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2D3" w:rsidRPr="00951929" w:rsidRDefault="00ED72D3" w:rsidP="00951929">
      <w:pPr>
        <w:pStyle w:val="BodyText"/>
        <w:spacing w:after="0"/>
        <w:ind w:right="-1"/>
        <w:jc w:val="center"/>
        <w:rPr>
          <w:b/>
          <w:sz w:val="28"/>
          <w:szCs w:val="28"/>
        </w:rPr>
      </w:pPr>
      <w:bookmarkStart w:id="0" w:name="_GoBack"/>
      <w:bookmarkEnd w:id="0"/>
      <w:r w:rsidRPr="00951929">
        <w:rPr>
          <w:b/>
          <w:bCs/>
          <w:sz w:val="28"/>
          <w:szCs w:val="28"/>
        </w:rPr>
        <w:t xml:space="preserve">Ministru kabineta rīkojuma projekta </w:t>
      </w:r>
      <w:r w:rsidR="00951929" w:rsidRPr="00951929">
        <w:rPr>
          <w:b/>
          <w:bCs/>
          <w:sz w:val="28"/>
          <w:szCs w:val="28"/>
        </w:rPr>
        <w:t>“Par valsts nekustamā īpašuma nodošanu Aizsardzības</w:t>
      </w:r>
      <w:r w:rsidR="00951929">
        <w:rPr>
          <w:b/>
          <w:bCs/>
          <w:sz w:val="28"/>
          <w:szCs w:val="28"/>
        </w:rPr>
        <w:t xml:space="preserve"> </w:t>
      </w:r>
      <w:r w:rsidR="00951929" w:rsidRPr="00951929">
        <w:rPr>
          <w:b/>
          <w:bCs/>
          <w:sz w:val="28"/>
          <w:szCs w:val="28"/>
        </w:rPr>
        <w:t>ministrijas valdījumā</w:t>
      </w:r>
      <w:r w:rsidRPr="00951929">
        <w:rPr>
          <w:b/>
          <w:bCs/>
          <w:sz w:val="28"/>
          <w:szCs w:val="28"/>
        </w:rPr>
        <w:t xml:space="preserve">” </w:t>
      </w:r>
      <w:r w:rsidRPr="00951929">
        <w:rPr>
          <w:b/>
          <w:sz w:val="28"/>
          <w:szCs w:val="28"/>
        </w:rPr>
        <w:t>sākotnējās ietekmes</w:t>
      </w:r>
      <w:r w:rsidR="00951929">
        <w:rPr>
          <w:b/>
          <w:sz w:val="28"/>
          <w:szCs w:val="28"/>
        </w:rPr>
        <w:t xml:space="preserve"> </w:t>
      </w:r>
      <w:r w:rsidRPr="00951929">
        <w:rPr>
          <w:b/>
          <w:sz w:val="28"/>
          <w:szCs w:val="28"/>
        </w:rPr>
        <w:t>novērtējuma</w:t>
      </w:r>
      <w:r w:rsidRPr="00951929">
        <w:rPr>
          <w:b/>
          <w:bCs/>
          <w:sz w:val="28"/>
          <w:szCs w:val="28"/>
        </w:rPr>
        <w:t xml:space="preserve"> </w:t>
      </w:r>
      <w:r w:rsidRPr="00951929">
        <w:rPr>
          <w:b/>
          <w:sz w:val="28"/>
          <w:szCs w:val="28"/>
        </w:rPr>
        <w:t>ziņojums (anotācija)</w:t>
      </w:r>
    </w:p>
    <w:p w:rsidR="00A44F2E" w:rsidRPr="00951929" w:rsidRDefault="00A44F2E" w:rsidP="00AB7643">
      <w:pPr>
        <w:spacing w:after="0" w:line="240" w:lineRule="auto"/>
        <w:jc w:val="both"/>
        <w:rPr>
          <w:rFonts w:ascii="Times New Roman" w:eastAsia="Times New Roman" w:hAnsi="Times New Roman" w:cs="Times New Roman"/>
          <w:b/>
          <w:sz w:val="28"/>
          <w:szCs w:val="28"/>
          <w:lang w:eastAsia="lv-LV"/>
        </w:rPr>
      </w:pPr>
    </w:p>
    <w:tbl>
      <w:tblPr>
        <w:tblW w:w="5009" w:type="pct"/>
        <w:tblInd w:w="-8"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56"/>
        <w:gridCol w:w="519"/>
        <w:gridCol w:w="542"/>
        <w:gridCol w:w="584"/>
        <w:gridCol w:w="952"/>
        <w:gridCol w:w="180"/>
        <w:gridCol w:w="519"/>
        <w:gridCol w:w="757"/>
        <w:gridCol w:w="1279"/>
        <w:gridCol w:w="1274"/>
        <w:gridCol w:w="2409"/>
      </w:tblGrid>
      <w:tr w:rsidR="00A44F2E" w:rsidRPr="00951929" w:rsidTr="007D1CB7">
        <w:tc>
          <w:tcPr>
            <w:tcW w:w="5000" w:type="pct"/>
            <w:gridSpan w:val="11"/>
            <w:tcBorders>
              <w:top w:val="outset" w:sz="6" w:space="0" w:color="000000"/>
              <w:left w:val="outset" w:sz="6" w:space="0" w:color="000000"/>
              <w:bottom w:val="outset" w:sz="6" w:space="0" w:color="000000"/>
              <w:right w:val="outset" w:sz="6" w:space="0" w:color="000000"/>
            </w:tcBorders>
            <w:vAlign w:val="center"/>
            <w:hideMark/>
          </w:tcPr>
          <w:p w:rsidR="00A44F2E" w:rsidRPr="00951929" w:rsidRDefault="00A44F2E" w:rsidP="00E73548">
            <w:pPr>
              <w:spacing w:after="0" w:line="240" w:lineRule="auto"/>
              <w:jc w:val="center"/>
              <w:rPr>
                <w:rFonts w:ascii="Times New Roman" w:eastAsia="Times New Roman" w:hAnsi="Times New Roman" w:cs="Times New Roman"/>
                <w:b/>
                <w:bCs/>
                <w:sz w:val="28"/>
                <w:szCs w:val="28"/>
                <w:lang w:eastAsia="lv-LV"/>
              </w:rPr>
            </w:pPr>
            <w:r w:rsidRPr="00951929">
              <w:rPr>
                <w:rFonts w:ascii="Times New Roman" w:eastAsia="Times New Roman" w:hAnsi="Times New Roman" w:cs="Times New Roman"/>
                <w:b/>
                <w:bCs/>
                <w:sz w:val="28"/>
                <w:szCs w:val="28"/>
                <w:lang w:eastAsia="lv-LV"/>
              </w:rPr>
              <w:t>I. Tiesību akta projekta izstrādes nepieciešamība</w:t>
            </w:r>
          </w:p>
        </w:tc>
      </w:tr>
      <w:tr w:rsidR="00A44F2E" w:rsidRPr="00951929" w:rsidTr="007D1CB7">
        <w:tc>
          <w:tcPr>
            <w:tcW w:w="317" w:type="pct"/>
            <w:gridSpan w:val="2"/>
            <w:tcBorders>
              <w:top w:val="outset" w:sz="6" w:space="0" w:color="000000"/>
              <w:left w:val="outset" w:sz="6" w:space="0" w:color="000000"/>
              <w:bottom w:val="outset" w:sz="6" w:space="0" w:color="000000"/>
              <w:right w:val="outset" w:sz="6" w:space="0" w:color="000000"/>
            </w:tcBorders>
            <w:hideMark/>
          </w:tcPr>
          <w:p w:rsidR="00A44F2E" w:rsidRPr="00951929" w:rsidRDefault="00A44F2E" w:rsidP="00E73548">
            <w:pPr>
              <w:spacing w:after="0" w:line="240" w:lineRule="auto"/>
              <w:ind w:left="150" w:right="156"/>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1.</w:t>
            </w:r>
          </w:p>
        </w:tc>
        <w:tc>
          <w:tcPr>
            <w:tcW w:w="1531" w:type="pct"/>
            <w:gridSpan w:val="5"/>
            <w:tcBorders>
              <w:top w:val="outset" w:sz="6" w:space="0" w:color="000000"/>
              <w:left w:val="outset" w:sz="6" w:space="0" w:color="000000"/>
              <w:bottom w:val="outset" w:sz="6" w:space="0" w:color="000000"/>
              <w:right w:val="outset" w:sz="6" w:space="0" w:color="000000"/>
            </w:tcBorders>
          </w:tcPr>
          <w:p w:rsidR="00A44F2E" w:rsidRPr="00951929" w:rsidRDefault="00A44F2E" w:rsidP="00E73548">
            <w:pPr>
              <w:spacing w:after="0" w:line="240" w:lineRule="auto"/>
              <w:ind w:left="141" w:right="156"/>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Pamatojums</w:t>
            </w:r>
          </w:p>
        </w:tc>
        <w:tc>
          <w:tcPr>
            <w:tcW w:w="3152" w:type="pct"/>
            <w:gridSpan w:val="4"/>
            <w:tcBorders>
              <w:top w:val="outset" w:sz="6" w:space="0" w:color="000000"/>
              <w:left w:val="outset" w:sz="6" w:space="0" w:color="000000"/>
              <w:bottom w:val="outset" w:sz="6" w:space="0" w:color="000000"/>
              <w:right w:val="outset" w:sz="6" w:space="0" w:color="000000"/>
            </w:tcBorders>
            <w:hideMark/>
          </w:tcPr>
          <w:p w:rsidR="0009670A" w:rsidRPr="00951929" w:rsidRDefault="008B6C4E" w:rsidP="00146A2C">
            <w:pPr>
              <w:pStyle w:val="Footer"/>
              <w:tabs>
                <w:tab w:val="right" w:pos="9072"/>
              </w:tabs>
              <w:ind w:left="141" w:right="141" w:firstLine="709"/>
              <w:jc w:val="both"/>
              <w:rPr>
                <w:rFonts w:ascii="Times New Roman" w:hAnsi="Times New Roman" w:cs="Times New Roman"/>
                <w:sz w:val="28"/>
                <w:szCs w:val="28"/>
              </w:rPr>
            </w:pPr>
            <w:r>
              <w:rPr>
                <w:rFonts w:ascii="Times New Roman" w:hAnsi="Times New Roman" w:cs="Times New Roman"/>
                <w:sz w:val="28"/>
                <w:szCs w:val="28"/>
              </w:rPr>
              <w:t>Ministru kabineta 2013.gada 27.marta rīkojums Nr.114 “Par atteikumu nodot privatizācijai daļu no nekustamā īpašuma Ezermalas ielā 6, Rīgā”</w:t>
            </w:r>
            <w:r w:rsidR="003F12E0">
              <w:rPr>
                <w:rFonts w:ascii="Times New Roman" w:hAnsi="Times New Roman" w:cs="Times New Roman"/>
                <w:sz w:val="28"/>
                <w:szCs w:val="28"/>
              </w:rPr>
              <w:t xml:space="preserve"> (turpmāk – MK rīkojums Nr.114)</w:t>
            </w:r>
            <w:r>
              <w:rPr>
                <w:rFonts w:ascii="Times New Roman" w:hAnsi="Times New Roman" w:cs="Times New Roman"/>
                <w:sz w:val="28"/>
                <w:szCs w:val="28"/>
              </w:rPr>
              <w:t>.</w:t>
            </w:r>
          </w:p>
        </w:tc>
      </w:tr>
      <w:tr w:rsidR="00A44F2E" w:rsidRPr="00951929" w:rsidTr="007D1CB7">
        <w:tc>
          <w:tcPr>
            <w:tcW w:w="317" w:type="pct"/>
            <w:gridSpan w:val="2"/>
            <w:tcBorders>
              <w:top w:val="outset" w:sz="6" w:space="0" w:color="000000"/>
              <w:left w:val="outset" w:sz="6" w:space="0" w:color="000000"/>
              <w:bottom w:val="outset" w:sz="6" w:space="0" w:color="000000"/>
              <w:right w:val="outset" w:sz="6" w:space="0" w:color="000000"/>
            </w:tcBorders>
            <w:hideMark/>
          </w:tcPr>
          <w:p w:rsidR="00A44F2E" w:rsidRPr="00951929" w:rsidRDefault="00A44F2E" w:rsidP="00E73548">
            <w:pPr>
              <w:spacing w:after="0" w:line="240" w:lineRule="auto"/>
              <w:ind w:left="150" w:right="156"/>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2.</w:t>
            </w:r>
          </w:p>
        </w:tc>
        <w:tc>
          <w:tcPr>
            <w:tcW w:w="1531" w:type="pct"/>
            <w:gridSpan w:val="5"/>
            <w:tcBorders>
              <w:top w:val="outset" w:sz="6" w:space="0" w:color="000000"/>
              <w:left w:val="outset" w:sz="6" w:space="0" w:color="000000"/>
              <w:bottom w:val="outset" w:sz="6" w:space="0" w:color="000000"/>
              <w:right w:val="outset" w:sz="6" w:space="0" w:color="000000"/>
            </w:tcBorders>
          </w:tcPr>
          <w:p w:rsidR="00C012AA" w:rsidRPr="00951929" w:rsidRDefault="00C012AA" w:rsidP="00C012AA">
            <w:pPr>
              <w:spacing w:after="0" w:line="240" w:lineRule="auto"/>
              <w:ind w:left="150" w:right="156"/>
              <w:jc w:val="both"/>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rsidR="00917E98" w:rsidRDefault="00917E98" w:rsidP="00E73548">
            <w:pPr>
              <w:spacing w:after="0" w:line="240" w:lineRule="auto"/>
              <w:ind w:left="150" w:right="156"/>
              <w:rPr>
                <w:rFonts w:ascii="Times New Roman" w:eastAsia="Times New Roman" w:hAnsi="Times New Roman" w:cs="Times New Roman"/>
                <w:sz w:val="28"/>
                <w:szCs w:val="28"/>
                <w:lang w:eastAsia="lv-LV"/>
              </w:rPr>
            </w:pPr>
          </w:p>
          <w:p w:rsidR="00917E98" w:rsidRPr="00917E98" w:rsidRDefault="00917E98" w:rsidP="00917E98">
            <w:pPr>
              <w:rPr>
                <w:rFonts w:ascii="Times New Roman" w:eastAsia="Times New Roman" w:hAnsi="Times New Roman" w:cs="Times New Roman"/>
                <w:sz w:val="28"/>
                <w:szCs w:val="28"/>
                <w:lang w:eastAsia="lv-LV"/>
              </w:rPr>
            </w:pPr>
          </w:p>
          <w:p w:rsidR="00917E98" w:rsidRPr="00917E98" w:rsidRDefault="00917E98" w:rsidP="00917E98">
            <w:pPr>
              <w:rPr>
                <w:rFonts w:ascii="Times New Roman" w:eastAsia="Times New Roman" w:hAnsi="Times New Roman" w:cs="Times New Roman"/>
                <w:sz w:val="28"/>
                <w:szCs w:val="28"/>
                <w:lang w:eastAsia="lv-LV"/>
              </w:rPr>
            </w:pPr>
          </w:p>
          <w:p w:rsidR="00917E98" w:rsidRDefault="00917E98" w:rsidP="00917E98">
            <w:pPr>
              <w:rPr>
                <w:rFonts w:ascii="Times New Roman" w:eastAsia="Times New Roman" w:hAnsi="Times New Roman" w:cs="Times New Roman"/>
                <w:sz w:val="28"/>
                <w:szCs w:val="28"/>
                <w:lang w:eastAsia="lv-LV"/>
              </w:rPr>
            </w:pPr>
          </w:p>
          <w:p w:rsidR="00A44F2E" w:rsidRPr="00917E98" w:rsidRDefault="00A44F2E" w:rsidP="00917E98">
            <w:pPr>
              <w:jc w:val="center"/>
              <w:rPr>
                <w:rFonts w:ascii="Times New Roman" w:eastAsia="Times New Roman" w:hAnsi="Times New Roman" w:cs="Times New Roman"/>
                <w:sz w:val="28"/>
                <w:szCs w:val="28"/>
                <w:lang w:eastAsia="lv-LV"/>
              </w:rPr>
            </w:pPr>
          </w:p>
        </w:tc>
        <w:tc>
          <w:tcPr>
            <w:tcW w:w="3152" w:type="pct"/>
            <w:gridSpan w:val="4"/>
            <w:tcBorders>
              <w:top w:val="outset" w:sz="6" w:space="0" w:color="000000"/>
              <w:left w:val="outset" w:sz="6" w:space="0" w:color="000000"/>
              <w:bottom w:val="outset" w:sz="6" w:space="0" w:color="000000"/>
              <w:right w:val="outset" w:sz="6" w:space="0" w:color="000000"/>
            </w:tcBorders>
            <w:hideMark/>
          </w:tcPr>
          <w:p w:rsidR="00AC72A2" w:rsidRDefault="007953A9" w:rsidP="00945B01">
            <w:pPr>
              <w:autoSpaceDE w:val="0"/>
              <w:autoSpaceDN w:val="0"/>
              <w:adjustRightInd w:val="0"/>
              <w:spacing w:after="0" w:line="240" w:lineRule="auto"/>
              <w:ind w:left="100" w:right="113" w:firstLine="750"/>
              <w:jc w:val="both"/>
              <w:rPr>
                <w:rFonts w:ascii="Times New Roman" w:eastAsia="Times New Roman" w:hAnsi="Times New Roman" w:cs="Times New Roman"/>
                <w:sz w:val="28"/>
                <w:szCs w:val="28"/>
                <w:lang w:eastAsia="lv-LV"/>
              </w:rPr>
            </w:pPr>
            <w:r w:rsidRPr="004D53F0">
              <w:rPr>
                <w:rFonts w:ascii="Times New Roman" w:eastAsia="Times New Roman" w:hAnsi="Times New Roman" w:cs="Times New Roman"/>
                <w:sz w:val="28"/>
                <w:szCs w:val="28"/>
                <w:lang w:eastAsia="lv-LV"/>
              </w:rPr>
              <w:t xml:space="preserve">Ministru kabineta rīkojuma projekta </w:t>
            </w:r>
            <w:r w:rsidR="00070DDB">
              <w:rPr>
                <w:rFonts w:ascii="Times New Roman" w:hAnsi="Times New Roman" w:cs="Times New Roman"/>
                <w:bCs/>
                <w:sz w:val="28"/>
                <w:szCs w:val="28"/>
              </w:rPr>
              <w:t xml:space="preserve">“Par valsts nekustamā īpašuma </w:t>
            </w:r>
            <w:r w:rsidR="004D53F0" w:rsidRPr="004D53F0">
              <w:rPr>
                <w:rFonts w:ascii="Times New Roman" w:hAnsi="Times New Roman" w:cs="Times New Roman"/>
                <w:bCs/>
                <w:sz w:val="28"/>
                <w:szCs w:val="28"/>
              </w:rPr>
              <w:t>nodošanu Aizsardzības ministrijas valdījumā”</w:t>
            </w:r>
            <w:r w:rsidRPr="00951929">
              <w:rPr>
                <w:rFonts w:ascii="Times New Roman" w:eastAsia="Times New Roman" w:hAnsi="Times New Roman" w:cs="Times New Roman"/>
                <w:sz w:val="28"/>
                <w:szCs w:val="28"/>
                <w:lang w:eastAsia="lv-LV"/>
              </w:rPr>
              <w:t xml:space="preserve"> (turpmāk – rīkojuma projekts) mērķis un būtība ir nodot </w:t>
            </w:r>
            <w:r w:rsidR="004D53F0">
              <w:rPr>
                <w:rFonts w:ascii="Times New Roman" w:eastAsia="Times New Roman" w:hAnsi="Times New Roman" w:cs="Times New Roman"/>
                <w:sz w:val="28"/>
                <w:szCs w:val="28"/>
                <w:lang w:eastAsia="lv-LV"/>
              </w:rPr>
              <w:t>Aizsardzības</w:t>
            </w:r>
            <w:r w:rsidR="00945B01" w:rsidRPr="00951929">
              <w:rPr>
                <w:rFonts w:ascii="Times New Roman" w:eastAsia="Times New Roman" w:hAnsi="Times New Roman" w:cs="Times New Roman"/>
                <w:sz w:val="28"/>
                <w:szCs w:val="28"/>
                <w:lang w:eastAsia="lv-LV"/>
              </w:rPr>
              <w:t xml:space="preserve"> ministrijas valdījumā</w:t>
            </w:r>
            <w:r w:rsidRPr="00951929">
              <w:rPr>
                <w:rFonts w:ascii="Times New Roman" w:eastAsia="Times New Roman" w:hAnsi="Times New Roman" w:cs="Times New Roman"/>
                <w:sz w:val="28"/>
                <w:szCs w:val="28"/>
                <w:lang w:eastAsia="lv-LV"/>
              </w:rPr>
              <w:t xml:space="preserve"> </w:t>
            </w:r>
            <w:r w:rsidR="004D53F0">
              <w:rPr>
                <w:rFonts w:ascii="Times New Roman" w:eastAsia="Times New Roman" w:hAnsi="Times New Roman" w:cs="Times New Roman"/>
                <w:sz w:val="28"/>
                <w:szCs w:val="28"/>
                <w:lang w:eastAsia="lv-LV"/>
              </w:rPr>
              <w:t>Izglītības un zinātnes</w:t>
            </w:r>
            <w:r w:rsidR="00945B01" w:rsidRPr="00951929">
              <w:rPr>
                <w:rFonts w:ascii="Times New Roman" w:eastAsia="Times New Roman" w:hAnsi="Times New Roman" w:cs="Times New Roman"/>
                <w:sz w:val="28"/>
                <w:szCs w:val="28"/>
                <w:lang w:eastAsia="lv-LV"/>
              </w:rPr>
              <w:t xml:space="preserve"> ministrijas valdījumā esošo valsts nekustamo īpašumu (nekustamā īpašuma kadastra Nr.</w:t>
            </w:r>
            <w:r w:rsidR="00A02A30">
              <w:rPr>
                <w:rFonts w:ascii="Times New Roman" w:eastAsia="Times New Roman" w:hAnsi="Times New Roman" w:cs="Times New Roman"/>
                <w:sz w:val="28"/>
                <w:szCs w:val="28"/>
                <w:lang w:eastAsia="lv-LV"/>
              </w:rPr>
              <w:t>0100 085 0021</w:t>
            </w:r>
            <w:r w:rsidR="00945B01" w:rsidRPr="00951929">
              <w:rPr>
                <w:rFonts w:ascii="Times New Roman" w:eastAsia="Times New Roman" w:hAnsi="Times New Roman" w:cs="Times New Roman"/>
                <w:sz w:val="28"/>
                <w:szCs w:val="28"/>
                <w:lang w:eastAsia="lv-LV"/>
              </w:rPr>
              <w:t xml:space="preserve">) </w:t>
            </w:r>
            <w:r w:rsidR="00A02A30" w:rsidRPr="004D53F0">
              <w:rPr>
                <w:rFonts w:ascii="Times New Roman" w:hAnsi="Times New Roman" w:cs="Times New Roman"/>
                <w:bCs/>
                <w:sz w:val="28"/>
                <w:szCs w:val="28"/>
              </w:rPr>
              <w:t>Sprukstes ielā 1, Rīgā; Sprukstes ielā 7, Rīgā; Sprukstes ielā 5, Rīgā; Sprukstes ielā 3, Rīgā; Ezermalas ielā 6, Rīgā</w:t>
            </w:r>
            <w:r w:rsidR="00945B01" w:rsidRPr="00951929">
              <w:rPr>
                <w:rFonts w:ascii="Times New Roman" w:eastAsia="Times New Roman" w:hAnsi="Times New Roman" w:cs="Times New Roman"/>
                <w:sz w:val="28"/>
                <w:szCs w:val="28"/>
                <w:lang w:eastAsia="lv-LV"/>
              </w:rPr>
              <w:t xml:space="preserve"> (turpmāk – valsts nekustamais īpašums)</w:t>
            </w:r>
            <w:r w:rsidR="00AC72A2">
              <w:rPr>
                <w:rFonts w:ascii="Times New Roman" w:eastAsia="Times New Roman" w:hAnsi="Times New Roman" w:cs="Times New Roman"/>
                <w:sz w:val="28"/>
                <w:szCs w:val="28"/>
                <w:lang w:eastAsia="lv-LV"/>
              </w:rPr>
              <w:t>.</w:t>
            </w:r>
          </w:p>
          <w:p w:rsidR="00945B01" w:rsidRPr="00951929" w:rsidRDefault="00AC72A2" w:rsidP="00945B01">
            <w:pPr>
              <w:autoSpaceDE w:val="0"/>
              <w:autoSpaceDN w:val="0"/>
              <w:adjustRightInd w:val="0"/>
              <w:spacing w:after="0" w:line="240" w:lineRule="auto"/>
              <w:ind w:left="100" w:right="113" w:firstLine="750"/>
              <w:jc w:val="both"/>
              <w:rPr>
                <w:rFonts w:ascii="Times New Roman" w:eastAsia="Times New Roman" w:hAnsi="Times New Roman" w:cs="Times New Roman"/>
                <w:sz w:val="28"/>
                <w:szCs w:val="28"/>
                <w:lang w:eastAsia="lv-LV"/>
              </w:rPr>
            </w:pPr>
            <w:r w:rsidRPr="003E440D">
              <w:rPr>
                <w:rFonts w:ascii="Times New Roman" w:hAnsi="Times New Roman" w:cs="Times New Roman"/>
                <w:sz w:val="28"/>
                <w:szCs w:val="28"/>
              </w:rPr>
              <w:t xml:space="preserve">Pamatojoties uz </w:t>
            </w:r>
            <w:r w:rsidRPr="003E440D">
              <w:rPr>
                <w:rFonts w:ascii="Times New Roman" w:hAnsi="Times New Roman"/>
                <w:sz w:val="28"/>
                <w:szCs w:val="28"/>
              </w:rPr>
              <w:t>Civillikuma 853.pantu,</w:t>
            </w:r>
            <w:r>
              <w:rPr>
                <w:rFonts w:ascii="Times New Roman" w:hAnsi="Times New Roman"/>
                <w:sz w:val="24"/>
                <w:szCs w:val="26"/>
              </w:rPr>
              <w:t xml:space="preserve"> </w:t>
            </w:r>
            <w:r w:rsidR="00FB1FE4" w:rsidRPr="00FB1FE4">
              <w:rPr>
                <w:rFonts w:ascii="Times New Roman" w:hAnsi="Times New Roman" w:cs="Times New Roman"/>
                <w:sz w:val="28"/>
                <w:szCs w:val="28"/>
              </w:rPr>
              <w:t>kopā ar</w:t>
            </w:r>
            <w:r>
              <w:rPr>
                <w:rFonts w:ascii="Times New Roman" w:hAnsi="Times New Roman" w:cs="Times New Roman"/>
                <w:sz w:val="28"/>
                <w:szCs w:val="28"/>
              </w:rPr>
              <w:t xml:space="preserve"> </w:t>
            </w:r>
            <w:r w:rsidR="003E440D">
              <w:rPr>
                <w:rFonts w:ascii="Times New Roman" w:hAnsi="Times New Roman" w:cs="Times New Roman"/>
                <w:sz w:val="28"/>
                <w:szCs w:val="28"/>
              </w:rPr>
              <w:t xml:space="preserve">valsts </w:t>
            </w:r>
            <w:r>
              <w:rPr>
                <w:rFonts w:ascii="Times New Roman" w:hAnsi="Times New Roman" w:cs="Times New Roman"/>
                <w:sz w:val="28"/>
                <w:szCs w:val="28"/>
              </w:rPr>
              <w:t>nekustamo īpašumu Aizsardzības ministrijas valdījumā tiks nodoti arī</w:t>
            </w:r>
            <w:r w:rsidR="00FB1FE4" w:rsidRPr="00FB1FE4">
              <w:rPr>
                <w:rFonts w:ascii="Times New Roman" w:hAnsi="Times New Roman" w:cs="Times New Roman"/>
                <w:sz w:val="28"/>
                <w:szCs w:val="28"/>
              </w:rPr>
              <w:t xml:space="preserve"> nekustamā īpašuma ekspluatācijai nepieciešam</w:t>
            </w:r>
            <w:r>
              <w:rPr>
                <w:rFonts w:ascii="Times New Roman" w:hAnsi="Times New Roman" w:cs="Times New Roman"/>
                <w:sz w:val="28"/>
                <w:szCs w:val="28"/>
              </w:rPr>
              <w:t>ie piederumi, inženiertīkli</w:t>
            </w:r>
            <w:r w:rsidR="00FB1FE4" w:rsidRPr="00FB1FE4">
              <w:rPr>
                <w:rFonts w:ascii="Times New Roman" w:hAnsi="Times New Roman" w:cs="Times New Roman"/>
                <w:sz w:val="28"/>
                <w:szCs w:val="28"/>
              </w:rPr>
              <w:t>, inženierbūv</w:t>
            </w:r>
            <w:r>
              <w:rPr>
                <w:rFonts w:ascii="Times New Roman" w:hAnsi="Times New Roman" w:cs="Times New Roman"/>
                <w:sz w:val="28"/>
                <w:szCs w:val="28"/>
              </w:rPr>
              <w:t>es</w:t>
            </w:r>
            <w:r w:rsidR="00FB1FE4" w:rsidRPr="00FB1FE4">
              <w:rPr>
                <w:rFonts w:ascii="Times New Roman" w:hAnsi="Times New Roman" w:cs="Times New Roman"/>
                <w:sz w:val="28"/>
                <w:szCs w:val="28"/>
              </w:rPr>
              <w:t xml:space="preserve"> un komunikācij</w:t>
            </w:r>
            <w:r>
              <w:rPr>
                <w:rFonts w:ascii="Times New Roman" w:hAnsi="Times New Roman" w:cs="Times New Roman"/>
                <w:sz w:val="28"/>
                <w:szCs w:val="28"/>
              </w:rPr>
              <w:t>as</w:t>
            </w:r>
            <w:r w:rsidR="003314BC" w:rsidRPr="00FB1FE4">
              <w:rPr>
                <w:rFonts w:ascii="Times New Roman" w:eastAsia="Times New Roman" w:hAnsi="Times New Roman" w:cs="Times New Roman"/>
                <w:sz w:val="28"/>
                <w:szCs w:val="28"/>
                <w:lang w:eastAsia="lv-LV"/>
              </w:rPr>
              <w:t xml:space="preserve"> (</w:t>
            </w:r>
            <w:r w:rsidR="00FB1FE4" w:rsidRPr="00EB0992">
              <w:rPr>
                <w:rFonts w:ascii="Times New Roman" w:eastAsia="Times New Roman" w:hAnsi="Times New Roman" w:cs="Times New Roman"/>
                <w:sz w:val="28"/>
                <w:szCs w:val="28"/>
                <w:lang w:eastAsia="lv-LV"/>
              </w:rPr>
              <w:t>kanalizācijas sistēmas, ūdensapgādes sistēmas, kabeļu sistēmas, siltumtrases, teritorijas apgaismojums, sēta ap teritoriju (ķieģeļu), sēta ap teritoriju (betona plākšņu), betona plākšņu laukums, divi asfaltēti laukumi un asfaltēti celiņi</w:t>
            </w:r>
            <w:r w:rsidR="003314BC" w:rsidRPr="00EB0992">
              <w:rPr>
                <w:rFonts w:ascii="Times New Roman" w:eastAsia="Times New Roman" w:hAnsi="Times New Roman" w:cs="Times New Roman"/>
                <w:sz w:val="28"/>
                <w:szCs w:val="28"/>
                <w:lang w:eastAsia="lv-LV"/>
              </w:rPr>
              <w:t>)</w:t>
            </w:r>
            <w:r w:rsidRPr="00EB0992">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kas atrodas Izglītības un zinātnes ministrijas bilancē.</w:t>
            </w:r>
          </w:p>
          <w:p w:rsidR="00387894" w:rsidRDefault="00945B01" w:rsidP="00387894">
            <w:pPr>
              <w:autoSpaceDE w:val="0"/>
              <w:autoSpaceDN w:val="0"/>
              <w:adjustRightInd w:val="0"/>
              <w:spacing w:after="0" w:line="240" w:lineRule="auto"/>
              <w:ind w:left="100" w:right="113" w:firstLine="750"/>
              <w:jc w:val="both"/>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Valsts nekustamais īpašums sastāv no zemes vienības</w:t>
            </w:r>
            <w:r w:rsidR="001F17B2" w:rsidRPr="00951929">
              <w:rPr>
                <w:rFonts w:ascii="Times New Roman" w:eastAsia="Times New Roman" w:hAnsi="Times New Roman" w:cs="Times New Roman"/>
                <w:sz w:val="28"/>
                <w:szCs w:val="28"/>
                <w:lang w:eastAsia="lv-LV"/>
              </w:rPr>
              <w:t xml:space="preserve"> (zemes vienības</w:t>
            </w:r>
            <w:r w:rsidRPr="00951929">
              <w:rPr>
                <w:rFonts w:ascii="Times New Roman" w:eastAsia="Times New Roman" w:hAnsi="Times New Roman" w:cs="Times New Roman"/>
                <w:sz w:val="28"/>
                <w:szCs w:val="28"/>
                <w:lang w:eastAsia="lv-LV"/>
              </w:rPr>
              <w:t xml:space="preserve"> kadastra apzīmējums </w:t>
            </w:r>
            <w:r w:rsidR="00B4110F">
              <w:rPr>
                <w:rFonts w:ascii="Times New Roman" w:eastAsia="Times New Roman" w:hAnsi="Times New Roman" w:cs="Times New Roman"/>
                <w:sz w:val="28"/>
                <w:szCs w:val="28"/>
                <w:lang w:eastAsia="lv-LV"/>
              </w:rPr>
              <w:t>0100 085 0152</w:t>
            </w:r>
            <w:r w:rsidRPr="00951929">
              <w:rPr>
                <w:rFonts w:ascii="Times New Roman" w:eastAsia="Times New Roman" w:hAnsi="Times New Roman" w:cs="Times New Roman"/>
                <w:sz w:val="28"/>
                <w:szCs w:val="28"/>
                <w:lang w:eastAsia="lv-LV"/>
              </w:rPr>
              <w:t xml:space="preserve">) </w:t>
            </w:r>
            <w:r w:rsidR="00B4110F">
              <w:rPr>
                <w:rFonts w:ascii="Times New Roman" w:eastAsia="Times New Roman" w:hAnsi="Times New Roman" w:cs="Times New Roman"/>
                <w:sz w:val="28"/>
                <w:szCs w:val="28"/>
                <w:lang w:eastAsia="lv-LV"/>
              </w:rPr>
              <w:t>9,3547</w:t>
            </w:r>
            <w:r w:rsidRPr="00951929">
              <w:rPr>
                <w:rFonts w:ascii="Times New Roman" w:eastAsia="Times New Roman" w:hAnsi="Times New Roman" w:cs="Times New Roman"/>
                <w:sz w:val="28"/>
                <w:szCs w:val="28"/>
                <w:lang w:eastAsia="lv-LV"/>
              </w:rPr>
              <w:t xml:space="preserve"> ha platībā </w:t>
            </w:r>
            <w:r w:rsidR="00B4110F">
              <w:rPr>
                <w:rFonts w:ascii="Times New Roman" w:eastAsia="Times New Roman" w:hAnsi="Times New Roman" w:cs="Times New Roman"/>
                <w:sz w:val="28"/>
                <w:szCs w:val="28"/>
                <w:lang w:eastAsia="lv-LV"/>
              </w:rPr>
              <w:t xml:space="preserve">Sprukstes ielā 1, Rīgā, </w:t>
            </w:r>
            <w:r w:rsidRPr="00951929">
              <w:rPr>
                <w:rFonts w:ascii="Times New Roman" w:eastAsia="Times New Roman" w:hAnsi="Times New Roman" w:cs="Times New Roman"/>
                <w:sz w:val="28"/>
                <w:szCs w:val="28"/>
                <w:lang w:eastAsia="lv-LV"/>
              </w:rPr>
              <w:t xml:space="preserve">un </w:t>
            </w:r>
            <w:r w:rsidR="00B4110F">
              <w:rPr>
                <w:rFonts w:ascii="Times New Roman" w:eastAsia="Times New Roman" w:hAnsi="Times New Roman" w:cs="Times New Roman"/>
                <w:sz w:val="28"/>
                <w:szCs w:val="28"/>
                <w:lang w:eastAsia="lv-LV"/>
              </w:rPr>
              <w:t>sešām</w:t>
            </w:r>
            <w:r w:rsidRPr="00951929">
              <w:rPr>
                <w:rFonts w:ascii="Times New Roman" w:eastAsia="Times New Roman" w:hAnsi="Times New Roman" w:cs="Times New Roman"/>
                <w:sz w:val="28"/>
                <w:szCs w:val="28"/>
                <w:lang w:eastAsia="lv-LV"/>
              </w:rPr>
              <w:t xml:space="preserve"> būvēm – </w:t>
            </w:r>
            <w:r w:rsidR="00B4110F">
              <w:rPr>
                <w:rFonts w:ascii="Times New Roman" w:eastAsia="Times New Roman" w:hAnsi="Times New Roman" w:cs="Times New Roman"/>
                <w:sz w:val="28"/>
                <w:szCs w:val="28"/>
                <w:lang w:eastAsia="lv-LV"/>
              </w:rPr>
              <w:t>mehāniskajām darbnīcām</w:t>
            </w:r>
            <w:r w:rsidRPr="00951929">
              <w:rPr>
                <w:rFonts w:ascii="Times New Roman" w:eastAsia="Times New Roman" w:hAnsi="Times New Roman" w:cs="Times New Roman"/>
                <w:sz w:val="28"/>
                <w:szCs w:val="28"/>
                <w:lang w:eastAsia="lv-LV"/>
              </w:rPr>
              <w:t xml:space="preserve"> (</w:t>
            </w:r>
            <w:r w:rsidR="00B4110F">
              <w:rPr>
                <w:rFonts w:ascii="Times New Roman" w:eastAsia="Times New Roman" w:hAnsi="Times New Roman" w:cs="Times New Roman"/>
                <w:sz w:val="28"/>
                <w:szCs w:val="28"/>
                <w:lang w:eastAsia="lv-LV"/>
              </w:rPr>
              <w:t>būves kadastra apzīmējums 0100 085 0021 010</w:t>
            </w:r>
            <w:r w:rsidRPr="00951929">
              <w:rPr>
                <w:rFonts w:ascii="Times New Roman" w:eastAsia="Times New Roman" w:hAnsi="Times New Roman" w:cs="Times New Roman"/>
                <w:sz w:val="28"/>
                <w:szCs w:val="28"/>
                <w:lang w:eastAsia="lv-LV"/>
              </w:rPr>
              <w:t>)</w:t>
            </w:r>
            <w:r w:rsidR="008662A8">
              <w:rPr>
                <w:rFonts w:ascii="Times New Roman" w:eastAsia="Times New Roman" w:hAnsi="Times New Roman" w:cs="Times New Roman"/>
                <w:sz w:val="28"/>
                <w:szCs w:val="28"/>
                <w:lang w:eastAsia="lv-LV"/>
              </w:rPr>
              <w:t xml:space="preserve"> Sprukstes ielā 1, Rīgā</w:t>
            </w:r>
            <w:r w:rsidR="00B4110F">
              <w:rPr>
                <w:rFonts w:ascii="Times New Roman" w:eastAsia="Times New Roman" w:hAnsi="Times New Roman" w:cs="Times New Roman"/>
                <w:sz w:val="28"/>
                <w:szCs w:val="28"/>
                <w:lang w:eastAsia="lv-LV"/>
              </w:rPr>
              <w:t>, medpunkta (būves kadastra apzīmējums 0100 085 0021 011)</w:t>
            </w:r>
            <w:r w:rsidR="008662A8">
              <w:rPr>
                <w:rFonts w:ascii="Times New Roman" w:eastAsia="Times New Roman" w:hAnsi="Times New Roman" w:cs="Times New Roman"/>
                <w:sz w:val="28"/>
                <w:szCs w:val="28"/>
                <w:lang w:eastAsia="lv-LV"/>
              </w:rPr>
              <w:t xml:space="preserve"> Sprukstes ielā 3, Rīgā</w:t>
            </w:r>
            <w:r w:rsidR="00B4110F">
              <w:rPr>
                <w:rFonts w:ascii="Times New Roman" w:eastAsia="Times New Roman" w:hAnsi="Times New Roman" w:cs="Times New Roman"/>
                <w:sz w:val="28"/>
                <w:szCs w:val="28"/>
                <w:lang w:eastAsia="lv-LV"/>
              </w:rPr>
              <w:t xml:space="preserve">, divām noliktavām (būvju kadastra apzīmējumi 0100 085 0021 012 un 0100 085 0021 017) </w:t>
            </w:r>
            <w:r w:rsidR="00037037">
              <w:rPr>
                <w:rFonts w:ascii="Times New Roman" w:eastAsia="Times New Roman" w:hAnsi="Times New Roman" w:cs="Times New Roman"/>
                <w:sz w:val="28"/>
                <w:szCs w:val="28"/>
                <w:lang w:eastAsia="lv-LV"/>
              </w:rPr>
              <w:t xml:space="preserve">Ezermalas ielā </w:t>
            </w:r>
            <w:r w:rsidR="00037037">
              <w:rPr>
                <w:rFonts w:ascii="Times New Roman" w:eastAsia="Times New Roman" w:hAnsi="Times New Roman" w:cs="Times New Roman"/>
                <w:sz w:val="28"/>
                <w:szCs w:val="28"/>
                <w:lang w:eastAsia="lv-LV"/>
              </w:rPr>
              <w:lastRenderedPageBreak/>
              <w:t xml:space="preserve">6, Rīgā, </w:t>
            </w:r>
            <w:r w:rsidR="00B4110F">
              <w:rPr>
                <w:rFonts w:ascii="Times New Roman" w:eastAsia="Times New Roman" w:hAnsi="Times New Roman" w:cs="Times New Roman"/>
                <w:sz w:val="28"/>
                <w:szCs w:val="28"/>
                <w:lang w:eastAsia="lv-LV"/>
              </w:rPr>
              <w:t>un divām laboratorijām (būvju kadastra apzīmējumi 0100 085 0021 013 un 0100 085 0021 014)</w:t>
            </w:r>
            <w:r w:rsidR="00037037">
              <w:rPr>
                <w:rFonts w:ascii="Times New Roman" w:eastAsia="Times New Roman" w:hAnsi="Times New Roman" w:cs="Times New Roman"/>
                <w:sz w:val="28"/>
                <w:szCs w:val="28"/>
                <w:lang w:eastAsia="lv-LV"/>
              </w:rPr>
              <w:t xml:space="preserve"> attiecīgi Sprukstes ielā 5, Rīgā, un Sprukstes ielā 7, Rīgā</w:t>
            </w:r>
            <w:r w:rsidRPr="00951929">
              <w:rPr>
                <w:rFonts w:ascii="Times New Roman" w:eastAsia="Times New Roman" w:hAnsi="Times New Roman" w:cs="Times New Roman"/>
                <w:sz w:val="28"/>
                <w:szCs w:val="28"/>
                <w:lang w:eastAsia="lv-LV"/>
              </w:rPr>
              <w:t>. Īpašuma tiesības</w:t>
            </w:r>
            <w:r w:rsidR="00C61435">
              <w:rPr>
                <w:rFonts w:ascii="Times New Roman" w:eastAsia="Times New Roman" w:hAnsi="Times New Roman" w:cs="Times New Roman"/>
                <w:sz w:val="28"/>
                <w:szCs w:val="28"/>
                <w:lang w:eastAsia="lv-LV"/>
              </w:rPr>
              <w:t xml:space="preserve"> uz valsts nekustamo īpašumu</w:t>
            </w:r>
            <w:r w:rsidRPr="00951929">
              <w:rPr>
                <w:rFonts w:ascii="Times New Roman" w:eastAsia="Times New Roman" w:hAnsi="Times New Roman" w:cs="Times New Roman"/>
                <w:sz w:val="28"/>
                <w:szCs w:val="28"/>
                <w:lang w:eastAsia="lv-LV"/>
              </w:rPr>
              <w:t xml:space="preserve"> reģistrētas Latvijas valstij </w:t>
            </w:r>
            <w:r w:rsidR="00C61435">
              <w:rPr>
                <w:rFonts w:ascii="Times New Roman" w:eastAsia="Times New Roman" w:hAnsi="Times New Roman" w:cs="Times New Roman"/>
                <w:sz w:val="28"/>
                <w:szCs w:val="28"/>
                <w:lang w:eastAsia="lv-LV"/>
              </w:rPr>
              <w:t xml:space="preserve">Izglītības un zinātnes </w:t>
            </w:r>
            <w:r w:rsidRPr="00951929">
              <w:rPr>
                <w:rFonts w:ascii="Times New Roman" w:eastAsia="Times New Roman" w:hAnsi="Times New Roman" w:cs="Times New Roman"/>
                <w:sz w:val="28"/>
                <w:szCs w:val="28"/>
                <w:lang w:eastAsia="lv-LV"/>
              </w:rPr>
              <w:t xml:space="preserve">ministrijas personā </w:t>
            </w:r>
            <w:r w:rsidR="00C61435">
              <w:rPr>
                <w:rFonts w:ascii="Times New Roman" w:eastAsia="Times New Roman" w:hAnsi="Times New Roman" w:cs="Times New Roman"/>
                <w:sz w:val="28"/>
                <w:szCs w:val="28"/>
                <w:lang w:eastAsia="lv-LV"/>
              </w:rPr>
              <w:t>Rīgas pilsētas Vidzemes priekšpilsētas tiesas Zemesgrāmatu nodaļas Rīgas pilsētas</w:t>
            </w:r>
            <w:r w:rsidRPr="00951929">
              <w:rPr>
                <w:rFonts w:ascii="Times New Roman" w:eastAsia="Times New Roman" w:hAnsi="Times New Roman" w:cs="Times New Roman"/>
                <w:sz w:val="28"/>
                <w:szCs w:val="28"/>
                <w:lang w:eastAsia="lv-LV"/>
              </w:rPr>
              <w:t xml:space="preserve"> zemesgrāmatas nodalījumā Nr.</w:t>
            </w:r>
            <w:r w:rsidR="00C61435">
              <w:rPr>
                <w:rFonts w:ascii="Times New Roman" w:eastAsia="Times New Roman" w:hAnsi="Times New Roman" w:cs="Times New Roman"/>
                <w:sz w:val="28"/>
                <w:szCs w:val="28"/>
                <w:lang w:eastAsia="lv-LV"/>
              </w:rPr>
              <w:t>21900</w:t>
            </w:r>
            <w:r w:rsidR="007A2885" w:rsidRPr="00951929">
              <w:rPr>
                <w:rFonts w:ascii="Times New Roman" w:eastAsia="Times New Roman" w:hAnsi="Times New Roman" w:cs="Times New Roman"/>
                <w:sz w:val="28"/>
                <w:szCs w:val="28"/>
                <w:lang w:eastAsia="lv-LV"/>
              </w:rPr>
              <w:t xml:space="preserve">, lēmuma datums </w:t>
            </w:r>
            <w:r w:rsidR="00C61435">
              <w:rPr>
                <w:rFonts w:ascii="Times New Roman" w:eastAsia="Times New Roman" w:hAnsi="Times New Roman" w:cs="Times New Roman"/>
                <w:sz w:val="28"/>
                <w:szCs w:val="28"/>
                <w:lang w:eastAsia="lv-LV"/>
              </w:rPr>
              <w:t>2004.gada 27.oktobris</w:t>
            </w:r>
            <w:r w:rsidR="007A2885" w:rsidRPr="00951929">
              <w:rPr>
                <w:rFonts w:ascii="Times New Roman" w:eastAsia="Times New Roman" w:hAnsi="Times New Roman" w:cs="Times New Roman"/>
                <w:sz w:val="28"/>
                <w:szCs w:val="28"/>
                <w:lang w:eastAsia="lv-LV"/>
              </w:rPr>
              <w:t>.</w:t>
            </w:r>
          </w:p>
          <w:p w:rsidR="00A019A0" w:rsidRPr="00E83B3E" w:rsidRDefault="00A019A0" w:rsidP="00387894">
            <w:pPr>
              <w:autoSpaceDE w:val="0"/>
              <w:autoSpaceDN w:val="0"/>
              <w:adjustRightInd w:val="0"/>
              <w:spacing w:after="0" w:line="240" w:lineRule="auto"/>
              <w:ind w:left="100" w:right="113" w:firstLine="750"/>
              <w:jc w:val="both"/>
              <w:rPr>
                <w:rFonts w:ascii="Times New Roman" w:eastAsia="Times New Roman" w:hAnsi="Times New Roman" w:cs="Times New Roman"/>
                <w:sz w:val="28"/>
                <w:szCs w:val="28"/>
                <w:lang w:eastAsia="lv-LV"/>
              </w:rPr>
            </w:pPr>
            <w:r w:rsidRPr="00E83B3E">
              <w:rPr>
                <w:rFonts w:ascii="Times New Roman" w:eastAsia="Times New Roman" w:hAnsi="Times New Roman" w:cs="Times New Roman"/>
                <w:sz w:val="28"/>
                <w:szCs w:val="28"/>
                <w:lang w:eastAsia="lv-LV"/>
              </w:rPr>
              <w:t>Atbilstoši MK rīkojumam Nr.114</w:t>
            </w:r>
            <w:r w:rsidR="00E83B3E" w:rsidRPr="00E83B3E">
              <w:rPr>
                <w:rFonts w:ascii="Times New Roman" w:eastAsia="Times New Roman" w:hAnsi="Times New Roman" w:cs="Times New Roman"/>
                <w:sz w:val="28"/>
                <w:szCs w:val="28"/>
                <w:lang w:eastAsia="lv-LV"/>
              </w:rPr>
              <w:t xml:space="preserve"> privatizācijai tika atteikts nodot </w:t>
            </w:r>
            <w:r w:rsidR="00E83B3E" w:rsidRPr="00E83B3E">
              <w:rPr>
                <w:rFonts w:ascii="Times New Roman" w:hAnsi="Times New Roman" w:cs="Times New Roman"/>
                <w:sz w:val="28"/>
                <w:szCs w:val="28"/>
              </w:rPr>
              <w:t>sešas būves (būvju kadastra apzīmējumi 0100 085 0021 010, 0100 085 0021 011, 0100 085 0021 012, 0100 085 0021 013, 0100 085 0021 014 un 0100 085 0021 017) un tām piekrītošo zemes vienības daļu aptuveni 7,3 ha platībā</w:t>
            </w:r>
            <w:r w:rsidR="00E83B3E">
              <w:rPr>
                <w:rFonts w:ascii="Times New Roman" w:hAnsi="Times New Roman" w:cs="Times New Roman"/>
                <w:sz w:val="28"/>
                <w:szCs w:val="28"/>
              </w:rPr>
              <w:t>.</w:t>
            </w:r>
          </w:p>
          <w:p w:rsidR="00387894" w:rsidRPr="00951929" w:rsidRDefault="00387894" w:rsidP="00387894">
            <w:pPr>
              <w:autoSpaceDE w:val="0"/>
              <w:autoSpaceDN w:val="0"/>
              <w:adjustRightInd w:val="0"/>
              <w:spacing w:after="0" w:line="240" w:lineRule="auto"/>
              <w:ind w:left="100" w:right="113" w:firstLine="75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Pamatojoties uz Ministru kabineta 2013.gada 27.marta rīkojumu Nr.115 “Par valsts īpašuma objekta Ezermalas ielā 6, Rīgā, nodošanu privatizācijai”</w:t>
            </w:r>
            <w:r w:rsidR="007752FA">
              <w:rPr>
                <w:rFonts w:ascii="Times New Roman" w:eastAsia="Times New Roman" w:hAnsi="Times New Roman" w:cs="Times New Roman"/>
                <w:sz w:val="28"/>
                <w:szCs w:val="28"/>
                <w:lang w:eastAsia="lv-LV"/>
              </w:rPr>
              <w:t xml:space="preserve"> (turpmāk – MK rīkojums Nr.115)</w:t>
            </w:r>
            <w:r>
              <w:rPr>
                <w:rFonts w:ascii="Times New Roman" w:eastAsia="Times New Roman" w:hAnsi="Times New Roman" w:cs="Times New Roman"/>
                <w:sz w:val="28"/>
                <w:szCs w:val="28"/>
                <w:lang w:eastAsia="lv-LV"/>
              </w:rPr>
              <w:t xml:space="preserve">, privatizācijai tika nodotas 12 būves (būvju kadastra apzīmējumi 0100 085 0021 001, 0100 085 0021 002, 0100 085 0021 003, 0100 085 0021 007, 0100 085 0021 008, 0100 085 0021 018, 0100 085 0021 019, 0100 085 0021 020, 0100 085 0021 021, 0100 085 0021 022, 0100 085 0021 023 un 0100 085 0021 024) un tām piekrītošā zemes vienības daļa. Saskaņā ar </w:t>
            </w:r>
            <w:r w:rsidR="007752FA">
              <w:rPr>
                <w:rFonts w:ascii="Times New Roman" w:eastAsia="Times New Roman" w:hAnsi="Times New Roman" w:cs="Times New Roman"/>
                <w:sz w:val="28"/>
                <w:szCs w:val="28"/>
                <w:lang w:eastAsia="lv-LV"/>
              </w:rPr>
              <w:t xml:space="preserve">MK </w:t>
            </w:r>
            <w:r>
              <w:rPr>
                <w:rFonts w:ascii="Times New Roman" w:eastAsia="Times New Roman" w:hAnsi="Times New Roman" w:cs="Times New Roman"/>
                <w:sz w:val="28"/>
                <w:szCs w:val="28"/>
                <w:lang w:eastAsia="lv-LV"/>
              </w:rPr>
              <w:t xml:space="preserve">rīkojuma </w:t>
            </w:r>
            <w:r w:rsidR="007752FA">
              <w:rPr>
                <w:rFonts w:ascii="Times New Roman" w:eastAsia="Times New Roman" w:hAnsi="Times New Roman" w:cs="Times New Roman"/>
                <w:sz w:val="28"/>
                <w:szCs w:val="28"/>
                <w:lang w:eastAsia="lv-LV"/>
              </w:rPr>
              <w:t xml:space="preserve">Nr.115 </w:t>
            </w:r>
            <w:r>
              <w:rPr>
                <w:rFonts w:ascii="Times New Roman" w:eastAsia="Times New Roman" w:hAnsi="Times New Roman" w:cs="Times New Roman"/>
                <w:sz w:val="28"/>
                <w:szCs w:val="28"/>
                <w:lang w:eastAsia="lv-LV"/>
              </w:rPr>
              <w:t xml:space="preserve">2.punktu ir veikta </w:t>
            </w:r>
            <w:r w:rsidR="007752FA">
              <w:rPr>
                <w:rFonts w:ascii="Times New Roman" w:eastAsia="Times New Roman" w:hAnsi="Times New Roman" w:cs="Times New Roman"/>
                <w:sz w:val="28"/>
                <w:szCs w:val="28"/>
                <w:lang w:eastAsia="lv-LV"/>
              </w:rPr>
              <w:t>nekustamā īpašuma Ezermalas ielā 6, Rīgā, reālā sadale, izveidojot valsts nekustamo īpašumu</w:t>
            </w:r>
            <w:r w:rsidR="00E83B3E">
              <w:rPr>
                <w:rFonts w:ascii="Times New Roman" w:eastAsia="Times New Roman" w:hAnsi="Times New Roman" w:cs="Times New Roman"/>
                <w:sz w:val="28"/>
                <w:szCs w:val="28"/>
                <w:lang w:eastAsia="lv-LV"/>
              </w:rPr>
              <w:t xml:space="preserve"> (reālās sadales rezultātā ir precizēta MK rīkojumā Nr.114 norādītā privatizācijai atteiktā zemes vienības daļa)</w:t>
            </w:r>
            <w:r w:rsidR="007752FA">
              <w:rPr>
                <w:rFonts w:ascii="Times New Roman" w:eastAsia="Times New Roman" w:hAnsi="Times New Roman" w:cs="Times New Roman"/>
                <w:sz w:val="28"/>
                <w:szCs w:val="28"/>
                <w:lang w:eastAsia="lv-LV"/>
              </w:rPr>
              <w:t xml:space="preserve"> un astoņus citus valsts nekustamos īpašumus</w:t>
            </w:r>
            <w:r w:rsidR="003B0628">
              <w:rPr>
                <w:rFonts w:ascii="Times New Roman" w:eastAsia="Times New Roman" w:hAnsi="Times New Roman" w:cs="Times New Roman"/>
                <w:sz w:val="28"/>
                <w:szCs w:val="28"/>
                <w:lang w:eastAsia="lv-LV"/>
              </w:rPr>
              <w:t>, kas sastāv no MK rīkojumā Nr.115 norādītajām 12 būvēm un tam piekrītošajām zemes vienībām</w:t>
            </w:r>
            <w:r w:rsidR="007752FA">
              <w:rPr>
                <w:rFonts w:ascii="Times New Roman" w:eastAsia="Times New Roman" w:hAnsi="Times New Roman" w:cs="Times New Roman"/>
                <w:sz w:val="28"/>
                <w:szCs w:val="28"/>
                <w:lang w:eastAsia="lv-LV"/>
              </w:rPr>
              <w:t>, kas atbilstoši MK rīkojumam Nr.115 tiks nodoti privatizācijai.</w:t>
            </w:r>
          </w:p>
          <w:p w:rsidR="0065232B" w:rsidRDefault="00074F89" w:rsidP="0065232B">
            <w:pPr>
              <w:autoSpaceDE w:val="0"/>
              <w:autoSpaceDN w:val="0"/>
              <w:adjustRightInd w:val="0"/>
              <w:spacing w:after="0" w:line="240" w:lineRule="auto"/>
              <w:ind w:left="100" w:right="113" w:firstLine="75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Saskaņā ar </w:t>
            </w:r>
            <w:r w:rsidR="003F12E0">
              <w:rPr>
                <w:rFonts w:ascii="Times New Roman" w:eastAsia="Times New Roman" w:hAnsi="Times New Roman" w:cs="Times New Roman"/>
                <w:sz w:val="28"/>
                <w:szCs w:val="28"/>
                <w:lang w:eastAsia="lv-LV"/>
              </w:rPr>
              <w:t>MK rīkojum</w:t>
            </w:r>
            <w:r w:rsidR="0069148B">
              <w:rPr>
                <w:rFonts w:ascii="Times New Roman" w:eastAsia="Times New Roman" w:hAnsi="Times New Roman" w:cs="Times New Roman"/>
                <w:sz w:val="28"/>
                <w:szCs w:val="28"/>
                <w:lang w:eastAsia="lv-LV"/>
              </w:rPr>
              <w:t>ā</w:t>
            </w:r>
            <w:r w:rsidR="003F12E0">
              <w:rPr>
                <w:rFonts w:ascii="Times New Roman" w:eastAsia="Times New Roman" w:hAnsi="Times New Roman" w:cs="Times New Roman"/>
                <w:sz w:val="28"/>
                <w:szCs w:val="28"/>
                <w:lang w:eastAsia="lv-LV"/>
              </w:rPr>
              <w:t xml:space="preserve"> Nr.114</w:t>
            </w:r>
            <w:r w:rsidR="0069148B">
              <w:rPr>
                <w:rFonts w:ascii="Times New Roman" w:eastAsia="Times New Roman" w:hAnsi="Times New Roman" w:cs="Times New Roman"/>
                <w:sz w:val="28"/>
                <w:szCs w:val="28"/>
                <w:lang w:eastAsia="lv-LV"/>
              </w:rPr>
              <w:t xml:space="preserve"> norādīt</w:t>
            </w:r>
            <w:r>
              <w:rPr>
                <w:rFonts w:ascii="Times New Roman" w:eastAsia="Times New Roman" w:hAnsi="Times New Roman" w:cs="Times New Roman"/>
                <w:sz w:val="28"/>
                <w:szCs w:val="28"/>
                <w:lang w:eastAsia="lv-LV"/>
              </w:rPr>
              <w:t>o</w:t>
            </w:r>
            <w:r w:rsidR="0065232B">
              <w:rPr>
                <w:rFonts w:ascii="Times New Roman" w:eastAsia="Times New Roman" w:hAnsi="Times New Roman" w:cs="Times New Roman"/>
                <w:sz w:val="28"/>
                <w:szCs w:val="28"/>
                <w:lang w:eastAsia="lv-LV"/>
              </w:rPr>
              <w:t>, valsts nekustamo</w:t>
            </w:r>
            <w:r w:rsidR="003F12E0">
              <w:rPr>
                <w:rFonts w:ascii="Times New Roman" w:eastAsia="Times New Roman" w:hAnsi="Times New Roman" w:cs="Times New Roman"/>
                <w:sz w:val="28"/>
                <w:szCs w:val="28"/>
                <w:lang w:eastAsia="lv-LV"/>
              </w:rPr>
              <w:t xml:space="preserve"> īpa</w:t>
            </w:r>
            <w:r w:rsidR="0065232B">
              <w:rPr>
                <w:rFonts w:ascii="Times New Roman" w:eastAsia="Times New Roman" w:hAnsi="Times New Roman" w:cs="Times New Roman"/>
                <w:sz w:val="28"/>
                <w:szCs w:val="28"/>
                <w:lang w:eastAsia="lv-LV"/>
              </w:rPr>
              <w:t>šumu ir atteikts nodot privatizācijai, jo tas</w:t>
            </w:r>
            <w:r w:rsidR="003F12E0">
              <w:rPr>
                <w:rFonts w:ascii="Times New Roman" w:eastAsia="Times New Roman" w:hAnsi="Times New Roman" w:cs="Times New Roman"/>
                <w:sz w:val="28"/>
                <w:szCs w:val="28"/>
                <w:lang w:eastAsia="lv-LV"/>
              </w:rPr>
              <w:t xml:space="preserve"> nepieciešams Aizsardzības </w:t>
            </w:r>
            <w:r w:rsidR="003F12E0">
              <w:rPr>
                <w:rFonts w:ascii="Times New Roman" w:eastAsia="Times New Roman" w:hAnsi="Times New Roman" w:cs="Times New Roman"/>
                <w:sz w:val="28"/>
                <w:szCs w:val="28"/>
                <w:lang w:eastAsia="lv-LV"/>
              </w:rPr>
              <w:lastRenderedPageBreak/>
              <w:t>ministrijai Nacionālo bruņoto spēku funkciju un uzdevumu īstenošanai.</w:t>
            </w:r>
          </w:p>
          <w:p w:rsidR="0065232B" w:rsidRDefault="0065232B" w:rsidP="0065232B">
            <w:pPr>
              <w:autoSpaceDE w:val="0"/>
              <w:autoSpaceDN w:val="0"/>
              <w:adjustRightInd w:val="0"/>
              <w:spacing w:after="0" w:line="240" w:lineRule="auto"/>
              <w:ind w:left="100" w:right="113" w:firstLine="750"/>
              <w:jc w:val="both"/>
              <w:rPr>
                <w:rFonts w:ascii="Times New Roman" w:eastAsia="Times New Roman" w:hAnsi="Times New Roman" w:cs="Times New Roman"/>
                <w:sz w:val="28"/>
                <w:szCs w:val="28"/>
                <w:lang w:eastAsia="lv-LV"/>
              </w:rPr>
            </w:pPr>
            <w:r w:rsidRPr="0065232B">
              <w:rPr>
                <w:rFonts w:ascii="Times New Roman" w:eastAsia="Times New Roman" w:hAnsi="Times New Roman" w:cs="Times New Roman"/>
                <w:sz w:val="28"/>
                <w:szCs w:val="28"/>
                <w:lang w:eastAsia="lv-LV"/>
              </w:rPr>
              <w:t xml:space="preserve">Pamatojoties uz MK rīkojuma Nr.114 3.6., 3.7. un 3.8.apakšpunktos norādīto, valsts nekustamo īpašumu paredzēts izmantot Valsts aizsardzības koncepcijas (apstiprināta Ministru kabinetā 2012.gada 10.aprīlī un Saeimā 2012.gada 10.maijā) 26.punktā noteikto mērķu īstenošanai. Nacionālo bruņoto spēku vienību izvietošanai, uzturēšanai un apmācību procesa atbalstam nepieciešams attīstīt atbilstošu daudzfunkcionālu infrastruktūru, kas būtu piemērota gan Nacionālo bruņoto spēku, gan NATO vajadzībām. Valsts </w:t>
            </w:r>
            <w:r>
              <w:rPr>
                <w:rFonts w:ascii="Times New Roman" w:eastAsia="Times New Roman" w:hAnsi="Times New Roman" w:cs="Times New Roman"/>
                <w:sz w:val="28"/>
                <w:szCs w:val="28"/>
                <w:lang w:eastAsia="lv-LV"/>
              </w:rPr>
              <w:t>nekustamajam īpašumam</w:t>
            </w:r>
            <w:r w:rsidRPr="0065232B">
              <w:rPr>
                <w:rFonts w:ascii="Times New Roman" w:eastAsia="Times New Roman" w:hAnsi="Times New Roman" w:cs="Times New Roman"/>
                <w:sz w:val="28"/>
                <w:szCs w:val="28"/>
                <w:lang w:eastAsia="lv-LV"/>
              </w:rPr>
              <w:t xml:space="preserve"> līdzās atrodas Aizsardzības ministrijas valdījumā esošais nekustamais īpašums Ezermalas ielā 8, Rīgā. Minētajā īpašumā izvietota Militārā policija, Nacionālo bruņoto spēku Mācību vadības pavēlniecības štābs, Mācību vadības pavēlniecības Sakaru skola, Mācību vadības pavēlniecības Valodu skola un N</w:t>
            </w:r>
            <w:r>
              <w:rPr>
                <w:rFonts w:ascii="Times New Roman" w:eastAsia="Times New Roman" w:hAnsi="Times New Roman" w:cs="Times New Roman"/>
                <w:sz w:val="28"/>
                <w:szCs w:val="28"/>
                <w:lang w:eastAsia="lv-LV"/>
              </w:rPr>
              <w:t xml:space="preserve">acionālā aizsardzības akadēmija. </w:t>
            </w:r>
            <w:r w:rsidRPr="0065232B">
              <w:rPr>
                <w:rFonts w:ascii="Times New Roman" w:eastAsia="Times New Roman" w:hAnsi="Times New Roman" w:cs="Times New Roman"/>
                <w:sz w:val="28"/>
                <w:szCs w:val="28"/>
                <w:lang w:eastAsia="lv-LV"/>
              </w:rPr>
              <w:t xml:space="preserve">Saskaņā ar </w:t>
            </w:r>
            <w:hyperlink r:id="rId8" w:tgtFrame="_blank" w:history="1">
              <w:r w:rsidRPr="0065232B">
                <w:rPr>
                  <w:rFonts w:ascii="Times New Roman" w:eastAsia="Times New Roman" w:hAnsi="Times New Roman" w:cs="Times New Roman"/>
                  <w:sz w:val="28"/>
                  <w:szCs w:val="28"/>
                  <w:lang w:eastAsia="lv-LV"/>
                </w:rPr>
                <w:t>Nacionālo bruņoto spēku likuma</w:t>
              </w:r>
            </w:hyperlink>
            <w:r w:rsidRPr="0065232B">
              <w:rPr>
                <w:rFonts w:ascii="Times New Roman" w:eastAsia="Times New Roman" w:hAnsi="Times New Roman" w:cs="Times New Roman"/>
                <w:sz w:val="28"/>
                <w:szCs w:val="28"/>
                <w:lang w:eastAsia="lv-LV"/>
              </w:rPr>
              <w:t xml:space="preserve"> </w:t>
            </w:r>
            <w:hyperlink r:id="rId9" w:anchor="p3" w:tgtFrame="_blank" w:history="1">
              <w:r w:rsidRPr="0065232B">
                <w:rPr>
                  <w:rFonts w:ascii="Times New Roman" w:eastAsia="Times New Roman" w:hAnsi="Times New Roman" w:cs="Times New Roman"/>
                  <w:sz w:val="28"/>
                  <w:szCs w:val="28"/>
                  <w:lang w:eastAsia="lv-LV"/>
                </w:rPr>
                <w:t>3.panta</w:t>
              </w:r>
            </w:hyperlink>
            <w:r w:rsidRPr="0065232B">
              <w:rPr>
                <w:rFonts w:ascii="Times New Roman" w:eastAsia="Times New Roman" w:hAnsi="Times New Roman" w:cs="Times New Roman"/>
                <w:sz w:val="28"/>
                <w:szCs w:val="28"/>
                <w:lang w:eastAsia="lv-LV"/>
              </w:rPr>
              <w:t xml:space="preserve"> otro daļu Nacionālo bruņoto spēku struktūru un pakļautību apstiprina aizsardzības ministrs. Saskaņā ar aizsardzības ministra 2011.gada 6.decembra pavēli Nr.242 Militārā policija, Mācību vadības pavēlniecības štābs, Mācību vadības pavēlniecības Sakaru skola, Mācību vadības pavēlniecības Valodu skola un Nacionālā aizsardzības akadēmija ir Nacionālo bruņoto </w:t>
            </w:r>
            <w:r>
              <w:rPr>
                <w:rFonts w:ascii="Times New Roman" w:eastAsia="Times New Roman" w:hAnsi="Times New Roman" w:cs="Times New Roman"/>
                <w:sz w:val="28"/>
                <w:szCs w:val="28"/>
                <w:lang w:eastAsia="lv-LV"/>
              </w:rPr>
              <w:t xml:space="preserve">spēku struktūras sastāvdaļas. </w:t>
            </w:r>
            <w:r w:rsidRPr="0065232B">
              <w:rPr>
                <w:rFonts w:ascii="Times New Roman" w:eastAsia="Times New Roman" w:hAnsi="Times New Roman" w:cs="Times New Roman"/>
                <w:sz w:val="28"/>
                <w:szCs w:val="28"/>
                <w:lang w:eastAsia="lv-LV"/>
              </w:rPr>
              <w:t xml:space="preserve">Saskaņā ar </w:t>
            </w:r>
            <w:hyperlink r:id="rId10" w:tgtFrame="_blank" w:history="1">
              <w:r w:rsidRPr="0065232B">
                <w:rPr>
                  <w:rFonts w:ascii="Times New Roman" w:eastAsia="Times New Roman" w:hAnsi="Times New Roman" w:cs="Times New Roman"/>
                  <w:sz w:val="28"/>
                  <w:szCs w:val="28"/>
                  <w:lang w:eastAsia="lv-LV"/>
                </w:rPr>
                <w:t>Militārā dienesta likuma</w:t>
              </w:r>
            </w:hyperlink>
            <w:r w:rsidRPr="0065232B">
              <w:rPr>
                <w:rFonts w:ascii="Times New Roman" w:eastAsia="Times New Roman" w:hAnsi="Times New Roman" w:cs="Times New Roman"/>
                <w:sz w:val="28"/>
                <w:szCs w:val="28"/>
                <w:lang w:eastAsia="lv-LV"/>
              </w:rPr>
              <w:t xml:space="preserve"> </w:t>
            </w:r>
            <w:hyperlink r:id="rId11" w:anchor="p55" w:tgtFrame="_blank" w:history="1">
              <w:r w:rsidRPr="0065232B">
                <w:rPr>
                  <w:rFonts w:ascii="Times New Roman" w:eastAsia="Times New Roman" w:hAnsi="Times New Roman" w:cs="Times New Roman"/>
                  <w:sz w:val="28"/>
                  <w:szCs w:val="28"/>
                  <w:lang w:eastAsia="lv-LV"/>
                </w:rPr>
                <w:t>55.pantu</w:t>
              </w:r>
            </w:hyperlink>
            <w:r w:rsidRPr="0065232B">
              <w:rPr>
                <w:rFonts w:ascii="Times New Roman" w:eastAsia="Times New Roman" w:hAnsi="Times New Roman" w:cs="Times New Roman"/>
                <w:sz w:val="28"/>
                <w:szCs w:val="28"/>
                <w:lang w:eastAsia="lv-LV"/>
              </w:rPr>
              <w:t xml:space="preserve"> profesionālā dienesta karavīru dienesta vietā aizsardzības ministra noteiktajā kārtībā, ja nepieciešams, apgādā ar Aizsardzības ministrijas valdījumā esošu dienesta dzīvojamo telpu un Aizsardzības ministrijai ir tiesības atbilstoši piešķirtajiem valsts budžeta līdzekļiem celt dzīvojamās mājas profesionālā dienesta karavīriem. </w:t>
            </w:r>
            <w:r>
              <w:rPr>
                <w:rFonts w:ascii="Times New Roman" w:eastAsia="Times New Roman" w:hAnsi="Times New Roman" w:cs="Times New Roman"/>
                <w:sz w:val="28"/>
                <w:szCs w:val="28"/>
                <w:lang w:eastAsia="lv-LV"/>
              </w:rPr>
              <w:t>Valsts nekustamajā īpašumā</w:t>
            </w:r>
            <w:r w:rsidRPr="0065232B">
              <w:rPr>
                <w:rFonts w:ascii="Times New Roman" w:eastAsia="Times New Roman" w:hAnsi="Times New Roman" w:cs="Times New Roman"/>
                <w:sz w:val="28"/>
                <w:szCs w:val="28"/>
                <w:lang w:eastAsia="lv-LV"/>
              </w:rPr>
              <w:t xml:space="preserve"> Aizsardzības ministrija plāno dzīvojamo māju celtniecību profesionālā dienesta karavīru vajadzībām. </w:t>
            </w:r>
          </w:p>
          <w:p w:rsidR="0036281E" w:rsidRDefault="0036281E" w:rsidP="0065232B">
            <w:pPr>
              <w:autoSpaceDE w:val="0"/>
              <w:autoSpaceDN w:val="0"/>
              <w:adjustRightInd w:val="0"/>
              <w:spacing w:after="0" w:line="240" w:lineRule="auto"/>
              <w:ind w:left="100" w:right="113" w:firstLine="75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Aizsardzības ministrija 2016.gada 6.janvāra atzinumā Nr.MV-N/17 norāda, ka rīkojuma projektā ir ievērotas Aizsardzības ministrijas intereses un atbalsta tā tālāku virzību.</w:t>
            </w:r>
          </w:p>
          <w:p w:rsidR="0065232B" w:rsidRDefault="0065232B" w:rsidP="0065232B">
            <w:pPr>
              <w:autoSpaceDE w:val="0"/>
              <w:autoSpaceDN w:val="0"/>
              <w:adjustRightInd w:val="0"/>
              <w:spacing w:after="0" w:line="240" w:lineRule="auto"/>
              <w:ind w:left="100" w:right="113" w:firstLine="75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Lietu tiesības, kas apgrūtina valsts nekustamo īpašumu, ir norādītas Rīgas pilsētas Vidzemes priekšpilsētas tiesas Zemesgrāmatu nodaļas Rīgas pilsētas</w:t>
            </w:r>
            <w:r w:rsidRPr="00951929">
              <w:rPr>
                <w:rFonts w:ascii="Times New Roman" w:eastAsia="Times New Roman" w:hAnsi="Times New Roman" w:cs="Times New Roman"/>
                <w:sz w:val="28"/>
                <w:szCs w:val="28"/>
                <w:lang w:eastAsia="lv-LV"/>
              </w:rPr>
              <w:t xml:space="preserve"> zemesgrāmatas nodalījum</w:t>
            </w:r>
            <w:r>
              <w:rPr>
                <w:rFonts w:ascii="Times New Roman" w:eastAsia="Times New Roman" w:hAnsi="Times New Roman" w:cs="Times New Roman"/>
                <w:sz w:val="28"/>
                <w:szCs w:val="28"/>
                <w:lang w:eastAsia="lv-LV"/>
              </w:rPr>
              <w:t>a</w:t>
            </w:r>
            <w:r w:rsidRPr="00951929">
              <w:rPr>
                <w:rFonts w:ascii="Times New Roman" w:eastAsia="Times New Roman" w:hAnsi="Times New Roman" w:cs="Times New Roman"/>
                <w:sz w:val="28"/>
                <w:szCs w:val="28"/>
                <w:lang w:eastAsia="lv-LV"/>
              </w:rPr>
              <w:t xml:space="preserve"> Nr.</w:t>
            </w:r>
            <w:r>
              <w:rPr>
                <w:rFonts w:ascii="Times New Roman" w:eastAsia="Times New Roman" w:hAnsi="Times New Roman" w:cs="Times New Roman"/>
                <w:sz w:val="28"/>
                <w:szCs w:val="28"/>
                <w:lang w:eastAsia="lv-LV"/>
              </w:rPr>
              <w:t>21900 III daļas 1.iedaļā.</w:t>
            </w:r>
          </w:p>
          <w:p w:rsidR="008D4C3A" w:rsidRDefault="008D4C3A" w:rsidP="0065232B">
            <w:pPr>
              <w:autoSpaceDE w:val="0"/>
              <w:autoSpaceDN w:val="0"/>
              <w:adjustRightInd w:val="0"/>
              <w:spacing w:after="0" w:line="240" w:lineRule="auto"/>
              <w:ind w:left="100" w:right="113" w:firstLine="75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Valsts nekustamā īpašuma kopējā kadastrālā vērtība, pamatojoties uz </w:t>
            </w:r>
            <w:r w:rsidR="00427690">
              <w:rPr>
                <w:rFonts w:ascii="Times New Roman" w:eastAsia="Times New Roman" w:hAnsi="Times New Roman" w:cs="Times New Roman"/>
                <w:sz w:val="28"/>
                <w:szCs w:val="28"/>
                <w:lang w:eastAsia="lv-LV"/>
              </w:rPr>
              <w:t>Nekustamā īpašuma valsts k</w:t>
            </w:r>
            <w:r>
              <w:rPr>
                <w:rFonts w:ascii="Times New Roman" w:eastAsia="Times New Roman" w:hAnsi="Times New Roman" w:cs="Times New Roman"/>
                <w:sz w:val="28"/>
                <w:szCs w:val="28"/>
                <w:lang w:eastAsia="lv-LV"/>
              </w:rPr>
              <w:t xml:space="preserve">adastra informācijas </w:t>
            </w:r>
            <w:r w:rsidR="00427690">
              <w:rPr>
                <w:rFonts w:ascii="Times New Roman" w:eastAsia="Times New Roman" w:hAnsi="Times New Roman" w:cs="Times New Roman"/>
                <w:sz w:val="28"/>
                <w:szCs w:val="28"/>
                <w:lang w:eastAsia="lv-LV"/>
              </w:rPr>
              <w:t>sistēmas datiem, ir EUR 1 118 286.</w:t>
            </w:r>
          </w:p>
          <w:p w:rsidR="00427690" w:rsidRDefault="00427690" w:rsidP="0065232B">
            <w:pPr>
              <w:autoSpaceDE w:val="0"/>
              <w:autoSpaceDN w:val="0"/>
              <w:adjustRightInd w:val="0"/>
              <w:spacing w:after="0" w:line="240" w:lineRule="auto"/>
              <w:ind w:left="100" w:right="113" w:firstLine="75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Valsts nekustamais īpašums </w:t>
            </w:r>
            <w:r w:rsidR="00DF1F2A">
              <w:rPr>
                <w:rFonts w:ascii="Times New Roman" w:eastAsia="Times New Roman" w:hAnsi="Times New Roman" w:cs="Times New Roman"/>
                <w:sz w:val="28"/>
                <w:szCs w:val="28"/>
                <w:lang w:eastAsia="lv-LV"/>
              </w:rPr>
              <w:t>līdz 2015.gada 31.decembrim bija</w:t>
            </w:r>
            <w:r>
              <w:rPr>
                <w:rFonts w:ascii="Times New Roman" w:eastAsia="Times New Roman" w:hAnsi="Times New Roman" w:cs="Times New Roman"/>
                <w:sz w:val="28"/>
                <w:szCs w:val="28"/>
                <w:lang w:eastAsia="lv-LV"/>
              </w:rPr>
              <w:t xml:space="preserve"> daļēji iznomāts:</w:t>
            </w:r>
          </w:p>
          <w:p w:rsidR="00CF773D" w:rsidRPr="00CF773D" w:rsidRDefault="00CF773D" w:rsidP="00427690">
            <w:pPr>
              <w:pStyle w:val="ListParagraph"/>
              <w:numPr>
                <w:ilvl w:val="0"/>
                <w:numId w:val="10"/>
              </w:numPr>
              <w:autoSpaceDE w:val="0"/>
              <w:autoSpaceDN w:val="0"/>
              <w:adjustRightInd w:val="0"/>
              <w:ind w:left="335" w:right="113" w:hanging="284"/>
              <w:jc w:val="both"/>
              <w:rPr>
                <w:rFonts w:ascii="Times New Roman" w:eastAsia="Times New Roman" w:hAnsi="Times New Roman" w:cs="Times New Roman"/>
                <w:sz w:val="28"/>
                <w:szCs w:val="28"/>
                <w:lang w:eastAsia="lv-LV"/>
              </w:rPr>
            </w:pPr>
            <w:r>
              <w:rPr>
                <w:rFonts w:ascii="Times New Roman" w:eastAsia="Times New Roman" w:hAnsi="Times New Roman" w:cs="Times New Roman"/>
                <w:b w:val="0"/>
                <w:sz w:val="28"/>
                <w:szCs w:val="28"/>
                <w:lang w:eastAsia="lv-LV"/>
              </w:rPr>
              <w:t>mehānisko darbnīcu (būves kadastra apzīmējums 0100 085 0021 010) daļa 264 m</w:t>
            </w:r>
            <w:r w:rsidRPr="00CF773D">
              <w:rPr>
                <w:rFonts w:ascii="Times New Roman" w:eastAsia="Times New Roman" w:hAnsi="Times New Roman" w:cs="Times New Roman"/>
                <w:b w:val="0"/>
                <w:sz w:val="28"/>
                <w:szCs w:val="28"/>
                <w:vertAlign w:val="superscript"/>
                <w:lang w:eastAsia="lv-LV"/>
              </w:rPr>
              <w:t>2</w:t>
            </w:r>
            <w:r>
              <w:rPr>
                <w:rFonts w:ascii="Times New Roman" w:eastAsia="Times New Roman" w:hAnsi="Times New Roman" w:cs="Times New Roman"/>
                <w:b w:val="0"/>
                <w:sz w:val="28"/>
                <w:szCs w:val="28"/>
                <w:lang w:eastAsia="lv-LV"/>
              </w:rPr>
              <w:t xml:space="preserve"> platībā </w:t>
            </w:r>
            <w:r w:rsidR="007E151F">
              <w:rPr>
                <w:rFonts w:ascii="Times New Roman" w:eastAsia="Times New Roman" w:hAnsi="Times New Roman" w:cs="Times New Roman"/>
                <w:b w:val="0"/>
                <w:sz w:val="28"/>
                <w:szCs w:val="28"/>
                <w:lang w:eastAsia="lv-LV"/>
              </w:rPr>
              <w:t>un tās uzturēšanai nepieciešamā zemes vienības daļa 279 m</w:t>
            </w:r>
            <w:r w:rsidR="007E151F" w:rsidRPr="00427690">
              <w:rPr>
                <w:rFonts w:ascii="Times New Roman" w:eastAsia="Times New Roman" w:hAnsi="Times New Roman" w:cs="Times New Roman"/>
                <w:b w:val="0"/>
                <w:sz w:val="28"/>
                <w:szCs w:val="28"/>
                <w:vertAlign w:val="superscript"/>
                <w:lang w:eastAsia="lv-LV"/>
              </w:rPr>
              <w:t>2</w:t>
            </w:r>
            <w:r w:rsidR="007E151F">
              <w:rPr>
                <w:rFonts w:ascii="Times New Roman" w:eastAsia="Times New Roman" w:hAnsi="Times New Roman" w:cs="Times New Roman"/>
                <w:b w:val="0"/>
                <w:sz w:val="28"/>
                <w:szCs w:val="28"/>
                <w:lang w:eastAsia="lv-LV"/>
              </w:rPr>
              <w:t xml:space="preserve"> platībā </w:t>
            </w:r>
            <w:r w:rsidR="008870DF">
              <w:rPr>
                <w:rFonts w:ascii="Times New Roman" w:eastAsia="Times New Roman" w:hAnsi="Times New Roman" w:cs="Times New Roman"/>
                <w:b w:val="0"/>
                <w:sz w:val="28"/>
                <w:szCs w:val="28"/>
                <w:lang w:eastAsia="lv-LV"/>
              </w:rPr>
              <w:t>bija</w:t>
            </w:r>
            <w:r w:rsidR="007E151F">
              <w:rPr>
                <w:rFonts w:ascii="Times New Roman" w:eastAsia="Times New Roman" w:hAnsi="Times New Roman" w:cs="Times New Roman"/>
                <w:b w:val="0"/>
                <w:sz w:val="28"/>
                <w:szCs w:val="28"/>
                <w:lang w:eastAsia="lv-LV"/>
              </w:rPr>
              <w:t xml:space="preserve"> iznomāta</w:t>
            </w:r>
            <w:r w:rsidR="00423342">
              <w:rPr>
                <w:rFonts w:ascii="Times New Roman" w:eastAsia="Times New Roman" w:hAnsi="Times New Roman" w:cs="Times New Roman"/>
                <w:b w:val="0"/>
                <w:sz w:val="28"/>
                <w:szCs w:val="28"/>
                <w:lang w:eastAsia="lv-LV"/>
              </w:rPr>
              <w:t>s</w:t>
            </w:r>
            <w:r w:rsidR="007E151F">
              <w:rPr>
                <w:rFonts w:ascii="Times New Roman" w:eastAsia="Times New Roman" w:hAnsi="Times New Roman" w:cs="Times New Roman"/>
                <w:b w:val="0"/>
                <w:sz w:val="28"/>
                <w:szCs w:val="28"/>
                <w:lang w:eastAsia="lv-LV"/>
              </w:rPr>
              <w:t xml:space="preserve"> </w:t>
            </w:r>
            <w:r w:rsidR="00423342">
              <w:rPr>
                <w:rFonts w:ascii="Times New Roman" w:eastAsia="Times New Roman" w:hAnsi="Times New Roman" w:cs="Times New Roman"/>
                <w:b w:val="0"/>
                <w:sz w:val="28"/>
                <w:szCs w:val="28"/>
                <w:lang w:eastAsia="lv-LV"/>
              </w:rPr>
              <w:t>sabiedrībai ar ierobežotu atbildību “ŠĶIBE-CHG”</w:t>
            </w:r>
            <w:r w:rsidR="007E151F">
              <w:rPr>
                <w:rFonts w:ascii="Times New Roman" w:eastAsia="Times New Roman" w:hAnsi="Times New Roman" w:cs="Times New Roman"/>
                <w:b w:val="0"/>
                <w:sz w:val="28"/>
                <w:szCs w:val="28"/>
                <w:lang w:eastAsia="lv-LV"/>
              </w:rPr>
              <w:t>;</w:t>
            </w:r>
          </w:p>
          <w:p w:rsidR="00427690" w:rsidRPr="00CF773D" w:rsidRDefault="00427690" w:rsidP="00427690">
            <w:pPr>
              <w:pStyle w:val="ListParagraph"/>
              <w:numPr>
                <w:ilvl w:val="0"/>
                <w:numId w:val="10"/>
              </w:numPr>
              <w:autoSpaceDE w:val="0"/>
              <w:autoSpaceDN w:val="0"/>
              <w:adjustRightInd w:val="0"/>
              <w:ind w:left="335" w:right="113" w:hanging="284"/>
              <w:jc w:val="both"/>
              <w:rPr>
                <w:rFonts w:ascii="Times New Roman" w:eastAsia="Times New Roman" w:hAnsi="Times New Roman" w:cs="Times New Roman"/>
                <w:sz w:val="28"/>
                <w:szCs w:val="28"/>
                <w:lang w:eastAsia="lv-LV"/>
              </w:rPr>
            </w:pPr>
            <w:r>
              <w:rPr>
                <w:rFonts w:ascii="Times New Roman" w:eastAsia="Times New Roman" w:hAnsi="Times New Roman" w:cs="Times New Roman"/>
                <w:b w:val="0"/>
                <w:sz w:val="28"/>
                <w:szCs w:val="28"/>
                <w:lang w:eastAsia="lv-LV"/>
              </w:rPr>
              <w:t>noliktavas (būves kadastra apzīmējums 0100 085 0021 012) daļa 200 m</w:t>
            </w:r>
            <w:r w:rsidRPr="00427690">
              <w:rPr>
                <w:rFonts w:ascii="Times New Roman" w:eastAsia="Times New Roman" w:hAnsi="Times New Roman" w:cs="Times New Roman"/>
                <w:b w:val="0"/>
                <w:sz w:val="28"/>
                <w:szCs w:val="28"/>
                <w:vertAlign w:val="superscript"/>
                <w:lang w:eastAsia="lv-LV"/>
              </w:rPr>
              <w:t>2</w:t>
            </w:r>
            <w:r>
              <w:rPr>
                <w:rFonts w:ascii="Times New Roman" w:eastAsia="Times New Roman" w:hAnsi="Times New Roman" w:cs="Times New Roman"/>
                <w:b w:val="0"/>
                <w:sz w:val="28"/>
                <w:szCs w:val="28"/>
                <w:lang w:eastAsia="lv-LV"/>
              </w:rPr>
              <w:t xml:space="preserve"> platībā, laboratorijas (būves kadastra apzīmējums 0100 085 0021 013) daļa 20 m</w:t>
            </w:r>
            <w:r w:rsidRPr="00427690">
              <w:rPr>
                <w:rFonts w:ascii="Times New Roman" w:eastAsia="Times New Roman" w:hAnsi="Times New Roman" w:cs="Times New Roman"/>
                <w:b w:val="0"/>
                <w:sz w:val="28"/>
                <w:szCs w:val="28"/>
                <w:vertAlign w:val="superscript"/>
                <w:lang w:eastAsia="lv-LV"/>
              </w:rPr>
              <w:t>2</w:t>
            </w:r>
            <w:r>
              <w:rPr>
                <w:rFonts w:ascii="Times New Roman" w:eastAsia="Times New Roman" w:hAnsi="Times New Roman" w:cs="Times New Roman"/>
                <w:b w:val="0"/>
                <w:sz w:val="28"/>
                <w:szCs w:val="28"/>
                <w:lang w:eastAsia="lv-LV"/>
              </w:rPr>
              <w:t xml:space="preserve"> platībā, laboratorijas (būves kadastra apzīmējums 0100 085 0021 014) daļa 10 m</w:t>
            </w:r>
            <w:r w:rsidRPr="00427690">
              <w:rPr>
                <w:rFonts w:ascii="Times New Roman" w:eastAsia="Times New Roman" w:hAnsi="Times New Roman" w:cs="Times New Roman"/>
                <w:b w:val="0"/>
                <w:sz w:val="28"/>
                <w:szCs w:val="28"/>
                <w:vertAlign w:val="superscript"/>
                <w:lang w:eastAsia="lv-LV"/>
              </w:rPr>
              <w:t>2</w:t>
            </w:r>
            <w:r>
              <w:rPr>
                <w:rFonts w:ascii="Times New Roman" w:eastAsia="Times New Roman" w:hAnsi="Times New Roman" w:cs="Times New Roman"/>
                <w:b w:val="0"/>
                <w:sz w:val="28"/>
                <w:szCs w:val="28"/>
                <w:lang w:eastAsia="lv-LV"/>
              </w:rPr>
              <w:t xml:space="preserve"> platībā un to uzturēšanai nepieciešamā zemes vienības daļa 1 400 m</w:t>
            </w:r>
            <w:r w:rsidRPr="00427690">
              <w:rPr>
                <w:rFonts w:ascii="Times New Roman" w:eastAsia="Times New Roman" w:hAnsi="Times New Roman" w:cs="Times New Roman"/>
                <w:b w:val="0"/>
                <w:sz w:val="28"/>
                <w:szCs w:val="28"/>
                <w:vertAlign w:val="superscript"/>
                <w:lang w:eastAsia="lv-LV"/>
              </w:rPr>
              <w:t>2</w:t>
            </w:r>
            <w:r>
              <w:rPr>
                <w:rFonts w:ascii="Times New Roman" w:eastAsia="Times New Roman" w:hAnsi="Times New Roman" w:cs="Times New Roman"/>
                <w:b w:val="0"/>
                <w:sz w:val="28"/>
                <w:szCs w:val="28"/>
                <w:lang w:eastAsia="lv-LV"/>
              </w:rPr>
              <w:t xml:space="preserve"> platībā</w:t>
            </w:r>
            <w:r w:rsidR="00CF773D">
              <w:rPr>
                <w:rFonts w:ascii="Times New Roman" w:eastAsia="Times New Roman" w:hAnsi="Times New Roman" w:cs="Times New Roman"/>
                <w:b w:val="0"/>
                <w:sz w:val="28"/>
                <w:szCs w:val="28"/>
                <w:lang w:eastAsia="lv-LV"/>
              </w:rPr>
              <w:t xml:space="preserve"> </w:t>
            </w:r>
            <w:r w:rsidR="008870DF">
              <w:rPr>
                <w:rFonts w:ascii="Times New Roman" w:eastAsia="Times New Roman" w:hAnsi="Times New Roman" w:cs="Times New Roman"/>
                <w:b w:val="0"/>
                <w:sz w:val="28"/>
                <w:szCs w:val="28"/>
                <w:lang w:eastAsia="lv-LV"/>
              </w:rPr>
              <w:t>bija</w:t>
            </w:r>
            <w:r w:rsidR="00CF773D">
              <w:rPr>
                <w:rFonts w:ascii="Times New Roman" w:eastAsia="Times New Roman" w:hAnsi="Times New Roman" w:cs="Times New Roman"/>
                <w:b w:val="0"/>
                <w:sz w:val="28"/>
                <w:szCs w:val="28"/>
                <w:lang w:eastAsia="lv-LV"/>
              </w:rPr>
              <w:t xml:space="preserve"> iznomāta</w:t>
            </w:r>
            <w:r w:rsidR="003F1620">
              <w:rPr>
                <w:rFonts w:ascii="Times New Roman" w:eastAsia="Times New Roman" w:hAnsi="Times New Roman" w:cs="Times New Roman"/>
                <w:b w:val="0"/>
                <w:sz w:val="28"/>
                <w:szCs w:val="28"/>
                <w:lang w:eastAsia="lv-LV"/>
              </w:rPr>
              <w:t>s</w:t>
            </w:r>
            <w:r w:rsidR="00CF773D">
              <w:rPr>
                <w:rFonts w:ascii="Times New Roman" w:eastAsia="Times New Roman" w:hAnsi="Times New Roman" w:cs="Times New Roman"/>
                <w:b w:val="0"/>
                <w:sz w:val="28"/>
                <w:szCs w:val="28"/>
                <w:lang w:eastAsia="lv-LV"/>
              </w:rPr>
              <w:t xml:space="preserve"> SIA “ZINI AUTO”;</w:t>
            </w:r>
          </w:p>
          <w:p w:rsidR="00CF773D" w:rsidRPr="008870DF" w:rsidRDefault="003F1620" w:rsidP="00754C99">
            <w:pPr>
              <w:pStyle w:val="ListParagraph"/>
              <w:numPr>
                <w:ilvl w:val="0"/>
                <w:numId w:val="10"/>
              </w:numPr>
              <w:autoSpaceDE w:val="0"/>
              <w:autoSpaceDN w:val="0"/>
              <w:adjustRightInd w:val="0"/>
              <w:ind w:left="335" w:right="113" w:hanging="284"/>
              <w:jc w:val="both"/>
              <w:rPr>
                <w:rFonts w:ascii="Times New Roman" w:eastAsia="Times New Roman" w:hAnsi="Times New Roman" w:cs="Times New Roman"/>
                <w:sz w:val="28"/>
                <w:szCs w:val="28"/>
                <w:lang w:eastAsia="lv-LV"/>
              </w:rPr>
            </w:pPr>
            <w:r>
              <w:rPr>
                <w:rFonts w:ascii="Times New Roman" w:eastAsia="Times New Roman" w:hAnsi="Times New Roman" w:cs="Times New Roman"/>
                <w:b w:val="0"/>
                <w:sz w:val="28"/>
                <w:szCs w:val="28"/>
                <w:lang w:eastAsia="lv-LV"/>
              </w:rPr>
              <w:t>zemes vienības daļa 10 000 m</w:t>
            </w:r>
            <w:r w:rsidRPr="003F1620">
              <w:rPr>
                <w:rFonts w:ascii="Times New Roman" w:eastAsia="Times New Roman" w:hAnsi="Times New Roman" w:cs="Times New Roman"/>
                <w:b w:val="0"/>
                <w:sz w:val="28"/>
                <w:szCs w:val="28"/>
                <w:vertAlign w:val="superscript"/>
                <w:lang w:eastAsia="lv-LV"/>
              </w:rPr>
              <w:t>2</w:t>
            </w:r>
            <w:r>
              <w:rPr>
                <w:rFonts w:ascii="Times New Roman" w:eastAsia="Times New Roman" w:hAnsi="Times New Roman" w:cs="Times New Roman"/>
                <w:b w:val="0"/>
                <w:sz w:val="28"/>
                <w:szCs w:val="28"/>
                <w:lang w:eastAsia="lv-LV"/>
              </w:rPr>
              <w:t xml:space="preserve"> platībā </w:t>
            </w:r>
            <w:r w:rsidR="008870DF">
              <w:rPr>
                <w:rFonts w:ascii="Times New Roman" w:eastAsia="Times New Roman" w:hAnsi="Times New Roman" w:cs="Times New Roman"/>
                <w:b w:val="0"/>
                <w:sz w:val="28"/>
                <w:szCs w:val="28"/>
                <w:lang w:eastAsia="lv-LV"/>
              </w:rPr>
              <w:t>bija</w:t>
            </w:r>
            <w:r>
              <w:rPr>
                <w:rFonts w:ascii="Times New Roman" w:eastAsia="Times New Roman" w:hAnsi="Times New Roman" w:cs="Times New Roman"/>
                <w:b w:val="0"/>
                <w:sz w:val="28"/>
                <w:szCs w:val="28"/>
                <w:lang w:eastAsia="lv-LV"/>
              </w:rPr>
              <w:t xml:space="preserve"> iznomāta SIA “</w:t>
            </w:r>
            <w:r w:rsidR="00917E98">
              <w:rPr>
                <w:rFonts w:ascii="Times New Roman" w:eastAsia="Times New Roman" w:hAnsi="Times New Roman" w:cs="Times New Roman"/>
                <w:b w:val="0"/>
                <w:sz w:val="28"/>
                <w:szCs w:val="28"/>
                <w:lang w:eastAsia="lv-LV"/>
              </w:rPr>
              <w:t>JAKS V</w:t>
            </w:r>
            <w:r>
              <w:rPr>
                <w:rFonts w:ascii="Times New Roman" w:eastAsia="Times New Roman" w:hAnsi="Times New Roman" w:cs="Times New Roman"/>
                <w:b w:val="0"/>
                <w:sz w:val="28"/>
                <w:szCs w:val="28"/>
                <w:lang w:eastAsia="lv-LV"/>
              </w:rPr>
              <w:t>”</w:t>
            </w:r>
            <w:r w:rsidR="00917E98">
              <w:rPr>
                <w:rFonts w:ascii="Times New Roman" w:eastAsia="Times New Roman" w:hAnsi="Times New Roman" w:cs="Times New Roman"/>
                <w:b w:val="0"/>
                <w:sz w:val="28"/>
                <w:szCs w:val="28"/>
                <w:lang w:eastAsia="lv-LV"/>
              </w:rPr>
              <w:t>.</w:t>
            </w:r>
          </w:p>
          <w:p w:rsidR="008870DF" w:rsidRPr="008870DF" w:rsidRDefault="008870DF" w:rsidP="00754C99">
            <w:pPr>
              <w:autoSpaceDE w:val="0"/>
              <w:autoSpaceDN w:val="0"/>
              <w:adjustRightInd w:val="0"/>
              <w:spacing w:after="0" w:line="240" w:lineRule="auto"/>
              <w:ind w:left="192" w:right="113" w:firstLine="709"/>
              <w:jc w:val="both"/>
              <w:rPr>
                <w:rFonts w:ascii="Times New Roman" w:eastAsia="Times New Roman" w:hAnsi="Times New Roman" w:cs="Times New Roman"/>
                <w:sz w:val="28"/>
                <w:szCs w:val="28"/>
                <w:lang w:eastAsia="lv-LV"/>
              </w:rPr>
            </w:pPr>
            <w:r w:rsidRPr="00260A96">
              <w:rPr>
                <w:rFonts w:ascii="Times New Roman" w:eastAsia="Times New Roman" w:hAnsi="Times New Roman" w:cs="Times New Roman"/>
                <w:sz w:val="28"/>
                <w:szCs w:val="28"/>
                <w:lang w:eastAsia="lv-LV"/>
              </w:rPr>
              <w:t>Ņemot vērā Aizsardzības ministrijas</w:t>
            </w:r>
            <w:r w:rsidR="00754C99" w:rsidRPr="00260A96">
              <w:rPr>
                <w:rFonts w:ascii="Times New Roman" w:eastAsia="Times New Roman" w:hAnsi="Times New Roman" w:cs="Times New Roman"/>
                <w:sz w:val="28"/>
                <w:szCs w:val="28"/>
                <w:lang w:eastAsia="lv-LV"/>
              </w:rPr>
              <w:t xml:space="preserve"> 2015.gada 23.decembra vēstulē Nr.</w:t>
            </w:r>
            <w:r w:rsidR="00260A96" w:rsidRPr="00260A96">
              <w:rPr>
                <w:rFonts w:ascii="Times New Roman" w:eastAsia="Times New Roman" w:hAnsi="Times New Roman" w:cs="Times New Roman"/>
                <w:sz w:val="28"/>
                <w:szCs w:val="28"/>
                <w:lang w:eastAsia="lv-LV"/>
              </w:rPr>
              <w:t>MV-N/2959</w:t>
            </w:r>
            <w:r w:rsidRPr="00260A96">
              <w:rPr>
                <w:rFonts w:ascii="Times New Roman" w:eastAsia="Times New Roman" w:hAnsi="Times New Roman" w:cs="Times New Roman"/>
                <w:sz w:val="28"/>
                <w:szCs w:val="28"/>
                <w:lang w:eastAsia="lv-LV"/>
              </w:rPr>
              <w:t xml:space="preserve"> </w:t>
            </w:r>
            <w:r w:rsidR="00754C99" w:rsidRPr="00260A96">
              <w:rPr>
                <w:rFonts w:ascii="Times New Roman" w:eastAsia="Times New Roman" w:hAnsi="Times New Roman" w:cs="Times New Roman"/>
                <w:sz w:val="28"/>
                <w:szCs w:val="28"/>
                <w:lang w:eastAsia="lv-LV"/>
              </w:rPr>
              <w:t xml:space="preserve">norādīto, ka, </w:t>
            </w:r>
            <w:r w:rsidR="00260A96" w:rsidRPr="00260A96">
              <w:rPr>
                <w:rFonts w:ascii="Times New Roman" w:eastAsia="Times New Roman" w:hAnsi="Times New Roman" w:cs="Times New Roman"/>
                <w:sz w:val="28"/>
                <w:szCs w:val="28"/>
                <w:lang w:eastAsia="lv-LV"/>
              </w:rPr>
              <w:t>ņemot vērā valsts nekustamā īpašuma pašreizējo tehnisko st</w:t>
            </w:r>
            <w:r w:rsidR="00260A96">
              <w:rPr>
                <w:rFonts w:ascii="Times New Roman" w:eastAsia="Times New Roman" w:hAnsi="Times New Roman" w:cs="Times New Roman"/>
                <w:sz w:val="28"/>
                <w:szCs w:val="28"/>
                <w:lang w:eastAsia="lv-LV"/>
              </w:rPr>
              <w:t>āvokli, A</w:t>
            </w:r>
            <w:r w:rsidR="00260A96" w:rsidRPr="00260A96">
              <w:rPr>
                <w:rFonts w:ascii="Times New Roman" w:eastAsia="Times New Roman" w:hAnsi="Times New Roman" w:cs="Times New Roman"/>
                <w:sz w:val="28"/>
                <w:szCs w:val="28"/>
                <w:lang w:eastAsia="lv-LV"/>
              </w:rPr>
              <w:t>izsardzības ministrijas infrastruktūras ilgtermiņa attīstības plānus un valsts nekustamā īpašuma tālākos izmantošanas nolūkus, Aizsardz</w:t>
            </w:r>
            <w:r w:rsidR="0075205F">
              <w:rPr>
                <w:rFonts w:ascii="Times New Roman" w:eastAsia="Times New Roman" w:hAnsi="Times New Roman" w:cs="Times New Roman"/>
                <w:sz w:val="28"/>
                <w:szCs w:val="28"/>
                <w:lang w:eastAsia="lv-LV"/>
              </w:rPr>
              <w:t>ības ministrija</w:t>
            </w:r>
            <w:r w:rsidR="00260A96" w:rsidRPr="00260A96">
              <w:rPr>
                <w:rFonts w:ascii="Times New Roman" w:eastAsia="Times New Roman" w:hAnsi="Times New Roman" w:cs="Times New Roman"/>
                <w:sz w:val="28"/>
                <w:szCs w:val="28"/>
                <w:lang w:eastAsia="lv-LV"/>
              </w:rPr>
              <w:t xml:space="preserve"> neatbalsta noslēgto nomas līgumu pagarināšanu, </w:t>
            </w:r>
            <w:r w:rsidR="00754C99" w:rsidRPr="00260A96">
              <w:rPr>
                <w:rFonts w:ascii="Times New Roman" w:eastAsia="Times New Roman" w:hAnsi="Times New Roman" w:cs="Times New Roman"/>
                <w:sz w:val="28"/>
                <w:szCs w:val="28"/>
                <w:lang w:eastAsia="lv-LV"/>
              </w:rPr>
              <w:t>nomas līgumi ar minētajiem nomniekiem netika pagarināti, šobrīd notiek iznomātās valsts nekustamā īpašuma daļas atbrīvošana.</w:t>
            </w:r>
          </w:p>
          <w:p w:rsidR="00A45D5F" w:rsidRPr="00951929" w:rsidRDefault="00A45D5F" w:rsidP="00754C99">
            <w:pPr>
              <w:autoSpaceDE w:val="0"/>
              <w:autoSpaceDN w:val="0"/>
              <w:adjustRightInd w:val="0"/>
              <w:spacing w:after="0" w:line="240" w:lineRule="auto"/>
              <w:ind w:left="100" w:right="141" w:firstLine="750"/>
              <w:jc w:val="both"/>
              <w:rPr>
                <w:rFonts w:ascii="Times New Roman" w:hAnsi="Times New Roman" w:cs="Times New Roman"/>
                <w:sz w:val="28"/>
                <w:szCs w:val="28"/>
              </w:rPr>
            </w:pPr>
            <w:r w:rsidRPr="00951929">
              <w:rPr>
                <w:rFonts w:ascii="Times New Roman" w:hAnsi="Times New Roman" w:cs="Times New Roman"/>
                <w:sz w:val="28"/>
                <w:szCs w:val="28"/>
              </w:rPr>
              <w:lastRenderedPageBreak/>
              <w:t>Rīkojuma projekts attiecas uz publiskās pārvaldes politiku.</w:t>
            </w:r>
          </w:p>
        </w:tc>
      </w:tr>
      <w:tr w:rsidR="00A44F2E" w:rsidRPr="00951929" w:rsidTr="007D1CB7">
        <w:tc>
          <w:tcPr>
            <w:tcW w:w="317" w:type="pct"/>
            <w:gridSpan w:val="2"/>
            <w:tcBorders>
              <w:top w:val="outset" w:sz="6" w:space="0" w:color="000000"/>
              <w:left w:val="outset" w:sz="6" w:space="0" w:color="000000"/>
              <w:bottom w:val="outset" w:sz="6" w:space="0" w:color="000000"/>
              <w:right w:val="outset" w:sz="6" w:space="0" w:color="000000"/>
            </w:tcBorders>
            <w:hideMark/>
          </w:tcPr>
          <w:p w:rsidR="00A44F2E" w:rsidRPr="00951929" w:rsidRDefault="00A44F2E" w:rsidP="00E73548">
            <w:pPr>
              <w:spacing w:after="0" w:line="240" w:lineRule="auto"/>
              <w:ind w:right="156"/>
              <w:jc w:val="center"/>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lastRenderedPageBreak/>
              <w:t>3.</w:t>
            </w:r>
          </w:p>
        </w:tc>
        <w:tc>
          <w:tcPr>
            <w:tcW w:w="1531" w:type="pct"/>
            <w:gridSpan w:val="5"/>
            <w:tcBorders>
              <w:top w:val="outset" w:sz="6" w:space="0" w:color="000000"/>
              <w:left w:val="outset" w:sz="6" w:space="0" w:color="000000"/>
              <w:bottom w:val="outset" w:sz="6" w:space="0" w:color="000000"/>
              <w:right w:val="outset" w:sz="6" w:space="0" w:color="000000"/>
            </w:tcBorders>
          </w:tcPr>
          <w:p w:rsidR="00A44F2E" w:rsidRPr="00951929" w:rsidRDefault="00C012AA" w:rsidP="00E73548">
            <w:pPr>
              <w:spacing w:after="0" w:line="240" w:lineRule="auto"/>
              <w:ind w:left="141" w:right="156"/>
              <w:jc w:val="both"/>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Projekta izstrādē iesaistītās institūcijas</w:t>
            </w:r>
          </w:p>
        </w:tc>
        <w:tc>
          <w:tcPr>
            <w:tcW w:w="3152" w:type="pct"/>
            <w:gridSpan w:val="4"/>
            <w:tcBorders>
              <w:top w:val="outset" w:sz="6" w:space="0" w:color="000000"/>
              <w:left w:val="outset" w:sz="6" w:space="0" w:color="000000"/>
              <w:bottom w:val="outset" w:sz="6" w:space="0" w:color="000000"/>
              <w:right w:val="outset" w:sz="6" w:space="0" w:color="000000"/>
            </w:tcBorders>
            <w:hideMark/>
          </w:tcPr>
          <w:p w:rsidR="00A44F2E" w:rsidRPr="00951929" w:rsidRDefault="00AE678A" w:rsidP="00AE678A">
            <w:pPr>
              <w:spacing w:after="0" w:line="240" w:lineRule="auto"/>
              <w:ind w:left="100" w:right="142" w:firstLine="750"/>
              <w:jc w:val="both"/>
              <w:rPr>
                <w:rFonts w:ascii="Times New Roman" w:hAnsi="Times New Roman" w:cs="Times New Roman"/>
                <w:sz w:val="28"/>
                <w:szCs w:val="28"/>
              </w:rPr>
            </w:pPr>
            <w:r w:rsidRPr="00951929">
              <w:rPr>
                <w:rFonts w:ascii="Times New Roman" w:hAnsi="Times New Roman" w:cs="Times New Roman"/>
                <w:sz w:val="28"/>
                <w:szCs w:val="28"/>
              </w:rPr>
              <w:t>Izglītības un zinātnes ministrija</w:t>
            </w:r>
            <w:r>
              <w:rPr>
                <w:rFonts w:ascii="Times New Roman" w:hAnsi="Times New Roman" w:cs="Times New Roman"/>
                <w:sz w:val="28"/>
                <w:szCs w:val="28"/>
              </w:rPr>
              <w:t xml:space="preserve"> un Aizsardzības ministrija</w:t>
            </w:r>
            <w:r w:rsidR="00673713" w:rsidRPr="00951929">
              <w:rPr>
                <w:rFonts w:ascii="Times New Roman" w:hAnsi="Times New Roman" w:cs="Times New Roman"/>
                <w:sz w:val="28"/>
                <w:szCs w:val="28"/>
              </w:rPr>
              <w:t>.</w:t>
            </w:r>
          </w:p>
        </w:tc>
      </w:tr>
      <w:tr w:rsidR="00A44F2E" w:rsidRPr="00951929" w:rsidTr="007D1CB7">
        <w:tc>
          <w:tcPr>
            <w:tcW w:w="317" w:type="pct"/>
            <w:gridSpan w:val="2"/>
            <w:tcBorders>
              <w:top w:val="outset" w:sz="6" w:space="0" w:color="000000"/>
              <w:left w:val="outset" w:sz="6" w:space="0" w:color="000000"/>
              <w:bottom w:val="outset" w:sz="6" w:space="0" w:color="000000"/>
              <w:right w:val="outset" w:sz="6" w:space="0" w:color="000000"/>
            </w:tcBorders>
            <w:hideMark/>
          </w:tcPr>
          <w:p w:rsidR="00A44F2E" w:rsidRPr="00951929" w:rsidRDefault="00C012AA" w:rsidP="00E73548">
            <w:pPr>
              <w:spacing w:after="0" w:line="240" w:lineRule="auto"/>
              <w:ind w:left="150"/>
              <w:jc w:val="both"/>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4</w:t>
            </w:r>
            <w:r w:rsidR="00A44F2E" w:rsidRPr="00951929">
              <w:rPr>
                <w:rFonts w:ascii="Times New Roman" w:eastAsia="Times New Roman" w:hAnsi="Times New Roman" w:cs="Times New Roman"/>
                <w:sz w:val="28"/>
                <w:szCs w:val="28"/>
                <w:lang w:eastAsia="lv-LV"/>
              </w:rPr>
              <w:t>.</w:t>
            </w:r>
          </w:p>
        </w:tc>
        <w:tc>
          <w:tcPr>
            <w:tcW w:w="1531" w:type="pct"/>
            <w:gridSpan w:val="5"/>
            <w:tcBorders>
              <w:top w:val="outset" w:sz="6" w:space="0" w:color="000000"/>
              <w:left w:val="outset" w:sz="6" w:space="0" w:color="000000"/>
              <w:bottom w:val="outset" w:sz="6" w:space="0" w:color="000000"/>
              <w:right w:val="outset" w:sz="6" w:space="0" w:color="000000"/>
            </w:tcBorders>
          </w:tcPr>
          <w:p w:rsidR="00A44F2E" w:rsidRPr="00951929" w:rsidRDefault="00A44F2E" w:rsidP="00E73548">
            <w:pPr>
              <w:spacing w:after="0" w:line="240" w:lineRule="auto"/>
              <w:ind w:left="150"/>
              <w:jc w:val="both"/>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Cita informācija</w:t>
            </w:r>
          </w:p>
        </w:tc>
        <w:tc>
          <w:tcPr>
            <w:tcW w:w="3152" w:type="pct"/>
            <w:gridSpan w:val="4"/>
            <w:tcBorders>
              <w:top w:val="outset" w:sz="6" w:space="0" w:color="000000"/>
              <w:left w:val="outset" w:sz="6" w:space="0" w:color="000000"/>
              <w:bottom w:val="outset" w:sz="6" w:space="0" w:color="000000"/>
              <w:right w:val="outset" w:sz="6" w:space="0" w:color="000000"/>
            </w:tcBorders>
            <w:hideMark/>
          </w:tcPr>
          <w:p w:rsidR="00A44F2E" w:rsidRPr="00951929" w:rsidRDefault="00904839" w:rsidP="00891295">
            <w:pPr>
              <w:spacing w:after="0" w:line="240" w:lineRule="auto"/>
              <w:ind w:left="113" w:right="141" w:firstLine="707"/>
              <w:jc w:val="both"/>
              <w:rPr>
                <w:rFonts w:ascii="Times New Roman" w:hAnsi="Times New Roman" w:cs="Times New Roman"/>
                <w:sz w:val="28"/>
                <w:szCs w:val="28"/>
              </w:rPr>
            </w:pPr>
            <w:r w:rsidRPr="00951929">
              <w:rPr>
                <w:rFonts w:ascii="Times New Roman" w:hAnsi="Times New Roman" w:cs="Times New Roman"/>
                <w:sz w:val="28"/>
                <w:szCs w:val="28"/>
              </w:rPr>
              <w:t>Nav</w:t>
            </w:r>
          </w:p>
        </w:tc>
      </w:tr>
      <w:tr w:rsidR="00F644A5" w:rsidRPr="00951929" w:rsidTr="007D1CB7">
        <w:tc>
          <w:tcPr>
            <w:tcW w:w="5000" w:type="pct"/>
            <w:gridSpan w:val="11"/>
            <w:tcBorders>
              <w:top w:val="nil"/>
              <w:left w:val="nil"/>
              <w:bottom w:val="nil"/>
              <w:right w:val="nil"/>
            </w:tcBorders>
            <w:hideMark/>
          </w:tcPr>
          <w:p w:rsidR="007777AD" w:rsidRPr="00951929" w:rsidRDefault="007777AD" w:rsidP="007777AD">
            <w:pPr>
              <w:spacing w:after="0" w:line="240" w:lineRule="auto"/>
              <w:rPr>
                <w:rFonts w:ascii="Times New Roman" w:hAnsi="Times New Roman" w:cs="Times New Roman"/>
                <w:b/>
                <w:bCs/>
                <w:sz w:val="28"/>
                <w:szCs w:val="28"/>
                <w:lang w:eastAsia="lv-LV"/>
              </w:rPr>
            </w:pPr>
          </w:p>
        </w:tc>
      </w:tr>
      <w:tr w:rsidR="00F644A5" w:rsidRPr="00951929" w:rsidTr="007D1CB7">
        <w:tc>
          <w:tcPr>
            <w:tcW w:w="5000" w:type="pct"/>
            <w:gridSpan w:val="11"/>
            <w:tcBorders>
              <w:top w:val="outset" w:sz="6" w:space="0" w:color="000000"/>
              <w:left w:val="outset" w:sz="6" w:space="0" w:color="000000"/>
              <w:bottom w:val="outset" w:sz="6" w:space="0" w:color="000000"/>
              <w:right w:val="outset" w:sz="6" w:space="0" w:color="000000"/>
            </w:tcBorders>
          </w:tcPr>
          <w:p w:rsidR="00F644A5" w:rsidRPr="00951929" w:rsidRDefault="007777AD" w:rsidP="007777AD">
            <w:pPr>
              <w:spacing w:after="0" w:line="240" w:lineRule="auto"/>
              <w:ind w:firstLine="97"/>
              <w:jc w:val="center"/>
              <w:rPr>
                <w:rFonts w:ascii="Times New Roman" w:hAnsi="Times New Roman" w:cs="Times New Roman"/>
                <w:sz w:val="28"/>
                <w:szCs w:val="28"/>
                <w:lang w:eastAsia="lv-LV"/>
              </w:rPr>
            </w:pPr>
            <w:r w:rsidRPr="00951929">
              <w:rPr>
                <w:rFonts w:ascii="Times New Roman" w:eastAsia="Times New Roman" w:hAnsi="Times New Roman" w:cs="Times New Roman"/>
                <w:b/>
                <w:sz w:val="28"/>
                <w:szCs w:val="28"/>
                <w:lang w:eastAsia="lv-LV"/>
              </w:rPr>
              <w:t>II. Tiesību akta projekta ietekme uz sabiedrību, tautsaimniecības attīstību un administratīvo slogu</w:t>
            </w:r>
          </w:p>
        </w:tc>
      </w:tr>
      <w:tr w:rsidR="00F644A5" w:rsidRPr="00951929" w:rsidTr="007D1CB7">
        <w:tc>
          <w:tcPr>
            <w:tcW w:w="616" w:type="pct"/>
            <w:gridSpan w:val="3"/>
            <w:tcBorders>
              <w:top w:val="outset" w:sz="6" w:space="0" w:color="000000"/>
              <w:left w:val="outset" w:sz="6" w:space="0" w:color="000000"/>
              <w:bottom w:val="outset" w:sz="6" w:space="0" w:color="000000"/>
              <w:right w:val="outset" w:sz="6" w:space="0" w:color="000000"/>
            </w:tcBorders>
            <w:hideMark/>
          </w:tcPr>
          <w:p w:rsidR="00F644A5" w:rsidRPr="00951929" w:rsidRDefault="00F644A5" w:rsidP="00C87721">
            <w:pPr>
              <w:spacing w:after="0" w:line="240" w:lineRule="auto"/>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1.</w:t>
            </w:r>
          </w:p>
        </w:tc>
        <w:tc>
          <w:tcPr>
            <w:tcW w:w="1232" w:type="pct"/>
            <w:gridSpan w:val="4"/>
            <w:tcBorders>
              <w:top w:val="outset" w:sz="6" w:space="0" w:color="000000"/>
              <w:left w:val="outset" w:sz="6" w:space="0" w:color="000000"/>
              <w:bottom w:val="outset" w:sz="6" w:space="0" w:color="000000"/>
              <w:right w:val="outset" w:sz="6" w:space="0" w:color="000000"/>
            </w:tcBorders>
          </w:tcPr>
          <w:p w:rsidR="00F644A5" w:rsidRPr="00951929" w:rsidRDefault="00F644A5" w:rsidP="00C87721">
            <w:pPr>
              <w:spacing w:after="0" w:line="240" w:lineRule="auto"/>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Sabiedrības mērķgrupas, kuras tiesiskais regulējums ietekmē vai varētu ietekmēt</w:t>
            </w:r>
          </w:p>
        </w:tc>
        <w:tc>
          <w:tcPr>
            <w:tcW w:w="3152" w:type="pct"/>
            <w:gridSpan w:val="4"/>
            <w:tcBorders>
              <w:top w:val="outset" w:sz="6" w:space="0" w:color="000000"/>
              <w:left w:val="outset" w:sz="6" w:space="0" w:color="000000"/>
              <w:bottom w:val="outset" w:sz="6" w:space="0" w:color="000000"/>
              <w:right w:val="outset" w:sz="6" w:space="0" w:color="000000"/>
            </w:tcBorders>
            <w:hideMark/>
          </w:tcPr>
          <w:p w:rsidR="007777AD" w:rsidRPr="00951929" w:rsidRDefault="00C94988" w:rsidP="007777AD">
            <w:pPr>
              <w:spacing w:after="0" w:line="240" w:lineRule="auto"/>
              <w:ind w:left="53"/>
              <w:jc w:val="both"/>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Projekts šo jomu neskar</w:t>
            </w:r>
          </w:p>
        </w:tc>
      </w:tr>
      <w:tr w:rsidR="00F644A5" w:rsidRPr="00951929" w:rsidTr="007D1CB7">
        <w:tc>
          <w:tcPr>
            <w:tcW w:w="616" w:type="pct"/>
            <w:gridSpan w:val="3"/>
            <w:tcBorders>
              <w:top w:val="outset" w:sz="6" w:space="0" w:color="000000"/>
              <w:left w:val="outset" w:sz="6" w:space="0" w:color="000000"/>
              <w:bottom w:val="outset" w:sz="6" w:space="0" w:color="000000"/>
              <w:right w:val="outset" w:sz="6" w:space="0" w:color="000000"/>
            </w:tcBorders>
            <w:hideMark/>
          </w:tcPr>
          <w:p w:rsidR="00F644A5" w:rsidRPr="00951929" w:rsidRDefault="00F644A5" w:rsidP="00C87721">
            <w:pPr>
              <w:spacing w:after="0" w:line="240" w:lineRule="auto"/>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2.</w:t>
            </w:r>
          </w:p>
        </w:tc>
        <w:tc>
          <w:tcPr>
            <w:tcW w:w="1232" w:type="pct"/>
            <w:gridSpan w:val="4"/>
            <w:tcBorders>
              <w:top w:val="outset" w:sz="6" w:space="0" w:color="000000"/>
              <w:left w:val="outset" w:sz="6" w:space="0" w:color="000000"/>
              <w:bottom w:val="outset" w:sz="6" w:space="0" w:color="000000"/>
              <w:right w:val="outset" w:sz="6" w:space="0" w:color="000000"/>
            </w:tcBorders>
          </w:tcPr>
          <w:p w:rsidR="00F644A5" w:rsidRPr="00951929" w:rsidRDefault="00F644A5" w:rsidP="00C87721">
            <w:pPr>
              <w:spacing w:after="0" w:line="240" w:lineRule="auto"/>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Tiesiskā regulējuma ietekme uz tautsaimniecību un administratīvo slogu</w:t>
            </w:r>
          </w:p>
        </w:tc>
        <w:tc>
          <w:tcPr>
            <w:tcW w:w="3152" w:type="pct"/>
            <w:gridSpan w:val="4"/>
            <w:tcBorders>
              <w:top w:val="outset" w:sz="6" w:space="0" w:color="000000"/>
              <w:left w:val="outset" w:sz="6" w:space="0" w:color="000000"/>
              <w:bottom w:val="outset" w:sz="6" w:space="0" w:color="000000"/>
              <w:right w:val="outset" w:sz="6" w:space="0" w:color="000000"/>
            </w:tcBorders>
            <w:hideMark/>
          </w:tcPr>
          <w:p w:rsidR="00F644A5" w:rsidRPr="00951929" w:rsidRDefault="00C94988" w:rsidP="007777AD">
            <w:pPr>
              <w:spacing w:after="0" w:line="240" w:lineRule="auto"/>
              <w:ind w:left="53" w:firstLine="44"/>
              <w:jc w:val="both"/>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Projekts šo jomu neskar</w:t>
            </w:r>
          </w:p>
        </w:tc>
      </w:tr>
      <w:tr w:rsidR="00F644A5" w:rsidRPr="00951929" w:rsidTr="007D1CB7">
        <w:tc>
          <w:tcPr>
            <w:tcW w:w="616" w:type="pct"/>
            <w:gridSpan w:val="3"/>
            <w:tcBorders>
              <w:top w:val="outset" w:sz="6" w:space="0" w:color="000000"/>
              <w:left w:val="outset" w:sz="6" w:space="0" w:color="000000"/>
              <w:bottom w:val="outset" w:sz="6" w:space="0" w:color="000000"/>
              <w:right w:val="outset" w:sz="6" w:space="0" w:color="000000"/>
            </w:tcBorders>
            <w:hideMark/>
          </w:tcPr>
          <w:p w:rsidR="00F644A5" w:rsidRPr="00951929" w:rsidRDefault="00F644A5" w:rsidP="00C87721">
            <w:pPr>
              <w:spacing w:after="0" w:line="240" w:lineRule="auto"/>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3.</w:t>
            </w:r>
          </w:p>
        </w:tc>
        <w:tc>
          <w:tcPr>
            <w:tcW w:w="1232" w:type="pct"/>
            <w:gridSpan w:val="4"/>
            <w:tcBorders>
              <w:top w:val="outset" w:sz="6" w:space="0" w:color="000000"/>
              <w:left w:val="outset" w:sz="6" w:space="0" w:color="000000"/>
              <w:bottom w:val="outset" w:sz="6" w:space="0" w:color="000000"/>
              <w:right w:val="outset" w:sz="6" w:space="0" w:color="000000"/>
            </w:tcBorders>
          </w:tcPr>
          <w:p w:rsidR="00F644A5" w:rsidRPr="00951929" w:rsidRDefault="00F644A5" w:rsidP="00C87721">
            <w:pPr>
              <w:spacing w:after="0" w:line="240" w:lineRule="auto"/>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Administratīvo izmaksu monetārs novērtējums</w:t>
            </w:r>
          </w:p>
        </w:tc>
        <w:tc>
          <w:tcPr>
            <w:tcW w:w="3152" w:type="pct"/>
            <w:gridSpan w:val="4"/>
            <w:tcBorders>
              <w:top w:val="outset" w:sz="6" w:space="0" w:color="000000"/>
              <w:left w:val="outset" w:sz="6" w:space="0" w:color="000000"/>
              <w:bottom w:val="outset" w:sz="6" w:space="0" w:color="000000"/>
              <w:right w:val="outset" w:sz="6" w:space="0" w:color="000000"/>
            </w:tcBorders>
            <w:hideMark/>
          </w:tcPr>
          <w:p w:rsidR="00F644A5" w:rsidRPr="00951929" w:rsidRDefault="00C94988" w:rsidP="007777AD">
            <w:pPr>
              <w:spacing w:after="0" w:line="240" w:lineRule="auto"/>
              <w:ind w:left="53" w:firstLine="44"/>
              <w:jc w:val="both"/>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Projekts šo jomu neskar</w:t>
            </w:r>
          </w:p>
        </w:tc>
      </w:tr>
      <w:tr w:rsidR="00F644A5" w:rsidRPr="00951929" w:rsidTr="007D1CB7">
        <w:tc>
          <w:tcPr>
            <w:tcW w:w="616" w:type="pct"/>
            <w:gridSpan w:val="3"/>
            <w:tcBorders>
              <w:top w:val="outset" w:sz="6" w:space="0" w:color="000000"/>
              <w:left w:val="outset" w:sz="6" w:space="0" w:color="000000"/>
              <w:bottom w:val="outset" w:sz="6" w:space="0" w:color="000000"/>
              <w:right w:val="outset" w:sz="6" w:space="0" w:color="000000"/>
            </w:tcBorders>
            <w:hideMark/>
          </w:tcPr>
          <w:p w:rsidR="00F644A5" w:rsidRPr="00951929" w:rsidRDefault="00F644A5" w:rsidP="00C87721">
            <w:pPr>
              <w:spacing w:after="0" w:line="240" w:lineRule="auto"/>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4.</w:t>
            </w:r>
          </w:p>
        </w:tc>
        <w:tc>
          <w:tcPr>
            <w:tcW w:w="1232" w:type="pct"/>
            <w:gridSpan w:val="4"/>
            <w:tcBorders>
              <w:top w:val="outset" w:sz="6" w:space="0" w:color="000000"/>
              <w:left w:val="outset" w:sz="6" w:space="0" w:color="000000"/>
              <w:bottom w:val="outset" w:sz="6" w:space="0" w:color="000000"/>
              <w:right w:val="outset" w:sz="6" w:space="0" w:color="000000"/>
            </w:tcBorders>
          </w:tcPr>
          <w:p w:rsidR="00F644A5" w:rsidRPr="00951929" w:rsidRDefault="00F644A5" w:rsidP="00C87721">
            <w:pPr>
              <w:spacing w:after="0" w:line="240" w:lineRule="auto"/>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Cita informācija</w:t>
            </w:r>
          </w:p>
        </w:tc>
        <w:tc>
          <w:tcPr>
            <w:tcW w:w="3152" w:type="pct"/>
            <w:gridSpan w:val="4"/>
            <w:tcBorders>
              <w:top w:val="outset" w:sz="6" w:space="0" w:color="000000"/>
              <w:left w:val="outset" w:sz="6" w:space="0" w:color="000000"/>
              <w:bottom w:val="outset" w:sz="6" w:space="0" w:color="000000"/>
              <w:right w:val="outset" w:sz="6" w:space="0" w:color="000000"/>
            </w:tcBorders>
            <w:hideMark/>
          </w:tcPr>
          <w:p w:rsidR="00F644A5" w:rsidRPr="00951929" w:rsidRDefault="00C94988" w:rsidP="00D41629">
            <w:pPr>
              <w:spacing w:after="0" w:line="240" w:lineRule="auto"/>
              <w:ind w:left="53" w:right="140"/>
              <w:jc w:val="both"/>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 xml:space="preserve">Rīkojuma projekts nosaka turpmāku rīcību </w:t>
            </w:r>
            <w:r w:rsidR="00673713" w:rsidRPr="00951929">
              <w:rPr>
                <w:rFonts w:ascii="Times New Roman" w:eastAsia="Times New Roman" w:hAnsi="Times New Roman" w:cs="Times New Roman"/>
                <w:sz w:val="28"/>
                <w:szCs w:val="28"/>
                <w:lang w:eastAsia="lv-LV"/>
              </w:rPr>
              <w:t xml:space="preserve">ar </w:t>
            </w:r>
            <w:r w:rsidRPr="00951929">
              <w:rPr>
                <w:rFonts w:ascii="Times New Roman" w:eastAsia="Times New Roman" w:hAnsi="Times New Roman" w:cs="Times New Roman"/>
                <w:sz w:val="28"/>
                <w:szCs w:val="28"/>
                <w:lang w:eastAsia="lv-LV"/>
              </w:rPr>
              <w:t xml:space="preserve">valsts nekustamo īpašumu, nododot </w:t>
            </w:r>
            <w:r w:rsidR="00056C6D">
              <w:rPr>
                <w:rFonts w:ascii="Times New Roman" w:eastAsia="Times New Roman" w:hAnsi="Times New Roman" w:cs="Times New Roman"/>
                <w:sz w:val="28"/>
                <w:szCs w:val="28"/>
                <w:lang w:eastAsia="lv-LV"/>
              </w:rPr>
              <w:t>to Aizsardzības ministrijas</w:t>
            </w:r>
            <w:r w:rsidR="00673713" w:rsidRPr="00951929">
              <w:rPr>
                <w:rFonts w:ascii="Times New Roman" w:eastAsia="Times New Roman" w:hAnsi="Times New Roman" w:cs="Times New Roman"/>
                <w:sz w:val="28"/>
                <w:szCs w:val="28"/>
                <w:lang w:eastAsia="lv-LV"/>
              </w:rPr>
              <w:t xml:space="preserve"> </w:t>
            </w:r>
            <w:r w:rsidRPr="00951929">
              <w:rPr>
                <w:rFonts w:ascii="Times New Roman" w:eastAsia="Times New Roman" w:hAnsi="Times New Roman" w:cs="Times New Roman"/>
                <w:sz w:val="28"/>
                <w:szCs w:val="28"/>
                <w:lang w:eastAsia="lv-LV"/>
              </w:rPr>
              <w:t>valdījumā</w:t>
            </w:r>
            <w:r w:rsidR="002A63CE" w:rsidRPr="00951929">
              <w:rPr>
                <w:rFonts w:ascii="Times New Roman" w:eastAsia="Times New Roman" w:hAnsi="Times New Roman" w:cs="Times New Roman"/>
                <w:sz w:val="28"/>
                <w:szCs w:val="28"/>
                <w:lang w:eastAsia="lv-LV"/>
              </w:rPr>
              <w:t xml:space="preserve"> (valdītāja maiņa)</w:t>
            </w:r>
            <w:r w:rsidRPr="00951929">
              <w:rPr>
                <w:rFonts w:ascii="Times New Roman" w:eastAsia="Times New Roman" w:hAnsi="Times New Roman" w:cs="Times New Roman"/>
                <w:sz w:val="28"/>
                <w:szCs w:val="28"/>
                <w:lang w:eastAsia="lv-LV"/>
              </w:rPr>
              <w:t>, līdz ar to šis jautājums neparedz ieviest tādas izmaiņas, kas varētu ietekmēt sabiedrības intereses.</w:t>
            </w:r>
          </w:p>
        </w:tc>
      </w:tr>
      <w:tr w:rsidR="001809F4" w:rsidRPr="00951929" w:rsidTr="007D1CB7">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31" w:type="pct"/>
          <w:trHeight w:val="366"/>
          <w:tblCellSpacing w:w="15" w:type="dxa"/>
        </w:trPr>
        <w:tc>
          <w:tcPr>
            <w:tcW w:w="4969" w:type="pct"/>
            <w:gridSpan w:val="10"/>
          </w:tcPr>
          <w:p w:rsidR="001809F4" w:rsidRPr="00951929" w:rsidRDefault="001809F4" w:rsidP="001809F4">
            <w:pPr>
              <w:spacing w:after="0" w:line="240" w:lineRule="auto"/>
              <w:jc w:val="both"/>
              <w:rPr>
                <w:rFonts w:ascii="Times New Roman" w:eastAsia="Times New Roman" w:hAnsi="Times New Roman" w:cs="Times New Roman"/>
                <w:b/>
                <w:bCs/>
                <w:sz w:val="28"/>
                <w:szCs w:val="28"/>
                <w:lang w:eastAsia="lv-LV"/>
              </w:rPr>
            </w:pPr>
            <w:r w:rsidRPr="00951929">
              <w:rPr>
                <w:rFonts w:ascii="Times New Roman" w:eastAsia="Times New Roman" w:hAnsi="Times New Roman" w:cs="Times New Roman"/>
                <w:b/>
                <w:bCs/>
                <w:sz w:val="28"/>
                <w:szCs w:val="28"/>
                <w:lang w:eastAsia="lv-LV"/>
              </w:rPr>
              <w:t>III. Tiesību akta projekta ietekme uz valsts budžetu un pašvaldību budžetiem</w:t>
            </w:r>
          </w:p>
        </w:tc>
      </w:tr>
      <w:tr w:rsidR="001809F4" w:rsidRPr="00951929" w:rsidTr="007D1CB7">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31" w:type="pct"/>
          <w:tblCellSpacing w:w="15" w:type="dxa"/>
        </w:trPr>
        <w:tc>
          <w:tcPr>
            <w:tcW w:w="907" w:type="pct"/>
            <w:gridSpan w:val="3"/>
            <w:vMerge w:val="restart"/>
            <w:vAlign w:val="center"/>
          </w:tcPr>
          <w:p w:rsidR="001809F4" w:rsidRPr="00951929" w:rsidRDefault="001809F4" w:rsidP="001809F4">
            <w:pPr>
              <w:spacing w:after="0" w:line="240" w:lineRule="auto"/>
              <w:jc w:val="both"/>
              <w:rPr>
                <w:rFonts w:ascii="Times New Roman" w:eastAsia="Times New Roman" w:hAnsi="Times New Roman" w:cs="Times New Roman"/>
                <w:b/>
                <w:bCs/>
                <w:sz w:val="28"/>
                <w:szCs w:val="28"/>
                <w:lang w:eastAsia="lv-LV"/>
              </w:rPr>
            </w:pPr>
            <w:r w:rsidRPr="00951929">
              <w:rPr>
                <w:rFonts w:ascii="Times New Roman" w:eastAsia="Times New Roman" w:hAnsi="Times New Roman" w:cs="Times New Roman"/>
                <w:b/>
                <w:bCs/>
                <w:sz w:val="28"/>
                <w:szCs w:val="28"/>
                <w:lang w:eastAsia="lv-LV"/>
              </w:rPr>
              <w:t>Rādītāji</w:t>
            </w:r>
          </w:p>
        </w:tc>
        <w:tc>
          <w:tcPr>
            <w:tcW w:w="1327" w:type="pct"/>
            <w:gridSpan w:val="4"/>
            <w:vMerge w:val="restart"/>
            <w:vAlign w:val="center"/>
          </w:tcPr>
          <w:p w:rsidR="001809F4" w:rsidRPr="00951929" w:rsidRDefault="008870DF" w:rsidP="001809F4">
            <w:pPr>
              <w:spacing w:after="0" w:line="240" w:lineRule="auto"/>
              <w:jc w:val="both"/>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2016</w:t>
            </w:r>
            <w:r w:rsidR="001809F4" w:rsidRPr="00951929">
              <w:rPr>
                <w:rFonts w:ascii="Times New Roman" w:eastAsia="Times New Roman" w:hAnsi="Times New Roman" w:cs="Times New Roman"/>
                <w:b/>
                <w:bCs/>
                <w:sz w:val="28"/>
                <w:szCs w:val="28"/>
                <w:lang w:eastAsia="lv-LV"/>
              </w:rPr>
              <w:t>.gads</w:t>
            </w:r>
          </w:p>
        </w:tc>
        <w:tc>
          <w:tcPr>
            <w:tcW w:w="2735" w:type="pct"/>
            <w:gridSpan w:val="3"/>
            <w:vAlign w:val="center"/>
          </w:tcPr>
          <w:p w:rsidR="001809F4" w:rsidRPr="00951929" w:rsidRDefault="001809F4" w:rsidP="001809F4">
            <w:pPr>
              <w:spacing w:after="0" w:line="240" w:lineRule="auto"/>
              <w:jc w:val="both"/>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Turpmākie trīs gadi (euro)</w:t>
            </w:r>
          </w:p>
        </w:tc>
      </w:tr>
      <w:tr w:rsidR="001809F4" w:rsidRPr="00951929" w:rsidTr="007D1CB7">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31" w:type="pct"/>
          <w:tblCellSpacing w:w="15" w:type="dxa"/>
        </w:trPr>
        <w:tc>
          <w:tcPr>
            <w:tcW w:w="907" w:type="pct"/>
            <w:gridSpan w:val="3"/>
            <w:vMerge/>
            <w:vAlign w:val="center"/>
          </w:tcPr>
          <w:p w:rsidR="001809F4" w:rsidRPr="00951929" w:rsidRDefault="001809F4" w:rsidP="001809F4">
            <w:pPr>
              <w:spacing w:after="0" w:line="240" w:lineRule="auto"/>
              <w:jc w:val="both"/>
              <w:rPr>
                <w:rFonts w:ascii="Times New Roman" w:eastAsia="Times New Roman" w:hAnsi="Times New Roman" w:cs="Times New Roman"/>
                <w:b/>
                <w:bCs/>
                <w:sz w:val="28"/>
                <w:szCs w:val="28"/>
                <w:lang w:eastAsia="lv-LV"/>
              </w:rPr>
            </w:pPr>
          </w:p>
        </w:tc>
        <w:tc>
          <w:tcPr>
            <w:tcW w:w="1327" w:type="pct"/>
            <w:gridSpan w:val="4"/>
            <w:vMerge/>
            <w:vAlign w:val="center"/>
          </w:tcPr>
          <w:p w:rsidR="001809F4" w:rsidRPr="00951929" w:rsidRDefault="001809F4" w:rsidP="001809F4">
            <w:pPr>
              <w:spacing w:after="0" w:line="240" w:lineRule="auto"/>
              <w:jc w:val="both"/>
              <w:rPr>
                <w:rFonts w:ascii="Times New Roman" w:eastAsia="Times New Roman" w:hAnsi="Times New Roman" w:cs="Times New Roman"/>
                <w:b/>
                <w:bCs/>
                <w:sz w:val="28"/>
                <w:szCs w:val="28"/>
                <w:lang w:eastAsia="lv-LV"/>
              </w:rPr>
            </w:pPr>
          </w:p>
        </w:tc>
        <w:tc>
          <w:tcPr>
            <w:tcW w:w="705" w:type="pct"/>
            <w:vAlign w:val="center"/>
          </w:tcPr>
          <w:p w:rsidR="001809F4" w:rsidRPr="00951929" w:rsidRDefault="008870DF" w:rsidP="001809F4">
            <w:pPr>
              <w:spacing w:after="0" w:line="240" w:lineRule="auto"/>
              <w:jc w:val="both"/>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2017</w:t>
            </w:r>
            <w:r w:rsidR="001809F4" w:rsidRPr="00951929">
              <w:rPr>
                <w:rFonts w:ascii="Times New Roman" w:eastAsia="Times New Roman" w:hAnsi="Times New Roman" w:cs="Times New Roman"/>
                <w:b/>
                <w:bCs/>
                <w:sz w:val="28"/>
                <w:szCs w:val="28"/>
                <w:lang w:eastAsia="lv-LV"/>
              </w:rPr>
              <w:t>.</w:t>
            </w:r>
          </w:p>
        </w:tc>
        <w:tc>
          <w:tcPr>
            <w:tcW w:w="702" w:type="pct"/>
            <w:vAlign w:val="center"/>
          </w:tcPr>
          <w:p w:rsidR="001809F4" w:rsidRPr="00951929" w:rsidRDefault="008870DF" w:rsidP="001809F4">
            <w:pPr>
              <w:spacing w:after="0" w:line="240" w:lineRule="auto"/>
              <w:jc w:val="both"/>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2018</w:t>
            </w:r>
            <w:r w:rsidR="001809F4" w:rsidRPr="00951929">
              <w:rPr>
                <w:rFonts w:ascii="Times New Roman" w:eastAsia="Times New Roman" w:hAnsi="Times New Roman" w:cs="Times New Roman"/>
                <w:b/>
                <w:bCs/>
                <w:sz w:val="28"/>
                <w:szCs w:val="28"/>
                <w:lang w:eastAsia="lv-LV"/>
              </w:rPr>
              <w:t>.</w:t>
            </w:r>
          </w:p>
        </w:tc>
        <w:tc>
          <w:tcPr>
            <w:tcW w:w="1327" w:type="pct"/>
            <w:vAlign w:val="center"/>
          </w:tcPr>
          <w:p w:rsidR="001809F4" w:rsidRPr="00951929" w:rsidRDefault="008870DF" w:rsidP="001809F4">
            <w:pPr>
              <w:spacing w:after="0" w:line="240" w:lineRule="auto"/>
              <w:jc w:val="both"/>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2019</w:t>
            </w:r>
            <w:r w:rsidR="001809F4" w:rsidRPr="00951929">
              <w:rPr>
                <w:rFonts w:ascii="Times New Roman" w:eastAsia="Times New Roman" w:hAnsi="Times New Roman" w:cs="Times New Roman"/>
                <w:b/>
                <w:bCs/>
                <w:sz w:val="28"/>
                <w:szCs w:val="28"/>
                <w:lang w:eastAsia="lv-LV"/>
              </w:rPr>
              <w:t>.</w:t>
            </w:r>
          </w:p>
        </w:tc>
      </w:tr>
      <w:tr w:rsidR="001809F4" w:rsidRPr="00951929" w:rsidTr="007D1CB7">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31" w:type="pct"/>
          <w:tblCellSpacing w:w="15" w:type="dxa"/>
        </w:trPr>
        <w:tc>
          <w:tcPr>
            <w:tcW w:w="907" w:type="pct"/>
            <w:gridSpan w:val="3"/>
            <w:vMerge/>
            <w:vAlign w:val="center"/>
          </w:tcPr>
          <w:p w:rsidR="001809F4" w:rsidRPr="00951929" w:rsidRDefault="001809F4" w:rsidP="001809F4">
            <w:pPr>
              <w:spacing w:after="0" w:line="240" w:lineRule="auto"/>
              <w:jc w:val="both"/>
              <w:rPr>
                <w:rFonts w:ascii="Times New Roman" w:eastAsia="Times New Roman" w:hAnsi="Times New Roman" w:cs="Times New Roman"/>
                <w:b/>
                <w:bCs/>
                <w:sz w:val="28"/>
                <w:szCs w:val="28"/>
                <w:lang w:eastAsia="lv-LV"/>
              </w:rPr>
            </w:pPr>
          </w:p>
        </w:tc>
        <w:tc>
          <w:tcPr>
            <w:tcW w:w="624" w:type="pct"/>
            <w:gridSpan w:val="2"/>
            <w:vAlign w:val="center"/>
          </w:tcPr>
          <w:p w:rsidR="001809F4" w:rsidRPr="00951929" w:rsidRDefault="001809F4" w:rsidP="001809F4">
            <w:pPr>
              <w:spacing w:after="0" w:line="240" w:lineRule="auto"/>
              <w:jc w:val="both"/>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Saskaņā ar valsts budžetu kārtējam gadam</w:t>
            </w:r>
          </w:p>
        </w:tc>
        <w:tc>
          <w:tcPr>
            <w:tcW w:w="703" w:type="pct"/>
            <w:gridSpan w:val="2"/>
            <w:vAlign w:val="center"/>
          </w:tcPr>
          <w:p w:rsidR="001809F4" w:rsidRPr="00951929" w:rsidRDefault="001809F4" w:rsidP="001809F4">
            <w:pPr>
              <w:spacing w:after="0" w:line="240" w:lineRule="auto"/>
              <w:jc w:val="both"/>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Izmaiņas kārtējā gadā, salīdzinot ar budžetu kārtējam gadam</w:t>
            </w:r>
          </w:p>
        </w:tc>
        <w:tc>
          <w:tcPr>
            <w:tcW w:w="705" w:type="pct"/>
            <w:vAlign w:val="center"/>
          </w:tcPr>
          <w:p w:rsidR="001809F4" w:rsidRPr="00951929" w:rsidRDefault="001809F4" w:rsidP="001809F4">
            <w:pPr>
              <w:spacing w:after="0" w:line="240" w:lineRule="auto"/>
              <w:jc w:val="both"/>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Izmai</w:t>
            </w:r>
            <w:r w:rsidR="008870DF">
              <w:rPr>
                <w:rFonts w:ascii="Times New Roman" w:eastAsia="Times New Roman" w:hAnsi="Times New Roman" w:cs="Times New Roman"/>
                <w:sz w:val="28"/>
                <w:szCs w:val="28"/>
                <w:lang w:eastAsia="lv-LV"/>
              </w:rPr>
              <w:t>ņas, salīdzinot ar kārtējo (2016</w:t>
            </w:r>
            <w:r w:rsidRPr="00951929">
              <w:rPr>
                <w:rFonts w:ascii="Times New Roman" w:eastAsia="Times New Roman" w:hAnsi="Times New Roman" w:cs="Times New Roman"/>
                <w:sz w:val="28"/>
                <w:szCs w:val="28"/>
                <w:lang w:eastAsia="lv-LV"/>
              </w:rPr>
              <w:t>.) gadu</w:t>
            </w:r>
          </w:p>
        </w:tc>
        <w:tc>
          <w:tcPr>
            <w:tcW w:w="702" w:type="pct"/>
            <w:vAlign w:val="center"/>
          </w:tcPr>
          <w:p w:rsidR="001809F4" w:rsidRPr="00951929" w:rsidRDefault="001809F4" w:rsidP="001809F4">
            <w:pPr>
              <w:spacing w:after="0" w:line="240" w:lineRule="auto"/>
              <w:jc w:val="both"/>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Izmai</w:t>
            </w:r>
            <w:r w:rsidR="008870DF">
              <w:rPr>
                <w:rFonts w:ascii="Times New Roman" w:eastAsia="Times New Roman" w:hAnsi="Times New Roman" w:cs="Times New Roman"/>
                <w:sz w:val="28"/>
                <w:szCs w:val="28"/>
                <w:lang w:eastAsia="lv-LV"/>
              </w:rPr>
              <w:t>ņas, salīdzinot ar kārtējo (2016</w:t>
            </w:r>
            <w:r w:rsidRPr="00951929">
              <w:rPr>
                <w:rFonts w:ascii="Times New Roman" w:eastAsia="Times New Roman" w:hAnsi="Times New Roman" w:cs="Times New Roman"/>
                <w:sz w:val="28"/>
                <w:szCs w:val="28"/>
                <w:lang w:eastAsia="lv-LV"/>
              </w:rPr>
              <w:t>.) gadu</w:t>
            </w:r>
          </w:p>
        </w:tc>
        <w:tc>
          <w:tcPr>
            <w:tcW w:w="1327" w:type="pct"/>
            <w:vAlign w:val="center"/>
          </w:tcPr>
          <w:p w:rsidR="001809F4" w:rsidRPr="00951929" w:rsidRDefault="001809F4" w:rsidP="001809F4">
            <w:pPr>
              <w:spacing w:after="0" w:line="240" w:lineRule="auto"/>
              <w:jc w:val="both"/>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Izmai</w:t>
            </w:r>
            <w:r w:rsidR="008870DF">
              <w:rPr>
                <w:rFonts w:ascii="Times New Roman" w:eastAsia="Times New Roman" w:hAnsi="Times New Roman" w:cs="Times New Roman"/>
                <w:sz w:val="28"/>
                <w:szCs w:val="28"/>
                <w:lang w:eastAsia="lv-LV"/>
              </w:rPr>
              <w:t>ņas, salīdzinot ar kārtējo (2016</w:t>
            </w:r>
            <w:r w:rsidRPr="00951929">
              <w:rPr>
                <w:rFonts w:ascii="Times New Roman" w:eastAsia="Times New Roman" w:hAnsi="Times New Roman" w:cs="Times New Roman"/>
                <w:sz w:val="28"/>
                <w:szCs w:val="28"/>
                <w:lang w:eastAsia="lv-LV"/>
              </w:rPr>
              <w:t>.) gadu</w:t>
            </w:r>
          </w:p>
        </w:tc>
      </w:tr>
      <w:tr w:rsidR="001809F4" w:rsidRPr="00951929" w:rsidTr="007D1CB7">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31" w:type="pct"/>
          <w:tblCellSpacing w:w="15" w:type="dxa"/>
        </w:trPr>
        <w:tc>
          <w:tcPr>
            <w:tcW w:w="907" w:type="pct"/>
            <w:gridSpan w:val="3"/>
            <w:vAlign w:val="center"/>
          </w:tcPr>
          <w:p w:rsidR="001809F4" w:rsidRPr="00951929" w:rsidRDefault="001809F4" w:rsidP="001809F4">
            <w:pPr>
              <w:spacing w:after="0" w:line="240" w:lineRule="auto"/>
              <w:jc w:val="both"/>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1</w:t>
            </w:r>
          </w:p>
        </w:tc>
        <w:tc>
          <w:tcPr>
            <w:tcW w:w="624" w:type="pct"/>
            <w:gridSpan w:val="2"/>
            <w:vAlign w:val="center"/>
          </w:tcPr>
          <w:p w:rsidR="001809F4" w:rsidRPr="00951929" w:rsidRDefault="001809F4" w:rsidP="001809F4">
            <w:pPr>
              <w:spacing w:after="0" w:line="240" w:lineRule="auto"/>
              <w:jc w:val="both"/>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2</w:t>
            </w:r>
          </w:p>
        </w:tc>
        <w:tc>
          <w:tcPr>
            <w:tcW w:w="703" w:type="pct"/>
            <w:gridSpan w:val="2"/>
            <w:vAlign w:val="center"/>
          </w:tcPr>
          <w:p w:rsidR="001809F4" w:rsidRPr="00951929" w:rsidRDefault="001809F4" w:rsidP="001809F4">
            <w:pPr>
              <w:spacing w:after="0" w:line="240" w:lineRule="auto"/>
              <w:jc w:val="both"/>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3</w:t>
            </w:r>
          </w:p>
        </w:tc>
        <w:tc>
          <w:tcPr>
            <w:tcW w:w="705" w:type="pct"/>
            <w:vAlign w:val="center"/>
          </w:tcPr>
          <w:p w:rsidR="001809F4" w:rsidRPr="00951929" w:rsidRDefault="001809F4" w:rsidP="001809F4">
            <w:pPr>
              <w:spacing w:after="0" w:line="240" w:lineRule="auto"/>
              <w:jc w:val="both"/>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4</w:t>
            </w:r>
          </w:p>
        </w:tc>
        <w:tc>
          <w:tcPr>
            <w:tcW w:w="702" w:type="pct"/>
            <w:vAlign w:val="center"/>
          </w:tcPr>
          <w:p w:rsidR="001809F4" w:rsidRPr="00951929" w:rsidRDefault="001809F4" w:rsidP="001809F4">
            <w:pPr>
              <w:spacing w:after="0" w:line="240" w:lineRule="auto"/>
              <w:jc w:val="both"/>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5</w:t>
            </w:r>
          </w:p>
        </w:tc>
        <w:tc>
          <w:tcPr>
            <w:tcW w:w="1327" w:type="pct"/>
            <w:vAlign w:val="center"/>
          </w:tcPr>
          <w:p w:rsidR="001809F4" w:rsidRPr="00951929" w:rsidRDefault="001809F4" w:rsidP="001809F4">
            <w:pPr>
              <w:spacing w:after="0" w:line="240" w:lineRule="auto"/>
              <w:jc w:val="both"/>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6</w:t>
            </w:r>
          </w:p>
        </w:tc>
      </w:tr>
      <w:tr w:rsidR="001809F4" w:rsidRPr="00951929" w:rsidTr="007D1CB7">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31" w:type="pct"/>
          <w:tblCellSpacing w:w="15" w:type="dxa"/>
        </w:trPr>
        <w:tc>
          <w:tcPr>
            <w:tcW w:w="907" w:type="pct"/>
            <w:gridSpan w:val="3"/>
          </w:tcPr>
          <w:p w:rsidR="001809F4" w:rsidRPr="00951929" w:rsidRDefault="001809F4" w:rsidP="001809F4">
            <w:pPr>
              <w:spacing w:after="0" w:line="240" w:lineRule="auto"/>
              <w:jc w:val="both"/>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1. Budžeta ieņēmumi:</w:t>
            </w:r>
          </w:p>
        </w:tc>
        <w:tc>
          <w:tcPr>
            <w:tcW w:w="4062" w:type="pct"/>
            <w:gridSpan w:val="7"/>
          </w:tcPr>
          <w:p w:rsidR="001809F4" w:rsidRPr="00951929" w:rsidRDefault="001809F4" w:rsidP="001809F4">
            <w:pPr>
              <w:spacing w:after="0" w:line="240" w:lineRule="auto"/>
              <w:jc w:val="both"/>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Projekts šo jomu neskar.</w:t>
            </w:r>
          </w:p>
        </w:tc>
      </w:tr>
      <w:tr w:rsidR="001809F4" w:rsidRPr="00951929" w:rsidTr="007D1CB7">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31" w:type="pct"/>
          <w:tblCellSpacing w:w="15" w:type="dxa"/>
        </w:trPr>
        <w:tc>
          <w:tcPr>
            <w:tcW w:w="907" w:type="pct"/>
            <w:gridSpan w:val="3"/>
          </w:tcPr>
          <w:p w:rsidR="001809F4" w:rsidRPr="00951929" w:rsidRDefault="001809F4" w:rsidP="001809F4">
            <w:pPr>
              <w:spacing w:after="0" w:line="240" w:lineRule="auto"/>
              <w:jc w:val="both"/>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lastRenderedPageBreak/>
              <w:t>1.1. valsts pamatbudžets, tai skaitā ieņēmumi no maksas pakalpojumiem un citi pašu ieņēmumi</w:t>
            </w:r>
          </w:p>
        </w:tc>
        <w:tc>
          <w:tcPr>
            <w:tcW w:w="4062" w:type="pct"/>
            <w:gridSpan w:val="7"/>
          </w:tcPr>
          <w:p w:rsidR="001809F4" w:rsidRPr="00951929" w:rsidRDefault="001809F4" w:rsidP="001809F4">
            <w:pPr>
              <w:spacing w:after="0" w:line="240" w:lineRule="auto"/>
              <w:jc w:val="both"/>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Projekts šo jomu neskar.</w:t>
            </w:r>
          </w:p>
        </w:tc>
      </w:tr>
      <w:tr w:rsidR="001809F4" w:rsidRPr="00951929" w:rsidTr="007D1CB7">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31" w:type="pct"/>
          <w:tblCellSpacing w:w="15" w:type="dxa"/>
        </w:trPr>
        <w:tc>
          <w:tcPr>
            <w:tcW w:w="907" w:type="pct"/>
            <w:gridSpan w:val="3"/>
          </w:tcPr>
          <w:p w:rsidR="001809F4" w:rsidRPr="00951929" w:rsidRDefault="001809F4" w:rsidP="001809F4">
            <w:pPr>
              <w:spacing w:after="0" w:line="240" w:lineRule="auto"/>
              <w:jc w:val="both"/>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1.2. valsts speciālais budžets</w:t>
            </w:r>
          </w:p>
        </w:tc>
        <w:tc>
          <w:tcPr>
            <w:tcW w:w="4062" w:type="pct"/>
            <w:gridSpan w:val="7"/>
          </w:tcPr>
          <w:p w:rsidR="001809F4" w:rsidRPr="00951929" w:rsidRDefault="001809F4" w:rsidP="001809F4">
            <w:pPr>
              <w:spacing w:after="0" w:line="240" w:lineRule="auto"/>
              <w:jc w:val="both"/>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Projekts šo jomu neskar.</w:t>
            </w:r>
          </w:p>
        </w:tc>
      </w:tr>
      <w:tr w:rsidR="001809F4" w:rsidRPr="00951929" w:rsidTr="007D1CB7">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31" w:type="pct"/>
          <w:tblCellSpacing w:w="15" w:type="dxa"/>
        </w:trPr>
        <w:tc>
          <w:tcPr>
            <w:tcW w:w="907" w:type="pct"/>
            <w:gridSpan w:val="3"/>
          </w:tcPr>
          <w:p w:rsidR="001809F4" w:rsidRPr="00951929" w:rsidRDefault="001809F4" w:rsidP="001809F4">
            <w:pPr>
              <w:spacing w:after="0" w:line="240" w:lineRule="auto"/>
              <w:jc w:val="both"/>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1.3. pašvaldību budžets</w:t>
            </w:r>
          </w:p>
        </w:tc>
        <w:tc>
          <w:tcPr>
            <w:tcW w:w="4062" w:type="pct"/>
            <w:gridSpan w:val="7"/>
          </w:tcPr>
          <w:p w:rsidR="001809F4" w:rsidRPr="00951929" w:rsidRDefault="001809F4" w:rsidP="001809F4">
            <w:pPr>
              <w:spacing w:after="0" w:line="240" w:lineRule="auto"/>
              <w:jc w:val="both"/>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Projekts šo jomu neskar.</w:t>
            </w:r>
          </w:p>
        </w:tc>
      </w:tr>
      <w:tr w:rsidR="001809F4" w:rsidRPr="00951929" w:rsidTr="007D1CB7">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31" w:type="pct"/>
          <w:tblCellSpacing w:w="15" w:type="dxa"/>
        </w:trPr>
        <w:tc>
          <w:tcPr>
            <w:tcW w:w="907" w:type="pct"/>
            <w:gridSpan w:val="3"/>
          </w:tcPr>
          <w:p w:rsidR="001809F4" w:rsidRPr="00951929" w:rsidRDefault="001809F4" w:rsidP="001809F4">
            <w:pPr>
              <w:spacing w:after="0" w:line="240" w:lineRule="auto"/>
              <w:jc w:val="both"/>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2. Budžeta izdevumi:</w:t>
            </w:r>
          </w:p>
        </w:tc>
        <w:tc>
          <w:tcPr>
            <w:tcW w:w="4062" w:type="pct"/>
            <w:gridSpan w:val="7"/>
          </w:tcPr>
          <w:p w:rsidR="001809F4" w:rsidRPr="00951929" w:rsidRDefault="001809F4" w:rsidP="001809F4">
            <w:pPr>
              <w:spacing w:after="0" w:line="240" w:lineRule="auto"/>
              <w:jc w:val="both"/>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Projekts šo jomu neskar.</w:t>
            </w:r>
          </w:p>
        </w:tc>
      </w:tr>
      <w:tr w:rsidR="001809F4" w:rsidRPr="00951929" w:rsidTr="007D1CB7">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31" w:type="pct"/>
          <w:tblCellSpacing w:w="15" w:type="dxa"/>
        </w:trPr>
        <w:tc>
          <w:tcPr>
            <w:tcW w:w="907" w:type="pct"/>
            <w:gridSpan w:val="3"/>
          </w:tcPr>
          <w:p w:rsidR="001809F4" w:rsidRPr="00951929" w:rsidRDefault="001809F4" w:rsidP="001809F4">
            <w:pPr>
              <w:spacing w:after="0" w:line="240" w:lineRule="auto"/>
              <w:jc w:val="both"/>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2.1. valsts pamatbudžets</w:t>
            </w:r>
          </w:p>
        </w:tc>
        <w:tc>
          <w:tcPr>
            <w:tcW w:w="4062" w:type="pct"/>
            <w:gridSpan w:val="7"/>
          </w:tcPr>
          <w:p w:rsidR="001809F4" w:rsidRPr="00951929" w:rsidRDefault="001809F4" w:rsidP="001809F4">
            <w:pPr>
              <w:spacing w:after="0" w:line="240" w:lineRule="auto"/>
              <w:jc w:val="both"/>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Projekts šo jomu neskar.</w:t>
            </w:r>
          </w:p>
        </w:tc>
      </w:tr>
      <w:tr w:rsidR="001809F4" w:rsidRPr="00951929" w:rsidTr="007D1CB7">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31" w:type="pct"/>
          <w:tblCellSpacing w:w="15" w:type="dxa"/>
        </w:trPr>
        <w:tc>
          <w:tcPr>
            <w:tcW w:w="907" w:type="pct"/>
            <w:gridSpan w:val="3"/>
          </w:tcPr>
          <w:p w:rsidR="001809F4" w:rsidRPr="00951929" w:rsidRDefault="001809F4" w:rsidP="001809F4">
            <w:pPr>
              <w:spacing w:after="0" w:line="240" w:lineRule="auto"/>
              <w:jc w:val="both"/>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2.2. valsts speciālais budžets</w:t>
            </w:r>
          </w:p>
        </w:tc>
        <w:tc>
          <w:tcPr>
            <w:tcW w:w="4062" w:type="pct"/>
            <w:gridSpan w:val="7"/>
          </w:tcPr>
          <w:p w:rsidR="001809F4" w:rsidRPr="00951929" w:rsidRDefault="001809F4" w:rsidP="001809F4">
            <w:pPr>
              <w:spacing w:after="0" w:line="240" w:lineRule="auto"/>
              <w:jc w:val="both"/>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Projekts šo jomu neskar.</w:t>
            </w:r>
          </w:p>
        </w:tc>
      </w:tr>
      <w:tr w:rsidR="001809F4" w:rsidRPr="00951929" w:rsidTr="007D1CB7">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31" w:type="pct"/>
          <w:tblCellSpacing w:w="15" w:type="dxa"/>
        </w:trPr>
        <w:tc>
          <w:tcPr>
            <w:tcW w:w="907" w:type="pct"/>
            <w:gridSpan w:val="3"/>
          </w:tcPr>
          <w:p w:rsidR="001809F4" w:rsidRPr="00951929" w:rsidRDefault="001809F4" w:rsidP="001809F4">
            <w:pPr>
              <w:spacing w:after="0" w:line="240" w:lineRule="auto"/>
              <w:jc w:val="both"/>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2.3. pašvaldību budžets</w:t>
            </w:r>
          </w:p>
        </w:tc>
        <w:tc>
          <w:tcPr>
            <w:tcW w:w="4062" w:type="pct"/>
            <w:gridSpan w:val="7"/>
          </w:tcPr>
          <w:p w:rsidR="001809F4" w:rsidRPr="00951929" w:rsidRDefault="001809F4" w:rsidP="001809F4">
            <w:pPr>
              <w:spacing w:after="0" w:line="240" w:lineRule="auto"/>
              <w:jc w:val="both"/>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Projekts šo jomu neskar.</w:t>
            </w:r>
          </w:p>
        </w:tc>
      </w:tr>
      <w:tr w:rsidR="001809F4" w:rsidRPr="00951929" w:rsidTr="007D1CB7">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31" w:type="pct"/>
          <w:tblCellSpacing w:w="15" w:type="dxa"/>
        </w:trPr>
        <w:tc>
          <w:tcPr>
            <w:tcW w:w="907" w:type="pct"/>
            <w:gridSpan w:val="3"/>
          </w:tcPr>
          <w:p w:rsidR="001809F4" w:rsidRPr="00951929" w:rsidRDefault="001809F4" w:rsidP="001809F4">
            <w:pPr>
              <w:spacing w:after="0" w:line="240" w:lineRule="auto"/>
              <w:jc w:val="both"/>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3. Finansiālā ietekme:</w:t>
            </w:r>
          </w:p>
        </w:tc>
        <w:tc>
          <w:tcPr>
            <w:tcW w:w="4062" w:type="pct"/>
            <w:gridSpan w:val="7"/>
          </w:tcPr>
          <w:p w:rsidR="001809F4" w:rsidRPr="00951929" w:rsidRDefault="001809F4" w:rsidP="001809F4">
            <w:pPr>
              <w:spacing w:after="0" w:line="240" w:lineRule="auto"/>
              <w:jc w:val="both"/>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Projekts šo jomu neskar.</w:t>
            </w:r>
          </w:p>
        </w:tc>
      </w:tr>
      <w:tr w:rsidR="001809F4" w:rsidRPr="00951929" w:rsidTr="007D1CB7">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31" w:type="pct"/>
          <w:tblCellSpacing w:w="15" w:type="dxa"/>
        </w:trPr>
        <w:tc>
          <w:tcPr>
            <w:tcW w:w="907" w:type="pct"/>
            <w:gridSpan w:val="3"/>
          </w:tcPr>
          <w:p w:rsidR="001809F4" w:rsidRPr="00951929" w:rsidRDefault="001809F4" w:rsidP="001809F4">
            <w:pPr>
              <w:spacing w:after="0" w:line="240" w:lineRule="auto"/>
              <w:jc w:val="both"/>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3.1. valsts pamatbudžets</w:t>
            </w:r>
          </w:p>
        </w:tc>
        <w:tc>
          <w:tcPr>
            <w:tcW w:w="4062" w:type="pct"/>
            <w:gridSpan w:val="7"/>
          </w:tcPr>
          <w:p w:rsidR="001809F4" w:rsidRPr="00951929" w:rsidRDefault="001809F4" w:rsidP="001809F4">
            <w:pPr>
              <w:spacing w:after="0" w:line="240" w:lineRule="auto"/>
              <w:jc w:val="both"/>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Projekts šo jomu neskar.</w:t>
            </w:r>
          </w:p>
        </w:tc>
      </w:tr>
      <w:tr w:rsidR="001809F4" w:rsidRPr="00951929" w:rsidTr="007D1CB7">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31" w:type="pct"/>
          <w:tblCellSpacing w:w="15" w:type="dxa"/>
        </w:trPr>
        <w:tc>
          <w:tcPr>
            <w:tcW w:w="907" w:type="pct"/>
            <w:gridSpan w:val="3"/>
          </w:tcPr>
          <w:p w:rsidR="001809F4" w:rsidRPr="00951929" w:rsidRDefault="001809F4" w:rsidP="001809F4">
            <w:pPr>
              <w:spacing w:after="0" w:line="240" w:lineRule="auto"/>
              <w:jc w:val="both"/>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3.2. speciālais budžets</w:t>
            </w:r>
          </w:p>
        </w:tc>
        <w:tc>
          <w:tcPr>
            <w:tcW w:w="4062" w:type="pct"/>
            <w:gridSpan w:val="7"/>
          </w:tcPr>
          <w:p w:rsidR="001809F4" w:rsidRPr="00951929" w:rsidRDefault="001809F4" w:rsidP="001809F4">
            <w:pPr>
              <w:spacing w:after="0" w:line="240" w:lineRule="auto"/>
              <w:jc w:val="both"/>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Projekts šo jomu neskar.</w:t>
            </w:r>
          </w:p>
        </w:tc>
      </w:tr>
      <w:tr w:rsidR="001809F4" w:rsidRPr="00951929" w:rsidTr="007D1CB7">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31" w:type="pct"/>
          <w:tblCellSpacing w:w="15" w:type="dxa"/>
        </w:trPr>
        <w:tc>
          <w:tcPr>
            <w:tcW w:w="907" w:type="pct"/>
            <w:gridSpan w:val="3"/>
          </w:tcPr>
          <w:p w:rsidR="001809F4" w:rsidRPr="00951929" w:rsidRDefault="001809F4" w:rsidP="001809F4">
            <w:pPr>
              <w:spacing w:after="0" w:line="240" w:lineRule="auto"/>
              <w:jc w:val="both"/>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3.3. pašvaldību budžets</w:t>
            </w:r>
          </w:p>
        </w:tc>
        <w:tc>
          <w:tcPr>
            <w:tcW w:w="4062" w:type="pct"/>
            <w:gridSpan w:val="7"/>
          </w:tcPr>
          <w:p w:rsidR="001809F4" w:rsidRPr="00951929" w:rsidRDefault="001809F4" w:rsidP="001809F4">
            <w:pPr>
              <w:spacing w:after="0" w:line="240" w:lineRule="auto"/>
              <w:jc w:val="both"/>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Projekts šo jomu neskar.</w:t>
            </w:r>
          </w:p>
        </w:tc>
      </w:tr>
      <w:tr w:rsidR="001809F4" w:rsidRPr="00951929" w:rsidTr="007D1CB7">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31" w:type="pct"/>
          <w:trHeight w:val="1930"/>
          <w:tblCellSpacing w:w="15" w:type="dxa"/>
        </w:trPr>
        <w:tc>
          <w:tcPr>
            <w:tcW w:w="907" w:type="pct"/>
            <w:gridSpan w:val="3"/>
          </w:tcPr>
          <w:p w:rsidR="001809F4" w:rsidRPr="00951929" w:rsidRDefault="001809F4" w:rsidP="001809F4">
            <w:pPr>
              <w:spacing w:after="0" w:line="240" w:lineRule="auto"/>
              <w:jc w:val="both"/>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lastRenderedPageBreak/>
              <w:t>4. Finanšu līdzekļi papildu izdevumu finansēšanai (kompensējošu izdevumu samazinājumu norāda ar „+” zīmi)</w:t>
            </w:r>
          </w:p>
        </w:tc>
        <w:tc>
          <w:tcPr>
            <w:tcW w:w="525" w:type="pct"/>
          </w:tcPr>
          <w:p w:rsidR="001809F4" w:rsidRPr="00951929" w:rsidRDefault="001809F4" w:rsidP="001809F4">
            <w:pPr>
              <w:spacing w:after="0" w:line="240" w:lineRule="auto"/>
              <w:jc w:val="both"/>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X</w:t>
            </w:r>
          </w:p>
        </w:tc>
        <w:tc>
          <w:tcPr>
            <w:tcW w:w="3537" w:type="pct"/>
            <w:gridSpan w:val="6"/>
          </w:tcPr>
          <w:p w:rsidR="001809F4" w:rsidRPr="00951929" w:rsidRDefault="001809F4" w:rsidP="001809F4">
            <w:pPr>
              <w:spacing w:after="0" w:line="240" w:lineRule="auto"/>
              <w:jc w:val="both"/>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Projekts šo jomu neskar.</w:t>
            </w:r>
          </w:p>
        </w:tc>
      </w:tr>
      <w:tr w:rsidR="001809F4" w:rsidRPr="00951929" w:rsidTr="007D1CB7">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31" w:type="pct"/>
          <w:tblCellSpacing w:w="15" w:type="dxa"/>
        </w:trPr>
        <w:tc>
          <w:tcPr>
            <w:tcW w:w="907" w:type="pct"/>
            <w:gridSpan w:val="3"/>
          </w:tcPr>
          <w:p w:rsidR="001809F4" w:rsidRPr="00951929" w:rsidRDefault="001809F4" w:rsidP="001809F4">
            <w:pPr>
              <w:spacing w:after="0" w:line="240" w:lineRule="auto"/>
              <w:jc w:val="both"/>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5. Precizēta finansiālā ietekme:</w:t>
            </w:r>
          </w:p>
        </w:tc>
        <w:tc>
          <w:tcPr>
            <w:tcW w:w="525" w:type="pct"/>
            <w:vMerge w:val="restart"/>
          </w:tcPr>
          <w:p w:rsidR="001809F4" w:rsidRPr="00951929" w:rsidRDefault="001809F4" w:rsidP="001809F4">
            <w:pPr>
              <w:spacing w:after="0" w:line="240" w:lineRule="auto"/>
              <w:jc w:val="both"/>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X</w:t>
            </w:r>
          </w:p>
        </w:tc>
        <w:tc>
          <w:tcPr>
            <w:tcW w:w="3537" w:type="pct"/>
            <w:gridSpan w:val="6"/>
          </w:tcPr>
          <w:p w:rsidR="001809F4" w:rsidRPr="00951929" w:rsidRDefault="001809F4" w:rsidP="001809F4">
            <w:pPr>
              <w:spacing w:after="0" w:line="240" w:lineRule="auto"/>
              <w:jc w:val="both"/>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Projekts šo jomu neskar.</w:t>
            </w:r>
          </w:p>
        </w:tc>
      </w:tr>
      <w:tr w:rsidR="001809F4" w:rsidRPr="00951929" w:rsidTr="007D1CB7">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31" w:type="pct"/>
          <w:tblCellSpacing w:w="15" w:type="dxa"/>
        </w:trPr>
        <w:tc>
          <w:tcPr>
            <w:tcW w:w="907" w:type="pct"/>
            <w:gridSpan w:val="3"/>
          </w:tcPr>
          <w:p w:rsidR="001809F4" w:rsidRPr="00951929" w:rsidRDefault="001809F4" w:rsidP="001809F4">
            <w:pPr>
              <w:spacing w:after="0" w:line="240" w:lineRule="auto"/>
              <w:jc w:val="both"/>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5.1. valsts pamatbudžets</w:t>
            </w:r>
          </w:p>
        </w:tc>
        <w:tc>
          <w:tcPr>
            <w:tcW w:w="525" w:type="pct"/>
            <w:vMerge/>
            <w:vAlign w:val="center"/>
          </w:tcPr>
          <w:p w:rsidR="001809F4" w:rsidRPr="00951929" w:rsidRDefault="001809F4" w:rsidP="001809F4">
            <w:pPr>
              <w:spacing w:after="0" w:line="240" w:lineRule="auto"/>
              <w:jc w:val="both"/>
              <w:rPr>
                <w:rFonts w:ascii="Times New Roman" w:eastAsia="Times New Roman" w:hAnsi="Times New Roman" w:cs="Times New Roman"/>
                <w:sz w:val="28"/>
                <w:szCs w:val="28"/>
                <w:lang w:eastAsia="lv-LV"/>
              </w:rPr>
            </w:pPr>
          </w:p>
        </w:tc>
        <w:tc>
          <w:tcPr>
            <w:tcW w:w="3537" w:type="pct"/>
            <w:gridSpan w:val="6"/>
          </w:tcPr>
          <w:p w:rsidR="001809F4" w:rsidRPr="00951929" w:rsidRDefault="001809F4" w:rsidP="001809F4">
            <w:pPr>
              <w:spacing w:after="0" w:line="240" w:lineRule="auto"/>
              <w:jc w:val="both"/>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Projekts šo jomu neskar.</w:t>
            </w:r>
          </w:p>
        </w:tc>
      </w:tr>
      <w:tr w:rsidR="001809F4" w:rsidRPr="00951929" w:rsidTr="007D1CB7">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31" w:type="pct"/>
          <w:tblCellSpacing w:w="15" w:type="dxa"/>
        </w:trPr>
        <w:tc>
          <w:tcPr>
            <w:tcW w:w="907" w:type="pct"/>
            <w:gridSpan w:val="3"/>
          </w:tcPr>
          <w:p w:rsidR="001809F4" w:rsidRPr="00951929" w:rsidRDefault="001809F4" w:rsidP="001809F4">
            <w:pPr>
              <w:spacing w:after="0" w:line="240" w:lineRule="auto"/>
              <w:jc w:val="both"/>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5.2. speciālais budžets</w:t>
            </w:r>
          </w:p>
        </w:tc>
        <w:tc>
          <w:tcPr>
            <w:tcW w:w="525" w:type="pct"/>
            <w:vMerge/>
            <w:vAlign w:val="center"/>
          </w:tcPr>
          <w:p w:rsidR="001809F4" w:rsidRPr="00951929" w:rsidRDefault="001809F4" w:rsidP="001809F4">
            <w:pPr>
              <w:spacing w:after="0" w:line="240" w:lineRule="auto"/>
              <w:jc w:val="both"/>
              <w:rPr>
                <w:rFonts w:ascii="Times New Roman" w:eastAsia="Times New Roman" w:hAnsi="Times New Roman" w:cs="Times New Roman"/>
                <w:sz w:val="28"/>
                <w:szCs w:val="28"/>
                <w:lang w:eastAsia="lv-LV"/>
              </w:rPr>
            </w:pPr>
          </w:p>
        </w:tc>
        <w:tc>
          <w:tcPr>
            <w:tcW w:w="3537" w:type="pct"/>
            <w:gridSpan w:val="6"/>
          </w:tcPr>
          <w:p w:rsidR="001809F4" w:rsidRPr="00951929" w:rsidRDefault="001809F4" w:rsidP="001809F4">
            <w:pPr>
              <w:spacing w:after="0" w:line="240" w:lineRule="auto"/>
              <w:jc w:val="both"/>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Projekts šo jomu neskar.</w:t>
            </w:r>
          </w:p>
        </w:tc>
      </w:tr>
      <w:tr w:rsidR="001809F4" w:rsidRPr="00951929" w:rsidTr="007D1CB7">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31" w:type="pct"/>
          <w:tblCellSpacing w:w="15" w:type="dxa"/>
        </w:trPr>
        <w:tc>
          <w:tcPr>
            <w:tcW w:w="907" w:type="pct"/>
            <w:gridSpan w:val="3"/>
          </w:tcPr>
          <w:p w:rsidR="001809F4" w:rsidRPr="00951929" w:rsidRDefault="001809F4" w:rsidP="001809F4">
            <w:pPr>
              <w:spacing w:after="0" w:line="240" w:lineRule="auto"/>
              <w:jc w:val="both"/>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5.3. pašvaldību budžets</w:t>
            </w:r>
          </w:p>
        </w:tc>
        <w:tc>
          <w:tcPr>
            <w:tcW w:w="525" w:type="pct"/>
            <w:vMerge/>
            <w:vAlign w:val="center"/>
          </w:tcPr>
          <w:p w:rsidR="001809F4" w:rsidRPr="00951929" w:rsidRDefault="001809F4" w:rsidP="001809F4">
            <w:pPr>
              <w:spacing w:after="0" w:line="240" w:lineRule="auto"/>
              <w:jc w:val="both"/>
              <w:rPr>
                <w:rFonts w:ascii="Times New Roman" w:eastAsia="Times New Roman" w:hAnsi="Times New Roman" w:cs="Times New Roman"/>
                <w:sz w:val="28"/>
                <w:szCs w:val="28"/>
                <w:lang w:eastAsia="lv-LV"/>
              </w:rPr>
            </w:pPr>
          </w:p>
        </w:tc>
        <w:tc>
          <w:tcPr>
            <w:tcW w:w="3537" w:type="pct"/>
            <w:gridSpan w:val="6"/>
          </w:tcPr>
          <w:p w:rsidR="001809F4" w:rsidRPr="00951929" w:rsidRDefault="001809F4" w:rsidP="001809F4">
            <w:pPr>
              <w:spacing w:after="0" w:line="240" w:lineRule="auto"/>
              <w:jc w:val="both"/>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Projekts šo jomu neskar.</w:t>
            </w:r>
          </w:p>
        </w:tc>
      </w:tr>
      <w:tr w:rsidR="001809F4" w:rsidRPr="00951929" w:rsidTr="007D1CB7">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31" w:type="pct"/>
          <w:tblCellSpacing w:w="15" w:type="dxa"/>
        </w:trPr>
        <w:tc>
          <w:tcPr>
            <w:tcW w:w="907" w:type="pct"/>
            <w:gridSpan w:val="3"/>
          </w:tcPr>
          <w:p w:rsidR="001809F4" w:rsidRPr="00951929" w:rsidRDefault="001809F4" w:rsidP="001809F4">
            <w:pPr>
              <w:spacing w:after="0" w:line="240" w:lineRule="auto"/>
              <w:jc w:val="both"/>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4062" w:type="pct"/>
            <w:gridSpan w:val="7"/>
            <w:vMerge w:val="restart"/>
            <w:vAlign w:val="center"/>
          </w:tcPr>
          <w:p w:rsidR="001809F4" w:rsidRPr="00951929" w:rsidRDefault="001809F4" w:rsidP="001809F4">
            <w:pPr>
              <w:spacing w:after="0" w:line="240" w:lineRule="auto"/>
              <w:jc w:val="both"/>
              <w:rPr>
                <w:rFonts w:ascii="Times New Roman" w:eastAsia="Times New Roman" w:hAnsi="Times New Roman" w:cs="Times New Roman"/>
                <w:sz w:val="28"/>
                <w:szCs w:val="28"/>
                <w:lang w:eastAsia="lv-LV"/>
              </w:rPr>
            </w:pPr>
          </w:p>
          <w:p w:rsidR="001809F4" w:rsidRPr="00951929" w:rsidRDefault="001809F4" w:rsidP="001809F4">
            <w:pPr>
              <w:spacing w:after="0" w:line="240" w:lineRule="auto"/>
              <w:jc w:val="both"/>
              <w:rPr>
                <w:rFonts w:ascii="Times New Roman" w:eastAsia="Times New Roman" w:hAnsi="Times New Roman" w:cs="Times New Roman"/>
                <w:sz w:val="28"/>
                <w:szCs w:val="28"/>
                <w:lang w:eastAsia="lv-LV"/>
              </w:rPr>
            </w:pPr>
          </w:p>
          <w:p w:rsidR="001809F4" w:rsidRPr="00951929" w:rsidRDefault="001809F4" w:rsidP="001809F4">
            <w:pPr>
              <w:spacing w:after="0" w:line="240" w:lineRule="auto"/>
              <w:jc w:val="both"/>
              <w:rPr>
                <w:rFonts w:ascii="Times New Roman" w:eastAsia="Times New Roman" w:hAnsi="Times New Roman" w:cs="Times New Roman"/>
                <w:sz w:val="28"/>
                <w:szCs w:val="28"/>
                <w:lang w:eastAsia="lv-LV"/>
              </w:rPr>
            </w:pPr>
          </w:p>
          <w:p w:rsidR="001809F4" w:rsidRPr="00951929" w:rsidRDefault="001809F4" w:rsidP="001809F4">
            <w:pPr>
              <w:spacing w:after="0" w:line="240" w:lineRule="auto"/>
              <w:jc w:val="both"/>
              <w:rPr>
                <w:rFonts w:ascii="Times New Roman" w:eastAsia="Times New Roman" w:hAnsi="Times New Roman" w:cs="Times New Roman"/>
                <w:sz w:val="28"/>
                <w:szCs w:val="28"/>
                <w:lang w:eastAsia="lv-LV"/>
              </w:rPr>
            </w:pPr>
          </w:p>
          <w:p w:rsidR="001809F4" w:rsidRPr="00951929" w:rsidRDefault="001809F4" w:rsidP="001809F4">
            <w:pPr>
              <w:spacing w:after="0" w:line="240" w:lineRule="auto"/>
              <w:jc w:val="both"/>
              <w:rPr>
                <w:rFonts w:ascii="Times New Roman" w:eastAsia="Times New Roman" w:hAnsi="Times New Roman" w:cs="Times New Roman"/>
                <w:sz w:val="28"/>
                <w:szCs w:val="28"/>
                <w:lang w:eastAsia="lv-LV"/>
              </w:rPr>
            </w:pPr>
          </w:p>
          <w:p w:rsidR="001809F4" w:rsidRPr="00951929" w:rsidRDefault="001809F4" w:rsidP="001809F4">
            <w:pPr>
              <w:spacing w:after="0" w:line="240" w:lineRule="auto"/>
              <w:jc w:val="both"/>
              <w:rPr>
                <w:rFonts w:ascii="Times New Roman" w:eastAsia="Times New Roman" w:hAnsi="Times New Roman" w:cs="Times New Roman"/>
                <w:sz w:val="28"/>
                <w:szCs w:val="28"/>
                <w:lang w:eastAsia="lv-LV"/>
              </w:rPr>
            </w:pPr>
          </w:p>
          <w:p w:rsidR="001809F4" w:rsidRPr="00951929" w:rsidRDefault="001809F4" w:rsidP="001809F4">
            <w:pPr>
              <w:spacing w:after="0" w:line="240" w:lineRule="auto"/>
              <w:jc w:val="both"/>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Projekts šo jomu neskar.</w:t>
            </w:r>
          </w:p>
        </w:tc>
      </w:tr>
      <w:tr w:rsidR="001809F4" w:rsidRPr="00951929" w:rsidTr="007D1CB7">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31" w:type="pct"/>
          <w:tblCellSpacing w:w="15" w:type="dxa"/>
        </w:trPr>
        <w:tc>
          <w:tcPr>
            <w:tcW w:w="907" w:type="pct"/>
            <w:gridSpan w:val="3"/>
          </w:tcPr>
          <w:p w:rsidR="001809F4" w:rsidRPr="00951929" w:rsidRDefault="001809F4" w:rsidP="001809F4">
            <w:pPr>
              <w:spacing w:after="0" w:line="240" w:lineRule="auto"/>
              <w:jc w:val="both"/>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6.1. detalizēts ieņēmumu aprēķins</w:t>
            </w:r>
          </w:p>
        </w:tc>
        <w:tc>
          <w:tcPr>
            <w:tcW w:w="4062" w:type="pct"/>
            <w:gridSpan w:val="7"/>
            <w:vMerge/>
            <w:vAlign w:val="center"/>
          </w:tcPr>
          <w:p w:rsidR="001809F4" w:rsidRPr="00951929" w:rsidRDefault="001809F4" w:rsidP="001809F4">
            <w:pPr>
              <w:spacing w:after="0" w:line="240" w:lineRule="auto"/>
              <w:jc w:val="both"/>
              <w:rPr>
                <w:rFonts w:ascii="Times New Roman" w:eastAsia="Times New Roman" w:hAnsi="Times New Roman" w:cs="Times New Roman"/>
                <w:sz w:val="28"/>
                <w:szCs w:val="28"/>
                <w:lang w:eastAsia="lv-LV"/>
              </w:rPr>
            </w:pPr>
          </w:p>
        </w:tc>
      </w:tr>
      <w:tr w:rsidR="001809F4" w:rsidRPr="00951929" w:rsidTr="007D1CB7">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31" w:type="pct"/>
          <w:tblCellSpacing w:w="15" w:type="dxa"/>
        </w:trPr>
        <w:tc>
          <w:tcPr>
            <w:tcW w:w="907" w:type="pct"/>
            <w:gridSpan w:val="3"/>
          </w:tcPr>
          <w:p w:rsidR="001809F4" w:rsidRPr="00951929" w:rsidRDefault="001809F4" w:rsidP="001809F4">
            <w:pPr>
              <w:spacing w:after="0" w:line="240" w:lineRule="auto"/>
              <w:jc w:val="both"/>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 xml:space="preserve">6.2. detalizēts </w:t>
            </w:r>
            <w:r w:rsidRPr="00951929">
              <w:rPr>
                <w:rFonts w:ascii="Times New Roman" w:eastAsia="Times New Roman" w:hAnsi="Times New Roman" w:cs="Times New Roman"/>
                <w:sz w:val="28"/>
                <w:szCs w:val="28"/>
                <w:lang w:eastAsia="lv-LV"/>
              </w:rPr>
              <w:lastRenderedPageBreak/>
              <w:t>izdevumu aprēķins</w:t>
            </w:r>
          </w:p>
        </w:tc>
        <w:tc>
          <w:tcPr>
            <w:tcW w:w="4062" w:type="pct"/>
            <w:gridSpan w:val="7"/>
            <w:vMerge/>
            <w:vAlign w:val="center"/>
          </w:tcPr>
          <w:p w:rsidR="001809F4" w:rsidRPr="00951929" w:rsidRDefault="001809F4" w:rsidP="001809F4">
            <w:pPr>
              <w:spacing w:after="0" w:line="240" w:lineRule="auto"/>
              <w:jc w:val="both"/>
              <w:rPr>
                <w:rFonts w:ascii="Times New Roman" w:eastAsia="Times New Roman" w:hAnsi="Times New Roman" w:cs="Times New Roman"/>
                <w:sz w:val="28"/>
                <w:szCs w:val="28"/>
                <w:lang w:eastAsia="lv-LV"/>
              </w:rPr>
            </w:pPr>
          </w:p>
        </w:tc>
      </w:tr>
      <w:tr w:rsidR="001809F4" w:rsidRPr="00951929" w:rsidTr="007D1CB7">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PrEx>
        <w:trPr>
          <w:gridBefore w:val="1"/>
          <w:wBefore w:w="31" w:type="pct"/>
          <w:tblCellSpacing w:w="15" w:type="dxa"/>
        </w:trPr>
        <w:tc>
          <w:tcPr>
            <w:tcW w:w="907" w:type="pct"/>
            <w:gridSpan w:val="3"/>
            <w:hideMark/>
          </w:tcPr>
          <w:p w:rsidR="001809F4" w:rsidRPr="00951929" w:rsidRDefault="001809F4" w:rsidP="001809F4">
            <w:pPr>
              <w:spacing w:after="0" w:line="240" w:lineRule="auto"/>
              <w:jc w:val="both"/>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lastRenderedPageBreak/>
              <w:t>7. Cita informācija</w:t>
            </w:r>
          </w:p>
        </w:tc>
        <w:tc>
          <w:tcPr>
            <w:tcW w:w="4062" w:type="pct"/>
            <w:gridSpan w:val="7"/>
            <w:hideMark/>
          </w:tcPr>
          <w:p w:rsidR="001809F4" w:rsidRPr="00951929" w:rsidRDefault="00143772" w:rsidP="00143772">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Aizsardzības</w:t>
            </w:r>
            <w:r w:rsidR="001809F4" w:rsidRPr="00951929">
              <w:rPr>
                <w:rFonts w:ascii="Times New Roman" w:eastAsia="Times New Roman" w:hAnsi="Times New Roman" w:cs="Times New Roman"/>
                <w:sz w:val="28"/>
                <w:szCs w:val="28"/>
                <w:lang w:eastAsia="lv-LV"/>
              </w:rPr>
              <w:t xml:space="preserve"> ministrija segs izdevumus, kas saistīti ar </w:t>
            </w:r>
            <w:r>
              <w:rPr>
                <w:rFonts w:ascii="Times New Roman" w:eastAsia="Times New Roman" w:hAnsi="Times New Roman" w:cs="Times New Roman"/>
                <w:sz w:val="28"/>
                <w:szCs w:val="28"/>
                <w:lang w:eastAsia="lv-LV"/>
              </w:rPr>
              <w:t xml:space="preserve">valsts </w:t>
            </w:r>
            <w:r w:rsidR="001809F4" w:rsidRPr="00951929">
              <w:rPr>
                <w:rFonts w:ascii="Times New Roman" w:eastAsia="Times New Roman" w:hAnsi="Times New Roman" w:cs="Times New Roman"/>
                <w:sz w:val="28"/>
                <w:szCs w:val="28"/>
                <w:lang w:eastAsia="lv-LV"/>
              </w:rPr>
              <w:t xml:space="preserve">nekustamā īpašuma pārņemšanu, tai skaitā </w:t>
            </w:r>
            <w:r>
              <w:rPr>
                <w:rFonts w:ascii="Times New Roman" w:eastAsia="Times New Roman" w:hAnsi="Times New Roman" w:cs="Times New Roman"/>
                <w:sz w:val="28"/>
                <w:szCs w:val="28"/>
                <w:lang w:eastAsia="lv-LV"/>
              </w:rPr>
              <w:t>valdījuma tiesību maiņu</w:t>
            </w:r>
            <w:r w:rsidR="001809F4" w:rsidRPr="00951929">
              <w:rPr>
                <w:rFonts w:ascii="Times New Roman" w:eastAsia="Times New Roman" w:hAnsi="Times New Roman" w:cs="Times New Roman"/>
                <w:sz w:val="28"/>
                <w:szCs w:val="28"/>
                <w:lang w:eastAsia="lv-LV"/>
              </w:rPr>
              <w:t xml:space="preserve"> zemesgrāmatā.</w:t>
            </w:r>
          </w:p>
        </w:tc>
      </w:tr>
    </w:tbl>
    <w:p w:rsidR="00CD54E8" w:rsidRPr="00951929" w:rsidRDefault="00CD54E8" w:rsidP="007777AD">
      <w:pPr>
        <w:spacing w:after="0" w:line="240" w:lineRule="auto"/>
        <w:jc w:val="both"/>
        <w:rPr>
          <w:rFonts w:ascii="Times New Roman" w:eastAsia="Times New Roman" w:hAnsi="Times New Roman" w:cs="Times New Roman"/>
          <w:sz w:val="28"/>
          <w:szCs w:val="28"/>
          <w:lang w:eastAsia="lv-LV"/>
        </w:rPr>
      </w:pPr>
    </w:p>
    <w:tbl>
      <w:tblPr>
        <w:tblW w:w="5006" w:type="pct"/>
        <w:jc w:val="center"/>
        <w:tblCellMar>
          <w:left w:w="10" w:type="dxa"/>
          <w:right w:w="10" w:type="dxa"/>
        </w:tblCellMar>
        <w:tblLook w:val="0000" w:firstRow="0" w:lastRow="0" w:firstColumn="0" w:lastColumn="0" w:noHBand="0" w:noVBand="0"/>
      </w:tblPr>
      <w:tblGrid>
        <w:gridCol w:w="730"/>
        <w:gridCol w:w="2296"/>
        <w:gridCol w:w="6046"/>
      </w:tblGrid>
      <w:tr w:rsidR="007777AD" w:rsidRPr="00951929" w:rsidTr="00540E23">
        <w:trPr>
          <w:trHeight w:val="336"/>
          <w:jc w:val="center"/>
        </w:trPr>
        <w:tc>
          <w:tcPr>
            <w:tcW w:w="759" w:type="dxa"/>
            <w:tcBorders>
              <w:top w:val="single" w:sz="4" w:space="0" w:color="000000"/>
              <w:left w:val="single" w:sz="4" w:space="0" w:color="000000"/>
              <w:bottom w:val="single" w:sz="4" w:space="0" w:color="000000"/>
            </w:tcBorders>
          </w:tcPr>
          <w:p w:rsidR="007777AD" w:rsidRPr="00951929" w:rsidRDefault="007777AD" w:rsidP="00C87721">
            <w:pPr>
              <w:spacing w:before="100" w:after="100" w:line="240" w:lineRule="auto"/>
              <w:ind w:firstLine="300"/>
              <w:jc w:val="center"/>
              <w:rPr>
                <w:rFonts w:ascii="Times New Roman" w:hAnsi="Times New Roman" w:cs="Times New Roman"/>
                <w:b/>
                <w:bCs/>
                <w:sz w:val="28"/>
                <w:szCs w:val="28"/>
                <w:lang w:eastAsia="lv-LV"/>
              </w:rPr>
            </w:pPr>
          </w:p>
        </w:tc>
        <w:tc>
          <w:tcPr>
            <w:tcW w:w="8598" w:type="dxa"/>
            <w:gridSpan w:val="2"/>
            <w:tcBorders>
              <w:top w:val="single" w:sz="4" w:space="0" w:color="000000"/>
              <w:left w:val="nil"/>
              <w:bottom w:val="single" w:sz="4" w:space="0" w:color="000000"/>
              <w:right w:val="single" w:sz="4" w:space="0" w:color="000000"/>
            </w:tcBorders>
            <w:shd w:val="clear" w:color="auto" w:fill="auto"/>
            <w:tcMar>
              <w:top w:w="24" w:type="dxa"/>
              <w:left w:w="24" w:type="dxa"/>
              <w:bottom w:w="24" w:type="dxa"/>
              <w:right w:w="24" w:type="dxa"/>
            </w:tcMar>
            <w:vAlign w:val="center"/>
          </w:tcPr>
          <w:p w:rsidR="007777AD" w:rsidRPr="00951929" w:rsidRDefault="007777AD" w:rsidP="00C87721">
            <w:pPr>
              <w:spacing w:before="100" w:after="100" w:line="240" w:lineRule="auto"/>
              <w:ind w:firstLine="300"/>
              <w:jc w:val="center"/>
              <w:rPr>
                <w:rFonts w:ascii="Times New Roman" w:hAnsi="Times New Roman" w:cs="Times New Roman"/>
                <w:b/>
                <w:bCs/>
                <w:sz w:val="28"/>
                <w:szCs w:val="28"/>
                <w:lang w:eastAsia="lv-LV"/>
              </w:rPr>
            </w:pPr>
            <w:r w:rsidRPr="00951929">
              <w:rPr>
                <w:rFonts w:ascii="Times New Roman" w:eastAsia="Times New Roman" w:hAnsi="Times New Roman" w:cs="Times New Roman"/>
                <w:b/>
                <w:sz w:val="28"/>
                <w:szCs w:val="28"/>
                <w:lang w:eastAsia="lv-LV"/>
              </w:rPr>
              <w:t>VI. Sabiedrības līdzdalība un komunikācijas aktivitātes</w:t>
            </w:r>
          </w:p>
        </w:tc>
      </w:tr>
      <w:tr w:rsidR="007777AD" w:rsidRPr="00951929" w:rsidTr="00540E23">
        <w:trPr>
          <w:trHeight w:val="432"/>
          <w:jc w:val="center"/>
        </w:trPr>
        <w:tc>
          <w:tcPr>
            <w:tcW w:w="759" w:type="dxa"/>
            <w:tcBorders>
              <w:top w:val="single" w:sz="4" w:space="0" w:color="000000"/>
              <w:left w:val="single" w:sz="4" w:space="0" w:color="000000"/>
              <w:bottom w:val="single" w:sz="4" w:space="0" w:color="000000"/>
              <w:right w:val="single" w:sz="4" w:space="0" w:color="000000"/>
            </w:tcBorders>
          </w:tcPr>
          <w:p w:rsidR="007777AD" w:rsidRPr="00951929" w:rsidRDefault="007777AD" w:rsidP="00C87721">
            <w:pPr>
              <w:spacing w:after="0" w:line="240" w:lineRule="auto"/>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1.</w:t>
            </w:r>
          </w:p>
        </w:tc>
        <w:tc>
          <w:tcPr>
            <w:tcW w:w="233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7777AD" w:rsidRPr="00951929" w:rsidRDefault="007777AD" w:rsidP="00C87721">
            <w:pPr>
              <w:spacing w:after="0" w:line="240" w:lineRule="auto"/>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Plānotās sabiedrības līdzdalības un komunikācijas aktivitātes saistībā ar projektu</w:t>
            </w:r>
          </w:p>
        </w:tc>
        <w:tc>
          <w:tcPr>
            <w:tcW w:w="626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7777AD" w:rsidRPr="00951929" w:rsidRDefault="001432BA" w:rsidP="00CD54E8">
            <w:pPr>
              <w:spacing w:after="0" w:line="240" w:lineRule="auto"/>
              <w:ind w:left="43" w:right="156"/>
              <w:jc w:val="both"/>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Projekts šo jomu neskar</w:t>
            </w:r>
          </w:p>
        </w:tc>
      </w:tr>
      <w:tr w:rsidR="007777AD" w:rsidRPr="00951929" w:rsidTr="00540E23">
        <w:trPr>
          <w:trHeight w:val="264"/>
          <w:jc w:val="center"/>
        </w:trPr>
        <w:tc>
          <w:tcPr>
            <w:tcW w:w="759" w:type="dxa"/>
            <w:tcBorders>
              <w:top w:val="single" w:sz="4" w:space="0" w:color="000000"/>
              <w:left w:val="single" w:sz="4" w:space="0" w:color="000000"/>
              <w:bottom w:val="single" w:sz="4" w:space="0" w:color="000000"/>
              <w:right w:val="single" w:sz="4" w:space="0" w:color="000000"/>
            </w:tcBorders>
          </w:tcPr>
          <w:p w:rsidR="007777AD" w:rsidRPr="00951929" w:rsidRDefault="007777AD" w:rsidP="00C87721">
            <w:pPr>
              <w:spacing w:after="0" w:line="240" w:lineRule="auto"/>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2.</w:t>
            </w:r>
          </w:p>
        </w:tc>
        <w:tc>
          <w:tcPr>
            <w:tcW w:w="233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7777AD" w:rsidRPr="00951929" w:rsidRDefault="007777AD" w:rsidP="00C87721">
            <w:pPr>
              <w:spacing w:after="0" w:line="240" w:lineRule="auto"/>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Sabiedrības līdzdalība projekta izstrādē</w:t>
            </w:r>
          </w:p>
        </w:tc>
        <w:tc>
          <w:tcPr>
            <w:tcW w:w="626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7777AD" w:rsidRPr="00951929" w:rsidRDefault="001432BA" w:rsidP="00CD54E8">
            <w:pPr>
              <w:spacing w:after="0" w:line="240" w:lineRule="auto"/>
              <w:ind w:left="43" w:right="156"/>
              <w:jc w:val="both"/>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Projekts šo jomu neskar.</w:t>
            </w:r>
          </w:p>
        </w:tc>
      </w:tr>
      <w:tr w:rsidR="007777AD" w:rsidRPr="00951929" w:rsidTr="00540E23">
        <w:trPr>
          <w:trHeight w:val="372"/>
          <w:jc w:val="center"/>
        </w:trPr>
        <w:tc>
          <w:tcPr>
            <w:tcW w:w="759" w:type="dxa"/>
            <w:tcBorders>
              <w:top w:val="single" w:sz="4" w:space="0" w:color="000000"/>
              <w:left w:val="single" w:sz="4" w:space="0" w:color="000000"/>
              <w:bottom w:val="single" w:sz="4" w:space="0" w:color="000000"/>
              <w:right w:val="single" w:sz="4" w:space="0" w:color="000000"/>
            </w:tcBorders>
          </w:tcPr>
          <w:p w:rsidR="007777AD" w:rsidRPr="00951929" w:rsidRDefault="007777AD" w:rsidP="00C87721">
            <w:pPr>
              <w:spacing w:after="0" w:line="240" w:lineRule="auto"/>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3.</w:t>
            </w:r>
          </w:p>
        </w:tc>
        <w:tc>
          <w:tcPr>
            <w:tcW w:w="233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7777AD" w:rsidRPr="00951929" w:rsidRDefault="007777AD" w:rsidP="00C87721">
            <w:pPr>
              <w:spacing w:after="0" w:line="240" w:lineRule="auto"/>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Sabiedrības līdzdalības rezultāti</w:t>
            </w:r>
          </w:p>
        </w:tc>
        <w:tc>
          <w:tcPr>
            <w:tcW w:w="626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7777AD" w:rsidRPr="00951929" w:rsidRDefault="007777AD" w:rsidP="00CD54E8">
            <w:pPr>
              <w:spacing w:after="0" w:line="240" w:lineRule="auto"/>
              <w:ind w:left="43" w:right="156"/>
              <w:jc w:val="both"/>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Projekts šo jomu neskar.</w:t>
            </w:r>
          </w:p>
        </w:tc>
      </w:tr>
      <w:tr w:rsidR="007777AD" w:rsidRPr="00951929" w:rsidTr="00540E23">
        <w:trPr>
          <w:trHeight w:val="372"/>
          <w:jc w:val="center"/>
        </w:trPr>
        <w:tc>
          <w:tcPr>
            <w:tcW w:w="759" w:type="dxa"/>
            <w:tcBorders>
              <w:top w:val="single" w:sz="4" w:space="0" w:color="000000"/>
              <w:left w:val="single" w:sz="4" w:space="0" w:color="000000"/>
              <w:bottom w:val="single" w:sz="4" w:space="0" w:color="000000"/>
              <w:right w:val="single" w:sz="4" w:space="0" w:color="000000"/>
            </w:tcBorders>
          </w:tcPr>
          <w:p w:rsidR="007777AD" w:rsidRPr="00951929" w:rsidRDefault="007777AD" w:rsidP="00C87721">
            <w:pPr>
              <w:spacing w:after="0" w:line="240" w:lineRule="auto"/>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4.</w:t>
            </w:r>
          </w:p>
        </w:tc>
        <w:tc>
          <w:tcPr>
            <w:tcW w:w="233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7777AD" w:rsidRPr="00951929" w:rsidRDefault="007777AD" w:rsidP="00C87721">
            <w:pPr>
              <w:spacing w:after="0" w:line="240" w:lineRule="auto"/>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Cita informācija</w:t>
            </w:r>
          </w:p>
        </w:tc>
        <w:tc>
          <w:tcPr>
            <w:tcW w:w="626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7777AD" w:rsidRPr="00951929" w:rsidRDefault="007777AD" w:rsidP="000C04C8">
            <w:pPr>
              <w:spacing w:after="0" w:line="240" w:lineRule="auto"/>
              <w:ind w:left="43" w:right="156"/>
              <w:jc w:val="both"/>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Saskaņā ar Oficiālo publikāciju un tiesiskās informācijas likuma 2. panta pirmo daļu un 3. panta pirmo daļu tiesību aktu publicē oficiālajā iz</w:t>
            </w:r>
            <w:r w:rsidR="000C04C8" w:rsidRPr="00951929">
              <w:rPr>
                <w:rFonts w:ascii="Times New Roman" w:eastAsia="Times New Roman" w:hAnsi="Times New Roman" w:cs="Times New Roman"/>
                <w:sz w:val="28"/>
                <w:szCs w:val="28"/>
                <w:lang w:eastAsia="lv-LV"/>
              </w:rPr>
              <w:t>devumā „Latvijas Vēstnesis”, to</w:t>
            </w:r>
            <w:r w:rsidRPr="00951929">
              <w:rPr>
                <w:rFonts w:ascii="Times New Roman" w:eastAsia="Times New Roman" w:hAnsi="Times New Roman" w:cs="Times New Roman"/>
                <w:sz w:val="28"/>
                <w:szCs w:val="28"/>
                <w:lang w:eastAsia="lv-LV"/>
              </w:rPr>
              <w:t xml:space="preserve"> publicējot elektroniski</w:t>
            </w:r>
            <w:r w:rsidR="005279D4" w:rsidRPr="00951929">
              <w:rPr>
                <w:rFonts w:ascii="Times New Roman" w:eastAsia="Times New Roman" w:hAnsi="Times New Roman" w:cs="Times New Roman"/>
                <w:sz w:val="28"/>
                <w:szCs w:val="28"/>
                <w:lang w:eastAsia="lv-LV"/>
              </w:rPr>
              <w:t xml:space="preserve"> globālā</w:t>
            </w:r>
            <w:r w:rsidRPr="00951929">
              <w:rPr>
                <w:rFonts w:ascii="Times New Roman" w:eastAsia="Times New Roman" w:hAnsi="Times New Roman" w:cs="Times New Roman"/>
                <w:sz w:val="28"/>
                <w:szCs w:val="28"/>
                <w:lang w:eastAsia="lv-LV"/>
              </w:rPr>
              <w:t xml:space="preserve"> tīmekļa vietnē www.vestnesis.lv.</w:t>
            </w:r>
          </w:p>
        </w:tc>
      </w:tr>
    </w:tbl>
    <w:p w:rsidR="007777AD" w:rsidRPr="00951929" w:rsidRDefault="007777AD" w:rsidP="00CD54E8">
      <w:pPr>
        <w:spacing w:after="0" w:line="240" w:lineRule="auto"/>
        <w:jc w:val="both"/>
        <w:rPr>
          <w:rFonts w:ascii="Times New Roman" w:eastAsia="Times New Roman" w:hAnsi="Times New Roman" w:cs="Times New Roman"/>
          <w:sz w:val="28"/>
          <w:szCs w:val="28"/>
          <w:lang w:eastAsia="lv-LV"/>
        </w:rPr>
      </w:pPr>
    </w:p>
    <w:tbl>
      <w:tblPr>
        <w:tblW w:w="5009" w:type="pct"/>
        <w:tblInd w:w="-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692"/>
        <w:gridCol w:w="3570"/>
        <w:gridCol w:w="4809"/>
      </w:tblGrid>
      <w:tr w:rsidR="00C012AA" w:rsidRPr="00951929" w:rsidTr="00540E23">
        <w:tc>
          <w:tcPr>
            <w:tcW w:w="5000" w:type="pct"/>
            <w:gridSpan w:val="3"/>
            <w:tcBorders>
              <w:top w:val="outset" w:sz="6" w:space="0" w:color="000000"/>
              <w:left w:val="outset" w:sz="6" w:space="0" w:color="000000"/>
              <w:bottom w:val="outset" w:sz="6" w:space="0" w:color="000000"/>
              <w:right w:val="outset" w:sz="6" w:space="0" w:color="000000"/>
            </w:tcBorders>
            <w:hideMark/>
          </w:tcPr>
          <w:p w:rsidR="00C012AA" w:rsidRPr="00951929" w:rsidRDefault="00C012AA" w:rsidP="00C87721">
            <w:pPr>
              <w:spacing w:after="0" w:line="240" w:lineRule="auto"/>
              <w:jc w:val="center"/>
              <w:rPr>
                <w:rFonts w:ascii="Times New Roman" w:eastAsia="Times New Roman" w:hAnsi="Times New Roman" w:cs="Times New Roman"/>
                <w:b/>
                <w:bCs/>
                <w:sz w:val="28"/>
                <w:szCs w:val="28"/>
                <w:lang w:eastAsia="lv-LV"/>
              </w:rPr>
            </w:pPr>
            <w:r w:rsidRPr="00951929">
              <w:rPr>
                <w:rFonts w:ascii="Times New Roman" w:eastAsia="Times New Roman" w:hAnsi="Times New Roman" w:cs="Times New Roman"/>
                <w:b/>
                <w:bCs/>
                <w:sz w:val="28"/>
                <w:szCs w:val="28"/>
                <w:lang w:eastAsia="lv-LV"/>
              </w:rPr>
              <w:t xml:space="preserve">VII. </w:t>
            </w:r>
            <w:r w:rsidRPr="00951929">
              <w:rPr>
                <w:rFonts w:ascii="Times New Roman" w:eastAsia="Times New Roman" w:hAnsi="Times New Roman" w:cs="Times New Roman"/>
                <w:b/>
                <w:sz w:val="28"/>
                <w:szCs w:val="28"/>
                <w:lang w:eastAsia="lv-LV"/>
              </w:rPr>
              <w:t>Tiesību akta projekta izpildes nodrošināšana un tās ietekme uz institūcijām</w:t>
            </w:r>
          </w:p>
        </w:tc>
      </w:tr>
      <w:tr w:rsidR="00C012AA" w:rsidRPr="00951929" w:rsidTr="001C210A">
        <w:tc>
          <w:tcPr>
            <w:tcW w:w="381" w:type="pct"/>
            <w:tcBorders>
              <w:top w:val="outset" w:sz="6" w:space="0" w:color="000000"/>
              <w:left w:val="outset" w:sz="6" w:space="0" w:color="000000"/>
              <w:bottom w:val="outset" w:sz="6" w:space="0" w:color="000000"/>
              <w:right w:val="outset" w:sz="6" w:space="0" w:color="000000"/>
            </w:tcBorders>
            <w:hideMark/>
          </w:tcPr>
          <w:p w:rsidR="00C012AA" w:rsidRPr="00951929" w:rsidRDefault="00C012AA" w:rsidP="00C87721">
            <w:pPr>
              <w:spacing w:after="0" w:line="240" w:lineRule="auto"/>
              <w:ind w:left="150" w:right="170"/>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1.</w:t>
            </w:r>
          </w:p>
        </w:tc>
        <w:tc>
          <w:tcPr>
            <w:tcW w:w="1968" w:type="pct"/>
            <w:tcBorders>
              <w:top w:val="outset" w:sz="6" w:space="0" w:color="000000"/>
              <w:left w:val="outset" w:sz="6" w:space="0" w:color="000000"/>
              <w:bottom w:val="outset" w:sz="6" w:space="0" w:color="000000"/>
              <w:right w:val="outset" w:sz="6" w:space="0" w:color="000000"/>
            </w:tcBorders>
          </w:tcPr>
          <w:p w:rsidR="00C012AA" w:rsidRPr="00951929" w:rsidRDefault="00C012AA" w:rsidP="00C87721">
            <w:pPr>
              <w:spacing w:after="0" w:line="240" w:lineRule="auto"/>
              <w:ind w:left="150" w:right="170"/>
              <w:jc w:val="both"/>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Projekta izpildē iesaistītās institūcijas</w:t>
            </w:r>
          </w:p>
        </w:tc>
        <w:tc>
          <w:tcPr>
            <w:tcW w:w="2651" w:type="pct"/>
            <w:tcBorders>
              <w:top w:val="outset" w:sz="6" w:space="0" w:color="000000"/>
              <w:left w:val="outset" w:sz="6" w:space="0" w:color="000000"/>
              <w:bottom w:val="outset" w:sz="6" w:space="0" w:color="000000"/>
              <w:right w:val="outset" w:sz="6" w:space="0" w:color="000000"/>
            </w:tcBorders>
            <w:hideMark/>
          </w:tcPr>
          <w:p w:rsidR="00C012AA" w:rsidRPr="00951929" w:rsidRDefault="005124D4" w:rsidP="005124D4">
            <w:pPr>
              <w:spacing w:after="0" w:line="240" w:lineRule="auto"/>
              <w:ind w:left="113" w:right="148" w:firstLine="21"/>
              <w:jc w:val="both"/>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Izglītības un zinātnes ministrija</w:t>
            </w:r>
            <w:r>
              <w:rPr>
                <w:rFonts w:ascii="Times New Roman" w:eastAsia="Times New Roman" w:hAnsi="Times New Roman" w:cs="Times New Roman"/>
                <w:sz w:val="28"/>
                <w:szCs w:val="28"/>
                <w:lang w:eastAsia="lv-LV"/>
              </w:rPr>
              <w:t xml:space="preserve"> un</w:t>
            </w:r>
            <w:r w:rsidRPr="00951929">
              <w:rPr>
                <w:rFonts w:ascii="Times New Roman" w:eastAsia="Times New Roman" w:hAnsi="Times New Roman" w:cs="Times New Roman"/>
                <w:sz w:val="28"/>
                <w:szCs w:val="28"/>
                <w:lang w:eastAsia="lv-LV"/>
              </w:rPr>
              <w:t xml:space="preserve"> </w:t>
            </w:r>
            <w:r w:rsidR="000C04C8" w:rsidRPr="00951929">
              <w:rPr>
                <w:rFonts w:ascii="Times New Roman" w:eastAsia="Times New Roman" w:hAnsi="Times New Roman" w:cs="Times New Roman"/>
                <w:sz w:val="28"/>
                <w:szCs w:val="28"/>
                <w:lang w:eastAsia="lv-LV"/>
              </w:rPr>
              <w:t>Aizsardzības ministrija.</w:t>
            </w:r>
          </w:p>
        </w:tc>
      </w:tr>
      <w:tr w:rsidR="00C012AA" w:rsidRPr="00951929" w:rsidTr="001C210A">
        <w:tc>
          <w:tcPr>
            <w:tcW w:w="381" w:type="pct"/>
            <w:tcBorders>
              <w:top w:val="outset" w:sz="6" w:space="0" w:color="000000"/>
              <w:left w:val="outset" w:sz="6" w:space="0" w:color="000000"/>
              <w:bottom w:val="outset" w:sz="6" w:space="0" w:color="000000"/>
              <w:right w:val="outset" w:sz="6" w:space="0" w:color="000000"/>
            </w:tcBorders>
            <w:hideMark/>
          </w:tcPr>
          <w:p w:rsidR="00C012AA" w:rsidRPr="00951929" w:rsidRDefault="00C012AA" w:rsidP="00C87721">
            <w:pPr>
              <w:spacing w:after="0" w:line="240" w:lineRule="auto"/>
              <w:ind w:left="150" w:right="170"/>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2.</w:t>
            </w:r>
          </w:p>
        </w:tc>
        <w:tc>
          <w:tcPr>
            <w:tcW w:w="1968" w:type="pct"/>
            <w:tcBorders>
              <w:top w:val="outset" w:sz="6" w:space="0" w:color="000000"/>
              <w:left w:val="outset" w:sz="6" w:space="0" w:color="000000"/>
              <w:bottom w:val="outset" w:sz="6" w:space="0" w:color="000000"/>
              <w:right w:val="outset" w:sz="6" w:space="0" w:color="000000"/>
            </w:tcBorders>
          </w:tcPr>
          <w:p w:rsidR="00C012AA" w:rsidRPr="00951929" w:rsidRDefault="00C012AA" w:rsidP="00C87721">
            <w:pPr>
              <w:spacing w:after="0" w:line="240" w:lineRule="auto"/>
              <w:ind w:left="150" w:right="170"/>
              <w:jc w:val="both"/>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Projekta izpildes ietekme uz pārvaldes funkcijām un institucionālo struktūru.</w:t>
            </w:r>
          </w:p>
          <w:p w:rsidR="00C012AA" w:rsidRPr="00951929" w:rsidRDefault="00C012AA" w:rsidP="00C87721">
            <w:pPr>
              <w:spacing w:after="0" w:line="240" w:lineRule="auto"/>
              <w:ind w:left="150" w:right="170"/>
              <w:jc w:val="both"/>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Jaunu institūciju izveide, esošo institūciju likvidācija vai reorganizācija, to ietekme uz institūcijas cilvēkresursiem.</w:t>
            </w:r>
          </w:p>
        </w:tc>
        <w:tc>
          <w:tcPr>
            <w:tcW w:w="2651" w:type="pct"/>
            <w:tcBorders>
              <w:top w:val="outset" w:sz="6" w:space="0" w:color="000000"/>
              <w:left w:val="outset" w:sz="6" w:space="0" w:color="000000"/>
              <w:bottom w:val="outset" w:sz="6" w:space="0" w:color="000000"/>
              <w:right w:val="outset" w:sz="6" w:space="0" w:color="000000"/>
            </w:tcBorders>
            <w:hideMark/>
          </w:tcPr>
          <w:p w:rsidR="00C012AA" w:rsidRPr="00951929" w:rsidRDefault="00A45D5F" w:rsidP="00425C01">
            <w:pPr>
              <w:spacing w:after="0" w:line="240" w:lineRule="auto"/>
              <w:ind w:left="113" w:right="148" w:firstLine="21"/>
              <w:jc w:val="both"/>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Projekts šo jomu neskar</w:t>
            </w:r>
            <w:r w:rsidR="00EE4A91" w:rsidRPr="00951929">
              <w:rPr>
                <w:rFonts w:ascii="Times New Roman" w:eastAsia="Times New Roman" w:hAnsi="Times New Roman" w:cs="Times New Roman"/>
                <w:sz w:val="28"/>
                <w:szCs w:val="28"/>
                <w:lang w:eastAsia="lv-LV"/>
              </w:rPr>
              <w:t>.</w:t>
            </w:r>
          </w:p>
        </w:tc>
      </w:tr>
      <w:tr w:rsidR="00C012AA" w:rsidRPr="00951929" w:rsidTr="001C210A">
        <w:tc>
          <w:tcPr>
            <w:tcW w:w="381" w:type="pct"/>
            <w:tcBorders>
              <w:top w:val="outset" w:sz="6" w:space="0" w:color="000000"/>
              <w:left w:val="outset" w:sz="6" w:space="0" w:color="000000"/>
              <w:bottom w:val="outset" w:sz="6" w:space="0" w:color="000000"/>
              <w:right w:val="outset" w:sz="6" w:space="0" w:color="000000"/>
            </w:tcBorders>
            <w:hideMark/>
          </w:tcPr>
          <w:p w:rsidR="00C012AA" w:rsidRPr="00951929" w:rsidRDefault="00C012AA" w:rsidP="00C87721">
            <w:pPr>
              <w:spacing w:after="0" w:line="240" w:lineRule="auto"/>
              <w:ind w:left="150" w:right="170"/>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3.</w:t>
            </w:r>
          </w:p>
        </w:tc>
        <w:tc>
          <w:tcPr>
            <w:tcW w:w="1968" w:type="pct"/>
            <w:tcBorders>
              <w:top w:val="outset" w:sz="6" w:space="0" w:color="000000"/>
              <w:left w:val="outset" w:sz="6" w:space="0" w:color="000000"/>
              <w:bottom w:val="outset" w:sz="6" w:space="0" w:color="000000"/>
              <w:right w:val="outset" w:sz="6" w:space="0" w:color="000000"/>
            </w:tcBorders>
          </w:tcPr>
          <w:p w:rsidR="00C012AA" w:rsidRPr="00951929" w:rsidRDefault="00C012AA" w:rsidP="00C87721">
            <w:pPr>
              <w:spacing w:after="0" w:line="240" w:lineRule="auto"/>
              <w:ind w:left="150" w:right="170"/>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t>Cita informācija</w:t>
            </w:r>
          </w:p>
        </w:tc>
        <w:tc>
          <w:tcPr>
            <w:tcW w:w="2651" w:type="pct"/>
            <w:tcBorders>
              <w:top w:val="outset" w:sz="6" w:space="0" w:color="000000"/>
              <w:left w:val="outset" w:sz="6" w:space="0" w:color="000000"/>
              <w:bottom w:val="outset" w:sz="6" w:space="0" w:color="000000"/>
              <w:right w:val="outset" w:sz="6" w:space="0" w:color="000000"/>
            </w:tcBorders>
            <w:hideMark/>
          </w:tcPr>
          <w:p w:rsidR="00A40171" w:rsidRPr="00951929" w:rsidRDefault="00C012AA" w:rsidP="001809F4">
            <w:pPr>
              <w:spacing w:after="0" w:line="240" w:lineRule="auto"/>
              <w:ind w:left="113" w:right="148" w:firstLine="21"/>
              <w:jc w:val="both"/>
              <w:rPr>
                <w:rFonts w:ascii="Times New Roman" w:eastAsia="Times New Roman" w:hAnsi="Times New Roman" w:cs="Times New Roman"/>
                <w:sz w:val="28"/>
                <w:szCs w:val="28"/>
                <w:lang w:eastAsia="lv-LV"/>
              </w:rPr>
            </w:pPr>
            <w:r w:rsidRPr="00951929">
              <w:rPr>
                <w:rFonts w:ascii="Times New Roman" w:hAnsi="Times New Roman" w:cs="Times New Roman"/>
                <w:sz w:val="28"/>
                <w:szCs w:val="28"/>
              </w:rPr>
              <w:t>Iesniedzamajiem dokumentiem nav piešķirams lietojuma ierobežojuma statuss.</w:t>
            </w:r>
          </w:p>
        </w:tc>
      </w:tr>
    </w:tbl>
    <w:p w:rsidR="00B0660C" w:rsidRDefault="00B0660C" w:rsidP="00C012AA">
      <w:pPr>
        <w:spacing w:after="0" w:line="240" w:lineRule="auto"/>
        <w:ind w:firstLine="709"/>
        <w:jc w:val="both"/>
        <w:rPr>
          <w:rFonts w:ascii="Times New Roman" w:eastAsia="Times New Roman" w:hAnsi="Times New Roman" w:cs="Times New Roman"/>
          <w:sz w:val="28"/>
          <w:szCs w:val="28"/>
          <w:lang w:eastAsia="lv-LV"/>
        </w:rPr>
      </w:pPr>
    </w:p>
    <w:p w:rsidR="00C903E8" w:rsidRDefault="00C903E8" w:rsidP="00C012AA">
      <w:pPr>
        <w:spacing w:after="0" w:line="240" w:lineRule="auto"/>
        <w:ind w:firstLine="709"/>
        <w:jc w:val="both"/>
        <w:rPr>
          <w:rFonts w:ascii="Times New Roman" w:eastAsia="Times New Roman" w:hAnsi="Times New Roman" w:cs="Times New Roman"/>
          <w:sz w:val="28"/>
          <w:szCs w:val="28"/>
          <w:lang w:eastAsia="lv-LV"/>
        </w:rPr>
      </w:pPr>
    </w:p>
    <w:p w:rsidR="00CA6803" w:rsidRDefault="00CD54E8" w:rsidP="00C903E8">
      <w:pPr>
        <w:spacing w:after="0" w:line="240" w:lineRule="auto"/>
        <w:ind w:firstLine="709"/>
        <w:jc w:val="both"/>
        <w:rPr>
          <w:rFonts w:ascii="Times New Roman" w:eastAsia="Times New Roman" w:hAnsi="Times New Roman" w:cs="Times New Roman"/>
          <w:sz w:val="28"/>
          <w:szCs w:val="28"/>
          <w:lang w:eastAsia="lv-LV"/>
        </w:rPr>
      </w:pPr>
      <w:r w:rsidRPr="00951929">
        <w:rPr>
          <w:rFonts w:ascii="Times New Roman" w:eastAsia="Times New Roman" w:hAnsi="Times New Roman" w:cs="Times New Roman"/>
          <w:sz w:val="28"/>
          <w:szCs w:val="28"/>
          <w:lang w:eastAsia="lv-LV"/>
        </w:rPr>
        <w:lastRenderedPageBreak/>
        <w:t>Anotācijas</w:t>
      </w:r>
      <w:r w:rsidR="00150BC0" w:rsidRPr="00951929">
        <w:rPr>
          <w:rFonts w:ascii="Times New Roman" w:eastAsia="Times New Roman" w:hAnsi="Times New Roman" w:cs="Times New Roman"/>
          <w:sz w:val="28"/>
          <w:szCs w:val="28"/>
          <w:lang w:eastAsia="lv-LV"/>
        </w:rPr>
        <w:t xml:space="preserve"> </w:t>
      </w:r>
      <w:r w:rsidR="00C012AA" w:rsidRPr="00951929">
        <w:rPr>
          <w:rFonts w:ascii="Times New Roman" w:eastAsia="Times New Roman" w:hAnsi="Times New Roman" w:cs="Times New Roman"/>
          <w:sz w:val="28"/>
          <w:szCs w:val="28"/>
          <w:lang w:eastAsia="lv-LV"/>
        </w:rPr>
        <w:t>IV un V sadaļa – projekts šīs jomas neskar.</w:t>
      </w:r>
    </w:p>
    <w:p w:rsidR="00C903E8" w:rsidRDefault="00C903E8" w:rsidP="00C903E8">
      <w:pPr>
        <w:spacing w:after="0" w:line="240" w:lineRule="auto"/>
        <w:ind w:firstLine="709"/>
        <w:jc w:val="both"/>
        <w:rPr>
          <w:rFonts w:ascii="Times New Roman" w:eastAsia="Times New Roman" w:hAnsi="Times New Roman" w:cs="Times New Roman"/>
          <w:sz w:val="28"/>
          <w:szCs w:val="28"/>
          <w:lang w:eastAsia="lv-LV"/>
        </w:rPr>
      </w:pPr>
    </w:p>
    <w:p w:rsidR="00C903E8" w:rsidRPr="00C903E8" w:rsidRDefault="00C903E8" w:rsidP="00C903E8">
      <w:pPr>
        <w:spacing w:after="0" w:line="240" w:lineRule="auto"/>
        <w:ind w:firstLine="709"/>
        <w:jc w:val="both"/>
        <w:rPr>
          <w:rFonts w:ascii="Times New Roman" w:eastAsia="Times New Roman" w:hAnsi="Times New Roman" w:cs="Times New Roman"/>
          <w:sz w:val="28"/>
          <w:szCs w:val="28"/>
          <w:lang w:eastAsia="lv-LV"/>
        </w:rPr>
      </w:pPr>
    </w:p>
    <w:p w:rsidR="00E8399E" w:rsidRPr="00951929" w:rsidRDefault="001325A2" w:rsidP="00C96BD5">
      <w:pPr>
        <w:spacing w:after="0" w:line="240" w:lineRule="auto"/>
        <w:ind w:right="-1" w:firstLine="720"/>
        <w:jc w:val="both"/>
        <w:rPr>
          <w:rFonts w:ascii="Times New Roman" w:hAnsi="Times New Roman" w:cs="Times New Roman"/>
          <w:sz w:val="28"/>
          <w:szCs w:val="28"/>
        </w:rPr>
      </w:pPr>
      <w:r w:rsidRPr="00951929">
        <w:rPr>
          <w:rFonts w:ascii="Times New Roman" w:hAnsi="Times New Roman" w:cs="Times New Roman"/>
          <w:sz w:val="28"/>
          <w:szCs w:val="28"/>
        </w:rPr>
        <w:t>Izglītības un zinātnes ministr</w:t>
      </w:r>
      <w:r w:rsidR="00C538BC" w:rsidRPr="00951929">
        <w:rPr>
          <w:rFonts w:ascii="Times New Roman" w:hAnsi="Times New Roman" w:cs="Times New Roman"/>
          <w:sz w:val="28"/>
          <w:szCs w:val="28"/>
        </w:rPr>
        <w:t>e</w:t>
      </w:r>
      <w:r w:rsidR="00357FEC" w:rsidRPr="00951929">
        <w:rPr>
          <w:rFonts w:ascii="Times New Roman" w:hAnsi="Times New Roman" w:cs="Times New Roman"/>
          <w:sz w:val="28"/>
          <w:szCs w:val="28"/>
        </w:rPr>
        <w:tab/>
      </w:r>
      <w:r w:rsidR="00357FEC" w:rsidRPr="00951929">
        <w:rPr>
          <w:rFonts w:ascii="Times New Roman" w:hAnsi="Times New Roman" w:cs="Times New Roman"/>
          <w:sz w:val="28"/>
          <w:szCs w:val="28"/>
        </w:rPr>
        <w:tab/>
      </w:r>
      <w:r w:rsidR="00357FEC" w:rsidRPr="00951929">
        <w:rPr>
          <w:rFonts w:ascii="Times New Roman" w:hAnsi="Times New Roman" w:cs="Times New Roman"/>
          <w:sz w:val="28"/>
          <w:szCs w:val="28"/>
        </w:rPr>
        <w:tab/>
      </w:r>
      <w:r w:rsidR="00357FEC" w:rsidRPr="00951929">
        <w:rPr>
          <w:rFonts w:ascii="Times New Roman" w:hAnsi="Times New Roman" w:cs="Times New Roman"/>
          <w:sz w:val="28"/>
          <w:szCs w:val="28"/>
        </w:rPr>
        <w:tab/>
      </w:r>
      <w:r w:rsidR="00357FEC" w:rsidRPr="00951929">
        <w:rPr>
          <w:rFonts w:ascii="Times New Roman" w:hAnsi="Times New Roman" w:cs="Times New Roman"/>
          <w:sz w:val="28"/>
          <w:szCs w:val="28"/>
        </w:rPr>
        <w:tab/>
      </w:r>
      <w:r w:rsidR="00D03DE4" w:rsidRPr="00951929">
        <w:rPr>
          <w:rFonts w:ascii="Times New Roman" w:hAnsi="Times New Roman" w:cs="Times New Roman"/>
          <w:sz w:val="28"/>
          <w:szCs w:val="28"/>
        </w:rPr>
        <w:t>M.Seile</w:t>
      </w:r>
    </w:p>
    <w:p w:rsidR="00360EC2" w:rsidRPr="00951929" w:rsidRDefault="00360EC2" w:rsidP="00C96BD5">
      <w:pPr>
        <w:spacing w:after="0" w:line="240" w:lineRule="auto"/>
        <w:ind w:right="-1"/>
        <w:jc w:val="both"/>
        <w:rPr>
          <w:rFonts w:ascii="Times New Roman" w:hAnsi="Times New Roman" w:cs="Times New Roman"/>
          <w:sz w:val="28"/>
          <w:szCs w:val="28"/>
        </w:rPr>
      </w:pPr>
    </w:p>
    <w:p w:rsidR="00CA6803" w:rsidRPr="00951929" w:rsidRDefault="00CA6803" w:rsidP="00C96BD5">
      <w:pPr>
        <w:spacing w:after="0" w:line="240" w:lineRule="auto"/>
        <w:ind w:right="-1"/>
        <w:jc w:val="both"/>
        <w:rPr>
          <w:rFonts w:ascii="Times New Roman" w:hAnsi="Times New Roman" w:cs="Times New Roman"/>
          <w:sz w:val="28"/>
          <w:szCs w:val="28"/>
        </w:rPr>
      </w:pPr>
    </w:p>
    <w:p w:rsidR="00E8399E" w:rsidRPr="00951929" w:rsidRDefault="00E8399E" w:rsidP="00C96BD5">
      <w:pPr>
        <w:spacing w:after="0" w:line="240" w:lineRule="auto"/>
        <w:ind w:right="-1" w:firstLine="709"/>
        <w:jc w:val="both"/>
        <w:rPr>
          <w:rFonts w:ascii="Times New Roman" w:hAnsi="Times New Roman" w:cs="Times New Roman"/>
          <w:sz w:val="28"/>
          <w:szCs w:val="28"/>
        </w:rPr>
      </w:pPr>
      <w:r w:rsidRPr="00951929">
        <w:rPr>
          <w:rFonts w:ascii="Times New Roman" w:hAnsi="Times New Roman" w:cs="Times New Roman"/>
          <w:sz w:val="28"/>
          <w:szCs w:val="28"/>
        </w:rPr>
        <w:t>Vizē:</w:t>
      </w:r>
    </w:p>
    <w:p w:rsidR="00CA6803" w:rsidRPr="008870DF" w:rsidRDefault="00A665B8" w:rsidP="008870DF">
      <w:pPr>
        <w:spacing w:after="0" w:line="240" w:lineRule="auto"/>
        <w:ind w:right="-1" w:firstLine="709"/>
        <w:jc w:val="both"/>
        <w:rPr>
          <w:rFonts w:ascii="Times New Roman" w:hAnsi="Times New Roman" w:cs="Times New Roman"/>
          <w:sz w:val="28"/>
          <w:szCs w:val="28"/>
          <w:lang w:val="en-US"/>
        </w:rPr>
      </w:pPr>
      <w:r w:rsidRPr="00951929">
        <w:rPr>
          <w:rFonts w:ascii="Times New Roman" w:hAnsi="Times New Roman" w:cs="Times New Roman"/>
          <w:sz w:val="28"/>
          <w:szCs w:val="28"/>
          <w:lang w:val="en-US"/>
        </w:rPr>
        <w:t>Valsts sekretāre</w:t>
      </w:r>
      <w:r w:rsidR="001270BF" w:rsidRPr="00951929">
        <w:rPr>
          <w:rFonts w:ascii="Times New Roman" w:hAnsi="Times New Roman" w:cs="Times New Roman"/>
          <w:sz w:val="28"/>
          <w:szCs w:val="28"/>
          <w:lang w:val="en-US"/>
        </w:rPr>
        <w:tab/>
      </w:r>
      <w:r w:rsidR="001270BF" w:rsidRPr="00951929">
        <w:rPr>
          <w:rFonts w:ascii="Times New Roman" w:hAnsi="Times New Roman" w:cs="Times New Roman"/>
          <w:sz w:val="28"/>
          <w:szCs w:val="28"/>
          <w:lang w:val="en-US"/>
        </w:rPr>
        <w:tab/>
      </w:r>
      <w:r w:rsidR="001270BF" w:rsidRPr="00951929">
        <w:rPr>
          <w:rFonts w:ascii="Times New Roman" w:hAnsi="Times New Roman" w:cs="Times New Roman"/>
          <w:sz w:val="28"/>
          <w:szCs w:val="28"/>
          <w:lang w:val="en-US"/>
        </w:rPr>
        <w:tab/>
      </w:r>
      <w:r w:rsidR="001270BF" w:rsidRPr="00951929">
        <w:rPr>
          <w:rFonts w:ascii="Times New Roman" w:hAnsi="Times New Roman" w:cs="Times New Roman"/>
          <w:sz w:val="28"/>
          <w:szCs w:val="28"/>
          <w:lang w:val="en-US"/>
        </w:rPr>
        <w:tab/>
      </w:r>
      <w:r w:rsidR="008870DF">
        <w:rPr>
          <w:rFonts w:ascii="Times New Roman" w:hAnsi="Times New Roman" w:cs="Times New Roman"/>
          <w:sz w:val="28"/>
          <w:szCs w:val="28"/>
          <w:lang w:val="en-US"/>
        </w:rPr>
        <w:tab/>
      </w:r>
      <w:r w:rsidR="008870DF">
        <w:rPr>
          <w:rFonts w:ascii="Times New Roman" w:hAnsi="Times New Roman" w:cs="Times New Roman"/>
          <w:sz w:val="28"/>
          <w:szCs w:val="28"/>
          <w:lang w:val="en-US"/>
        </w:rPr>
        <w:tab/>
      </w:r>
      <w:r w:rsidR="008870DF">
        <w:rPr>
          <w:rFonts w:ascii="Times New Roman" w:hAnsi="Times New Roman" w:cs="Times New Roman"/>
          <w:sz w:val="28"/>
          <w:szCs w:val="28"/>
          <w:lang w:val="en-US"/>
        </w:rPr>
        <w:tab/>
        <w:t>L.Lejiņa</w:t>
      </w:r>
    </w:p>
    <w:p w:rsidR="00CA6803" w:rsidRDefault="00CA6803" w:rsidP="00C96BD5">
      <w:pPr>
        <w:spacing w:after="0" w:line="240" w:lineRule="auto"/>
        <w:ind w:right="-1"/>
        <w:jc w:val="both"/>
        <w:rPr>
          <w:rFonts w:ascii="Times New Roman" w:hAnsi="Times New Roman" w:cs="Times New Roman"/>
          <w:sz w:val="28"/>
          <w:szCs w:val="28"/>
        </w:rPr>
      </w:pPr>
    </w:p>
    <w:p w:rsidR="0054099F" w:rsidRDefault="0054099F" w:rsidP="00C96BD5">
      <w:pPr>
        <w:spacing w:after="0" w:line="240" w:lineRule="auto"/>
        <w:ind w:right="-1"/>
        <w:jc w:val="both"/>
        <w:rPr>
          <w:rFonts w:ascii="Times New Roman" w:hAnsi="Times New Roman" w:cs="Times New Roman"/>
          <w:sz w:val="28"/>
          <w:szCs w:val="28"/>
        </w:rPr>
      </w:pPr>
    </w:p>
    <w:p w:rsidR="0054099F" w:rsidRDefault="0054099F" w:rsidP="00C96BD5">
      <w:pPr>
        <w:spacing w:after="0" w:line="240" w:lineRule="auto"/>
        <w:ind w:right="-1"/>
        <w:jc w:val="both"/>
        <w:rPr>
          <w:rFonts w:ascii="Times New Roman" w:hAnsi="Times New Roman" w:cs="Times New Roman"/>
          <w:sz w:val="28"/>
          <w:szCs w:val="28"/>
        </w:rPr>
      </w:pPr>
    </w:p>
    <w:p w:rsidR="0054099F" w:rsidRDefault="0054099F" w:rsidP="00C96BD5">
      <w:pPr>
        <w:spacing w:after="0" w:line="240" w:lineRule="auto"/>
        <w:ind w:right="-1"/>
        <w:jc w:val="both"/>
        <w:rPr>
          <w:rFonts w:ascii="Times New Roman" w:hAnsi="Times New Roman" w:cs="Times New Roman"/>
          <w:sz w:val="28"/>
          <w:szCs w:val="28"/>
        </w:rPr>
      </w:pPr>
    </w:p>
    <w:p w:rsidR="0054099F" w:rsidRPr="00951929" w:rsidRDefault="0054099F" w:rsidP="00C96BD5">
      <w:pPr>
        <w:spacing w:after="0" w:line="240" w:lineRule="auto"/>
        <w:ind w:right="-1"/>
        <w:jc w:val="both"/>
        <w:rPr>
          <w:rFonts w:ascii="Times New Roman" w:hAnsi="Times New Roman" w:cs="Times New Roman"/>
          <w:sz w:val="28"/>
          <w:szCs w:val="28"/>
        </w:rPr>
      </w:pPr>
    </w:p>
    <w:p w:rsidR="002019CB" w:rsidRPr="0054099F" w:rsidRDefault="00FF700F" w:rsidP="00C96BD5">
      <w:pPr>
        <w:spacing w:after="0" w:line="240" w:lineRule="auto"/>
        <w:ind w:right="-1" w:firstLine="709"/>
        <w:jc w:val="both"/>
        <w:rPr>
          <w:rFonts w:ascii="Times New Roman" w:hAnsi="Times New Roman" w:cs="Times New Roman"/>
          <w:sz w:val="20"/>
          <w:szCs w:val="20"/>
        </w:rPr>
      </w:pPr>
      <w:r w:rsidRPr="0054099F">
        <w:rPr>
          <w:rFonts w:ascii="Times New Roman" w:hAnsi="Times New Roman" w:cs="Times New Roman"/>
          <w:sz w:val="20"/>
          <w:szCs w:val="20"/>
        </w:rPr>
        <w:fldChar w:fldCharType="begin"/>
      </w:r>
      <w:r w:rsidR="002019CB" w:rsidRPr="0054099F">
        <w:rPr>
          <w:rFonts w:ascii="Times New Roman" w:hAnsi="Times New Roman" w:cs="Times New Roman"/>
          <w:sz w:val="20"/>
          <w:szCs w:val="20"/>
        </w:rPr>
        <w:instrText xml:space="preserve"> TIME \@ "dd.MM.yyyy H:mm" </w:instrText>
      </w:r>
      <w:r w:rsidRPr="0054099F">
        <w:rPr>
          <w:rFonts w:ascii="Times New Roman" w:hAnsi="Times New Roman" w:cs="Times New Roman"/>
          <w:sz w:val="20"/>
          <w:szCs w:val="20"/>
        </w:rPr>
        <w:fldChar w:fldCharType="separate"/>
      </w:r>
      <w:r w:rsidR="009E7BCF">
        <w:rPr>
          <w:rFonts w:ascii="Times New Roman" w:hAnsi="Times New Roman" w:cs="Times New Roman"/>
          <w:noProof/>
          <w:sz w:val="20"/>
          <w:szCs w:val="20"/>
        </w:rPr>
        <w:t>19.01.2016 14:42</w:t>
      </w:r>
      <w:r w:rsidRPr="0054099F">
        <w:rPr>
          <w:rFonts w:ascii="Times New Roman" w:hAnsi="Times New Roman" w:cs="Times New Roman"/>
          <w:sz w:val="20"/>
          <w:szCs w:val="20"/>
        </w:rPr>
        <w:fldChar w:fldCharType="end"/>
      </w:r>
    </w:p>
    <w:p w:rsidR="00145EC5" w:rsidRPr="0054099F" w:rsidRDefault="00145EC5" w:rsidP="00145EC5">
      <w:pPr>
        <w:spacing w:after="0" w:line="240" w:lineRule="auto"/>
        <w:ind w:right="-1" w:firstLine="709"/>
        <w:jc w:val="both"/>
        <w:rPr>
          <w:rFonts w:ascii="Times New Roman" w:hAnsi="Times New Roman" w:cs="Times New Roman"/>
          <w:sz w:val="20"/>
          <w:szCs w:val="20"/>
        </w:rPr>
      </w:pPr>
      <w:r w:rsidRPr="0054099F">
        <w:rPr>
          <w:rFonts w:ascii="Times New Roman" w:hAnsi="Times New Roman" w:cs="Times New Roman"/>
          <w:sz w:val="20"/>
          <w:szCs w:val="20"/>
        </w:rPr>
        <w:fldChar w:fldCharType="begin"/>
      </w:r>
      <w:r w:rsidRPr="0054099F">
        <w:rPr>
          <w:rFonts w:ascii="Times New Roman" w:hAnsi="Times New Roman" w:cs="Times New Roman"/>
          <w:sz w:val="20"/>
          <w:szCs w:val="20"/>
        </w:rPr>
        <w:instrText xml:space="preserve"> NUMWORDS  \# "0"  \* MERGEFORMAT </w:instrText>
      </w:r>
      <w:r w:rsidRPr="0054099F">
        <w:rPr>
          <w:rFonts w:ascii="Times New Roman" w:hAnsi="Times New Roman" w:cs="Times New Roman"/>
          <w:sz w:val="20"/>
          <w:szCs w:val="20"/>
        </w:rPr>
        <w:fldChar w:fldCharType="separate"/>
      </w:r>
      <w:r w:rsidR="00A46A2D">
        <w:rPr>
          <w:rFonts w:ascii="Times New Roman" w:hAnsi="Times New Roman" w:cs="Times New Roman"/>
          <w:noProof/>
          <w:sz w:val="20"/>
          <w:szCs w:val="20"/>
        </w:rPr>
        <w:t>1462</w:t>
      </w:r>
      <w:r w:rsidRPr="0054099F">
        <w:rPr>
          <w:rFonts w:ascii="Times New Roman" w:hAnsi="Times New Roman" w:cs="Times New Roman"/>
          <w:sz w:val="20"/>
          <w:szCs w:val="20"/>
        </w:rPr>
        <w:fldChar w:fldCharType="end"/>
      </w:r>
    </w:p>
    <w:p w:rsidR="002D4CA1" w:rsidRPr="0054099F" w:rsidRDefault="00B0660C" w:rsidP="00C96BD5">
      <w:pPr>
        <w:spacing w:after="0" w:line="240" w:lineRule="auto"/>
        <w:ind w:right="-1" w:firstLine="709"/>
        <w:jc w:val="both"/>
        <w:rPr>
          <w:rFonts w:ascii="Times New Roman" w:hAnsi="Times New Roman" w:cs="Times New Roman"/>
          <w:sz w:val="20"/>
          <w:szCs w:val="20"/>
        </w:rPr>
      </w:pPr>
      <w:r w:rsidRPr="0054099F">
        <w:rPr>
          <w:rFonts w:ascii="Times New Roman" w:hAnsi="Times New Roman" w:cs="Times New Roman"/>
          <w:sz w:val="20"/>
          <w:szCs w:val="20"/>
        </w:rPr>
        <w:t>M.Adamane</w:t>
      </w:r>
    </w:p>
    <w:p w:rsidR="0004131C" w:rsidRDefault="002D4CA1" w:rsidP="008870DF">
      <w:pPr>
        <w:spacing w:after="0" w:line="240" w:lineRule="auto"/>
        <w:ind w:right="-1" w:firstLine="709"/>
        <w:jc w:val="both"/>
        <w:rPr>
          <w:rFonts w:ascii="Times New Roman" w:hAnsi="Times New Roman" w:cs="Times New Roman"/>
          <w:sz w:val="20"/>
          <w:szCs w:val="20"/>
        </w:rPr>
      </w:pPr>
      <w:r w:rsidRPr="0054099F">
        <w:rPr>
          <w:rFonts w:ascii="Times New Roman" w:hAnsi="Times New Roman" w:cs="Times New Roman"/>
          <w:sz w:val="20"/>
          <w:szCs w:val="20"/>
        </w:rPr>
        <w:t>67047</w:t>
      </w:r>
      <w:r w:rsidR="00B0660C" w:rsidRPr="0054099F">
        <w:rPr>
          <w:rFonts w:ascii="Times New Roman" w:hAnsi="Times New Roman" w:cs="Times New Roman"/>
          <w:sz w:val="20"/>
          <w:szCs w:val="20"/>
        </w:rPr>
        <w:t>7</w:t>
      </w:r>
      <w:r w:rsidR="00BE20FF" w:rsidRPr="0054099F">
        <w:rPr>
          <w:rFonts w:ascii="Times New Roman" w:hAnsi="Times New Roman" w:cs="Times New Roman"/>
          <w:sz w:val="20"/>
          <w:szCs w:val="20"/>
        </w:rPr>
        <w:t>5</w:t>
      </w:r>
      <w:r w:rsidR="00B0660C" w:rsidRPr="0054099F">
        <w:rPr>
          <w:rFonts w:ascii="Times New Roman" w:hAnsi="Times New Roman" w:cs="Times New Roman"/>
          <w:sz w:val="20"/>
          <w:szCs w:val="20"/>
        </w:rPr>
        <w:t>6</w:t>
      </w:r>
      <w:r w:rsidRPr="0054099F">
        <w:rPr>
          <w:rFonts w:ascii="Times New Roman" w:hAnsi="Times New Roman" w:cs="Times New Roman"/>
          <w:sz w:val="20"/>
          <w:szCs w:val="20"/>
        </w:rPr>
        <w:t xml:space="preserve">, </w:t>
      </w:r>
      <w:r w:rsidR="00B0660C" w:rsidRPr="0054099F">
        <w:rPr>
          <w:rFonts w:ascii="Times New Roman" w:hAnsi="Times New Roman" w:cs="Times New Roman"/>
          <w:sz w:val="20"/>
          <w:szCs w:val="20"/>
        </w:rPr>
        <w:t>Madara.Adamane</w:t>
      </w:r>
      <w:r w:rsidRPr="0054099F">
        <w:rPr>
          <w:rFonts w:ascii="Times New Roman" w:hAnsi="Times New Roman" w:cs="Times New Roman"/>
          <w:sz w:val="20"/>
          <w:szCs w:val="20"/>
        </w:rPr>
        <w:t>@izm.gov.lv</w:t>
      </w:r>
    </w:p>
    <w:p w:rsidR="0004131C" w:rsidRPr="0004131C" w:rsidRDefault="0004131C" w:rsidP="0004131C">
      <w:pPr>
        <w:rPr>
          <w:rFonts w:ascii="Times New Roman" w:hAnsi="Times New Roman" w:cs="Times New Roman"/>
          <w:sz w:val="20"/>
          <w:szCs w:val="20"/>
        </w:rPr>
      </w:pPr>
    </w:p>
    <w:p w:rsidR="0004131C" w:rsidRPr="0004131C" w:rsidRDefault="0004131C" w:rsidP="0004131C">
      <w:pPr>
        <w:rPr>
          <w:rFonts w:ascii="Times New Roman" w:hAnsi="Times New Roman" w:cs="Times New Roman"/>
          <w:sz w:val="20"/>
          <w:szCs w:val="20"/>
        </w:rPr>
      </w:pPr>
    </w:p>
    <w:p w:rsidR="0004131C" w:rsidRPr="0004131C" w:rsidRDefault="0004131C" w:rsidP="0004131C">
      <w:pPr>
        <w:rPr>
          <w:rFonts w:ascii="Times New Roman" w:hAnsi="Times New Roman" w:cs="Times New Roman"/>
          <w:sz w:val="20"/>
          <w:szCs w:val="20"/>
        </w:rPr>
      </w:pPr>
    </w:p>
    <w:p w:rsidR="0004131C" w:rsidRPr="0004131C" w:rsidRDefault="0004131C" w:rsidP="0004131C">
      <w:pPr>
        <w:rPr>
          <w:rFonts w:ascii="Times New Roman" w:hAnsi="Times New Roman" w:cs="Times New Roman"/>
          <w:sz w:val="20"/>
          <w:szCs w:val="20"/>
        </w:rPr>
      </w:pPr>
    </w:p>
    <w:p w:rsidR="0004131C" w:rsidRPr="0004131C" w:rsidRDefault="0004131C" w:rsidP="0004131C">
      <w:pPr>
        <w:rPr>
          <w:rFonts w:ascii="Times New Roman" w:hAnsi="Times New Roman" w:cs="Times New Roman"/>
          <w:sz w:val="20"/>
          <w:szCs w:val="20"/>
        </w:rPr>
      </w:pPr>
    </w:p>
    <w:p w:rsidR="0004131C" w:rsidRPr="0004131C" w:rsidRDefault="0004131C" w:rsidP="0004131C">
      <w:pPr>
        <w:rPr>
          <w:rFonts w:ascii="Times New Roman" w:hAnsi="Times New Roman" w:cs="Times New Roman"/>
          <w:sz w:val="20"/>
          <w:szCs w:val="20"/>
        </w:rPr>
      </w:pPr>
    </w:p>
    <w:p w:rsidR="0004131C" w:rsidRPr="0004131C" w:rsidRDefault="0004131C" w:rsidP="0004131C">
      <w:pPr>
        <w:rPr>
          <w:rFonts w:ascii="Times New Roman" w:hAnsi="Times New Roman" w:cs="Times New Roman"/>
          <w:sz w:val="20"/>
          <w:szCs w:val="20"/>
        </w:rPr>
      </w:pPr>
    </w:p>
    <w:p w:rsidR="0004131C" w:rsidRPr="0004131C" w:rsidRDefault="0004131C" w:rsidP="0004131C">
      <w:pPr>
        <w:rPr>
          <w:rFonts w:ascii="Times New Roman" w:hAnsi="Times New Roman" w:cs="Times New Roman"/>
          <w:sz w:val="20"/>
          <w:szCs w:val="20"/>
        </w:rPr>
      </w:pPr>
    </w:p>
    <w:p w:rsidR="0004131C" w:rsidRPr="0004131C" w:rsidRDefault="0004131C" w:rsidP="0004131C">
      <w:pPr>
        <w:rPr>
          <w:rFonts w:ascii="Times New Roman" w:hAnsi="Times New Roman" w:cs="Times New Roman"/>
          <w:sz w:val="20"/>
          <w:szCs w:val="20"/>
        </w:rPr>
      </w:pPr>
    </w:p>
    <w:p w:rsidR="0004131C" w:rsidRPr="0004131C" w:rsidRDefault="0004131C" w:rsidP="0004131C">
      <w:pPr>
        <w:rPr>
          <w:rFonts w:ascii="Times New Roman" w:hAnsi="Times New Roman" w:cs="Times New Roman"/>
          <w:sz w:val="20"/>
          <w:szCs w:val="20"/>
        </w:rPr>
      </w:pPr>
    </w:p>
    <w:p w:rsidR="0004131C" w:rsidRPr="0004131C" w:rsidRDefault="0004131C" w:rsidP="0004131C">
      <w:pPr>
        <w:rPr>
          <w:rFonts w:ascii="Times New Roman" w:hAnsi="Times New Roman" w:cs="Times New Roman"/>
          <w:sz w:val="20"/>
          <w:szCs w:val="20"/>
        </w:rPr>
      </w:pPr>
    </w:p>
    <w:p w:rsidR="0004131C" w:rsidRPr="0004131C" w:rsidRDefault="0004131C" w:rsidP="0004131C">
      <w:pPr>
        <w:rPr>
          <w:rFonts w:ascii="Times New Roman" w:hAnsi="Times New Roman" w:cs="Times New Roman"/>
          <w:sz w:val="20"/>
          <w:szCs w:val="20"/>
        </w:rPr>
      </w:pPr>
    </w:p>
    <w:p w:rsidR="0004131C" w:rsidRPr="0004131C" w:rsidRDefault="0004131C" w:rsidP="0004131C">
      <w:pPr>
        <w:rPr>
          <w:rFonts w:ascii="Times New Roman" w:hAnsi="Times New Roman" w:cs="Times New Roman"/>
          <w:sz w:val="20"/>
          <w:szCs w:val="20"/>
        </w:rPr>
      </w:pPr>
    </w:p>
    <w:p w:rsidR="0004131C" w:rsidRPr="0004131C" w:rsidRDefault="0004131C" w:rsidP="0004131C">
      <w:pPr>
        <w:rPr>
          <w:rFonts w:ascii="Times New Roman" w:hAnsi="Times New Roman" w:cs="Times New Roman"/>
          <w:sz w:val="20"/>
          <w:szCs w:val="20"/>
        </w:rPr>
      </w:pPr>
    </w:p>
    <w:p w:rsidR="0004131C" w:rsidRPr="0004131C" w:rsidRDefault="0004131C" w:rsidP="0004131C">
      <w:pPr>
        <w:rPr>
          <w:rFonts w:ascii="Times New Roman" w:hAnsi="Times New Roman" w:cs="Times New Roman"/>
          <w:sz w:val="20"/>
          <w:szCs w:val="20"/>
        </w:rPr>
      </w:pPr>
    </w:p>
    <w:p w:rsidR="0004131C" w:rsidRDefault="0004131C" w:rsidP="0004131C">
      <w:pPr>
        <w:rPr>
          <w:rFonts w:ascii="Times New Roman" w:hAnsi="Times New Roman" w:cs="Times New Roman"/>
          <w:sz w:val="20"/>
          <w:szCs w:val="20"/>
        </w:rPr>
      </w:pPr>
    </w:p>
    <w:p w:rsidR="0004131C" w:rsidRDefault="0004131C" w:rsidP="0004131C">
      <w:pPr>
        <w:rPr>
          <w:rFonts w:ascii="Times New Roman" w:hAnsi="Times New Roman" w:cs="Times New Roman"/>
          <w:sz w:val="20"/>
          <w:szCs w:val="20"/>
        </w:rPr>
      </w:pPr>
    </w:p>
    <w:p w:rsidR="002D4CA1" w:rsidRPr="0004131C" w:rsidRDefault="0004131C" w:rsidP="0004131C">
      <w:pPr>
        <w:tabs>
          <w:tab w:val="left" w:pos="3270"/>
        </w:tabs>
        <w:rPr>
          <w:rFonts w:ascii="Times New Roman" w:hAnsi="Times New Roman" w:cs="Times New Roman"/>
          <w:sz w:val="20"/>
          <w:szCs w:val="20"/>
        </w:rPr>
      </w:pPr>
      <w:r>
        <w:rPr>
          <w:rFonts w:ascii="Times New Roman" w:hAnsi="Times New Roman" w:cs="Times New Roman"/>
          <w:sz w:val="20"/>
          <w:szCs w:val="20"/>
        </w:rPr>
        <w:tab/>
      </w:r>
    </w:p>
    <w:sectPr w:rsidR="002D4CA1" w:rsidRPr="0004131C" w:rsidSect="00951929">
      <w:headerReference w:type="default" r:id="rId12"/>
      <w:footerReference w:type="defaul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F6E" w:rsidRDefault="00F70F6E" w:rsidP="00AB4555">
      <w:pPr>
        <w:spacing w:after="0" w:line="240" w:lineRule="auto"/>
      </w:pPr>
      <w:r>
        <w:separator/>
      </w:r>
    </w:p>
  </w:endnote>
  <w:endnote w:type="continuationSeparator" w:id="0">
    <w:p w:rsidR="00F70F6E" w:rsidRDefault="00F70F6E" w:rsidP="00AB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721" w:rsidRPr="00972019" w:rsidRDefault="001B43F7" w:rsidP="00AE678A">
    <w:pPr>
      <w:pStyle w:val="Footer"/>
      <w:tabs>
        <w:tab w:val="right" w:pos="9072"/>
      </w:tabs>
      <w:jc w:val="both"/>
      <w:rPr>
        <w:rFonts w:ascii="Times New Roman" w:hAnsi="Times New Roman" w:cs="Times New Roman"/>
        <w:sz w:val="24"/>
        <w:szCs w:val="24"/>
      </w:rPr>
    </w:pPr>
    <w:fldSimple w:instr=" FILENAME   \* MERGEFORMAT ">
      <w:r w:rsidR="001757B2" w:rsidRPr="001757B2">
        <w:rPr>
          <w:rFonts w:ascii="Times New Roman" w:hAnsi="Times New Roman" w:cs="Times New Roman"/>
          <w:noProof/>
          <w:sz w:val="24"/>
          <w:szCs w:val="24"/>
        </w:rPr>
        <w:t>IZMAnot_190116_Ezermalas6</w:t>
      </w:r>
    </w:fldSimple>
    <w:r w:rsidR="00AE678A" w:rsidRPr="0067538D">
      <w:rPr>
        <w:rFonts w:ascii="Times New Roman" w:hAnsi="Times New Roman" w:cs="Times New Roman"/>
        <w:sz w:val="24"/>
        <w:szCs w:val="24"/>
      </w:rPr>
      <w:t xml:space="preserve">; </w:t>
    </w:r>
    <w:r w:rsidR="00AE678A" w:rsidRPr="00917E98">
      <w:rPr>
        <w:rFonts w:ascii="Times New Roman" w:hAnsi="Times New Roman" w:cs="Times New Roman"/>
        <w:bCs/>
        <w:sz w:val="24"/>
        <w:szCs w:val="24"/>
      </w:rPr>
      <w:t xml:space="preserve">Ministru kabineta rīkojuma projekta “Par valsts nekustamā īpašuma nodošanu Aizsardzības ministrijas valdījumā” </w:t>
    </w:r>
    <w:r w:rsidR="00AE678A" w:rsidRPr="00917E98">
      <w:rPr>
        <w:rFonts w:ascii="Times New Roman" w:hAnsi="Times New Roman" w:cs="Times New Roman"/>
        <w:sz w:val="24"/>
        <w:szCs w:val="24"/>
      </w:rPr>
      <w:t>sākotnējās ietekmes novērtējuma</w:t>
    </w:r>
    <w:r w:rsidR="00AE678A" w:rsidRPr="00917E98">
      <w:rPr>
        <w:rFonts w:ascii="Times New Roman" w:hAnsi="Times New Roman" w:cs="Times New Roman"/>
        <w:bCs/>
        <w:sz w:val="24"/>
        <w:szCs w:val="24"/>
      </w:rPr>
      <w:t xml:space="preserve"> </w:t>
    </w:r>
    <w:r w:rsidR="00AE678A" w:rsidRPr="00917E98">
      <w:rPr>
        <w:rFonts w:ascii="Times New Roman" w:hAnsi="Times New Roman" w:cs="Times New Roman"/>
        <w:sz w:val="24"/>
        <w:szCs w:val="24"/>
      </w:rPr>
      <w:t>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721" w:rsidRPr="00972019" w:rsidRDefault="001B43F7" w:rsidP="00ED72D3">
    <w:pPr>
      <w:pStyle w:val="Footer"/>
      <w:tabs>
        <w:tab w:val="right" w:pos="9072"/>
      </w:tabs>
      <w:jc w:val="both"/>
      <w:rPr>
        <w:rFonts w:ascii="Times New Roman" w:hAnsi="Times New Roman" w:cs="Times New Roman"/>
        <w:sz w:val="24"/>
        <w:szCs w:val="24"/>
      </w:rPr>
    </w:pPr>
    <w:fldSimple w:instr=" FILENAME   \* MERGEFORMAT ">
      <w:r w:rsidR="001757B2" w:rsidRPr="001757B2">
        <w:rPr>
          <w:rFonts w:ascii="Times New Roman" w:hAnsi="Times New Roman" w:cs="Times New Roman"/>
          <w:noProof/>
          <w:sz w:val="24"/>
          <w:szCs w:val="24"/>
        </w:rPr>
        <w:t>IZMAnot_190116_Ezermalas6</w:t>
      </w:r>
    </w:fldSimple>
    <w:r w:rsidR="00C87721" w:rsidRPr="0067538D">
      <w:rPr>
        <w:rFonts w:ascii="Times New Roman" w:hAnsi="Times New Roman" w:cs="Times New Roman"/>
        <w:sz w:val="24"/>
        <w:szCs w:val="24"/>
      </w:rPr>
      <w:t xml:space="preserve">; </w:t>
    </w:r>
    <w:r w:rsidR="00917E98" w:rsidRPr="00917E98">
      <w:rPr>
        <w:rFonts w:ascii="Times New Roman" w:hAnsi="Times New Roman" w:cs="Times New Roman"/>
        <w:bCs/>
        <w:sz w:val="24"/>
        <w:szCs w:val="24"/>
      </w:rPr>
      <w:t xml:space="preserve">Ministru kabineta rīkojuma projekta “Par valsts nekustamā īpašuma nodošanu Aizsardzības ministrijas valdījumā” </w:t>
    </w:r>
    <w:r w:rsidR="00917E98" w:rsidRPr="00917E98">
      <w:rPr>
        <w:rFonts w:ascii="Times New Roman" w:hAnsi="Times New Roman" w:cs="Times New Roman"/>
        <w:sz w:val="24"/>
        <w:szCs w:val="24"/>
      </w:rPr>
      <w:t>sākotnējās ietekmes novērtējuma</w:t>
    </w:r>
    <w:r w:rsidR="00917E98" w:rsidRPr="00917E98">
      <w:rPr>
        <w:rFonts w:ascii="Times New Roman" w:hAnsi="Times New Roman" w:cs="Times New Roman"/>
        <w:bCs/>
        <w:sz w:val="24"/>
        <w:szCs w:val="24"/>
      </w:rPr>
      <w:t xml:space="preserve"> </w:t>
    </w:r>
    <w:r w:rsidR="00917E98" w:rsidRPr="00917E98">
      <w:rPr>
        <w:rFonts w:ascii="Times New Roman" w:hAnsi="Times New Roman" w:cs="Times New Roman"/>
        <w:sz w:val="24"/>
        <w:szCs w:val="24"/>
      </w:rPr>
      <w:t>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F6E" w:rsidRDefault="00F70F6E" w:rsidP="00AB4555">
      <w:pPr>
        <w:spacing w:after="0" w:line="240" w:lineRule="auto"/>
      </w:pPr>
      <w:r>
        <w:separator/>
      </w:r>
    </w:p>
  </w:footnote>
  <w:footnote w:type="continuationSeparator" w:id="0">
    <w:p w:rsidR="00F70F6E" w:rsidRDefault="00F70F6E" w:rsidP="00AB4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171565"/>
      <w:docPartObj>
        <w:docPartGallery w:val="Page Numbers (Top of Page)"/>
        <w:docPartUnique/>
      </w:docPartObj>
    </w:sdtPr>
    <w:sdtEndPr>
      <w:rPr>
        <w:rFonts w:ascii="Times New Roman" w:hAnsi="Times New Roman" w:cs="Times New Roman"/>
        <w:sz w:val="24"/>
        <w:szCs w:val="24"/>
      </w:rPr>
    </w:sdtEndPr>
    <w:sdtContent>
      <w:p w:rsidR="00C87721" w:rsidRPr="00FD7B17" w:rsidRDefault="00C87721">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9E7BCF">
          <w:rPr>
            <w:rFonts w:ascii="Times New Roman" w:hAnsi="Times New Roman" w:cs="Times New Roman"/>
            <w:noProof/>
            <w:sz w:val="24"/>
            <w:szCs w:val="24"/>
          </w:rPr>
          <w:t>9</w:t>
        </w:r>
        <w:r w:rsidRPr="00FD7B17">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355C4"/>
    <w:multiLevelType w:val="hybridMultilevel"/>
    <w:tmpl w:val="F34EA40A"/>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1" w15:restartNumberingAfterBreak="0">
    <w:nsid w:val="0BD4748E"/>
    <w:multiLevelType w:val="hybridMultilevel"/>
    <w:tmpl w:val="F220719E"/>
    <w:lvl w:ilvl="0" w:tplc="CAB6320A">
      <w:numFmt w:val="bullet"/>
      <w:lvlText w:val="•"/>
      <w:lvlJc w:val="left"/>
      <w:pPr>
        <w:ind w:left="1210" w:hanging="360"/>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2" w15:restartNumberingAfterBreak="0">
    <w:nsid w:val="15C025DB"/>
    <w:multiLevelType w:val="hybridMultilevel"/>
    <w:tmpl w:val="0BDEA8AE"/>
    <w:lvl w:ilvl="0" w:tplc="0426000F">
      <w:start w:val="1"/>
      <w:numFmt w:val="decimal"/>
      <w:lvlText w:val="%1."/>
      <w:lvlJc w:val="left"/>
      <w:pPr>
        <w:ind w:left="1570" w:hanging="360"/>
      </w:pPr>
      <w:rPr>
        <w:rFonts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3" w15:restartNumberingAfterBreak="0">
    <w:nsid w:val="26F530C4"/>
    <w:multiLevelType w:val="hybridMultilevel"/>
    <w:tmpl w:val="19C4F6C6"/>
    <w:lvl w:ilvl="0" w:tplc="04260001">
      <w:start w:val="1"/>
      <w:numFmt w:val="bullet"/>
      <w:lvlText w:val=""/>
      <w:lvlJc w:val="left"/>
      <w:pPr>
        <w:ind w:left="1210" w:hanging="360"/>
      </w:pPr>
      <w:rPr>
        <w:rFonts w:ascii="Symbol" w:hAnsi="Symbol"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4" w15:restartNumberingAfterBreak="0">
    <w:nsid w:val="3D2D34AC"/>
    <w:multiLevelType w:val="multilevel"/>
    <w:tmpl w:val="80FCDF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179756B"/>
    <w:multiLevelType w:val="hybridMultilevel"/>
    <w:tmpl w:val="CFCEA50C"/>
    <w:lvl w:ilvl="0" w:tplc="93D03984">
      <w:numFmt w:val="bullet"/>
      <w:lvlText w:val="-"/>
      <w:lvlJc w:val="left"/>
      <w:pPr>
        <w:ind w:left="1435" w:hanging="585"/>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6" w15:restartNumberingAfterBreak="0">
    <w:nsid w:val="45B74F72"/>
    <w:multiLevelType w:val="hybridMultilevel"/>
    <w:tmpl w:val="C5C6F8CE"/>
    <w:lvl w:ilvl="0" w:tplc="9CA05350">
      <w:start w:val="1"/>
      <w:numFmt w:val="decimal"/>
      <w:lvlText w:val="%1."/>
      <w:lvlJc w:val="left"/>
      <w:pPr>
        <w:ind w:left="1210" w:hanging="360"/>
      </w:pPr>
      <w:rPr>
        <w:rFonts w:hint="default"/>
        <w:b w:val="0"/>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7" w15:restartNumberingAfterBreak="0">
    <w:nsid w:val="4E0A09E7"/>
    <w:multiLevelType w:val="hybridMultilevel"/>
    <w:tmpl w:val="228828A8"/>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8" w15:restartNumberingAfterBreak="0">
    <w:nsid w:val="72AC6F70"/>
    <w:multiLevelType w:val="hybridMultilevel"/>
    <w:tmpl w:val="5608E06C"/>
    <w:lvl w:ilvl="0" w:tplc="A88EDA38">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9" w15:restartNumberingAfterBreak="0">
    <w:nsid w:val="75963FC5"/>
    <w:multiLevelType w:val="hybridMultilevel"/>
    <w:tmpl w:val="57C6AEA6"/>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num w:numId="1">
    <w:abstractNumId w:val="9"/>
  </w:num>
  <w:num w:numId="2">
    <w:abstractNumId w:val="5"/>
  </w:num>
  <w:num w:numId="3">
    <w:abstractNumId w:val="2"/>
  </w:num>
  <w:num w:numId="4">
    <w:abstractNumId w:val="0"/>
  </w:num>
  <w:num w:numId="5">
    <w:abstractNumId w:val="7"/>
  </w:num>
  <w:num w:numId="6">
    <w:abstractNumId w:val="1"/>
  </w:num>
  <w:num w:numId="7">
    <w:abstractNumId w:val="3"/>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9E"/>
    <w:rsid w:val="00000C5F"/>
    <w:rsid w:val="00001F2F"/>
    <w:rsid w:val="0000297E"/>
    <w:rsid w:val="00003D26"/>
    <w:rsid w:val="00004333"/>
    <w:rsid w:val="00004D42"/>
    <w:rsid w:val="0000613F"/>
    <w:rsid w:val="00007C25"/>
    <w:rsid w:val="000103DA"/>
    <w:rsid w:val="000104F6"/>
    <w:rsid w:val="00010C3A"/>
    <w:rsid w:val="000111C8"/>
    <w:rsid w:val="0001246C"/>
    <w:rsid w:val="00012911"/>
    <w:rsid w:val="0001337F"/>
    <w:rsid w:val="00013B3B"/>
    <w:rsid w:val="00014371"/>
    <w:rsid w:val="00015817"/>
    <w:rsid w:val="000161F0"/>
    <w:rsid w:val="000163D8"/>
    <w:rsid w:val="00017815"/>
    <w:rsid w:val="000224E9"/>
    <w:rsid w:val="000248E0"/>
    <w:rsid w:val="000250F8"/>
    <w:rsid w:val="00025419"/>
    <w:rsid w:val="0002656E"/>
    <w:rsid w:val="00027133"/>
    <w:rsid w:val="00030454"/>
    <w:rsid w:val="00032C94"/>
    <w:rsid w:val="00034186"/>
    <w:rsid w:val="00034EBD"/>
    <w:rsid w:val="00035724"/>
    <w:rsid w:val="00037037"/>
    <w:rsid w:val="000375ED"/>
    <w:rsid w:val="00037709"/>
    <w:rsid w:val="00040C59"/>
    <w:rsid w:val="0004131C"/>
    <w:rsid w:val="00041368"/>
    <w:rsid w:val="00042FC1"/>
    <w:rsid w:val="00044E75"/>
    <w:rsid w:val="00045247"/>
    <w:rsid w:val="00045477"/>
    <w:rsid w:val="00045F35"/>
    <w:rsid w:val="00046352"/>
    <w:rsid w:val="00047292"/>
    <w:rsid w:val="0005048D"/>
    <w:rsid w:val="00051054"/>
    <w:rsid w:val="00054D4D"/>
    <w:rsid w:val="00055327"/>
    <w:rsid w:val="00056C6D"/>
    <w:rsid w:val="0006311D"/>
    <w:rsid w:val="000635E9"/>
    <w:rsid w:val="00064912"/>
    <w:rsid w:val="00064E18"/>
    <w:rsid w:val="00064ED9"/>
    <w:rsid w:val="00065115"/>
    <w:rsid w:val="000679F1"/>
    <w:rsid w:val="00070464"/>
    <w:rsid w:val="000707C0"/>
    <w:rsid w:val="00070DDB"/>
    <w:rsid w:val="00071BE2"/>
    <w:rsid w:val="00072BD5"/>
    <w:rsid w:val="000732AC"/>
    <w:rsid w:val="0007418E"/>
    <w:rsid w:val="00074DEB"/>
    <w:rsid w:val="00074F89"/>
    <w:rsid w:val="00075559"/>
    <w:rsid w:val="00076A76"/>
    <w:rsid w:val="00077C69"/>
    <w:rsid w:val="000817E7"/>
    <w:rsid w:val="000829B0"/>
    <w:rsid w:val="00082FF8"/>
    <w:rsid w:val="00084415"/>
    <w:rsid w:val="000857CF"/>
    <w:rsid w:val="00085A97"/>
    <w:rsid w:val="00087618"/>
    <w:rsid w:val="0009259A"/>
    <w:rsid w:val="000933A9"/>
    <w:rsid w:val="0009432A"/>
    <w:rsid w:val="00094B72"/>
    <w:rsid w:val="00094BD7"/>
    <w:rsid w:val="00095A9E"/>
    <w:rsid w:val="00095EDD"/>
    <w:rsid w:val="0009670A"/>
    <w:rsid w:val="00096871"/>
    <w:rsid w:val="00096A8F"/>
    <w:rsid w:val="00096E76"/>
    <w:rsid w:val="00097688"/>
    <w:rsid w:val="0009774F"/>
    <w:rsid w:val="000A2E31"/>
    <w:rsid w:val="000B09E4"/>
    <w:rsid w:val="000B0D42"/>
    <w:rsid w:val="000B16F3"/>
    <w:rsid w:val="000B194F"/>
    <w:rsid w:val="000B24F2"/>
    <w:rsid w:val="000B2601"/>
    <w:rsid w:val="000B3ED7"/>
    <w:rsid w:val="000B4508"/>
    <w:rsid w:val="000B4E1F"/>
    <w:rsid w:val="000C029E"/>
    <w:rsid w:val="000C04C8"/>
    <w:rsid w:val="000C0C81"/>
    <w:rsid w:val="000C14CD"/>
    <w:rsid w:val="000C339F"/>
    <w:rsid w:val="000C3AD7"/>
    <w:rsid w:val="000C572C"/>
    <w:rsid w:val="000C5D16"/>
    <w:rsid w:val="000C613A"/>
    <w:rsid w:val="000C6333"/>
    <w:rsid w:val="000C6C6C"/>
    <w:rsid w:val="000C7E4C"/>
    <w:rsid w:val="000D1AD1"/>
    <w:rsid w:val="000D2490"/>
    <w:rsid w:val="000D3C37"/>
    <w:rsid w:val="000D3D42"/>
    <w:rsid w:val="000D6DC8"/>
    <w:rsid w:val="000E53F2"/>
    <w:rsid w:val="000E5AC3"/>
    <w:rsid w:val="000E61F4"/>
    <w:rsid w:val="000F14B5"/>
    <w:rsid w:val="000F201B"/>
    <w:rsid w:val="000F416F"/>
    <w:rsid w:val="000F44FD"/>
    <w:rsid w:val="000F4D63"/>
    <w:rsid w:val="000F5662"/>
    <w:rsid w:val="000F6427"/>
    <w:rsid w:val="000F6705"/>
    <w:rsid w:val="00100280"/>
    <w:rsid w:val="00101D2F"/>
    <w:rsid w:val="00101D92"/>
    <w:rsid w:val="00102448"/>
    <w:rsid w:val="0010356A"/>
    <w:rsid w:val="00104062"/>
    <w:rsid w:val="001058B7"/>
    <w:rsid w:val="00105F6E"/>
    <w:rsid w:val="00112619"/>
    <w:rsid w:val="00113880"/>
    <w:rsid w:val="00113A39"/>
    <w:rsid w:val="00114863"/>
    <w:rsid w:val="001158F8"/>
    <w:rsid w:val="0011598E"/>
    <w:rsid w:val="00115EB0"/>
    <w:rsid w:val="001206C7"/>
    <w:rsid w:val="0012124B"/>
    <w:rsid w:val="001270BF"/>
    <w:rsid w:val="00127772"/>
    <w:rsid w:val="0013077A"/>
    <w:rsid w:val="001325A2"/>
    <w:rsid w:val="00132FC7"/>
    <w:rsid w:val="001334A9"/>
    <w:rsid w:val="00133B38"/>
    <w:rsid w:val="001375D8"/>
    <w:rsid w:val="00140B3B"/>
    <w:rsid w:val="00140D13"/>
    <w:rsid w:val="001432BA"/>
    <w:rsid w:val="00143772"/>
    <w:rsid w:val="00143885"/>
    <w:rsid w:val="00144B3B"/>
    <w:rsid w:val="001455CC"/>
    <w:rsid w:val="00145EC5"/>
    <w:rsid w:val="00146A2C"/>
    <w:rsid w:val="00146C32"/>
    <w:rsid w:val="001471D0"/>
    <w:rsid w:val="0014765A"/>
    <w:rsid w:val="00150568"/>
    <w:rsid w:val="00150BC0"/>
    <w:rsid w:val="0015414E"/>
    <w:rsid w:val="00155E50"/>
    <w:rsid w:val="0016110C"/>
    <w:rsid w:val="00161683"/>
    <w:rsid w:val="00161695"/>
    <w:rsid w:val="00163FF6"/>
    <w:rsid w:val="001674D1"/>
    <w:rsid w:val="00172DA6"/>
    <w:rsid w:val="001730D3"/>
    <w:rsid w:val="00173205"/>
    <w:rsid w:val="001743DD"/>
    <w:rsid w:val="00174756"/>
    <w:rsid w:val="001757B2"/>
    <w:rsid w:val="00175A18"/>
    <w:rsid w:val="001809F4"/>
    <w:rsid w:val="00182CFE"/>
    <w:rsid w:val="001837F6"/>
    <w:rsid w:val="00184375"/>
    <w:rsid w:val="00184616"/>
    <w:rsid w:val="00185418"/>
    <w:rsid w:val="0018706F"/>
    <w:rsid w:val="001917A6"/>
    <w:rsid w:val="00192631"/>
    <w:rsid w:val="001928D7"/>
    <w:rsid w:val="00193A2E"/>
    <w:rsid w:val="00194C15"/>
    <w:rsid w:val="001969FF"/>
    <w:rsid w:val="001A0B13"/>
    <w:rsid w:val="001A1583"/>
    <w:rsid w:val="001A3180"/>
    <w:rsid w:val="001A5251"/>
    <w:rsid w:val="001A5793"/>
    <w:rsid w:val="001A7EB8"/>
    <w:rsid w:val="001B1A9B"/>
    <w:rsid w:val="001B3C21"/>
    <w:rsid w:val="001B43F7"/>
    <w:rsid w:val="001C00D8"/>
    <w:rsid w:val="001C210A"/>
    <w:rsid w:val="001C23EE"/>
    <w:rsid w:val="001C3533"/>
    <w:rsid w:val="001C39AD"/>
    <w:rsid w:val="001C57DE"/>
    <w:rsid w:val="001C6025"/>
    <w:rsid w:val="001C6999"/>
    <w:rsid w:val="001C7181"/>
    <w:rsid w:val="001D1A14"/>
    <w:rsid w:val="001D1AE6"/>
    <w:rsid w:val="001D1D09"/>
    <w:rsid w:val="001D2A90"/>
    <w:rsid w:val="001D44C3"/>
    <w:rsid w:val="001E09A3"/>
    <w:rsid w:val="001E2B2A"/>
    <w:rsid w:val="001E363F"/>
    <w:rsid w:val="001E6728"/>
    <w:rsid w:val="001E6C8E"/>
    <w:rsid w:val="001F05AF"/>
    <w:rsid w:val="001F17B2"/>
    <w:rsid w:val="001F1ACF"/>
    <w:rsid w:val="001F2605"/>
    <w:rsid w:val="001F4351"/>
    <w:rsid w:val="001F4C1B"/>
    <w:rsid w:val="001F4C39"/>
    <w:rsid w:val="001F59A4"/>
    <w:rsid w:val="001F77FA"/>
    <w:rsid w:val="00200F85"/>
    <w:rsid w:val="002019CB"/>
    <w:rsid w:val="00203C71"/>
    <w:rsid w:val="00204AE2"/>
    <w:rsid w:val="0020518D"/>
    <w:rsid w:val="00205811"/>
    <w:rsid w:val="00206BEB"/>
    <w:rsid w:val="00212418"/>
    <w:rsid w:val="002132C6"/>
    <w:rsid w:val="00214566"/>
    <w:rsid w:val="00216B0F"/>
    <w:rsid w:val="0021738A"/>
    <w:rsid w:val="0022231A"/>
    <w:rsid w:val="002264E0"/>
    <w:rsid w:val="00226D65"/>
    <w:rsid w:val="00227A76"/>
    <w:rsid w:val="00232B2E"/>
    <w:rsid w:val="0023447A"/>
    <w:rsid w:val="002346E3"/>
    <w:rsid w:val="00240A3F"/>
    <w:rsid w:val="00241D65"/>
    <w:rsid w:val="002425D9"/>
    <w:rsid w:val="00243843"/>
    <w:rsid w:val="00245F6D"/>
    <w:rsid w:val="00246BB0"/>
    <w:rsid w:val="00251EE8"/>
    <w:rsid w:val="00252AA4"/>
    <w:rsid w:val="0025532F"/>
    <w:rsid w:val="002554B7"/>
    <w:rsid w:val="002569E7"/>
    <w:rsid w:val="00257320"/>
    <w:rsid w:val="00257841"/>
    <w:rsid w:val="002578AD"/>
    <w:rsid w:val="00257B9B"/>
    <w:rsid w:val="002608E4"/>
    <w:rsid w:val="00260A96"/>
    <w:rsid w:val="00261E46"/>
    <w:rsid w:val="00263AE5"/>
    <w:rsid w:val="00263FD3"/>
    <w:rsid w:val="002661C1"/>
    <w:rsid w:val="00266D1B"/>
    <w:rsid w:val="00267416"/>
    <w:rsid w:val="00271035"/>
    <w:rsid w:val="002722B6"/>
    <w:rsid w:val="002807D1"/>
    <w:rsid w:val="002864DA"/>
    <w:rsid w:val="0028693D"/>
    <w:rsid w:val="00287D15"/>
    <w:rsid w:val="00290FC5"/>
    <w:rsid w:val="00292F6A"/>
    <w:rsid w:val="002953C3"/>
    <w:rsid w:val="002974F1"/>
    <w:rsid w:val="002A00DD"/>
    <w:rsid w:val="002A0318"/>
    <w:rsid w:val="002A205F"/>
    <w:rsid w:val="002A267F"/>
    <w:rsid w:val="002A34B6"/>
    <w:rsid w:val="002A5ED0"/>
    <w:rsid w:val="002A63CE"/>
    <w:rsid w:val="002A64E7"/>
    <w:rsid w:val="002A6ED7"/>
    <w:rsid w:val="002B09F8"/>
    <w:rsid w:val="002B2EE0"/>
    <w:rsid w:val="002B3DF8"/>
    <w:rsid w:val="002B3FB2"/>
    <w:rsid w:val="002B4940"/>
    <w:rsid w:val="002B71FC"/>
    <w:rsid w:val="002C5270"/>
    <w:rsid w:val="002C5636"/>
    <w:rsid w:val="002C663F"/>
    <w:rsid w:val="002D0198"/>
    <w:rsid w:val="002D09D7"/>
    <w:rsid w:val="002D0E9C"/>
    <w:rsid w:val="002D2158"/>
    <w:rsid w:val="002D44F6"/>
    <w:rsid w:val="002D4CA1"/>
    <w:rsid w:val="002D616E"/>
    <w:rsid w:val="002D76A2"/>
    <w:rsid w:val="002E166B"/>
    <w:rsid w:val="002E2C56"/>
    <w:rsid w:val="002E3E17"/>
    <w:rsid w:val="002E44C2"/>
    <w:rsid w:val="002E5B79"/>
    <w:rsid w:val="002E661E"/>
    <w:rsid w:val="002E6CE2"/>
    <w:rsid w:val="002E6D5D"/>
    <w:rsid w:val="002F05D5"/>
    <w:rsid w:val="002F18B6"/>
    <w:rsid w:val="002F2669"/>
    <w:rsid w:val="002F49F4"/>
    <w:rsid w:val="002F629A"/>
    <w:rsid w:val="00303449"/>
    <w:rsid w:val="003035F6"/>
    <w:rsid w:val="00304831"/>
    <w:rsid w:val="00306BC8"/>
    <w:rsid w:val="00310832"/>
    <w:rsid w:val="003127CE"/>
    <w:rsid w:val="00312A76"/>
    <w:rsid w:val="00313174"/>
    <w:rsid w:val="00313274"/>
    <w:rsid w:val="00314316"/>
    <w:rsid w:val="00316095"/>
    <w:rsid w:val="00317285"/>
    <w:rsid w:val="003223D9"/>
    <w:rsid w:val="003224E6"/>
    <w:rsid w:val="0032333B"/>
    <w:rsid w:val="003266B9"/>
    <w:rsid w:val="00330281"/>
    <w:rsid w:val="003309F1"/>
    <w:rsid w:val="00330E5A"/>
    <w:rsid w:val="003314BC"/>
    <w:rsid w:val="00334566"/>
    <w:rsid w:val="0033501C"/>
    <w:rsid w:val="00337832"/>
    <w:rsid w:val="00340F82"/>
    <w:rsid w:val="00345A86"/>
    <w:rsid w:val="00346CFD"/>
    <w:rsid w:val="003472F2"/>
    <w:rsid w:val="003511E5"/>
    <w:rsid w:val="00352B7D"/>
    <w:rsid w:val="00352CC3"/>
    <w:rsid w:val="003540D0"/>
    <w:rsid w:val="00354299"/>
    <w:rsid w:val="00354BA0"/>
    <w:rsid w:val="00357B6D"/>
    <w:rsid w:val="00357FEC"/>
    <w:rsid w:val="0036066B"/>
    <w:rsid w:val="00360EC2"/>
    <w:rsid w:val="00361751"/>
    <w:rsid w:val="00361FC8"/>
    <w:rsid w:val="0036281E"/>
    <w:rsid w:val="003711F9"/>
    <w:rsid w:val="00372B09"/>
    <w:rsid w:val="00373A68"/>
    <w:rsid w:val="003760A7"/>
    <w:rsid w:val="003813E4"/>
    <w:rsid w:val="003829EA"/>
    <w:rsid w:val="003837D3"/>
    <w:rsid w:val="00387894"/>
    <w:rsid w:val="00391026"/>
    <w:rsid w:val="00392CED"/>
    <w:rsid w:val="003936EA"/>
    <w:rsid w:val="00393707"/>
    <w:rsid w:val="00396949"/>
    <w:rsid w:val="00396E30"/>
    <w:rsid w:val="00397655"/>
    <w:rsid w:val="003A01C5"/>
    <w:rsid w:val="003A025B"/>
    <w:rsid w:val="003A0295"/>
    <w:rsid w:val="003A0C7D"/>
    <w:rsid w:val="003A12A6"/>
    <w:rsid w:val="003A18F3"/>
    <w:rsid w:val="003A5504"/>
    <w:rsid w:val="003A58FD"/>
    <w:rsid w:val="003A6376"/>
    <w:rsid w:val="003B0628"/>
    <w:rsid w:val="003B4837"/>
    <w:rsid w:val="003B61AD"/>
    <w:rsid w:val="003C088A"/>
    <w:rsid w:val="003C2B45"/>
    <w:rsid w:val="003C2FE1"/>
    <w:rsid w:val="003C31C2"/>
    <w:rsid w:val="003C5349"/>
    <w:rsid w:val="003C62E4"/>
    <w:rsid w:val="003C76FA"/>
    <w:rsid w:val="003D0183"/>
    <w:rsid w:val="003D2B99"/>
    <w:rsid w:val="003D3334"/>
    <w:rsid w:val="003D41BC"/>
    <w:rsid w:val="003D68AA"/>
    <w:rsid w:val="003D6F1C"/>
    <w:rsid w:val="003E2DE1"/>
    <w:rsid w:val="003E440D"/>
    <w:rsid w:val="003E46FB"/>
    <w:rsid w:val="003F074C"/>
    <w:rsid w:val="003F12E0"/>
    <w:rsid w:val="003F1620"/>
    <w:rsid w:val="003F2AAA"/>
    <w:rsid w:val="003F2E22"/>
    <w:rsid w:val="003F482A"/>
    <w:rsid w:val="003F5553"/>
    <w:rsid w:val="003F61A0"/>
    <w:rsid w:val="003F6FA6"/>
    <w:rsid w:val="003F75FC"/>
    <w:rsid w:val="00402A54"/>
    <w:rsid w:val="00402E1D"/>
    <w:rsid w:val="004034D7"/>
    <w:rsid w:val="004055C0"/>
    <w:rsid w:val="00405FEF"/>
    <w:rsid w:val="00407855"/>
    <w:rsid w:val="00410A58"/>
    <w:rsid w:val="00411B01"/>
    <w:rsid w:val="00411E2E"/>
    <w:rsid w:val="00415084"/>
    <w:rsid w:val="0041560F"/>
    <w:rsid w:val="00415777"/>
    <w:rsid w:val="00415813"/>
    <w:rsid w:val="00415D41"/>
    <w:rsid w:val="00415F4F"/>
    <w:rsid w:val="00416162"/>
    <w:rsid w:val="00420A60"/>
    <w:rsid w:val="00423342"/>
    <w:rsid w:val="0042398F"/>
    <w:rsid w:val="00425C01"/>
    <w:rsid w:val="00427690"/>
    <w:rsid w:val="004336E9"/>
    <w:rsid w:val="0043434F"/>
    <w:rsid w:val="004411EA"/>
    <w:rsid w:val="00442E51"/>
    <w:rsid w:val="00444D33"/>
    <w:rsid w:val="00444EE7"/>
    <w:rsid w:val="00447D70"/>
    <w:rsid w:val="00447EFE"/>
    <w:rsid w:val="004503C1"/>
    <w:rsid w:val="00452240"/>
    <w:rsid w:val="00453DB9"/>
    <w:rsid w:val="004544C0"/>
    <w:rsid w:val="00454AFC"/>
    <w:rsid w:val="00454E1C"/>
    <w:rsid w:val="004565DC"/>
    <w:rsid w:val="004567E6"/>
    <w:rsid w:val="00456D68"/>
    <w:rsid w:val="004606AD"/>
    <w:rsid w:val="00461064"/>
    <w:rsid w:val="00462DFA"/>
    <w:rsid w:val="0046780C"/>
    <w:rsid w:val="00470606"/>
    <w:rsid w:val="004719D1"/>
    <w:rsid w:val="00474663"/>
    <w:rsid w:val="00474FF2"/>
    <w:rsid w:val="00476353"/>
    <w:rsid w:val="00476FDA"/>
    <w:rsid w:val="00480808"/>
    <w:rsid w:val="00481300"/>
    <w:rsid w:val="004816F0"/>
    <w:rsid w:val="00481A5D"/>
    <w:rsid w:val="00482CFE"/>
    <w:rsid w:val="00483A9B"/>
    <w:rsid w:val="00484ADE"/>
    <w:rsid w:val="00487E91"/>
    <w:rsid w:val="0049488A"/>
    <w:rsid w:val="004962BB"/>
    <w:rsid w:val="0049742B"/>
    <w:rsid w:val="004A087C"/>
    <w:rsid w:val="004A0EF3"/>
    <w:rsid w:val="004A3D2B"/>
    <w:rsid w:val="004A51D1"/>
    <w:rsid w:val="004A64B5"/>
    <w:rsid w:val="004A664A"/>
    <w:rsid w:val="004A710A"/>
    <w:rsid w:val="004B29EC"/>
    <w:rsid w:val="004B410E"/>
    <w:rsid w:val="004B472E"/>
    <w:rsid w:val="004B4CBE"/>
    <w:rsid w:val="004B4DC1"/>
    <w:rsid w:val="004B508E"/>
    <w:rsid w:val="004B576C"/>
    <w:rsid w:val="004C2099"/>
    <w:rsid w:val="004C2D50"/>
    <w:rsid w:val="004C32DA"/>
    <w:rsid w:val="004C4FA0"/>
    <w:rsid w:val="004D1760"/>
    <w:rsid w:val="004D202B"/>
    <w:rsid w:val="004D3771"/>
    <w:rsid w:val="004D53F0"/>
    <w:rsid w:val="004D59A3"/>
    <w:rsid w:val="004D5CA8"/>
    <w:rsid w:val="004D621A"/>
    <w:rsid w:val="004E1734"/>
    <w:rsid w:val="004E1793"/>
    <w:rsid w:val="004E1ECC"/>
    <w:rsid w:val="004E5C8B"/>
    <w:rsid w:val="004E69B5"/>
    <w:rsid w:val="004F068B"/>
    <w:rsid w:val="004F0B1E"/>
    <w:rsid w:val="004F1C1B"/>
    <w:rsid w:val="004F2AF3"/>
    <w:rsid w:val="004F2DCF"/>
    <w:rsid w:val="004F3EBD"/>
    <w:rsid w:val="004F4D2C"/>
    <w:rsid w:val="004F558F"/>
    <w:rsid w:val="004F5CF2"/>
    <w:rsid w:val="004F63ED"/>
    <w:rsid w:val="00500C2C"/>
    <w:rsid w:val="005030C6"/>
    <w:rsid w:val="0050404F"/>
    <w:rsid w:val="0050405D"/>
    <w:rsid w:val="00511FEC"/>
    <w:rsid w:val="005124D4"/>
    <w:rsid w:val="00512BD3"/>
    <w:rsid w:val="005154AF"/>
    <w:rsid w:val="0051759C"/>
    <w:rsid w:val="00517C4A"/>
    <w:rsid w:val="00517C52"/>
    <w:rsid w:val="00521EA5"/>
    <w:rsid w:val="00521FBF"/>
    <w:rsid w:val="00522379"/>
    <w:rsid w:val="00522ADC"/>
    <w:rsid w:val="00523809"/>
    <w:rsid w:val="00525856"/>
    <w:rsid w:val="00525D67"/>
    <w:rsid w:val="005279D4"/>
    <w:rsid w:val="00531AF0"/>
    <w:rsid w:val="005337BC"/>
    <w:rsid w:val="00533F7A"/>
    <w:rsid w:val="005345A9"/>
    <w:rsid w:val="005349CA"/>
    <w:rsid w:val="0054099F"/>
    <w:rsid w:val="00540E23"/>
    <w:rsid w:val="00541D30"/>
    <w:rsid w:val="00543E67"/>
    <w:rsid w:val="00544219"/>
    <w:rsid w:val="005442AF"/>
    <w:rsid w:val="0054769C"/>
    <w:rsid w:val="0055039C"/>
    <w:rsid w:val="0055078B"/>
    <w:rsid w:val="00550A21"/>
    <w:rsid w:val="0055157C"/>
    <w:rsid w:val="0055403E"/>
    <w:rsid w:val="005540AC"/>
    <w:rsid w:val="005567E0"/>
    <w:rsid w:val="00557F0B"/>
    <w:rsid w:val="005631AA"/>
    <w:rsid w:val="005648FA"/>
    <w:rsid w:val="005649E4"/>
    <w:rsid w:val="005673D6"/>
    <w:rsid w:val="005702C3"/>
    <w:rsid w:val="00570E21"/>
    <w:rsid w:val="00573475"/>
    <w:rsid w:val="00574AE6"/>
    <w:rsid w:val="00577ADB"/>
    <w:rsid w:val="005800F2"/>
    <w:rsid w:val="0058078F"/>
    <w:rsid w:val="005857C0"/>
    <w:rsid w:val="00586181"/>
    <w:rsid w:val="0058625B"/>
    <w:rsid w:val="005913B6"/>
    <w:rsid w:val="00591CB5"/>
    <w:rsid w:val="0059536B"/>
    <w:rsid w:val="005961FF"/>
    <w:rsid w:val="0059628D"/>
    <w:rsid w:val="00597171"/>
    <w:rsid w:val="005A0738"/>
    <w:rsid w:val="005A228E"/>
    <w:rsid w:val="005A3196"/>
    <w:rsid w:val="005A36EA"/>
    <w:rsid w:val="005A6172"/>
    <w:rsid w:val="005B1733"/>
    <w:rsid w:val="005B2DD3"/>
    <w:rsid w:val="005B3803"/>
    <w:rsid w:val="005B4307"/>
    <w:rsid w:val="005B4C43"/>
    <w:rsid w:val="005B5532"/>
    <w:rsid w:val="005B6C64"/>
    <w:rsid w:val="005B7F4B"/>
    <w:rsid w:val="005C04DE"/>
    <w:rsid w:val="005C0ADD"/>
    <w:rsid w:val="005C0BDC"/>
    <w:rsid w:val="005C4484"/>
    <w:rsid w:val="005C4DE4"/>
    <w:rsid w:val="005C6D78"/>
    <w:rsid w:val="005D2BF5"/>
    <w:rsid w:val="005D30D1"/>
    <w:rsid w:val="005D332A"/>
    <w:rsid w:val="005D33A3"/>
    <w:rsid w:val="005D77ED"/>
    <w:rsid w:val="005D7AA7"/>
    <w:rsid w:val="005D7D6A"/>
    <w:rsid w:val="005E08D9"/>
    <w:rsid w:val="005E09EF"/>
    <w:rsid w:val="005E308E"/>
    <w:rsid w:val="005E3271"/>
    <w:rsid w:val="005F14A7"/>
    <w:rsid w:val="005F2CA5"/>
    <w:rsid w:val="005F3602"/>
    <w:rsid w:val="005F390D"/>
    <w:rsid w:val="005F3AD0"/>
    <w:rsid w:val="005F3D2C"/>
    <w:rsid w:val="005F535B"/>
    <w:rsid w:val="005F5980"/>
    <w:rsid w:val="005F62D5"/>
    <w:rsid w:val="006001FC"/>
    <w:rsid w:val="00600FC7"/>
    <w:rsid w:val="00601D2E"/>
    <w:rsid w:val="00601EA2"/>
    <w:rsid w:val="00607136"/>
    <w:rsid w:val="0061764A"/>
    <w:rsid w:val="00617C74"/>
    <w:rsid w:val="00620269"/>
    <w:rsid w:val="00624532"/>
    <w:rsid w:val="00625001"/>
    <w:rsid w:val="006253EF"/>
    <w:rsid w:val="00625961"/>
    <w:rsid w:val="006311BC"/>
    <w:rsid w:val="006317BC"/>
    <w:rsid w:val="00631FEA"/>
    <w:rsid w:val="006353A6"/>
    <w:rsid w:val="006356DC"/>
    <w:rsid w:val="00635D67"/>
    <w:rsid w:val="006400F5"/>
    <w:rsid w:val="00640181"/>
    <w:rsid w:val="00642025"/>
    <w:rsid w:val="00643B63"/>
    <w:rsid w:val="00652257"/>
    <w:rsid w:val="0065232B"/>
    <w:rsid w:val="00653889"/>
    <w:rsid w:val="006552FB"/>
    <w:rsid w:val="0065536E"/>
    <w:rsid w:val="00655B9B"/>
    <w:rsid w:val="00655D90"/>
    <w:rsid w:val="00656A9F"/>
    <w:rsid w:val="00656CA8"/>
    <w:rsid w:val="00657A5F"/>
    <w:rsid w:val="00657E6A"/>
    <w:rsid w:val="006636A0"/>
    <w:rsid w:val="00665102"/>
    <w:rsid w:val="00665990"/>
    <w:rsid w:val="00667198"/>
    <w:rsid w:val="00673713"/>
    <w:rsid w:val="00673A44"/>
    <w:rsid w:val="00675008"/>
    <w:rsid w:val="00676054"/>
    <w:rsid w:val="00676718"/>
    <w:rsid w:val="00676813"/>
    <w:rsid w:val="00682B12"/>
    <w:rsid w:val="00686F14"/>
    <w:rsid w:val="00691051"/>
    <w:rsid w:val="0069148B"/>
    <w:rsid w:val="006918E8"/>
    <w:rsid w:val="00692199"/>
    <w:rsid w:val="00693146"/>
    <w:rsid w:val="00693FF7"/>
    <w:rsid w:val="00694490"/>
    <w:rsid w:val="00694F4A"/>
    <w:rsid w:val="006951CD"/>
    <w:rsid w:val="0069642A"/>
    <w:rsid w:val="00697555"/>
    <w:rsid w:val="006A266E"/>
    <w:rsid w:val="006A3086"/>
    <w:rsid w:val="006A30C5"/>
    <w:rsid w:val="006A3241"/>
    <w:rsid w:val="006A6812"/>
    <w:rsid w:val="006A69E4"/>
    <w:rsid w:val="006A6ECA"/>
    <w:rsid w:val="006B05D2"/>
    <w:rsid w:val="006B1CD5"/>
    <w:rsid w:val="006B1E89"/>
    <w:rsid w:val="006B27E9"/>
    <w:rsid w:val="006B29BA"/>
    <w:rsid w:val="006B2F81"/>
    <w:rsid w:val="006B3321"/>
    <w:rsid w:val="006B3992"/>
    <w:rsid w:val="006C1E36"/>
    <w:rsid w:val="006C26ED"/>
    <w:rsid w:val="006C40E6"/>
    <w:rsid w:val="006C4839"/>
    <w:rsid w:val="006C4F03"/>
    <w:rsid w:val="006C599B"/>
    <w:rsid w:val="006C65C7"/>
    <w:rsid w:val="006C65D5"/>
    <w:rsid w:val="006E2FE9"/>
    <w:rsid w:val="006E526D"/>
    <w:rsid w:val="006E56A1"/>
    <w:rsid w:val="006E5B31"/>
    <w:rsid w:val="006E631B"/>
    <w:rsid w:val="006E664A"/>
    <w:rsid w:val="006E6D5D"/>
    <w:rsid w:val="006E7F73"/>
    <w:rsid w:val="006F07F9"/>
    <w:rsid w:val="006F2613"/>
    <w:rsid w:val="006F2D2C"/>
    <w:rsid w:val="006F3601"/>
    <w:rsid w:val="006F39BD"/>
    <w:rsid w:val="006F3B72"/>
    <w:rsid w:val="006F3FCB"/>
    <w:rsid w:val="006F40F0"/>
    <w:rsid w:val="006F48FC"/>
    <w:rsid w:val="006F5BE9"/>
    <w:rsid w:val="006F6758"/>
    <w:rsid w:val="006F74C7"/>
    <w:rsid w:val="006F79EF"/>
    <w:rsid w:val="006F7DA3"/>
    <w:rsid w:val="00704296"/>
    <w:rsid w:val="00704809"/>
    <w:rsid w:val="007057E7"/>
    <w:rsid w:val="00710FC3"/>
    <w:rsid w:val="00712BC3"/>
    <w:rsid w:val="00712CB9"/>
    <w:rsid w:val="0071400C"/>
    <w:rsid w:val="00715727"/>
    <w:rsid w:val="00716540"/>
    <w:rsid w:val="007220CA"/>
    <w:rsid w:val="00723AAB"/>
    <w:rsid w:val="00723DA9"/>
    <w:rsid w:val="007247AA"/>
    <w:rsid w:val="00731DB4"/>
    <w:rsid w:val="00732316"/>
    <w:rsid w:val="007340A2"/>
    <w:rsid w:val="00734857"/>
    <w:rsid w:val="00734F9A"/>
    <w:rsid w:val="007356E2"/>
    <w:rsid w:val="00736156"/>
    <w:rsid w:val="0073680E"/>
    <w:rsid w:val="007369D6"/>
    <w:rsid w:val="00736E51"/>
    <w:rsid w:val="00740744"/>
    <w:rsid w:val="007417B0"/>
    <w:rsid w:val="007417EA"/>
    <w:rsid w:val="00742596"/>
    <w:rsid w:val="0074575F"/>
    <w:rsid w:val="00745E1D"/>
    <w:rsid w:val="007501E8"/>
    <w:rsid w:val="0075205F"/>
    <w:rsid w:val="00752B19"/>
    <w:rsid w:val="007535A5"/>
    <w:rsid w:val="00754C99"/>
    <w:rsid w:val="00756D38"/>
    <w:rsid w:val="007610E5"/>
    <w:rsid w:val="00762515"/>
    <w:rsid w:val="00764DE0"/>
    <w:rsid w:val="007724F2"/>
    <w:rsid w:val="007726BF"/>
    <w:rsid w:val="00774095"/>
    <w:rsid w:val="00774459"/>
    <w:rsid w:val="00774A79"/>
    <w:rsid w:val="007752FA"/>
    <w:rsid w:val="00775711"/>
    <w:rsid w:val="007777AD"/>
    <w:rsid w:val="00780B3C"/>
    <w:rsid w:val="0078147F"/>
    <w:rsid w:val="007852FB"/>
    <w:rsid w:val="007855D4"/>
    <w:rsid w:val="007856A1"/>
    <w:rsid w:val="00787E85"/>
    <w:rsid w:val="00790809"/>
    <w:rsid w:val="00790C94"/>
    <w:rsid w:val="00790D85"/>
    <w:rsid w:val="00790DB2"/>
    <w:rsid w:val="007920FB"/>
    <w:rsid w:val="00792310"/>
    <w:rsid w:val="0079375A"/>
    <w:rsid w:val="0079381E"/>
    <w:rsid w:val="0079402F"/>
    <w:rsid w:val="00794E4F"/>
    <w:rsid w:val="00795218"/>
    <w:rsid w:val="007953A9"/>
    <w:rsid w:val="0079775A"/>
    <w:rsid w:val="007A0CE0"/>
    <w:rsid w:val="007A2885"/>
    <w:rsid w:val="007B235A"/>
    <w:rsid w:val="007B3085"/>
    <w:rsid w:val="007B401E"/>
    <w:rsid w:val="007B64E0"/>
    <w:rsid w:val="007B7472"/>
    <w:rsid w:val="007B75A4"/>
    <w:rsid w:val="007B7C19"/>
    <w:rsid w:val="007C0721"/>
    <w:rsid w:val="007C3A4E"/>
    <w:rsid w:val="007C3E34"/>
    <w:rsid w:val="007C661B"/>
    <w:rsid w:val="007C7559"/>
    <w:rsid w:val="007D1CB7"/>
    <w:rsid w:val="007D211E"/>
    <w:rsid w:val="007D3CFA"/>
    <w:rsid w:val="007D6614"/>
    <w:rsid w:val="007D67CF"/>
    <w:rsid w:val="007D6F17"/>
    <w:rsid w:val="007D732A"/>
    <w:rsid w:val="007D78E2"/>
    <w:rsid w:val="007E077E"/>
    <w:rsid w:val="007E151F"/>
    <w:rsid w:val="007E1C7C"/>
    <w:rsid w:val="007E529D"/>
    <w:rsid w:val="007E7BB2"/>
    <w:rsid w:val="007F257E"/>
    <w:rsid w:val="007F2BB2"/>
    <w:rsid w:val="007F3B56"/>
    <w:rsid w:val="007F6DD0"/>
    <w:rsid w:val="007F74EF"/>
    <w:rsid w:val="008008B6"/>
    <w:rsid w:val="00800CFC"/>
    <w:rsid w:val="00800FB8"/>
    <w:rsid w:val="00801555"/>
    <w:rsid w:val="00801AA5"/>
    <w:rsid w:val="00806DB3"/>
    <w:rsid w:val="00807C91"/>
    <w:rsid w:val="008137AD"/>
    <w:rsid w:val="00814E3E"/>
    <w:rsid w:val="00815014"/>
    <w:rsid w:val="0081508D"/>
    <w:rsid w:val="00820856"/>
    <w:rsid w:val="00820D09"/>
    <w:rsid w:val="00821649"/>
    <w:rsid w:val="00824FF2"/>
    <w:rsid w:val="00826ABA"/>
    <w:rsid w:val="0082706D"/>
    <w:rsid w:val="008341BA"/>
    <w:rsid w:val="00834985"/>
    <w:rsid w:val="00836247"/>
    <w:rsid w:val="008405BA"/>
    <w:rsid w:val="00842765"/>
    <w:rsid w:val="00843911"/>
    <w:rsid w:val="0084410A"/>
    <w:rsid w:val="00846E43"/>
    <w:rsid w:val="00847340"/>
    <w:rsid w:val="008504D5"/>
    <w:rsid w:val="00850F13"/>
    <w:rsid w:val="00851167"/>
    <w:rsid w:val="008525F3"/>
    <w:rsid w:val="0085289D"/>
    <w:rsid w:val="00854B14"/>
    <w:rsid w:val="0085508E"/>
    <w:rsid w:val="00855788"/>
    <w:rsid w:val="00856301"/>
    <w:rsid w:val="008569F3"/>
    <w:rsid w:val="008606FA"/>
    <w:rsid w:val="008621D3"/>
    <w:rsid w:val="00862925"/>
    <w:rsid w:val="0086419C"/>
    <w:rsid w:val="0086450E"/>
    <w:rsid w:val="008662A8"/>
    <w:rsid w:val="008664D3"/>
    <w:rsid w:val="00866909"/>
    <w:rsid w:val="00867BE4"/>
    <w:rsid w:val="00870CC3"/>
    <w:rsid w:val="0087154A"/>
    <w:rsid w:val="0087495A"/>
    <w:rsid w:val="00875DF4"/>
    <w:rsid w:val="00876F24"/>
    <w:rsid w:val="008776A4"/>
    <w:rsid w:val="008777D9"/>
    <w:rsid w:val="00880522"/>
    <w:rsid w:val="00881A58"/>
    <w:rsid w:val="008824B1"/>
    <w:rsid w:val="008853AC"/>
    <w:rsid w:val="008870DF"/>
    <w:rsid w:val="00887401"/>
    <w:rsid w:val="00891295"/>
    <w:rsid w:val="0089168A"/>
    <w:rsid w:val="008924A0"/>
    <w:rsid w:val="00892B00"/>
    <w:rsid w:val="00895296"/>
    <w:rsid w:val="008972B8"/>
    <w:rsid w:val="008A1884"/>
    <w:rsid w:val="008A1942"/>
    <w:rsid w:val="008A5C40"/>
    <w:rsid w:val="008A5F06"/>
    <w:rsid w:val="008A7ED2"/>
    <w:rsid w:val="008B087C"/>
    <w:rsid w:val="008B154E"/>
    <w:rsid w:val="008B1788"/>
    <w:rsid w:val="008B6C4E"/>
    <w:rsid w:val="008B7543"/>
    <w:rsid w:val="008B770D"/>
    <w:rsid w:val="008C2B95"/>
    <w:rsid w:val="008C5B54"/>
    <w:rsid w:val="008C6A4C"/>
    <w:rsid w:val="008D18A0"/>
    <w:rsid w:val="008D1CCB"/>
    <w:rsid w:val="008D2FEB"/>
    <w:rsid w:val="008D39BA"/>
    <w:rsid w:val="008D40D6"/>
    <w:rsid w:val="008D41B7"/>
    <w:rsid w:val="008D4C3A"/>
    <w:rsid w:val="008D58BD"/>
    <w:rsid w:val="008D68EA"/>
    <w:rsid w:val="008D7FD1"/>
    <w:rsid w:val="008E0B07"/>
    <w:rsid w:val="008E1B2A"/>
    <w:rsid w:val="008E25E3"/>
    <w:rsid w:val="008E262F"/>
    <w:rsid w:val="008E2654"/>
    <w:rsid w:val="008E44E8"/>
    <w:rsid w:val="008E67AD"/>
    <w:rsid w:val="008F3999"/>
    <w:rsid w:val="008F5A9C"/>
    <w:rsid w:val="008F703A"/>
    <w:rsid w:val="00900E0F"/>
    <w:rsid w:val="00902750"/>
    <w:rsid w:val="00902B9D"/>
    <w:rsid w:val="00904839"/>
    <w:rsid w:val="00905F9B"/>
    <w:rsid w:val="00906C2C"/>
    <w:rsid w:val="00907B52"/>
    <w:rsid w:val="00913306"/>
    <w:rsid w:val="009144E0"/>
    <w:rsid w:val="00915F6E"/>
    <w:rsid w:val="00916329"/>
    <w:rsid w:val="009164F7"/>
    <w:rsid w:val="009174A4"/>
    <w:rsid w:val="00917E98"/>
    <w:rsid w:val="00917F37"/>
    <w:rsid w:val="00921A96"/>
    <w:rsid w:val="009228F0"/>
    <w:rsid w:val="009236BC"/>
    <w:rsid w:val="009236E1"/>
    <w:rsid w:val="00925C58"/>
    <w:rsid w:val="00925EEC"/>
    <w:rsid w:val="0092695A"/>
    <w:rsid w:val="009271F1"/>
    <w:rsid w:val="009274D9"/>
    <w:rsid w:val="00931192"/>
    <w:rsid w:val="0093182E"/>
    <w:rsid w:val="0093401A"/>
    <w:rsid w:val="00934FCA"/>
    <w:rsid w:val="00935333"/>
    <w:rsid w:val="009372EF"/>
    <w:rsid w:val="00940BF2"/>
    <w:rsid w:val="0094220B"/>
    <w:rsid w:val="00942FB3"/>
    <w:rsid w:val="00943438"/>
    <w:rsid w:val="009447C7"/>
    <w:rsid w:val="009457C4"/>
    <w:rsid w:val="00945A8F"/>
    <w:rsid w:val="00945B01"/>
    <w:rsid w:val="00946045"/>
    <w:rsid w:val="00947E57"/>
    <w:rsid w:val="00950D24"/>
    <w:rsid w:val="00950E81"/>
    <w:rsid w:val="00951929"/>
    <w:rsid w:val="009520BC"/>
    <w:rsid w:val="009551A0"/>
    <w:rsid w:val="0095756D"/>
    <w:rsid w:val="0095777A"/>
    <w:rsid w:val="009600C4"/>
    <w:rsid w:val="00963A2D"/>
    <w:rsid w:val="00964413"/>
    <w:rsid w:val="009651FD"/>
    <w:rsid w:val="009653B5"/>
    <w:rsid w:val="00965BA7"/>
    <w:rsid w:val="00966483"/>
    <w:rsid w:val="00967916"/>
    <w:rsid w:val="00970933"/>
    <w:rsid w:val="00971788"/>
    <w:rsid w:val="00972019"/>
    <w:rsid w:val="00974AAB"/>
    <w:rsid w:val="009767F0"/>
    <w:rsid w:val="00981319"/>
    <w:rsid w:val="009828F5"/>
    <w:rsid w:val="00983675"/>
    <w:rsid w:val="009845EB"/>
    <w:rsid w:val="00985565"/>
    <w:rsid w:val="00986111"/>
    <w:rsid w:val="00986994"/>
    <w:rsid w:val="00986F85"/>
    <w:rsid w:val="00992A3C"/>
    <w:rsid w:val="0099395D"/>
    <w:rsid w:val="00994AED"/>
    <w:rsid w:val="00995563"/>
    <w:rsid w:val="00996B9A"/>
    <w:rsid w:val="009A1353"/>
    <w:rsid w:val="009A2C48"/>
    <w:rsid w:val="009A2E62"/>
    <w:rsid w:val="009A3E93"/>
    <w:rsid w:val="009A5F4B"/>
    <w:rsid w:val="009B0307"/>
    <w:rsid w:val="009B2523"/>
    <w:rsid w:val="009B502B"/>
    <w:rsid w:val="009B50FE"/>
    <w:rsid w:val="009B5858"/>
    <w:rsid w:val="009B6E03"/>
    <w:rsid w:val="009B7649"/>
    <w:rsid w:val="009C062E"/>
    <w:rsid w:val="009C3815"/>
    <w:rsid w:val="009C78EE"/>
    <w:rsid w:val="009D0225"/>
    <w:rsid w:val="009D1828"/>
    <w:rsid w:val="009D33CA"/>
    <w:rsid w:val="009D5488"/>
    <w:rsid w:val="009D5BCD"/>
    <w:rsid w:val="009E26DC"/>
    <w:rsid w:val="009E64FB"/>
    <w:rsid w:val="009E7BCF"/>
    <w:rsid w:val="009F1056"/>
    <w:rsid w:val="009F42F1"/>
    <w:rsid w:val="009F4848"/>
    <w:rsid w:val="009F563F"/>
    <w:rsid w:val="009F5F41"/>
    <w:rsid w:val="009F70B0"/>
    <w:rsid w:val="00A00327"/>
    <w:rsid w:val="00A012B1"/>
    <w:rsid w:val="00A019A0"/>
    <w:rsid w:val="00A029F7"/>
    <w:rsid w:val="00A02A30"/>
    <w:rsid w:val="00A03340"/>
    <w:rsid w:val="00A047AC"/>
    <w:rsid w:val="00A05B42"/>
    <w:rsid w:val="00A067A5"/>
    <w:rsid w:val="00A06B22"/>
    <w:rsid w:val="00A0723F"/>
    <w:rsid w:val="00A07641"/>
    <w:rsid w:val="00A07C59"/>
    <w:rsid w:val="00A1039B"/>
    <w:rsid w:val="00A10684"/>
    <w:rsid w:val="00A11465"/>
    <w:rsid w:val="00A115D6"/>
    <w:rsid w:val="00A13E83"/>
    <w:rsid w:val="00A13EF2"/>
    <w:rsid w:val="00A15261"/>
    <w:rsid w:val="00A17DA5"/>
    <w:rsid w:val="00A2031A"/>
    <w:rsid w:val="00A23855"/>
    <w:rsid w:val="00A23951"/>
    <w:rsid w:val="00A24FB4"/>
    <w:rsid w:val="00A2616E"/>
    <w:rsid w:val="00A26897"/>
    <w:rsid w:val="00A30BCC"/>
    <w:rsid w:val="00A3111E"/>
    <w:rsid w:val="00A323D2"/>
    <w:rsid w:val="00A3270B"/>
    <w:rsid w:val="00A33A9F"/>
    <w:rsid w:val="00A33D62"/>
    <w:rsid w:val="00A36600"/>
    <w:rsid w:val="00A37D27"/>
    <w:rsid w:val="00A40171"/>
    <w:rsid w:val="00A42CFB"/>
    <w:rsid w:val="00A44F2E"/>
    <w:rsid w:val="00A45D5F"/>
    <w:rsid w:val="00A46A2D"/>
    <w:rsid w:val="00A5047F"/>
    <w:rsid w:val="00A513DC"/>
    <w:rsid w:val="00A52D37"/>
    <w:rsid w:val="00A53663"/>
    <w:rsid w:val="00A54DC2"/>
    <w:rsid w:val="00A607D5"/>
    <w:rsid w:val="00A62209"/>
    <w:rsid w:val="00A6283A"/>
    <w:rsid w:val="00A637B5"/>
    <w:rsid w:val="00A650CE"/>
    <w:rsid w:val="00A66502"/>
    <w:rsid w:val="00A665B8"/>
    <w:rsid w:val="00A6780D"/>
    <w:rsid w:val="00A7039A"/>
    <w:rsid w:val="00A7135C"/>
    <w:rsid w:val="00A7258C"/>
    <w:rsid w:val="00A72C2B"/>
    <w:rsid w:val="00A73421"/>
    <w:rsid w:val="00A737D4"/>
    <w:rsid w:val="00A743B6"/>
    <w:rsid w:val="00A747A2"/>
    <w:rsid w:val="00A7530F"/>
    <w:rsid w:val="00A77988"/>
    <w:rsid w:val="00A80FCF"/>
    <w:rsid w:val="00A8155B"/>
    <w:rsid w:val="00A83E94"/>
    <w:rsid w:val="00A8435B"/>
    <w:rsid w:val="00A8710E"/>
    <w:rsid w:val="00A87ECB"/>
    <w:rsid w:val="00A9058C"/>
    <w:rsid w:val="00A90AC2"/>
    <w:rsid w:val="00A924AB"/>
    <w:rsid w:val="00A96C71"/>
    <w:rsid w:val="00A96D71"/>
    <w:rsid w:val="00A976E8"/>
    <w:rsid w:val="00A97BAD"/>
    <w:rsid w:val="00A97E4E"/>
    <w:rsid w:val="00AA1071"/>
    <w:rsid w:val="00AA3BBE"/>
    <w:rsid w:val="00AA4E47"/>
    <w:rsid w:val="00AA706C"/>
    <w:rsid w:val="00AB4555"/>
    <w:rsid w:val="00AB5271"/>
    <w:rsid w:val="00AB7643"/>
    <w:rsid w:val="00AC0119"/>
    <w:rsid w:val="00AC5C0A"/>
    <w:rsid w:val="00AC72A2"/>
    <w:rsid w:val="00AD071F"/>
    <w:rsid w:val="00AD348D"/>
    <w:rsid w:val="00AD43FA"/>
    <w:rsid w:val="00AD5210"/>
    <w:rsid w:val="00AD54D9"/>
    <w:rsid w:val="00AE0908"/>
    <w:rsid w:val="00AE1EDA"/>
    <w:rsid w:val="00AE219A"/>
    <w:rsid w:val="00AE678A"/>
    <w:rsid w:val="00AE7422"/>
    <w:rsid w:val="00AF1857"/>
    <w:rsid w:val="00AF1C4E"/>
    <w:rsid w:val="00AF2B7D"/>
    <w:rsid w:val="00AF4C2A"/>
    <w:rsid w:val="00AF52C8"/>
    <w:rsid w:val="00AF5A0A"/>
    <w:rsid w:val="00AF6D39"/>
    <w:rsid w:val="00AF74B2"/>
    <w:rsid w:val="00B04A62"/>
    <w:rsid w:val="00B0660C"/>
    <w:rsid w:val="00B104F2"/>
    <w:rsid w:val="00B107B5"/>
    <w:rsid w:val="00B1119E"/>
    <w:rsid w:val="00B1324C"/>
    <w:rsid w:val="00B14E03"/>
    <w:rsid w:val="00B14E4D"/>
    <w:rsid w:val="00B16202"/>
    <w:rsid w:val="00B201DD"/>
    <w:rsid w:val="00B2106E"/>
    <w:rsid w:val="00B21CC8"/>
    <w:rsid w:val="00B225AA"/>
    <w:rsid w:val="00B238CC"/>
    <w:rsid w:val="00B23E86"/>
    <w:rsid w:val="00B263DF"/>
    <w:rsid w:val="00B30483"/>
    <w:rsid w:val="00B307C6"/>
    <w:rsid w:val="00B30BEE"/>
    <w:rsid w:val="00B322FE"/>
    <w:rsid w:val="00B3269A"/>
    <w:rsid w:val="00B3678F"/>
    <w:rsid w:val="00B40CCF"/>
    <w:rsid w:val="00B4110F"/>
    <w:rsid w:val="00B417A5"/>
    <w:rsid w:val="00B42026"/>
    <w:rsid w:val="00B422DF"/>
    <w:rsid w:val="00B439EC"/>
    <w:rsid w:val="00B46873"/>
    <w:rsid w:val="00B4713A"/>
    <w:rsid w:val="00B47DF9"/>
    <w:rsid w:val="00B51155"/>
    <w:rsid w:val="00B531D8"/>
    <w:rsid w:val="00B53E07"/>
    <w:rsid w:val="00B53EFF"/>
    <w:rsid w:val="00B54276"/>
    <w:rsid w:val="00B54DAF"/>
    <w:rsid w:val="00B551AF"/>
    <w:rsid w:val="00B55EA6"/>
    <w:rsid w:val="00B60DB2"/>
    <w:rsid w:val="00B61F5D"/>
    <w:rsid w:val="00B6333E"/>
    <w:rsid w:val="00B64549"/>
    <w:rsid w:val="00B65EF6"/>
    <w:rsid w:val="00B660CD"/>
    <w:rsid w:val="00B67B8C"/>
    <w:rsid w:val="00B71902"/>
    <w:rsid w:val="00B730AC"/>
    <w:rsid w:val="00B7589F"/>
    <w:rsid w:val="00B76087"/>
    <w:rsid w:val="00B775A9"/>
    <w:rsid w:val="00B81039"/>
    <w:rsid w:val="00B82B63"/>
    <w:rsid w:val="00B8760D"/>
    <w:rsid w:val="00B87610"/>
    <w:rsid w:val="00B902F8"/>
    <w:rsid w:val="00B903DA"/>
    <w:rsid w:val="00B90949"/>
    <w:rsid w:val="00B90C8D"/>
    <w:rsid w:val="00B910D6"/>
    <w:rsid w:val="00B92D1D"/>
    <w:rsid w:val="00B95F15"/>
    <w:rsid w:val="00BA1619"/>
    <w:rsid w:val="00BA1DD7"/>
    <w:rsid w:val="00BA46AD"/>
    <w:rsid w:val="00BA571C"/>
    <w:rsid w:val="00BA6988"/>
    <w:rsid w:val="00BA7A4E"/>
    <w:rsid w:val="00BB0082"/>
    <w:rsid w:val="00BB0B61"/>
    <w:rsid w:val="00BB119E"/>
    <w:rsid w:val="00BB3F70"/>
    <w:rsid w:val="00BB4830"/>
    <w:rsid w:val="00BB6C13"/>
    <w:rsid w:val="00BB7002"/>
    <w:rsid w:val="00BC4071"/>
    <w:rsid w:val="00BC5843"/>
    <w:rsid w:val="00BC584D"/>
    <w:rsid w:val="00BC5FD6"/>
    <w:rsid w:val="00BD5714"/>
    <w:rsid w:val="00BD770A"/>
    <w:rsid w:val="00BE114E"/>
    <w:rsid w:val="00BE20FF"/>
    <w:rsid w:val="00BE2434"/>
    <w:rsid w:val="00BE281E"/>
    <w:rsid w:val="00BE44FE"/>
    <w:rsid w:val="00BE626B"/>
    <w:rsid w:val="00BF1A7D"/>
    <w:rsid w:val="00BF5858"/>
    <w:rsid w:val="00BF69AC"/>
    <w:rsid w:val="00BF7523"/>
    <w:rsid w:val="00BF787E"/>
    <w:rsid w:val="00C012AA"/>
    <w:rsid w:val="00C0154E"/>
    <w:rsid w:val="00C01F8A"/>
    <w:rsid w:val="00C035EB"/>
    <w:rsid w:val="00C03967"/>
    <w:rsid w:val="00C04520"/>
    <w:rsid w:val="00C061C5"/>
    <w:rsid w:val="00C06805"/>
    <w:rsid w:val="00C07DA8"/>
    <w:rsid w:val="00C136BB"/>
    <w:rsid w:val="00C13F23"/>
    <w:rsid w:val="00C14517"/>
    <w:rsid w:val="00C15F2E"/>
    <w:rsid w:val="00C161A3"/>
    <w:rsid w:val="00C17D92"/>
    <w:rsid w:val="00C22F74"/>
    <w:rsid w:val="00C236EA"/>
    <w:rsid w:val="00C24553"/>
    <w:rsid w:val="00C2463E"/>
    <w:rsid w:val="00C24789"/>
    <w:rsid w:val="00C24FF8"/>
    <w:rsid w:val="00C25499"/>
    <w:rsid w:val="00C25E8C"/>
    <w:rsid w:val="00C26DAE"/>
    <w:rsid w:val="00C274DD"/>
    <w:rsid w:val="00C3590C"/>
    <w:rsid w:val="00C35C12"/>
    <w:rsid w:val="00C362C2"/>
    <w:rsid w:val="00C436AF"/>
    <w:rsid w:val="00C443D6"/>
    <w:rsid w:val="00C452C0"/>
    <w:rsid w:val="00C4672C"/>
    <w:rsid w:val="00C477BA"/>
    <w:rsid w:val="00C47984"/>
    <w:rsid w:val="00C5013A"/>
    <w:rsid w:val="00C50523"/>
    <w:rsid w:val="00C52917"/>
    <w:rsid w:val="00C538BC"/>
    <w:rsid w:val="00C54294"/>
    <w:rsid w:val="00C563AA"/>
    <w:rsid w:val="00C60B76"/>
    <w:rsid w:val="00C61435"/>
    <w:rsid w:val="00C6276E"/>
    <w:rsid w:val="00C65384"/>
    <w:rsid w:val="00C655D0"/>
    <w:rsid w:val="00C657FC"/>
    <w:rsid w:val="00C661C7"/>
    <w:rsid w:val="00C667E1"/>
    <w:rsid w:val="00C70D92"/>
    <w:rsid w:val="00C73E46"/>
    <w:rsid w:val="00C7449F"/>
    <w:rsid w:val="00C80187"/>
    <w:rsid w:val="00C82E5D"/>
    <w:rsid w:val="00C8445B"/>
    <w:rsid w:val="00C85D2F"/>
    <w:rsid w:val="00C8652B"/>
    <w:rsid w:val="00C87721"/>
    <w:rsid w:val="00C903E8"/>
    <w:rsid w:val="00C90750"/>
    <w:rsid w:val="00C90E91"/>
    <w:rsid w:val="00C94988"/>
    <w:rsid w:val="00C96BD5"/>
    <w:rsid w:val="00C9749A"/>
    <w:rsid w:val="00CA3A04"/>
    <w:rsid w:val="00CA4D2A"/>
    <w:rsid w:val="00CA6207"/>
    <w:rsid w:val="00CA6783"/>
    <w:rsid w:val="00CA6803"/>
    <w:rsid w:val="00CA6FE3"/>
    <w:rsid w:val="00CB0E5C"/>
    <w:rsid w:val="00CB497D"/>
    <w:rsid w:val="00CB49E1"/>
    <w:rsid w:val="00CB4ADC"/>
    <w:rsid w:val="00CC5C98"/>
    <w:rsid w:val="00CC5E94"/>
    <w:rsid w:val="00CD2326"/>
    <w:rsid w:val="00CD498E"/>
    <w:rsid w:val="00CD4B2C"/>
    <w:rsid w:val="00CD54E8"/>
    <w:rsid w:val="00CD5C29"/>
    <w:rsid w:val="00CD72FC"/>
    <w:rsid w:val="00CE1494"/>
    <w:rsid w:val="00CE2255"/>
    <w:rsid w:val="00CE24B2"/>
    <w:rsid w:val="00CE3050"/>
    <w:rsid w:val="00CE4631"/>
    <w:rsid w:val="00CE47BD"/>
    <w:rsid w:val="00CE5DD8"/>
    <w:rsid w:val="00CE5ED5"/>
    <w:rsid w:val="00CE75C8"/>
    <w:rsid w:val="00CE7C63"/>
    <w:rsid w:val="00CE7E3A"/>
    <w:rsid w:val="00CF05B1"/>
    <w:rsid w:val="00CF3B50"/>
    <w:rsid w:val="00CF412E"/>
    <w:rsid w:val="00CF52D0"/>
    <w:rsid w:val="00CF68D0"/>
    <w:rsid w:val="00CF773D"/>
    <w:rsid w:val="00D00272"/>
    <w:rsid w:val="00D01BB4"/>
    <w:rsid w:val="00D01DC8"/>
    <w:rsid w:val="00D01E12"/>
    <w:rsid w:val="00D0339C"/>
    <w:rsid w:val="00D03DE4"/>
    <w:rsid w:val="00D05957"/>
    <w:rsid w:val="00D07353"/>
    <w:rsid w:val="00D0752E"/>
    <w:rsid w:val="00D1235B"/>
    <w:rsid w:val="00D16F32"/>
    <w:rsid w:val="00D17AEB"/>
    <w:rsid w:val="00D17CD5"/>
    <w:rsid w:val="00D23457"/>
    <w:rsid w:val="00D2346B"/>
    <w:rsid w:val="00D27D0D"/>
    <w:rsid w:val="00D309FF"/>
    <w:rsid w:val="00D3142A"/>
    <w:rsid w:val="00D32270"/>
    <w:rsid w:val="00D32BDF"/>
    <w:rsid w:val="00D33EDE"/>
    <w:rsid w:val="00D33F72"/>
    <w:rsid w:val="00D34BAB"/>
    <w:rsid w:val="00D35E83"/>
    <w:rsid w:val="00D36370"/>
    <w:rsid w:val="00D377AB"/>
    <w:rsid w:val="00D37F37"/>
    <w:rsid w:val="00D40EFB"/>
    <w:rsid w:val="00D40FB1"/>
    <w:rsid w:val="00D41349"/>
    <w:rsid w:val="00D41629"/>
    <w:rsid w:val="00D42C9C"/>
    <w:rsid w:val="00D4420D"/>
    <w:rsid w:val="00D46565"/>
    <w:rsid w:val="00D466BC"/>
    <w:rsid w:val="00D46B92"/>
    <w:rsid w:val="00D54B17"/>
    <w:rsid w:val="00D54F56"/>
    <w:rsid w:val="00D575C0"/>
    <w:rsid w:val="00D60646"/>
    <w:rsid w:val="00D611A4"/>
    <w:rsid w:val="00D617E4"/>
    <w:rsid w:val="00D624A8"/>
    <w:rsid w:val="00D65EB4"/>
    <w:rsid w:val="00D668B8"/>
    <w:rsid w:val="00D67006"/>
    <w:rsid w:val="00D7046F"/>
    <w:rsid w:val="00D7114C"/>
    <w:rsid w:val="00D712B0"/>
    <w:rsid w:val="00D7206B"/>
    <w:rsid w:val="00D7424F"/>
    <w:rsid w:val="00D75774"/>
    <w:rsid w:val="00D76313"/>
    <w:rsid w:val="00D764AB"/>
    <w:rsid w:val="00D81C4D"/>
    <w:rsid w:val="00D81C84"/>
    <w:rsid w:val="00D835FE"/>
    <w:rsid w:val="00D8388D"/>
    <w:rsid w:val="00D84E65"/>
    <w:rsid w:val="00D85006"/>
    <w:rsid w:val="00D85BAD"/>
    <w:rsid w:val="00D86B58"/>
    <w:rsid w:val="00D87864"/>
    <w:rsid w:val="00D87B27"/>
    <w:rsid w:val="00D9066F"/>
    <w:rsid w:val="00D927BC"/>
    <w:rsid w:val="00D92BA7"/>
    <w:rsid w:val="00D94083"/>
    <w:rsid w:val="00DA000A"/>
    <w:rsid w:val="00DA1D2E"/>
    <w:rsid w:val="00DA276A"/>
    <w:rsid w:val="00DA3230"/>
    <w:rsid w:val="00DA4029"/>
    <w:rsid w:val="00DB01E6"/>
    <w:rsid w:val="00DB4E64"/>
    <w:rsid w:val="00DB5F7A"/>
    <w:rsid w:val="00DB6E07"/>
    <w:rsid w:val="00DC140C"/>
    <w:rsid w:val="00DC4645"/>
    <w:rsid w:val="00DC5553"/>
    <w:rsid w:val="00DC5B7C"/>
    <w:rsid w:val="00DD0220"/>
    <w:rsid w:val="00DD0EB2"/>
    <w:rsid w:val="00DD261E"/>
    <w:rsid w:val="00DD427E"/>
    <w:rsid w:val="00DD4D61"/>
    <w:rsid w:val="00DD6E0D"/>
    <w:rsid w:val="00DD7236"/>
    <w:rsid w:val="00DE07F3"/>
    <w:rsid w:val="00DE0CA2"/>
    <w:rsid w:val="00DE0CAC"/>
    <w:rsid w:val="00DE123E"/>
    <w:rsid w:val="00DE23A5"/>
    <w:rsid w:val="00DE336B"/>
    <w:rsid w:val="00DE3B0A"/>
    <w:rsid w:val="00DE4619"/>
    <w:rsid w:val="00DE710F"/>
    <w:rsid w:val="00DE76BD"/>
    <w:rsid w:val="00DE7BF7"/>
    <w:rsid w:val="00DF0B50"/>
    <w:rsid w:val="00DF1F2A"/>
    <w:rsid w:val="00DF2BB6"/>
    <w:rsid w:val="00DF3BCB"/>
    <w:rsid w:val="00DF3D8B"/>
    <w:rsid w:val="00DF48A2"/>
    <w:rsid w:val="00DF4F8C"/>
    <w:rsid w:val="00DF72D3"/>
    <w:rsid w:val="00DF7606"/>
    <w:rsid w:val="00E00BDE"/>
    <w:rsid w:val="00E02021"/>
    <w:rsid w:val="00E02EB9"/>
    <w:rsid w:val="00E03E0B"/>
    <w:rsid w:val="00E041FC"/>
    <w:rsid w:val="00E05148"/>
    <w:rsid w:val="00E11674"/>
    <w:rsid w:val="00E118FC"/>
    <w:rsid w:val="00E11D9D"/>
    <w:rsid w:val="00E136C2"/>
    <w:rsid w:val="00E13DB8"/>
    <w:rsid w:val="00E14980"/>
    <w:rsid w:val="00E17D56"/>
    <w:rsid w:val="00E17DA9"/>
    <w:rsid w:val="00E21EBE"/>
    <w:rsid w:val="00E22A8E"/>
    <w:rsid w:val="00E22DB2"/>
    <w:rsid w:val="00E24536"/>
    <w:rsid w:val="00E265FD"/>
    <w:rsid w:val="00E27161"/>
    <w:rsid w:val="00E30D47"/>
    <w:rsid w:val="00E367A0"/>
    <w:rsid w:val="00E36EAF"/>
    <w:rsid w:val="00E401DF"/>
    <w:rsid w:val="00E42EBC"/>
    <w:rsid w:val="00E43D26"/>
    <w:rsid w:val="00E43FC6"/>
    <w:rsid w:val="00E4538B"/>
    <w:rsid w:val="00E47011"/>
    <w:rsid w:val="00E473F1"/>
    <w:rsid w:val="00E4770D"/>
    <w:rsid w:val="00E47AD6"/>
    <w:rsid w:val="00E51456"/>
    <w:rsid w:val="00E521BE"/>
    <w:rsid w:val="00E53D09"/>
    <w:rsid w:val="00E5423A"/>
    <w:rsid w:val="00E54C8C"/>
    <w:rsid w:val="00E555AB"/>
    <w:rsid w:val="00E56916"/>
    <w:rsid w:val="00E56F63"/>
    <w:rsid w:val="00E63280"/>
    <w:rsid w:val="00E649B5"/>
    <w:rsid w:val="00E70171"/>
    <w:rsid w:val="00E729C2"/>
    <w:rsid w:val="00E73548"/>
    <w:rsid w:val="00E746CF"/>
    <w:rsid w:val="00E748C6"/>
    <w:rsid w:val="00E74F99"/>
    <w:rsid w:val="00E762E3"/>
    <w:rsid w:val="00E76B27"/>
    <w:rsid w:val="00E773E0"/>
    <w:rsid w:val="00E80312"/>
    <w:rsid w:val="00E82191"/>
    <w:rsid w:val="00E82AA1"/>
    <w:rsid w:val="00E8399E"/>
    <w:rsid w:val="00E83B3E"/>
    <w:rsid w:val="00E83B82"/>
    <w:rsid w:val="00E8699B"/>
    <w:rsid w:val="00E91122"/>
    <w:rsid w:val="00E915F1"/>
    <w:rsid w:val="00E923A1"/>
    <w:rsid w:val="00E936A8"/>
    <w:rsid w:val="00E94B84"/>
    <w:rsid w:val="00E95B27"/>
    <w:rsid w:val="00EA005D"/>
    <w:rsid w:val="00EA0138"/>
    <w:rsid w:val="00EA14DE"/>
    <w:rsid w:val="00EA32D4"/>
    <w:rsid w:val="00EA3887"/>
    <w:rsid w:val="00EA59AE"/>
    <w:rsid w:val="00EA6193"/>
    <w:rsid w:val="00EA72D5"/>
    <w:rsid w:val="00EB049B"/>
    <w:rsid w:val="00EB0992"/>
    <w:rsid w:val="00EB3733"/>
    <w:rsid w:val="00EB3D71"/>
    <w:rsid w:val="00EB4C71"/>
    <w:rsid w:val="00EB656B"/>
    <w:rsid w:val="00EB6CBD"/>
    <w:rsid w:val="00EB721A"/>
    <w:rsid w:val="00EC106D"/>
    <w:rsid w:val="00EC25E2"/>
    <w:rsid w:val="00EC2FF3"/>
    <w:rsid w:val="00EC36CA"/>
    <w:rsid w:val="00EC3D22"/>
    <w:rsid w:val="00EC61C6"/>
    <w:rsid w:val="00EC6A4D"/>
    <w:rsid w:val="00EC7915"/>
    <w:rsid w:val="00ED1BA6"/>
    <w:rsid w:val="00ED2151"/>
    <w:rsid w:val="00ED3B88"/>
    <w:rsid w:val="00ED4122"/>
    <w:rsid w:val="00ED43E0"/>
    <w:rsid w:val="00ED70F0"/>
    <w:rsid w:val="00ED72D3"/>
    <w:rsid w:val="00ED7524"/>
    <w:rsid w:val="00ED7C5A"/>
    <w:rsid w:val="00EE0306"/>
    <w:rsid w:val="00EE3D32"/>
    <w:rsid w:val="00EE43CC"/>
    <w:rsid w:val="00EE4880"/>
    <w:rsid w:val="00EE4A91"/>
    <w:rsid w:val="00EE51FF"/>
    <w:rsid w:val="00EE5714"/>
    <w:rsid w:val="00EE6C1D"/>
    <w:rsid w:val="00EE7477"/>
    <w:rsid w:val="00EF31A7"/>
    <w:rsid w:val="00EF4017"/>
    <w:rsid w:val="00EF6AC6"/>
    <w:rsid w:val="00F00182"/>
    <w:rsid w:val="00F00CE9"/>
    <w:rsid w:val="00F00DC9"/>
    <w:rsid w:val="00F01031"/>
    <w:rsid w:val="00F01CE3"/>
    <w:rsid w:val="00F02095"/>
    <w:rsid w:val="00F028DE"/>
    <w:rsid w:val="00F03977"/>
    <w:rsid w:val="00F05969"/>
    <w:rsid w:val="00F06D00"/>
    <w:rsid w:val="00F0739F"/>
    <w:rsid w:val="00F111DF"/>
    <w:rsid w:val="00F11871"/>
    <w:rsid w:val="00F11949"/>
    <w:rsid w:val="00F1339C"/>
    <w:rsid w:val="00F1507A"/>
    <w:rsid w:val="00F17E04"/>
    <w:rsid w:val="00F2011F"/>
    <w:rsid w:val="00F23B7F"/>
    <w:rsid w:val="00F25309"/>
    <w:rsid w:val="00F30731"/>
    <w:rsid w:val="00F32C33"/>
    <w:rsid w:val="00F32ECF"/>
    <w:rsid w:val="00F3399A"/>
    <w:rsid w:val="00F34344"/>
    <w:rsid w:val="00F36ACB"/>
    <w:rsid w:val="00F370A8"/>
    <w:rsid w:val="00F42435"/>
    <w:rsid w:val="00F45C70"/>
    <w:rsid w:val="00F47842"/>
    <w:rsid w:val="00F50D2E"/>
    <w:rsid w:val="00F51568"/>
    <w:rsid w:val="00F51D11"/>
    <w:rsid w:val="00F51E5F"/>
    <w:rsid w:val="00F53D3C"/>
    <w:rsid w:val="00F54DF0"/>
    <w:rsid w:val="00F57198"/>
    <w:rsid w:val="00F57D37"/>
    <w:rsid w:val="00F604CA"/>
    <w:rsid w:val="00F60623"/>
    <w:rsid w:val="00F60EA0"/>
    <w:rsid w:val="00F6112B"/>
    <w:rsid w:val="00F620ED"/>
    <w:rsid w:val="00F63301"/>
    <w:rsid w:val="00F644A5"/>
    <w:rsid w:val="00F6500D"/>
    <w:rsid w:val="00F70F6E"/>
    <w:rsid w:val="00F710B9"/>
    <w:rsid w:val="00F71DB7"/>
    <w:rsid w:val="00F72C2A"/>
    <w:rsid w:val="00F72F02"/>
    <w:rsid w:val="00F7313B"/>
    <w:rsid w:val="00F74509"/>
    <w:rsid w:val="00F749C9"/>
    <w:rsid w:val="00F751DC"/>
    <w:rsid w:val="00F8382A"/>
    <w:rsid w:val="00F9015A"/>
    <w:rsid w:val="00F90B99"/>
    <w:rsid w:val="00F912A8"/>
    <w:rsid w:val="00F91492"/>
    <w:rsid w:val="00F91B35"/>
    <w:rsid w:val="00F9567E"/>
    <w:rsid w:val="00F97433"/>
    <w:rsid w:val="00F97FE6"/>
    <w:rsid w:val="00FA0B23"/>
    <w:rsid w:val="00FA4061"/>
    <w:rsid w:val="00FA4BC9"/>
    <w:rsid w:val="00FA5756"/>
    <w:rsid w:val="00FA6A9D"/>
    <w:rsid w:val="00FA7C97"/>
    <w:rsid w:val="00FB1FE4"/>
    <w:rsid w:val="00FB3128"/>
    <w:rsid w:val="00FB32B3"/>
    <w:rsid w:val="00FB5664"/>
    <w:rsid w:val="00FB7D80"/>
    <w:rsid w:val="00FC2275"/>
    <w:rsid w:val="00FC321C"/>
    <w:rsid w:val="00FC327B"/>
    <w:rsid w:val="00FC37BA"/>
    <w:rsid w:val="00FC4FAF"/>
    <w:rsid w:val="00FC53B0"/>
    <w:rsid w:val="00FC5C67"/>
    <w:rsid w:val="00FC74C3"/>
    <w:rsid w:val="00FD046C"/>
    <w:rsid w:val="00FD0568"/>
    <w:rsid w:val="00FD38D6"/>
    <w:rsid w:val="00FD3AC8"/>
    <w:rsid w:val="00FD670C"/>
    <w:rsid w:val="00FD776C"/>
    <w:rsid w:val="00FD7CCB"/>
    <w:rsid w:val="00FE0582"/>
    <w:rsid w:val="00FE2650"/>
    <w:rsid w:val="00FE2BF5"/>
    <w:rsid w:val="00FE3566"/>
    <w:rsid w:val="00FE4928"/>
    <w:rsid w:val="00FE5862"/>
    <w:rsid w:val="00FE5FDD"/>
    <w:rsid w:val="00FF0F08"/>
    <w:rsid w:val="00FF4CA5"/>
    <w:rsid w:val="00FF6E7C"/>
    <w:rsid w:val="00FF70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8C5245-7235-4FA9-BAD5-010D101F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7C0721"/>
    <w:pPr>
      <w:spacing w:after="0" w:line="240" w:lineRule="auto"/>
      <w:ind w:left="720"/>
      <w:contextualSpacing/>
    </w:pPr>
    <w:rPr>
      <w:rFonts w:ascii="Garamond" w:hAnsi="Garamond"/>
      <w:b/>
      <w:sz w:val="26"/>
    </w:rPr>
  </w:style>
  <w:style w:type="paragraph" w:styleId="NormalWeb">
    <w:name w:val="Normal (Web)"/>
    <w:basedOn w:val="Normal"/>
    <w:uiPriority w:val="99"/>
    <w:semiHidden/>
    <w:unhideWhenUsed/>
    <w:rsid w:val="00541D30"/>
    <w:rPr>
      <w:rFonts w:ascii="Times New Roman" w:hAnsi="Times New Roman" w:cs="Times New Roman"/>
      <w:sz w:val="24"/>
      <w:szCs w:val="24"/>
    </w:rPr>
  </w:style>
  <w:style w:type="paragraph" w:styleId="CommentText">
    <w:name w:val="annotation text"/>
    <w:basedOn w:val="Normal"/>
    <w:link w:val="CommentTextChar"/>
    <w:semiHidden/>
    <w:rsid w:val="00601D2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01D2E"/>
    <w:rPr>
      <w:rFonts w:ascii="Times New Roman" w:eastAsia="Times New Roman" w:hAnsi="Times New Roman" w:cs="Times New Roman"/>
      <w:sz w:val="20"/>
      <w:szCs w:val="20"/>
    </w:rPr>
  </w:style>
  <w:style w:type="paragraph" w:styleId="NoSpacing">
    <w:name w:val="No Spacing"/>
    <w:uiPriority w:val="1"/>
    <w:qFormat/>
    <w:rsid w:val="00601D2E"/>
    <w:pPr>
      <w:spacing w:after="0" w:line="240" w:lineRule="auto"/>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428234810">
      <w:bodyDiv w:val="1"/>
      <w:marLeft w:val="0"/>
      <w:marRight w:val="0"/>
      <w:marTop w:val="0"/>
      <w:marBottom w:val="0"/>
      <w:divBdr>
        <w:top w:val="none" w:sz="0" w:space="0" w:color="auto"/>
        <w:left w:val="none" w:sz="0" w:space="0" w:color="auto"/>
        <w:bottom w:val="none" w:sz="0" w:space="0" w:color="auto"/>
        <w:right w:val="none" w:sz="0" w:space="0" w:color="auto"/>
      </w:divBdr>
      <w:divsChild>
        <w:div w:id="1695308695">
          <w:marLeft w:val="0"/>
          <w:marRight w:val="0"/>
          <w:marTop w:val="0"/>
          <w:marBottom w:val="0"/>
          <w:divBdr>
            <w:top w:val="none" w:sz="0" w:space="0" w:color="auto"/>
            <w:left w:val="none" w:sz="0" w:space="0" w:color="auto"/>
            <w:bottom w:val="none" w:sz="0" w:space="0" w:color="auto"/>
            <w:right w:val="none" w:sz="0" w:space="0" w:color="auto"/>
          </w:divBdr>
          <w:divsChild>
            <w:div w:id="1714117714">
              <w:marLeft w:val="0"/>
              <w:marRight w:val="0"/>
              <w:marTop w:val="0"/>
              <w:marBottom w:val="0"/>
              <w:divBdr>
                <w:top w:val="none" w:sz="0" w:space="0" w:color="auto"/>
                <w:left w:val="none" w:sz="0" w:space="0" w:color="auto"/>
                <w:bottom w:val="none" w:sz="0" w:space="0" w:color="auto"/>
                <w:right w:val="none" w:sz="0" w:space="0" w:color="auto"/>
              </w:divBdr>
              <w:divsChild>
                <w:div w:id="1797410684">
                  <w:marLeft w:val="0"/>
                  <w:marRight w:val="0"/>
                  <w:marTop w:val="0"/>
                  <w:marBottom w:val="0"/>
                  <w:divBdr>
                    <w:top w:val="none" w:sz="0" w:space="0" w:color="auto"/>
                    <w:left w:val="none" w:sz="0" w:space="0" w:color="auto"/>
                    <w:bottom w:val="none" w:sz="0" w:space="0" w:color="auto"/>
                    <w:right w:val="none" w:sz="0" w:space="0" w:color="auto"/>
                  </w:divBdr>
                  <w:divsChild>
                    <w:div w:id="1815945334">
                      <w:marLeft w:val="0"/>
                      <w:marRight w:val="0"/>
                      <w:marTop w:val="0"/>
                      <w:marBottom w:val="0"/>
                      <w:divBdr>
                        <w:top w:val="none" w:sz="0" w:space="0" w:color="auto"/>
                        <w:left w:val="none" w:sz="0" w:space="0" w:color="auto"/>
                        <w:bottom w:val="none" w:sz="0" w:space="0" w:color="auto"/>
                        <w:right w:val="none" w:sz="0" w:space="0" w:color="auto"/>
                      </w:divBdr>
                      <w:divsChild>
                        <w:div w:id="971403978">
                          <w:marLeft w:val="0"/>
                          <w:marRight w:val="0"/>
                          <w:marTop w:val="0"/>
                          <w:marBottom w:val="0"/>
                          <w:divBdr>
                            <w:top w:val="none" w:sz="0" w:space="0" w:color="auto"/>
                            <w:left w:val="none" w:sz="0" w:space="0" w:color="auto"/>
                            <w:bottom w:val="none" w:sz="0" w:space="0" w:color="auto"/>
                            <w:right w:val="none" w:sz="0" w:space="0" w:color="auto"/>
                          </w:divBdr>
                          <w:divsChild>
                            <w:div w:id="19831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482931">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15836-nacionalo-brunoto-speku-liku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63405-militara-dienesta-liku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kumi.lv/ta/id/63405-militara-dienesta-likums" TargetMode="External"/><Relationship Id="rId4" Type="http://schemas.openxmlformats.org/officeDocument/2006/relationships/settings" Target="settings.xml"/><Relationship Id="rId9" Type="http://schemas.openxmlformats.org/officeDocument/2006/relationships/hyperlink" Target="http://likumi.lv/ta/id/15836-nacionalo-brunoto-speku-liku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4F730-0BA8-4A1D-B465-F1B3EABF8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9</Pages>
  <Words>7485</Words>
  <Characters>4268</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nekustamā īpašuma nodošanu Aizsardzības ministrijas valdījumā” sākotnējās ietekmes novērtējuma ziņojums (anotācija)</vt:lpstr>
      <vt:lpstr>Ministru kabineta rīkojuma projekta „Par valsts nekustamo īpašumu nodošanu Latvijas Universitātes īpašumā” sākotnējās ietekmes novērtējuma ziņojums (anotācija)</vt:lpstr>
    </vt:vector>
  </TitlesOfParts>
  <Manager>Elmārs Martinsons</Manager>
  <Company>Izglītības un zinātnes ministrija</Company>
  <LinksUpToDate>false</LinksUpToDate>
  <CharactersWithSpaces>11730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nodošanu Aizsardzības ministrijas valdījumā” sākotnējās ietekmes novērtējuma ziņojums (anotācija)</dc:title>
  <dc:subject>IZMAnot_190116_Ezermalas6</dc:subject>
  <dc:creator>Madara Adamane</dc:creator>
  <cp:keywords>Ezermalas 6</cp:keywords>
  <dc:description>Madara.Adamane@izm.gov.lv;
67047756</dc:description>
  <cp:lastModifiedBy>Madara Adamane</cp:lastModifiedBy>
  <cp:revision>104</cp:revision>
  <cp:lastPrinted>2015-10-19T13:23:00Z</cp:lastPrinted>
  <dcterms:created xsi:type="dcterms:W3CDTF">2015-09-17T07:35:00Z</dcterms:created>
  <dcterms:modified xsi:type="dcterms:W3CDTF">2016-01-19T12:42:00Z</dcterms:modified>
  <cp:category>Anotācija</cp:category>
</cp:coreProperties>
</file>