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376727" w:rsidRDefault="00F7659C" w:rsidP="00376727">
      <w:pPr>
        <w:pStyle w:val="Heading2"/>
        <w:rPr>
          <w:b w:val="0"/>
          <w:szCs w:val="28"/>
        </w:rPr>
      </w:pPr>
      <w:r w:rsidRPr="00376727">
        <w:rPr>
          <w:szCs w:val="28"/>
        </w:rPr>
        <w:t xml:space="preserve">Ministru kabineta </w:t>
      </w:r>
      <w:r w:rsidR="00975C9A">
        <w:rPr>
          <w:szCs w:val="28"/>
        </w:rPr>
        <w:t>noteikumu</w:t>
      </w:r>
      <w:r w:rsidRPr="00376727">
        <w:rPr>
          <w:szCs w:val="28"/>
        </w:rPr>
        <w:t xml:space="preserve"> projekta</w:t>
      </w:r>
      <w:r w:rsidR="00DC1363" w:rsidRPr="00376727">
        <w:rPr>
          <w:szCs w:val="28"/>
        </w:rPr>
        <w:t xml:space="preserve"> „</w:t>
      </w:r>
      <w:r w:rsidR="00975C9A">
        <w:rPr>
          <w:szCs w:val="28"/>
        </w:rPr>
        <w:t>Starptautiskās kosmetoloģijas koledžas nolikums</w:t>
      </w:r>
      <w:r w:rsidR="002B01F3" w:rsidRPr="00376727">
        <w:rPr>
          <w:szCs w:val="28"/>
        </w:rPr>
        <w:t>”</w:t>
      </w:r>
      <w:r w:rsidR="00852042" w:rsidRPr="00376727">
        <w:rPr>
          <w:szCs w:val="28"/>
        </w:rPr>
        <w:t xml:space="preserve"> sākotnējā</w:t>
      </w:r>
      <w:r w:rsidR="002D3306" w:rsidRPr="00376727">
        <w:rPr>
          <w:szCs w:val="28"/>
        </w:rPr>
        <w:t>s</w:t>
      </w:r>
      <w:r w:rsidR="00852042" w:rsidRPr="00376727">
        <w:rPr>
          <w:szCs w:val="28"/>
        </w:rPr>
        <w:t xml:space="preserve"> ietekmes novērtējuma </w:t>
      </w:r>
      <w:smartTag w:uri="schemas-tilde-lv/tildestengine" w:element="veidnes">
        <w:smartTagPr>
          <w:attr w:name="text" w:val="ziņojums"/>
          <w:attr w:name="baseform" w:val="ziņojums"/>
          <w:attr w:name="id" w:val="-1"/>
        </w:smartTagPr>
        <w:r w:rsidR="00852042" w:rsidRPr="00376727">
          <w:rPr>
            <w:szCs w:val="28"/>
          </w:rPr>
          <w:t>ziņojums</w:t>
        </w:r>
      </w:smartTag>
      <w:r w:rsidR="00852042" w:rsidRPr="00376727">
        <w:rPr>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52042" w:rsidRPr="002B01F3">
        <w:tc>
          <w:tcPr>
            <w:tcW w:w="9725" w:type="dxa"/>
            <w:gridSpan w:val="3"/>
            <w:vAlign w:val="center"/>
          </w:tcPr>
          <w:p w:rsidR="00852042" w:rsidRPr="002B01F3" w:rsidRDefault="00852042" w:rsidP="006C4607">
            <w:pPr>
              <w:pStyle w:val="naisnod"/>
              <w:spacing w:before="0" w:after="0"/>
              <w:rPr>
                <w:sz w:val="28"/>
                <w:szCs w:val="28"/>
              </w:rPr>
            </w:pPr>
            <w:r w:rsidRPr="002B01F3">
              <w:rPr>
                <w:sz w:val="28"/>
                <w:szCs w:val="28"/>
              </w:rPr>
              <w:t>I</w:t>
            </w:r>
            <w:r w:rsidR="000941C5" w:rsidRPr="002B01F3">
              <w:rPr>
                <w:sz w:val="28"/>
                <w:szCs w:val="28"/>
              </w:rPr>
              <w:t>.</w:t>
            </w:r>
            <w:r w:rsidRPr="002B01F3">
              <w:rPr>
                <w:sz w:val="28"/>
                <w:szCs w:val="28"/>
              </w:rPr>
              <w:t xml:space="preserve"> Tiesību akta </w:t>
            </w:r>
            <w:r w:rsidR="002E3FF4" w:rsidRPr="002B01F3">
              <w:rPr>
                <w:sz w:val="28"/>
                <w:szCs w:val="28"/>
              </w:rPr>
              <w:t xml:space="preserve">projekta </w:t>
            </w:r>
            <w:r w:rsidRPr="002B01F3">
              <w:rPr>
                <w:sz w:val="28"/>
                <w:szCs w:val="28"/>
              </w:rPr>
              <w:t>izstrādes nepieciešamība</w:t>
            </w:r>
          </w:p>
        </w:tc>
      </w:tr>
      <w:tr w:rsidR="00262E2B" w:rsidRPr="002B01F3" w:rsidTr="008A0E95">
        <w:trPr>
          <w:trHeight w:val="1365"/>
        </w:trPr>
        <w:tc>
          <w:tcPr>
            <w:tcW w:w="550" w:type="dxa"/>
          </w:tcPr>
          <w:p w:rsidR="00262E2B" w:rsidRPr="002B01F3" w:rsidRDefault="00262E2B" w:rsidP="006C4607">
            <w:pPr>
              <w:pStyle w:val="naiskr"/>
              <w:spacing w:before="0" w:after="0"/>
              <w:rPr>
                <w:sz w:val="28"/>
                <w:szCs w:val="28"/>
              </w:rPr>
            </w:pPr>
            <w:r w:rsidRPr="002B01F3">
              <w:rPr>
                <w:sz w:val="28"/>
                <w:szCs w:val="28"/>
              </w:rPr>
              <w:t>1.</w:t>
            </w:r>
          </w:p>
        </w:tc>
        <w:tc>
          <w:tcPr>
            <w:tcW w:w="4315" w:type="dxa"/>
          </w:tcPr>
          <w:p w:rsidR="00262E2B" w:rsidRPr="002B01F3" w:rsidRDefault="002D7F54" w:rsidP="00F44E34">
            <w:pPr>
              <w:pStyle w:val="naiskr"/>
              <w:spacing w:before="0" w:after="0"/>
              <w:ind w:hanging="10"/>
              <w:jc w:val="both"/>
              <w:rPr>
                <w:sz w:val="28"/>
                <w:szCs w:val="28"/>
              </w:rPr>
            </w:pPr>
            <w:r w:rsidRPr="002B01F3">
              <w:rPr>
                <w:sz w:val="28"/>
                <w:szCs w:val="28"/>
              </w:rPr>
              <w:t>Pamatojums</w:t>
            </w:r>
          </w:p>
        </w:tc>
        <w:tc>
          <w:tcPr>
            <w:tcW w:w="4860" w:type="dxa"/>
          </w:tcPr>
          <w:p w:rsidR="00262E2B" w:rsidRPr="002B01F3" w:rsidRDefault="00F7659C" w:rsidP="00975C9A">
            <w:pPr>
              <w:tabs>
                <w:tab w:val="left" w:pos="8505"/>
              </w:tabs>
              <w:ind w:firstLine="284"/>
              <w:jc w:val="both"/>
              <w:rPr>
                <w:sz w:val="28"/>
                <w:szCs w:val="28"/>
              </w:rPr>
            </w:pPr>
            <w:r>
              <w:rPr>
                <w:sz w:val="28"/>
                <w:szCs w:val="28"/>
              </w:rPr>
              <w:t xml:space="preserve">Ministru kabineta </w:t>
            </w:r>
            <w:r w:rsidR="00975C9A">
              <w:rPr>
                <w:sz w:val="28"/>
                <w:szCs w:val="28"/>
              </w:rPr>
              <w:t>noteikumu projekts</w:t>
            </w:r>
            <w:r>
              <w:rPr>
                <w:sz w:val="28"/>
                <w:szCs w:val="28"/>
              </w:rPr>
              <w:t xml:space="preserve"> </w:t>
            </w:r>
            <w:r w:rsidR="00241328">
              <w:rPr>
                <w:sz w:val="28"/>
                <w:szCs w:val="28"/>
              </w:rPr>
              <w:t>„</w:t>
            </w:r>
            <w:r w:rsidR="00975C9A">
              <w:rPr>
                <w:sz w:val="28"/>
                <w:szCs w:val="28"/>
              </w:rPr>
              <w:t>Starptautiskās kosmetoloģijas koledžas nolikums</w:t>
            </w:r>
            <w:r w:rsidR="00A46893" w:rsidRPr="00A46893">
              <w:rPr>
                <w:sz w:val="28"/>
                <w:szCs w:val="28"/>
              </w:rPr>
              <w:t>”</w:t>
            </w:r>
            <w:r w:rsidR="00B10C0F">
              <w:rPr>
                <w:sz w:val="28"/>
                <w:szCs w:val="28"/>
              </w:rPr>
              <w:t xml:space="preserve"> (turpmāk – noteikumu projekts)</w:t>
            </w:r>
            <w:r w:rsidR="00A46893" w:rsidRPr="00A46893">
              <w:rPr>
                <w:sz w:val="28"/>
                <w:szCs w:val="28"/>
              </w:rPr>
              <w:t xml:space="preserve"> </w:t>
            </w:r>
            <w:r w:rsidR="00241328">
              <w:rPr>
                <w:sz w:val="28"/>
                <w:szCs w:val="28"/>
              </w:rPr>
              <w:t xml:space="preserve">ir </w:t>
            </w:r>
            <w:r w:rsidRPr="00975C9A">
              <w:rPr>
                <w:sz w:val="28"/>
                <w:szCs w:val="28"/>
              </w:rPr>
              <w:t xml:space="preserve">izstrādāts </w:t>
            </w:r>
            <w:r w:rsidR="00975C9A" w:rsidRPr="00975C9A">
              <w:rPr>
                <w:sz w:val="28"/>
                <w:szCs w:val="28"/>
              </w:rPr>
              <w:t>saskaņā a</w:t>
            </w:r>
            <w:r w:rsidR="00975C9A">
              <w:rPr>
                <w:sz w:val="28"/>
                <w:szCs w:val="28"/>
              </w:rPr>
              <w:t xml:space="preserve">r </w:t>
            </w:r>
            <w:r w:rsidR="00975C9A" w:rsidRPr="00975C9A">
              <w:rPr>
                <w:sz w:val="28"/>
                <w:szCs w:val="28"/>
              </w:rPr>
              <w:t>Augstskolu likuma 10.¹ panta pirm</w:t>
            </w:r>
            <w:r w:rsidR="00975C9A">
              <w:rPr>
                <w:sz w:val="28"/>
                <w:szCs w:val="28"/>
              </w:rPr>
              <w:t>o</w:t>
            </w:r>
            <w:r w:rsidR="00975C9A" w:rsidRPr="00975C9A">
              <w:rPr>
                <w:sz w:val="28"/>
                <w:szCs w:val="28"/>
              </w:rPr>
              <w:t xml:space="preserve"> daļ</w:t>
            </w:r>
            <w:r w:rsidR="00975C9A">
              <w:rPr>
                <w:sz w:val="28"/>
                <w:szCs w:val="28"/>
              </w:rPr>
              <w:t>u</w:t>
            </w:r>
            <w:r w:rsidR="00975C9A" w:rsidRPr="00975C9A">
              <w:rPr>
                <w:sz w:val="28"/>
                <w:szCs w:val="28"/>
              </w:rPr>
              <w:t>, kas nosaka, ka koledža darbojas uz tās nolikuma pamata</w:t>
            </w:r>
            <w:r w:rsidR="00975C9A">
              <w:rPr>
                <w:sz w:val="28"/>
                <w:szCs w:val="28"/>
              </w:rPr>
              <w:t xml:space="preserve"> un</w:t>
            </w:r>
            <w:r w:rsidR="00975C9A" w:rsidRPr="00975C9A">
              <w:rPr>
                <w:sz w:val="28"/>
                <w:szCs w:val="28"/>
              </w:rPr>
              <w:t xml:space="preserve"> </w:t>
            </w:r>
            <w:r w:rsidR="00975C9A">
              <w:rPr>
                <w:sz w:val="28"/>
                <w:szCs w:val="28"/>
              </w:rPr>
              <w:t>koledžas</w:t>
            </w:r>
            <w:r w:rsidR="00975C9A" w:rsidRPr="00975C9A">
              <w:rPr>
                <w:sz w:val="28"/>
                <w:szCs w:val="28"/>
              </w:rPr>
              <w:t xml:space="preserve"> nolikumu kā Ministru kabineta noteikumus izdod Ministru kabinets pēc izglītības un zinātnes ministra ieteikuma.</w:t>
            </w:r>
          </w:p>
        </w:tc>
      </w:tr>
      <w:tr w:rsidR="00262E2B" w:rsidRPr="002B01F3" w:rsidTr="00B10C0F">
        <w:trPr>
          <w:trHeight w:val="6227"/>
        </w:trPr>
        <w:tc>
          <w:tcPr>
            <w:tcW w:w="550" w:type="dxa"/>
          </w:tcPr>
          <w:p w:rsidR="00262E2B" w:rsidRPr="002B01F3" w:rsidRDefault="00262E2B" w:rsidP="006C4607">
            <w:pPr>
              <w:pStyle w:val="naiskr"/>
              <w:spacing w:before="0" w:after="0"/>
              <w:rPr>
                <w:sz w:val="28"/>
                <w:szCs w:val="28"/>
              </w:rPr>
            </w:pPr>
            <w:r w:rsidRPr="002B01F3">
              <w:rPr>
                <w:sz w:val="28"/>
                <w:szCs w:val="28"/>
              </w:rPr>
              <w:t>2.</w:t>
            </w:r>
          </w:p>
        </w:tc>
        <w:tc>
          <w:tcPr>
            <w:tcW w:w="4315" w:type="dxa"/>
          </w:tcPr>
          <w:p w:rsidR="00262E2B" w:rsidRPr="002B01F3" w:rsidRDefault="00F44E34" w:rsidP="00F44E34">
            <w:pPr>
              <w:pStyle w:val="naiskr"/>
              <w:tabs>
                <w:tab w:val="left" w:pos="170"/>
              </w:tabs>
              <w:spacing w:before="0" w:after="0"/>
              <w:jc w:val="both"/>
              <w:rPr>
                <w:sz w:val="28"/>
                <w:szCs w:val="28"/>
              </w:rPr>
            </w:pPr>
            <w:r w:rsidRPr="0022668D">
              <w:rPr>
                <w:sz w:val="28"/>
                <w:szCs w:val="28"/>
              </w:rPr>
              <w:t> Pašreizējā situācija un problēmas</w:t>
            </w:r>
            <w:r>
              <w:rPr>
                <w:sz w:val="28"/>
                <w:szCs w:val="28"/>
              </w:rPr>
              <w:t>, kuru risināšanai tiesību akta projekts izstrādāts, tiesiskā regulējuma mērķis un būtība</w:t>
            </w:r>
          </w:p>
        </w:tc>
        <w:tc>
          <w:tcPr>
            <w:tcW w:w="4860" w:type="dxa"/>
          </w:tcPr>
          <w:p w:rsidR="00B86AF2" w:rsidRDefault="00975C9A" w:rsidP="00F7659C">
            <w:pPr>
              <w:pStyle w:val="naiskr"/>
              <w:spacing w:before="0" w:after="0"/>
              <w:ind w:firstLine="284"/>
              <w:jc w:val="both"/>
              <w:rPr>
                <w:iCs/>
                <w:sz w:val="28"/>
                <w:szCs w:val="28"/>
              </w:rPr>
            </w:pPr>
            <w:r>
              <w:rPr>
                <w:iCs/>
                <w:sz w:val="28"/>
                <w:szCs w:val="28"/>
              </w:rPr>
              <w:t>SIA “Kosmetoloģijas koledža” valde ar 2015.gada 18.maija lēmumu nolemj veikt SIA “Kosmetoloģijas koledža” reorganizāciju un to pievienot iegūstošajai sabiedrībai SIA “UVB”</w:t>
            </w:r>
            <w:r w:rsidR="00B86AF2">
              <w:rPr>
                <w:iCs/>
                <w:sz w:val="28"/>
                <w:szCs w:val="28"/>
              </w:rPr>
              <w:t xml:space="preserve">. </w:t>
            </w:r>
          </w:p>
          <w:p w:rsidR="00B86AF2" w:rsidRDefault="00FD2FB4" w:rsidP="00F7659C">
            <w:pPr>
              <w:pStyle w:val="naiskr"/>
              <w:spacing w:before="0" w:after="0"/>
              <w:ind w:firstLine="284"/>
              <w:jc w:val="both"/>
              <w:rPr>
                <w:iCs/>
                <w:sz w:val="28"/>
                <w:szCs w:val="28"/>
              </w:rPr>
            </w:pPr>
            <w:r>
              <w:rPr>
                <w:iCs/>
                <w:sz w:val="28"/>
                <w:szCs w:val="28"/>
              </w:rPr>
              <w:t>Saskaņā a</w:t>
            </w:r>
            <w:r w:rsidR="00B86AF2">
              <w:rPr>
                <w:iCs/>
                <w:sz w:val="28"/>
                <w:szCs w:val="28"/>
              </w:rPr>
              <w:t>r Latvijas Republikas Uzņēmumu reģistra Funkciju izpildes departamenta Rīgas reģiona komersantu un uzņēmumu reģistrācijas nodaļas 2015.gada 24.augusta lēmuma Nr.6-12/133626/2 1.punktu komercreģistrā</w:t>
            </w:r>
            <w:r>
              <w:rPr>
                <w:iCs/>
                <w:sz w:val="28"/>
                <w:szCs w:val="28"/>
              </w:rPr>
              <w:t xml:space="preserve"> tika ierakstīta</w:t>
            </w:r>
            <w:r w:rsidR="00B86AF2">
              <w:rPr>
                <w:iCs/>
                <w:sz w:val="28"/>
                <w:szCs w:val="28"/>
              </w:rPr>
              <w:t xml:space="preserve"> reorganiz</w:t>
            </w:r>
            <w:r>
              <w:rPr>
                <w:iCs/>
                <w:sz w:val="28"/>
                <w:szCs w:val="28"/>
              </w:rPr>
              <w:t>ācija</w:t>
            </w:r>
            <w:r w:rsidR="00B86AF2">
              <w:rPr>
                <w:iCs/>
                <w:sz w:val="28"/>
                <w:szCs w:val="28"/>
              </w:rPr>
              <w:t xml:space="preserve"> – apvienošan</w:t>
            </w:r>
            <w:r>
              <w:rPr>
                <w:iCs/>
                <w:sz w:val="28"/>
                <w:szCs w:val="28"/>
              </w:rPr>
              <w:t>a</w:t>
            </w:r>
            <w:r w:rsidR="00B86AF2">
              <w:rPr>
                <w:iCs/>
                <w:sz w:val="28"/>
                <w:szCs w:val="28"/>
              </w:rPr>
              <w:t>, pievienojot komercsabiedrībai SIA “UVB” komercsabiedrību SIA “Kosmetoloģijas koledža”, bet saskaņā ar 2.punktu – izslēgt</w:t>
            </w:r>
            <w:r>
              <w:rPr>
                <w:iCs/>
                <w:sz w:val="28"/>
                <w:szCs w:val="28"/>
              </w:rPr>
              <w:t>a</w:t>
            </w:r>
            <w:r w:rsidR="00B86AF2">
              <w:rPr>
                <w:iCs/>
                <w:sz w:val="28"/>
                <w:szCs w:val="28"/>
              </w:rPr>
              <w:t xml:space="preserve"> SIA “Kosmetoloģijas koledža” no komercreģistra.</w:t>
            </w:r>
          </w:p>
          <w:p w:rsidR="00975C9A" w:rsidRDefault="00FD2FB4" w:rsidP="00F7659C">
            <w:pPr>
              <w:pStyle w:val="naiskr"/>
              <w:spacing w:before="0" w:after="0"/>
              <w:ind w:firstLine="284"/>
              <w:jc w:val="both"/>
              <w:rPr>
                <w:iCs/>
                <w:sz w:val="28"/>
                <w:szCs w:val="28"/>
              </w:rPr>
            </w:pPr>
            <w:r w:rsidRPr="00FD2FB4">
              <w:rPr>
                <w:iCs/>
                <w:sz w:val="28"/>
                <w:szCs w:val="28"/>
              </w:rPr>
              <w:t xml:space="preserve">Saskaņā ar Latvijas Republikas Uzņēmumu reģistra Funkciju izpildes departamenta Rīgas reģiona komersantu un uzņēmumu reģistrācijas nodaļas 2015.gada </w:t>
            </w:r>
            <w:r>
              <w:rPr>
                <w:iCs/>
                <w:sz w:val="28"/>
                <w:szCs w:val="28"/>
              </w:rPr>
              <w:t>8</w:t>
            </w:r>
            <w:r w:rsidRPr="00FD2FB4">
              <w:rPr>
                <w:iCs/>
                <w:sz w:val="28"/>
                <w:szCs w:val="28"/>
              </w:rPr>
              <w:t>.</w:t>
            </w:r>
            <w:r>
              <w:rPr>
                <w:iCs/>
                <w:sz w:val="28"/>
                <w:szCs w:val="28"/>
              </w:rPr>
              <w:t>oktobra</w:t>
            </w:r>
            <w:r w:rsidRPr="00FD2FB4">
              <w:rPr>
                <w:iCs/>
                <w:sz w:val="28"/>
                <w:szCs w:val="28"/>
              </w:rPr>
              <w:t xml:space="preserve"> lēmum</w:t>
            </w:r>
            <w:r>
              <w:rPr>
                <w:iCs/>
                <w:sz w:val="28"/>
                <w:szCs w:val="28"/>
              </w:rPr>
              <w:t>u</w:t>
            </w:r>
            <w:r w:rsidRPr="00FD2FB4">
              <w:rPr>
                <w:iCs/>
                <w:sz w:val="28"/>
                <w:szCs w:val="28"/>
              </w:rPr>
              <w:t xml:space="preserve"> Nr.6-12/</w:t>
            </w:r>
            <w:r>
              <w:rPr>
                <w:iCs/>
                <w:sz w:val="28"/>
                <w:szCs w:val="28"/>
              </w:rPr>
              <w:t>182563</w:t>
            </w:r>
            <w:r w:rsidRPr="00FD2FB4">
              <w:rPr>
                <w:iCs/>
                <w:sz w:val="28"/>
                <w:szCs w:val="28"/>
              </w:rPr>
              <w:t xml:space="preserve"> </w:t>
            </w:r>
            <w:r>
              <w:rPr>
                <w:iCs/>
                <w:sz w:val="28"/>
                <w:szCs w:val="28"/>
              </w:rPr>
              <w:t>komercreģistrā tika reģistrēti komercsabiedrības statūtu grozījumi un par komercsabiedrību ierakstīt komercreģistrā šādas ziņas – firma mainīta no SIA “UVB” uz SIA “UVB Kosmetoloģijas koledža”.</w:t>
            </w:r>
          </w:p>
          <w:p w:rsidR="00FD2FB4" w:rsidRDefault="00FD2FB4" w:rsidP="00FD2FB4">
            <w:pPr>
              <w:pStyle w:val="naiskr"/>
              <w:spacing w:before="0" w:after="0"/>
              <w:ind w:firstLine="284"/>
              <w:jc w:val="both"/>
              <w:rPr>
                <w:iCs/>
                <w:sz w:val="28"/>
                <w:szCs w:val="28"/>
              </w:rPr>
            </w:pPr>
            <w:r w:rsidRPr="00FD2FB4">
              <w:rPr>
                <w:iCs/>
                <w:sz w:val="28"/>
                <w:szCs w:val="28"/>
              </w:rPr>
              <w:t xml:space="preserve">Saskaņā ar Latvijas Republikas Uzņēmumu reģistra Funkciju izpildes departamenta Rīgas reģiona komersantu un uzņēmumu reģistrācijas nodaļas 2015.gada </w:t>
            </w:r>
            <w:r>
              <w:rPr>
                <w:iCs/>
                <w:sz w:val="28"/>
                <w:szCs w:val="28"/>
              </w:rPr>
              <w:lastRenderedPageBreak/>
              <w:t>15</w:t>
            </w:r>
            <w:r w:rsidRPr="00FD2FB4">
              <w:rPr>
                <w:iCs/>
                <w:sz w:val="28"/>
                <w:szCs w:val="28"/>
              </w:rPr>
              <w:t>.</w:t>
            </w:r>
            <w:r>
              <w:rPr>
                <w:iCs/>
                <w:sz w:val="28"/>
                <w:szCs w:val="28"/>
              </w:rPr>
              <w:t>oktobra</w:t>
            </w:r>
            <w:r w:rsidRPr="00FD2FB4">
              <w:rPr>
                <w:iCs/>
                <w:sz w:val="28"/>
                <w:szCs w:val="28"/>
              </w:rPr>
              <w:t xml:space="preserve"> lēmum</w:t>
            </w:r>
            <w:r>
              <w:rPr>
                <w:iCs/>
                <w:sz w:val="28"/>
                <w:szCs w:val="28"/>
              </w:rPr>
              <w:t>u</w:t>
            </w:r>
            <w:r w:rsidRPr="00FD2FB4">
              <w:rPr>
                <w:iCs/>
                <w:sz w:val="28"/>
                <w:szCs w:val="28"/>
              </w:rPr>
              <w:t xml:space="preserve"> Nr.6-12/</w:t>
            </w:r>
            <w:r>
              <w:rPr>
                <w:iCs/>
                <w:sz w:val="28"/>
                <w:szCs w:val="28"/>
              </w:rPr>
              <w:t>187993</w:t>
            </w:r>
            <w:r w:rsidRPr="00FD2FB4">
              <w:rPr>
                <w:iCs/>
                <w:sz w:val="28"/>
                <w:szCs w:val="28"/>
              </w:rPr>
              <w:t xml:space="preserve"> </w:t>
            </w:r>
            <w:r>
              <w:rPr>
                <w:iCs/>
                <w:sz w:val="28"/>
                <w:szCs w:val="28"/>
              </w:rPr>
              <w:t>komercreģistrā tika reģistrēti komercsabiedrības statūtu grozījumi un par komercsabiedrību ierakstīt komercreģistrā šādas ziņas – firma mainīta no SIA “UVB Kosmetoloģijas koledža” uz SIA “Starptautiskā kosmetoloģijas koledža”.</w:t>
            </w:r>
          </w:p>
          <w:p w:rsidR="00FD2FB4" w:rsidRDefault="000E53EF" w:rsidP="00FD2FB4">
            <w:pPr>
              <w:pStyle w:val="naiskr"/>
              <w:spacing w:before="0" w:after="0"/>
              <w:ind w:firstLine="284"/>
              <w:jc w:val="both"/>
              <w:rPr>
                <w:iCs/>
                <w:sz w:val="28"/>
                <w:szCs w:val="28"/>
              </w:rPr>
            </w:pPr>
            <w:r>
              <w:rPr>
                <w:iCs/>
                <w:sz w:val="28"/>
                <w:szCs w:val="28"/>
              </w:rPr>
              <w:t>Saskaņā ar Izglītības likuma 24.panta pirmo daļu izglītības iestādes, tai skaitā koledžas,</w:t>
            </w:r>
            <w:r w:rsidR="00864991">
              <w:rPr>
                <w:iCs/>
                <w:sz w:val="28"/>
                <w:szCs w:val="28"/>
              </w:rPr>
              <w:t xml:space="preserve"> ir jāreģistrē Izglītības iestāžu reģistrā, bet ceturto daļu, ja izglītības iestādi, tai skaitā koledžu iekļauj Izglītības iestāžu reģistrā, tai izsniedz reģistrācijas apliecību. Savukārt Izglītības likuma 25.panta pirmā daļa nosaka, ka izglītības iestāde, tai skaitā koledža, ir tiesīga normatīvajos aktos noteiktajā kārtībā uzsākt izglītības programmu īstenošanu ar dienu, kad tā reģistrēta Izglītības iestāžu reģistrā.</w:t>
            </w:r>
          </w:p>
          <w:p w:rsidR="004A437D" w:rsidRDefault="004A437D" w:rsidP="00FD2FB4">
            <w:pPr>
              <w:pStyle w:val="naiskr"/>
              <w:spacing w:before="0" w:after="0"/>
              <w:ind w:firstLine="284"/>
              <w:jc w:val="both"/>
              <w:rPr>
                <w:iCs/>
                <w:sz w:val="28"/>
                <w:szCs w:val="28"/>
              </w:rPr>
            </w:pPr>
            <w:r>
              <w:rPr>
                <w:iCs/>
                <w:sz w:val="28"/>
                <w:szCs w:val="28"/>
              </w:rPr>
              <w:t>SIA “Starptautiskā kosmetoloģijas koledža” (turpmāk – koledža) Izglītības kvalitātes valsts dienests 2015.gada 22.oktobrī izsniedza izglītības iestādes reģistrācijas apliecību Nr.3347802498. Tādējādi koledža ieguva tiesības darboties augstākās izglītības jomā.</w:t>
            </w:r>
          </w:p>
          <w:p w:rsidR="004A437D" w:rsidRDefault="004A437D" w:rsidP="00FD2FB4">
            <w:pPr>
              <w:pStyle w:val="naiskr"/>
              <w:spacing w:before="0" w:after="0"/>
              <w:ind w:firstLine="284"/>
              <w:jc w:val="both"/>
              <w:rPr>
                <w:iCs/>
                <w:sz w:val="28"/>
                <w:szCs w:val="28"/>
              </w:rPr>
            </w:pPr>
            <w:r>
              <w:rPr>
                <w:iCs/>
                <w:sz w:val="28"/>
                <w:szCs w:val="28"/>
              </w:rPr>
              <w:t xml:space="preserve">  </w:t>
            </w:r>
            <w:r w:rsidR="00E1675C">
              <w:rPr>
                <w:iCs/>
                <w:sz w:val="28"/>
                <w:szCs w:val="28"/>
              </w:rPr>
              <w:t>Koledžas padome 2015.gada 10.novembra sēdē pieņēma koledžas nolikumu.</w:t>
            </w:r>
          </w:p>
          <w:p w:rsidR="00E1675C" w:rsidRPr="00B10C0F" w:rsidRDefault="00E1675C" w:rsidP="00B10C0F">
            <w:pPr>
              <w:pStyle w:val="naiskr"/>
              <w:spacing w:before="0" w:after="0"/>
              <w:ind w:firstLine="284"/>
              <w:jc w:val="both"/>
              <w:rPr>
                <w:iCs/>
                <w:sz w:val="28"/>
                <w:szCs w:val="28"/>
              </w:rPr>
            </w:pPr>
            <w:r>
              <w:rPr>
                <w:sz w:val="28"/>
                <w:szCs w:val="28"/>
              </w:rPr>
              <w:t xml:space="preserve">Ņemot vērā </w:t>
            </w:r>
            <w:r w:rsidRPr="00975C9A">
              <w:rPr>
                <w:sz w:val="28"/>
                <w:szCs w:val="28"/>
              </w:rPr>
              <w:t>Augstskolu likuma 10.¹ panta pirm</w:t>
            </w:r>
            <w:r>
              <w:rPr>
                <w:sz w:val="28"/>
                <w:szCs w:val="28"/>
              </w:rPr>
              <w:t xml:space="preserve">ajā daļā noteikto, </w:t>
            </w:r>
            <w:r w:rsidRPr="00975C9A">
              <w:rPr>
                <w:sz w:val="28"/>
                <w:szCs w:val="28"/>
              </w:rPr>
              <w:t xml:space="preserve">ka </w:t>
            </w:r>
            <w:r>
              <w:rPr>
                <w:sz w:val="28"/>
                <w:szCs w:val="28"/>
              </w:rPr>
              <w:t>koledžas</w:t>
            </w:r>
            <w:r w:rsidRPr="00975C9A">
              <w:rPr>
                <w:sz w:val="28"/>
                <w:szCs w:val="28"/>
              </w:rPr>
              <w:t xml:space="preserve"> nolikumu kā Ministru kabineta noteikumus izdod Ministru kabinets</w:t>
            </w:r>
            <w:r>
              <w:rPr>
                <w:sz w:val="28"/>
                <w:szCs w:val="28"/>
              </w:rPr>
              <w:t>, koledžas padomes 2015</w:t>
            </w:r>
            <w:r w:rsidRPr="00975C9A">
              <w:rPr>
                <w:sz w:val="28"/>
                <w:szCs w:val="28"/>
              </w:rPr>
              <w:t>.</w:t>
            </w:r>
            <w:r>
              <w:rPr>
                <w:sz w:val="28"/>
                <w:szCs w:val="28"/>
              </w:rPr>
              <w:t xml:space="preserve">gada 10.novembra sēdē pieņemto </w:t>
            </w:r>
            <w:r w:rsidRPr="00B10C0F">
              <w:rPr>
                <w:sz w:val="28"/>
                <w:szCs w:val="28"/>
              </w:rPr>
              <w:t xml:space="preserve">koledžas nolikumu nepieciešams </w:t>
            </w:r>
            <w:r w:rsidR="00B10C0F">
              <w:rPr>
                <w:sz w:val="28"/>
                <w:szCs w:val="28"/>
              </w:rPr>
              <w:t>apstiprināt</w:t>
            </w:r>
            <w:r w:rsidRPr="00B10C0F">
              <w:rPr>
                <w:sz w:val="28"/>
                <w:szCs w:val="28"/>
              </w:rPr>
              <w:t xml:space="preserve"> Ministru kabinetā.</w:t>
            </w:r>
          </w:p>
          <w:p w:rsidR="00B10C0F" w:rsidRPr="00B10C0F" w:rsidRDefault="00B10C0F" w:rsidP="00B10C0F">
            <w:pPr>
              <w:ind w:firstLine="284"/>
              <w:jc w:val="both"/>
              <w:rPr>
                <w:sz w:val="28"/>
                <w:szCs w:val="28"/>
              </w:rPr>
            </w:pPr>
            <w:r w:rsidRPr="00B10C0F">
              <w:rPr>
                <w:sz w:val="28"/>
                <w:szCs w:val="28"/>
              </w:rPr>
              <w:t xml:space="preserve">Noteikumu projekta mērķis ir apstiprināt koledžas nolikumu, kas nosaka koledžas juridisko statusu; tās darbības pamatvirzienus un uzdevumus; pārstāvības un vadības institūciju un lēmējinstitūciju tiesības, pienākumus un uzdevumus, šo </w:t>
            </w:r>
            <w:r w:rsidRPr="00B10C0F">
              <w:rPr>
                <w:sz w:val="28"/>
                <w:szCs w:val="28"/>
              </w:rPr>
              <w:lastRenderedPageBreak/>
              <w:t>institūciju izveidošanas, ievēlēšanas un iecelšanas kārtību un sastāvu; akadēmiskā personāla ievēlēšanas kārtību, tiesības un pienākumus; studiju programmu izstrādes</w:t>
            </w:r>
            <w:r w:rsidR="00473BD0">
              <w:rPr>
                <w:sz w:val="28"/>
                <w:szCs w:val="28"/>
              </w:rPr>
              <w:t>,</w:t>
            </w:r>
            <w:r w:rsidRPr="00B10C0F">
              <w:rPr>
                <w:sz w:val="28"/>
                <w:szCs w:val="28"/>
              </w:rPr>
              <w:t xml:space="preserve"> apstiprināšanas </w:t>
            </w:r>
            <w:r w:rsidR="00473BD0">
              <w:rPr>
                <w:sz w:val="28"/>
                <w:szCs w:val="28"/>
              </w:rPr>
              <w:t xml:space="preserve">un likvidācijas </w:t>
            </w:r>
            <w:r w:rsidRPr="00B10C0F">
              <w:rPr>
                <w:sz w:val="28"/>
                <w:szCs w:val="28"/>
              </w:rPr>
              <w:t>kārtību; struktūrvienību un filiāļu izveidošanas, reorganizācijas, likvidācijas kārtību; iekšējo kārtību reglamentējošo dokumentu pieņemšanas kārtību; koledžas finansējuma avotus; nolikuma un tā grozījumu ierosināšanas un izstrādes kārtību; koledžas reorganizācijas un likvidācijas kārtību</w:t>
            </w:r>
            <w:r w:rsidR="00473BD0">
              <w:rPr>
                <w:sz w:val="28"/>
                <w:szCs w:val="28"/>
              </w:rPr>
              <w:t>; koledžas starptautisko sakaru principus</w:t>
            </w:r>
            <w:r w:rsidRPr="00B10C0F">
              <w:rPr>
                <w:sz w:val="28"/>
                <w:szCs w:val="28"/>
              </w:rPr>
              <w:t>.</w:t>
            </w:r>
          </w:p>
          <w:p w:rsidR="00B10C0F" w:rsidRPr="00B10C0F" w:rsidRDefault="00B10C0F" w:rsidP="00B10C0F">
            <w:pPr>
              <w:ind w:firstLine="284"/>
              <w:jc w:val="both"/>
              <w:rPr>
                <w:sz w:val="28"/>
                <w:szCs w:val="28"/>
              </w:rPr>
            </w:pPr>
            <w:r w:rsidRPr="00B10C0F">
              <w:rPr>
                <w:sz w:val="28"/>
                <w:szCs w:val="28"/>
              </w:rPr>
              <w:t xml:space="preserve">Ministru kabinetā apstiprināts koledžas nolikums nodrošinās Augstskolu likuma 9.panta otrās daļas </w:t>
            </w:r>
            <w:r>
              <w:rPr>
                <w:sz w:val="28"/>
                <w:szCs w:val="28"/>
              </w:rPr>
              <w:t>3.punktā noteiktās prasības</w:t>
            </w:r>
            <w:r w:rsidRPr="00B10C0F">
              <w:rPr>
                <w:sz w:val="28"/>
                <w:szCs w:val="28"/>
              </w:rPr>
              <w:t xml:space="preserve"> ievērošanu par valstiski atzītu diplomu izsniegšanu koledžas absolventiem par attiecīgas studiju programmas apguvi.</w:t>
            </w:r>
          </w:p>
          <w:p w:rsidR="00CF1E47" w:rsidRPr="00CF1E47" w:rsidRDefault="00CF1E47" w:rsidP="00376727">
            <w:pPr>
              <w:pStyle w:val="naiskr"/>
              <w:spacing w:before="0" w:after="0"/>
              <w:ind w:firstLine="284"/>
              <w:jc w:val="both"/>
              <w:rPr>
                <w:iCs/>
                <w:color w:val="FF0000"/>
                <w:sz w:val="28"/>
                <w:szCs w:val="28"/>
              </w:rPr>
            </w:pPr>
          </w:p>
        </w:tc>
      </w:tr>
      <w:tr w:rsidR="00262E2B" w:rsidRPr="002B01F3">
        <w:trPr>
          <w:trHeight w:val="476"/>
        </w:trPr>
        <w:tc>
          <w:tcPr>
            <w:tcW w:w="550" w:type="dxa"/>
          </w:tcPr>
          <w:p w:rsidR="00262E2B" w:rsidRPr="002B01F3" w:rsidRDefault="00F44E34" w:rsidP="006C4607">
            <w:pPr>
              <w:pStyle w:val="naiskr"/>
              <w:spacing w:before="0" w:after="0"/>
              <w:rPr>
                <w:sz w:val="28"/>
                <w:szCs w:val="28"/>
              </w:rPr>
            </w:pPr>
            <w:r>
              <w:rPr>
                <w:sz w:val="28"/>
                <w:szCs w:val="28"/>
              </w:rPr>
              <w:lastRenderedPageBreak/>
              <w:t>3</w:t>
            </w:r>
            <w:r w:rsidR="00262E2B" w:rsidRPr="002B01F3">
              <w:rPr>
                <w:sz w:val="28"/>
                <w:szCs w:val="28"/>
              </w:rPr>
              <w:t>.</w:t>
            </w:r>
          </w:p>
        </w:tc>
        <w:tc>
          <w:tcPr>
            <w:tcW w:w="4315" w:type="dxa"/>
          </w:tcPr>
          <w:p w:rsidR="00262E2B" w:rsidRPr="002B01F3" w:rsidRDefault="001A4066" w:rsidP="006C4607">
            <w:pPr>
              <w:pStyle w:val="naiskr"/>
              <w:spacing w:before="0" w:after="0"/>
              <w:rPr>
                <w:sz w:val="28"/>
                <w:szCs w:val="28"/>
              </w:rPr>
            </w:pPr>
            <w:r w:rsidRPr="002B01F3">
              <w:rPr>
                <w:sz w:val="28"/>
                <w:szCs w:val="28"/>
              </w:rPr>
              <w:t>Projekta i</w:t>
            </w:r>
            <w:r w:rsidR="00262E2B" w:rsidRPr="002B01F3">
              <w:rPr>
                <w:sz w:val="28"/>
                <w:szCs w:val="28"/>
              </w:rPr>
              <w:t>zstrād</w:t>
            </w:r>
            <w:r w:rsidR="00420870" w:rsidRPr="002B01F3">
              <w:rPr>
                <w:sz w:val="28"/>
                <w:szCs w:val="28"/>
              </w:rPr>
              <w:t xml:space="preserve">ē </w:t>
            </w:r>
            <w:r w:rsidR="00262E2B" w:rsidRPr="002B01F3">
              <w:rPr>
                <w:sz w:val="28"/>
                <w:szCs w:val="28"/>
              </w:rPr>
              <w:t>iesaistītās institūcijas</w:t>
            </w:r>
          </w:p>
        </w:tc>
        <w:tc>
          <w:tcPr>
            <w:tcW w:w="4860" w:type="dxa"/>
          </w:tcPr>
          <w:p w:rsidR="00226790" w:rsidRPr="00226790" w:rsidRDefault="00210DDB" w:rsidP="00226790">
            <w:pPr>
              <w:jc w:val="both"/>
              <w:rPr>
                <w:sz w:val="28"/>
                <w:szCs w:val="28"/>
              </w:rPr>
            </w:pPr>
            <w:r w:rsidRPr="00226790">
              <w:rPr>
                <w:iCs/>
                <w:sz w:val="28"/>
                <w:szCs w:val="28"/>
              </w:rPr>
              <w:t>Izglītības un zinātnes ministrija</w:t>
            </w:r>
            <w:r w:rsidR="00B10C0F">
              <w:rPr>
                <w:iCs/>
                <w:sz w:val="28"/>
                <w:szCs w:val="28"/>
              </w:rPr>
              <w:t xml:space="preserve"> un koledža</w:t>
            </w:r>
            <w:r w:rsidR="00226790">
              <w:rPr>
                <w:iCs/>
                <w:sz w:val="28"/>
                <w:szCs w:val="28"/>
              </w:rPr>
              <w:t>.</w:t>
            </w:r>
          </w:p>
          <w:p w:rsidR="00262E2B" w:rsidRPr="002B01F3" w:rsidRDefault="00262E2B" w:rsidP="006C4607">
            <w:pPr>
              <w:pStyle w:val="naiskr"/>
              <w:spacing w:before="0" w:after="0"/>
              <w:rPr>
                <w:sz w:val="28"/>
                <w:szCs w:val="28"/>
              </w:rPr>
            </w:pPr>
          </w:p>
        </w:tc>
      </w:tr>
      <w:tr w:rsidR="00262E2B" w:rsidRPr="002B01F3">
        <w:tc>
          <w:tcPr>
            <w:tcW w:w="550" w:type="dxa"/>
          </w:tcPr>
          <w:p w:rsidR="00262E2B" w:rsidRPr="002B01F3" w:rsidRDefault="003B07EF" w:rsidP="006C4607">
            <w:pPr>
              <w:pStyle w:val="naiskr"/>
              <w:spacing w:before="0" w:after="0"/>
              <w:rPr>
                <w:sz w:val="28"/>
                <w:szCs w:val="28"/>
              </w:rPr>
            </w:pPr>
            <w:r>
              <w:rPr>
                <w:sz w:val="28"/>
                <w:szCs w:val="28"/>
              </w:rPr>
              <w:t>4</w:t>
            </w:r>
            <w:r w:rsidR="00262E2B" w:rsidRPr="002B01F3">
              <w:rPr>
                <w:sz w:val="28"/>
                <w:szCs w:val="28"/>
              </w:rPr>
              <w:t>.</w:t>
            </w:r>
          </w:p>
        </w:tc>
        <w:tc>
          <w:tcPr>
            <w:tcW w:w="4315" w:type="dxa"/>
          </w:tcPr>
          <w:p w:rsidR="00262E2B" w:rsidRPr="002B01F3" w:rsidRDefault="00262E2B" w:rsidP="006C4607">
            <w:pPr>
              <w:pStyle w:val="naiskr"/>
              <w:spacing w:before="0" w:after="0"/>
              <w:rPr>
                <w:sz w:val="28"/>
                <w:szCs w:val="28"/>
              </w:rPr>
            </w:pPr>
            <w:r w:rsidRPr="002B01F3">
              <w:rPr>
                <w:sz w:val="28"/>
                <w:szCs w:val="28"/>
              </w:rPr>
              <w:t>Cita informācija</w:t>
            </w:r>
          </w:p>
        </w:tc>
        <w:tc>
          <w:tcPr>
            <w:tcW w:w="4860" w:type="dxa"/>
          </w:tcPr>
          <w:p w:rsidR="00262E2B" w:rsidRPr="002B01F3" w:rsidRDefault="00210DDB" w:rsidP="006C4607">
            <w:pPr>
              <w:pStyle w:val="naiskr"/>
              <w:spacing w:before="0" w:after="0"/>
              <w:rPr>
                <w:sz w:val="28"/>
                <w:szCs w:val="28"/>
              </w:rPr>
            </w:pPr>
            <w:r>
              <w:rPr>
                <w:sz w:val="28"/>
                <w:szCs w:val="28"/>
              </w:rPr>
              <w:t>Nav.</w:t>
            </w:r>
          </w:p>
        </w:tc>
      </w:tr>
    </w:tbl>
    <w:p w:rsidR="00852042" w:rsidRPr="002B01F3" w:rsidRDefault="00852042" w:rsidP="006C4607">
      <w:pPr>
        <w:pStyle w:val="naisf"/>
        <w:spacing w:before="0" w:after="0"/>
        <w:rPr>
          <w:sz w:val="28"/>
          <w:szCs w:val="28"/>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395"/>
        <w:gridCol w:w="4791"/>
      </w:tblGrid>
      <w:tr w:rsidR="0062298A" w:rsidRPr="002B01F3" w:rsidTr="00FD2A8A">
        <w:tc>
          <w:tcPr>
            <w:tcW w:w="9758" w:type="dxa"/>
            <w:gridSpan w:val="3"/>
            <w:vAlign w:val="center"/>
          </w:tcPr>
          <w:p w:rsidR="0062298A" w:rsidRPr="002B01F3" w:rsidRDefault="0062298A" w:rsidP="006C4607">
            <w:pPr>
              <w:pStyle w:val="naisnod"/>
              <w:spacing w:before="0" w:after="0"/>
              <w:rPr>
                <w:sz w:val="28"/>
                <w:szCs w:val="28"/>
              </w:rPr>
            </w:pPr>
            <w:r w:rsidRPr="002B01F3">
              <w:rPr>
                <w:sz w:val="28"/>
                <w:szCs w:val="28"/>
              </w:rPr>
              <w:t>II</w:t>
            </w:r>
            <w:r w:rsidR="000941C5" w:rsidRPr="002B01F3">
              <w:rPr>
                <w:sz w:val="28"/>
                <w:szCs w:val="28"/>
              </w:rPr>
              <w:t>.</w:t>
            </w:r>
            <w:r w:rsidRPr="002B01F3">
              <w:rPr>
                <w:sz w:val="28"/>
                <w:szCs w:val="28"/>
              </w:rPr>
              <w:t xml:space="preserve"> </w:t>
            </w:r>
            <w:r w:rsidR="00F44E34" w:rsidRPr="0022668D">
              <w:rPr>
                <w:b w:val="0"/>
                <w:bCs w:val="0"/>
                <w:sz w:val="28"/>
                <w:szCs w:val="28"/>
              </w:rPr>
              <w:t xml:space="preserve"> </w:t>
            </w:r>
            <w:r w:rsidR="00F44E34" w:rsidRPr="00F44E34">
              <w:rPr>
                <w:bCs w:val="0"/>
                <w:sz w:val="28"/>
                <w:szCs w:val="28"/>
              </w:rPr>
              <w:t>Tiesību akta projekta ietekme uz sabiedrību, tautsaimniecības attīstību un administratīvo slogu</w:t>
            </w:r>
          </w:p>
        </w:tc>
      </w:tr>
      <w:tr w:rsidR="0062298A" w:rsidRPr="002B01F3" w:rsidTr="00FD2A8A">
        <w:trPr>
          <w:trHeight w:val="467"/>
        </w:trPr>
        <w:tc>
          <w:tcPr>
            <w:tcW w:w="572" w:type="dxa"/>
          </w:tcPr>
          <w:p w:rsidR="0062298A" w:rsidRPr="002B01F3" w:rsidRDefault="0062298A" w:rsidP="006C4607">
            <w:pPr>
              <w:pStyle w:val="naiskr"/>
              <w:spacing w:before="0" w:after="0"/>
              <w:rPr>
                <w:sz w:val="28"/>
                <w:szCs w:val="28"/>
              </w:rPr>
            </w:pPr>
            <w:r w:rsidRPr="002B01F3">
              <w:rPr>
                <w:sz w:val="28"/>
                <w:szCs w:val="28"/>
              </w:rPr>
              <w:t>1.</w:t>
            </w:r>
          </w:p>
        </w:tc>
        <w:tc>
          <w:tcPr>
            <w:tcW w:w="4395" w:type="dxa"/>
          </w:tcPr>
          <w:p w:rsidR="0062298A" w:rsidRPr="002B01F3" w:rsidRDefault="00F44E34" w:rsidP="00F44E34">
            <w:pPr>
              <w:pStyle w:val="naiskr"/>
              <w:spacing w:before="0" w:after="0"/>
              <w:jc w:val="both"/>
              <w:rPr>
                <w:sz w:val="28"/>
                <w:szCs w:val="28"/>
              </w:rPr>
            </w:pPr>
            <w:r w:rsidRPr="0022668D">
              <w:rPr>
                <w:sz w:val="28"/>
                <w:szCs w:val="28"/>
              </w:rPr>
              <w:t xml:space="preserve">Sabiedrības </w:t>
            </w:r>
            <w:proofErr w:type="spellStart"/>
            <w:r w:rsidRPr="0022668D">
              <w:rPr>
                <w:sz w:val="28"/>
                <w:szCs w:val="28"/>
              </w:rPr>
              <w:t>mērķgrupa</w:t>
            </w:r>
            <w:r>
              <w:rPr>
                <w:sz w:val="28"/>
                <w:szCs w:val="28"/>
              </w:rPr>
              <w:t>s</w:t>
            </w:r>
            <w:proofErr w:type="spellEnd"/>
            <w:r>
              <w:rPr>
                <w:sz w:val="28"/>
                <w:szCs w:val="28"/>
              </w:rPr>
              <w:t>, kuras tiesiskais regulējums ietekmē vai varētu ietekmēt</w:t>
            </w:r>
          </w:p>
        </w:tc>
        <w:tc>
          <w:tcPr>
            <w:tcW w:w="4791" w:type="dxa"/>
          </w:tcPr>
          <w:p w:rsidR="006C6801" w:rsidRPr="006C6801" w:rsidRDefault="00B10C0F" w:rsidP="00B10C0F">
            <w:pPr>
              <w:pStyle w:val="naiskr"/>
              <w:spacing w:before="0" w:after="0"/>
              <w:ind w:firstLine="284"/>
              <w:jc w:val="both"/>
              <w:rPr>
                <w:iCs/>
                <w:sz w:val="28"/>
                <w:szCs w:val="28"/>
              </w:rPr>
            </w:pPr>
            <w:r>
              <w:rPr>
                <w:iCs/>
                <w:sz w:val="28"/>
                <w:szCs w:val="28"/>
              </w:rPr>
              <w:t>Noteikumu</w:t>
            </w:r>
            <w:r w:rsidR="00CF1E47">
              <w:rPr>
                <w:iCs/>
                <w:sz w:val="28"/>
                <w:szCs w:val="28"/>
              </w:rPr>
              <w:t xml:space="preserve"> projekts</w:t>
            </w:r>
            <w:r w:rsidR="00DA37EA">
              <w:rPr>
                <w:iCs/>
                <w:sz w:val="28"/>
                <w:szCs w:val="28"/>
              </w:rPr>
              <w:t xml:space="preserve"> attiecas uz </w:t>
            </w:r>
            <w:r>
              <w:rPr>
                <w:iCs/>
                <w:sz w:val="28"/>
                <w:szCs w:val="28"/>
              </w:rPr>
              <w:t>koledžu</w:t>
            </w:r>
            <w:r w:rsidR="00CF1E47">
              <w:rPr>
                <w:iCs/>
                <w:sz w:val="28"/>
                <w:szCs w:val="28"/>
              </w:rPr>
              <w:t xml:space="preserve">  </w:t>
            </w:r>
            <w:r w:rsidR="001A184A">
              <w:rPr>
                <w:iCs/>
                <w:sz w:val="28"/>
                <w:szCs w:val="28"/>
              </w:rPr>
              <w:t>u</w:t>
            </w:r>
            <w:r w:rsidR="00CF1E47">
              <w:rPr>
                <w:iCs/>
                <w:sz w:val="28"/>
                <w:szCs w:val="28"/>
              </w:rPr>
              <w:t xml:space="preserve">n </w:t>
            </w:r>
            <w:r w:rsidR="001A184A">
              <w:rPr>
                <w:iCs/>
                <w:sz w:val="28"/>
                <w:szCs w:val="28"/>
              </w:rPr>
              <w:t>tās personālu</w:t>
            </w:r>
            <w:r w:rsidR="006C6801">
              <w:rPr>
                <w:iCs/>
                <w:sz w:val="28"/>
                <w:szCs w:val="28"/>
              </w:rPr>
              <w:t xml:space="preserve">. </w:t>
            </w:r>
          </w:p>
        </w:tc>
      </w:tr>
      <w:tr w:rsidR="0062298A" w:rsidRPr="002B01F3" w:rsidTr="00FD2A8A">
        <w:trPr>
          <w:trHeight w:val="517"/>
        </w:trPr>
        <w:tc>
          <w:tcPr>
            <w:tcW w:w="572" w:type="dxa"/>
          </w:tcPr>
          <w:p w:rsidR="0062298A" w:rsidRPr="002B01F3" w:rsidRDefault="0062298A" w:rsidP="006C4607">
            <w:pPr>
              <w:pStyle w:val="naiskr"/>
              <w:spacing w:before="0" w:after="0"/>
              <w:rPr>
                <w:sz w:val="28"/>
                <w:szCs w:val="28"/>
              </w:rPr>
            </w:pPr>
            <w:r w:rsidRPr="002B01F3">
              <w:rPr>
                <w:sz w:val="28"/>
                <w:szCs w:val="28"/>
              </w:rPr>
              <w:t>3.</w:t>
            </w:r>
          </w:p>
        </w:tc>
        <w:tc>
          <w:tcPr>
            <w:tcW w:w="4395" w:type="dxa"/>
          </w:tcPr>
          <w:p w:rsidR="00C1133D" w:rsidRPr="002B01F3" w:rsidRDefault="00F44E34" w:rsidP="00F44E34">
            <w:pPr>
              <w:pStyle w:val="naiskr"/>
              <w:spacing w:before="0" w:after="0"/>
              <w:jc w:val="both"/>
              <w:rPr>
                <w:sz w:val="28"/>
                <w:szCs w:val="28"/>
              </w:rPr>
            </w:pPr>
            <w:r w:rsidRPr="0022668D">
              <w:rPr>
                <w:sz w:val="28"/>
                <w:szCs w:val="28"/>
              </w:rPr>
              <w:t xml:space="preserve">Tiesiskā regulējuma </w:t>
            </w:r>
            <w:r>
              <w:rPr>
                <w:sz w:val="28"/>
                <w:szCs w:val="28"/>
              </w:rPr>
              <w:t>ietekme uz tautsaimniecību un administratīvo slogu</w:t>
            </w:r>
          </w:p>
        </w:tc>
        <w:tc>
          <w:tcPr>
            <w:tcW w:w="4791" w:type="dxa"/>
          </w:tcPr>
          <w:p w:rsidR="00E2513C" w:rsidRPr="002B01F3" w:rsidRDefault="00B10C0F" w:rsidP="00B10C0F">
            <w:pPr>
              <w:ind w:firstLine="284"/>
              <w:jc w:val="both"/>
              <w:rPr>
                <w:sz w:val="28"/>
                <w:szCs w:val="28"/>
              </w:rPr>
            </w:pPr>
            <w:r>
              <w:rPr>
                <w:iCs/>
                <w:sz w:val="28"/>
                <w:szCs w:val="28"/>
              </w:rPr>
              <w:t>Noteikumu</w:t>
            </w:r>
            <w:r w:rsidR="00CF1E47">
              <w:rPr>
                <w:iCs/>
                <w:sz w:val="28"/>
                <w:szCs w:val="28"/>
              </w:rPr>
              <w:t xml:space="preserve"> projekts </w:t>
            </w:r>
            <w:r w:rsidR="00F44E34">
              <w:rPr>
                <w:iCs/>
                <w:sz w:val="28"/>
                <w:szCs w:val="28"/>
              </w:rPr>
              <w:t xml:space="preserve">nodrošinās </w:t>
            </w:r>
            <w:r>
              <w:rPr>
                <w:iCs/>
                <w:sz w:val="28"/>
                <w:szCs w:val="28"/>
              </w:rPr>
              <w:t>koledžas</w:t>
            </w:r>
            <w:r w:rsidR="00F44E34">
              <w:rPr>
                <w:iCs/>
                <w:sz w:val="28"/>
                <w:szCs w:val="28"/>
              </w:rPr>
              <w:t xml:space="preserve"> darbības kontinuitāti un efektivitāti, kā arī </w:t>
            </w:r>
            <w:r>
              <w:rPr>
                <w:iCs/>
                <w:sz w:val="28"/>
                <w:szCs w:val="28"/>
              </w:rPr>
              <w:t>atbilstību</w:t>
            </w:r>
            <w:r w:rsidR="00F44E34">
              <w:rPr>
                <w:iCs/>
                <w:sz w:val="28"/>
                <w:szCs w:val="28"/>
              </w:rPr>
              <w:t xml:space="preserve"> Augstskolu likumā noteiktajam tiesiskajam regulējumam.</w:t>
            </w:r>
          </w:p>
        </w:tc>
      </w:tr>
      <w:tr w:rsidR="0062298A" w:rsidRPr="002B01F3" w:rsidTr="00FD2A8A">
        <w:trPr>
          <w:trHeight w:val="357"/>
        </w:trPr>
        <w:tc>
          <w:tcPr>
            <w:tcW w:w="572" w:type="dxa"/>
          </w:tcPr>
          <w:p w:rsidR="0062298A" w:rsidRPr="002B01F3" w:rsidRDefault="00F44E34" w:rsidP="006C4607">
            <w:pPr>
              <w:pStyle w:val="naiskr"/>
              <w:spacing w:before="0" w:after="0"/>
              <w:rPr>
                <w:sz w:val="28"/>
                <w:szCs w:val="28"/>
              </w:rPr>
            </w:pPr>
            <w:r>
              <w:rPr>
                <w:sz w:val="28"/>
                <w:szCs w:val="28"/>
              </w:rPr>
              <w:t>3</w:t>
            </w:r>
            <w:r w:rsidR="0062298A" w:rsidRPr="002B01F3">
              <w:rPr>
                <w:sz w:val="28"/>
                <w:szCs w:val="28"/>
              </w:rPr>
              <w:t>.</w:t>
            </w:r>
          </w:p>
        </w:tc>
        <w:tc>
          <w:tcPr>
            <w:tcW w:w="4395" w:type="dxa"/>
          </w:tcPr>
          <w:p w:rsidR="00AE5066" w:rsidRPr="002B01F3" w:rsidRDefault="00C27A08" w:rsidP="006C4607">
            <w:pPr>
              <w:pStyle w:val="naiskr"/>
              <w:spacing w:before="0" w:after="0"/>
              <w:rPr>
                <w:sz w:val="28"/>
                <w:szCs w:val="28"/>
              </w:rPr>
            </w:pPr>
            <w:r w:rsidRPr="002B01F3">
              <w:rPr>
                <w:sz w:val="28"/>
                <w:szCs w:val="28"/>
              </w:rPr>
              <w:t xml:space="preserve">Administratīvo izmaksu </w:t>
            </w:r>
            <w:r w:rsidR="00502374" w:rsidRPr="002B01F3">
              <w:rPr>
                <w:sz w:val="28"/>
                <w:szCs w:val="28"/>
              </w:rPr>
              <w:t xml:space="preserve">monetārs </w:t>
            </w:r>
            <w:r w:rsidRPr="002B01F3">
              <w:rPr>
                <w:sz w:val="28"/>
                <w:szCs w:val="28"/>
              </w:rPr>
              <w:t>novērtējums</w:t>
            </w:r>
          </w:p>
        </w:tc>
        <w:tc>
          <w:tcPr>
            <w:tcW w:w="4791" w:type="dxa"/>
          </w:tcPr>
          <w:p w:rsidR="0062298A" w:rsidRPr="002B01F3" w:rsidRDefault="00B10C0F" w:rsidP="006C4607">
            <w:pPr>
              <w:pStyle w:val="naiskr"/>
              <w:spacing w:before="0" w:after="0"/>
              <w:rPr>
                <w:sz w:val="28"/>
                <w:szCs w:val="28"/>
              </w:rPr>
            </w:pPr>
            <w:r>
              <w:rPr>
                <w:iCs/>
                <w:sz w:val="28"/>
                <w:szCs w:val="28"/>
              </w:rPr>
              <w:t>Noteikumu</w:t>
            </w:r>
            <w:r w:rsidR="00CF1E47">
              <w:rPr>
                <w:iCs/>
                <w:sz w:val="28"/>
                <w:szCs w:val="28"/>
              </w:rPr>
              <w:t xml:space="preserve"> projekts</w:t>
            </w:r>
            <w:r w:rsidR="001A184A">
              <w:rPr>
                <w:iCs/>
                <w:sz w:val="28"/>
                <w:szCs w:val="28"/>
              </w:rPr>
              <w:t xml:space="preserve"> šo jomu neskar.</w:t>
            </w:r>
          </w:p>
        </w:tc>
      </w:tr>
      <w:tr w:rsidR="0062298A" w:rsidRPr="002B01F3" w:rsidTr="00FD2A8A">
        <w:tc>
          <w:tcPr>
            <w:tcW w:w="572" w:type="dxa"/>
          </w:tcPr>
          <w:p w:rsidR="0062298A" w:rsidRPr="002B01F3" w:rsidRDefault="00F44E34" w:rsidP="006C4607">
            <w:pPr>
              <w:pStyle w:val="naiskr"/>
              <w:spacing w:before="0" w:after="0"/>
              <w:rPr>
                <w:sz w:val="28"/>
                <w:szCs w:val="28"/>
              </w:rPr>
            </w:pPr>
            <w:r>
              <w:rPr>
                <w:sz w:val="28"/>
                <w:szCs w:val="28"/>
              </w:rPr>
              <w:t>4</w:t>
            </w:r>
            <w:r w:rsidR="0062298A" w:rsidRPr="002B01F3">
              <w:rPr>
                <w:sz w:val="28"/>
                <w:szCs w:val="28"/>
              </w:rPr>
              <w:t>.</w:t>
            </w:r>
          </w:p>
        </w:tc>
        <w:tc>
          <w:tcPr>
            <w:tcW w:w="4395" w:type="dxa"/>
          </w:tcPr>
          <w:p w:rsidR="0062298A" w:rsidRPr="002B01F3" w:rsidRDefault="009E12D7" w:rsidP="006C4607">
            <w:pPr>
              <w:pStyle w:val="naiskr"/>
              <w:spacing w:before="0" w:after="0"/>
              <w:rPr>
                <w:sz w:val="28"/>
                <w:szCs w:val="28"/>
              </w:rPr>
            </w:pPr>
            <w:r w:rsidRPr="002B01F3">
              <w:rPr>
                <w:sz w:val="28"/>
                <w:szCs w:val="28"/>
              </w:rPr>
              <w:t>Cita informācija</w:t>
            </w:r>
          </w:p>
        </w:tc>
        <w:tc>
          <w:tcPr>
            <w:tcW w:w="4791" w:type="dxa"/>
          </w:tcPr>
          <w:p w:rsidR="0062298A" w:rsidRPr="002B01F3" w:rsidRDefault="0062298A" w:rsidP="00FC069D">
            <w:pPr>
              <w:pStyle w:val="naiskr"/>
              <w:spacing w:before="0" w:after="0"/>
              <w:rPr>
                <w:sz w:val="28"/>
                <w:szCs w:val="28"/>
              </w:rPr>
            </w:pPr>
            <w:r w:rsidRPr="002B01F3">
              <w:rPr>
                <w:sz w:val="28"/>
                <w:szCs w:val="28"/>
              </w:rPr>
              <w:t>Nav</w:t>
            </w:r>
            <w:r w:rsidR="00FC069D">
              <w:rPr>
                <w:sz w:val="28"/>
                <w:szCs w:val="28"/>
              </w:rPr>
              <w:t>.</w:t>
            </w:r>
          </w:p>
        </w:tc>
      </w:tr>
    </w:tbl>
    <w:p w:rsidR="008C5649" w:rsidRDefault="008C5649" w:rsidP="006C4607">
      <w:pPr>
        <w:pStyle w:val="naisf"/>
        <w:spacing w:before="0" w:after="0"/>
        <w:rPr>
          <w:sz w:val="28"/>
          <w:szCs w:val="28"/>
        </w:rPr>
      </w:pPr>
    </w:p>
    <w:p w:rsidR="00CF1E47" w:rsidRPr="00A26772" w:rsidRDefault="00CF1E47" w:rsidP="00CF1E47">
      <w:pPr>
        <w:spacing w:line="360" w:lineRule="auto"/>
        <w:rPr>
          <w:sz w:val="28"/>
          <w:szCs w:val="28"/>
        </w:rPr>
      </w:pPr>
      <w:r w:rsidRPr="0086647B">
        <w:rPr>
          <w:sz w:val="28"/>
          <w:szCs w:val="28"/>
        </w:rPr>
        <w:t>Anotācijas</w:t>
      </w:r>
      <w:r>
        <w:rPr>
          <w:sz w:val="28"/>
          <w:szCs w:val="28"/>
        </w:rPr>
        <w:t xml:space="preserve"> III, IV,</w:t>
      </w:r>
      <w:r w:rsidRPr="0086647B">
        <w:rPr>
          <w:sz w:val="28"/>
          <w:szCs w:val="28"/>
        </w:rPr>
        <w:t xml:space="preserve"> V </w:t>
      </w:r>
      <w:r>
        <w:rPr>
          <w:sz w:val="28"/>
          <w:szCs w:val="28"/>
        </w:rPr>
        <w:t xml:space="preserve">un VI </w:t>
      </w:r>
      <w:r w:rsidRPr="0086647B">
        <w:rPr>
          <w:sz w:val="28"/>
          <w:szCs w:val="28"/>
        </w:rPr>
        <w:t>sadaļa –</w:t>
      </w:r>
      <w:r>
        <w:rPr>
          <w:sz w:val="28"/>
          <w:szCs w:val="28"/>
        </w:rPr>
        <w:t xml:space="preserve"> </w:t>
      </w:r>
      <w:r w:rsidR="00B10C0F">
        <w:rPr>
          <w:sz w:val="28"/>
          <w:szCs w:val="28"/>
        </w:rPr>
        <w:t>noteikumu</w:t>
      </w:r>
      <w:r>
        <w:rPr>
          <w:iCs/>
          <w:sz w:val="28"/>
          <w:szCs w:val="28"/>
        </w:rPr>
        <w:t xml:space="preserve"> projekts šo jomu neskar.</w:t>
      </w: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539"/>
        <w:gridCol w:w="4958"/>
      </w:tblGrid>
      <w:tr w:rsidR="0023436E" w:rsidRPr="002B01F3" w:rsidTr="00B72B52">
        <w:tc>
          <w:tcPr>
            <w:tcW w:w="9923" w:type="dxa"/>
            <w:gridSpan w:val="3"/>
            <w:tcBorders>
              <w:top w:val="single" w:sz="4" w:space="0" w:color="auto"/>
            </w:tcBorders>
          </w:tcPr>
          <w:p w:rsidR="0023436E" w:rsidRPr="00F44E34" w:rsidRDefault="0023436E" w:rsidP="007D099D">
            <w:pPr>
              <w:pStyle w:val="naisnod"/>
              <w:spacing w:before="0" w:after="0"/>
              <w:ind w:left="57" w:right="57"/>
              <w:rPr>
                <w:sz w:val="28"/>
                <w:szCs w:val="28"/>
              </w:rPr>
            </w:pPr>
            <w:r w:rsidRPr="00F44E34">
              <w:rPr>
                <w:sz w:val="28"/>
                <w:szCs w:val="28"/>
              </w:rPr>
              <w:t>VII</w:t>
            </w:r>
            <w:r w:rsidR="000941C5" w:rsidRPr="00F44E34">
              <w:rPr>
                <w:sz w:val="28"/>
                <w:szCs w:val="28"/>
              </w:rPr>
              <w:t>.</w:t>
            </w:r>
            <w:r w:rsidRPr="00F44E34">
              <w:rPr>
                <w:sz w:val="28"/>
                <w:szCs w:val="28"/>
              </w:rPr>
              <w:t xml:space="preserve"> </w:t>
            </w:r>
            <w:r w:rsidR="00F44E34" w:rsidRPr="00F44E34">
              <w:rPr>
                <w:sz w:val="28"/>
                <w:szCs w:val="28"/>
              </w:rPr>
              <w:t>Tiesību akta projekta izpildes nodrošināšana un tās ietekme uz institūcijām</w:t>
            </w:r>
          </w:p>
        </w:tc>
      </w:tr>
      <w:tr w:rsidR="0023436E" w:rsidRPr="002B01F3" w:rsidTr="00B72B52">
        <w:trPr>
          <w:trHeight w:val="427"/>
        </w:trPr>
        <w:tc>
          <w:tcPr>
            <w:tcW w:w="426" w:type="dxa"/>
          </w:tcPr>
          <w:p w:rsidR="0023436E" w:rsidRPr="002B01F3" w:rsidRDefault="0023436E" w:rsidP="007D099D">
            <w:pPr>
              <w:pStyle w:val="naisnod"/>
              <w:spacing w:before="0" w:after="0"/>
              <w:ind w:left="57" w:right="57"/>
              <w:jc w:val="left"/>
              <w:rPr>
                <w:b w:val="0"/>
                <w:sz w:val="28"/>
                <w:szCs w:val="28"/>
              </w:rPr>
            </w:pPr>
            <w:r w:rsidRPr="002B01F3">
              <w:rPr>
                <w:b w:val="0"/>
                <w:sz w:val="28"/>
                <w:szCs w:val="28"/>
              </w:rPr>
              <w:lastRenderedPageBreak/>
              <w:t>1.</w:t>
            </w:r>
          </w:p>
        </w:tc>
        <w:tc>
          <w:tcPr>
            <w:tcW w:w="4539" w:type="dxa"/>
          </w:tcPr>
          <w:p w:rsidR="0023436E" w:rsidRPr="002B01F3" w:rsidRDefault="001A4066" w:rsidP="007D099D">
            <w:pPr>
              <w:pStyle w:val="naisf"/>
              <w:spacing w:before="0" w:after="0"/>
              <w:ind w:left="57" w:right="57" w:firstLine="0"/>
              <w:jc w:val="left"/>
              <w:rPr>
                <w:sz w:val="28"/>
                <w:szCs w:val="28"/>
              </w:rPr>
            </w:pPr>
            <w:r w:rsidRPr="002B01F3">
              <w:rPr>
                <w:sz w:val="28"/>
                <w:szCs w:val="28"/>
              </w:rPr>
              <w:t>P</w:t>
            </w:r>
            <w:r w:rsidR="0023436E" w:rsidRPr="002B01F3">
              <w:rPr>
                <w:sz w:val="28"/>
                <w:szCs w:val="28"/>
              </w:rPr>
              <w:t xml:space="preserve">rojekta izpildē iesaistītās institūcijas </w:t>
            </w:r>
          </w:p>
        </w:tc>
        <w:tc>
          <w:tcPr>
            <w:tcW w:w="4958" w:type="dxa"/>
          </w:tcPr>
          <w:p w:rsidR="0023436E" w:rsidRPr="002B01F3" w:rsidRDefault="00B10C0F" w:rsidP="00B10C0F">
            <w:pPr>
              <w:pStyle w:val="naisnod"/>
              <w:spacing w:before="0" w:after="0"/>
              <w:ind w:firstLine="284"/>
              <w:jc w:val="both"/>
              <w:rPr>
                <w:b w:val="0"/>
                <w:sz w:val="28"/>
                <w:szCs w:val="28"/>
              </w:rPr>
            </w:pPr>
            <w:r>
              <w:rPr>
                <w:b w:val="0"/>
                <w:iCs/>
                <w:sz w:val="28"/>
                <w:szCs w:val="28"/>
              </w:rPr>
              <w:t>Noteikumu projekta</w:t>
            </w:r>
            <w:r w:rsidR="00CF1E47">
              <w:rPr>
                <w:b w:val="0"/>
                <w:iCs/>
                <w:sz w:val="28"/>
                <w:szCs w:val="28"/>
              </w:rPr>
              <w:t xml:space="preserve"> </w:t>
            </w:r>
            <w:r w:rsidR="001A184A">
              <w:rPr>
                <w:b w:val="0"/>
                <w:iCs/>
                <w:sz w:val="28"/>
                <w:szCs w:val="28"/>
              </w:rPr>
              <w:t xml:space="preserve">izpildē būs iesaistīta pati </w:t>
            </w:r>
            <w:r>
              <w:rPr>
                <w:b w:val="0"/>
                <w:iCs/>
                <w:sz w:val="28"/>
                <w:szCs w:val="28"/>
              </w:rPr>
              <w:t>koledža</w:t>
            </w:r>
            <w:r w:rsidR="00CF1E47">
              <w:rPr>
                <w:b w:val="0"/>
                <w:iCs/>
                <w:sz w:val="28"/>
                <w:szCs w:val="28"/>
              </w:rPr>
              <w:t xml:space="preserve"> </w:t>
            </w:r>
            <w:r w:rsidR="001A184A">
              <w:rPr>
                <w:b w:val="0"/>
                <w:iCs/>
                <w:sz w:val="28"/>
                <w:szCs w:val="28"/>
              </w:rPr>
              <w:t>un tās lēmējinstitūcijas.</w:t>
            </w:r>
          </w:p>
        </w:tc>
      </w:tr>
      <w:tr w:rsidR="0023436E" w:rsidRPr="00790A5F" w:rsidTr="00B72B52">
        <w:trPr>
          <w:trHeight w:val="463"/>
        </w:trPr>
        <w:tc>
          <w:tcPr>
            <w:tcW w:w="426" w:type="dxa"/>
          </w:tcPr>
          <w:p w:rsidR="0023436E" w:rsidRPr="00790A5F" w:rsidRDefault="0023436E" w:rsidP="007D099D">
            <w:pPr>
              <w:pStyle w:val="naisnod"/>
              <w:spacing w:before="0" w:after="0"/>
              <w:ind w:left="57" w:right="57"/>
              <w:jc w:val="left"/>
              <w:rPr>
                <w:b w:val="0"/>
                <w:sz w:val="28"/>
                <w:szCs w:val="28"/>
              </w:rPr>
            </w:pPr>
            <w:r w:rsidRPr="00790A5F">
              <w:rPr>
                <w:b w:val="0"/>
                <w:sz w:val="28"/>
                <w:szCs w:val="28"/>
              </w:rPr>
              <w:t>2.</w:t>
            </w:r>
          </w:p>
        </w:tc>
        <w:tc>
          <w:tcPr>
            <w:tcW w:w="4539" w:type="dxa"/>
          </w:tcPr>
          <w:p w:rsidR="0023436E" w:rsidRPr="00790A5F" w:rsidRDefault="00F44E34" w:rsidP="008C232D">
            <w:pPr>
              <w:pStyle w:val="naisf"/>
              <w:spacing w:before="0" w:after="0"/>
              <w:ind w:left="57" w:right="57" w:firstLine="0"/>
              <w:rPr>
                <w:sz w:val="28"/>
                <w:szCs w:val="28"/>
              </w:rPr>
            </w:pPr>
            <w:r w:rsidRPr="00BF6531">
              <w:rPr>
                <w:sz w:val="28"/>
                <w:szCs w:val="28"/>
              </w:rPr>
              <w:t>Projekta izpildes ietekme uz pārvaldes funkcijām</w:t>
            </w:r>
            <w:r>
              <w:rPr>
                <w:sz w:val="28"/>
                <w:szCs w:val="28"/>
              </w:rPr>
              <w:t xml:space="preserve"> un</w:t>
            </w:r>
            <w:r w:rsidRPr="00BF6531">
              <w:rPr>
                <w:sz w:val="28"/>
                <w:szCs w:val="28"/>
              </w:rPr>
              <w:t xml:space="preserve"> institucionālo struktūru</w:t>
            </w:r>
            <w:r>
              <w:rPr>
                <w:sz w:val="28"/>
                <w:szCs w:val="28"/>
              </w:rPr>
              <w:t>. Jaunu institūciju izveide, esošu institūciju likvidācija vai reorganizācija, to ietekme uz institūcijas cilvēkresursiem</w:t>
            </w:r>
          </w:p>
        </w:tc>
        <w:tc>
          <w:tcPr>
            <w:tcW w:w="4958" w:type="dxa"/>
          </w:tcPr>
          <w:p w:rsidR="00790A5F" w:rsidRPr="00790A5F" w:rsidRDefault="00B10C0F" w:rsidP="00790A5F">
            <w:pPr>
              <w:pStyle w:val="naisnod"/>
              <w:spacing w:before="0" w:after="0"/>
              <w:jc w:val="both"/>
              <w:rPr>
                <w:b w:val="0"/>
                <w:sz w:val="28"/>
                <w:szCs w:val="28"/>
              </w:rPr>
            </w:pPr>
            <w:r>
              <w:rPr>
                <w:b w:val="0"/>
                <w:iCs/>
                <w:sz w:val="28"/>
                <w:szCs w:val="28"/>
              </w:rPr>
              <w:t>Noteikumu</w:t>
            </w:r>
            <w:r w:rsidR="00CF1E47">
              <w:rPr>
                <w:b w:val="0"/>
                <w:iCs/>
                <w:sz w:val="28"/>
                <w:szCs w:val="28"/>
              </w:rPr>
              <w:t xml:space="preserve"> projekts</w:t>
            </w:r>
            <w:r w:rsidR="00790A5F" w:rsidRPr="00790A5F">
              <w:rPr>
                <w:b w:val="0"/>
                <w:iCs/>
                <w:sz w:val="28"/>
                <w:szCs w:val="28"/>
              </w:rPr>
              <w:t xml:space="preserve"> šo jomu neskar.</w:t>
            </w:r>
          </w:p>
          <w:p w:rsidR="00D8179E" w:rsidRPr="00790A5F" w:rsidRDefault="00D8179E" w:rsidP="00790A5F"/>
        </w:tc>
      </w:tr>
      <w:tr w:rsidR="0023436E" w:rsidRPr="00790A5F" w:rsidTr="00B72B52">
        <w:trPr>
          <w:trHeight w:val="476"/>
        </w:trPr>
        <w:tc>
          <w:tcPr>
            <w:tcW w:w="426" w:type="dxa"/>
          </w:tcPr>
          <w:p w:rsidR="0023436E" w:rsidRPr="00790A5F" w:rsidRDefault="00F44E34" w:rsidP="007D099D">
            <w:pPr>
              <w:pStyle w:val="naiskr"/>
              <w:spacing w:before="0" w:after="0"/>
              <w:ind w:left="57" w:right="57"/>
              <w:rPr>
                <w:sz w:val="28"/>
                <w:szCs w:val="28"/>
              </w:rPr>
            </w:pPr>
            <w:r>
              <w:rPr>
                <w:sz w:val="28"/>
                <w:szCs w:val="28"/>
              </w:rPr>
              <w:t>3</w:t>
            </w:r>
            <w:r w:rsidR="0023436E" w:rsidRPr="00790A5F">
              <w:rPr>
                <w:sz w:val="28"/>
                <w:szCs w:val="28"/>
              </w:rPr>
              <w:t>.</w:t>
            </w:r>
          </w:p>
        </w:tc>
        <w:tc>
          <w:tcPr>
            <w:tcW w:w="4539" w:type="dxa"/>
          </w:tcPr>
          <w:p w:rsidR="0023436E" w:rsidRPr="00790A5F" w:rsidRDefault="006C4607" w:rsidP="007D099D">
            <w:pPr>
              <w:pStyle w:val="naiskr"/>
              <w:spacing w:before="0" w:after="0"/>
              <w:ind w:left="57" w:right="57"/>
              <w:rPr>
                <w:sz w:val="28"/>
                <w:szCs w:val="28"/>
              </w:rPr>
            </w:pPr>
            <w:r w:rsidRPr="00790A5F">
              <w:rPr>
                <w:sz w:val="28"/>
                <w:szCs w:val="28"/>
              </w:rPr>
              <w:t>Cita informācija</w:t>
            </w:r>
          </w:p>
        </w:tc>
        <w:tc>
          <w:tcPr>
            <w:tcW w:w="4958" w:type="dxa"/>
          </w:tcPr>
          <w:p w:rsidR="0023436E" w:rsidRPr="00790A5F" w:rsidRDefault="00B72B52" w:rsidP="007D099D">
            <w:pPr>
              <w:pStyle w:val="naiskr"/>
              <w:spacing w:before="0" w:after="0"/>
              <w:ind w:left="57" w:right="57"/>
              <w:rPr>
                <w:sz w:val="28"/>
                <w:szCs w:val="28"/>
              </w:rPr>
            </w:pPr>
            <w:r w:rsidRPr="00790A5F">
              <w:rPr>
                <w:sz w:val="28"/>
                <w:szCs w:val="28"/>
              </w:rPr>
              <w:t>Nav.</w:t>
            </w:r>
          </w:p>
        </w:tc>
      </w:tr>
    </w:tbl>
    <w:p w:rsidR="00214094" w:rsidRPr="00790A5F" w:rsidRDefault="00214094" w:rsidP="006C4607">
      <w:pPr>
        <w:pStyle w:val="naisf"/>
        <w:tabs>
          <w:tab w:val="left" w:pos="5760"/>
        </w:tabs>
        <w:spacing w:before="0" w:after="0"/>
        <w:ind w:firstLine="720"/>
        <w:rPr>
          <w:sz w:val="28"/>
          <w:szCs w:val="28"/>
        </w:rPr>
      </w:pPr>
    </w:p>
    <w:p w:rsidR="00214094" w:rsidRPr="002B01F3" w:rsidRDefault="00214094" w:rsidP="006C4607">
      <w:pPr>
        <w:pStyle w:val="naisf"/>
        <w:tabs>
          <w:tab w:val="left" w:pos="5760"/>
        </w:tabs>
        <w:spacing w:before="0" w:after="0"/>
        <w:ind w:firstLine="720"/>
        <w:rPr>
          <w:sz w:val="28"/>
          <w:szCs w:val="28"/>
        </w:rPr>
      </w:pPr>
    </w:p>
    <w:p w:rsidR="00773767" w:rsidRDefault="00B72B52" w:rsidP="00845811">
      <w:pPr>
        <w:pStyle w:val="naisf"/>
        <w:tabs>
          <w:tab w:val="left" w:pos="6804"/>
        </w:tabs>
        <w:spacing w:before="0" w:after="0"/>
        <w:ind w:firstLine="720"/>
        <w:rPr>
          <w:sz w:val="28"/>
          <w:szCs w:val="28"/>
        </w:rPr>
      </w:pPr>
      <w:r>
        <w:rPr>
          <w:sz w:val="28"/>
          <w:szCs w:val="28"/>
        </w:rPr>
        <w:t xml:space="preserve">Izglītības un zinātnes </w:t>
      </w:r>
      <w:r w:rsidR="0015060C" w:rsidRPr="002B01F3">
        <w:rPr>
          <w:sz w:val="28"/>
          <w:szCs w:val="28"/>
        </w:rPr>
        <w:t>ministr</w:t>
      </w:r>
      <w:r w:rsidR="008A0E95">
        <w:rPr>
          <w:sz w:val="28"/>
          <w:szCs w:val="28"/>
        </w:rPr>
        <w:t>e</w:t>
      </w:r>
      <w:r w:rsidR="00214094" w:rsidRPr="002B01F3">
        <w:rPr>
          <w:sz w:val="28"/>
          <w:szCs w:val="28"/>
        </w:rPr>
        <w:tab/>
      </w:r>
      <w:r w:rsidR="00EE2DFA">
        <w:rPr>
          <w:sz w:val="28"/>
          <w:szCs w:val="28"/>
        </w:rPr>
        <w:t xml:space="preserve">     </w:t>
      </w:r>
      <w:r w:rsidR="00EE366C">
        <w:rPr>
          <w:sz w:val="28"/>
          <w:szCs w:val="28"/>
        </w:rPr>
        <w:t xml:space="preserve">      </w:t>
      </w:r>
      <w:r w:rsidR="00BD2CFB">
        <w:rPr>
          <w:sz w:val="28"/>
          <w:szCs w:val="28"/>
        </w:rPr>
        <w:t>Mārīte Seile</w:t>
      </w:r>
    </w:p>
    <w:p w:rsidR="008A0E95" w:rsidRDefault="008A0E95" w:rsidP="00845811">
      <w:pPr>
        <w:pStyle w:val="naisf"/>
        <w:tabs>
          <w:tab w:val="left" w:pos="6804"/>
        </w:tabs>
        <w:spacing w:before="0" w:after="0"/>
        <w:ind w:firstLine="720"/>
        <w:rPr>
          <w:sz w:val="28"/>
          <w:szCs w:val="28"/>
        </w:rPr>
      </w:pPr>
    </w:p>
    <w:p w:rsidR="00BD2CFB" w:rsidRDefault="00BD2CFB" w:rsidP="00845811">
      <w:pPr>
        <w:pStyle w:val="naisf"/>
        <w:tabs>
          <w:tab w:val="left" w:pos="6804"/>
        </w:tabs>
        <w:spacing w:before="0" w:after="0"/>
        <w:ind w:firstLine="720"/>
        <w:rPr>
          <w:sz w:val="28"/>
          <w:szCs w:val="28"/>
        </w:rPr>
      </w:pPr>
    </w:p>
    <w:p w:rsidR="00BD2CFB" w:rsidRPr="00675617" w:rsidRDefault="00BD2CFB" w:rsidP="00BD2CFB">
      <w:pPr>
        <w:ind w:firstLine="720"/>
        <w:jc w:val="both"/>
        <w:rPr>
          <w:sz w:val="20"/>
          <w:szCs w:val="20"/>
        </w:rPr>
      </w:pPr>
      <w:r w:rsidRPr="00675617">
        <w:rPr>
          <w:color w:val="000000"/>
          <w:sz w:val="28"/>
          <w:szCs w:val="28"/>
        </w:rPr>
        <w:t>Valsts sekretār</w:t>
      </w:r>
      <w:r w:rsidR="00EE366C">
        <w:rPr>
          <w:color w:val="000000"/>
          <w:sz w:val="28"/>
          <w:szCs w:val="28"/>
        </w:rPr>
        <w:t>e</w:t>
      </w:r>
      <w:r w:rsidRPr="00675617">
        <w:rPr>
          <w:color w:val="000000"/>
          <w:sz w:val="28"/>
          <w:szCs w:val="28"/>
        </w:rPr>
        <w:t xml:space="preserve"> </w:t>
      </w:r>
      <w:r w:rsidR="00EE366C">
        <w:rPr>
          <w:color w:val="000000"/>
          <w:sz w:val="28"/>
          <w:szCs w:val="28"/>
        </w:rPr>
        <w:t xml:space="preserve">                                        </w:t>
      </w:r>
      <w:r w:rsidRPr="00675617">
        <w:rPr>
          <w:color w:val="000000"/>
          <w:sz w:val="28"/>
          <w:szCs w:val="28"/>
        </w:rPr>
        <w:tab/>
      </w:r>
      <w:r w:rsidRPr="00675617">
        <w:rPr>
          <w:color w:val="000000"/>
          <w:sz w:val="28"/>
          <w:szCs w:val="28"/>
        </w:rPr>
        <w:tab/>
      </w:r>
      <w:r>
        <w:rPr>
          <w:color w:val="000000"/>
          <w:sz w:val="28"/>
          <w:szCs w:val="28"/>
        </w:rPr>
        <w:t xml:space="preserve">                </w:t>
      </w:r>
      <w:r w:rsidR="00EE366C">
        <w:rPr>
          <w:color w:val="000000"/>
          <w:sz w:val="28"/>
          <w:szCs w:val="28"/>
        </w:rPr>
        <w:t>Līga Lejiņa</w:t>
      </w:r>
    </w:p>
    <w:p w:rsidR="008A0E95" w:rsidRDefault="008A0E95" w:rsidP="00773767">
      <w:pPr>
        <w:ind w:firstLine="720"/>
        <w:jc w:val="both"/>
        <w:rPr>
          <w:sz w:val="20"/>
          <w:szCs w:val="20"/>
        </w:rPr>
      </w:pPr>
    </w:p>
    <w:p w:rsidR="008A0E95" w:rsidRDefault="008A0E95" w:rsidP="00773767">
      <w:pPr>
        <w:ind w:firstLine="720"/>
        <w:jc w:val="both"/>
        <w:rPr>
          <w:sz w:val="20"/>
          <w:szCs w:val="20"/>
        </w:rPr>
      </w:pPr>
    </w:p>
    <w:p w:rsidR="00033799" w:rsidRDefault="00033799" w:rsidP="00773767">
      <w:pPr>
        <w:ind w:firstLine="720"/>
        <w:jc w:val="both"/>
        <w:rPr>
          <w:sz w:val="20"/>
          <w:szCs w:val="20"/>
        </w:rPr>
      </w:pPr>
    </w:p>
    <w:p w:rsidR="00033799" w:rsidRDefault="00033799" w:rsidP="00773767">
      <w:pPr>
        <w:ind w:firstLine="720"/>
        <w:jc w:val="both"/>
        <w:rPr>
          <w:sz w:val="20"/>
          <w:szCs w:val="20"/>
        </w:rPr>
      </w:pPr>
    </w:p>
    <w:p w:rsidR="00055816" w:rsidRDefault="009E12D9" w:rsidP="00773767">
      <w:pPr>
        <w:ind w:firstLine="720"/>
        <w:jc w:val="both"/>
        <w:rPr>
          <w:sz w:val="20"/>
          <w:szCs w:val="20"/>
        </w:rPr>
      </w:pPr>
      <w:r>
        <w:rPr>
          <w:sz w:val="20"/>
          <w:szCs w:val="20"/>
        </w:rPr>
        <w:t>0</w:t>
      </w:r>
      <w:r w:rsidR="00DC1FCA">
        <w:rPr>
          <w:sz w:val="20"/>
          <w:szCs w:val="20"/>
        </w:rPr>
        <w:t>4</w:t>
      </w:r>
      <w:r w:rsidR="00055816">
        <w:rPr>
          <w:sz w:val="20"/>
          <w:szCs w:val="20"/>
        </w:rPr>
        <w:t>.</w:t>
      </w:r>
      <w:r>
        <w:rPr>
          <w:sz w:val="20"/>
          <w:szCs w:val="20"/>
        </w:rPr>
        <w:t>0</w:t>
      </w:r>
      <w:r w:rsidR="00DC1FCA">
        <w:rPr>
          <w:sz w:val="20"/>
          <w:szCs w:val="20"/>
        </w:rPr>
        <w:t>2</w:t>
      </w:r>
      <w:bookmarkStart w:id="0" w:name="_GoBack"/>
      <w:bookmarkEnd w:id="0"/>
      <w:r w:rsidR="00055816">
        <w:rPr>
          <w:sz w:val="20"/>
          <w:szCs w:val="20"/>
        </w:rPr>
        <w:t>.201</w:t>
      </w:r>
      <w:r>
        <w:rPr>
          <w:sz w:val="20"/>
          <w:szCs w:val="20"/>
        </w:rPr>
        <w:t>6</w:t>
      </w:r>
      <w:r w:rsidR="00055816">
        <w:rPr>
          <w:sz w:val="20"/>
          <w:szCs w:val="20"/>
        </w:rPr>
        <w:t>. 1</w:t>
      </w:r>
      <w:r w:rsidR="008533CD">
        <w:rPr>
          <w:sz w:val="20"/>
          <w:szCs w:val="20"/>
        </w:rPr>
        <w:t>7</w:t>
      </w:r>
      <w:r w:rsidR="00055816">
        <w:rPr>
          <w:sz w:val="20"/>
          <w:szCs w:val="20"/>
        </w:rPr>
        <w:t>:</w:t>
      </w:r>
      <w:r w:rsidR="008533CD">
        <w:rPr>
          <w:sz w:val="20"/>
          <w:szCs w:val="20"/>
        </w:rPr>
        <w:t>45</w:t>
      </w:r>
    </w:p>
    <w:p w:rsidR="002A4A59" w:rsidRPr="00B141A7" w:rsidRDefault="001537BD" w:rsidP="002A4A59">
      <w:pPr>
        <w:jc w:val="both"/>
        <w:rPr>
          <w:sz w:val="20"/>
          <w:szCs w:val="20"/>
        </w:rPr>
      </w:pPr>
      <w:r>
        <w:rPr>
          <w:sz w:val="20"/>
          <w:szCs w:val="20"/>
        </w:rPr>
        <w:t xml:space="preserve">               </w:t>
      </w:r>
      <w:r w:rsidR="009E12D9">
        <w:rPr>
          <w:sz w:val="20"/>
          <w:szCs w:val="20"/>
        </w:rPr>
        <w:t>64</w:t>
      </w:r>
      <w:r w:rsidR="00473BD0">
        <w:rPr>
          <w:sz w:val="20"/>
          <w:szCs w:val="20"/>
        </w:rPr>
        <w:t>6</w:t>
      </w:r>
    </w:p>
    <w:p w:rsidR="00773767" w:rsidRDefault="00773767" w:rsidP="009555C6">
      <w:pPr>
        <w:tabs>
          <w:tab w:val="center" w:pos="4895"/>
        </w:tabs>
        <w:ind w:firstLine="720"/>
        <w:jc w:val="both"/>
        <w:rPr>
          <w:sz w:val="20"/>
          <w:szCs w:val="20"/>
        </w:rPr>
      </w:pPr>
      <w:proofErr w:type="spellStart"/>
      <w:r>
        <w:rPr>
          <w:sz w:val="20"/>
          <w:szCs w:val="20"/>
        </w:rPr>
        <w:t>M.Strads</w:t>
      </w:r>
      <w:proofErr w:type="spellEnd"/>
      <w:r w:rsidR="009555C6">
        <w:rPr>
          <w:sz w:val="20"/>
          <w:szCs w:val="20"/>
        </w:rPr>
        <w:tab/>
      </w:r>
    </w:p>
    <w:p w:rsidR="00773767" w:rsidRPr="002B01F3" w:rsidRDefault="00773767" w:rsidP="00A26772">
      <w:pPr>
        <w:ind w:firstLine="720"/>
        <w:jc w:val="both"/>
        <w:rPr>
          <w:sz w:val="28"/>
          <w:szCs w:val="28"/>
        </w:rPr>
      </w:pPr>
      <w:r>
        <w:rPr>
          <w:sz w:val="20"/>
          <w:szCs w:val="20"/>
        </w:rPr>
        <w:t>67047853, Maris.Strads@izm.gov.lv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45" w:rsidRDefault="00091C45">
      <w:r>
        <w:separator/>
      </w:r>
    </w:p>
  </w:endnote>
  <w:endnote w:type="continuationSeparator" w:id="0">
    <w:p w:rsidR="00091C45" w:rsidRDefault="0009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C6" w:rsidRPr="009555C6" w:rsidRDefault="00947F1E" w:rsidP="009555C6">
    <w:pPr>
      <w:jc w:val="both"/>
      <w:rPr>
        <w:bCs/>
        <w:sz w:val="20"/>
        <w:szCs w:val="20"/>
      </w:rPr>
    </w:pPr>
    <w:r w:rsidRPr="009555C6">
      <w:rPr>
        <w:sz w:val="20"/>
        <w:szCs w:val="20"/>
      </w:rPr>
      <w:t>IZManot_</w:t>
    </w:r>
    <w:r w:rsidR="009E12D9">
      <w:rPr>
        <w:sz w:val="20"/>
        <w:szCs w:val="20"/>
      </w:rPr>
      <w:t>0</w:t>
    </w:r>
    <w:r w:rsidR="00DC1FCA">
      <w:rPr>
        <w:sz w:val="20"/>
        <w:szCs w:val="20"/>
      </w:rPr>
      <w:t>4</w:t>
    </w:r>
    <w:r w:rsidR="009E12D9">
      <w:rPr>
        <w:sz w:val="20"/>
        <w:szCs w:val="20"/>
      </w:rPr>
      <w:t>0</w:t>
    </w:r>
    <w:r w:rsidR="00DC1FCA">
      <w:rPr>
        <w:sz w:val="20"/>
        <w:szCs w:val="20"/>
      </w:rPr>
      <w:t>2</w:t>
    </w:r>
    <w:r w:rsidR="001A4155" w:rsidRPr="009555C6">
      <w:rPr>
        <w:sz w:val="20"/>
        <w:szCs w:val="20"/>
      </w:rPr>
      <w:t>1</w:t>
    </w:r>
    <w:r w:rsidR="009E12D9">
      <w:rPr>
        <w:sz w:val="20"/>
        <w:szCs w:val="20"/>
      </w:rPr>
      <w:t>6</w:t>
    </w:r>
    <w:r w:rsidR="00EE2DFA" w:rsidRPr="009555C6">
      <w:rPr>
        <w:sz w:val="20"/>
        <w:szCs w:val="20"/>
      </w:rPr>
      <w:t>_</w:t>
    </w:r>
    <w:r w:rsidR="009E12D9">
      <w:rPr>
        <w:sz w:val="20"/>
        <w:szCs w:val="20"/>
      </w:rPr>
      <w:t>SKK</w:t>
    </w:r>
    <w:r w:rsidR="00CF1E47" w:rsidRPr="009555C6">
      <w:rPr>
        <w:sz w:val="20"/>
        <w:szCs w:val="20"/>
      </w:rPr>
      <w:t>;</w:t>
    </w:r>
    <w:r w:rsidR="00EE2DFA" w:rsidRPr="009555C6">
      <w:rPr>
        <w:sz w:val="20"/>
        <w:szCs w:val="20"/>
      </w:rPr>
      <w:t xml:space="preserve"> </w:t>
    </w:r>
    <w:r w:rsidR="009555C6" w:rsidRPr="009555C6">
      <w:rPr>
        <w:bCs/>
        <w:sz w:val="20"/>
        <w:szCs w:val="20"/>
      </w:rPr>
      <w:t xml:space="preserve">Ministru kabineta </w:t>
    </w:r>
    <w:r w:rsidR="009E12D9">
      <w:rPr>
        <w:bCs/>
        <w:sz w:val="20"/>
        <w:szCs w:val="20"/>
      </w:rPr>
      <w:t>noteikumu</w:t>
    </w:r>
    <w:r w:rsidR="009555C6" w:rsidRPr="009555C6">
      <w:rPr>
        <w:bCs/>
        <w:sz w:val="20"/>
        <w:szCs w:val="20"/>
      </w:rPr>
      <w:t xml:space="preserve"> projekta „</w:t>
    </w:r>
    <w:r w:rsidR="009E12D9">
      <w:rPr>
        <w:bCs/>
        <w:sz w:val="20"/>
        <w:szCs w:val="20"/>
      </w:rPr>
      <w:t>Starptautiskās kosmetoloģijas koledžas nolikums</w:t>
    </w:r>
    <w:r w:rsidR="009555C6" w:rsidRPr="009555C6">
      <w:rPr>
        <w:bCs/>
        <w:sz w:val="20"/>
        <w:szCs w:val="20"/>
      </w:rPr>
      <w:t xml:space="preserve">” sākotnējās ietekmes novērtējuma </w:t>
    </w:r>
    <w:smartTag w:uri="schemas-tilde-lv/tildestengine" w:element="veidnes">
      <w:smartTagPr>
        <w:attr w:name="id" w:val="-1"/>
        <w:attr w:name="baseform" w:val="ziņojums"/>
        <w:attr w:name="text" w:val="ziņojums"/>
      </w:smartTagPr>
      <w:r w:rsidR="009555C6" w:rsidRPr="009555C6">
        <w:rPr>
          <w:bCs/>
          <w:sz w:val="20"/>
          <w:szCs w:val="20"/>
        </w:rPr>
        <w:t>ziņojums</w:t>
      </w:r>
    </w:smartTag>
    <w:r w:rsidR="009555C6" w:rsidRPr="009555C6">
      <w:rPr>
        <w:bCs/>
        <w:sz w:val="20"/>
        <w:szCs w:val="20"/>
      </w:rPr>
      <w:t xml:space="preserve"> (anotācija)</w:t>
    </w:r>
  </w:p>
  <w:p w:rsidR="00B72B52" w:rsidRPr="00EE2DFA" w:rsidRDefault="00B72B52" w:rsidP="00EE2DFA">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C6" w:rsidRPr="00DC1FCA" w:rsidRDefault="00DC1FCA" w:rsidP="00DC1FCA">
    <w:pPr>
      <w:pStyle w:val="Footer"/>
    </w:pPr>
    <w:r w:rsidRPr="00DC1FCA">
      <w:rPr>
        <w:sz w:val="20"/>
        <w:szCs w:val="20"/>
      </w:rPr>
      <w:t>IZManot_040216_SKK; Ministru kabineta noteikumu projekta „Starptautiskās kosmetoloģijas koledžas nolikums”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45" w:rsidRDefault="00091C45">
      <w:r>
        <w:separator/>
      </w:r>
    </w:p>
  </w:footnote>
  <w:footnote w:type="continuationSeparator" w:id="0">
    <w:p w:rsidR="00091C45" w:rsidRDefault="00091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FCA">
      <w:rPr>
        <w:rStyle w:val="PageNumber"/>
        <w:noProof/>
      </w:rPr>
      <w:t>4</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30E75A09"/>
    <w:multiLevelType w:val="hybridMultilevel"/>
    <w:tmpl w:val="78BE934A"/>
    <w:lvl w:ilvl="0" w:tplc="082005DC">
      <w:start w:val="1"/>
      <w:numFmt w:val="decimal"/>
      <w:lvlText w:val="%1)"/>
      <w:lvlJc w:val="left"/>
      <w:pPr>
        <w:ind w:left="644" w:hanging="360"/>
      </w:pPr>
      <w:rPr>
        <w:rFonts w:ascii="Times New Roman" w:hAnsi="Times New Roman" w:cs="Times New Roman"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0"/>
  </w:num>
  <w:num w:numId="6">
    <w:abstractNumId w:val="9"/>
  </w:num>
  <w:num w:numId="7">
    <w:abstractNumId w:val="13"/>
  </w:num>
  <w:num w:numId="8">
    <w:abstractNumId w:val="6"/>
  </w:num>
  <w:num w:numId="9">
    <w:abstractNumId w:val="2"/>
  </w:num>
  <w:num w:numId="10">
    <w:abstractNumId w:val="7"/>
  </w:num>
  <w:num w:numId="11">
    <w:abstractNumId w:val="8"/>
  </w:num>
  <w:num w:numId="12">
    <w:abstractNumId w:val="10"/>
  </w:num>
  <w:num w:numId="13">
    <w:abstractNumId w:val="11"/>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FE1"/>
    <w:rsid w:val="00022E13"/>
    <w:rsid w:val="00032388"/>
    <w:rsid w:val="00033799"/>
    <w:rsid w:val="00035CE2"/>
    <w:rsid w:val="00036C8D"/>
    <w:rsid w:val="0005553B"/>
    <w:rsid w:val="00055816"/>
    <w:rsid w:val="000604D2"/>
    <w:rsid w:val="00065B47"/>
    <w:rsid w:val="0009005E"/>
    <w:rsid w:val="00091C45"/>
    <w:rsid w:val="0009278B"/>
    <w:rsid w:val="000941C5"/>
    <w:rsid w:val="000A456D"/>
    <w:rsid w:val="000A6451"/>
    <w:rsid w:val="000B064E"/>
    <w:rsid w:val="000B69CF"/>
    <w:rsid w:val="000B7262"/>
    <w:rsid w:val="000C790C"/>
    <w:rsid w:val="000E53EF"/>
    <w:rsid w:val="000F061D"/>
    <w:rsid w:val="000F4794"/>
    <w:rsid w:val="00104753"/>
    <w:rsid w:val="00120823"/>
    <w:rsid w:val="00124F12"/>
    <w:rsid w:val="00142BAF"/>
    <w:rsid w:val="00144E3A"/>
    <w:rsid w:val="0015060C"/>
    <w:rsid w:val="001537BD"/>
    <w:rsid w:val="0016018A"/>
    <w:rsid w:val="00161F0E"/>
    <w:rsid w:val="00163204"/>
    <w:rsid w:val="001676AE"/>
    <w:rsid w:val="00170E2A"/>
    <w:rsid w:val="001744D8"/>
    <w:rsid w:val="00177394"/>
    <w:rsid w:val="00182C18"/>
    <w:rsid w:val="00183CC2"/>
    <w:rsid w:val="001900E4"/>
    <w:rsid w:val="00190F88"/>
    <w:rsid w:val="001915C8"/>
    <w:rsid w:val="001A184A"/>
    <w:rsid w:val="001A4066"/>
    <w:rsid w:val="001A4155"/>
    <w:rsid w:val="001A6AE4"/>
    <w:rsid w:val="001B01FD"/>
    <w:rsid w:val="001B4A71"/>
    <w:rsid w:val="001C3E65"/>
    <w:rsid w:val="001D5B54"/>
    <w:rsid w:val="001D6A03"/>
    <w:rsid w:val="001E1DBF"/>
    <w:rsid w:val="001E4639"/>
    <w:rsid w:val="001E4A7D"/>
    <w:rsid w:val="001E70D5"/>
    <w:rsid w:val="001F4209"/>
    <w:rsid w:val="001F43A8"/>
    <w:rsid w:val="001F5CD6"/>
    <w:rsid w:val="00201330"/>
    <w:rsid w:val="00210DDB"/>
    <w:rsid w:val="0021263D"/>
    <w:rsid w:val="00213F0C"/>
    <w:rsid w:val="00214094"/>
    <w:rsid w:val="0021592D"/>
    <w:rsid w:val="00222D76"/>
    <w:rsid w:val="00223EB1"/>
    <w:rsid w:val="00224745"/>
    <w:rsid w:val="00226790"/>
    <w:rsid w:val="00231344"/>
    <w:rsid w:val="00231C0E"/>
    <w:rsid w:val="0023436E"/>
    <w:rsid w:val="002347C0"/>
    <w:rsid w:val="00241328"/>
    <w:rsid w:val="00241A6C"/>
    <w:rsid w:val="00242D2B"/>
    <w:rsid w:val="002500ED"/>
    <w:rsid w:val="00250CC9"/>
    <w:rsid w:val="00262E2B"/>
    <w:rsid w:val="002635F6"/>
    <w:rsid w:val="002638C2"/>
    <w:rsid w:val="00270429"/>
    <w:rsid w:val="002723E9"/>
    <w:rsid w:val="00273D4C"/>
    <w:rsid w:val="00277929"/>
    <w:rsid w:val="00283B82"/>
    <w:rsid w:val="002846E9"/>
    <w:rsid w:val="00284C34"/>
    <w:rsid w:val="0029066C"/>
    <w:rsid w:val="002A4A59"/>
    <w:rsid w:val="002B01F3"/>
    <w:rsid w:val="002B3FC6"/>
    <w:rsid w:val="002B50DB"/>
    <w:rsid w:val="002C12AB"/>
    <w:rsid w:val="002C7CAC"/>
    <w:rsid w:val="002D3306"/>
    <w:rsid w:val="002D48AA"/>
    <w:rsid w:val="002D566C"/>
    <w:rsid w:val="002D7BAA"/>
    <w:rsid w:val="002D7F54"/>
    <w:rsid w:val="002E3FF4"/>
    <w:rsid w:val="002E72CD"/>
    <w:rsid w:val="002F78C8"/>
    <w:rsid w:val="003008F3"/>
    <w:rsid w:val="00301CF3"/>
    <w:rsid w:val="003125EA"/>
    <w:rsid w:val="00314322"/>
    <w:rsid w:val="0031697B"/>
    <w:rsid w:val="00321AAC"/>
    <w:rsid w:val="00322AFA"/>
    <w:rsid w:val="0032715C"/>
    <w:rsid w:val="003305B9"/>
    <w:rsid w:val="003343B4"/>
    <w:rsid w:val="00337CA5"/>
    <w:rsid w:val="003531B1"/>
    <w:rsid w:val="00362478"/>
    <w:rsid w:val="00375B25"/>
    <w:rsid w:val="0037647C"/>
    <w:rsid w:val="00376727"/>
    <w:rsid w:val="0038132C"/>
    <w:rsid w:val="00396542"/>
    <w:rsid w:val="0039685B"/>
    <w:rsid w:val="003A31A6"/>
    <w:rsid w:val="003A6D3A"/>
    <w:rsid w:val="003A7F0C"/>
    <w:rsid w:val="003A7F79"/>
    <w:rsid w:val="003B07EF"/>
    <w:rsid w:val="003B211D"/>
    <w:rsid w:val="003B6404"/>
    <w:rsid w:val="003B6BB2"/>
    <w:rsid w:val="003C449B"/>
    <w:rsid w:val="003D21FF"/>
    <w:rsid w:val="003F0112"/>
    <w:rsid w:val="003F071A"/>
    <w:rsid w:val="003F160B"/>
    <w:rsid w:val="00400032"/>
    <w:rsid w:val="00400B5B"/>
    <w:rsid w:val="00405A00"/>
    <w:rsid w:val="00420870"/>
    <w:rsid w:val="00432D0C"/>
    <w:rsid w:val="0043508A"/>
    <w:rsid w:val="0043791B"/>
    <w:rsid w:val="00441483"/>
    <w:rsid w:val="00441BCB"/>
    <w:rsid w:val="0045176A"/>
    <w:rsid w:val="00456332"/>
    <w:rsid w:val="00460B2A"/>
    <w:rsid w:val="00461826"/>
    <w:rsid w:val="00473BD0"/>
    <w:rsid w:val="004800F9"/>
    <w:rsid w:val="0049134A"/>
    <w:rsid w:val="004A437D"/>
    <w:rsid w:val="004A58CB"/>
    <w:rsid w:val="004B1795"/>
    <w:rsid w:val="004B56DD"/>
    <w:rsid w:val="004C020F"/>
    <w:rsid w:val="004C1AFD"/>
    <w:rsid w:val="004C558B"/>
    <w:rsid w:val="004E0540"/>
    <w:rsid w:val="004F1F88"/>
    <w:rsid w:val="004F5F1B"/>
    <w:rsid w:val="00501ADA"/>
    <w:rsid w:val="00502374"/>
    <w:rsid w:val="005060A1"/>
    <w:rsid w:val="00516072"/>
    <w:rsid w:val="005332EC"/>
    <w:rsid w:val="00534418"/>
    <w:rsid w:val="005353AB"/>
    <w:rsid w:val="00541835"/>
    <w:rsid w:val="005560BC"/>
    <w:rsid w:val="005573BE"/>
    <w:rsid w:val="0056317C"/>
    <w:rsid w:val="00572700"/>
    <w:rsid w:val="00580468"/>
    <w:rsid w:val="00582231"/>
    <w:rsid w:val="0058603B"/>
    <w:rsid w:val="0059190E"/>
    <w:rsid w:val="0059431B"/>
    <w:rsid w:val="005A39CC"/>
    <w:rsid w:val="005B4730"/>
    <w:rsid w:val="005C1F3B"/>
    <w:rsid w:val="005D374B"/>
    <w:rsid w:val="005D38A4"/>
    <w:rsid w:val="005E05D7"/>
    <w:rsid w:val="005E41E7"/>
    <w:rsid w:val="005E450F"/>
    <w:rsid w:val="006109C1"/>
    <w:rsid w:val="0061409A"/>
    <w:rsid w:val="0062298A"/>
    <w:rsid w:val="00626514"/>
    <w:rsid w:val="00626589"/>
    <w:rsid w:val="006339A0"/>
    <w:rsid w:val="00636718"/>
    <w:rsid w:val="006413A8"/>
    <w:rsid w:val="00642E56"/>
    <w:rsid w:val="00651E00"/>
    <w:rsid w:val="0067226B"/>
    <w:rsid w:val="00674572"/>
    <w:rsid w:val="0068060C"/>
    <w:rsid w:val="00687763"/>
    <w:rsid w:val="00692B0D"/>
    <w:rsid w:val="00693E0E"/>
    <w:rsid w:val="006A1AE3"/>
    <w:rsid w:val="006B07FC"/>
    <w:rsid w:val="006B23FC"/>
    <w:rsid w:val="006C30E1"/>
    <w:rsid w:val="006C4607"/>
    <w:rsid w:val="006C6801"/>
    <w:rsid w:val="006D00BC"/>
    <w:rsid w:val="006D48F1"/>
    <w:rsid w:val="006D4DEC"/>
    <w:rsid w:val="006E48C1"/>
    <w:rsid w:val="006F25E3"/>
    <w:rsid w:val="006F45BE"/>
    <w:rsid w:val="007004FC"/>
    <w:rsid w:val="00702ECC"/>
    <w:rsid w:val="00704FEB"/>
    <w:rsid w:val="00706670"/>
    <w:rsid w:val="00711F59"/>
    <w:rsid w:val="0072417C"/>
    <w:rsid w:val="00730F18"/>
    <w:rsid w:val="00734450"/>
    <w:rsid w:val="00745F67"/>
    <w:rsid w:val="0075039E"/>
    <w:rsid w:val="00750D59"/>
    <w:rsid w:val="00752D9D"/>
    <w:rsid w:val="00752FCF"/>
    <w:rsid w:val="00754784"/>
    <w:rsid w:val="00757C6E"/>
    <w:rsid w:val="00762BDA"/>
    <w:rsid w:val="00766008"/>
    <w:rsid w:val="00773767"/>
    <w:rsid w:val="007805FD"/>
    <w:rsid w:val="00784422"/>
    <w:rsid w:val="0078664A"/>
    <w:rsid w:val="00790A5F"/>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80328E"/>
    <w:rsid w:val="00803D0C"/>
    <w:rsid w:val="00810040"/>
    <w:rsid w:val="00811B9C"/>
    <w:rsid w:val="0082023A"/>
    <w:rsid w:val="00821A7A"/>
    <w:rsid w:val="008253F8"/>
    <w:rsid w:val="008325E4"/>
    <w:rsid w:val="00832A2B"/>
    <w:rsid w:val="00833EB1"/>
    <w:rsid w:val="0084159C"/>
    <w:rsid w:val="00845811"/>
    <w:rsid w:val="00846994"/>
    <w:rsid w:val="00850451"/>
    <w:rsid w:val="00852042"/>
    <w:rsid w:val="008533CD"/>
    <w:rsid w:val="008534C9"/>
    <w:rsid w:val="00854384"/>
    <w:rsid w:val="0085599D"/>
    <w:rsid w:val="0085637C"/>
    <w:rsid w:val="00860295"/>
    <w:rsid w:val="00864991"/>
    <w:rsid w:val="0086647B"/>
    <w:rsid w:val="0087510C"/>
    <w:rsid w:val="008968D2"/>
    <w:rsid w:val="0089738E"/>
    <w:rsid w:val="008A0E95"/>
    <w:rsid w:val="008B5FDB"/>
    <w:rsid w:val="008C232D"/>
    <w:rsid w:val="008C50F4"/>
    <w:rsid w:val="008C5649"/>
    <w:rsid w:val="008E44A2"/>
    <w:rsid w:val="008E59A2"/>
    <w:rsid w:val="008E697D"/>
    <w:rsid w:val="00901AA0"/>
    <w:rsid w:val="00903263"/>
    <w:rsid w:val="00906A21"/>
    <w:rsid w:val="009079C3"/>
    <w:rsid w:val="00910462"/>
    <w:rsid w:val="00915AB1"/>
    <w:rsid w:val="00917532"/>
    <w:rsid w:val="009235BA"/>
    <w:rsid w:val="00924023"/>
    <w:rsid w:val="00924CE2"/>
    <w:rsid w:val="009255E0"/>
    <w:rsid w:val="00925B9F"/>
    <w:rsid w:val="00930FFB"/>
    <w:rsid w:val="009312C7"/>
    <w:rsid w:val="00931AED"/>
    <w:rsid w:val="009476A3"/>
    <w:rsid w:val="00947F1E"/>
    <w:rsid w:val="0095212F"/>
    <w:rsid w:val="0095334F"/>
    <w:rsid w:val="009555C6"/>
    <w:rsid w:val="00957CE2"/>
    <w:rsid w:val="00965897"/>
    <w:rsid w:val="0096765C"/>
    <w:rsid w:val="009727E4"/>
    <w:rsid w:val="0097354C"/>
    <w:rsid w:val="00975C9A"/>
    <w:rsid w:val="009866F2"/>
    <w:rsid w:val="009934C5"/>
    <w:rsid w:val="00994C0F"/>
    <w:rsid w:val="009A20DD"/>
    <w:rsid w:val="009B22D7"/>
    <w:rsid w:val="009B4477"/>
    <w:rsid w:val="009B72ED"/>
    <w:rsid w:val="009C6DEB"/>
    <w:rsid w:val="009D45E4"/>
    <w:rsid w:val="009D6504"/>
    <w:rsid w:val="009E12D7"/>
    <w:rsid w:val="009E12D9"/>
    <w:rsid w:val="009E661A"/>
    <w:rsid w:val="009F2894"/>
    <w:rsid w:val="00A06781"/>
    <w:rsid w:val="00A074C3"/>
    <w:rsid w:val="00A07786"/>
    <w:rsid w:val="00A12F74"/>
    <w:rsid w:val="00A1509C"/>
    <w:rsid w:val="00A248F5"/>
    <w:rsid w:val="00A249B9"/>
    <w:rsid w:val="00A26772"/>
    <w:rsid w:val="00A34260"/>
    <w:rsid w:val="00A44EF8"/>
    <w:rsid w:val="00A46893"/>
    <w:rsid w:val="00A70CFD"/>
    <w:rsid w:val="00A72A0B"/>
    <w:rsid w:val="00A81E42"/>
    <w:rsid w:val="00A83991"/>
    <w:rsid w:val="00A864FE"/>
    <w:rsid w:val="00A86F41"/>
    <w:rsid w:val="00A87D04"/>
    <w:rsid w:val="00A950C5"/>
    <w:rsid w:val="00A958CA"/>
    <w:rsid w:val="00AA1D25"/>
    <w:rsid w:val="00AA672F"/>
    <w:rsid w:val="00AB04AB"/>
    <w:rsid w:val="00AB2B1A"/>
    <w:rsid w:val="00AB397F"/>
    <w:rsid w:val="00AB5832"/>
    <w:rsid w:val="00AC51F2"/>
    <w:rsid w:val="00AD3269"/>
    <w:rsid w:val="00AE5066"/>
    <w:rsid w:val="00AE5E24"/>
    <w:rsid w:val="00AE61B7"/>
    <w:rsid w:val="00AE6CBA"/>
    <w:rsid w:val="00AE79AD"/>
    <w:rsid w:val="00AF35E4"/>
    <w:rsid w:val="00AF5CDE"/>
    <w:rsid w:val="00AF6C8F"/>
    <w:rsid w:val="00B02C25"/>
    <w:rsid w:val="00B03B44"/>
    <w:rsid w:val="00B10C0F"/>
    <w:rsid w:val="00B11A57"/>
    <w:rsid w:val="00B11B52"/>
    <w:rsid w:val="00B13847"/>
    <w:rsid w:val="00B141A7"/>
    <w:rsid w:val="00B211C3"/>
    <w:rsid w:val="00B22895"/>
    <w:rsid w:val="00B25597"/>
    <w:rsid w:val="00B267B9"/>
    <w:rsid w:val="00B326F3"/>
    <w:rsid w:val="00B33E09"/>
    <w:rsid w:val="00B36498"/>
    <w:rsid w:val="00B43A21"/>
    <w:rsid w:val="00B50708"/>
    <w:rsid w:val="00B50C68"/>
    <w:rsid w:val="00B51293"/>
    <w:rsid w:val="00B52B1E"/>
    <w:rsid w:val="00B55481"/>
    <w:rsid w:val="00B56C32"/>
    <w:rsid w:val="00B57ACF"/>
    <w:rsid w:val="00B64BB1"/>
    <w:rsid w:val="00B72B52"/>
    <w:rsid w:val="00B73166"/>
    <w:rsid w:val="00B8426C"/>
    <w:rsid w:val="00B86AF2"/>
    <w:rsid w:val="00B91B8D"/>
    <w:rsid w:val="00B937DF"/>
    <w:rsid w:val="00B94E90"/>
    <w:rsid w:val="00BA4658"/>
    <w:rsid w:val="00BB0A82"/>
    <w:rsid w:val="00BB7C94"/>
    <w:rsid w:val="00BC084B"/>
    <w:rsid w:val="00BC0A9D"/>
    <w:rsid w:val="00BD2CFB"/>
    <w:rsid w:val="00BF40ED"/>
    <w:rsid w:val="00BF5BC2"/>
    <w:rsid w:val="00C112C4"/>
    <w:rsid w:val="00C1133D"/>
    <w:rsid w:val="00C12CC1"/>
    <w:rsid w:val="00C27A08"/>
    <w:rsid w:val="00C31312"/>
    <w:rsid w:val="00C31E36"/>
    <w:rsid w:val="00C324BE"/>
    <w:rsid w:val="00C326C6"/>
    <w:rsid w:val="00C35295"/>
    <w:rsid w:val="00C36ADD"/>
    <w:rsid w:val="00C36E74"/>
    <w:rsid w:val="00C40595"/>
    <w:rsid w:val="00C41621"/>
    <w:rsid w:val="00C449FA"/>
    <w:rsid w:val="00C47943"/>
    <w:rsid w:val="00C50DCD"/>
    <w:rsid w:val="00C5384F"/>
    <w:rsid w:val="00C56964"/>
    <w:rsid w:val="00C618D1"/>
    <w:rsid w:val="00C656D5"/>
    <w:rsid w:val="00C67103"/>
    <w:rsid w:val="00C71BB9"/>
    <w:rsid w:val="00C80118"/>
    <w:rsid w:val="00C94C28"/>
    <w:rsid w:val="00CB0247"/>
    <w:rsid w:val="00CB3440"/>
    <w:rsid w:val="00CB3DD0"/>
    <w:rsid w:val="00CB691B"/>
    <w:rsid w:val="00CC1692"/>
    <w:rsid w:val="00CD138B"/>
    <w:rsid w:val="00CD25C1"/>
    <w:rsid w:val="00CD3E31"/>
    <w:rsid w:val="00CD74A3"/>
    <w:rsid w:val="00CE0527"/>
    <w:rsid w:val="00CE4F54"/>
    <w:rsid w:val="00CE5B23"/>
    <w:rsid w:val="00CF1E47"/>
    <w:rsid w:val="00CF357E"/>
    <w:rsid w:val="00CF70AD"/>
    <w:rsid w:val="00CF7729"/>
    <w:rsid w:val="00D00059"/>
    <w:rsid w:val="00D044D4"/>
    <w:rsid w:val="00D107FA"/>
    <w:rsid w:val="00D12275"/>
    <w:rsid w:val="00D12766"/>
    <w:rsid w:val="00D1315B"/>
    <w:rsid w:val="00D20FF4"/>
    <w:rsid w:val="00D24D2C"/>
    <w:rsid w:val="00D31772"/>
    <w:rsid w:val="00D35881"/>
    <w:rsid w:val="00D46619"/>
    <w:rsid w:val="00D75839"/>
    <w:rsid w:val="00D8179E"/>
    <w:rsid w:val="00D85E75"/>
    <w:rsid w:val="00D966F0"/>
    <w:rsid w:val="00DA37EA"/>
    <w:rsid w:val="00DA7357"/>
    <w:rsid w:val="00DA7DA5"/>
    <w:rsid w:val="00DB073B"/>
    <w:rsid w:val="00DB78F0"/>
    <w:rsid w:val="00DC0CEA"/>
    <w:rsid w:val="00DC1363"/>
    <w:rsid w:val="00DC1FCA"/>
    <w:rsid w:val="00DC23E1"/>
    <w:rsid w:val="00DC2E43"/>
    <w:rsid w:val="00DD095C"/>
    <w:rsid w:val="00DD1020"/>
    <w:rsid w:val="00DD1330"/>
    <w:rsid w:val="00DE0B83"/>
    <w:rsid w:val="00DE1A81"/>
    <w:rsid w:val="00DE1C13"/>
    <w:rsid w:val="00DE4E10"/>
    <w:rsid w:val="00E02ABF"/>
    <w:rsid w:val="00E118D5"/>
    <w:rsid w:val="00E14995"/>
    <w:rsid w:val="00E1637B"/>
    <w:rsid w:val="00E1675C"/>
    <w:rsid w:val="00E16E3A"/>
    <w:rsid w:val="00E179CD"/>
    <w:rsid w:val="00E23E8D"/>
    <w:rsid w:val="00E24B21"/>
    <w:rsid w:val="00E2513C"/>
    <w:rsid w:val="00E35D3C"/>
    <w:rsid w:val="00E3749B"/>
    <w:rsid w:val="00E37F98"/>
    <w:rsid w:val="00E46559"/>
    <w:rsid w:val="00E54134"/>
    <w:rsid w:val="00E65BDF"/>
    <w:rsid w:val="00E6670C"/>
    <w:rsid w:val="00E776E8"/>
    <w:rsid w:val="00E84640"/>
    <w:rsid w:val="00E92C1F"/>
    <w:rsid w:val="00E95D4B"/>
    <w:rsid w:val="00EB199F"/>
    <w:rsid w:val="00EC23F7"/>
    <w:rsid w:val="00EC4BD8"/>
    <w:rsid w:val="00EC63EB"/>
    <w:rsid w:val="00ED412F"/>
    <w:rsid w:val="00EE2DFA"/>
    <w:rsid w:val="00EE366C"/>
    <w:rsid w:val="00EF36B2"/>
    <w:rsid w:val="00EF5658"/>
    <w:rsid w:val="00F02F76"/>
    <w:rsid w:val="00F03E6E"/>
    <w:rsid w:val="00F06D06"/>
    <w:rsid w:val="00F1246B"/>
    <w:rsid w:val="00F201EC"/>
    <w:rsid w:val="00F208A9"/>
    <w:rsid w:val="00F2126D"/>
    <w:rsid w:val="00F33D6C"/>
    <w:rsid w:val="00F41D75"/>
    <w:rsid w:val="00F44E34"/>
    <w:rsid w:val="00F5139D"/>
    <w:rsid w:val="00F63DAC"/>
    <w:rsid w:val="00F7454F"/>
    <w:rsid w:val="00F7659C"/>
    <w:rsid w:val="00F77988"/>
    <w:rsid w:val="00F77F48"/>
    <w:rsid w:val="00FA2E72"/>
    <w:rsid w:val="00FA6DEF"/>
    <w:rsid w:val="00FB30F1"/>
    <w:rsid w:val="00FB53E7"/>
    <w:rsid w:val="00FB7199"/>
    <w:rsid w:val="00FC069D"/>
    <w:rsid w:val="00FC77BD"/>
    <w:rsid w:val="00FD2A8A"/>
    <w:rsid w:val="00FD2FB4"/>
    <w:rsid w:val="00FE1969"/>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05075184-C38E-4C4F-AF5D-D351B56A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2">
    <w:name w:val="heading 2"/>
    <w:basedOn w:val="Normal"/>
    <w:next w:val="Normal"/>
    <w:link w:val="Heading2Char"/>
    <w:qFormat/>
    <w:rsid w:val="00376727"/>
    <w:pPr>
      <w:keepNext/>
      <w:jc w:val="center"/>
      <w:outlineLvl w:val="1"/>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ListParagraph">
    <w:name w:val="List Paragraph"/>
    <w:basedOn w:val="Normal"/>
    <w:uiPriority w:val="34"/>
    <w:qFormat/>
    <w:rsid w:val="00DA7357"/>
    <w:pPr>
      <w:ind w:left="720"/>
      <w:contextualSpacing/>
    </w:pPr>
    <w:rPr>
      <w:rFonts w:ascii="Garamond" w:eastAsia="Calibri" w:hAnsi="Garamond"/>
      <w:b/>
      <w:sz w:val="26"/>
      <w:szCs w:val="22"/>
      <w:lang w:eastAsia="en-US"/>
    </w:rPr>
  </w:style>
  <w:style w:type="character" w:customStyle="1" w:styleId="Heading2Char">
    <w:name w:val="Heading 2 Char"/>
    <w:link w:val="Heading2"/>
    <w:rsid w:val="00376727"/>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1925647751">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EA1D-79F4-41C9-AB86-60E1C84C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3610</Words>
  <Characters>2058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„Starptautiskās kosmetoloģijas koledžas nolikums” sākotnējās ietekmes novērtējuma ziņojums (anotācija)</vt:lpstr>
    </vt:vector>
  </TitlesOfParts>
  <Company>Izglītības un zinātnes ministrija</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„Starptautiskās kosmetoloģijas koledžas nolikums” sākotnējās ietekmes novērtējuma ziņojums (anotācija)</dc:title>
  <dc:subject>anotācijas projekts</dc:subject>
  <dc:creator>M.Strads</dc:creator>
  <cp:keywords/>
  <dc:description>Maris.Strads@izm.gov.lv; 67047853</dc:description>
  <cp:lastModifiedBy>Māris Strads</cp:lastModifiedBy>
  <cp:revision>9</cp:revision>
  <cp:lastPrinted>2012-06-11T15:07:00Z</cp:lastPrinted>
  <dcterms:created xsi:type="dcterms:W3CDTF">2015-12-04T14:03:00Z</dcterms:created>
  <dcterms:modified xsi:type="dcterms:W3CDTF">2016-02-04T10:08:00Z</dcterms:modified>
</cp:coreProperties>
</file>