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6A351" w14:textId="77777777" w:rsidR="007B010F" w:rsidRDefault="007B010F" w:rsidP="007B010F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4"/>
        </w:rPr>
      </w:pPr>
    </w:p>
    <w:p w14:paraId="1006A354" w14:textId="2A910925" w:rsidR="007B010F" w:rsidRPr="00A76C4B" w:rsidRDefault="007B010F" w:rsidP="007B010F">
      <w:pPr>
        <w:keepNext/>
        <w:spacing w:line="240" w:lineRule="auto"/>
        <w:jc w:val="left"/>
        <w:outlineLvl w:val="1"/>
        <w:rPr>
          <w:rFonts w:ascii="Times New Roman" w:eastAsia="Times New Roman" w:hAnsi="Times New Roman" w:cs="Times New Roman"/>
          <w:sz w:val="32"/>
          <w:szCs w:val="24"/>
        </w:rPr>
      </w:pPr>
    </w:p>
    <w:p w14:paraId="552DAF8F" w14:textId="0F953B37" w:rsidR="00D85EBD" w:rsidRPr="00D85EBD" w:rsidRDefault="00D85EBD" w:rsidP="00D85EB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EBD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907F31">
        <w:rPr>
          <w:rFonts w:ascii="Times New Roman" w:hAnsi="Times New Roman" w:cs="Times New Roman"/>
          <w:sz w:val="28"/>
          <w:szCs w:val="28"/>
        </w:rPr>
        <w:t>8. martā</w:t>
      </w:r>
      <w:r w:rsidRPr="00D85EBD">
        <w:rPr>
          <w:rFonts w:ascii="Times New Roman" w:hAnsi="Times New Roman" w:cs="Times New Roman"/>
          <w:sz w:val="28"/>
          <w:szCs w:val="28"/>
        </w:rPr>
        <w:tab/>
        <w:t>Noteikumi Nr.</w:t>
      </w:r>
      <w:r w:rsidR="00907F31">
        <w:rPr>
          <w:rFonts w:ascii="Times New Roman" w:hAnsi="Times New Roman" w:cs="Times New Roman"/>
          <w:sz w:val="28"/>
          <w:szCs w:val="28"/>
        </w:rPr>
        <w:t> 145</w:t>
      </w:r>
    </w:p>
    <w:p w14:paraId="54B4E74D" w14:textId="22B98B00" w:rsidR="00D85EBD" w:rsidRPr="00D85EBD" w:rsidRDefault="00D85EBD" w:rsidP="00D85EB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EBD">
        <w:rPr>
          <w:rFonts w:ascii="Times New Roman" w:hAnsi="Times New Roman" w:cs="Times New Roman"/>
          <w:sz w:val="28"/>
          <w:szCs w:val="28"/>
        </w:rPr>
        <w:t>Rīgā</w:t>
      </w:r>
      <w:r w:rsidRPr="00D85EBD">
        <w:rPr>
          <w:rFonts w:ascii="Times New Roman" w:hAnsi="Times New Roman" w:cs="Times New Roman"/>
          <w:sz w:val="28"/>
          <w:szCs w:val="28"/>
        </w:rPr>
        <w:tab/>
        <w:t>(prot. Nr. </w:t>
      </w:r>
      <w:r w:rsidR="00907F31">
        <w:rPr>
          <w:rFonts w:ascii="Times New Roman" w:hAnsi="Times New Roman" w:cs="Times New Roman"/>
          <w:sz w:val="28"/>
          <w:szCs w:val="28"/>
        </w:rPr>
        <w:t>12</w:t>
      </w:r>
      <w:r w:rsidRPr="00D85EBD">
        <w:rPr>
          <w:rFonts w:ascii="Times New Roman" w:hAnsi="Times New Roman" w:cs="Times New Roman"/>
          <w:sz w:val="28"/>
          <w:szCs w:val="28"/>
        </w:rPr>
        <w:t>  </w:t>
      </w:r>
      <w:r w:rsidR="00907F31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D85EBD">
        <w:rPr>
          <w:rFonts w:ascii="Times New Roman" w:hAnsi="Times New Roman" w:cs="Times New Roman"/>
          <w:sz w:val="28"/>
          <w:szCs w:val="28"/>
        </w:rPr>
        <w:t>. §)</w:t>
      </w:r>
    </w:p>
    <w:p w14:paraId="1006A355" w14:textId="61DC22BE" w:rsidR="007B010F" w:rsidRPr="00A76C4B" w:rsidRDefault="007B010F" w:rsidP="007B010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006A356" w14:textId="6516802A" w:rsidR="007B010F" w:rsidRPr="00A76C4B" w:rsidRDefault="007B010F" w:rsidP="00AD3DC2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76C4B">
        <w:rPr>
          <w:rFonts w:ascii="Times New Roman" w:eastAsia="Times New Roman" w:hAnsi="Times New Roman" w:cs="Times New Roman"/>
          <w:b/>
          <w:bCs/>
          <w:sz w:val="28"/>
          <w:szCs w:val="24"/>
        </w:rPr>
        <w:t>Grozījum</w:t>
      </w:r>
      <w:r w:rsidR="00A625F9">
        <w:rPr>
          <w:rFonts w:ascii="Times New Roman" w:eastAsia="Times New Roman" w:hAnsi="Times New Roman" w:cs="Times New Roman"/>
          <w:b/>
          <w:bCs/>
          <w:sz w:val="28"/>
          <w:szCs w:val="24"/>
        </w:rPr>
        <w:t>s</w:t>
      </w:r>
      <w:r w:rsidRPr="00A76C4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Ministru kabineta 2013</w:t>
      </w:r>
      <w:r w:rsidR="00603684">
        <w:rPr>
          <w:rFonts w:ascii="Times New Roman" w:eastAsia="Times New Roman" w:hAnsi="Times New Roman" w:cs="Times New Roman"/>
          <w:b/>
          <w:bCs/>
          <w:sz w:val="28"/>
          <w:szCs w:val="24"/>
        </w:rPr>
        <w:t>. </w:t>
      </w:r>
      <w:r w:rsidR="00D85EBD">
        <w:rPr>
          <w:rFonts w:ascii="Times New Roman" w:eastAsia="Times New Roman" w:hAnsi="Times New Roman" w:cs="Times New Roman"/>
          <w:b/>
          <w:bCs/>
          <w:sz w:val="28"/>
          <w:szCs w:val="24"/>
        </w:rPr>
        <w:t>g</w:t>
      </w:r>
      <w:r w:rsidRPr="00A76C4B">
        <w:rPr>
          <w:rFonts w:ascii="Times New Roman" w:eastAsia="Times New Roman" w:hAnsi="Times New Roman" w:cs="Times New Roman"/>
          <w:b/>
          <w:bCs/>
          <w:sz w:val="28"/>
          <w:szCs w:val="24"/>
        </w:rPr>
        <w:t>ada 17</w:t>
      </w:r>
      <w:r w:rsidR="00603684">
        <w:rPr>
          <w:rFonts w:ascii="Times New Roman" w:eastAsia="Times New Roman" w:hAnsi="Times New Roman" w:cs="Times New Roman"/>
          <w:b/>
          <w:bCs/>
          <w:sz w:val="28"/>
          <w:szCs w:val="24"/>
        </w:rPr>
        <w:t>. </w:t>
      </w:r>
      <w:r w:rsidR="00D85EBD">
        <w:rPr>
          <w:rFonts w:ascii="Times New Roman" w:eastAsia="Times New Roman" w:hAnsi="Times New Roman" w:cs="Times New Roman"/>
          <w:b/>
          <w:bCs/>
          <w:sz w:val="28"/>
          <w:szCs w:val="24"/>
        </w:rPr>
        <w:t>d</w:t>
      </w:r>
      <w:r w:rsidRPr="00A76C4B">
        <w:rPr>
          <w:rFonts w:ascii="Times New Roman" w:eastAsia="Times New Roman" w:hAnsi="Times New Roman" w:cs="Times New Roman"/>
          <w:b/>
          <w:bCs/>
          <w:sz w:val="28"/>
          <w:szCs w:val="24"/>
        </w:rPr>
        <w:t>ecembra noteikumos Nr.</w:t>
      </w:r>
      <w:r w:rsidR="00D85EBD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  <w:r w:rsidRPr="00A76C4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1511 </w:t>
      </w:r>
      <w:r w:rsidR="00D85EBD">
        <w:rPr>
          <w:rFonts w:ascii="Times New Roman" w:eastAsia="Times New Roman" w:hAnsi="Times New Roman" w:cs="Times New Roman"/>
          <w:b/>
          <w:bCs/>
          <w:sz w:val="28"/>
          <w:szCs w:val="24"/>
        </w:rPr>
        <w:t>"</w:t>
      </w:r>
      <w:r w:rsidRPr="00A76C4B">
        <w:rPr>
          <w:rFonts w:ascii="Times New Roman" w:eastAsia="Times New Roman" w:hAnsi="Times New Roman" w:cs="Times New Roman"/>
          <w:b/>
          <w:bCs/>
          <w:sz w:val="28"/>
          <w:szCs w:val="24"/>
        </w:rPr>
        <w:t>Sabiedriskā transporta padomes nolikums</w:t>
      </w:r>
      <w:r w:rsidR="00D85EBD">
        <w:rPr>
          <w:rFonts w:ascii="Times New Roman" w:eastAsia="Times New Roman" w:hAnsi="Times New Roman" w:cs="Times New Roman"/>
          <w:b/>
          <w:bCs/>
          <w:sz w:val="28"/>
          <w:szCs w:val="24"/>
        </w:rPr>
        <w:t>"</w:t>
      </w:r>
    </w:p>
    <w:p w14:paraId="1006A357" w14:textId="77777777" w:rsidR="007B010F" w:rsidRPr="007A11D5" w:rsidRDefault="007B010F" w:rsidP="007B010F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68626B" w14:textId="77777777" w:rsidR="00603684" w:rsidRDefault="007B010F" w:rsidP="00D85EBD">
      <w:pPr>
        <w:spacing w:line="240" w:lineRule="auto"/>
        <w:ind w:left="5760" w:firstLine="4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76C4B">
        <w:rPr>
          <w:rFonts w:ascii="Times New Roman" w:eastAsia="Times New Roman" w:hAnsi="Times New Roman" w:cs="Times New Roman"/>
          <w:sz w:val="28"/>
          <w:szCs w:val="24"/>
        </w:rPr>
        <w:t xml:space="preserve">Izdoti saskaņā ar </w:t>
      </w:r>
    </w:p>
    <w:p w14:paraId="79648D9A" w14:textId="77777777" w:rsidR="007A11D5" w:rsidRDefault="007B010F" w:rsidP="007A11D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76C4B">
        <w:rPr>
          <w:rFonts w:ascii="Times New Roman" w:eastAsia="Times New Roman" w:hAnsi="Times New Roman" w:cs="Times New Roman"/>
          <w:sz w:val="28"/>
          <w:szCs w:val="24"/>
        </w:rPr>
        <w:t xml:space="preserve">Sabiedriskā transporta pakalpojumu </w:t>
      </w:r>
    </w:p>
    <w:p w14:paraId="1006A358" w14:textId="21993A45" w:rsidR="007B010F" w:rsidRPr="00A76C4B" w:rsidRDefault="007B010F" w:rsidP="007A11D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76C4B">
        <w:rPr>
          <w:rFonts w:ascii="Times New Roman" w:eastAsia="Times New Roman" w:hAnsi="Times New Roman" w:cs="Times New Roman"/>
          <w:sz w:val="28"/>
          <w:szCs w:val="24"/>
        </w:rPr>
        <w:t>likuma 4.</w:t>
      </w:r>
      <w:r w:rsidRPr="00A76C4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1</w:t>
      </w:r>
      <w:r w:rsidR="00603684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 </w:t>
      </w:r>
      <w:r w:rsidRPr="00A76C4B">
        <w:rPr>
          <w:rFonts w:ascii="Times New Roman" w:eastAsia="Times New Roman" w:hAnsi="Times New Roman" w:cs="Times New Roman"/>
          <w:sz w:val="28"/>
          <w:szCs w:val="24"/>
        </w:rPr>
        <w:t>panta piekto daļu</w:t>
      </w:r>
    </w:p>
    <w:p w14:paraId="1006A359" w14:textId="77777777" w:rsidR="007B010F" w:rsidRPr="00A76C4B" w:rsidRDefault="007B010F" w:rsidP="007A11D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006A35B" w14:textId="53FB981B" w:rsidR="007B010F" w:rsidRPr="00A76C4B" w:rsidRDefault="007B010F" w:rsidP="007A11D5">
      <w:pPr>
        <w:keepNext/>
        <w:spacing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76C4B">
        <w:rPr>
          <w:rFonts w:ascii="Times New Roman" w:eastAsia="Times New Roman" w:hAnsi="Times New Roman" w:cs="Times New Roman"/>
          <w:bCs/>
          <w:sz w:val="28"/>
          <w:szCs w:val="24"/>
        </w:rPr>
        <w:t>Izdarīt Ministru kabineta 2013</w:t>
      </w:r>
      <w:r w:rsidR="00603684">
        <w:rPr>
          <w:rFonts w:ascii="Times New Roman" w:eastAsia="Times New Roman" w:hAnsi="Times New Roman" w:cs="Times New Roman"/>
          <w:bCs/>
          <w:sz w:val="28"/>
          <w:szCs w:val="24"/>
        </w:rPr>
        <w:t>. </w:t>
      </w:r>
      <w:r w:rsidR="00D85EBD">
        <w:rPr>
          <w:rFonts w:ascii="Times New Roman" w:eastAsia="Times New Roman" w:hAnsi="Times New Roman" w:cs="Times New Roman"/>
          <w:bCs/>
          <w:sz w:val="28"/>
          <w:szCs w:val="24"/>
        </w:rPr>
        <w:t>g</w:t>
      </w:r>
      <w:r w:rsidRPr="00A76C4B">
        <w:rPr>
          <w:rFonts w:ascii="Times New Roman" w:eastAsia="Times New Roman" w:hAnsi="Times New Roman" w:cs="Times New Roman"/>
          <w:bCs/>
          <w:sz w:val="28"/>
          <w:szCs w:val="24"/>
        </w:rPr>
        <w:t>ada 17</w:t>
      </w:r>
      <w:r w:rsidR="00603684">
        <w:rPr>
          <w:rFonts w:ascii="Times New Roman" w:eastAsia="Times New Roman" w:hAnsi="Times New Roman" w:cs="Times New Roman"/>
          <w:bCs/>
          <w:sz w:val="28"/>
          <w:szCs w:val="24"/>
        </w:rPr>
        <w:t>. </w:t>
      </w:r>
      <w:r w:rsidR="00D85EBD">
        <w:rPr>
          <w:rFonts w:ascii="Times New Roman" w:eastAsia="Times New Roman" w:hAnsi="Times New Roman" w:cs="Times New Roman"/>
          <w:bCs/>
          <w:sz w:val="28"/>
          <w:szCs w:val="24"/>
        </w:rPr>
        <w:t>d</w:t>
      </w:r>
      <w:r w:rsidRPr="00A76C4B">
        <w:rPr>
          <w:rFonts w:ascii="Times New Roman" w:eastAsia="Times New Roman" w:hAnsi="Times New Roman" w:cs="Times New Roman"/>
          <w:bCs/>
          <w:sz w:val="28"/>
          <w:szCs w:val="24"/>
        </w:rPr>
        <w:t>ecembra noteikumos Nr.</w:t>
      </w:r>
      <w:r w:rsidR="00D85EBD">
        <w:rPr>
          <w:rFonts w:ascii="Times New Roman" w:eastAsia="Times New Roman" w:hAnsi="Times New Roman" w:cs="Times New Roman"/>
          <w:bCs/>
          <w:sz w:val="28"/>
          <w:szCs w:val="24"/>
        </w:rPr>
        <w:t> </w:t>
      </w:r>
      <w:r w:rsidRPr="00A76C4B">
        <w:rPr>
          <w:rFonts w:ascii="Times New Roman" w:eastAsia="Times New Roman" w:hAnsi="Times New Roman" w:cs="Times New Roman"/>
          <w:bCs/>
          <w:sz w:val="28"/>
          <w:szCs w:val="24"/>
        </w:rPr>
        <w:t xml:space="preserve">1511 </w:t>
      </w:r>
      <w:r w:rsidR="00D85EBD">
        <w:rPr>
          <w:rFonts w:ascii="Times New Roman" w:eastAsia="Times New Roman" w:hAnsi="Times New Roman" w:cs="Times New Roman"/>
          <w:bCs/>
          <w:sz w:val="28"/>
          <w:szCs w:val="24"/>
        </w:rPr>
        <w:t>"</w:t>
      </w:r>
      <w:r w:rsidRPr="00A76C4B">
        <w:rPr>
          <w:rFonts w:ascii="Times New Roman" w:eastAsia="Times New Roman" w:hAnsi="Times New Roman" w:cs="Times New Roman"/>
          <w:bCs/>
          <w:sz w:val="28"/>
          <w:szCs w:val="24"/>
        </w:rPr>
        <w:t>Sabiedriskā transporta padomes nolikums</w:t>
      </w:r>
      <w:r w:rsidR="00D85EBD">
        <w:rPr>
          <w:rFonts w:ascii="Times New Roman" w:eastAsia="Times New Roman" w:hAnsi="Times New Roman" w:cs="Times New Roman"/>
          <w:bCs/>
          <w:sz w:val="28"/>
          <w:szCs w:val="24"/>
        </w:rPr>
        <w:t>"</w:t>
      </w:r>
      <w:r w:rsidRPr="00A76C4B">
        <w:rPr>
          <w:rFonts w:ascii="Times New Roman" w:eastAsia="Times New Roman" w:hAnsi="Times New Roman" w:cs="Times New Roman"/>
          <w:bCs/>
          <w:sz w:val="28"/>
          <w:szCs w:val="24"/>
        </w:rPr>
        <w:t xml:space="preserve"> (Latvijas Vēstnesis, 2013, 252</w:t>
      </w:r>
      <w:r w:rsidR="00603684">
        <w:rPr>
          <w:rFonts w:ascii="Times New Roman" w:eastAsia="Times New Roman" w:hAnsi="Times New Roman" w:cs="Times New Roman"/>
          <w:bCs/>
          <w:sz w:val="28"/>
          <w:szCs w:val="24"/>
        </w:rPr>
        <w:t>. </w:t>
      </w:r>
      <w:r w:rsidR="00D85EBD">
        <w:rPr>
          <w:rFonts w:ascii="Times New Roman" w:eastAsia="Times New Roman" w:hAnsi="Times New Roman" w:cs="Times New Roman"/>
          <w:bCs/>
          <w:sz w:val="28"/>
          <w:szCs w:val="24"/>
        </w:rPr>
        <w:t>n</w:t>
      </w:r>
      <w:r w:rsidRPr="00A76C4B">
        <w:rPr>
          <w:rFonts w:ascii="Times New Roman" w:eastAsia="Times New Roman" w:hAnsi="Times New Roman" w:cs="Times New Roman"/>
          <w:bCs/>
          <w:sz w:val="28"/>
          <w:szCs w:val="24"/>
        </w:rPr>
        <w:t>r.) grozījumu un papildināt noteikumus ar III</w:t>
      </w:r>
      <w:r w:rsidRPr="00A76C4B">
        <w:rPr>
          <w:rFonts w:ascii="Times New Roman" w:eastAsia="Times New Roman" w:hAnsi="Times New Roman" w:cs="Times New Roman"/>
          <w:bCs/>
          <w:sz w:val="28"/>
          <w:szCs w:val="24"/>
          <w:vertAlign w:val="superscript"/>
        </w:rPr>
        <w:t>1</w:t>
      </w:r>
      <w:r w:rsidR="00603684">
        <w:rPr>
          <w:rFonts w:ascii="Times New Roman" w:eastAsia="Times New Roman" w:hAnsi="Times New Roman" w:cs="Times New Roman"/>
          <w:bCs/>
          <w:sz w:val="28"/>
          <w:szCs w:val="24"/>
        </w:rPr>
        <w:t> </w:t>
      </w:r>
      <w:r w:rsidRPr="00A76C4B">
        <w:rPr>
          <w:rFonts w:ascii="Times New Roman" w:eastAsia="Times New Roman" w:hAnsi="Times New Roman" w:cs="Times New Roman"/>
          <w:bCs/>
          <w:sz w:val="28"/>
          <w:szCs w:val="24"/>
        </w:rPr>
        <w:t>nodaļu šādā redakcijā:</w:t>
      </w:r>
    </w:p>
    <w:p w14:paraId="1006A35C" w14:textId="77777777" w:rsidR="007B010F" w:rsidRPr="00A76C4B" w:rsidRDefault="007B010F" w:rsidP="007A11D5">
      <w:pPr>
        <w:spacing w:line="240" w:lineRule="auto"/>
      </w:pPr>
    </w:p>
    <w:p w14:paraId="1006A35D" w14:textId="44674089" w:rsidR="007B010F" w:rsidRPr="00A76C4B" w:rsidRDefault="00D85EBD" w:rsidP="007A1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B010F" w:rsidRPr="00A76C4B">
        <w:rPr>
          <w:rFonts w:ascii="Times New Roman" w:hAnsi="Times New Roman" w:cs="Times New Roman"/>
          <w:b/>
          <w:sz w:val="28"/>
          <w:szCs w:val="28"/>
        </w:rPr>
        <w:t>III</w:t>
      </w:r>
      <w:r w:rsidR="007B010F" w:rsidRPr="00A76C4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0D7173" w:rsidRPr="00A76C4B">
        <w:rPr>
          <w:rFonts w:ascii="Times New Roman" w:hAnsi="Times New Roman" w:cs="Times New Roman"/>
          <w:b/>
          <w:sz w:val="28"/>
          <w:szCs w:val="28"/>
        </w:rPr>
        <w:t>.</w:t>
      </w:r>
      <w:r w:rsidR="007B010F" w:rsidRPr="00A76C4B">
        <w:rPr>
          <w:rFonts w:ascii="Times New Roman" w:hAnsi="Times New Roman" w:cs="Times New Roman"/>
          <w:b/>
          <w:sz w:val="28"/>
          <w:szCs w:val="28"/>
        </w:rPr>
        <w:t xml:space="preserve"> Padomes lēmumu pieņemšana rakstveida procedūrā</w:t>
      </w:r>
    </w:p>
    <w:p w14:paraId="3C3CC6B2" w14:textId="77777777" w:rsidR="007A11D5" w:rsidRDefault="007A11D5" w:rsidP="007A11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06A35E" w14:textId="1E3AAA46" w:rsidR="007B010F" w:rsidRPr="00A76C4B" w:rsidRDefault="007B010F" w:rsidP="007A11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C4B">
        <w:rPr>
          <w:rFonts w:ascii="Times New Roman" w:hAnsi="Times New Roman" w:cs="Times New Roman"/>
          <w:sz w:val="28"/>
          <w:szCs w:val="28"/>
        </w:rPr>
        <w:t>24.</w:t>
      </w:r>
      <w:r w:rsidRPr="00A76C4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A11D5">
        <w:rPr>
          <w:rFonts w:ascii="Times New Roman" w:hAnsi="Times New Roman" w:cs="Times New Roman"/>
          <w:sz w:val="28"/>
          <w:szCs w:val="28"/>
        </w:rPr>
        <w:t> </w:t>
      </w:r>
      <w:r w:rsidRPr="00A76C4B">
        <w:rPr>
          <w:rFonts w:ascii="Times New Roman" w:hAnsi="Times New Roman" w:cs="Times New Roman"/>
          <w:sz w:val="28"/>
          <w:szCs w:val="28"/>
        </w:rPr>
        <w:t>Padome var pieņemt lēmumus rakstveida procedūrā, nesasaucot padomes sēdi.</w:t>
      </w:r>
    </w:p>
    <w:p w14:paraId="1006A35F" w14:textId="77777777" w:rsidR="007B010F" w:rsidRPr="00A76C4B" w:rsidRDefault="007B010F" w:rsidP="007A11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06A360" w14:textId="03C7F329" w:rsidR="00575212" w:rsidRPr="00A76C4B" w:rsidRDefault="007B010F" w:rsidP="007A11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C4B">
        <w:rPr>
          <w:rFonts w:ascii="Times New Roman" w:hAnsi="Times New Roman" w:cs="Times New Roman"/>
          <w:sz w:val="28"/>
          <w:szCs w:val="28"/>
        </w:rPr>
        <w:t>24.</w:t>
      </w:r>
      <w:r w:rsidRPr="00A76C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A11D5">
        <w:rPr>
          <w:rFonts w:ascii="Times New Roman" w:hAnsi="Times New Roman" w:cs="Times New Roman"/>
          <w:sz w:val="28"/>
          <w:szCs w:val="28"/>
        </w:rPr>
        <w:t> </w:t>
      </w:r>
      <w:r w:rsidR="00575212" w:rsidRPr="00A76C4B">
        <w:rPr>
          <w:rFonts w:ascii="Times New Roman" w:hAnsi="Times New Roman" w:cs="Times New Roman"/>
          <w:sz w:val="28"/>
          <w:szCs w:val="28"/>
        </w:rPr>
        <w:t>Jautājumu var izskatīt rakstveida procedūrā, ja tam piekrīt padomes locekļu vairākums.</w:t>
      </w:r>
    </w:p>
    <w:p w14:paraId="1006A361" w14:textId="77777777" w:rsidR="00575212" w:rsidRPr="00A76C4B" w:rsidRDefault="00575212" w:rsidP="007A11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06A362" w14:textId="26179D8F" w:rsidR="007B010F" w:rsidRPr="00A76C4B" w:rsidRDefault="00575212" w:rsidP="007A11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C4B">
        <w:rPr>
          <w:rFonts w:ascii="Times New Roman" w:hAnsi="Times New Roman" w:cs="Times New Roman"/>
          <w:sz w:val="28"/>
          <w:szCs w:val="28"/>
        </w:rPr>
        <w:t>24.</w:t>
      </w:r>
      <w:r w:rsidRPr="00A76C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A11D5">
        <w:rPr>
          <w:rFonts w:ascii="Times New Roman" w:hAnsi="Times New Roman" w:cs="Times New Roman"/>
          <w:sz w:val="28"/>
          <w:szCs w:val="28"/>
        </w:rPr>
        <w:t> </w:t>
      </w:r>
      <w:r w:rsidR="007B010F" w:rsidRPr="00A76C4B">
        <w:rPr>
          <w:rFonts w:ascii="Times New Roman" w:hAnsi="Times New Roman" w:cs="Times New Roman"/>
          <w:sz w:val="28"/>
          <w:szCs w:val="28"/>
        </w:rPr>
        <w:t>Priekšlikumu izskatīt jautājumu rakstveida procedūr</w:t>
      </w:r>
      <w:r w:rsidRPr="00A76C4B">
        <w:rPr>
          <w:rFonts w:ascii="Times New Roman" w:hAnsi="Times New Roman" w:cs="Times New Roman"/>
          <w:sz w:val="28"/>
          <w:szCs w:val="28"/>
        </w:rPr>
        <w:t xml:space="preserve">ā kopā ar rakstveida procedūras piemērošanas pamatojumu padomes sekretariāts </w:t>
      </w:r>
      <w:r w:rsidR="00222135" w:rsidRPr="00A76C4B">
        <w:rPr>
          <w:rFonts w:ascii="Times New Roman" w:hAnsi="Times New Roman" w:cs="Times New Roman"/>
          <w:sz w:val="28"/>
          <w:szCs w:val="28"/>
        </w:rPr>
        <w:t xml:space="preserve">elektroniski </w:t>
      </w:r>
      <w:r w:rsidRPr="00A76C4B">
        <w:rPr>
          <w:rFonts w:ascii="Times New Roman" w:hAnsi="Times New Roman" w:cs="Times New Roman"/>
          <w:sz w:val="28"/>
          <w:szCs w:val="28"/>
        </w:rPr>
        <w:t>nosūta visiem padomes locekļiem. Padomes locekļi ne vēlāk kā tr</w:t>
      </w:r>
      <w:r w:rsidR="00603684">
        <w:rPr>
          <w:rFonts w:ascii="Times New Roman" w:hAnsi="Times New Roman" w:cs="Times New Roman"/>
          <w:sz w:val="28"/>
          <w:szCs w:val="28"/>
        </w:rPr>
        <w:t>iju</w:t>
      </w:r>
      <w:r w:rsidRPr="00A76C4B">
        <w:rPr>
          <w:rFonts w:ascii="Times New Roman" w:hAnsi="Times New Roman" w:cs="Times New Roman"/>
          <w:sz w:val="28"/>
          <w:szCs w:val="28"/>
        </w:rPr>
        <w:t xml:space="preserve"> </w:t>
      </w:r>
      <w:r w:rsidR="00B424A9" w:rsidRPr="00A76C4B">
        <w:rPr>
          <w:rFonts w:ascii="Times New Roman" w:hAnsi="Times New Roman" w:cs="Times New Roman"/>
          <w:sz w:val="28"/>
          <w:szCs w:val="28"/>
        </w:rPr>
        <w:t>darb</w:t>
      </w:r>
      <w:r w:rsidRPr="00A76C4B">
        <w:rPr>
          <w:rFonts w:ascii="Times New Roman" w:hAnsi="Times New Roman" w:cs="Times New Roman"/>
          <w:sz w:val="28"/>
          <w:szCs w:val="28"/>
        </w:rPr>
        <w:t xml:space="preserve">dienu laikā </w:t>
      </w:r>
      <w:r w:rsidR="00222135" w:rsidRPr="00A76C4B">
        <w:rPr>
          <w:rFonts w:ascii="Times New Roman" w:hAnsi="Times New Roman" w:cs="Times New Roman"/>
          <w:sz w:val="28"/>
          <w:szCs w:val="28"/>
        </w:rPr>
        <w:t xml:space="preserve">no priekšlikuma nosūtīšanas dienas </w:t>
      </w:r>
      <w:r w:rsidRPr="00A76C4B">
        <w:rPr>
          <w:rFonts w:ascii="Times New Roman" w:hAnsi="Times New Roman" w:cs="Times New Roman"/>
          <w:sz w:val="28"/>
          <w:szCs w:val="28"/>
        </w:rPr>
        <w:t>sniedz viedokli par rakstveida procedūras piemērošanu.</w:t>
      </w:r>
    </w:p>
    <w:p w14:paraId="1006A363" w14:textId="77777777" w:rsidR="007B010F" w:rsidRPr="00A76C4B" w:rsidRDefault="007B010F" w:rsidP="007A11D5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06A364" w14:textId="7F318CF0" w:rsidR="007B010F" w:rsidRPr="00A76C4B" w:rsidRDefault="007B010F" w:rsidP="00D85EBD">
      <w:pPr>
        <w:tabs>
          <w:tab w:val="left" w:pos="709"/>
          <w:tab w:val="left" w:pos="1134"/>
          <w:tab w:val="left" w:pos="1276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C4B">
        <w:rPr>
          <w:rFonts w:ascii="Times New Roman" w:hAnsi="Times New Roman" w:cs="Times New Roman"/>
          <w:sz w:val="28"/>
          <w:szCs w:val="28"/>
        </w:rPr>
        <w:t>24.</w:t>
      </w:r>
      <w:r w:rsidR="008A56E0" w:rsidRPr="00A76C4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A11D5">
        <w:rPr>
          <w:rFonts w:ascii="Times New Roman" w:hAnsi="Times New Roman" w:cs="Times New Roman"/>
          <w:sz w:val="28"/>
          <w:szCs w:val="28"/>
        </w:rPr>
        <w:t> </w:t>
      </w:r>
      <w:r w:rsidR="00B424A9" w:rsidRPr="00A76C4B">
        <w:rPr>
          <w:rFonts w:ascii="Times New Roman" w:hAnsi="Times New Roman" w:cs="Times New Roman"/>
          <w:sz w:val="28"/>
          <w:szCs w:val="28"/>
        </w:rPr>
        <w:t>L</w:t>
      </w:r>
      <w:r w:rsidRPr="00A76C4B">
        <w:rPr>
          <w:rFonts w:ascii="Times New Roman" w:hAnsi="Times New Roman" w:cs="Times New Roman"/>
          <w:sz w:val="28"/>
          <w:szCs w:val="28"/>
        </w:rPr>
        <w:t>ēmumu</w:t>
      </w:r>
      <w:r w:rsidR="00B424A9" w:rsidRPr="00A76C4B">
        <w:rPr>
          <w:rFonts w:ascii="Times New Roman" w:hAnsi="Times New Roman" w:cs="Times New Roman"/>
          <w:sz w:val="28"/>
          <w:szCs w:val="28"/>
        </w:rPr>
        <w:t xml:space="preserve"> pieņemšanai rakstveida procedūrā</w:t>
      </w:r>
      <w:r w:rsidRPr="00A76C4B">
        <w:rPr>
          <w:rFonts w:ascii="Times New Roman" w:hAnsi="Times New Roman" w:cs="Times New Roman"/>
          <w:sz w:val="28"/>
          <w:szCs w:val="28"/>
        </w:rPr>
        <w:t xml:space="preserve"> piemēro šādu </w:t>
      </w:r>
      <w:r w:rsidR="00B424A9" w:rsidRPr="00A76C4B">
        <w:rPr>
          <w:rFonts w:ascii="Times New Roman" w:hAnsi="Times New Roman" w:cs="Times New Roman"/>
          <w:sz w:val="28"/>
          <w:szCs w:val="28"/>
        </w:rPr>
        <w:t>kārtību</w:t>
      </w:r>
      <w:r w:rsidRPr="00A76C4B">
        <w:rPr>
          <w:rFonts w:ascii="Times New Roman" w:hAnsi="Times New Roman" w:cs="Times New Roman"/>
          <w:sz w:val="28"/>
          <w:szCs w:val="28"/>
        </w:rPr>
        <w:t>:</w:t>
      </w:r>
    </w:p>
    <w:p w14:paraId="1006A365" w14:textId="0957028A" w:rsidR="007B010F" w:rsidRPr="00A76C4B" w:rsidRDefault="007B010F" w:rsidP="00D85E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C4B">
        <w:rPr>
          <w:rFonts w:ascii="Times New Roman" w:hAnsi="Times New Roman" w:cs="Times New Roman"/>
          <w:sz w:val="28"/>
          <w:szCs w:val="28"/>
        </w:rPr>
        <w:t>24.</w:t>
      </w:r>
      <w:r w:rsidR="008A56E0" w:rsidRPr="00A76C4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0368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A76C4B">
        <w:rPr>
          <w:rFonts w:ascii="Times New Roman" w:hAnsi="Times New Roman" w:cs="Times New Roman"/>
          <w:sz w:val="28"/>
          <w:szCs w:val="28"/>
        </w:rPr>
        <w:t>1. padomes sekretariāts sagatavo un nosūta elektroniski padomes locekļiem lēmuma projektu un lēmuma pieņemšanai nepieciešamos dokumentus;</w:t>
      </w:r>
    </w:p>
    <w:p w14:paraId="1006A366" w14:textId="1984D9B6" w:rsidR="008A56E0" w:rsidRPr="00A76C4B" w:rsidRDefault="007B010F" w:rsidP="00D85E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C4B">
        <w:rPr>
          <w:rFonts w:ascii="Times New Roman" w:hAnsi="Times New Roman" w:cs="Times New Roman"/>
          <w:sz w:val="28"/>
          <w:szCs w:val="28"/>
        </w:rPr>
        <w:t>24.</w:t>
      </w:r>
      <w:r w:rsidR="008A56E0" w:rsidRPr="00A76C4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03684">
        <w:rPr>
          <w:rFonts w:ascii="Times New Roman" w:hAnsi="Times New Roman" w:cs="Times New Roman"/>
          <w:sz w:val="28"/>
          <w:szCs w:val="28"/>
        </w:rPr>
        <w:t> </w:t>
      </w:r>
      <w:r w:rsidR="00B424A9" w:rsidRPr="00A76C4B">
        <w:rPr>
          <w:rFonts w:ascii="Times New Roman" w:hAnsi="Times New Roman" w:cs="Times New Roman"/>
          <w:sz w:val="28"/>
          <w:szCs w:val="28"/>
        </w:rPr>
        <w:t>2</w:t>
      </w:r>
      <w:r w:rsidRPr="00A76C4B">
        <w:rPr>
          <w:rFonts w:ascii="Times New Roman" w:hAnsi="Times New Roman" w:cs="Times New Roman"/>
          <w:sz w:val="28"/>
          <w:szCs w:val="28"/>
        </w:rPr>
        <w:t xml:space="preserve">. padomes locekļi </w:t>
      </w:r>
      <w:r w:rsidR="008A56E0" w:rsidRPr="00A76C4B">
        <w:rPr>
          <w:rFonts w:ascii="Times New Roman" w:hAnsi="Times New Roman" w:cs="Times New Roman"/>
          <w:sz w:val="28"/>
          <w:szCs w:val="28"/>
        </w:rPr>
        <w:t>ne v</w:t>
      </w:r>
      <w:r w:rsidR="00AD3DC2">
        <w:rPr>
          <w:rFonts w:ascii="Times New Roman" w:hAnsi="Times New Roman" w:cs="Times New Roman"/>
          <w:sz w:val="28"/>
          <w:szCs w:val="28"/>
        </w:rPr>
        <w:t>ēlāk kā piecu darbdienu laikā pēc</w:t>
      </w:r>
      <w:r w:rsidR="008A56E0" w:rsidRPr="00A76C4B">
        <w:rPr>
          <w:rFonts w:ascii="Times New Roman" w:hAnsi="Times New Roman" w:cs="Times New Roman"/>
          <w:sz w:val="28"/>
          <w:szCs w:val="28"/>
        </w:rPr>
        <w:t xml:space="preserve"> lēmuma projekta nosūtīšanas sniedz viedokli par lēmuma projektu, nosūtot to elektroniski </w:t>
      </w:r>
      <w:r w:rsidRPr="00A76C4B">
        <w:rPr>
          <w:rFonts w:ascii="Times New Roman" w:hAnsi="Times New Roman" w:cs="Times New Roman"/>
          <w:sz w:val="28"/>
          <w:szCs w:val="28"/>
        </w:rPr>
        <w:t>padomes sekretariāt</w:t>
      </w:r>
      <w:r w:rsidR="008A56E0" w:rsidRPr="00A76C4B">
        <w:rPr>
          <w:rFonts w:ascii="Times New Roman" w:hAnsi="Times New Roman" w:cs="Times New Roman"/>
          <w:sz w:val="28"/>
          <w:szCs w:val="28"/>
        </w:rPr>
        <w:t>am</w:t>
      </w:r>
      <w:r w:rsidR="00B424A9" w:rsidRPr="00A76C4B">
        <w:rPr>
          <w:rFonts w:ascii="Times New Roman" w:hAnsi="Times New Roman" w:cs="Times New Roman"/>
          <w:sz w:val="28"/>
          <w:szCs w:val="28"/>
        </w:rPr>
        <w:t>;</w:t>
      </w:r>
    </w:p>
    <w:p w14:paraId="1006A367" w14:textId="1B986680" w:rsidR="008A56E0" w:rsidRPr="00A76C4B" w:rsidRDefault="008A56E0" w:rsidP="00D85E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C4B">
        <w:rPr>
          <w:rFonts w:ascii="Times New Roman" w:hAnsi="Times New Roman" w:cs="Times New Roman"/>
          <w:sz w:val="28"/>
          <w:szCs w:val="28"/>
        </w:rPr>
        <w:t>24.</w:t>
      </w:r>
      <w:r w:rsidR="00B424A9" w:rsidRPr="00A76C4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03684">
        <w:rPr>
          <w:rFonts w:ascii="Times New Roman" w:hAnsi="Times New Roman" w:cs="Times New Roman"/>
          <w:sz w:val="28"/>
          <w:szCs w:val="28"/>
        </w:rPr>
        <w:t> </w:t>
      </w:r>
      <w:r w:rsidR="00B424A9" w:rsidRPr="00A76C4B">
        <w:rPr>
          <w:rFonts w:ascii="Times New Roman" w:hAnsi="Times New Roman" w:cs="Times New Roman"/>
          <w:sz w:val="28"/>
          <w:szCs w:val="28"/>
        </w:rPr>
        <w:t>3</w:t>
      </w:r>
      <w:r w:rsidRPr="00A76C4B">
        <w:rPr>
          <w:rFonts w:ascii="Times New Roman" w:hAnsi="Times New Roman" w:cs="Times New Roman"/>
          <w:sz w:val="28"/>
          <w:szCs w:val="28"/>
        </w:rPr>
        <w:t>. rakstveida procedūrā lēmums ir uzskatām</w:t>
      </w:r>
      <w:r w:rsidR="000A551E" w:rsidRPr="00A76C4B">
        <w:rPr>
          <w:rFonts w:ascii="Times New Roman" w:hAnsi="Times New Roman" w:cs="Times New Roman"/>
          <w:sz w:val="28"/>
          <w:szCs w:val="28"/>
        </w:rPr>
        <w:t>s</w:t>
      </w:r>
      <w:r w:rsidRPr="00A76C4B">
        <w:rPr>
          <w:rFonts w:ascii="Times New Roman" w:hAnsi="Times New Roman" w:cs="Times New Roman"/>
          <w:sz w:val="28"/>
          <w:szCs w:val="28"/>
        </w:rPr>
        <w:t xml:space="preserve"> par pieņemtu, ja par to nobalsojis padomes locekļu vairākums;</w:t>
      </w:r>
    </w:p>
    <w:p w14:paraId="1006A368" w14:textId="0E0232E6" w:rsidR="00222135" w:rsidRPr="00A76C4B" w:rsidRDefault="008A56E0" w:rsidP="00D85E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C4B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="00603684">
        <w:rPr>
          <w:rFonts w:ascii="Times New Roman" w:hAnsi="Times New Roman" w:cs="Times New Roman"/>
          <w:sz w:val="28"/>
          <w:szCs w:val="28"/>
          <w:vertAlign w:val="superscript"/>
        </w:rPr>
        <w:t>4 </w:t>
      </w:r>
      <w:r w:rsidR="000D7173">
        <w:rPr>
          <w:rFonts w:ascii="Times New Roman" w:hAnsi="Times New Roman" w:cs="Times New Roman"/>
          <w:sz w:val="28"/>
          <w:szCs w:val="28"/>
        </w:rPr>
        <w:t>4. </w:t>
      </w:r>
      <w:r w:rsidRPr="00A76C4B">
        <w:rPr>
          <w:rFonts w:ascii="Times New Roman" w:hAnsi="Times New Roman" w:cs="Times New Roman"/>
          <w:sz w:val="28"/>
          <w:szCs w:val="28"/>
        </w:rPr>
        <w:t>s</w:t>
      </w:r>
      <w:r w:rsidR="007B010F" w:rsidRPr="00A76C4B">
        <w:rPr>
          <w:rFonts w:ascii="Times New Roman" w:hAnsi="Times New Roman" w:cs="Times New Roman"/>
          <w:sz w:val="28"/>
          <w:szCs w:val="28"/>
        </w:rPr>
        <w:t>aņemtos elektroniskos atzinumus pievieno elektroniskās saskaņošanas protokolam. Elektroniskās saskaņošanas protokolu un pieņemto lēmumu paraksta padomes priekšsēdētājs. Padomes sekretariāts par lēmuma pieņemšanu informē padomes locekļus</w:t>
      </w:r>
      <w:r w:rsidR="00222135" w:rsidRPr="00A76C4B">
        <w:rPr>
          <w:rFonts w:ascii="Times New Roman" w:hAnsi="Times New Roman" w:cs="Times New Roman"/>
          <w:sz w:val="28"/>
          <w:szCs w:val="28"/>
        </w:rPr>
        <w:t>;</w:t>
      </w:r>
    </w:p>
    <w:p w14:paraId="1006A369" w14:textId="66852EC9" w:rsidR="007B010F" w:rsidRPr="00A76C4B" w:rsidRDefault="00222135" w:rsidP="00D85EBD">
      <w:pPr>
        <w:tabs>
          <w:tab w:val="left" w:pos="196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C4B">
        <w:rPr>
          <w:rFonts w:ascii="Times New Roman" w:hAnsi="Times New Roman" w:cs="Times New Roman"/>
          <w:sz w:val="28"/>
          <w:szCs w:val="28"/>
        </w:rPr>
        <w:t>24.</w:t>
      </w:r>
      <w:r w:rsidR="00603684">
        <w:rPr>
          <w:rFonts w:ascii="Times New Roman" w:hAnsi="Times New Roman" w:cs="Times New Roman"/>
          <w:sz w:val="28"/>
          <w:szCs w:val="28"/>
          <w:vertAlign w:val="superscript"/>
        </w:rPr>
        <w:t>4 </w:t>
      </w:r>
      <w:r w:rsidRPr="00A76C4B">
        <w:rPr>
          <w:rFonts w:ascii="Times New Roman" w:hAnsi="Times New Roman" w:cs="Times New Roman"/>
          <w:sz w:val="28"/>
          <w:szCs w:val="28"/>
        </w:rPr>
        <w:t>5.</w:t>
      </w:r>
      <w:r w:rsidR="00887EC2" w:rsidRPr="00A76C4B">
        <w:rPr>
          <w:rFonts w:ascii="Times New Roman" w:hAnsi="Times New Roman" w:cs="Times New Roman"/>
          <w:sz w:val="28"/>
          <w:szCs w:val="28"/>
        </w:rPr>
        <w:t xml:space="preserve"> </w:t>
      </w:r>
      <w:r w:rsidRPr="00A76C4B">
        <w:rPr>
          <w:rFonts w:ascii="Times New Roman" w:hAnsi="Times New Roman" w:cs="Times New Roman"/>
          <w:sz w:val="28"/>
          <w:szCs w:val="28"/>
        </w:rPr>
        <w:t xml:space="preserve"> </w:t>
      </w:r>
      <w:r w:rsidR="00887EC2" w:rsidRPr="00A76C4B">
        <w:rPr>
          <w:rFonts w:ascii="Times New Roman" w:hAnsi="Times New Roman" w:cs="Times New Roman"/>
          <w:sz w:val="28"/>
          <w:szCs w:val="28"/>
        </w:rPr>
        <w:t>ja lēmums rakstveida procedūrā netiek pieņemts, jautājumu virza izskatīšanai kārtējā vai ārkārtas padomes sēdē.</w:t>
      </w:r>
      <w:r w:rsidRPr="00A76C4B">
        <w:rPr>
          <w:rFonts w:ascii="Times New Roman" w:hAnsi="Times New Roman" w:cs="Times New Roman"/>
          <w:sz w:val="28"/>
          <w:szCs w:val="28"/>
        </w:rPr>
        <w:tab/>
      </w:r>
    </w:p>
    <w:p w14:paraId="1006A36A" w14:textId="2DC407BE" w:rsidR="007B010F" w:rsidRPr="00A76C4B" w:rsidRDefault="007B010F" w:rsidP="00D85E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06A36B" w14:textId="013EE3F1" w:rsidR="007B010F" w:rsidRDefault="007B010F" w:rsidP="00D85E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B424A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A11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Rakstveida procedūrā pieņemtie padomes lēmumi stājas spēkā šo noteikumu 21</w:t>
      </w:r>
      <w:r w:rsidR="00603684">
        <w:rPr>
          <w:rFonts w:ascii="Times New Roman" w:hAnsi="Times New Roman" w:cs="Times New Roman"/>
          <w:sz w:val="28"/>
          <w:szCs w:val="28"/>
        </w:rPr>
        <w:t>. </w:t>
      </w:r>
      <w:r w:rsidR="00D85EBD">
        <w:rPr>
          <w:rFonts w:ascii="Times New Roman" w:hAnsi="Times New Roman" w:cs="Times New Roman"/>
          <w:sz w:val="28"/>
          <w:szCs w:val="28"/>
        </w:rPr>
        <w:t>p</w:t>
      </w:r>
      <w:r w:rsidR="00171D98">
        <w:rPr>
          <w:rFonts w:ascii="Times New Roman" w:hAnsi="Times New Roman" w:cs="Times New Roman"/>
          <w:sz w:val="28"/>
          <w:szCs w:val="28"/>
        </w:rPr>
        <w:t>unktā minē</w:t>
      </w:r>
      <w:r>
        <w:rPr>
          <w:rFonts w:ascii="Times New Roman" w:hAnsi="Times New Roman" w:cs="Times New Roman"/>
          <w:sz w:val="28"/>
          <w:szCs w:val="28"/>
        </w:rPr>
        <w:t>tajā kārtībā.</w:t>
      </w:r>
    </w:p>
    <w:p w14:paraId="1006A36C" w14:textId="77777777" w:rsidR="007B010F" w:rsidRDefault="007B010F" w:rsidP="00D85E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06A36D" w14:textId="2533D123" w:rsidR="007B010F" w:rsidRPr="00B424A9" w:rsidRDefault="007B010F" w:rsidP="00D85E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4A9">
        <w:rPr>
          <w:rFonts w:ascii="Times New Roman" w:hAnsi="Times New Roman" w:cs="Times New Roman"/>
          <w:sz w:val="28"/>
          <w:szCs w:val="28"/>
        </w:rPr>
        <w:t>24.</w:t>
      </w:r>
      <w:r w:rsidR="00B424A9" w:rsidRPr="00B424A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A11D5">
        <w:rPr>
          <w:rFonts w:ascii="Times New Roman" w:hAnsi="Times New Roman" w:cs="Times New Roman"/>
          <w:sz w:val="28"/>
          <w:szCs w:val="28"/>
        </w:rPr>
        <w:t> </w:t>
      </w:r>
      <w:r w:rsidRPr="00B424A9">
        <w:rPr>
          <w:rFonts w:ascii="Times New Roman" w:hAnsi="Times New Roman" w:cs="Times New Roman"/>
          <w:sz w:val="28"/>
          <w:szCs w:val="28"/>
        </w:rPr>
        <w:t>Nākamajā padomes sēdē padomes sekretariāts informē padomi par rakstveida procedūrā pieņemtajiem lēmumiem.</w:t>
      </w:r>
      <w:r w:rsidR="00D85EBD">
        <w:rPr>
          <w:rFonts w:ascii="Times New Roman" w:hAnsi="Times New Roman" w:cs="Times New Roman"/>
          <w:sz w:val="28"/>
          <w:szCs w:val="28"/>
        </w:rPr>
        <w:t>"</w:t>
      </w:r>
    </w:p>
    <w:p w14:paraId="1006A36E" w14:textId="77777777" w:rsidR="007B010F" w:rsidRDefault="007B010F" w:rsidP="00D85E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06A36F" w14:textId="77777777" w:rsidR="007B010F" w:rsidRDefault="007B010F" w:rsidP="007B0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06A370" w14:textId="77777777" w:rsidR="007B010F" w:rsidRDefault="007B010F" w:rsidP="007B0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E7AF25A" w14:textId="2063E26E" w:rsidR="002B67DA" w:rsidRDefault="002B67DA" w:rsidP="002B67DA">
      <w:pPr>
        <w:tabs>
          <w:tab w:val="left" w:pos="6237"/>
          <w:tab w:val="left" w:pos="6663"/>
        </w:tabs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2B67DA">
        <w:rPr>
          <w:rFonts w:ascii="Times New Roman" w:hAnsi="Times New Roman" w:cs="Times New Roman"/>
          <w:sz w:val="28"/>
        </w:rPr>
        <w:t>Ministru prezidents</w:t>
      </w:r>
      <w:r w:rsidRPr="002B67DA">
        <w:rPr>
          <w:rFonts w:ascii="Times New Roman" w:hAnsi="Times New Roman" w:cs="Times New Roman"/>
          <w:sz w:val="28"/>
        </w:rPr>
        <w:tab/>
        <w:t>Māris Kučinskis</w:t>
      </w:r>
    </w:p>
    <w:p w14:paraId="32F26742" w14:textId="77777777" w:rsidR="002B67DA" w:rsidRDefault="002B67DA" w:rsidP="002B67DA">
      <w:pPr>
        <w:tabs>
          <w:tab w:val="left" w:pos="6237"/>
          <w:tab w:val="left" w:pos="6663"/>
        </w:tabs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14:paraId="063CDB7E" w14:textId="77777777" w:rsidR="002B67DA" w:rsidRDefault="002B67DA" w:rsidP="002B67DA">
      <w:pPr>
        <w:tabs>
          <w:tab w:val="left" w:pos="6237"/>
          <w:tab w:val="left" w:pos="6663"/>
        </w:tabs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14:paraId="67BD27FE" w14:textId="77777777" w:rsidR="002B67DA" w:rsidRPr="002B67DA" w:rsidRDefault="002B67DA" w:rsidP="002B67DA">
      <w:pPr>
        <w:tabs>
          <w:tab w:val="left" w:pos="6237"/>
          <w:tab w:val="left" w:pos="6663"/>
        </w:tabs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14:paraId="1DB02F01" w14:textId="77777777" w:rsidR="002B67DA" w:rsidRPr="002B67DA" w:rsidRDefault="002B67DA" w:rsidP="002B67DA">
      <w:pPr>
        <w:tabs>
          <w:tab w:val="left" w:pos="2552"/>
          <w:tab w:val="left" w:pos="2694"/>
          <w:tab w:val="left" w:pos="6237"/>
        </w:tabs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2B67DA">
        <w:rPr>
          <w:rFonts w:ascii="Times New Roman" w:hAnsi="Times New Roman" w:cs="Times New Roman"/>
          <w:sz w:val="28"/>
        </w:rPr>
        <w:t xml:space="preserve">Satiksmes ministrs </w:t>
      </w:r>
      <w:r w:rsidRPr="002B67DA">
        <w:rPr>
          <w:rFonts w:ascii="Times New Roman" w:hAnsi="Times New Roman" w:cs="Times New Roman"/>
          <w:sz w:val="28"/>
        </w:rPr>
        <w:tab/>
        <w:t>Uldis Augulis</w:t>
      </w:r>
    </w:p>
    <w:p w14:paraId="1006A374" w14:textId="1C8958B2" w:rsidR="00BF36BE" w:rsidRPr="002B67DA" w:rsidRDefault="00BF36BE" w:rsidP="002B67D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006A38A" w14:textId="77777777" w:rsidR="00625112" w:rsidRDefault="00907F31"/>
    <w:sectPr w:rsidR="00625112" w:rsidSect="00CD2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6A38D" w14:textId="77777777" w:rsidR="007B414C" w:rsidRDefault="00501528">
      <w:pPr>
        <w:spacing w:line="240" w:lineRule="auto"/>
      </w:pPr>
      <w:r>
        <w:separator/>
      </w:r>
    </w:p>
  </w:endnote>
  <w:endnote w:type="continuationSeparator" w:id="0">
    <w:p w14:paraId="1006A38E" w14:textId="77777777" w:rsidR="007B414C" w:rsidRDefault="00501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B98D" w14:textId="77777777" w:rsidR="00D85EBD" w:rsidRDefault="00D85E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A8644" w14:textId="0FD0B41B" w:rsidR="00D85EBD" w:rsidRPr="00D85EBD" w:rsidRDefault="00D85EBD">
    <w:pPr>
      <w:pStyle w:val="Footer"/>
      <w:rPr>
        <w:rFonts w:ascii="Times New Roman" w:hAnsi="Times New Roman" w:cs="Times New Roman"/>
        <w:sz w:val="16"/>
      </w:rPr>
    </w:pPr>
    <w:r w:rsidRPr="00D85EBD">
      <w:rPr>
        <w:rFonts w:ascii="Times New Roman" w:hAnsi="Times New Roman" w:cs="Times New Roman"/>
        <w:sz w:val="16"/>
      </w:rPr>
      <w:t>N0216_6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E1BA8" w14:textId="035771F1" w:rsidR="00D85EBD" w:rsidRPr="00D85EBD" w:rsidRDefault="00D85EBD">
    <w:pPr>
      <w:pStyle w:val="Footer"/>
      <w:rPr>
        <w:rFonts w:ascii="Times New Roman" w:hAnsi="Times New Roman" w:cs="Times New Roman"/>
        <w:sz w:val="16"/>
      </w:rPr>
    </w:pPr>
    <w:r w:rsidRPr="00D85EBD">
      <w:rPr>
        <w:rFonts w:ascii="Times New Roman" w:hAnsi="Times New Roman" w:cs="Times New Roman"/>
        <w:sz w:val="16"/>
      </w:rPr>
      <w:t>N0216_6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6A38B" w14:textId="77777777" w:rsidR="007B414C" w:rsidRDefault="00501528">
      <w:pPr>
        <w:spacing w:line="240" w:lineRule="auto"/>
      </w:pPr>
      <w:r>
        <w:separator/>
      </w:r>
    </w:p>
  </w:footnote>
  <w:footnote w:type="continuationSeparator" w:id="0">
    <w:p w14:paraId="1006A38C" w14:textId="77777777" w:rsidR="007B414C" w:rsidRDefault="005015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2BC6F" w14:textId="77777777" w:rsidR="00D85EBD" w:rsidRDefault="00D85E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262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006A38F" w14:textId="77777777" w:rsidR="00246095" w:rsidRPr="00D85EBD" w:rsidRDefault="0059537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5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5E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5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F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5E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006A390" w14:textId="77777777" w:rsidR="00246095" w:rsidRDefault="00907F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0D1B9" w14:textId="77777777" w:rsidR="00D85EBD" w:rsidRPr="00D85EBD" w:rsidRDefault="00D85EBD">
    <w:pPr>
      <w:pStyle w:val="Header"/>
      <w:rPr>
        <w:rFonts w:ascii="Times New Roman" w:hAnsi="Times New Roman" w:cs="Times New Roman"/>
        <w:sz w:val="24"/>
      </w:rPr>
    </w:pPr>
  </w:p>
  <w:p w14:paraId="47B6D515" w14:textId="3AA4244F" w:rsidR="00D85EBD" w:rsidRDefault="00D85EB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B3F4BDE" wp14:editId="54722938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0F"/>
    <w:rsid w:val="00013269"/>
    <w:rsid w:val="00030FBE"/>
    <w:rsid w:val="00035A3B"/>
    <w:rsid w:val="0004054B"/>
    <w:rsid w:val="00046671"/>
    <w:rsid w:val="000477C0"/>
    <w:rsid w:val="00055D26"/>
    <w:rsid w:val="00057082"/>
    <w:rsid w:val="00064932"/>
    <w:rsid w:val="00070FD9"/>
    <w:rsid w:val="000740F4"/>
    <w:rsid w:val="00074111"/>
    <w:rsid w:val="00080C10"/>
    <w:rsid w:val="00091DFD"/>
    <w:rsid w:val="000A551E"/>
    <w:rsid w:val="000A5A34"/>
    <w:rsid w:val="000B0443"/>
    <w:rsid w:val="000B7BD3"/>
    <w:rsid w:val="000C1A50"/>
    <w:rsid w:val="000C1F56"/>
    <w:rsid w:val="000C242C"/>
    <w:rsid w:val="000C7E6C"/>
    <w:rsid w:val="000D08E4"/>
    <w:rsid w:val="000D63CA"/>
    <w:rsid w:val="000D7173"/>
    <w:rsid w:val="000E383A"/>
    <w:rsid w:val="000E6A3B"/>
    <w:rsid w:val="00101B90"/>
    <w:rsid w:val="0010337B"/>
    <w:rsid w:val="0011235A"/>
    <w:rsid w:val="00116AFD"/>
    <w:rsid w:val="00127CE2"/>
    <w:rsid w:val="00135E4C"/>
    <w:rsid w:val="00155E26"/>
    <w:rsid w:val="001616C2"/>
    <w:rsid w:val="001657B2"/>
    <w:rsid w:val="00165C38"/>
    <w:rsid w:val="00171D98"/>
    <w:rsid w:val="0017303D"/>
    <w:rsid w:val="001732C3"/>
    <w:rsid w:val="00182DBB"/>
    <w:rsid w:val="0019265F"/>
    <w:rsid w:val="001933F1"/>
    <w:rsid w:val="001954B0"/>
    <w:rsid w:val="001A01B9"/>
    <w:rsid w:val="001A2884"/>
    <w:rsid w:val="001A3D80"/>
    <w:rsid w:val="001A656F"/>
    <w:rsid w:val="001B32E3"/>
    <w:rsid w:val="001B56AC"/>
    <w:rsid w:val="001C0965"/>
    <w:rsid w:val="001C4754"/>
    <w:rsid w:val="001D1D20"/>
    <w:rsid w:val="001E03D9"/>
    <w:rsid w:val="001E16CE"/>
    <w:rsid w:val="001E7025"/>
    <w:rsid w:val="001E7415"/>
    <w:rsid w:val="001F0CD9"/>
    <w:rsid w:val="001F2DED"/>
    <w:rsid w:val="001F718A"/>
    <w:rsid w:val="001F7D06"/>
    <w:rsid w:val="00200845"/>
    <w:rsid w:val="002035DE"/>
    <w:rsid w:val="00205BF8"/>
    <w:rsid w:val="00206F81"/>
    <w:rsid w:val="00215E4D"/>
    <w:rsid w:val="00216A6D"/>
    <w:rsid w:val="002179C2"/>
    <w:rsid w:val="00220A90"/>
    <w:rsid w:val="00222135"/>
    <w:rsid w:val="00225930"/>
    <w:rsid w:val="0022619A"/>
    <w:rsid w:val="00227C2A"/>
    <w:rsid w:val="00233D57"/>
    <w:rsid w:val="00233E15"/>
    <w:rsid w:val="00235A58"/>
    <w:rsid w:val="002376ED"/>
    <w:rsid w:val="0023793C"/>
    <w:rsid w:val="002401F2"/>
    <w:rsid w:val="0024412A"/>
    <w:rsid w:val="00262DEF"/>
    <w:rsid w:val="00263B90"/>
    <w:rsid w:val="0026522C"/>
    <w:rsid w:val="00266B54"/>
    <w:rsid w:val="00267C9D"/>
    <w:rsid w:val="00277CB4"/>
    <w:rsid w:val="00281E90"/>
    <w:rsid w:val="0028465A"/>
    <w:rsid w:val="002A6C33"/>
    <w:rsid w:val="002B67DA"/>
    <w:rsid w:val="002B7A89"/>
    <w:rsid w:val="002E29D3"/>
    <w:rsid w:val="002E2BE8"/>
    <w:rsid w:val="002E57BF"/>
    <w:rsid w:val="002E5DE5"/>
    <w:rsid w:val="002F1903"/>
    <w:rsid w:val="00304261"/>
    <w:rsid w:val="00311401"/>
    <w:rsid w:val="00313382"/>
    <w:rsid w:val="003168F3"/>
    <w:rsid w:val="0032665D"/>
    <w:rsid w:val="0033198D"/>
    <w:rsid w:val="003331B2"/>
    <w:rsid w:val="0034798C"/>
    <w:rsid w:val="00352643"/>
    <w:rsid w:val="00355DCA"/>
    <w:rsid w:val="00360C8B"/>
    <w:rsid w:val="00363B93"/>
    <w:rsid w:val="003665E7"/>
    <w:rsid w:val="00376AB6"/>
    <w:rsid w:val="003842D9"/>
    <w:rsid w:val="003906F9"/>
    <w:rsid w:val="00394737"/>
    <w:rsid w:val="003A086E"/>
    <w:rsid w:val="003A4460"/>
    <w:rsid w:val="003A4EBC"/>
    <w:rsid w:val="003A6352"/>
    <w:rsid w:val="003B0122"/>
    <w:rsid w:val="003B1E20"/>
    <w:rsid w:val="003B2F84"/>
    <w:rsid w:val="003B5982"/>
    <w:rsid w:val="003C388A"/>
    <w:rsid w:val="003D1BD8"/>
    <w:rsid w:val="003D35BC"/>
    <w:rsid w:val="003D3F52"/>
    <w:rsid w:val="003E4172"/>
    <w:rsid w:val="003F003E"/>
    <w:rsid w:val="003F1BA4"/>
    <w:rsid w:val="003F540B"/>
    <w:rsid w:val="003F5EE8"/>
    <w:rsid w:val="003F682C"/>
    <w:rsid w:val="00406363"/>
    <w:rsid w:val="0041086E"/>
    <w:rsid w:val="00413076"/>
    <w:rsid w:val="00417ABE"/>
    <w:rsid w:val="004239AC"/>
    <w:rsid w:val="004265E4"/>
    <w:rsid w:val="004306B7"/>
    <w:rsid w:val="00430726"/>
    <w:rsid w:val="00433592"/>
    <w:rsid w:val="00442A47"/>
    <w:rsid w:val="00443C6A"/>
    <w:rsid w:val="00443D40"/>
    <w:rsid w:val="004471C5"/>
    <w:rsid w:val="004554A5"/>
    <w:rsid w:val="004637B6"/>
    <w:rsid w:val="00463B90"/>
    <w:rsid w:val="00466910"/>
    <w:rsid w:val="00466F15"/>
    <w:rsid w:val="00470BAA"/>
    <w:rsid w:val="00477C3B"/>
    <w:rsid w:val="004837D6"/>
    <w:rsid w:val="004841CE"/>
    <w:rsid w:val="004925AA"/>
    <w:rsid w:val="004A0918"/>
    <w:rsid w:val="004A607F"/>
    <w:rsid w:val="004B045B"/>
    <w:rsid w:val="004B32CC"/>
    <w:rsid w:val="004C5FD7"/>
    <w:rsid w:val="004C667F"/>
    <w:rsid w:val="004D05D4"/>
    <w:rsid w:val="004D30C1"/>
    <w:rsid w:val="004D4855"/>
    <w:rsid w:val="004E2F51"/>
    <w:rsid w:val="004E38F3"/>
    <w:rsid w:val="00501528"/>
    <w:rsid w:val="00520930"/>
    <w:rsid w:val="00524AE9"/>
    <w:rsid w:val="005276F1"/>
    <w:rsid w:val="005278B3"/>
    <w:rsid w:val="0053792D"/>
    <w:rsid w:val="005406C1"/>
    <w:rsid w:val="00541564"/>
    <w:rsid w:val="00541B6D"/>
    <w:rsid w:val="005427A2"/>
    <w:rsid w:val="00544CEE"/>
    <w:rsid w:val="005471FB"/>
    <w:rsid w:val="005503B4"/>
    <w:rsid w:val="00565FE4"/>
    <w:rsid w:val="00566515"/>
    <w:rsid w:val="005705CF"/>
    <w:rsid w:val="00575212"/>
    <w:rsid w:val="00581F19"/>
    <w:rsid w:val="00582ED9"/>
    <w:rsid w:val="00583B4B"/>
    <w:rsid w:val="005856DA"/>
    <w:rsid w:val="00585D45"/>
    <w:rsid w:val="00586188"/>
    <w:rsid w:val="00590B5A"/>
    <w:rsid w:val="00595374"/>
    <w:rsid w:val="005A4CF5"/>
    <w:rsid w:val="005C5D1C"/>
    <w:rsid w:val="005C6B97"/>
    <w:rsid w:val="005D063C"/>
    <w:rsid w:val="005D0B36"/>
    <w:rsid w:val="005D1D55"/>
    <w:rsid w:val="005D6DC7"/>
    <w:rsid w:val="005E0EF0"/>
    <w:rsid w:val="005E13F1"/>
    <w:rsid w:val="005E2DD9"/>
    <w:rsid w:val="005E7AE4"/>
    <w:rsid w:val="005F1545"/>
    <w:rsid w:val="005F3B58"/>
    <w:rsid w:val="005F444F"/>
    <w:rsid w:val="005F67CE"/>
    <w:rsid w:val="00603684"/>
    <w:rsid w:val="00603C5D"/>
    <w:rsid w:val="00607966"/>
    <w:rsid w:val="006126D8"/>
    <w:rsid w:val="00614E2A"/>
    <w:rsid w:val="0062161D"/>
    <w:rsid w:val="0062582A"/>
    <w:rsid w:val="006448F8"/>
    <w:rsid w:val="00645601"/>
    <w:rsid w:val="00647A5C"/>
    <w:rsid w:val="00660A87"/>
    <w:rsid w:val="006644DE"/>
    <w:rsid w:val="00664B6E"/>
    <w:rsid w:val="006716B4"/>
    <w:rsid w:val="0067338B"/>
    <w:rsid w:val="0068228F"/>
    <w:rsid w:val="00683075"/>
    <w:rsid w:val="00684D86"/>
    <w:rsid w:val="00690893"/>
    <w:rsid w:val="00695BCE"/>
    <w:rsid w:val="006B0FC3"/>
    <w:rsid w:val="006B434A"/>
    <w:rsid w:val="006B7E0A"/>
    <w:rsid w:val="006C2B21"/>
    <w:rsid w:val="006C4DFC"/>
    <w:rsid w:val="006D178D"/>
    <w:rsid w:val="006D2909"/>
    <w:rsid w:val="006D39BB"/>
    <w:rsid w:val="006E15C0"/>
    <w:rsid w:val="006E5A84"/>
    <w:rsid w:val="007163F4"/>
    <w:rsid w:val="00716CA4"/>
    <w:rsid w:val="007254CA"/>
    <w:rsid w:val="00743D8B"/>
    <w:rsid w:val="00754F73"/>
    <w:rsid w:val="007556A8"/>
    <w:rsid w:val="00765BBF"/>
    <w:rsid w:val="00766A96"/>
    <w:rsid w:val="00770778"/>
    <w:rsid w:val="00770944"/>
    <w:rsid w:val="007733AA"/>
    <w:rsid w:val="00773744"/>
    <w:rsid w:val="00782AC8"/>
    <w:rsid w:val="00796F1A"/>
    <w:rsid w:val="007A07FB"/>
    <w:rsid w:val="007A11D5"/>
    <w:rsid w:val="007A1209"/>
    <w:rsid w:val="007A2BE9"/>
    <w:rsid w:val="007A71DE"/>
    <w:rsid w:val="007B010F"/>
    <w:rsid w:val="007B414C"/>
    <w:rsid w:val="007B4585"/>
    <w:rsid w:val="007B4CBC"/>
    <w:rsid w:val="007C00C6"/>
    <w:rsid w:val="007C105A"/>
    <w:rsid w:val="007D0B27"/>
    <w:rsid w:val="007D29C2"/>
    <w:rsid w:val="007D4487"/>
    <w:rsid w:val="007D78E8"/>
    <w:rsid w:val="007E051C"/>
    <w:rsid w:val="007E6A89"/>
    <w:rsid w:val="0080208F"/>
    <w:rsid w:val="00812371"/>
    <w:rsid w:val="008162AB"/>
    <w:rsid w:val="00816D19"/>
    <w:rsid w:val="00821040"/>
    <w:rsid w:val="008279C1"/>
    <w:rsid w:val="00841812"/>
    <w:rsid w:val="0084639E"/>
    <w:rsid w:val="00847D8C"/>
    <w:rsid w:val="0085029A"/>
    <w:rsid w:val="00850772"/>
    <w:rsid w:val="00853FE5"/>
    <w:rsid w:val="0086038D"/>
    <w:rsid w:val="00862A18"/>
    <w:rsid w:val="00867CB1"/>
    <w:rsid w:val="00872BB6"/>
    <w:rsid w:val="00873AD2"/>
    <w:rsid w:val="00874B4F"/>
    <w:rsid w:val="0087720A"/>
    <w:rsid w:val="0088255A"/>
    <w:rsid w:val="00887EC2"/>
    <w:rsid w:val="008A56E0"/>
    <w:rsid w:val="008B0007"/>
    <w:rsid w:val="008B514B"/>
    <w:rsid w:val="008C2AC7"/>
    <w:rsid w:val="008D071F"/>
    <w:rsid w:val="008D3135"/>
    <w:rsid w:val="008D3185"/>
    <w:rsid w:val="008D686F"/>
    <w:rsid w:val="008F4EF5"/>
    <w:rsid w:val="00901EBB"/>
    <w:rsid w:val="00903056"/>
    <w:rsid w:val="009058AB"/>
    <w:rsid w:val="00906B36"/>
    <w:rsid w:val="00907F31"/>
    <w:rsid w:val="009127BF"/>
    <w:rsid w:val="0091351B"/>
    <w:rsid w:val="009172DD"/>
    <w:rsid w:val="00917863"/>
    <w:rsid w:val="00922147"/>
    <w:rsid w:val="009243BB"/>
    <w:rsid w:val="0092691E"/>
    <w:rsid w:val="00930AE0"/>
    <w:rsid w:val="0093470F"/>
    <w:rsid w:val="00935EFB"/>
    <w:rsid w:val="00937D5C"/>
    <w:rsid w:val="00972EF8"/>
    <w:rsid w:val="00984153"/>
    <w:rsid w:val="00985ADE"/>
    <w:rsid w:val="00990016"/>
    <w:rsid w:val="009934A0"/>
    <w:rsid w:val="00994A49"/>
    <w:rsid w:val="009A29E4"/>
    <w:rsid w:val="009A3E69"/>
    <w:rsid w:val="009A68C4"/>
    <w:rsid w:val="009B03D5"/>
    <w:rsid w:val="009B05B3"/>
    <w:rsid w:val="009B4AB1"/>
    <w:rsid w:val="009B58D8"/>
    <w:rsid w:val="009C0D7D"/>
    <w:rsid w:val="009C7502"/>
    <w:rsid w:val="009C7653"/>
    <w:rsid w:val="009E4B3D"/>
    <w:rsid w:val="009E4C88"/>
    <w:rsid w:val="009F18FE"/>
    <w:rsid w:val="009F1CB0"/>
    <w:rsid w:val="009F7C2B"/>
    <w:rsid w:val="009F7D96"/>
    <w:rsid w:val="00A00EEA"/>
    <w:rsid w:val="00A01BC8"/>
    <w:rsid w:val="00A05D6E"/>
    <w:rsid w:val="00A07600"/>
    <w:rsid w:val="00A11A80"/>
    <w:rsid w:val="00A21DFB"/>
    <w:rsid w:val="00A24C72"/>
    <w:rsid w:val="00A35150"/>
    <w:rsid w:val="00A424B9"/>
    <w:rsid w:val="00A465C4"/>
    <w:rsid w:val="00A46F1A"/>
    <w:rsid w:val="00A47EAF"/>
    <w:rsid w:val="00A52C05"/>
    <w:rsid w:val="00A625F9"/>
    <w:rsid w:val="00A64019"/>
    <w:rsid w:val="00A75656"/>
    <w:rsid w:val="00A76C4B"/>
    <w:rsid w:val="00A857C2"/>
    <w:rsid w:val="00A860D3"/>
    <w:rsid w:val="00A86648"/>
    <w:rsid w:val="00A86B22"/>
    <w:rsid w:val="00A87D5E"/>
    <w:rsid w:val="00A903F2"/>
    <w:rsid w:val="00A91B10"/>
    <w:rsid w:val="00A91BF8"/>
    <w:rsid w:val="00AA6776"/>
    <w:rsid w:val="00AC0C28"/>
    <w:rsid w:val="00AC54EB"/>
    <w:rsid w:val="00AD39B3"/>
    <w:rsid w:val="00AD3DC2"/>
    <w:rsid w:val="00AD5C5F"/>
    <w:rsid w:val="00AD5D27"/>
    <w:rsid w:val="00AE0275"/>
    <w:rsid w:val="00AE26C7"/>
    <w:rsid w:val="00AF34B4"/>
    <w:rsid w:val="00AF3598"/>
    <w:rsid w:val="00B069BE"/>
    <w:rsid w:val="00B13F6C"/>
    <w:rsid w:val="00B224D1"/>
    <w:rsid w:val="00B23B8C"/>
    <w:rsid w:val="00B25C50"/>
    <w:rsid w:val="00B25CA1"/>
    <w:rsid w:val="00B27C0B"/>
    <w:rsid w:val="00B32186"/>
    <w:rsid w:val="00B3240F"/>
    <w:rsid w:val="00B345C6"/>
    <w:rsid w:val="00B35B5B"/>
    <w:rsid w:val="00B3796B"/>
    <w:rsid w:val="00B424A9"/>
    <w:rsid w:val="00B438E1"/>
    <w:rsid w:val="00B45089"/>
    <w:rsid w:val="00B45B8C"/>
    <w:rsid w:val="00B47880"/>
    <w:rsid w:val="00B479D1"/>
    <w:rsid w:val="00B5585E"/>
    <w:rsid w:val="00B640C0"/>
    <w:rsid w:val="00B65747"/>
    <w:rsid w:val="00B67A0F"/>
    <w:rsid w:val="00B72657"/>
    <w:rsid w:val="00B75175"/>
    <w:rsid w:val="00B81C93"/>
    <w:rsid w:val="00B95989"/>
    <w:rsid w:val="00BA3B27"/>
    <w:rsid w:val="00BB0B0F"/>
    <w:rsid w:val="00BB3628"/>
    <w:rsid w:val="00BB4414"/>
    <w:rsid w:val="00BC4B40"/>
    <w:rsid w:val="00BD67C8"/>
    <w:rsid w:val="00BE08C0"/>
    <w:rsid w:val="00BE6EA6"/>
    <w:rsid w:val="00BE7C5E"/>
    <w:rsid w:val="00BF0AD2"/>
    <w:rsid w:val="00BF36BE"/>
    <w:rsid w:val="00BF7F02"/>
    <w:rsid w:val="00C01C53"/>
    <w:rsid w:val="00C122CD"/>
    <w:rsid w:val="00C172F0"/>
    <w:rsid w:val="00C230EB"/>
    <w:rsid w:val="00C270F7"/>
    <w:rsid w:val="00C4180B"/>
    <w:rsid w:val="00C5026C"/>
    <w:rsid w:val="00C520CC"/>
    <w:rsid w:val="00C62791"/>
    <w:rsid w:val="00C641FF"/>
    <w:rsid w:val="00C6787C"/>
    <w:rsid w:val="00C820D1"/>
    <w:rsid w:val="00C910C5"/>
    <w:rsid w:val="00C929BC"/>
    <w:rsid w:val="00CA2436"/>
    <w:rsid w:val="00CB7BE0"/>
    <w:rsid w:val="00CC07EC"/>
    <w:rsid w:val="00CC0E21"/>
    <w:rsid w:val="00CD01D4"/>
    <w:rsid w:val="00CD2471"/>
    <w:rsid w:val="00CD3FAD"/>
    <w:rsid w:val="00CF45D9"/>
    <w:rsid w:val="00CF4DE2"/>
    <w:rsid w:val="00CF5A9E"/>
    <w:rsid w:val="00D0002C"/>
    <w:rsid w:val="00D025C9"/>
    <w:rsid w:val="00D0351B"/>
    <w:rsid w:val="00D0687C"/>
    <w:rsid w:val="00D14CB0"/>
    <w:rsid w:val="00D20053"/>
    <w:rsid w:val="00D206CF"/>
    <w:rsid w:val="00D374BB"/>
    <w:rsid w:val="00D45419"/>
    <w:rsid w:val="00D45B90"/>
    <w:rsid w:val="00D51710"/>
    <w:rsid w:val="00D5536E"/>
    <w:rsid w:val="00D56466"/>
    <w:rsid w:val="00D564EC"/>
    <w:rsid w:val="00D61A8E"/>
    <w:rsid w:val="00D6374F"/>
    <w:rsid w:val="00D64041"/>
    <w:rsid w:val="00D72062"/>
    <w:rsid w:val="00D76125"/>
    <w:rsid w:val="00D85EBD"/>
    <w:rsid w:val="00D9061E"/>
    <w:rsid w:val="00D92BBD"/>
    <w:rsid w:val="00DA4904"/>
    <w:rsid w:val="00DA49CF"/>
    <w:rsid w:val="00DB0A90"/>
    <w:rsid w:val="00DB3E68"/>
    <w:rsid w:val="00DB7465"/>
    <w:rsid w:val="00DC009B"/>
    <w:rsid w:val="00DC0570"/>
    <w:rsid w:val="00DC05E8"/>
    <w:rsid w:val="00DC07B3"/>
    <w:rsid w:val="00DC2911"/>
    <w:rsid w:val="00DC4713"/>
    <w:rsid w:val="00DD615C"/>
    <w:rsid w:val="00DD6844"/>
    <w:rsid w:val="00DD77A6"/>
    <w:rsid w:val="00DE3F1A"/>
    <w:rsid w:val="00DE6E3F"/>
    <w:rsid w:val="00DF2E41"/>
    <w:rsid w:val="00DF7053"/>
    <w:rsid w:val="00DF756F"/>
    <w:rsid w:val="00E02050"/>
    <w:rsid w:val="00E04FD5"/>
    <w:rsid w:val="00E06718"/>
    <w:rsid w:val="00E171C1"/>
    <w:rsid w:val="00E17337"/>
    <w:rsid w:val="00E32F93"/>
    <w:rsid w:val="00E40197"/>
    <w:rsid w:val="00E44AB0"/>
    <w:rsid w:val="00E458A5"/>
    <w:rsid w:val="00E45C76"/>
    <w:rsid w:val="00E50E5A"/>
    <w:rsid w:val="00E51212"/>
    <w:rsid w:val="00E53DA6"/>
    <w:rsid w:val="00E61601"/>
    <w:rsid w:val="00E64A96"/>
    <w:rsid w:val="00E73523"/>
    <w:rsid w:val="00E92EFA"/>
    <w:rsid w:val="00E9463F"/>
    <w:rsid w:val="00E9567D"/>
    <w:rsid w:val="00E96736"/>
    <w:rsid w:val="00EB5DFB"/>
    <w:rsid w:val="00EB69A3"/>
    <w:rsid w:val="00EC0258"/>
    <w:rsid w:val="00EC23AE"/>
    <w:rsid w:val="00EC3372"/>
    <w:rsid w:val="00EC385B"/>
    <w:rsid w:val="00EC75A8"/>
    <w:rsid w:val="00EC7F0F"/>
    <w:rsid w:val="00ED2D89"/>
    <w:rsid w:val="00ED7866"/>
    <w:rsid w:val="00EE0105"/>
    <w:rsid w:val="00EE1E30"/>
    <w:rsid w:val="00EE58D8"/>
    <w:rsid w:val="00EE78CE"/>
    <w:rsid w:val="00F01402"/>
    <w:rsid w:val="00F04403"/>
    <w:rsid w:val="00F05BCE"/>
    <w:rsid w:val="00F0726B"/>
    <w:rsid w:val="00F12D86"/>
    <w:rsid w:val="00F15362"/>
    <w:rsid w:val="00F23CCA"/>
    <w:rsid w:val="00F26BF4"/>
    <w:rsid w:val="00F333D8"/>
    <w:rsid w:val="00F34B5E"/>
    <w:rsid w:val="00F34D06"/>
    <w:rsid w:val="00F37F43"/>
    <w:rsid w:val="00F418AB"/>
    <w:rsid w:val="00F55855"/>
    <w:rsid w:val="00F6148F"/>
    <w:rsid w:val="00F644DE"/>
    <w:rsid w:val="00F6740C"/>
    <w:rsid w:val="00F67805"/>
    <w:rsid w:val="00F810F1"/>
    <w:rsid w:val="00F95549"/>
    <w:rsid w:val="00FA3FD8"/>
    <w:rsid w:val="00FA6E38"/>
    <w:rsid w:val="00FA710C"/>
    <w:rsid w:val="00FA78EC"/>
    <w:rsid w:val="00FB03C9"/>
    <w:rsid w:val="00FB1C5E"/>
    <w:rsid w:val="00FB5C20"/>
    <w:rsid w:val="00FC6F79"/>
    <w:rsid w:val="00FD47B4"/>
    <w:rsid w:val="00FD7DE8"/>
    <w:rsid w:val="00FE0951"/>
    <w:rsid w:val="00FE45B9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A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10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0F"/>
  </w:style>
  <w:style w:type="paragraph" w:styleId="Footer">
    <w:name w:val="footer"/>
    <w:basedOn w:val="Normal"/>
    <w:link w:val="FooterChar"/>
    <w:uiPriority w:val="99"/>
    <w:unhideWhenUsed/>
    <w:rsid w:val="007B010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0F"/>
  </w:style>
  <w:style w:type="paragraph" w:styleId="BalloonText">
    <w:name w:val="Balloon Text"/>
    <w:basedOn w:val="Normal"/>
    <w:link w:val="BalloonTextChar"/>
    <w:uiPriority w:val="99"/>
    <w:semiHidden/>
    <w:unhideWhenUsed/>
    <w:rsid w:val="00222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10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0F"/>
  </w:style>
  <w:style w:type="paragraph" w:styleId="Footer">
    <w:name w:val="footer"/>
    <w:basedOn w:val="Normal"/>
    <w:link w:val="FooterChar"/>
    <w:uiPriority w:val="99"/>
    <w:unhideWhenUsed/>
    <w:rsid w:val="007B010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0F"/>
  </w:style>
  <w:style w:type="paragraph" w:styleId="BalloonText">
    <w:name w:val="Balloon Text"/>
    <w:basedOn w:val="Normal"/>
    <w:link w:val="BalloonTextChar"/>
    <w:uiPriority w:val="99"/>
    <w:semiHidden/>
    <w:unhideWhenUsed/>
    <w:rsid w:val="00222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17.decembra noteikumos Nr.1511 „Sabiedriskā transporta padomes nolikums”</vt:lpstr>
    </vt:vector>
  </TitlesOfParts>
  <Manager>Autotransporta direkcija</Manager>
  <Company>Satiksmes ministrija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17.decembra noteikumos Nr.1511 „Sabiedriskā transporta padomes nolikums”</dc:title>
  <dc:subject>Noteikumu projekts</dc:subject>
  <dc:creator>Sanita Mince</dc:creator>
  <dc:description>sanita.mince@atd.lv_x000d_
67686494</dc:description>
  <cp:lastModifiedBy>Leontīne Babkina</cp:lastModifiedBy>
  <cp:revision>15</cp:revision>
  <cp:lastPrinted>2016-02-25T14:13:00Z</cp:lastPrinted>
  <dcterms:created xsi:type="dcterms:W3CDTF">2016-01-13T12:26:00Z</dcterms:created>
  <dcterms:modified xsi:type="dcterms:W3CDTF">2016-03-10T06:56:00Z</dcterms:modified>
</cp:coreProperties>
</file>