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E" w:rsidRPr="000C3DBE" w:rsidRDefault="000C3DBE" w:rsidP="000C3DBE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0C3DBE">
        <w:rPr>
          <w:rFonts w:eastAsia="Calibri" w:cs="Times New Roman"/>
          <w:b/>
          <w:bCs/>
          <w:szCs w:val="24"/>
        </w:rPr>
        <w:t>MINISTRU KABINETA SĒDES PROTOKOLLĒMUMS</w:t>
      </w:r>
    </w:p>
    <w:p w:rsidR="000C3DBE" w:rsidRPr="000C3DBE" w:rsidRDefault="000C3DBE" w:rsidP="000C3DBE">
      <w:pPr>
        <w:spacing w:after="0" w:line="240" w:lineRule="auto"/>
        <w:jc w:val="center"/>
        <w:rPr>
          <w:rFonts w:eastAsia="Calibri" w:cs="Times New Roman"/>
          <w:szCs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C3DBE" w:rsidRPr="000C3DBE" w:rsidTr="00334FFF">
        <w:trPr>
          <w:cantSplit/>
          <w:jc w:val="center"/>
        </w:trPr>
        <w:tc>
          <w:tcPr>
            <w:tcW w:w="3967" w:type="dxa"/>
          </w:tcPr>
          <w:p w:rsidR="000C3DBE" w:rsidRPr="000C3DBE" w:rsidRDefault="000C3DBE" w:rsidP="000C3D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3DBE">
              <w:rPr>
                <w:rFonts w:eastAsia="Calibri" w:cs="Times New Roman"/>
                <w:szCs w:val="24"/>
              </w:rPr>
              <w:t>Rīgā</w:t>
            </w:r>
          </w:p>
        </w:tc>
        <w:tc>
          <w:tcPr>
            <w:tcW w:w="886" w:type="dxa"/>
          </w:tcPr>
          <w:p w:rsidR="000C3DBE" w:rsidRPr="000C3DBE" w:rsidRDefault="000C3DBE" w:rsidP="000C3D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C3DBE">
              <w:rPr>
                <w:rFonts w:eastAsia="Calibri" w:cs="Times New Roman"/>
                <w:szCs w:val="24"/>
              </w:rPr>
              <w:t>Nr.</w:t>
            </w:r>
          </w:p>
        </w:tc>
        <w:tc>
          <w:tcPr>
            <w:tcW w:w="4361" w:type="dxa"/>
          </w:tcPr>
          <w:p w:rsidR="000C3DBE" w:rsidRPr="000C3DBE" w:rsidRDefault="000C3DBE" w:rsidP="000C3D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2016</w:t>
            </w:r>
            <w:r w:rsidRPr="000C3DBE">
              <w:rPr>
                <w:rFonts w:eastAsia="Calibri" w:cs="Times New Roman"/>
                <w:szCs w:val="24"/>
              </w:rPr>
              <w:t>.gada __.________</w:t>
            </w:r>
          </w:p>
        </w:tc>
      </w:tr>
    </w:tbl>
    <w:p w:rsidR="000C3DBE" w:rsidRPr="000C3DBE" w:rsidRDefault="000C3DBE" w:rsidP="000C3D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C3DBE" w:rsidRDefault="000C3DBE" w:rsidP="000C3D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C3DBE" w:rsidRPr="000C3DBE" w:rsidRDefault="000C3DBE" w:rsidP="000C3D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0C3DBE">
        <w:rPr>
          <w:rFonts w:eastAsia="Calibri" w:cs="Times New Roman"/>
          <w:b/>
          <w:szCs w:val="24"/>
        </w:rPr>
        <w:t>.§</w:t>
      </w:r>
    </w:p>
    <w:p w:rsidR="000C3DBE" w:rsidRDefault="000C3DBE" w:rsidP="000C3DB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</w:p>
    <w:p w:rsidR="000C3DBE" w:rsidRPr="000C3DBE" w:rsidRDefault="000C3DBE" w:rsidP="000C3DBE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4"/>
          <w:lang w:eastAsia="lv-LV"/>
        </w:rPr>
      </w:pPr>
      <w:r w:rsidRPr="001B32DE">
        <w:rPr>
          <w:rFonts w:eastAsia="Times New Roman" w:cs="Times New Roman"/>
          <w:b/>
          <w:color w:val="000000"/>
          <w:szCs w:val="24"/>
          <w:lang w:eastAsia="lv-LV"/>
        </w:rPr>
        <w:t>Likumprojekts "</w:t>
      </w:r>
      <w:r w:rsidRPr="00546C46">
        <w:rPr>
          <w:rFonts w:eastAsia="Times New Roman" w:cs="Times New Roman"/>
          <w:b/>
          <w:color w:val="000000"/>
          <w:szCs w:val="24"/>
          <w:lang w:eastAsia="lv-LV"/>
        </w:rPr>
        <w:t xml:space="preserve">Par līgumu starp Norvēģiju, Amerikas Savienotajām Valstīm, Dāniju, Franciju, Itāliju, Japānu, Nīderlandi, Lielbritāniju un Īriju, un </w:t>
      </w:r>
      <w:r w:rsidRPr="00070CAF">
        <w:rPr>
          <w:rFonts w:eastAsia="Times New Roman" w:cs="Times New Roman"/>
          <w:b/>
          <w:color w:val="000000"/>
          <w:szCs w:val="24"/>
          <w:lang w:eastAsia="lv-LV"/>
        </w:rPr>
        <w:t>Lielbritānijas aizjūras domīnijām</w:t>
      </w:r>
      <w:r>
        <w:rPr>
          <w:rFonts w:eastAsia="Times New Roman" w:cs="Times New Roman"/>
          <w:b/>
          <w:color w:val="000000"/>
          <w:szCs w:val="24"/>
          <w:lang w:eastAsia="lv-LV"/>
        </w:rPr>
        <w:t>,</w:t>
      </w:r>
      <w:r w:rsidRPr="00070CAF">
        <w:rPr>
          <w:rFonts w:eastAsia="Times New Roman" w:cs="Times New Roman"/>
          <w:b/>
          <w:color w:val="000000"/>
          <w:szCs w:val="24"/>
          <w:lang w:eastAsia="lv-LV"/>
        </w:rPr>
        <w:t xml:space="preserve"> un Zviedriju saistībā ar</w:t>
      </w:r>
      <w:r w:rsidRPr="00546C46">
        <w:rPr>
          <w:rFonts w:eastAsia="Times New Roman" w:cs="Times New Roman"/>
          <w:b/>
          <w:color w:val="000000"/>
          <w:szCs w:val="24"/>
          <w:lang w:eastAsia="lv-LV"/>
        </w:rPr>
        <w:t xml:space="preserve"> Špicbergenu</w:t>
      </w:r>
      <w:r w:rsidRPr="001B32DE">
        <w:rPr>
          <w:rFonts w:eastAsia="Times New Roman" w:cs="Times New Roman"/>
          <w:b/>
          <w:color w:val="000000"/>
          <w:szCs w:val="24"/>
          <w:lang w:eastAsia="lv-LV"/>
        </w:rPr>
        <w:t>"</w:t>
      </w:r>
    </w:p>
    <w:p w:rsidR="000C3DBE" w:rsidRPr="000C3DBE" w:rsidRDefault="000C3DBE" w:rsidP="000C3D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0C3DBE">
        <w:rPr>
          <w:rFonts w:eastAsia="Calibri" w:cs="Times New Roman"/>
          <w:b/>
          <w:szCs w:val="24"/>
        </w:rPr>
        <w:t>___________________________________________________________________________(...)</w:t>
      </w:r>
    </w:p>
    <w:p w:rsidR="000C3DBE" w:rsidRDefault="000C3DBE" w:rsidP="001B32DE">
      <w:pPr>
        <w:spacing w:after="0" w:line="240" w:lineRule="auto"/>
        <w:jc w:val="center"/>
      </w:pPr>
    </w:p>
    <w:p w:rsidR="000C3DBE" w:rsidRDefault="000C3DBE" w:rsidP="001B32D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</w:p>
    <w:p w:rsidR="001B32DE" w:rsidRPr="001B32DE" w:rsidRDefault="001B32DE" w:rsidP="001B32DE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lv-LV"/>
        </w:rPr>
      </w:pPr>
    </w:p>
    <w:p w:rsidR="004C5339" w:rsidRDefault="001B32DE" w:rsidP="000C3DBE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1B32DE">
        <w:rPr>
          <w:rFonts w:eastAsia="Times New Roman" w:cs="Times New Roman"/>
          <w:color w:val="000000"/>
          <w:szCs w:val="28"/>
          <w:lang w:eastAsia="lv-LV"/>
        </w:rPr>
        <w:t xml:space="preserve">1. </w:t>
      </w:r>
      <w:r w:rsidR="004C5339" w:rsidRPr="004C5339">
        <w:rPr>
          <w:rFonts w:eastAsia="Times New Roman" w:cs="Times New Roman"/>
          <w:color w:val="000000"/>
          <w:szCs w:val="28"/>
          <w:lang w:eastAsia="lv-LV"/>
        </w:rPr>
        <w:t xml:space="preserve">Atbalstīt </w:t>
      </w:r>
      <w:r w:rsidR="002658B4">
        <w:rPr>
          <w:rFonts w:eastAsia="Times New Roman" w:cs="Times New Roman"/>
          <w:color w:val="000000"/>
          <w:szCs w:val="28"/>
          <w:lang w:eastAsia="lv-LV"/>
        </w:rPr>
        <w:t xml:space="preserve">Latvijas Republikas pievienošanos </w:t>
      </w:r>
      <w:r w:rsidR="004C5339">
        <w:rPr>
          <w:rFonts w:eastAsia="Times New Roman" w:cs="Times New Roman"/>
          <w:color w:val="000000"/>
          <w:szCs w:val="28"/>
          <w:lang w:eastAsia="lv-LV"/>
        </w:rPr>
        <w:t>līguma</w:t>
      </w:r>
      <w:r w:rsidR="002658B4">
        <w:rPr>
          <w:rFonts w:eastAsia="Times New Roman" w:cs="Times New Roman"/>
          <w:color w:val="000000"/>
          <w:szCs w:val="28"/>
          <w:lang w:eastAsia="lv-LV"/>
        </w:rPr>
        <w:t>m</w:t>
      </w:r>
      <w:r w:rsidR="004C5339" w:rsidRPr="004C5339">
        <w:rPr>
          <w:rFonts w:eastAsia="Times New Roman" w:cs="Times New Roman"/>
          <w:color w:val="000000"/>
          <w:szCs w:val="28"/>
          <w:lang w:eastAsia="lv-LV"/>
        </w:rPr>
        <w:t xml:space="preserve"> starp Norvēģiju, Amerikas Savienotajām Valstīm, Dāniju, Franciju, Itāliju, Japānu, Nīderlandi, Lielbritāniju un Īriju, un</w:t>
      </w:r>
      <w:r w:rsidR="00CE2E1E" w:rsidRPr="00CE2E1E">
        <w:rPr>
          <w:rFonts w:eastAsia="Times New Roman" w:cs="Times New Roman"/>
          <w:b/>
          <w:color w:val="000000"/>
          <w:szCs w:val="24"/>
          <w:lang w:eastAsia="lv-LV"/>
        </w:rPr>
        <w:t xml:space="preserve"> </w:t>
      </w:r>
      <w:r w:rsidR="00CE2E1E" w:rsidRPr="0030790D">
        <w:rPr>
          <w:rFonts w:eastAsia="Times New Roman" w:cs="Times New Roman"/>
          <w:color w:val="000000"/>
          <w:szCs w:val="28"/>
          <w:lang w:eastAsia="lv-LV"/>
        </w:rPr>
        <w:t>Lielbritānijas aizjūras domīnijām</w:t>
      </w:r>
      <w:r w:rsidR="00FA4ACC">
        <w:rPr>
          <w:rFonts w:eastAsia="Times New Roman" w:cs="Times New Roman"/>
          <w:color w:val="000000"/>
          <w:szCs w:val="28"/>
          <w:lang w:eastAsia="lv-LV"/>
        </w:rPr>
        <w:t>,</w:t>
      </w:r>
      <w:r w:rsidR="00CE2E1E" w:rsidRPr="0030790D">
        <w:rPr>
          <w:rFonts w:eastAsia="Times New Roman" w:cs="Times New Roman"/>
          <w:color w:val="000000"/>
          <w:szCs w:val="28"/>
          <w:lang w:eastAsia="lv-LV"/>
        </w:rPr>
        <w:t xml:space="preserve"> un Zviedriju saistībā ar</w:t>
      </w:r>
      <w:r w:rsidR="004C5339" w:rsidRPr="004C5339">
        <w:rPr>
          <w:rFonts w:eastAsia="Times New Roman" w:cs="Times New Roman"/>
          <w:color w:val="000000"/>
          <w:szCs w:val="28"/>
          <w:lang w:eastAsia="lv-LV"/>
        </w:rPr>
        <w:t xml:space="preserve"> Špicbergenu, kas p</w:t>
      </w:r>
      <w:r w:rsidR="000C3DBE">
        <w:rPr>
          <w:rFonts w:eastAsia="Times New Roman" w:cs="Times New Roman"/>
          <w:color w:val="000000"/>
          <w:szCs w:val="28"/>
          <w:lang w:eastAsia="lv-LV"/>
        </w:rPr>
        <w:t>arakstīts Parīzē, 1920.</w:t>
      </w:r>
      <w:r w:rsidR="00375D4E">
        <w:rPr>
          <w:rFonts w:eastAsia="Times New Roman" w:cs="Times New Roman"/>
          <w:color w:val="000000"/>
          <w:szCs w:val="28"/>
          <w:lang w:eastAsia="lv-LV"/>
        </w:rPr>
        <w:t> </w:t>
      </w:r>
      <w:r w:rsidR="000C3DBE">
        <w:rPr>
          <w:rFonts w:eastAsia="Times New Roman" w:cs="Times New Roman"/>
          <w:color w:val="000000"/>
          <w:szCs w:val="28"/>
          <w:lang w:eastAsia="lv-LV"/>
        </w:rPr>
        <w:t>gada 9.</w:t>
      </w:r>
      <w:r w:rsidR="00375D4E">
        <w:rPr>
          <w:rFonts w:eastAsia="Times New Roman" w:cs="Times New Roman"/>
          <w:color w:val="000000"/>
          <w:szCs w:val="28"/>
          <w:lang w:eastAsia="lv-LV"/>
        </w:rPr>
        <w:t> </w:t>
      </w:r>
      <w:r w:rsidR="004C5339" w:rsidRPr="004C5339">
        <w:rPr>
          <w:rFonts w:eastAsia="Times New Roman" w:cs="Times New Roman"/>
          <w:color w:val="000000"/>
          <w:szCs w:val="28"/>
          <w:lang w:eastAsia="lv-LV"/>
        </w:rPr>
        <w:t>februārī</w:t>
      </w:r>
      <w:r w:rsidR="00CE2E1E">
        <w:rPr>
          <w:rFonts w:eastAsia="Times New Roman" w:cs="Times New Roman"/>
          <w:color w:val="000000"/>
          <w:szCs w:val="28"/>
          <w:lang w:eastAsia="lv-LV"/>
        </w:rPr>
        <w:t xml:space="preserve"> (turpmāk – līgums)</w:t>
      </w:r>
      <w:r w:rsidR="004C5339">
        <w:rPr>
          <w:rFonts w:eastAsia="Times New Roman" w:cs="Times New Roman"/>
          <w:color w:val="000000"/>
          <w:szCs w:val="28"/>
          <w:lang w:eastAsia="lv-LV"/>
        </w:rPr>
        <w:t>.</w:t>
      </w:r>
      <w:r w:rsidR="004C5339" w:rsidRPr="004C5339">
        <w:rPr>
          <w:rFonts w:eastAsia="Times New Roman" w:cs="Times New Roman"/>
          <w:color w:val="000000"/>
          <w:szCs w:val="28"/>
          <w:lang w:eastAsia="lv-LV"/>
        </w:rPr>
        <w:t xml:space="preserve"> </w:t>
      </w:r>
    </w:p>
    <w:p w:rsidR="00FA4ACC" w:rsidRDefault="00FA4ACC" w:rsidP="000C3DBE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</w:p>
    <w:p w:rsidR="001B32DE" w:rsidRPr="001B32DE" w:rsidRDefault="004C5339" w:rsidP="000C3DBE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2"/>
          <w:szCs w:val="24"/>
          <w:lang w:eastAsia="lv-LV"/>
        </w:rPr>
      </w:pPr>
      <w:r>
        <w:rPr>
          <w:rFonts w:eastAsia="Times New Roman" w:cs="Times New Roman"/>
          <w:color w:val="000000"/>
          <w:szCs w:val="28"/>
          <w:lang w:eastAsia="lv-LV"/>
        </w:rPr>
        <w:t xml:space="preserve">2. </w:t>
      </w:r>
      <w:r w:rsidR="001B32DE" w:rsidRPr="001B32DE">
        <w:rPr>
          <w:rFonts w:eastAsia="Times New Roman" w:cs="Times New Roman"/>
          <w:color w:val="000000"/>
          <w:szCs w:val="28"/>
          <w:lang w:eastAsia="lv-LV"/>
        </w:rPr>
        <w:t>Atbalstīt iesniegto likumprojektu.</w:t>
      </w:r>
      <w:r w:rsidR="001B32DE" w:rsidRPr="001B32DE">
        <w:rPr>
          <w:rFonts w:eastAsia="Times New Roman" w:cs="Times New Roman"/>
          <w:color w:val="000000"/>
          <w:sz w:val="22"/>
          <w:szCs w:val="24"/>
          <w:lang w:eastAsia="lv-LV"/>
        </w:rPr>
        <w:t xml:space="preserve"> </w:t>
      </w:r>
    </w:p>
    <w:p w:rsidR="001B32DE" w:rsidRPr="001B32DE" w:rsidRDefault="001B32DE" w:rsidP="000C3DBE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  <w:sz w:val="22"/>
          <w:szCs w:val="24"/>
          <w:lang w:eastAsia="lv-LV"/>
        </w:rPr>
      </w:pPr>
      <w:r w:rsidRPr="001B32DE">
        <w:rPr>
          <w:rFonts w:eastAsia="Times New Roman" w:cs="Times New Roman"/>
          <w:color w:val="000000"/>
          <w:szCs w:val="28"/>
          <w:lang w:eastAsia="lv-LV"/>
        </w:rPr>
        <w:t xml:space="preserve">Valsts kancelejai sagatavot likumprojektu </w:t>
      </w:r>
      <w:r w:rsidR="00CE2E1E">
        <w:rPr>
          <w:rFonts w:eastAsia="Times New Roman" w:cs="Times New Roman"/>
          <w:color w:val="000000"/>
          <w:szCs w:val="28"/>
          <w:lang w:eastAsia="lv-LV"/>
        </w:rPr>
        <w:t xml:space="preserve">un līgumu </w:t>
      </w:r>
      <w:r w:rsidRPr="001B32DE">
        <w:rPr>
          <w:rFonts w:eastAsia="Times New Roman" w:cs="Times New Roman"/>
          <w:color w:val="000000"/>
          <w:szCs w:val="28"/>
          <w:lang w:eastAsia="lv-LV"/>
        </w:rPr>
        <w:t>iesniegšanai Saeimā.</w:t>
      </w:r>
      <w:r w:rsidRPr="001B32DE">
        <w:rPr>
          <w:rFonts w:eastAsia="Times New Roman" w:cs="Times New Roman"/>
          <w:color w:val="000000"/>
          <w:sz w:val="22"/>
          <w:szCs w:val="24"/>
          <w:lang w:eastAsia="lv-LV"/>
        </w:rPr>
        <w:t xml:space="preserve"> </w:t>
      </w:r>
    </w:p>
    <w:p w:rsidR="00FA4ACC" w:rsidRDefault="00FA4ACC" w:rsidP="000C3DBE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</w:p>
    <w:p w:rsidR="001B32DE" w:rsidRPr="001B32DE" w:rsidRDefault="00FA4ACC" w:rsidP="000C3DBE">
      <w:pPr>
        <w:tabs>
          <w:tab w:val="left" w:pos="709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2"/>
          <w:szCs w:val="24"/>
          <w:lang w:eastAsia="lv-LV"/>
        </w:rPr>
      </w:pPr>
      <w:r>
        <w:rPr>
          <w:rFonts w:eastAsia="Times New Roman" w:cs="Times New Roman"/>
          <w:color w:val="000000"/>
          <w:szCs w:val="28"/>
          <w:lang w:eastAsia="lv-LV"/>
        </w:rPr>
        <w:t>3</w:t>
      </w:r>
      <w:r w:rsidR="001B32DE" w:rsidRPr="001B32DE">
        <w:rPr>
          <w:rFonts w:eastAsia="Times New Roman" w:cs="Times New Roman"/>
          <w:color w:val="000000"/>
          <w:szCs w:val="28"/>
          <w:lang w:eastAsia="lv-LV"/>
        </w:rPr>
        <w:t xml:space="preserve">. Noteikt, ka atbildīgais par likumprojekta turpmāko virzību Saeimā ir </w:t>
      </w:r>
      <w:r w:rsidR="001B32DE" w:rsidRPr="00546C46">
        <w:rPr>
          <w:rFonts w:eastAsia="Times New Roman" w:cs="Times New Roman"/>
          <w:color w:val="000000"/>
          <w:szCs w:val="28"/>
          <w:lang w:eastAsia="lv-LV"/>
        </w:rPr>
        <w:t>zemkopības</w:t>
      </w:r>
      <w:r w:rsidR="001B32DE" w:rsidRPr="001B32DE">
        <w:rPr>
          <w:rFonts w:eastAsia="Times New Roman" w:cs="Times New Roman"/>
          <w:color w:val="000000"/>
          <w:szCs w:val="28"/>
          <w:lang w:eastAsia="lv-LV"/>
        </w:rPr>
        <w:t xml:space="preserve"> ministrs.</w:t>
      </w:r>
      <w:r w:rsidR="001B32DE" w:rsidRPr="001B32DE">
        <w:rPr>
          <w:rFonts w:eastAsia="Times New Roman" w:cs="Times New Roman"/>
          <w:color w:val="000000"/>
          <w:sz w:val="22"/>
          <w:szCs w:val="24"/>
          <w:lang w:eastAsia="lv-LV"/>
        </w:rPr>
        <w:t xml:space="preserve"> </w:t>
      </w:r>
    </w:p>
    <w:p w:rsidR="001B32DE" w:rsidRPr="001B32DE" w:rsidRDefault="001B32DE" w:rsidP="0030790D">
      <w:pPr>
        <w:tabs>
          <w:tab w:val="left" w:pos="709"/>
        </w:tabs>
        <w:spacing w:after="0" w:line="240" w:lineRule="auto"/>
        <w:ind w:firstLine="709"/>
        <w:rPr>
          <w:rFonts w:eastAsia="Times New Roman" w:cs="Times New Roman"/>
          <w:bCs/>
          <w:color w:val="000000"/>
          <w:szCs w:val="28"/>
          <w:lang w:eastAsia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1B32DE" w:rsidRPr="001B32DE" w:rsidTr="0030790D">
        <w:tc>
          <w:tcPr>
            <w:tcW w:w="4428" w:type="dxa"/>
          </w:tcPr>
          <w:p w:rsidR="001B32DE" w:rsidRPr="001B32DE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2340" w:type="dxa"/>
          </w:tcPr>
          <w:p w:rsidR="001B32DE" w:rsidRPr="001B32DE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2880" w:type="dxa"/>
          </w:tcPr>
          <w:p w:rsidR="001B32DE" w:rsidRPr="001B32DE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</w:tr>
      <w:tr w:rsidR="001B32DE" w:rsidRPr="00546C46" w:rsidTr="001B32DE">
        <w:tc>
          <w:tcPr>
            <w:tcW w:w="4428" w:type="dxa"/>
          </w:tcPr>
          <w:p w:rsidR="001B32DE" w:rsidRPr="00546C46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lv-LV"/>
              </w:rPr>
            </w:pPr>
          </w:p>
        </w:tc>
        <w:tc>
          <w:tcPr>
            <w:tcW w:w="2340" w:type="dxa"/>
          </w:tcPr>
          <w:p w:rsidR="001B32DE" w:rsidRPr="00546C46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2880" w:type="dxa"/>
          </w:tcPr>
          <w:p w:rsidR="001B32DE" w:rsidRPr="00546C46" w:rsidRDefault="001B32DE" w:rsidP="001B32D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lv-LV"/>
              </w:rPr>
            </w:pPr>
          </w:p>
        </w:tc>
      </w:tr>
    </w:tbl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C3DBE">
        <w:rPr>
          <w:rFonts w:eastAsia="Calibri" w:cs="Times New Roman"/>
          <w:szCs w:val="24"/>
        </w:rPr>
        <w:t>Ministru prezidente</w:t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  <w:t>Laimdota Straujuma</w:t>
      </w: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C3DBE">
        <w:rPr>
          <w:rFonts w:eastAsia="Calibri" w:cs="Times New Roman"/>
          <w:szCs w:val="24"/>
        </w:rPr>
        <w:t>Valsts kancelejas direktors</w:t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  <w:t>Mārtiņš Krieviņš</w:t>
      </w: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C3DBE">
        <w:rPr>
          <w:rFonts w:eastAsia="Calibri" w:cs="Times New Roman"/>
          <w:szCs w:val="24"/>
        </w:rPr>
        <w:t xml:space="preserve">Zemkopības ministrs </w:t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</w:r>
      <w:r w:rsidRPr="000C3DBE">
        <w:rPr>
          <w:rFonts w:eastAsia="Calibri" w:cs="Times New Roman"/>
          <w:szCs w:val="24"/>
        </w:rPr>
        <w:tab/>
        <w:t>Jānis Dūklavs</w:t>
      </w:r>
    </w:p>
    <w:p w:rsidR="000C3DBE" w:rsidRPr="000C3DBE" w:rsidRDefault="000C3DBE" w:rsidP="000C3D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B32DE" w:rsidRDefault="001B32DE" w:rsidP="001B32DE">
      <w:pPr>
        <w:spacing w:after="0"/>
      </w:pPr>
    </w:p>
    <w:p w:rsidR="001B32DE" w:rsidRDefault="001B32DE" w:rsidP="001B32DE">
      <w:pPr>
        <w:spacing w:after="0"/>
      </w:pPr>
    </w:p>
    <w:p w:rsidR="000C3DBE" w:rsidRDefault="000C3DBE" w:rsidP="001B32DE">
      <w:pPr>
        <w:spacing w:after="0"/>
      </w:pPr>
      <w:bookmarkStart w:id="0" w:name="_GoBack"/>
      <w:bookmarkEnd w:id="0"/>
    </w:p>
    <w:p w:rsidR="000C3DBE" w:rsidRDefault="000C3DBE" w:rsidP="001B32DE">
      <w:pPr>
        <w:spacing w:after="0"/>
      </w:pPr>
    </w:p>
    <w:p w:rsidR="000C3DBE" w:rsidRDefault="000C3DBE" w:rsidP="001B32DE">
      <w:pPr>
        <w:spacing w:after="0"/>
      </w:pPr>
    </w:p>
    <w:p w:rsidR="00892911" w:rsidRDefault="00892911" w:rsidP="001B32DE">
      <w:pPr>
        <w:spacing w:after="0"/>
      </w:pPr>
    </w:p>
    <w:p w:rsidR="00892911" w:rsidRDefault="00892911" w:rsidP="001B32DE">
      <w:pPr>
        <w:spacing w:after="0"/>
        <w:jc w:val="both"/>
        <w:rPr>
          <w:sz w:val="20"/>
          <w:szCs w:val="28"/>
        </w:rPr>
      </w:pPr>
      <w:r>
        <w:rPr>
          <w:sz w:val="20"/>
          <w:szCs w:val="28"/>
        </w:rPr>
        <w:t>08.02.2016. 16:50</w:t>
      </w:r>
    </w:p>
    <w:p w:rsidR="00892911" w:rsidRDefault="00892911" w:rsidP="001B32DE">
      <w:pPr>
        <w:spacing w:after="0"/>
        <w:jc w:val="both"/>
        <w:rPr>
          <w:sz w:val="20"/>
          <w:szCs w:val="28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NUMWORDS   \* MERGEFORMAT </w:instrText>
      </w:r>
      <w:r>
        <w:rPr>
          <w:sz w:val="20"/>
          <w:szCs w:val="28"/>
        </w:rPr>
        <w:fldChar w:fldCharType="separate"/>
      </w:r>
      <w:r>
        <w:rPr>
          <w:noProof/>
          <w:sz w:val="20"/>
          <w:szCs w:val="28"/>
        </w:rPr>
        <w:t>114</w:t>
      </w:r>
      <w:r>
        <w:rPr>
          <w:sz w:val="20"/>
          <w:szCs w:val="28"/>
        </w:rPr>
        <w:fldChar w:fldCharType="end"/>
      </w:r>
    </w:p>
    <w:p w:rsidR="001B32DE" w:rsidRPr="00563377" w:rsidRDefault="001B32DE" w:rsidP="001B32DE">
      <w:pPr>
        <w:spacing w:after="0"/>
        <w:jc w:val="both"/>
        <w:rPr>
          <w:sz w:val="20"/>
          <w:szCs w:val="28"/>
        </w:rPr>
      </w:pPr>
      <w:r w:rsidRPr="00563377">
        <w:rPr>
          <w:sz w:val="20"/>
          <w:szCs w:val="28"/>
        </w:rPr>
        <w:t>S.Jansone</w:t>
      </w:r>
    </w:p>
    <w:p w:rsidR="001B32DE" w:rsidRPr="000C3DBE" w:rsidRDefault="001B32DE" w:rsidP="000C3DBE">
      <w:pPr>
        <w:spacing w:after="0"/>
        <w:jc w:val="both"/>
        <w:rPr>
          <w:sz w:val="20"/>
          <w:szCs w:val="28"/>
        </w:rPr>
      </w:pPr>
      <w:r w:rsidRPr="00563377">
        <w:rPr>
          <w:sz w:val="20"/>
          <w:szCs w:val="28"/>
        </w:rPr>
        <w:t xml:space="preserve">67027533, </w:t>
      </w:r>
      <w:hyperlink r:id="rId6" w:history="1">
        <w:r w:rsidRPr="00563377">
          <w:rPr>
            <w:rStyle w:val="Hipersaite"/>
            <w:sz w:val="20"/>
            <w:szCs w:val="28"/>
          </w:rPr>
          <w:t>Santa.Jansone@zm.gov.lv</w:t>
        </w:r>
      </w:hyperlink>
    </w:p>
    <w:sectPr w:rsidR="001B32DE" w:rsidRPr="000C3DBE" w:rsidSect="000C3DBE">
      <w:footerReference w:type="default" r:id="rId7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CB" w:rsidRDefault="002847CB" w:rsidP="001B32DE">
      <w:pPr>
        <w:spacing w:after="0" w:line="240" w:lineRule="auto"/>
      </w:pPr>
      <w:r>
        <w:separator/>
      </w:r>
    </w:p>
  </w:endnote>
  <w:endnote w:type="continuationSeparator" w:id="0">
    <w:p w:rsidR="002847CB" w:rsidRDefault="002847CB" w:rsidP="001B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DE" w:rsidRPr="00546C46" w:rsidRDefault="000C3DBE" w:rsidP="00546C4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ZMProt_040116_Svalbarda</w:t>
    </w:r>
    <w:r w:rsidR="00892911">
      <w:rPr>
        <w:sz w:val="20"/>
        <w:szCs w:val="20"/>
      </w:rPr>
      <w:t>22</w:t>
    </w:r>
    <w:r w:rsidR="00546C46" w:rsidRPr="00546C46">
      <w:rPr>
        <w:sz w:val="20"/>
        <w:szCs w:val="20"/>
      </w:rPr>
      <w:t xml:space="preserve">; Likumprojekts </w:t>
    </w:r>
    <w:r w:rsidR="00546C46" w:rsidRPr="001B32DE">
      <w:rPr>
        <w:rFonts w:eastAsia="Times New Roman" w:cs="Times New Roman"/>
        <w:color w:val="000000"/>
        <w:sz w:val="20"/>
        <w:szCs w:val="20"/>
        <w:lang w:eastAsia="lv-LV"/>
      </w:rPr>
      <w:t>"</w:t>
    </w:r>
    <w:r w:rsidR="00546C46"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Par līgumu starp Norvēģiju, Amerikas Savienotajām Valstīm, Dāniju, Franciju, Itāliju, Japānu, Nīderlandi, Lielbritāniju un Īriju, un </w:t>
    </w:r>
    <w:r w:rsidR="00CA3092">
      <w:rPr>
        <w:rFonts w:eastAsia="Times New Roman" w:cs="Times New Roman"/>
        <w:color w:val="000000"/>
        <w:sz w:val="20"/>
        <w:szCs w:val="20"/>
        <w:lang w:eastAsia="lv-LV"/>
      </w:rPr>
      <w:t>Lielbritānijas</w:t>
    </w:r>
    <w:r w:rsidR="00546C46"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 aizjūras domīnijām, un Zviedriju </w:t>
    </w:r>
    <w:r w:rsidR="00CA3092">
      <w:rPr>
        <w:rFonts w:eastAsia="Times New Roman" w:cs="Times New Roman"/>
        <w:color w:val="000000"/>
        <w:sz w:val="20"/>
        <w:szCs w:val="20"/>
        <w:lang w:eastAsia="lv-LV"/>
      </w:rPr>
      <w:t xml:space="preserve">saistībā </w:t>
    </w:r>
    <w:r w:rsidR="00546C46"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ar Špicbergenu, kas parakstīts </w:t>
    </w:r>
    <w:r w:rsidR="00CA3092" w:rsidRPr="00546C46">
      <w:rPr>
        <w:rFonts w:eastAsia="Times New Roman" w:cs="Times New Roman"/>
        <w:color w:val="000000"/>
        <w:sz w:val="20"/>
        <w:szCs w:val="20"/>
        <w:lang w:eastAsia="lv-LV"/>
      </w:rPr>
      <w:t>Parīzē</w:t>
    </w:r>
    <w:r w:rsidR="00CA3092">
      <w:rPr>
        <w:rFonts w:eastAsia="Times New Roman" w:cs="Times New Roman"/>
        <w:color w:val="000000"/>
        <w:sz w:val="20"/>
        <w:szCs w:val="20"/>
        <w:lang w:eastAsia="lv-LV"/>
      </w:rPr>
      <w:t>,</w:t>
    </w:r>
    <w:r w:rsidR="00CA3092" w:rsidRPr="00546C46">
      <w:rPr>
        <w:rFonts w:eastAsia="Times New Roman" w:cs="Times New Roman"/>
        <w:color w:val="000000"/>
        <w:sz w:val="20"/>
        <w:szCs w:val="20"/>
        <w:lang w:eastAsia="lv-LV"/>
      </w:rPr>
      <w:t xml:space="preserve"> </w:t>
    </w:r>
    <w:r w:rsidR="00546C46" w:rsidRPr="00546C46">
      <w:rPr>
        <w:rFonts w:eastAsia="Times New Roman" w:cs="Times New Roman"/>
        <w:color w:val="000000"/>
        <w:sz w:val="20"/>
        <w:szCs w:val="20"/>
        <w:lang w:eastAsia="lv-LV"/>
      </w:rPr>
      <w:t>1920. gada 9. februārī</w:t>
    </w:r>
    <w:r w:rsidR="00546C46" w:rsidRPr="001B32DE">
      <w:rPr>
        <w:rFonts w:eastAsia="Times New Roman" w:cs="Times New Roman"/>
        <w:color w:val="000000"/>
        <w:sz w:val="20"/>
        <w:szCs w:val="20"/>
        <w:lang w:eastAsia="lv-LV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CB" w:rsidRDefault="002847CB" w:rsidP="001B32DE">
      <w:pPr>
        <w:spacing w:after="0" w:line="240" w:lineRule="auto"/>
      </w:pPr>
      <w:r>
        <w:separator/>
      </w:r>
    </w:p>
  </w:footnote>
  <w:footnote w:type="continuationSeparator" w:id="0">
    <w:p w:rsidR="002847CB" w:rsidRDefault="002847CB" w:rsidP="001B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E"/>
    <w:rsid w:val="0002714C"/>
    <w:rsid w:val="00041ECD"/>
    <w:rsid w:val="00070CAF"/>
    <w:rsid w:val="00071317"/>
    <w:rsid w:val="00075127"/>
    <w:rsid w:val="000C3DBE"/>
    <w:rsid w:val="000D6D13"/>
    <w:rsid w:val="00136361"/>
    <w:rsid w:val="001526D8"/>
    <w:rsid w:val="00160003"/>
    <w:rsid w:val="00173EF3"/>
    <w:rsid w:val="00193F22"/>
    <w:rsid w:val="001B32DE"/>
    <w:rsid w:val="001B4B7D"/>
    <w:rsid w:val="001E4F6A"/>
    <w:rsid w:val="001F2BE4"/>
    <w:rsid w:val="001F47CD"/>
    <w:rsid w:val="00204543"/>
    <w:rsid w:val="00211F37"/>
    <w:rsid w:val="0021332C"/>
    <w:rsid w:val="00221513"/>
    <w:rsid w:val="00225487"/>
    <w:rsid w:val="002361B0"/>
    <w:rsid w:val="00246AEE"/>
    <w:rsid w:val="002519EC"/>
    <w:rsid w:val="00257F04"/>
    <w:rsid w:val="002602F6"/>
    <w:rsid w:val="002658B4"/>
    <w:rsid w:val="00266338"/>
    <w:rsid w:val="002847CB"/>
    <w:rsid w:val="00290442"/>
    <w:rsid w:val="002906A1"/>
    <w:rsid w:val="002939BE"/>
    <w:rsid w:val="002B466E"/>
    <w:rsid w:val="002B7DD3"/>
    <w:rsid w:val="002D1BD4"/>
    <w:rsid w:val="002E0540"/>
    <w:rsid w:val="002E5E6B"/>
    <w:rsid w:val="00300E24"/>
    <w:rsid w:val="0030790D"/>
    <w:rsid w:val="00321270"/>
    <w:rsid w:val="003300DB"/>
    <w:rsid w:val="00334BF5"/>
    <w:rsid w:val="0037436E"/>
    <w:rsid w:val="00375D4E"/>
    <w:rsid w:val="00376C05"/>
    <w:rsid w:val="0038440B"/>
    <w:rsid w:val="0038780F"/>
    <w:rsid w:val="003A5B07"/>
    <w:rsid w:val="003B3DDE"/>
    <w:rsid w:val="003C1E64"/>
    <w:rsid w:val="003C49CC"/>
    <w:rsid w:val="003C7CC6"/>
    <w:rsid w:val="003F2FDD"/>
    <w:rsid w:val="004028A9"/>
    <w:rsid w:val="00407D79"/>
    <w:rsid w:val="00411EFF"/>
    <w:rsid w:val="00415EEA"/>
    <w:rsid w:val="00417C98"/>
    <w:rsid w:val="00420EF1"/>
    <w:rsid w:val="0042419B"/>
    <w:rsid w:val="00430AF9"/>
    <w:rsid w:val="00441B22"/>
    <w:rsid w:val="004439F2"/>
    <w:rsid w:val="00445683"/>
    <w:rsid w:val="004459CA"/>
    <w:rsid w:val="00473844"/>
    <w:rsid w:val="00473D1E"/>
    <w:rsid w:val="00474F58"/>
    <w:rsid w:val="00484B5D"/>
    <w:rsid w:val="00495A9D"/>
    <w:rsid w:val="004A3906"/>
    <w:rsid w:val="004B3413"/>
    <w:rsid w:val="004C5339"/>
    <w:rsid w:val="004D5318"/>
    <w:rsid w:val="004F0B58"/>
    <w:rsid w:val="004F22C8"/>
    <w:rsid w:val="004F33DA"/>
    <w:rsid w:val="005339F2"/>
    <w:rsid w:val="00537187"/>
    <w:rsid w:val="00546C46"/>
    <w:rsid w:val="00556717"/>
    <w:rsid w:val="0056032D"/>
    <w:rsid w:val="00584BD2"/>
    <w:rsid w:val="005876C7"/>
    <w:rsid w:val="00591C88"/>
    <w:rsid w:val="00591E40"/>
    <w:rsid w:val="005B59FE"/>
    <w:rsid w:val="005B63D5"/>
    <w:rsid w:val="005C609D"/>
    <w:rsid w:val="005C7BCD"/>
    <w:rsid w:val="005D04AA"/>
    <w:rsid w:val="005F1AEB"/>
    <w:rsid w:val="005F4B7D"/>
    <w:rsid w:val="005F7EE0"/>
    <w:rsid w:val="00621810"/>
    <w:rsid w:val="006657F3"/>
    <w:rsid w:val="006731D4"/>
    <w:rsid w:val="006A3025"/>
    <w:rsid w:val="006A61C6"/>
    <w:rsid w:val="006B1C43"/>
    <w:rsid w:val="006B2CC1"/>
    <w:rsid w:val="006C142E"/>
    <w:rsid w:val="006F05A4"/>
    <w:rsid w:val="00705850"/>
    <w:rsid w:val="0071635D"/>
    <w:rsid w:val="00754F11"/>
    <w:rsid w:val="0076263E"/>
    <w:rsid w:val="007761A7"/>
    <w:rsid w:val="00796BE1"/>
    <w:rsid w:val="00797DD0"/>
    <w:rsid w:val="007A54CC"/>
    <w:rsid w:val="007D0119"/>
    <w:rsid w:val="007E237E"/>
    <w:rsid w:val="007F2696"/>
    <w:rsid w:val="00811037"/>
    <w:rsid w:val="0082497D"/>
    <w:rsid w:val="008423DF"/>
    <w:rsid w:val="00892911"/>
    <w:rsid w:val="008B32C1"/>
    <w:rsid w:val="008B5A54"/>
    <w:rsid w:val="008B73FC"/>
    <w:rsid w:val="008D1BC4"/>
    <w:rsid w:val="008E7F33"/>
    <w:rsid w:val="008F6062"/>
    <w:rsid w:val="00903575"/>
    <w:rsid w:val="00906032"/>
    <w:rsid w:val="00911ABE"/>
    <w:rsid w:val="00914F88"/>
    <w:rsid w:val="00944127"/>
    <w:rsid w:val="009557BC"/>
    <w:rsid w:val="00966EAB"/>
    <w:rsid w:val="00990B0D"/>
    <w:rsid w:val="009A6685"/>
    <w:rsid w:val="009C456D"/>
    <w:rsid w:val="009D373D"/>
    <w:rsid w:val="009E797F"/>
    <w:rsid w:val="00A033EB"/>
    <w:rsid w:val="00A03C6B"/>
    <w:rsid w:val="00A066D8"/>
    <w:rsid w:val="00A0781E"/>
    <w:rsid w:val="00A100B2"/>
    <w:rsid w:val="00A21731"/>
    <w:rsid w:val="00A22F15"/>
    <w:rsid w:val="00A322E1"/>
    <w:rsid w:val="00A33DBE"/>
    <w:rsid w:val="00A340B6"/>
    <w:rsid w:val="00A44253"/>
    <w:rsid w:val="00A5731A"/>
    <w:rsid w:val="00A83255"/>
    <w:rsid w:val="00A9203E"/>
    <w:rsid w:val="00AA3109"/>
    <w:rsid w:val="00AA674C"/>
    <w:rsid w:val="00AC261D"/>
    <w:rsid w:val="00B54054"/>
    <w:rsid w:val="00B61A79"/>
    <w:rsid w:val="00B6547C"/>
    <w:rsid w:val="00B84C17"/>
    <w:rsid w:val="00B908D9"/>
    <w:rsid w:val="00BA4844"/>
    <w:rsid w:val="00BC5C5A"/>
    <w:rsid w:val="00C039B9"/>
    <w:rsid w:val="00C11B85"/>
    <w:rsid w:val="00C33FC6"/>
    <w:rsid w:val="00C50426"/>
    <w:rsid w:val="00C60C27"/>
    <w:rsid w:val="00C6575E"/>
    <w:rsid w:val="00C9116D"/>
    <w:rsid w:val="00CA3092"/>
    <w:rsid w:val="00CE2E1E"/>
    <w:rsid w:val="00D12E17"/>
    <w:rsid w:val="00D1710C"/>
    <w:rsid w:val="00D41D94"/>
    <w:rsid w:val="00D43EDB"/>
    <w:rsid w:val="00D61BEC"/>
    <w:rsid w:val="00D6285C"/>
    <w:rsid w:val="00D8637A"/>
    <w:rsid w:val="00D94970"/>
    <w:rsid w:val="00D94C77"/>
    <w:rsid w:val="00DA0CAD"/>
    <w:rsid w:val="00DB2E7D"/>
    <w:rsid w:val="00DD20D0"/>
    <w:rsid w:val="00DD4DFB"/>
    <w:rsid w:val="00DE68E0"/>
    <w:rsid w:val="00E039BD"/>
    <w:rsid w:val="00E21F79"/>
    <w:rsid w:val="00E249AE"/>
    <w:rsid w:val="00E35D78"/>
    <w:rsid w:val="00E47FB6"/>
    <w:rsid w:val="00E5133F"/>
    <w:rsid w:val="00E53FEC"/>
    <w:rsid w:val="00E61C48"/>
    <w:rsid w:val="00E73001"/>
    <w:rsid w:val="00E900F0"/>
    <w:rsid w:val="00E9509C"/>
    <w:rsid w:val="00EA42A7"/>
    <w:rsid w:val="00EA5CD1"/>
    <w:rsid w:val="00EC575D"/>
    <w:rsid w:val="00EF7DA8"/>
    <w:rsid w:val="00F22ECB"/>
    <w:rsid w:val="00F26448"/>
    <w:rsid w:val="00F269BC"/>
    <w:rsid w:val="00F423C7"/>
    <w:rsid w:val="00F5276D"/>
    <w:rsid w:val="00FA4ACC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9B7C-DED2-462E-958D-09176AD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1F37"/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B32DE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B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32DE"/>
    <w:rPr>
      <w:rFonts w:ascii="Times New Roman" w:hAnsi="Times New Roman"/>
      <w:sz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B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32DE"/>
    <w:rPr>
      <w:rFonts w:ascii="Times New Roman" w:hAnsi="Times New Roman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533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Jansone@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1084</Characters>
  <Application>Microsoft Office Word</Application>
  <DocSecurity>0</DocSecurity>
  <Lines>57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Jansone</dc:creator>
  <cp:keywords/>
  <dc:description/>
  <cp:lastModifiedBy>Sanita Žagare</cp:lastModifiedBy>
  <cp:revision>3</cp:revision>
  <dcterms:created xsi:type="dcterms:W3CDTF">2016-02-08T13:50:00Z</dcterms:created>
  <dcterms:modified xsi:type="dcterms:W3CDTF">2016-02-08T14:51:00Z</dcterms:modified>
</cp:coreProperties>
</file>