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11F7" w14:textId="77777777" w:rsidR="004C750C" w:rsidRDefault="004C750C" w:rsidP="009D6FE2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16F5309" w14:textId="77777777" w:rsidR="0064019B" w:rsidRDefault="0064019B" w:rsidP="009D6FE2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16D15458" w14:textId="77777777" w:rsidR="0064019B" w:rsidRPr="00186CE8" w:rsidRDefault="0064019B" w:rsidP="009D6FE2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63FDB30" w14:textId="630F553C" w:rsidR="0064019B" w:rsidRPr="0064019B" w:rsidRDefault="0064019B" w:rsidP="0064019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4019B">
        <w:rPr>
          <w:rFonts w:ascii="Times New Roman" w:hAnsi="Times New Roman"/>
          <w:sz w:val="28"/>
          <w:szCs w:val="28"/>
        </w:rPr>
        <w:t>2016. </w:t>
      </w:r>
      <w:proofErr w:type="spellStart"/>
      <w:proofErr w:type="gramStart"/>
      <w:r w:rsidRPr="0064019B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64019B">
        <w:rPr>
          <w:rFonts w:ascii="Times New Roman" w:hAnsi="Times New Roman"/>
          <w:sz w:val="28"/>
          <w:szCs w:val="28"/>
        </w:rPr>
        <w:t xml:space="preserve"> </w:t>
      </w:r>
      <w:r w:rsidR="00300102">
        <w:rPr>
          <w:rFonts w:ascii="Times New Roman" w:hAnsi="Times New Roman"/>
          <w:sz w:val="28"/>
          <w:szCs w:val="28"/>
        </w:rPr>
        <w:t>14. </w:t>
      </w:r>
      <w:proofErr w:type="spellStart"/>
      <w:proofErr w:type="gramStart"/>
      <w:r w:rsidR="00300102">
        <w:rPr>
          <w:rFonts w:ascii="Times New Roman" w:hAnsi="Times New Roman"/>
          <w:sz w:val="28"/>
          <w:szCs w:val="28"/>
        </w:rPr>
        <w:t>aprīlī</w:t>
      </w:r>
      <w:proofErr w:type="spellEnd"/>
      <w:proofErr w:type="gramEnd"/>
      <w:r w:rsidRPr="0064019B">
        <w:rPr>
          <w:rFonts w:ascii="Times New Roman" w:hAnsi="Times New Roman"/>
          <w:sz w:val="28"/>
          <w:szCs w:val="28"/>
        </w:rPr>
        <w:tab/>
      </w:r>
      <w:proofErr w:type="spellStart"/>
      <w:r w:rsidRPr="0064019B">
        <w:rPr>
          <w:rFonts w:ascii="Times New Roman" w:hAnsi="Times New Roman"/>
          <w:sz w:val="28"/>
          <w:szCs w:val="28"/>
        </w:rPr>
        <w:t>Rīkojums</w:t>
      </w:r>
      <w:proofErr w:type="spellEnd"/>
      <w:r w:rsidRPr="00640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19B">
        <w:rPr>
          <w:rFonts w:ascii="Times New Roman" w:hAnsi="Times New Roman"/>
          <w:sz w:val="28"/>
          <w:szCs w:val="28"/>
        </w:rPr>
        <w:t>Nr</w:t>
      </w:r>
      <w:proofErr w:type="spellEnd"/>
      <w:r w:rsidRPr="0064019B">
        <w:rPr>
          <w:rFonts w:ascii="Times New Roman" w:hAnsi="Times New Roman"/>
          <w:sz w:val="28"/>
          <w:szCs w:val="28"/>
        </w:rPr>
        <w:t>.</w:t>
      </w:r>
      <w:r w:rsidR="00300102">
        <w:rPr>
          <w:rFonts w:ascii="Times New Roman" w:hAnsi="Times New Roman"/>
          <w:sz w:val="28"/>
          <w:szCs w:val="28"/>
        </w:rPr>
        <w:t> 256</w:t>
      </w:r>
    </w:p>
    <w:p w14:paraId="5AC88705" w14:textId="00683B80" w:rsidR="0064019B" w:rsidRPr="0064019B" w:rsidRDefault="0064019B" w:rsidP="0064019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4019B">
        <w:rPr>
          <w:rFonts w:ascii="Times New Roman" w:hAnsi="Times New Roman"/>
          <w:sz w:val="28"/>
          <w:szCs w:val="28"/>
        </w:rPr>
        <w:t>Rīgā</w:t>
      </w:r>
      <w:proofErr w:type="spellEnd"/>
      <w:r w:rsidRPr="0064019B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64019B">
        <w:rPr>
          <w:rFonts w:ascii="Times New Roman" w:hAnsi="Times New Roman"/>
          <w:sz w:val="28"/>
          <w:szCs w:val="28"/>
        </w:rPr>
        <w:t>prot</w:t>
      </w:r>
      <w:proofErr w:type="gramEnd"/>
      <w:r w:rsidRPr="0064019B">
        <w:rPr>
          <w:rFonts w:ascii="Times New Roman" w:hAnsi="Times New Roman"/>
          <w:sz w:val="28"/>
          <w:szCs w:val="28"/>
        </w:rPr>
        <w:t>.</w:t>
      </w:r>
      <w:proofErr w:type="spellEnd"/>
      <w:r w:rsidRPr="00640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19B">
        <w:rPr>
          <w:rFonts w:ascii="Times New Roman" w:hAnsi="Times New Roman"/>
          <w:sz w:val="28"/>
          <w:szCs w:val="28"/>
        </w:rPr>
        <w:t>Nr</w:t>
      </w:r>
      <w:proofErr w:type="spellEnd"/>
      <w:r w:rsidRPr="0064019B">
        <w:rPr>
          <w:rFonts w:ascii="Times New Roman" w:hAnsi="Times New Roman"/>
          <w:sz w:val="28"/>
          <w:szCs w:val="28"/>
        </w:rPr>
        <w:t>.</w:t>
      </w:r>
      <w:r w:rsidR="00300102">
        <w:rPr>
          <w:rFonts w:ascii="Times New Roman" w:hAnsi="Times New Roman"/>
          <w:sz w:val="28"/>
          <w:szCs w:val="28"/>
        </w:rPr>
        <w:t> 17  36</w:t>
      </w:r>
      <w:bookmarkStart w:id="0" w:name="_GoBack"/>
      <w:bookmarkEnd w:id="0"/>
      <w:r w:rsidRPr="0064019B">
        <w:rPr>
          <w:rFonts w:ascii="Times New Roman" w:hAnsi="Times New Roman"/>
          <w:sz w:val="28"/>
          <w:szCs w:val="28"/>
        </w:rPr>
        <w:t>. §)</w:t>
      </w:r>
    </w:p>
    <w:p w14:paraId="2705A776" w14:textId="77777777" w:rsidR="009D6FE2" w:rsidRPr="007E1334" w:rsidRDefault="009D6FE2" w:rsidP="0064019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</w:p>
    <w:p w14:paraId="1EF622B3" w14:textId="66D5F981" w:rsidR="009D6FE2" w:rsidRPr="007E1334" w:rsidRDefault="009D6FE2" w:rsidP="00640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E133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Par </w:t>
      </w:r>
      <w:r w:rsidR="00CD69A4" w:rsidRPr="007E1334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Jaunatnes politikas </w:t>
      </w:r>
      <w:r w:rsidRPr="007E1334">
        <w:rPr>
          <w:rFonts w:ascii="Times New Roman" w:hAnsi="Times New Roman"/>
          <w:b/>
          <w:sz w:val="28"/>
          <w:szCs w:val="28"/>
          <w:lang w:val="lv-LV"/>
        </w:rPr>
        <w:t xml:space="preserve">īstenošanas plānu </w:t>
      </w:r>
      <w:r w:rsidR="00CD69A4" w:rsidRPr="007E1334">
        <w:rPr>
          <w:rFonts w:ascii="Times New Roman" w:hAnsi="Times New Roman"/>
          <w:b/>
          <w:sz w:val="28"/>
          <w:szCs w:val="28"/>
          <w:lang w:val="lv-LV"/>
        </w:rPr>
        <w:t>201</w:t>
      </w:r>
      <w:r w:rsidR="008C7AD2">
        <w:rPr>
          <w:rFonts w:ascii="Times New Roman" w:hAnsi="Times New Roman"/>
          <w:b/>
          <w:sz w:val="28"/>
          <w:szCs w:val="28"/>
          <w:lang w:val="lv-LV"/>
        </w:rPr>
        <w:t>6</w:t>
      </w:r>
      <w:r w:rsidR="00257093">
        <w:rPr>
          <w:rFonts w:ascii="Times New Roman" w:hAnsi="Times New Roman"/>
          <w:b/>
          <w:sz w:val="28"/>
          <w:szCs w:val="28"/>
          <w:lang w:val="lv-LV"/>
        </w:rPr>
        <w:t>.–</w:t>
      </w:r>
      <w:r w:rsidR="00CD69A4" w:rsidRPr="007E1334">
        <w:rPr>
          <w:rFonts w:ascii="Times New Roman" w:hAnsi="Times New Roman"/>
          <w:b/>
          <w:sz w:val="28"/>
          <w:szCs w:val="28"/>
          <w:lang w:val="lv-LV"/>
        </w:rPr>
        <w:t>2020</w:t>
      </w:r>
      <w:r w:rsidR="0064019B">
        <w:rPr>
          <w:rFonts w:ascii="Times New Roman" w:hAnsi="Times New Roman"/>
          <w:b/>
          <w:sz w:val="28"/>
          <w:szCs w:val="28"/>
          <w:lang w:val="lv-LV"/>
        </w:rPr>
        <w:t>. g</w:t>
      </w:r>
      <w:r w:rsidR="00CD69A4" w:rsidRPr="007E1334">
        <w:rPr>
          <w:rFonts w:ascii="Times New Roman" w:hAnsi="Times New Roman"/>
          <w:b/>
          <w:sz w:val="28"/>
          <w:szCs w:val="28"/>
          <w:lang w:val="lv-LV"/>
        </w:rPr>
        <w:t>adam</w:t>
      </w:r>
    </w:p>
    <w:p w14:paraId="639DF5C8" w14:textId="77777777" w:rsidR="00F30D91" w:rsidRPr="007E1334" w:rsidRDefault="00F30D91" w:rsidP="006401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DEAE1CF" w14:textId="7273069B" w:rsidR="009D6FE2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1. </w:t>
      </w:r>
      <w:r w:rsidR="009D6FE2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Apstiprināt </w:t>
      </w:r>
      <w:r w:rsidR="00CD69A4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>Jaunatnes politikas</w:t>
      </w:r>
      <w:r w:rsidR="009D6FE2" w:rsidRPr="00257093">
        <w:rPr>
          <w:rFonts w:ascii="Times New Roman" w:hAnsi="Times New Roman"/>
          <w:sz w:val="28"/>
          <w:szCs w:val="28"/>
          <w:lang w:val="lv-LV"/>
        </w:rPr>
        <w:t xml:space="preserve"> īstenošanas plānu </w:t>
      </w:r>
      <w:r w:rsidR="00F67962" w:rsidRPr="00257093">
        <w:rPr>
          <w:rFonts w:ascii="Times New Roman" w:hAnsi="Times New Roman"/>
          <w:sz w:val="28"/>
          <w:szCs w:val="28"/>
          <w:lang w:val="lv-LV"/>
        </w:rPr>
        <w:t>2016</w:t>
      </w:r>
      <w:r w:rsidR="009D6FE2" w:rsidRPr="00257093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–</w:t>
      </w:r>
      <w:r w:rsidR="009D6FE2" w:rsidRPr="00257093">
        <w:rPr>
          <w:rFonts w:ascii="Times New Roman" w:hAnsi="Times New Roman"/>
          <w:sz w:val="28"/>
          <w:szCs w:val="28"/>
          <w:lang w:val="lv-LV"/>
        </w:rPr>
        <w:t>20</w:t>
      </w:r>
      <w:r w:rsidR="00CD69A4" w:rsidRPr="00257093">
        <w:rPr>
          <w:rFonts w:ascii="Times New Roman" w:hAnsi="Times New Roman"/>
          <w:sz w:val="28"/>
          <w:szCs w:val="28"/>
          <w:lang w:val="lv-LV"/>
        </w:rPr>
        <w:t>20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. g</w:t>
      </w:r>
      <w:r w:rsidR="009D6FE2" w:rsidRPr="00257093">
        <w:rPr>
          <w:rFonts w:ascii="Times New Roman" w:hAnsi="Times New Roman"/>
          <w:sz w:val="28"/>
          <w:szCs w:val="28"/>
          <w:lang w:val="lv-LV"/>
        </w:rPr>
        <w:t>adam</w:t>
      </w:r>
      <w:r w:rsidR="009D6FE2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(turpmāk – plāns).</w:t>
      </w:r>
    </w:p>
    <w:p w14:paraId="7C564D84" w14:textId="77777777" w:rsidR="00257093" w:rsidRDefault="00257093" w:rsidP="002570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6E5881B" w14:textId="424DB729" w:rsidR="009D6FE2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2. </w:t>
      </w:r>
      <w:r w:rsidR="009D6FE2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>Noteikt Izglītības un zinātnes ministriju par atbildīgo institūciju plāna īstenošanā.</w:t>
      </w:r>
    </w:p>
    <w:p w14:paraId="15E8BFCF" w14:textId="77777777" w:rsid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14:paraId="5EA35FB4" w14:textId="6C940AED" w:rsidR="0069494B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3. </w:t>
      </w:r>
      <w:r w:rsidR="009D6FE2" w:rsidRPr="00257093">
        <w:rPr>
          <w:rFonts w:ascii="Times New Roman" w:hAnsi="Times New Roman"/>
          <w:sz w:val="28"/>
          <w:szCs w:val="28"/>
          <w:lang w:val="lv-LV" w:eastAsia="lv-LV"/>
        </w:rPr>
        <w:t>Plāna īstenošanā iesaistītajām institūcijām līdz 20</w:t>
      </w:r>
      <w:r w:rsidR="00625A13" w:rsidRPr="00257093">
        <w:rPr>
          <w:rFonts w:ascii="Times New Roman" w:hAnsi="Times New Roman"/>
          <w:sz w:val="28"/>
          <w:szCs w:val="28"/>
          <w:lang w:val="lv-LV" w:eastAsia="lv-LV"/>
        </w:rPr>
        <w:t>18</w:t>
      </w:r>
      <w:r>
        <w:rPr>
          <w:rFonts w:ascii="Times New Roman" w:hAnsi="Times New Roman"/>
          <w:sz w:val="28"/>
          <w:szCs w:val="28"/>
          <w:lang w:val="lv-LV" w:eastAsia="lv-LV"/>
        </w:rPr>
        <w:t>. </w:t>
      </w:r>
      <w:r w:rsidR="0064019B" w:rsidRPr="00257093">
        <w:rPr>
          <w:rFonts w:ascii="Times New Roman" w:hAnsi="Times New Roman"/>
          <w:sz w:val="28"/>
          <w:szCs w:val="28"/>
          <w:lang w:val="lv-LV" w:eastAsia="lv-LV"/>
        </w:rPr>
        <w:t>g</w:t>
      </w:r>
      <w:r w:rsidR="009D6FE2" w:rsidRPr="00257093">
        <w:rPr>
          <w:rFonts w:ascii="Times New Roman" w:hAnsi="Times New Roman"/>
          <w:sz w:val="28"/>
          <w:szCs w:val="28"/>
          <w:lang w:val="lv-LV" w:eastAsia="lv-LV"/>
        </w:rPr>
        <w:t>ada 30</w:t>
      </w:r>
      <w:r>
        <w:rPr>
          <w:rFonts w:ascii="Times New Roman" w:hAnsi="Times New Roman"/>
          <w:sz w:val="28"/>
          <w:szCs w:val="28"/>
          <w:lang w:val="lv-LV" w:eastAsia="lv-LV"/>
        </w:rPr>
        <w:t>. </w:t>
      </w:r>
      <w:r w:rsidR="0064019B" w:rsidRPr="00257093">
        <w:rPr>
          <w:rFonts w:ascii="Times New Roman" w:hAnsi="Times New Roman"/>
          <w:sz w:val="28"/>
          <w:szCs w:val="28"/>
          <w:lang w:val="lv-LV" w:eastAsia="lv-LV"/>
        </w:rPr>
        <w:t>m</w:t>
      </w:r>
      <w:r w:rsidR="00CD69A4" w:rsidRPr="00257093">
        <w:rPr>
          <w:rFonts w:ascii="Times New Roman" w:hAnsi="Times New Roman"/>
          <w:sz w:val="28"/>
          <w:szCs w:val="28"/>
          <w:lang w:val="lv-LV" w:eastAsia="lv-LV"/>
        </w:rPr>
        <w:t>a</w:t>
      </w:r>
      <w:r w:rsidR="00625A13" w:rsidRPr="00257093">
        <w:rPr>
          <w:rFonts w:ascii="Times New Roman" w:hAnsi="Times New Roman"/>
          <w:sz w:val="28"/>
          <w:szCs w:val="28"/>
          <w:lang w:val="lv-LV" w:eastAsia="lv-LV"/>
        </w:rPr>
        <w:t>rtam</w:t>
      </w:r>
      <w:r w:rsidR="009D6FE2" w:rsidRPr="00257093">
        <w:rPr>
          <w:rFonts w:ascii="Times New Roman" w:hAnsi="Times New Roman"/>
          <w:sz w:val="28"/>
          <w:szCs w:val="28"/>
          <w:lang w:val="lv-LV" w:eastAsia="lv-LV"/>
        </w:rPr>
        <w:t xml:space="preserve"> atbilstoši kompetencei iesniegt </w:t>
      </w:r>
      <w:r w:rsidR="009D6FE2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>Izglītības un zinātnes ministrijā informāciju par plāna pasākumu īstenošanu.</w:t>
      </w:r>
    </w:p>
    <w:p w14:paraId="1D132F9C" w14:textId="77777777" w:rsidR="00257093" w:rsidRDefault="00257093" w:rsidP="002570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C9B6BCF" w14:textId="7C2FF52C" w:rsidR="0069494B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4. </w:t>
      </w:r>
      <w:r w:rsidR="0069494B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Izglītības un zinātnes ministrijai </w:t>
      </w:r>
      <w:r w:rsidR="0069494B" w:rsidRPr="00257093">
        <w:rPr>
          <w:rFonts w:ascii="Times New Roman" w:hAnsi="Times New Roman"/>
          <w:sz w:val="28"/>
          <w:szCs w:val="28"/>
          <w:lang w:val="lv-LV"/>
        </w:rPr>
        <w:t xml:space="preserve">sagatavot un </w:t>
      </w:r>
      <w:r w:rsidR="0069494B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>izglītības un zinātnes ministram</w:t>
      </w:r>
      <w:r w:rsidR="0069494B" w:rsidRPr="0025709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31330" w:rsidRPr="00257093">
        <w:rPr>
          <w:rFonts w:ascii="Times New Roman" w:hAnsi="Times New Roman"/>
          <w:sz w:val="28"/>
          <w:szCs w:val="28"/>
          <w:lang w:val="lv-LV"/>
        </w:rPr>
        <w:t>līdz 2018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. g</w:t>
      </w:r>
      <w:r w:rsidR="00731330" w:rsidRPr="00257093">
        <w:rPr>
          <w:rFonts w:ascii="Times New Roman" w:hAnsi="Times New Roman"/>
          <w:sz w:val="28"/>
          <w:szCs w:val="28"/>
          <w:lang w:val="lv-LV"/>
        </w:rPr>
        <w:t>ada 1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. s</w:t>
      </w:r>
      <w:r w:rsidR="00731330" w:rsidRPr="00257093">
        <w:rPr>
          <w:rFonts w:ascii="Times New Roman" w:hAnsi="Times New Roman"/>
          <w:sz w:val="28"/>
          <w:szCs w:val="28"/>
          <w:lang w:val="lv-LV"/>
        </w:rPr>
        <w:t xml:space="preserve">eptembrim </w:t>
      </w:r>
      <w:r w:rsidR="0069494B" w:rsidRPr="00257093">
        <w:rPr>
          <w:rFonts w:ascii="Times New Roman" w:hAnsi="Times New Roman"/>
          <w:sz w:val="28"/>
          <w:szCs w:val="28"/>
          <w:lang w:val="lv-LV"/>
        </w:rPr>
        <w:t>iesniegt noteiktā kārtībā Ministru kabinetā informatīvo ziņojumu par plāna izpildi 201</w:t>
      </w:r>
      <w:r w:rsidR="008C7AD2" w:rsidRPr="00257093">
        <w:rPr>
          <w:rFonts w:ascii="Times New Roman" w:hAnsi="Times New Roman"/>
          <w:sz w:val="28"/>
          <w:szCs w:val="28"/>
          <w:lang w:val="lv-LV"/>
        </w:rPr>
        <w:t>6</w:t>
      </w:r>
      <w:r>
        <w:rPr>
          <w:rFonts w:ascii="Times New Roman" w:hAnsi="Times New Roman"/>
          <w:sz w:val="28"/>
          <w:szCs w:val="28"/>
          <w:lang w:val="lv-LV"/>
        </w:rPr>
        <w:t>. un</w:t>
      </w:r>
      <w:r w:rsidR="0069494B" w:rsidRPr="00257093">
        <w:rPr>
          <w:rFonts w:ascii="Times New Roman" w:hAnsi="Times New Roman"/>
          <w:sz w:val="28"/>
          <w:szCs w:val="28"/>
          <w:lang w:val="lv-LV"/>
        </w:rPr>
        <w:t xml:space="preserve"> 2017</w:t>
      </w:r>
      <w:r>
        <w:rPr>
          <w:rFonts w:ascii="Times New Roman" w:hAnsi="Times New Roman"/>
          <w:sz w:val="28"/>
          <w:szCs w:val="28"/>
          <w:lang w:val="lv-LV"/>
        </w:rPr>
        <w:t>. 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g</w:t>
      </w:r>
      <w:r w:rsidR="0069494B" w:rsidRPr="00257093">
        <w:rPr>
          <w:rFonts w:ascii="Times New Roman" w:hAnsi="Times New Roman"/>
          <w:sz w:val="28"/>
          <w:szCs w:val="28"/>
          <w:lang w:val="lv-LV"/>
        </w:rPr>
        <w:t>adā.</w:t>
      </w:r>
    </w:p>
    <w:p w14:paraId="04162B1F" w14:textId="77777777" w:rsidR="00257093" w:rsidRDefault="00257093" w:rsidP="002570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183C1DC" w14:textId="452A27C5" w:rsidR="00B00878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5. </w:t>
      </w:r>
      <w:r w:rsidR="00B00878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>Izglītības un zinātnes ministrijai 2017. un 2019</w:t>
      </w:r>
      <w:r w:rsidR="0064019B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>. g</w:t>
      </w:r>
      <w:r w:rsidR="00B00878" w:rsidRPr="0025709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adā </w:t>
      </w:r>
      <w:r w:rsidR="00B00878" w:rsidRPr="00257093">
        <w:rPr>
          <w:rFonts w:ascii="Times New Roman" w:hAnsi="Times New Roman"/>
          <w:color w:val="000000"/>
          <w:sz w:val="28"/>
          <w:szCs w:val="28"/>
          <w:lang w:val="lv-LV"/>
        </w:rPr>
        <w:t>nodrošināt pastāvīgu jaunatnes politikas īstenošanas monitoringu.</w:t>
      </w:r>
    </w:p>
    <w:p w14:paraId="6181079F" w14:textId="77777777" w:rsid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6B0F0B6" w14:textId="4FCDE890" w:rsidR="009D6FE2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6. </w:t>
      </w:r>
      <w:r w:rsidR="009C6377" w:rsidRPr="00257093">
        <w:rPr>
          <w:rFonts w:ascii="Times New Roman" w:hAnsi="Times New Roman"/>
          <w:sz w:val="28"/>
          <w:szCs w:val="28"/>
          <w:lang w:val="lv-LV"/>
        </w:rPr>
        <w:t>Atbildīgajām ministrijām plānā ietvertos pasākumus pamatfunkciju īstenošanai 2016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. g</w:t>
      </w:r>
      <w:r w:rsidR="009C6377" w:rsidRPr="00257093">
        <w:rPr>
          <w:rFonts w:ascii="Times New Roman" w:hAnsi="Times New Roman"/>
          <w:sz w:val="28"/>
          <w:szCs w:val="28"/>
          <w:lang w:val="lv-LV"/>
        </w:rPr>
        <w:t>adā īstenot tām piešķirto valsts budžeta līdzekļu ietvaros</w:t>
      </w:r>
      <w:r w:rsidR="00813AAC" w:rsidRPr="00257093">
        <w:rPr>
          <w:rFonts w:ascii="Times New Roman" w:hAnsi="Times New Roman"/>
          <w:sz w:val="28"/>
          <w:szCs w:val="28"/>
          <w:lang w:val="lv-LV"/>
        </w:rPr>
        <w:t>.</w:t>
      </w:r>
    </w:p>
    <w:p w14:paraId="2E0E43EB" w14:textId="77777777" w:rsid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341E3" w14:textId="417B17D5" w:rsidR="009C6377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7. </w:t>
      </w:r>
      <w:r w:rsidR="009C6377" w:rsidRPr="00257093">
        <w:rPr>
          <w:rFonts w:ascii="Times New Roman" w:hAnsi="Times New Roman"/>
          <w:sz w:val="28"/>
          <w:szCs w:val="28"/>
          <w:lang w:val="lv-LV"/>
        </w:rPr>
        <w:t>Atbildīgajām ministrijām plānā ietvertos pasākumus, kurus finansē Eiropas Sociālā fonda un Eiropas Reģionālās attīstības fonda projektu ietvaros, 2016</w:t>
      </w:r>
      <w:r>
        <w:rPr>
          <w:rFonts w:ascii="Times New Roman" w:hAnsi="Times New Roman"/>
          <w:sz w:val="28"/>
          <w:szCs w:val="28"/>
          <w:lang w:val="lv-LV"/>
        </w:rPr>
        <w:t>. 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g</w:t>
      </w:r>
      <w:r w:rsidR="009C6377" w:rsidRPr="00257093">
        <w:rPr>
          <w:rFonts w:ascii="Times New Roman" w:hAnsi="Times New Roman"/>
          <w:sz w:val="28"/>
          <w:szCs w:val="28"/>
          <w:lang w:val="lv-LV"/>
        </w:rPr>
        <w:t>adā un turpmākajos gados īstenot atbilstoši šim mērķim piešķirtajam finansējumam.</w:t>
      </w:r>
    </w:p>
    <w:p w14:paraId="74504A16" w14:textId="77777777" w:rsidR="00257093" w:rsidRDefault="00257093" w:rsidP="002570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3FAED09" w14:textId="77777777" w:rsidR="0010485B" w:rsidRDefault="00257093" w:rsidP="002570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8. </w:t>
      </w:r>
      <w:r w:rsidR="004F2004" w:rsidRPr="00257093">
        <w:rPr>
          <w:rFonts w:ascii="Times New Roman" w:hAnsi="Times New Roman"/>
          <w:sz w:val="28"/>
          <w:szCs w:val="28"/>
          <w:lang w:val="lv-LV"/>
        </w:rPr>
        <w:t>Izglītības un zinātnes ministrijai</w:t>
      </w:r>
      <w:r>
        <w:rPr>
          <w:rFonts w:ascii="Times New Roman" w:hAnsi="Times New Roman"/>
          <w:sz w:val="28"/>
          <w:szCs w:val="28"/>
          <w:lang w:val="lv-LV"/>
        </w:rPr>
        <w:t>, ja</w:t>
      </w:r>
      <w:r w:rsidR="004F2004" w:rsidRPr="00257093">
        <w:rPr>
          <w:rFonts w:ascii="Times New Roman" w:hAnsi="Times New Roman"/>
          <w:sz w:val="28"/>
          <w:szCs w:val="28"/>
          <w:lang w:val="lv-LV"/>
        </w:rPr>
        <w:t xml:space="preserve"> nepieciešams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="004F2004" w:rsidRPr="00257093">
        <w:rPr>
          <w:rFonts w:ascii="Times New Roman" w:hAnsi="Times New Roman"/>
          <w:sz w:val="28"/>
          <w:szCs w:val="28"/>
          <w:lang w:val="lv-LV"/>
        </w:rPr>
        <w:t xml:space="preserve"> nodrošināt plāna</w:t>
      </w:r>
      <w:r w:rsidR="0010485B">
        <w:rPr>
          <w:rFonts w:ascii="Times New Roman" w:hAnsi="Times New Roman"/>
          <w:sz w:val="28"/>
          <w:szCs w:val="28"/>
          <w:lang w:val="lv-LV"/>
        </w:rPr>
        <w:t>:</w:t>
      </w:r>
    </w:p>
    <w:p w14:paraId="15D3C608" w14:textId="7FC7DE74" w:rsidR="0010485B" w:rsidRDefault="0010485B" w:rsidP="002570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8.1. </w:t>
      </w:r>
      <w:r w:rsidR="004F2004" w:rsidRPr="00257093">
        <w:rPr>
          <w:rFonts w:ascii="Times New Roman" w:hAnsi="Times New Roman"/>
          <w:sz w:val="28"/>
          <w:szCs w:val="28"/>
          <w:lang w:val="lv-LV"/>
        </w:rPr>
        <w:t xml:space="preserve">aktualizēšanu atbilstoši saņemtajiem Eiropas Komisijas komentāriem </w:t>
      </w:r>
      <w:r w:rsidR="00835E93">
        <w:rPr>
          <w:rFonts w:ascii="Times New Roman" w:hAnsi="Times New Roman"/>
          <w:sz w:val="28"/>
          <w:szCs w:val="28"/>
          <w:lang w:val="lv-LV"/>
        </w:rPr>
        <w:t>par plānā</w:t>
      </w:r>
      <w:r w:rsidR="009C6377" w:rsidRPr="00257093">
        <w:rPr>
          <w:rFonts w:ascii="Times New Roman" w:hAnsi="Times New Roman"/>
          <w:sz w:val="28"/>
          <w:szCs w:val="28"/>
          <w:lang w:val="lv-LV"/>
        </w:rPr>
        <w:t xml:space="preserve"> ietverto informāciju </w:t>
      </w:r>
      <w:r w:rsidR="000275B2">
        <w:rPr>
          <w:rFonts w:ascii="Times New Roman" w:hAnsi="Times New Roman"/>
          <w:sz w:val="28"/>
          <w:szCs w:val="28"/>
          <w:lang w:val="lv-LV"/>
        </w:rPr>
        <w:t xml:space="preserve">saistībā </w:t>
      </w:r>
      <w:r w:rsidR="004F2004" w:rsidRPr="00257093">
        <w:rPr>
          <w:rFonts w:ascii="Times New Roman" w:hAnsi="Times New Roman"/>
          <w:sz w:val="28"/>
          <w:szCs w:val="28"/>
          <w:lang w:val="lv-LV"/>
        </w:rPr>
        <w:t xml:space="preserve">ar Eiropas Sociālā fonda un Eiropas Reģionālās attīstības fonda </w:t>
      </w:r>
      <w:r w:rsidR="009C6377" w:rsidRPr="00257093">
        <w:rPr>
          <w:rFonts w:ascii="Times New Roman" w:hAnsi="Times New Roman"/>
          <w:sz w:val="28"/>
          <w:szCs w:val="28"/>
          <w:lang w:val="lv-LV"/>
        </w:rPr>
        <w:t>atbalstu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="004F2004" w:rsidRPr="00257093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252CEA33" w14:textId="3605822C" w:rsidR="004F2004" w:rsidRPr="00257093" w:rsidRDefault="0010485B" w:rsidP="002570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8.2. </w:t>
      </w:r>
      <w:r w:rsidR="004F2004" w:rsidRPr="00257093">
        <w:rPr>
          <w:rFonts w:ascii="Times New Roman" w:hAnsi="Times New Roman"/>
          <w:sz w:val="28"/>
          <w:szCs w:val="28"/>
          <w:lang w:val="lv-LV"/>
        </w:rPr>
        <w:t>iesniegšanu atkārtotai izskatīšanai Ministru kabinetā.</w:t>
      </w:r>
    </w:p>
    <w:p w14:paraId="47372547" w14:textId="77777777" w:rsid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lv-LV"/>
        </w:rPr>
      </w:pPr>
    </w:p>
    <w:p w14:paraId="6D0F3D26" w14:textId="139F386B" w:rsidR="009D6FE2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lang w:val="lv-LV"/>
        </w:rPr>
        <w:lastRenderedPageBreak/>
        <w:t>9. </w:t>
      </w:r>
      <w:r w:rsidR="009D6FE2" w:rsidRPr="00257093">
        <w:rPr>
          <w:rFonts w:ascii="Times New Roman" w:hAnsi="Times New Roman"/>
          <w:sz w:val="28"/>
          <w:lang w:val="lv-LV"/>
        </w:rPr>
        <w:t xml:space="preserve">Jautājumu par </w:t>
      </w:r>
      <w:r w:rsidR="00E5760E" w:rsidRPr="00257093">
        <w:rPr>
          <w:rFonts w:ascii="Times New Roman" w:hAnsi="Times New Roman"/>
          <w:sz w:val="28"/>
          <w:szCs w:val="28"/>
          <w:lang w:val="lv-LV"/>
        </w:rPr>
        <w:t xml:space="preserve">plānā ietverto pasākumu īstenošanai </w:t>
      </w:r>
      <w:r w:rsidRPr="00257093">
        <w:rPr>
          <w:rFonts w:ascii="Times New Roman" w:hAnsi="Times New Roman"/>
          <w:sz w:val="28"/>
          <w:szCs w:val="28"/>
          <w:lang w:val="lv-LV"/>
        </w:rPr>
        <w:t>nepieciešamo</w:t>
      </w:r>
      <w:r w:rsidRPr="00257093">
        <w:rPr>
          <w:rFonts w:ascii="Times New Roman" w:hAnsi="Times New Roman"/>
          <w:sz w:val="28"/>
          <w:lang w:val="lv-LV"/>
        </w:rPr>
        <w:t xml:space="preserve"> </w:t>
      </w:r>
      <w:r w:rsidR="009D6FE2" w:rsidRPr="00257093">
        <w:rPr>
          <w:rFonts w:ascii="Times New Roman" w:hAnsi="Times New Roman"/>
          <w:sz w:val="28"/>
          <w:lang w:val="lv-LV"/>
        </w:rPr>
        <w:t xml:space="preserve">papildu </w:t>
      </w:r>
      <w:r w:rsidR="00E5760E" w:rsidRPr="00257093">
        <w:rPr>
          <w:rFonts w:ascii="Times New Roman" w:hAnsi="Times New Roman"/>
          <w:sz w:val="28"/>
          <w:szCs w:val="28"/>
          <w:lang w:val="lv-LV"/>
        </w:rPr>
        <w:t>finansējumu</w:t>
      </w:r>
      <w:r w:rsidR="009D6FE2" w:rsidRPr="00257093">
        <w:rPr>
          <w:rFonts w:ascii="Times New Roman" w:hAnsi="Times New Roman"/>
          <w:sz w:val="28"/>
          <w:lang w:val="lv-LV"/>
        </w:rPr>
        <w:t xml:space="preserve"> 2017</w:t>
      </w:r>
      <w:r w:rsidR="00410A97">
        <w:rPr>
          <w:rFonts w:ascii="Times New Roman" w:hAnsi="Times New Roman"/>
          <w:sz w:val="28"/>
          <w:lang w:val="lv-LV"/>
        </w:rPr>
        <w:t>. </w:t>
      </w:r>
      <w:r w:rsidR="0064019B" w:rsidRPr="00257093">
        <w:rPr>
          <w:rFonts w:ascii="Times New Roman" w:hAnsi="Times New Roman"/>
          <w:sz w:val="28"/>
          <w:lang w:val="lv-LV"/>
        </w:rPr>
        <w:t>g</w:t>
      </w:r>
      <w:r>
        <w:rPr>
          <w:rFonts w:ascii="Times New Roman" w:hAnsi="Times New Roman"/>
          <w:sz w:val="28"/>
          <w:szCs w:val="28"/>
          <w:lang w:val="lv-LV"/>
        </w:rPr>
        <w:t>adā un turpmāk</w:t>
      </w:r>
      <w:r w:rsidR="00410A97">
        <w:rPr>
          <w:rFonts w:ascii="Times New Roman" w:hAnsi="Times New Roman"/>
          <w:sz w:val="28"/>
          <w:szCs w:val="28"/>
          <w:lang w:val="lv-LV"/>
        </w:rPr>
        <w:t>ajos gados</w:t>
      </w:r>
      <w:r w:rsidR="00E5760E" w:rsidRPr="00257093">
        <w:rPr>
          <w:rFonts w:ascii="Times New Roman" w:hAnsi="Times New Roman"/>
          <w:sz w:val="28"/>
          <w:szCs w:val="28"/>
          <w:lang w:val="lv-LV"/>
        </w:rPr>
        <w:t xml:space="preserve"> izskatīt</w:t>
      </w:r>
      <w:r w:rsidR="009D6FE2" w:rsidRPr="00257093">
        <w:rPr>
          <w:rFonts w:ascii="Times New Roman" w:hAnsi="Times New Roman"/>
          <w:sz w:val="28"/>
          <w:lang w:val="lv-LV"/>
        </w:rPr>
        <w:t xml:space="preserve"> Ministru kabinetā</w:t>
      </w:r>
      <w:r>
        <w:rPr>
          <w:rFonts w:ascii="Times New Roman" w:hAnsi="Times New Roman"/>
          <w:sz w:val="28"/>
          <w:lang w:val="lv-LV"/>
        </w:rPr>
        <w:t>,</w:t>
      </w:r>
      <w:r w:rsidR="009D6FE2" w:rsidRPr="00257093">
        <w:rPr>
          <w:rFonts w:ascii="Times New Roman" w:hAnsi="Times New Roman"/>
          <w:sz w:val="28"/>
          <w:lang w:val="lv-LV"/>
        </w:rPr>
        <w:t xml:space="preserve"> </w:t>
      </w:r>
      <w:r w:rsidRPr="00257093">
        <w:rPr>
          <w:rFonts w:ascii="Times New Roman" w:hAnsi="Times New Roman"/>
          <w:sz w:val="28"/>
          <w:lang w:val="lv-LV"/>
        </w:rPr>
        <w:t>sagatavo</w:t>
      </w:r>
      <w:r>
        <w:rPr>
          <w:rFonts w:ascii="Times New Roman" w:hAnsi="Times New Roman"/>
          <w:sz w:val="28"/>
          <w:lang w:val="lv-LV"/>
        </w:rPr>
        <w:t>jot</w:t>
      </w:r>
      <w:r w:rsidRPr="00257093">
        <w:rPr>
          <w:rFonts w:ascii="Times New Roman" w:hAnsi="Times New Roman"/>
          <w:sz w:val="28"/>
          <w:lang w:val="lv-LV"/>
        </w:rPr>
        <w:t xml:space="preserve"> </w:t>
      </w:r>
      <w:r>
        <w:rPr>
          <w:rFonts w:ascii="Times New Roman" w:hAnsi="Times New Roman"/>
          <w:sz w:val="28"/>
          <w:lang w:val="lv-LV"/>
        </w:rPr>
        <w:t>likumprojektu</w:t>
      </w:r>
      <w:r w:rsidR="009D6FE2" w:rsidRPr="00257093">
        <w:rPr>
          <w:rFonts w:ascii="Times New Roman" w:hAnsi="Times New Roman"/>
          <w:sz w:val="28"/>
          <w:lang w:val="lv-LV"/>
        </w:rPr>
        <w:t xml:space="preserve"> </w:t>
      </w:r>
      <w:r w:rsidR="00E5760E" w:rsidRPr="00257093">
        <w:rPr>
          <w:rFonts w:ascii="Times New Roman" w:hAnsi="Times New Roman"/>
          <w:sz w:val="28"/>
          <w:szCs w:val="28"/>
          <w:lang w:val="lv-LV"/>
        </w:rPr>
        <w:t>par</w:t>
      </w:r>
      <w:r w:rsidR="009D6FE2" w:rsidRPr="00257093">
        <w:rPr>
          <w:rFonts w:ascii="Times New Roman" w:hAnsi="Times New Roman"/>
          <w:sz w:val="28"/>
          <w:lang w:val="lv-LV"/>
        </w:rPr>
        <w:t xml:space="preserve"> valsts budžetu </w:t>
      </w:r>
      <w:r w:rsidR="00E5760E" w:rsidRPr="00257093">
        <w:rPr>
          <w:rFonts w:ascii="Times New Roman" w:hAnsi="Times New Roman"/>
          <w:sz w:val="28"/>
          <w:szCs w:val="28"/>
          <w:lang w:val="lv-LV"/>
        </w:rPr>
        <w:t xml:space="preserve">kārtējam </w:t>
      </w:r>
      <w:r w:rsidR="009D6FE2" w:rsidRPr="00257093">
        <w:rPr>
          <w:rFonts w:ascii="Times New Roman" w:hAnsi="Times New Roman"/>
          <w:sz w:val="28"/>
          <w:lang w:val="lv-LV"/>
        </w:rPr>
        <w:t>gadam un likump</w:t>
      </w:r>
      <w:r>
        <w:rPr>
          <w:rFonts w:ascii="Times New Roman" w:hAnsi="Times New Roman"/>
          <w:sz w:val="28"/>
          <w:lang w:val="lv-LV"/>
        </w:rPr>
        <w:t>rojektu</w:t>
      </w:r>
      <w:r w:rsidR="009D6FE2" w:rsidRPr="00257093">
        <w:rPr>
          <w:rFonts w:ascii="Times New Roman" w:hAnsi="Times New Roman"/>
          <w:sz w:val="28"/>
          <w:lang w:val="lv-LV"/>
        </w:rPr>
        <w:t xml:space="preserve"> </w:t>
      </w:r>
      <w:r w:rsidR="00E5760E" w:rsidRPr="00257093">
        <w:rPr>
          <w:rFonts w:ascii="Times New Roman" w:hAnsi="Times New Roman"/>
          <w:sz w:val="28"/>
          <w:szCs w:val="28"/>
          <w:lang w:val="lv-LV"/>
        </w:rPr>
        <w:t>par vidējā</w:t>
      </w:r>
      <w:r w:rsidR="009D6FE2" w:rsidRPr="00257093">
        <w:rPr>
          <w:rFonts w:ascii="Times New Roman" w:hAnsi="Times New Roman"/>
          <w:sz w:val="28"/>
          <w:lang w:val="lv-LV"/>
        </w:rPr>
        <w:t xml:space="preserve"> termiņa budžeta ietvaru</w:t>
      </w:r>
      <w:r>
        <w:rPr>
          <w:rFonts w:ascii="Times New Roman" w:hAnsi="Times New Roman"/>
          <w:sz w:val="28"/>
          <w:lang w:val="lv-LV"/>
        </w:rPr>
        <w:t>,</w:t>
      </w:r>
      <w:r w:rsidR="009D6FE2" w:rsidRPr="00257093">
        <w:rPr>
          <w:rFonts w:ascii="Times New Roman" w:hAnsi="Times New Roman"/>
          <w:sz w:val="28"/>
          <w:lang w:val="lv-LV"/>
        </w:rPr>
        <w:t xml:space="preserve"> kopā ar visu ministriju un centrālo valsts iestāžu </w:t>
      </w:r>
      <w:r w:rsidR="00F82366" w:rsidRPr="00257093">
        <w:rPr>
          <w:rFonts w:ascii="Times New Roman" w:hAnsi="Times New Roman"/>
          <w:sz w:val="28"/>
          <w:lang w:val="lv-LV"/>
        </w:rPr>
        <w:t xml:space="preserve">iesniegtajiem </w:t>
      </w:r>
      <w:r w:rsidR="009D6FE2" w:rsidRPr="00257093">
        <w:rPr>
          <w:rFonts w:ascii="Times New Roman" w:hAnsi="Times New Roman"/>
          <w:sz w:val="28"/>
          <w:lang w:val="lv-LV"/>
        </w:rPr>
        <w:t>priekšlikumiem</w:t>
      </w:r>
      <w:r>
        <w:rPr>
          <w:rFonts w:ascii="Times New Roman" w:hAnsi="Times New Roman"/>
          <w:sz w:val="28"/>
          <w:lang w:val="lv-LV"/>
        </w:rPr>
        <w:t xml:space="preserve"> par</w:t>
      </w:r>
      <w:r w:rsidR="009D6FE2" w:rsidRPr="00257093">
        <w:rPr>
          <w:rFonts w:ascii="Times New Roman" w:hAnsi="Times New Roman"/>
          <w:sz w:val="28"/>
          <w:lang w:val="lv-LV"/>
        </w:rPr>
        <w:t xml:space="preserve"> jaunajām politikas iniciatīvām atbilstoši valsts budžeta finansiālajām iespējām.</w:t>
      </w:r>
    </w:p>
    <w:p w14:paraId="299DF53A" w14:textId="77777777" w:rsid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CA9BC22" w14:textId="1F503B2D" w:rsidR="00487ABA" w:rsidRPr="00257093" w:rsidRDefault="00257093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10. </w:t>
      </w:r>
      <w:r w:rsidR="00931F0C" w:rsidRPr="00257093">
        <w:rPr>
          <w:rFonts w:ascii="Times New Roman" w:hAnsi="Times New Roman"/>
          <w:sz w:val="28"/>
          <w:szCs w:val="28"/>
          <w:lang w:val="lv-LV"/>
        </w:rPr>
        <w:t>Atzīt par spēku zaudējuš</w:t>
      </w:r>
      <w:r w:rsidR="003E174F" w:rsidRPr="00257093">
        <w:rPr>
          <w:rFonts w:ascii="Times New Roman" w:hAnsi="Times New Roman"/>
          <w:sz w:val="28"/>
          <w:szCs w:val="28"/>
          <w:lang w:val="lv-LV"/>
        </w:rPr>
        <w:t xml:space="preserve">u </w:t>
      </w:r>
      <w:r w:rsidR="003E174F" w:rsidRPr="00257093">
        <w:rPr>
          <w:rFonts w:ascii="Times New Roman" w:hAnsi="Times New Roman"/>
          <w:bCs/>
          <w:sz w:val="28"/>
          <w:szCs w:val="28"/>
          <w:lang w:val="lv-LV"/>
        </w:rPr>
        <w:t>Ministru kabineta 2009</w:t>
      </w:r>
      <w:r w:rsidR="0064019B" w:rsidRPr="00257093">
        <w:rPr>
          <w:rFonts w:ascii="Times New Roman" w:hAnsi="Times New Roman"/>
          <w:bCs/>
          <w:sz w:val="28"/>
          <w:szCs w:val="28"/>
          <w:lang w:val="lv-LV"/>
        </w:rPr>
        <w:t>. g</w:t>
      </w:r>
      <w:r w:rsidR="003E174F" w:rsidRPr="00257093">
        <w:rPr>
          <w:rFonts w:ascii="Times New Roman" w:hAnsi="Times New Roman"/>
          <w:bCs/>
          <w:sz w:val="28"/>
          <w:szCs w:val="28"/>
          <w:lang w:val="lv-LV"/>
        </w:rPr>
        <w:t>ada 20</w:t>
      </w:r>
      <w:r w:rsidR="0064019B" w:rsidRPr="00257093">
        <w:rPr>
          <w:rFonts w:ascii="Times New Roman" w:hAnsi="Times New Roman"/>
          <w:bCs/>
          <w:sz w:val="28"/>
          <w:szCs w:val="28"/>
          <w:lang w:val="lv-LV"/>
        </w:rPr>
        <w:t>. a</w:t>
      </w:r>
      <w:r w:rsidR="003E174F" w:rsidRPr="00257093">
        <w:rPr>
          <w:rFonts w:ascii="Times New Roman" w:hAnsi="Times New Roman"/>
          <w:bCs/>
          <w:sz w:val="28"/>
          <w:szCs w:val="28"/>
          <w:lang w:val="lv-LV"/>
        </w:rPr>
        <w:t>prīļa rīkojumu Nr.</w:t>
      </w:r>
      <w:r w:rsidR="0010485B">
        <w:rPr>
          <w:rFonts w:ascii="Times New Roman" w:hAnsi="Times New Roman"/>
          <w:bCs/>
          <w:sz w:val="28"/>
          <w:szCs w:val="28"/>
          <w:lang w:val="lv-LV"/>
        </w:rPr>
        <w:t> </w:t>
      </w:r>
      <w:r w:rsidR="003E174F" w:rsidRPr="00257093">
        <w:rPr>
          <w:rFonts w:ascii="Times New Roman" w:hAnsi="Times New Roman"/>
          <w:bCs/>
          <w:sz w:val="28"/>
          <w:szCs w:val="28"/>
          <w:lang w:val="lv-LV"/>
        </w:rPr>
        <w:t xml:space="preserve">246 </w:t>
      </w:r>
      <w:r w:rsidR="0064019B" w:rsidRPr="00257093">
        <w:rPr>
          <w:rFonts w:ascii="Times New Roman" w:hAnsi="Times New Roman"/>
          <w:bCs/>
          <w:sz w:val="28"/>
          <w:szCs w:val="28"/>
          <w:lang w:val="lv-LV"/>
        </w:rPr>
        <w:t>"</w:t>
      </w:r>
      <w:r w:rsidR="003E174F" w:rsidRPr="00257093">
        <w:rPr>
          <w:rFonts w:ascii="Times New Roman" w:hAnsi="Times New Roman"/>
          <w:bCs/>
          <w:sz w:val="28"/>
          <w:szCs w:val="28"/>
          <w:lang w:val="lv-LV"/>
        </w:rPr>
        <w:t xml:space="preserve">Par </w:t>
      </w:r>
      <w:r w:rsidR="003E174F" w:rsidRPr="00257093">
        <w:rPr>
          <w:rFonts w:ascii="Times New Roman" w:hAnsi="Times New Roman"/>
          <w:sz w:val="28"/>
          <w:szCs w:val="28"/>
          <w:lang w:val="lv-LV"/>
        </w:rPr>
        <w:t>Jaunatnes politikas pamatnostādnēm 2009.–2018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. g</w:t>
      </w:r>
      <w:r w:rsidR="003E174F" w:rsidRPr="00257093">
        <w:rPr>
          <w:rFonts w:ascii="Times New Roman" w:hAnsi="Times New Roman"/>
          <w:sz w:val="28"/>
          <w:szCs w:val="28"/>
          <w:lang w:val="lv-LV"/>
        </w:rPr>
        <w:t>adam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"</w:t>
      </w:r>
      <w:r w:rsidR="004C750C" w:rsidRPr="00257093">
        <w:rPr>
          <w:rFonts w:ascii="Times New Roman" w:hAnsi="Times New Roman"/>
          <w:sz w:val="28"/>
          <w:szCs w:val="28"/>
          <w:lang w:val="lv-LV"/>
        </w:rPr>
        <w:t xml:space="preserve"> (Latvijas Vēstnesis, 2009, 61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="004C750C" w:rsidRPr="00257093">
        <w:rPr>
          <w:rFonts w:ascii="Times New Roman" w:hAnsi="Times New Roman"/>
          <w:sz w:val="28"/>
          <w:szCs w:val="28"/>
          <w:lang w:val="lv-LV"/>
        </w:rPr>
        <w:t>, 106</w:t>
      </w:r>
      <w:r>
        <w:rPr>
          <w:rFonts w:ascii="Times New Roman" w:hAnsi="Times New Roman"/>
          <w:sz w:val="28"/>
          <w:szCs w:val="28"/>
          <w:lang w:val="lv-LV"/>
        </w:rPr>
        <w:t>.,</w:t>
      </w:r>
      <w:r w:rsidR="004C750C" w:rsidRPr="00257093">
        <w:rPr>
          <w:rFonts w:ascii="Times New Roman" w:hAnsi="Times New Roman"/>
          <w:sz w:val="28"/>
          <w:szCs w:val="28"/>
          <w:lang w:val="lv-LV"/>
        </w:rPr>
        <w:t xml:space="preserve"> 145</w:t>
      </w:r>
      <w:r>
        <w:rPr>
          <w:rFonts w:ascii="Times New Roman" w:hAnsi="Times New Roman"/>
          <w:sz w:val="28"/>
          <w:szCs w:val="28"/>
          <w:lang w:val="lv-LV"/>
        </w:rPr>
        <w:t>. 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n</w:t>
      </w:r>
      <w:r w:rsidR="004C750C" w:rsidRPr="00257093">
        <w:rPr>
          <w:rFonts w:ascii="Times New Roman" w:hAnsi="Times New Roman"/>
          <w:sz w:val="28"/>
          <w:szCs w:val="28"/>
          <w:lang w:val="lv-LV"/>
        </w:rPr>
        <w:t>r.; 2012, 110</w:t>
      </w:r>
      <w:r>
        <w:rPr>
          <w:rFonts w:ascii="Times New Roman" w:hAnsi="Times New Roman"/>
          <w:sz w:val="28"/>
          <w:szCs w:val="28"/>
          <w:lang w:val="lv-LV"/>
        </w:rPr>
        <w:t>. 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n</w:t>
      </w:r>
      <w:r w:rsidR="004C750C" w:rsidRPr="00257093">
        <w:rPr>
          <w:rFonts w:ascii="Times New Roman" w:hAnsi="Times New Roman"/>
          <w:sz w:val="28"/>
          <w:szCs w:val="28"/>
          <w:lang w:val="lv-LV"/>
        </w:rPr>
        <w:t>r</w:t>
      </w:r>
      <w:r w:rsidR="00177725" w:rsidRPr="00257093">
        <w:rPr>
          <w:rFonts w:ascii="Times New Roman" w:hAnsi="Times New Roman"/>
          <w:sz w:val="28"/>
          <w:szCs w:val="28"/>
          <w:lang w:val="lv-LV"/>
        </w:rPr>
        <w:t>.</w:t>
      </w:r>
      <w:r w:rsidR="004C750C" w:rsidRPr="00257093">
        <w:rPr>
          <w:rFonts w:ascii="Times New Roman" w:hAnsi="Times New Roman"/>
          <w:sz w:val="28"/>
          <w:szCs w:val="28"/>
          <w:lang w:val="lv-LV"/>
        </w:rPr>
        <w:t>; 2014, 201</w:t>
      </w:r>
      <w:r>
        <w:rPr>
          <w:rFonts w:ascii="Times New Roman" w:hAnsi="Times New Roman"/>
          <w:sz w:val="28"/>
          <w:szCs w:val="28"/>
          <w:lang w:val="lv-LV"/>
        </w:rPr>
        <w:t>. </w:t>
      </w:r>
      <w:r w:rsidR="0064019B" w:rsidRPr="00257093">
        <w:rPr>
          <w:rFonts w:ascii="Times New Roman" w:hAnsi="Times New Roman"/>
          <w:sz w:val="28"/>
          <w:szCs w:val="28"/>
          <w:lang w:val="lv-LV"/>
        </w:rPr>
        <w:t>n</w:t>
      </w:r>
      <w:r w:rsidR="004C750C" w:rsidRPr="00257093">
        <w:rPr>
          <w:rFonts w:ascii="Times New Roman" w:hAnsi="Times New Roman"/>
          <w:sz w:val="28"/>
          <w:szCs w:val="28"/>
          <w:lang w:val="lv-LV"/>
        </w:rPr>
        <w:t>r.)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2CD939D4" w14:textId="77777777" w:rsidR="0064019B" w:rsidRPr="00257093" w:rsidRDefault="0064019B" w:rsidP="00257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8C5009" w14:textId="77777777" w:rsidR="0064019B" w:rsidRPr="00257093" w:rsidRDefault="0064019B" w:rsidP="006401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5E730D4" w14:textId="77777777" w:rsidR="0064019B" w:rsidRPr="00257093" w:rsidRDefault="0064019B" w:rsidP="006401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148FA67" w14:textId="77777777" w:rsidR="0064019B" w:rsidRPr="0064019B" w:rsidRDefault="0064019B" w:rsidP="0064019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019B">
        <w:rPr>
          <w:sz w:val="28"/>
          <w:szCs w:val="28"/>
        </w:rPr>
        <w:t>Ministru prezidents</w:t>
      </w:r>
      <w:r w:rsidRPr="0064019B">
        <w:rPr>
          <w:sz w:val="28"/>
          <w:szCs w:val="28"/>
        </w:rPr>
        <w:tab/>
        <w:t xml:space="preserve">Māris Kučinskis </w:t>
      </w:r>
    </w:p>
    <w:p w14:paraId="67BAFC89" w14:textId="77777777" w:rsidR="0064019B" w:rsidRPr="0064019B" w:rsidRDefault="0064019B" w:rsidP="0064019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B76F9AD" w14:textId="77777777" w:rsidR="0064019B" w:rsidRPr="0064019B" w:rsidRDefault="0064019B" w:rsidP="0064019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5521FC" w14:textId="77777777" w:rsidR="0064019B" w:rsidRPr="0064019B" w:rsidRDefault="0064019B" w:rsidP="0064019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05ACF8" w14:textId="77777777" w:rsidR="0064019B" w:rsidRPr="0064019B" w:rsidRDefault="0064019B" w:rsidP="0064019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4019B">
        <w:rPr>
          <w:rFonts w:ascii="Times New Roman" w:hAnsi="Times New Roman"/>
          <w:sz w:val="28"/>
          <w:szCs w:val="28"/>
        </w:rPr>
        <w:t>Izglītības</w:t>
      </w:r>
      <w:proofErr w:type="spellEnd"/>
      <w:r w:rsidRPr="006401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019B">
        <w:rPr>
          <w:rFonts w:ascii="Times New Roman" w:hAnsi="Times New Roman"/>
          <w:sz w:val="28"/>
          <w:szCs w:val="28"/>
        </w:rPr>
        <w:t>un</w:t>
      </w:r>
      <w:proofErr w:type="gramEnd"/>
      <w:r w:rsidRPr="00640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19B">
        <w:rPr>
          <w:rFonts w:ascii="Times New Roman" w:hAnsi="Times New Roman"/>
          <w:sz w:val="28"/>
          <w:szCs w:val="28"/>
        </w:rPr>
        <w:t>zinātnes</w:t>
      </w:r>
      <w:proofErr w:type="spellEnd"/>
      <w:r w:rsidRPr="00640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19B">
        <w:rPr>
          <w:rFonts w:ascii="Times New Roman" w:hAnsi="Times New Roman"/>
          <w:sz w:val="28"/>
          <w:szCs w:val="28"/>
        </w:rPr>
        <w:t>ministrs</w:t>
      </w:r>
      <w:proofErr w:type="spellEnd"/>
      <w:r w:rsidRPr="0064019B">
        <w:rPr>
          <w:rFonts w:ascii="Times New Roman" w:hAnsi="Times New Roman"/>
          <w:sz w:val="28"/>
          <w:szCs w:val="28"/>
        </w:rPr>
        <w:t xml:space="preserve"> </w:t>
      </w:r>
      <w:r w:rsidRPr="0064019B">
        <w:rPr>
          <w:rFonts w:ascii="Times New Roman" w:hAnsi="Times New Roman"/>
          <w:sz w:val="28"/>
          <w:szCs w:val="28"/>
        </w:rPr>
        <w:tab/>
      </w:r>
      <w:proofErr w:type="spellStart"/>
      <w:r w:rsidRPr="0064019B">
        <w:rPr>
          <w:rFonts w:ascii="Times New Roman" w:hAnsi="Times New Roman"/>
          <w:sz w:val="28"/>
          <w:szCs w:val="28"/>
        </w:rPr>
        <w:t>Kārlis</w:t>
      </w:r>
      <w:proofErr w:type="spellEnd"/>
      <w:r w:rsidRPr="00640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19B">
        <w:rPr>
          <w:rFonts w:ascii="Times New Roman" w:hAnsi="Times New Roman"/>
          <w:sz w:val="28"/>
          <w:szCs w:val="28"/>
        </w:rPr>
        <w:t>Šadurskis</w:t>
      </w:r>
      <w:proofErr w:type="spellEnd"/>
    </w:p>
    <w:p w14:paraId="16A362C2" w14:textId="5352DC46" w:rsidR="009D6FE2" w:rsidRDefault="009D6FE2" w:rsidP="0064019B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sectPr w:rsidR="009D6FE2" w:rsidSect="006401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F4FE5" w14:textId="77777777" w:rsidR="00994204" w:rsidRDefault="00994204">
      <w:pPr>
        <w:spacing w:after="0" w:line="240" w:lineRule="auto"/>
      </w:pPr>
      <w:r>
        <w:separator/>
      </w:r>
    </w:p>
  </w:endnote>
  <w:endnote w:type="continuationSeparator" w:id="0">
    <w:p w14:paraId="7BE6E280" w14:textId="77777777" w:rsidR="00994204" w:rsidRDefault="00994204">
      <w:pPr>
        <w:spacing w:after="0" w:line="240" w:lineRule="auto"/>
      </w:pPr>
      <w:r>
        <w:continuationSeparator/>
      </w:r>
    </w:p>
  </w:endnote>
  <w:endnote w:type="continuationNotice" w:id="1">
    <w:p w14:paraId="1701DC3F" w14:textId="77777777" w:rsidR="00994204" w:rsidRDefault="00994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C618" w14:textId="77777777" w:rsidR="0064019B" w:rsidRPr="0064019B" w:rsidRDefault="0064019B" w:rsidP="0064019B">
    <w:pPr>
      <w:pStyle w:val="Footer"/>
      <w:rPr>
        <w:rFonts w:ascii="Times New Roman" w:hAnsi="Times New Roman"/>
        <w:sz w:val="16"/>
        <w:szCs w:val="16"/>
        <w:lang w:val="lv-LV"/>
      </w:rPr>
    </w:pPr>
    <w:r w:rsidRPr="0064019B">
      <w:rPr>
        <w:rFonts w:ascii="Times New Roman" w:hAnsi="Times New Roman"/>
        <w:sz w:val="16"/>
        <w:szCs w:val="16"/>
        <w:lang w:val="lv-LV"/>
      </w:rPr>
      <w:t>R2905_5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6E23" w14:textId="024BA924" w:rsidR="0064019B" w:rsidRPr="0064019B" w:rsidRDefault="0064019B">
    <w:pPr>
      <w:pStyle w:val="Footer"/>
      <w:rPr>
        <w:rFonts w:ascii="Times New Roman" w:hAnsi="Times New Roman"/>
        <w:sz w:val="16"/>
        <w:szCs w:val="16"/>
        <w:lang w:val="lv-LV"/>
      </w:rPr>
    </w:pPr>
    <w:r w:rsidRPr="0064019B">
      <w:rPr>
        <w:rFonts w:ascii="Times New Roman" w:hAnsi="Times New Roman"/>
        <w:sz w:val="16"/>
        <w:szCs w:val="16"/>
        <w:lang w:val="lv-LV"/>
      </w:rPr>
      <w:t>R2905_5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6F96A" w14:textId="77777777" w:rsidR="00994204" w:rsidRDefault="00994204">
      <w:pPr>
        <w:spacing w:after="0" w:line="240" w:lineRule="auto"/>
      </w:pPr>
      <w:r>
        <w:separator/>
      </w:r>
    </w:p>
  </w:footnote>
  <w:footnote w:type="continuationSeparator" w:id="0">
    <w:p w14:paraId="50368F63" w14:textId="77777777" w:rsidR="00994204" w:rsidRDefault="00994204">
      <w:pPr>
        <w:spacing w:after="0" w:line="240" w:lineRule="auto"/>
      </w:pPr>
      <w:r>
        <w:continuationSeparator/>
      </w:r>
    </w:p>
  </w:footnote>
  <w:footnote w:type="continuationNotice" w:id="1">
    <w:p w14:paraId="031390B8" w14:textId="77777777" w:rsidR="00994204" w:rsidRDefault="009942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6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81ADE05" w14:textId="77777777" w:rsidR="00723861" w:rsidRPr="0064019B" w:rsidRDefault="0072386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4019B">
          <w:rPr>
            <w:rFonts w:ascii="Times New Roman" w:hAnsi="Times New Roman"/>
            <w:sz w:val="24"/>
            <w:szCs w:val="24"/>
          </w:rPr>
          <w:fldChar w:fldCharType="begin"/>
        </w:r>
        <w:r w:rsidRPr="006401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4019B">
          <w:rPr>
            <w:rFonts w:ascii="Times New Roman" w:hAnsi="Times New Roman"/>
            <w:sz w:val="24"/>
            <w:szCs w:val="24"/>
          </w:rPr>
          <w:fldChar w:fldCharType="separate"/>
        </w:r>
        <w:r w:rsidR="00300102">
          <w:rPr>
            <w:rFonts w:ascii="Times New Roman" w:hAnsi="Times New Roman"/>
            <w:noProof/>
            <w:sz w:val="24"/>
            <w:szCs w:val="24"/>
          </w:rPr>
          <w:t>2</w:t>
        </w:r>
        <w:r w:rsidRPr="0064019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9C41E77" w14:textId="77777777" w:rsidR="00A332B8" w:rsidRDefault="00300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2A0A" w14:textId="1DDE239C" w:rsidR="0064019B" w:rsidRPr="0064019B" w:rsidRDefault="0064019B">
    <w:pPr>
      <w:pStyle w:val="Header"/>
      <w:rPr>
        <w:rFonts w:ascii="Times New Roman" w:hAnsi="Times New Roman"/>
        <w:sz w:val="28"/>
        <w:szCs w:val="28"/>
      </w:rPr>
    </w:pPr>
  </w:p>
  <w:p w14:paraId="6E08EAEA" w14:textId="17852800" w:rsidR="0064019B" w:rsidRPr="0064019B" w:rsidRDefault="0064019B">
    <w:pPr>
      <w:pStyle w:val="Header"/>
      <w:rPr>
        <w:rFonts w:ascii="Times New Roman" w:hAnsi="Times New Roman"/>
        <w:sz w:val="28"/>
        <w:szCs w:val="28"/>
      </w:rPr>
    </w:pPr>
    <w:r w:rsidRPr="0064019B">
      <w:rPr>
        <w:rFonts w:ascii="Times New Roman" w:hAnsi="Times New Roman"/>
        <w:noProof/>
        <w:sz w:val="32"/>
        <w:szCs w:val="28"/>
        <w:lang w:val="lv-LV" w:eastAsia="lv-LV"/>
      </w:rPr>
      <w:drawing>
        <wp:inline distT="0" distB="0" distL="0" distR="0" wp14:anchorId="6A5C4CDB" wp14:editId="2F9500C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B57"/>
    <w:multiLevelType w:val="hybridMultilevel"/>
    <w:tmpl w:val="EFD0AB62"/>
    <w:lvl w:ilvl="0" w:tplc="0426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B16B7"/>
    <w:multiLevelType w:val="hybridMultilevel"/>
    <w:tmpl w:val="6A408FE2"/>
    <w:lvl w:ilvl="0" w:tplc="E18A18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E2"/>
    <w:rsid w:val="000275B2"/>
    <w:rsid w:val="00047DC7"/>
    <w:rsid w:val="0005526B"/>
    <w:rsid w:val="000D013A"/>
    <w:rsid w:val="000F74CB"/>
    <w:rsid w:val="0010485B"/>
    <w:rsid w:val="00133342"/>
    <w:rsid w:val="00177725"/>
    <w:rsid w:val="0018171A"/>
    <w:rsid w:val="001951D6"/>
    <w:rsid w:val="001B592F"/>
    <w:rsid w:val="001E7FCC"/>
    <w:rsid w:val="002542C4"/>
    <w:rsid w:val="00257093"/>
    <w:rsid w:val="0027597B"/>
    <w:rsid w:val="002B3594"/>
    <w:rsid w:val="002C3EEB"/>
    <w:rsid w:val="002E1A4A"/>
    <w:rsid w:val="00300102"/>
    <w:rsid w:val="00315005"/>
    <w:rsid w:val="00341E40"/>
    <w:rsid w:val="00382590"/>
    <w:rsid w:val="003A06C7"/>
    <w:rsid w:val="003A2A21"/>
    <w:rsid w:val="003E174F"/>
    <w:rsid w:val="00406C9B"/>
    <w:rsid w:val="0040734F"/>
    <w:rsid w:val="00410A97"/>
    <w:rsid w:val="00433D0B"/>
    <w:rsid w:val="00487ABA"/>
    <w:rsid w:val="00487C78"/>
    <w:rsid w:val="004C750C"/>
    <w:rsid w:val="004E5163"/>
    <w:rsid w:val="004F2004"/>
    <w:rsid w:val="00530386"/>
    <w:rsid w:val="00535431"/>
    <w:rsid w:val="00545B9B"/>
    <w:rsid w:val="00561366"/>
    <w:rsid w:val="005A65D0"/>
    <w:rsid w:val="005C5B0C"/>
    <w:rsid w:val="005F1AA1"/>
    <w:rsid w:val="00625A13"/>
    <w:rsid w:val="0064019B"/>
    <w:rsid w:val="0069494B"/>
    <w:rsid w:val="006D242C"/>
    <w:rsid w:val="006F03EC"/>
    <w:rsid w:val="006F5B22"/>
    <w:rsid w:val="007069BF"/>
    <w:rsid w:val="007129F1"/>
    <w:rsid w:val="007234FE"/>
    <w:rsid w:val="00723861"/>
    <w:rsid w:val="00730523"/>
    <w:rsid w:val="00731330"/>
    <w:rsid w:val="0074275F"/>
    <w:rsid w:val="00744499"/>
    <w:rsid w:val="0074718C"/>
    <w:rsid w:val="00755EEC"/>
    <w:rsid w:val="00761A9E"/>
    <w:rsid w:val="007628F9"/>
    <w:rsid w:val="00782B69"/>
    <w:rsid w:val="00784D68"/>
    <w:rsid w:val="007E1334"/>
    <w:rsid w:val="007F2F58"/>
    <w:rsid w:val="00812B4D"/>
    <w:rsid w:val="00813AAC"/>
    <w:rsid w:val="00820DC4"/>
    <w:rsid w:val="00835E93"/>
    <w:rsid w:val="008A7CA4"/>
    <w:rsid w:val="008C5B71"/>
    <w:rsid w:val="008C7AD2"/>
    <w:rsid w:val="008D0CAB"/>
    <w:rsid w:val="008F2BEC"/>
    <w:rsid w:val="008F39D7"/>
    <w:rsid w:val="00920964"/>
    <w:rsid w:val="00931F0C"/>
    <w:rsid w:val="0098025E"/>
    <w:rsid w:val="00994204"/>
    <w:rsid w:val="009B6CB2"/>
    <w:rsid w:val="009C6377"/>
    <w:rsid w:val="009D2326"/>
    <w:rsid w:val="009D6FE2"/>
    <w:rsid w:val="00A43087"/>
    <w:rsid w:val="00A51364"/>
    <w:rsid w:val="00A518C4"/>
    <w:rsid w:val="00A9153E"/>
    <w:rsid w:val="00AD7E07"/>
    <w:rsid w:val="00AF7FD5"/>
    <w:rsid w:val="00B00878"/>
    <w:rsid w:val="00B161F9"/>
    <w:rsid w:val="00B50C70"/>
    <w:rsid w:val="00B60E20"/>
    <w:rsid w:val="00B655F0"/>
    <w:rsid w:val="00B95CBD"/>
    <w:rsid w:val="00BE4F4F"/>
    <w:rsid w:val="00C44523"/>
    <w:rsid w:val="00C52FC2"/>
    <w:rsid w:val="00C87EF9"/>
    <w:rsid w:val="00C91039"/>
    <w:rsid w:val="00CD69A4"/>
    <w:rsid w:val="00CF565F"/>
    <w:rsid w:val="00D115B0"/>
    <w:rsid w:val="00D24916"/>
    <w:rsid w:val="00D65121"/>
    <w:rsid w:val="00D659FB"/>
    <w:rsid w:val="00DD746E"/>
    <w:rsid w:val="00E04A6F"/>
    <w:rsid w:val="00E53203"/>
    <w:rsid w:val="00E5760E"/>
    <w:rsid w:val="00E761C6"/>
    <w:rsid w:val="00E836F1"/>
    <w:rsid w:val="00EA0C31"/>
    <w:rsid w:val="00EB00C2"/>
    <w:rsid w:val="00EE1522"/>
    <w:rsid w:val="00EE7A2B"/>
    <w:rsid w:val="00EF6975"/>
    <w:rsid w:val="00F12CDF"/>
    <w:rsid w:val="00F30D91"/>
    <w:rsid w:val="00F349E7"/>
    <w:rsid w:val="00F549CF"/>
    <w:rsid w:val="00F62755"/>
    <w:rsid w:val="00F67962"/>
    <w:rsid w:val="00F708C7"/>
    <w:rsid w:val="00F82366"/>
    <w:rsid w:val="00F84258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41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E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E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6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E2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rsid w:val="009D6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AC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FC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C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C7AD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naisf">
    <w:name w:val="naisf"/>
    <w:basedOn w:val="Normal"/>
    <w:rsid w:val="0064019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E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E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6F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E2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rsid w:val="009D6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AC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FC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C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C7AD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naisf">
    <w:name w:val="naisf"/>
    <w:basedOn w:val="Normal"/>
    <w:rsid w:val="0064019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B20A-A16F-4367-94CF-90E158C1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Čudare</dc:creator>
  <cp:keywords/>
  <dc:description/>
  <cp:lastModifiedBy>Leontīne Babkina</cp:lastModifiedBy>
  <cp:revision>16</cp:revision>
  <cp:lastPrinted>2016-04-01T08:45:00Z</cp:lastPrinted>
  <dcterms:created xsi:type="dcterms:W3CDTF">2016-01-22T14:25:00Z</dcterms:created>
  <dcterms:modified xsi:type="dcterms:W3CDTF">2016-04-14T06:05:00Z</dcterms:modified>
</cp:coreProperties>
</file>