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5"/>
      </w:tblGrid>
      <w:tr w:rsidR="00485A03" w:rsidRPr="00BF3933" w14:paraId="273FB051" w14:textId="77777777" w:rsidTr="00BF3933">
        <w:tc>
          <w:tcPr>
            <w:tcW w:w="4643" w:type="dxa"/>
          </w:tcPr>
          <w:p w14:paraId="2D6481D5" w14:textId="77777777" w:rsidR="00485A03" w:rsidRPr="00BF3933" w:rsidRDefault="00485A03" w:rsidP="0011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. gada</w:t>
            </w:r>
          </w:p>
          <w:p w14:paraId="03D5824D" w14:textId="77777777" w:rsidR="00485A03" w:rsidRPr="00BF3933" w:rsidRDefault="00485A03" w:rsidP="00111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4644" w:type="dxa"/>
          </w:tcPr>
          <w:p w14:paraId="30F4871C" w14:textId="77777777" w:rsidR="00485A03" w:rsidRPr="00BF3933" w:rsidRDefault="00485A03" w:rsidP="00BF39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Noteikumi Nr.</w:t>
            </w:r>
          </w:p>
          <w:p w14:paraId="2FF00D6C" w14:textId="77777777" w:rsidR="00485A03" w:rsidRPr="00BF3933" w:rsidRDefault="00485A03" w:rsidP="00BF39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prot.Nr</w:t>
            </w:r>
            <w:proofErr w:type="spellEnd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.    §   )</w:t>
            </w:r>
          </w:p>
        </w:tc>
      </w:tr>
    </w:tbl>
    <w:p w14:paraId="515BE339" w14:textId="77777777" w:rsidR="00485A03" w:rsidRPr="008F6965" w:rsidRDefault="00485A03" w:rsidP="00D369F8">
      <w:pPr>
        <w:rPr>
          <w:rFonts w:ascii="Times New Roman" w:hAnsi="Times New Roman" w:cs="Times New Roman"/>
          <w:sz w:val="28"/>
          <w:szCs w:val="28"/>
        </w:rPr>
      </w:pPr>
    </w:p>
    <w:p w14:paraId="4D28ECB4" w14:textId="77777777" w:rsidR="00485A03" w:rsidRPr="00AB31A0" w:rsidRDefault="00485A03" w:rsidP="00D369F8">
      <w:pPr>
        <w:pStyle w:val="Pamatteksts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Grozījumi</w:t>
      </w:r>
      <w:r w:rsidRPr="00AB31A0">
        <w:rPr>
          <w:rFonts w:ascii="Times New Roman" w:hAnsi="Times New Roman" w:cs="Times New Roman"/>
          <w:b/>
          <w:bCs/>
        </w:rPr>
        <w:t xml:space="preserve"> Ministru kabineta 20</w:t>
      </w:r>
      <w:r>
        <w:rPr>
          <w:rFonts w:ascii="Times New Roman" w:hAnsi="Times New Roman" w:cs="Times New Roman"/>
          <w:b/>
          <w:bCs/>
        </w:rPr>
        <w:t>0</w:t>
      </w:r>
      <w:r w:rsidRPr="00AB31A0">
        <w:rPr>
          <w:rFonts w:ascii="Times New Roman" w:hAnsi="Times New Roman" w:cs="Times New Roman"/>
          <w:b/>
          <w:bCs/>
        </w:rPr>
        <w:t xml:space="preserve">0.gada </w:t>
      </w:r>
      <w:r>
        <w:rPr>
          <w:rFonts w:ascii="Times New Roman" w:hAnsi="Times New Roman" w:cs="Times New Roman"/>
          <w:b/>
          <w:bCs/>
        </w:rPr>
        <w:t>2.maija</w:t>
      </w:r>
    </w:p>
    <w:p w14:paraId="360D9DEB" w14:textId="77777777" w:rsidR="00485A03" w:rsidRPr="00AB31A0" w:rsidRDefault="00485A03" w:rsidP="00D369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1A0">
        <w:rPr>
          <w:rFonts w:ascii="Times New Roman" w:hAnsi="Times New Roman" w:cs="Times New Roman"/>
          <w:b/>
          <w:bCs/>
          <w:sz w:val="28"/>
          <w:szCs w:val="28"/>
        </w:rPr>
        <w:t>noteikumos Nr.</w:t>
      </w:r>
      <w:r>
        <w:rPr>
          <w:rFonts w:ascii="Times New Roman" w:hAnsi="Times New Roman" w:cs="Times New Roman"/>
          <w:b/>
          <w:bCs/>
          <w:sz w:val="28"/>
          <w:szCs w:val="28"/>
        </w:rPr>
        <w:t>164</w:t>
      </w:r>
      <w:r w:rsidRPr="00AB31A0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>
        <w:rPr>
          <w:rFonts w:ascii="Times New Roman" w:hAnsi="Times New Roman" w:cs="Times New Roman"/>
          <w:b/>
          <w:bCs/>
          <w:sz w:val="28"/>
          <w:szCs w:val="28"/>
        </w:rPr>
        <w:t>Kārtība, kādā tiek aprēķinātas un atmaksātas pārmaksātās valsts sociālās apdrošināšanas iemaksas</w:t>
      </w:r>
      <w:r w:rsidRPr="00AB31A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37002C2" w14:textId="77777777" w:rsidR="00485A03" w:rsidRPr="008F6965" w:rsidRDefault="00485A03" w:rsidP="00D369F8">
      <w:pPr>
        <w:pStyle w:val="Pamatteksts"/>
      </w:pPr>
    </w:p>
    <w:p w14:paraId="3B26A3C5" w14:textId="77777777" w:rsidR="00485A03" w:rsidRPr="00961231" w:rsidRDefault="00485A03" w:rsidP="00963DC9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B7FBF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Pr="00961231">
        <w:rPr>
          <w:rFonts w:ascii="Times New Roman" w:hAnsi="Times New Roman" w:cs="Times New Roman"/>
          <w:sz w:val="28"/>
          <w:szCs w:val="28"/>
        </w:rPr>
        <w:t>likuma „</w:t>
      </w:r>
      <w:hyperlink r:id="rId8" w:tgtFrame="_top" w:tooltip="Par valsts sociālo apdrošināšanu" w:history="1">
        <w:r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Par valsts sociālo apdrošināšanu</w:t>
        </w:r>
      </w:hyperlink>
      <w:r w:rsidRPr="00961231">
        <w:rPr>
          <w:rFonts w:ascii="Times New Roman" w:hAnsi="Times New Roman" w:cs="Times New Roman"/>
          <w:sz w:val="28"/>
          <w:szCs w:val="28"/>
        </w:rPr>
        <w:t>"</w:t>
      </w:r>
    </w:p>
    <w:p w14:paraId="5465877E" w14:textId="15535B9C" w:rsidR="00485A03" w:rsidRPr="00961231" w:rsidRDefault="00A35724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A35724">
        <w:rPr>
          <w:rFonts w:ascii="Times New Roman" w:hAnsi="Times New Roman" w:cs="Times New Roman"/>
          <w:sz w:val="28"/>
          <w:szCs w:val="28"/>
        </w:rPr>
        <w:t>20.³panta ceturto daļu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5724">
        <w:rPr>
          <w:rFonts w:ascii="Times New Roman" w:hAnsi="Times New Roman" w:cs="Times New Roman"/>
          <w:sz w:val="28"/>
          <w:szCs w:val="28"/>
        </w:rPr>
        <w:t xml:space="preserve"> </w:t>
      </w:r>
      <w:r w:rsidR="00485A03" w:rsidRPr="00577B70">
        <w:rPr>
          <w:rFonts w:ascii="Times New Roman" w:hAnsi="Times New Roman" w:cs="Times New Roman"/>
          <w:sz w:val="28"/>
          <w:szCs w:val="28"/>
        </w:rPr>
        <w:t>21</w:t>
      </w:r>
      <w:r w:rsidR="00485A03" w:rsidRPr="00961231">
        <w:rPr>
          <w:rFonts w:ascii="Times New Roman" w:hAnsi="Times New Roman" w:cs="Times New Roman"/>
          <w:sz w:val="28"/>
          <w:szCs w:val="28"/>
        </w:rPr>
        <w:t>.¹panta pirmo un otro daļu</w:t>
      </w:r>
      <w:r w:rsidR="00A5301A">
        <w:rPr>
          <w:rFonts w:ascii="Times New Roman" w:hAnsi="Times New Roman" w:cs="Times New Roman"/>
          <w:sz w:val="28"/>
          <w:szCs w:val="28"/>
        </w:rPr>
        <w:t xml:space="preserve">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24">
        <w:rPr>
          <w:rFonts w:ascii="Times New Roman" w:hAnsi="Times New Roman" w:cs="Times New Roman"/>
          <w:sz w:val="28"/>
          <w:szCs w:val="28"/>
        </w:rPr>
        <w:t>21.² panta trešo daļu</w:t>
      </w:r>
    </w:p>
    <w:p w14:paraId="560BDF30" w14:textId="77777777" w:rsidR="00485A03" w:rsidRPr="005B7FBF" w:rsidRDefault="00485A03" w:rsidP="00D369F8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207E1C4A" w14:textId="645A4838" w:rsidR="00485A03" w:rsidRDefault="00485A03" w:rsidP="003B53CD">
      <w:pPr>
        <w:jc w:val="both"/>
        <w:rPr>
          <w:rFonts w:ascii="Times New Roman" w:hAnsi="Times New Roman" w:cs="Times New Roman"/>
          <w:sz w:val="28"/>
          <w:szCs w:val="28"/>
        </w:rPr>
      </w:pPr>
      <w:r w:rsidRPr="00B40D08">
        <w:rPr>
          <w:rFonts w:ascii="Times New Roman" w:hAnsi="Times New Roman" w:cs="Times New Roman"/>
          <w:sz w:val="28"/>
          <w:szCs w:val="28"/>
        </w:rPr>
        <w:t>Izdarīt Ministru kabineta 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0D08">
        <w:rPr>
          <w:rFonts w:ascii="Times New Roman" w:hAnsi="Times New Roman" w:cs="Times New Roman"/>
          <w:sz w:val="28"/>
          <w:szCs w:val="28"/>
        </w:rPr>
        <w:t xml:space="preserve">0.gada </w:t>
      </w:r>
      <w:r>
        <w:rPr>
          <w:rFonts w:ascii="Times New Roman" w:hAnsi="Times New Roman" w:cs="Times New Roman"/>
          <w:sz w:val="28"/>
          <w:szCs w:val="28"/>
        </w:rPr>
        <w:t>2.maija</w:t>
      </w:r>
      <w:r w:rsidRPr="00B40D08">
        <w:rPr>
          <w:rFonts w:ascii="Times New Roman" w:hAnsi="Times New Roman" w:cs="Times New Roman"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B40D08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Kārtība, kādā tiek aprēķinātas un atmaksātas pārmaksātās valsts sociālās apdrošināšanas iemaksas</w:t>
      </w:r>
      <w:r w:rsidRPr="00B40D08">
        <w:rPr>
          <w:rFonts w:ascii="Times New Roman" w:hAnsi="Times New Roman" w:cs="Times New Roman"/>
          <w:sz w:val="28"/>
          <w:szCs w:val="28"/>
        </w:rPr>
        <w:t xml:space="preserve">” (Latvijas Vēstnesis, </w:t>
      </w:r>
      <w:r w:rsidRPr="00A049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499A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161./163</w:t>
      </w:r>
      <w:r w:rsidRPr="00A0499A">
        <w:rPr>
          <w:rFonts w:ascii="Times New Roman" w:hAnsi="Times New Roman" w:cs="Times New Roman"/>
          <w:sz w:val="28"/>
          <w:szCs w:val="28"/>
        </w:rPr>
        <w:t>.nr</w:t>
      </w:r>
      <w:r>
        <w:rPr>
          <w:rFonts w:ascii="Times New Roman" w:hAnsi="Times New Roman" w:cs="Times New Roman"/>
          <w:sz w:val="28"/>
          <w:szCs w:val="28"/>
        </w:rPr>
        <w:t>.; 2007, 50.nr.; 2008, 198.nr.; 2013, 224.nr.</w:t>
      </w:r>
      <w:r w:rsidRPr="00A0499A">
        <w:rPr>
          <w:rFonts w:ascii="Times New Roman" w:hAnsi="Times New Roman" w:cs="Times New Roman"/>
          <w:sz w:val="28"/>
          <w:szCs w:val="28"/>
        </w:rPr>
        <w:t>)</w:t>
      </w:r>
      <w:r w:rsidRPr="00B4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šādus grozījumus:</w:t>
      </w:r>
    </w:p>
    <w:p w14:paraId="21101348" w14:textId="77777777" w:rsidR="00485A03" w:rsidRDefault="00485A03" w:rsidP="00021CF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0C0872E" w14:textId="65FF9763" w:rsidR="00485A03" w:rsidRDefault="00CB7843" w:rsidP="00CB7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</w:t>
      </w:r>
      <w:r w:rsidR="00485A03">
        <w:rPr>
          <w:rFonts w:ascii="Times New Roman" w:hAnsi="Times New Roman" w:cs="Times New Roman"/>
          <w:sz w:val="28"/>
          <w:szCs w:val="28"/>
        </w:rPr>
        <w:t>apildināt noteikum</w:t>
      </w:r>
      <w:r w:rsidR="00A5301A">
        <w:rPr>
          <w:rFonts w:ascii="Times New Roman" w:hAnsi="Times New Roman" w:cs="Times New Roman"/>
          <w:sz w:val="28"/>
          <w:szCs w:val="28"/>
        </w:rPr>
        <w:t>u</w:t>
      </w:r>
      <w:r w:rsidR="00485A03">
        <w:rPr>
          <w:rFonts w:ascii="Times New Roman" w:hAnsi="Times New Roman" w:cs="Times New Roman"/>
          <w:sz w:val="28"/>
          <w:szCs w:val="28"/>
        </w:rPr>
        <w:t xml:space="preserve"> nosaukumu aiz vārdiem “apdrošināšanas iemaksas” ar vārdiem “</w:t>
      </w:r>
      <w:r w:rsidR="00485A03" w:rsidRPr="00715BC2">
        <w:rPr>
          <w:rFonts w:ascii="Times New Roman" w:hAnsi="Times New Roman" w:cs="Times New Roman"/>
          <w:bCs/>
          <w:sz w:val="28"/>
          <w:szCs w:val="28"/>
        </w:rPr>
        <w:t>un aprēķināts un pārskaitīts solidaritātes nodoklis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87D6E">
        <w:rPr>
          <w:rFonts w:ascii="Times New Roman" w:hAnsi="Times New Roman" w:cs="Times New Roman"/>
          <w:sz w:val="28"/>
          <w:szCs w:val="28"/>
        </w:rPr>
        <w:t>.</w:t>
      </w:r>
    </w:p>
    <w:p w14:paraId="750E90E7" w14:textId="77777777" w:rsidR="00485A03" w:rsidRDefault="00485A03" w:rsidP="003B53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D9D9AA" w14:textId="67B522A6" w:rsidR="00485A03" w:rsidRDefault="00CB7843" w:rsidP="00CB7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</w:t>
      </w:r>
      <w:r w:rsidR="00485A03">
        <w:rPr>
          <w:rFonts w:ascii="Times New Roman" w:hAnsi="Times New Roman" w:cs="Times New Roman"/>
          <w:sz w:val="28"/>
          <w:szCs w:val="28"/>
        </w:rPr>
        <w:t>zteikt norādi, uz kāda likuma pamata noteikumi izdoti, šādā redakcijā:</w:t>
      </w:r>
    </w:p>
    <w:p w14:paraId="22803BC8" w14:textId="038D594B" w:rsidR="00485A03" w:rsidRDefault="00485A03" w:rsidP="003B53CD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3175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Izdoti saskaņā ar likuma </w:t>
      </w:r>
      <w:r w:rsidRPr="00A3283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hyperlink r:id="rId9" w:tgtFrame="_blank" w:history="1">
        <w:r w:rsidRPr="00A3283F">
          <w:rPr>
            <w:rStyle w:val="Hipersaite"/>
            <w:rFonts w:ascii="Times New Roman" w:hAnsi="Times New Roman"/>
            <w:iCs/>
            <w:color w:val="auto"/>
            <w:sz w:val="28"/>
            <w:szCs w:val="28"/>
            <w:u w:val="none"/>
            <w:shd w:val="clear" w:color="auto" w:fill="FFFFFF"/>
          </w:rPr>
          <w:t>Par valsts sociālo apdrošināšanu</w:t>
        </w:r>
      </w:hyperlink>
      <w:r w:rsidRPr="003B53C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" </w:t>
      </w:r>
      <w:r w:rsidR="00E44D1D">
        <w:rPr>
          <w:rFonts w:ascii="Times New Roman" w:hAnsi="Times New Roman" w:cs="Times New Roman"/>
          <w:sz w:val="28"/>
          <w:szCs w:val="28"/>
        </w:rPr>
        <w:t xml:space="preserve">20.³panta ceturto daļu, </w:t>
      </w:r>
      <w:r w:rsidRPr="003B53CD">
        <w:rPr>
          <w:rFonts w:ascii="Times New Roman" w:hAnsi="Times New Roman" w:cs="Times New Roman"/>
          <w:sz w:val="28"/>
          <w:szCs w:val="28"/>
        </w:rPr>
        <w:t>21.¹</w:t>
      </w:r>
      <w:r>
        <w:rPr>
          <w:rFonts w:ascii="Times New Roman" w:hAnsi="Times New Roman" w:cs="Times New Roman"/>
          <w:sz w:val="28"/>
          <w:szCs w:val="28"/>
        </w:rPr>
        <w:t>panta pirmo un otro daļu un 21.² panta trešo daļu</w:t>
      </w:r>
      <w:r w:rsidR="00CB784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”</w:t>
      </w:r>
      <w:r w:rsidR="00087D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2C822626" w14:textId="77777777" w:rsidR="00485A03" w:rsidRDefault="00485A03" w:rsidP="003B53CD">
      <w:p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17FE4604" w14:textId="33BA8037" w:rsidR="00485A03" w:rsidRPr="00CB7843" w:rsidRDefault="00CB7843" w:rsidP="00CB7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7843">
        <w:rPr>
          <w:rFonts w:ascii="Times New Roman" w:hAnsi="Times New Roman" w:cs="Times New Roman"/>
          <w:sz w:val="28"/>
          <w:szCs w:val="28"/>
        </w:rPr>
        <w:t>I</w:t>
      </w:r>
      <w:r w:rsidR="00485A03" w:rsidRPr="00CB7843">
        <w:rPr>
          <w:rFonts w:ascii="Times New Roman" w:hAnsi="Times New Roman" w:cs="Times New Roman"/>
          <w:sz w:val="28"/>
          <w:szCs w:val="28"/>
        </w:rPr>
        <w:t>zteikt 1.punktu šādā redakcijā:</w:t>
      </w:r>
    </w:p>
    <w:p w14:paraId="10D0C280" w14:textId="77777777" w:rsidR="00485A03" w:rsidRPr="00396C61" w:rsidRDefault="00485A03" w:rsidP="00CB7843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6C61">
        <w:rPr>
          <w:rFonts w:ascii="Times New Roman" w:hAnsi="Times New Roman" w:cs="Times New Roman"/>
          <w:sz w:val="28"/>
          <w:szCs w:val="28"/>
        </w:rPr>
        <w:t>“1. Noteikumi nosaka kārtību, kādā Valsts sociālās apdrošināšanas aģentūra:</w:t>
      </w:r>
    </w:p>
    <w:p w14:paraId="33C26112" w14:textId="0957EEA0" w:rsidR="00485A03" w:rsidRPr="00396C61" w:rsidRDefault="00485A03" w:rsidP="00CB7843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6C61">
        <w:rPr>
          <w:rFonts w:ascii="Times New Roman" w:hAnsi="Times New Roman" w:cs="Times New Roman"/>
          <w:sz w:val="28"/>
          <w:szCs w:val="28"/>
        </w:rPr>
        <w:t xml:space="preserve">1.1.  aprēķina un atmaksā </w:t>
      </w:r>
      <w:r w:rsidR="00BF5023">
        <w:rPr>
          <w:rFonts w:ascii="Times New Roman" w:hAnsi="Times New Roman" w:cs="Times New Roman"/>
          <w:sz w:val="28"/>
          <w:szCs w:val="28"/>
        </w:rPr>
        <w:t>kalendāra gad</w:t>
      </w:r>
      <w:r w:rsidR="00B5202F">
        <w:rPr>
          <w:rFonts w:ascii="Times New Roman" w:hAnsi="Times New Roman" w:cs="Times New Roman"/>
          <w:sz w:val="28"/>
          <w:szCs w:val="28"/>
        </w:rPr>
        <w:t>a</w:t>
      </w:r>
      <w:r w:rsidR="00BF5023">
        <w:rPr>
          <w:rFonts w:ascii="Times New Roman" w:hAnsi="Times New Roman" w:cs="Times New Roman"/>
          <w:sz w:val="28"/>
          <w:szCs w:val="28"/>
        </w:rPr>
        <w:t xml:space="preserve"> </w:t>
      </w:r>
      <w:r w:rsidR="00B5202F">
        <w:rPr>
          <w:rFonts w:ascii="Times New Roman" w:hAnsi="Times New Roman" w:cs="Times New Roman"/>
          <w:sz w:val="28"/>
          <w:szCs w:val="28"/>
        </w:rPr>
        <w:t xml:space="preserve">laikā </w:t>
      </w:r>
      <w:r>
        <w:rPr>
          <w:rFonts w:ascii="Times New Roman" w:hAnsi="Times New Roman" w:cs="Times New Roman"/>
          <w:sz w:val="28"/>
          <w:szCs w:val="28"/>
        </w:rPr>
        <w:t xml:space="preserve">pārmaksātās </w:t>
      </w:r>
      <w:r w:rsidRPr="00396C61">
        <w:rPr>
          <w:rFonts w:ascii="Times New Roman" w:hAnsi="Times New Roman" w:cs="Times New Roman"/>
          <w:sz w:val="28"/>
          <w:szCs w:val="28"/>
        </w:rPr>
        <w:t>valsts sociālās apdrošināšanas obligātās iemaksas (turpmāk — pārmaksātās obligātās iemaksas) un valsts sociālās apdrošināšanas brīvprātīgās iemaksas (turpmāk — pārmaksātās brīvprātīgās iemaksas);</w:t>
      </w:r>
    </w:p>
    <w:p w14:paraId="4312CEB3" w14:textId="205DDEE0" w:rsidR="00485A03" w:rsidRPr="00396C61" w:rsidRDefault="00485A03" w:rsidP="00CB7843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6C61">
        <w:rPr>
          <w:rFonts w:ascii="Times New Roman" w:hAnsi="Times New Roman" w:cs="Times New Roman"/>
          <w:sz w:val="28"/>
          <w:szCs w:val="28"/>
        </w:rPr>
        <w:t xml:space="preserve">1.2. aprēķina un atmaksā </w:t>
      </w:r>
      <w:r w:rsidR="00BF5023">
        <w:rPr>
          <w:rFonts w:ascii="Times New Roman" w:hAnsi="Times New Roman" w:cs="Times New Roman"/>
          <w:sz w:val="28"/>
          <w:szCs w:val="28"/>
        </w:rPr>
        <w:t xml:space="preserve">par </w:t>
      </w:r>
      <w:r w:rsidR="003B2C99">
        <w:rPr>
          <w:rFonts w:ascii="Times New Roman" w:hAnsi="Times New Roman" w:cs="Times New Roman"/>
          <w:sz w:val="28"/>
          <w:szCs w:val="28"/>
        </w:rPr>
        <w:t xml:space="preserve">pārskata </w:t>
      </w:r>
      <w:r w:rsidR="00BF5023">
        <w:rPr>
          <w:rFonts w:ascii="Times New Roman" w:hAnsi="Times New Roman" w:cs="Times New Roman"/>
          <w:sz w:val="28"/>
          <w:szCs w:val="28"/>
        </w:rPr>
        <w:t>mēnesi</w:t>
      </w:r>
      <w:r w:rsidRPr="0039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faktiski </w:t>
      </w:r>
      <w:r w:rsidRPr="00396C61">
        <w:rPr>
          <w:rFonts w:ascii="Times New Roman" w:hAnsi="Times New Roman" w:cs="Times New Roman"/>
          <w:sz w:val="28"/>
          <w:szCs w:val="28"/>
        </w:rPr>
        <w:t>pārmaksātās valsts sociālās apdrošināšanas obligātās iemaksas</w:t>
      </w:r>
      <w:r w:rsidR="00624B12">
        <w:rPr>
          <w:rFonts w:ascii="Times New Roman" w:hAnsi="Times New Roman" w:cs="Times New Roman"/>
          <w:sz w:val="28"/>
          <w:szCs w:val="28"/>
        </w:rPr>
        <w:t xml:space="preserve"> saistībā ar </w:t>
      </w:r>
      <w:r w:rsidR="008D04B5">
        <w:rPr>
          <w:rFonts w:ascii="Times New Roman" w:hAnsi="Times New Roman" w:cs="Times New Roman"/>
          <w:sz w:val="28"/>
          <w:szCs w:val="28"/>
        </w:rPr>
        <w:t xml:space="preserve">valsts noteikto </w:t>
      </w:r>
      <w:r w:rsidR="00624B12">
        <w:rPr>
          <w:rFonts w:ascii="Times New Roman" w:hAnsi="Times New Roman" w:cs="Times New Roman"/>
          <w:sz w:val="28"/>
          <w:szCs w:val="28"/>
        </w:rPr>
        <w:t>minimālo obligāto iemaksu veikšanu</w:t>
      </w:r>
      <w:r w:rsidRPr="00396C61">
        <w:rPr>
          <w:rFonts w:ascii="Times New Roman" w:hAnsi="Times New Roman" w:cs="Times New Roman"/>
          <w:sz w:val="28"/>
          <w:szCs w:val="28"/>
        </w:rPr>
        <w:t>, kas radušās likumā “Par valsts sociālo apdrošināšanu” 20.³panta ceturtajā daļā noteiktajā gadījumā (turpmāk – pārmaksātās minimālās iemaksas);</w:t>
      </w:r>
    </w:p>
    <w:p w14:paraId="439076BA" w14:textId="045D686E" w:rsidR="00485A03" w:rsidRPr="00396C61" w:rsidRDefault="00485A03" w:rsidP="00CB7843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6C61">
        <w:rPr>
          <w:rFonts w:ascii="Times New Roman" w:hAnsi="Times New Roman" w:cs="Times New Roman"/>
          <w:sz w:val="28"/>
          <w:szCs w:val="28"/>
        </w:rPr>
        <w:t xml:space="preserve">1.3. uzskaita, aprēķina un ieskaita </w:t>
      </w:r>
      <w:r w:rsidR="00624B12">
        <w:rPr>
          <w:rFonts w:ascii="Times New Roman" w:hAnsi="Times New Roman" w:cs="Times New Roman"/>
          <w:sz w:val="28"/>
          <w:szCs w:val="28"/>
        </w:rPr>
        <w:t xml:space="preserve">valsts pamatbudžetā </w:t>
      </w:r>
      <w:r w:rsidRPr="00396C61">
        <w:rPr>
          <w:rFonts w:ascii="Times New Roman" w:hAnsi="Times New Roman" w:cs="Times New Roman"/>
          <w:sz w:val="28"/>
          <w:szCs w:val="28"/>
        </w:rPr>
        <w:t>solidaritātes nodokli</w:t>
      </w:r>
      <w:r w:rsidR="00087D6E">
        <w:rPr>
          <w:rFonts w:ascii="Times New Roman" w:hAnsi="Times New Roman" w:cs="Times New Roman"/>
          <w:sz w:val="28"/>
          <w:szCs w:val="28"/>
        </w:rPr>
        <w:t>.</w:t>
      </w:r>
      <w:r w:rsidR="00CB7843">
        <w:rPr>
          <w:rFonts w:ascii="Times New Roman" w:hAnsi="Times New Roman" w:cs="Times New Roman"/>
          <w:sz w:val="28"/>
          <w:szCs w:val="28"/>
        </w:rPr>
        <w:t>”</w:t>
      </w:r>
    </w:p>
    <w:p w14:paraId="1827A546" w14:textId="77777777" w:rsidR="00485A03" w:rsidRPr="00396C61" w:rsidRDefault="00485A03" w:rsidP="008915A0">
      <w:pPr>
        <w:shd w:val="clear" w:color="auto" w:fill="FFFFFF"/>
        <w:spacing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-259554"/>
      <w:bookmarkStart w:id="1" w:name="p2"/>
      <w:bookmarkEnd w:id="0"/>
      <w:bookmarkEnd w:id="1"/>
    </w:p>
    <w:p w14:paraId="43FC30E4" w14:textId="56D49871" w:rsidR="00485A03" w:rsidRPr="00197DA4" w:rsidRDefault="00CB7843" w:rsidP="00CB7843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</w:t>
      </w:r>
      <w:r w:rsidR="00485A03" w:rsidRPr="00396C61">
        <w:rPr>
          <w:rFonts w:ascii="Times New Roman" w:hAnsi="Times New Roman" w:cs="Times New Roman"/>
          <w:sz w:val="28"/>
          <w:szCs w:val="28"/>
        </w:rPr>
        <w:t>izstāt 2.punktā vārdus “</w:t>
      </w:r>
      <w:r w:rsidR="00806D22">
        <w:rPr>
          <w:rFonts w:ascii="Times New Roman" w:hAnsi="Times New Roman" w:cs="Times New Roman"/>
          <w:sz w:val="28"/>
          <w:szCs w:val="28"/>
        </w:rPr>
        <w:t>P</w:t>
      </w:r>
      <w:r w:rsidR="00485A03" w:rsidRPr="00396C61">
        <w:rPr>
          <w:rFonts w:ascii="Times New Roman" w:hAnsi="Times New Roman" w:cs="Times New Roman"/>
          <w:sz w:val="28"/>
          <w:szCs w:val="28"/>
        </w:rPr>
        <w:t xml:space="preserve">ārmaksātās obligātās iemaksas un pārmaksātās brīvprātīgās iemaksas” ar vārdiem “Pārmaksātās obligātās iemaksas, pārmaksātās brīvprātīgās </w:t>
      </w:r>
      <w:r w:rsidR="00485A03" w:rsidRPr="00197DA4">
        <w:rPr>
          <w:rFonts w:ascii="Times New Roman" w:hAnsi="Times New Roman" w:cs="Times New Roman"/>
          <w:sz w:val="28"/>
          <w:szCs w:val="28"/>
        </w:rPr>
        <w:t xml:space="preserve">iemaksas un </w:t>
      </w:r>
      <w:r w:rsidRPr="00197DA4">
        <w:rPr>
          <w:rFonts w:ascii="Times New Roman" w:hAnsi="Times New Roman" w:cs="Times New Roman"/>
          <w:sz w:val="28"/>
          <w:szCs w:val="28"/>
        </w:rPr>
        <w:t>pārmaksātās minimālās iemaksas”.</w:t>
      </w:r>
    </w:p>
    <w:p w14:paraId="3CEC7917" w14:textId="77777777" w:rsidR="00485A03" w:rsidRPr="00197DA4" w:rsidRDefault="00485A03" w:rsidP="00215710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6DCDB0" w14:textId="2B99167C" w:rsidR="00485A03" w:rsidRPr="00BB1E85" w:rsidRDefault="00CB7843" w:rsidP="00215710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E85">
        <w:rPr>
          <w:rFonts w:ascii="Times New Roman" w:hAnsi="Times New Roman" w:cs="Times New Roman"/>
          <w:sz w:val="28"/>
          <w:szCs w:val="28"/>
        </w:rPr>
        <w:t>5. I</w:t>
      </w:r>
      <w:r w:rsidR="00485A03" w:rsidRPr="00BB1E85">
        <w:rPr>
          <w:rFonts w:ascii="Times New Roman" w:hAnsi="Times New Roman" w:cs="Times New Roman"/>
          <w:sz w:val="28"/>
          <w:szCs w:val="28"/>
        </w:rPr>
        <w:t xml:space="preserve">zteikt 3.punktu šādā redakcijā:  </w:t>
      </w:r>
    </w:p>
    <w:p w14:paraId="317896E8" w14:textId="65592269" w:rsidR="00485A03" w:rsidRPr="00923B09" w:rsidRDefault="00485A03" w:rsidP="00215710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DA4">
        <w:rPr>
          <w:rFonts w:ascii="Times New Roman" w:hAnsi="Times New Roman" w:cs="Times New Roman"/>
          <w:sz w:val="28"/>
          <w:szCs w:val="28"/>
        </w:rPr>
        <w:t xml:space="preserve">„3. Personas pārmaksātās obligātās iemaksas un pārmaksātās brīvprātīgās iemaksas aprēķina un personai </w:t>
      </w:r>
      <w:r w:rsidR="008D04B5" w:rsidRPr="00197DA4">
        <w:rPr>
          <w:rFonts w:ascii="Times New Roman" w:hAnsi="Times New Roman" w:cs="Times New Roman"/>
          <w:sz w:val="28"/>
          <w:szCs w:val="28"/>
        </w:rPr>
        <w:t>tās no attiecīgā v</w:t>
      </w:r>
      <w:r w:rsidR="008D04B5" w:rsidRPr="00923B09">
        <w:rPr>
          <w:rFonts w:ascii="Times New Roman" w:hAnsi="Times New Roman" w:cs="Times New Roman"/>
          <w:sz w:val="28"/>
          <w:szCs w:val="28"/>
        </w:rPr>
        <w:t xml:space="preserve">alsts sociālās apdrošināšanas speciālā budžeta </w:t>
      </w:r>
      <w:r w:rsidRPr="00923B09">
        <w:rPr>
          <w:rFonts w:ascii="Times New Roman" w:hAnsi="Times New Roman" w:cs="Times New Roman"/>
          <w:sz w:val="28"/>
          <w:szCs w:val="28"/>
        </w:rPr>
        <w:t xml:space="preserve">atmaksā Valsts sociālās apdrošināšanas aģentūra (turpmāk — </w:t>
      </w:r>
      <w:r w:rsidRPr="00923B09">
        <w:rPr>
          <w:rFonts w:ascii="Times New Roman" w:hAnsi="Times New Roman" w:cs="Times New Roman"/>
          <w:sz w:val="28"/>
          <w:szCs w:val="28"/>
        </w:rPr>
        <w:lastRenderedPageBreak/>
        <w:t>aģentūra) atbilstoši katra speciālā budžeta īpatsvaram saskaņā ar likumu par va</w:t>
      </w:r>
      <w:r w:rsidR="00087D6E">
        <w:rPr>
          <w:rFonts w:ascii="Times New Roman" w:hAnsi="Times New Roman" w:cs="Times New Roman"/>
          <w:sz w:val="28"/>
          <w:szCs w:val="28"/>
        </w:rPr>
        <w:t>lsts budžetu attiecīgajam gadam.</w:t>
      </w:r>
      <w:r w:rsidRPr="00923B09">
        <w:rPr>
          <w:rFonts w:ascii="Times New Roman" w:hAnsi="Times New Roman" w:cs="Times New Roman"/>
          <w:sz w:val="28"/>
          <w:szCs w:val="28"/>
        </w:rPr>
        <w:t>”</w:t>
      </w:r>
    </w:p>
    <w:p w14:paraId="7A41FE12" w14:textId="77777777" w:rsidR="00485A03" w:rsidRPr="00923B09" w:rsidRDefault="00485A03" w:rsidP="00715BC2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BCF6CB" w14:textId="7C4DDE32" w:rsidR="00485A03" w:rsidRDefault="00CB7843" w:rsidP="00CB7843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6. P</w:t>
      </w:r>
      <w:r w:rsidR="00485A03" w:rsidRPr="00923B09">
        <w:rPr>
          <w:rFonts w:ascii="Times New Roman" w:hAnsi="Times New Roman" w:cs="Times New Roman"/>
          <w:sz w:val="28"/>
          <w:szCs w:val="28"/>
        </w:rPr>
        <w:t>apildināt 4.punkt</w:t>
      </w:r>
      <w:r w:rsidR="00806D22" w:rsidRPr="00923B09">
        <w:rPr>
          <w:rFonts w:ascii="Times New Roman" w:hAnsi="Times New Roman" w:cs="Times New Roman"/>
          <w:sz w:val="28"/>
          <w:szCs w:val="28"/>
        </w:rPr>
        <w:t>u</w:t>
      </w:r>
      <w:r w:rsidR="00485A03" w:rsidRPr="00923B09">
        <w:rPr>
          <w:rFonts w:ascii="Times New Roman" w:hAnsi="Times New Roman" w:cs="Times New Roman"/>
          <w:sz w:val="28"/>
          <w:szCs w:val="28"/>
        </w:rPr>
        <w:t xml:space="preserve"> aiz vārdiem “darba devēja pārmaksātās obligātās iemaksas” ar vārdiem “un </w:t>
      </w:r>
      <w:r w:rsidRPr="00923B09">
        <w:rPr>
          <w:rFonts w:ascii="Times New Roman" w:hAnsi="Times New Roman" w:cs="Times New Roman"/>
          <w:sz w:val="28"/>
          <w:szCs w:val="28"/>
        </w:rPr>
        <w:t xml:space="preserve">pārmaksātās </w:t>
      </w:r>
      <w:r>
        <w:rPr>
          <w:rFonts w:ascii="Times New Roman" w:hAnsi="Times New Roman" w:cs="Times New Roman"/>
          <w:sz w:val="28"/>
          <w:szCs w:val="28"/>
        </w:rPr>
        <w:t>minimālās iemaksas”.</w:t>
      </w:r>
    </w:p>
    <w:p w14:paraId="7C54A621" w14:textId="77777777" w:rsidR="00485A03" w:rsidRDefault="00485A03" w:rsidP="0066057B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6763EC4" w14:textId="47356EB2" w:rsidR="00485A03" w:rsidRDefault="00CB7843" w:rsidP="00CB7843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</w:t>
      </w:r>
      <w:r w:rsidR="00485A03">
        <w:rPr>
          <w:rFonts w:ascii="Times New Roman" w:hAnsi="Times New Roman" w:cs="Times New Roman"/>
          <w:sz w:val="28"/>
          <w:szCs w:val="28"/>
        </w:rPr>
        <w:t>apildināt noteikumus ar 5.</w:t>
      </w:r>
      <w:r w:rsidR="00485A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5A03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152CBEF" w14:textId="73B3F21A" w:rsidR="00485A03" w:rsidRDefault="00485A03" w:rsidP="00094A24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„5.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Noteikumu 5.punkta nosacījumus nepiemēro</w:t>
      </w:r>
      <w:r w:rsidR="00A530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atmaksājot</w:t>
      </w:r>
      <w:r w:rsidR="00087D6E">
        <w:rPr>
          <w:rFonts w:ascii="Times New Roman" w:hAnsi="Times New Roman" w:cs="Times New Roman"/>
          <w:sz w:val="28"/>
          <w:szCs w:val="28"/>
        </w:rPr>
        <w:t xml:space="preserve"> pārmaksātās minimālās iemaksas.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3066446D" w14:textId="77777777" w:rsidR="00485A03" w:rsidRPr="00396C61" w:rsidRDefault="00485A03" w:rsidP="00715BC2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14:paraId="5E5BD0B4" w14:textId="7EC55655" w:rsidR="00485A03" w:rsidRPr="00396C61" w:rsidRDefault="00CB7843" w:rsidP="00CB7843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I</w:t>
      </w:r>
      <w:r w:rsidR="00485A03" w:rsidRPr="00396C61">
        <w:rPr>
          <w:rFonts w:ascii="Times New Roman" w:hAnsi="Times New Roman" w:cs="Times New Roman"/>
          <w:sz w:val="28"/>
          <w:szCs w:val="28"/>
        </w:rPr>
        <w:t>zteikt 7.punktu šādā redakcijā:</w:t>
      </w:r>
    </w:p>
    <w:p w14:paraId="036271B2" w14:textId="30095E32" w:rsidR="00485A03" w:rsidRDefault="00485A03" w:rsidP="00715BC2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C61">
        <w:rPr>
          <w:rFonts w:ascii="Times New Roman" w:hAnsi="Times New Roman" w:cs="Times New Roman"/>
          <w:sz w:val="28"/>
          <w:szCs w:val="28"/>
        </w:rPr>
        <w:t>“7. Aprēķinātās pārmaksātās minimālās iemaksas, pārmaksātās obligātās iemaksas, pārmaksātās brīvprātīgās iemaksas un pārrēķināto obligāto iemaksu un brīvprātīgo iemaksu objektu</w:t>
      </w:r>
      <w:r w:rsidR="00952CA3">
        <w:rPr>
          <w:rFonts w:ascii="Times New Roman" w:hAnsi="Times New Roman" w:cs="Times New Roman"/>
          <w:sz w:val="28"/>
          <w:szCs w:val="28"/>
        </w:rPr>
        <w:t>, kā arī</w:t>
      </w:r>
      <w:r w:rsidRPr="00396C61">
        <w:rPr>
          <w:rFonts w:ascii="Times New Roman" w:hAnsi="Times New Roman" w:cs="Times New Roman"/>
          <w:sz w:val="28"/>
          <w:szCs w:val="28"/>
        </w:rPr>
        <w:t xml:space="preserve"> solidaritātes nodokli noapaļo līdz veseliem </w:t>
      </w:r>
      <w:proofErr w:type="spellStart"/>
      <w:r w:rsidRPr="00396C61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Pr="00396C61">
        <w:rPr>
          <w:rFonts w:ascii="Times New Roman" w:hAnsi="Times New Roman" w:cs="Times New Roman"/>
          <w:sz w:val="28"/>
          <w:szCs w:val="28"/>
        </w:rPr>
        <w:t> un centiem, atmetot 0,49 centus un mazāk un noapaļojot līdz</w:t>
      </w:r>
      <w:r w:rsidR="00087D6E">
        <w:rPr>
          <w:rFonts w:ascii="Times New Roman" w:hAnsi="Times New Roman" w:cs="Times New Roman"/>
          <w:sz w:val="28"/>
          <w:szCs w:val="28"/>
        </w:rPr>
        <w:t xml:space="preserve"> centam 0,50 centus un vairāk.</w:t>
      </w:r>
      <w:r w:rsidR="00CB7843">
        <w:rPr>
          <w:rFonts w:ascii="Times New Roman" w:hAnsi="Times New Roman" w:cs="Times New Roman"/>
          <w:sz w:val="28"/>
          <w:szCs w:val="28"/>
        </w:rPr>
        <w:t>”</w:t>
      </w:r>
    </w:p>
    <w:p w14:paraId="72B06725" w14:textId="77777777" w:rsidR="00485A03" w:rsidRPr="00396C61" w:rsidRDefault="00485A03" w:rsidP="00715BC2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71DA18" w14:textId="3E5180AF" w:rsidR="00485A03" w:rsidRDefault="00CB7843" w:rsidP="00CB7843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41218">
        <w:rPr>
          <w:rFonts w:ascii="Times New Roman" w:hAnsi="Times New Roman" w:cs="Times New Roman"/>
          <w:sz w:val="28"/>
          <w:szCs w:val="28"/>
        </w:rPr>
        <w:t xml:space="preserve"> Izteikt</w:t>
      </w:r>
      <w:r>
        <w:rPr>
          <w:rFonts w:ascii="Times New Roman" w:hAnsi="Times New Roman" w:cs="Times New Roman"/>
          <w:sz w:val="28"/>
          <w:szCs w:val="28"/>
        </w:rPr>
        <w:t xml:space="preserve"> 8.1.apakšpunktu</w:t>
      </w:r>
      <w:r w:rsidR="00141218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19CB3398" w14:textId="77777777" w:rsidR="00141218" w:rsidRDefault="00141218" w:rsidP="003B0CAC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„8.1. pārmaksātās brīvprātīgās iemaksas, kas veiktas no brīvprātīgo iemaksu objekta, kas pārsniedz Ministru kabineta noteikto iemaksu objekta maksimālo apmēru;”</w:t>
      </w:r>
    </w:p>
    <w:p w14:paraId="0EC5EAEA" w14:textId="2B143C8E" w:rsidR="00141218" w:rsidRDefault="00141218" w:rsidP="003B0CAC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1D3BF" w14:textId="56F406C2" w:rsidR="00141218" w:rsidRDefault="00141218" w:rsidP="003B0CAC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07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Aizstāt 17.punktā vārdus „Valsts ieņēmumu dienesta teritoriālā iestāde” ar vārdiem „Valsts ieņēmumu dienests”.</w:t>
      </w:r>
    </w:p>
    <w:p w14:paraId="2199594A" w14:textId="77777777" w:rsidR="00141218" w:rsidRDefault="00141218" w:rsidP="003B0CAC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99A742" w14:textId="6AB419DD" w:rsidR="00141218" w:rsidRPr="00396C61" w:rsidRDefault="00141218" w:rsidP="003B0CAC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07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Aizstāt 18.punktā vārdus „Valsts ieņēmumu dienesta teritoriālajai iestādei (kura reģistrējusi darba devēju kā nodokļu maksātāju)” ar vārdiem „Valsts ieņēmumu dienestam”.</w:t>
      </w:r>
    </w:p>
    <w:p w14:paraId="4239911D" w14:textId="77777777" w:rsidR="00485A03" w:rsidRPr="00396C61" w:rsidRDefault="00485A03" w:rsidP="003B0CAC">
      <w:pPr>
        <w:pStyle w:val="Sarakstarindkop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80E359" w14:textId="1A5127E0" w:rsidR="00485A03" w:rsidRPr="00CB7843" w:rsidRDefault="00CB7843" w:rsidP="00CB7843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C07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5A03" w:rsidRPr="00CB7843">
        <w:rPr>
          <w:rFonts w:ascii="Times New Roman" w:hAnsi="Times New Roman" w:cs="Times New Roman"/>
          <w:sz w:val="28"/>
          <w:szCs w:val="28"/>
        </w:rPr>
        <w:t>Papildināt noteikumus ar III¹ un III² nodaļu šādā redakcijā:</w:t>
      </w:r>
    </w:p>
    <w:p w14:paraId="2C9E90B2" w14:textId="77777777" w:rsidR="00485A03" w:rsidRPr="00396C61" w:rsidRDefault="00485A03" w:rsidP="00715BC2">
      <w:pPr>
        <w:pStyle w:val="Sarakstarindkopa"/>
        <w:shd w:val="clear" w:color="auto" w:fill="FFFFFF"/>
        <w:spacing w:line="293" w:lineRule="atLeast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396C61">
        <w:rPr>
          <w:rFonts w:ascii="Times New Roman" w:hAnsi="Times New Roman" w:cs="Times New Roman"/>
          <w:sz w:val="28"/>
          <w:szCs w:val="28"/>
        </w:rPr>
        <w:t>“</w:t>
      </w:r>
      <w:r w:rsidRPr="00130DEC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II¹</w:t>
      </w:r>
      <w:r w:rsidRPr="00396C61">
        <w:rPr>
          <w:rFonts w:ascii="Times New Roman" w:hAnsi="Times New Roman" w:cs="Times New Roman"/>
          <w:sz w:val="28"/>
          <w:szCs w:val="28"/>
        </w:rPr>
        <w:t>. Pārmaksāto minimālo iemaksu aprēķināšana un atmaksāšana</w:t>
      </w:r>
    </w:p>
    <w:p w14:paraId="5A21BB74" w14:textId="77777777" w:rsidR="00485A03" w:rsidRPr="008915A0" w:rsidRDefault="00485A03" w:rsidP="00715BC2">
      <w:pPr>
        <w:pStyle w:val="Sarakstarindkopa"/>
        <w:shd w:val="clear" w:color="auto" w:fill="FFFFFF"/>
        <w:spacing w:line="293" w:lineRule="atLeast"/>
        <w:ind w:left="495"/>
        <w:jc w:val="both"/>
        <w:rPr>
          <w:rFonts w:ascii="Times New Roman" w:hAnsi="Times New Roman" w:cs="Times New Roman"/>
          <w:color w:val="414142"/>
          <w:sz w:val="28"/>
          <w:szCs w:val="28"/>
        </w:rPr>
      </w:pPr>
    </w:p>
    <w:p w14:paraId="5B213338" w14:textId="4606FD4C" w:rsidR="00485A03" w:rsidRDefault="00485A03" w:rsidP="00715BC2">
      <w:pPr>
        <w:pStyle w:val="Sarakstarindkopa"/>
        <w:tabs>
          <w:tab w:val="left" w:pos="0"/>
        </w:tabs>
        <w:ind w:left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F941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0.</w:t>
      </w:r>
      <w:r w:rsidRPr="00DD09DD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Pārmaksātās minimālās iemaksas aģentūra aprēķina katru mēnesi līdz pārskata mēnesim sekojošā trešā mēneša piecpadsmitajam datumam. </w:t>
      </w:r>
    </w:p>
    <w:p w14:paraId="23B6E2A2" w14:textId="63566BA5" w:rsidR="00485A03" w:rsidRPr="00396C61" w:rsidRDefault="00485A03" w:rsidP="00715BC2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F941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0.</w:t>
      </w:r>
      <w:r w:rsidRPr="00DD09DD">
        <w:rPr>
          <w:rFonts w:ascii="Times New Roman" w:hAnsi="Times New Roman" w:cs="Times New Roman"/>
          <w:iCs/>
          <w:sz w:val="28"/>
          <w:szCs w:val="28"/>
          <w:shd w:val="clear" w:color="auto" w:fill="FFFFFF"/>
          <w:vertAlign w:val="superscript"/>
        </w:rPr>
        <w:t>2</w:t>
      </w:r>
      <w:r w:rsidRPr="00715B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C15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Darba devēja p</w:t>
      </w:r>
      <w:r w:rsidR="00CC15B8" w:rsidRPr="006D5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ārmaksātās minimālās iemaksas </w:t>
      </w:r>
      <w:r w:rsidR="00CC15B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</w:t>
      </w:r>
      <w:r w:rsidRPr="00715B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ģentūra </w:t>
      </w:r>
      <w:r w:rsidRPr="006D5A5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aprēķina no obligāto iemaksu objekta, kas </w:t>
      </w:r>
      <w:r w:rsidR="00F941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noteikts atbilstoši normatīvaj</w:t>
      </w:r>
      <w:r w:rsidR="004239A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am</w:t>
      </w:r>
      <w:r w:rsidR="00F941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akt</w:t>
      </w:r>
      <w:r w:rsidR="004239A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am</w:t>
      </w:r>
      <w:r w:rsidR="00F941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par </w:t>
      </w:r>
      <w:r w:rsidR="00F94194">
        <w:rPr>
          <w:rFonts w:ascii="Times New Roman" w:hAnsi="Times New Roman" w:cs="Times New Roman"/>
          <w:sz w:val="28"/>
          <w:szCs w:val="28"/>
        </w:rPr>
        <w:t>k</w:t>
      </w:r>
      <w:r w:rsidRPr="00D22A69">
        <w:rPr>
          <w:rFonts w:ascii="Times New Roman" w:hAnsi="Times New Roman" w:cs="Times New Roman"/>
          <w:sz w:val="28"/>
          <w:szCs w:val="28"/>
        </w:rPr>
        <w:t>ārtīb</w:t>
      </w:r>
      <w:r w:rsidR="00F94194">
        <w:rPr>
          <w:rFonts w:ascii="Times New Roman" w:hAnsi="Times New Roman" w:cs="Times New Roman"/>
          <w:sz w:val="28"/>
          <w:szCs w:val="28"/>
        </w:rPr>
        <w:t>u</w:t>
      </w:r>
      <w:r w:rsidRPr="00D22A69">
        <w:rPr>
          <w:rFonts w:ascii="Times New Roman" w:hAnsi="Times New Roman" w:cs="Times New Roman"/>
          <w:sz w:val="28"/>
          <w:szCs w:val="28"/>
        </w:rPr>
        <w:t>, kādā V</w:t>
      </w:r>
      <w:r w:rsidR="00B8676A">
        <w:rPr>
          <w:rFonts w:ascii="Times New Roman" w:hAnsi="Times New Roman" w:cs="Times New Roman"/>
          <w:sz w:val="28"/>
          <w:szCs w:val="28"/>
        </w:rPr>
        <w:t>alsts ieņēmumu dienests sniedz</w:t>
      </w:r>
      <w:r w:rsidRPr="00D22A69">
        <w:rPr>
          <w:rFonts w:ascii="Times New Roman" w:hAnsi="Times New Roman" w:cs="Times New Roman"/>
          <w:sz w:val="28"/>
          <w:szCs w:val="28"/>
        </w:rPr>
        <w:t xml:space="preserve"> aģentūrai ziņas par valsts sociālās apdr</w:t>
      </w:r>
      <w:r w:rsidR="00B8676A">
        <w:rPr>
          <w:rFonts w:ascii="Times New Roman" w:hAnsi="Times New Roman" w:cs="Times New Roman"/>
          <w:sz w:val="28"/>
          <w:szCs w:val="28"/>
        </w:rPr>
        <w:t>ošināšanas obligātajām iemaksām.</w:t>
      </w:r>
      <w:r w:rsidR="00CC15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11AEC" w14:textId="0A99439F" w:rsidR="00485A03" w:rsidRPr="00396C61" w:rsidRDefault="00CB7843" w:rsidP="00715BC2">
      <w:pPr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</w:t>
      </w:r>
      <w:r w:rsidR="00485A03" w:rsidRPr="00396C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³</w:t>
      </w:r>
      <w:r w:rsidR="00485A03" w:rsidRPr="00396C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85A03" w:rsidRPr="00396C61">
        <w:rPr>
          <w:rFonts w:ascii="Times New Roman" w:hAnsi="Times New Roman" w:cs="Times New Roman"/>
          <w:sz w:val="28"/>
          <w:szCs w:val="28"/>
        </w:rPr>
        <w:t xml:space="preserve">Aģentūra katru mēnesi līdz </w:t>
      </w:r>
      <w:r w:rsidR="00485A03">
        <w:rPr>
          <w:rFonts w:ascii="Times New Roman" w:hAnsi="Times New Roman" w:cs="Times New Roman"/>
          <w:sz w:val="28"/>
          <w:szCs w:val="28"/>
        </w:rPr>
        <w:t>20</w:t>
      </w:r>
      <w:r w:rsidR="00485A03" w:rsidRPr="00396C61">
        <w:rPr>
          <w:rFonts w:ascii="Times New Roman" w:hAnsi="Times New Roman" w:cs="Times New Roman"/>
          <w:sz w:val="28"/>
          <w:szCs w:val="28"/>
        </w:rPr>
        <w:t xml:space="preserve">.datumam </w:t>
      </w:r>
      <w:proofErr w:type="spellStart"/>
      <w:r w:rsidR="00485A03" w:rsidRPr="00396C61">
        <w:rPr>
          <w:rFonts w:ascii="Times New Roman" w:hAnsi="Times New Roman" w:cs="Times New Roman"/>
          <w:sz w:val="28"/>
          <w:szCs w:val="28"/>
        </w:rPr>
        <w:t>nosūta</w:t>
      </w:r>
      <w:proofErr w:type="spellEnd"/>
      <w:r w:rsidR="00485A03" w:rsidRPr="00396C61">
        <w:rPr>
          <w:rFonts w:ascii="Times New Roman" w:hAnsi="Times New Roman" w:cs="Times New Roman"/>
          <w:sz w:val="28"/>
          <w:szCs w:val="28"/>
        </w:rPr>
        <w:t xml:space="preserve"> informāciju par pārmaksātajām minimālajām iemaksām Valsts ieņēmumu dienestam, kurš tālāk informē darba devēju</w:t>
      </w:r>
      <w:r w:rsidR="00F977EF">
        <w:rPr>
          <w:rFonts w:ascii="Times New Roman" w:hAnsi="Times New Roman" w:cs="Times New Roman"/>
          <w:sz w:val="28"/>
          <w:szCs w:val="28"/>
        </w:rPr>
        <w:t xml:space="preserve"> un veic pārmaksāto iemaksu atmaksu saskaņā ar likuma „Par valsts sociālo apdrošināšanu” </w:t>
      </w:r>
      <w:r w:rsidR="00F977EF" w:rsidRPr="00F977EF">
        <w:rPr>
          <w:rFonts w:ascii="Times New Roman" w:hAnsi="Times New Roman" w:cs="Times New Roman"/>
          <w:sz w:val="28"/>
          <w:szCs w:val="28"/>
        </w:rPr>
        <w:t>21.¹panta ceturto daļu</w:t>
      </w:r>
      <w:r w:rsidR="00485A03" w:rsidRPr="00396C61">
        <w:rPr>
          <w:rFonts w:ascii="Times New Roman" w:hAnsi="Times New Roman" w:cs="Times New Roman"/>
          <w:sz w:val="28"/>
          <w:szCs w:val="28"/>
        </w:rPr>
        <w:t>.</w:t>
      </w:r>
    </w:p>
    <w:p w14:paraId="2312A0CF" w14:textId="77777777" w:rsidR="00485A03" w:rsidRPr="00396C61" w:rsidRDefault="00485A03" w:rsidP="00715BC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1CAFED35" w14:textId="77777777" w:rsidR="00485A03" w:rsidRPr="00396C61" w:rsidRDefault="00485A03" w:rsidP="00715BC2">
      <w:pPr>
        <w:shd w:val="clear" w:color="auto" w:fill="FFFFFF"/>
        <w:spacing w:line="293" w:lineRule="atLeast"/>
        <w:ind w:firstLine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III²</w:t>
      </w:r>
      <w:r w:rsidRPr="00396C61">
        <w:rPr>
          <w:rFonts w:ascii="Times New Roman" w:hAnsi="Times New Roman" w:cs="Times New Roman"/>
          <w:sz w:val="28"/>
          <w:szCs w:val="28"/>
        </w:rPr>
        <w:t xml:space="preserve">. Solidaritātes nodokļa uzskaitīšana, aprēķināšana un ieskaitīšana valsts pamatbudžetā </w:t>
      </w:r>
    </w:p>
    <w:p w14:paraId="242BD316" w14:textId="77777777" w:rsidR="00485A03" w:rsidRPr="00396C61" w:rsidRDefault="00485A03" w:rsidP="00715BC2">
      <w:pPr>
        <w:shd w:val="clear" w:color="auto" w:fill="FFFFFF"/>
        <w:spacing w:line="293" w:lineRule="atLeast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p w14:paraId="404DBBBF" w14:textId="3D15D68C" w:rsidR="00485A03" w:rsidRPr="00B8676A" w:rsidRDefault="00CB7843" w:rsidP="00715BC2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676A">
        <w:rPr>
          <w:rFonts w:ascii="Times New Roman" w:hAnsi="Times New Roman" w:cs="Times New Roman"/>
          <w:sz w:val="28"/>
          <w:szCs w:val="28"/>
        </w:rPr>
        <w:t>20</w:t>
      </w:r>
      <w:r w:rsidR="00485A03" w:rsidRPr="00B8676A">
        <w:rPr>
          <w:rFonts w:ascii="Times New Roman" w:hAnsi="Times New Roman" w:cs="Times New Roman"/>
          <w:sz w:val="28"/>
          <w:szCs w:val="28"/>
        </w:rPr>
        <w:t>.</w:t>
      </w:r>
      <w:r w:rsidRPr="00B8676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485A03" w:rsidRPr="00B8676A">
        <w:rPr>
          <w:rFonts w:ascii="Times New Roman" w:hAnsi="Times New Roman" w:cs="Times New Roman"/>
          <w:sz w:val="28"/>
          <w:szCs w:val="28"/>
        </w:rPr>
        <w:t xml:space="preserve"> Valsts</w:t>
      </w:r>
      <w:r w:rsidR="00485A03" w:rsidRPr="00B8676A">
        <w:rPr>
          <w:bCs/>
          <w:szCs w:val="24"/>
        </w:rPr>
        <w:t xml:space="preserve"> </w:t>
      </w:r>
      <w:r w:rsidR="00485A03" w:rsidRPr="00B8676A">
        <w:rPr>
          <w:rFonts w:ascii="Times New Roman" w:hAnsi="Times New Roman" w:cs="Times New Roman"/>
          <w:sz w:val="28"/>
          <w:szCs w:val="28"/>
        </w:rPr>
        <w:t xml:space="preserve">sociālās apdrošināšanas obligātās iemaksas no summas, kas pārsniedz </w:t>
      </w:r>
      <w:r w:rsidR="00CC15B8" w:rsidRPr="00B8676A">
        <w:rPr>
          <w:rFonts w:ascii="Times New Roman" w:hAnsi="Times New Roman" w:cs="Times New Roman"/>
          <w:sz w:val="28"/>
          <w:szCs w:val="28"/>
        </w:rPr>
        <w:t xml:space="preserve">valsts noteikto </w:t>
      </w:r>
      <w:r w:rsidR="00485A03" w:rsidRPr="00B8676A">
        <w:rPr>
          <w:rFonts w:ascii="Times New Roman" w:hAnsi="Times New Roman" w:cs="Times New Roman"/>
          <w:sz w:val="28"/>
          <w:szCs w:val="28"/>
        </w:rPr>
        <w:t>obligāto iemaksu objekta gada maksimālo apmēru, aģentūra uzskaita  kā solidaritātes nodokli.</w:t>
      </w:r>
    </w:p>
    <w:p w14:paraId="0858520B" w14:textId="10440D21" w:rsidR="00485A03" w:rsidRPr="00B8676A" w:rsidRDefault="00485A03" w:rsidP="00D22A69">
      <w:pPr>
        <w:shd w:val="clear" w:color="auto" w:fill="FFFFFF"/>
        <w:spacing w:line="293" w:lineRule="atLeast"/>
        <w:jc w:val="both"/>
        <w:rPr>
          <w:rFonts w:ascii="Times New Roman" w:hAnsi="Times New Roman" w:cs="Times New Roman"/>
        </w:rPr>
      </w:pPr>
      <w:r w:rsidRPr="00B8676A">
        <w:rPr>
          <w:rFonts w:ascii="Times New Roman" w:hAnsi="Times New Roman" w:cs="Times New Roman"/>
          <w:sz w:val="28"/>
          <w:szCs w:val="28"/>
        </w:rPr>
        <w:t>2</w:t>
      </w:r>
      <w:r w:rsidR="00B8676A" w:rsidRPr="00B8676A">
        <w:rPr>
          <w:rFonts w:ascii="Times New Roman" w:hAnsi="Times New Roman" w:cs="Times New Roman"/>
          <w:sz w:val="28"/>
          <w:szCs w:val="28"/>
        </w:rPr>
        <w:t>0</w:t>
      </w:r>
      <w:r w:rsidRPr="00B8676A">
        <w:rPr>
          <w:rFonts w:ascii="Times New Roman" w:hAnsi="Times New Roman" w:cs="Times New Roman"/>
          <w:sz w:val="28"/>
          <w:szCs w:val="28"/>
        </w:rPr>
        <w:t>.</w:t>
      </w:r>
      <w:r w:rsidR="00B8676A" w:rsidRPr="00923B0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8676A" w:rsidRPr="00B8676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977EF">
        <w:rPr>
          <w:rFonts w:ascii="Times New Roman" w:hAnsi="Times New Roman" w:cs="Times New Roman"/>
          <w:sz w:val="28"/>
          <w:szCs w:val="28"/>
        </w:rPr>
        <w:t>Faktiski s</w:t>
      </w:r>
      <w:r w:rsidR="0096171E">
        <w:rPr>
          <w:rFonts w:ascii="Times New Roman" w:hAnsi="Times New Roman" w:cs="Times New Roman"/>
          <w:sz w:val="28"/>
          <w:szCs w:val="28"/>
        </w:rPr>
        <w:t>amaksāto s</w:t>
      </w:r>
      <w:r w:rsidRPr="00B8676A">
        <w:rPr>
          <w:rFonts w:ascii="Times New Roman" w:hAnsi="Times New Roman" w:cs="Times New Roman"/>
          <w:sz w:val="28"/>
          <w:szCs w:val="28"/>
        </w:rPr>
        <w:t xml:space="preserve">olidaritātes nodokli aģentūra pārskaita </w:t>
      </w:r>
      <w:r w:rsidR="004239AD">
        <w:rPr>
          <w:rFonts w:ascii="Times New Roman" w:hAnsi="Times New Roman" w:cs="Times New Roman"/>
          <w:sz w:val="28"/>
          <w:szCs w:val="28"/>
        </w:rPr>
        <w:t xml:space="preserve">valsts pamatbudžetā </w:t>
      </w:r>
      <w:r w:rsidRPr="00B8676A">
        <w:rPr>
          <w:rFonts w:ascii="Times New Roman" w:hAnsi="Times New Roman" w:cs="Times New Roman"/>
          <w:sz w:val="28"/>
          <w:szCs w:val="28"/>
        </w:rPr>
        <w:t>no katra valsts sociālās apdrošināšanas speciālā budžeta ieņēmumiem atbilstoši katra speciālā budžeta īpatsvaram saskaņā ar likumu par valsts budžetu attiecīgajam gadam.</w:t>
      </w:r>
      <w:r w:rsidR="00F977EF">
        <w:rPr>
          <w:rFonts w:ascii="Times New Roman" w:hAnsi="Times New Roman" w:cs="Times New Roman"/>
          <w:sz w:val="28"/>
          <w:szCs w:val="28"/>
        </w:rPr>
        <w:t>”</w:t>
      </w:r>
    </w:p>
    <w:p w14:paraId="3F503588" w14:textId="77777777" w:rsidR="00485A03" w:rsidRPr="00396C61" w:rsidRDefault="00485A03" w:rsidP="00923B09">
      <w:pPr>
        <w:shd w:val="clear" w:color="auto" w:fill="FFFFFF"/>
        <w:spacing w:line="293" w:lineRule="atLeast"/>
        <w:jc w:val="both"/>
      </w:pPr>
    </w:p>
    <w:p w14:paraId="2E93EE34" w14:textId="36738821" w:rsidR="00D16802" w:rsidRPr="005D567B" w:rsidRDefault="00D16802" w:rsidP="00923B09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D567B">
        <w:rPr>
          <w:rFonts w:ascii="Times New Roman" w:hAnsi="Times New Roman" w:cs="Times New Roman"/>
          <w:sz w:val="28"/>
          <w:szCs w:val="28"/>
          <w:lang w:val="lv-LV"/>
        </w:rPr>
        <w:t>1</w:t>
      </w:r>
      <w:r w:rsidR="004C078C">
        <w:rPr>
          <w:rFonts w:ascii="Times New Roman" w:hAnsi="Times New Roman" w:cs="Times New Roman"/>
          <w:sz w:val="28"/>
          <w:szCs w:val="28"/>
          <w:lang w:val="lv-LV"/>
        </w:rPr>
        <w:t>3</w:t>
      </w:r>
      <w:r w:rsidRPr="005D567B">
        <w:rPr>
          <w:rFonts w:ascii="Times New Roman" w:hAnsi="Times New Roman" w:cs="Times New Roman"/>
          <w:sz w:val="28"/>
          <w:szCs w:val="28"/>
          <w:lang w:val="lv-LV"/>
        </w:rPr>
        <w:t>.Papildināt noteikumus ar 27.punktu šādā redakcijā:</w:t>
      </w:r>
    </w:p>
    <w:p w14:paraId="556493A4" w14:textId="4314E19C" w:rsidR="00D16802" w:rsidRPr="00923B09" w:rsidRDefault="00D16802" w:rsidP="00923B09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5D567B">
        <w:rPr>
          <w:rFonts w:ascii="Times New Roman" w:hAnsi="Times New Roman" w:cs="Times New Roman"/>
          <w:sz w:val="28"/>
          <w:szCs w:val="28"/>
          <w:lang w:val="lv-LV"/>
        </w:rPr>
        <w:t xml:space="preserve">„27. </w:t>
      </w:r>
      <w:r w:rsidR="00212733" w:rsidRPr="005D567B">
        <w:rPr>
          <w:rFonts w:ascii="Times New Roman" w:hAnsi="Times New Roman" w:cs="Times New Roman"/>
          <w:sz w:val="28"/>
          <w:szCs w:val="28"/>
          <w:lang w:val="lv-LV"/>
        </w:rPr>
        <w:t xml:space="preserve">Šo noteikumu 1.2.apakšpunkts, </w:t>
      </w:r>
      <w:r w:rsidR="00E32A30">
        <w:rPr>
          <w:rFonts w:ascii="Times New Roman" w:hAnsi="Times New Roman" w:cs="Times New Roman"/>
          <w:sz w:val="28"/>
          <w:szCs w:val="28"/>
          <w:lang w:val="lv-LV"/>
        </w:rPr>
        <w:t>5.</w:t>
      </w:r>
      <w:r w:rsidR="00E32A30" w:rsidRPr="00BB1E85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E32A30">
        <w:rPr>
          <w:rFonts w:ascii="Times New Roman" w:hAnsi="Times New Roman" w:cs="Times New Roman"/>
          <w:sz w:val="28"/>
          <w:szCs w:val="28"/>
          <w:lang w:val="lv-LV"/>
        </w:rPr>
        <w:t xml:space="preserve">punkts, </w:t>
      </w:r>
      <w:r w:rsidR="00212733" w:rsidRPr="005D567B">
        <w:rPr>
          <w:rFonts w:ascii="Times New Roman" w:hAnsi="Times New Roman" w:cs="Times New Roman"/>
          <w:sz w:val="28"/>
          <w:szCs w:val="28"/>
          <w:lang w:val="lv-LV"/>
        </w:rPr>
        <w:t>III</w:t>
      </w:r>
      <w:r w:rsidR="00212733" w:rsidRPr="00923B09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212733" w:rsidRPr="00923B09">
        <w:rPr>
          <w:rFonts w:ascii="Times New Roman" w:hAnsi="Times New Roman" w:cs="Times New Roman"/>
          <w:sz w:val="28"/>
          <w:szCs w:val="28"/>
          <w:lang w:val="lv-LV"/>
        </w:rPr>
        <w:t xml:space="preserve"> nodaļa, kā arī grozījumi šo noteikumu 2., 4. un, 7.punktā saistībā ar pārmaksātajām minimālajām iemaksām stājas spēkā 2017.gada 1.janvārī.</w:t>
      </w:r>
      <w:r w:rsidR="00646108" w:rsidRPr="00923B09">
        <w:rPr>
          <w:rFonts w:ascii="Times New Roman" w:hAnsi="Times New Roman" w:cs="Times New Roman"/>
          <w:sz w:val="28"/>
          <w:szCs w:val="28"/>
          <w:lang w:val="lv-LV"/>
        </w:rPr>
        <w:t>”</w:t>
      </w:r>
    </w:p>
    <w:p w14:paraId="1564DA9B" w14:textId="77777777" w:rsidR="00D16802" w:rsidRPr="00A35724" w:rsidRDefault="00D16802" w:rsidP="00EE293C">
      <w:pPr>
        <w:pStyle w:val="naisf"/>
        <w:jc w:val="both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5"/>
        <w:gridCol w:w="2696"/>
      </w:tblGrid>
      <w:tr w:rsidR="00485A03" w:rsidRPr="00396C61" w14:paraId="287CBA44" w14:textId="77777777" w:rsidTr="00BF3933">
        <w:tc>
          <w:tcPr>
            <w:tcW w:w="6828" w:type="dxa"/>
          </w:tcPr>
          <w:p w14:paraId="5140E3FC" w14:textId="4F2B8394" w:rsidR="00485A03" w:rsidRPr="00396C61" w:rsidRDefault="00485A03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396C6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prezidents</w:t>
            </w:r>
          </w:p>
          <w:p w14:paraId="10A66805" w14:textId="77777777" w:rsidR="00485A03" w:rsidRPr="00396C61" w:rsidRDefault="00485A03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14:paraId="4B6079BF" w14:textId="2EC1A770" w:rsidR="00B95A80" w:rsidRDefault="00485A03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396C6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Labklājības ministr</w:t>
            </w:r>
            <w:r w:rsidR="00B95A8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 </w:t>
            </w:r>
            <w:r w:rsidR="00EA53BD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vietā</w:t>
            </w:r>
            <w:r w:rsidR="00B95A8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– </w:t>
            </w:r>
          </w:p>
          <w:p w14:paraId="5AF13A8B" w14:textId="093A25F8" w:rsidR="00485A03" w:rsidRPr="00396C61" w:rsidRDefault="00B95A80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izglītības un zinātnes ministrs</w:t>
            </w:r>
          </w:p>
        </w:tc>
        <w:tc>
          <w:tcPr>
            <w:tcW w:w="2793" w:type="dxa"/>
          </w:tcPr>
          <w:p w14:paraId="735FBF35" w14:textId="74A32DFF" w:rsidR="00485A03" w:rsidRPr="00396C61" w:rsidRDefault="0065682C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M.K</w:t>
            </w:r>
            <w:r w:rsidR="0064610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učinskis</w:t>
            </w:r>
            <w:proofErr w:type="spellEnd"/>
          </w:p>
          <w:p w14:paraId="3B3756DB" w14:textId="77777777" w:rsidR="00485A03" w:rsidRPr="00396C61" w:rsidRDefault="00485A03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BDA1C" w14:textId="77777777" w:rsidR="00485A03" w:rsidRPr="00396C61" w:rsidRDefault="00485A03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B5A1C" w14:textId="4B895E81" w:rsidR="00B95A80" w:rsidRPr="00396C61" w:rsidRDefault="00B95A80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K.Šadurskis</w:t>
            </w:r>
            <w:proofErr w:type="spellEnd"/>
          </w:p>
        </w:tc>
      </w:tr>
      <w:tr w:rsidR="00B95A80" w:rsidRPr="00396C61" w14:paraId="4E31F2CA" w14:textId="77777777" w:rsidTr="00BF3933">
        <w:tc>
          <w:tcPr>
            <w:tcW w:w="6828" w:type="dxa"/>
          </w:tcPr>
          <w:p w14:paraId="79DD7784" w14:textId="77777777" w:rsidR="00B95A80" w:rsidRPr="00396C61" w:rsidRDefault="00B95A80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793" w:type="dxa"/>
          </w:tcPr>
          <w:p w14:paraId="403F0F12" w14:textId="77777777" w:rsidR="00B95A80" w:rsidRDefault="00B95A80" w:rsidP="00BF3933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14:paraId="5402913A" w14:textId="77777777" w:rsidR="00485A03" w:rsidRDefault="00485A03" w:rsidP="00B40D08">
      <w:pPr>
        <w:pStyle w:val="Kjene"/>
        <w:tabs>
          <w:tab w:val="left" w:pos="720"/>
        </w:tabs>
        <w:rPr>
          <w:sz w:val="28"/>
          <w:szCs w:val="28"/>
          <w:lang w:val="lv-LV"/>
        </w:rPr>
      </w:pPr>
    </w:p>
    <w:p w14:paraId="018A45B3" w14:textId="77777777" w:rsidR="00485A03" w:rsidRDefault="00485A03" w:rsidP="00B40D08">
      <w:pPr>
        <w:pStyle w:val="Kjene"/>
        <w:tabs>
          <w:tab w:val="left" w:pos="720"/>
        </w:tabs>
        <w:rPr>
          <w:sz w:val="28"/>
          <w:szCs w:val="28"/>
          <w:lang w:val="lv-LV"/>
        </w:rPr>
      </w:pPr>
    </w:p>
    <w:p w14:paraId="30A09F86" w14:textId="77777777" w:rsidR="00485A03" w:rsidRDefault="00485A03" w:rsidP="00B40D08">
      <w:pPr>
        <w:pStyle w:val="Kjene"/>
        <w:tabs>
          <w:tab w:val="left" w:pos="720"/>
        </w:tabs>
        <w:rPr>
          <w:sz w:val="28"/>
          <w:szCs w:val="28"/>
          <w:lang w:val="lv-LV"/>
        </w:rPr>
      </w:pPr>
    </w:p>
    <w:p w14:paraId="1D1493B3" w14:textId="77777777" w:rsidR="00485A03" w:rsidRPr="00B40D08" w:rsidRDefault="00485A03" w:rsidP="00B40D08">
      <w:pPr>
        <w:pStyle w:val="Kjene"/>
        <w:tabs>
          <w:tab w:val="left" w:pos="720"/>
        </w:tabs>
        <w:rPr>
          <w:sz w:val="28"/>
          <w:szCs w:val="28"/>
          <w:lang w:val="lv-LV"/>
        </w:rPr>
      </w:pPr>
    </w:p>
    <w:p w14:paraId="39730BF6" w14:textId="1E7C716E" w:rsidR="00485A03" w:rsidRDefault="00EA53BD" w:rsidP="00B40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15.03.2016 15:51</w:t>
      </w:r>
      <w:bookmarkStart w:id="2" w:name="_GoBack"/>
      <w:bookmarkEnd w:id="2"/>
    </w:p>
    <w:p w14:paraId="0D9EBAF8" w14:textId="5EF8538B" w:rsidR="00485A03" w:rsidRDefault="00D57737" w:rsidP="00B40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6A95">
        <w:rPr>
          <w:rFonts w:ascii="Times New Roman" w:hAnsi="Times New Roman" w:cs="Times New Roman"/>
        </w:rPr>
        <w:t>29</w:t>
      </w:r>
    </w:p>
    <w:p w14:paraId="1D7768C1" w14:textId="77777777" w:rsidR="00485A03" w:rsidRPr="003269D7" w:rsidRDefault="00485A03" w:rsidP="00B40D08">
      <w:pPr>
        <w:rPr>
          <w:rFonts w:ascii="Times New Roman" w:hAnsi="Times New Roman" w:cs="Times New Roman"/>
        </w:rPr>
      </w:pPr>
      <w:proofErr w:type="spellStart"/>
      <w:r w:rsidRPr="003269D7">
        <w:rPr>
          <w:rFonts w:ascii="Times New Roman" w:hAnsi="Times New Roman" w:cs="Times New Roman"/>
        </w:rPr>
        <w:t>A.Dreimane</w:t>
      </w:r>
      <w:proofErr w:type="spellEnd"/>
    </w:p>
    <w:p w14:paraId="08FA717C" w14:textId="77777777" w:rsidR="00485A03" w:rsidRPr="003269D7" w:rsidRDefault="00485A03" w:rsidP="00B40D08">
      <w:pPr>
        <w:rPr>
          <w:rFonts w:ascii="Times New Roman" w:hAnsi="Times New Roman" w:cs="Times New Roman"/>
        </w:rPr>
      </w:pPr>
      <w:r w:rsidRPr="003269D7">
        <w:rPr>
          <w:rFonts w:ascii="Times New Roman" w:hAnsi="Times New Roman" w:cs="Times New Roman"/>
        </w:rPr>
        <w:t xml:space="preserve">67021562, </w:t>
      </w:r>
      <w:hyperlink r:id="rId10" w:history="1">
        <w:r w:rsidRPr="003269D7">
          <w:rPr>
            <w:rStyle w:val="Hipersaite"/>
            <w:rFonts w:ascii="Times New Roman" w:hAnsi="Times New Roman"/>
          </w:rPr>
          <w:t>Airina.Dreimane@lm.gov.lv</w:t>
        </w:r>
      </w:hyperlink>
    </w:p>
    <w:sectPr w:rsidR="00485A03" w:rsidRPr="003269D7" w:rsidSect="007020D7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BF3FB" w14:textId="77777777" w:rsidR="00BF2604" w:rsidRDefault="00BF2604">
      <w:r>
        <w:separator/>
      </w:r>
    </w:p>
  </w:endnote>
  <w:endnote w:type="continuationSeparator" w:id="0">
    <w:p w14:paraId="718FE327" w14:textId="77777777" w:rsidR="00BF2604" w:rsidRDefault="00BF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5024E" w14:textId="3DC6D880" w:rsidR="00485A03" w:rsidRPr="009A0894" w:rsidRDefault="00485A03" w:rsidP="009A0894">
    <w:pPr>
      <w:pStyle w:val="Pamatteksts"/>
      <w:jc w:val="both"/>
      <w:rPr>
        <w:rFonts w:ascii="Times New Roman" w:hAnsi="Times New Roman" w:cs="Times New Roman"/>
        <w:sz w:val="20"/>
        <w:szCs w:val="20"/>
      </w:rPr>
    </w:pPr>
    <w:r w:rsidRPr="00B40D08">
      <w:rPr>
        <w:rFonts w:ascii="Times New Roman" w:hAnsi="Times New Roman" w:cs="Times New Roman"/>
        <w:sz w:val="20"/>
        <w:szCs w:val="20"/>
      </w:rPr>
      <w:t>LMnot_</w:t>
    </w:r>
    <w:r w:rsidR="00197DA4">
      <w:rPr>
        <w:rFonts w:ascii="Times New Roman" w:hAnsi="Times New Roman" w:cs="Times New Roman"/>
        <w:sz w:val="20"/>
        <w:szCs w:val="20"/>
      </w:rPr>
      <w:t>1</w:t>
    </w:r>
    <w:r w:rsidR="004C078C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</w:t>
    </w:r>
    <w:r w:rsidR="004C078C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1</w:t>
    </w:r>
    <w:r w:rsidR="00EA60F9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_164</w:t>
    </w:r>
    <w:r w:rsidRPr="009A0894">
      <w:rPr>
        <w:rFonts w:ascii="Times New Roman" w:hAnsi="Times New Roman" w:cs="Times New Roman"/>
        <w:sz w:val="20"/>
        <w:szCs w:val="20"/>
      </w:rPr>
      <w:t xml:space="preserve">; </w:t>
    </w:r>
    <w:r w:rsidRPr="009A0894">
      <w:rPr>
        <w:rFonts w:ascii="Times New Roman" w:hAnsi="Times New Roman" w:cs="Times New Roman"/>
        <w:bCs/>
        <w:sz w:val="20"/>
        <w:szCs w:val="20"/>
      </w:rPr>
      <w:t>Grozījumi Ministru kabineta 20</w:t>
    </w:r>
    <w:r>
      <w:rPr>
        <w:rFonts w:ascii="Times New Roman" w:hAnsi="Times New Roman" w:cs="Times New Roman"/>
        <w:bCs/>
        <w:sz w:val="20"/>
        <w:szCs w:val="20"/>
      </w:rPr>
      <w:t>0</w:t>
    </w:r>
    <w:r w:rsidRPr="009A0894">
      <w:rPr>
        <w:rFonts w:ascii="Times New Roman" w:hAnsi="Times New Roman" w:cs="Times New Roman"/>
        <w:bCs/>
        <w:sz w:val="20"/>
        <w:szCs w:val="20"/>
      </w:rPr>
      <w:t xml:space="preserve">0.gada </w:t>
    </w:r>
    <w:r>
      <w:rPr>
        <w:rFonts w:ascii="Times New Roman" w:hAnsi="Times New Roman" w:cs="Times New Roman"/>
        <w:bCs/>
        <w:sz w:val="20"/>
        <w:szCs w:val="20"/>
      </w:rPr>
      <w:t>2.maija</w:t>
    </w:r>
    <w:r w:rsidRPr="009A0894">
      <w:rPr>
        <w:rFonts w:ascii="Times New Roman" w:hAnsi="Times New Roman" w:cs="Times New Roman"/>
        <w:bCs/>
        <w:sz w:val="20"/>
        <w:szCs w:val="20"/>
      </w:rPr>
      <w:t xml:space="preserve"> </w:t>
    </w:r>
    <w:r w:rsidRPr="009A0894">
      <w:rPr>
        <w:rFonts w:ascii="Times New Roman" w:hAnsi="Times New Roman" w:cs="Times New Roman"/>
        <w:sz w:val="20"/>
        <w:szCs w:val="20"/>
      </w:rPr>
      <w:t>noteikumos N</w:t>
    </w:r>
    <w:r>
      <w:rPr>
        <w:rFonts w:ascii="Times New Roman" w:hAnsi="Times New Roman" w:cs="Times New Roman"/>
        <w:sz w:val="20"/>
        <w:szCs w:val="20"/>
      </w:rPr>
      <w:t xml:space="preserve">r.164 </w:t>
    </w:r>
    <w:r w:rsidRPr="009A0894">
      <w:rPr>
        <w:rFonts w:ascii="Times New Roman" w:hAnsi="Times New Roman" w:cs="Times New Roman"/>
        <w:sz w:val="20"/>
        <w:szCs w:val="20"/>
      </w:rPr>
      <w:t>“</w:t>
    </w:r>
    <w:r>
      <w:rPr>
        <w:rFonts w:ascii="Times New Roman" w:hAnsi="Times New Roman" w:cs="Times New Roman"/>
        <w:sz w:val="20"/>
        <w:szCs w:val="20"/>
      </w:rPr>
      <w:t>Kārtība, kādā tiek aprēķinātas un atmaksātas pārmaksātās valsts sociālās apdrošināšanas iemaksas</w:t>
    </w:r>
    <w:r w:rsidRPr="009A0894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C277" w14:textId="2C118BF6" w:rsidR="00485A03" w:rsidRPr="009A0894" w:rsidRDefault="00485A03" w:rsidP="0052319C">
    <w:pPr>
      <w:pStyle w:val="Pamatteksts"/>
      <w:jc w:val="both"/>
      <w:rPr>
        <w:rFonts w:ascii="Times New Roman" w:hAnsi="Times New Roman" w:cs="Times New Roman"/>
        <w:sz w:val="20"/>
        <w:szCs w:val="20"/>
      </w:rPr>
    </w:pPr>
    <w:r w:rsidRPr="00B40D08">
      <w:rPr>
        <w:rFonts w:ascii="Times New Roman" w:hAnsi="Times New Roman" w:cs="Times New Roman"/>
        <w:sz w:val="20"/>
        <w:szCs w:val="20"/>
      </w:rPr>
      <w:t>LMnot_</w:t>
    </w:r>
    <w:r w:rsidR="00197DA4">
      <w:rPr>
        <w:rFonts w:ascii="Times New Roman" w:hAnsi="Times New Roman" w:cs="Times New Roman"/>
        <w:sz w:val="20"/>
        <w:szCs w:val="20"/>
      </w:rPr>
      <w:t>1</w:t>
    </w:r>
    <w:r w:rsidR="004C078C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0</w:t>
    </w:r>
    <w:r w:rsidR="004C078C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1</w:t>
    </w:r>
    <w:r w:rsidR="0075053B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_164</w:t>
    </w:r>
    <w:r w:rsidRPr="009A0894">
      <w:rPr>
        <w:rFonts w:ascii="Times New Roman" w:hAnsi="Times New Roman" w:cs="Times New Roman"/>
        <w:sz w:val="20"/>
        <w:szCs w:val="20"/>
      </w:rPr>
      <w:t xml:space="preserve">; </w:t>
    </w:r>
    <w:r w:rsidRPr="009A0894">
      <w:rPr>
        <w:rFonts w:ascii="Times New Roman" w:hAnsi="Times New Roman" w:cs="Times New Roman"/>
        <w:bCs/>
        <w:sz w:val="20"/>
        <w:szCs w:val="20"/>
      </w:rPr>
      <w:t>Grozījumi Ministru kabineta 20</w:t>
    </w:r>
    <w:r>
      <w:rPr>
        <w:rFonts w:ascii="Times New Roman" w:hAnsi="Times New Roman" w:cs="Times New Roman"/>
        <w:bCs/>
        <w:sz w:val="20"/>
        <w:szCs w:val="20"/>
      </w:rPr>
      <w:t>0</w:t>
    </w:r>
    <w:r w:rsidRPr="009A0894">
      <w:rPr>
        <w:rFonts w:ascii="Times New Roman" w:hAnsi="Times New Roman" w:cs="Times New Roman"/>
        <w:bCs/>
        <w:sz w:val="20"/>
        <w:szCs w:val="20"/>
      </w:rPr>
      <w:t xml:space="preserve">0.gada </w:t>
    </w:r>
    <w:r>
      <w:rPr>
        <w:rFonts w:ascii="Times New Roman" w:hAnsi="Times New Roman" w:cs="Times New Roman"/>
        <w:bCs/>
        <w:sz w:val="20"/>
        <w:szCs w:val="20"/>
      </w:rPr>
      <w:t>2.maija</w:t>
    </w:r>
    <w:r w:rsidRPr="009A0894">
      <w:rPr>
        <w:rFonts w:ascii="Times New Roman" w:hAnsi="Times New Roman" w:cs="Times New Roman"/>
        <w:bCs/>
        <w:sz w:val="20"/>
        <w:szCs w:val="20"/>
      </w:rPr>
      <w:t xml:space="preserve"> </w:t>
    </w:r>
    <w:r w:rsidRPr="009A0894">
      <w:rPr>
        <w:rFonts w:ascii="Times New Roman" w:hAnsi="Times New Roman" w:cs="Times New Roman"/>
        <w:sz w:val="20"/>
        <w:szCs w:val="20"/>
      </w:rPr>
      <w:t>noteikumos N</w:t>
    </w:r>
    <w:r>
      <w:rPr>
        <w:rFonts w:ascii="Times New Roman" w:hAnsi="Times New Roman" w:cs="Times New Roman"/>
        <w:sz w:val="20"/>
        <w:szCs w:val="20"/>
      </w:rPr>
      <w:t xml:space="preserve">r.164 </w:t>
    </w:r>
    <w:r w:rsidRPr="009A0894">
      <w:rPr>
        <w:rFonts w:ascii="Times New Roman" w:hAnsi="Times New Roman" w:cs="Times New Roman"/>
        <w:sz w:val="20"/>
        <w:szCs w:val="20"/>
      </w:rPr>
      <w:t>“</w:t>
    </w:r>
    <w:r>
      <w:rPr>
        <w:rFonts w:ascii="Times New Roman" w:hAnsi="Times New Roman" w:cs="Times New Roman"/>
        <w:sz w:val="20"/>
        <w:szCs w:val="20"/>
      </w:rPr>
      <w:t>Kārtība, kādā tiek aprēķinātas un atmaksātas pārmaksātās valsts sociālās apdrošināšanas iemaksas</w:t>
    </w:r>
    <w:r w:rsidRPr="009A0894">
      <w:rPr>
        <w:rFonts w:ascii="Times New Roman" w:hAnsi="Times New Roman" w:cs="Times New Roman"/>
        <w:sz w:val="20"/>
        <w:szCs w:val="20"/>
      </w:rPr>
      <w:t>”</w:t>
    </w:r>
  </w:p>
  <w:p w14:paraId="683543E4" w14:textId="77777777" w:rsidR="00485A03" w:rsidRPr="00423FEB" w:rsidRDefault="00485A03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599E" w14:textId="77777777" w:rsidR="00BF2604" w:rsidRDefault="00BF2604">
      <w:r>
        <w:separator/>
      </w:r>
    </w:p>
  </w:footnote>
  <w:footnote w:type="continuationSeparator" w:id="0">
    <w:p w14:paraId="317F9E6A" w14:textId="77777777" w:rsidR="00BF2604" w:rsidRDefault="00BF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CF233" w14:textId="77777777" w:rsidR="00485A03" w:rsidRDefault="00485A03" w:rsidP="00A40682">
    <w:pPr>
      <w:pStyle w:val="Galvene"/>
      <w:framePr w:wrap="around" w:vAnchor="text" w:hAnchor="margin" w:xAlign="center" w:y="1"/>
      <w:rPr>
        <w:rStyle w:val="Lappusesnumurs"/>
        <w:rFonts w:cs="Calibri"/>
      </w:rPr>
    </w:pPr>
    <w:r>
      <w:rPr>
        <w:rStyle w:val="Lappusesnumurs"/>
        <w:rFonts w:cs="Calibri"/>
      </w:rPr>
      <w:fldChar w:fldCharType="begin"/>
    </w:r>
    <w:r>
      <w:rPr>
        <w:rStyle w:val="Lappusesnumurs"/>
        <w:rFonts w:cs="Calibri"/>
      </w:rPr>
      <w:instrText xml:space="preserve">PAGE  </w:instrText>
    </w:r>
    <w:r>
      <w:rPr>
        <w:rStyle w:val="Lappusesnumurs"/>
        <w:rFonts w:cs="Calibri"/>
      </w:rPr>
      <w:fldChar w:fldCharType="end"/>
    </w:r>
  </w:p>
  <w:p w14:paraId="6DC466DE" w14:textId="77777777" w:rsidR="00485A03" w:rsidRDefault="00485A0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99F05" w14:textId="77777777" w:rsidR="00485A03" w:rsidRDefault="00485A03" w:rsidP="00A40682">
    <w:pPr>
      <w:pStyle w:val="Galvene"/>
      <w:framePr w:wrap="around" w:vAnchor="text" w:hAnchor="margin" w:xAlign="center" w:y="1"/>
      <w:rPr>
        <w:rStyle w:val="Lappusesnumurs"/>
        <w:rFonts w:cs="Calibri"/>
      </w:rPr>
    </w:pPr>
    <w:r>
      <w:rPr>
        <w:rStyle w:val="Lappusesnumurs"/>
        <w:rFonts w:cs="Calibri"/>
      </w:rPr>
      <w:fldChar w:fldCharType="begin"/>
    </w:r>
    <w:r>
      <w:rPr>
        <w:rStyle w:val="Lappusesnumurs"/>
        <w:rFonts w:cs="Calibri"/>
      </w:rPr>
      <w:instrText xml:space="preserve">PAGE  </w:instrText>
    </w:r>
    <w:r>
      <w:rPr>
        <w:rStyle w:val="Lappusesnumurs"/>
        <w:rFonts w:cs="Calibri"/>
      </w:rPr>
      <w:fldChar w:fldCharType="separate"/>
    </w:r>
    <w:r w:rsidR="00EA53BD">
      <w:rPr>
        <w:rStyle w:val="Lappusesnumurs"/>
        <w:rFonts w:cs="Calibri"/>
        <w:noProof/>
      </w:rPr>
      <w:t>2</w:t>
    </w:r>
    <w:r>
      <w:rPr>
        <w:rStyle w:val="Lappusesnumurs"/>
        <w:rFonts w:cs="Calibri"/>
      </w:rPr>
      <w:fldChar w:fldCharType="end"/>
    </w:r>
  </w:p>
  <w:p w14:paraId="18163120" w14:textId="77777777" w:rsidR="00485A03" w:rsidRDefault="00485A0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FC2BE6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972" w:hanging="432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120"/>
        </w:tabs>
        <w:ind w:left="590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EC0CFD"/>
    <w:multiLevelType w:val="multilevel"/>
    <w:tmpl w:val="10AA88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 w15:restartNumberingAfterBreak="0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F8"/>
    <w:rsid w:val="00003394"/>
    <w:rsid w:val="00010605"/>
    <w:rsid w:val="00015F67"/>
    <w:rsid w:val="00021CF2"/>
    <w:rsid w:val="00027B18"/>
    <w:rsid w:val="00055654"/>
    <w:rsid w:val="00056AC2"/>
    <w:rsid w:val="00056C1E"/>
    <w:rsid w:val="00081D92"/>
    <w:rsid w:val="000848E3"/>
    <w:rsid w:val="00087D6E"/>
    <w:rsid w:val="00087D8C"/>
    <w:rsid w:val="00094A24"/>
    <w:rsid w:val="00097754"/>
    <w:rsid w:val="000B79C6"/>
    <w:rsid w:val="000C152B"/>
    <w:rsid w:val="000D169F"/>
    <w:rsid w:val="000D37EC"/>
    <w:rsid w:val="000D7145"/>
    <w:rsid w:val="000D7976"/>
    <w:rsid w:val="000D7981"/>
    <w:rsid w:val="000F673F"/>
    <w:rsid w:val="000F7236"/>
    <w:rsid w:val="001072CB"/>
    <w:rsid w:val="001118F8"/>
    <w:rsid w:val="00115D95"/>
    <w:rsid w:val="0012382B"/>
    <w:rsid w:val="00125FC7"/>
    <w:rsid w:val="00130DEC"/>
    <w:rsid w:val="0013254A"/>
    <w:rsid w:val="00133B1F"/>
    <w:rsid w:val="00134021"/>
    <w:rsid w:val="00137B98"/>
    <w:rsid w:val="00137CD3"/>
    <w:rsid w:val="00141218"/>
    <w:rsid w:val="00141D81"/>
    <w:rsid w:val="00165A7D"/>
    <w:rsid w:val="00184A2F"/>
    <w:rsid w:val="00196CBE"/>
    <w:rsid w:val="00197C93"/>
    <w:rsid w:val="00197DA4"/>
    <w:rsid w:val="001A38E5"/>
    <w:rsid w:val="001A69C2"/>
    <w:rsid w:val="001D53E6"/>
    <w:rsid w:val="001D5D62"/>
    <w:rsid w:val="00200071"/>
    <w:rsid w:val="00203A83"/>
    <w:rsid w:val="00212733"/>
    <w:rsid w:val="00214E02"/>
    <w:rsid w:val="00215710"/>
    <w:rsid w:val="00231B17"/>
    <w:rsid w:val="00251265"/>
    <w:rsid w:val="00261D6B"/>
    <w:rsid w:val="0026343A"/>
    <w:rsid w:val="00266EF4"/>
    <w:rsid w:val="00272603"/>
    <w:rsid w:val="00280545"/>
    <w:rsid w:val="00280DA3"/>
    <w:rsid w:val="002832F3"/>
    <w:rsid w:val="00293BD3"/>
    <w:rsid w:val="00295666"/>
    <w:rsid w:val="002A609E"/>
    <w:rsid w:val="002B28B8"/>
    <w:rsid w:val="002B392E"/>
    <w:rsid w:val="002B6968"/>
    <w:rsid w:val="002B7C20"/>
    <w:rsid w:val="002C1AA3"/>
    <w:rsid w:val="002E004A"/>
    <w:rsid w:val="002F6FFE"/>
    <w:rsid w:val="00306702"/>
    <w:rsid w:val="00316D4F"/>
    <w:rsid w:val="003175FF"/>
    <w:rsid w:val="0032668F"/>
    <w:rsid w:val="003269D7"/>
    <w:rsid w:val="00327F18"/>
    <w:rsid w:val="003425E3"/>
    <w:rsid w:val="0035290F"/>
    <w:rsid w:val="003531BB"/>
    <w:rsid w:val="00353D1B"/>
    <w:rsid w:val="003623AD"/>
    <w:rsid w:val="00391356"/>
    <w:rsid w:val="00391E62"/>
    <w:rsid w:val="003954AE"/>
    <w:rsid w:val="00396C61"/>
    <w:rsid w:val="003A454C"/>
    <w:rsid w:val="003A5209"/>
    <w:rsid w:val="003B0CAC"/>
    <w:rsid w:val="003B2B24"/>
    <w:rsid w:val="003B2C99"/>
    <w:rsid w:val="003B4935"/>
    <w:rsid w:val="003B53CD"/>
    <w:rsid w:val="003B7FE7"/>
    <w:rsid w:val="003E1235"/>
    <w:rsid w:val="003E7E7B"/>
    <w:rsid w:val="003F59CF"/>
    <w:rsid w:val="003F5F03"/>
    <w:rsid w:val="003F7B7A"/>
    <w:rsid w:val="00407531"/>
    <w:rsid w:val="004105EA"/>
    <w:rsid w:val="004239AD"/>
    <w:rsid w:val="00423FEB"/>
    <w:rsid w:val="00451812"/>
    <w:rsid w:val="00454D85"/>
    <w:rsid w:val="00454FA8"/>
    <w:rsid w:val="004741E1"/>
    <w:rsid w:val="0047441E"/>
    <w:rsid w:val="00485A03"/>
    <w:rsid w:val="00487D25"/>
    <w:rsid w:val="00494BE2"/>
    <w:rsid w:val="00495805"/>
    <w:rsid w:val="00495C52"/>
    <w:rsid w:val="004A3946"/>
    <w:rsid w:val="004A45E2"/>
    <w:rsid w:val="004A4E02"/>
    <w:rsid w:val="004A4EB1"/>
    <w:rsid w:val="004A574E"/>
    <w:rsid w:val="004B5795"/>
    <w:rsid w:val="004B76CD"/>
    <w:rsid w:val="004C078C"/>
    <w:rsid w:val="004D1D70"/>
    <w:rsid w:val="004D55AF"/>
    <w:rsid w:val="004D6EE3"/>
    <w:rsid w:val="004E75F6"/>
    <w:rsid w:val="004F22E5"/>
    <w:rsid w:val="004F30FF"/>
    <w:rsid w:val="0050576B"/>
    <w:rsid w:val="00515186"/>
    <w:rsid w:val="0052319C"/>
    <w:rsid w:val="00525855"/>
    <w:rsid w:val="00527738"/>
    <w:rsid w:val="00533294"/>
    <w:rsid w:val="00540875"/>
    <w:rsid w:val="00544955"/>
    <w:rsid w:val="0055212F"/>
    <w:rsid w:val="005524BF"/>
    <w:rsid w:val="005550D6"/>
    <w:rsid w:val="005717A6"/>
    <w:rsid w:val="00571BBE"/>
    <w:rsid w:val="00577B70"/>
    <w:rsid w:val="00582617"/>
    <w:rsid w:val="00582925"/>
    <w:rsid w:val="005B201C"/>
    <w:rsid w:val="005B2F38"/>
    <w:rsid w:val="005B7FBF"/>
    <w:rsid w:val="005D3FFD"/>
    <w:rsid w:val="005D567B"/>
    <w:rsid w:val="005E3633"/>
    <w:rsid w:val="005E5327"/>
    <w:rsid w:val="005E7A84"/>
    <w:rsid w:val="005F283F"/>
    <w:rsid w:val="005F2BFF"/>
    <w:rsid w:val="0060096F"/>
    <w:rsid w:val="00603EE7"/>
    <w:rsid w:val="00604166"/>
    <w:rsid w:val="006216D2"/>
    <w:rsid w:val="00624AB3"/>
    <w:rsid w:val="00624B12"/>
    <w:rsid w:val="00646108"/>
    <w:rsid w:val="006477E5"/>
    <w:rsid w:val="00650E5E"/>
    <w:rsid w:val="0065682C"/>
    <w:rsid w:val="0066057B"/>
    <w:rsid w:val="00692123"/>
    <w:rsid w:val="00692865"/>
    <w:rsid w:val="00692DB6"/>
    <w:rsid w:val="006976F9"/>
    <w:rsid w:val="006A41F9"/>
    <w:rsid w:val="006C6889"/>
    <w:rsid w:val="006D44C6"/>
    <w:rsid w:val="006D5A5A"/>
    <w:rsid w:val="006E0926"/>
    <w:rsid w:val="006F20BB"/>
    <w:rsid w:val="007020D7"/>
    <w:rsid w:val="007043FE"/>
    <w:rsid w:val="00704FC4"/>
    <w:rsid w:val="00715BC2"/>
    <w:rsid w:val="00722DBD"/>
    <w:rsid w:val="00740BA1"/>
    <w:rsid w:val="00740FD9"/>
    <w:rsid w:val="0075053B"/>
    <w:rsid w:val="00753CD2"/>
    <w:rsid w:val="0075695D"/>
    <w:rsid w:val="007703DF"/>
    <w:rsid w:val="00771283"/>
    <w:rsid w:val="0078111C"/>
    <w:rsid w:val="00797719"/>
    <w:rsid w:val="007A1511"/>
    <w:rsid w:val="007A4B69"/>
    <w:rsid w:val="007B3A09"/>
    <w:rsid w:val="007C459E"/>
    <w:rsid w:val="007D01EE"/>
    <w:rsid w:val="007D22BF"/>
    <w:rsid w:val="007E3AE6"/>
    <w:rsid w:val="007F75E1"/>
    <w:rsid w:val="00806D22"/>
    <w:rsid w:val="00810798"/>
    <w:rsid w:val="0082078A"/>
    <w:rsid w:val="00822759"/>
    <w:rsid w:val="0082452B"/>
    <w:rsid w:val="0084223D"/>
    <w:rsid w:val="00847ABF"/>
    <w:rsid w:val="0085183E"/>
    <w:rsid w:val="00852012"/>
    <w:rsid w:val="00861FC8"/>
    <w:rsid w:val="0087371C"/>
    <w:rsid w:val="00881C1F"/>
    <w:rsid w:val="008915A0"/>
    <w:rsid w:val="00894382"/>
    <w:rsid w:val="00897DC9"/>
    <w:rsid w:val="008A1B6A"/>
    <w:rsid w:val="008A6A3F"/>
    <w:rsid w:val="008A7006"/>
    <w:rsid w:val="008A7EA7"/>
    <w:rsid w:val="008B1C9F"/>
    <w:rsid w:val="008B2748"/>
    <w:rsid w:val="008B787C"/>
    <w:rsid w:val="008C0FEA"/>
    <w:rsid w:val="008D04B5"/>
    <w:rsid w:val="008D0F75"/>
    <w:rsid w:val="008F2070"/>
    <w:rsid w:val="008F448D"/>
    <w:rsid w:val="008F45FA"/>
    <w:rsid w:val="008F463C"/>
    <w:rsid w:val="008F6965"/>
    <w:rsid w:val="008F6EC7"/>
    <w:rsid w:val="008F7E6E"/>
    <w:rsid w:val="00900D60"/>
    <w:rsid w:val="00911521"/>
    <w:rsid w:val="00922F2F"/>
    <w:rsid w:val="00923114"/>
    <w:rsid w:val="00923B09"/>
    <w:rsid w:val="0094062D"/>
    <w:rsid w:val="00945ACA"/>
    <w:rsid w:val="00947690"/>
    <w:rsid w:val="00952CA3"/>
    <w:rsid w:val="00956F4C"/>
    <w:rsid w:val="00961231"/>
    <w:rsid w:val="0096171E"/>
    <w:rsid w:val="00963DC9"/>
    <w:rsid w:val="00965375"/>
    <w:rsid w:val="00965AF5"/>
    <w:rsid w:val="00974369"/>
    <w:rsid w:val="00990422"/>
    <w:rsid w:val="00997D44"/>
    <w:rsid w:val="009A0894"/>
    <w:rsid w:val="009A3B97"/>
    <w:rsid w:val="009C52C4"/>
    <w:rsid w:val="009E233F"/>
    <w:rsid w:val="009E51E9"/>
    <w:rsid w:val="009E6FB5"/>
    <w:rsid w:val="009F1B13"/>
    <w:rsid w:val="009F414E"/>
    <w:rsid w:val="00A0499A"/>
    <w:rsid w:val="00A06082"/>
    <w:rsid w:val="00A1220D"/>
    <w:rsid w:val="00A12A0C"/>
    <w:rsid w:val="00A26295"/>
    <w:rsid w:val="00A31B9B"/>
    <w:rsid w:val="00A3283F"/>
    <w:rsid w:val="00A35724"/>
    <w:rsid w:val="00A36F0E"/>
    <w:rsid w:val="00A37D20"/>
    <w:rsid w:val="00A40682"/>
    <w:rsid w:val="00A47A4E"/>
    <w:rsid w:val="00A502C2"/>
    <w:rsid w:val="00A5301A"/>
    <w:rsid w:val="00A56FB2"/>
    <w:rsid w:val="00A62AFA"/>
    <w:rsid w:val="00A70F2A"/>
    <w:rsid w:val="00A735F2"/>
    <w:rsid w:val="00A777C8"/>
    <w:rsid w:val="00A81258"/>
    <w:rsid w:val="00A85128"/>
    <w:rsid w:val="00A95BF2"/>
    <w:rsid w:val="00AB31A0"/>
    <w:rsid w:val="00AD112B"/>
    <w:rsid w:val="00AD68F4"/>
    <w:rsid w:val="00AD6BD2"/>
    <w:rsid w:val="00AE09F5"/>
    <w:rsid w:val="00AE433F"/>
    <w:rsid w:val="00AE4BAB"/>
    <w:rsid w:val="00B05D23"/>
    <w:rsid w:val="00B07764"/>
    <w:rsid w:val="00B1251A"/>
    <w:rsid w:val="00B23912"/>
    <w:rsid w:val="00B23BD9"/>
    <w:rsid w:val="00B2591C"/>
    <w:rsid w:val="00B32A5A"/>
    <w:rsid w:val="00B40D08"/>
    <w:rsid w:val="00B46472"/>
    <w:rsid w:val="00B5202F"/>
    <w:rsid w:val="00B52D17"/>
    <w:rsid w:val="00B5398A"/>
    <w:rsid w:val="00B56206"/>
    <w:rsid w:val="00B8676A"/>
    <w:rsid w:val="00B87C9F"/>
    <w:rsid w:val="00B87E9D"/>
    <w:rsid w:val="00B95480"/>
    <w:rsid w:val="00B95A80"/>
    <w:rsid w:val="00BA33C3"/>
    <w:rsid w:val="00BB1E85"/>
    <w:rsid w:val="00BB27CF"/>
    <w:rsid w:val="00BC4E2F"/>
    <w:rsid w:val="00BD12B0"/>
    <w:rsid w:val="00BE62A9"/>
    <w:rsid w:val="00BF15B9"/>
    <w:rsid w:val="00BF2604"/>
    <w:rsid w:val="00BF3933"/>
    <w:rsid w:val="00BF5023"/>
    <w:rsid w:val="00BF6910"/>
    <w:rsid w:val="00BF7E04"/>
    <w:rsid w:val="00C15726"/>
    <w:rsid w:val="00C24040"/>
    <w:rsid w:val="00C33DC2"/>
    <w:rsid w:val="00C34819"/>
    <w:rsid w:val="00C453FF"/>
    <w:rsid w:val="00C50BFC"/>
    <w:rsid w:val="00C53A7C"/>
    <w:rsid w:val="00C60994"/>
    <w:rsid w:val="00CB1054"/>
    <w:rsid w:val="00CB4584"/>
    <w:rsid w:val="00CB7843"/>
    <w:rsid w:val="00CC0CC3"/>
    <w:rsid w:val="00CC15B8"/>
    <w:rsid w:val="00CC4E1A"/>
    <w:rsid w:val="00CC54D9"/>
    <w:rsid w:val="00CD0FBB"/>
    <w:rsid w:val="00CF0652"/>
    <w:rsid w:val="00CF3547"/>
    <w:rsid w:val="00CF4A32"/>
    <w:rsid w:val="00D024F9"/>
    <w:rsid w:val="00D11DC6"/>
    <w:rsid w:val="00D16802"/>
    <w:rsid w:val="00D2268E"/>
    <w:rsid w:val="00D22A69"/>
    <w:rsid w:val="00D2353F"/>
    <w:rsid w:val="00D27AA3"/>
    <w:rsid w:val="00D369F8"/>
    <w:rsid w:val="00D57737"/>
    <w:rsid w:val="00D57844"/>
    <w:rsid w:val="00D83DBB"/>
    <w:rsid w:val="00D91C95"/>
    <w:rsid w:val="00D9376B"/>
    <w:rsid w:val="00D938CF"/>
    <w:rsid w:val="00DA53A8"/>
    <w:rsid w:val="00DA582B"/>
    <w:rsid w:val="00DA7058"/>
    <w:rsid w:val="00DB522A"/>
    <w:rsid w:val="00DC0BFC"/>
    <w:rsid w:val="00DD09DD"/>
    <w:rsid w:val="00DD5778"/>
    <w:rsid w:val="00DD6FB1"/>
    <w:rsid w:val="00DF4452"/>
    <w:rsid w:val="00DF4747"/>
    <w:rsid w:val="00DF523A"/>
    <w:rsid w:val="00E1033A"/>
    <w:rsid w:val="00E14F16"/>
    <w:rsid w:val="00E15425"/>
    <w:rsid w:val="00E23D25"/>
    <w:rsid w:val="00E23E4C"/>
    <w:rsid w:val="00E32A30"/>
    <w:rsid w:val="00E44D1D"/>
    <w:rsid w:val="00E524BB"/>
    <w:rsid w:val="00E61FB3"/>
    <w:rsid w:val="00E65F45"/>
    <w:rsid w:val="00E87371"/>
    <w:rsid w:val="00EA53BD"/>
    <w:rsid w:val="00EA60F9"/>
    <w:rsid w:val="00EB3BD8"/>
    <w:rsid w:val="00EC303E"/>
    <w:rsid w:val="00EC4FEA"/>
    <w:rsid w:val="00EC5232"/>
    <w:rsid w:val="00ED57F9"/>
    <w:rsid w:val="00EE293C"/>
    <w:rsid w:val="00EE75F3"/>
    <w:rsid w:val="00F11A46"/>
    <w:rsid w:val="00F1737E"/>
    <w:rsid w:val="00F22544"/>
    <w:rsid w:val="00F310AA"/>
    <w:rsid w:val="00F40E8A"/>
    <w:rsid w:val="00F47233"/>
    <w:rsid w:val="00F63357"/>
    <w:rsid w:val="00F63B44"/>
    <w:rsid w:val="00F716AE"/>
    <w:rsid w:val="00F72ABB"/>
    <w:rsid w:val="00F77907"/>
    <w:rsid w:val="00F94194"/>
    <w:rsid w:val="00F96CC4"/>
    <w:rsid w:val="00F977EF"/>
    <w:rsid w:val="00FA59F3"/>
    <w:rsid w:val="00FB4A2E"/>
    <w:rsid w:val="00FB602E"/>
    <w:rsid w:val="00FC6399"/>
    <w:rsid w:val="00FC6ED3"/>
    <w:rsid w:val="00FD15A3"/>
    <w:rsid w:val="00FD3ED0"/>
    <w:rsid w:val="00FD424A"/>
    <w:rsid w:val="00FE234E"/>
    <w:rsid w:val="00FE413E"/>
    <w:rsid w:val="00FE4A6F"/>
    <w:rsid w:val="00FE6A95"/>
    <w:rsid w:val="00FE737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6E427F"/>
  <w15:docId w15:val="{867D4496-05E8-4D63-82FB-0BBC556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369F8"/>
    <w:rPr>
      <w:rFonts w:ascii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525855"/>
    <w:rPr>
      <w:rFonts w:cs="Calibri"/>
      <w:sz w:val="2"/>
    </w:rPr>
  </w:style>
  <w:style w:type="character" w:styleId="Hipersaite">
    <w:name w:val="Hyperlink"/>
    <w:basedOn w:val="Noklusjumarindkopasfonts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Parasts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amatteksts">
    <w:name w:val="Body Text"/>
    <w:basedOn w:val="Parasts"/>
    <w:link w:val="PamattekstsRakstz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Reatabula">
    <w:name w:val="Table Grid"/>
    <w:basedOn w:val="Parastatabula"/>
    <w:uiPriority w:val="99"/>
    <w:rsid w:val="00D369F8"/>
    <w:rPr>
      <w:rFonts w:ascii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Kjene">
    <w:name w:val="footer"/>
    <w:basedOn w:val="Parasts"/>
    <w:link w:val="KjeneRakstz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Lappusesnumurs">
    <w:name w:val="page number"/>
    <w:basedOn w:val="Noklusjumarindkopasfonts"/>
    <w:uiPriority w:val="99"/>
    <w:rsid w:val="007020D7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021CF2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25855"/>
    <w:rPr>
      <w:rFonts w:ascii="Calibri" w:hAnsi="Calibri" w:cs="Calibri"/>
    </w:rPr>
  </w:style>
  <w:style w:type="paragraph" w:styleId="Paraststmeklis">
    <w:name w:val="Normal (Web)"/>
    <w:basedOn w:val="Parasts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Sarakstarindkopa">
    <w:name w:val="List Paragraph"/>
    <w:basedOn w:val="Parasts"/>
    <w:uiPriority w:val="99"/>
    <w:qFormat/>
    <w:rsid w:val="000D7981"/>
    <w:pPr>
      <w:ind w:left="720"/>
      <w:contextualSpacing/>
    </w:pPr>
  </w:style>
  <w:style w:type="paragraph" w:customStyle="1" w:styleId="tvhtml">
    <w:name w:val="tv_html"/>
    <w:basedOn w:val="Parasts"/>
    <w:uiPriority w:val="99"/>
    <w:rsid w:val="004A39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5756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754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2008112000942&amp;Req=0101032008112000942&amp;Key=0103011997100132788&amp;Hash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irina.Dreimane@l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4546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4C30-39A6-4302-A89A-D2931A75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"Grozījumi Ministru kabineta 2000.gada 2.maija noteikumos Nr.164 "Kārtība, kādā tiek aprēķinātas un atmaksātas pārmaksātās valsts sociālās apdrošināšanas iemaksas""</vt:lpstr>
      <vt:lpstr>Ministru kabineta noteikumu projekts "Grozījumi Ministru kabineta 2000.gada 2.maija noteikumos Nr.164 "Kārtība, kādā tiek aprēķinātas un atmaksātas pārmaksātās valsts sociālās apdrošināšanas iemaksas""</vt:lpstr>
    </vt:vector>
  </TitlesOfParts>
  <Company>LaBmin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2000.gada 2.maija noteikumos Nr.164 "Kārtība, kādā tiek aprēķinātas un atmaksātas pārmaksātās valsts sociālās apdrošināšanas iemaksas""</dc:title>
  <dc:subject>Noteikumu projekts</dc:subject>
  <dc:creator>AirinaD</dc:creator>
  <dc:description>A.Dreimane, tel.67021562Fax.67021560Airina.Dreimane@lm.gov.lv</dc:description>
  <cp:lastModifiedBy>Airina Dreimane</cp:lastModifiedBy>
  <cp:revision>4</cp:revision>
  <cp:lastPrinted>2016-03-15T09:58:00Z</cp:lastPrinted>
  <dcterms:created xsi:type="dcterms:W3CDTF">2016-03-15T09:54:00Z</dcterms:created>
  <dcterms:modified xsi:type="dcterms:W3CDTF">2016-03-15T13:51:00Z</dcterms:modified>
</cp:coreProperties>
</file>