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DD" w:rsidRPr="006436EB" w:rsidRDefault="004B7D8F" w:rsidP="00AF7FFB">
      <w:pPr>
        <w:jc w:val="center"/>
        <w:rPr>
          <w:b/>
          <w:sz w:val="26"/>
          <w:szCs w:val="26"/>
        </w:rPr>
      </w:pPr>
      <w:bookmarkStart w:id="0" w:name="OLE_LINK1"/>
      <w:bookmarkStart w:id="1" w:name="OLE_LINK2"/>
      <w:r w:rsidRPr="006436EB">
        <w:rPr>
          <w:b/>
          <w:bCs/>
          <w:sz w:val="26"/>
          <w:szCs w:val="26"/>
        </w:rPr>
        <w:t>Noteikumu projekta</w:t>
      </w:r>
      <w:r w:rsidR="004E5DEA" w:rsidRPr="006436EB">
        <w:rPr>
          <w:b/>
          <w:bCs/>
          <w:sz w:val="26"/>
          <w:szCs w:val="26"/>
        </w:rPr>
        <w:t xml:space="preserve"> </w:t>
      </w:r>
      <w:r w:rsidR="00FE5F92" w:rsidRPr="006436EB">
        <w:rPr>
          <w:b/>
          <w:bCs/>
          <w:sz w:val="26"/>
          <w:szCs w:val="26"/>
        </w:rPr>
        <w:t>„</w:t>
      </w:r>
      <w:r w:rsidR="00744C27" w:rsidRPr="006436EB">
        <w:rPr>
          <w:b/>
          <w:noProof/>
          <w:sz w:val="26"/>
          <w:szCs w:val="26"/>
        </w:rPr>
        <w:t>Grozījum</w:t>
      </w:r>
      <w:r w:rsidR="00E85069" w:rsidRPr="006436EB">
        <w:rPr>
          <w:b/>
          <w:noProof/>
          <w:sz w:val="26"/>
          <w:szCs w:val="26"/>
        </w:rPr>
        <w:t>i</w:t>
      </w:r>
      <w:r w:rsidR="00744C27" w:rsidRPr="006436EB">
        <w:rPr>
          <w:b/>
          <w:noProof/>
          <w:sz w:val="26"/>
          <w:szCs w:val="26"/>
        </w:rPr>
        <w:t xml:space="preserve"> </w:t>
      </w:r>
      <w:r w:rsidR="00744C27" w:rsidRPr="006436EB">
        <w:rPr>
          <w:b/>
          <w:sz w:val="26"/>
          <w:szCs w:val="26"/>
          <w:lang w:bidi="en-US"/>
        </w:rPr>
        <w:t xml:space="preserve">Ministru kabineta </w:t>
      </w:r>
      <w:bookmarkStart w:id="2" w:name="OLE_LINK5"/>
      <w:bookmarkStart w:id="3" w:name="OLE_LINK6"/>
      <w:r w:rsidR="00744C27" w:rsidRPr="006436EB">
        <w:rPr>
          <w:b/>
          <w:sz w:val="26"/>
          <w:szCs w:val="26"/>
          <w:lang w:bidi="en-US"/>
        </w:rPr>
        <w:t>200</w:t>
      </w:r>
      <w:r w:rsidR="00AF7FFB" w:rsidRPr="006436EB">
        <w:rPr>
          <w:b/>
          <w:sz w:val="26"/>
          <w:szCs w:val="26"/>
          <w:lang w:bidi="en-US"/>
        </w:rPr>
        <w:t>5</w:t>
      </w:r>
      <w:r w:rsidR="00744C27" w:rsidRPr="006436EB">
        <w:rPr>
          <w:b/>
          <w:sz w:val="26"/>
          <w:szCs w:val="26"/>
          <w:lang w:bidi="en-US"/>
        </w:rPr>
        <w:t>.</w:t>
      </w:r>
      <w:r w:rsidR="003C6496" w:rsidRPr="006436EB">
        <w:rPr>
          <w:b/>
          <w:sz w:val="26"/>
          <w:szCs w:val="26"/>
          <w:lang w:bidi="en-US"/>
        </w:rPr>
        <w:t xml:space="preserve"> </w:t>
      </w:r>
      <w:r w:rsidR="00744C27" w:rsidRPr="006436EB">
        <w:rPr>
          <w:b/>
          <w:sz w:val="26"/>
          <w:szCs w:val="26"/>
          <w:lang w:bidi="en-US"/>
        </w:rPr>
        <w:t xml:space="preserve">gada </w:t>
      </w:r>
      <w:r w:rsidR="00AF7FFB" w:rsidRPr="006436EB">
        <w:rPr>
          <w:b/>
          <w:sz w:val="26"/>
          <w:szCs w:val="26"/>
          <w:lang w:bidi="en-US"/>
        </w:rPr>
        <w:t>22</w:t>
      </w:r>
      <w:r w:rsidR="00744C27" w:rsidRPr="006436EB">
        <w:rPr>
          <w:b/>
          <w:sz w:val="26"/>
          <w:szCs w:val="26"/>
          <w:lang w:bidi="en-US"/>
        </w:rPr>
        <w:t>.</w:t>
      </w:r>
      <w:r w:rsidR="003C6496" w:rsidRPr="006436EB">
        <w:rPr>
          <w:b/>
          <w:sz w:val="26"/>
          <w:szCs w:val="26"/>
          <w:lang w:bidi="en-US"/>
        </w:rPr>
        <w:t xml:space="preserve"> </w:t>
      </w:r>
      <w:r w:rsidR="00AF7FFB" w:rsidRPr="006436EB">
        <w:rPr>
          <w:b/>
          <w:sz w:val="26"/>
          <w:szCs w:val="26"/>
          <w:lang w:bidi="en-US"/>
        </w:rPr>
        <w:t>februāra</w:t>
      </w:r>
      <w:r w:rsidR="00744C27" w:rsidRPr="006436EB">
        <w:rPr>
          <w:b/>
          <w:sz w:val="26"/>
          <w:szCs w:val="26"/>
          <w:lang w:bidi="en-US"/>
        </w:rPr>
        <w:t xml:space="preserve"> noteikumos Nr.</w:t>
      </w:r>
      <w:r w:rsidR="003C6496" w:rsidRPr="006436EB">
        <w:rPr>
          <w:b/>
          <w:sz w:val="26"/>
          <w:szCs w:val="26"/>
          <w:lang w:bidi="en-US"/>
        </w:rPr>
        <w:t xml:space="preserve"> </w:t>
      </w:r>
      <w:r w:rsidR="00AF7FFB" w:rsidRPr="006436EB">
        <w:rPr>
          <w:b/>
          <w:sz w:val="26"/>
          <w:szCs w:val="26"/>
          <w:lang w:bidi="en-US"/>
        </w:rPr>
        <w:t>138</w:t>
      </w:r>
      <w:r w:rsidR="00744C27" w:rsidRPr="006436EB">
        <w:rPr>
          <w:b/>
          <w:sz w:val="26"/>
          <w:szCs w:val="26"/>
          <w:lang w:bidi="en-US"/>
        </w:rPr>
        <w:t xml:space="preserve"> „</w:t>
      </w:r>
      <w:r w:rsidR="00AF7FFB" w:rsidRPr="006436EB">
        <w:rPr>
          <w:b/>
          <w:sz w:val="26"/>
          <w:szCs w:val="26"/>
          <w:lang w:bidi="en-US"/>
        </w:rPr>
        <w:t>Valsts asinsdonoru centra nolikums</w:t>
      </w:r>
      <w:r w:rsidR="00744C27" w:rsidRPr="006436EB">
        <w:rPr>
          <w:b/>
          <w:sz w:val="26"/>
          <w:szCs w:val="26"/>
          <w:lang w:bidi="en-US"/>
        </w:rPr>
        <w:t>”</w:t>
      </w:r>
      <w:r w:rsidR="00FE5F92" w:rsidRPr="006436EB">
        <w:rPr>
          <w:b/>
          <w:sz w:val="26"/>
          <w:szCs w:val="26"/>
          <w:lang w:bidi="en-US"/>
        </w:rPr>
        <w:t>”</w:t>
      </w:r>
      <w:r w:rsidR="00AF7FFB" w:rsidRPr="006436EB">
        <w:rPr>
          <w:b/>
          <w:sz w:val="26"/>
          <w:szCs w:val="26"/>
        </w:rPr>
        <w:t xml:space="preserve"> </w:t>
      </w:r>
      <w:r w:rsidR="007953DD" w:rsidRPr="006436EB">
        <w:rPr>
          <w:b/>
          <w:sz w:val="26"/>
          <w:szCs w:val="26"/>
        </w:rPr>
        <w:t xml:space="preserve">sākotnējās ietekmes novērtējuma </w:t>
      </w:r>
      <w:smartTag w:uri="schemas-tilde-lv/tildestengine" w:element="veidnes">
        <w:smartTagPr>
          <w:attr w:name="text" w:val="ziņojums"/>
          <w:attr w:name="baseform" w:val="ziņojums"/>
          <w:attr w:name="id" w:val="-1"/>
        </w:smartTagPr>
        <w:r w:rsidR="007953DD" w:rsidRPr="006436EB">
          <w:rPr>
            <w:b/>
            <w:sz w:val="26"/>
            <w:szCs w:val="26"/>
          </w:rPr>
          <w:t>ziņojums</w:t>
        </w:r>
      </w:smartTag>
      <w:r w:rsidR="007953DD" w:rsidRPr="006436EB">
        <w:rPr>
          <w:b/>
          <w:sz w:val="26"/>
          <w:szCs w:val="26"/>
        </w:rPr>
        <w:t xml:space="preserve"> (anotācija)</w:t>
      </w:r>
    </w:p>
    <w:bookmarkEnd w:id="2"/>
    <w:bookmarkEnd w:id="3"/>
    <w:p w:rsidR="007953DD" w:rsidRPr="006436EB" w:rsidRDefault="007953DD" w:rsidP="007953DD">
      <w:pPr>
        <w:pStyle w:val="naisc"/>
        <w:rPr>
          <w:b/>
          <w:sz w:val="26"/>
          <w:szCs w:val="26"/>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5"/>
        <w:gridCol w:w="2246"/>
        <w:gridCol w:w="6430"/>
      </w:tblGrid>
      <w:tr w:rsidR="003759AA" w:rsidRPr="006436EB" w:rsidTr="0042142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759AA" w:rsidRPr="006436EB" w:rsidRDefault="003759AA" w:rsidP="00C75622">
            <w:pPr>
              <w:spacing w:before="120" w:after="120"/>
              <w:ind w:firstLine="301"/>
              <w:jc w:val="center"/>
              <w:rPr>
                <w:b/>
                <w:bCs/>
                <w:sz w:val="26"/>
                <w:szCs w:val="26"/>
                <w:lang w:eastAsia="en-US"/>
              </w:rPr>
            </w:pPr>
            <w:r w:rsidRPr="006436EB">
              <w:rPr>
                <w:b/>
                <w:bCs/>
                <w:sz w:val="26"/>
                <w:szCs w:val="26"/>
                <w:lang w:eastAsia="en-US"/>
              </w:rPr>
              <w:t>I. Tiesību akta projekta izstrādes nepieciešamība</w:t>
            </w:r>
          </w:p>
        </w:tc>
      </w:tr>
      <w:tr w:rsidR="003759AA" w:rsidRPr="006436EB" w:rsidTr="006436EB">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5E1494">
            <w:pPr>
              <w:rPr>
                <w:sz w:val="26"/>
                <w:szCs w:val="26"/>
                <w:lang w:eastAsia="en-US"/>
              </w:rPr>
            </w:pPr>
            <w:r w:rsidRPr="006436EB">
              <w:rPr>
                <w:sz w:val="26"/>
                <w:szCs w:val="26"/>
                <w:lang w:eastAsia="en-US"/>
              </w:rPr>
              <w:t>1.</w:t>
            </w:r>
          </w:p>
        </w:tc>
        <w:tc>
          <w:tcPr>
            <w:tcW w:w="1230"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2027D1">
            <w:pPr>
              <w:ind w:left="111"/>
              <w:rPr>
                <w:sz w:val="26"/>
                <w:szCs w:val="26"/>
                <w:lang w:eastAsia="en-US"/>
              </w:rPr>
            </w:pPr>
            <w:r w:rsidRPr="006436EB">
              <w:rPr>
                <w:sz w:val="26"/>
                <w:szCs w:val="26"/>
                <w:lang w:eastAsia="en-US"/>
              </w:rPr>
              <w:t>Pamatojums</w:t>
            </w:r>
          </w:p>
        </w:tc>
        <w:tc>
          <w:tcPr>
            <w:tcW w:w="3521" w:type="pct"/>
            <w:tcBorders>
              <w:top w:val="outset" w:sz="6" w:space="0" w:color="414142"/>
              <w:left w:val="outset" w:sz="6" w:space="0" w:color="414142"/>
              <w:bottom w:val="outset" w:sz="6" w:space="0" w:color="414142"/>
              <w:right w:val="outset" w:sz="6" w:space="0" w:color="414142"/>
            </w:tcBorders>
            <w:hideMark/>
          </w:tcPr>
          <w:p w:rsidR="003759AA" w:rsidRPr="006436EB" w:rsidRDefault="00C90240" w:rsidP="002C2F20">
            <w:pPr>
              <w:ind w:left="113" w:right="111"/>
              <w:jc w:val="both"/>
              <w:rPr>
                <w:sz w:val="26"/>
                <w:szCs w:val="26"/>
                <w:lang w:eastAsia="en-US"/>
              </w:rPr>
            </w:pPr>
            <w:r w:rsidRPr="006436EB">
              <w:rPr>
                <w:sz w:val="26"/>
                <w:szCs w:val="26"/>
              </w:rPr>
              <w:t>Valsts pārvaldes iekārtas likuma 16. panta pirm</w:t>
            </w:r>
            <w:r w:rsidR="002C2F20" w:rsidRPr="006436EB">
              <w:rPr>
                <w:sz w:val="26"/>
                <w:szCs w:val="26"/>
              </w:rPr>
              <w:t>ā daļa</w:t>
            </w:r>
            <w:r w:rsidRPr="006436EB">
              <w:rPr>
                <w:sz w:val="26"/>
                <w:szCs w:val="26"/>
              </w:rPr>
              <w:t>.</w:t>
            </w:r>
          </w:p>
        </w:tc>
      </w:tr>
      <w:tr w:rsidR="003759AA" w:rsidRPr="006436EB" w:rsidTr="006436EB">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5E1494">
            <w:pPr>
              <w:rPr>
                <w:sz w:val="26"/>
                <w:szCs w:val="26"/>
                <w:lang w:eastAsia="en-US"/>
              </w:rPr>
            </w:pPr>
            <w:r w:rsidRPr="006436EB">
              <w:rPr>
                <w:sz w:val="26"/>
                <w:szCs w:val="26"/>
                <w:lang w:eastAsia="en-US"/>
              </w:rPr>
              <w:t>2.</w:t>
            </w:r>
          </w:p>
        </w:tc>
        <w:tc>
          <w:tcPr>
            <w:tcW w:w="1230"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1C05BF">
            <w:pPr>
              <w:ind w:left="111"/>
              <w:rPr>
                <w:sz w:val="26"/>
                <w:szCs w:val="26"/>
                <w:lang w:eastAsia="en-US"/>
              </w:rPr>
            </w:pPr>
            <w:r w:rsidRPr="006436EB">
              <w:rPr>
                <w:sz w:val="26"/>
                <w:szCs w:val="26"/>
                <w:lang w:eastAsia="en-US"/>
              </w:rPr>
              <w:t>Pašreizējā situācija un problēmas, kuru risināšanai tiesību akta projekts izstrādāts, tiesiskā regulējuma mērķis un būtība</w:t>
            </w:r>
          </w:p>
        </w:tc>
        <w:tc>
          <w:tcPr>
            <w:tcW w:w="3521" w:type="pct"/>
            <w:tcBorders>
              <w:top w:val="outset" w:sz="6" w:space="0" w:color="414142"/>
              <w:left w:val="outset" w:sz="6" w:space="0" w:color="414142"/>
              <w:bottom w:val="outset" w:sz="6" w:space="0" w:color="414142"/>
              <w:right w:val="outset" w:sz="6" w:space="0" w:color="414142"/>
            </w:tcBorders>
            <w:hideMark/>
          </w:tcPr>
          <w:p w:rsidR="001038EF" w:rsidRPr="006436EB" w:rsidRDefault="00FE11D0" w:rsidP="00DB11BE">
            <w:pPr>
              <w:ind w:left="162" w:right="181"/>
              <w:jc w:val="both"/>
              <w:rPr>
                <w:bCs/>
                <w:sz w:val="26"/>
                <w:szCs w:val="26"/>
              </w:rPr>
            </w:pPr>
            <w:r w:rsidRPr="006436EB">
              <w:rPr>
                <w:bCs/>
                <w:sz w:val="26"/>
                <w:szCs w:val="26"/>
              </w:rPr>
              <w:t xml:space="preserve">Ministru kabineta 2005. gada </w:t>
            </w:r>
            <w:r w:rsidRPr="006436EB">
              <w:rPr>
                <w:sz w:val="26"/>
                <w:szCs w:val="26"/>
              </w:rPr>
              <w:t>22. februāra noteikum</w:t>
            </w:r>
            <w:r w:rsidR="003B6436" w:rsidRPr="006436EB">
              <w:rPr>
                <w:sz w:val="26"/>
                <w:szCs w:val="26"/>
              </w:rPr>
              <w:t>i</w:t>
            </w:r>
            <w:r w:rsidRPr="006436EB">
              <w:rPr>
                <w:sz w:val="26"/>
                <w:szCs w:val="26"/>
              </w:rPr>
              <w:t xml:space="preserve"> Nr.138</w:t>
            </w:r>
            <w:r w:rsidR="00DB11BE" w:rsidRPr="006436EB">
              <w:rPr>
                <w:sz w:val="26"/>
                <w:szCs w:val="26"/>
              </w:rPr>
              <w:t xml:space="preserve"> „</w:t>
            </w:r>
            <w:r w:rsidRPr="006436EB">
              <w:rPr>
                <w:bCs/>
                <w:sz w:val="26"/>
                <w:szCs w:val="26"/>
              </w:rPr>
              <w:t>Valsts asinsdonoru centra nolikums</w:t>
            </w:r>
            <w:r w:rsidR="00DB11BE" w:rsidRPr="006436EB">
              <w:rPr>
                <w:bCs/>
                <w:sz w:val="26"/>
                <w:szCs w:val="26"/>
              </w:rPr>
              <w:t>”</w:t>
            </w:r>
            <w:r w:rsidRPr="006436EB">
              <w:rPr>
                <w:bCs/>
                <w:sz w:val="26"/>
                <w:szCs w:val="26"/>
              </w:rPr>
              <w:t xml:space="preserve"> (turpmāk – noteikumi Nr.</w:t>
            </w:r>
            <w:r w:rsidR="003C6496" w:rsidRPr="006436EB">
              <w:rPr>
                <w:bCs/>
                <w:sz w:val="26"/>
                <w:szCs w:val="26"/>
              </w:rPr>
              <w:t xml:space="preserve"> </w:t>
            </w:r>
            <w:r w:rsidRPr="006436EB">
              <w:rPr>
                <w:bCs/>
                <w:sz w:val="26"/>
                <w:szCs w:val="26"/>
              </w:rPr>
              <w:t xml:space="preserve">138) nosaka Valsts asinsdonoru centra (turpmāk – centrs) darbību. </w:t>
            </w:r>
          </w:p>
          <w:p w:rsidR="00A76AAF" w:rsidRPr="006436EB" w:rsidRDefault="001038EF" w:rsidP="003C6496">
            <w:pPr>
              <w:ind w:left="162" w:right="181"/>
              <w:jc w:val="both"/>
              <w:rPr>
                <w:strike/>
                <w:sz w:val="26"/>
                <w:szCs w:val="26"/>
              </w:rPr>
            </w:pPr>
            <w:r w:rsidRPr="006436EB">
              <w:rPr>
                <w:bCs/>
                <w:sz w:val="26"/>
                <w:szCs w:val="26"/>
              </w:rPr>
              <w:t>Atbilstoši Valsts kontroles ieteikumiem revīzijas lietā Nr.</w:t>
            </w:r>
            <w:r w:rsidR="003C6496" w:rsidRPr="006436EB">
              <w:rPr>
                <w:bCs/>
                <w:sz w:val="26"/>
                <w:szCs w:val="26"/>
              </w:rPr>
              <w:t xml:space="preserve"> </w:t>
            </w:r>
            <w:r w:rsidRPr="006436EB">
              <w:rPr>
                <w:bCs/>
                <w:sz w:val="26"/>
                <w:szCs w:val="26"/>
              </w:rPr>
              <w:t xml:space="preserve">5.1-2-6/2012, lai nodrošinātu augstu cilvēka veselības aizsardzības līmeni, veicinātu cilvēka asins un asins komponentu pašpietiekamību un nepieļautu infekcijas slimību pārnēsāšanu ar plazmas preparātiem, kas izgatavoti no cilvēku asins plazmas, Veselības </w:t>
            </w:r>
            <w:r w:rsidR="00614139" w:rsidRPr="006436EB">
              <w:rPr>
                <w:bCs/>
                <w:sz w:val="26"/>
                <w:szCs w:val="26"/>
              </w:rPr>
              <w:t xml:space="preserve">ministrijai ir jāveic pasākumi </w:t>
            </w:r>
            <w:r w:rsidRPr="006436EB">
              <w:rPr>
                <w:bCs/>
                <w:sz w:val="26"/>
                <w:szCs w:val="26"/>
              </w:rPr>
              <w:t>cilvēka asins un asins komponentu kvalitātes un drošības standartu ievērošanai. Saskaņā ar Valsts kontroles ieteikumiem, Veselības ministrijai</w:t>
            </w:r>
            <w:r w:rsidR="000E5FE7" w:rsidRPr="006436EB">
              <w:rPr>
                <w:bCs/>
                <w:sz w:val="26"/>
                <w:szCs w:val="26"/>
              </w:rPr>
              <w:t xml:space="preserve"> tika uzdots izvērtēt iespēju veikt grozījumus noteikumos Nr.</w:t>
            </w:r>
            <w:r w:rsidR="003C6496" w:rsidRPr="006436EB">
              <w:rPr>
                <w:bCs/>
                <w:sz w:val="26"/>
                <w:szCs w:val="26"/>
              </w:rPr>
              <w:t xml:space="preserve"> </w:t>
            </w:r>
            <w:r w:rsidR="000E5FE7" w:rsidRPr="006436EB">
              <w:rPr>
                <w:bCs/>
                <w:sz w:val="26"/>
                <w:szCs w:val="26"/>
              </w:rPr>
              <w:t>138, papildinot centra darbības mērķi, funkcijas un uzdevumus – nosakot, ka centram jāsagatavo asins un asins komponenti ārstniecības iestādēm (transfūzijām) un asins pagatavojumu ražošanai, kā arī jāorganizē un jākoordinē ārstniecības iestāžu apgāde ar kvalitātes prasībām atbilstošiem asins pagatavojumiem.</w:t>
            </w:r>
            <w:r w:rsidRPr="006436EB">
              <w:rPr>
                <w:bCs/>
                <w:sz w:val="26"/>
                <w:szCs w:val="26"/>
              </w:rPr>
              <w:t xml:space="preserve"> </w:t>
            </w:r>
            <w:r w:rsidR="00DA241E" w:rsidRPr="006436EB">
              <w:rPr>
                <w:bCs/>
                <w:sz w:val="26"/>
                <w:szCs w:val="26"/>
              </w:rPr>
              <w:t xml:space="preserve">Ņemot vērā minēto, Ministru kabineta noteikumu projekts „Grozījumi </w:t>
            </w:r>
            <w:r w:rsidR="00DA241E" w:rsidRPr="006436EB">
              <w:rPr>
                <w:sz w:val="26"/>
                <w:szCs w:val="26"/>
                <w:lang w:bidi="en-US"/>
              </w:rPr>
              <w:t>Ministru kabineta 2005.</w:t>
            </w:r>
            <w:r w:rsidR="003C6496" w:rsidRPr="006436EB">
              <w:rPr>
                <w:sz w:val="26"/>
                <w:szCs w:val="26"/>
                <w:lang w:bidi="en-US"/>
              </w:rPr>
              <w:t xml:space="preserve"> </w:t>
            </w:r>
            <w:r w:rsidR="00DA241E" w:rsidRPr="006436EB">
              <w:rPr>
                <w:sz w:val="26"/>
                <w:szCs w:val="26"/>
                <w:lang w:bidi="en-US"/>
              </w:rPr>
              <w:t>gada 22.</w:t>
            </w:r>
            <w:r w:rsidR="003C6496" w:rsidRPr="006436EB">
              <w:rPr>
                <w:sz w:val="26"/>
                <w:szCs w:val="26"/>
                <w:lang w:bidi="en-US"/>
              </w:rPr>
              <w:t xml:space="preserve"> </w:t>
            </w:r>
            <w:r w:rsidR="00DA241E" w:rsidRPr="006436EB">
              <w:rPr>
                <w:sz w:val="26"/>
                <w:szCs w:val="26"/>
                <w:lang w:bidi="en-US"/>
              </w:rPr>
              <w:t>februāra noteikumos Nr.138 „Valsts asinsdonoru centra nolikums”” (turpmāk –</w:t>
            </w:r>
            <w:r w:rsidR="0088330F" w:rsidRPr="006436EB">
              <w:rPr>
                <w:sz w:val="26"/>
                <w:szCs w:val="26"/>
                <w:lang w:bidi="en-US"/>
              </w:rPr>
              <w:t xml:space="preserve"> </w:t>
            </w:r>
            <w:r w:rsidR="003C6496" w:rsidRPr="006436EB">
              <w:rPr>
                <w:sz w:val="26"/>
                <w:szCs w:val="26"/>
                <w:lang w:bidi="en-US"/>
              </w:rPr>
              <w:t xml:space="preserve">noteikumu </w:t>
            </w:r>
            <w:r w:rsidR="00DA241E" w:rsidRPr="006436EB">
              <w:rPr>
                <w:sz w:val="26"/>
                <w:szCs w:val="26"/>
                <w:lang w:bidi="en-US"/>
              </w:rPr>
              <w:t xml:space="preserve">projekts) paredz precizēt </w:t>
            </w:r>
            <w:r w:rsidR="003C6496" w:rsidRPr="006436EB">
              <w:rPr>
                <w:bCs/>
                <w:sz w:val="26"/>
                <w:szCs w:val="26"/>
              </w:rPr>
              <w:t>n</w:t>
            </w:r>
            <w:r w:rsidR="00FE11D0" w:rsidRPr="006436EB">
              <w:rPr>
                <w:bCs/>
                <w:sz w:val="26"/>
                <w:szCs w:val="26"/>
              </w:rPr>
              <w:t>oteikum</w:t>
            </w:r>
            <w:r w:rsidR="007C3EC4" w:rsidRPr="006436EB">
              <w:rPr>
                <w:bCs/>
                <w:sz w:val="26"/>
                <w:szCs w:val="26"/>
              </w:rPr>
              <w:t>u</w:t>
            </w:r>
            <w:r w:rsidR="00FE11D0" w:rsidRPr="006436EB">
              <w:rPr>
                <w:bCs/>
                <w:sz w:val="26"/>
                <w:szCs w:val="26"/>
              </w:rPr>
              <w:t xml:space="preserve"> Nr.138 </w:t>
            </w:r>
            <w:r w:rsidR="00CB160C" w:rsidRPr="006436EB">
              <w:rPr>
                <w:bCs/>
                <w:sz w:val="26"/>
                <w:szCs w:val="26"/>
              </w:rPr>
              <w:t>2.punkt</w:t>
            </w:r>
            <w:r w:rsidR="00DA241E" w:rsidRPr="006436EB">
              <w:rPr>
                <w:bCs/>
                <w:sz w:val="26"/>
                <w:szCs w:val="26"/>
              </w:rPr>
              <w:t>u</w:t>
            </w:r>
            <w:r w:rsidR="00CB160C" w:rsidRPr="006436EB">
              <w:rPr>
                <w:bCs/>
                <w:sz w:val="26"/>
                <w:szCs w:val="26"/>
              </w:rPr>
              <w:t xml:space="preserve"> </w:t>
            </w:r>
            <w:r w:rsidR="00DA241E" w:rsidRPr="006436EB">
              <w:rPr>
                <w:bCs/>
                <w:sz w:val="26"/>
                <w:szCs w:val="26"/>
              </w:rPr>
              <w:t>nosakot</w:t>
            </w:r>
            <w:r w:rsidR="00FE11D0" w:rsidRPr="006436EB">
              <w:rPr>
                <w:bCs/>
                <w:sz w:val="26"/>
                <w:szCs w:val="26"/>
              </w:rPr>
              <w:t xml:space="preserve">, ka centra darbības mērķis ir </w:t>
            </w:r>
            <w:r w:rsidR="00DA241E" w:rsidRPr="006436EB">
              <w:rPr>
                <w:bCs/>
                <w:sz w:val="26"/>
                <w:szCs w:val="26"/>
              </w:rPr>
              <w:t>nodrošināt</w:t>
            </w:r>
            <w:r w:rsidR="00FE11D0" w:rsidRPr="006436EB">
              <w:rPr>
                <w:bCs/>
                <w:sz w:val="26"/>
                <w:szCs w:val="26"/>
              </w:rPr>
              <w:t xml:space="preserve"> „kvalitātes un drošības prasībām atbilstoš</w:t>
            </w:r>
            <w:r w:rsidR="00DA241E" w:rsidRPr="006436EB">
              <w:rPr>
                <w:bCs/>
                <w:sz w:val="26"/>
                <w:szCs w:val="26"/>
              </w:rPr>
              <w:t>a</w:t>
            </w:r>
            <w:r w:rsidR="00FE11D0" w:rsidRPr="006436EB">
              <w:rPr>
                <w:bCs/>
                <w:sz w:val="26"/>
                <w:szCs w:val="26"/>
              </w:rPr>
              <w:t>s” asin</w:t>
            </w:r>
            <w:r w:rsidR="00DA241E" w:rsidRPr="006436EB">
              <w:rPr>
                <w:bCs/>
                <w:sz w:val="26"/>
                <w:szCs w:val="26"/>
              </w:rPr>
              <w:t>i</w:t>
            </w:r>
            <w:r w:rsidR="00FE11D0" w:rsidRPr="006436EB">
              <w:rPr>
                <w:bCs/>
                <w:sz w:val="26"/>
                <w:szCs w:val="26"/>
              </w:rPr>
              <w:t xml:space="preserve">s </w:t>
            </w:r>
            <w:r w:rsidR="00DA241E" w:rsidRPr="006436EB">
              <w:rPr>
                <w:bCs/>
                <w:sz w:val="26"/>
                <w:szCs w:val="26"/>
              </w:rPr>
              <w:t xml:space="preserve">un asins </w:t>
            </w:r>
            <w:r w:rsidR="00FE11D0" w:rsidRPr="006436EB">
              <w:rPr>
                <w:bCs/>
                <w:sz w:val="26"/>
                <w:szCs w:val="26"/>
              </w:rPr>
              <w:t>komponentus</w:t>
            </w:r>
            <w:r w:rsidR="00E903A3" w:rsidRPr="006436EB">
              <w:rPr>
                <w:bCs/>
                <w:sz w:val="26"/>
                <w:szCs w:val="26"/>
              </w:rPr>
              <w:t xml:space="preserve"> ārstniecības iestādēm (transfūzijām) un asins pagatavojumu ražošanai</w:t>
            </w:r>
            <w:r w:rsidR="003C6496" w:rsidRPr="006436EB">
              <w:rPr>
                <w:bCs/>
                <w:sz w:val="26"/>
                <w:szCs w:val="26"/>
              </w:rPr>
              <w:t xml:space="preserve">. </w:t>
            </w:r>
          </w:p>
        </w:tc>
      </w:tr>
      <w:tr w:rsidR="003759AA" w:rsidRPr="006436EB" w:rsidTr="006436EB">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5E1494">
            <w:pPr>
              <w:rPr>
                <w:sz w:val="26"/>
                <w:szCs w:val="26"/>
                <w:lang w:eastAsia="en-US"/>
              </w:rPr>
            </w:pPr>
            <w:r w:rsidRPr="006436EB">
              <w:rPr>
                <w:sz w:val="26"/>
                <w:szCs w:val="26"/>
                <w:lang w:eastAsia="en-US"/>
              </w:rPr>
              <w:t>3.</w:t>
            </w:r>
          </w:p>
        </w:tc>
        <w:tc>
          <w:tcPr>
            <w:tcW w:w="1230"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1C05BF">
            <w:pPr>
              <w:ind w:left="111"/>
              <w:rPr>
                <w:sz w:val="26"/>
                <w:szCs w:val="26"/>
                <w:lang w:eastAsia="en-US"/>
              </w:rPr>
            </w:pPr>
            <w:r w:rsidRPr="006436EB">
              <w:rPr>
                <w:sz w:val="26"/>
                <w:szCs w:val="26"/>
                <w:lang w:eastAsia="en-US"/>
              </w:rPr>
              <w:t>Projekta izstrādē iesaistītās institūcijas</w:t>
            </w:r>
          </w:p>
        </w:tc>
        <w:tc>
          <w:tcPr>
            <w:tcW w:w="3521" w:type="pct"/>
            <w:tcBorders>
              <w:top w:val="outset" w:sz="6" w:space="0" w:color="414142"/>
              <w:left w:val="outset" w:sz="6" w:space="0" w:color="414142"/>
              <w:bottom w:val="outset" w:sz="6" w:space="0" w:color="414142"/>
              <w:right w:val="outset" w:sz="6" w:space="0" w:color="414142"/>
            </w:tcBorders>
            <w:hideMark/>
          </w:tcPr>
          <w:p w:rsidR="00A76AAF" w:rsidRPr="006436EB" w:rsidRDefault="00A369A7" w:rsidP="006F5EB6">
            <w:pPr>
              <w:ind w:left="113" w:right="140"/>
              <w:jc w:val="both"/>
              <w:rPr>
                <w:bCs/>
                <w:sz w:val="26"/>
                <w:szCs w:val="26"/>
              </w:rPr>
            </w:pPr>
            <w:r w:rsidRPr="006436EB">
              <w:rPr>
                <w:sz w:val="26"/>
                <w:szCs w:val="26"/>
                <w:lang w:eastAsia="en-US"/>
              </w:rPr>
              <w:t>Valsts asinsdonoru centrs</w:t>
            </w:r>
            <w:r w:rsidR="00932A13" w:rsidRPr="006436EB">
              <w:rPr>
                <w:rStyle w:val="Strong"/>
                <w:b w:val="0"/>
                <w:sz w:val="26"/>
                <w:szCs w:val="26"/>
              </w:rPr>
              <w:t xml:space="preserve"> </w:t>
            </w:r>
          </w:p>
        </w:tc>
      </w:tr>
      <w:tr w:rsidR="003759AA" w:rsidRPr="006436EB" w:rsidTr="006436EB">
        <w:tc>
          <w:tcPr>
            <w:tcW w:w="249" w:type="pct"/>
            <w:tcBorders>
              <w:top w:val="outset" w:sz="6" w:space="0" w:color="414142"/>
              <w:left w:val="outset" w:sz="6" w:space="0" w:color="414142"/>
              <w:bottom w:val="outset" w:sz="6" w:space="0" w:color="414142"/>
              <w:right w:val="outset" w:sz="6" w:space="0" w:color="414142"/>
            </w:tcBorders>
            <w:hideMark/>
          </w:tcPr>
          <w:p w:rsidR="003759AA" w:rsidRPr="006436EB" w:rsidRDefault="00C75622" w:rsidP="005E1494">
            <w:pPr>
              <w:rPr>
                <w:sz w:val="26"/>
                <w:szCs w:val="26"/>
                <w:lang w:eastAsia="en-US"/>
              </w:rPr>
            </w:pPr>
            <w:r w:rsidRPr="006436EB">
              <w:rPr>
                <w:sz w:val="26"/>
                <w:szCs w:val="26"/>
                <w:lang w:eastAsia="en-US"/>
              </w:rPr>
              <w:t>4.</w:t>
            </w:r>
          </w:p>
        </w:tc>
        <w:tc>
          <w:tcPr>
            <w:tcW w:w="1230"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1C05BF">
            <w:pPr>
              <w:ind w:left="111"/>
              <w:rPr>
                <w:sz w:val="26"/>
                <w:szCs w:val="26"/>
                <w:lang w:eastAsia="en-US"/>
              </w:rPr>
            </w:pPr>
            <w:r w:rsidRPr="006436EB">
              <w:rPr>
                <w:sz w:val="26"/>
                <w:szCs w:val="26"/>
                <w:lang w:eastAsia="en-US"/>
              </w:rPr>
              <w:t>Cita informācija</w:t>
            </w:r>
          </w:p>
        </w:tc>
        <w:tc>
          <w:tcPr>
            <w:tcW w:w="3521" w:type="pct"/>
            <w:tcBorders>
              <w:top w:val="outset" w:sz="6" w:space="0" w:color="414142"/>
              <w:left w:val="outset" w:sz="6" w:space="0" w:color="414142"/>
              <w:bottom w:val="outset" w:sz="6" w:space="0" w:color="414142"/>
              <w:right w:val="outset" w:sz="6" w:space="0" w:color="414142"/>
            </w:tcBorders>
            <w:hideMark/>
          </w:tcPr>
          <w:p w:rsidR="003759AA" w:rsidRPr="006436EB" w:rsidRDefault="0088330F" w:rsidP="00F3790B">
            <w:pPr>
              <w:ind w:left="113" w:right="170"/>
              <w:jc w:val="both"/>
              <w:rPr>
                <w:sz w:val="26"/>
                <w:szCs w:val="26"/>
                <w:lang w:eastAsia="en-US"/>
              </w:rPr>
            </w:pPr>
            <w:r w:rsidRPr="006436EB">
              <w:rPr>
                <w:sz w:val="26"/>
                <w:szCs w:val="26"/>
                <w:lang w:eastAsia="en-US"/>
              </w:rPr>
              <w:t>P</w:t>
            </w:r>
            <w:r w:rsidR="00783D8E" w:rsidRPr="006436EB">
              <w:rPr>
                <w:sz w:val="26"/>
                <w:szCs w:val="26"/>
                <w:lang w:eastAsia="en-US"/>
              </w:rPr>
              <w:t xml:space="preserve">rojekta izpilde tiks nodrošināta Veselības </w:t>
            </w:r>
            <w:r w:rsidR="0078794F" w:rsidRPr="006436EB">
              <w:rPr>
                <w:sz w:val="26"/>
                <w:szCs w:val="26"/>
                <w:lang w:eastAsia="en-US"/>
              </w:rPr>
              <w:t>ministrijai</w:t>
            </w:r>
            <w:r w:rsidR="00783D8E" w:rsidRPr="006436EB">
              <w:rPr>
                <w:sz w:val="26"/>
                <w:szCs w:val="26"/>
                <w:lang w:eastAsia="en-US"/>
              </w:rPr>
              <w:t xml:space="preserve"> piešķirto valsts budžeta līdzekļu ietvaros</w:t>
            </w:r>
            <w:r w:rsidR="007442E2" w:rsidRPr="006436EB">
              <w:rPr>
                <w:sz w:val="26"/>
                <w:szCs w:val="26"/>
                <w:lang w:eastAsia="en-US"/>
              </w:rPr>
              <w:t>.</w:t>
            </w:r>
          </w:p>
        </w:tc>
      </w:tr>
    </w:tbl>
    <w:p w:rsidR="003759AA" w:rsidRPr="006436EB" w:rsidRDefault="003759AA" w:rsidP="00363B8D">
      <w:pPr>
        <w:ind w:right="140"/>
        <w:rPr>
          <w:sz w:val="26"/>
          <w:szCs w:val="26"/>
          <w:lang w:eastAsia="en-US"/>
        </w:rPr>
      </w:pPr>
    </w:p>
    <w:tbl>
      <w:tblPr>
        <w:tblW w:w="4968"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4252"/>
        <w:gridCol w:w="4252"/>
      </w:tblGrid>
      <w:tr w:rsidR="00241BAA" w:rsidRPr="006436EB" w:rsidTr="006E54F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1BAA" w:rsidRPr="006436EB" w:rsidRDefault="00241BAA" w:rsidP="00241BAA">
            <w:pPr>
              <w:ind w:firstLine="301"/>
              <w:jc w:val="center"/>
              <w:rPr>
                <w:b/>
                <w:bCs/>
                <w:sz w:val="26"/>
                <w:szCs w:val="26"/>
                <w:lang w:eastAsia="en-US"/>
              </w:rPr>
            </w:pPr>
            <w:r w:rsidRPr="006436EB">
              <w:rPr>
                <w:b/>
                <w:bCs/>
                <w:sz w:val="26"/>
                <w:szCs w:val="26"/>
                <w:lang w:eastAsia="en-US"/>
              </w:rPr>
              <w:lastRenderedPageBreak/>
              <w:t xml:space="preserve">IV. </w:t>
            </w:r>
            <w:r w:rsidRPr="006436EB">
              <w:rPr>
                <w:b/>
                <w:bCs/>
                <w:sz w:val="26"/>
                <w:szCs w:val="26"/>
              </w:rPr>
              <w:t>Tiesību akta projekta ietekme uz spēkā esošo tiesību normu sistēmu</w:t>
            </w:r>
          </w:p>
        </w:tc>
      </w:tr>
      <w:tr w:rsidR="00241BAA" w:rsidRPr="006436EB" w:rsidTr="006E54F4">
        <w:trPr>
          <w:trHeight w:val="420"/>
        </w:trPr>
        <w:tc>
          <w:tcPr>
            <w:tcW w:w="314" w:type="pct"/>
            <w:tcBorders>
              <w:top w:val="outset" w:sz="6" w:space="0" w:color="414142"/>
              <w:left w:val="outset" w:sz="6" w:space="0" w:color="414142"/>
              <w:bottom w:val="outset" w:sz="6" w:space="0" w:color="414142"/>
              <w:right w:val="outset" w:sz="6" w:space="0" w:color="414142"/>
            </w:tcBorders>
            <w:hideMark/>
          </w:tcPr>
          <w:p w:rsidR="00241BAA" w:rsidRPr="006436EB" w:rsidRDefault="00241BAA" w:rsidP="00241BAA">
            <w:pPr>
              <w:rPr>
                <w:sz w:val="26"/>
                <w:szCs w:val="26"/>
                <w:lang w:eastAsia="en-US"/>
              </w:rPr>
            </w:pPr>
            <w:r w:rsidRPr="006436EB">
              <w:rPr>
                <w:sz w:val="26"/>
                <w:szCs w:val="26"/>
                <w:lang w:eastAsia="en-US"/>
              </w:rPr>
              <w:t>1.</w:t>
            </w:r>
          </w:p>
        </w:tc>
        <w:tc>
          <w:tcPr>
            <w:tcW w:w="2343" w:type="pct"/>
            <w:tcBorders>
              <w:top w:val="outset" w:sz="6" w:space="0" w:color="414142"/>
              <w:left w:val="outset" w:sz="6" w:space="0" w:color="414142"/>
              <w:bottom w:val="outset" w:sz="6" w:space="0" w:color="414142"/>
              <w:right w:val="outset" w:sz="6" w:space="0" w:color="414142"/>
            </w:tcBorders>
            <w:hideMark/>
          </w:tcPr>
          <w:p w:rsidR="00241BAA" w:rsidRPr="006436EB" w:rsidRDefault="00241BAA" w:rsidP="00241BAA">
            <w:pPr>
              <w:ind w:left="110"/>
              <w:rPr>
                <w:sz w:val="26"/>
                <w:szCs w:val="26"/>
                <w:lang w:eastAsia="en-US"/>
              </w:rPr>
            </w:pPr>
            <w:r w:rsidRPr="006436EB">
              <w:rPr>
                <w:sz w:val="26"/>
                <w:szCs w:val="26"/>
              </w:rPr>
              <w:t>Nepieciešamie saistītie tiesību aktu projekti</w:t>
            </w:r>
          </w:p>
        </w:tc>
        <w:tc>
          <w:tcPr>
            <w:tcW w:w="2343" w:type="pct"/>
            <w:tcBorders>
              <w:top w:val="outset" w:sz="6" w:space="0" w:color="414142"/>
              <w:left w:val="outset" w:sz="6" w:space="0" w:color="414142"/>
              <w:bottom w:val="outset" w:sz="6" w:space="0" w:color="414142"/>
              <w:right w:val="outset" w:sz="6" w:space="0" w:color="414142"/>
            </w:tcBorders>
            <w:hideMark/>
          </w:tcPr>
          <w:p w:rsidR="00241BAA" w:rsidRPr="006436EB" w:rsidRDefault="003701B0" w:rsidP="003701B0">
            <w:pPr>
              <w:tabs>
                <w:tab w:val="left" w:pos="567"/>
              </w:tabs>
              <w:spacing w:after="120"/>
              <w:ind w:left="111" w:right="142"/>
              <w:jc w:val="both"/>
              <w:rPr>
                <w:strike/>
                <w:sz w:val="26"/>
                <w:szCs w:val="26"/>
                <w:lang w:eastAsia="en-US"/>
              </w:rPr>
            </w:pPr>
            <w:r w:rsidRPr="006436EB">
              <w:rPr>
                <w:bCs/>
                <w:sz w:val="26"/>
                <w:szCs w:val="26"/>
              </w:rPr>
              <w:t xml:space="preserve">Vienlaikus, atbilstoši Noteikumu projektā paredzētajiem grozījumiem, ir izstrādāts un 2016. gada 28. janvāra Valsts sekretāru sanāksmē (prot. Nr.4 13.§ (VSS – 74)) izsludināts </w:t>
            </w:r>
            <w:r w:rsidR="004B6CFB" w:rsidRPr="006436EB">
              <w:rPr>
                <w:bCs/>
                <w:sz w:val="26"/>
                <w:szCs w:val="26"/>
              </w:rPr>
              <w:t>Ministru kabineta noteikumu projekts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w:t>
            </w:r>
          </w:p>
        </w:tc>
      </w:tr>
      <w:tr w:rsidR="00241BAA" w:rsidRPr="006436EB" w:rsidTr="006E54F4">
        <w:trPr>
          <w:trHeight w:val="450"/>
        </w:trPr>
        <w:tc>
          <w:tcPr>
            <w:tcW w:w="314" w:type="pct"/>
            <w:tcBorders>
              <w:top w:val="outset" w:sz="6" w:space="0" w:color="414142"/>
              <w:left w:val="outset" w:sz="6" w:space="0" w:color="414142"/>
              <w:bottom w:val="outset" w:sz="6" w:space="0" w:color="414142"/>
              <w:right w:val="outset" w:sz="6" w:space="0" w:color="414142"/>
            </w:tcBorders>
            <w:hideMark/>
          </w:tcPr>
          <w:p w:rsidR="00241BAA" w:rsidRPr="006436EB" w:rsidRDefault="00241BAA" w:rsidP="00241BAA">
            <w:pPr>
              <w:rPr>
                <w:sz w:val="26"/>
                <w:szCs w:val="26"/>
                <w:lang w:eastAsia="en-US"/>
              </w:rPr>
            </w:pPr>
            <w:r w:rsidRPr="006436EB">
              <w:rPr>
                <w:sz w:val="26"/>
                <w:szCs w:val="26"/>
                <w:lang w:eastAsia="en-US"/>
              </w:rPr>
              <w:t>2.</w:t>
            </w:r>
          </w:p>
        </w:tc>
        <w:tc>
          <w:tcPr>
            <w:tcW w:w="2343" w:type="pct"/>
            <w:tcBorders>
              <w:top w:val="outset" w:sz="6" w:space="0" w:color="414142"/>
              <w:left w:val="outset" w:sz="6" w:space="0" w:color="414142"/>
              <w:bottom w:val="outset" w:sz="6" w:space="0" w:color="414142"/>
              <w:right w:val="outset" w:sz="6" w:space="0" w:color="414142"/>
            </w:tcBorders>
            <w:hideMark/>
          </w:tcPr>
          <w:p w:rsidR="00241BAA" w:rsidRPr="006436EB" w:rsidRDefault="00241BAA" w:rsidP="00241BAA">
            <w:pPr>
              <w:ind w:left="110"/>
              <w:rPr>
                <w:sz w:val="26"/>
                <w:szCs w:val="26"/>
                <w:lang w:eastAsia="en-US"/>
              </w:rPr>
            </w:pPr>
            <w:r w:rsidRPr="006436EB">
              <w:rPr>
                <w:sz w:val="26"/>
                <w:szCs w:val="26"/>
              </w:rPr>
              <w:t>Atbildīgā institūcija</w:t>
            </w:r>
          </w:p>
        </w:tc>
        <w:tc>
          <w:tcPr>
            <w:tcW w:w="2343" w:type="pct"/>
            <w:tcBorders>
              <w:top w:val="outset" w:sz="6" w:space="0" w:color="414142"/>
              <w:left w:val="outset" w:sz="6" w:space="0" w:color="414142"/>
              <w:bottom w:val="outset" w:sz="6" w:space="0" w:color="414142"/>
              <w:right w:val="outset" w:sz="6" w:space="0" w:color="414142"/>
            </w:tcBorders>
            <w:hideMark/>
          </w:tcPr>
          <w:p w:rsidR="00241BAA" w:rsidRPr="006436EB" w:rsidRDefault="00E83072" w:rsidP="00241BAA">
            <w:pPr>
              <w:ind w:left="113"/>
              <w:rPr>
                <w:sz w:val="26"/>
                <w:szCs w:val="26"/>
                <w:lang w:eastAsia="en-US"/>
              </w:rPr>
            </w:pPr>
            <w:r w:rsidRPr="006436EB">
              <w:rPr>
                <w:sz w:val="26"/>
                <w:szCs w:val="26"/>
              </w:rPr>
              <w:t>Veselības ministrija</w:t>
            </w:r>
          </w:p>
        </w:tc>
      </w:tr>
      <w:tr w:rsidR="00241BAA" w:rsidRPr="006436EB" w:rsidTr="006E54F4">
        <w:trPr>
          <w:trHeight w:val="390"/>
        </w:trPr>
        <w:tc>
          <w:tcPr>
            <w:tcW w:w="314" w:type="pct"/>
            <w:tcBorders>
              <w:top w:val="outset" w:sz="6" w:space="0" w:color="414142"/>
              <w:left w:val="outset" w:sz="6" w:space="0" w:color="414142"/>
              <w:bottom w:val="outset" w:sz="6" w:space="0" w:color="414142"/>
              <w:right w:val="outset" w:sz="6" w:space="0" w:color="414142"/>
            </w:tcBorders>
            <w:hideMark/>
          </w:tcPr>
          <w:p w:rsidR="00241BAA" w:rsidRPr="006436EB" w:rsidRDefault="00241BAA" w:rsidP="00241BAA">
            <w:pPr>
              <w:rPr>
                <w:sz w:val="26"/>
                <w:szCs w:val="26"/>
                <w:lang w:eastAsia="en-US"/>
              </w:rPr>
            </w:pPr>
            <w:r w:rsidRPr="006436EB">
              <w:rPr>
                <w:sz w:val="26"/>
                <w:szCs w:val="26"/>
                <w:lang w:eastAsia="en-US"/>
              </w:rPr>
              <w:t>3.</w:t>
            </w:r>
          </w:p>
        </w:tc>
        <w:tc>
          <w:tcPr>
            <w:tcW w:w="2343" w:type="pct"/>
            <w:tcBorders>
              <w:top w:val="outset" w:sz="6" w:space="0" w:color="414142"/>
              <w:left w:val="outset" w:sz="6" w:space="0" w:color="414142"/>
              <w:bottom w:val="outset" w:sz="6" w:space="0" w:color="414142"/>
              <w:right w:val="outset" w:sz="6" w:space="0" w:color="414142"/>
            </w:tcBorders>
            <w:hideMark/>
          </w:tcPr>
          <w:p w:rsidR="00241BAA" w:rsidRPr="006436EB" w:rsidRDefault="00241BAA" w:rsidP="00241BAA">
            <w:pPr>
              <w:rPr>
                <w:sz w:val="26"/>
                <w:szCs w:val="26"/>
                <w:lang w:eastAsia="en-US"/>
              </w:rPr>
            </w:pPr>
            <w:r w:rsidRPr="006436EB">
              <w:rPr>
                <w:sz w:val="26"/>
                <w:szCs w:val="26"/>
              </w:rPr>
              <w:t>Cita informācija</w:t>
            </w:r>
          </w:p>
        </w:tc>
        <w:tc>
          <w:tcPr>
            <w:tcW w:w="2343" w:type="pct"/>
            <w:tcBorders>
              <w:top w:val="outset" w:sz="6" w:space="0" w:color="414142"/>
              <w:left w:val="outset" w:sz="6" w:space="0" w:color="414142"/>
              <w:bottom w:val="outset" w:sz="6" w:space="0" w:color="414142"/>
              <w:right w:val="outset" w:sz="6" w:space="0" w:color="414142"/>
            </w:tcBorders>
            <w:hideMark/>
          </w:tcPr>
          <w:p w:rsidR="00241BAA" w:rsidRPr="006436EB" w:rsidRDefault="00E83072" w:rsidP="00241BAA">
            <w:pPr>
              <w:spacing w:before="100" w:beforeAutospacing="1" w:after="100" w:afterAutospacing="1" w:line="360" w:lineRule="auto"/>
              <w:ind w:firstLine="300"/>
              <w:rPr>
                <w:sz w:val="26"/>
                <w:szCs w:val="26"/>
              </w:rPr>
            </w:pPr>
            <w:r w:rsidRPr="006436EB">
              <w:rPr>
                <w:sz w:val="26"/>
                <w:szCs w:val="26"/>
              </w:rPr>
              <w:t>Nav</w:t>
            </w:r>
          </w:p>
          <w:p w:rsidR="00241BAA" w:rsidRPr="006436EB" w:rsidRDefault="00241BAA" w:rsidP="00241BAA">
            <w:pPr>
              <w:spacing w:before="100" w:beforeAutospacing="1" w:after="100" w:afterAutospacing="1" w:line="360" w:lineRule="auto"/>
              <w:rPr>
                <w:sz w:val="26"/>
                <w:szCs w:val="26"/>
                <w:lang w:eastAsia="en-US"/>
              </w:rPr>
            </w:pPr>
          </w:p>
        </w:tc>
      </w:tr>
    </w:tbl>
    <w:p w:rsidR="00241BAA" w:rsidRPr="006436EB" w:rsidRDefault="00241BAA" w:rsidP="00363B8D">
      <w:pPr>
        <w:ind w:right="140"/>
        <w:rPr>
          <w:sz w:val="26"/>
          <w:szCs w:val="26"/>
          <w:lang w:eastAsia="en-US"/>
        </w:rPr>
      </w:pPr>
    </w:p>
    <w:tbl>
      <w:tblPr>
        <w:tblW w:w="4968"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70"/>
        <w:gridCol w:w="2738"/>
        <w:gridCol w:w="5765"/>
      </w:tblGrid>
      <w:tr w:rsidR="003759AA" w:rsidRPr="006436EB" w:rsidTr="006E54F4">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759AA" w:rsidRPr="006436EB" w:rsidRDefault="003759AA" w:rsidP="003759AA">
            <w:pPr>
              <w:spacing w:before="100" w:beforeAutospacing="1" w:after="100" w:afterAutospacing="1" w:line="360" w:lineRule="auto"/>
              <w:ind w:firstLine="300"/>
              <w:jc w:val="center"/>
              <w:rPr>
                <w:b/>
                <w:bCs/>
                <w:sz w:val="26"/>
                <w:szCs w:val="26"/>
                <w:lang w:eastAsia="en-US"/>
              </w:rPr>
            </w:pPr>
            <w:r w:rsidRPr="006436EB">
              <w:rPr>
                <w:b/>
                <w:bCs/>
                <w:sz w:val="26"/>
                <w:szCs w:val="26"/>
                <w:lang w:eastAsia="en-US"/>
              </w:rPr>
              <w:t>VI. Sabiedrības līdzdalība un komunikācijas aktivitātes</w:t>
            </w:r>
          </w:p>
        </w:tc>
      </w:tr>
      <w:tr w:rsidR="003759AA" w:rsidRPr="006436EB" w:rsidTr="004801E8">
        <w:trPr>
          <w:trHeight w:val="540"/>
        </w:trPr>
        <w:tc>
          <w:tcPr>
            <w:tcW w:w="314"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759AA">
            <w:pPr>
              <w:rPr>
                <w:sz w:val="26"/>
                <w:szCs w:val="26"/>
                <w:lang w:eastAsia="en-US"/>
              </w:rPr>
            </w:pPr>
            <w:r w:rsidRPr="006436EB">
              <w:rPr>
                <w:sz w:val="26"/>
                <w:szCs w:val="26"/>
                <w:lang w:eastAsia="en-US"/>
              </w:rPr>
              <w:t>1.</w:t>
            </w:r>
          </w:p>
        </w:tc>
        <w:tc>
          <w:tcPr>
            <w:tcW w:w="1509"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310C6">
            <w:pPr>
              <w:ind w:left="110"/>
              <w:rPr>
                <w:sz w:val="26"/>
                <w:szCs w:val="26"/>
                <w:lang w:eastAsia="en-US"/>
              </w:rPr>
            </w:pPr>
            <w:r w:rsidRPr="006436EB">
              <w:rPr>
                <w:sz w:val="26"/>
                <w:szCs w:val="26"/>
                <w:lang w:eastAsia="en-US"/>
              </w:rPr>
              <w:t>Plānotās sabiedrības līdzdalības un komunikācijas aktivitātes saistībā ar projektu</w:t>
            </w:r>
          </w:p>
        </w:tc>
        <w:tc>
          <w:tcPr>
            <w:tcW w:w="3177" w:type="pct"/>
            <w:tcBorders>
              <w:top w:val="outset" w:sz="6" w:space="0" w:color="414142"/>
              <w:left w:val="outset" w:sz="6" w:space="0" w:color="414142"/>
              <w:bottom w:val="outset" w:sz="6" w:space="0" w:color="414142"/>
              <w:right w:val="outset" w:sz="6" w:space="0" w:color="414142"/>
            </w:tcBorders>
            <w:hideMark/>
          </w:tcPr>
          <w:p w:rsidR="005A6A1A" w:rsidRPr="006436EB" w:rsidRDefault="005A6A1A" w:rsidP="005A6A1A">
            <w:pPr>
              <w:ind w:firstLine="238"/>
              <w:jc w:val="both"/>
              <w:rPr>
                <w:sz w:val="26"/>
                <w:szCs w:val="26"/>
              </w:rPr>
            </w:pPr>
            <w:r w:rsidRPr="006436EB">
              <w:rPr>
                <w:sz w:val="26"/>
                <w:szCs w:val="26"/>
              </w:rPr>
              <w:t>Noteikumu projekts 2015. gada 15. novembrī tika ieviet</w:t>
            </w:r>
            <w:r w:rsidR="004B6CFB" w:rsidRPr="006436EB">
              <w:rPr>
                <w:sz w:val="26"/>
                <w:szCs w:val="26"/>
              </w:rPr>
              <w:t xml:space="preserve">ots Veselības ministrijas mājas </w:t>
            </w:r>
            <w:r w:rsidRPr="006436EB">
              <w:rPr>
                <w:sz w:val="26"/>
                <w:szCs w:val="26"/>
              </w:rPr>
              <w:t>lapā publiskai apspriešanai.</w:t>
            </w:r>
          </w:p>
          <w:p w:rsidR="003759AA" w:rsidRPr="006436EB" w:rsidRDefault="003759AA" w:rsidP="005A6A1A">
            <w:pPr>
              <w:ind w:left="65" w:right="140"/>
              <w:jc w:val="both"/>
              <w:rPr>
                <w:sz w:val="26"/>
                <w:szCs w:val="26"/>
                <w:lang w:eastAsia="en-US"/>
              </w:rPr>
            </w:pPr>
          </w:p>
        </w:tc>
      </w:tr>
      <w:tr w:rsidR="004801E8" w:rsidRPr="006436EB" w:rsidTr="004801E8">
        <w:trPr>
          <w:trHeight w:val="330"/>
        </w:trPr>
        <w:tc>
          <w:tcPr>
            <w:tcW w:w="314"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3759AA">
            <w:pPr>
              <w:rPr>
                <w:sz w:val="26"/>
                <w:szCs w:val="26"/>
                <w:lang w:eastAsia="en-US"/>
              </w:rPr>
            </w:pPr>
            <w:r w:rsidRPr="006436EB">
              <w:rPr>
                <w:sz w:val="26"/>
                <w:szCs w:val="26"/>
                <w:lang w:eastAsia="en-US"/>
              </w:rPr>
              <w:t>2.</w:t>
            </w:r>
          </w:p>
        </w:tc>
        <w:tc>
          <w:tcPr>
            <w:tcW w:w="1509"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3310C6">
            <w:pPr>
              <w:ind w:left="110"/>
              <w:rPr>
                <w:sz w:val="26"/>
                <w:szCs w:val="26"/>
                <w:lang w:eastAsia="en-US"/>
              </w:rPr>
            </w:pPr>
            <w:r w:rsidRPr="006436EB">
              <w:rPr>
                <w:sz w:val="26"/>
                <w:szCs w:val="26"/>
                <w:lang w:eastAsia="en-US"/>
              </w:rPr>
              <w:t>Sabiedrības līdzdalība projekta izstrādē</w:t>
            </w:r>
          </w:p>
        </w:tc>
        <w:tc>
          <w:tcPr>
            <w:tcW w:w="3177"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961489">
            <w:pPr>
              <w:rPr>
                <w:sz w:val="26"/>
                <w:szCs w:val="26"/>
              </w:rPr>
            </w:pPr>
            <w:r w:rsidRPr="006436EB">
              <w:rPr>
                <w:sz w:val="26"/>
                <w:szCs w:val="26"/>
              </w:rPr>
              <w:t>Noteikumu projekts šo jomu neskar</w:t>
            </w:r>
          </w:p>
        </w:tc>
      </w:tr>
      <w:tr w:rsidR="004801E8" w:rsidRPr="006436EB" w:rsidTr="004801E8">
        <w:trPr>
          <w:trHeight w:val="465"/>
        </w:trPr>
        <w:tc>
          <w:tcPr>
            <w:tcW w:w="314"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3759AA">
            <w:pPr>
              <w:rPr>
                <w:sz w:val="26"/>
                <w:szCs w:val="26"/>
                <w:lang w:eastAsia="en-US"/>
              </w:rPr>
            </w:pPr>
            <w:r w:rsidRPr="006436EB">
              <w:rPr>
                <w:sz w:val="26"/>
                <w:szCs w:val="26"/>
                <w:lang w:eastAsia="en-US"/>
              </w:rPr>
              <w:t>3.</w:t>
            </w:r>
          </w:p>
        </w:tc>
        <w:tc>
          <w:tcPr>
            <w:tcW w:w="1509"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3310C6">
            <w:pPr>
              <w:ind w:left="110"/>
              <w:rPr>
                <w:sz w:val="26"/>
                <w:szCs w:val="26"/>
                <w:lang w:eastAsia="en-US"/>
              </w:rPr>
            </w:pPr>
            <w:r w:rsidRPr="006436EB">
              <w:rPr>
                <w:sz w:val="26"/>
                <w:szCs w:val="26"/>
                <w:lang w:eastAsia="en-US"/>
              </w:rPr>
              <w:t>Sabiedrības līdzdalības rezultāti</w:t>
            </w:r>
          </w:p>
        </w:tc>
        <w:tc>
          <w:tcPr>
            <w:tcW w:w="3177" w:type="pct"/>
            <w:tcBorders>
              <w:top w:val="outset" w:sz="6" w:space="0" w:color="414142"/>
              <w:left w:val="outset" w:sz="6" w:space="0" w:color="414142"/>
              <w:bottom w:val="outset" w:sz="6" w:space="0" w:color="414142"/>
              <w:right w:val="outset" w:sz="6" w:space="0" w:color="414142"/>
            </w:tcBorders>
            <w:hideMark/>
          </w:tcPr>
          <w:p w:rsidR="004801E8" w:rsidRPr="006436EB" w:rsidRDefault="006436EB" w:rsidP="00961489">
            <w:pPr>
              <w:rPr>
                <w:sz w:val="26"/>
                <w:szCs w:val="26"/>
              </w:rPr>
            </w:pPr>
            <w:r w:rsidRPr="006436EB">
              <w:rPr>
                <w:sz w:val="26"/>
                <w:szCs w:val="26"/>
              </w:rPr>
              <w:t>Priekšlikumi un iebildumi par noteikumu projektu mēneša laikā no tā ievietošanas Veselības ministrijas mājas lapā netika saņemti.</w:t>
            </w:r>
          </w:p>
        </w:tc>
      </w:tr>
      <w:tr w:rsidR="004801E8" w:rsidRPr="006436EB" w:rsidTr="004801E8">
        <w:trPr>
          <w:trHeight w:val="465"/>
        </w:trPr>
        <w:tc>
          <w:tcPr>
            <w:tcW w:w="314"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3759AA">
            <w:pPr>
              <w:rPr>
                <w:sz w:val="26"/>
                <w:szCs w:val="26"/>
                <w:lang w:eastAsia="en-US"/>
              </w:rPr>
            </w:pPr>
            <w:r w:rsidRPr="006436EB">
              <w:rPr>
                <w:sz w:val="26"/>
                <w:szCs w:val="26"/>
                <w:lang w:eastAsia="en-US"/>
              </w:rPr>
              <w:t>4.</w:t>
            </w:r>
          </w:p>
        </w:tc>
        <w:tc>
          <w:tcPr>
            <w:tcW w:w="1509"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3310C6">
            <w:pPr>
              <w:ind w:left="110"/>
              <w:rPr>
                <w:sz w:val="26"/>
                <w:szCs w:val="26"/>
                <w:lang w:eastAsia="en-US"/>
              </w:rPr>
            </w:pPr>
            <w:r w:rsidRPr="006436EB">
              <w:rPr>
                <w:sz w:val="26"/>
                <w:szCs w:val="26"/>
                <w:lang w:eastAsia="en-US"/>
              </w:rPr>
              <w:t>Cita informācija</w:t>
            </w:r>
          </w:p>
        </w:tc>
        <w:tc>
          <w:tcPr>
            <w:tcW w:w="3177" w:type="pct"/>
            <w:tcBorders>
              <w:top w:val="outset" w:sz="6" w:space="0" w:color="414142"/>
              <w:left w:val="outset" w:sz="6" w:space="0" w:color="414142"/>
              <w:bottom w:val="outset" w:sz="6" w:space="0" w:color="414142"/>
              <w:right w:val="outset" w:sz="6" w:space="0" w:color="414142"/>
            </w:tcBorders>
            <w:hideMark/>
          </w:tcPr>
          <w:p w:rsidR="004801E8" w:rsidRPr="006436EB" w:rsidRDefault="004801E8" w:rsidP="00BB3E84">
            <w:pPr>
              <w:spacing w:before="100" w:beforeAutospacing="1" w:after="100" w:afterAutospacing="1" w:line="360" w:lineRule="auto"/>
              <w:rPr>
                <w:sz w:val="26"/>
                <w:szCs w:val="26"/>
                <w:lang w:eastAsia="en-US"/>
              </w:rPr>
            </w:pPr>
            <w:r w:rsidRPr="006436EB">
              <w:rPr>
                <w:sz w:val="26"/>
                <w:szCs w:val="26"/>
                <w:lang w:eastAsia="en-US"/>
              </w:rPr>
              <w:t>Nav</w:t>
            </w:r>
          </w:p>
        </w:tc>
      </w:tr>
    </w:tbl>
    <w:p w:rsidR="003759AA" w:rsidRPr="006436EB" w:rsidRDefault="003759AA" w:rsidP="003759AA">
      <w:pPr>
        <w:rPr>
          <w:sz w:val="26"/>
          <w:szCs w:val="26"/>
          <w:lang w:eastAsia="en-US"/>
        </w:rPr>
      </w:pPr>
    </w:p>
    <w:tbl>
      <w:tblPr>
        <w:tblW w:w="4968"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4252"/>
        <w:gridCol w:w="4252"/>
      </w:tblGrid>
      <w:tr w:rsidR="003759AA" w:rsidRPr="006436EB" w:rsidTr="006E54F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759AA" w:rsidRPr="006436EB" w:rsidRDefault="003759AA" w:rsidP="00D01699">
            <w:pPr>
              <w:ind w:firstLine="301"/>
              <w:jc w:val="center"/>
              <w:rPr>
                <w:b/>
                <w:bCs/>
                <w:sz w:val="26"/>
                <w:szCs w:val="26"/>
                <w:lang w:eastAsia="en-US"/>
              </w:rPr>
            </w:pPr>
            <w:r w:rsidRPr="006436EB">
              <w:rPr>
                <w:b/>
                <w:bCs/>
                <w:sz w:val="26"/>
                <w:szCs w:val="26"/>
                <w:lang w:eastAsia="en-US"/>
              </w:rPr>
              <w:t>VII. Tiesību akta projekta izpildes nodrošināšana un tās ietekme uz institūcijām</w:t>
            </w:r>
          </w:p>
        </w:tc>
      </w:tr>
      <w:tr w:rsidR="003759AA" w:rsidRPr="006436EB" w:rsidTr="006E54F4">
        <w:trPr>
          <w:trHeight w:val="420"/>
        </w:trPr>
        <w:tc>
          <w:tcPr>
            <w:tcW w:w="314"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759AA">
            <w:pPr>
              <w:rPr>
                <w:sz w:val="26"/>
                <w:szCs w:val="26"/>
                <w:lang w:eastAsia="en-US"/>
              </w:rPr>
            </w:pPr>
            <w:r w:rsidRPr="006436EB">
              <w:rPr>
                <w:sz w:val="26"/>
                <w:szCs w:val="26"/>
                <w:lang w:eastAsia="en-US"/>
              </w:rPr>
              <w:t>1.</w:t>
            </w:r>
          </w:p>
        </w:tc>
        <w:tc>
          <w:tcPr>
            <w:tcW w:w="2343"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310C6">
            <w:pPr>
              <w:ind w:left="110"/>
              <w:rPr>
                <w:sz w:val="26"/>
                <w:szCs w:val="26"/>
                <w:lang w:eastAsia="en-US"/>
              </w:rPr>
            </w:pPr>
            <w:r w:rsidRPr="006436EB">
              <w:rPr>
                <w:sz w:val="26"/>
                <w:szCs w:val="26"/>
                <w:lang w:eastAsia="en-US"/>
              </w:rPr>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3759AA" w:rsidRPr="006436EB" w:rsidRDefault="0068004D" w:rsidP="003310C6">
            <w:pPr>
              <w:ind w:left="112"/>
              <w:rPr>
                <w:sz w:val="26"/>
                <w:szCs w:val="26"/>
                <w:lang w:eastAsia="en-US"/>
              </w:rPr>
            </w:pPr>
            <w:r w:rsidRPr="006436EB">
              <w:rPr>
                <w:sz w:val="26"/>
                <w:szCs w:val="26"/>
              </w:rPr>
              <w:t>Valsts asinsdonoru centrs</w:t>
            </w:r>
          </w:p>
        </w:tc>
      </w:tr>
      <w:tr w:rsidR="003759AA" w:rsidRPr="006436EB" w:rsidTr="006E54F4">
        <w:trPr>
          <w:trHeight w:val="450"/>
        </w:trPr>
        <w:tc>
          <w:tcPr>
            <w:tcW w:w="314"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759AA">
            <w:pPr>
              <w:rPr>
                <w:sz w:val="26"/>
                <w:szCs w:val="26"/>
                <w:lang w:eastAsia="en-US"/>
              </w:rPr>
            </w:pPr>
            <w:r w:rsidRPr="006436EB">
              <w:rPr>
                <w:sz w:val="26"/>
                <w:szCs w:val="26"/>
                <w:lang w:eastAsia="en-US"/>
              </w:rPr>
              <w:lastRenderedPageBreak/>
              <w:t>2.</w:t>
            </w:r>
          </w:p>
        </w:tc>
        <w:tc>
          <w:tcPr>
            <w:tcW w:w="2343"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310C6">
            <w:pPr>
              <w:ind w:left="110"/>
              <w:rPr>
                <w:sz w:val="26"/>
                <w:szCs w:val="26"/>
                <w:lang w:eastAsia="en-US"/>
              </w:rPr>
            </w:pPr>
            <w:r w:rsidRPr="006436EB">
              <w:rPr>
                <w:sz w:val="26"/>
                <w:szCs w:val="26"/>
                <w:lang w:eastAsia="en-US"/>
              </w:rPr>
              <w:t xml:space="preserve">Projekta izpildes ietekme uz pārvaldes funkcijām un institucionālo struktūru. </w:t>
            </w:r>
          </w:p>
          <w:p w:rsidR="003759AA" w:rsidRPr="006436EB" w:rsidRDefault="003759AA" w:rsidP="003310C6">
            <w:pPr>
              <w:ind w:left="110"/>
              <w:rPr>
                <w:sz w:val="26"/>
                <w:szCs w:val="26"/>
                <w:lang w:eastAsia="en-US"/>
              </w:rPr>
            </w:pPr>
            <w:r w:rsidRPr="006436EB">
              <w:rPr>
                <w:sz w:val="26"/>
                <w:szCs w:val="26"/>
                <w:lang w:eastAsia="en-US"/>
              </w:rPr>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1A2186" w:rsidRPr="006436EB" w:rsidRDefault="001A2186" w:rsidP="001A2186">
            <w:pPr>
              <w:jc w:val="both"/>
              <w:rPr>
                <w:color w:val="000000"/>
                <w:sz w:val="26"/>
                <w:szCs w:val="26"/>
              </w:rPr>
            </w:pPr>
            <w:r w:rsidRPr="006436EB">
              <w:rPr>
                <w:sz w:val="26"/>
                <w:szCs w:val="26"/>
                <w:lang w:eastAsia="en-US"/>
              </w:rPr>
              <w:t>Proj</w:t>
            </w:r>
            <w:r w:rsidR="0088330F" w:rsidRPr="006436EB">
              <w:rPr>
                <w:sz w:val="26"/>
                <w:szCs w:val="26"/>
                <w:lang w:eastAsia="en-US"/>
              </w:rPr>
              <w:t xml:space="preserve">ektā </w:t>
            </w:r>
            <w:r w:rsidR="00E375D7" w:rsidRPr="006436EB">
              <w:rPr>
                <w:sz w:val="26"/>
                <w:szCs w:val="26"/>
                <w:lang w:eastAsia="en-US"/>
              </w:rPr>
              <w:t>ietvertās prasības tiks nodrošinātas esošo cilvēkresursu ietvaros.</w:t>
            </w:r>
          </w:p>
          <w:p w:rsidR="001A2186" w:rsidRPr="006436EB" w:rsidRDefault="001A2186" w:rsidP="001A2186">
            <w:pPr>
              <w:ind w:left="83" w:right="111"/>
              <w:jc w:val="both"/>
              <w:rPr>
                <w:sz w:val="26"/>
                <w:szCs w:val="26"/>
              </w:rPr>
            </w:pPr>
          </w:p>
          <w:p w:rsidR="003759AA" w:rsidRPr="006436EB" w:rsidRDefault="003759AA" w:rsidP="00066DB6">
            <w:pPr>
              <w:ind w:left="113"/>
              <w:rPr>
                <w:sz w:val="26"/>
                <w:szCs w:val="26"/>
                <w:lang w:eastAsia="en-US"/>
              </w:rPr>
            </w:pPr>
          </w:p>
        </w:tc>
      </w:tr>
      <w:tr w:rsidR="003759AA" w:rsidRPr="006436EB" w:rsidTr="006E54F4">
        <w:trPr>
          <w:trHeight w:val="390"/>
        </w:trPr>
        <w:tc>
          <w:tcPr>
            <w:tcW w:w="314"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759AA">
            <w:pPr>
              <w:rPr>
                <w:sz w:val="26"/>
                <w:szCs w:val="26"/>
                <w:lang w:eastAsia="en-US"/>
              </w:rPr>
            </w:pPr>
            <w:r w:rsidRPr="006436EB">
              <w:rPr>
                <w:sz w:val="26"/>
                <w:szCs w:val="26"/>
                <w:lang w:eastAsia="en-US"/>
              </w:rPr>
              <w:t>3.</w:t>
            </w:r>
          </w:p>
        </w:tc>
        <w:tc>
          <w:tcPr>
            <w:tcW w:w="2343"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3759AA">
            <w:pPr>
              <w:rPr>
                <w:sz w:val="26"/>
                <w:szCs w:val="26"/>
                <w:lang w:eastAsia="en-US"/>
              </w:rPr>
            </w:pPr>
            <w:r w:rsidRPr="006436EB">
              <w:rPr>
                <w:sz w:val="26"/>
                <w:szCs w:val="26"/>
                <w:lang w:eastAsia="en-US"/>
              </w:rPr>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3759AA" w:rsidRPr="006436EB" w:rsidRDefault="003759AA" w:rsidP="00AC4EB7">
            <w:pPr>
              <w:spacing w:before="100" w:beforeAutospacing="1" w:after="100" w:afterAutospacing="1" w:line="360" w:lineRule="auto"/>
              <w:rPr>
                <w:sz w:val="26"/>
                <w:szCs w:val="26"/>
                <w:lang w:eastAsia="en-US"/>
              </w:rPr>
            </w:pPr>
            <w:r w:rsidRPr="006436EB">
              <w:rPr>
                <w:sz w:val="26"/>
                <w:szCs w:val="26"/>
                <w:lang w:eastAsia="en-US"/>
              </w:rPr>
              <w:t>Nav</w:t>
            </w:r>
          </w:p>
        </w:tc>
      </w:tr>
    </w:tbl>
    <w:p w:rsidR="003759AA" w:rsidRPr="006436EB" w:rsidRDefault="003759AA" w:rsidP="007953DD">
      <w:pPr>
        <w:pStyle w:val="naisc"/>
        <w:rPr>
          <w:b/>
          <w:sz w:val="26"/>
          <w:szCs w:val="26"/>
        </w:rPr>
      </w:pPr>
    </w:p>
    <w:bookmarkEnd w:id="0"/>
    <w:bookmarkEnd w:id="1"/>
    <w:p w:rsidR="00781490" w:rsidRPr="006436EB" w:rsidRDefault="00383C30" w:rsidP="006436EB">
      <w:pPr>
        <w:pStyle w:val="ListParagraph"/>
        <w:tabs>
          <w:tab w:val="left" w:pos="6804"/>
        </w:tabs>
        <w:ind w:left="-142"/>
        <w:jc w:val="both"/>
        <w:rPr>
          <w:bCs/>
          <w:sz w:val="26"/>
          <w:szCs w:val="26"/>
        </w:rPr>
      </w:pPr>
      <w:r w:rsidRPr="006436EB">
        <w:rPr>
          <w:bCs/>
          <w:sz w:val="26"/>
          <w:szCs w:val="26"/>
        </w:rPr>
        <w:t xml:space="preserve">Anotācijas </w:t>
      </w:r>
      <w:r w:rsidR="006436EB" w:rsidRPr="006436EB">
        <w:rPr>
          <w:bCs/>
          <w:sz w:val="26"/>
          <w:szCs w:val="26"/>
        </w:rPr>
        <w:t xml:space="preserve">II., </w:t>
      </w:r>
      <w:r w:rsidR="0011420A" w:rsidRPr="006436EB">
        <w:rPr>
          <w:bCs/>
          <w:sz w:val="26"/>
          <w:szCs w:val="26"/>
        </w:rPr>
        <w:t xml:space="preserve">III. </w:t>
      </w:r>
      <w:r w:rsidR="00241BAA" w:rsidRPr="006436EB">
        <w:rPr>
          <w:bCs/>
          <w:sz w:val="26"/>
          <w:szCs w:val="26"/>
        </w:rPr>
        <w:t>s</w:t>
      </w:r>
      <w:r w:rsidR="0011420A" w:rsidRPr="006436EB">
        <w:rPr>
          <w:bCs/>
          <w:sz w:val="26"/>
          <w:szCs w:val="26"/>
        </w:rPr>
        <w:t>adaļa</w:t>
      </w:r>
      <w:r w:rsidR="00241BAA" w:rsidRPr="006436EB">
        <w:rPr>
          <w:bCs/>
          <w:sz w:val="26"/>
          <w:szCs w:val="26"/>
        </w:rPr>
        <w:t xml:space="preserve"> </w:t>
      </w:r>
      <w:r w:rsidR="00E579C1" w:rsidRPr="006436EB">
        <w:rPr>
          <w:bCs/>
          <w:sz w:val="26"/>
          <w:szCs w:val="26"/>
        </w:rPr>
        <w:t>un</w:t>
      </w:r>
      <w:r w:rsidR="00C42908" w:rsidRPr="006436EB">
        <w:rPr>
          <w:bCs/>
          <w:sz w:val="26"/>
          <w:szCs w:val="26"/>
        </w:rPr>
        <w:t xml:space="preserve"> </w:t>
      </w:r>
      <w:r w:rsidR="00EB2A46" w:rsidRPr="006436EB">
        <w:rPr>
          <w:bCs/>
          <w:sz w:val="26"/>
          <w:szCs w:val="26"/>
        </w:rPr>
        <w:t>V. sadaļa</w:t>
      </w:r>
      <w:r w:rsidR="00464E16" w:rsidRPr="006436EB">
        <w:rPr>
          <w:bCs/>
          <w:sz w:val="26"/>
          <w:szCs w:val="26"/>
        </w:rPr>
        <w:t xml:space="preserve"> </w:t>
      </w:r>
      <w:r w:rsidR="003310C6" w:rsidRPr="006436EB">
        <w:rPr>
          <w:bCs/>
          <w:sz w:val="26"/>
          <w:szCs w:val="26"/>
        </w:rPr>
        <w:t>–</w:t>
      </w:r>
      <w:r w:rsidR="0035571F" w:rsidRPr="006436EB">
        <w:rPr>
          <w:bCs/>
          <w:sz w:val="26"/>
          <w:szCs w:val="26"/>
        </w:rPr>
        <w:t xml:space="preserve"> </w:t>
      </w:r>
      <w:r w:rsidR="0035571F" w:rsidRPr="006436EB">
        <w:rPr>
          <w:bCs/>
          <w:i/>
          <w:sz w:val="26"/>
          <w:szCs w:val="26"/>
        </w:rPr>
        <w:t xml:space="preserve">projekts </w:t>
      </w:r>
      <w:r w:rsidR="00E579C1" w:rsidRPr="006436EB">
        <w:rPr>
          <w:bCs/>
          <w:i/>
          <w:sz w:val="26"/>
          <w:szCs w:val="26"/>
        </w:rPr>
        <w:t>šīs</w:t>
      </w:r>
      <w:r w:rsidR="0035571F" w:rsidRPr="006436EB">
        <w:rPr>
          <w:bCs/>
          <w:i/>
          <w:sz w:val="26"/>
          <w:szCs w:val="26"/>
        </w:rPr>
        <w:t xml:space="preserve"> jom</w:t>
      </w:r>
      <w:r w:rsidR="00E579C1" w:rsidRPr="006436EB">
        <w:rPr>
          <w:bCs/>
          <w:i/>
          <w:sz w:val="26"/>
          <w:szCs w:val="26"/>
        </w:rPr>
        <w:t>as</w:t>
      </w:r>
      <w:r w:rsidR="0035571F" w:rsidRPr="006436EB">
        <w:rPr>
          <w:bCs/>
          <w:i/>
          <w:sz w:val="26"/>
          <w:szCs w:val="26"/>
        </w:rPr>
        <w:t xml:space="preserve"> neskar</w:t>
      </w:r>
      <w:r w:rsidR="0035571F" w:rsidRPr="006436EB">
        <w:rPr>
          <w:bCs/>
          <w:sz w:val="26"/>
          <w:szCs w:val="26"/>
        </w:rPr>
        <w:t>.</w:t>
      </w:r>
    </w:p>
    <w:p w:rsidR="0035571F" w:rsidRPr="00F54BBF" w:rsidRDefault="0035571F" w:rsidP="006436EB">
      <w:pPr>
        <w:pStyle w:val="ListParagraph"/>
        <w:tabs>
          <w:tab w:val="left" w:pos="6804"/>
        </w:tabs>
        <w:ind w:left="-142"/>
        <w:jc w:val="both"/>
        <w:rPr>
          <w:bCs/>
        </w:rPr>
      </w:pPr>
    </w:p>
    <w:p w:rsidR="00E13C89" w:rsidRPr="00F54BBF" w:rsidRDefault="00E13C89" w:rsidP="00781490">
      <w:pPr>
        <w:pStyle w:val="ListParagraph"/>
        <w:tabs>
          <w:tab w:val="left" w:pos="6804"/>
        </w:tabs>
        <w:ind w:left="0"/>
        <w:jc w:val="both"/>
        <w:rPr>
          <w:color w:val="000000"/>
        </w:rPr>
      </w:pPr>
    </w:p>
    <w:p w:rsidR="009163C4" w:rsidRPr="009163C4" w:rsidRDefault="00777C1D" w:rsidP="006436EB">
      <w:pPr>
        <w:tabs>
          <w:tab w:val="left" w:pos="-142"/>
        </w:tabs>
        <w:spacing w:after="720"/>
        <w:ind w:right="-766"/>
        <w:rPr>
          <w:rFonts w:eastAsia="Calibri"/>
          <w:sz w:val="28"/>
          <w:szCs w:val="28"/>
          <w:lang w:eastAsia="en-US"/>
        </w:rPr>
      </w:pPr>
      <w:r>
        <w:rPr>
          <w:rFonts w:eastAsia="Calibri"/>
          <w:sz w:val="28"/>
          <w:szCs w:val="28"/>
          <w:lang w:eastAsia="en-US"/>
        </w:rPr>
        <w:t>Veselības ministrs</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t xml:space="preserve">           </w:t>
      </w:r>
      <w:r w:rsidR="009163C4" w:rsidRPr="009163C4">
        <w:rPr>
          <w:rFonts w:eastAsia="Calibri"/>
          <w:sz w:val="28"/>
          <w:szCs w:val="28"/>
          <w:lang w:eastAsia="en-US"/>
        </w:rPr>
        <w:t>G</w:t>
      </w:r>
      <w:r>
        <w:rPr>
          <w:rFonts w:eastAsia="Calibri"/>
          <w:sz w:val="28"/>
          <w:szCs w:val="28"/>
          <w:lang w:eastAsia="en-US"/>
        </w:rPr>
        <w:t xml:space="preserve">untis </w:t>
      </w:r>
      <w:r w:rsidR="009163C4" w:rsidRPr="009163C4">
        <w:rPr>
          <w:rFonts w:eastAsia="Calibri"/>
          <w:sz w:val="28"/>
          <w:szCs w:val="28"/>
          <w:lang w:eastAsia="en-US"/>
        </w:rPr>
        <w:t>Belēvičs</w:t>
      </w:r>
    </w:p>
    <w:p w:rsidR="009163C4" w:rsidRPr="009163C4" w:rsidRDefault="009163C4" w:rsidP="006436EB">
      <w:pPr>
        <w:tabs>
          <w:tab w:val="left" w:pos="-142"/>
          <w:tab w:val="right" w:pos="9072"/>
        </w:tabs>
        <w:ind w:right="-1"/>
        <w:rPr>
          <w:rFonts w:eastAsia="Calibri"/>
          <w:sz w:val="28"/>
          <w:szCs w:val="28"/>
          <w:lang w:eastAsia="en-US"/>
        </w:rPr>
      </w:pPr>
      <w:r w:rsidRPr="009163C4">
        <w:rPr>
          <w:rFonts w:eastAsia="Calibri"/>
          <w:sz w:val="28"/>
          <w:szCs w:val="28"/>
          <w:lang w:eastAsia="en-US"/>
        </w:rPr>
        <w:t xml:space="preserve">Vīza: Valsts sekretāre                                           </w:t>
      </w:r>
      <w:r w:rsidR="00777C1D">
        <w:rPr>
          <w:rFonts w:eastAsia="Calibri"/>
          <w:sz w:val="28"/>
          <w:szCs w:val="28"/>
          <w:lang w:eastAsia="en-US"/>
        </w:rPr>
        <w:t xml:space="preserve">                        </w:t>
      </w:r>
      <w:r w:rsidRPr="009163C4">
        <w:rPr>
          <w:rFonts w:eastAsia="Calibri"/>
          <w:sz w:val="28"/>
          <w:szCs w:val="28"/>
          <w:lang w:eastAsia="en-US"/>
        </w:rPr>
        <w:t>S</w:t>
      </w:r>
      <w:r w:rsidR="00777C1D">
        <w:rPr>
          <w:rFonts w:eastAsia="Calibri"/>
          <w:sz w:val="28"/>
          <w:szCs w:val="28"/>
          <w:lang w:eastAsia="en-US"/>
        </w:rPr>
        <w:t xml:space="preserve">olvita </w:t>
      </w:r>
      <w:r w:rsidRPr="009163C4">
        <w:rPr>
          <w:rFonts w:eastAsia="Calibri"/>
          <w:sz w:val="28"/>
          <w:szCs w:val="28"/>
          <w:lang w:eastAsia="en-US"/>
        </w:rPr>
        <w:t>Zvidriņa</w:t>
      </w:r>
    </w:p>
    <w:p w:rsidR="009163C4" w:rsidRPr="009163C4" w:rsidRDefault="009163C4" w:rsidP="006436EB">
      <w:pPr>
        <w:tabs>
          <w:tab w:val="left" w:pos="-142"/>
          <w:tab w:val="right" w:pos="9072"/>
        </w:tabs>
        <w:ind w:right="-766"/>
        <w:rPr>
          <w:rFonts w:eastAsia="Calibri"/>
          <w:sz w:val="28"/>
          <w:szCs w:val="28"/>
          <w:lang w:eastAsia="en-US"/>
        </w:rPr>
      </w:pPr>
    </w:p>
    <w:p w:rsidR="009163C4" w:rsidRPr="009163C4" w:rsidRDefault="009163C4" w:rsidP="009163C4">
      <w:pPr>
        <w:tabs>
          <w:tab w:val="right" w:pos="9072"/>
        </w:tabs>
        <w:ind w:right="-766"/>
        <w:rPr>
          <w:rFonts w:eastAsia="Calibri"/>
          <w:sz w:val="28"/>
          <w:szCs w:val="28"/>
          <w:lang w:eastAsia="en-US"/>
        </w:rPr>
      </w:pPr>
    </w:p>
    <w:p w:rsidR="003310C6" w:rsidRPr="00F54BBF" w:rsidRDefault="003310C6" w:rsidP="00781490">
      <w:pPr>
        <w:pStyle w:val="ListParagraph"/>
        <w:tabs>
          <w:tab w:val="left" w:pos="6804"/>
        </w:tabs>
        <w:ind w:left="0"/>
        <w:jc w:val="both"/>
        <w:rPr>
          <w:color w:val="000000"/>
        </w:rPr>
      </w:pPr>
    </w:p>
    <w:p w:rsidR="003310C6" w:rsidRPr="00F54BBF" w:rsidRDefault="003310C6" w:rsidP="00781490">
      <w:pPr>
        <w:pStyle w:val="ListParagraph"/>
        <w:tabs>
          <w:tab w:val="left" w:pos="6804"/>
        </w:tabs>
        <w:ind w:left="0"/>
        <w:jc w:val="both"/>
        <w:rPr>
          <w:color w:val="000000"/>
        </w:rPr>
      </w:pPr>
    </w:p>
    <w:p w:rsidR="00781490" w:rsidRPr="00F54BBF" w:rsidRDefault="00781490" w:rsidP="00781490">
      <w:pPr>
        <w:pStyle w:val="ListParagraph"/>
        <w:tabs>
          <w:tab w:val="left" w:pos="3735"/>
        </w:tabs>
        <w:ind w:left="0"/>
        <w:jc w:val="both"/>
      </w:pPr>
    </w:p>
    <w:p w:rsidR="006436EB" w:rsidRDefault="006436EB" w:rsidP="00B548F9">
      <w:pPr>
        <w:jc w:val="both"/>
      </w:pPr>
      <w:r>
        <w:t>01.03.2016 09:31</w:t>
      </w:r>
    </w:p>
    <w:p w:rsidR="00383C30" w:rsidRPr="00F54BBF" w:rsidRDefault="006436EB" w:rsidP="00B548F9">
      <w:pPr>
        <w:jc w:val="both"/>
      </w:pPr>
      <w:r>
        <w:t>484</w:t>
      </w:r>
    </w:p>
    <w:p w:rsidR="00781490" w:rsidRPr="00F54BBF" w:rsidRDefault="00E721C7" w:rsidP="00781490">
      <w:pPr>
        <w:tabs>
          <w:tab w:val="left" w:pos="3855"/>
        </w:tabs>
        <w:jc w:val="both"/>
      </w:pPr>
      <w:r w:rsidRPr="00F54BBF">
        <w:t>V.Korņenkova</w:t>
      </w:r>
      <w:r w:rsidR="00781490" w:rsidRPr="00F54BBF">
        <w:t>, 67876</w:t>
      </w:r>
      <w:r w:rsidRPr="00F54BBF">
        <w:t>098</w:t>
      </w:r>
    </w:p>
    <w:p w:rsidR="00781490" w:rsidRPr="00F54BBF" w:rsidRDefault="007318F6" w:rsidP="00781490">
      <w:pPr>
        <w:tabs>
          <w:tab w:val="left" w:pos="3855"/>
        </w:tabs>
        <w:jc w:val="both"/>
      </w:pPr>
      <w:hyperlink r:id="rId8" w:history="1">
        <w:r w:rsidR="00E721C7" w:rsidRPr="00F54BBF">
          <w:rPr>
            <w:rStyle w:val="Hyperlink"/>
          </w:rPr>
          <w:t>viktorija.kornenkova@vm.gov.lv</w:t>
        </w:r>
      </w:hyperlink>
    </w:p>
    <w:p w:rsidR="00FC19E7" w:rsidRPr="00F54BBF" w:rsidRDefault="00FC19E7" w:rsidP="00781490">
      <w:pPr>
        <w:tabs>
          <w:tab w:val="left" w:pos="3855"/>
        </w:tabs>
        <w:jc w:val="both"/>
      </w:pPr>
    </w:p>
    <w:sectPr w:rsidR="00FC19E7" w:rsidRPr="00F54BBF" w:rsidSect="00CD2E3B">
      <w:headerReference w:type="even" r:id="rId9"/>
      <w:headerReference w:type="default" r:id="rId10"/>
      <w:footerReference w:type="default" r:id="rId11"/>
      <w:footerReference w:type="first" r:id="rId12"/>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CFB" w:rsidRDefault="004B6CFB">
      <w:r>
        <w:separator/>
      </w:r>
    </w:p>
  </w:endnote>
  <w:endnote w:type="continuationSeparator" w:id="1">
    <w:p w:rsidR="004B6CFB" w:rsidRDefault="004B6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FB" w:rsidRDefault="004B6CFB" w:rsidP="006F58FC">
    <w:pPr>
      <w:jc w:val="both"/>
    </w:pPr>
  </w:p>
  <w:p w:rsidR="004B6CFB" w:rsidRPr="00767AF2" w:rsidRDefault="004B6CFB" w:rsidP="00767AF2">
    <w:pPr>
      <w:jc w:val="both"/>
    </w:pPr>
    <w:r w:rsidRPr="00767AF2">
      <w:t>VManot_</w:t>
    </w:r>
    <w:r w:rsidR="006436EB">
      <w:t>0103</w:t>
    </w:r>
    <w:r>
      <w:t>16</w:t>
    </w:r>
    <w:r w:rsidR="00961D0A">
      <w:t xml:space="preserve">_VADC_nolik </w:t>
    </w:r>
    <w:r w:rsidRPr="00767AF2">
      <w:t xml:space="preserve">; </w:t>
    </w:r>
    <w:bookmarkStart w:id="4" w:name="OLE_LINK7"/>
    <w:bookmarkStart w:id="5" w:name="OLE_LINK8"/>
    <w:r w:rsidRPr="00B60EE1">
      <w:rPr>
        <w:bCs/>
      </w:rPr>
      <w:t>Ministru kabineta noteikumu projekta</w:t>
    </w:r>
    <w:r w:rsidRPr="002B0822">
      <w:rPr>
        <w:b/>
        <w:bCs/>
        <w:sz w:val="20"/>
      </w:rPr>
      <w:t xml:space="preserve"> </w:t>
    </w:r>
    <w:r w:rsidRPr="00767AF2">
      <w:rPr>
        <w:bCs/>
      </w:rPr>
      <w:t>„</w:t>
    </w:r>
    <w:r w:rsidRPr="00767AF2">
      <w:rPr>
        <w:noProof/>
      </w:rPr>
      <w:t xml:space="preserve">Grozījumi </w:t>
    </w:r>
    <w:r w:rsidRPr="00767AF2">
      <w:rPr>
        <w:lang w:bidi="en-US"/>
      </w:rPr>
      <w:t>Ministru kabineta 2005.</w:t>
    </w:r>
    <w:r>
      <w:rPr>
        <w:lang w:bidi="en-US"/>
      </w:rPr>
      <w:t xml:space="preserve"> </w:t>
    </w:r>
    <w:r w:rsidRPr="00767AF2">
      <w:rPr>
        <w:lang w:bidi="en-US"/>
      </w:rPr>
      <w:t>gada 22.</w:t>
    </w:r>
    <w:r>
      <w:rPr>
        <w:lang w:bidi="en-US"/>
      </w:rPr>
      <w:t xml:space="preserve"> </w:t>
    </w:r>
    <w:r w:rsidRPr="00767AF2">
      <w:rPr>
        <w:lang w:bidi="en-US"/>
      </w:rPr>
      <w:t>februāra noteikumos Nr.</w:t>
    </w:r>
    <w:r>
      <w:rPr>
        <w:lang w:bidi="en-US"/>
      </w:rPr>
      <w:t xml:space="preserve"> </w:t>
    </w:r>
    <w:r w:rsidRPr="00767AF2">
      <w:rPr>
        <w:lang w:bidi="en-US"/>
      </w:rPr>
      <w:t>138 „Valsts asinsdonoru centra nolikums””</w:t>
    </w:r>
    <w:r w:rsidRPr="00767AF2">
      <w:t xml:space="preserve"> sākotnējās ietekmes novērtējuma </w:t>
    </w:r>
    <w:smartTag w:uri="schemas-tilde-lv/tildestengine" w:element="veidnes">
      <w:smartTagPr>
        <w:attr w:name="id" w:val="-1"/>
        <w:attr w:name="baseform" w:val="ziņojums"/>
        <w:attr w:name="text" w:val="ziņojums"/>
      </w:smartTagPr>
      <w:r w:rsidRPr="00767AF2">
        <w:t>ziņojums</w:t>
      </w:r>
    </w:smartTag>
    <w:r w:rsidRPr="00767AF2">
      <w:t xml:space="preserve"> (anotācija)</w:t>
    </w:r>
    <w:bookmarkEnd w:id="4"/>
    <w:bookmarkEnd w:id="5"/>
  </w:p>
  <w:p w:rsidR="004B6CFB" w:rsidRPr="00BA5242" w:rsidRDefault="004B6CFB" w:rsidP="00767AF2">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FB" w:rsidRDefault="004B6CFB" w:rsidP="00767AF2">
    <w:pPr>
      <w:jc w:val="both"/>
    </w:pPr>
    <w:bookmarkStart w:id="6" w:name="OLE_LINK3"/>
    <w:bookmarkStart w:id="7" w:name="OLE_LINK4"/>
    <w:bookmarkStart w:id="8" w:name="_Hlk371686647"/>
  </w:p>
  <w:p w:rsidR="004B6CFB" w:rsidRPr="00767AF2" w:rsidRDefault="004B6CFB" w:rsidP="00767AF2">
    <w:pPr>
      <w:jc w:val="both"/>
    </w:pPr>
    <w:r w:rsidRPr="00767AF2">
      <w:t>VManot_</w:t>
    </w:r>
    <w:r w:rsidR="006436EB">
      <w:t>0103</w:t>
    </w:r>
    <w:r>
      <w:t>16</w:t>
    </w:r>
    <w:r w:rsidR="00961D0A">
      <w:t>_VADC_nolik</w:t>
    </w:r>
    <w:r>
      <w:t xml:space="preserve"> </w:t>
    </w:r>
    <w:r w:rsidRPr="00767AF2">
      <w:t xml:space="preserve">; </w:t>
    </w:r>
    <w:bookmarkEnd w:id="6"/>
    <w:bookmarkEnd w:id="7"/>
    <w:bookmarkEnd w:id="8"/>
    <w:r w:rsidRPr="00B60EE1">
      <w:rPr>
        <w:bCs/>
      </w:rPr>
      <w:t>Ministru kabineta noteikumu projekta</w:t>
    </w:r>
    <w:r w:rsidRPr="002B0822">
      <w:rPr>
        <w:b/>
        <w:bCs/>
        <w:sz w:val="20"/>
      </w:rPr>
      <w:t xml:space="preserve"> </w:t>
    </w:r>
    <w:r w:rsidRPr="00767AF2">
      <w:rPr>
        <w:bCs/>
      </w:rPr>
      <w:t>„</w:t>
    </w:r>
    <w:r w:rsidRPr="00767AF2">
      <w:rPr>
        <w:noProof/>
      </w:rPr>
      <w:t xml:space="preserve">Grozījumi </w:t>
    </w:r>
    <w:r w:rsidRPr="00767AF2">
      <w:rPr>
        <w:lang w:bidi="en-US"/>
      </w:rPr>
      <w:t>Ministru kabineta 2005.</w:t>
    </w:r>
    <w:r>
      <w:rPr>
        <w:lang w:bidi="en-US"/>
      </w:rPr>
      <w:t xml:space="preserve"> </w:t>
    </w:r>
    <w:r w:rsidRPr="00767AF2">
      <w:rPr>
        <w:lang w:bidi="en-US"/>
      </w:rPr>
      <w:t>gada 22.</w:t>
    </w:r>
    <w:r>
      <w:rPr>
        <w:lang w:bidi="en-US"/>
      </w:rPr>
      <w:t xml:space="preserve"> </w:t>
    </w:r>
    <w:r w:rsidRPr="00767AF2">
      <w:rPr>
        <w:lang w:bidi="en-US"/>
      </w:rPr>
      <w:t>februāra noteikumos Nr.138 „Valsts asinsdonoru centra nolikums””</w:t>
    </w:r>
    <w:r w:rsidRPr="00767AF2">
      <w:t xml:space="preserve"> sākotnējās ietekmes novērtējuma </w:t>
    </w:r>
    <w:smartTag w:uri="schemas-tilde-lv/tildestengine" w:element="veidnes">
      <w:smartTagPr>
        <w:attr w:name="id" w:val="-1"/>
        <w:attr w:name="baseform" w:val="ziņojums"/>
        <w:attr w:name="text" w:val="ziņojums"/>
      </w:smartTagPr>
      <w:r w:rsidRPr="00767AF2">
        <w:t>ziņojums</w:t>
      </w:r>
    </w:smartTag>
    <w:r w:rsidRPr="00767AF2">
      <w:t xml:space="preserve"> (anotācija)</w:t>
    </w:r>
  </w:p>
  <w:p w:rsidR="004B6CFB" w:rsidRPr="001C0EE1" w:rsidRDefault="004B6CFB" w:rsidP="001F6DE9">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CFB" w:rsidRDefault="004B6CFB">
      <w:r>
        <w:separator/>
      </w:r>
    </w:p>
  </w:footnote>
  <w:footnote w:type="continuationSeparator" w:id="1">
    <w:p w:rsidR="004B6CFB" w:rsidRDefault="004B6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FB" w:rsidRDefault="007318F6" w:rsidP="007953DD">
    <w:pPr>
      <w:pStyle w:val="Header"/>
      <w:framePr w:wrap="around" w:vAnchor="text" w:hAnchor="margin" w:xAlign="center" w:y="1"/>
      <w:rPr>
        <w:rStyle w:val="PageNumber"/>
      </w:rPr>
    </w:pPr>
    <w:r>
      <w:rPr>
        <w:rStyle w:val="PageNumber"/>
      </w:rPr>
      <w:fldChar w:fldCharType="begin"/>
    </w:r>
    <w:r w:rsidR="004B6CFB">
      <w:rPr>
        <w:rStyle w:val="PageNumber"/>
      </w:rPr>
      <w:instrText xml:space="preserve">PAGE  </w:instrText>
    </w:r>
    <w:r>
      <w:rPr>
        <w:rStyle w:val="PageNumber"/>
      </w:rPr>
      <w:fldChar w:fldCharType="separate"/>
    </w:r>
    <w:r w:rsidR="004B6CFB">
      <w:rPr>
        <w:rStyle w:val="PageNumber"/>
        <w:noProof/>
      </w:rPr>
      <w:t>9</w:t>
    </w:r>
    <w:r>
      <w:rPr>
        <w:rStyle w:val="PageNumber"/>
      </w:rPr>
      <w:fldChar w:fldCharType="end"/>
    </w:r>
  </w:p>
  <w:p w:rsidR="004B6CFB" w:rsidRDefault="004B6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FB" w:rsidRDefault="007318F6" w:rsidP="007953DD">
    <w:pPr>
      <w:pStyle w:val="Header"/>
      <w:framePr w:wrap="around" w:vAnchor="text" w:hAnchor="margin" w:xAlign="center" w:y="1"/>
      <w:rPr>
        <w:rStyle w:val="PageNumber"/>
      </w:rPr>
    </w:pPr>
    <w:r>
      <w:rPr>
        <w:rStyle w:val="PageNumber"/>
      </w:rPr>
      <w:fldChar w:fldCharType="begin"/>
    </w:r>
    <w:r w:rsidR="004B6CFB">
      <w:rPr>
        <w:rStyle w:val="PageNumber"/>
      </w:rPr>
      <w:instrText xml:space="preserve">PAGE  </w:instrText>
    </w:r>
    <w:r>
      <w:rPr>
        <w:rStyle w:val="PageNumber"/>
      </w:rPr>
      <w:fldChar w:fldCharType="separate"/>
    </w:r>
    <w:r w:rsidR="006436EB">
      <w:rPr>
        <w:rStyle w:val="PageNumber"/>
        <w:noProof/>
      </w:rPr>
      <w:t>3</w:t>
    </w:r>
    <w:r>
      <w:rPr>
        <w:rStyle w:val="PageNumber"/>
      </w:rPr>
      <w:fldChar w:fldCharType="end"/>
    </w:r>
  </w:p>
  <w:p w:rsidR="004B6CFB" w:rsidRDefault="004B6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601CB7"/>
    <w:multiLevelType w:val="hybridMultilevel"/>
    <w:tmpl w:val="A7805B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38E014E"/>
    <w:multiLevelType w:val="multilevel"/>
    <w:tmpl w:val="7652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867E44"/>
    <w:multiLevelType w:val="hybridMultilevel"/>
    <w:tmpl w:val="C3B23C98"/>
    <w:lvl w:ilvl="0" w:tplc="767CFD4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6A245F"/>
    <w:multiLevelType w:val="hybridMultilevel"/>
    <w:tmpl w:val="FFEE1040"/>
    <w:lvl w:ilvl="0" w:tplc="AE7E9AE2">
      <w:start w:val="1"/>
      <w:numFmt w:val="decimal"/>
      <w:lvlText w:val="%1."/>
      <w:lvlJc w:val="left"/>
      <w:pPr>
        <w:ind w:left="735" w:hanging="375"/>
      </w:pPr>
      <w:rPr>
        <w:rFonts w:ascii="Times New Roman" w:eastAsia="Times New Roman" w:hAnsi="Times New Roman" w:cs="Times New Roman"/>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0A11456"/>
    <w:multiLevelType w:val="hybridMultilevel"/>
    <w:tmpl w:val="22F8078C"/>
    <w:lvl w:ilvl="0" w:tplc="F4B0C0D4">
      <w:start w:val="1"/>
      <w:numFmt w:val="decimal"/>
      <w:lvlText w:val="%1."/>
      <w:lvlJc w:val="left"/>
      <w:pPr>
        <w:ind w:left="735" w:hanging="375"/>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F86DB2"/>
    <w:multiLevelType w:val="hybridMultilevel"/>
    <w:tmpl w:val="C3B23C98"/>
    <w:lvl w:ilvl="0" w:tplc="767CFD4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9A619C8"/>
    <w:multiLevelType w:val="multilevel"/>
    <w:tmpl w:val="AA62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22374"/>
    <w:multiLevelType w:val="hybridMultilevel"/>
    <w:tmpl w:val="9C10B796"/>
    <w:lvl w:ilvl="0" w:tplc="910C246C">
      <w:start w:val="1"/>
      <w:numFmt w:val="decimal"/>
      <w:lvlText w:val="%1."/>
      <w:lvlJc w:val="left"/>
      <w:pPr>
        <w:ind w:left="375" w:hanging="375"/>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9">
    <w:nsid w:val="6052700E"/>
    <w:multiLevelType w:val="hybridMultilevel"/>
    <w:tmpl w:val="22F8078C"/>
    <w:lvl w:ilvl="0" w:tplc="F4B0C0D4">
      <w:start w:val="1"/>
      <w:numFmt w:val="decimal"/>
      <w:lvlText w:val="%1."/>
      <w:lvlJc w:val="left"/>
      <w:pPr>
        <w:ind w:left="735" w:hanging="375"/>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19D7E72"/>
    <w:multiLevelType w:val="hybridMultilevel"/>
    <w:tmpl w:val="C3B23C98"/>
    <w:lvl w:ilvl="0" w:tplc="767CFD4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6CDC1545"/>
    <w:multiLevelType w:val="multilevel"/>
    <w:tmpl w:val="7B1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FD72563"/>
    <w:multiLevelType w:val="hybridMultilevel"/>
    <w:tmpl w:val="C3B23C98"/>
    <w:lvl w:ilvl="0" w:tplc="767CFD4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8"/>
  </w:num>
  <w:num w:numId="5">
    <w:abstractNumId w:val="16"/>
  </w:num>
  <w:num w:numId="6">
    <w:abstractNumId w:val="11"/>
  </w:num>
  <w:num w:numId="7">
    <w:abstractNumId w:val="23"/>
  </w:num>
  <w:num w:numId="8">
    <w:abstractNumId w:val="24"/>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0"/>
  </w:num>
  <w:num w:numId="14">
    <w:abstractNumId w:val="5"/>
  </w:num>
  <w:num w:numId="15">
    <w:abstractNumId w:val="6"/>
  </w:num>
  <w:num w:numId="16">
    <w:abstractNumId w:val="20"/>
  </w:num>
  <w:num w:numId="17">
    <w:abstractNumId w:val="25"/>
  </w:num>
  <w:num w:numId="18">
    <w:abstractNumId w:val="13"/>
  </w:num>
  <w:num w:numId="19">
    <w:abstractNumId w:val="18"/>
  </w:num>
  <w:num w:numId="20">
    <w:abstractNumId w:val="12"/>
  </w:num>
  <w:num w:numId="21">
    <w:abstractNumId w:val="17"/>
  </w:num>
  <w:num w:numId="22">
    <w:abstractNumId w:val="4"/>
  </w:num>
  <w:num w:numId="23">
    <w:abstractNumId w:val="7"/>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7953DD"/>
    <w:rsid w:val="000000C9"/>
    <w:rsid w:val="000011E8"/>
    <w:rsid w:val="0000222C"/>
    <w:rsid w:val="000027C1"/>
    <w:rsid w:val="00005625"/>
    <w:rsid w:val="00007D72"/>
    <w:rsid w:val="00010367"/>
    <w:rsid w:val="000112C1"/>
    <w:rsid w:val="0001201C"/>
    <w:rsid w:val="00012408"/>
    <w:rsid w:val="00012C77"/>
    <w:rsid w:val="00012F9C"/>
    <w:rsid w:val="000131A2"/>
    <w:rsid w:val="00017309"/>
    <w:rsid w:val="000177CB"/>
    <w:rsid w:val="000178AA"/>
    <w:rsid w:val="00017CBE"/>
    <w:rsid w:val="00020A31"/>
    <w:rsid w:val="00021444"/>
    <w:rsid w:val="00021F26"/>
    <w:rsid w:val="00022097"/>
    <w:rsid w:val="00022745"/>
    <w:rsid w:val="00024224"/>
    <w:rsid w:val="00024584"/>
    <w:rsid w:val="00024D5B"/>
    <w:rsid w:val="00025A43"/>
    <w:rsid w:val="00025CC5"/>
    <w:rsid w:val="0002645B"/>
    <w:rsid w:val="000273E9"/>
    <w:rsid w:val="000305DB"/>
    <w:rsid w:val="00031005"/>
    <w:rsid w:val="00032676"/>
    <w:rsid w:val="00032C87"/>
    <w:rsid w:val="0003372C"/>
    <w:rsid w:val="00033BBE"/>
    <w:rsid w:val="00033E31"/>
    <w:rsid w:val="000341BC"/>
    <w:rsid w:val="000346C8"/>
    <w:rsid w:val="00034E73"/>
    <w:rsid w:val="00036F56"/>
    <w:rsid w:val="000375B8"/>
    <w:rsid w:val="00041134"/>
    <w:rsid w:val="00041640"/>
    <w:rsid w:val="000416F3"/>
    <w:rsid w:val="00041FCE"/>
    <w:rsid w:val="00042203"/>
    <w:rsid w:val="00042C14"/>
    <w:rsid w:val="00043C6C"/>
    <w:rsid w:val="00044451"/>
    <w:rsid w:val="00045076"/>
    <w:rsid w:val="00045606"/>
    <w:rsid w:val="00045EB2"/>
    <w:rsid w:val="0004619B"/>
    <w:rsid w:val="00047381"/>
    <w:rsid w:val="00050B3F"/>
    <w:rsid w:val="00050D9B"/>
    <w:rsid w:val="000516AE"/>
    <w:rsid w:val="000518A4"/>
    <w:rsid w:val="000530A2"/>
    <w:rsid w:val="00054E50"/>
    <w:rsid w:val="000557FD"/>
    <w:rsid w:val="000564F0"/>
    <w:rsid w:val="0005769E"/>
    <w:rsid w:val="00057A43"/>
    <w:rsid w:val="00057D34"/>
    <w:rsid w:val="00060029"/>
    <w:rsid w:val="00060535"/>
    <w:rsid w:val="00060580"/>
    <w:rsid w:val="00060B07"/>
    <w:rsid w:val="00060B8D"/>
    <w:rsid w:val="00061674"/>
    <w:rsid w:val="00063939"/>
    <w:rsid w:val="0006415D"/>
    <w:rsid w:val="000642EB"/>
    <w:rsid w:val="00064BDC"/>
    <w:rsid w:val="000651BC"/>
    <w:rsid w:val="0006551F"/>
    <w:rsid w:val="00066DB6"/>
    <w:rsid w:val="000676EC"/>
    <w:rsid w:val="000677F8"/>
    <w:rsid w:val="00067F2E"/>
    <w:rsid w:val="000708B0"/>
    <w:rsid w:val="00071196"/>
    <w:rsid w:val="000712FD"/>
    <w:rsid w:val="00071CDA"/>
    <w:rsid w:val="0007440E"/>
    <w:rsid w:val="000756CA"/>
    <w:rsid w:val="00075D61"/>
    <w:rsid w:val="00075EAC"/>
    <w:rsid w:val="000764A4"/>
    <w:rsid w:val="00076AD8"/>
    <w:rsid w:val="00077140"/>
    <w:rsid w:val="00077251"/>
    <w:rsid w:val="00077A90"/>
    <w:rsid w:val="00080663"/>
    <w:rsid w:val="000830A2"/>
    <w:rsid w:val="00083201"/>
    <w:rsid w:val="00084CFA"/>
    <w:rsid w:val="00087A07"/>
    <w:rsid w:val="00087F54"/>
    <w:rsid w:val="000905A6"/>
    <w:rsid w:val="00090ED7"/>
    <w:rsid w:val="000929AE"/>
    <w:rsid w:val="00092F1D"/>
    <w:rsid w:val="000933E2"/>
    <w:rsid w:val="000949E4"/>
    <w:rsid w:val="00094F42"/>
    <w:rsid w:val="00094FB3"/>
    <w:rsid w:val="00095020"/>
    <w:rsid w:val="00096049"/>
    <w:rsid w:val="0009635A"/>
    <w:rsid w:val="000963B1"/>
    <w:rsid w:val="000A1C64"/>
    <w:rsid w:val="000A31C4"/>
    <w:rsid w:val="000A56D3"/>
    <w:rsid w:val="000A57FD"/>
    <w:rsid w:val="000A6602"/>
    <w:rsid w:val="000A731A"/>
    <w:rsid w:val="000A7457"/>
    <w:rsid w:val="000A7967"/>
    <w:rsid w:val="000B0375"/>
    <w:rsid w:val="000B0CB3"/>
    <w:rsid w:val="000B2049"/>
    <w:rsid w:val="000B30A3"/>
    <w:rsid w:val="000B3693"/>
    <w:rsid w:val="000B369F"/>
    <w:rsid w:val="000B3703"/>
    <w:rsid w:val="000B4A44"/>
    <w:rsid w:val="000B5A58"/>
    <w:rsid w:val="000B6035"/>
    <w:rsid w:val="000C00B9"/>
    <w:rsid w:val="000C08F5"/>
    <w:rsid w:val="000C0D4F"/>
    <w:rsid w:val="000C1230"/>
    <w:rsid w:val="000C134F"/>
    <w:rsid w:val="000C1C4D"/>
    <w:rsid w:val="000C47A2"/>
    <w:rsid w:val="000C49AE"/>
    <w:rsid w:val="000C581D"/>
    <w:rsid w:val="000C750E"/>
    <w:rsid w:val="000C77C2"/>
    <w:rsid w:val="000D03C8"/>
    <w:rsid w:val="000D280C"/>
    <w:rsid w:val="000D29C5"/>
    <w:rsid w:val="000D2D2C"/>
    <w:rsid w:val="000D35FE"/>
    <w:rsid w:val="000D3EC7"/>
    <w:rsid w:val="000D5AAC"/>
    <w:rsid w:val="000D5B47"/>
    <w:rsid w:val="000D70BD"/>
    <w:rsid w:val="000E0460"/>
    <w:rsid w:val="000E1995"/>
    <w:rsid w:val="000E20D9"/>
    <w:rsid w:val="000E2907"/>
    <w:rsid w:val="000E2DF7"/>
    <w:rsid w:val="000E3B98"/>
    <w:rsid w:val="000E53F9"/>
    <w:rsid w:val="000E5FE7"/>
    <w:rsid w:val="000E780A"/>
    <w:rsid w:val="000F0003"/>
    <w:rsid w:val="000F0392"/>
    <w:rsid w:val="000F19DB"/>
    <w:rsid w:val="000F1ABB"/>
    <w:rsid w:val="000F2740"/>
    <w:rsid w:val="000F2AD7"/>
    <w:rsid w:val="000F2AF8"/>
    <w:rsid w:val="000F2C88"/>
    <w:rsid w:val="000F54B9"/>
    <w:rsid w:val="000F5780"/>
    <w:rsid w:val="000F5DB8"/>
    <w:rsid w:val="000F67EE"/>
    <w:rsid w:val="001010FB"/>
    <w:rsid w:val="001016FD"/>
    <w:rsid w:val="00101D7C"/>
    <w:rsid w:val="001038EF"/>
    <w:rsid w:val="001046E2"/>
    <w:rsid w:val="00104B49"/>
    <w:rsid w:val="00104EEC"/>
    <w:rsid w:val="001051FD"/>
    <w:rsid w:val="00105214"/>
    <w:rsid w:val="00106F00"/>
    <w:rsid w:val="00107125"/>
    <w:rsid w:val="00110371"/>
    <w:rsid w:val="00111EDA"/>
    <w:rsid w:val="0011357B"/>
    <w:rsid w:val="00113AE1"/>
    <w:rsid w:val="0011420A"/>
    <w:rsid w:val="0011608A"/>
    <w:rsid w:val="0011657E"/>
    <w:rsid w:val="001172E0"/>
    <w:rsid w:val="00117AD6"/>
    <w:rsid w:val="001203F0"/>
    <w:rsid w:val="001206ED"/>
    <w:rsid w:val="00120BEA"/>
    <w:rsid w:val="00120FB1"/>
    <w:rsid w:val="001244C8"/>
    <w:rsid w:val="00124897"/>
    <w:rsid w:val="001256D1"/>
    <w:rsid w:val="00126721"/>
    <w:rsid w:val="00127C6E"/>
    <w:rsid w:val="00131513"/>
    <w:rsid w:val="001356DA"/>
    <w:rsid w:val="00140669"/>
    <w:rsid w:val="0014122B"/>
    <w:rsid w:val="00142DCA"/>
    <w:rsid w:val="00144327"/>
    <w:rsid w:val="001444E0"/>
    <w:rsid w:val="00144A7F"/>
    <w:rsid w:val="00145342"/>
    <w:rsid w:val="00147498"/>
    <w:rsid w:val="0014774E"/>
    <w:rsid w:val="001477CE"/>
    <w:rsid w:val="00147E31"/>
    <w:rsid w:val="0015092D"/>
    <w:rsid w:val="00150AF5"/>
    <w:rsid w:val="00151281"/>
    <w:rsid w:val="001515B7"/>
    <w:rsid w:val="0015216C"/>
    <w:rsid w:val="00152C92"/>
    <w:rsid w:val="001545BF"/>
    <w:rsid w:val="001548C7"/>
    <w:rsid w:val="00157882"/>
    <w:rsid w:val="00161C2A"/>
    <w:rsid w:val="00162059"/>
    <w:rsid w:val="00164191"/>
    <w:rsid w:val="0016540E"/>
    <w:rsid w:val="001714B8"/>
    <w:rsid w:val="00171572"/>
    <w:rsid w:val="00171625"/>
    <w:rsid w:val="0017200B"/>
    <w:rsid w:val="00173539"/>
    <w:rsid w:val="001744E4"/>
    <w:rsid w:val="00175D6A"/>
    <w:rsid w:val="00176A25"/>
    <w:rsid w:val="00176D33"/>
    <w:rsid w:val="00176D8D"/>
    <w:rsid w:val="00177D8A"/>
    <w:rsid w:val="001818AF"/>
    <w:rsid w:val="00183AA6"/>
    <w:rsid w:val="00184897"/>
    <w:rsid w:val="00185A10"/>
    <w:rsid w:val="00186B97"/>
    <w:rsid w:val="001877DA"/>
    <w:rsid w:val="00190C09"/>
    <w:rsid w:val="00191C67"/>
    <w:rsid w:val="00193234"/>
    <w:rsid w:val="00193980"/>
    <w:rsid w:val="00193DC4"/>
    <w:rsid w:val="00195169"/>
    <w:rsid w:val="00195702"/>
    <w:rsid w:val="001A0A7C"/>
    <w:rsid w:val="001A17CC"/>
    <w:rsid w:val="001A2186"/>
    <w:rsid w:val="001A2E52"/>
    <w:rsid w:val="001A3F73"/>
    <w:rsid w:val="001A41FC"/>
    <w:rsid w:val="001A5897"/>
    <w:rsid w:val="001A5F53"/>
    <w:rsid w:val="001A78E5"/>
    <w:rsid w:val="001B2663"/>
    <w:rsid w:val="001B31A4"/>
    <w:rsid w:val="001B3339"/>
    <w:rsid w:val="001B3415"/>
    <w:rsid w:val="001B3728"/>
    <w:rsid w:val="001B38C2"/>
    <w:rsid w:val="001B478A"/>
    <w:rsid w:val="001B4AA3"/>
    <w:rsid w:val="001B4D15"/>
    <w:rsid w:val="001B502D"/>
    <w:rsid w:val="001B518A"/>
    <w:rsid w:val="001B556B"/>
    <w:rsid w:val="001B5874"/>
    <w:rsid w:val="001B694F"/>
    <w:rsid w:val="001B7554"/>
    <w:rsid w:val="001B7A84"/>
    <w:rsid w:val="001C05BF"/>
    <w:rsid w:val="001C0EE1"/>
    <w:rsid w:val="001C20A1"/>
    <w:rsid w:val="001C2C63"/>
    <w:rsid w:val="001C3961"/>
    <w:rsid w:val="001C536C"/>
    <w:rsid w:val="001C71E1"/>
    <w:rsid w:val="001C749E"/>
    <w:rsid w:val="001C74B5"/>
    <w:rsid w:val="001C7D5C"/>
    <w:rsid w:val="001D28DC"/>
    <w:rsid w:val="001D2A93"/>
    <w:rsid w:val="001D2EB5"/>
    <w:rsid w:val="001D3796"/>
    <w:rsid w:val="001D435D"/>
    <w:rsid w:val="001D4DBF"/>
    <w:rsid w:val="001D5675"/>
    <w:rsid w:val="001D7B78"/>
    <w:rsid w:val="001D7D3D"/>
    <w:rsid w:val="001E01D3"/>
    <w:rsid w:val="001E0B08"/>
    <w:rsid w:val="001E1826"/>
    <w:rsid w:val="001E185F"/>
    <w:rsid w:val="001E4498"/>
    <w:rsid w:val="001E49D7"/>
    <w:rsid w:val="001E55C4"/>
    <w:rsid w:val="001E5725"/>
    <w:rsid w:val="001E5C40"/>
    <w:rsid w:val="001E663B"/>
    <w:rsid w:val="001F086C"/>
    <w:rsid w:val="001F1A0D"/>
    <w:rsid w:val="001F250D"/>
    <w:rsid w:val="001F2DDA"/>
    <w:rsid w:val="001F5731"/>
    <w:rsid w:val="001F57D8"/>
    <w:rsid w:val="001F5FB3"/>
    <w:rsid w:val="001F6275"/>
    <w:rsid w:val="001F6391"/>
    <w:rsid w:val="001F642C"/>
    <w:rsid w:val="001F6CFB"/>
    <w:rsid w:val="001F6DE9"/>
    <w:rsid w:val="001F7DD9"/>
    <w:rsid w:val="00201C53"/>
    <w:rsid w:val="002027D1"/>
    <w:rsid w:val="00202827"/>
    <w:rsid w:val="00202CEF"/>
    <w:rsid w:val="00202D13"/>
    <w:rsid w:val="00206319"/>
    <w:rsid w:val="00206992"/>
    <w:rsid w:val="00206F3B"/>
    <w:rsid w:val="00210CF6"/>
    <w:rsid w:val="00211CE7"/>
    <w:rsid w:val="00212F44"/>
    <w:rsid w:val="00213649"/>
    <w:rsid w:val="0021386B"/>
    <w:rsid w:val="00215411"/>
    <w:rsid w:val="00217E00"/>
    <w:rsid w:val="00217F48"/>
    <w:rsid w:val="00220DE0"/>
    <w:rsid w:val="00224CBD"/>
    <w:rsid w:val="002255E0"/>
    <w:rsid w:val="002262DB"/>
    <w:rsid w:val="00231903"/>
    <w:rsid w:val="00232B39"/>
    <w:rsid w:val="00232E4E"/>
    <w:rsid w:val="00233A46"/>
    <w:rsid w:val="002345D5"/>
    <w:rsid w:val="002346CA"/>
    <w:rsid w:val="002360F1"/>
    <w:rsid w:val="00237A87"/>
    <w:rsid w:val="002400E7"/>
    <w:rsid w:val="00240CBE"/>
    <w:rsid w:val="0024177B"/>
    <w:rsid w:val="00241BAA"/>
    <w:rsid w:val="0024206A"/>
    <w:rsid w:val="0024219C"/>
    <w:rsid w:val="00243733"/>
    <w:rsid w:val="00243C53"/>
    <w:rsid w:val="00243E72"/>
    <w:rsid w:val="00243EDB"/>
    <w:rsid w:val="0024434B"/>
    <w:rsid w:val="00244873"/>
    <w:rsid w:val="00245050"/>
    <w:rsid w:val="00245616"/>
    <w:rsid w:val="00245635"/>
    <w:rsid w:val="00247F65"/>
    <w:rsid w:val="0025013F"/>
    <w:rsid w:val="0025247B"/>
    <w:rsid w:val="002528A2"/>
    <w:rsid w:val="00252FAD"/>
    <w:rsid w:val="00253159"/>
    <w:rsid w:val="0025421A"/>
    <w:rsid w:val="00257459"/>
    <w:rsid w:val="00257691"/>
    <w:rsid w:val="002577B7"/>
    <w:rsid w:val="002605FB"/>
    <w:rsid w:val="0026076E"/>
    <w:rsid w:val="00261FB5"/>
    <w:rsid w:val="00263114"/>
    <w:rsid w:val="00264012"/>
    <w:rsid w:val="0026575B"/>
    <w:rsid w:val="00265B6A"/>
    <w:rsid w:val="002732BC"/>
    <w:rsid w:val="00273A1E"/>
    <w:rsid w:val="00274423"/>
    <w:rsid w:val="00275E4A"/>
    <w:rsid w:val="002760C2"/>
    <w:rsid w:val="00276A74"/>
    <w:rsid w:val="0028108D"/>
    <w:rsid w:val="00281610"/>
    <w:rsid w:val="00281A3B"/>
    <w:rsid w:val="00281D76"/>
    <w:rsid w:val="0028219C"/>
    <w:rsid w:val="002821AC"/>
    <w:rsid w:val="002827A8"/>
    <w:rsid w:val="00283015"/>
    <w:rsid w:val="00283684"/>
    <w:rsid w:val="0028420F"/>
    <w:rsid w:val="00284546"/>
    <w:rsid w:val="00284663"/>
    <w:rsid w:val="002859EA"/>
    <w:rsid w:val="002869B6"/>
    <w:rsid w:val="00286C0E"/>
    <w:rsid w:val="00290356"/>
    <w:rsid w:val="00291BB8"/>
    <w:rsid w:val="00292506"/>
    <w:rsid w:val="0029302D"/>
    <w:rsid w:val="002948E0"/>
    <w:rsid w:val="002968C2"/>
    <w:rsid w:val="002A016D"/>
    <w:rsid w:val="002A12EC"/>
    <w:rsid w:val="002A2B72"/>
    <w:rsid w:val="002A2BFB"/>
    <w:rsid w:val="002A45F3"/>
    <w:rsid w:val="002A4879"/>
    <w:rsid w:val="002A4C59"/>
    <w:rsid w:val="002A5241"/>
    <w:rsid w:val="002A61FB"/>
    <w:rsid w:val="002A658D"/>
    <w:rsid w:val="002A720D"/>
    <w:rsid w:val="002A7A1A"/>
    <w:rsid w:val="002B01D7"/>
    <w:rsid w:val="002B172F"/>
    <w:rsid w:val="002B31CE"/>
    <w:rsid w:val="002B52C2"/>
    <w:rsid w:val="002B5332"/>
    <w:rsid w:val="002B5EE3"/>
    <w:rsid w:val="002B703F"/>
    <w:rsid w:val="002C0496"/>
    <w:rsid w:val="002C1245"/>
    <w:rsid w:val="002C2F20"/>
    <w:rsid w:val="002C308B"/>
    <w:rsid w:val="002C5852"/>
    <w:rsid w:val="002C706A"/>
    <w:rsid w:val="002C7151"/>
    <w:rsid w:val="002D03BD"/>
    <w:rsid w:val="002D092F"/>
    <w:rsid w:val="002D0EFC"/>
    <w:rsid w:val="002D258D"/>
    <w:rsid w:val="002D2FD4"/>
    <w:rsid w:val="002D47EC"/>
    <w:rsid w:val="002D4866"/>
    <w:rsid w:val="002D5973"/>
    <w:rsid w:val="002D65DC"/>
    <w:rsid w:val="002D6D18"/>
    <w:rsid w:val="002E0CF8"/>
    <w:rsid w:val="002E0E1B"/>
    <w:rsid w:val="002E3F88"/>
    <w:rsid w:val="002E4E50"/>
    <w:rsid w:val="002E5834"/>
    <w:rsid w:val="002E66FA"/>
    <w:rsid w:val="002F02D7"/>
    <w:rsid w:val="002F5161"/>
    <w:rsid w:val="002F5FB7"/>
    <w:rsid w:val="002F668C"/>
    <w:rsid w:val="002F6C71"/>
    <w:rsid w:val="002F70DB"/>
    <w:rsid w:val="0030070C"/>
    <w:rsid w:val="003013DA"/>
    <w:rsid w:val="00301B19"/>
    <w:rsid w:val="00301BBE"/>
    <w:rsid w:val="003031B0"/>
    <w:rsid w:val="00303547"/>
    <w:rsid w:val="00303748"/>
    <w:rsid w:val="00303C97"/>
    <w:rsid w:val="00305DE8"/>
    <w:rsid w:val="00307D21"/>
    <w:rsid w:val="003120A4"/>
    <w:rsid w:val="00313824"/>
    <w:rsid w:val="003165FE"/>
    <w:rsid w:val="00317F96"/>
    <w:rsid w:val="0032027E"/>
    <w:rsid w:val="003210A5"/>
    <w:rsid w:val="00321DB9"/>
    <w:rsid w:val="00323AE7"/>
    <w:rsid w:val="00324829"/>
    <w:rsid w:val="00324FDA"/>
    <w:rsid w:val="00325728"/>
    <w:rsid w:val="00325B41"/>
    <w:rsid w:val="0033105E"/>
    <w:rsid w:val="003310C6"/>
    <w:rsid w:val="00331272"/>
    <w:rsid w:val="00334174"/>
    <w:rsid w:val="00334457"/>
    <w:rsid w:val="00335B5B"/>
    <w:rsid w:val="00336DCE"/>
    <w:rsid w:val="00336FA0"/>
    <w:rsid w:val="0034033E"/>
    <w:rsid w:val="00341613"/>
    <w:rsid w:val="00341B0A"/>
    <w:rsid w:val="0034278D"/>
    <w:rsid w:val="003457DA"/>
    <w:rsid w:val="00345BC0"/>
    <w:rsid w:val="00346648"/>
    <w:rsid w:val="00346F6F"/>
    <w:rsid w:val="00350725"/>
    <w:rsid w:val="00350A61"/>
    <w:rsid w:val="00350AAB"/>
    <w:rsid w:val="00350DD0"/>
    <w:rsid w:val="00351C6D"/>
    <w:rsid w:val="00351E7B"/>
    <w:rsid w:val="003528AA"/>
    <w:rsid w:val="00352EF3"/>
    <w:rsid w:val="00353246"/>
    <w:rsid w:val="003542C0"/>
    <w:rsid w:val="00354663"/>
    <w:rsid w:val="00354D31"/>
    <w:rsid w:val="00354F1C"/>
    <w:rsid w:val="00355217"/>
    <w:rsid w:val="0035571F"/>
    <w:rsid w:val="00357242"/>
    <w:rsid w:val="003578FD"/>
    <w:rsid w:val="00360538"/>
    <w:rsid w:val="003616C9"/>
    <w:rsid w:val="00362098"/>
    <w:rsid w:val="00363B8D"/>
    <w:rsid w:val="00364870"/>
    <w:rsid w:val="003650CD"/>
    <w:rsid w:val="00366F71"/>
    <w:rsid w:val="003701B0"/>
    <w:rsid w:val="003705E9"/>
    <w:rsid w:val="00370EE8"/>
    <w:rsid w:val="003723B5"/>
    <w:rsid w:val="0037342F"/>
    <w:rsid w:val="00373A32"/>
    <w:rsid w:val="00374A0D"/>
    <w:rsid w:val="00374AD8"/>
    <w:rsid w:val="00374C59"/>
    <w:rsid w:val="00375587"/>
    <w:rsid w:val="003759AA"/>
    <w:rsid w:val="003776CF"/>
    <w:rsid w:val="00377B4E"/>
    <w:rsid w:val="00380652"/>
    <w:rsid w:val="0038070D"/>
    <w:rsid w:val="0038088B"/>
    <w:rsid w:val="00381A8A"/>
    <w:rsid w:val="00381C96"/>
    <w:rsid w:val="003820C9"/>
    <w:rsid w:val="003820E2"/>
    <w:rsid w:val="00382524"/>
    <w:rsid w:val="003839C0"/>
    <w:rsid w:val="00383C30"/>
    <w:rsid w:val="00384046"/>
    <w:rsid w:val="00384EA5"/>
    <w:rsid w:val="00385FD5"/>
    <w:rsid w:val="003871F8"/>
    <w:rsid w:val="00391132"/>
    <w:rsid w:val="00391C38"/>
    <w:rsid w:val="00391EB3"/>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0371"/>
    <w:rsid w:val="003B176B"/>
    <w:rsid w:val="003B4658"/>
    <w:rsid w:val="003B54D7"/>
    <w:rsid w:val="003B6436"/>
    <w:rsid w:val="003B67B2"/>
    <w:rsid w:val="003B7E18"/>
    <w:rsid w:val="003C122D"/>
    <w:rsid w:val="003C14AE"/>
    <w:rsid w:val="003C1715"/>
    <w:rsid w:val="003C2574"/>
    <w:rsid w:val="003C3FA4"/>
    <w:rsid w:val="003C4F2D"/>
    <w:rsid w:val="003C5F89"/>
    <w:rsid w:val="003C6496"/>
    <w:rsid w:val="003C6608"/>
    <w:rsid w:val="003C6AD9"/>
    <w:rsid w:val="003C6D9D"/>
    <w:rsid w:val="003D021D"/>
    <w:rsid w:val="003D2348"/>
    <w:rsid w:val="003D2B45"/>
    <w:rsid w:val="003D36FA"/>
    <w:rsid w:val="003D3857"/>
    <w:rsid w:val="003D4B51"/>
    <w:rsid w:val="003D5143"/>
    <w:rsid w:val="003D5C29"/>
    <w:rsid w:val="003D606E"/>
    <w:rsid w:val="003D60AB"/>
    <w:rsid w:val="003D7257"/>
    <w:rsid w:val="003D7518"/>
    <w:rsid w:val="003E0602"/>
    <w:rsid w:val="003E0833"/>
    <w:rsid w:val="003E31B2"/>
    <w:rsid w:val="003E4FED"/>
    <w:rsid w:val="003E503D"/>
    <w:rsid w:val="003E5267"/>
    <w:rsid w:val="003E6178"/>
    <w:rsid w:val="003F06A5"/>
    <w:rsid w:val="003F0A23"/>
    <w:rsid w:val="003F13DC"/>
    <w:rsid w:val="003F22CC"/>
    <w:rsid w:val="003F2A86"/>
    <w:rsid w:val="003F3510"/>
    <w:rsid w:val="003F36C8"/>
    <w:rsid w:val="003F55F4"/>
    <w:rsid w:val="003F5C90"/>
    <w:rsid w:val="00401404"/>
    <w:rsid w:val="00403074"/>
    <w:rsid w:val="00403204"/>
    <w:rsid w:val="0040321C"/>
    <w:rsid w:val="004033DD"/>
    <w:rsid w:val="00405589"/>
    <w:rsid w:val="00406A14"/>
    <w:rsid w:val="00407466"/>
    <w:rsid w:val="00407599"/>
    <w:rsid w:val="00410B8C"/>
    <w:rsid w:val="004131F3"/>
    <w:rsid w:val="0041339B"/>
    <w:rsid w:val="00414BF3"/>
    <w:rsid w:val="00414F22"/>
    <w:rsid w:val="00415868"/>
    <w:rsid w:val="00417385"/>
    <w:rsid w:val="004178E2"/>
    <w:rsid w:val="00417EDF"/>
    <w:rsid w:val="0042142D"/>
    <w:rsid w:val="00421915"/>
    <w:rsid w:val="004227EC"/>
    <w:rsid w:val="00424654"/>
    <w:rsid w:val="00424EDC"/>
    <w:rsid w:val="00426417"/>
    <w:rsid w:val="0042660D"/>
    <w:rsid w:val="0042667D"/>
    <w:rsid w:val="0042748E"/>
    <w:rsid w:val="004304BE"/>
    <w:rsid w:val="004305BA"/>
    <w:rsid w:val="00430899"/>
    <w:rsid w:val="00431306"/>
    <w:rsid w:val="004314C4"/>
    <w:rsid w:val="00432203"/>
    <w:rsid w:val="00432C22"/>
    <w:rsid w:val="004330C7"/>
    <w:rsid w:val="00437493"/>
    <w:rsid w:val="00437BE4"/>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1263"/>
    <w:rsid w:val="004522AE"/>
    <w:rsid w:val="0045246F"/>
    <w:rsid w:val="004535D5"/>
    <w:rsid w:val="00454894"/>
    <w:rsid w:val="004563C1"/>
    <w:rsid w:val="00460308"/>
    <w:rsid w:val="004604F8"/>
    <w:rsid w:val="00460A7F"/>
    <w:rsid w:val="00460CD5"/>
    <w:rsid w:val="0046263B"/>
    <w:rsid w:val="00462E51"/>
    <w:rsid w:val="00463058"/>
    <w:rsid w:val="004634E3"/>
    <w:rsid w:val="00463F3C"/>
    <w:rsid w:val="00464A12"/>
    <w:rsid w:val="00464C1A"/>
    <w:rsid w:val="00464CAE"/>
    <w:rsid w:val="00464E16"/>
    <w:rsid w:val="00464FC4"/>
    <w:rsid w:val="004657A0"/>
    <w:rsid w:val="00471303"/>
    <w:rsid w:val="00471663"/>
    <w:rsid w:val="00471A76"/>
    <w:rsid w:val="004725D0"/>
    <w:rsid w:val="00473ED6"/>
    <w:rsid w:val="00475CE3"/>
    <w:rsid w:val="0047678A"/>
    <w:rsid w:val="0047711B"/>
    <w:rsid w:val="00480108"/>
    <w:rsid w:val="004801E8"/>
    <w:rsid w:val="0048083A"/>
    <w:rsid w:val="004818BF"/>
    <w:rsid w:val="00483386"/>
    <w:rsid w:val="00483AF5"/>
    <w:rsid w:val="00485C26"/>
    <w:rsid w:val="00486DAF"/>
    <w:rsid w:val="004902FF"/>
    <w:rsid w:val="00491CD9"/>
    <w:rsid w:val="0049225E"/>
    <w:rsid w:val="00492AB5"/>
    <w:rsid w:val="00493860"/>
    <w:rsid w:val="00493F0E"/>
    <w:rsid w:val="00494110"/>
    <w:rsid w:val="0049512E"/>
    <w:rsid w:val="004959BA"/>
    <w:rsid w:val="004976A4"/>
    <w:rsid w:val="00497E37"/>
    <w:rsid w:val="004A0828"/>
    <w:rsid w:val="004A0C20"/>
    <w:rsid w:val="004A17A0"/>
    <w:rsid w:val="004A289E"/>
    <w:rsid w:val="004A32A5"/>
    <w:rsid w:val="004A49F8"/>
    <w:rsid w:val="004A4C35"/>
    <w:rsid w:val="004A4C38"/>
    <w:rsid w:val="004A55C3"/>
    <w:rsid w:val="004A765D"/>
    <w:rsid w:val="004B0D04"/>
    <w:rsid w:val="004B11E7"/>
    <w:rsid w:val="004B17CB"/>
    <w:rsid w:val="004B1AC0"/>
    <w:rsid w:val="004B4662"/>
    <w:rsid w:val="004B48F4"/>
    <w:rsid w:val="004B4E96"/>
    <w:rsid w:val="004B597C"/>
    <w:rsid w:val="004B5B7B"/>
    <w:rsid w:val="004B6106"/>
    <w:rsid w:val="004B6165"/>
    <w:rsid w:val="004B6CFB"/>
    <w:rsid w:val="004B7D8F"/>
    <w:rsid w:val="004C07EC"/>
    <w:rsid w:val="004C0B12"/>
    <w:rsid w:val="004C0B24"/>
    <w:rsid w:val="004C35E3"/>
    <w:rsid w:val="004C6CC1"/>
    <w:rsid w:val="004C70F3"/>
    <w:rsid w:val="004D0245"/>
    <w:rsid w:val="004D04A9"/>
    <w:rsid w:val="004D2A35"/>
    <w:rsid w:val="004D2C52"/>
    <w:rsid w:val="004D3B2F"/>
    <w:rsid w:val="004D4E7D"/>
    <w:rsid w:val="004D7928"/>
    <w:rsid w:val="004E009E"/>
    <w:rsid w:val="004E090E"/>
    <w:rsid w:val="004E0C94"/>
    <w:rsid w:val="004E0F72"/>
    <w:rsid w:val="004E350F"/>
    <w:rsid w:val="004E439E"/>
    <w:rsid w:val="004E51A3"/>
    <w:rsid w:val="004E5493"/>
    <w:rsid w:val="004E5BC0"/>
    <w:rsid w:val="004E5DEA"/>
    <w:rsid w:val="004E63E6"/>
    <w:rsid w:val="004F0A7A"/>
    <w:rsid w:val="004F0AEB"/>
    <w:rsid w:val="004F0CDA"/>
    <w:rsid w:val="004F0D6A"/>
    <w:rsid w:val="004F11C2"/>
    <w:rsid w:val="004F1301"/>
    <w:rsid w:val="004F3E9F"/>
    <w:rsid w:val="004F4034"/>
    <w:rsid w:val="004F459A"/>
    <w:rsid w:val="004F4FD1"/>
    <w:rsid w:val="004F649C"/>
    <w:rsid w:val="004F6D2A"/>
    <w:rsid w:val="004F6E9D"/>
    <w:rsid w:val="00502A11"/>
    <w:rsid w:val="00503394"/>
    <w:rsid w:val="00503530"/>
    <w:rsid w:val="005041DE"/>
    <w:rsid w:val="00507B6C"/>
    <w:rsid w:val="0051140C"/>
    <w:rsid w:val="00513BC2"/>
    <w:rsid w:val="00514CDB"/>
    <w:rsid w:val="00516A62"/>
    <w:rsid w:val="00516F91"/>
    <w:rsid w:val="0051737D"/>
    <w:rsid w:val="00522E85"/>
    <w:rsid w:val="00524217"/>
    <w:rsid w:val="00524CA4"/>
    <w:rsid w:val="00526B62"/>
    <w:rsid w:val="00527AE2"/>
    <w:rsid w:val="00530B96"/>
    <w:rsid w:val="005310B5"/>
    <w:rsid w:val="00531948"/>
    <w:rsid w:val="00531C88"/>
    <w:rsid w:val="00532B00"/>
    <w:rsid w:val="00532CD6"/>
    <w:rsid w:val="0053302A"/>
    <w:rsid w:val="005334DD"/>
    <w:rsid w:val="00533B96"/>
    <w:rsid w:val="005346AF"/>
    <w:rsid w:val="00534907"/>
    <w:rsid w:val="00534DEC"/>
    <w:rsid w:val="00536428"/>
    <w:rsid w:val="00536659"/>
    <w:rsid w:val="0054010F"/>
    <w:rsid w:val="005402E3"/>
    <w:rsid w:val="00540B7C"/>
    <w:rsid w:val="0054180A"/>
    <w:rsid w:val="005420D4"/>
    <w:rsid w:val="00542335"/>
    <w:rsid w:val="005428A3"/>
    <w:rsid w:val="005430A7"/>
    <w:rsid w:val="005442B2"/>
    <w:rsid w:val="0054437B"/>
    <w:rsid w:val="00544A60"/>
    <w:rsid w:val="00546011"/>
    <w:rsid w:val="005464DA"/>
    <w:rsid w:val="005503DF"/>
    <w:rsid w:val="005504E3"/>
    <w:rsid w:val="00550D96"/>
    <w:rsid w:val="00551C53"/>
    <w:rsid w:val="005542CC"/>
    <w:rsid w:val="00554B07"/>
    <w:rsid w:val="005564F6"/>
    <w:rsid w:val="00557134"/>
    <w:rsid w:val="00557E04"/>
    <w:rsid w:val="00560119"/>
    <w:rsid w:val="005615BF"/>
    <w:rsid w:val="005620EC"/>
    <w:rsid w:val="00562933"/>
    <w:rsid w:val="00563BE4"/>
    <w:rsid w:val="00564FDD"/>
    <w:rsid w:val="00565B9B"/>
    <w:rsid w:val="00570265"/>
    <w:rsid w:val="005716EB"/>
    <w:rsid w:val="0057174F"/>
    <w:rsid w:val="00571A60"/>
    <w:rsid w:val="005724D0"/>
    <w:rsid w:val="00572DD4"/>
    <w:rsid w:val="00572EA5"/>
    <w:rsid w:val="005732EB"/>
    <w:rsid w:val="00573C37"/>
    <w:rsid w:val="00575412"/>
    <w:rsid w:val="00577DBF"/>
    <w:rsid w:val="00580ED3"/>
    <w:rsid w:val="005811D9"/>
    <w:rsid w:val="00581405"/>
    <w:rsid w:val="0058195E"/>
    <w:rsid w:val="0058219D"/>
    <w:rsid w:val="00583D8A"/>
    <w:rsid w:val="00584940"/>
    <w:rsid w:val="00584B73"/>
    <w:rsid w:val="00587E11"/>
    <w:rsid w:val="00590D87"/>
    <w:rsid w:val="00591632"/>
    <w:rsid w:val="005935A7"/>
    <w:rsid w:val="005948AA"/>
    <w:rsid w:val="0059746D"/>
    <w:rsid w:val="005A11C4"/>
    <w:rsid w:val="005A2F55"/>
    <w:rsid w:val="005A2FF5"/>
    <w:rsid w:val="005A41E3"/>
    <w:rsid w:val="005A41ED"/>
    <w:rsid w:val="005A5915"/>
    <w:rsid w:val="005A650E"/>
    <w:rsid w:val="005A6A1A"/>
    <w:rsid w:val="005A6BCD"/>
    <w:rsid w:val="005A6CA8"/>
    <w:rsid w:val="005B1415"/>
    <w:rsid w:val="005B20FC"/>
    <w:rsid w:val="005B2490"/>
    <w:rsid w:val="005B26DD"/>
    <w:rsid w:val="005B352D"/>
    <w:rsid w:val="005B39E3"/>
    <w:rsid w:val="005B4773"/>
    <w:rsid w:val="005B72F2"/>
    <w:rsid w:val="005C045F"/>
    <w:rsid w:val="005C1D05"/>
    <w:rsid w:val="005C2278"/>
    <w:rsid w:val="005C2E6A"/>
    <w:rsid w:val="005C4948"/>
    <w:rsid w:val="005C4F15"/>
    <w:rsid w:val="005C6157"/>
    <w:rsid w:val="005D0576"/>
    <w:rsid w:val="005D0B71"/>
    <w:rsid w:val="005D0CD8"/>
    <w:rsid w:val="005D0CDC"/>
    <w:rsid w:val="005D10AB"/>
    <w:rsid w:val="005D24DE"/>
    <w:rsid w:val="005D254B"/>
    <w:rsid w:val="005D26AB"/>
    <w:rsid w:val="005D3DCA"/>
    <w:rsid w:val="005D6C57"/>
    <w:rsid w:val="005E063B"/>
    <w:rsid w:val="005E12D5"/>
    <w:rsid w:val="005E1483"/>
    <w:rsid w:val="005E1494"/>
    <w:rsid w:val="005E1FCA"/>
    <w:rsid w:val="005E24A2"/>
    <w:rsid w:val="005E2819"/>
    <w:rsid w:val="005E329A"/>
    <w:rsid w:val="005E4332"/>
    <w:rsid w:val="005E5572"/>
    <w:rsid w:val="005E6219"/>
    <w:rsid w:val="005E6391"/>
    <w:rsid w:val="005E7353"/>
    <w:rsid w:val="005E791F"/>
    <w:rsid w:val="005F24D3"/>
    <w:rsid w:val="005F3E2C"/>
    <w:rsid w:val="005F3E6E"/>
    <w:rsid w:val="005F4A4D"/>
    <w:rsid w:val="005F56F3"/>
    <w:rsid w:val="005F7B8C"/>
    <w:rsid w:val="00600FF6"/>
    <w:rsid w:val="006010E1"/>
    <w:rsid w:val="00603170"/>
    <w:rsid w:val="00603AE5"/>
    <w:rsid w:val="00603BAA"/>
    <w:rsid w:val="00603BE9"/>
    <w:rsid w:val="00604DA6"/>
    <w:rsid w:val="00605297"/>
    <w:rsid w:val="006057A2"/>
    <w:rsid w:val="00605CFA"/>
    <w:rsid w:val="00607CC3"/>
    <w:rsid w:val="00612367"/>
    <w:rsid w:val="006127D3"/>
    <w:rsid w:val="006134EA"/>
    <w:rsid w:val="00614128"/>
    <w:rsid w:val="00614139"/>
    <w:rsid w:val="00615E4E"/>
    <w:rsid w:val="00617036"/>
    <w:rsid w:val="00621395"/>
    <w:rsid w:val="00621EE5"/>
    <w:rsid w:val="00622221"/>
    <w:rsid w:val="00622BCA"/>
    <w:rsid w:val="00623524"/>
    <w:rsid w:val="00624EF5"/>
    <w:rsid w:val="0062500D"/>
    <w:rsid w:val="0062590D"/>
    <w:rsid w:val="006264B4"/>
    <w:rsid w:val="00626540"/>
    <w:rsid w:val="006265BC"/>
    <w:rsid w:val="00626709"/>
    <w:rsid w:val="00627463"/>
    <w:rsid w:val="0063040C"/>
    <w:rsid w:val="006308BC"/>
    <w:rsid w:val="006313FD"/>
    <w:rsid w:val="0063303D"/>
    <w:rsid w:val="00633A54"/>
    <w:rsid w:val="00635BE2"/>
    <w:rsid w:val="00637119"/>
    <w:rsid w:val="00637432"/>
    <w:rsid w:val="00637516"/>
    <w:rsid w:val="00642D2A"/>
    <w:rsid w:val="006436EB"/>
    <w:rsid w:val="0064407C"/>
    <w:rsid w:val="006445BB"/>
    <w:rsid w:val="0064598C"/>
    <w:rsid w:val="006474AF"/>
    <w:rsid w:val="0065180C"/>
    <w:rsid w:val="00651953"/>
    <w:rsid w:val="00651B20"/>
    <w:rsid w:val="006523E3"/>
    <w:rsid w:val="0065259D"/>
    <w:rsid w:val="0065348E"/>
    <w:rsid w:val="00653F6F"/>
    <w:rsid w:val="006542D2"/>
    <w:rsid w:val="00654670"/>
    <w:rsid w:val="0065519F"/>
    <w:rsid w:val="0065776D"/>
    <w:rsid w:val="00657AC9"/>
    <w:rsid w:val="00660A71"/>
    <w:rsid w:val="006619EB"/>
    <w:rsid w:val="006623BC"/>
    <w:rsid w:val="00662D98"/>
    <w:rsid w:val="00662EEA"/>
    <w:rsid w:val="00663280"/>
    <w:rsid w:val="006641F5"/>
    <w:rsid w:val="00664BFB"/>
    <w:rsid w:val="006653BA"/>
    <w:rsid w:val="00665C62"/>
    <w:rsid w:val="0066627C"/>
    <w:rsid w:val="00666CD3"/>
    <w:rsid w:val="006676D9"/>
    <w:rsid w:val="00671116"/>
    <w:rsid w:val="0067240C"/>
    <w:rsid w:val="00672D6D"/>
    <w:rsid w:val="00673CF6"/>
    <w:rsid w:val="006744AE"/>
    <w:rsid w:val="00674A0D"/>
    <w:rsid w:val="00674C6F"/>
    <w:rsid w:val="006750EF"/>
    <w:rsid w:val="00675818"/>
    <w:rsid w:val="006758AB"/>
    <w:rsid w:val="00675990"/>
    <w:rsid w:val="00677DD0"/>
    <w:rsid w:val="0068004D"/>
    <w:rsid w:val="0068055C"/>
    <w:rsid w:val="006808B1"/>
    <w:rsid w:val="00680ABE"/>
    <w:rsid w:val="006811E9"/>
    <w:rsid w:val="00681C1D"/>
    <w:rsid w:val="00681DBF"/>
    <w:rsid w:val="00683760"/>
    <w:rsid w:val="006842AE"/>
    <w:rsid w:val="00686710"/>
    <w:rsid w:val="00686A61"/>
    <w:rsid w:val="006870CC"/>
    <w:rsid w:val="00687383"/>
    <w:rsid w:val="00691AB2"/>
    <w:rsid w:val="00692413"/>
    <w:rsid w:val="006926ED"/>
    <w:rsid w:val="006934B7"/>
    <w:rsid w:val="00693CED"/>
    <w:rsid w:val="00694270"/>
    <w:rsid w:val="0069480E"/>
    <w:rsid w:val="00695F36"/>
    <w:rsid w:val="00696195"/>
    <w:rsid w:val="0069663D"/>
    <w:rsid w:val="00696AF8"/>
    <w:rsid w:val="006A132E"/>
    <w:rsid w:val="006A1389"/>
    <w:rsid w:val="006A1701"/>
    <w:rsid w:val="006A2E70"/>
    <w:rsid w:val="006A3D61"/>
    <w:rsid w:val="006A40E3"/>
    <w:rsid w:val="006A47E1"/>
    <w:rsid w:val="006A480F"/>
    <w:rsid w:val="006A5ABE"/>
    <w:rsid w:val="006A6515"/>
    <w:rsid w:val="006A65AD"/>
    <w:rsid w:val="006A799A"/>
    <w:rsid w:val="006A7F1F"/>
    <w:rsid w:val="006B18A8"/>
    <w:rsid w:val="006B2E01"/>
    <w:rsid w:val="006B4072"/>
    <w:rsid w:val="006B45F2"/>
    <w:rsid w:val="006B4FD2"/>
    <w:rsid w:val="006B6206"/>
    <w:rsid w:val="006B6DB7"/>
    <w:rsid w:val="006B7608"/>
    <w:rsid w:val="006B7B6F"/>
    <w:rsid w:val="006B7E68"/>
    <w:rsid w:val="006C0297"/>
    <w:rsid w:val="006C1600"/>
    <w:rsid w:val="006C38BC"/>
    <w:rsid w:val="006C475D"/>
    <w:rsid w:val="006C4B0C"/>
    <w:rsid w:val="006C5226"/>
    <w:rsid w:val="006C5861"/>
    <w:rsid w:val="006C6243"/>
    <w:rsid w:val="006C653E"/>
    <w:rsid w:val="006C72B1"/>
    <w:rsid w:val="006D0FAF"/>
    <w:rsid w:val="006D1474"/>
    <w:rsid w:val="006D1AEF"/>
    <w:rsid w:val="006D5C16"/>
    <w:rsid w:val="006D768E"/>
    <w:rsid w:val="006D78E4"/>
    <w:rsid w:val="006D7B20"/>
    <w:rsid w:val="006D7F50"/>
    <w:rsid w:val="006E01ED"/>
    <w:rsid w:val="006E06AE"/>
    <w:rsid w:val="006E1361"/>
    <w:rsid w:val="006E151A"/>
    <w:rsid w:val="006E1C3D"/>
    <w:rsid w:val="006E21E8"/>
    <w:rsid w:val="006E23C6"/>
    <w:rsid w:val="006E2B9F"/>
    <w:rsid w:val="006E2C00"/>
    <w:rsid w:val="006E2F60"/>
    <w:rsid w:val="006E40B9"/>
    <w:rsid w:val="006E4195"/>
    <w:rsid w:val="006E44FC"/>
    <w:rsid w:val="006E4CC4"/>
    <w:rsid w:val="006E4E2F"/>
    <w:rsid w:val="006E54F4"/>
    <w:rsid w:val="006E5BEA"/>
    <w:rsid w:val="006E5BFA"/>
    <w:rsid w:val="006E7914"/>
    <w:rsid w:val="006F0DED"/>
    <w:rsid w:val="006F1898"/>
    <w:rsid w:val="006F233C"/>
    <w:rsid w:val="006F28D2"/>
    <w:rsid w:val="006F29BC"/>
    <w:rsid w:val="006F564D"/>
    <w:rsid w:val="006F58FC"/>
    <w:rsid w:val="006F5EB6"/>
    <w:rsid w:val="006F609D"/>
    <w:rsid w:val="006F66BD"/>
    <w:rsid w:val="006F677F"/>
    <w:rsid w:val="006F687B"/>
    <w:rsid w:val="006F7BCB"/>
    <w:rsid w:val="007011C1"/>
    <w:rsid w:val="00701AC1"/>
    <w:rsid w:val="007020CB"/>
    <w:rsid w:val="00704CEB"/>
    <w:rsid w:val="007059AA"/>
    <w:rsid w:val="00706FE4"/>
    <w:rsid w:val="00707D48"/>
    <w:rsid w:val="007115BA"/>
    <w:rsid w:val="00713858"/>
    <w:rsid w:val="00713BFE"/>
    <w:rsid w:val="00714A23"/>
    <w:rsid w:val="007155EC"/>
    <w:rsid w:val="00716F28"/>
    <w:rsid w:val="00721DEA"/>
    <w:rsid w:val="00722A03"/>
    <w:rsid w:val="00723CB6"/>
    <w:rsid w:val="007240A5"/>
    <w:rsid w:val="00725326"/>
    <w:rsid w:val="007254DB"/>
    <w:rsid w:val="007263AE"/>
    <w:rsid w:val="00726AB6"/>
    <w:rsid w:val="00726C83"/>
    <w:rsid w:val="00727B98"/>
    <w:rsid w:val="007318F6"/>
    <w:rsid w:val="007324ED"/>
    <w:rsid w:val="00732DAA"/>
    <w:rsid w:val="0073359E"/>
    <w:rsid w:val="00733D05"/>
    <w:rsid w:val="007342C7"/>
    <w:rsid w:val="00734DDA"/>
    <w:rsid w:val="007350FA"/>
    <w:rsid w:val="00735ABC"/>
    <w:rsid w:val="00736454"/>
    <w:rsid w:val="00737375"/>
    <w:rsid w:val="007375B8"/>
    <w:rsid w:val="00740351"/>
    <w:rsid w:val="00740B2B"/>
    <w:rsid w:val="0074104B"/>
    <w:rsid w:val="0074229E"/>
    <w:rsid w:val="007434DB"/>
    <w:rsid w:val="00743549"/>
    <w:rsid w:val="007442E2"/>
    <w:rsid w:val="007448DF"/>
    <w:rsid w:val="00744914"/>
    <w:rsid w:val="00744C27"/>
    <w:rsid w:val="00744D7E"/>
    <w:rsid w:val="00744EA4"/>
    <w:rsid w:val="007452FA"/>
    <w:rsid w:val="007467CE"/>
    <w:rsid w:val="00746B89"/>
    <w:rsid w:val="00746FDD"/>
    <w:rsid w:val="0075080D"/>
    <w:rsid w:val="00750AA9"/>
    <w:rsid w:val="00750EA9"/>
    <w:rsid w:val="00750FD8"/>
    <w:rsid w:val="00751521"/>
    <w:rsid w:val="00751581"/>
    <w:rsid w:val="0075159A"/>
    <w:rsid w:val="0075187B"/>
    <w:rsid w:val="00751B11"/>
    <w:rsid w:val="00751C66"/>
    <w:rsid w:val="0075202D"/>
    <w:rsid w:val="00752350"/>
    <w:rsid w:val="007530A0"/>
    <w:rsid w:val="00753BA8"/>
    <w:rsid w:val="00753EBC"/>
    <w:rsid w:val="0075492B"/>
    <w:rsid w:val="00754A18"/>
    <w:rsid w:val="00754B31"/>
    <w:rsid w:val="007558CC"/>
    <w:rsid w:val="007565BC"/>
    <w:rsid w:val="00757074"/>
    <w:rsid w:val="007574BE"/>
    <w:rsid w:val="00757DE6"/>
    <w:rsid w:val="00763320"/>
    <w:rsid w:val="007636DB"/>
    <w:rsid w:val="0076437C"/>
    <w:rsid w:val="00766616"/>
    <w:rsid w:val="00767AF2"/>
    <w:rsid w:val="00771A03"/>
    <w:rsid w:val="00772987"/>
    <w:rsid w:val="00773F61"/>
    <w:rsid w:val="00774F65"/>
    <w:rsid w:val="007751F5"/>
    <w:rsid w:val="00775DA7"/>
    <w:rsid w:val="00776BAA"/>
    <w:rsid w:val="00776EE7"/>
    <w:rsid w:val="00777C1D"/>
    <w:rsid w:val="00780C72"/>
    <w:rsid w:val="007811FE"/>
    <w:rsid w:val="00781490"/>
    <w:rsid w:val="007822D4"/>
    <w:rsid w:val="00783D8E"/>
    <w:rsid w:val="0078440F"/>
    <w:rsid w:val="00787046"/>
    <w:rsid w:val="0078794F"/>
    <w:rsid w:val="00787D5A"/>
    <w:rsid w:val="007900F2"/>
    <w:rsid w:val="00790BE6"/>
    <w:rsid w:val="0079102B"/>
    <w:rsid w:val="00791BC9"/>
    <w:rsid w:val="00792C3A"/>
    <w:rsid w:val="00794138"/>
    <w:rsid w:val="007944E6"/>
    <w:rsid w:val="007947D0"/>
    <w:rsid w:val="007953DD"/>
    <w:rsid w:val="0079759A"/>
    <w:rsid w:val="007A1387"/>
    <w:rsid w:val="007A19E3"/>
    <w:rsid w:val="007A1A94"/>
    <w:rsid w:val="007A2309"/>
    <w:rsid w:val="007A4A23"/>
    <w:rsid w:val="007A5B3D"/>
    <w:rsid w:val="007B07DE"/>
    <w:rsid w:val="007B0992"/>
    <w:rsid w:val="007B1066"/>
    <w:rsid w:val="007B1A37"/>
    <w:rsid w:val="007B1B06"/>
    <w:rsid w:val="007B6092"/>
    <w:rsid w:val="007B6E2C"/>
    <w:rsid w:val="007C1E9C"/>
    <w:rsid w:val="007C2264"/>
    <w:rsid w:val="007C3B0B"/>
    <w:rsid w:val="007C3EC4"/>
    <w:rsid w:val="007C56E8"/>
    <w:rsid w:val="007C591A"/>
    <w:rsid w:val="007C5C33"/>
    <w:rsid w:val="007C786F"/>
    <w:rsid w:val="007C7DD2"/>
    <w:rsid w:val="007D07DD"/>
    <w:rsid w:val="007D0A23"/>
    <w:rsid w:val="007D101C"/>
    <w:rsid w:val="007D2721"/>
    <w:rsid w:val="007D2B0C"/>
    <w:rsid w:val="007D5911"/>
    <w:rsid w:val="007D5989"/>
    <w:rsid w:val="007D6210"/>
    <w:rsid w:val="007D6381"/>
    <w:rsid w:val="007E0BE8"/>
    <w:rsid w:val="007E15DB"/>
    <w:rsid w:val="007E1933"/>
    <w:rsid w:val="007E22E2"/>
    <w:rsid w:val="007E4F13"/>
    <w:rsid w:val="007E4F79"/>
    <w:rsid w:val="007E5D9C"/>
    <w:rsid w:val="007E7912"/>
    <w:rsid w:val="007F027B"/>
    <w:rsid w:val="007F154E"/>
    <w:rsid w:val="007F3133"/>
    <w:rsid w:val="007F4BFD"/>
    <w:rsid w:val="007F65BD"/>
    <w:rsid w:val="007F6F92"/>
    <w:rsid w:val="007F79BA"/>
    <w:rsid w:val="007F7B56"/>
    <w:rsid w:val="007F7FAF"/>
    <w:rsid w:val="008013F4"/>
    <w:rsid w:val="00802618"/>
    <w:rsid w:val="008031CA"/>
    <w:rsid w:val="00803B8F"/>
    <w:rsid w:val="00803C3F"/>
    <w:rsid w:val="00806585"/>
    <w:rsid w:val="00806B6E"/>
    <w:rsid w:val="008071B0"/>
    <w:rsid w:val="00807B26"/>
    <w:rsid w:val="0081039E"/>
    <w:rsid w:val="008103B6"/>
    <w:rsid w:val="0081064C"/>
    <w:rsid w:val="00811243"/>
    <w:rsid w:val="0081142A"/>
    <w:rsid w:val="0081176B"/>
    <w:rsid w:val="00812E0C"/>
    <w:rsid w:val="00813404"/>
    <w:rsid w:val="008145F5"/>
    <w:rsid w:val="0081529F"/>
    <w:rsid w:val="00815C8E"/>
    <w:rsid w:val="008178A6"/>
    <w:rsid w:val="0082059B"/>
    <w:rsid w:val="00820868"/>
    <w:rsid w:val="00822DC5"/>
    <w:rsid w:val="00823A59"/>
    <w:rsid w:val="00823DDC"/>
    <w:rsid w:val="00826A69"/>
    <w:rsid w:val="008273DC"/>
    <w:rsid w:val="00830420"/>
    <w:rsid w:val="00830737"/>
    <w:rsid w:val="00831522"/>
    <w:rsid w:val="008316B7"/>
    <w:rsid w:val="008320F7"/>
    <w:rsid w:val="00833353"/>
    <w:rsid w:val="00833F6B"/>
    <w:rsid w:val="00834733"/>
    <w:rsid w:val="0083779C"/>
    <w:rsid w:val="008379BD"/>
    <w:rsid w:val="0084139D"/>
    <w:rsid w:val="00841BF3"/>
    <w:rsid w:val="00841D9F"/>
    <w:rsid w:val="00841F16"/>
    <w:rsid w:val="008423BC"/>
    <w:rsid w:val="00843442"/>
    <w:rsid w:val="00844F2A"/>
    <w:rsid w:val="008456D5"/>
    <w:rsid w:val="00845CA2"/>
    <w:rsid w:val="00846371"/>
    <w:rsid w:val="008473DB"/>
    <w:rsid w:val="00847503"/>
    <w:rsid w:val="008524D7"/>
    <w:rsid w:val="008532FA"/>
    <w:rsid w:val="00854016"/>
    <w:rsid w:val="0085518D"/>
    <w:rsid w:val="00856246"/>
    <w:rsid w:val="00861366"/>
    <w:rsid w:val="0086235B"/>
    <w:rsid w:val="00862D91"/>
    <w:rsid w:val="008631EF"/>
    <w:rsid w:val="0086329A"/>
    <w:rsid w:val="00863351"/>
    <w:rsid w:val="0086369E"/>
    <w:rsid w:val="008637A9"/>
    <w:rsid w:val="0086406C"/>
    <w:rsid w:val="00864776"/>
    <w:rsid w:val="0086700C"/>
    <w:rsid w:val="00871B10"/>
    <w:rsid w:val="00871EFE"/>
    <w:rsid w:val="0087231D"/>
    <w:rsid w:val="0087264D"/>
    <w:rsid w:val="00872E1C"/>
    <w:rsid w:val="00873C60"/>
    <w:rsid w:val="00874BD0"/>
    <w:rsid w:val="00874CBF"/>
    <w:rsid w:val="00875E1A"/>
    <w:rsid w:val="00876FDA"/>
    <w:rsid w:val="008803E2"/>
    <w:rsid w:val="00882A5E"/>
    <w:rsid w:val="0088316E"/>
    <w:rsid w:val="0088330F"/>
    <w:rsid w:val="00883E52"/>
    <w:rsid w:val="008844FF"/>
    <w:rsid w:val="00884BB0"/>
    <w:rsid w:val="00885ABE"/>
    <w:rsid w:val="00891173"/>
    <w:rsid w:val="008915E3"/>
    <w:rsid w:val="00892CC0"/>
    <w:rsid w:val="00893D5F"/>
    <w:rsid w:val="008940F9"/>
    <w:rsid w:val="00894C28"/>
    <w:rsid w:val="00894EAB"/>
    <w:rsid w:val="008950BE"/>
    <w:rsid w:val="008963CC"/>
    <w:rsid w:val="00896EC6"/>
    <w:rsid w:val="008973B3"/>
    <w:rsid w:val="008975CF"/>
    <w:rsid w:val="008A0568"/>
    <w:rsid w:val="008A1E52"/>
    <w:rsid w:val="008A2154"/>
    <w:rsid w:val="008A2544"/>
    <w:rsid w:val="008A2ED9"/>
    <w:rsid w:val="008A3DB7"/>
    <w:rsid w:val="008A46DE"/>
    <w:rsid w:val="008A521A"/>
    <w:rsid w:val="008A531C"/>
    <w:rsid w:val="008A61B6"/>
    <w:rsid w:val="008A7976"/>
    <w:rsid w:val="008B05E6"/>
    <w:rsid w:val="008B160D"/>
    <w:rsid w:val="008B1731"/>
    <w:rsid w:val="008B2F91"/>
    <w:rsid w:val="008B4926"/>
    <w:rsid w:val="008B4EB4"/>
    <w:rsid w:val="008B5B85"/>
    <w:rsid w:val="008B77E1"/>
    <w:rsid w:val="008B7DC7"/>
    <w:rsid w:val="008B7EA2"/>
    <w:rsid w:val="008C0932"/>
    <w:rsid w:val="008C0DF4"/>
    <w:rsid w:val="008C12AC"/>
    <w:rsid w:val="008C1832"/>
    <w:rsid w:val="008C225E"/>
    <w:rsid w:val="008C2A00"/>
    <w:rsid w:val="008C6D35"/>
    <w:rsid w:val="008C727A"/>
    <w:rsid w:val="008C75DB"/>
    <w:rsid w:val="008C7B4E"/>
    <w:rsid w:val="008C7E37"/>
    <w:rsid w:val="008D0FBC"/>
    <w:rsid w:val="008D2574"/>
    <w:rsid w:val="008D25AA"/>
    <w:rsid w:val="008D273A"/>
    <w:rsid w:val="008D2DEE"/>
    <w:rsid w:val="008D306B"/>
    <w:rsid w:val="008D3464"/>
    <w:rsid w:val="008D7D85"/>
    <w:rsid w:val="008E0015"/>
    <w:rsid w:val="008E1107"/>
    <w:rsid w:val="008E226D"/>
    <w:rsid w:val="008E3764"/>
    <w:rsid w:val="008E3A08"/>
    <w:rsid w:val="008E3DA1"/>
    <w:rsid w:val="008E4408"/>
    <w:rsid w:val="008E4DD9"/>
    <w:rsid w:val="008E6788"/>
    <w:rsid w:val="008E703D"/>
    <w:rsid w:val="008F2BE4"/>
    <w:rsid w:val="008F2DB1"/>
    <w:rsid w:val="008F5DA2"/>
    <w:rsid w:val="008F70EC"/>
    <w:rsid w:val="008F74E3"/>
    <w:rsid w:val="00900287"/>
    <w:rsid w:val="009009BD"/>
    <w:rsid w:val="009013D8"/>
    <w:rsid w:val="0090236B"/>
    <w:rsid w:val="0090362A"/>
    <w:rsid w:val="0090447B"/>
    <w:rsid w:val="00905060"/>
    <w:rsid w:val="0090672E"/>
    <w:rsid w:val="00906D46"/>
    <w:rsid w:val="00906E68"/>
    <w:rsid w:val="009076FD"/>
    <w:rsid w:val="00907D5D"/>
    <w:rsid w:val="009100D0"/>
    <w:rsid w:val="00911C03"/>
    <w:rsid w:val="00912942"/>
    <w:rsid w:val="00913F56"/>
    <w:rsid w:val="009140F9"/>
    <w:rsid w:val="00915922"/>
    <w:rsid w:val="0091594F"/>
    <w:rsid w:val="00915FCE"/>
    <w:rsid w:val="009163C4"/>
    <w:rsid w:val="009165D7"/>
    <w:rsid w:val="0091729F"/>
    <w:rsid w:val="00920546"/>
    <w:rsid w:val="00920EF0"/>
    <w:rsid w:val="009212EA"/>
    <w:rsid w:val="00921353"/>
    <w:rsid w:val="0092239A"/>
    <w:rsid w:val="00922C44"/>
    <w:rsid w:val="00924132"/>
    <w:rsid w:val="00925DF8"/>
    <w:rsid w:val="00925F12"/>
    <w:rsid w:val="00926479"/>
    <w:rsid w:val="0092684A"/>
    <w:rsid w:val="00926B1D"/>
    <w:rsid w:val="009276E6"/>
    <w:rsid w:val="00927C10"/>
    <w:rsid w:val="00930DFB"/>
    <w:rsid w:val="00931F8D"/>
    <w:rsid w:val="00931F94"/>
    <w:rsid w:val="0093259A"/>
    <w:rsid w:val="00932A13"/>
    <w:rsid w:val="00932A9B"/>
    <w:rsid w:val="00932AB4"/>
    <w:rsid w:val="00932C41"/>
    <w:rsid w:val="00932DDA"/>
    <w:rsid w:val="00932EEB"/>
    <w:rsid w:val="00933E73"/>
    <w:rsid w:val="00934EE3"/>
    <w:rsid w:val="00935BF6"/>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2FC"/>
    <w:rsid w:val="00952354"/>
    <w:rsid w:val="00954E1F"/>
    <w:rsid w:val="009554DA"/>
    <w:rsid w:val="009574B0"/>
    <w:rsid w:val="009603C7"/>
    <w:rsid w:val="00960DB8"/>
    <w:rsid w:val="00961D0A"/>
    <w:rsid w:val="00962454"/>
    <w:rsid w:val="00962B0E"/>
    <w:rsid w:val="0096402C"/>
    <w:rsid w:val="0096420A"/>
    <w:rsid w:val="0096460A"/>
    <w:rsid w:val="00964870"/>
    <w:rsid w:val="00965927"/>
    <w:rsid w:val="009662D9"/>
    <w:rsid w:val="00967747"/>
    <w:rsid w:val="0097041C"/>
    <w:rsid w:val="00970C9F"/>
    <w:rsid w:val="00971A1E"/>
    <w:rsid w:val="00971E28"/>
    <w:rsid w:val="00971F82"/>
    <w:rsid w:val="00972AFC"/>
    <w:rsid w:val="00972EB8"/>
    <w:rsid w:val="0097307A"/>
    <w:rsid w:val="00976AB8"/>
    <w:rsid w:val="00977791"/>
    <w:rsid w:val="00977C99"/>
    <w:rsid w:val="009801D1"/>
    <w:rsid w:val="0098034E"/>
    <w:rsid w:val="00981389"/>
    <w:rsid w:val="009837B5"/>
    <w:rsid w:val="00983F79"/>
    <w:rsid w:val="0098428E"/>
    <w:rsid w:val="0098480C"/>
    <w:rsid w:val="0099147A"/>
    <w:rsid w:val="00992317"/>
    <w:rsid w:val="00992668"/>
    <w:rsid w:val="00993061"/>
    <w:rsid w:val="00993B1E"/>
    <w:rsid w:val="009951FE"/>
    <w:rsid w:val="00996709"/>
    <w:rsid w:val="00996B9A"/>
    <w:rsid w:val="009972E2"/>
    <w:rsid w:val="00997511"/>
    <w:rsid w:val="009A0726"/>
    <w:rsid w:val="009A1722"/>
    <w:rsid w:val="009A17AE"/>
    <w:rsid w:val="009A31CF"/>
    <w:rsid w:val="009A3745"/>
    <w:rsid w:val="009A3E3B"/>
    <w:rsid w:val="009A4FD0"/>
    <w:rsid w:val="009A679C"/>
    <w:rsid w:val="009A7D68"/>
    <w:rsid w:val="009B1063"/>
    <w:rsid w:val="009B2CA2"/>
    <w:rsid w:val="009B2ECF"/>
    <w:rsid w:val="009B424D"/>
    <w:rsid w:val="009B4BE5"/>
    <w:rsid w:val="009B5293"/>
    <w:rsid w:val="009B557E"/>
    <w:rsid w:val="009B59F0"/>
    <w:rsid w:val="009B6640"/>
    <w:rsid w:val="009B683C"/>
    <w:rsid w:val="009B7224"/>
    <w:rsid w:val="009B7B76"/>
    <w:rsid w:val="009C0B3E"/>
    <w:rsid w:val="009C1140"/>
    <w:rsid w:val="009C1228"/>
    <w:rsid w:val="009C286C"/>
    <w:rsid w:val="009C2899"/>
    <w:rsid w:val="009C3620"/>
    <w:rsid w:val="009C3A94"/>
    <w:rsid w:val="009C597D"/>
    <w:rsid w:val="009C7023"/>
    <w:rsid w:val="009C72A7"/>
    <w:rsid w:val="009D10D6"/>
    <w:rsid w:val="009D1114"/>
    <w:rsid w:val="009D1DA1"/>
    <w:rsid w:val="009D2602"/>
    <w:rsid w:val="009D2608"/>
    <w:rsid w:val="009D354B"/>
    <w:rsid w:val="009D50EB"/>
    <w:rsid w:val="009D5ACF"/>
    <w:rsid w:val="009D6068"/>
    <w:rsid w:val="009E0787"/>
    <w:rsid w:val="009E09A8"/>
    <w:rsid w:val="009E0B06"/>
    <w:rsid w:val="009E0EA8"/>
    <w:rsid w:val="009E0F26"/>
    <w:rsid w:val="009E1EC1"/>
    <w:rsid w:val="009E3803"/>
    <w:rsid w:val="009E3F63"/>
    <w:rsid w:val="009E47F7"/>
    <w:rsid w:val="009E497D"/>
    <w:rsid w:val="009E56F9"/>
    <w:rsid w:val="009E574C"/>
    <w:rsid w:val="009E5DBF"/>
    <w:rsid w:val="009E63BD"/>
    <w:rsid w:val="009E7348"/>
    <w:rsid w:val="009F4753"/>
    <w:rsid w:val="009F4FC3"/>
    <w:rsid w:val="009F5BCB"/>
    <w:rsid w:val="009F616F"/>
    <w:rsid w:val="009F6B39"/>
    <w:rsid w:val="009F7C1B"/>
    <w:rsid w:val="00A011EC"/>
    <w:rsid w:val="00A0156F"/>
    <w:rsid w:val="00A01E5E"/>
    <w:rsid w:val="00A03D7B"/>
    <w:rsid w:val="00A04C6A"/>
    <w:rsid w:val="00A0537D"/>
    <w:rsid w:val="00A100DC"/>
    <w:rsid w:val="00A10423"/>
    <w:rsid w:val="00A106E4"/>
    <w:rsid w:val="00A12250"/>
    <w:rsid w:val="00A13912"/>
    <w:rsid w:val="00A1423F"/>
    <w:rsid w:val="00A14708"/>
    <w:rsid w:val="00A15D84"/>
    <w:rsid w:val="00A164CC"/>
    <w:rsid w:val="00A167E3"/>
    <w:rsid w:val="00A17760"/>
    <w:rsid w:val="00A179B8"/>
    <w:rsid w:val="00A216FD"/>
    <w:rsid w:val="00A2187D"/>
    <w:rsid w:val="00A22039"/>
    <w:rsid w:val="00A221E1"/>
    <w:rsid w:val="00A227DB"/>
    <w:rsid w:val="00A23431"/>
    <w:rsid w:val="00A2390D"/>
    <w:rsid w:val="00A243D1"/>
    <w:rsid w:val="00A24BB9"/>
    <w:rsid w:val="00A24E62"/>
    <w:rsid w:val="00A252CC"/>
    <w:rsid w:val="00A254C2"/>
    <w:rsid w:val="00A257A1"/>
    <w:rsid w:val="00A257BE"/>
    <w:rsid w:val="00A2755A"/>
    <w:rsid w:val="00A321B3"/>
    <w:rsid w:val="00A3357D"/>
    <w:rsid w:val="00A33851"/>
    <w:rsid w:val="00A3467D"/>
    <w:rsid w:val="00A34C01"/>
    <w:rsid w:val="00A369A7"/>
    <w:rsid w:val="00A44BE0"/>
    <w:rsid w:val="00A46BE7"/>
    <w:rsid w:val="00A50240"/>
    <w:rsid w:val="00A50A07"/>
    <w:rsid w:val="00A514B1"/>
    <w:rsid w:val="00A518FA"/>
    <w:rsid w:val="00A5367E"/>
    <w:rsid w:val="00A53CC0"/>
    <w:rsid w:val="00A54382"/>
    <w:rsid w:val="00A55434"/>
    <w:rsid w:val="00A55A49"/>
    <w:rsid w:val="00A55E58"/>
    <w:rsid w:val="00A56406"/>
    <w:rsid w:val="00A57DF5"/>
    <w:rsid w:val="00A61225"/>
    <w:rsid w:val="00A618BC"/>
    <w:rsid w:val="00A61A94"/>
    <w:rsid w:val="00A6378B"/>
    <w:rsid w:val="00A65E99"/>
    <w:rsid w:val="00A66937"/>
    <w:rsid w:val="00A7023E"/>
    <w:rsid w:val="00A70639"/>
    <w:rsid w:val="00A70718"/>
    <w:rsid w:val="00A71861"/>
    <w:rsid w:val="00A72757"/>
    <w:rsid w:val="00A72F6A"/>
    <w:rsid w:val="00A7341A"/>
    <w:rsid w:val="00A73F3E"/>
    <w:rsid w:val="00A7468B"/>
    <w:rsid w:val="00A75FCE"/>
    <w:rsid w:val="00A761E6"/>
    <w:rsid w:val="00A763CC"/>
    <w:rsid w:val="00A76738"/>
    <w:rsid w:val="00A76AAF"/>
    <w:rsid w:val="00A76DF8"/>
    <w:rsid w:val="00A814CC"/>
    <w:rsid w:val="00A824E2"/>
    <w:rsid w:val="00A8436B"/>
    <w:rsid w:val="00A8582B"/>
    <w:rsid w:val="00A85D1D"/>
    <w:rsid w:val="00A86CAF"/>
    <w:rsid w:val="00A86DA7"/>
    <w:rsid w:val="00A86EB9"/>
    <w:rsid w:val="00A874FA"/>
    <w:rsid w:val="00A90803"/>
    <w:rsid w:val="00A90C45"/>
    <w:rsid w:val="00A91F60"/>
    <w:rsid w:val="00A927EC"/>
    <w:rsid w:val="00A92BF4"/>
    <w:rsid w:val="00A93520"/>
    <w:rsid w:val="00A93E31"/>
    <w:rsid w:val="00A95611"/>
    <w:rsid w:val="00A96965"/>
    <w:rsid w:val="00A96B10"/>
    <w:rsid w:val="00A97B85"/>
    <w:rsid w:val="00AA23F3"/>
    <w:rsid w:val="00AA4FD4"/>
    <w:rsid w:val="00AA5A06"/>
    <w:rsid w:val="00AA69CA"/>
    <w:rsid w:val="00AA6B9F"/>
    <w:rsid w:val="00AA6DAC"/>
    <w:rsid w:val="00AA7F39"/>
    <w:rsid w:val="00AB0246"/>
    <w:rsid w:val="00AB567D"/>
    <w:rsid w:val="00AB5D2C"/>
    <w:rsid w:val="00AB64F5"/>
    <w:rsid w:val="00AB689B"/>
    <w:rsid w:val="00AC199E"/>
    <w:rsid w:val="00AC1E40"/>
    <w:rsid w:val="00AC2493"/>
    <w:rsid w:val="00AC324D"/>
    <w:rsid w:val="00AC3648"/>
    <w:rsid w:val="00AC385E"/>
    <w:rsid w:val="00AC4262"/>
    <w:rsid w:val="00AC4269"/>
    <w:rsid w:val="00AC4967"/>
    <w:rsid w:val="00AC4EA4"/>
    <w:rsid w:val="00AC4EB7"/>
    <w:rsid w:val="00AC5086"/>
    <w:rsid w:val="00AC5566"/>
    <w:rsid w:val="00AD0121"/>
    <w:rsid w:val="00AD03A0"/>
    <w:rsid w:val="00AD135D"/>
    <w:rsid w:val="00AD1F8E"/>
    <w:rsid w:val="00AD3283"/>
    <w:rsid w:val="00AD73FB"/>
    <w:rsid w:val="00AD75B6"/>
    <w:rsid w:val="00AD7AA4"/>
    <w:rsid w:val="00AE0051"/>
    <w:rsid w:val="00AE1FA2"/>
    <w:rsid w:val="00AE3803"/>
    <w:rsid w:val="00AE3BE2"/>
    <w:rsid w:val="00AE3F8C"/>
    <w:rsid w:val="00AE4149"/>
    <w:rsid w:val="00AE42FF"/>
    <w:rsid w:val="00AE7022"/>
    <w:rsid w:val="00AE7737"/>
    <w:rsid w:val="00AE7E5E"/>
    <w:rsid w:val="00AF37AC"/>
    <w:rsid w:val="00AF3C6C"/>
    <w:rsid w:val="00AF3DA7"/>
    <w:rsid w:val="00AF4978"/>
    <w:rsid w:val="00AF4B9C"/>
    <w:rsid w:val="00AF5DB1"/>
    <w:rsid w:val="00AF714D"/>
    <w:rsid w:val="00AF7FFB"/>
    <w:rsid w:val="00B01768"/>
    <w:rsid w:val="00B019B0"/>
    <w:rsid w:val="00B01D5C"/>
    <w:rsid w:val="00B01D98"/>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093F"/>
    <w:rsid w:val="00B11659"/>
    <w:rsid w:val="00B12693"/>
    <w:rsid w:val="00B13BCF"/>
    <w:rsid w:val="00B146CC"/>
    <w:rsid w:val="00B157C4"/>
    <w:rsid w:val="00B16B41"/>
    <w:rsid w:val="00B170D7"/>
    <w:rsid w:val="00B17818"/>
    <w:rsid w:val="00B22033"/>
    <w:rsid w:val="00B220F6"/>
    <w:rsid w:val="00B23B61"/>
    <w:rsid w:val="00B25722"/>
    <w:rsid w:val="00B26F95"/>
    <w:rsid w:val="00B27061"/>
    <w:rsid w:val="00B30010"/>
    <w:rsid w:val="00B30752"/>
    <w:rsid w:val="00B30EFE"/>
    <w:rsid w:val="00B30F1F"/>
    <w:rsid w:val="00B31F23"/>
    <w:rsid w:val="00B335EC"/>
    <w:rsid w:val="00B347A4"/>
    <w:rsid w:val="00B36B52"/>
    <w:rsid w:val="00B37BBB"/>
    <w:rsid w:val="00B408E3"/>
    <w:rsid w:val="00B40DDB"/>
    <w:rsid w:val="00B42007"/>
    <w:rsid w:val="00B47174"/>
    <w:rsid w:val="00B473EF"/>
    <w:rsid w:val="00B4796B"/>
    <w:rsid w:val="00B51A5C"/>
    <w:rsid w:val="00B52619"/>
    <w:rsid w:val="00B52E3C"/>
    <w:rsid w:val="00B535CB"/>
    <w:rsid w:val="00B54138"/>
    <w:rsid w:val="00B548F9"/>
    <w:rsid w:val="00B54BCE"/>
    <w:rsid w:val="00B55BCC"/>
    <w:rsid w:val="00B60540"/>
    <w:rsid w:val="00B60EE1"/>
    <w:rsid w:val="00B610FE"/>
    <w:rsid w:val="00B62D6D"/>
    <w:rsid w:val="00B62DF8"/>
    <w:rsid w:val="00B6475D"/>
    <w:rsid w:val="00B6497A"/>
    <w:rsid w:val="00B657EC"/>
    <w:rsid w:val="00B65AE6"/>
    <w:rsid w:val="00B664BE"/>
    <w:rsid w:val="00B66850"/>
    <w:rsid w:val="00B66F24"/>
    <w:rsid w:val="00B71073"/>
    <w:rsid w:val="00B737D2"/>
    <w:rsid w:val="00B743BB"/>
    <w:rsid w:val="00B743C0"/>
    <w:rsid w:val="00B75486"/>
    <w:rsid w:val="00B762BB"/>
    <w:rsid w:val="00B77999"/>
    <w:rsid w:val="00B77E7F"/>
    <w:rsid w:val="00B811F3"/>
    <w:rsid w:val="00B815C1"/>
    <w:rsid w:val="00B82ADA"/>
    <w:rsid w:val="00B8323D"/>
    <w:rsid w:val="00B83748"/>
    <w:rsid w:val="00B8505F"/>
    <w:rsid w:val="00B857B0"/>
    <w:rsid w:val="00B87CCA"/>
    <w:rsid w:val="00B903FF"/>
    <w:rsid w:val="00B90FD0"/>
    <w:rsid w:val="00B911A8"/>
    <w:rsid w:val="00B917FE"/>
    <w:rsid w:val="00B9181B"/>
    <w:rsid w:val="00B92248"/>
    <w:rsid w:val="00B92B20"/>
    <w:rsid w:val="00B937E9"/>
    <w:rsid w:val="00B93D32"/>
    <w:rsid w:val="00B94B2B"/>
    <w:rsid w:val="00B95125"/>
    <w:rsid w:val="00B97A66"/>
    <w:rsid w:val="00BA13B5"/>
    <w:rsid w:val="00BA189B"/>
    <w:rsid w:val="00BA2B0F"/>
    <w:rsid w:val="00BA2BC8"/>
    <w:rsid w:val="00BA3939"/>
    <w:rsid w:val="00BA45D9"/>
    <w:rsid w:val="00BA4DA3"/>
    <w:rsid w:val="00BA5242"/>
    <w:rsid w:val="00BA5274"/>
    <w:rsid w:val="00BA5599"/>
    <w:rsid w:val="00BA5695"/>
    <w:rsid w:val="00BA6094"/>
    <w:rsid w:val="00BA7C47"/>
    <w:rsid w:val="00BA7F02"/>
    <w:rsid w:val="00BB229B"/>
    <w:rsid w:val="00BB3E84"/>
    <w:rsid w:val="00BB3F56"/>
    <w:rsid w:val="00BB55A2"/>
    <w:rsid w:val="00BB5E0E"/>
    <w:rsid w:val="00BB7092"/>
    <w:rsid w:val="00BB7237"/>
    <w:rsid w:val="00BB750B"/>
    <w:rsid w:val="00BC0380"/>
    <w:rsid w:val="00BC1142"/>
    <w:rsid w:val="00BC26B1"/>
    <w:rsid w:val="00BC2A2A"/>
    <w:rsid w:val="00BC2B14"/>
    <w:rsid w:val="00BC4C78"/>
    <w:rsid w:val="00BC5826"/>
    <w:rsid w:val="00BC64E4"/>
    <w:rsid w:val="00BC6F65"/>
    <w:rsid w:val="00BC72D5"/>
    <w:rsid w:val="00BC76CD"/>
    <w:rsid w:val="00BC776B"/>
    <w:rsid w:val="00BC7883"/>
    <w:rsid w:val="00BC7FAD"/>
    <w:rsid w:val="00BD0CE2"/>
    <w:rsid w:val="00BD12F3"/>
    <w:rsid w:val="00BD1410"/>
    <w:rsid w:val="00BD14B4"/>
    <w:rsid w:val="00BD1D1C"/>
    <w:rsid w:val="00BD22FB"/>
    <w:rsid w:val="00BD2453"/>
    <w:rsid w:val="00BD2A7D"/>
    <w:rsid w:val="00BD2D3D"/>
    <w:rsid w:val="00BD3A2F"/>
    <w:rsid w:val="00BD4D40"/>
    <w:rsid w:val="00BD554C"/>
    <w:rsid w:val="00BD7A45"/>
    <w:rsid w:val="00BD7F5E"/>
    <w:rsid w:val="00BD7F8B"/>
    <w:rsid w:val="00BE0C0C"/>
    <w:rsid w:val="00BE13F3"/>
    <w:rsid w:val="00BE2CE8"/>
    <w:rsid w:val="00BE3758"/>
    <w:rsid w:val="00BE3943"/>
    <w:rsid w:val="00BE47E1"/>
    <w:rsid w:val="00BE482A"/>
    <w:rsid w:val="00BE5829"/>
    <w:rsid w:val="00BE7466"/>
    <w:rsid w:val="00BF053F"/>
    <w:rsid w:val="00BF17A4"/>
    <w:rsid w:val="00BF25F8"/>
    <w:rsid w:val="00BF2F43"/>
    <w:rsid w:val="00BF304A"/>
    <w:rsid w:val="00BF3199"/>
    <w:rsid w:val="00BF49E3"/>
    <w:rsid w:val="00BF4B9B"/>
    <w:rsid w:val="00BF5B16"/>
    <w:rsid w:val="00BF7D7D"/>
    <w:rsid w:val="00C01201"/>
    <w:rsid w:val="00C01246"/>
    <w:rsid w:val="00C0131F"/>
    <w:rsid w:val="00C01D64"/>
    <w:rsid w:val="00C035AC"/>
    <w:rsid w:val="00C03A80"/>
    <w:rsid w:val="00C058CE"/>
    <w:rsid w:val="00C11CB7"/>
    <w:rsid w:val="00C1227D"/>
    <w:rsid w:val="00C12AA5"/>
    <w:rsid w:val="00C12F3C"/>
    <w:rsid w:val="00C138CD"/>
    <w:rsid w:val="00C14B6A"/>
    <w:rsid w:val="00C14CA2"/>
    <w:rsid w:val="00C1516C"/>
    <w:rsid w:val="00C17B5C"/>
    <w:rsid w:val="00C204E8"/>
    <w:rsid w:val="00C20793"/>
    <w:rsid w:val="00C20B85"/>
    <w:rsid w:val="00C21242"/>
    <w:rsid w:val="00C214AE"/>
    <w:rsid w:val="00C21676"/>
    <w:rsid w:val="00C22441"/>
    <w:rsid w:val="00C232B9"/>
    <w:rsid w:val="00C24A2C"/>
    <w:rsid w:val="00C25FB3"/>
    <w:rsid w:val="00C26634"/>
    <w:rsid w:val="00C26B00"/>
    <w:rsid w:val="00C27188"/>
    <w:rsid w:val="00C27CA0"/>
    <w:rsid w:val="00C31166"/>
    <w:rsid w:val="00C330FB"/>
    <w:rsid w:val="00C332F2"/>
    <w:rsid w:val="00C33657"/>
    <w:rsid w:val="00C34D57"/>
    <w:rsid w:val="00C34DD1"/>
    <w:rsid w:val="00C3686F"/>
    <w:rsid w:val="00C36A94"/>
    <w:rsid w:val="00C37117"/>
    <w:rsid w:val="00C37979"/>
    <w:rsid w:val="00C37F4B"/>
    <w:rsid w:val="00C402C2"/>
    <w:rsid w:val="00C402EF"/>
    <w:rsid w:val="00C40CDD"/>
    <w:rsid w:val="00C41632"/>
    <w:rsid w:val="00C41BDC"/>
    <w:rsid w:val="00C41EC7"/>
    <w:rsid w:val="00C4214D"/>
    <w:rsid w:val="00C42908"/>
    <w:rsid w:val="00C42B64"/>
    <w:rsid w:val="00C4433F"/>
    <w:rsid w:val="00C44873"/>
    <w:rsid w:val="00C46FCF"/>
    <w:rsid w:val="00C47FB0"/>
    <w:rsid w:val="00C502A8"/>
    <w:rsid w:val="00C50C86"/>
    <w:rsid w:val="00C50E40"/>
    <w:rsid w:val="00C51804"/>
    <w:rsid w:val="00C54E8A"/>
    <w:rsid w:val="00C569D1"/>
    <w:rsid w:val="00C572C5"/>
    <w:rsid w:val="00C57753"/>
    <w:rsid w:val="00C57B9E"/>
    <w:rsid w:val="00C57FDB"/>
    <w:rsid w:val="00C604C6"/>
    <w:rsid w:val="00C60A4E"/>
    <w:rsid w:val="00C6363D"/>
    <w:rsid w:val="00C65545"/>
    <w:rsid w:val="00C661B5"/>
    <w:rsid w:val="00C66B1B"/>
    <w:rsid w:val="00C66E1D"/>
    <w:rsid w:val="00C67554"/>
    <w:rsid w:val="00C67B96"/>
    <w:rsid w:val="00C71608"/>
    <w:rsid w:val="00C71CBF"/>
    <w:rsid w:val="00C7438C"/>
    <w:rsid w:val="00C75622"/>
    <w:rsid w:val="00C75907"/>
    <w:rsid w:val="00C75BBB"/>
    <w:rsid w:val="00C764B5"/>
    <w:rsid w:val="00C81D66"/>
    <w:rsid w:val="00C8221C"/>
    <w:rsid w:val="00C826CB"/>
    <w:rsid w:val="00C90240"/>
    <w:rsid w:val="00C9169F"/>
    <w:rsid w:val="00C920AF"/>
    <w:rsid w:val="00C92ECD"/>
    <w:rsid w:val="00C93D43"/>
    <w:rsid w:val="00C940B2"/>
    <w:rsid w:val="00C94FFC"/>
    <w:rsid w:val="00C9576A"/>
    <w:rsid w:val="00C9630E"/>
    <w:rsid w:val="00C9719F"/>
    <w:rsid w:val="00C971F9"/>
    <w:rsid w:val="00C979FD"/>
    <w:rsid w:val="00C97DDC"/>
    <w:rsid w:val="00CA13BC"/>
    <w:rsid w:val="00CA13D8"/>
    <w:rsid w:val="00CA15D2"/>
    <w:rsid w:val="00CA1662"/>
    <w:rsid w:val="00CA172B"/>
    <w:rsid w:val="00CA1BB7"/>
    <w:rsid w:val="00CA2365"/>
    <w:rsid w:val="00CA2AB2"/>
    <w:rsid w:val="00CA2B39"/>
    <w:rsid w:val="00CA39A0"/>
    <w:rsid w:val="00CA51B5"/>
    <w:rsid w:val="00CA56AA"/>
    <w:rsid w:val="00CA6B08"/>
    <w:rsid w:val="00CA764E"/>
    <w:rsid w:val="00CA7C89"/>
    <w:rsid w:val="00CA7D98"/>
    <w:rsid w:val="00CB063E"/>
    <w:rsid w:val="00CB160C"/>
    <w:rsid w:val="00CB2525"/>
    <w:rsid w:val="00CB2D5D"/>
    <w:rsid w:val="00CB2D74"/>
    <w:rsid w:val="00CB304F"/>
    <w:rsid w:val="00CB490B"/>
    <w:rsid w:val="00CB4A8E"/>
    <w:rsid w:val="00CB5FD8"/>
    <w:rsid w:val="00CB65F7"/>
    <w:rsid w:val="00CB6C29"/>
    <w:rsid w:val="00CC036B"/>
    <w:rsid w:val="00CC04E2"/>
    <w:rsid w:val="00CC0E6A"/>
    <w:rsid w:val="00CC230D"/>
    <w:rsid w:val="00CC39CA"/>
    <w:rsid w:val="00CC3B9B"/>
    <w:rsid w:val="00CC3CC2"/>
    <w:rsid w:val="00CC4656"/>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0C18"/>
    <w:rsid w:val="00CE1EDA"/>
    <w:rsid w:val="00CE2392"/>
    <w:rsid w:val="00CE280C"/>
    <w:rsid w:val="00CE33C6"/>
    <w:rsid w:val="00CE39F9"/>
    <w:rsid w:val="00CE3DE7"/>
    <w:rsid w:val="00CE4196"/>
    <w:rsid w:val="00CE70F8"/>
    <w:rsid w:val="00CF0236"/>
    <w:rsid w:val="00CF0F5D"/>
    <w:rsid w:val="00CF1A51"/>
    <w:rsid w:val="00CF2078"/>
    <w:rsid w:val="00CF297E"/>
    <w:rsid w:val="00CF3043"/>
    <w:rsid w:val="00CF3727"/>
    <w:rsid w:val="00CF5C3D"/>
    <w:rsid w:val="00CF5DFD"/>
    <w:rsid w:val="00CF6405"/>
    <w:rsid w:val="00CF6515"/>
    <w:rsid w:val="00CF7667"/>
    <w:rsid w:val="00CF7F82"/>
    <w:rsid w:val="00D005A2"/>
    <w:rsid w:val="00D00AC2"/>
    <w:rsid w:val="00D00F21"/>
    <w:rsid w:val="00D01699"/>
    <w:rsid w:val="00D020EC"/>
    <w:rsid w:val="00D02B55"/>
    <w:rsid w:val="00D04B83"/>
    <w:rsid w:val="00D077F6"/>
    <w:rsid w:val="00D07B8C"/>
    <w:rsid w:val="00D07CF7"/>
    <w:rsid w:val="00D07F60"/>
    <w:rsid w:val="00D10B90"/>
    <w:rsid w:val="00D10C80"/>
    <w:rsid w:val="00D12326"/>
    <w:rsid w:val="00D12D83"/>
    <w:rsid w:val="00D13927"/>
    <w:rsid w:val="00D13F7D"/>
    <w:rsid w:val="00D144A9"/>
    <w:rsid w:val="00D17B86"/>
    <w:rsid w:val="00D17CBF"/>
    <w:rsid w:val="00D21341"/>
    <w:rsid w:val="00D23FFD"/>
    <w:rsid w:val="00D25802"/>
    <w:rsid w:val="00D267CD"/>
    <w:rsid w:val="00D26D81"/>
    <w:rsid w:val="00D27231"/>
    <w:rsid w:val="00D336CD"/>
    <w:rsid w:val="00D34461"/>
    <w:rsid w:val="00D34811"/>
    <w:rsid w:val="00D3717E"/>
    <w:rsid w:val="00D3751C"/>
    <w:rsid w:val="00D3797E"/>
    <w:rsid w:val="00D41376"/>
    <w:rsid w:val="00D422AD"/>
    <w:rsid w:val="00D43AD0"/>
    <w:rsid w:val="00D4460B"/>
    <w:rsid w:val="00D45310"/>
    <w:rsid w:val="00D455F0"/>
    <w:rsid w:val="00D45BF1"/>
    <w:rsid w:val="00D47032"/>
    <w:rsid w:val="00D4790D"/>
    <w:rsid w:val="00D512D4"/>
    <w:rsid w:val="00D531A7"/>
    <w:rsid w:val="00D532CF"/>
    <w:rsid w:val="00D53934"/>
    <w:rsid w:val="00D53C98"/>
    <w:rsid w:val="00D53EE7"/>
    <w:rsid w:val="00D543F0"/>
    <w:rsid w:val="00D54653"/>
    <w:rsid w:val="00D54FAD"/>
    <w:rsid w:val="00D5785B"/>
    <w:rsid w:val="00D60CAC"/>
    <w:rsid w:val="00D60E47"/>
    <w:rsid w:val="00D615FB"/>
    <w:rsid w:val="00D61953"/>
    <w:rsid w:val="00D61BFE"/>
    <w:rsid w:val="00D6218D"/>
    <w:rsid w:val="00D6282B"/>
    <w:rsid w:val="00D62D74"/>
    <w:rsid w:val="00D63FC7"/>
    <w:rsid w:val="00D65D63"/>
    <w:rsid w:val="00D66783"/>
    <w:rsid w:val="00D66C53"/>
    <w:rsid w:val="00D66DD6"/>
    <w:rsid w:val="00D67950"/>
    <w:rsid w:val="00D701F6"/>
    <w:rsid w:val="00D706DB"/>
    <w:rsid w:val="00D70799"/>
    <w:rsid w:val="00D713FD"/>
    <w:rsid w:val="00D71918"/>
    <w:rsid w:val="00D71C9F"/>
    <w:rsid w:val="00D71D8F"/>
    <w:rsid w:val="00D720A6"/>
    <w:rsid w:val="00D72D39"/>
    <w:rsid w:val="00D72FCD"/>
    <w:rsid w:val="00D736A3"/>
    <w:rsid w:val="00D74A9C"/>
    <w:rsid w:val="00D74D0B"/>
    <w:rsid w:val="00D766CA"/>
    <w:rsid w:val="00D76D52"/>
    <w:rsid w:val="00D76FCE"/>
    <w:rsid w:val="00D77039"/>
    <w:rsid w:val="00D823B9"/>
    <w:rsid w:val="00D82609"/>
    <w:rsid w:val="00D82EB7"/>
    <w:rsid w:val="00D853C6"/>
    <w:rsid w:val="00D86CC6"/>
    <w:rsid w:val="00D86EAC"/>
    <w:rsid w:val="00D901CB"/>
    <w:rsid w:val="00D90359"/>
    <w:rsid w:val="00D9044A"/>
    <w:rsid w:val="00D9068D"/>
    <w:rsid w:val="00D9191B"/>
    <w:rsid w:val="00D91AE1"/>
    <w:rsid w:val="00D93C0A"/>
    <w:rsid w:val="00D949D9"/>
    <w:rsid w:val="00D95629"/>
    <w:rsid w:val="00D96013"/>
    <w:rsid w:val="00D964B2"/>
    <w:rsid w:val="00D97EC1"/>
    <w:rsid w:val="00DA0852"/>
    <w:rsid w:val="00DA0A53"/>
    <w:rsid w:val="00DA11D2"/>
    <w:rsid w:val="00DA241E"/>
    <w:rsid w:val="00DA34C9"/>
    <w:rsid w:val="00DA4450"/>
    <w:rsid w:val="00DA4EED"/>
    <w:rsid w:val="00DA78A0"/>
    <w:rsid w:val="00DB11BE"/>
    <w:rsid w:val="00DB26D0"/>
    <w:rsid w:val="00DB31CA"/>
    <w:rsid w:val="00DB3720"/>
    <w:rsid w:val="00DB3A4A"/>
    <w:rsid w:val="00DB3F84"/>
    <w:rsid w:val="00DB3FFD"/>
    <w:rsid w:val="00DB6026"/>
    <w:rsid w:val="00DB6328"/>
    <w:rsid w:val="00DB689F"/>
    <w:rsid w:val="00DC105E"/>
    <w:rsid w:val="00DC14F8"/>
    <w:rsid w:val="00DC1FFE"/>
    <w:rsid w:val="00DC43BA"/>
    <w:rsid w:val="00DC4557"/>
    <w:rsid w:val="00DC5064"/>
    <w:rsid w:val="00DC603D"/>
    <w:rsid w:val="00DC6288"/>
    <w:rsid w:val="00DC6AAD"/>
    <w:rsid w:val="00DC7F53"/>
    <w:rsid w:val="00DD0758"/>
    <w:rsid w:val="00DD0E94"/>
    <w:rsid w:val="00DD2B9C"/>
    <w:rsid w:val="00DD30F4"/>
    <w:rsid w:val="00DD40B3"/>
    <w:rsid w:val="00DD434B"/>
    <w:rsid w:val="00DD4E47"/>
    <w:rsid w:val="00DD6785"/>
    <w:rsid w:val="00DD6A21"/>
    <w:rsid w:val="00DE170D"/>
    <w:rsid w:val="00DE189D"/>
    <w:rsid w:val="00DE3469"/>
    <w:rsid w:val="00DE3CBD"/>
    <w:rsid w:val="00DE5AC7"/>
    <w:rsid w:val="00DE5F94"/>
    <w:rsid w:val="00DE6515"/>
    <w:rsid w:val="00DF00EA"/>
    <w:rsid w:val="00DF1934"/>
    <w:rsid w:val="00DF1B7C"/>
    <w:rsid w:val="00DF3302"/>
    <w:rsid w:val="00DF3AF5"/>
    <w:rsid w:val="00DF51ED"/>
    <w:rsid w:val="00DF5F68"/>
    <w:rsid w:val="00DF617C"/>
    <w:rsid w:val="00DF6481"/>
    <w:rsid w:val="00DF7648"/>
    <w:rsid w:val="00DF78B4"/>
    <w:rsid w:val="00E005A3"/>
    <w:rsid w:val="00E00D38"/>
    <w:rsid w:val="00E00F42"/>
    <w:rsid w:val="00E016F7"/>
    <w:rsid w:val="00E02210"/>
    <w:rsid w:val="00E02AFD"/>
    <w:rsid w:val="00E033CE"/>
    <w:rsid w:val="00E03AB1"/>
    <w:rsid w:val="00E0578B"/>
    <w:rsid w:val="00E058DD"/>
    <w:rsid w:val="00E075B0"/>
    <w:rsid w:val="00E07C4B"/>
    <w:rsid w:val="00E07D72"/>
    <w:rsid w:val="00E07FC9"/>
    <w:rsid w:val="00E101B0"/>
    <w:rsid w:val="00E1038B"/>
    <w:rsid w:val="00E10780"/>
    <w:rsid w:val="00E107DF"/>
    <w:rsid w:val="00E11142"/>
    <w:rsid w:val="00E120B3"/>
    <w:rsid w:val="00E12916"/>
    <w:rsid w:val="00E130FA"/>
    <w:rsid w:val="00E13C89"/>
    <w:rsid w:val="00E14B12"/>
    <w:rsid w:val="00E14C1E"/>
    <w:rsid w:val="00E15089"/>
    <w:rsid w:val="00E153DB"/>
    <w:rsid w:val="00E16462"/>
    <w:rsid w:val="00E2076C"/>
    <w:rsid w:val="00E21332"/>
    <w:rsid w:val="00E21612"/>
    <w:rsid w:val="00E2164F"/>
    <w:rsid w:val="00E21884"/>
    <w:rsid w:val="00E220EA"/>
    <w:rsid w:val="00E24D12"/>
    <w:rsid w:val="00E24DD4"/>
    <w:rsid w:val="00E30749"/>
    <w:rsid w:val="00E316D9"/>
    <w:rsid w:val="00E31F75"/>
    <w:rsid w:val="00E3460D"/>
    <w:rsid w:val="00E34838"/>
    <w:rsid w:val="00E34BFC"/>
    <w:rsid w:val="00E354C8"/>
    <w:rsid w:val="00E375D7"/>
    <w:rsid w:val="00E37D96"/>
    <w:rsid w:val="00E37FDE"/>
    <w:rsid w:val="00E4006F"/>
    <w:rsid w:val="00E40C30"/>
    <w:rsid w:val="00E40EF6"/>
    <w:rsid w:val="00E41350"/>
    <w:rsid w:val="00E4284B"/>
    <w:rsid w:val="00E440B4"/>
    <w:rsid w:val="00E44174"/>
    <w:rsid w:val="00E504C8"/>
    <w:rsid w:val="00E50BF2"/>
    <w:rsid w:val="00E52691"/>
    <w:rsid w:val="00E5365C"/>
    <w:rsid w:val="00E5432A"/>
    <w:rsid w:val="00E54F37"/>
    <w:rsid w:val="00E55CD5"/>
    <w:rsid w:val="00E56EC0"/>
    <w:rsid w:val="00E579C1"/>
    <w:rsid w:val="00E57A40"/>
    <w:rsid w:val="00E57BA7"/>
    <w:rsid w:val="00E601AC"/>
    <w:rsid w:val="00E604DA"/>
    <w:rsid w:val="00E62287"/>
    <w:rsid w:val="00E627E1"/>
    <w:rsid w:val="00E63423"/>
    <w:rsid w:val="00E639B7"/>
    <w:rsid w:val="00E64945"/>
    <w:rsid w:val="00E66105"/>
    <w:rsid w:val="00E66761"/>
    <w:rsid w:val="00E708FD"/>
    <w:rsid w:val="00E7104D"/>
    <w:rsid w:val="00E71962"/>
    <w:rsid w:val="00E72146"/>
    <w:rsid w:val="00E721C7"/>
    <w:rsid w:val="00E723E7"/>
    <w:rsid w:val="00E7364E"/>
    <w:rsid w:val="00E73803"/>
    <w:rsid w:val="00E73F37"/>
    <w:rsid w:val="00E759C0"/>
    <w:rsid w:val="00E75CB2"/>
    <w:rsid w:val="00E768DC"/>
    <w:rsid w:val="00E7779C"/>
    <w:rsid w:val="00E77D7F"/>
    <w:rsid w:val="00E819FF"/>
    <w:rsid w:val="00E825AC"/>
    <w:rsid w:val="00E83072"/>
    <w:rsid w:val="00E83120"/>
    <w:rsid w:val="00E83471"/>
    <w:rsid w:val="00E8406D"/>
    <w:rsid w:val="00E84241"/>
    <w:rsid w:val="00E84DEA"/>
    <w:rsid w:val="00E85069"/>
    <w:rsid w:val="00E871AA"/>
    <w:rsid w:val="00E872D0"/>
    <w:rsid w:val="00E87762"/>
    <w:rsid w:val="00E903A3"/>
    <w:rsid w:val="00E91749"/>
    <w:rsid w:val="00E937D6"/>
    <w:rsid w:val="00E93A9F"/>
    <w:rsid w:val="00E94AB5"/>
    <w:rsid w:val="00E964E5"/>
    <w:rsid w:val="00E96583"/>
    <w:rsid w:val="00E968B0"/>
    <w:rsid w:val="00EA0ECB"/>
    <w:rsid w:val="00EA1477"/>
    <w:rsid w:val="00EA1FE9"/>
    <w:rsid w:val="00EA444A"/>
    <w:rsid w:val="00EA47F2"/>
    <w:rsid w:val="00EA4FF1"/>
    <w:rsid w:val="00EA5170"/>
    <w:rsid w:val="00EA542A"/>
    <w:rsid w:val="00EA5E8F"/>
    <w:rsid w:val="00EA64C0"/>
    <w:rsid w:val="00EA75FC"/>
    <w:rsid w:val="00EA7A26"/>
    <w:rsid w:val="00EB103F"/>
    <w:rsid w:val="00EB1169"/>
    <w:rsid w:val="00EB14AD"/>
    <w:rsid w:val="00EB2232"/>
    <w:rsid w:val="00EB23B0"/>
    <w:rsid w:val="00EB2A46"/>
    <w:rsid w:val="00EB34BB"/>
    <w:rsid w:val="00EB35AC"/>
    <w:rsid w:val="00EB4269"/>
    <w:rsid w:val="00EB4338"/>
    <w:rsid w:val="00EB543C"/>
    <w:rsid w:val="00EB5652"/>
    <w:rsid w:val="00EB5DDF"/>
    <w:rsid w:val="00EB65A0"/>
    <w:rsid w:val="00EB741E"/>
    <w:rsid w:val="00EB7CC6"/>
    <w:rsid w:val="00EC0A19"/>
    <w:rsid w:val="00EC0CCF"/>
    <w:rsid w:val="00EC0F68"/>
    <w:rsid w:val="00EC1B8C"/>
    <w:rsid w:val="00EC24C2"/>
    <w:rsid w:val="00EC3880"/>
    <w:rsid w:val="00EC3894"/>
    <w:rsid w:val="00EC47E5"/>
    <w:rsid w:val="00EC55C0"/>
    <w:rsid w:val="00EC59F7"/>
    <w:rsid w:val="00ED019C"/>
    <w:rsid w:val="00ED15A7"/>
    <w:rsid w:val="00ED25C3"/>
    <w:rsid w:val="00ED347A"/>
    <w:rsid w:val="00ED3B9C"/>
    <w:rsid w:val="00ED3FB9"/>
    <w:rsid w:val="00ED4E37"/>
    <w:rsid w:val="00ED4F1B"/>
    <w:rsid w:val="00ED6318"/>
    <w:rsid w:val="00ED67D8"/>
    <w:rsid w:val="00EE081B"/>
    <w:rsid w:val="00EE13D1"/>
    <w:rsid w:val="00EE1996"/>
    <w:rsid w:val="00EE3161"/>
    <w:rsid w:val="00EE37D9"/>
    <w:rsid w:val="00EE50C0"/>
    <w:rsid w:val="00EE6911"/>
    <w:rsid w:val="00EF0311"/>
    <w:rsid w:val="00EF0EDD"/>
    <w:rsid w:val="00EF2305"/>
    <w:rsid w:val="00EF33CE"/>
    <w:rsid w:val="00EF37A4"/>
    <w:rsid w:val="00EF3CC0"/>
    <w:rsid w:val="00EF5855"/>
    <w:rsid w:val="00EF6B3F"/>
    <w:rsid w:val="00EF6C92"/>
    <w:rsid w:val="00EF6CEC"/>
    <w:rsid w:val="00EF6D2A"/>
    <w:rsid w:val="00F003F7"/>
    <w:rsid w:val="00F00466"/>
    <w:rsid w:val="00F00AA5"/>
    <w:rsid w:val="00F02300"/>
    <w:rsid w:val="00F0233B"/>
    <w:rsid w:val="00F02CFB"/>
    <w:rsid w:val="00F030A3"/>
    <w:rsid w:val="00F033AC"/>
    <w:rsid w:val="00F05731"/>
    <w:rsid w:val="00F05D69"/>
    <w:rsid w:val="00F06B52"/>
    <w:rsid w:val="00F06C1E"/>
    <w:rsid w:val="00F0729A"/>
    <w:rsid w:val="00F07F3E"/>
    <w:rsid w:val="00F07F68"/>
    <w:rsid w:val="00F13C3B"/>
    <w:rsid w:val="00F147E8"/>
    <w:rsid w:val="00F14BB1"/>
    <w:rsid w:val="00F156B4"/>
    <w:rsid w:val="00F15DEE"/>
    <w:rsid w:val="00F204CA"/>
    <w:rsid w:val="00F218FE"/>
    <w:rsid w:val="00F23529"/>
    <w:rsid w:val="00F23B06"/>
    <w:rsid w:val="00F23C4A"/>
    <w:rsid w:val="00F267E5"/>
    <w:rsid w:val="00F278EA"/>
    <w:rsid w:val="00F31A5B"/>
    <w:rsid w:val="00F3380E"/>
    <w:rsid w:val="00F34F6B"/>
    <w:rsid w:val="00F359C1"/>
    <w:rsid w:val="00F35C74"/>
    <w:rsid w:val="00F36527"/>
    <w:rsid w:val="00F3700C"/>
    <w:rsid w:val="00F375E9"/>
    <w:rsid w:val="00F3790B"/>
    <w:rsid w:val="00F407DF"/>
    <w:rsid w:val="00F40BC1"/>
    <w:rsid w:val="00F41851"/>
    <w:rsid w:val="00F4195C"/>
    <w:rsid w:val="00F42246"/>
    <w:rsid w:val="00F43055"/>
    <w:rsid w:val="00F43137"/>
    <w:rsid w:val="00F43458"/>
    <w:rsid w:val="00F438AF"/>
    <w:rsid w:val="00F444F9"/>
    <w:rsid w:val="00F44A90"/>
    <w:rsid w:val="00F44E2C"/>
    <w:rsid w:val="00F44FFB"/>
    <w:rsid w:val="00F45EAC"/>
    <w:rsid w:val="00F45F8F"/>
    <w:rsid w:val="00F47379"/>
    <w:rsid w:val="00F47EB1"/>
    <w:rsid w:val="00F50B97"/>
    <w:rsid w:val="00F5422D"/>
    <w:rsid w:val="00F54BBF"/>
    <w:rsid w:val="00F5545D"/>
    <w:rsid w:val="00F555A4"/>
    <w:rsid w:val="00F55AED"/>
    <w:rsid w:val="00F56B2B"/>
    <w:rsid w:val="00F60815"/>
    <w:rsid w:val="00F613DD"/>
    <w:rsid w:val="00F61ACA"/>
    <w:rsid w:val="00F61D6F"/>
    <w:rsid w:val="00F62742"/>
    <w:rsid w:val="00F6274F"/>
    <w:rsid w:val="00F6371B"/>
    <w:rsid w:val="00F64723"/>
    <w:rsid w:val="00F64B3D"/>
    <w:rsid w:val="00F656A2"/>
    <w:rsid w:val="00F66B00"/>
    <w:rsid w:val="00F6788D"/>
    <w:rsid w:val="00F701BC"/>
    <w:rsid w:val="00F7051D"/>
    <w:rsid w:val="00F70DB6"/>
    <w:rsid w:val="00F73102"/>
    <w:rsid w:val="00F74541"/>
    <w:rsid w:val="00F7542B"/>
    <w:rsid w:val="00F765F7"/>
    <w:rsid w:val="00F76824"/>
    <w:rsid w:val="00F76CCF"/>
    <w:rsid w:val="00F776EB"/>
    <w:rsid w:val="00F7772D"/>
    <w:rsid w:val="00F80A5E"/>
    <w:rsid w:val="00F81175"/>
    <w:rsid w:val="00F820BE"/>
    <w:rsid w:val="00F82E5B"/>
    <w:rsid w:val="00F83ABE"/>
    <w:rsid w:val="00F83AE5"/>
    <w:rsid w:val="00F8533E"/>
    <w:rsid w:val="00F86171"/>
    <w:rsid w:val="00F86C27"/>
    <w:rsid w:val="00F9016C"/>
    <w:rsid w:val="00F90A0E"/>
    <w:rsid w:val="00F90D21"/>
    <w:rsid w:val="00F91E44"/>
    <w:rsid w:val="00F929BD"/>
    <w:rsid w:val="00F92B42"/>
    <w:rsid w:val="00F92E29"/>
    <w:rsid w:val="00F93A6C"/>
    <w:rsid w:val="00F93E35"/>
    <w:rsid w:val="00F943CE"/>
    <w:rsid w:val="00F94F50"/>
    <w:rsid w:val="00F95E43"/>
    <w:rsid w:val="00F964DE"/>
    <w:rsid w:val="00F970D6"/>
    <w:rsid w:val="00F9786C"/>
    <w:rsid w:val="00FA0E58"/>
    <w:rsid w:val="00FA2626"/>
    <w:rsid w:val="00FA2865"/>
    <w:rsid w:val="00FA2C09"/>
    <w:rsid w:val="00FA37A5"/>
    <w:rsid w:val="00FA37D1"/>
    <w:rsid w:val="00FA4370"/>
    <w:rsid w:val="00FA440F"/>
    <w:rsid w:val="00FA4824"/>
    <w:rsid w:val="00FA4983"/>
    <w:rsid w:val="00FA53BD"/>
    <w:rsid w:val="00FA5950"/>
    <w:rsid w:val="00FA5EFA"/>
    <w:rsid w:val="00FA6108"/>
    <w:rsid w:val="00FA621B"/>
    <w:rsid w:val="00FA6E4D"/>
    <w:rsid w:val="00FB0A55"/>
    <w:rsid w:val="00FB0CCC"/>
    <w:rsid w:val="00FB0DA8"/>
    <w:rsid w:val="00FB1E86"/>
    <w:rsid w:val="00FB1F57"/>
    <w:rsid w:val="00FB21D2"/>
    <w:rsid w:val="00FB25A4"/>
    <w:rsid w:val="00FB3EAA"/>
    <w:rsid w:val="00FB47B4"/>
    <w:rsid w:val="00FB4CE7"/>
    <w:rsid w:val="00FC042C"/>
    <w:rsid w:val="00FC0483"/>
    <w:rsid w:val="00FC0C2F"/>
    <w:rsid w:val="00FC19E7"/>
    <w:rsid w:val="00FC23D7"/>
    <w:rsid w:val="00FC3411"/>
    <w:rsid w:val="00FC3550"/>
    <w:rsid w:val="00FC443B"/>
    <w:rsid w:val="00FC466B"/>
    <w:rsid w:val="00FC485F"/>
    <w:rsid w:val="00FC4EC7"/>
    <w:rsid w:val="00FC6497"/>
    <w:rsid w:val="00FC6773"/>
    <w:rsid w:val="00FD0D4A"/>
    <w:rsid w:val="00FD2120"/>
    <w:rsid w:val="00FD2F94"/>
    <w:rsid w:val="00FD51CF"/>
    <w:rsid w:val="00FD5F0D"/>
    <w:rsid w:val="00FD61B4"/>
    <w:rsid w:val="00FD67B5"/>
    <w:rsid w:val="00FD745E"/>
    <w:rsid w:val="00FD797E"/>
    <w:rsid w:val="00FE109E"/>
    <w:rsid w:val="00FE11D0"/>
    <w:rsid w:val="00FE3484"/>
    <w:rsid w:val="00FE3A4A"/>
    <w:rsid w:val="00FE3CEB"/>
    <w:rsid w:val="00FE3F70"/>
    <w:rsid w:val="00FE4553"/>
    <w:rsid w:val="00FE466C"/>
    <w:rsid w:val="00FE4E86"/>
    <w:rsid w:val="00FE5552"/>
    <w:rsid w:val="00FE5F92"/>
    <w:rsid w:val="00FE6E13"/>
    <w:rsid w:val="00FE717B"/>
    <w:rsid w:val="00FF020D"/>
    <w:rsid w:val="00FF1661"/>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uiPriority w:val="99"/>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rsid w:val="00BC0380"/>
    <w:rPr>
      <w:vertAlign w:val="superscript"/>
    </w:rPr>
  </w:style>
  <w:style w:type="character" w:customStyle="1" w:styleId="CommentTextChar">
    <w:name w:val="Comment Text Char"/>
    <w:basedOn w:val="DefaultParagraphFont"/>
    <w:link w:val="CommentText"/>
    <w:semiHidden/>
    <w:rsid w:val="003B0371"/>
  </w:style>
  <w:style w:type="paragraph" w:customStyle="1" w:styleId="CM1">
    <w:name w:val="CM1"/>
    <w:basedOn w:val="Default"/>
    <w:next w:val="Default"/>
    <w:uiPriority w:val="99"/>
    <w:rsid w:val="00BA13B5"/>
    <w:rPr>
      <w:rFonts w:cs="Times New Roman"/>
      <w:color w:val="auto"/>
    </w:rPr>
  </w:style>
  <w:style w:type="paragraph" w:customStyle="1" w:styleId="CM3">
    <w:name w:val="CM3"/>
    <w:basedOn w:val="Default"/>
    <w:next w:val="Default"/>
    <w:uiPriority w:val="99"/>
    <w:rsid w:val="00BA13B5"/>
    <w:rPr>
      <w:rFonts w:cs="Times New Roman"/>
      <w:color w:val="auto"/>
    </w:rPr>
  </w:style>
  <w:style w:type="paragraph" w:customStyle="1" w:styleId="Sarakstarindkopa1">
    <w:name w:val="Saraksta rindkopa1"/>
    <w:aliases w:val="List Paragraph;Grafika nosaukums"/>
    <w:basedOn w:val="Normal"/>
    <w:qFormat/>
    <w:rsid w:val="00577DB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1545BF"/>
  </w:style>
  <w:style w:type="paragraph" w:customStyle="1" w:styleId="thr">
    <w:name w:val="thr"/>
    <w:basedOn w:val="Normal"/>
    <w:uiPriority w:val="99"/>
    <w:rsid w:val="00162059"/>
    <w:pPr>
      <w:spacing w:before="100" w:beforeAutospacing="1" w:after="100" w:afterAutospacing="1"/>
      <w:jc w:val="right"/>
    </w:pPr>
  </w:style>
  <w:style w:type="paragraph" w:customStyle="1" w:styleId="tv2132">
    <w:name w:val="tv2132"/>
    <w:basedOn w:val="Normal"/>
    <w:rsid w:val="00162059"/>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60442921">
      <w:bodyDiv w:val="1"/>
      <w:marLeft w:val="0"/>
      <w:marRight w:val="0"/>
      <w:marTop w:val="0"/>
      <w:marBottom w:val="0"/>
      <w:divBdr>
        <w:top w:val="none" w:sz="0" w:space="0" w:color="auto"/>
        <w:left w:val="none" w:sz="0" w:space="0" w:color="auto"/>
        <w:bottom w:val="none" w:sz="0" w:space="0" w:color="auto"/>
        <w:right w:val="none" w:sz="0" w:space="0" w:color="auto"/>
      </w:divBdr>
      <w:divsChild>
        <w:div w:id="264311773">
          <w:marLeft w:val="0"/>
          <w:marRight w:val="0"/>
          <w:marTop w:val="0"/>
          <w:marBottom w:val="0"/>
          <w:divBdr>
            <w:top w:val="none" w:sz="0" w:space="0" w:color="auto"/>
            <w:left w:val="none" w:sz="0" w:space="0" w:color="auto"/>
            <w:bottom w:val="none" w:sz="0" w:space="0" w:color="auto"/>
            <w:right w:val="none" w:sz="0" w:space="0" w:color="auto"/>
          </w:divBdr>
          <w:divsChild>
            <w:div w:id="242642905">
              <w:marLeft w:val="0"/>
              <w:marRight w:val="0"/>
              <w:marTop w:val="0"/>
              <w:marBottom w:val="0"/>
              <w:divBdr>
                <w:top w:val="none" w:sz="0" w:space="0" w:color="auto"/>
                <w:left w:val="none" w:sz="0" w:space="0" w:color="auto"/>
                <w:bottom w:val="none" w:sz="0" w:space="0" w:color="auto"/>
                <w:right w:val="none" w:sz="0" w:space="0" w:color="auto"/>
              </w:divBdr>
              <w:divsChild>
                <w:div w:id="1088618973">
                  <w:marLeft w:val="0"/>
                  <w:marRight w:val="0"/>
                  <w:marTop w:val="0"/>
                  <w:marBottom w:val="0"/>
                  <w:divBdr>
                    <w:top w:val="none" w:sz="0" w:space="0" w:color="auto"/>
                    <w:left w:val="none" w:sz="0" w:space="0" w:color="auto"/>
                    <w:bottom w:val="none" w:sz="0" w:space="0" w:color="auto"/>
                    <w:right w:val="none" w:sz="0" w:space="0" w:color="auto"/>
                  </w:divBdr>
                  <w:divsChild>
                    <w:div w:id="1960912580">
                      <w:marLeft w:val="0"/>
                      <w:marRight w:val="0"/>
                      <w:marTop w:val="0"/>
                      <w:marBottom w:val="0"/>
                      <w:divBdr>
                        <w:top w:val="none" w:sz="0" w:space="0" w:color="auto"/>
                        <w:left w:val="none" w:sz="0" w:space="0" w:color="auto"/>
                        <w:bottom w:val="none" w:sz="0" w:space="0" w:color="auto"/>
                        <w:right w:val="none" w:sz="0" w:space="0" w:color="auto"/>
                      </w:divBdr>
                      <w:divsChild>
                        <w:div w:id="3095662">
                          <w:marLeft w:val="0"/>
                          <w:marRight w:val="0"/>
                          <w:marTop w:val="0"/>
                          <w:marBottom w:val="0"/>
                          <w:divBdr>
                            <w:top w:val="none" w:sz="0" w:space="0" w:color="auto"/>
                            <w:left w:val="none" w:sz="0" w:space="0" w:color="auto"/>
                            <w:bottom w:val="none" w:sz="0" w:space="0" w:color="auto"/>
                            <w:right w:val="none" w:sz="0" w:space="0" w:color="auto"/>
                          </w:divBdr>
                          <w:divsChild>
                            <w:div w:id="57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0186">
      <w:bodyDiv w:val="1"/>
      <w:marLeft w:val="0"/>
      <w:marRight w:val="0"/>
      <w:marTop w:val="0"/>
      <w:marBottom w:val="0"/>
      <w:divBdr>
        <w:top w:val="none" w:sz="0" w:space="0" w:color="auto"/>
        <w:left w:val="none" w:sz="0" w:space="0" w:color="auto"/>
        <w:bottom w:val="none" w:sz="0" w:space="0" w:color="auto"/>
        <w:right w:val="none" w:sz="0" w:space="0" w:color="auto"/>
      </w:divBdr>
      <w:divsChild>
        <w:div w:id="1896236717">
          <w:marLeft w:val="0"/>
          <w:marRight w:val="0"/>
          <w:marTop w:val="225"/>
          <w:marBottom w:val="225"/>
          <w:divBdr>
            <w:top w:val="none" w:sz="0" w:space="0" w:color="auto"/>
            <w:left w:val="none" w:sz="0" w:space="0" w:color="auto"/>
            <w:bottom w:val="none" w:sz="0" w:space="0" w:color="auto"/>
            <w:right w:val="none" w:sz="0" w:space="0" w:color="auto"/>
          </w:divBdr>
          <w:divsChild>
            <w:div w:id="2000814326">
              <w:marLeft w:val="0"/>
              <w:marRight w:val="0"/>
              <w:marTop w:val="0"/>
              <w:marBottom w:val="0"/>
              <w:divBdr>
                <w:top w:val="none" w:sz="0" w:space="0" w:color="auto"/>
                <w:left w:val="none" w:sz="0" w:space="0" w:color="auto"/>
                <w:bottom w:val="none" w:sz="0" w:space="0" w:color="auto"/>
                <w:right w:val="none" w:sz="0" w:space="0" w:color="auto"/>
              </w:divBdr>
              <w:divsChild>
                <w:div w:id="1022627641">
                  <w:marLeft w:val="0"/>
                  <w:marRight w:val="0"/>
                  <w:marTop w:val="0"/>
                  <w:marBottom w:val="0"/>
                  <w:divBdr>
                    <w:top w:val="none" w:sz="0" w:space="0" w:color="auto"/>
                    <w:left w:val="dotted" w:sz="6" w:space="0" w:color="A3BF2B"/>
                    <w:bottom w:val="none" w:sz="0" w:space="0" w:color="auto"/>
                    <w:right w:val="none" w:sz="0" w:space="0" w:color="auto"/>
                  </w:divBdr>
                  <w:divsChild>
                    <w:div w:id="2090228994">
                      <w:marLeft w:val="-3225"/>
                      <w:marRight w:val="0"/>
                      <w:marTop w:val="0"/>
                      <w:marBottom w:val="0"/>
                      <w:divBdr>
                        <w:top w:val="none" w:sz="0" w:space="0" w:color="auto"/>
                        <w:left w:val="none" w:sz="0" w:space="0" w:color="auto"/>
                        <w:bottom w:val="none" w:sz="0" w:space="0" w:color="auto"/>
                        <w:right w:val="none" w:sz="0" w:space="0" w:color="auto"/>
                      </w:divBdr>
                      <w:divsChild>
                        <w:div w:id="626666125">
                          <w:marLeft w:val="0"/>
                          <w:marRight w:val="0"/>
                          <w:marTop w:val="0"/>
                          <w:marBottom w:val="0"/>
                          <w:divBdr>
                            <w:top w:val="none" w:sz="0" w:space="0" w:color="auto"/>
                            <w:left w:val="none" w:sz="0" w:space="0" w:color="auto"/>
                            <w:bottom w:val="none" w:sz="0" w:space="0" w:color="auto"/>
                            <w:right w:val="none" w:sz="0" w:space="0" w:color="auto"/>
                          </w:divBdr>
                          <w:divsChild>
                            <w:div w:id="2032998573">
                              <w:marLeft w:val="3450"/>
                              <w:marRight w:val="0"/>
                              <w:marTop w:val="0"/>
                              <w:marBottom w:val="0"/>
                              <w:divBdr>
                                <w:top w:val="none" w:sz="0" w:space="0" w:color="auto"/>
                                <w:left w:val="none" w:sz="0" w:space="0" w:color="auto"/>
                                <w:bottom w:val="none" w:sz="0" w:space="0" w:color="auto"/>
                                <w:right w:val="none" w:sz="0" w:space="0" w:color="auto"/>
                              </w:divBdr>
                              <w:divsChild>
                                <w:div w:id="335617816">
                                  <w:marLeft w:val="0"/>
                                  <w:marRight w:val="0"/>
                                  <w:marTop w:val="0"/>
                                  <w:marBottom w:val="0"/>
                                  <w:divBdr>
                                    <w:top w:val="none" w:sz="0" w:space="0" w:color="auto"/>
                                    <w:left w:val="none" w:sz="0" w:space="0" w:color="auto"/>
                                    <w:bottom w:val="none" w:sz="0" w:space="0" w:color="auto"/>
                                    <w:right w:val="none" w:sz="0" w:space="0" w:color="auto"/>
                                  </w:divBdr>
                                  <w:divsChild>
                                    <w:div w:id="1912737830">
                                      <w:marLeft w:val="0"/>
                                      <w:marRight w:val="0"/>
                                      <w:marTop w:val="0"/>
                                      <w:marBottom w:val="0"/>
                                      <w:divBdr>
                                        <w:top w:val="none" w:sz="0" w:space="0" w:color="auto"/>
                                        <w:left w:val="none" w:sz="0" w:space="0" w:color="auto"/>
                                        <w:bottom w:val="dotted" w:sz="6" w:space="2" w:color="6EAB24"/>
                                        <w:right w:val="none" w:sz="0" w:space="0" w:color="auto"/>
                                      </w:divBdr>
                                      <w:divsChild>
                                        <w:div w:id="134882433">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87427477">
      <w:bodyDiv w:val="1"/>
      <w:marLeft w:val="0"/>
      <w:marRight w:val="0"/>
      <w:marTop w:val="0"/>
      <w:marBottom w:val="0"/>
      <w:divBdr>
        <w:top w:val="none" w:sz="0" w:space="0" w:color="auto"/>
        <w:left w:val="none" w:sz="0" w:space="0" w:color="auto"/>
        <w:bottom w:val="none" w:sz="0" w:space="0" w:color="auto"/>
        <w:right w:val="none" w:sz="0" w:space="0" w:color="auto"/>
      </w:divBdr>
      <w:divsChild>
        <w:div w:id="1989168677">
          <w:marLeft w:val="0"/>
          <w:marRight w:val="0"/>
          <w:marTop w:val="0"/>
          <w:marBottom w:val="0"/>
          <w:divBdr>
            <w:top w:val="none" w:sz="0" w:space="0" w:color="auto"/>
            <w:left w:val="none" w:sz="0" w:space="0" w:color="auto"/>
            <w:bottom w:val="none" w:sz="0" w:space="0" w:color="auto"/>
            <w:right w:val="none" w:sz="0" w:space="0" w:color="auto"/>
          </w:divBdr>
        </w:div>
      </w:divsChild>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841362371">
      <w:bodyDiv w:val="1"/>
      <w:marLeft w:val="0"/>
      <w:marRight w:val="0"/>
      <w:marTop w:val="0"/>
      <w:marBottom w:val="0"/>
      <w:divBdr>
        <w:top w:val="none" w:sz="0" w:space="0" w:color="auto"/>
        <w:left w:val="none" w:sz="0" w:space="0" w:color="auto"/>
        <w:bottom w:val="none" w:sz="0" w:space="0" w:color="auto"/>
        <w:right w:val="none" w:sz="0" w:space="0" w:color="auto"/>
      </w:divBdr>
      <w:divsChild>
        <w:div w:id="419176935">
          <w:marLeft w:val="0"/>
          <w:marRight w:val="0"/>
          <w:marTop w:val="0"/>
          <w:marBottom w:val="0"/>
          <w:divBdr>
            <w:top w:val="none" w:sz="0" w:space="0" w:color="auto"/>
            <w:left w:val="none" w:sz="0" w:space="0" w:color="auto"/>
            <w:bottom w:val="none" w:sz="0" w:space="0" w:color="auto"/>
            <w:right w:val="none" w:sz="0" w:space="0" w:color="auto"/>
          </w:divBdr>
          <w:divsChild>
            <w:div w:id="1382636167">
              <w:marLeft w:val="0"/>
              <w:marRight w:val="0"/>
              <w:marTop w:val="0"/>
              <w:marBottom w:val="0"/>
              <w:divBdr>
                <w:top w:val="none" w:sz="0" w:space="0" w:color="auto"/>
                <w:left w:val="none" w:sz="0" w:space="0" w:color="auto"/>
                <w:bottom w:val="none" w:sz="0" w:space="0" w:color="auto"/>
                <w:right w:val="none" w:sz="0" w:space="0" w:color="auto"/>
              </w:divBdr>
              <w:divsChild>
                <w:div w:id="1087726968">
                  <w:marLeft w:val="0"/>
                  <w:marRight w:val="0"/>
                  <w:marTop w:val="0"/>
                  <w:marBottom w:val="0"/>
                  <w:divBdr>
                    <w:top w:val="none" w:sz="0" w:space="0" w:color="auto"/>
                    <w:left w:val="none" w:sz="0" w:space="0" w:color="auto"/>
                    <w:bottom w:val="none" w:sz="0" w:space="0" w:color="auto"/>
                    <w:right w:val="none" w:sz="0" w:space="0" w:color="auto"/>
                  </w:divBdr>
                  <w:divsChild>
                    <w:div w:id="632561334">
                      <w:marLeft w:val="0"/>
                      <w:marRight w:val="0"/>
                      <w:marTop w:val="0"/>
                      <w:marBottom w:val="0"/>
                      <w:divBdr>
                        <w:top w:val="none" w:sz="0" w:space="0" w:color="auto"/>
                        <w:left w:val="none" w:sz="0" w:space="0" w:color="auto"/>
                        <w:bottom w:val="none" w:sz="0" w:space="0" w:color="auto"/>
                        <w:right w:val="none" w:sz="0" w:space="0" w:color="auto"/>
                      </w:divBdr>
                      <w:divsChild>
                        <w:div w:id="1208028168">
                          <w:marLeft w:val="0"/>
                          <w:marRight w:val="0"/>
                          <w:marTop w:val="0"/>
                          <w:marBottom w:val="0"/>
                          <w:divBdr>
                            <w:top w:val="none" w:sz="0" w:space="0" w:color="auto"/>
                            <w:left w:val="none" w:sz="0" w:space="0" w:color="auto"/>
                            <w:bottom w:val="none" w:sz="0" w:space="0" w:color="auto"/>
                            <w:right w:val="none" w:sz="0" w:space="0" w:color="auto"/>
                          </w:divBdr>
                          <w:divsChild>
                            <w:div w:id="1938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2512233">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42403634">
      <w:bodyDiv w:val="1"/>
      <w:marLeft w:val="0"/>
      <w:marRight w:val="0"/>
      <w:marTop w:val="0"/>
      <w:marBottom w:val="0"/>
      <w:divBdr>
        <w:top w:val="none" w:sz="0" w:space="0" w:color="auto"/>
        <w:left w:val="none" w:sz="0" w:space="0" w:color="auto"/>
        <w:bottom w:val="none" w:sz="0" w:space="0" w:color="auto"/>
        <w:right w:val="none" w:sz="0" w:space="0" w:color="auto"/>
      </w:divBdr>
      <w:divsChild>
        <w:div w:id="2019887924">
          <w:marLeft w:val="0"/>
          <w:marRight w:val="0"/>
          <w:marTop w:val="0"/>
          <w:marBottom w:val="0"/>
          <w:divBdr>
            <w:top w:val="none" w:sz="0" w:space="0" w:color="auto"/>
            <w:left w:val="none" w:sz="0" w:space="0" w:color="auto"/>
            <w:bottom w:val="none" w:sz="0" w:space="0" w:color="auto"/>
            <w:right w:val="none" w:sz="0" w:space="0" w:color="auto"/>
          </w:divBdr>
          <w:divsChild>
            <w:div w:id="61104655">
              <w:marLeft w:val="0"/>
              <w:marRight w:val="0"/>
              <w:marTop w:val="0"/>
              <w:marBottom w:val="0"/>
              <w:divBdr>
                <w:top w:val="none" w:sz="0" w:space="0" w:color="auto"/>
                <w:left w:val="none" w:sz="0" w:space="0" w:color="auto"/>
                <w:bottom w:val="none" w:sz="0" w:space="0" w:color="auto"/>
                <w:right w:val="none" w:sz="0" w:space="0" w:color="auto"/>
              </w:divBdr>
              <w:divsChild>
                <w:div w:id="1026712883">
                  <w:marLeft w:val="0"/>
                  <w:marRight w:val="0"/>
                  <w:marTop w:val="0"/>
                  <w:marBottom w:val="0"/>
                  <w:divBdr>
                    <w:top w:val="none" w:sz="0" w:space="0" w:color="auto"/>
                    <w:left w:val="none" w:sz="0" w:space="0" w:color="auto"/>
                    <w:bottom w:val="none" w:sz="0" w:space="0" w:color="auto"/>
                    <w:right w:val="none" w:sz="0" w:space="0" w:color="auto"/>
                  </w:divBdr>
                  <w:divsChild>
                    <w:div w:id="1167015108">
                      <w:marLeft w:val="0"/>
                      <w:marRight w:val="0"/>
                      <w:marTop w:val="0"/>
                      <w:marBottom w:val="0"/>
                      <w:divBdr>
                        <w:top w:val="none" w:sz="0" w:space="0" w:color="auto"/>
                        <w:left w:val="none" w:sz="0" w:space="0" w:color="auto"/>
                        <w:bottom w:val="none" w:sz="0" w:space="0" w:color="auto"/>
                        <w:right w:val="none" w:sz="0" w:space="0" w:color="auto"/>
                      </w:divBdr>
                      <w:divsChild>
                        <w:div w:id="333462641">
                          <w:marLeft w:val="0"/>
                          <w:marRight w:val="0"/>
                          <w:marTop w:val="0"/>
                          <w:marBottom w:val="0"/>
                          <w:divBdr>
                            <w:top w:val="none" w:sz="0" w:space="0" w:color="auto"/>
                            <w:left w:val="none" w:sz="0" w:space="0" w:color="auto"/>
                            <w:bottom w:val="none" w:sz="0" w:space="0" w:color="auto"/>
                            <w:right w:val="none" w:sz="0" w:space="0" w:color="auto"/>
                          </w:divBdr>
                          <w:divsChild>
                            <w:div w:id="1311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ja.kornenkov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5B526-4C29-44BA-A665-560F4A67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2650</Words>
  <Characters>1512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22.februāra noteikumos Nr.138 „Valsts asinsdonoru centra nolikums”” sākotnējās ietekmes novērtējuma ziņojums (anotācija)</vt:lpstr>
      <vt:lpstr>Noteikumu projekta ,,Grozījumi Ministru kabineta 2006.gada 4.aprīļa noteikumos Nr.265 „Medicīnisko dokumentu lietvedības kārtība””sākotnējās ietekmes novērtējuma ziņojums (anotācija)</vt:lpstr>
    </vt:vector>
  </TitlesOfParts>
  <Company>Veselības ministrija</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22.februāra noteikumos Nr.138 „Valsts asinsdonoru centra nolikums”” sākotnējās ietekmes novērtējuma ziņojums (anotācija)</dc:title>
  <dc:subject>Projekta anotācija</dc:subject>
  <dc:creator>Viktorija Korņenkova</dc:creator>
  <dc:description>Viktorija Korņenkova, viktorija.kornenkova@vm.gov.lv, 67876098</dc:description>
  <cp:lastModifiedBy>vkornenkova</cp:lastModifiedBy>
  <cp:revision>2</cp:revision>
  <cp:lastPrinted>2016-01-18T11:45:00Z</cp:lastPrinted>
  <dcterms:created xsi:type="dcterms:W3CDTF">2016-03-01T07:31:00Z</dcterms:created>
  <dcterms:modified xsi:type="dcterms:W3CDTF">2016-03-01T07:31:00Z</dcterms:modified>
</cp:coreProperties>
</file>