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6E4B4" w14:textId="6263F1B8" w:rsidR="003E19AF" w:rsidRPr="002C4411" w:rsidRDefault="000C4D5A" w:rsidP="007130F0">
      <w:pPr>
        <w:tabs>
          <w:tab w:val="right" w:pos="8505"/>
        </w:tabs>
        <w:spacing w:after="0" w:line="240" w:lineRule="auto"/>
        <w:ind w:right="333"/>
        <w:jc w:val="both"/>
        <w:rPr>
          <w:rFonts w:ascii="Times New Roman" w:eastAsia="Times New Roman" w:hAnsi="Times New Roman" w:cs="Times New Roman"/>
          <w:sz w:val="28"/>
          <w:szCs w:val="28"/>
        </w:rPr>
      </w:pPr>
      <w:r w:rsidRPr="002C4411">
        <w:rPr>
          <w:rFonts w:ascii="Times New Roman" w:eastAsia="Times New Roman" w:hAnsi="Times New Roman" w:cs="Times New Roman"/>
          <w:sz w:val="28"/>
          <w:szCs w:val="28"/>
        </w:rPr>
        <w:t>20</w:t>
      </w:r>
      <w:r w:rsidRPr="002C4411">
        <w:rPr>
          <w:rFonts w:ascii="Times New Roman" w:hAnsi="Times New Roman" w:cs="Times New Roman"/>
          <w:sz w:val="28"/>
          <w:szCs w:val="28"/>
        </w:rPr>
        <w:t>16</w:t>
      </w:r>
      <w:r w:rsidR="00F81EB0">
        <w:rPr>
          <w:rFonts w:ascii="Times New Roman" w:eastAsia="Times New Roman" w:hAnsi="Times New Roman" w:cs="Times New Roman"/>
          <w:sz w:val="28"/>
          <w:szCs w:val="28"/>
        </w:rPr>
        <w:t>.gada</w:t>
      </w:r>
      <w:r w:rsidR="00D9446E" w:rsidRPr="002C4411">
        <w:rPr>
          <w:rFonts w:ascii="Times New Roman" w:eastAsia="Times New Roman" w:hAnsi="Times New Roman" w:cs="Times New Roman"/>
          <w:sz w:val="28"/>
          <w:szCs w:val="28"/>
        </w:rPr>
        <w:tab/>
      </w:r>
      <w:r w:rsidR="003E19AF" w:rsidRPr="002C4411">
        <w:rPr>
          <w:rFonts w:ascii="Times New Roman" w:eastAsia="Times New Roman" w:hAnsi="Times New Roman" w:cs="Times New Roman"/>
          <w:sz w:val="28"/>
          <w:szCs w:val="28"/>
        </w:rPr>
        <w:t>Noteikumi Nr.</w:t>
      </w:r>
    </w:p>
    <w:p w14:paraId="79E075B3" w14:textId="77777777" w:rsidR="003E19AF" w:rsidRPr="002C4411" w:rsidRDefault="003E19AF" w:rsidP="007130F0">
      <w:pPr>
        <w:tabs>
          <w:tab w:val="right" w:pos="9072"/>
        </w:tabs>
        <w:spacing w:after="0" w:line="240" w:lineRule="auto"/>
        <w:ind w:right="333"/>
        <w:jc w:val="both"/>
        <w:rPr>
          <w:rFonts w:ascii="Times New Roman" w:eastAsia="Times New Roman" w:hAnsi="Times New Roman" w:cs="Times New Roman"/>
          <w:sz w:val="28"/>
          <w:szCs w:val="28"/>
        </w:rPr>
      </w:pPr>
      <w:r w:rsidRPr="002C4411">
        <w:rPr>
          <w:rFonts w:ascii="Times New Roman" w:eastAsia="Times New Roman" w:hAnsi="Times New Roman" w:cs="Times New Roman"/>
          <w:sz w:val="28"/>
          <w:szCs w:val="28"/>
        </w:rPr>
        <w:t>Rīgā</w:t>
      </w:r>
      <w:r w:rsidRPr="002C4411">
        <w:rPr>
          <w:rFonts w:ascii="Times New Roman" w:eastAsia="Times New Roman" w:hAnsi="Times New Roman" w:cs="Times New Roman"/>
          <w:sz w:val="28"/>
          <w:szCs w:val="28"/>
        </w:rPr>
        <w:tab/>
        <w:t>(prot. Nr.</w:t>
      </w:r>
      <w:r w:rsidR="000C298C" w:rsidRPr="002C4411">
        <w:rPr>
          <w:rFonts w:ascii="Times New Roman" w:eastAsia="Times New Roman" w:hAnsi="Times New Roman" w:cs="Times New Roman"/>
          <w:sz w:val="28"/>
          <w:szCs w:val="28"/>
        </w:rPr>
        <w:t>_</w:t>
      </w:r>
      <w:r w:rsidR="00B8135F" w:rsidRPr="002C4411">
        <w:rPr>
          <w:rFonts w:ascii="Times New Roman" w:eastAsia="Times New Roman" w:hAnsi="Times New Roman" w:cs="Times New Roman"/>
          <w:sz w:val="28"/>
          <w:szCs w:val="28"/>
        </w:rPr>
        <w:t>___</w:t>
      </w:r>
      <w:r w:rsidR="00D9446E" w:rsidRPr="002C4411">
        <w:rPr>
          <w:rFonts w:ascii="Times New Roman" w:eastAsia="Times New Roman" w:hAnsi="Times New Roman" w:cs="Times New Roman"/>
          <w:sz w:val="28"/>
          <w:szCs w:val="28"/>
        </w:rPr>
        <w:t>__</w:t>
      </w:r>
      <w:r w:rsidRPr="002C4411">
        <w:rPr>
          <w:rFonts w:ascii="Times New Roman" w:eastAsia="Times New Roman" w:hAnsi="Times New Roman" w:cs="Times New Roman"/>
          <w:sz w:val="28"/>
          <w:szCs w:val="28"/>
        </w:rPr>
        <w:t>.§)</w:t>
      </w:r>
    </w:p>
    <w:p w14:paraId="33104997" w14:textId="77777777" w:rsidR="003E19AF" w:rsidRPr="002C4411" w:rsidRDefault="003E19AF" w:rsidP="007130F0">
      <w:pPr>
        <w:pStyle w:val="naislab"/>
        <w:tabs>
          <w:tab w:val="left" w:pos="6480"/>
        </w:tabs>
        <w:spacing w:before="0" w:beforeAutospacing="0" w:after="0" w:afterAutospacing="0"/>
        <w:ind w:right="333"/>
        <w:jc w:val="both"/>
        <w:rPr>
          <w:sz w:val="28"/>
          <w:szCs w:val="28"/>
          <w:lang w:val="lv-LV"/>
        </w:rPr>
      </w:pPr>
    </w:p>
    <w:p w14:paraId="12E3FF8C" w14:textId="07988DC8" w:rsidR="003E19AF" w:rsidRPr="002C4411" w:rsidRDefault="009F5160" w:rsidP="007130F0">
      <w:pPr>
        <w:spacing w:after="0" w:line="240" w:lineRule="auto"/>
        <w:ind w:right="333"/>
        <w:jc w:val="center"/>
        <w:rPr>
          <w:rFonts w:ascii="Times New Roman" w:eastAsia="Times New Roman" w:hAnsi="Times New Roman" w:cs="Times New Roman"/>
          <w:b/>
          <w:bCs/>
          <w:sz w:val="28"/>
          <w:szCs w:val="28"/>
        </w:rPr>
      </w:pPr>
      <w:r w:rsidRPr="002C4411">
        <w:rPr>
          <w:rFonts w:ascii="Times New Roman" w:eastAsia="Times New Roman" w:hAnsi="Times New Roman" w:cs="Times New Roman"/>
          <w:b/>
          <w:bCs/>
          <w:sz w:val="28"/>
          <w:szCs w:val="28"/>
        </w:rPr>
        <w:t>D</w:t>
      </w:r>
      <w:r w:rsidR="00D67429" w:rsidRPr="002C4411">
        <w:rPr>
          <w:rFonts w:ascii="Times New Roman" w:eastAsia="Times New Roman" w:hAnsi="Times New Roman" w:cs="Times New Roman"/>
          <w:b/>
          <w:bCs/>
          <w:sz w:val="28"/>
          <w:szCs w:val="28"/>
        </w:rPr>
        <w:t>arbības programmas</w:t>
      </w:r>
      <w:r w:rsidR="00B8135F" w:rsidRPr="002C4411">
        <w:rPr>
          <w:rFonts w:ascii="Times New Roman" w:eastAsia="Times New Roman" w:hAnsi="Times New Roman" w:cs="Times New Roman"/>
          <w:b/>
          <w:bCs/>
          <w:sz w:val="28"/>
          <w:szCs w:val="28"/>
        </w:rPr>
        <w:t xml:space="preserve"> </w:t>
      </w:r>
      <w:r w:rsidR="00CB3FC5" w:rsidRPr="002C4411">
        <w:rPr>
          <w:rFonts w:ascii="Times New Roman" w:eastAsia="Times New Roman" w:hAnsi="Times New Roman" w:cs="Times New Roman"/>
          <w:b/>
          <w:bCs/>
          <w:sz w:val="28"/>
          <w:szCs w:val="28"/>
        </w:rPr>
        <w:t>„</w:t>
      </w:r>
      <w:r w:rsidR="00910521" w:rsidRPr="002C4411">
        <w:rPr>
          <w:rFonts w:ascii="Times New Roman" w:eastAsia="Times New Roman" w:hAnsi="Times New Roman" w:cs="Times New Roman"/>
          <w:b/>
          <w:bCs/>
          <w:sz w:val="28"/>
          <w:szCs w:val="28"/>
        </w:rPr>
        <w:t>Izaugsme un nodarbinātība</w:t>
      </w:r>
      <w:r w:rsidR="00CB3FC5" w:rsidRPr="002C4411">
        <w:rPr>
          <w:rFonts w:ascii="Times New Roman" w:eastAsia="Times New Roman" w:hAnsi="Times New Roman" w:cs="Times New Roman"/>
          <w:b/>
          <w:bCs/>
          <w:sz w:val="28"/>
          <w:szCs w:val="28"/>
        </w:rPr>
        <w:t>”</w:t>
      </w:r>
      <w:r w:rsidR="00910521" w:rsidRPr="002C4411">
        <w:rPr>
          <w:rFonts w:ascii="Times New Roman" w:eastAsia="Times New Roman" w:hAnsi="Times New Roman" w:cs="Times New Roman"/>
          <w:b/>
          <w:bCs/>
          <w:sz w:val="28"/>
          <w:szCs w:val="28"/>
        </w:rPr>
        <w:t xml:space="preserve"> </w:t>
      </w:r>
      <w:r w:rsidR="00EE7A74" w:rsidRPr="002C4411">
        <w:rPr>
          <w:rFonts w:ascii="Times New Roman" w:hAnsi="Times New Roman" w:cs="Times New Roman"/>
          <w:b/>
          <w:sz w:val="28"/>
          <w:szCs w:val="28"/>
        </w:rPr>
        <w:t>8.</w:t>
      </w:r>
      <w:r w:rsidR="00A22540" w:rsidRPr="002C4411">
        <w:rPr>
          <w:rFonts w:ascii="Times New Roman" w:hAnsi="Times New Roman" w:cs="Times New Roman"/>
          <w:b/>
          <w:sz w:val="28"/>
          <w:szCs w:val="28"/>
        </w:rPr>
        <w:t>1</w:t>
      </w:r>
      <w:r w:rsidR="00EE7A74" w:rsidRPr="002C4411">
        <w:rPr>
          <w:rFonts w:ascii="Times New Roman" w:hAnsi="Times New Roman" w:cs="Times New Roman"/>
          <w:b/>
          <w:sz w:val="28"/>
          <w:szCs w:val="28"/>
        </w:rPr>
        <w:t>.</w:t>
      </w:r>
      <w:r w:rsidR="00CB3FC5" w:rsidRPr="002C4411">
        <w:rPr>
          <w:rFonts w:ascii="Times New Roman" w:hAnsi="Times New Roman" w:cs="Times New Roman"/>
          <w:b/>
          <w:sz w:val="28"/>
          <w:szCs w:val="28"/>
        </w:rPr>
        <w:t>2</w:t>
      </w:r>
      <w:r w:rsidR="00EE7A74" w:rsidRPr="002C4411">
        <w:rPr>
          <w:rFonts w:ascii="Times New Roman" w:hAnsi="Times New Roman" w:cs="Times New Roman"/>
          <w:b/>
          <w:sz w:val="28"/>
          <w:szCs w:val="28"/>
        </w:rPr>
        <w:t xml:space="preserve">. specifiskā atbalsta mērķa </w:t>
      </w:r>
      <w:r w:rsidR="00CB3FC5" w:rsidRPr="002C4411">
        <w:rPr>
          <w:rFonts w:ascii="Times New Roman" w:eastAsia="Times New Roman" w:hAnsi="Times New Roman"/>
          <w:b/>
          <w:bCs/>
          <w:sz w:val="28"/>
          <w:szCs w:val="28"/>
        </w:rPr>
        <w:t>„Uzlabot vispārējās izglītības iestāžu mācību vidi”</w:t>
      </w:r>
      <w:r w:rsidR="00A22540" w:rsidRPr="002C4411">
        <w:rPr>
          <w:rFonts w:ascii="Times New Roman" w:hAnsi="Times New Roman" w:cs="Times New Roman"/>
          <w:b/>
          <w:sz w:val="28"/>
          <w:szCs w:val="28"/>
        </w:rPr>
        <w:t xml:space="preserve"> </w:t>
      </w:r>
      <w:r w:rsidRPr="002C4411">
        <w:rPr>
          <w:rFonts w:ascii="Times New Roman" w:hAnsi="Times New Roman" w:cs="Times New Roman"/>
          <w:b/>
          <w:sz w:val="28"/>
          <w:szCs w:val="28"/>
        </w:rPr>
        <w:t>īstenošanas noteikumi</w:t>
      </w:r>
    </w:p>
    <w:p w14:paraId="4FCF6198" w14:textId="77777777" w:rsidR="003E19AF" w:rsidRPr="002C4411" w:rsidRDefault="00276489" w:rsidP="007130F0">
      <w:pPr>
        <w:tabs>
          <w:tab w:val="left" w:pos="6586"/>
        </w:tabs>
        <w:spacing w:after="0" w:line="240" w:lineRule="auto"/>
        <w:ind w:right="333"/>
        <w:jc w:val="both"/>
        <w:rPr>
          <w:rFonts w:ascii="Times New Roman" w:eastAsia="Times New Roman" w:hAnsi="Times New Roman" w:cs="Times New Roman"/>
          <w:b/>
          <w:bCs/>
          <w:sz w:val="28"/>
          <w:szCs w:val="28"/>
        </w:rPr>
      </w:pPr>
      <w:r w:rsidRPr="002C4411">
        <w:rPr>
          <w:rFonts w:ascii="Times New Roman" w:eastAsia="Times New Roman" w:hAnsi="Times New Roman" w:cs="Times New Roman"/>
          <w:b/>
          <w:bCs/>
          <w:sz w:val="28"/>
          <w:szCs w:val="28"/>
        </w:rPr>
        <w:tab/>
      </w:r>
    </w:p>
    <w:p w14:paraId="61DFE5D9" w14:textId="77777777" w:rsidR="000C298C" w:rsidRPr="002C4411" w:rsidRDefault="000C298C" w:rsidP="007130F0">
      <w:pPr>
        <w:spacing w:after="0" w:line="240" w:lineRule="auto"/>
        <w:ind w:right="333"/>
        <w:jc w:val="both"/>
        <w:rPr>
          <w:rFonts w:ascii="Times New Roman" w:eastAsia="Times New Roman" w:hAnsi="Times New Roman" w:cs="Times New Roman"/>
          <w:b/>
          <w:bCs/>
          <w:sz w:val="28"/>
          <w:szCs w:val="28"/>
        </w:rPr>
      </w:pPr>
    </w:p>
    <w:p w14:paraId="6581A9AB" w14:textId="78A26252" w:rsidR="003E19AF" w:rsidRPr="002C4411" w:rsidRDefault="003E19AF" w:rsidP="007130F0">
      <w:pPr>
        <w:spacing w:after="0" w:line="240" w:lineRule="auto"/>
        <w:ind w:left="4395" w:right="333"/>
        <w:jc w:val="right"/>
        <w:rPr>
          <w:rFonts w:ascii="Times New Roman" w:eastAsia="Times New Roman" w:hAnsi="Times New Roman" w:cs="Times New Roman"/>
          <w:sz w:val="28"/>
          <w:szCs w:val="28"/>
        </w:rPr>
      </w:pPr>
      <w:r w:rsidRPr="002C4411">
        <w:rPr>
          <w:rFonts w:ascii="Times New Roman" w:eastAsia="Times New Roman" w:hAnsi="Times New Roman" w:cs="Times New Roman"/>
          <w:sz w:val="28"/>
          <w:szCs w:val="28"/>
        </w:rPr>
        <w:t>Izdoti saskaņā ar Eiropas Savienības struktūrfondu un Kohēzijas fonda 2014.</w:t>
      </w:r>
      <w:r w:rsidR="00324E36" w:rsidRPr="002C4411">
        <w:rPr>
          <w:rFonts w:ascii="Times New Roman" w:eastAsia="Times New Roman" w:hAnsi="Times New Roman" w:cs="Times New Roman"/>
          <w:sz w:val="28"/>
          <w:szCs w:val="28"/>
        </w:rPr>
        <w:t> </w:t>
      </w:r>
      <w:r w:rsidR="006E774D" w:rsidRPr="002C4411">
        <w:rPr>
          <w:rFonts w:ascii="Times New Roman" w:eastAsia="Times New Roman" w:hAnsi="Times New Roman" w:cs="Times New Roman"/>
          <w:sz w:val="28"/>
          <w:szCs w:val="28"/>
        </w:rPr>
        <w:t xml:space="preserve">– </w:t>
      </w:r>
      <w:r w:rsidRPr="002C4411">
        <w:rPr>
          <w:rFonts w:ascii="Times New Roman" w:eastAsia="Times New Roman" w:hAnsi="Times New Roman" w:cs="Times New Roman"/>
          <w:sz w:val="28"/>
          <w:szCs w:val="28"/>
        </w:rPr>
        <w:t xml:space="preserve">2020.gada plānošanas perioda vadības likuma </w:t>
      </w:r>
      <w:r w:rsidR="00B27B90" w:rsidRPr="002C4411">
        <w:rPr>
          <w:rFonts w:ascii="Times New Roman" w:eastAsia="Times New Roman" w:hAnsi="Times New Roman" w:cs="Times New Roman"/>
          <w:sz w:val="28"/>
          <w:szCs w:val="28"/>
        </w:rPr>
        <w:t>20</w:t>
      </w:r>
      <w:r w:rsidRPr="002C4411">
        <w:rPr>
          <w:rFonts w:ascii="Times New Roman" w:eastAsia="Times New Roman" w:hAnsi="Times New Roman" w:cs="Times New Roman"/>
          <w:sz w:val="28"/>
          <w:szCs w:val="28"/>
        </w:rPr>
        <w:t xml:space="preserve">.panta </w:t>
      </w:r>
      <w:r w:rsidR="002A2EB7" w:rsidRPr="002C4411">
        <w:rPr>
          <w:rFonts w:ascii="Times New Roman" w:eastAsia="Times New Roman" w:hAnsi="Times New Roman" w:cs="Times New Roman"/>
          <w:sz w:val="28"/>
          <w:szCs w:val="28"/>
        </w:rPr>
        <w:t xml:space="preserve">6. un </w:t>
      </w:r>
      <w:r w:rsidR="00B27B90" w:rsidRPr="002C4411">
        <w:rPr>
          <w:rFonts w:ascii="Times New Roman" w:eastAsia="Times New Roman" w:hAnsi="Times New Roman" w:cs="Times New Roman"/>
          <w:sz w:val="28"/>
          <w:szCs w:val="28"/>
        </w:rPr>
        <w:t>1</w:t>
      </w:r>
      <w:r w:rsidR="00A2569A" w:rsidRPr="002C4411">
        <w:rPr>
          <w:rFonts w:ascii="Times New Roman" w:eastAsia="Times New Roman" w:hAnsi="Times New Roman" w:cs="Times New Roman"/>
          <w:sz w:val="28"/>
          <w:szCs w:val="28"/>
        </w:rPr>
        <w:t>3.</w:t>
      </w:r>
      <w:r w:rsidR="00A50A36" w:rsidRPr="002C4411">
        <w:rPr>
          <w:rFonts w:ascii="Times New Roman" w:eastAsia="Times New Roman" w:hAnsi="Times New Roman" w:cs="Times New Roman"/>
          <w:sz w:val="28"/>
          <w:szCs w:val="28"/>
        </w:rPr>
        <w:t>punkt</w:t>
      </w:r>
      <w:r w:rsidR="00B27B90" w:rsidRPr="002C4411">
        <w:rPr>
          <w:rFonts w:ascii="Times New Roman" w:eastAsia="Times New Roman" w:hAnsi="Times New Roman" w:cs="Times New Roman"/>
          <w:sz w:val="28"/>
          <w:szCs w:val="28"/>
        </w:rPr>
        <w:t>u</w:t>
      </w:r>
      <w:r w:rsidR="00A2569A" w:rsidRPr="002C4411">
        <w:rPr>
          <w:rFonts w:ascii="Times New Roman" w:eastAsia="Times New Roman" w:hAnsi="Times New Roman" w:cs="Times New Roman"/>
          <w:sz w:val="28"/>
          <w:szCs w:val="28"/>
        </w:rPr>
        <w:t xml:space="preserve"> </w:t>
      </w:r>
    </w:p>
    <w:p w14:paraId="3A56FE48" w14:textId="77777777" w:rsidR="00465420" w:rsidRPr="002C4411" w:rsidRDefault="00465420" w:rsidP="007130F0">
      <w:pPr>
        <w:spacing w:after="0" w:line="240" w:lineRule="auto"/>
        <w:ind w:left="4395" w:right="333"/>
        <w:jc w:val="center"/>
        <w:rPr>
          <w:rFonts w:ascii="Times New Roman" w:eastAsia="Times New Roman" w:hAnsi="Times New Roman" w:cs="Times New Roman"/>
          <w:sz w:val="28"/>
          <w:szCs w:val="28"/>
        </w:rPr>
      </w:pPr>
    </w:p>
    <w:p w14:paraId="3665DEFB" w14:textId="77777777" w:rsidR="00465420" w:rsidRPr="002C4411" w:rsidRDefault="00244093" w:rsidP="00D7085C">
      <w:pPr>
        <w:pStyle w:val="ListParagraph"/>
        <w:tabs>
          <w:tab w:val="left" w:pos="1843"/>
          <w:tab w:val="left" w:pos="3119"/>
        </w:tabs>
        <w:spacing w:after="40" w:line="240" w:lineRule="auto"/>
        <w:ind w:left="0" w:right="333"/>
        <w:contextualSpacing w:val="0"/>
        <w:jc w:val="center"/>
        <w:rPr>
          <w:rFonts w:ascii="Times New Roman" w:eastAsia="Times New Roman" w:hAnsi="Times New Roman" w:cs="Times New Roman"/>
          <w:b/>
          <w:bCs/>
          <w:sz w:val="28"/>
          <w:szCs w:val="28"/>
        </w:rPr>
      </w:pPr>
      <w:r w:rsidRPr="002C4411">
        <w:rPr>
          <w:rFonts w:ascii="Times New Roman" w:eastAsia="Times New Roman" w:hAnsi="Times New Roman" w:cs="Times New Roman"/>
          <w:b/>
          <w:bCs/>
          <w:sz w:val="28"/>
          <w:szCs w:val="28"/>
        </w:rPr>
        <w:t xml:space="preserve">I. </w:t>
      </w:r>
      <w:r w:rsidR="003E19AF" w:rsidRPr="002C4411">
        <w:rPr>
          <w:rFonts w:ascii="Times New Roman" w:eastAsia="Times New Roman" w:hAnsi="Times New Roman" w:cs="Times New Roman"/>
          <w:b/>
          <w:bCs/>
          <w:sz w:val="28"/>
          <w:szCs w:val="28"/>
        </w:rPr>
        <w:t>Vispārīgie jautājumi</w:t>
      </w:r>
    </w:p>
    <w:p w14:paraId="7D282051" w14:textId="77777777" w:rsidR="001C6C70" w:rsidRPr="002C4411" w:rsidRDefault="001C6C70" w:rsidP="00D7085C">
      <w:pPr>
        <w:pStyle w:val="ListParagraph"/>
        <w:tabs>
          <w:tab w:val="left" w:pos="426"/>
        </w:tabs>
        <w:spacing w:after="40" w:line="240" w:lineRule="auto"/>
        <w:ind w:left="0" w:right="333"/>
        <w:contextualSpacing w:val="0"/>
        <w:jc w:val="both"/>
        <w:rPr>
          <w:rFonts w:ascii="Times New Roman" w:eastAsia="Times New Roman" w:hAnsi="Times New Roman" w:cs="Times New Roman"/>
          <w:sz w:val="28"/>
          <w:szCs w:val="28"/>
        </w:rPr>
      </w:pPr>
    </w:p>
    <w:p w14:paraId="076CBB2A" w14:textId="77777777" w:rsidR="0079350B" w:rsidRPr="002C4411" w:rsidRDefault="0079350B" w:rsidP="00D7085C">
      <w:pPr>
        <w:pStyle w:val="ListParagraph"/>
        <w:numPr>
          <w:ilvl w:val="0"/>
          <w:numId w:val="3"/>
        </w:numPr>
        <w:tabs>
          <w:tab w:val="left" w:pos="426"/>
          <w:tab w:val="left" w:pos="1134"/>
        </w:tabs>
        <w:spacing w:after="40" w:line="240" w:lineRule="auto"/>
        <w:ind w:left="0" w:right="49" w:firstLine="709"/>
        <w:contextualSpacing w:val="0"/>
        <w:jc w:val="both"/>
        <w:rPr>
          <w:rFonts w:ascii="Times New Roman" w:eastAsia="Times New Roman" w:hAnsi="Times New Roman" w:cs="Times New Roman"/>
          <w:sz w:val="28"/>
          <w:szCs w:val="28"/>
        </w:rPr>
      </w:pPr>
      <w:r w:rsidRPr="002C4411">
        <w:rPr>
          <w:rFonts w:ascii="Times New Roman" w:eastAsia="Times New Roman" w:hAnsi="Times New Roman" w:cs="Times New Roman"/>
          <w:sz w:val="28"/>
          <w:szCs w:val="28"/>
        </w:rPr>
        <w:t>Noteikumi nosaka:</w:t>
      </w:r>
    </w:p>
    <w:p w14:paraId="7154F7EC" w14:textId="3E48E801" w:rsidR="0079350B" w:rsidRPr="007F1751" w:rsidRDefault="0079350B" w:rsidP="00D7085C">
      <w:pPr>
        <w:pStyle w:val="ListParagraph"/>
        <w:numPr>
          <w:ilvl w:val="1"/>
          <w:numId w:val="3"/>
        </w:numPr>
        <w:tabs>
          <w:tab w:val="left" w:pos="993"/>
          <w:tab w:val="left" w:pos="1276"/>
        </w:tabs>
        <w:spacing w:after="40" w:line="240" w:lineRule="auto"/>
        <w:ind w:left="0" w:right="49" w:firstLine="709"/>
        <w:contextualSpacing w:val="0"/>
        <w:jc w:val="both"/>
        <w:rPr>
          <w:rFonts w:ascii="Times New Roman" w:eastAsia="Times New Roman" w:hAnsi="Times New Roman" w:cs="Times New Roman"/>
          <w:sz w:val="28"/>
          <w:szCs w:val="28"/>
        </w:rPr>
      </w:pPr>
      <w:r w:rsidRPr="002C4411">
        <w:rPr>
          <w:rFonts w:ascii="Times New Roman" w:eastAsia="Times New Roman" w:hAnsi="Times New Roman" w:cs="Times New Roman"/>
          <w:sz w:val="28"/>
          <w:szCs w:val="28"/>
        </w:rPr>
        <w:t>kārtību, k</w:t>
      </w:r>
      <w:r w:rsidR="00910521" w:rsidRPr="002C4411">
        <w:rPr>
          <w:rFonts w:ascii="Times New Roman" w:eastAsia="Times New Roman" w:hAnsi="Times New Roman" w:cs="Times New Roman"/>
          <w:sz w:val="28"/>
          <w:szCs w:val="28"/>
        </w:rPr>
        <w:t xml:space="preserve">ādā īsteno darbības programmas </w:t>
      </w:r>
      <w:r w:rsidR="005B5160" w:rsidRPr="002C4411">
        <w:rPr>
          <w:rFonts w:ascii="Times New Roman" w:eastAsia="Times New Roman" w:hAnsi="Times New Roman" w:cs="Times New Roman"/>
          <w:sz w:val="28"/>
          <w:szCs w:val="28"/>
        </w:rPr>
        <w:t>„</w:t>
      </w:r>
      <w:r w:rsidR="00910521" w:rsidRPr="002C4411">
        <w:rPr>
          <w:rFonts w:ascii="Times New Roman" w:eastAsia="Times New Roman" w:hAnsi="Times New Roman" w:cs="Times New Roman"/>
          <w:sz w:val="28"/>
          <w:szCs w:val="28"/>
        </w:rPr>
        <w:t>Izaugsme un nodarbinātība</w:t>
      </w:r>
      <w:r w:rsidR="005B5160" w:rsidRPr="002C4411">
        <w:rPr>
          <w:rFonts w:ascii="Times New Roman" w:eastAsia="Times New Roman" w:hAnsi="Times New Roman" w:cs="Times New Roman"/>
          <w:sz w:val="28"/>
          <w:szCs w:val="28"/>
        </w:rPr>
        <w:t>”</w:t>
      </w:r>
      <w:r w:rsidR="00910521" w:rsidRPr="002C4411">
        <w:rPr>
          <w:rFonts w:ascii="Times New Roman" w:eastAsia="Times New Roman" w:hAnsi="Times New Roman" w:cs="Times New Roman"/>
          <w:sz w:val="28"/>
          <w:szCs w:val="28"/>
        </w:rPr>
        <w:t xml:space="preserve"> prioritārā virziena </w:t>
      </w:r>
      <w:r w:rsidR="005B5160" w:rsidRPr="002C4411">
        <w:rPr>
          <w:rFonts w:ascii="Times New Roman" w:eastAsia="Times New Roman" w:hAnsi="Times New Roman"/>
          <w:bCs/>
          <w:sz w:val="28"/>
          <w:szCs w:val="28"/>
        </w:rPr>
        <w:t>„</w:t>
      </w:r>
      <w:r w:rsidR="00EF5AD6" w:rsidRPr="002C4411">
        <w:rPr>
          <w:rFonts w:ascii="Times New Roman" w:eastAsia="Times New Roman" w:hAnsi="Times New Roman" w:cs="Times New Roman"/>
          <w:bCs/>
          <w:sz w:val="28"/>
          <w:szCs w:val="28"/>
        </w:rPr>
        <w:t>Izglītība, prasmes un mūžizglītība</w:t>
      </w:r>
      <w:r w:rsidR="005B5160" w:rsidRPr="002C4411">
        <w:rPr>
          <w:rFonts w:ascii="Times New Roman" w:eastAsia="Times New Roman" w:hAnsi="Times New Roman" w:cs="Times New Roman"/>
          <w:bCs/>
          <w:sz w:val="28"/>
          <w:szCs w:val="28"/>
        </w:rPr>
        <w:t>”</w:t>
      </w:r>
      <w:r w:rsidR="00EF5AD6" w:rsidRPr="002C4411">
        <w:rPr>
          <w:rFonts w:ascii="Times New Roman" w:eastAsia="Times New Roman" w:hAnsi="Times New Roman" w:cs="Times New Roman"/>
          <w:sz w:val="28"/>
          <w:szCs w:val="28"/>
        </w:rPr>
        <w:t xml:space="preserve"> </w:t>
      </w:r>
      <w:r w:rsidR="005B5160" w:rsidRPr="002C4411">
        <w:rPr>
          <w:rFonts w:ascii="Times New Roman" w:hAnsi="Times New Roman" w:cs="Times New Roman"/>
          <w:sz w:val="28"/>
          <w:szCs w:val="28"/>
        </w:rPr>
        <w:t>8.1.2</w:t>
      </w:r>
      <w:r w:rsidR="00A22540" w:rsidRPr="002C4411">
        <w:rPr>
          <w:rFonts w:ascii="Times New Roman" w:hAnsi="Times New Roman" w:cs="Times New Roman"/>
          <w:sz w:val="28"/>
          <w:szCs w:val="28"/>
        </w:rPr>
        <w:t xml:space="preserve">. </w:t>
      </w:r>
      <w:r w:rsidR="00822650" w:rsidRPr="002C4411">
        <w:rPr>
          <w:rFonts w:ascii="Times New Roman" w:hAnsi="Times New Roman" w:cs="Times New Roman"/>
          <w:sz w:val="28"/>
          <w:szCs w:val="28"/>
        </w:rPr>
        <w:t xml:space="preserve">specifisko </w:t>
      </w:r>
      <w:r w:rsidR="00A22540" w:rsidRPr="002C4411">
        <w:rPr>
          <w:rFonts w:ascii="Times New Roman" w:hAnsi="Times New Roman" w:cs="Times New Roman"/>
          <w:sz w:val="28"/>
          <w:szCs w:val="28"/>
        </w:rPr>
        <w:t>atbalsta mērķ</w:t>
      </w:r>
      <w:r w:rsidR="00E22B5F" w:rsidRPr="002C4411">
        <w:rPr>
          <w:rFonts w:ascii="Times New Roman" w:hAnsi="Times New Roman" w:cs="Times New Roman"/>
          <w:sz w:val="28"/>
          <w:szCs w:val="28"/>
        </w:rPr>
        <w:t>i</w:t>
      </w:r>
      <w:r w:rsidR="00A22540" w:rsidRPr="002C4411">
        <w:rPr>
          <w:rFonts w:ascii="Times New Roman" w:hAnsi="Times New Roman" w:cs="Times New Roman"/>
          <w:sz w:val="28"/>
          <w:szCs w:val="28"/>
        </w:rPr>
        <w:t xml:space="preserve"> </w:t>
      </w:r>
      <w:r w:rsidR="005B5160" w:rsidRPr="002C4411">
        <w:rPr>
          <w:rFonts w:ascii="Times New Roman" w:hAnsi="Times New Roman" w:cs="Times New Roman"/>
          <w:sz w:val="28"/>
          <w:szCs w:val="28"/>
        </w:rPr>
        <w:t>„</w:t>
      </w:r>
      <w:r w:rsidR="005B5160" w:rsidRPr="002C4411">
        <w:rPr>
          <w:rFonts w:ascii="Times New Roman" w:eastAsia="Times New Roman" w:hAnsi="Times New Roman" w:cs="Times New Roman"/>
          <w:sz w:val="28"/>
          <w:szCs w:val="28"/>
        </w:rPr>
        <w:t xml:space="preserve">Uzlabot vispārējās izglītības </w:t>
      </w:r>
      <w:r w:rsidR="005B5160" w:rsidRPr="007F1751">
        <w:rPr>
          <w:rFonts w:ascii="Times New Roman" w:eastAsia="Times New Roman" w:hAnsi="Times New Roman" w:cs="Times New Roman"/>
          <w:sz w:val="28"/>
          <w:szCs w:val="28"/>
        </w:rPr>
        <w:t>iestāžu mācību vidi</w:t>
      </w:r>
      <w:r w:rsidR="005B5160" w:rsidRPr="007F1751">
        <w:rPr>
          <w:rFonts w:ascii="Times New Roman" w:hAnsi="Times New Roman" w:cs="Times New Roman"/>
          <w:sz w:val="28"/>
          <w:szCs w:val="28"/>
        </w:rPr>
        <w:t>”</w:t>
      </w:r>
      <w:r w:rsidR="00D9446E" w:rsidRPr="007F1751" w:rsidDel="00D9446E">
        <w:rPr>
          <w:rFonts w:ascii="Times New Roman" w:eastAsia="Times New Roman" w:hAnsi="Times New Roman" w:cs="Times New Roman"/>
          <w:bCs/>
          <w:sz w:val="28"/>
          <w:szCs w:val="28"/>
        </w:rPr>
        <w:t xml:space="preserve"> </w:t>
      </w:r>
      <w:r w:rsidR="002F4437" w:rsidRPr="007F1751">
        <w:rPr>
          <w:rFonts w:ascii="Times New Roman" w:eastAsia="Times New Roman" w:hAnsi="Times New Roman" w:cs="Times New Roman"/>
          <w:bCs/>
          <w:sz w:val="28"/>
          <w:szCs w:val="28"/>
        </w:rPr>
        <w:t xml:space="preserve">(turpmāk – </w:t>
      </w:r>
      <w:r w:rsidR="00DE476B" w:rsidRPr="007F1751">
        <w:rPr>
          <w:rFonts w:ascii="Times New Roman" w:hAnsi="Times New Roman" w:cs="Times New Roman"/>
          <w:sz w:val="28"/>
          <w:szCs w:val="28"/>
        </w:rPr>
        <w:t>specifiskais atbalsts</w:t>
      </w:r>
      <w:r w:rsidR="002F4437" w:rsidRPr="007F1751">
        <w:rPr>
          <w:rFonts w:ascii="Times New Roman" w:eastAsia="Times New Roman" w:hAnsi="Times New Roman" w:cs="Times New Roman"/>
          <w:bCs/>
          <w:sz w:val="28"/>
          <w:szCs w:val="28"/>
        </w:rPr>
        <w:t>)</w:t>
      </w:r>
      <w:r w:rsidRPr="007F1751">
        <w:rPr>
          <w:rFonts w:ascii="Times New Roman" w:eastAsia="Times New Roman" w:hAnsi="Times New Roman" w:cs="Times New Roman"/>
          <w:sz w:val="28"/>
          <w:szCs w:val="28"/>
        </w:rPr>
        <w:t>;</w:t>
      </w:r>
    </w:p>
    <w:p w14:paraId="63B80561" w14:textId="2E0093D3" w:rsidR="0079350B" w:rsidRPr="007F1751" w:rsidRDefault="00D46AAE" w:rsidP="00D7085C">
      <w:pPr>
        <w:pStyle w:val="ListParagraph"/>
        <w:numPr>
          <w:ilvl w:val="1"/>
          <w:numId w:val="3"/>
        </w:numPr>
        <w:tabs>
          <w:tab w:val="left" w:pos="993"/>
          <w:tab w:val="left" w:pos="1276"/>
        </w:tabs>
        <w:spacing w:after="40" w:line="240" w:lineRule="auto"/>
        <w:ind w:left="426" w:right="49" w:firstLine="283"/>
        <w:contextualSpacing w:val="0"/>
        <w:jc w:val="both"/>
        <w:rPr>
          <w:rFonts w:ascii="Times New Roman" w:hAnsi="Times New Roman" w:cs="Times New Roman"/>
          <w:sz w:val="28"/>
          <w:szCs w:val="28"/>
        </w:rPr>
      </w:pPr>
      <w:r w:rsidRPr="007F1751">
        <w:rPr>
          <w:rFonts w:ascii="Times New Roman" w:hAnsi="Times New Roman" w:cs="Times New Roman"/>
          <w:sz w:val="28"/>
          <w:szCs w:val="28"/>
        </w:rPr>
        <w:t xml:space="preserve">specifiskā atbalsta </w:t>
      </w:r>
      <w:r w:rsidR="0079350B" w:rsidRPr="007F1751">
        <w:rPr>
          <w:rFonts w:ascii="Times New Roman" w:hAnsi="Times New Roman" w:cs="Times New Roman"/>
          <w:sz w:val="28"/>
          <w:szCs w:val="28"/>
        </w:rPr>
        <w:t>mērķi;</w:t>
      </w:r>
      <w:r w:rsidR="00203AB9" w:rsidRPr="007F1751">
        <w:rPr>
          <w:rFonts w:ascii="Times New Roman" w:hAnsi="Times New Roman" w:cs="Times New Roman"/>
          <w:sz w:val="28"/>
          <w:szCs w:val="28"/>
        </w:rPr>
        <w:t xml:space="preserve"> </w:t>
      </w:r>
    </w:p>
    <w:p w14:paraId="25B342C4" w14:textId="4741E79C" w:rsidR="002D2BD8" w:rsidRPr="007F1751" w:rsidRDefault="00D46AAE" w:rsidP="00D7085C">
      <w:pPr>
        <w:pStyle w:val="ListParagraph"/>
        <w:numPr>
          <w:ilvl w:val="1"/>
          <w:numId w:val="3"/>
        </w:numPr>
        <w:tabs>
          <w:tab w:val="left" w:pos="993"/>
          <w:tab w:val="left" w:pos="1276"/>
        </w:tabs>
        <w:spacing w:after="40" w:line="240" w:lineRule="auto"/>
        <w:ind w:left="0" w:right="49" w:firstLine="709"/>
        <w:contextualSpacing w:val="0"/>
        <w:jc w:val="both"/>
        <w:rPr>
          <w:rFonts w:ascii="Times New Roman" w:eastAsia="Times New Roman" w:hAnsi="Times New Roman" w:cs="Times New Roman"/>
          <w:sz w:val="28"/>
          <w:szCs w:val="28"/>
        </w:rPr>
      </w:pPr>
      <w:r w:rsidRPr="007F1751">
        <w:rPr>
          <w:rFonts w:ascii="Times New Roman" w:hAnsi="Times New Roman" w:cs="Times New Roman"/>
          <w:sz w:val="28"/>
          <w:szCs w:val="28"/>
        </w:rPr>
        <w:t>specifisk</w:t>
      </w:r>
      <w:r w:rsidR="00D9446E" w:rsidRPr="007F1751">
        <w:rPr>
          <w:rFonts w:ascii="Times New Roman" w:hAnsi="Times New Roman" w:cs="Times New Roman"/>
          <w:sz w:val="28"/>
          <w:szCs w:val="28"/>
        </w:rPr>
        <w:t>ajam</w:t>
      </w:r>
      <w:r w:rsidR="00DE476B" w:rsidRPr="007F1751">
        <w:rPr>
          <w:rFonts w:ascii="Times New Roman" w:hAnsi="Times New Roman" w:cs="Times New Roman"/>
          <w:sz w:val="28"/>
          <w:szCs w:val="28"/>
        </w:rPr>
        <w:t xml:space="preserve"> atbalstam </w:t>
      </w:r>
      <w:r w:rsidR="0079350B" w:rsidRPr="007F1751">
        <w:rPr>
          <w:rFonts w:ascii="Times New Roman" w:eastAsia="Times New Roman" w:hAnsi="Times New Roman" w:cs="Times New Roman"/>
          <w:sz w:val="28"/>
          <w:szCs w:val="28"/>
        </w:rPr>
        <w:t>pieejamo finansējumu;</w:t>
      </w:r>
      <w:r w:rsidR="00203AB9" w:rsidRPr="007F1751">
        <w:rPr>
          <w:rFonts w:ascii="Times New Roman" w:eastAsia="Times New Roman" w:hAnsi="Times New Roman" w:cs="Times New Roman"/>
          <w:sz w:val="28"/>
          <w:szCs w:val="28"/>
        </w:rPr>
        <w:t xml:space="preserve"> </w:t>
      </w:r>
    </w:p>
    <w:p w14:paraId="69151B96" w14:textId="39ECF0B0" w:rsidR="00B4402F" w:rsidRPr="007F1751" w:rsidRDefault="0079350B" w:rsidP="00D7085C">
      <w:pPr>
        <w:pStyle w:val="ListParagraph"/>
        <w:numPr>
          <w:ilvl w:val="1"/>
          <w:numId w:val="3"/>
        </w:numPr>
        <w:tabs>
          <w:tab w:val="left" w:pos="993"/>
          <w:tab w:val="left" w:pos="1276"/>
        </w:tabs>
        <w:spacing w:after="40" w:line="240" w:lineRule="auto"/>
        <w:ind w:left="0" w:right="49" w:firstLine="709"/>
        <w:contextualSpacing w:val="0"/>
        <w:jc w:val="both"/>
        <w:rPr>
          <w:rFonts w:ascii="Times New Roman" w:eastAsia="Times New Roman" w:hAnsi="Times New Roman" w:cs="Times New Roman"/>
          <w:sz w:val="28"/>
          <w:szCs w:val="28"/>
        </w:rPr>
      </w:pPr>
      <w:r w:rsidRPr="007F1751">
        <w:rPr>
          <w:rFonts w:ascii="Times New Roman" w:hAnsi="Times New Roman" w:cs="Times New Roman"/>
          <w:sz w:val="28"/>
          <w:szCs w:val="28"/>
        </w:rPr>
        <w:t>prasības</w:t>
      </w:r>
      <w:r w:rsidRPr="007F1751">
        <w:rPr>
          <w:rFonts w:ascii="Times New Roman" w:eastAsia="Times New Roman" w:hAnsi="Times New Roman" w:cs="Times New Roman"/>
          <w:sz w:val="28"/>
          <w:szCs w:val="28"/>
        </w:rPr>
        <w:t xml:space="preserve"> </w:t>
      </w:r>
      <w:r w:rsidR="00D267CC" w:rsidRPr="007F1751">
        <w:rPr>
          <w:rFonts w:ascii="Times New Roman" w:eastAsia="Times New Roman" w:hAnsi="Times New Roman" w:cs="Times New Roman"/>
          <w:sz w:val="28"/>
          <w:szCs w:val="28"/>
        </w:rPr>
        <w:t xml:space="preserve">Eiropas </w:t>
      </w:r>
      <w:r w:rsidR="00A22540" w:rsidRPr="007F1751">
        <w:rPr>
          <w:rFonts w:ascii="Times New Roman" w:eastAsia="Times New Roman" w:hAnsi="Times New Roman" w:cs="Times New Roman"/>
          <w:sz w:val="28"/>
          <w:szCs w:val="28"/>
        </w:rPr>
        <w:t>Reģionālās attīstības</w:t>
      </w:r>
      <w:r w:rsidR="00A22540" w:rsidRPr="007F1751" w:rsidDel="00A22540">
        <w:rPr>
          <w:rFonts w:ascii="Times New Roman" w:eastAsia="Times New Roman" w:hAnsi="Times New Roman" w:cs="Times New Roman"/>
          <w:sz w:val="28"/>
          <w:szCs w:val="28"/>
        </w:rPr>
        <w:t xml:space="preserve"> </w:t>
      </w:r>
      <w:r w:rsidR="00D267CC" w:rsidRPr="007F1751">
        <w:rPr>
          <w:rFonts w:ascii="Times New Roman" w:eastAsia="Times New Roman" w:hAnsi="Times New Roman" w:cs="Times New Roman"/>
          <w:sz w:val="28"/>
          <w:szCs w:val="28"/>
        </w:rPr>
        <w:t>fonda</w:t>
      </w:r>
      <w:r w:rsidR="002A2EB7" w:rsidRPr="007F1751">
        <w:rPr>
          <w:rFonts w:ascii="Times New Roman" w:eastAsia="Times New Roman" w:hAnsi="Times New Roman" w:cs="Times New Roman"/>
          <w:sz w:val="28"/>
          <w:szCs w:val="28"/>
        </w:rPr>
        <w:t xml:space="preserve"> </w:t>
      </w:r>
      <w:r w:rsidR="00D9446E" w:rsidRPr="007F1751">
        <w:rPr>
          <w:rFonts w:ascii="Times New Roman" w:eastAsia="Times New Roman" w:hAnsi="Times New Roman" w:cs="Times New Roman"/>
          <w:sz w:val="28"/>
          <w:szCs w:val="28"/>
        </w:rPr>
        <w:t xml:space="preserve">projekta </w:t>
      </w:r>
      <w:r w:rsidR="002A2EB7" w:rsidRPr="007F1751">
        <w:rPr>
          <w:rFonts w:ascii="Times New Roman" w:eastAsia="Times New Roman" w:hAnsi="Times New Roman" w:cs="Times New Roman"/>
          <w:sz w:val="28"/>
          <w:szCs w:val="28"/>
        </w:rPr>
        <w:t xml:space="preserve">(turpmāk </w:t>
      </w:r>
      <w:r w:rsidR="006E774D" w:rsidRPr="007F1751">
        <w:rPr>
          <w:rFonts w:ascii="Times New Roman" w:eastAsia="Times New Roman" w:hAnsi="Times New Roman" w:cs="Times New Roman"/>
          <w:sz w:val="28"/>
          <w:szCs w:val="28"/>
        </w:rPr>
        <w:t xml:space="preserve">– </w:t>
      </w:r>
      <w:r w:rsidR="00D9446E" w:rsidRPr="007F1751">
        <w:rPr>
          <w:rFonts w:ascii="Times New Roman" w:eastAsia="Times New Roman" w:hAnsi="Times New Roman" w:cs="Times New Roman"/>
          <w:sz w:val="28"/>
          <w:szCs w:val="28"/>
        </w:rPr>
        <w:t>projekts</w:t>
      </w:r>
      <w:r w:rsidR="002A2EB7" w:rsidRPr="007F1751">
        <w:rPr>
          <w:rFonts w:ascii="Times New Roman" w:eastAsia="Times New Roman" w:hAnsi="Times New Roman" w:cs="Times New Roman"/>
          <w:sz w:val="28"/>
          <w:szCs w:val="28"/>
        </w:rPr>
        <w:t>)</w:t>
      </w:r>
      <w:r w:rsidR="00D267CC" w:rsidRPr="007F1751">
        <w:rPr>
          <w:rFonts w:ascii="Times New Roman" w:eastAsia="Times New Roman" w:hAnsi="Times New Roman" w:cs="Times New Roman"/>
          <w:sz w:val="28"/>
          <w:szCs w:val="28"/>
        </w:rPr>
        <w:t xml:space="preserve"> </w:t>
      </w:r>
      <w:r w:rsidRPr="007F1751">
        <w:rPr>
          <w:rFonts w:ascii="Times New Roman" w:eastAsia="Times New Roman" w:hAnsi="Times New Roman" w:cs="Times New Roman"/>
          <w:sz w:val="28"/>
          <w:szCs w:val="28"/>
        </w:rPr>
        <w:t>iesniedzējam</w:t>
      </w:r>
      <w:r w:rsidR="007F1A01" w:rsidRPr="007F1751">
        <w:rPr>
          <w:rFonts w:ascii="Times New Roman" w:eastAsia="Times New Roman" w:hAnsi="Times New Roman" w:cs="Times New Roman"/>
          <w:sz w:val="28"/>
          <w:szCs w:val="28"/>
        </w:rPr>
        <w:t xml:space="preserve"> un sadarbības partnerim</w:t>
      </w:r>
      <w:r w:rsidRPr="007F1751">
        <w:rPr>
          <w:rFonts w:ascii="Times New Roman" w:eastAsia="Times New Roman" w:hAnsi="Times New Roman" w:cs="Times New Roman"/>
          <w:sz w:val="28"/>
          <w:szCs w:val="28"/>
        </w:rPr>
        <w:t>;</w:t>
      </w:r>
      <w:r w:rsidR="00203AB9" w:rsidRPr="007F1751">
        <w:rPr>
          <w:rFonts w:ascii="Times New Roman" w:eastAsia="Times New Roman" w:hAnsi="Times New Roman" w:cs="Times New Roman"/>
          <w:sz w:val="28"/>
          <w:szCs w:val="28"/>
        </w:rPr>
        <w:t xml:space="preserve"> </w:t>
      </w:r>
    </w:p>
    <w:p w14:paraId="429F8C37" w14:textId="77777777" w:rsidR="00804315" w:rsidRPr="007F1751" w:rsidRDefault="0079350B" w:rsidP="00D7085C">
      <w:pPr>
        <w:pStyle w:val="ListParagraph"/>
        <w:numPr>
          <w:ilvl w:val="1"/>
          <w:numId w:val="3"/>
        </w:numPr>
        <w:tabs>
          <w:tab w:val="left" w:pos="993"/>
          <w:tab w:val="left" w:pos="1276"/>
        </w:tabs>
        <w:spacing w:after="40" w:line="240" w:lineRule="auto"/>
        <w:ind w:left="0" w:right="49" w:firstLine="709"/>
        <w:contextualSpacing w:val="0"/>
        <w:jc w:val="both"/>
        <w:rPr>
          <w:rFonts w:ascii="Times New Roman" w:eastAsia="Times New Roman" w:hAnsi="Times New Roman" w:cs="Times New Roman"/>
          <w:sz w:val="28"/>
          <w:szCs w:val="28"/>
        </w:rPr>
      </w:pPr>
      <w:r w:rsidRPr="007F1751">
        <w:rPr>
          <w:rFonts w:ascii="Times New Roman" w:eastAsia="Times New Roman" w:hAnsi="Times New Roman" w:cs="Times New Roman"/>
          <w:sz w:val="28"/>
          <w:szCs w:val="28"/>
        </w:rPr>
        <w:t>atbalstāmo darbību</w:t>
      </w:r>
      <w:r w:rsidR="00F17B9C" w:rsidRPr="007F1751">
        <w:rPr>
          <w:rFonts w:ascii="Times New Roman" w:eastAsia="Times New Roman" w:hAnsi="Times New Roman" w:cs="Times New Roman"/>
          <w:sz w:val="28"/>
          <w:szCs w:val="28"/>
        </w:rPr>
        <w:t xml:space="preserve"> un</w:t>
      </w:r>
      <w:r w:rsidRPr="007F1751">
        <w:rPr>
          <w:rFonts w:ascii="Times New Roman" w:eastAsia="Times New Roman" w:hAnsi="Times New Roman" w:cs="Times New Roman"/>
          <w:sz w:val="28"/>
          <w:szCs w:val="28"/>
        </w:rPr>
        <w:t xml:space="preserve"> izmaksu attiecināmības nosacījumus;</w:t>
      </w:r>
    </w:p>
    <w:p w14:paraId="69D04725" w14:textId="77DEABFC" w:rsidR="005803C9" w:rsidRPr="007F1751" w:rsidRDefault="00804315" w:rsidP="00D7085C">
      <w:pPr>
        <w:pStyle w:val="ListParagraph"/>
        <w:numPr>
          <w:ilvl w:val="1"/>
          <w:numId w:val="3"/>
        </w:numPr>
        <w:tabs>
          <w:tab w:val="left" w:pos="993"/>
          <w:tab w:val="left" w:pos="1276"/>
        </w:tabs>
        <w:spacing w:after="40" w:line="240" w:lineRule="auto"/>
        <w:ind w:left="0" w:right="49" w:firstLine="709"/>
        <w:contextualSpacing w:val="0"/>
        <w:jc w:val="both"/>
        <w:rPr>
          <w:rFonts w:ascii="Times New Roman" w:eastAsia="Times New Roman" w:hAnsi="Times New Roman" w:cs="Times New Roman"/>
          <w:sz w:val="28"/>
          <w:szCs w:val="28"/>
        </w:rPr>
      </w:pPr>
      <w:r w:rsidRPr="007F1751">
        <w:rPr>
          <w:rFonts w:ascii="Times New Roman" w:eastAsia="Times New Roman" w:hAnsi="Times New Roman" w:cs="Times New Roman"/>
          <w:sz w:val="28"/>
          <w:szCs w:val="28"/>
        </w:rPr>
        <w:t>vienkāršoto izmaksu piemērošanas nosacījumus un kārtību;</w:t>
      </w:r>
      <w:r w:rsidR="00203AB9" w:rsidRPr="007F1751">
        <w:rPr>
          <w:rFonts w:ascii="Times New Roman" w:eastAsia="Times New Roman" w:hAnsi="Times New Roman" w:cs="Times New Roman"/>
          <w:sz w:val="28"/>
          <w:szCs w:val="28"/>
        </w:rPr>
        <w:t xml:space="preserve"> </w:t>
      </w:r>
    </w:p>
    <w:p w14:paraId="764647BB" w14:textId="0ED4ADFC" w:rsidR="00B90380" w:rsidRPr="007F1751" w:rsidRDefault="00854CC5" w:rsidP="00D7085C">
      <w:pPr>
        <w:pStyle w:val="ListParagraph"/>
        <w:numPr>
          <w:ilvl w:val="1"/>
          <w:numId w:val="3"/>
        </w:numPr>
        <w:tabs>
          <w:tab w:val="left" w:pos="993"/>
          <w:tab w:val="left" w:pos="1276"/>
        </w:tabs>
        <w:spacing w:after="40" w:line="240" w:lineRule="auto"/>
        <w:ind w:left="0" w:right="49" w:firstLine="709"/>
        <w:contextualSpacing w:val="0"/>
        <w:jc w:val="both"/>
        <w:rPr>
          <w:rFonts w:ascii="Times New Roman" w:eastAsia="Times New Roman" w:hAnsi="Times New Roman" w:cs="Times New Roman"/>
          <w:sz w:val="28"/>
          <w:szCs w:val="28"/>
        </w:rPr>
      </w:pPr>
      <w:r w:rsidRPr="007F1751">
        <w:rPr>
          <w:rFonts w:ascii="Times New Roman" w:eastAsia="Times New Roman" w:hAnsi="Times New Roman" w:cs="Times New Roman"/>
          <w:sz w:val="28"/>
          <w:szCs w:val="28"/>
        </w:rPr>
        <w:t>vienošanās</w:t>
      </w:r>
      <w:r w:rsidR="00454D92" w:rsidRPr="007F1751">
        <w:rPr>
          <w:rFonts w:ascii="Times New Roman" w:eastAsia="Times New Roman" w:hAnsi="Times New Roman" w:cs="Times New Roman"/>
          <w:sz w:val="28"/>
          <w:szCs w:val="28"/>
        </w:rPr>
        <w:t xml:space="preserve"> </w:t>
      </w:r>
      <w:r w:rsidR="00573C01" w:rsidRPr="007F1751">
        <w:rPr>
          <w:rFonts w:ascii="Times New Roman" w:eastAsia="Times New Roman" w:hAnsi="Times New Roman" w:cs="Times New Roman"/>
          <w:sz w:val="28"/>
          <w:szCs w:val="28"/>
        </w:rPr>
        <w:t>par projekta īstenošanu vienpusēj</w:t>
      </w:r>
      <w:r w:rsidR="00B8135F" w:rsidRPr="007F1751">
        <w:rPr>
          <w:rFonts w:ascii="Times New Roman" w:eastAsia="Times New Roman" w:hAnsi="Times New Roman" w:cs="Times New Roman"/>
          <w:sz w:val="28"/>
          <w:szCs w:val="28"/>
        </w:rPr>
        <w:t>a</w:t>
      </w:r>
      <w:r w:rsidR="00573C01" w:rsidRPr="007F1751">
        <w:rPr>
          <w:rFonts w:ascii="Times New Roman" w:eastAsia="Times New Roman" w:hAnsi="Times New Roman" w:cs="Times New Roman"/>
          <w:sz w:val="28"/>
          <w:szCs w:val="28"/>
        </w:rPr>
        <w:t xml:space="preserve"> uzteikuma nosacījumus.</w:t>
      </w:r>
    </w:p>
    <w:p w14:paraId="435DD006" w14:textId="77777777" w:rsidR="008D6A7A" w:rsidRPr="007F1751" w:rsidRDefault="008D6A7A" w:rsidP="00D7085C">
      <w:pPr>
        <w:pStyle w:val="ListParagraph"/>
        <w:tabs>
          <w:tab w:val="left" w:pos="993"/>
          <w:tab w:val="left" w:pos="1276"/>
        </w:tabs>
        <w:spacing w:after="40" w:line="240" w:lineRule="auto"/>
        <w:ind w:left="709" w:right="49"/>
        <w:contextualSpacing w:val="0"/>
        <w:jc w:val="both"/>
        <w:rPr>
          <w:rFonts w:ascii="Times New Roman" w:eastAsia="Times New Roman" w:hAnsi="Times New Roman" w:cs="Times New Roman"/>
          <w:sz w:val="28"/>
          <w:szCs w:val="28"/>
        </w:rPr>
      </w:pPr>
    </w:p>
    <w:p w14:paraId="46651542" w14:textId="56B47ADB" w:rsidR="00D46AAE" w:rsidRPr="007F1751" w:rsidRDefault="00D46AAE" w:rsidP="00D7085C">
      <w:pPr>
        <w:pStyle w:val="ListParagraph"/>
        <w:numPr>
          <w:ilvl w:val="0"/>
          <w:numId w:val="3"/>
        </w:numPr>
        <w:tabs>
          <w:tab w:val="left" w:pos="993"/>
          <w:tab w:val="left" w:pos="1276"/>
        </w:tabs>
        <w:spacing w:after="40" w:line="240" w:lineRule="auto"/>
        <w:ind w:left="0" w:right="49" w:firstLine="709"/>
        <w:contextualSpacing w:val="0"/>
        <w:jc w:val="both"/>
        <w:rPr>
          <w:rFonts w:ascii="Times New Roman" w:eastAsia="Times New Roman" w:hAnsi="Times New Roman" w:cs="Times New Roman"/>
          <w:sz w:val="28"/>
          <w:szCs w:val="28"/>
        </w:rPr>
      </w:pPr>
      <w:r w:rsidRPr="007F1751">
        <w:rPr>
          <w:rFonts w:ascii="Times New Roman" w:hAnsi="Times New Roman" w:cs="Times New Roman"/>
          <w:sz w:val="28"/>
          <w:szCs w:val="28"/>
        </w:rPr>
        <w:t xml:space="preserve">Specifiskā atbalsta </w:t>
      </w:r>
      <w:r w:rsidR="00441B7C" w:rsidRPr="007F1751">
        <w:rPr>
          <w:rFonts w:ascii="Times New Roman" w:hAnsi="Times New Roman" w:cs="Times New Roman"/>
          <w:sz w:val="28"/>
          <w:szCs w:val="28"/>
        </w:rPr>
        <w:t>mērķis ir</w:t>
      </w:r>
      <w:r w:rsidR="002C4B56" w:rsidRPr="007F1751">
        <w:rPr>
          <w:rFonts w:ascii="Times New Roman" w:hAnsi="Times New Roman" w:cs="Times New Roman"/>
          <w:sz w:val="28"/>
          <w:szCs w:val="28"/>
        </w:rPr>
        <w:t xml:space="preserve"> </w:t>
      </w:r>
      <w:r w:rsidR="008D6A7A" w:rsidRPr="007F1751">
        <w:rPr>
          <w:rFonts w:ascii="Times New Roman" w:hAnsi="Times New Roman" w:cs="Times New Roman"/>
          <w:sz w:val="28"/>
          <w:szCs w:val="28"/>
        </w:rPr>
        <w:t xml:space="preserve">izglītības infrastruktūras attīstība, </w:t>
      </w:r>
      <w:r w:rsidR="003D5F25" w:rsidRPr="007F1751">
        <w:rPr>
          <w:rFonts w:ascii="Times New Roman" w:hAnsi="Times New Roman" w:cs="Times New Roman"/>
          <w:sz w:val="28"/>
          <w:szCs w:val="28"/>
        </w:rPr>
        <w:t>lai sekmētu</w:t>
      </w:r>
      <w:r w:rsidR="008D6A7A" w:rsidRPr="007F1751">
        <w:rPr>
          <w:rFonts w:ascii="Times New Roman" w:hAnsi="Times New Roman" w:cs="Times New Roman"/>
          <w:sz w:val="28"/>
          <w:szCs w:val="28"/>
        </w:rPr>
        <w:t xml:space="preserve"> plānoto kompetenču pieejā balstītā vispārējās izglītības satura pakāpenisku ieviešanu.</w:t>
      </w:r>
    </w:p>
    <w:p w14:paraId="2EED5C58" w14:textId="77777777" w:rsidR="008E28D0" w:rsidRPr="007F1751" w:rsidRDefault="008E28D0" w:rsidP="00D7085C">
      <w:pPr>
        <w:pStyle w:val="ListParagraph"/>
        <w:tabs>
          <w:tab w:val="left" w:pos="426"/>
          <w:tab w:val="left" w:pos="1134"/>
        </w:tabs>
        <w:spacing w:after="40" w:line="240" w:lineRule="auto"/>
        <w:ind w:left="709" w:right="49"/>
        <w:contextualSpacing w:val="0"/>
        <w:jc w:val="both"/>
        <w:rPr>
          <w:rFonts w:ascii="Times New Roman" w:hAnsi="Times New Roman" w:cs="Times New Roman"/>
          <w:sz w:val="28"/>
          <w:szCs w:val="28"/>
        </w:rPr>
      </w:pPr>
    </w:p>
    <w:p w14:paraId="62FC7954" w14:textId="58EF62FA" w:rsidR="008E28D0" w:rsidRPr="007F1751" w:rsidRDefault="008E28D0" w:rsidP="00D7085C">
      <w:pPr>
        <w:pStyle w:val="ListParagraph"/>
        <w:numPr>
          <w:ilvl w:val="0"/>
          <w:numId w:val="3"/>
        </w:numPr>
        <w:tabs>
          <w:tab w:val="left" w:pos="426"/>
          <w:tab w:val="left" w:pos="1134"/>
        </w:tabs>
        <w:spacing w:after="40" w:line="240" w:lineRule="auto"/>
        <w:ind w:left="0" w:right="49" w:firstLine="709"/>
        <w:contextualSpacing w:val="0"/>
        <w:jc w:val="both"/>
        <w:rPr>
          <w:rFonts w:ascii="Times New Roman" w:hAnsi="Times New Roman" w:cs="Times New Roman"/>
          <w:sz w:val="28"/>
          <w:szCs w:val="28"/>
        </w:rPr>
      </w:pPr>
      <w:r w:rsidRPr="007F1751">
        <w:rPr>
          <w:rFonts w:ascii="Times New Roman" w:hAnsi="Times New Roman" w:cs="Times New Roman"/>
          <w:sz w:val="28"/>
          <w:szCs w:val="28"/>
        </w:rPr>
        <w:t>Specifiskā atbalsta</w:t>
      </w:r>
      <w:r w:rsidRPr="007F1751" w:rsidDel="002E69F3">
        <w:rPr>
          <w:rFonts w:ascii="Times New Roman" w:hAnsi="Times New Roman" w:cs="Times New Roman"/>
          <w:sz w:val="28"/>
          <w:szCs w:val="28"/>
        </w:rPr>
        <w:t xml:space="preserve"> </w:t>
      </w:r>
      <w:r w:rsidRPr="007F1751">
        <w:rPr>
          <w:rFonts w:ascii="Times New Roman" w:hAnsi="Times New Roman" w:cs="Times New Roman"/>
          <w:sz w:val="28"/>
          <w:szCs w:val="28"/>
        </w:rPr>
        <w:t xml:space="preserve">mērķa grupa ir </w:t>
      </w:r>
      <w:r w:rsidR="00985AC5" w:rsidRPr="007F1751">
        <w:rPr>
          <w:rFonts w:ascii="Times New Roman" w:hAnsi="Times New Roman" w:cs="Times New Roman"/>
          <w:sz w:val="28"/>
          <w:szCs w:val="28"/>
        </w:rPr>
        <w:t xml:space="preserve">pašvaldību dibinātas </w:t>
      </w:r>
      <w:r w:rsidR="00975B1F" w:rsidRPr="007F1751">
        <w:rPr>
          <w:rFonts w:ascii="Times New Roman" w:hAnsi="Times New Roman" w:cs="Times New Roman"/>
          <w:sz w:val="28"/>
          <w:szCs w:val="28"/>
        </w:rPr>
        <w:t>vispārējās</w:t>
      </w:r>
      <w:r w:rsidRPr="007F1751">
        <w:rPr>
          <w:rFonts w:ascii="Times New Roman" w:hAnsi="Times New Roman" w:cs="Times New Roman"/>
          <w:sz w:val="28"/>
          <w:szCs w:val="28"/>
        </w:rPr>
        <w:t xml:space="preserve"> izglītības iestādes</w:t>
      </w:r>
      <w:r w:rsidR="002440BC" w:rsidRPr="007F1751">
        <w:rPr>
          <w:rFonts w:ascii="Times New Roman" w:hAnsi="Times New Roman" w:cs="Times New Roman"/>
          <w:sz w:val="28"/>
          <w:szCs w:val="28"/>
        </w:rPr>
        <w:t xml:space="preserve"> (turpmāk – vispārējās izglītības iestādes)</w:t>
      </w:r>
      <w:r w:rsidRPr="007F1751">
        <w:rPr>
          <w:rFonts w:ascii="Times New Roman" w:hAnsi="Times New Roman" w:cs="Times New Roman"/>
          <w:sz w:val="28"/>
          <w:szCs w:val="28"/>
        </w:rPr>
        <w:t xml:space="preserve">. </w:t>
      </w:r>
    </w:p>
    <w:p w14:paraId="7588B22E" w14:textId="77777777" w:rsidR="00D302A6" w:rsidRPr="007F1751" w:rsidRDefault="00D302A6" w:rsidP="00D7085C">
      <w:pPr>
        <w:pStyle w:val="ListParagraph"/>
        <w:spacing w:after="40" w:line="240" w:lineRule="auto"/>
        <w:contextualSpacing w:val="0"/>
        <w:rPr>
          <w:rFonts w:ascii="Times New Roman" w:hAnsi="Times New Roman" w:cs="Times New Roman"/>
          <w:sz w:val="28"/>
          <w:szCs w:val="28"/>
        </w:rPr>
      </w:pPr>
    </w:p>
    <w:p w14:paraId="5027BE66" w14:textId="213C37EE" w:rsidR="007130F0" w:rsidRPr="007F1751" w:rsidRDefault="00D302A6" w:rsidP="00D7085C">
      <w:pPr>
        <w:pStyle w:val="ListParagraph"/>
        <w:numPr>
          <w:ilvl w:val="0"/>
          <w:numId w:val="3"/>
        </w:numPr>
        <w:tabs>
          <w:tab w:val="left" w:pos="426"/>
          <w:tab w:val="left" w:pos="1134"/>
        </w:tabs>
        <w:spacing w:after="40" w:line="240" w:lineRule="auto"/>
        <w:ind w:left="0" w:right="49" w:firstLine="709"/>
        <w:contextualSpacing w:val="0"/>
        <w:jc w:val="both"/>
        <w:rPr>
          <w:rFonts w:ascii="Times New Roman" w:hAnsi="Times New Roman" w:cs="Times New Roman"/>
          <w:sz w:val="28"/>
          <w:szCs w:val="28"/>
        </w:rPr>
      </w:pPr>
      <w:r w:rsidRPr="007F1751">
        <w:rPr>
          <w:rFonts w:ascii="Times New Roman" w:hAnsi="Times New Roman" w:cs="Times New Roman"/>
          <w:sz w:val="28"/>
          <w:szCs w:val="28"/>
        </w:rPr>
        <w:t>Specifiskā atbalsta ietvaros atbildīgās iestādes funkcijas pilda Izglītības un zinātnes ministrija (turpmāk – atbildīgā iestāde).</w:t>
      </w:r>
    </w:p>
    <w:p w14:paraId="1FE08245" w14:textId="174683BA" w:rsidR="00D7085C" w:rsidRDefault="007130F0" w:rsidP="00D7085C">
      <w:pPr>
        <w:tabs>
          <w:tab w:val="left" w:pos="1134"/>
        </w:tabs>
        <w:spacing w:after="40" w:line="240" w:lineRule="auto"/>
        <w:ind w:right="49"/>
        <w:jc w:val="both"/>
      </w:pPr>
      <w:r w:rsidRPr="007F1751">
        <w:tab/>
      </w:r>
    </w:p>
    <w:p w14:paraId="073847B9" w14:textId="15242CD2" w:rsidR="00027D02" w:rsidRPr="00D7085C" w:rsidRDefault="00D7085C" w:rsidP="00D7085C">
      <w:pPr>
        <w:tabs>
          <w:tab w:val="left" w:pos="2687"/>
        </w:tabs>
        <w:spacing w:after="40" w:line="240" w:lineRule="auto"/>
      </w:pPr>
      <w:r>
        <w:lastRenderedPageBreak/>
        <w:tab/>
      </w:r>
    </w:p>
    <w:p w14:paraId="351D54B9" w14:textId="008F4BD5" w:rsidR="00285108" w:rsidRPr="007F1751" w:rsidRDefault="002E69F3" w:rsidP="00D7085C">
      <w:pPr>
        <w:pStyle w:val="ListParagraph"/>
        <w:numPr>
          <w:ilvl w:val="0"/>
          <w:numId w:val="3"/>
        </w:numPr>
        <w:tabs>
          <w:tab w:val="left" w:pos="426"/>
          <w:tab w:val="left" w:pos="1134"/>
        </w:tabs>
        <w:spacing w:after="40" w:line="240" w:lineRule="auto"/>
        <w:ind w:left="0" w:right="49" w:firstLine="709"/>
        <w:contextualSpacing w:val="0"/>
        <w:jc w:val="both"/>
        <w:rPr>
          <w:rFonts w:ascii="Times New Roman" w:hAnsi="Times New Roman" w:cs="Times New Roman"/>
          <w:sz w:val="28"/>
          <w:szCs w:val="28"/>
        </w:rPr>
      </w:pPr>
      <w:r w:rsidRPr="007F1751">
        <w:rPr>
          <w:rFonts w:ascii="Times New Roman" w:hAnsi="Times New Roman" w:cs="Times New Roman"/>
          <w:sz w:val="28"/>
          <w:szCs w:val="28"/>
        </w:rPr>
        <w:t>Specifisk</w:t>
      </w:r>
      <w:r w:rsidR="00E40314" w:rsidRPr="007F1751">
        <w:rPr>
          <w:rFonts w:ascii="Times New Roman" w:hAnsi="Times New Roman" w:cs="Times New Roman"/>
          <w:sz w:val="28"/>
          <w:szCs w:val="28"/>
        </w:rPr>
        <w:t>o</w:t>
      </w:r>
      <w:r w:rsidR="00285108" w:rsidRPr="007F1751">
        <w:rPr>
          <w:rFonts w:ascii="Times New Roman" w:hAnsi="Times New Roman" w:cs="Times New Roman"/>
          <w:sz w:val="28"/>
          <w:szCs w:val="28"/>
        </w:rPr>
        <w:t xml:space="preserve"> </w:t>
      </w:r>
      <w:r w:rsidR="00C02655" w:rsidRPr="007F1751">
        <w:rPr>
          <w:rFonts w:ascii="Times New Roman" w:hAnsi="Times New Roman" w:cs="Times New Roman"/>
          <w:sz w:val="28"/>
          <w:szCs w:val="28"/>
        </w:rPr>
        <w:t>atbalstu</w:t>
      </w:r>
      <w:r w:rsidR="00285108" w:rsidRPr="007F1751">
        <w:rPr>
          <w:rFonts w:ascii="Times New Roman" w:hAnsi="Times New Roman" w:cs="Times New Roman"/>
          <w:sz w:val="28"/>
          <w:szCs w:val="28"/>
        </w:rPr>
        <w:t xml:space="preserve"> īsteno ierobežotas projektu iesniegumu atlases veidā </w:t>
      </w:r>
      <w:r w:rsidR="00E1467E" w:rsidRPr="007F1751">
        <w:rPr>
          <w:rFonts w:ascii="Times New Roman" w:hAnsi="Times New Roman" w:cs="Times New Roman"/>
          <w:sz w:val="28"/>
          <w:szCs w:val="28"/>
        </w:rPr>
        <w:t xml:space="preserve">četru projektu iesniegumu atlašu </w:t>
      </w:r>
      <w:r w:rsidR="0053043C" w:rsidRPr="007F1751">
        <w:rPr>
          <w:rFonts w:ascii="Times New Roman" w:hAnsi="Times New Roman" w:cs="Times New Roman"/>
          <w:sz w:val="28"/>
          <w:szCs w:val="28"/>
        </w:rPr>
        <w:t>kārtu</w:t>
      </w:r>
      <w:r w:rsidR="005F4118" w:rsidRPr="007F1751">
        <w:rPr>
          <w:rFonts w:ascii="Times New Roman" w:hAnsi="Times New Roman" w:cs="Times New Roman"/>
          <w:sz w:val="28"/>
          <w:szCs w:val="28"/>
        </w:rPr>
        <w:t xml:space="preserve"> </w:t>
      </w:r>
      <w:r w:rsidR="00285108" w:rsidRPr="007F1751">
        <w:rPr>
          <w:rFonts w:ascii="Times New Roman" w:hAnsi="Times New Roman" w:cs="Times New Roman"/>
          <w:sz w:val="28"/>
          <w:szCs w:val="28"/>
        </w:rPr>
        <w:t>ietvaros:</w:t>
      </w:r>
    </w:p>
    <w:p w14:paraId="41480118" w14:textId="6AC8DF67" w:rsidR="00285108" w:rsidRPr="007F1751" w:rsidRDefault="000E7201" w:rsidP="00D7085C">
      <w:pPr>
        <w:pStyle w:val="ListParagraph"/>
        <w:numPr>
          <w:ilvl w:val="1"/>
          <w:numId w:val="3"/>
        </w:numPr>
        <w:tabs>
          <w:tab w:val="left" w:pos="993"/>
          <w:tab w:val="left" w:pos="1276"/>
        </w:tabs>
        <w:spacing w:after="40" w:line="240" w:lineRule="auto"/>
        <w:ind w:left="0" w:right="49" w:firstLine="709"/>
        <w:contextualSpacing w:val="0"/>
        <w:jc w:val="both"/>
        <w:rPr>
          <w:rFonts w:ascii="Times New Roman" w:hAnsi="Times New Roman" w:cs="Times New Roman"/>
          <w:sz w:val="28"/>
          <w:szCs w:val="28"/>
        </w:rPr>
      </w:pPr>
      <w:r w:rsidRPr="007F1751">
        <w:rPr>
          <w:rFonts w:ascii="Times New Roman" w:hAnsi="Times New Roman" w:cs="Times New Roman"/>
          <w:sz w:val="28"/>
          <w:szCs w:val="28"/>
        </w:rPr>
        <w:t>p</w:t>
      </w:r>
      <w:r w:rsidR="003C052C" w:rsidRPr="007F1751">
        <w:rPr>
          <w:rFonts w:ascii="Times New Roman" w:hAnsi="Times New Roman" w:cs="Times New Roman"/>
          <w:sz w:val="28"/>
          <w:szCs w:val="28"/>
        </w:rPr>
        <w:t xml:space="preserve">irmā </w:t>
      </w:r>
      <w:r w:rsidR="002E1319" w:rsidRPr="007F1751">
        <w:rPr>
          <w:rFonts w:ascii="Times New Roman" w:hAnsi="Times New Roman" w:cs="Times New Roman"/>
          <w:sz w:val="28"/>
          <w:szCs w:val="28"/>
        </w:rPr>
        <w:t>projektu iesniegumu atlases kārta</w:t>
      </w:r>
      <w:r w:rsidR="003D5F25" w:rsidRPr="007F1751">
        <w:rPr>
          <w:rFonts w:ascii="Times New Roman" w:hAnsi="Times New Roman" w:cs="Times New Roman"/>
          <w:sz w:val="28"/>
          <w:szCs w:val="28"/>
        </w:rPr>
        <w:t xml:space="preserve">, kuras ietvaros </w:t>
      </w:r>
      <w:r w:rsidR="00223E84" w:rsidRPr="007F1751">
        <w:rPr>
          <w:rFonts w:ascii="Times New Roman" w:hAnsi="Times New Roman" w:cs="Times New Roman"/>
          <w:sz w:val="28"/>
          <w:szCs w:val="28"/>
        </w:rPr>
        <w:t xml:space="preserve">paredzēts </w:t>
      </w:r>
      <w:r w:rsidR="003D5F25" w:rsidRPr="007F1751">
        <w:rPr>
          <w:rFonts w:ascii="Times New Roman" w:hAnsi="Times New Roman" w:cs="Times New Roman"/>
          <w:sz w:val="28"/>
          <w:szCs w:val="28"/>
        </w:rPr>
        <w:t>m</w:t>
      </w:r>
      <w:r w:rsidR="003B11F7" w:rsidRPr="007F1751">
        <w:rPr>
          <w:rFonts w:ascii="Times New Roman" w:hAnsi="Times New Roman" w:cs="Times New Roman"/>
          <w:sz w:val="28"/>
          <w:szCs w:val="28"/>
        </w:rPr>
        <w:t>odernizēt vispārējās izglītības iestāžu mācību vidi nacio</w:t>
      </w:r>
      <w:r w:rsidR="003D5F25" w:rsidRPr="007F1751">
        <w:rPr>
          <w:rFonts w:ascii="Times New Roman" w:hAnsi="Times New Roman" w:cs="Times New Roman"/>
          <w:sz w:val="28"/>
          <w:szCs w:val="28"/>
        </w:rPr>
        <w:t>nālas nozīmes attīstības centru pašvaldībās</w:t>
      </w:r>
      <w:r w:rsidR="00285108" w:rsidRPr="007F1751">
        <w:rPr>
          <w:rFonts w:ascii="Times New Roman" w:hAnsi="Times New Roman" w:cs="Times New Roman"/>
          <w:sz w:val="28"/>
          <w:szCs w:val="28"/>
        </w:rPr>
        <w:t xml:space="preserve"> (turpmāk –</w:t>
      </w:r>
      <w:r w:rsidR="00FF6B4F" w:rsidRPr="007F1751">
        <w:rPr>
          <w:rFonts w:ascii="Times New Roman" w:hAnsi="Times New Roman" w:cs="Times New Roman"/>
          <w:sz w:val="28"/>
          <w:szCs w:val="28"/>
        </w:rPr>
        <w:t xml:space="preserve"> </w:t>
      </w:r>
      <w:r w:rsidR="00B13CE1" w:rsidRPr="007F1751">
        <w:rPr>
          <w:rFonts w:ascii="Times New Roman" w:hAnsi="Times New Roman" w:cs="Times New Roman"/>
          <w:sz w:val="28"/>
          <w:szCs w:val="28"/>
        </w:rPr>
        <w:t>pirmā atlases kārta</w:t>
      </w:r>
      <w:r w:rsidR="00285108" w:rsidRPr="007F1751">
        <w:rPr>
          <w:rFonts w:ascii="Times New Roman" w:hAnsi="Times New Roman" w:cs="Times New Roman"/>
          <w:sz w:val="28"/>
          <w:szCs w:val="28"/>
        </w:rPr>
        <w:t>);</w:t>
      </w:r>
    </w:p>
    <w:p w14:paraId="025EBEEE" w14:textId="013DC9E6" w:rsidR="00285108" w:rsidRPr="007F1751" w:rsidRDefault="000E7201" w:rsidP="00D7085C">
      <w:pPr>
        <w:pStyle w:val="ListParagraph"/>
        <w:numPr>
          <w:ilvl w:val="1"/>
          <w:numId w:val="3"/>
        </w:numPr>
        <w:tabs>
          <w:tab w:val="left" w:pos="993"/>
          <w:tab w:val="left" w:pos="1276"/>
        </w:tabs>
        <w:spacing w:after="40" w:line="240" w:lineRule="auto"/>
        <w:ind w:left="0" w:right="49" w:firstLine="709"/>
        <w:contextualSpacing w:val="0"/>
        <w:jc w:val="both"/>
        <w:rPr>
          <w:rFonts w:ascii="Times New Roman" w:hAnsi="Times New Roman" w:cs="Times New Roman"/>
          <w:sz w:val="28"/>
          <w:szCs w:val="28"/>
        </w:rPr>
      </w:pPr>
      <w:r w:rsidRPr="007F1751">
        <w:rPr>
          <w:rFonts w:ascii="Times New Roman" w:hAnsi="Times New Roman" w:cs="Times New Roman"/>
          <w:sz w:val="28"/>
          <w:szCs w:val="28"/>
        </w:rPr>
        <w:t>otrā projektu iesniegumu atlases kārta</w:t>
      </w:r>
      <w:r w:rsidR="003D5F25" w:rsidRPr="007F1751">
        <w:rPr>
          <w:rFonts w:ascii="Times New Roman" w:hAnsi="Times New Roman" w:cs="Times New Roman"/>
          <w:sz w:val="28"/>
          <w:szCs w:val="28"/>
        </w:rPr>
        <w:t>, kuras</w:t>
      </w:r>
      <w:r w:rsidRPr="007F1751">
        <w:rPr>
          <w:rFonts w:ascii="Times New Roman" w:hAnsi="Times New Roman" w:cs="Times New Roman"/>
          <w:sz w:val="28"/>
          <w:szCs w:val="28"/>
        </w:rPr>
        <w:t xml:space="preserve"> </w:t>
      </w:r>
      <w:r w:rsidR="003D5F25" w:rsidRPr="007F1751">
        <w:rPr>
          <w:rFonts w:ascii="Times New Roman" w:hAnsi="Times New Roman" w:cs="Times New Roman"/>
          <w:sz w:val="28"/>
          <w:szCs w:val="28"/>
        </w:rPr>
        <w:t>ietvaros paredzēts m</w:t>
      </w:r>
      <w:r w:rsidR="003B11F7" w:rsidRPr="007F1751">
        <w:rPr>
          <w:rFonts w:ascii="Times New Roman" w:hAnsi="Times New Roman" w:cs="Times New Roman"/>
          <w:sz w:val="28"/>
          <w:szCs w:val="28"/>
        </w:rPr>
        <w:t xml:space="preserve">odernizēt vispārējās izglītības iestāžu mācību vidi </w:t>
      </w:r>
      <w:r w:rsidR="002A259F" w:rsidRPr="007F1751">
        <w:rPr>
          <w:rFonts w:ascii="Times New Roman" w:hAnsi="Times New Roman" w:cs="Times New Roman"/>
          <w:sz w:val="28"/>
          <w:szCs w:val="28"/>
        </w:rPr>
        <w:t>reģionālas</w:t>
      </w:r>
      <w:r w:rsidR="00387E17" w:rsidRPr="007F1751">
        <w:rPr>
          <w:rFonts w:ascii="Times New Roman" w:hAnsi="Times New Roman" w:cs="Times New Roman"/>
          <w:sz w:val="28"/>
          <w:szCs w:val="28"/>
        </w:rPr>
        <w:t xml:space="preserve"> nozīmes attīstības centru pašvaldībās</w:t>
      </w:r>
      <w:r w:rsidR="00FF6B4F" w:rsidRPr="007F1751">
        <w:rPr>
          <w:rFonts w:ascii="Times New Roman" w:hAnsi="Times New Roman" w:cs="Times New Roman"/>
          <w:sz w:val="28"/>
          <w:szCs w:val="28"/>
        </w:rPr>
        <w:t xml:space="preserve"> (turpmāk – </w:t>
      </w:r>
      <w:r w:rsidRPr="007F1751">
        <w:rPr>
          <w:rFonts w:ascii="Times New Roman" w:hAnsi="Times New Roman" w:cs="Times New Roman"/>
          <w:sz w:val="28"/>
          <w:szCs w:val="28"/>
        </w:rPr>
        <w:t>otrā atlases kārta</w:t>
      </w:r>
      <w:r w:rsidR="003F4587" w:rsidRPr="007F1751">
        <w:rPr>
          <w:rFonts w:ascii="Times New Roman" w:hAnsi="Times New Roman" w:cs="Times New Roman"/>
          <w:sz w:val="28"/>
          <w:szCs w:val="28"/>
        </w:rPr>
        <w:t>)</w:t>
      </w:r>
      <w:r w:rsidR="00285108" w:rsidRPr="007F1751">
        <w:rPr>
          <w:rFonts w:ascii="Times New Roman" w:hAnsi="Times New Roman" w:cs="Times New Roman"/>
          <w:sz w:val="28"/>
          <w:szCs w:val="28"/>
        </w:rPr>
        <w:t>;</w:t>
      </w:r>
    </w:p>
    <w:p w14:paraId="48A6C662" w14:textId="7E5E4ED4" w:rsidR="00607BBE" w:rsidRPr="007F1751" w:rsidRDefault="000E7201" w:rsidP="00D7085C">
      <w:pPr>
        <w:pStyle w:val="ListParagraph"/>
        <w:numPr>
          <w:ilvl w:val="1"/>
          <w:numId w:val="3"/>
        </w:numPr>
        <w:tabs>
          <w:tab w:val="left" w:pos="993"/>
          <w:tab w:val="left" w:pos="1276"/>
        </w:tabs>
        <w:spacing w:after="40" w:line="240" w:lineRule="auto"/>
        <w:ind w:left="0" w:right="49" w:firstLine="709"/>
        <w:contextualSpacing w:val="0"/>
        <w:jc w:val="both"/>
        <w:rPr>
          <w:rFonts w:ascii="Times New Roman" w:hAnsi="Times New Roman" w:cs="Times New Roman"/>
          <w:sz w:val="28"/>
          <w:szCs w:val="28"/>
        </w:rPr>
      </w:pPr>
      <w:r w:rsidRPr="007F1751">
        <w:rPr>
          <w:rFonts w:ascii="Times New Roman" w:hAnsi="Times New Roman" w:cs="Times New Roman"/>
          <w:sz w:val="28"/>
          <w:szCs w:val="28"/>
        </w:rPr>
        <w:t>trešā</w:t>
      </w:r>
      <w:r w:rsidR="00387E17" w:rsidRPr="007F1751">
        <w:rPr>
          <w:rFonts w:ascii="Times New Roman" w:hAnsi="Times New Roman" w:cs="Times New Roman"/>
          <w:sz w:val="28"/>
          <w:szCs w:val="28"/>
        </w:rPr>
        <w:t xml:space="preserve"> un ceturtā </w:t>
      </w:r>
      <w:r w:rsidRPr="007F1751">
        <w:rPr>
          <w:rFonts w:ascii="Times New Roman" w:hAnsi="Times New Roman" w:cs="Times New Roman"/>
          <w:sz w:val="28"/>
          <w:szCs w:val="28"/>
        </w:rPr>
        <w:t>projektu iesniegumu atlases kārta</w:t>
      </w:r>
      <w:r w:rsidR="00387E17" w:rsidRPr="007F1751">
        <w:rPr>
          <w:rFonts w:ascii="Times New Roman" w:hAnsi="Times New Roman" w:cs="Times New Roman"/>
          <w:sz w:val="28"/>
          <w:szCs w:val="28"/>
        </w:rPr>
        <w:t>, kuru</w:t>
      </w:r>
      <w:r w:rsidRPr="007F1751">
        <w:rPr>
          <w:rFonts w:ascii="Times New Roman" w:hAnsi="Times New Roman" w:cs="Times New Roman"/>
          <w:sz w:val="28"/>
          <w:szCs w:val="28"/>
        </w:rPr>
        <w:t xml:space="preserve"> </w:t>
      </w:r>
      <w:r w:rsidR="00387E17" w:rsidRPr="007F1751">
        <w:rPr>
          <w:rFonts w:ascii="Times New Roman" w:hAnsi="Times New Roman" w:cs="Times New Roman"/>
          <w:sz w:val="28"/>
          <w:szCs w:val="28"/>
        </w:rPr>
        <w:t>ietvaros paredzēts m</w:t>
      </w:r>
      <w:r w:rsidR="003B11F7" w:rsidRPr="007F1751">
        <w:rPr>
          <w:rFonts w:ascii="Times New Roman" w:hAnsi="Times New Roman" w:cs="Times New Roman"/>
          <w:sz w:val="28"/>
          <w:szCs w:val="28"/>
        </w:rPr>
        <w:t xml:space="preserve">odernizēt vispārējās izglītības iestāžu mācību vidi </w:t>
      </w:r>
      <w:r w:rsidR="002A259F" w:rsidRPr="007F1751">
        <w:rPr>
          <w:rFonts w:ascii="Times New Roman" w:hAnsi="Times New Roman" w:cs="Times New Roman"/>
          <w:sz w:val="28"/>
          <w:szCs w:val="28"/>
        </w:rPr>
        <w:t xml:space="preserve">ārpus </w:t>
      </w:r>
      <w:r w:rsidR="003B11F7" w:rsidRPr="007F1751">
        <w:rPr>
          <w:rFonts w:ascii="Times New Roman" w:hAnsi="Times New Roman" w:cs="Times New Roman"/>
          <w:sz w:val="28"/>
          <w:szCs w:val="28"/>
        </w:rPr>
        <w:t xml:space="preserve">nacionālas </w:t>
      </w:r>
      <w:r w:rsidR="002A259F" w:rsidRPr="007F1751">
        <w:rPr>
          <w:rFonts w:ascii="Times New Roman" w:hAnsi="Times New Roman" w:cs="Times New Roman"/>
          <w:sz w:val="28"/>
          <w:szCs w:val="28"/>
        </w:rPr>
        <w:t xml:space="preserve">un reģionālas </w:t>
      </w:r>
      <w:r w:rsidR="003B11F7" w:rsidRPr="007F1751">
        <w:rPr>
          <w:rFonts w:ascii="Times New Roman" w:hAnsi="Times New Roman" w:cs="Times New Roman"/>
          <w:sz w:val="28"/>
          <w:szCs w:val="28"/>
        </w:rPr>
        <w:t>nozīmes attīstības centr</w:t>
      </w:r>
      <w:r w:rsidR="00387E17" w:rsidRPr="007F1751">
        <w:rPr>
          <w:rFonts w:ascii="Times New Roman" w:hAnsi="Times New Roman" w:cs="Times New Roman"/>
          <w:sz w:val="28"/>
          <w:szCs w:val="28"/>
        </w:rPr>
        <w:t>u pašvaldībām</w:t>
      </w:r>
      <w:r w:rsidR="00285108" w:rsidRPr="007F1751">
        <w:rPr>
          <w:rFonts w:ascii="Times New Roman" w:hAnsi="Times New Roman" w:cs="Times New Roman"/>
          <w:sz w:val="28"/>
          <w:szCs w:val="28"/>
        </w:rPr>
        <w:t xml:space="preserve"> (turpmāk</w:t>
      </w:r>
      <w:r w:rsidR="00387E17" w:rsidRPr="007F1751">
        <w:rPr>
          <w:rFonts w:ascii="Times New Roman" w:hAnsi="Times New Roman" w:cs="Times New Roman"/>
          <w:sz w:val="28"/>
          <w:szCs w:val="28"/>
        </w:rPr>
        <w:t xml:space="preserve"> atsevišķi</w:t>
      </w:r>
      <w:r w:rsidR="00285108" w:rsidRPr="007F1751">
        <w:rPr>
          <w:rFonts w:ascii="Times New Roman" w:hAnsi="Times New Roman" w:cs="Times New Roman"/>
          <w:sz w:val="28"/>
          <w:szCs w:val="28"/>
        </w:rPr>
        <w:t xml:space="preserve"> –</w:t>
      </w:r>
      <w:r w:rsidRPr="007F1751">
        <w:rPr>
          <w:rFonts w:ascii="Times New Roman" w:hAnsi="Times New Roman" w:cs="Times New Roman"/>
          <w:sz w:val="28"/>
          <w:szCs w:val="28"/>
        </w:rPr>
        <w:t xml:space="preserve"> trešā</w:t>
      </w:r>
      <w:r w:rsidR="003F4587" w:rsidRPr="007F1751">
        <w:rPr>
          <w:rFonts w:ascii="Times New Roman" w:hAnsi="Times New Roman" w:cs="Times New Roman"/>
          <w:sz w:val="28"/>
          <w:szCs w:val="28"/>
        </w:rPr>
        <w:t xml:space="preserve"> atlases kārta</w:t>
      </w:r>
      <w:r w:rsidR="00387E17" w:rsidRPr="007F1751">
        <w:rPr>
          <w:rFonts w:ascii="Times New Roman" w:hAnsi="Times New Roman" w:cs="Times New Roman"/>
          <w:sz w:val="28"/>
          <w:szCs w:val="28"/>
        </w:rPr>
        <w:t xml:space="preserve"> un ceturtā atlases kārta)</w:t>
      </w:r>
      <w:r w:rsidR="00607BBE" w:rsidRPr="007F1751">
        <w:rPr>
          <w:rFonts w:ascii="Times New Roman" w:hAnsi="Times New Roman" w:cs="Times New Roman"/>
          <w:sz w:val="28"/>
          <w:szCs w:val="28"/>
        </w:rPr>
        <w:t>.</w:t>
      </w:r>
    </w:p>
    <w:p w14:paraId="32B4C746" w14:textId="77777777" w:rsidR="00161E68" w:rsidRPr="007F1751" w:rsidRDefault="00161E68" w:rsidP="00D7085C">
      <w:pPr>
        <w:pStyle w:val="ListParagraph"/>
        <w:spacing w:after="40" w:line="240" w:lineRule="auto"/>
        <w:ind w:left="709" w:right="49"/>
        <w:contextualSpacing w:val="0"/>
        <w:jc w:val="both"/>
        <w:rPr>
          <w:rFonts w:ascii="Times New Roman" w:hAnsi="Times New Roman" w:cs="Times New Roman"/>
          <w:sz w:val="28"/>
          <w:szCs w:val="28"/>
        </w:rPr>
      </w:pPr>
    </w:p>
    <w:p w14:paraId="34CE622D" w14:textId="5C6984F9" w:rsidR="00D57A58" w:rsidRPr="007F1751" w:rsidRDefault="00D57A58" w:rsidP="00D7085C">
      <w:pPr>
        <w:pStyle w:val="ListParagraph"/>
        <w:numPr>
          <w:ilvl w:val="0"/>
          <w:numId w:val="3"/>
        </w:numPr>
        <w:spacing w:after="40" w:line="240" w:lineRule="auto"/>
        <w:ind w:left="0" w:right="49" w:firstLine="709"/>
        <w:contextualSpacing w:val="0"/>
        <w:jc w:val="both"/>
        <w:rPr>
          <w:rFonts w:ascii="Times New Roman" w:hAnsi="Times New Roman" w:cs="Times New Roman"/>
          <w:sz w:val="28"/>
          <w:szCs w:val="28"/>
        </w:rPr>
      </w:pPr>
      <w:r w:rsidRPr="007F1751">
        <w:rPr>
          <w:rFonts w:ascii="Times New Roman" w:hAnsi="Times New Roman" w:cs="Times New Roman"/>
          <w:sz w:val="28"/>
          <w:szCs w:val="28"/>
        </w:rPr>
        <w:t>Specifiskā atbalsta mērķi</w:t>
      </w:r>
      <w:r w:rsidRPr="007F1751" w:rsidDel="00D46AAE">
        <w:rPr>
          <w:rFonts w:ascii="Times New Roman" w:hAnsi="Times New Roman" w:cs="Times New Roman"/>
          <w:sz w:val="28"/>
          <w:szCs w:val="28"/>
        </w:rPr>
        <w:t xml:space="preserve"> </w:t>
      </w:r>
      <w:r w:rsidRPr="007F1751">
        <w:rPr>
          <w:rFonts w:ascii="Times New Roman" w:hAnsi="Times New Roman" w:cs="Times New Roman"/>
          <w:sz w:val="28"/>
          <w:szCs w:val="28"/>
        </w:rPr>
        <w:t xml:space="preserve">sasniedz, īstenojot šo noteikumu </w:t>
      </w:r>
      <w:r w:rsidR="00AE3AD1" w:rsidRPr="007F1751">
        <w:rPr>
          <w:rFonts w:ascii="Times New Roman" w:hAnsi="Times New Roman" w:cs="Times New Roman"/>
          <w:sz w:val="28"/>
          <w:szCs w:val="28"/>
        </w:rPr>
        <w:t>2</w:t>
      </w:r>
      <w:r w:rsidR="008425D4" w:rsidRPr="007F1751">
        <w:rPr>
          <w:rFonts w:ascii="Times New Roman" w:hAnsi="Times New Roman" w:cs="Times New Roman"/>
          <w:sz w:val="28"/>
          <w:szCs w:val="28"/>
        </w:rPr>
        <w:t>4</w:t>
      </w:r>
      <w:r w:rsidRPr="007F1751">
        <w:rPr>
          <w:rFonts w:ascii="Times New Roman" w:hAnsi="Times New Roman" w:cs="Times New Roman"/>
          <w:sz w:val="28"/>
          <w:szCs w:val="28"/>
        </w:rPr>
        <w:t>.punktā minētās atbalstāmās darbības un līdz 2023.gada 31.decembrim sasniedzot šādus uzraudzības rādītājus:</w:t>
      </w:r>
    </w:p>
    <w:p w14:paraId="6C99310F" w14:textId="5687A2EB" w:rsidR="00D57A58" w:rsidRPr="007F1751" w:rsidRDefault="00D57A58" w:rsidP="00D7085C">
      <w:pPr>
        <w:pStyle w:val="ListParagraph"/>
        <w:numPr>
          <w:ilvl w:val="1"/>
          <w:numId w:val="3"/>
        </w:numPr>
        <w:tabs>
          <w:tab w:val="left" w:pos="426"/>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iznākuma rādītāju</w:t>
      </w:r>
      <w:r w:rsidR="00A8266C" w:rsidRPr="007F1751">
        <w:rPr>
          <w:rFonts w:ascii="Times New Roman" w:hAnsi="Times New Roman" w:cs="Times New Roman"/>
          <w:bCs/>
          <w:spacing w:val="-2"/>
          <w:sz w:val="28"/>
          <w:szCs w:val="28"/>
        </w:rPr>
        <w:t xml:space="preserve"> –</w:t>
      </w:r>
      <w:r w:rsidRPr="007F1751">
        <w:rPr>
          <w:rFonts w:ascii="Times New Roman" w:hAnsi="Times New Roman" w:cs="Times New Roman"/>
          <w:bCs/>
          <w:spacing w:val="-2"/>
          <w:sz w:val="28"/>
          <w:szCs w:val="28"/>
        </w:rPr>
        <w:t xml:space="preserve"> </w:t>
      </w:r>
      <w:r w:rsidR="00EA5F81" w:rsidRPr="007F1751">
        <w:rPr>
          <w:rFonts w:ascii="Times New Roman" w:hAnsi="Times New Roman" w:cs="Times New Roman"/>
          <w:bCs/>
          <w:spacing w:val="-2"/>
          <w:sz w:val="28"/>
          <w:szCs w:val="28"/>
        </w:rPr>
        <w:t>p</w:t>
      </w:r>
      <w:r w:rsidRPr="007F1751">
        <w:rPr>
          <w:rFonts w:ascii="Times New Roman" w:hAnsi="Times New Roman" w:cs="Times New Roman"/>
          <w:bCs/>
          <w:spacing w:val="-2"/>
          <w:sz w:val="28"/>
          <w:szCs w:val="28"/>
        </w:rPr>
        <w:t>akalpojumu sniegšanas veiktspēja atbalstītajās vispārējās izglītības iestādēs, ieskaitot tās, kuras īsteno profesionālās izglītības programmas – 4</w:t>
      </w:r>
      <w:r w:rsidR="00DE6D80" w:rsidRPr="007F1751">
        <w:rPr>
          <w:rFonts w:ascii="Times New Roman" w:hAnsi="Times New Roman" w:cs="Times New Roman"/>
          <w:bCs/>
          <w:spacing w:val="-2"/>
          <w:sz w:val="28"/>
          <w:szCs w:val="28"/>
        </w:rPr>
        <w:t>7</w:t>
      </w:r>
      <w:r w:rsidRPr="007F1751">
        <w:rPr>
          <w:rFonts w:ascii="Times New Roman" w:hAnsi="Times New Roman" w:cs="Times New Roman"/>
          <w:bCs/>
          <w:spacing w:val="-2"/>
          <w:sz w:val="28"/>
          <w:szCs w:val="28"/>
        </w:rPr>
        <w:t xml:space="preserve"> </w:t>
      </w:r>
      <w:r w:rsidR="00DE6D80" w:rsidRPr="007F1751">
        <w:rPr>
          <w:rFonts w:ascii="Times New Roman" w:hAnsi="Times New Roman" w:cs="Times New Roman"/>
          <w:bCs/>
          <w:spacing w:val="-2"/>
          <w:sz w:val="28"/>
          <w:szCs w:val="28"/>
        </w:rPr>
        <w:t>206</w:t>
      </w:r>
      <w:r w:rsidRPr="007F1751">
        <w:rPr>
          <w:rFonts w:ascii="Times New Roman" w:hAnsi="Times New Roman" w:cs="Times New Roman"/>
          <w:bCs/>
          <w:spacing w:val="-2"/>
          <w:sz w:val="28"/>
          <w:szCs w:val="28"/>
        </w:rPr>
        <w:t xml:space="preserve"> izglītojam</w:t>
      </w:r>
      <w:r w:rsidR="0025403C" w:rsidRPr="007F1751">
        <w:rPr>
          <w:rFonts w:ascii="Times New Roman" w:hAnsi="Times New Roman" w:cs="Times New Roman"/>
          <w:bCs/>
          <w:spacing w:val="-2"/>
          <w:sz w:val="28"/>
          <w:szCs w:val="28"/>
        </w:rPr>
        <w:t>ie</w:t>
      </w:r>
      <w:r w:rsidRPr="007F1751">
        <w:rPr>
          <w:rFonts w:ascii="Times New Roman" w:hAnsi="Times New Roman" w:cs="Times New Roman"/>
          <w:bCs/>
          <w:spacing w:val="-2"/>
          <w:sz w:val="28"/>
          <w:szCs w:val="28"/>
        </w:rPr>
        <w:t>, ta</w:t>
      </w:r>
      <w:r w:rsidR="008F3EE2" w:rsidRPr="007F1751">
        <w:rPr>
          <w:rFonts w:ascii="Times New Roman" w:hAnsi="Times New Roman" w:cs="Times New Roman"/>
          <w:bCs/>
          <w:spacing w:val="-2"/>
          <w:sz w:val="28"/>
          <w:szCs w:val="28"/>
        </w:rPr>
        <w:t>i</w:t>
      </w:r>
      <w:r w:rsidRPr="007F1751">
        <w:rPr>
          <w:rFonts w:ascii="Times New Roman" w:hAnsi="Times New Roman" w:cs="Times New Roman"/>
          <w:bCs/>
          <w:spacing w:val="-2"/>
          <w:sz w:val="28"/>
          <w:szCs w:val="28"/>
        </w:rPr>
        <w:t xml:space="preserve"> skaitā 2</w:t>
      </w:r>
      <w:r w:rsidR="00DE6D80" w:rsidRPr="007F1751">
        <w:rPr>
          <w:rFonts w:ascii="Times New Roman" w:hAnsi="Times New Roman" w:cs="Times New Roman"/>
          <w:bCs/>
          <w:spacing w:val="-2"/>
          <w:sz w:val="28"/>
          <w:szCs w:val="28"/>
        </w:rPr>
        <w:t>4 406</w:t>
      </w:r>
      <w:r w:rsidRPr="007F1751">
        <w:rPr>
          <w:rFonts w:ascii="Times New Roman" w:hAnsi="Times New Roman" w:cs="Times New Roman"/>
          <w:bCs/>
          <w:spacing w:val="-2"/>
          <w:sz w:val="28"/>
          <w:szCs w:val="28"/>
        </w:rPr>
        <w:t xml:space="preserve"> izglītojam</w:t>
      </w:r>
      <w:r w:rsidR="0025403C" w:rsidRPr="007F1751">
        <w:rPr>
          <w:rFonts w:ascii="Times New Roman" w:hAnsi="Times New Roman" w:cs="Times New Roman"/>
          <w:bCs/>
          <w:spacing w:val="-2"/>
          <w:sz w:val="28"/>
          <w:szCs w:val="28"/>
        </w:rPr>
        <w:t>ie</w:t>
      </w:r>
      <w:r w:rsidRPr="007F1751">
        <w:rPr>
          <w:rFonts w:ascii="Times New Roman" w:hAnsi="Times New Roman" w:cs="Times New Roman"/>
          <w:bCs/>
          <w:spacing w:val="-2"/>
          <w:sz w:val="28"/>
          <w:szCs w:val="28"/>
        </w:rPr>
        <w:t xml:space="preserve"> </w:t>
      </w:r>
      <w:r w:rsidR="009E3961" w:rsidRPr="007F1751">
        <w:rPr>
          <w:rFonts w:ascii="Times New Roman" w:hAnsi="Times New Roman" w:cs="Times New Roman"/>
          <w:sz w:val="28"/>
          <w:szCs w:val="28"/>
        </w:rPr>
        <w:t>pirmās atlases kārtas</w:t>
      </w:r>
      <w:r w:rsidR="009E3961" w:rsidRPr="007F1751">
        <w:rPr>
          <w:rFonts w:ascii="Times New Roman" w:hAnsi="Times New Roman" w:cs="Times New Roman"/>
          <w:bCs/>
          <w:spacing w:val="-2"/>
          <w:sz w:val="28"/>
          <w:szCs w:val="28"/>
        </w:rPr>
        <w:t xml:space="preserve"> </w:t>
      </w:r>
      <w:r w:rsidRPr="007F1751">
        <w:rPr>
          <w:rFonts w:ascii="Times New Roman" w:hAnsi="Times New Roman" w:cs="Times New Roman"/>
          <w:bCs/>
          <w:spacing w:val="-2"/>
          <w:sz w:val="28"/>
          <w:szCs w:val="28"/>
        </w:rPr>
        <w:t>ietvaros</w:t>
      </w:r>
      <w:r w:rsidR="007052E4" w:rsidRPr="007F1751">
        <w:rPr>
          <w:rFonts w:ascii="Times New Roman" w:hAnsi="Times New Roman" w:cs="Times New Roman"/>
          <w:bCs/>
          <w:spacing w:val="-2"/>
          <w:sz w:val="28"/>
          <w:szCs w:val="28"/>
        </w:rPr>
        <w:t xml:space="preserve"> (tai skaitā par virssaistību finansējumu 1 606 izglītojamie)</w:t>
      </w:r>
      <w:r w:rsidRPr="007F1751">
        <w:rPr>
          <w:rFonts w:ascii="Times New Roman" w:hAnsi="Times New Roman" w:cs="Times New Roman"/>
          <w:bCs/>
          <w:spacing w:val="-2"/>
          <w:sz w:val="28"/>
          <w:szCs w:val="28"/>
        </w:rPr>
        <w:t xml:space="preserve">, 16 500 izglītojamo </w:t>
      </w:r>
      <w:r w:rsidR="009E3961" w:rsidRPr="007F1751">
        <w:rPr>
          <w:rFonts w:ascii="Times New Roman" w:hAnsi="Times New Roman" w:cs="Times New Roman"/>
          <w:sz w:val="28"/>
          <w:szCs w:val="28"/>
        </w:rPr>
        <w:t>otrās atlases kārtas</w:t>
      </w:r>
      <w:r w:rsidR="009E3961" w:rsidRPr="007F1751">
        <w:rPr>
          <w:rFonts w:ascii="Times New Roman" w:hAnsi="Times New Roman" w:cs="Times New Roman"/>
          <w:bCs/>
          <w:spacing w:val="-2"/>
          <w:sz w:val="28"/>
          <w:szCs w:val="28"/>
        </w:rPr>
        <w:t xml:space="preserve"> </w:t>
      </w:r>
      <w:r w:rsidR="008007A4" w:rsidRPr="007F1751">
        <w:rPr>
          <w:rFonts w:ascii="Times New Roman" w:hAnsi="Times New Roman" w:cs="Times New Roman"/>
          <w:bCs/>
          <w:spacing w:val="-2"/>
          <w:sz w:val="28"/>
          <w:szCs w:val="28"/>
        </w:rPr>
        <w:t xml:space="preserve">ietvaros </w:t>
      </w:r>
      <w:r w:rsidRPr="007F1751">
        <w:rPr>
          <w:rFonts w:ascii="Times New Roman" w:hAnsi="Times New Roman" w:cs="Times New Roman"/>
          <w:bCs/>
          <w:spacing w:val="-2"/>
          <w:sz w:val="28"/>
          <w:szCs w:val="28"/>
        </w:rPr>
        <w:t>un 6 300 izglītojamo</w:t>
      </w:r>
      <w:r w:rsidR="008007A4" w:rsidRPr="007F1751">
        <w:rPr>
          <w:rFonts w:ascii="Times New Roman" w:hAnsi="Times New Roman" w:cs="Times New Roman"/>
          <w:bCs/>
          <w:spacing w:val="-2"/>
          <w:sz w:val="28"/>
          <w:szCs w:val="28"/>
        </w:rPr>
        <w:t xml:space="preserve"> </w:t>
      </w:r>
      <w:r w:rsidR="00483347" w:rsidRPr="007F1751">
        <w:rPr>
          <w:rFonts w:ascii="Times New Roman" w:hAnsi="Times New Roman" w:cs="Times New Roman"/>
          <w:sz w:val="28"/>
          <w:szCs w:val="28"/>
        </w:rPr>
        <w:t>trešās</w:t>
      </w:r>
      <w:r w:rsidR="009E3961" w:rsidRPr="007F1751">
        <w:rPr>
          <w:rFonts w:ascii="Times New Roman" w:hAnsi="Times New Roman" w:cs="Times New Roman"/>
          <w:sz w:val="28"/>
          <w:szCs w:val="28"/>
        </w:rPr>
        <w:t xml:space="preserve"> un </w:t>
      </w:r>
      <w:r w:rsidR="00483347" w:rsidRPr="007F1751">
        <w:rPr>
          <w:rFonts w:ascii="Times New Roman" w:hAnsi="Times New Roman" w:cs="Times New Roman"/>
          <w:sz w:val="28"/>
          <w:szCs w:val="28"/>
        </w:rPr>
        <w:t>ceturtās</w:t>
      </w:r>
      <w:r w:rsidR="009E3961" w:rsidRPr="007F1751">
        <w:rPr>
          <w:rFonts w:ascii="Times New Roman" w:hAnsi="Times New Roman" w:cs="Times New Roman"/>
          <w:sz w:val="28"/>
          <w:szCs w:val="28"/>
        </w:rPr>
        <w:t xml:space="preserve"> atlases kārtas</w:t>
      </w:r>
      <w:r w:rsidR="00B55A55" w:rsidRPr="007F1751">
        <w:rPr>
          <w:rFonts w:ascii="Times New Roman" w:hAnsi="Times New Roman" w:cs="Times New Roman"/>
          <w:bCs/>
          <w:spacing w:val="-2"/>
          <w:sz w:val="28"/>
          <w:szCs w:val="28"/>
        </w:rPr>
        <w:t xml:space="preserve"> ietvaros</w:t>
      </w:r>
      <w:r w:rsidRPr="007F1751">
        <w:rPr>
          <w:rFonts w:ascii="Times New Roman" w:hAnsi="Times New Roman" w:cs="Times New Roman"/>
          <w:bCs/>
          <w:spacing w:val="-2"/>
          <w:sz w:val="28"/>
          <w:szCs w:val="28"/>
        </w:rPr>
        <w:t>;</w:t>
      </w:r>
    </w:p>
    <w:p w14:paraId="4BFC0F0D" w14:textId="2D58191E" w:rsidR="00D57A58" w:rsidRPr="007F1751" w:rsidRDefault="00D57A58" w:rsidP="00D7085C">
      <w:pPr>
        <w:pStyle w:val="ListParagraph"/>
        <w:numPr>
          <w:ilvl w:val="1"/>
          <w:numId w:val="3"/>
        </w:numPr>
        <w:tabs>
          <w:tab w:val="left" w:pos="426"/>
        </w:tabs>
        <w:spacing w:after="40" w:line="240" w:lineRule="auto"/>
        <w:ind w:left="0" w:right="49" w:firstLine="709"/>
        <w:contextualSpacing w:val="0"/>
        <w:jc w:val="both"/>
        <w:rPr>
          <w:rFonts w:ascii="Times New Roman" w:eastAsia="Times New Roman" w:hAnsi="Times New Roman" w:cs="Times New Roman"/>
          <w:sz w:val="28"/>
          <w:szCs w:val="28"/>
        </w:rPr>
      </w:pPr>
      <w:r w:rsidRPr="007F1751">
        <w:rPr>
          <w:rFonts w:ascii="Times New Roman" w:hAnsi="Times New Roman" w:cs="Times New Roman"/>
          <w:bCs/>
          <w:spacing w:val="-2"/>
          <w:sz w:val="28"/>
          <w:szCs w:val="28"/>
        </w:rPr>
        <w:t>rezultāta rādītāju</w:t>
      </w:r>
      <w:r w:rsidR="00A8266C" w:rsidRPr="007F1751">
        <w:rPr>
          <w:rFonts w:ascii="Times New Roman" w:hAnsi="Times New Roman" w:cs="Times New Roman"/>
          <w:bCs/>
          <w:spacing w:val="-2"/>
          <w:sz w:val="28"/>
          <w:szCs w:val="28"/>
        </w:rPr>
        <w:t xml:space="preserve"> –</w:t>
      </w:r>
      <w:r w:rsidRPr="007F1751">
        <w:rPr>
          <w:rFonts w:ascii="Times New Roman" w:hAnsi="Times New Roman" w:cs="Times New Roman"/>
          <w:bCs/>
          <w:spacing w:val="-2"/>
          <w:sz w:val="28"/>
          <w:szCs w:val="28"/>
        </w:rPr>
        <w:t xml:space="preserve"> pilnībā modernizētu vispārējās izglītības iestāžu skait</w:t>
      </w:r>
      <w:r w:rsidR="00EA5F81" w:rsidRPr="007F1751">
        <w:rPr>
          <w:rFonts w:ascii="Times New Roman" w:hAnsi="Times New Roman" w:cs="Times New Roman"/>
          <w:bCs/>
          <w:spacing w:val="-2"/>
          <w:sz w:val="28"/>
          <w:szCs w:val="28"/>
        </w:rPr>
        <w:t>s</w:t>
      </w:r>
      <w:r w:rsidRPr="007F1751">
        <w:rPr>
          <w:rFonts w:ascii="Times New Roman" w:hAnsi="Times New Roman" w:cs="Times New Roman"/>
          <w:bCs/>
          <w:spacing w:val="-2"/>
          <w:sz w:val="28"/>
          <w:szCs w:val="28"/>
        </w:rPr>
        <w:t xml:space="preserve"> – 100 – 115; </w:t>
      </w:r>
    </w:p>
    <w:p w14:paraId="1FDA3047" w14:textId="6529D33D" w:rsidR="00D57A58" w:rsidRPr="007F1751" w:rsidRDefault="00A8266C" w:rsidP="00D7085C">
      <w:pPr>
        <w:pStyle w:val="ListParagraph"/>
        <w:numPr>
          <w:ilvl w:val="1"/>
          <w:numId w:val="3"/>
        </w:numPr>
        <w:spacing w:after="40" w:line="240" w:lineRule="auto"/>
        <w:ind w:left="0" w:right="49" w:firstLine="710"/>
        <w:contextualSpacing w:val="0"/>
        <w:jc w:val="both"/>
        <w:rPr>
          <w:rFonts w:ascii="Times New Roman" w:eastAsia="Times New Roman" w:hAnsi="Times New Roman" w:cs="Times New Roman"/>
          <w:sz w:val="28"/>
          <w:szCs w:val="28"/>
        </w:rPr>
      </w:pPr>
      <w:r w:rsidRPr="007F1751">
        <w:rPr>
          <w:rFonts w:ascii="Times New Roman" w:hAnsi="Times New Roman" w:cs="Times New Roman"/>
          <w:bCs/>
          <w:spacing w:val="-2"/>
          <w:sz w:val="28"/>
          <w:szCs w:val="28"/>
        </w:rPr>
        <w:t>rezultāta rādītāju –</w:t>
      </w:r>
      <w:r w:rsidR="00D57A58" w:rsidRPr="007F1751">
        <w:rPr>
          <w:rFonts w:ascii="Times New Roman" w:hAnsi="Times New Roman" w:cs="Times New Roman"/>
          <w:bCs/>
          <w:spacing w:val="-2"/>
          <w:sz w:val="28"/>
          <w:szCs w:val="28"/>
        </w:rPr>
        <w:t xml:space="preserve"> izglītojamo īpatsvars, kuriem ir pieejama pilnībā modernizēta vispārējās izglītības mācību vide, to kopskaitā – 20 – 25 procenti; </w:t>
      </w:r>
    </w:p>
    <w:p w14:paraId="107AE35F" w14:textId="2C2C3123" w:rsidR="00D57A58" w:rsidRPr="007F1751" w:rsidRDefault="00D57A58" w:rsidP="00D7085C">
      <w:pPr>
        <w:pStyle w:val="ListParagraph"/>
        <w:numPr>
          <w:ilvl w:val="1"/>
          <w:numId w:val="3"/>
        </w:numPr>
        <w:spacing w:after="40" w:line="240" w:lineRule="auto"/>
        <w:ind w:left="0" w:right="49" w:firstLine="709"/>
        <w:contextualSpacing w:val="0"/>
        <w:jc w:val="both"/>
        <w:rPr>
          <w:rFonts w:ascii="Times New Roman" w:hAnsi="Times New Roman" w:cs="Times New Roman"/>
          <w:sz w:val="28"/>
          <w:szCs w:val="28"/>
        </w:rPr>
      </w:pPr>
      <w:r w:rsidRPr="007F1751">
        <w:rPr>
          <w:rFonts w:ascii="Times New Roman" w:hAnsi="Times New Roman" w:cs="Times New Roman"/>
          <w:bCs/>
          <w:spacing w:val="-2"/>
          <w:sz w:val="28"/>
          <w:szCs w:val="28"/>
        </w:rPr>
        <w:t>finanšu rādītāju</w:t>
      </w:r>
      <w:r w:rsidR="00A8266C" w:rsidRPr="007F1751">
        <w:rPr>
          <w:rFonts w:ascii="Times New Roman" w:hAnsi="Times New Roman" w:cs="Times New Roman"/>
          <w:bCs/>
          <w:spacing w:val="-2"/>
          <w:sz w:val="28"/>
          <w:szCs w:val="28"/>
        </w:rPr>
        <w:t xml:space="preserve"> –</w:t>
      </w:r>
      <w:r w:rsidRPr="007F1751">
        <w:rPr>
          <w:rFonts w:ascii="Times New Roman" w:hAnsi="Times New Roman" w:cs="Times New Roman"/>
          <w:bCs/>
          <w:spacing w:val="-2"/>
          <w:sz w:val="28"/>
          <w:szCs w:val="28"/>
        </w:rPr>
        <w:t xml:space="preserve"> līdz 2018. gada 31.decembrim sertificēti izdevumi 49 200 000 </w:t>
      </w:r>
      <w:r w:rsidR="00DE6725" w:rsidRPr="007F1751">
        <w:rPr>
          <w:rFonts w:ascii="Times New Roman" w:hAnsi="Times New Roman" w:cs="Times New Roman"/>
          <w:bCs/>
          <w:i/>
          <w:spacing w:val="-2"/>
          <w:sz w:val="28"/>
          <w:szCs w:val="28"/>
        </w:rPr>
        <w:t>euro</w:t>
      </w:r>
      <w:r w:rsidRPr="007F1751">
        <w:rPr>
          <w:rFonts w:ascii="Times New Roman" w:hAnsi="Times New Roman" w:cs="Times New Roman"/>
          <w:bCs/>
          <w:i/>
          <w:spacing w:val="-2"/>
          <w:sz w:val="28"/>
          <w:szCs w:val="28"/>
        </w:rPr>
        <w:t xml:space="preserve"> </w:t>
      </w:r>
      <w:r w:rsidRPr="007F1751">
        <w:rPr>
          <w:rFonts w:ascii="Times New Roman" w:hAnsi="Times New Roman" w:cs="Times New Roman"/>
          <w:bCs/>
          <w:spacing w:val="-2"/>
          <w:sz w:val="28"/>
          <w:szCs w:val="28"/>
        </w:rPr>
        <w:t>apmērā.</w:t>
      </w:r>
    </w:p>
    <w:p w14:paraId="2A64618C" w14:textId="77777777" w:rsidR="00383481" w:rsidRPr="007F1751" w:rsidRDefault="00383481" w:rsidP="00D7085C">
      <w:pPr>
        <w:pStyle w:val="ListParagraph"/>
        <w:spacing w:after="40" w:line="240" w:lineRule="auto"/>
        <w:ind w:left="709" w:right="49"/>
        <w:contextualSpacing w:val="0"/>
        <w:jc w:val="both"/>
        <w:rPr>
          <w:rFonts w:ascii="Times New Roman" w:hAnsi="Times New Roman" w:cs="Times New Roman"/>
          <w:sz w:val="28"/>
          <w:szCs w:val="28"/>
        </w:rPr>
      </w:pPr>
    </w:p>
    <w:p w14:paraId="455CD1BC" w14:textId="2727FFD1" w:rsidR="00383481" w:rsidRPr="007F1751" w:rsidRDefault="00383481" w:rsidP="00D7085C">
      <w:pPr>
        <w:pStyle w:val="ListParagraph"/>
        <w:numPr>
          <w:ilvl w:val="0"/>
          <w:numId w:val="3"/>
        </w:numPr>
        <w:spacing w:after="40" w:line="240" w:lineRule="auto"/>
        <w:ind w:left="0" w:right="49" w:firstLine="709"/>
        <w:contextualSpacing w:val="0"/>
        <w:jc w:val="both"/>
        <w:rPr>
          <w:rFonts w:ascii="Times New Roman" w:hAnsi="Times New Roman" w:cs="Times New Roman"/>
          <w:sz w:val="28"/>
          <w:szCs w:val="28"/>
        </w:rPr>
      </w:pPr>
      <w:r w:rsidRPr="007F1751">
        <w:rPr>
          <w:rFonts w:ascii="Times New Roman" w:hAnsi="Times New Roman" w:cs="Times New Roman"/>
          <w:sz w:val="28"/>
          <w:szCs w:val="28"/>
        </w:rPr>
        <w:t>Specifiskā atbalsta pirmo atlases kārtu īsteno atbilstoši Eiropas Savienības struktūrfondu un Kohēzijas fonda 2014.–2020. gada plānoš</w:t>
      </w:r>
      <w:r w:rsidR="00D37BF3" w:rsidRPr="007F1751">
        <w:rPr>
          <w:rFonts w:ascii="Times New Roman" w:hAnsi="Times New Roman" w:cs="Times New Roman"/>
          <w:sz w:val="28"/>
          <w:szCs w:val="28"/>
        </w:rPr>
        <w:t>anas perioda vadības likuma 10.panta otrās daļas 17.</w:t>
      </w:r>
      <w:r w:rsidRPr="007F1751">
        <w:rPr>
          <w:rFonts w:ascii="Times New Roman" w:hAnsi="Times New Roman" w:cs="Times New Roman"/>
          <w:sz w:val="28"/>
          <w:szCs w:val="28"/>
        </w:rPr>
        <w:t>punktam, vadošajai iestādei slēdzot deleģēšanas līgumu ar Daugavpils, Jelgavas, Jēkabpils, Jūrmalas, Liepājas, Rēzeknes, Rīgas, Valmieras un Ventspils pilsētas pašvaldību.</w:t>
      </w:r>
    </w:p>
    <w:p w14:paraId="7B15A5CF" w14:textId="77777777" w:rsidR="0084219F" w:rsidRPr="007F1751" w:rsidRDefault="0084219F" w:rsidP="00D7085C">
      <w:pPr>
        <w:pStyle w:val="ListParagraph"/>
        <w:spacing w:after="40" w:line="240" w:lineRule="auto"/>
        <w:ind w:left="709" w:right="49"/>
        <w:contextualSpacing w:val="0"/>
        <w:jc w:val="both"/>
        <w:rPr>
          <w:rFonts w:ascii="Times New Roman" w:hAnsi="Times New Roman" w:cs="Times New Roman"/>
          <w:sz w:val="28"/>
          <w:szCs w:val="28"/>
        </w:rPr>
      </w:pPr>
    </w:p>
    <w:p w14:paraId="39E20D01" w14:textId="77777777" w:rsidR="00F50A2E" w:rsidRDefault="00F50A2E" w:rsidP="00D7085C">
      <w:pPr>
        <w:pStyle w:val="ListParagraph"/>
        <w:tabs>
          <w:tab w:val="left" w:pos="1843"/>
          <w:tab w:val="left" w:pos="3119"/>
        </w:tabs>
        <w:spacing w:after="40" w:line="240" w:lineRule="auto"/>
        <w:ind w:left="0" w:right="49"/>
        <w:contextualSpacing w:val="0"/>
        <w:jc w:val="center"/>
        <w:rPr>
          <w:rFonts w:ascii="Times New Roman" w:eastAsia="Times New Roman" w:hAnsi="Times New Roman" w:cs="Times New Roman"/>
          <w:b/>
          <w:bCs/>
          <w:sz w:val="28"/>
          <w:szCs w:val="28"/>
        </w:rPr>
      </w:pPr>
    </w:p>
    <w:p w14:paraId="3019C112" w14:textId="77777777" w:rsidR="00F50A2E" w:rsidRDefault="00F50A2E" w:rsidP="00D7085C">
      <w:pPr>
        <w:pStyle w:val="ListParagraph"/>
        <w:tabs>
          <w:tab w:val="left" w:pos="1843"/>
          <w:tab w:val="left" w:pos="3119"/>
        </w:tabs>
        <w:spacing w:after="40" w:line="240" w:lineRule="auto"/>
        <w:ind w:left="0" w:right="49"/>
        <w:contextualSpacing w:val="0"/>
        <w:jc w:val="center"/>
        <w:rPr>
          <w:rFonts w:ascii="Times New Roman" w:eastAsia="Times New Roman" w:hAnsi="Times New Roman" w:cs="Times New Roman"/>
          <w:b/>
          <w:bCs/>
          <w:sz w:val="28"/>
          <w:szCs w:val="28"/>
        </w:rPr>
      </w:pPr>
    </w:p>
    <w:p w14:paraId="397990F2" w14:textId="77777777" w:rsidR="00DD1702" w:rsidRPr="002C4411" w:rsidRDefault="00DD1702" w:rsidP="00D7085C">
      <w:pPr>
        <w:pStyle w:val="ListParagraph"/>
        <w:tabs>
          <w:tab w:val="left" w:pos="1843"/>
          <w:tab w:val="left" w:pos="3119"/>
        </w:tabs>
        <w:spacing w:after="40" w:line="240" w:lineRule="auto"/>
        <w:ind w:left="0" w:right="49"/>
        <w:contextualSpacing w:val="0"/>
        <w:jc w:val="center"/>
        <w:rPr>
          <w:rFonts w:ascii="Times New Roman" w:eastAsia="Times New Roman" w:hAnsi="Times New Roman" w:cs="Times New Roman"/>
          <w:b/>
          <w:bCs/>
          <w:sz w:val="28"/>
          <w:szCs w:val="28"/>
        </w:rPr>
      </w:pPr>
      <w:r w:rsidRPr="002C4411">
        <w:rPr>
          <w:rFonts w:ascii="Times New Roman" w:eastAsia="Times New Roman" w:hAnsi="Times New Roman" w:cs="Times New Roman"/>
          <w:b/>
          <w:bCs/>
          <w:sz w:val="28"/>
          <w:szCs w:val="28"/>
        </w:rPr>
        <w:lastRenderedPageBreak/>
        <w:t xml:space="preserve">II. Prasības projekta iesniedzējam </w:t>
      </w:r>
    </w:p>
    <w:p w14:paraId="7FA3F2CB" w14:textId="77777777" w:rsidR="00DD1702" w:rsidRPr="002C4411" w:rsidRDefault="00DD1702" w:rsidP="00D7085C">
      <w:pPr>
        <w:pStyle w:val="ListParagraph"/>
        <w:spacing w:after="40" w:line="240" w:lineRule="auto"/>
        <w:ind w:left="709" w:right="49"/>
        <w:contextualSpacing w:val="0"/>
        <w:jc w:val="both"/>
        <w:rPr>
          <w:rFonts w:ascii="Times New Roman" w:hAnsi="Times New Roman" w:cs="Times New Roman"/>
          <w:sz w:val="28"/>
          <w:szCs w:val="28"/>
        </w:rPr>
      </w:pPr>
    </w:p>
    <w:p w14:paraId="59DF2514" w14:textId="00E5C08D" w:rsidR="00DD1702" w:rsidRPr="007F1751" w:rsidRDefault="00DD1702" w:rsidP="00D7085C">
      <w:pPr>
        <w:pStyle w:val="ListParagraph"/>
        <w:numPr>
          <w:ilvl w:val="0"/>
          <w:numId w:val="3"/>
        </w:numPr>
        <w:tabs>
          <w:tab w:val="left" w:pos="426"/>
          <w:tab w:val="left" w:pos="1134"/>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sz w:val="28"/>
          <w:szCs w:val="28"/>
        </w:rPr>
        <w:t>Projekta iesniedzējs:</w:t>
      </w:r>
    </w:p>
    <w:p w14:paraId="609E44C8" w14:textId="591344B7" w:rsidR="00DD1702" w:rsidRPr="007F1751" w:rsidRDefault="005F4118" w:rsidP="00D7085C">
      <w:pPr>
        <w:pStyle w:val="ListParagraph"/>
        <w:numPr>
          <w:ilvl w:val="1"/>
          <w:numId w:val="3"/>
        </w:numPr>
        <w:tabs>
          <w:tab w:val="left" w:pos="1276"/>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sz w:val="28"/>
          <w:szCs w:val="28"/>
        </w:rPr>
        <w:t xml:space="preserve">pirmajā </w:t>
      </w:r>
      <w:r w:rsidR="00B55A55" w:rsidRPr="007F1751">
        <w:rPr>
          <w:rFonts w:ascii="Times New Roman" w:hAnsi="Times New Roman" w:cs="Times New Roman"/>
          <w:sz w:val="28"/>
          <w:szCs w:val="28"/>
        </w:rPr>
        <w:t xml:space="preserve">atlases kārtā </w:t>
      </w:r>
      <w:r w:rsidR="00DD1702" w:rsidRPr="007F1751">
        <w:rPr>
          <w:rFonts w:ascii="Times New Roman" w:hAnsi="Times New Roman" w:cs="Times New Roman"/>
          <w:sz w:val="28"/>
          <w:szCs w:val="28"/>
        </w:rPr>
        <w:t>– nacionālas nozīmes attīstības centru pašvaldība – Daugavpils, Jelgavas, Jēkabpils, Jūrmalas, Liepājas, Rēzeknes, Rīgas,</w:t>
      </w:r>
      <w:r w:rsidR="006707E8" w:rsidRPr="007F1751">
        <w:rPr>
          <w:rFonts w:ascii="Times New Roman" w:hAnsi="Times New Roman" w:cs="Times New Roman"/>
          <w:sz w:val="28"/>
          <w:szCs w:val="28"/>
        </w:rPr>
        <w:t xml:space="preserve"> Valmieras un Ventspils pilsēta</w:t>
      </w:r>
      <w:r w:rsidR="00A8266C" w:rsidRPr="007F1751">
        <w:rPr>
          <w:rFonts w:ascii="Times New Roman" w:hAnsi="Times New Roman" w:cs="Times New Roman"/>
          <w:sz w:val="28"/>
          <w:szCs w:val="28"/>
        </w:rPr>
        <w:t>s pašvaldība</w:t>
      </w:r>
      <w:r w:rsidR="00BA4934" w:rsidRPr="007F1751">
        <w:rPr>
          <w:rFonts w:ascii="Times New Roman" w:hAnsi="Times New Roman" w:cs="Times New Roman"/>
          <w:sz w:val="28"/>
          <w:szCs w:val="28"/>
        </w:rPr>
        <w:t>;</w:t>
      </w:r>
    </w:p>
    <w:p w14:paraId="32C1A8AA" w14:textId="36571D3C" w:rsidR="00DD1702" w:rsidRPr="007F1751" w:rsidRDefault="00CD09A0" w:rsidP="00D7085C">
      <w:pPr>
        <w:pStyle w:val="ListParagraph"/>
        <w:numPr>
          <w:ilvl w:val="1"/>
          <w:numId w:val="3"/>
        </w:numPr>
        <w:tabs>
          <w:tab w:val="left" w:pos="1276"/>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sz w:val="28"/>
          <w:szCs w:val="28"/>
        </w:rPr>
        <w:t>otrajā</w:t>
      </w:r>
      <w:r w:rsidR="00B55A55" w:rsidRPr="007F1751">
        <w:rPr>
          <w:rFonts w:ascii="Times New Roman" w:hAnsi="Times New Roman" w:cs="Times New Roman"/>
          <w:sz w:val="28"/>
          <w:szCs w:val="28"/>
        </w:rPr>
        <w:t xml:space="preserve"> atlases kārtā </w:t>
      </w:r>
      <w:r w:rsidR="00DD1702" w:rsidRPr="007F1751">
        <w:rPr>
          <w:rFonts w:ascii="Times New Roman" w:hAnsi="Times New Roman" w:cs="Times New Roman"/>
          <w:sz w:val="28"/>
          <w:szCs w:val="28"/>
        </w:rPr>
        <w:t>– reģionālas nozīmes attīstības centru pašvaldība – Aizkraukles, Alūksnes, Balvu, Bauskas, Cēsu, Dobeles, Gulbenes, Krāslavas, Kuldīgas, Limbažu, Līvānu, Ludzas, Madonas,</w:t>
      </w:r>
      <w:r w:rsidR="00607BBE" w:rsidRPr="007F1751">
        <w:rPr>
          <w:rFonts w:ascii="Times New Roman" w:hAnsi="Times New Roman" w:cs="Times New Roman"/>
          <w:sz w:val="28"/>
          <w:szCs w:val="28"/>
        </w:rPr>
        <w:t xml:space="preserve"> Ogres, Preiļu, Saldus, Siguldas, Smiltenes, Talsu, Tukuma un Valkas novada pašvaldība</w:t>
      </w:r>
      <w:r w:rsidR="00DD1702" w:rsidRPr="007F1751">
        <w:rPr>
          <w:rFonts w:ascii="Times New Roman" w:hAnsi="Times New Roman" w:cs="Times New Roman"/>
          <w:sz w:val="28"/>
          <w:szCs w:val="28"/>
        </w:rPr>
        <w:t>;</w:t>
      </w:r>
    </w:p>
    <w:p w14:paraId="34688625" w14:textId="60F1B88A" w:rsidR="003F4428" w:rsidRPr="007F1751" w:rsidRDefault="00CD09A0" w:rsidP="00D7085C">
      <w:pPr>
        <w:pStyle w:val="ListParagraph"/>
        <w:numPr>
          <w:ilvl w:val="1"/>
          <w:numId w:val="3"/>
        </w:numPr>
        <w:tabs>
          <w:tab w:val="left" w:pos="1276"/>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sz w:val="28"/>
          <w:szCs w:val="28"/>
        </w:rPr>
        <w:t>trešajā</w:t>
      </w:r>
      <w:r w:rsidR="005E19DE" w:rsidRPr="007F1751">
        <w:rPr>
          <w:rFonts w:ascii="Times New Roman" w:hAnsi="Times New Roman" w:cs="Times New Roman"/>
          <w:sz w:val="28"/>
          <w:szCs w:val="28"/>
        </w:rPr>
        <w:t xml:space="preserve"> atlases kārtā</w:t>
      </w:r>
      <w:r w:rsidR="00D503C5" w:rsidRPr="007F1751">
        <w:rPr>
          <w:rFonts w:ascii="Times New Roman" w:hAnsi="Times New Roman" w:cs="Times New Roman"/>
          <w:sz w:val="28"/>
          <w:szCs w:val="28"/>
        </w:rPr>
        <w:t xml:space="preserve"> – </w:t>
      </w:r>
      <w:r w:rsidR="003F4428" w:rsidRPr="007F1751">
        <w:rPr>
          <w:rFonts w:ascii="Times New Roman" w:hAnsi="Times New Roman" w:cs="Times New Roman"/>
          <w:sz w:val="28"/>
          <w:szCs w:val="28"/>
        </w:rPr>
        <w:t>Ādažu, Carnikavas, Garkalnes</w:t>
      </w:r>
      <w:r w:rsidR="00D40C15" w:rsidRPr="007F1751">
        <w:rPr>
          <w:rFonts w:ascii="Times New Roman" w:hAnsi="Times New Roman" w:cs="Times New Roman"/>
          <w:sz w:val="28"/>
          <w:szCs w:val="28"/>
        </w:rPr>
        <w:t>,</w:t>
      </w:r>
      <w:r w:rsidR="003F4428" w:rsidRPr="007F1751">
        <w:rPr>
          <w:rFonts w:ascii="Times New Roman" w:hAnsi="Times New Roman" w:cs="Times New Roman"/>
          <w:sz w:val="28"/>
          <w:szCs w:val="28"/>
        </w:rPr>
        <w:t xml:space="preserve"> </w:t>
      </w:r>
      <w:r w:rsidR="00D016A9" w:rsidRPr="007F1751">
        <w:rPr>
          <w:rFonts w:ascii="Times New Roman" w:hAnsi="Times New Roman" w:cs="Times New Roman"/>
          <w:sz w:val="28"/>
          <w:szCs w:val="28"/>
        </w:rPr>
        <w:t xml:space="preserve">Ikšķiles, </w:t>
      </w:r>
      <w:r w:rsidR="00AA5139" w:rsidRPr="007F1751">
        <w:rPr>
          <w:rFonts w:ascii="Times New Roman" w:hAnsi="Times New Roman" w:cs="Times New Roman"/>
          <w:sz w:val="28"/>
          <w:szCs w:val="28"/>
        </w:rPr>
        <w:t xml:space="preserve">Ķekavas, </w:t>
      </w:r>
      <w:r w:rsidR="003F4428" w:rsidRPr="007F1751">
        <w:rPr>
          <w:rFonts w:ascii="Times New Roman" w:hAnsi="Times New Roman" w:cs="Times New Roman"/>
          <w:sz w:val="28"/>
          <w:szCs w:val="28"/>
        </w:rPr>
        <w:t>Mārupes</w:t>
      </w:r>
      <w:r w:rsidR="00DB1364" w:rsidRPr="007F1751">
        <w:rPr>
          <w:rFonts w:ascii="Times New Roman" w:hAnsi="Times New Roman" w:cs="Times New Roman"/>
          <w:sz w:val="28"/>
          <w:szCs w:val="28"/>
        </w:rPr>
        <w:t>,</w:t>
      </w:r>
      <w:r w:rsidR="005E19DE" w:rsidRPr="007F1751">
        <w:rPr>
          <w:rFonts w:ascii="Times New Roman" w:hAnsi="Times New Roman" w:cs="Times New Roman"/>
          <w:sz w:val="28"/>
          <w:szCs w:val="28"/>
        </w:rPr>
        <w:t xml:space="preserve"> </w:t>
      </w:r>
      <w:r w:rsidR="003F4428" w:rsidRPr="007F1751">
        <w:rPr>
          <w:rFonts w:ascii="Times New Roman" w:hAnsi="Times New Roman" w:cs="Times New Roman"/>
          <w:sz w:val="28"/>
          <w:szCs w:val="28"/>
        </w:rPr>
        <w:t>Salaspils</w:t>
      </w:r>
      <w:r w:rsidR="00620446" w:rsidRPr="007F1751">
        <w:rPr>
          <w:rFonts w:ascii="Times New Roman" w:hAnsi="Times New Roman" w:cs="Times New Roman"/>
          <w:sz w:val="28"/>
          <w:szCs w:val="28"/>
        </w:rPr>
        <w:t xml:space="preserve"> un</w:t>
      </w:r>
      <w:r w:rsidR="003F4428" w:rsidRPr="007F1751">
        <w:rPr>
          <w:rFonts w:ascii="Times New Roman" w:hAnsi="Times New Roman" w:cs="Times New Roman"/>
          <w:sz w:val="28"/>
          <w:szCs w:val="28"/>
        </w:rPr>
        <w:t xml:space="preserve"> </w:t>
      </w:r>
      <w:r w:rsidR="00620446" w:rsidRPr="007F1751">
        <w:rPr>
          <w:rFonts w:ascii="Times New Roman" w:hAnsi="Times New Roman" w:cs="Times New Roman"/>
          <w:bCs/>
          <w:spacing w:val="-2"/>
          <w:sz w:val="28"/>
          <w:szCs w:val="28"/>
        </w:rPr>
        <w:t>Viļakas</w:t>
      </w:r>
      <w:r w:rsidR="00620446" w:rsidRPr="007F1751">
        <w:rPr>
          <w:rFonts w:ascii="Times New Roman" w:hAnsi="Times New Roman" w:cs="Times New Roman"/>
          <w:sz w:val="28"/>
          <w:szCs w:val="28"/>
        </w:rPr>
        <w:t xml:space="preserve"> </w:t>
      </w:r>
      <w:r w:rsidR="003F4428" w:rsidRPr="007F1751">
        <w:rPr>
          <w:rFonts w:ascii="Times New Roman" w:hAnsi="Times New Roman" w:cs="Times New Roman"/>
          <w:sz w:val="28"/>
          <w:szCs w:val="28"/>
        </w:rPr>
        <w:t>novada pašvaldīb</w:t>
      </w:r>
      <w:r w:rsidR="00E907C6" w:rsidRPr="007F1751">
        <w:rPr>
          <w:rFonts w:ascii="Times New Roman" w:hAnsi="Times New Roman" w:cs="Times New Roman"/>
          <w:sz w:val="28"/>
          <w:szCs w:val="28"/>
        </w:rPr>
        <w:t>a;</w:t>
      </w:r>
    </w:p>
    <w:p w14:paraId="4A704CD6" w14:textId="09959EEB" w:rsidR="00DD1702" w:rsidRPr="007F1751" w:rsidRDefault="006A1472" w:rsidP="00D7085C">
      <w:pPr>
        <w:pStyle w:val="ListParagraph"/>
        <w:numPr>
          <w:ilvl w:val="1"/>
          <w:numId w:val="3"/>
        </w:numPr>
        <w:tabs>
          <w:tab w:val="left" w:pos="1276"/>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sz w:val="28"/>
          <w:szCs w:val="28"/>
        </w:rPr>
        <w:t>c</w:t>
      </w:r>
      <w:r w:rsidR="00CD09A0" w:rsidRPr="007F1751">
        <w:rPr>
          <w:rFonts w:ascii="Times New Roman" w:hAnsi="Times New Roman" w:cs="Times New Roman"/>
          <w:sz w:val="28"/>
          <w:szCs w:val="28"/>
        </w:rPr>
        <w:t xml:space="preserve">eturtajā </w:t>
      </w:r>
      <w:r w:rsidR="00400F47" w:rsidRPr="007F1751">
        <w:rPr>
          <w:rFonts w:ascii="Times New Roman" w:hAnsi="Times New Roman" w:cs="Times New Roman"/>
          <w:sz w:val="28"/>
          <w:szCs w:val="28"/>
        </w:rPr>
        <w:t xml:space="preserve">atlases kārtā </w:t>
      </w:r>
      <w:r w:rsidR="00836FB9" w:rsidRPr="007F1751">
        <w:rPr>
          <w:rFonts w:ascii="Times New Roman" w:hAnsi="Times New Roman" w:cs="Times New Roman"/>
          <w:sz w:val="28"/>
          <w:szCs w:val="28"/>
        </w:rPr>
        <w:t xml:space="preserve">– </w:t>
      </w:r>
      <w:r w:rsidR="00400F47" w:rsidRPr="007F1751">
        <w:rPr>
          <w:rFonts w:ascii="Times New Roman" w:hAnsi="Times New Roman" w:cs="Times New Roman"/>
          <w:sz w:val="28"/>
          <w:szCs w:val="28"/>
        </w:rPr>
        <w:t xml:space="preserve">pašvaldība, </w:t>
      </w:r>
      <w:r w:rsidR="00600154" w:rsidRPr="007F1751">
        <w:rPr>
          <w:rFonts w:ascii="Times New Roman" w:hAnsi="Times New Roman" w:cs="Times New Roman"/>
          <w:sz w:val="28"/>
          <w:szCs w:val="28"/>
        </w:rPr>
        <w:t>kas nav noteikta šo noteikumu 8.1., 8.2. un 8.3.apakšpunktā</w:t>
      </w:r>
      <w:r w:rsidR="00600154">
        <w:rPr>
          <w:rFonts w:ascii="Times New Roman" w:hAnsi="Times New Roman" w:cs="Times New Roman"/>
          <w:sz w:val="28"/>
          <w:szCs w:val="28"/>
        </w:rPr>
        <w:t>, un</w:t>
      </w:r>
      <w:r w:rsidR="00600154" w:rsidRPr="007F1751">
        <w:rPr>
          <w:rFonts w:ascii="Times New Roman" w:hAnsi="Times New Roman" w:cs="Times New Roman"/>
          <w:sz w:val="28"/>
          <w:szCs w:val="28"/>
        </w:rPr>
        <w:t xml:space="preserve"> </w:t>
      </w:r>
      <w:r w:rsidR="00400F47" w:rsidRPr="007F1751">
        <w:rPr>
          <w:rFonts w:ascii="Times New Roman" w:hAnsi="Times New Roman" w:cs="Times New Roman"/>
          <w:sz w:val="28"/>
          <w:szCs w:val="28"/>
        </w:rPr>
        <w:t xml:space="preserve">ir </w:t>
      </w:r>
      <w:r w:rsidR="00600154">
        <w:rPr>
          <w:rFonts w:ascii="Times New Roman" w:hAnsi="Times New Roman" w:cs="Times New Roman"/>
          <w:sz w:val="28"/>
          <w:szCs w:val="28"/>
        </w:rPr>
        <w:t xml:space="preserve">vismaz vienas </w:t>
      </w:r>
      <w:r w:rsidR="00400F47" w:rsidRPr="007F1751">
        <w:rPr>
          <w:rFonts w:ascii="Times New Roman" w:hAnsi="Times New Roman" w:cs="Times New Roman"/>
          <w:sz w:val="28"/>
          <w:szCs w:val="28"/>
        </w:rPr>
        <w:t xml:space="preserve">šo noteikumu </w:t>
      </w:r>
      <w:r w:rsidR="00793C66" w:rsidRPr="007F1751">
        <w:rPr>
          <w:rFonts w:ascii="Times New Roman" w:hAnsi="Times New Roman" w:cs="Times New Roman"/>
          <w:sz w:val="28"/>
          <w:szCs w:val="28"/>
        </w:rPr>
        <w:t>4</w:t>
      </w:r>
      <w:r w:rsidR="008425D4" w:rsidRPr="007F1751">
        <w:rPr>
          <w:rFonts w:ascii="Times New Roman" w:hAnsi="Times New Roman" w:cs="Times New Roman"/>
          <w:sz w:val="28"/>
          <w:szCs w:val="28"/>
        </w:rPr>
        <w:t>5</w:t>
      </w:r>
      <w:r w:rsidR="00400F47" w:rsidRPr="007F1751">
        <w:rPr>
          <w:rFonts w:ascii="Times New Roman" w:hAnsi="Times New Roman" w:cs="Times New Roman"/>
          <w:sz w:val="28"/>
          <w:szCs w:val="28"/>
        </w:rPr>
        <w:t>.3.ap</w:t>
      </w:r>
      <w:r w:rsidR="00600154">
        <w:rPr>
          <w:rFonts w:ascii="Times New Roman" w:hAnsi="Times New Roman" w:cs="Times New Roman"/>
          <w:sz w:val="28"/>
          <w:szCs w:val="28"/>
        </w:rPr>
        <w:t>akšpunktā minētajiem stratēģiskajiem</w:t>
      </w:r>
      <w:r w:rsidR="00400F47" w:rsidRPr="007F1751">
        <w:rPr>
          <w:rFonts w:ascii="Times New Roman" w:hAnsi="Times New Roman" w:cs="Times New Roman"/>
          <w:sz w:val="28"/>
          <w:szCs w:val="28"/>
        </w:rPr>
        <w:t xml:space="preserve"> priekšatlases kritērijiem atbilstošas vispārējās izglītības iestāde</w:t>
      </w:r>
      <w:r w:rsidR="00927659" w:rsidRPr="007F1751">
        <w:rPr>
          <w:rFonts w:ascii="Times New Roman" w:hAnsi="Times New Roman" w:cs="Times New Roman"/>
          <w:sz w:val="28"/>
          <w:szCs w:val="28"/>
        </w:rPr>
        <w:t>s</w:t>
      </w:r>
      <w:r w:rsidR="00400F47" w:rsidRPr="007F1751">
        <w:rPr>
          <w:rFonts w:ascii="Times New Roman" w:hAnsi="Times New Roman" w:cs="Times New Roman"/>
          <w:sz w:val="28"/>
          <w:szCs w:val="28"/>
        </w:rPr>
        <w:t xml:space="preserve"> dibinātāja.</w:t>
      </w:r>
    </w:p>
    <w:p w14:paraId="514087BB" w14:textId="77777777" w:rsidR="00DD1702" w:rsidRPr="007F1751" w:rsidRDefault="00DD1702" w:rsidP="00D7085C">
      <w:pPr>
        <w:pStyle w:val="ListParagraph"/>
        <w:tabs>
          <w:tab w:val="left" w:pos="426"/>
          <w:tab w:val="left" w:pos="1134"/>
        </w:tabs>
        <w:spacing w:after="40" w:line="240" w:lineRule="auto"/>
        <w:ind w:left="1142" w:right="49"/>
        <w:contextualSpacing w:val="0"/>
        <w:jc w:val="both"/>
        <w:rPr>
          <w:rFonts w:ascii="Times New Roman" w:hAnsi="Times New Roman" w:cs="Times New Roman"/>
          <w:sz w:val="28"/>
          <w:szCs w:val="28"/>
        </w:rPr>
      </w:pPr>
    </w:p>
    <w:p w14:paraId="646F58BC" w14:textId="5492330B" w:rsidR="004F4898" w:rsidRPr="007F1751" w:rsidRDefault="004F4898" w:rsidP="00D7085C">
      <w:pPr>
        <w:pStyle w:val="ListParagraph"/>
        <w:numPr>
          <w:ilvl w:val="0"/>
          <w:numId w:val="3"/>
        </w:numPr>
        <w:tabs>
          <w:tab w:val="left" w:pos="1134"/>
        </w:tabs>
        <w:spacing w:after="40" w:line="240" w:lineRule="auto"/>
        <w:ind w:left="0" w:right="49" w:firstLine="709"/>
        <w:contextualSpacing w:val="0"/>
        <w:jc w:val="both"/>
        <w:rPr>
          <w:rFonts w:ascii="Times New Roman" w:hAnsi="Times New Roman" w:cs="Times New Roman"/>
          <w:sz w:val="28"/>
          <w:szCs w:val="28"/>
        </w:rPr>
      </w:pPr>
      <w:r w:rsidRPr="007F1751">
        <w:rPr>
          <w:rFonts w:ascii="Times New Roman" w:hAnsi="Times New Roman" w:cs="Times New Roman"/>
          <w:sz w:val="28"/>
          <w:szCs w:val="28"/>
        </w:rPr>
        <w:t>Uzaicinājum</w:t>
      </w:r>
      <w:r w:rsidR="00D06A38" w:rsidRPr="007F1751">
        <w:rPr>
          <w:rFonts w:ascii="Times New Roman" w:hAnsi="Times New Roman" w:cs="Times New Roman"/>
          <w:sz w:val="28"/>
          <w:szCs w:val="28"/>
        </w:rPr>
        <w:t>u</w:t>
      </w:r>
      <w:r w:rsidRPr="007F1751">
        <w:rPr>
          <w:rFonts w:ascii="Times New Roman" w:hAnsi="Times New Roman" w:cs="Times New Roman"/>
          <w:sz w:val="28"/>
          <w:szCs w:val="28"/>
        </w:rPr>
        <w:t xml:space="preserve"> iesniegt projekta iesniegumu:</w:t>
      </w:r>
    </w:p>
    <w:p w14:paraId="146CF1C5" w14:textId="34417879" w:rsidR="004F4898" w:rsidRPr="007F1751" w:rsidRDefault="004F4898" w:rsidP="00D7085C">
      <w:pPr>
        <w:pStyle w:val="ListParagraph"/>
        <w:numPr>
          <w:ilvl w:val="1"/>
          <w:numId w:val="3"/>
        </w:numPr>
        <w:tabs>
          <w:tab w:val="left" w:pos="710"/>
        </w:tabs>
        <w:spacing w:after="40" w:line="240" w:lineRule="auto"/>
        <w:ind w:left="0" w:right="49" w:firstLine="709"/>
        <w:contextualSpacing w:val="0"/>
        <w:jc w:val="both"/>
        <w:rPr>
          <w:rFonts w:ascii="Times New Roman" w:hAnsi="Times New Roman" w:cs="Times New Roman"/>
          <w:sz w:val="28"/>
          <w:szCs w:val="28"/>
        </w:rPr>
      </w:pPr>
      <w:r w:rsidRPr="007F1751">
        <w:rPr>
          <w:rFonts w:ascii="Times New Roman" w:hAnsi="Times New Roman" w:cs="Times New Roman"/>
          <w:sz w:val="28"/>
          <w:szCs w:val="28"/>
        </w:rPr>
        <w:t xml:space="preserve"> pirmajā </w:t>
      </w:r>
      <w:r w:rsidR="00306251" w:rsidRPr="007F1751">
        <w:rPr>
          <w:rFonts w:ascii="Times New Roman" w:hAnsi="Times New Roman" w:cs="Times New Roman"/>
          <w:sz w:val="28"/>
          <w:szCs w:val="28"/>
        </w:rPr>
        <w:t xml:space="preserve">atlases kārtā </w:t>
      </w:r>
      <w:r w:rsidRPr="007F1751">
        <w:rPr>
          <w:rFonts w:ascii="Times New Roman" w:hAnsi="Times New Roman" w:cs="Times New Roman"/>
          <w:sz w:val="28"/>
          <w:szCs w:val="28"/>
        </w:rPr>
        <w:t>nosūt</w:t>
      </w:r>
      <w:r w:rsidR="00AE5537" w:rsidRPr="007F1751">
        <w:rPr>
          <w:rFonts w:ascii="Times New Roman" w:hAnsi="Times New Roman" w:cs="Times New Roman"/>
          <w:sz w:val="28"/>
          <w:szCs w:val="28"/>
        </w:rPr>
        <w:t>a</w:t>
      </w:r>
      <w:r w:rsidR="008C1E32" w:rsidRPr="007F1751">
        <w:rPr>
          <w:rFonts w:ascii="Times New Roman" w:hAnsi="Times New Roman" w:cs="Times New Roman"/>
          <w:sz w:val="28"/>
          <w:szCs w:val="28"/>
        </w:rPr>
        <w:t xml:space="preserve"> </w:t>
      </w:r>
      <w:r w:rsidR="005670BC" w:rsidRPr="007F1751">
        <w:rPr>
          <w:rFonts w:ascii="Times New Roman" w:hAnsi="Times New Roman" w:cs="Times New Roman"/>
          <w:sz w:val="28"/>
          <w:szCs w:val="28"/>
        </w:rPr>
        <w:t>pašvaldība, kam saskaņā ar Eiropas Savienības struktūrfondu un Kohēzijas fonda 2014.-2020. gada plānošanas perioda vadības likuma 10. panta otrās daļas 17. punktu</w:t>
      </w:r>
      <w:r w:rsidR="00FE7178" w:rsidRPr="007F1751">
        <w:rPr>
          <w:rFonts w:ascii="Times New Roman" w:hAnsi="Times New Roman" w:cs="Times New Roman"/>
          <w:sz w:val="28"/>
          <w:szCs w:val="28"/>
        </w:rPr>
        <w:t xml:space="preserve"> deleģēts nodrošināt integrētu teritoriālo investīciju projektu iesniegumu atlasi</w:t>
      </w:r>
      <w:r w:rsidR="005670BC" w:rsidRPr="007F1751">
        <w:rPr>
          <w:rFonts w:ascii="Times New Roman" w:hAnsi="Times New Roman" w:cs="Times New Roman"/>
          <w:sz w:val="28"/>
          <w:szCs w:val="28"/>
        </w:rPr>
        <w:t xml:space="preserve">, </w:t>
      </w:r>
      <w:r w:rsidRPr="007F1751">
        <w:rPr>
          <w:rFonts w:ascii="Times New Roman" w:hAnsi="Times New Roman" w:cs="Times New Roman"/>
          <w:sz w:val="28"/>
          <w:szCs w:val="28"/>
        </w:rPr>
        <w:t xml:space="preserve">pēc </w:t>
      </w:r>
      <w:r w:rsidR="00452F04" w:rsidRPr="007F1751">
        <w:rPr>
          <w:rFonts w:ascii="Times New Roman" w:hAnsi="Times New Roman" w:cs="Times New Roman"/>
          <w:sz w:val="28"/>
          <w:szCs w:val="28"/>
        </w:rPr>
        <w:t xml:space="preserve">pašvaldības attīstības programmas investīciju plāna </w:t>
      </w:r>
      <w:r w:rsidRPr="007F1751">
        <w:rPr>
          <w:rFonts w:ascii="Times New Roman" w:hAnsi="Times New Roman" w:cs="Times New Roman"/>
          <w:sz w:val="28"/>
          <w:szCs w:val="28"/>
        </w:rPr>
        <w:t>saskaņošanas Reģionālās attīstības koordinācijas padomē;</w:t>
      </w:r>
    </w:p>
    <w:p w14:paraId="6BB10BEE" w14:textId="77777777" w:rsidR="00CF5A89" w:rsidRPr="007F1751" w:rsidRDefault="00CF5A89" w:rsidP="00D7085C">
      <w:pPr>
        <w:pStyle w:val="ListParagraph"/>
        <w:numPr>
          <w:ilvl w:val="1"/>
          <w:numId w:val="3"/>
        </w:numPr>
        <w:tabs>
          <w:tab w:val="left" w:pos="710"/>
        </w:tabs>
        <w:spacing w:after="40" w:line="240" w:lineRule="auto"/>
        <w:ind w:left="0" w:right="49" w:firstLine="709"/>
        <w:contextualSpacing w:val="0"/>
        <w:jc w:val="both"/>
        <w:rPr>
          <w:rFonts w:ascii="Times New Roman" w:hAnsi="Times New Roman" w:cs="Times New Roman"/>
          <w:sz w:val="28"/>
          <w:szCs w:val="28"/>
        </w:rPr>
      </w:pPr>
      <w:r w:rsidRPr="007F1751">
        <w:rPr>
          <w:rFonts w:ascii="Times New Roman" w:hAnsi="Times New Roman" w:cs="Times New Roman"/>
          <w:sz w:val="28"/>
          <w:szCs w:val="28"/>
        </w:rPr>
        <w:t>otrajā atlases kārtā nosūta sadarbības iestāde pēc pašvaldības attīstības programmas investīciju plāna saskaņošanas Reģionālās attīstības koordinācijas padomē</w:t>
      </w:r>
      <w:r w:rsidR="006F65BC" w:rsidRPr="007F1751">
        <w:rPr>
          <w:rFonts w:ascii="Times New Roman" w:hAnsi="Times New Roman" w:cs="Times New Roman"/>
          <w:sz w:val="28"/>
          <w:szCs w:val="28"/>
        </w:rPr>
        <w:t>;</w:t>
      </w:r>
    </w:p>
    <w:p w14:paraId="45B536DA" w14:textId="200AFF52" w:rsidR="00CF5A89" w:rsidRPr="007F1751" w:rsidRDefault="00CF5A89" w:rsidP="00D7085C">
      <w:pPr>
        <w:pStyle w:val="ListParagraph"/>
        <w:numPr>
          <w:ilvl w:val="1"/>
          <w:numId w:val="3"/>
        </w:numPr>
        <w:tabs>
          <w:tab w:val="left" w:pos="710"/>
        </w:tabs>
        <w:spacing w:after="40" w:line="240" w:lineRule="auto"/>
        <w:ind w:left="0" w:right="49" w:firstLine="709"/>
        <w:contextualSpacing w:val="0"/>
        <w:jc w:val="both"/>
        <w:rPr>
          <w:rFonts w:ascii="Times New Roman" w:hAnsi="Times New Roman" w:cs="Times New Roman"/>
          <w:sz w:val="28"/>
          <w:szCs w:val="28"/>
        </w:rPr>
      </w:pPr>
      <w:r w:rsidRPr="007F1751">
        <w:rPr>
          <w:rFonts w:ascii="Times New Roman" w:hAnsi="Times New Roman" w:cs="Times New Roman"/>
          <w:sz w:val="28"/>
          <w:szCs w:val="28"/>
        </w:rPr>
        <w:t>trešajā atlases kārtā nosūta</w:t>
      </w:r>
      <w:r w:rsidR="00196A90" w:rsidRPr="007F1751">
        <w:rPr>
          <w:rFonts w:ascii="Times New Roman" w:hAnsi="Times New Roman" w:cs="Times New Roman"/>
          <w:sz w:val="28"/>
          <w:szCs w:val="28"/>
        </w:rPr>
        <w:t xml:space="preserve"> sadarbības iestāde</w:t>
      </w:r>
      <w:r w:rsidR="00F81EB0">
        <w:rPr>
          <w:rFonts w:ascii="Times New Roman" w:hAnsi="Times New Roman" w:cs="Times New Roman"/>
          <w:sz w:val="28"/>
          <w:szCs w:val="28"/>
        </w:rPr>
        <w:t xml:space="preserve"> pēc</w:t>
      </w:r>
      <w:r w:rsidR="00AC6372" w:rsidRPr="007F1751">
        <w:rPr>
          <w:rFonts w:ascii="Times New Roman" w:hAnsi="Times New Roman" w:cs="Times New Roman"/>
          <w:sz w:val="28"/>
          <w:szCs w:val="28"/>
        </w:rPr>
        <w:t xml:space="preserve"> pašvaldības projekta idejas koncepta</w:t>
      </w:r>
      <w:r w:rsidR="00B711E5" w:rsidRPr="007F1751">
        <w:rPr>
          <w:rFonts w:ascii="Times New Roman" w:hAnsi="Times New Roman" w:cs="Times New Roman"/>
          <w:sz w:val="28"/>
          <w:szCs w:val="28"/>
        </w:rPr>
        <w:t xml:space="preserve"> saskaņošanas</w:t>
      </w:r>
      <w:r w:rsidRPr="007F1751">
        <w:rPr>
          <w:rFonts w:ascii="Times New Roman" w:hAnsi="Times New Roman" w:cs="Times New Roman"/>
          <w:sz w:val="28"/>
          <w:szCs w:val="28"/>
        </w:rPr>
        <w:t xml:space="preserve"> Reģionālās attīstības koordinācijas padomē</w:t>
      </w:r>
      <w:r w:rsidR="00250CBF" w:rsidRPr="007F1751">
        <w:rPr>
          <w:rFonts w:ascii="Times New Roman" w:hAnsi="Times New Roman" w:cs="Times New Roman"/>
          <w:sz w:val="28"/>
          <w:szCs w:val="28"/>
        </w:rPr>
        <w:t>;</w:t>
      </w:r>
    </w:p>
    <w:p w14:paraId="65BEBCC7" w14:textId="426DD994" w:rsidR="00250CBF" w:rsidRPr="007F1751" w:rsidRDefault="00CF5A89" w:rsidP="00D7085C">
      <w:pPr>
        <w:pStyle w:val="ListParagraph"/>
        <w:numPr>
          <w:ilvl w:val="1"/>
          <w:numId w:val="3"/>
        </w:numPr>
        <w:tabs>
          <w:tab w:val="left" w:pos="710"/>
        </w:tabs>
        <w:spacing w:after="40" w:line="240" w:lineRule="auto"/>
        <w:ind w:left="0" w:right="49" w:firstLine="709"/>
        <w:contextualSpacing w:val="0"/>
        <w:jc w:val="both"/>
        <w:rPr>
          <w:rFonts w:ascii="Times New Roman" w:hAnsi="Times New Roman" w:cs="Times New Roman"/>
          <w:sz w:val="28"/>
          <w:szCs w:val="28"/>
        </w:rPr>
      </w:pPr>
      <w:r w:rsidRPr="007F1751">
        <w:rPr>
          <w:rFonts w:ascii="Times New Roman" w:hAnsi="Times New Roman" w:cs="Times New Roman"/>
          <w:sz w:val="28"/>
          <w:szCs w:val="28"/>
        </w:rPr>
        <w:t>ceturtajā atlases kārtā nosūta sadarbības iestāde,</w:t>
      </w:r>
      <w:r w:rsidR="008425D4" w:rsidRPr="007F1751">
        <w:rPr>
          <w:rFonts w:ascii="Times New Roman" w:hAnsi="Times New Roman" w:cs="Times New Roman"/>
          <w:sz w:val="28"/>
          <w:szCs w:val="28"/>
        </w:rPr>
        <w:t xml:space="preserve"> ievērojot šo noteikumu 17</w:t>
      </w:r>
      <w:r w:rsidR="00032149">
        <w:rPr>
          <w:rFonts w:ascii="Times New Roman" w:hAnsi="Times New Roman" w:cs="Times New Roman"/>
          <w:sz w:val="28"/>
          <w:szCs w:val="28"/>
        </w:rPr>
        <w:t>.punktā noteikto</w:t>
      </w:r>
      <w:r w:rsidR="00196A90" w:rsidRPr="007F1751">
        <w:rPr>
          <w:rFonts w:ascii="Times New Roman" w:hAnsi="Times New Roman" w:cs="Times New Roman"/>
          <w:sz w:val="28"/>
          <w:szCs w:val="28"/>
        </w:rPr>
        <w:t>,</w:t>
      </w:r>
      <w:r w:rsidRPr="007F1751">
        <w:rPr>
          <w:rFonts w:ascii="Times New Roman" w:hAnsi="Times New Roman" w:cs="Times New Roman"/>
          <w:sz w:val="28"/>
          <w:szCs w:val="28"/>
        </w:rPr>
        <w:t xml:space="preserve"> ja šo noteikumu </w:t>
      </w:r>
      <w:r w:rsidR="005F5699" w:rsidRPr="007F1751">
        <w:rPr>
          <w:rFonts w:ascii="Times New Roman" w:hAnsi="Times New Roman" w:cs="Times New Roman"/>
          <w:sz w:val="28"/>
          <w:szCs w:val="28"/>
        </w:rPr>
        <w:t>8</w:t>
      </w:r>
      <w:r w:rsidRPr="007F1751">
        <w:rPr>
          <w:rFonts w:ascii="Times New Roman" w:hAnsi="Times New Roman" w:cs="Times New Roman"/>
          <w:sz w:val="28"/>
          <w:szCs w:val="28"/>
        </w:rPr>
        <w:t xml:space="preserve">.4.apakšpunktam atbilstoša pašvaldība līdz 2019.gada 28.februārim ir iesniegusi pašvaldības domes lēmumu, kas pamato vismaz vienas vispārējās izglītības iestādes atbilstību šo noteikumu </w:t>
      </w:r>
      <w:r w:rsidR="005F5699" w:rsidRPr="007F1751">
        <w:rPr>
          <w:rFonts w:ascii="Times New Roman" w:hAnsi="Times New Roman" w:cs="Times New Roman"/>
          <w:sz w:val="28"/>
          <w:szCs w:val="28"/>
        </w:rPr>
        <w:t>4</w:t>
      </w:r>
      <w:r w:rsidR="008425D4" w:rsidRPr="007F1751">
        <w:rPr>
          <w:rFonts w:ascii="Times New Roman" w:hAnsi="Times New Roman" w:cs="Times New Roman"/>
          <w:sz w:val="28"/>
          <w:szCs w:val="28"/>
        </w:rPr>
        <w:t>5</w:t>
      </w:r>
      <w:r w:rsidR="005F5699" w:rsidRPr="007F1751">
        <w:rPr>
          <w:rFonts w:ascii="Times New Roman" w:hAnsi="Times New Roman" w:cs="Times New Roman"/>
          <w:sz w:val="28"/>
          <w:szCs w:val="28"/>
        </w:rPr>
        <w:t>.3.apakšpunktā, 4</w:t>
      </w:r>
      <w:r w:rsidR="001347EF" w:rsidRPr="007F1751">
        <w:rPr>
          <w:rFonts w:ascii="Times New Roman" w:hAnsi="Times New Roman" w:cs="Times New Roman"/>
          <w:sz w:val="28"/>
          <w:szCs w:val="28"/>
        </w:rPr>
        <w:t>6</w:t>
      </w:r>
      <w:r w:rsidR="005F5699" w:rsidRPr="007F1751">
        <w:rPr>
          <w:rFonts w:ascii="Times New Roman" w:hAnsi="Times New Roman" w:cs="Times New Roman"/>
          <w:sz w:val="28"/>
          <w:szCs w:val="28"/>
        </w:rPr>
        <w:t>., 4</w:t>
      </w:r>
      <w:r w:rsidR="001347EF" w:rsidRPr="007F1751">
        <w:rPr>
          <w:rFonts w:ascii="Times New Roman" w:hAnsi="Times New Roman" w:cs="Times New Roman"/>
          <w:sz w:val="28"/>
          <w:szCs w:val="28"/>
        </w:rPr>
        <w:t>7</w:t>
      </w:r>
      <w:r w:rsidR="005F5699" w:rsidRPr="007F1751">
        <w:rPr>
          <w:rFonts w:ascii="Times New Roman" w:hAnsi="Times New Roman" w:cs="Times New Roman"/>
          <w:sz w:val="28"/>
          <w:szCs w:val="28"/>
        </w:rPr>
        <w:t>. un 4</w:t>
      </w:r>
      <w:r w:rsidR="001347EF" w:rsidRPr="007F1751">
        <w:rPr>
          <w:rFonts w:ascii="Times New Roman" w:hAnsi="Times New Roman" w:cs="Times New Roman"/>
          <w:sz w:val="28"/>
          <w:szCs w:val="28"/>
        </w:rPr>
        <w:t>8</w:t>
      </w:r>
      <w:r w:rsidR="005F5699" w:rsidRPr="007F1751">
        <w:rPr>
          <w:rFonts w:ascii="Times New Roman" w:hAnsi="Times New Roman" w:cs="Times New Roman"/>
          <w:sz w:val="28"/>
          <w:szCs w:val="28"/>
        </w:rPr>
        <w:t xml:space="preserve">.punktā </w:t>
      </w:r>
      <w:r w:rsidRPr="007F1751">
        <w:rPr>
          <w:rFonts w:ascii="Times New Roman" w:hAnsi="Times New Roman" w:cs="Times New Roman"/>
          <w:sz w:val="28"/>
          <w:szCs w:val="28"/>
        </w:rPr>
        <w:t>minētajām prasībām</w:t>
      </w:r>
      <w:r w:rsidR="00032149">
        <w:rPr>
          <w:rFonts w:ascii="Times New Roman" w:hAnsi="Times New Roman" w:cs="Times New Roman"/>
          <w:sz w:val="28"/>
          <w:szCs w:val="28"/>
        </w:rPr>
        <w:t>,</w:t>
      </w:r>
      <w:r w:rsidRPr="007F1751">
        <w:rPr>
          <w:rFonts w:ascii="Times New Roman" w:hAnsi="Times New Roman" w:cs="Times New Roman"/>
          <w:sz w:val="28"/>
          <w:szCs w:val="28"/>
        </w:rPr>
        <w:t xml:space="preserve"> un </w:t>
      </w:r>
      <w:r w:rsidR="00032149">
        <w:rPr>
          <w:rFonts w:ascii="Times New Roman" w:hAnsi="Times New Roman" w:cs="Times New Roman"/>
          <w:sz w:val="28"/>
          <w:szCs w:val="28"/>
        </w:rPr>
        <w:t xml:space="preserve">pašvaldības </w:t>
      </w:r>
      <w:r w:rsidR="00984F6D" w:rsidRPr="007F1751">
        <w:rPr>
          <w:rFonts w:ascii="Times New Roman" w:hAnsi="Times New Roman" w:cs="Times New Roman"/>
          <w:sz w:val="28"/>
          <w:szCs w:val="28"/>
        </w:rPr>
        <w:t xml:space="preserve">projekta idejas koncepts saskaņots </w:t>
      </w:r>
      <w:r w:rsidRPr="007F1751">
        <w:rPr>
          <w:rFonts w:ascii="Times New Roman" w:hAnsi="Times New Roman" w:cs="Times New Roman"/>
          <w:sz w:val="28"/>
          <w:szCs w:val="28"/>
        </w:rPr>
        <w:t>Reģionālās attīstības koordinācijas padomē</w:t>
      </w:r>
      <w:r w:rsidR="00CC5A53" w:rsidRPr="007F1751">
        <w:rPr>
          <w:rFonts w:ascii="Times New Roman" w:hAnsi="Times New Roman" w:cs="Times New Roman"/>
          <w:sz w:val="28"/>
          <w:szCs w:val="28"/>
        </w:rPr>
        <w:t>.</w:t>
      </w:r>
    </w:p>
    <w:p w14:paraId="2EF1A115" w14:textId="77777777" w:rsidR="00DD1702" w:rsidRPr="007F1751" w:rsidRDefault="00DD1702" w:rsidP="00D7085C">
      <w:pPr>
        <w:pStyle w:val="ListParagraph"/>
        <w:spacing w:after="40" w:line="240" w:lineRule="auto"/>
        <w:ind w:right="49"/>
        <w:contextualSpacing w:val="0"/>
        <w:jc w:val="both"/>
        <w:rPr>
          <w:rFonts w:ascii="Times New Roman" w:hAnsi="Times New Roman" w:cs="Times New Roman"/>
          <w:sz w:val="28"/>
          <w:szCs w:val="28"/>
        </w:rPr>
      </w:pPr>
    </w:p>
    <w:p w14:paraId="6C615953" w14:textId="49000295" w:rsidR="00C974CC" w:rsidRPr="007F1751" w:rsidRDefault="005F5699" w:rsidP="00D7085C">
      <w:pPr>
        <w:pStyle w:val="ListParagraph"/>
        <w:numPr>
          <w:ilvl w:val="0"/>
          <w:numId w:val="3"/>
        </w:numPr>
        <w:tabs>
          <w:tab w:val="left" w:pos="1134"/>
        </w:tabs>
        <w:spacing w:after="40" w:line="240" w:lineRule="auto"/>
        <w:ind w:left="0" w:right="49" w:firstLine="709"/>
        <w:contextualSpacing w:val="0"/>
        <w:jc w:val="both"/>
        <w:rPr>
          <w:rFonts w:ascii="Times New Roman" w:hAnsi="Times New Roman" w:cs="Times New Roman"/>
          <w:sz w:val="28"/>
          <w:szCs w:val="28"/>
        </w:rPr>
      </w:pPr>
      <w:r w:rsidRPr="007F1751">
        <w:rPr>
          <w:rFonts w:ascii="Times New Roman" w:hAnsi="Times New Roman" w:cs="Times New Roman"/>
          <w:sz w:val="28"/>
          <w:szCs w:val="28"/>
        </w:rPr>
        <w:t xml:space="preserve">Specifiskā atbalsta ietvaros tiek atbalstīti </w:t>
      </w:r>
      <w:r w:rsidR="00196A90" w:rsidRPr="007F1751">
        <w:rPr>
          <w:rFonts w:ascii="Times New Roman" w:hAnsi="Times New Roman" w:cs="Times New Roman"/>
          <w:sz w:val="28"/>
          <w:szCs w:val="28"/>
        </w:rPr>
        <w:t xml:space="preserve">projekti, kas paredzēti pašvaldību attīstības programmu investīciju plānos (pirmās un otrās atlases kārtas </w:t>
      </w:r>
      <w:r w:rsidR="00196A90" w:rsidRPr="007F1751">
        <w:rPr>
          <w:rFonts w:ascii="Times New Roman" w:hAnsi="Times New Roman" w:cs="Times New Roman"/>
          <w:sz w:val="28"/>
          <w:szCs w:val="28"/>
        </w:rPr>
        <w:lastRenderedPageBreak/>
        <w:t>ietvaros) vai projektu ideju konceptos (trešās un ceturtās atlases kārtas ietvaros), k</w:t>
      </w:r>
      <w:r w:rsidR="00032149">
        <w:rPr>
          <w:rFonts w:ascii="Times New Roman" w:hAnsi="Times New Roman" w:cs="Times New Roman"/>
          <w:sz w:val="28"/>
          <w:szCs w:val="28"/>
        </w:rPr>
        <w:t>as</w:t>
      </w:r>
      <w:r w:rsidR="00196A90" w:rsidRPr="007F1751">
        <w:rPr>
          <w:rFonts w:ascii="Times New Roman" w:hAnsi="Times New Roman" w:cs="Times New Roman"/>
          <w:sz w:val="28"/>
          <w:szCs w:val="28"/>
        </w:rPr>
        <w:t xml:space="preserve"> saskaņoti Vides aizsardzības un reģionālās attīstības ministrijas izveidotajā Reģionālās attīstības koordinācijas padomē (turpmāk – koordinācijas padome). </w:t>
      </w:r>
    </w:p>
    <w:p w14:paraId="5B10FE70" w14:textId="77777777" w:rsidR="00030D26" w:rsidRPr="007F1751" w:rsidRDefault="00030D26" w:rsidP="00D7085C">
      <w:pPr>
        <w:pStyle w:val="ListParagraph"/>
        <w:tabs>
          <w:tab w:val="left" w:pos="1134"/>
        </w:tabs>
        <w:spacing w:after="40" w:line="240" w:lineRule="auto"/>
        <w:ind w:left="709" w:right="49"/>
        <w:contextualSpacing w:val="0"/>
        <w:jc w:val="both"/>
        <w:rPr>
          <w:rFonts w:ascii="Times New Roman" w:hAnsi="Times New Roman" w:cs="Times New Roman"/>
          <w:sz w:val="28"/>
          <w:szCs w:val="28"/>
        </w:rPr>
      </w:pPr>
    </w:p>
    <w:p w14:paraId="57B7EA09" w14:textId="0496B2D9" w:rsidR="005F5699" w:rsidRPr="007051B7" w:rsidRDefault="00C974CC" w:rsidP="00D7085C">
      <w:pPr>
        <w:pStyle w:val="ListParagraph"/>
        <w:numPr>
          <w:ilvl w:val="0"/>
          <w:numId w:val="3"/>
        </w:numPr>
        <w:tabs>
          <w:tab w:val="left" w:pos="1134"/>
        </w:tabs>
        <w:spacing w:after="40" w:line="240" w:lineRule="auto"/>
        <w:ind w:left="0" w:right="49" w:firstLine="709"/>
        <w:contextualSpacing w:val="0"/>
        <w:jc w:val="both"/>
        <w:rPr>
          <w:rFonts w:ascii="Times New Roman" w:hAnsi="Times New Roman" w:cs="Times New Roman"/>
          <w:sz w:val="28"/>
          <w:szCs w:val="28"/>
        </w:rPr>
      </w:pPr>
      <w:r w:rsidRPr="007051B7">
        <w:rPr>
          <w:rFonts w:ascii="Times New Roman" w:hAnsi="Times New Roman" w:cs="Times New Roman"/>
          <w:sz w:val="28"/>
          <w:szCs w:val="28"/>
        </w:rPr>
        <w:t>Pašvaldība koordinācijas padomē</w:t>
      </w:r>
      <w:r w:rsidR="009D2F77" w:rsidRPr="007051B7">
        <w:rPr>
          <w:rFonts w:ascii="Times New Roman" w:hAnsi="Times New Roman" w:cs="Times New Roman"/>
          <w:sz w:val="28"/>
          <w:szCs w:val="28"/>
        </w:rPr>
        <w:t xml:space="preserve"> </w:t>
      </w:r>
      <w:r w:rsidRPr="007051B7">
        <w:rPr>
          <w:rFonts w:ascii="Times New Roman" w:hAnsi="Times New Roman" w:cs="Times New Roman"/>
          <w:sz w:val="28"/>
          <w:szCs w:val="28"/>
        </w:rPr>
        <w:t xml:space="preserve">pamato </w:t>
      </w:r>
      <w:r w:rsidR="009D2F77" w:rsidRPr="007051B7">
        <w:rPr>
          <w:rFonts w:ascii="Times New Roman" w:hAnsi="Times New Roman" w:cs="Times New Roman"/>
          <w:sz w:val="28"/>
          <w:szCs w:val="28"/>
        </w:rPr>
        <w:t>pašvaldību attīstības programmu investīciju plānos un pro</w:t>
      </w:r>
      <w:r w:rsidRPr="007051B7">
        <w:rPr>
          <w:rFonts w:ascii="Times New Roman" w:hAnsi="Times New Roman" w:cs="Times New Roman"/>
          <w:sz w:val="28"/>
          <w:szCs w:val="28"/>
        </w:rPr>
        <w:t>jektu ideju konceptos paredzēto projektu</w:t>
      </w:r>
      <w:r w:rsidR="009D2F77" w:rsidRPr="007051B7">
        <w:rPr>
          <w:rFonts w:ascii="Times New Roman" w:hAnsi="Times New Roman" w:cs="Times New Roman"/>
          <w:sz w:val="28"/>
          <w:szCs w:val="28"/>
        </w:rPr>
        <w:t xml:space="preserve"> iespējami efektīvāko ieguldījumu Izglītības attīstības pamatnostādņu 2014.-2020.gadam mērķu sasniegšanā, tostarp </w:t>
      </w:r>
      <w:r w:rsidRPr="007051B7">
        <w:rPr>
          <w:rFonts w:ascii="Times New Roman" w:hAnsi="Times New Roman" w:cs="Times New Roman"/>
          <w:sz w:val="28"/>
          <w:szCs w:val="28"/>
        </w:rPr>
        <w:t>sniedzot</w:t>
      </w:r>
      <w:r w:rsidR="00AB4552" w:rsidRPr="007051B7">
        <w:rPr>
          <w:rFonts w:ascii="Times New Roman" w:hAnsi="Times New Roman" w:cs="Times New Roman"/>
          <w:sz w:val="28"/>
          <w:szCs w:val="28"/>
        </w:rPr>
        <w:t>:</w:t>
      </w:r>
    </w:p>
    <w:p w14:paraId="4181F229" w14:textId="73122C30" w:rsidR="00400768" w:rsidRPr="007051B7" w:rsidRDefault="00400768" w:rsidP="00D7085C">
      <w:pPr>
        <w:pStyle w:val="ListParagraph"/>
        <w:numPr>
          <w:ilvl w:val="1"/>
          <w:numId w:val="3"/>
        </w:numPr>
        <w:spacing w:after="40" w:line="240" w:lineRule="auto"/>
        <w:ind w:left="0" w:right="49" w:firstLine="709"/>
        <w:contextualSpacing w:val="0"/>
        <w:jc w:val="both"/>
        <w:rPr>
          <w:rFonts w:ascii="Times New Roman" w:hAnsi="Times New Roman" w:cs="Times New Roman"/>
          <w:sz w:val="28"/>
          <w:szCs w:val="28"/>
        </w:rPr>
      </w:pPr>
      <w:r w:rsidRPr="007051B7">
        <w:rPr>
          <w:rFonts w:ascii="Times New Roman" w:hAnsi="Times New Roman" w:cs="Times New Roman"/>
          <w:sz w:val="28"/>
          <w:szCs w:val="28"/>
        </w:rPr>
        <w:t xml:space="preserve">vispārējās </w:t>
      </w:r>
      <w:r w:rsidR="001B40C8" w:rsidRPr="007051B7">
        <w:rPr>
          <w:rFonts w:ascii="Times New Roman" w:hAnsi="Times New Roman" w:cs="Times New Roman"/>
          <w:sz w:val="28"/>
          <w:szCs w:val="28"/>
        </w:rPr>
        <w:t>izglītības iestāžu raksturojum</w:t>
      </w:r>
      <w:r w:rsidR="009D2F77" w:rsidRPr="007051B7">
        <w:rPr>
          <w:rFonts w:ascii="Times New Roman" w:hAnsi="Times New Roman" w:cs="Times New Roman"/>
          <w:sz w:val="28"/>
          <w:szCs w:val="28"/>
        </w:rPr>
        <w:t>u</w:t>
      </w:r>
      <w:r w:rsidRPr="007051B7">
        <w:rPr>
          <w:rFonts w:ascii="Times New Roman" w:hAnsi="Times New Roman" w:cs="Times New Roman"/>
          <w:sz w:val="28"/>
          <w:szCs w:val="28"/>
        </w:rPr>
        <w:t>, ņemot vērā d</w:t>
      </w:r>
      <w:r w:rsidR="00461A4E" w:rsidRPr="007051B7">
        <w:rPr>
          <w:rFonts w:ascii="Times New Roman" w:hAnsi="Times New Roman" w:cs="Times New Roman"/>
          <w:sz w:val="28"/>
          <w:szCs w:val="28"/>
        </w:rPr>
        <w:t>emogrāfisko</w:t>
      </w:r>
      <w:r w:rsidR="001B40C8" w:rsidRPr="007051B7">
        <w:rPr>
          <w:rFonts w:ascii="Times New Roman" w:hAnsi="Times New Roman" w:cs="Times New Roman"/>
          <w:sz w:val="28"/>
          <w:szCs w:val="28"/>
        </w:rPr>
        <w:t xml:space="preserve"> un e</w:t>
      </w:r>
      <w:r w:rsidR="00461A4E" w:rsidRPr="007051B7">
        <w:rPr>
          <w:rFonts w:ascii="Times New Roman" w:hAnsi="Times New Roman" w:cs="Times New Roman"/>
          <w:sz w:val="28"/>
          <w:szCs w:val="28"/>
        </w:rPr>
        <w:t>konomisko</w:t>
      </w:r>
      <w:r w:rsidR="001B40C8" w:rsidRPr="007051B7">
        <w:rPr>
          <w:rFonts w:ascii="Times New Roman" w:hAnsi="Times New Roman" w:cs="Times New Roman"/>
          <w:sz w:val="28"/>
          <w:szCs w:val="28"/>
        </w:rPr>
        <w:t xml:space="preserve"> </w:t>
      </w:r>
      <w:r w:rsidRPr="007051B7">
        <w:rPr>
          <w:rFonts w:ascii="Times New Roman" w:hAnsi="Times New Roman" w:cs="Times New Roman"/>
          <w:sz w:val="28"/>
          <w:szCs w:val="28"/>
        </w:rPr>
        <w:t>situācij</w:t>
      </w:r>
      <w:r w:rsidR="00461A4E" w:rsidRPr="007051B7">
        <w:rPr>
          <w:rFonts w:ascii="Times New Roman" w:hAnsi="Times New Roman" w:cs="Times New Roman"/>
          <w:sz w:val="28"/>
          <w:szCs w:val="28"/>
        </w:rPr>
        <w:t>u</w:t>
      </w:r>
      <w:r w:rsidRPr="007051B7">
        <w:rPr>
          <w:rFonts w:ascii="Times New Roman" w:hAnsi="Times New Roman" w:cs="Times New Roman"/>
          <w:sz w:val="28"/>
          <w:szCs w:val="28"/>
        </w:rPr>
        <w:t>, tendences un prognozes</w:t>
      </w:r>
      <w:r w:rsidR="009D2F77" w:rsidRPr="007051B7">
        <w:rPr>
          <w:rFonts w:ascii="Times New Roman" w:hAnsi="Times New Roman" w:cs="Times New Roman"/>
          <w:sz w:val="28"/>
          <w:szCs w:val="28"/>
        </w:rPr>
        <w:t>, un to pamatotību</w:t>
      </w:r>
      <w:r w:rsidRPr="007051B7">
        <w:rPr>
          <w:rFonts w:ascii="Times New Roman" w:hAnsi="Times New Roman" w:cs="Times New Roman"/>
          <w:sz w:val="28"/>
          <w:szCs w:val="28"/>
        </w:rPr>
        <w:t>;</w:t>
      </w:r>
    </w:p>
    <w:p w14:paraId="226A0C79" w14:textId="5AEB938C" w:rsidR="001B40C8" w:rsidRPr="007051B7" w:rsidRDefault="001B40C8" w:rsidP="00D7085C">
      <w:pPr>
        <w:pStyle w:val="ListParagraph"/>
        <w:numPr>
          <w:ilvl w:val="1"/>
          <w:numId w:val="3"/>
        </w:numPr>
        <w:spacing w:after="40" w:line="240" w:lineRule="auto"/>
        <w:ind w:left="0" w:right="49" w:firstLine="709"/>
        <w:contextualSpacing w:val="0"/>
        <w:jc w:val="both"/>
        <w:rPr>
          <w:rFonts w:ascii="Times New Roman" w:hAnsi="Times New Roman" w:cs="Times New Roman"/>
          <w:sz w:val="28"/>
          <w:szCs w:val="28"/>
        </w:rPr>
      </w:pPr>
      <w:r w:rsidRPr="007051B7">
        <w:rPr>
          <w:rFonts w:ascii="Times New Roman" w:hAnsi="Times New Roman" w:cs="Times New Roman"/>
          <w:sz w:val="28"/>
          <w:szCs w:val="28"/>
        </w:rPr>
        <w:t xml:space="preserve"> </w:t>
      </w:r>
      <w:r w:rsidR="00400768" w:rsidRPr="007051B7">
        <w:rPr>
          <w:rFonts w:ascii="Times New Roman" w:hAnsi="Times New Roman" w:cs="Times New Roman"/>
          <w:sz w:val="28"/>
          <w:szCs w:val="28"/>
        </w:rPr>
        <w:t xml:space="preserve">vispārējās </w:t>
      </w:r>
      <w:r w:rsidRPr="007051B7">
        <w:rPr>
          <w:rFonts w:ascii="Times New Roman" w:hAnsi="Times New Roman" w:cs="Times New Roman"/>
          <w:sz w:val="28"/>
          <w:szCs w:val="28"/>
        </w:rPr>
        <w:t>izgl</w:t>
      </w:r>
      <w:r w:rsidR="00F76F18" w:rsidRPr="007051B7">
        <w:rPr>
          <w:rFonts w:ascii="Times New Roman" w:hAnsi="Times New Roman" w:cs="Times New Roman"/>
          <w:sz w:val="28"/>
          <w:szCs w:val="28"/>
        </w:rPr>
        <w:t>ītības pakalpojuma raksturojum</w:t>
      </w:r>
      <w:r w:rsidR="00DE541E" w:rsidRPr="007051B7">
        <w:rPr>
          <w:rFonts w:ascii="Times New Roman" w:hAnsi="Times New Roman" w:cs="Times New Roman"/>
          <w:sz w:val="28"/>
          <w:szCs w:val="28"/>
        </w:rPr>
        <w:t>u</w:t>
      </w:r>
      <w:r w:rsidR="00400768" w:rsidRPr="007051B7">
        <w:rPr>
          <w:rFonts w:ascii="Times New Roman" w:hAnsi="Times New Roman" w:cs="Times New Roman"/>
          <w:sz w:val="28"/>
          <w:szCs w:val="28"/>
        </w:rPr>
        <w:t xml:space="preserve">, </w:t>
      </w:r>
      <w:r w:rsidR="00D27949" w:rsidRPr="007051B7">
        <w:rPr>
          <w:rFonts w:ascii="Times New Roman" w:hAnsi="Times New Roman" w:cs="Times New Roman"/>
          <w:sz w:val="28"/>
          <w:szCs w:val="28"/>
        </w:rPr>
        <w:t>pašreizējo un</w:t>
      </w:r>
      <w:r w:rsidR="00400768" w:rsidRPr="007051B7">
        <w:rPr>
          <w:rFonts w:ascii="Times New Roman" w:hAnsi="Times New Roman" w:cs="Times New Roman"/>
          <w:sz w:val="28"/>
          <w:szCs w:val="28"/>
        </w:rPr>
        <w:t xml:space="preserve"> nākotnes vispārējās </w:t>
      </w:r>
      <w:r w:rsidRPr="007051B7">
        <w:rPr>
          <w:rFonts w:ascii="Times New Roman" w:hAnsi="Times New Roman" w:cs="Times New Roman"/>
          <w:sz w:val="28"/>
          <w:szCs w:val="28"/>
        </w:rPr>
        <w:t>izglītības</w:t>
      </w:r>
      <w:r w:rsidR="00400768" w:rsidRPr="007051B7">
        <w:rPr>
          <w:rFonts w:ascii="Times New Roman" w:hAnsi="Times New Roman" w:cs="Times New Roman"/>
          <w:sz w:val="28"/>
          <w:szCs w:val="28"/>
        </w:rPr>
        <w:t xml:space="preserve"> iestāžu infrastruktūras </w:t>
      </w:r>
      <w:r w:rsidRPr="007051B7">
        <w:rPr>
          <w:rFonts w:ascii="Times New Roman" w:hAnsi="Times New Roman" w:cs="Times New Roman"/>
          <w:sz w:val="28"/>
          <w:szCs w:val="28"/>
        </w:rPr>
        <w:t>(izglītības iestāde, struktūrvienība, dienesta viesnīca, sporta infrastruktūra)</w:t>
      </w:r>
      <w:r w:rsidR="00400768" w:rsidRPr="007051B7">
        <w:rPr>
          <w:rFonts w:ascii="Times New Roman" w:hAnsi="Times New Roman" w:cs="Times New Roman"/>
          <w:sz w:val="28"/>
          <w:szCs w:val="28"/>
        </w:rPr>
        <w:t xml:space="preserve"> tīkl</w:t>
      </w:r>
      <w:r w:rsidR="00EC522E" w:rsidRPr="007051B7">
        <w:rPr>
          <w:rFonts w:ascii="Times New Roman" w:hAnsi="Times New Roman" w:cs="Times New Roman"/>
          <w:sz w:val="28"/>
          <w:szCs w:val="28"/>
        </w:rPr>
        <w:t>u</w:t>
      </w:r>
      <w:r w:rsidR="00DE541E" w:rsidRPr="007051B7">
        <w:rPr>
          <w:rFonts w:ascii="Times New Roman" w:hAnsi="Times New Roman" w:cs="Times New Roman"/>
          <w:sz w:val="28"/>
          <w:szCs w:val="28"/>
        </w:rPr>
        <w:t>, tā efektivitāti un ilgtspējas pamatojumu</w:t>
      </w:r>
      <w:r w:rsidRPr="007051B7">
        <w:rPr>
          <w:rFonts w:ascii="Times New Roman" w:hAnsi="Times New Roman" w:cs="Times New Roman"/>
          <w:sz w:val="28"/>
          <w:szCs w:val="28"/>
        </w:rPr>
        <w:t>;</w:t>
      </w:r>
    </w:p>
    <w:p w14:paraId="0AF84F63" w14:textId="1B420CBE" w:rsidR="001B40C8" w:rsidRPr="007051B7" w:rsidRDefault="00400768" w:rsidP="00707AD7">
      <w:pPr>
        <w:pStyle w:val="ListParagraph"/>
        <w:numPr>
          <w:ilvl w:val="1"/>
          <w:numId w:val="3"/>
        </w:numPr>
        <w:spacing w:after="40" w:line="240" w:lineRule="auto"/>
        <w:ind w:left="0" w:right="49" w:firstLine="709"/>
        <w:contextualSpacing w:val="0"/>
        <w:jc w:val="both"/>
        <w:rPr>
          <w:rFonts w:ascii="Times New Roman" w:hAnsi="Times New Roman" w:cs="Times New Roman"/>
          <w:sz w:val="28"/>
          <w:szCs w:val="28"/>
        </w:rPr>
      </w:pPr>
      <w:r w:rsidRPr="007051B7">
        <w:rPr>
          <w:rFonts w:ascii="Times New Roman" w:hAnsi="Times New Roman" w:cs="Times New Roman"/>
          <w:sz w:val="28"/>
          <w:szCs w:val="28"/>
        </w:rPr>
        <w:t xml:space="preserve">vispārējās </w:t>
      </w:r>
      <w:r w:rsidR="001B40C8" w:rsidRPr="007051B7">
        <w:rPr>
          <w:rFonts w:ascii="Times New Roman" w:hAnsi="Times New Roman" w:cs="Times New Roman"/>
          <w:sz w:val="28"/>
          <w:szCs w:val="28"/>
        </w:rPr>
        <w:t xml:space="preserve">izglītības iestāžu, kurās plānots veikt </w:t>
      </w:r>
      <w:r w:rsidR="00461A4E" w:rsidRPr="007051B7">
        <w:rPr>
          <w:rFonts w:ascii="Times New Roman" w:hAnsi="Times New Roman" w:cs="Times New Roman"/>
          <w:sz w:val="28"/>
          <w:szCs w:val="28"/>
        </w:rPr>
        <w:t xml:space="preserve">ieguldījumus </w:t>
      </w:r>
      <w:r w:rsidR="00F76F18" w:rsidRPr="007051B7">
        <w:rPr>
          <w:rFonts w:ascii="Times New Roman" w:hAnsi="Times New Roman" w:cs="Times New Roman"/>
          <w:sz w:val="28"/>
          <w:szCs w:val="28"/>
        </w:rPr>
        <w:t xml:space="preserve">specifiskā atbalsta </w:t>
      </w:r>
      <w:r w:rsidR="001B40C8" w:rsidRPr="007051B7">
        <w:rPr>
          <w:rFonts w:ascii="Times New Roman" w:hAnsi="Times New Roman" w:cs="Times New Roman"/>
          <w:sz w:val="28"/>
          <w:szCs w:val="28"/>
        </w:rPr>
        <w:t>ietvaros, infrastruktūras</w:t>
      </w:r>
      <w:r w:rsidR="00EC522E" w:rsidRPr="007051B7">
        <w:rPr>
          <w:rFonts w:ascii="Times New Roman" w:hAnsi="Times New Roman" w:cs="Times New Roman"/>
          <w:sz w:val="28"/>
          <w:szCs w:val="28"/>
        </w:rPr>
        <w:t xml:space="preserve"> raksturojumu</w:t>
      </w:r>
      <w:r w:rsidR="00461A4E" w:rsidRPr="007051B7">
        <w:rPr>
          <w:rFonts w:ascii="Times New Roman" w:hAnsi="Times New Roman" w:cs="Times New Roman"/>
          <w:sz w:val="28"/>
          <w:szCs w:val="28"/>
        </w:rPr>
        <w:t>, tai skaitā līdzšinēj</w:t>
      </w:r>
      <w:r w:rsidR="00EC522E" w:rsidRPr="007051B7">
        <w:rPr>
          <w:rFonts w:ascii="Times New Roman" w:hAnsi="Times New Roman" w:cs="Times New Roman"/>
          <w:sz w:val="28"/>
          <w:szCs w:val="28"/>
        </w:rPr>
        <w:t>os</w:t>
      </w:r>
      <w:r w:rsidR="00461A4E" w:rsidRPr="007051B7">
        <w:rPr>
          <w:rFonts w:ascii="Times New Roman" w:hAnsi="Times New Roman" w:cs="Times New Roman"/>
          <w:sz w:val="28"/>
          <w:szCs w:val="28"/>
        </w:rPr>
        <w:t xml:space="preserve"> ieguld</w:t>
      </w:r>
      <w:r w:rsidR="00EC522E" w:rsidRPr="007051B7">
        <w:rPr>
          <w:rFonts w:ascii="Times New Roman" w:hAnsi="Times New Roman" w:cs="Times New Roman"/>
          <w:sz w:val="28"/>
          <w:szCs w:val="28"/>
        </w:rPr>
        <w:t xml:space="preserve">ījumus, </w:t>
      </w:r>
      <w:r w:rsidR="007051B7" w:rsidRPr="007051B7">
        <w:rPr>
          <w:rFonts w:ascii="Times New Roman" w:hAnsi="Times New Roman" w:cs="Times New Roman"/>
          <w:sz w:val="28"/>
          <w:szCs w:val="28"/>
        </w:rPr>
        <w:t xml:space="preserve">atbilstību šo noteikumu 45.punktā noteiktajiem stratēģiskajiem priekšatlases kritērijiem, </w:t>
      </w:r>
      <w:r w:rsidR="00EC522E" w:rsidRPr="007051B7">
        <w:rPr>
          <w:rFonts w:ascii="Times New Roman" w:hAnsi="Times New Roman" w:cs="Times New Roman"/>
          <w:sz w:val="28"/>
          <w:szCs w:val="28"/>
        </w:rPr>
        <w:t>kā arī izvērtējot</w:t>
      </w:r>
      <w:r w:rsidR="00AB4552" w:rsidRPr="007051B7">
        <w:rPr>
          <w:rFonts w:ascii="Times New Roman" w:hAnsi="Times New Roman" w:cs="Times New Roman"/>
          <w:sz w:val="28"/>
          <w:szCs w:val="28"/>
        </w:rPr>
        <w:t>,</w:t>
      </w:r>
      <w:r w:rsidR="00EC522E" w:rsidRPr="007051B7">
        <w:rPr>
          <w:rFonts w:ascii="Times New Roman" w:hAnsi="Times New Roman" w:cs="Times New Roman"/>
          <w:sz w:val="28"/>
          <w:szCs w:val="28"/>
        </w:rPr>
        <w:t xml:space="preserve"> vai pašvaldībā </w:t>
      </w:r>
      <w:r w:rsidR="00AB4552" w:rsidRPr="007051B7">
        <w:rPr>
          <w:rFonts w:ascii="Times New Roman" w:hAnsi="Times New Roman" w:cs="Times New Roman"/>
          <w:sz w:val="28"/>
          <w:szCs w:val="28"/>
        </w:rPr>
        <w:t>līdzšinējo un plānoto investīciju rezultātā tiek nodrošināta atbalstāmās vispārējās izglītības iestādes pilna pabeigtība, kas ietver šo noteikumu 2</w:t>
      </w:r>
      <w:r w:rsidR="004D000B" w:rsidRPr="007051B7">
        <w:rPr>
          <w:rFonts w:ascii="Times New Roman" w:hAnsi="Times New Roman" w:cs="Times New Roman"/>
          <w:sz w:val="28"/>
          <w:szCs w:val="28"/>
        </w:rPr>
        <w:t>4</w:t>
      </w:r>
      <w:r w:rsidR="00AB4552" w:rsidRPr="007051B7">
        <w:rPr>
          <w:rFonts w:ascii="Times New Roman" w:hAnsi="Times New Roman" w:cs="Times New Roman"/>
          <w:sz w:val="28"/>
          <w:szCs w:val="28"/>
        </w:rPr>
        <w:t>.1.apakšpunktā, 2</w:t>
      </w:r>
      <w:r w:rsidR="004D000B" w:rsidRPr="007051B7">
        <w:rPr>
          <w:rFonts w:ascii="Times New Roman" w:hAnsi="Times New Roman" w:cs="Times New Roman"/>
          <w:sz w:val="28"/>
          <w:szCs w:val="28"/>
        </w:rPr>
        <w:t>4</w:t>
      </w:r>
      <w:r w:rsidR="00AB4552" w:rsidRPr="007051B7">
        <w:rPr>
          <w:rFonts w:ascii="Times New Roman" w:hAnsi="Times New Roman" w:cs="Times New Roman"/>
          <w:sz w:val="28"/>
          <w:szCs w:val="28"/>
        </w:rPr>
        <w:t>.2. apakšpunktā, 2</w:t>
      </w:r>
      <w:r w:rsidR="004D000B" w:rsidRPr="007051B7">
        <w:rPr>
          <w:rFonts w:ascii="Times New Roman" w:hAnsi="Times New Roman" w:cs="Times New Roman"/>
          <w:sz w:val="28"/>
          <w:szCs w:val="28"/>
        </w:rPr>
        <w:t>4</w:t>
      </w:r>
      <w:r w:rsidR="00AB4552" w:rsidRPr="007051B7">
        <w:rPr>
          <w:rFonts w:ascii="Times New Roman" w:hAnsi="Times New Roman" w:cs="Times New Roman"/>
          <w:sz w:val="28"/>
          <w:szCs w:val="28"/>
        </w:rPr>
        <w:t>.3. apakšpunktā un 2</w:t>
      </w:r>
      <w:r w:rsidR="004D000B" w:rsidRPr="007051B7">
        <w:rPr>
          <w:rFonts w:ascii="Times New Roman" w:hAnsi="Times New Roman" w:cs="Times New Roman"/>
          <w:sz w:val="28"/>
          <w:szCs w:val="28"/>
        </w:rPr>
        <w:t>4</w:t>
      </w:r>
      <w:r w:rsidR="00AB4552" w:rsidRPr="007051B7">
        <w:rPr>
          <w:rFonts w:ascii="Times New Roman" w:hAnsi="Times New Roman" w:cs="Times New Roman"/>
          <w:sz w:val="28"/>
          <w:szCs w:val="28"/>
        </w:rPr>
        <w:t>.6.apakšpunktā (attiecināms valsts ģimnāzijām) minētās atbalstāmās darb</w:t>
      </w:r>
      <w:r w:rsidR="00637700" w:rsidRPr="007051B7">
        <w:rPr>
          <w:rFonts w:ascii="Times New Roman" w:hAnsi="Times New Roman" w:cs="Times New Roman"/>
          <w:sz w:val="28"/>
          <w:szCs w:val="28"/>
        </w:rPr>
        <w:t>ības;</w:t>
      </w:r>
    </w:p>
    <w:p w14:paraId="2A72E1B6" w14:textId="511821DE" w:rsidR="00637700" w:rsidRPr="007051B7" w:rsidRDefault="00637700" w:rsidP="00D7085C">
      <w:pPr>
        <w:pStyle w:val="ListParagraph"/>
        <w:numPr>
          <w:ilvl w:val="1"/>
          <w:numId w:val="3"/>
        </w:numPr>
        <w:spacing w:after="40" w:line="240" w:lineRule="auto"/>
        <w:ind w:left="0" w:right="49" w:firstLine="709"/>
        <w:contextualSpacing w:val="0"/>
        <w:jc w:val="both"/>
        <w:rPr>
          <w:rFonts w:ascii="Times New Roman" w:hAnsi="Times New Roman" w:cs="Times New Roman"/>
          <w:sz w:val="28"/>
          <w:szCs w:val="28"/>
        </w:rPr>
      </w:pPr>
      <w:r w:rsidRPr="007051B7">
        <w:rPr>
          <w:rFonts w:ascii="Times New Roman" w:hAnsi="Times New Roman" w:cs="Times New Roman"/>
          <w:sz w:val="28"/>
          <w:szCs w:val="28"/>
        </w:rPr>
        <w:t>projektā paredzēto rezultātu sasniegšanas iespējamību gadījumā, ja netiek īstenotas darbības, kuras atbilstoši šo noteikumu 1</w:t>
      </w:r>
      <w:r w:rsidR="001347EF" w:rsidRPr="007051B7">
        <w:rPr>
          <w:rFonts w:ascii="Times New Roman" w:hAnsi="Times New Roman" w:cs="Times New Roman"/>
          <w:sz w:val="28"/>
          <w:szCs w:val="28"/>
        </w:rPr>
        <w:t>6</w:t>
      </w:r>
      <w:r w:rsidRPr="007051B7">
        <w:rPr>
          <w:rFonts w:ascii="Times New Roman" w:hAnsi="Times New Roman" w:cs="Times New Roman"/>
          <w:sz w:val="28"/>
          <w:szCs w:val="28"/>
        </w:rPr>
        <w:t>.punktā noteiktajam regulējumam paredzētas snieguma rezerves ietvaros</w:t>
      </w:r>
      <w:r w:rsidR="001347EF" w:rsidRPr="007051B7">
        <w:rPr>
          <w:rFonts w:ascii="Times New Roman" w:hAnsi="Times New Roman" w:cs="Times New Roman"/>
          <w:sz w:val="28"/>
          <w:szCs w:val="28"/>
        </w:rPr>
        <w:t xml:space="preserve"> (attiecināms pirmajai atlases kārtai)</w:t>
      </w:r>
      <w:r w:rsidRPr="007051B7">
        <w:rPr>
          <w:rFonts w:ascii="Times New Roman" w:hAnsi="Times New Roman" w:cs="Times New Roman"/>
          <w:sz w:val="28"/>
          <w:szCs w:val="28"/>
        </w:rPr>
        <w:t>.</w:t>
      </w:r>
    </w:p>
    <w:p w14:paraId="459A2F30" w14:textId="77777777" w:rsidR="005F5699" w:rsidRPr="007F1751" w:rsidRDefault="005F5699" w:rsidP="00D7085C">
      <w:pPr>
        <w:pStyle w:val="ListParagraph"/>
        <w:tabs>
          <w:tab w:val="left" w:pos="1134"/>
        </w:tabs>
        <w:spacing w:after="40" w:line="240" w:lineRule="auto"/>
        <w:ind w:left="709" w:right="49"/>
        <w:contextualSpacing w:val="0"/>
        <w:jc w:val="both"/>
        <w:rPr>
          <w:rFonts w:ascii="Times New Roman" w:hAnsi="Times New Roman" w:cs="Times New Roman"/>
          <w:sz w:val="28"/>
          <w:szCs w:val="28"/>
        </w:rPr>
      </w:pPr>
    </w:p>
    <w:p w14:paraId="289643D7" w14:textId="6472A905" w:rsidR="00EF405D" w:rsidRPr="002C4411" w:rsidRDefault="00FE2523" w:rsidP="00D7085C">
      <w:pPr>
        <w:pStyle w:val="ListParagraph"/>
        <w:numPr>
          <w:ilvl w:val="0"/>
          <w:numId w:val="3"/>
        </w:numPr>
        <w:tabs>
          <w:tab w:val="left" w:pos="1134"/>
        </w:tabs>
        <w:spacing w:after="40" w:line="240" w:lineRule="auto"/>
        <w:ind w:left="0" w:right="49" w:firstLine="709"/>
        <w:contextualSpacing w:val="0"/>
        <w:jc w:val="both"/>
        <w:rPr>
          <w:rFonts w:ascii="Times New Roman" w:hAnsi="Times New Roman" w:cs="Times New Roman"/>
          <w:sz w:val="28"/>
          <w:szCs w:val="28"/>
        </w:rPr>
      </w:pPr>
      <w:r w:rsidRPr="007F1751">
        <w:rPr>
          <w:rFonts w:ascii="Times New Roman" w:hAnsi="Times New Roman" w:cs="Times New Roman"/>
          <w:sz w:val="28"/>
          <w:szCs w:val="28"/>
        </w:rPr>
        <w:t>P</w:t>
      </w:r>
      <w:r w:rsidR="00904E21" w:rsidRPr="007F1751">
        <w:rPr>
          <w:rFonts w:ascii="Times New Roman" w:hAnsi="Times New Roman" w:cs="Times New Roman"/>
          <w:sz w:val="28"/>
          <w:szCs w:val="28"/>
        </w:rPr>
        <w:t>irmā</w:t>
      </w:r>
      <w:r w:rsidRPr="007F1751">
        <w:rPr>
          <w:rFonts w:ascii="Times New Roman" w:hAnsi="Times New Roman" w:cs="Times New Roman"/>
          <w:sz w:val="28"/>
          <w:szCs w:val="28"/>
        </w:rPr>
        <w:t>s</w:t>
      </w:r>
      <w:r w:rsidR="00904E21" w:rsidRPr="007F1751">
        <w:rPr>
          <w:rFonts w:ascii="Times New Roman" w:hAnsi="Times New Roman" w:cs="Times New Roman"/>
          <w:sz w:val="28"/>
          <w:szCs w:val="28"/>
        </w:rPr>
        <w:t xml:space="preserve"> </w:t>
      </w:r>
      <w:r w:rsidRPr="007F1751">
        <w:rPr>
          <w:rFonts w:ascii="Times New Roman" w:hAnsi="Times New Roman" w:cs="Times New Roman"/>
          <w:sz w:val="28"/>
          <w:szCs w:val="28"/>
        </w:rPr>
        <w:t xml:space="preserve">un otrās </w:t>
      </w:r>
      <w:r w:rsidR="00904E21" w:rsidRPr="007F1751">
        <w:rPr>
          <w:rFonts w:ascii="Times New Roman" w:hAnsi="Times New Roman" w:cs="Times New Roman"/>
          <w:sz w:val="28"/>
          <w:szCs w:val="28"/>
        </w:rPr>
        <w:t xml:space="preserve">atlases kārtas </w:t>
      </w:r>
      <w:r w:rsidR="00DD1702" w:rsidRPr="007F1751">
        <w:rPr>
          <w:rFonts w:ascii="Times New Roman" w:hAnsi="Times New Roman" w:cs="Times New Roman"/>
          <w:sz w:val="28"/>
          <w:szCs w:val="28"/>
        </w:rPr>
        <w:t>ietvaros</w:t>
      </w:r>
      <w:r w:rsidR="00837676" w:rsidRPr="007F1751">
        <w:rPr>
          <w:rFonts w:ascii="Times New Roman" w:hAnsi="Times New Roman" w:cs="Times New Roman"/>
          <w:sz w:val="28"/>
          <w:szCs w:val="28"/>
        </w:rPr>
        <w:t xml:space="preserve"> projekta iesniedzējs </w:t>
      </w:r>
      <w:r w:rsidR="00DD1702" w:rsidRPr="007F1751">
        <w:rPr>
          <w:rFonts w:ascii="Times New Roman" w:hAnsi="Times New Roman" w:cs="Times New Roman"/>
          <w:sz w:val="28"/>
          <w:szCs w:val="28"/>
        </w:rPr>
        <w:t>var īstenot sadarbības projektu</w:t>
      </w:r>
      <w:r w:rsidR="00904E21" w:rsidRPr="007F1751">
        <w:rPr>
          <w:rFonts w:ascii="Times New Roman" w:hAnsi="Times New Roman" w:cs="Times New Roman"/>
          <w:sz w:val="28"/>
          <w:szCs w:val="28"/>
        </w:rPr>
        <w:t xml:space="preserve"> ar pašvaldību, kas robežojas ar nacionāla</w:t>
      </w:r>
      <w:r w:rsidR="00DD1702" w:rsidRPr="007F1751">
        <w:rPr>
          <w:rFonts w:ascii="Times New Roman" w:hAnsi="Times New Roman" w:cs="Times New Roman"/>
          <w:sz w:val="28"/>
          <w:szCs w:val="28"/>
        </w:rPr>
        <w:t>s vai reģi</w:t>
      </w:r>
      <w:r w:rsidR="00904E21" w:rsidRPr="007F1751">
        <w:rPr>
          <w:rFonts w:ascii="Times New Roman" w:hAnsi="Times New Roman" w:cs="Times New Roman"/>
          <w:sz w:val="28"/>
          <w:szCs w:val="28"/>
        </w:rPr>
        <w:t>onāla</w:t>
      </w:r>
      <w:r w:rsidR="00FA523C" w:rsidRPr="007F1751">
        <w:rPr>
          <w:rFonts w:ascii="Times New Roman" w:hAnsi="Times New Roman" w:cs="Times New Roman"/>
          <w:sz w:val="28"/>
          <w:szCs w:val="28"/>
        </w:rPr>
        <w:t>s nozīmes attīstības cen</w:t>
      </w:r>
      <w:r w:rsidR="00FA523C" w:rsidRPr="002C4411">
        <w:rPr>
          <w:rFonts w:ascii="Times New Roman" w:hAnsi="Times New Roman" w:cs="Times New Roman"/>
          <w:sz w:val="28"/>
          <w:szCs w:val="28"/>
        </w:rPr>
        <w:t>tra pašvaldību</w:t>
      </w:r>
      <w:r w:rsidR="00EF405D" w:rsidRPr="002C4411">
        <w:rPr>
          <w:rFonts w:ascii="Times New Roman" w:hAnsi="Times New Roman" w:cs="Times New Roman"/>
          <w:sz w:val="28"/>
          <w:szCs w:val="28"/>
        </w:rPr>
        <w:t xml:space="preserve">, </w:t>
      </w:r>
      <w:r w:rsidR="00DB6F4D" w:rsidRPr="002C4411">
        <w:rPr>
          <w:rFonts w:ascii="Times New Roman" w:hAnsi="Times New Roman" w:cs="Times New Roman"/>
          <w:sz w:val="28"/>
          <w:szCs w:val="28"/>
        </w:rPr>
        <w:t>un kas</w:t>
      </w:r>
      <w:r w:rsidR="00EF405D" w:rsidRPr="002C4411">
        <w:rPr>
          <w:rFonts w:ascii="Times New Roman" w:hAnsi="Times New Roman" w:cs="Times New Roman"/>
          <w:sz w:val="28"/>
          <w:szCs w:val="28"/>
        </w:rPr>
        <w:t xml:space="preserve"> projekta īstenošanas laikā paredz sākumskolas izveidi pamatskolas vai vidusskolas reorganizācijas rezultātā.</w:t>
      </w:r>
    </w:p>
    <w:p w14:paraId="14711FE0" w14:textId="77777777" w:rsidR="00777E61" w:rsidRPr="002C4411" w:rsidRDefault="00777E61" w:rsidP="00D7085C">
      <w:pPr>
        <w:pStyle w:val="ListParagraph"/>
        <w:spacing w:after="40" w:line="240" w:lineRule="auto"/>
        <w:ind w:left="709" w:right="49"/>
        <w:contextualSpacing w:val="0"/>
        <w:jc w:val="both"/>
        <w:rPr>
          <w:rFonts w:ascii="Times New Roman" w:hAnsi="Times New Roman" w:cs="Times New Roman"/>
          <w:bCs/>
          <w:spacing w:val="-2"/>
          <w:sz w:val="28"/>
          <w:szCs w:val="28"/>
        </w:rPr>
      </w:pPr>
    </w:p>
    <w:p w14:paraId="652F4DA1" w14:textId="6220D04E" w:rsidR="003C77A2" w:rsidRPr="002C4411" w:rsidRDefault="003C77A2" w:rsidP="00D7085C">
      <w:pPr>
        <w:pStyle w:val="ListParagraph"/>
        <w:tabs>
          <w:tab w:val="left" w:pos="1843"/>
          <w:tab w:val="left" w:pos="3119"/>
        </w:tabs>
        <w:spacing w:after="40" w:line="240" w:lineRule="auto"/>
        <w:ind w:left="0" w:right="49"/>
        <w:contextualSpacing w:val="0"/>
        <w:jc w:val="center"/>
        <w:rPr>
          <w:rFonts w:ascii="Times New Roman" w:eastAsia="Times New Roman" w:hAnsi="Times New Roman" w:cs="Times New Roman"/>
          <w:b/>
          <w:bCs/>
          <w:sz w:val="28"/>
          <w:szCs w:val="28"/>
        </w:rPr>
      </w:pPr>
      <w:r w:rsidRPr="002C4411">
        <w:rPr>
          <w:rFonts w:ascii="Times New Roman" w:eastAsia="Times New Roman" w:hAnsi="Times New Roman" w:cs="Times New Roman"/>
          <w:b/>
          <w:bCs/>
          <w:sz w:val="28"/>
          <w:szCs w:val="28"/>
        </w:rPr>
        <w:t>I</w:t>
      </w:r>
      <w:r w:rsidR="00DD1702" w:rsidRPr="002C4411">
        <w:rPr>
          <w:rFonts w:ascii="Times New Roman" w:eastAsia="Times New Roman" w:hAnsi="Times New Roman" w:cs="Times New Roman"/>
          <w:b/>
          <w:bCs/>
          <w:sz w:val="28"/>
          <w:szCs w:val="28"/>
        </w:rPr>
        <w:t>I</w:t>
      </w:r>
      <w:r w:rsidRPr="002C4411">
        <w:rPr>
          <w:rFonts w:ascii="Times New Roman" w:eastAsia="Times New Roman" w:hAnsi="Times New Roman" w:cs="Times New Roman"/>
          <w:b/>
          <w:bCs/>
          <w:sz w:val="28"/>
          <w:szCs w:val="28"/>
        </w:rPr>
        <w:t xml:space="preserve">I. Specifiskajam atbalstam </w:t>
      </w:r>
      <w:r w:rsidR="00031866">
        <w:rPr>
          <w:rFonts w:ascii="Times New Roman" w:eastAsia="Times New Roman" w:hAnsi="Times New Roman" w:cs="Times New Roman"/>
          <w:b/>
          <w:bCs/>
          <w:sz w:val="28"/>
          <w:szCs w:val="28"/>
        </w:rPr>
        <w:t>plānotais</w:t>
      </w:r>
      <w:r w:rsidR="00031866" w:rsidRPr="002C4411">
        <w:rPr>
          <w:rFonts w:ascii="Times New Roman" w:eastAsia="Times New Roman" w:hAnsi="Times New Roman" w:cs="Times New Roman"/>
          <w:b/>
          <w:bCs/>
          <w:sz w:val="28"/>
          <w:szCs w:val="28"/>
        </w:rPr>
        <w:t xml:space="preserve"> </w:t>
      </w:r>
      <w:r w:rsidRPr="002C4411">
        <w:rPr>
          <w:rFonts w:ascii="Times New Roman" w:eastAsia="Times New Roman" w:hAnsi="Times New Roman" w:cs="Times New Roman"/>
          <w:b/>
          <w:bCs/>
          <w:sz w:val="28"/>
          <w:szCs w:val="28"/>
        </w:rPr>
        <w:t>finansējums</w:t>
      </w:r>
    </w:p>
    <w:p w14:paraId="76958718" w14:textId="77777777" w:rsidR="003C77A2" w:rsidRPr="007F1751" w:rsidRDefault="003C77A2" w:rsidP="00D7085C">
      <w:pPr>
        <w:pStyle w:val="ListParagraph"/>
        <w:spacing w:after="40" w:line="240" w:lineRule="auto"/>
        <w:ind w:left="709" w:right="49"/>
        <w:contextualSpacing w:val="0"/>
        <w:jc w:val="both"/>
        <w:rPr>
          <w:rFonts w:ascii="Times New Roman" w:hAnsi="Times New Roman" w:cs="Times New Roman"/>
          <w:bCs/>
          <w:spacing w:val="-2"/>
          <w:sz w:val="28"/>
          <w:szCs w:val="28"/>
        </w:rPr>
      </w:pPr>
    </w:p>
    <w:p w14:paraId="1E389950" w14:textId="55C41933" w:rsidR="003C77A2" w:rsidRPr="007F1751" w:rsidRDefault="002F6E2E" w:rsidP="00D7085C">
      <w:pPr>
        <w:pStyle w:val="ListParagraph"/>
        <w:numPr>
          <w:ilvl w:val="0"/>
          <w:numId w:val="3"/>
        </w:numPr>
        <w:tabs>
          <w:tab w:val="left" w:pos="1134"/>
        </w:tabs>
        <w:spacing w:after="40" w:line="240" w:lineRule="auto"/>
        <w:ind w:left="0" w:right="49" w:firstLine="709"/>
        <w:contextualSpacing w:val="0"/>
        <w:jc w:val="both"/>
        <w:rPr>
          <w:rFonts w:ascii="Times New Roman" w:hAnsi="Times New Roman" w:cs="Times New Roman"/>
          <w:bCs/>
          <w:sz w:val="28"/>
          <w:szCs w:val="28"/>
        </w:rPr>
      </w:pPr>
      <w:r w:rsidRPr="007F1751">
        <w:rPr>
          <w:rFonts w:ascii="Times New Roman" w:hAnsi="Times New Roman" w:cs="Times New Roman"/>
          <w:sz w:val="28"/>
          <w:szCs w:val="28"/>
        </w:rPr>
        <w:t xml:space="preserve">Specifiskajam atbalstam </w:t>
      </w:r>
      <w:r w:rsidR="00541E99">
        <w:rPr>
          <w:rFonts w:ascii="Times New Roman" w:hAnsi="Times New Roman" w:cs="Times New Roman"/>
          <w:sz w:val="28"/>
          <w:szCs w:val="28"/>
        </w:rPr>
        <w:t>plānotais</w:t>
      </w:r>
      <w:r w:rsidR="00541E99" w:rsidRPr="007F1751">
        <w:rPr>
          <w:rFonts w:ascii="Times New Roman" w:hAnsi="Times New Roman" w:cs="Times New Roman"/>
          <w:sz w:val="28"/>
          <w:szCs w:val="28"/>
        </w:rPr>
        <w:t xml:space="preserve"> </w:t>
      </w:r>
      <w:r w:rsidRPr="007F1751">
        <w:rPr>
          <w:rFonts w:ascii="Times New Roman" w:hAnsi="Times New Roman" w:cs="Times New Roman"/>
          <w:sz w:val="28"/>
          <w:szCs w:val="28"/>
        </w:rPr>
        <w:t>kopējais attiecināmais finansējums ir 16</w:t>
      </w:r>
      <w:r w:rsidR="00EA5C1F" w:rsidRPr="007F1751">
        <w:rPr>
          <w:rFonts w:ascii="Times New Roman" w:hAnsi="Times New Roman" w:cs="Times New Roman"/>
          <w:sz w:val="28"/>
          <w:szCs w:val="28"/>
        </w:rPr>
        <w:t>7</w:t>
      </w:r>
      <w:r w:rsidRPr="007F1751">
        <w:rPr>
          <w:rFonts w:ascii="Times New Roman" w:hAnsi="Times New Roman" w:cs="Times New Roman"/>
          <w:sz w:val="28"/>
          <w:szCs w:val="28"/>
        </w:rPr>
        <w:t xml:space="preserve"> </w:t>
      </w:r>
      <w:r w:rsidR="00EA5C1F" w:rsidRPr="007F1751">
        <w:rPr>
          <w:rFonts w:ascii="Times New Roman" w:hAnsi="Times New Roman" w:cs="Times New Roman"/>
          <w:sz w:val="28"/>
          <w:szCs w:val="28"/>
        </w:rPr>
        <w:t>629</w:t>
      </w:r>
      <w:r w:rsidRPr="007F1751">
        <w:rPr>
          <w:rFonts w:ascii="Times New Roman" w:hAnsi="Times New Roman" w:cs="Times New Roman"/>
          <w:sz w:val="28"/>
          <w:szCs w:val="28"/>
        </w:rPr>
        <w:t xml:space="preserve"> </w:t>
      </w:r>
      <w:r w:rsidR="00EA5C1F" w:rsidRPr="007F1751">
        <w:rPr>
          <w:rFonts w:ascii="Times New Roman" w:hAnsi="Times New Roman" w:cs="Times New Roman"/>
          <w:sz w:val="28"/>
          <w:szCs w:val="28"/>
        </w:rPr>
        <w:t>11</w:t>
      </w:r>
      <w:r w:rsidR="007436E9">
        <w:rPr>
          <w:rFonts w:ascii="Times New Roman" w:hAnsi="Times New Roman" w:cs="Times New Roman"/>
          <w:sz w:val="28"/>
          <w:szCs w:val="28"/>
        </w:rPr>
        <w:t>6</w:t>
      </w:r>
      <w:r w:rsidRPr="007F1751">
        <w:rPr>
          <w:rFonts w:ascii="Times New Roman" w:hAnsi="Times New Roman" w:cs="Times New Roman"/>
          <w:sz w:val="28"/>
          <w:szCs w:val="28"/>
        </w:rPr>
        <w:t xml:space="preserve"> </w:t>
      </w:r>
      <w:r w:rsidRPr="007F1751">
        <w:rPr>
          <w:rFonts w:ascii="Times New Roman" w:hAnsi="Times New Roman" w:cs="Times New Roman"/>
          <w:i/>
          <w:sz w:val="28"/>
          <w:szCs w:val="28"/>
        </w:rPr>
        <w:t>euro</w:t>
      </w:r>
      <w:r w:rsidRPr="007F1751">
        <w:rPr>
          <w:rFonts w:ascii="Times New Roman" w:hAnsi="Times New Roman" w:cs="Times New Roman"/>
          <w:sz w:val="28"/>
          <w:szCs w:val="28"/>
        </w:rPr>
        <w:t>, tai skaitā Eiropas Reģionālās attīstības fonda finansējums 142 484 74</w:t>
      </w:r>
      <w:r w:rsidR="007436E9">
        <w:rPr>
          <w:rFonts w:ascii="Times New Roman" w:hAnsi="Times New Roman" w:cs="Times New Roman"/>
          <w:sz w:val="28"/>
          <w:szCs w:val="28"/>
        </w:rPr>
        <w:t>7</w:t>
      </w:r>
      <w:r w:rsidRPr="007F1751">
        <w:rPr>
          <w:rFonts w:ascii="Times New Roman" w:hAnsi="Times New Roman" w:cs="Times New Roman"/>
          <w:sz w:val="28"/>
          <w:szCs w:val="28"/>
        </w:rPr>
        <w:t xml:space="preserve"> </w:t>
      </w:r>
      <w:r w:rsidRPr="007F1751">
        <w:rPr>
          <w:rFonts w:ascii="Times New Roman" w:hAnsi="Times New Roman" w:cs="Times New Roman"/>
          <w:i/>
          <w:sz w:val="28"/>
          <w:szCs w:val="28"/>
        </w:rPr>
        <w:t>euro</w:t>
      </w:r>
      <w:r w:rsidRPr="007F1751">
        <w:rPr>
          <w:rFonts w:ascii="Times New Roman" w:hAnsi="Times New Roman" w:cs="Times New Roman"/>
          <w:sz w:val="28"/>
          <w:szCs w:val="28"/>
        </w:rPr>
        <w:t xml:space="preserve"> (tai skaitā 4 095 434 </w:t>
      </w:r>
      <w:r w:rsidRPr="007F1751">
        <w:rPr>
          <w:rFonts w:ascii="Times New Roman" w:hAnsi="Times New Roman" w:cs="Times New Roman"/>
          <w:i/>
          <w:sz w:val="28"/>
          <w:szCs w:val="28"/>
        </w:rPr>
        <w:t>euro</w:t>
      </w:r>
      <w:r w:rsidRPr="007F1751">
        <w:rPr>
          <w:rFonts w:ascii="Times New Roman" w:hAnsi="Times New Roman" w:cs="Times New Roman"/>
          <w:sz w:val="28"/>
          <w:szCs w:val="28"/>
        </w:rPr>
        <w:t xml:space="preserve"> virssaistību finansējums pirmajai atlases </w:t>
      </w:r>
      <w:r w:rsidRPr="007F1751">
        <w:rPr>
          <w:rFonts w:ascii="Times New Roman" w:hAnsi="Times New Roman" w:cs="Times New Roman"/>
          <w:sz w:val="28"/>
          <w:szCs w:val="28"/>
        </w:rPr>
        <w:lastRenderedPageBreak/>
        <w:t>kārtai) un nacionālais publiskais līdzfinansējums</w:t>
      </w:r>
      <w:r w:rsidR="003E2A9E" w:rsidRPr="007F1751">
        <w:rPr>
          <w:rFonts w:ascii="Times New Roman" w:hAnsi="Times New Roman" w:cs="Times New Roman"/>
          <w:sz w:val="28"/>
          <w:szCs w:val="28"/>
        </w:rPr>
        <w:t xml:space="preserve"> (pašvaldību finansējums, valsts budžeta dotācija)</w:t>
      </w:r>
      <w:r w:rsidRPr="007F1751">
        <w:rPr>
          <w:rFonts w:ascii="Times New Roman" w:hAnsi="Times New Roman" w:cs="Times New Roman"/>
          <w:sz w:val="28"/>
          <w:szCs w:val="28"/>
        </w:rPr>
        <w:t xml:space="preserve"> 2</w:t>
      </w:r>
      <w:r w:rsidR="004853D0" w:rsidRPr="007F1751">
        <w:rPr>
          <w:rFonts w:ascii="Times New Roman" w:hAnsi="Times New Roman" w:cs="Times New Roman"/>
          <w:sz w:val="28"/>
          <w:szCs w:val="28"/>
        </w:rPr>
        <w:t>5</w:t>
      </w:r>
      <w:r w:rsidRPr="007F1751">
        <w:rPr>
          <w:rFonts w:ascii="Times New Roman" w:hAnsi="Times New Roman" w:cs="Times New Roman"/>
          <w:sz w:val="28"/>
          <w:szCs w:val="28"/>
        </w:rPr>
        <w:t xml:space="preserve"> </w:t>
      </w:r>
      <w:r w:rsidR="004853D0" w:rsidRPr="007F1751">
        <w:rPr>
          <w:rFonts w:ascii="Times New Roman" w:hAnsi="Times New Roman" w:cs="Times New Roman"/>
          <w:sz w:val="28"/>
          <w:szCs w:val="28"/>
        </w:rPr>
        <w:t>144</w:t>
      </w:r>
      <w:r w:rsidRPr="007F1751">
        <w:rPr>
          <w:rFonts w:ascii="Times New Roman" w:hAnsi="Times New Roman" w:cs="Times New Roman"/>
          <w:sz w:val="28"/>
          <w:szCs w:val="28"/>
        </w:rPr>
        <w:t xml:space="preserve"> </w:t>
      </w:r>
      <w:r w:rsidR="004853D0" w:rsidRPr="007F1751">
        <w:rPr>
          <w:rFonts w:ascii="Times New Roman" w:hAnsi="Times New Roman" w:cs="Times New Roman"/>
          <w:sz w:val="28"/>
          <w:szCs w:val="28"/>
        </w:rPr>
        <w:t>36</w:t>
      </w:r>
      <w:r w:rsidR="006F778A" w:rsidRPr="007F1751">
        <w:rPr>
          <w:rFonts w:ascii="Times New Roman" w:hAnsi="Times New Roman" w:cs="Times New Roman"/>
          <w:sz w:val="28"/>
          <w:szCs w:val="28"/>
        </w:rPr>
        <w:t>9</w:t>
      </w:r>
      <w:r w:rsidRPr="007F1751">
        <w:rPr>
          <w:rFonts w:ascii="Times New Roman" w:hAnsi="Times New Roman" w:cs="Times New Roman"/>
          <w:sz w:val="28"/>
          <w:szCs w:val="28"/>
        </w:rPr>
        <w:t xml:space="preserve"> </w:t>
      </w:r>
      <w:r w:rsidRPr="007F1751">
        <w:rPr>
          <w:rFonts w:ascii="Times New Roman" w:hAnsi="Times New Roman" w:cs="Times New Roman"/>
          <w:i/>
          <w:sz w:val="28"/>
          <w:szCs w:val="28"/>
        </w:rPr>
        <w:t>euro</w:t>
      </w:r>
      <w:r w:rsidR="003C77A2" w:rsidRPr="007F1751">
        <w:rPr>
          <w:rFonts w:ascii="Times New Roman" w:hAnsi="Times New Roman" w:cs="Times New Roman"/>
          <w:sz w:val="28"/>
          <w:szCs w:val="28"/>
        </w:rPr>
        <w:t>.</w:t>
      </w:r>
    </w:p>
    <w:p w14:paraId="7C5E42C3" w14:textId="77777777" w:rsidR="003C77A2" w:rsidRPr="007F1751" w:rsidRDefault="003C77A2" w:rsidP="00D7085C">
      <w:pPr>
        <w:pStyle w:val="ListParagraph"/>
        <w:tabs>
          <w:tab w:val="left" w:pos="426"/>
          <w:tab w:val="left" w:pos="1134"/>
        </w:tabs>
        <w:spacing w:after="40" w:line="240" w:lineRule="auto"/>
        <w:ind w:left="709" w:right="49"/>
        <w:contextualSpacing w:val="0"/>
        <w:jc w:val="both"/>
        <w:rPr>
          <w:rFonts w:ascii="Times New Roman" w:hAnsi="Times New Roman" w:cs="Times New Roman"/>
          <w:bCs/>
          <w:sz w:val="28"/>
          <w:szCs w:val="28"/>
        </w:rPr>
      </w:pPr>
    </w:p>
    <w:p w14:paraId="47343597" w14:textId="7D506E4F" w:rsidR="003C77A2" w:rsidRPr="007F1751" w:rsidRDefault="003C77A2" w:rsidP="00D7085C">
      <w:pPr>
        <w:pStyle w:val="ListParagraph"/>
        <w:numPr>
          <w:ilvl w:val="0"/>
          <w:numId w:val="3"/>
        </w:numPr>
        <w:tabs>
          <w:tab w:val="left" w:pos="426"/>
          <w:tab w:val="left" w:pos="1134"/>
        </w:tabs>
        <w:spacing w:after="40" w:line="240" w:lineRule="auto"/>
        <w:ind w:left="0" w:right="49" w:firstLine="709"/>
        <w:contextualSpacing w:val="0"/>
        <w:jc w:val="both"/>
        <w:rPr>
          <w:rFonts w:ascii="Times New Roman" w:hAnsi="Times New Roman" w:cs="Times New Roman"/>
          <w:bCs/>
          <w:sz w:val="28"/>
          <w:szCs w:val="28"/>
        </w:rPr>
      </w:pPr>
      <w:r w:rsidRPr="007F1751">
        <w:rPr>
          <w:rFonts w:ascii="Times New Roman" w:hAnsi="Times New Roman" w:cs="Times New Roman"/>
          <w:sz w:val="28"/>
          <w:szCs w:val="28"/>
        </w:rPr>
        <w:t xml:space="preserve">Maksimālais attiecināmais </w:t>
      </w:r>
      <w:r w:rsidRPr="007F1751">
        <w:rPr>
          <w:rFonts w:ascii="Times New Roman" w:hAnsi="Times New Roman" w:cs="Times New Roman"/>
          <w:bCs/>
          <w:sz w:val="28"/>
          <w:szCs w:val="28"/>
        </w:rPr>
        <w:t>Eiropas Reģionālās attīstības fonda</w:t>
      </w:r>
      <w:r w:rsidRPr="007F1751">
        <w:rPr>
          <w:rFonts w:ascii="Times New Roman" w:hAnsi="Times New Roman" w:cs="Times New Roman"/>
          <w:sz w:val="28"/>
          <w:szCs w:val="28"/>
        </w:rPr>
        <w:t xml:space="preserve"> finansējuma apmērs nepārsniedz 85 procentus no kopējā projekta attiecināmā finansējuma. Pārējo finansējumu – ne mazāk kā 15</w:t>
      </w:r>
      <w:r w:rsidR="004A587C" w:rsidRPr="007F1751">
        <w:rPr>
          <w:rFonts w:ascii="Times New Roman" w:hAnsi="Times New Roman" w:cs="Times New Roman"/>
          <w:sz w:val="28"/>
          <w:szCs w:val="28"/>
        </w:rPr>
        <w:t xml:space="preserve"> </w:t>
      </w:r>
      <w:r w:rsidRPr="007F1751">
        <w:rPr>
          <w:rFonts w:ascii="Times New Roman" w:hAnsi="Times New Roman" w:cs="Times New Roman"/>
          <w:sz w:val="28"/>
          <w:szCs w:val="28"/>
        </w:rPr>
        <w:t>procentus no kopējā projekta attiecināmā finansējuma – veido nacionālais publiskais līdzfinansējums, ieskaitot valsts budžeta dotāciju atbilstoši normatīvajiem aktiem par valsts budžeta dotācijas piešķiršanu pašvaldībām Eiropas Savienības struktūrfondu un Kohēzijas fonda 2014.–2020.gada plānošanas periodā līdzfinansēto projektu īstenošanai.</w:t>
      </w:r>
    </w:p>
    <w:p w14:paraId="7BE30369" w14:textId="77777777" w:rsidR="00777E61" w:rsidRPr="007F1751" w:rsidRDefault="00777E61" w:rsidP="00D7085C">
      <w:pPr>
        <w:pStyle w:val="ListParagraph"/>
        <w:spacing w:after="40" w:line="240" w:lineRule="auto"/>
        <w:ind w:right="49"/>
        <w:contextualSpacing w:val="0"/>
        <w:rPr>
          <w:rFonts w:ascii="Times New Roman" w:hAnsi="Times New Roman" w:cs="Times New Roman"/>
          <w:bCs/>
          <w:sz w:val="28"/>
          <w:szCs w:val="28"/>
        </w:rPr>
      </w:pPr>
    </w:p>
    <w:p w14:paraId="65DAA7B4" w14:textId="0172E3E3" w:rsidR="00777E61" w:rsidRPr="007F1751" w:rsidRDefault="00777E61" w:rsidP="00D7085C">
      <w:pPr>
        <w:pStyle w:val="ListParagraph"/>
        <w:numPr>
          <w:ilvl w:val="0"/>
          <w:numId w:val="3"/>
        </w:numPr>
        <w:tabs>
          <w:tab w:val="left" w:pos="426"/>
          <w:tab w:val="left" w:pos="1134"/>
        </w:tabs>
        <w:spacing w:after="40" w:line="240" w:lineRule="auto"/>
        <w:ind w:left="0" w:right="49" w:firstLine="709"/>
        <w:contextualSpacing w:val="0"/>
        <w:jc w:val="both"/>
        <w:rPr>
          <w:rFonts w:ascii="Times New Roman" w:hAnsi="Times New Roman" w:cs="Times New Roman"/>
          <w:sz w:val="28"/>
          <w:szCs w:val="28"/>
        </w:rPr>
      </w:pPr>
      <w:r w:rsidRPr="007F1751">
        <w:rPr>
          <w:rFonts w:ascii="Times New Roman" w:hAnsi="Times New Roman" w:cs="Times New Roman"/>
          <w:sz w:val="28"/>
          <w:szCs w:val="28"/>
        </w:rPr>
        <w:t>Publiskā finansējuma sadalījums pa</w:t>
      </w:r>
      <w:r w:rsidR="00AB5C7E" w:rsidRPr="007F1751">
        <w:rPr>
          <w:rFonts w:ascii="Times New Roman" w:hAnsi="Times New Roman" w:cs="Times New Roman"/>
          <w:sz w:val="28"/>
          <w:szCs w:val="28"/>
        </w:rPr>
        <w:t xml:space="preserve"> </w:t>
      </w:r>
      <w:r w:rsidRPr="007F1751">
        <w:rPr>
          <w:rFonts w:ascii="Times New Roman" w:hAnsi="Times New Roman" w:cs="Times New Roman"/>
          <w:sz w:val="28"/>
          <w:szCs w:val="28"/>
        </w:rPr>
        <w:t>atlases kārtām:</w:t>
      </w:r>
    </w:p>
    <w:p w14:paraId="1060A319" w14:textId="0E00942F" w:rsidR="00777E61" w:rsidRPr="007F1751" w:rsidRDefault="001A3F90" w:rsidP="00D7085C">
      <w:pPr>
        <w:pStyle w:val="ListParagraph"/>
        <w:numPr>
          <w:ilvl w:val="1"/>
          <w:numId w:val="3"/>
        </w:numPr>
        <w:spacing w:after="40" w:line="240" w:lineRule="auto"/>
        <w:ind w:left="0" w:right="49" w:firstLine="709"/>
        <w:contextualSpacing w:val="0"/>
        <w:jc w:val="both"/>
        <w:rPr>
          <w:rFonts w:ascii="Times New Roman" w:hAnsi="Times New Roman" w:cs="Times New Roman"/>
          <w:sz w:val="28"/>
          <w:szCs w:val="28"/>
        </w:rPr>
      </w:pPr>
      <w:r w:rsidRPr="007F1751">
        <w:rPr>
          <w:rFonts w:ascii="Times New Roman" w:hAnsi="Times New Roman" w:cs="Times New Roman"/>
          <w:sz w:val="28"/>
          <w:szCs w:val="28"/>
        </w:rPr>
        <w:t>pirm</w:t>
      </w:r>
      <w:r w:rsidR="00FA5B25" w:rsidRPr="007F1751">
        <w:rPr>
          <w:rFonts w:ascii="Times New Roman" w:hAnsi="Times New Roman" w:cs="Times New Roman"/>
          <w:sz w:val="28"/>
          <w:szCs w:val="28"/>
        </w:rPr>
        <w:t xml:space="preserve">ās atlases kārtas ietvaros </w:t>
      </w:r>
      <w:r w:rsidR="00541E99">
        <w:rPr>
          <w:rFonts w:ascii="Times New Roman" w:hAnsi="Times New Roman" w:cs="Times New Roman"/>
          <w:sz w:val="28"/>
          <w:szCs w:val="28"/>
        </w:rPr>
        <w:t>plānotais</w:t>
      </w:r>
      <w:r w:rsidR="00541E99" w:rsidRPr="007F1751">
        <w:rPr>
          <w:rFonts w:ascii="Times New Roman" w:hAnsi="Times New Roman" w:cs="Times New Roman"/>
          <w:sz w:val="28"/>
          <w:szCs w:val="28"/>
        </w:rPr>
        <w:t xml:space="preserve"> </w:t>
      </w:r>
      <w:r w:rsidR="00FA5B25" w:rsidRPr="007F1751">
        <w:rPr>
          <w:rFonts w:ascii="Times New Roman" w:hAnsi="Times New Roman" w:cs="Times New Roman"/>
          <w:sz w:val="28"/>
          <w:szCs w:val="28"/>
        </w:rPr>
        <w:t>publiskais finansējums ir 7</w:t>
      </w:r>
      <w:r w:rsidR="00EA5C1F" w:rsidRPr="007F1751">
        <w:rPr>
          <w:rFonts w:ascii="Times New Roman" w:hAnsi="Times New Roman" w:cs="Times New Roman"/>
          <w:sz w:val="28"/>
          <w:szCs w:val="28"/>
        </w:rPr>
        <w:t>3</w:t>
      </w:r>
      <w:r w:rsidR="00FA5B25" w:rsidRPr="007F1751">
        <w:rPr>
          <w:rFonts w:ascii="Times New Roman" w:hAnsi="Times New Roman" w:cs="Times New Roman"/>
          <w:sz w:val="28"/>
          <w:szCs w:val="28"/>
        </w:rPr>
        <w:t xml:space="preserve"> </w:t>
      </w:r>
      <w:r w:rsidR="00EA5C1F" w:rsidRPr="007F1751">
        <w:rPr>
          <w:rFonts w:ascii="Times New Roman" w:hAnsi="Times New Roman" w:cs="Times New Roman"/>
          <w:sz w:val="28"/>
          <w:szCs w:val="28"/>
        </w:rPr>
        <w:t>208</w:t>
      </w:r>
      <w:r w:rsidR="00FA5B25" w:rsidRPr="007F1751">
        <w:rPr>
          <w:rFonts w:ascii="Times New Roman" w:hAnsi="Times New Roman" w:cs="Times New Roman"/>
          <w:sz w:val="28"/>
          <w:szCs w:val="28"/>
        </w:rPr>
        <w:t xml:space="preserve"> </w:t>
      </w:r>
      <w:r w:rsidR="00EA5C1F" w:rsidRPr="007F1751">
        <w:rPr>
          <w:rFonts w:ascii="Times New Roman" w:hAnsi="Times New Roman" w:cs="Times New Roman"/>
          <w:sz w:val="28"/>
          <w:szCs w:val="28"/>
        </w:rPr>
        <w:t>15</w:t>
      </w:r>
      <w:r w:rsidR="006F778A" w:rsidRPr="007F1751">
        <w:rPr>
          <w:rFonts w:ascii="Times New Roman" w:hAnsi="Times New Roman" w:cs="Times New Roman"/>
          <w:sz w:val="28"/>
          <w:szCs w:val="28"/>
        </w:rPr>
        <w:t>8</w:t>
      </w:r>
      <w:r w:rsidR="00FA5B25" w:rsidRPr="007F1751">
        <w:rPr>
          <w:rFonts w:ascii="Times New Roman" w:hAnsi="Times New Roman" w:cs="Times New Roman"/>
          <w:sz w:val="28"/>
          <w:szCs w:val="28"/>
        </w:rPr>
        <w:t xml:space="preserve"> euro, tai skaitā Eiropas Reģionālās attīstības fonda finansējums – 62 226 93</w:t>
      </w:r>
      <w:r w:rsidR="006F778A" w:rsidRPr="007F1751">
        <w:rPr>
          <w:rFonts w:ascii="Times New Roman" w:hAnsi="Times New Roman" w:cs="Times New Roman"/>
          <w:sz w:val="28"/>
          <w:szCs w:val="28"/>
        </w:rPr>
        <w:t>4</w:t>
      </w:r>
      <w:r w:rsidR="00FA5B25" w:rsidRPr="007F1751">
        <w:rPr>
          <w:rFonts w:ascii="Times New Roman" w:hAnsi="Times New Roman" w:cs="Times New Roman"/>
          <w:sz w:val="28"/>
          <w:szCs w:val="28"/>
        </w:rPr>
        <w:t xml:space="preserve"> euro (tai skaitā 4 095 434 euro </w:t>
      </w:r>
      <w:r w:rsidR="00B52FCF" w:rsidRPr="007F1751">
        <w:rPr>
          <w:rFonts w:ascii="Times New Roman" w:hAnsi="Times New Roman" w:cs="Times New Roman"/>
          <w:sz w:val="28"/>
          <w:szCs w:val="28"/>
        </w:rPr>
        <w:t xml:space="preserve">virssaistību finansējums) </w:t>
      </w:r>
      <w:r w:rsidR="00FA5B25" w:rsidRPr="007F1751">
        <w:rPr>
          <w:rFonts w:ascii="Times New Roman" w:hAnsi="Times New Roman" w:cs="Times New Roman"/>
          <w:sz w:val="28"/>
          <w:szCs w:val="28"/>
        </w:rPr>
        <w:t xml:space="preserve">un nacionālais publiskais finansējums – 10 </w:t>
      </w:r>
      <w:r w:rsidR="00EA5C1F" w:rsidRPr="007F1751">
        <w:rPr>
          <w:rFonts w:ascii="Times New Roman" w:hAnsi="Times New Roman" w:cs="Times New Roman"/>
          <w:sz w:val="28"/>
          <w:szCs w:val="28"/>
        </w:rPr>
        <w:t>981</w:t>
      </w:r>
      <w:r w:rsidR="00FA5B25" w:rsidRPr="007F1751">
        <w:rPr>
          <w:rFonts w:ascii="Times New Roman" w:hAnsi="Times New Roman" w:cs="Times New Roman"/>
          <w:sz w:val="28"/>
          <w:szCs w:val="28"/>
        </w:rPr>
        <w:t xml:space="preserve"> </w:t>
      </w:r>
      <w:r w:rsidR="00EA5C1F" w:rsidRPr="007F1751">
        <w:rPr>
          <w:rFonts w:ascii="Times New Roman" w:hAnsi="Times New Roman" w:cs="Times New Roman"/>
          <w:sz w:val="28"/>
          <w:szCs w:val="28"/>
        </w:rPr>
        <w:t>224</w:t>
      </w:r>
      <w:r w:rsidR="00FA5B25" w:rsidRPr="007F1751">
        <w:rPr>
          <w:rFonts w:ascii="Times New Roman" w:hAnsi="Times New Roman" w:cs="Times New Roman"/>
          <w:sz w:val="28"/>
          <w:szCs w:val="28"/>
        </w:rPr>
        <w:t xml:space="preserve"> euro</w:t>
      </w:r>
      <w:r w:rsidR="00777E61" w:rsidRPr="007F1751">
        <w:rPr>
          <w:rFonts w:ascii="Times New Roman" w:hAnsi="Times New Roman" w:cs="Times New Roman"/>
          <w:sz w:val="28"/>
          <w:szCs w:val="28"/>
        </w:rPr>
        <w:t>;</w:t>
      </w:r>
    </w:p>
    <w:p w14:paraId="665DAF7A" w14:textId="47419582" w:rsidR="00777E61" w:rsidRPr="007F1751" w:rsidRDefault="00E7496A" w:rsidP="00D7085C">
      <w:pPr>
        <w:pStyle w:val="ListParagraph"/>
        <w:numPr>
          <w:ilvl w:val="1"/>
          <w:numId w:val="3"/>
        </w:numPr>
        <w:spacing w:after="40" w:line="240" w:lineRule="auto"/>
        <w:ind w:left="0" w:right="49" w:firstLine="709"/>
        <w:contextualSpacing w:val="0"/>
        <w:jc w:val="both"/>
        <w:rPr>
          <w:rFonts w:ascii="Times New Roman" w:hAnsi="Times New Roman" w:cs="Times New Roman"/>
          <w:sz w:val="28"/>
          <w:szCs w:val="28"/>
        </w:rPr>
      </w:pPr>
      <w:r w:rsidRPr="007F1751">
        <w:rPr>
          <w:rFonts w:ascii="Times New Roman" w:hAnsi="Times New Roman" w:cs="Times New Roman"/>
          <w:sz w:val="28"/>
          <w:szCs w:val="28"/>
        </w:rPr>
        <w:t>otrās</w:t>
      </w:r>
      <w:r w:rsidR="00E126A3" w:rsidRPr="007F1751">
        <w:rPr>
          <w:rFonts w:ascii="Times New Roman" w:hAnsi="Times New Roman" w:cs="Times New Roman"/>
          <w:sz w:val="28"/>
          <w:szCs w:val="28"/>
        </w:rPr>
        <w:t xml:space="preserve"> atlases </w:t>
      </w:r>
      <w:r w:rsidR="00777E61" w:rsidRPr="007F1751">
        <w:rPr>
          <w:rFonts w:ascii="Times New Roman" w:hAnsi="Times New Roman" w:cs="Times New Roman"/>
          <w:sz w:val="28"/>
          <w:szCs w:val="28"/>
        </w:rPr>
        <w:t xml:space="preserve">kārtas ietvaros </w:t>
      </w:r>
      <w:r w:rsidR="00541E99">
        <w:rPr>
          <w:rFonts w:ascii="Times New Roman" w:hAnsi="Times New Roman" w:cs="Times New Roman"/>
          <w:sz w:val="28"/>
          <w:szCs w:val="28"/>
        </w:rPr>
        <w:t>plānotais</w:t>
      </w:r>
      <w:r w:rsidR="00541E99" w:rsidRPr="007F1751">
        <w:rPr>
          <w:rFonts w:ascii="Times New Roman" w:hAnsi="Times New Roman" w:cs="Times New Roman"/>
          <w:sz w:val="28"/>
          <w:szCs w:val="28"/>
        </w:rPr>
        <w:t xml:space="preserve"> </w:t>
      </w:r>
      <w:r w:rsidR="00777E61" w:rsidRPr="007F1751">
        <w:rPr>
          <w:rFonts w:ascii="Times New Roman" w:hAnsi="Times New Roman" w:cs="Times New Roman"/>
          <w:sz w:val="28"/>
          <w:szCs w:val="28"/>
        </w:rPr>
        <w:t xml:space="preserve">publiskais finansējums ir 70 700 397 </w:t>
      </w:r>
      <w:r w:rsidR="00DE6725" w:rsidRPr="007F1751">
        <w:rPr>
          <w:rFonts w:ascii="Times New Roman" w:hAnsi="Times New Roman" w:cs="Times New Roman"/>
          <w:i/>
          <w:sz w:val="28"/>
          <w:szCs w:val="28"/>
        </w:rPr>
        <w:t>euro</w:t>
      </w:r>
      <w:r w:rsidR="00777E61" w:rsidRPr="007F1751">
        <w:rPr>
          <w:rFonts w:ascii="Times New Roman" w:hAnsi="Times New Roman" w:cs="Times New Roman"/>
          <w:sz w:val="28"/>
          <w:szCs w:val="28"/>
        </w:rPr>
        <w:t xml:space="preserve">, tai skaitā Eiropas Reģionālās attīstības fonda finansējums – 60 095 337 </w:t>
      </w:r>
      <w:r w:rsidR="00DE6725" w:rsidRPr="007F1751">
        <w:rPr>
          <w:rFonts w:ascii="Times New Roman" w:hAnsi="Times New Roman" w:cs="Times New Roman"/>
          <w:i/>
          <w:sz w:val="28"/>
          <w:szCs w:val="28"/>
        </w:rPr>
        <w:t>euro</w:t>
      </w:r>
      <w:r w:rsidR="00777E61" w:rsidRPr="007F1751">
        <w:rPr>
          <w:rFonts w:ascii="Times New Roman" w:hAnsi="Times New Roman" w:cs="Times New Roman"/>
          <w:sz w:val="28"/>
          <w:szCs w:val="28"/>
        </w:rPr>
        <w:t xml:space="preserve"> un nacionālais publiskais finansējums – 10 605 060 </w:t>
      </w:r>
      <w:r w:rsidR="00DE6725" w:rsidRPr="007F1751">
        <w:rPr>
          <w:rFonts w:ascii="Times New Roman" w:hAnsi="Times New Roman" w:cs="Times New Roman"/>
          <w:i/>
          <w:sz w:val="28"/>
          <w:szCs w:val="28"/>
        </w:rPr>
        <w:t>euro</w:t>
      </w:r>
      <w:r w:rsidR="00777E61" w:rsidRPr="007F1751">
        <w:rPr>
          <w:rFonts w:ascii="Times New Roman" w:hAnsi="Times New Roman" w:cs="Times New Roman"/>
          <w:sz w:val="28"/>
          <w:szCs w:val="28"/>
        </w:rPr>
        <w:t>;</w:t>
      </w:r>
    </w:p>
    <w:p w14:paraId="3321BA68" w14:textId="3A116C2D" w:rsidR="00777E61" w:rsidRPr="007F1751" w:rsidRDefault="00E7496A" w:rsidP="00D7085C">
      <w:pPr>
        <w:pStyle w:val="ListParagraph"/>
        <w:numPr>
          <w:ilvl w:val="1"/>
          <w:numId w:val="3"/>
        </w:numPr>
        <w:spacing w:after="40" w:line="240" w:lineRule="auto"/>
        <w:ind w:left="0" w:right="49" w:firstLine="709"/>
        <w:contextualSpacing w:val="0"/>
        <w:jc w:val="both"/>
        <w:rPr>
          <w:rFonts w:ascii="Times New Roman" w:hAnsi="Times New Roman" w:cs="Times New Roman"/>
          <w:sz w:val="28"/>
          <w:szCs w:val="28"/>
        </w:rPr>
      </w:pPr>
      <w:r w:rsidRPr="007F1751">
        <w:rPr>
          <w:rFonts w:ascii="Times New Roman" w:hAnsi="Times New Roman" w:cs="Times New Roman"/>
          <w:sz w:val="28"/>
          <w:szCs w:val="28"/>
        </w:rPr>
        <w:t>trešās</w:t>
      </w:r>
      <w:r w:rsidR="00472142" w:rsidRPr="007F1751">
        <w:rPr>
          <w:rFonts w:ascii="Times New Roman" w:hAnsi="Times New Roman" w:cs="Times New Roman"/>
          <w:sz w:val="28"/>
          <w:szCs w:val="28"/>
        </w:rPr>
        <w:t xml:space="preserve"> atlases kārtas ietvaros </w:t>
      </w:r>
      <w:r w:rsidR="00541E99">
        <w:rPr>
          <w:rFonts w:ascii="Times New Roman" w:hAnsi="Times New Roman" w:cs="Times New Roman"/>
          <w:sz w:val="28"/>
          <w:szCs w:val="28"/>
        </w:rPr>
        <w:t>plānotais</w:t>
      </w:r>
      <w:r w:rsidR="00541E99" w:rsidRPr="007F1751">
        <w:rPr>
          <w:rFonts w:ascii="Times New Roman" w:hAnsi="Times New Roman" w:cs="Times New Roman"/>
          <w:sz w:val="28"/>
          <w:szCs w:val="28"/>
        </w:rPr>
        <w:t xml:space="preserve"> </w:t>
      </w:r>
      <w:r w:rsidR="00777E61" w:rsidRPr="007F1751">
        <w:rPr>
          <w:rFonts w:ascii="Times New Roman" w:hAnsi="Times New Roman" w:cs="Times New Roman"/>
          <w:sz w:val="28"/>
          <w:szCs w:val="28"/>
        </w:rPr>
        <w:t xml:space="preserve">publiskais finansējums ir </w:t>
      </w:r>
      <w:r w:rsidR="003A6B5E" w:rsidRPr="007F1751">
        <w:rPr>
          <w:rFonts w:ascii="Times New Roman" w:hAnsi="Times New Roman" w:cs="Times New Roman"/>
          <w:sz w:val="28"/>
          <w:szCs w:val="28"/>
        </w:rPr>
        <w:t>17 961 330</w:t>
      </w:r>
      <w:r w:rsidR="00777E61" w:rsidRPr="007F1751">
        <w:rPr>
          <w:rFonts w:ascii="Times New Roman" w:hAnsi="Times New Roman" w:cs="Times New Roman"/>
          <w:sz w:val="28"/>
          <w:szCs w:val="28"/>
        </w:rPr>
        <w:t xml:space="preserve"> </w:t>
      </w:r>
      <w:r w:rsidR="00DE6725" w:rsidRPr="007F1751">
        <w:rPr>
          <w:rFonts w:ascii="Times New Roman" w:hAnsi="Times New Roman" w:cs="Times New Roman"/>
          <w:i/>
          <w:sz w:val="28"/>
          <w:szCs w:val="28"/>
        </w:rPr>
        <w:t>euro</w:t>
      </w:r>
      <w:r w:rsidR="00777E61" w:rsidRPr="007F1751">
        <w:rPr>
          <w:rFonts w:ascii="Times New Roman" w:hAnsi="Times New Roman" w:cs="Times New Roman"/>
          <w:sz w:val="28"/>
          <w:szCs w:val="28"/>
        </w:rPr>
        <w:t xml:space="preserve">, tai skaitā Eiropas Reģionālās attīstības fonda finansējums – </w:t>
      </w:r>
      <w:r w:rsidR="003A6B5E" w:rsidRPr="007F1751">
        <w:rPr>
          <w:rFonts w:ascii="Times New Roman" w:hAnsi="Times New Roman" w:cs="Times New Roman"/>
          <w:sz w:val="28"/>
          <w:szCs w:val="28"/>
        </w:rPr>
        <w:t>15 267 13</w:t>
      </w:r>
      <w:r w:rsidR="00006D69" w:rsidRPr="007F1751">
        <w:rPr>
          <w:rFonts w:ascii="Times New Roman" w:hAnsi="Times New Roman" w:cs="Times New Roman"/>
          <w:sz w:val="28"/>
          <w:szCs w:val="28"/>
        </w:rPr>
        <w:t>0</w:t>
      </w:r>
      <w:r w:rsidR="00777E61" w:rsidRPr="007F1751">
        <w:rPr>
          <w:rFonts w:ascii="Times New Roman" w:hAnsi="Times New Roman" w:cs="Times New Roman"/>
          <w:sz w:val="28"/>
          <w:szCs w:val="28"/>
        </w:rPr>
        <w:t xml:space="preserve"> </w:t>
      </w:r>
      <w:r w:rsidR="00DE6725" w:rsidRPr="007F1751">
        <w:rPr>
          <w:rFonts w:ascii="Times New Roman" w:hAnsi="Times New Roman" w:cs="Times New Roman"/>
          <w:i/>
          <w:sz w:val="28"/>
          <w:szCs w:val="28"/>
        </w:rPr>
        <w:t>euro</w:t>
      </w:r>
      <w:r w:rsidR="00777E61" w:rsidRPr="007F1751">
        <w:rPr>
          <w:rFonts w:ascii="Times New Roman" w:hAnsi="Times New Roman" w:cs="Times New Roman"/>
          <w:sz w:val="28"/>
          <w:szCs w:val="28"/>
        </w:rPr>
        <w:t xml:space="preserve"> un nacionālais publiskais finansējums </w:t>
      </w:r>
      <w:r w:rsidR="003A6B5E" w:rsidRPr="007F1751">
        <w:rPr>
          <w:rFonts w:ascii="Times New Roman" w:hAnsi="Times New Roman" w:cs="Times New Roman"/>
          <w:sz w:val="28"/>
          <w:szCs w:val="28"/>
        </w:rPr>
        <w:t xml:space="preserve">2 694 </w:t>
      </w:r>
      <w:r w:rsidR="00006D69" w:rsidRPr="007F1751">
        <w:rPr>
          <w:rFonts w:ascii="Times New Roman" w:hAnsi="Times New Roman" w:cs="Times New Roman"/>
          <w:sz w:val="28"/>
          <w:szCs w:val="28"/>
        </w:rPr>
        <w:t>200</w:t>
      </w:r>
      <w:r w:rsidR="00777E61" w:rsidRPr="007F1751">
        <w:rPr>
          <w:rFonts w:ascii="Times New Roman" w:hAnsi="Times New Roman" w:cs="Times New Roman"/>
          <w:sz w:val="28"/>
          <w:szCs w:val="28"/>
        </w:rPr>
        <w:t xml:space="preserve"> </w:t>
      </w:r>
      <w:r w:rsidR="00DE6725" w:rsidRPr="007F1751">
        <w:rPr>
          <w:rFonts w:ascii="Times New Roman" w:hAnsi="Times New Roman" w:cs="Times New Roman"/>
          <w:i/>
          <w:sz w:val="28"/>
          <w:szCs w:val="28"/>
        </w:rPr>
        <w:t>euro</w:t>
      </w:r>
      <w:r w:rsidR="005C7EEC" w:rsidRPr="007F1751">
        <w:rPr>
          <w:rFonts w:ascii="Times New Roman" w:hAnsi="Times New Roman" w:cs="Times New Roman"/>
          <w:sz w:val="28"/>
          <w:szCs w:val="28"/>
        </w:rPr>
        <w:t>;</w:t>
      </w:r>
    </w:p>
    <w:p w14:paraId="735FE954" w14:textId="00BD111C" w:rsidR="005C7EEC" w:rsidRPr="007F1751" w:rsidRDefault="00E7496A" w:rsidP="00D7085C">
      <w:pPr>
        <w:pStyle w:val="ListParagraph"/>
        <w:numPr>
          <w:ilvl w:val="1"/>
          <w:numId w:val="3"/>
        </w:numPr>
        <w:spacing w:after="40" w:line="240" w:lineRule="auto"/>
        <w:ind w:left="0" w:right="49" w:firstLine="709"/>
        <w:contextualSpacing w:val="0"/>
        <w:jc w:val="both"/>
        <w:rPr>
          <w:rFonts w:ascii="Times New Roman" w:hAnsi="Times New Roman" w:cs="Times New Roman"/>
          <w:sz w:val="28"/>
          <w:szCs w:val="28"/>
        </w:rPr>
      </w:pPr>
      <w:r w:rsidRPr="007F1751">
        <w:rPr>
          <w:rFonts w:ascii="Times New Roman" w:hAnsi="Times New Roman" w:cs="Times New Roman"/>
          <w:sz w:val="28"/>
          <w:szCs w:val="28"/>
        </w:rPr>
        <w:t>ceturtās</w:t>
      </w:r>
      <w:r w:rsidR="005C7EEC" w:rsidRPr="007F1751">
        <w:rPr>
          <w:rFonts w:ascii="Times New Roman" w:hAnsi="Times New Roman" w:cs="Times New Roman"/>
          <w:sz w:val="28"/>
          <w:szCs w:val="28"/>
        </w:rPr>
        <w:t xml:space="preserve"> atlases kārtas ietvaros </w:t>
      </w:r>
      <w:r w:rsidR="00C47B6A">
        <w:rPr>
          <w:rFonts w:ascii="Times New Roman" w:hAnsi="Times New Roman" w:cs="Times New Roman"/>
          <w:sz w:val="28"/>
          <w:szCs w:val="28"/>
        </w:rPr>
        <w:t>plānotais</w:t>
      </w:r>
      <w:r w:rsidR="00C47B6A" w:rsidRPr="007F1751">
        <w:rPr>
          <w:rFonts w:ascii="Times New Roman" w:hAnsi="Times New Roman" w:cs="Times New Roman"/>
          <w:sz w:val="28"/>
          <w:szCs w:val="28"/>
        </w:rPr>
        <w:t xml:space="preserve"> </w:t>
      </w:r>
      <w:r w:rsidR="005C7EEC" w:rsidRPr="007F1751">
        <w:rPr>
          <w:rFonts w:ascii="Times New Roman" w:hAnsi="Times New Roman" w:cs="Times New Roman"/>
          <w:sz w:val="28"/>
          <w:szCs w:val="28"/>
        </w:rPr>
        <w:t xml:space="preserve">publiskais finansējums </w:t>
      </w:r>
      <w:r w:rsidR="0094566A" w:rsidRPr="007F1751">
        <w:rPr>
          <w:rFonts w:ascii="Times New Roman" w:hAnsi="Times New Roman" w:cs="Times New Roman"/>
          <w:sz w:val="28"/>
          <w:szCs w:val="28"/>
        </w:rPr>
        <w:t>5 759 23</w:t>
      </w:r>
      <w:r w:rsidR="00073B03">
        <w:rPr>
          <w:rFonts w:ascii="Times New Roman" w:hAnsi="Times New Roman" w:cs="Times New Roman"/>
          <w:sz w:val="28"/>
          <w:szCs w:val="28"/>
        </w:rPr>
        <w:t>1</w:t>
      </w:r>
      <w:r w:rsidR="00974338" w:rsidRPr="007F1751">
        <w:rPr>
          <w:rFonts w:ascii="Times New Roman" w:hAnsi="Times New Roman" w:cs="Times New Roman"/>
          <w:sz w:val="28"/>
          <w:szCs w:val="28"/>
        </w:rPr>
        <w:t xml:space="preserve"> </w:t>
      </w:r>
      <w:r w:rsidR="005C7EEC" w:rsidRPr="007F1751">
        <w:rPr>
          <w:rFonts w:ascii="Times New Roman" w:hAnsi="Times New Roman" w:cs="Times New Roman"/>
          <w:i/>
          <w:sz w:val="28"/>
          <w:szCs w:val="28"/>
        </w:rPr>
        <w:t>euro</w:t>
      </w:r>
      <w:r w:rsidR="005C7EEC" w:rsidRPr="007F1751">
        <w:rPr>
          <w:rFonts w:ascii="Times New Roman" w:hAnsi="Times New Roman" w:cs="Times New Roman"/>
          <w:sz w:val="28"/>
          <w:szCs w:val="28"/>
        </w:rPr>
        <w:t xml:space="preserve">, tai skaitā Eiropas Reģionālās attīstības fonda finansējums – </w:t>
      </w:r>
      <w:r w:rsidR="0094566A" w:rsidRPr="007F1751">
        <w:rPr>
          <w:rFonts w:ascii="Times New Roman" w:hAnsi="Times New Roman" w:cs="Times New Roman"/>
          <w:sz w:val="28"/>
          <w:szCs w:val="28"/>
        </w:rPr>
        <w:t>4 895 34</w:t>
      </w:r>
      <w:r w:rsidR="007436E9">
        <w:rPr>
          <w:rFonts w:ascii="Times New Roman" w:hAnsi="Times New Roman" w:cs="Times New Roman"/>
          <w:sz w:val="28"/>
          <w:szCs w:val="28"/>
        </w:rPr>
        <w:t>6</w:t>
      </w:r>
      <w:r w:rsidR="00974338" w:rsidRPr="007F1751">
        <w:rPr>
          <w:rFonts w:ascii="Times New Roman" w:hAnsi="Times New Roman" w:cs="Times New Roman"/>
          <w:sz w:val="28"/>
          <w:szCs w:val="28"/>
        </w:rPr>
        <w:t xml:space="preserve"> </w:t>
      </w:r>
      <w:r w:rsidR="005C7EEC" w:rsidRPr="007F1751">
        <w:rPr>
          <w:rFonts w:ascii="Times New Roman" w:hAnsi="Times New Roman" w:cs="Times New Roman"/>
          <w:i/>
          <w:sz w:val="28"/>
          <w:szCs w:val="28"/>
        </w:rPr>
        <w:t>euro</w:t>
      </w:r>
      <w:r w:rsidR="005C7EEC" w:rsidRPr="007F1751">
        <w:rPr>
          <w:rFonts w:ascii="Times New Roman" w:hAnsi="Times New Roman" w:cs="Times New Roman"/>
          <w:sz w:val="28"/>
          <w:szCs w:val="28"/>
        </w:rPr>
        <w:t xml:space="preserve"> un </w:t>
      </w:r>
      <w:r w:rsidR="0094566A" w:rsidRPr="007F1751">
        <w:rPr>
          <w:rFonts w:ascii="Times New Roman" w:hAnsi="Times New Roman" w:cs="Times New Roman"/>
          <w:sz w:val="28"/>
          <w:szCs w:val="28"/>
        </w:rPr>
        <w:t xml:space="preserve">863 885 </w:t>
      </w:r>
      <w:r w:rsidR="005C7EEC" w:rsidRPr="007F1751">
        <w:rPr>
          <w:rFonts w:ascii="Times New Roman" w:hAnsi="Times New Roman" w:cs="Times New Roman"/>
          <w:sz w:val="28"/>
          <w:szCs w:val="28"/>
        </w:rPr>
        <w:t xml:space="preserve">nacionālais publiskais finansējums </w:t>
      </w:r>
      <w:r w:rsidR="005C7EEC" w:rsidRPr="007F1751">
        <w:rPr>
          <w:rFonts w:ascii="Times New Roman" w:hAnsi="Times New Roman" w:cs="Times New Roman"/>
          <w:i/>
          <w:sz w:val="28"/>
          <w:szCs w:val="28"/>
        </w:rPr>
        <w:t>euro</w:t>
      </w:r>
      <w:r w:rsidR="00537186">
        <w:rPr>
          <w:rFonts w:ascii="Times New Roman" w:hAnsi="Times New Roman" w:cs="Times New Roman"/>
          <w:sz w:val="28"/>
          <w:szCs w:val="28"/>
        </w:rPr>
        <w:t>.</w:t>
      </w:r>
    </w:p>
    <w:p w14:paraId="38F8BA59" w14:textId="77777777" w:rsidR="003C77A2" w:rsidRPr="007F1751" w:rsidRDefault="003C77A2" w:rsidP="00D7085C">
      <w:pPr>
        <w:tabs>
          <w:tab w:val="left" w:pos="426"/>
          <w:tab w:val="left" w:pos="1134"/>
        </w:tabs>
        <w:spacing w:after="40" w:line="240" w:lineRule="auto"/>
        <w:ind w:right="49"/>
        <w:jc w:val="both"/>
        <w:rPr>
          <w:rFonts w:ascii="Times New Roman" w:hAnsi="Times New Roman" w:cs="Times New Roman"/>
          <w:bCs/>
          <w:sz w:val="28"/>
          <w:szCs w:val="28"/>
        </w:rPr>
      </w:pPr>
    </w:p>
    <w:p w14:paraId="1237B136" w14:textId="06C77CE0" w:rsidR="000812DB" w:rsidRPr="007F1751" w:rsidRDefault="005D45D2" w:rsidP="00D7085C">
      <w:pPr>
        <w:pStyle w:val="ListParagraph"/>
        <w:numPr>
          <w:ilvl w:val="0"/>
          <w:numId w:val="3"/>
        </w:numPr>
        <w:tabs>
          <w:tab w:val="left" w:pos="426"/>
          <w:tab w:val="left" w:pos="1134"/>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z w:val="28"/>
          <w:szCs w:val="28"/>
        </w:rPr>
        <w:t xml:space="preserve">Pirmajā atlases kārtā </w:t>
      </w:r>
      <w:r w:rsidRPr="007F1751">
        <w:rPr>
          <w:rFonts w:ascii="Times New Roman" w:hAnsi="Times New Roman" w:cs="Times New Roman"/>
          <w:bCs/>
          <w:spacing w:val="-2"/>
          <w:sz w:val="28"/>
          <w:szCs w:val="28"/>
        </w:rPr>
        <w:t xml:space="preserve">līdz 2018. gada 31. decembrim plāno ne vairāk kā 58 681 189 </w:t>
      </w:r>
      <w:r w:rsidRPr="007F1751">
        <w:rPr>
          <w:rFonts w:ascii="Times New Roman" w:hAnsi="Times New Roman" w:cs="Times New Roman"/>
          <w:bCs/>
          <w:i/>
          <w:spacing w:val="-2"/>
          <w:sz w:val="28"/>
          <w:szCs w:val="28"/>
        </w:rPr>
        <w:t>euro</w:t>
      </w:r>
      <w:r w:rsidRPr="007F1751">
        <w:rPr>
          <w:rFonts w:ascii="Times New Roman" w:hAnsi="Times New Roman" w:cs="Times New Roman"/>
          <w:bCs/>
          <w:spacing w:val="-2"/>
          <w:sz w:val="28"/>
          <w:szCs w:val="28"/>
        </w:rPr>
        <w:t xml:space="preserve"> no Eiropas Reģionālās attīstības fonda finansējuma (tai skaitā virssaistību finansējums </w:t>
      </w:r>
      <w:r w:rsidRPr="007F1751">
        <w:rPr>
          <w:rFonts w:ascii="Times New Roman" w:hAnsi="Times New Roman" w:cs="Times New Roman"/>
          <w:iCs/>
          <w:sz w:val="28"/>
          <w:szCs w:val="28"/>
        </w:rPr>
        <w:t xml:space="preserve">4 095 434 </w:t>
      </w:r>
      <w:r w:rsidRPr="007F1751">
        <w:rPr>
          <w:rFonts w:ascii="Times New Roman" w:hAnsi="Times New Roman" w:cs="Times New Roman"/>
          <w:i/>
          <w:iCs/>
          <w:sz w:val="28"/>
          <w:szCs w:val="28"/>
        </w:rPr>
        <w:t>euro</w:t>
      </w:r>
      <w:r w:rsidRPr="007F1751">
        <w:rPr>
          <w:rFonts w:ascii="Times New Roman" w:hAnsi="Times New Roman" w:cs="Times New Roman"/>
          <w:bCs/>
          <w:spacing w:val="-2"/>
          <w:sz w:val="28"/>
          <w:szCs w:val="28"/>
        </w:rPr>
        <w:t>)</w:t>
      </w:r>
      <w:r w:rsidR="00A42EA4" w:rsidRPr="007F1751">
        <w:rPr>
          <w:rFonts w:ascii="Times New Roman" w:hAnsi="Times New Roman" w:cs="Times New Roman"/>
          <w:bCs/>
          <w:spacing w:val="-2"/>
          <w:sz w:val="28"/>
          <w:szCs w:val="28"/>
        </w:rPr>
        <w:t xml:space="preserve"> un 10 355 504 </w:t>
      </w:r>
      <w:r w:rsidR="00A42EA4" w:rsidRPr="007F1751">
        <w:rPr>
          <w:rFonts w:ascii="Times New Roman" w:hAnsi="Times New Roman" w:cs="Times New Roman"/>
          <w:bCs/>
          <w:i/>
          <w:spacing w:val="-2"/>
          <w:sz w:val="28"/>
          <w:szCs w:val="28"/>
        </w:rPr>
        <w:t>euro</w:t>
      </w:r>
      <w:r w:rsidR="00A42EA4" w:rsidRPr="007F1751">
        <w:rPr>
          <w:rFonts w:ascii="Times New Roman" w:hAnsi="Times New Roman" w:cs="Times New Roman"/>
          <w:bCs/>
          <w:spacing w:val="-2"/>
          <w:sz w:val="28"/>
          <w:szCs w:val="28"/>
        </w:rPr>
        <w:t xml:space="preserve"> no </w:t>
      </w:r>
      <w:r w:rsidR="00A42EA4" w:rsidRPr="007F1751">
        <w:rPr>
          <w:rFonts w:ascii="Times New Roman" w:hAnsi="Times New Roman" w:cs="Times New Roman"/>
          <w:sz w:val="28"/>
          <w:szCs w:val="28"/>
        </w:rPr>
        <w:t>nacionālā publiskā finansējuma</w:t>
      </w:r>
      <w:r w:rsidRPr="007F1751">
        <w:rPr>
          <w:rFonts w:ascii="Times New Roman" w:hAnsi="Times New Roman" w:cs="Times New Roman"/>
          <w:bCs/>
          <w:spacing w:val="-2"/>
          <w:sz w:val="28"/>
          <w:szCs w:val="28"/>
        </w:rPr>
        <w:t xml:space="preserve">. </w:t>
      </w:r>
      <w:r w:rsidR="001129B0" w:rsidRPr="007F1751">
        <w:rPr>
          <w:rFonts w:ascii="Times New Roman" w:hAnsi="Times New Roman" w:cs="Times New Roman"/>
          <w:bCs/>
          <w:spacing w:val="-2"/>
          <w:sz w:val="28"/>
          <w:szCs w:val="28"/>
        </w:rPr>
        <w:t>P</w:t>
      </w:r>
      <w:r w:rsidR="004A587C" w:rsidRPr="007F1751">
        <w:rPr>
          <w:rFonts w:ascii="Times New Roman" w:hAnsi="Times New Roman" w:cs="Times New Roman"/>
          <w:bCs/>
          <w:spacing w:val="-2"/>
          <w:sz w:val="28"/>
          <w:szCs w:val="28"/>
        </w:rPr>
        <w:t>rojekta iesniegumā</w:t>
      </w:r>
      <w:r w:rsidR="00B52FCF" w:rsidRPr="007F1751">
        <w:rPr>
          <w:rFonts w:ascii="Times New Roman" w:hAnsi="Times New Roman" w:cs="Times New Roman"/>
          <w:bCs/>
          <w:spacing w:val="-2"/>
          <w:sz w:val="28"/>
          <w:szCs w:val="28"/>
        </w:rPr>
        <w:t xml:space="preserve"> </w:t>
      </w:r>
      <w:r w:rsidR="001129B0" w:rsidRPr="007F1751">
        <w:rPr>
          <w:rFonts w:ascii="Times New Roman" w:hAnsi="Times New Roman" w:cs="Times New Roman"/>
          <w:bCs/>
          <w:spacing w:val="-2"/>
          <w:sz w:val="28"/>
          <w:szCs w:val="28"/>
        </w:rPr>
        <w:t>snieguma rezervei</w:t>
      </w:r>
      <w:r w:rsidR="00B52FCF" w:rsidRPr="007F1751">
        <w:rPr>
          <w:rFonts w:ascii="Times New Roman" w:hAnsi="Times New Roman" w:cs="Times New Roman"/>
          <w:bCs/>
          <w:spacing w:val="-2"/>
          <w:sz w:val="28"/>
          <w:szCs w:val="28"/>
        </w:rPr>
        <w:t xml:space="preserve"> </w:t>
      </w:r>
      <w:r w:rsidR="001129B0" w:rsidRPr="007F1751">
        <w:rPr>
          <w:rFonts w:ascii="Times New Roman" w:hAnsi="Times New Roman" w:cs="Times New Roman"/>
          <w:bCs/>
          <w:spacing w:val="-2"/>
          <w:sz w:val="28"/>
          <w:szCs w:val="28"/>
        </w:rPr>
        <w:t xml:space="preserve">noteikto </w:t>
      </w:r>
      <w:r w:rsidR="00592559">
        <w:rPr>
          <w:rFonts w:ascii="Times New Roman" w:hAnsi="Times New Roman" w:cs="Times New Roman"/>
          <w:bCs/>
          <w:spacing w:val="-2"/>
          <w:sz w:val="28"/>
          <w:szCs w:val="28"/>
        </w:rPr>
        <w:t xml:space="preserve">finansējumu </w:t>
      </w:r>
      <w:r w:rsidR="00BB1C35" w:rsidRPr="007F1751">
        <w:rPr>
          <w:rFonts w:ascii="Times New Roman" w:hAnsi="Times New Roman" w:cs="Times New Roman"/>
          <w:bCs/>
          <w:spacing w:val="-2"/>
          <w:sz w:val="28"/>
          <w:szCs w:val="28"/>
        </w:rPr>
        <w:t>6,1</w:t>
      </w:r>
      <w:r w:rsidR="00B52FCF" w:rsidRPr="007F1751">
        <w:rPr>
          <w:rFonts w:ascii="Times New Roman" w:hAnsi="Times New Roman" w:cs="Times New Roman"/>
          <w:bCs/>
          <w:spacing w:val="-2"/>
          <w:sz w:val="28"/>
          <w:szCs w:val="28"/>
        </w:rPr>
        <w:t xml:space="preserve"> </w:t>
      </w:r>
      <w:r w:rsidR="00BB1C35" w:rsidRPr="007F1751">
        <w:rPr>
          <w:rFonts w:ascii="Times New Roman" w:hAnsi="Times New Roman" w:cs="Times New Roman"/>
          <w:bCs/>
          <w:spacing w:val="-2"/>
          <w:sz w:val="28"/>
          <w:szCs w:val="28"/>
        </w:rPr>
        <w:t>procenta apmērā</w:t>
      </w:r>
      <w:r w:rsidR="00B52FCF" w:rsidRPr="007F1751">
        <w:rPr>
          <w:rFonts w:ascii="Times New Roman" w:hAnsi="Times New Roman" w:cs="Times New Roman"/>
          <w:bCs/>
          <w:spacing w:val="-2"/>
          <w:sz w:val="28"/>
          <w:szCs w:val="28"/>
        </w:rPr>
        <w:t xml:space="preserve"> </w:t>
      </w:r>
      <w:r w:rsidR="001129B0" w:rsidRPr="007F1751">
        <w:rPr>
          <w:rFonts w:ascii="Times New Roman" w:hAnsi="Times New Roman" w:cs="Times New Roman"/>
          <w:bCs/>
          <w:spacing w:val="-2"/>
          <w:sz w:val="28"/>
          <w:szCs w:val="28"/>
        </w:rPr>
        <w:t xml:space="preserve">projekta iesniedzējs paredz </w:t>
      </w:r>
      <w:r w:rsidR="00B52FCF" w:rsidRPr="007F1751">
        <w:rPr>
          <w:rFonts w:ascii="Times New Roman" w:hAnsi="Times New Roman" w:cs="Times New Roman"/>
          <w:bCs/>
          <w:spacing w:val="-2"/>
          <w:sz w:val="28"/>
          <w:szCs w:val="28"/>
        </w:rPr>
        <w:t xml:space="preserve">no saviem līdzekļiem. Pēc </w:t>
      </w:r>
      <w:r w:rsidR="001129B0" w:rsidRPr="007F1751">
        <w:rPr>
          <w:rFonts w:ascii="Times New Roman" w:hAnsi="Times New Roman" w:cs="Times New Roman"/>
          <w:bCs/>
          <w:spacing w:val="-2"/>
          <w:sz w:val="28"/>
          <w:szCs w:val="28"/>
        </w:rPr>
        <w:t>Eiropas Komisijas lēmuma par prioritārajam virzienam „Izglītība, prasmes un mūžizglītība” noteikt</w:t>
      </w:r>
      <w:r w:rsidR="00041985" w:rsidRPr="007F1751">
        <w:rPr>
          <w:rFonts w:ascii="Times New Roman" w:hAnsi="Times New Roman" w:cs="Times New Roman"/>
          <w:bCs/>
          <w:spacing w:val="-2"/>
          <w:sz w:val="28"/>
          <w:szCs w:val="28"/>
        </w:rPr>
        <w:t xml:space="preserve">ā snieguma ietvara izpildi, projekta ietvaros palielina </w:t>
      </w:r>
      <w:r w:rsidR="00041985" w:rsidRPr="007F1751">
        <w:rPr>
          <w:rFonts w:ascii="Times New Roman" w:hAnsi="Times New Roman" w:cs="Times New Roman"/>
          <w:sz w:val="28"/>
          <w:szCs w:val="28"/>
        </w:rPr>
        <w:t xml:space="preserve">Eiropas Reģionālās attīstības fonda </w:t>
      </w:r>
      <w:r w:rsidR="00041985" w:rsidRPr="007F1751">
        <w:rPr>
          <w:rFonts w:ascii="Times New Roman" w:hAnsi="Times New Roman" w:cs="Times New Roman"/>
          <w:bCs/>
          <w:spacing w:val="-2"/>
          <w:sz w:val="28"/>
          <w:szCs w:val="28"/>
        </w:rPr>
        <w:t xml:space="preserve">finansējuma </w:t>
      </w:r>
      <w:r w:rsidR="00BB1C35" w:rsidRPr="007F1751">
        <w:rPr>
          <w:rFonts w:ascii="Times New Roman" w:hAnsi="Times New Roman" w:cs="Times New Roman"/>
          <w:bCs/>
          <w:spacing w:val="-2"/>
          <w:sz w:val="28"/>
          <w:szCs w:val="28"/>
        </w:rPr>
        <w:t xml:space="preserve">un nacionālā publiskā līdzfinansējuma </w:t>
      </w:r>
      <w:r w:rsidR="00041985" w:rsidRPr="007F1751">
        <w:rPr>
          <w:rFonts w:ascii="Times New Roman" w:hAnsi="Times New Roman" w:cs="Times New Roman"/>
          <w:bCs/>
          <w:spacing w:val="-2"/>
          <w:sz w:val="28"/>
          <w:szCs w:val="28"/>
        </w:rPr>
        <w:t>apmēru.</w:t>
      </w:r>
    </w:p>
    <w:p w14:paraId="26D3876C" w14:textId="77777777" w:rsidR="0060570B" w:rsidRPr="007F1751" w:rsidRDefault="0060570B" w:rsidP="00D7085C">
      <w:pPr>
        <w:pStyle w:val="ListParagraph"/>
        <w:tabs>
          <w:tab w:val="left" w:pos="426"/>
          <w:tab w:val="left" w:pos="1134"/>
        </w:tabs>
        <w:spacing w:after="40" w:line="240" w:lineRule="auto"/>
        <w:ind w:left="709" w:right="49"/>
        <w:contextualSpacing w:val="0"/>
        <w:jc w:val="both"/>
        <w:rPr>
          <w:rFonts w:ascii="Times New Roman" w:hAnsi="Times New Roman" w:cs="Times New Roman"/>
          <w:bCs/>
          <w:spacing w:val="-2"/>
          <w:sz w:val="28"/>
          <w:szCs w:val="28"/>
        </w:rPr>
      </w:pPr>
    </w:p>
    <w:p w14:paraId="4B4D6B47" w14:textId="5DF05294" w:rsidR="00B52FCF" w:rsidRPr="007F1751" w:rsidRDefault="00E7496A" w:rsidP="00D7085C">
      <w:pPr>
        <w:pStyle w:val="ListParagraph"/>
        <w:numPr>
          <w:ilvl w:val="0"/>
          <w:numId w:val="3"/>
        </w:numPr>
        <w:tabs>
          <w:tab w:val="left" w:pos="426"/>
          <w:tab w:val="left" w:pos="1134"/>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sz w:val="28"/>
          <w:szCs w:val="28"/>
        </w:rPr>
        <w:t>Ceturto</w:t>
      </w:r>
      <w:r w:rsidR="0060570B" w:rsidRPr="007F1751">
        <w:rPr>
          <w:rFonts w:ascii="Times New Roman" w:hAnsi="Times New Roman" w:cs="Times New Roman"/>
          <w:sz w:val="28"/>
          <w:szCs w:val="28"/>
        </w:rPr>
        <w:t xml:space="preserve"> atlases kārtu plāno pēc 2018.gada </w:t>
      </w:r>
      <w:r w:rsidR="0060570B" w:rsidRPr="007F1751">
        <w:rPr>
          <w:rFonts w:ascii="Times New Roman" w:hAnsi="Times New Roman" w:cs="Times New Roman"/>
          <w:bCs/>
          <w:spacing w:val="-2"/>
          <w:sz w:val="28"/>
          <w:szCs w:val="28"/>
        </w:rPr>
        <w:t>31. decembr</w:t>
      </w:r>
      <w:r w:rsidR="004224DC" w:rsidRPr="007F1751">
        <w:rPr>
          <w:rFonts w:ascii="Times New Roman" w:hAnsi="Times New Roman" w:cs="Times New Roman"/>
          <w:bCs/>
          <w:spacing w:val="-2"/>
          <w:sz w:val="28"/>
          <w:szCs w:val="28"/>
        </w:rPr>
        <w:t>a</w:t>
      </w:r>
      <w:r w:rsidR="003F4428" w:rsidRPr="007F1751">
        <w:rPr>
          <w:rFonts w:ascii="Times New Roman" w:hAnsi="Times New Roman" w:cs="Times New Roman"/>
          <w:bCs/>
          <w:spacing w:val="-2"/>
          <w:sz w:val="28"/>
          <w:szCs w:val="28"/>
        </w:rPr>
        <w:t xml:space="preserve">, ja </w:t>
      </w:r>
      <w:r w:rsidR="00B52FCF" w:rsidRPr="007F1751">
        <w:rPr>
          <w:rFonts w:ascii="Times New Roman" w:hAnsi="Times New Roman" w:cs="Times New Roman"/>
          <w:bCs/>
          <w:spacing w:val="-2"/>
          <w:sz w:val="28"/>
          <w:szCs w:val="28"/>
        </w:rPr>
        <w:t xml:space="preserve">pieņemts Eiropas Komisijas lēmums par </w:t>
      </w:r>
      <w:r w:rsidR="00F1668E" w:rsidRPr="007F1751">
        <w:rPr>
          <w:rFonts w:ascii="Times New Roman" w:hAnsi="Times New Roman" w:cs="Times New Roman"/>
          <w:bCs/>
          <w:spacing w:val="-2"/>
          <w:sz w:val="28"/>
          <w:szCs w:val="28"/>
        </w:rPr>
        <w:t>prioritārajam virzienam „Izglītība, prasmes un mūžizglītība” noteiktā snieguma ietvara izpildi</w:t>
      </w:r>
      <w:r w:rsidR="00B52FCF" w:rsidRPr="007F1751">
        <w:rPr>
          <w:rFonts w:ascii="Times New Roman" w:hAnsi="Times New Roman" w:cs="Times New Roman"/>
          <w:bCs/>
          <w:spacing w:val="-2"/>
          <w:sz w:val="28"/>
          <w:szCs w:val="28"/>
        </w:rPr>
        <w:t>.</w:t>
      </w:r>
    </w:p>
    <w:p w14:paraId="1DA2E595" w14:textId="7775A603" w:rsidR="005006D2" w:rsidRPr="007F1751" w:rsidRDefault="00E7496A" w:rsidP="00D7085C">
      <w:pPr>
        <w:pStyle w:val="ListParagraph"/>
        <w:numPr>
          <w:ilvl w:val="0"/>
          <w:numId w:val="3"/>
        </w:numPr>
        <w:tabs>
          <w:tab w:val="left" w:pos="426"/>
          <w:tab w:val="left" w:pos="1134"/>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z w:val="28"/>
          <w:szCs w:val="28"/>
        </w:rPr>
        <w:lastRenderedPageBreak/>
        <w:t xml:space="preserve">Pirmās atlases kārtas </w:t>
      </w:r>
      <w:r w:rsidR="003C77A2" w:rsidRPr="007F1751">
        <w:rPr>
          <w:rFonts w:ascii="Times New Roman" w:hAnsi="Times New Roman" w:cs="Times New Roman"/>
          <w:bCs/>
          <w:sz w:val="28"/>
          <w:szCs w:val="28"/>
        </w:rPr>
        <w:t>Eiropas Reģionālās attīstības fonda</w:t>
      </w:r>
      <w:r w:rsidR="003C77A2" w:rsidRPr="007F1751">
        <w:rPr>
          <w:rFonts w:ascii="Times New Roman" w:hAnsi="Times New Roman" w:cs="Times New Roman"/>
          <w:bCs/>
          <w:spacing w:val="-2"/>
          <w:sz w:val="28"/>
          <w:szCs w:val="28"/>
        </w:rPr>
        <w:t xml:space="preserve"> finansējums ir pieejams integrēto teritoriālo investīciju ieviešanā nacionālas nozīmes centru integrētai pilsētvides attīstībai atbilstoši Eiropas Parlamenta un Padomes 2013.gada 17.decembra regulas (ES) Nr.1301/2013 par Eiropas Reģionālās attīstības fondu un īpašiem noteikumiem attiecībā uz mērķi “Investīcijas izaugsmei un nodarbinātībai” un ar ko atceļ Regulu (EK) Nr.1080/2006 7.panta 4.punktam.</w:t>
      </w:r>
    </w:p>
    <w:p w14:paraId="2461D9DB" w14:textId="77777777" w:rsidR="00863F99" w:rsidRPr="007F1751" w:rsidRDefault="00863F99" w:rsidP="00D7085C">
      <w:pPr>
        <w:pStyle w:val="ListParagraph"/>
        <w:tabs>
          <w:tab w:val="left" w:pos="426"/>
          <w:tab w:val="left" w:pos="1134"/>
        </w:tabs>
        <w:spacing w:after="40" w:line="240" w:lineRule="auto"/>
        <w:ind w:left="709" w:right="49"/>
        <w:contextualSpacing w:val="0"/>
        <w:jc w:val="both"/>
        <w:rPr>
          <w:rFonts w:ascii="Times New Roman" w:hAnsi="Times New Roman" w:cs="Times New Roman"/>
          <w:bCs/>
          <w:spacing w:val="-2"/>
          <w:sz w:val="28"/>
          <w:szCs w:val="28"/>
        </w:rPr>
      </w:pPr>
    </w:p>
    <w:p w14:paraId="596BD679" w14:textId="2E0E3F18" w:rsidR="006E430A" w:rsidRPr="007F1751" w:rsidRDefault="00E7496A" w:rsidP="00D7085C">
      <w:pPr>
        <w:pStyle w:val="ListParagraph"/>
        <w:numPr>
          <w:ilvl w:val="0"/>
          <w:numId w:val="3"/>
        </w:numPr>
        <w:tabs>
          <w:tab w:val="left" w:pos="426"/>
          <w:tab w:val="left" w:pos="1134"/>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z w:val="28"/>
          <w:szCs w:val="28"/>
        </w:rPr>
        <w:t>Pirmā</w:t>
      </w:r>
      <w:r w:rsidR="00695F95" w:rsidRPr="007F1751">
        <w:rPr>
          <w:rFonts w:ascii="Times New Roman" w:hAnsi="Times New Roman" w:cs="Times New Roman"/>
          <w:bCs/>
          <w:sz w:val="28"/>
          <w:szCs w:val="28"/>
        </w:rPr>
        <w:t>s atlases kārtas ietvaros</w:t>
      </w:r>
      <w:r w:rsidR="005006D2" w:rsidRPr="007F1751">
        <w:rPr>
          <w:rFonts w:ascii="Times New Roman" w:hAnsi="Times New Roman" w:cs="Times New Roman"/>
          <w:bCs/>
          <w:sz w:val="28"/>
          <w:szCs w:val="28"/>
        </w:rPr>
        <w:t xml:space="preserve"> katram </w:t>
      </w:r>
      <w:r w:rsidR="00863F99" w:rsidRPr="007F1751">
        <w:rPr>
          <w:rFonts w:ascii="Times New Roman" w:hAnsi="Times New Roman" w:cs="Times New Roman"/>
          <w:bCs/>
          <w:sz w:val="28"/>
          <w:szCs w:val="28"/>
        </w:rPr>
        <w:t xml:space="preserve">projekta iesniedzējam </w:t>
      </w:r>
      <w:r w:rsidR="0016357E">
        <w:rPr>
          <w:rFonts w:ascii="Times New Roman" w:hAnsi="Times New Roman" w:cs="Times New Roman"/>
          <w:bCs/>
          <w:sz w:val="28"/>
          <w:szCs w:val="28"/>
        </w:rPr>
        <w:t>plānoto</w:t>
      </w:r>
      <w:r w:rsidR="0016357E" w:rsidRPr="007F1751">
        <w:rPr>
          <w:rFonts w:ascii="Times New Roman" w:hAnsi="Times New Roman" w:cs="Times New Roman"/>
          <w:bCs/>
          <w:sz w:val="28"/>
          <w:szCs w:val="28"/>
        </w:rPr>
        <w:t xml:space="preserve"> </w:t>
      </w:r>
      <w:r w:rsidR="005006D2" w:rsidRPr="007F1751">
        <w:rPr>
          <w:rFonts w:ascii="Times New Roman" w:hAnsi="Times New Roman" w:cs="Times New Roman"/>
          <w:bCs/>
          <w:sz w:val="28"/>
          <w:szCs w:val="28"/>
        </w:rPr>
        <w:t>f</w:t>
      </w:r>
      <w:r w:rsidR="00DD1702" w:rsidRPr="007F1751">
        <w:rPr>
          <w:rFonts w:ascii="Times New Roman" w:hAnsi="Times New Roman" w:cs="Times New Roman"/>
          <w:bCs/>
          <w:spacing w:val="-2"/>
          <w:sz w:val="28"/>
          <w:szCs w:val="28"/>
        </w:rPr>
        <w:t xml:space="preserve">inansējumu </w:t>
      </w:r>
      <w:r w:rsidR="005006D2" w:rsidRPr="007F1751">
        <w:rPr>
          <w:rFonts w:ascii="Times New Roman" w:hAnsi="Times New Roman" w:cs="Times New Roman"/>
          <w:bCs/>
          <w:spacing w:val="-2"/>
          <w:sz w:val="28"/>
          <w:szCs w:val="28"/>
        </w:rPr>
        <w:t xml:space="preserve">un </w:t>
      </w:r>
      <w:r w:rsidR="00863F99" w:rsidRPr="007F1751">
        <w:rPr>
          <w:rFonts w:ascii="Times New Roman" w:hAnsi="Times New Roman" w:cs="Times New Roman"/>
          <w:bCs/>
          <w:spacing w:val="-2"/>
          <w:sz w:val="28"/>
          <w:szCs w:val="28"/>
        </w:rPr>
        <w:t xml:space="preserve">projektā </w:t>
      </w:r>
      <w:r w:rsidR="005006D2" w:rsidRPr="007F1751">
        <w:rPr>
          <w:rFonts w:ascii="Times New Roman" w:hAnsi="Times New Roman" w:cs="Times New Roman"/>
          <w:bCs/>
          <w:spacing w:val="-2"/>
          <w:sz w:val="28"/>
          <w:szCs w:val="28"/>
        </w:rPr>
        <w:t>sasniedzamos rezultāta rādītājus nosaka atbilstoši normatīvajiem aktiem par integrēto teritoriālo investīciju specifisko atbalsta mērķu finansējuma kopējo apjomu katram nacionālās nozīmes attīstības centram un kopējiem rezultatīvajiem rādītājiem nacionālas nozīmes attīstības centru grupai</w:t>
      </w:r>
      <w:r w:rsidR="00B73699" w:rsidRPr="007F1751">
        <w:rPr>
          <w:rFonts w:ascii="Times New Roman" w:hAnsi="Times New Roman" w:cs="Times New Roman"/>
          <w:bCs/>
          <w:spacing w:val="-2"/>
          <w:sz w:val="28"/>
          <w:szCs w:val="28"/>
        </w:rPr>
        <w:t>.</w:t>
      </w:r>
    </w:p>
    <w:p w14:paraId="3BFC44B1" w14:textId="77777777" w:rsidR="000D3DCE" w:rsidRPr="007F1751" w:rsidRDefault="000D3DCE" w:rsidP="00D7085C">
      <w:pPr>
        <w:pStyle w:val="ListParagraph"/>
        <w:spacing w:after="40" w:line="240" w:lineRule="auto"/>
        <w:contextualSpacing w:val="0"/>
        <w:rPr>
          <w:rFonts w:ascii="Times New Roman" w:hAnsi="Times New Roman" w:cs="Times New Roman"/>
          <w:bCs/>
          <w:spacing w:val="-2"/>
          <w:sz w:val="28"/>
          <w:szCs w:val="28"/>
        </w:rPr>
      </w:pPr>
    </w:p>
    <w:p w14:paraId="76123D27" w14:textId="73974B84" w:rsidR="00223E84" w:rsidRPr="007F1751" w:rsidRDefault="00223E84" w:rsidP="00D7085C">
      <w:pPr>
        <w:pStyle w:val="ListParagraph"/>
        <w:numPr>
          <w:ilvl w:val="0"/>
          <w:numId w:val="3"/>
        </w:numPr>
        <w:tabs>
          <w:tab w:val="left" w:pos="426"/>
          <w:tab w:val="left" w:pos="1134"/>
        </w:tabs>
        <w:spacing w:after="40" w:line="240" w:lineRule="auto"/>
        <w:ind w:left="0" w:right="51"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Šo noteikumu 8.2.apakšpunktā minētajām pašvaldībām maksim</w:t>
      </w:r>
      <w:r w:rsidR="00446E33" w:rsidRPr="007F1751">
        <w:rPr>
          <w:rFonts w:ascii="Times New Roman" w:hAnsi="Times New Roman" w:cs="Times New Roman"/>
          <w:bCs/>
          <w:spacing w:val="-2"/>
          <w:sz w:val="28"/>
          <w:szCs w:val="28"/>
        </w:rPr>
        <w:t>āli</w:t>
      </w:r>
      <w:r w:rsidRPr="007F1751">
        <w:rPr>
          <w:rFonts w:ascii="Times New Roman" w:hAnsi="Times New Roman" w:cs="Times New Roman"/>
          <w:bCs/>
          <w:spacing w:val="-2"/>
          <w:sz w:val="28"/>
          <w:szCs w:val="28"/>
        </w:rPr>
        <w:t xml:space="preserve"> </w:t>
      </w:r>
      <w:r w:rsidR="005054C4">
        <w:rPr>
          <w:rFonts w:ascii="Times New Roman" w:hAnsi="Times New Roman" w:cs="Times New Roman"/>
          <w:bCs/>
          <w:spacing w:val="-2"/>
          <w:sz w:val="28"/>
          <w:szCs w:val="28"/>
        </w:rPr>
        <w:t>plānotais</w:t>
      </w:r>
      <w:r w:rsidR="005054C4" w:rsidRPr="007F1751">
        <w:rPr>
          <w:rFonts w:ascii="Times New Roman" w:hAnsi="Times New Roman" w:cs="Times New Roman"/>
          <w:bCs/>
          <w:spacing w:val="-2"/>
          <w:sz w:val="28"/>
          <w:szCs w:val="28"/>
        </w:rPr>
        <w:t xml:space="preserve"> </w:t>
      </w:r>
      <w:r w:rsidRPr="007F1751">
        <w:rPr>
          <w:rFonts w:ascii="Times New Roman" w:hAnsi="Times New Roman" w:cs="Times New Roman"/>
          <w:bCs/>
          <w:spacing w:val="-2"/>
          <w:sz w:val="28"/>
          <w:szCs w:val="28"/>
        </w:rPr>
        <w:t>Eiropas Reģionālās attīstības fonda finansējums:</w:t>
      </w:r>
    </w:p>
    <w:p w14:paraId="5ADF3963" w14:textId="66632DCF" w:rsidR="00223E84" w:rsidRPr="007F1751" w:rsidRDefault="00223E84"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 xml:space="preserve">Aizkraukles novada pašvaldība – </w:t>
      </w:r>
      <w:r w:rsidR="00EB4444" w:rsidRPr="007F1751">
        <w:rPr>
          <w:rFonts w:ascii="Times New Roman" w:hAnsi="Times New Roman" w:cs="Times New Roman"/>
          <w:bCs/>
          <w:spacing w:val="-2"/>
          <w:sz w:val="28"/>
          <w:szCs w:val="28"/>
        </w:rPr>
        <w:t xml:space="preserve">1 564 280 </w:t>
      </w:r>
      <w:r w:rsidRPr="007F1751">
        <w:rPr>
          <w:rFonts w:ascii="Times New Roman" w:hAnsi="Times New Roman" w:cs="Times New Roman"/>
          <w:bCs/>
          <w:i/>
          <w:spacing w:val="-2"/>
          <w:sz w:val="28"/>
          <w:szCs w:val="28"/>
        </w:rPr>
        <w:t>euro;</w:t>
      </w:r>
    </w:p>
    <w:p w14:paraId="0E9E2C9A" w14:textId="03CF31B5" w:rsidR="00223E84" w:rsidRPr="007F1751" w:rsidRDefault="00223E84"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 xml:space="preserve">Alūksnes novada pašvaldība – </w:t>
      </w:r>
      <w:r w:rsidR="000157F8" w:rsidRPr="007F1751">
        <w:rPr>
          <w:rFonts w:ascii="Times New Roman" w:hAnsi="Times New Roman" w:cs="Times New Roman"/>
          <w:bCs/>
          <w:spacing w:val="-2"/>
          <w:sz w:val="28"/>
          <w:szCs w:val="28"/>
        </w:rPr>
        <w:t xml:space="preserve">2 325 582 </w:t>
      </w:r>
      <w:r w:rsidRPr="007F1751">
        <w:rPr>
          <w:rFonts w:ascii="Times New Roman" w:hAnsi="Times New Roman" w:cs="Times New Roman"/>
          <w:bCs/>
          <w:i/>
          <w:spacing w:val="-2"/>
          <w:sz w:val="28"/>
          <w:szCs w:val="28"/>
        </w:rPr>
        <w:t>euro</w:t>
      </w:r>
      <w:r w:rsidRPr="007F1751">
        <w:rPr>
          <w:rFonts w:ascii="Times New Roman" w:hAnsi="Times New Roman" w:cs="Times New Roman"/>
          <w:bCs/>
          <w:spacing w:val="-2"/>
          <w:sz w:val="28"/>
          <w:szCs w:val="28"/>
        </w:rPr>
        <w:t>;</w:t>
      </w:r>
    </w:p>
    <w:p w14:paraId="5CE265EE" w14:textId="4A2AA41F" w:rsidR="00223E84" w:rsidRPr="007F1751" w:rsidRDefault="00223E84"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 xml:space="preserve">Balvu novada pašvaldība – </w:t>
      </w:r>
      <w:r w:rsidR="00787CCF" w:rsidRPr="007F1751">
        <w:rPr>
          <w:rFonts w:ascii="Times New Roman" w:hAnsi="Times New Roman" w:cs="Times New Roman"/>
          <w:bCs/>
          <w:spacing w:val="-2"/>
          <w:sz w:val="28"/>
          <w:szCs w:val="28"/>
        </w:rPr>
        <w:t>2 234 490</w:t>
      </w:r>
      <w:r w:rsidR="00210FA8" w:rsidRPr="007F1751">
        <w:rPr>
          <w:rFonts w:ascii="Times New Roman" w:hAnsi="Times New Roman" w:cs="Times New Roman"/>
          <w:bCs/>
          <w:spacing w:val="-2"/>
          <w:sz w:val="28"/>
          <w:szCs w:val="28"/>
        </w:rPr>
        <w:t xml:space="preserve"> </w:t>
      </w:r>
      <w:r w:rsidRPr="007F1751">
        <w:rPr>
          <w:rFonts w:ascii="Times New Roman" w:hAnsi="Times New Roman" w:cs="Times New Roman"/>
          <w:bCs/>
          <w:i/>
          <w:spacing w:val="-2"/>
          <w:sz w:val="28"/>
          <w:szCs w:val="28"/>
        </w:rPr>
        <w:t>euro</w:t>
      </w:r>
      <w:r w:rsidRPr="007F1751">
        <w:rPr>
          <w:rFonts w:ascii="Times New Roman" w:hAnsi="Times New Roman" w:cs="Times New Roman"/>
          <w:bCs/>
          <w:spacing w:val="-2"/>
          <w:sz w:val="28"/>
          <w:szCs w:val="28"/>
        </w:rPr>
        <w:t>;</w:t>
      </w:r>
    </w:p>
    <w:p w14:paraId="1CF5F8E6" w14:textId="7051B6AD" w:rsidR="00223E84" w:rsidRPr="007F1751" w:rsidRDefault="00223E84"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 xml:space="preserve">Bauskas novada pašvaldība – </w:t>
      </w:r>
      <w:r w:rsidR="00EB4444" w:rsidRPr="007F1751">
        <w:rPr>
          <w:rFonts w:ascii="Times New Roman" w:hAnsi="Times New Roman" w:cs="Times New Roman"/>
          <w:bCs/>
          <w:spacing w:val="-2"/>
          <w:sz w:val="28"/>
          <w:szCs w:val="28"/>
        </w:rPr>
        <w:t xml:space="preserve">3 387 334 </w:t>
      </w:r>
      <w:r w:rsidRPr="007F1751">
        <w:rPr>
          <w:rFonts w:ascii="Times New Roman" w:hAnsi="Times New Roman" w:cs="Times New Roman"/>
          <w:bCs/>
          <w:i/>
          <w:spacing w:val="-2"/>
          <w:sz w:val="28"/>
          <w:szCs w:val="28"/>
        </w:rPr>
        <w:t>euro</w:t>
      </w:r>
      <w:r w:rsidRPr="007F1751">
        <w:rPr>
          <w:rFonts w:ascii="Times New Roman" w:hAnsi="Times New Roman" w:cs="Times New Roman"/>
          <w:bCs/>
          <w:spacing w:val="-2"/>
          <w:sz w:val="28"/>
          <w:szCs w:val="28"/>
        </w:rPr>
        <w:t>;</w:t>
      </w:r>
    </w:p>
    <w:p w14:paraId="581263DB" w14:textId="2E5E1C12" w:rsidR="00223E84" w:rsidRPr="007F1751" w:rsidRDefault="00223E84"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 xml:space="preserve">Cēsu novada pašvaldība – </w:t>
      </w:r>
      <w:r w:rsidR="000157F8" w:rsidRPr="007F1751">
        <w:rPr>
          <w:rFonts w:ascii="Times New Roman" w:hAnsi="Times New Roman" w:cs="Times New Roman"/>
          <w:bCs/>
          <w:spacing w:val="-2"/>
          <w:sz w:val="28"/>
          <w:szCs w:val="28"/>
        </w:rPr>
        <w:t xml:space="preserve">4 761 429 </w:t>
      </w:r>
      <w:r w:rsidRPr="007F1751">
        <w:rPr>
          <w:rFonts w:ascii="Times New Roman" w:hAnsi="Times New Roman" w:cs="Times New Roman"/>
          <w:bCs/>
          <w:i/>
          <w:spacing w:val="-2"/>
          <w:sz w:val="28"/>
          <w:szCs w:val="28"/>
        </w:rPr>
        <w:t>euro</w:t>
      </w:r>
      <w:r w:rsidRPr="007F1751">
        <w:rPr>
          <w:rFonts w:ascii="Times New Roman" w:hAnsi="Times New Roman" w:cs="Times New Roman"/>
          <w:bCs/>
          <w:spacing w:val="-2"/>
          <w:sz w:val="28"/>
          <w:szCs w:val="28"/>
        </w:rPr>
        <w:t>;</w:t>
      </w:r>
    </w:p>
    <w:p w14:paraId="57D2BDC7" w14:textId="77FBED0B" w:rsidR="00223E84" w:rsidRPr="007F1751" w:rsidRDefault="00223E84"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 xml:space="preserve">Dobeles novada pašvaldība – </w:t>
      </w:r>
      <w:r w:rsidR="00EB4444" w:rsidRPr="007F1751">
        <w:rPr>
          <w:rFonts w:ascii="Times New Roman" w:hAnsi="Times New Roman" w:cs="Times New Roman"/>
          <w:bCs/>
          <w:spacing w:val="-2"/>
          <w:sz w:val="28"/>
          <w:szCs w:val="28"/>
        </w:rPr>
        <w:t xml:space="preserve">3 503 935 </w:t>
      </w:r>
      <w:r w:rsidRPr="007F1751">
        <w:rPr>
          <w:rFonts w:ascii="Times New Roman" w:hAnsi="Times New Roman" w:cs="Times New Roman"/>
          <w:bCs/>
          <w:i/>
          <w:spacing w:val="-2"/>
          <w:sz w:val="28"/>
          <w:szCs w:val="28"/>
        </w:rPr>
        <w:t>euro</w:t>
      </w:r>
      <w:r w:rsidRPr="007F1751">
        <w:rPr>
          <w:rFonts w:ascii="Times New Roman" w:hAnsi="Times New Roman" w:cs="Times New Roman"/>
          <w:bCs/>
          <w:spacing w:val="-2"/>
          <w:sz w:val="28"/>
          <w:szCs w:val="28"/>
        </w:rPr>
        <w:t>;</w:t>
      </w:r>
    </w:p>
    <w:p w14:paraId="5F052966" w14:textId="58501B8A" w:rsidR="00223E84" w:rsidRPr="007F1751" w:rsidRDefault="00223E84"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 xml:space="preserve">Gulbenes novada pašvaldība – </w:t>
      </w:r>
      <w:r w:rsidR="00EB4444" w:rsidRPr="007F1751">
        <w:rPr>
          <w:rFonts w:ascii="Times New Roman" w:hAnsi="Times New Roman" w:cs="Times New Roman"/>
          <w:bCs/>
          <w:spacing w:val="-2"/>
          <w:sz w:val="28"/>
          <w:szCs w:val="28"/>
        </w:rPr>
        <w:t xml:space="preserve">3 029 878 </w:t>
      </w:r>
      <w:r w:rsidRPr="007F1751">
        <w:rPr>
          <w:rFonts w:ascii="Times New Roman" w:hAnsi="Times New Roman" w:cs="Times New Roman"/>
          <w:bCs/>
          <w:i/>
          <w:spacing w:val="-2"/>
          <w:sz w:val="28"/>
          <w:szCs w:val="28"/>
        </w:rPr>
        <w:t>euro</w:t>
      </w:r>
      <w:r w:rsidRPr="007F1751">
        <w:rPr>
          <w:rFonts w:ascii="Times New Roman" w:hAnsi="Times New Roman" w:cs="Times New Roman"/>
          <w:bCs/>
          <w:spacing w:val="-2"/>
          <w:sz w:val="28"/>
          <w:szCs w:val="28"/>
        </w:rPr>
        <w:t>;</w:t>
      </w:r>
    </w:p>
    <w:p w14:paraId="00EC3966" w14:textId="63FC46DD" w:rsidR="00223E84" w:rsidRPr="007F1751" w:rsidRDefault="00223E84"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 xml:space="preserve">Krāslavas novada pašvaldība – </w:t>
      </w:r>
      <w:r w:rsidR="00787CCF" w:rsidRPr="007F1751">
        <w:rPr>
          <w:rFonts w:ascii="Times New Roman" w:hAnsi="Times New Roman" w:cs="Times New Roman"/>
          <w:bCs/>
          <w:spacing w:val="-2"/>
          <w:sz w:val="28"/>
          <w:szCs w:val="28"/>
        </w:rPr>
        <w:t>2 657 611</w:t>
      </w:r>
      <w:r w:rsidR="00210FA8" w:rsidRPr="007F1751">
        <w:rPr>
          <w:rFonts w:ascii="Times New Roman" w:hAnsi="Times New Roman" w:cs="Times New Roman"/>
          <w:bCs/>
          <w:spacing w:val="-2"/>
          <w:sz w:val="28"/>
          <w:szCs w:val="28"/>
        </w:rPr>
        <w:t xml:space="preserve"> </w:t>
      </w:r>
      <w:r w:rsidRPr="007F1751">
        <w:rPr>
          <w:rFonts w:ascii="Times New Roman" w:hAnsi="Times New Roman" w:cs="Times New Roman"/>
          <w:bCs/>
          <w:i/>
          <w:spacing w:val="-2"/>
          <w:sz w:val="28"/>
          <w:szCs w:val="28"/>
        </w:rPr>
        <w:t>euro</w:t>
      </w:r>
      <w:r w:rsidRPr="007F1751">
        <w:rPr>
          <w:rFonts w:ascii="Times New Roman" w:hAnsi="Times New Roman" w:cs="Times New Roman"/>
          <w:bCs/>
          <w:spacing w:val="-2"/>
          <w:sz w:val="28"/>
          <w:szCs w:val="28"/>
        </w:rPr>
        <w:t>;</w:t>
      </w:r>
    </w:p>
    <w:p w14:paraId="423320BA" w14:textId="22BEA361" w:rsidR="00223E84" w:rsidRPr="007F1751" w:rsidRDefault="00223E84"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Kuldīgas novada pašvaldība –</w:t>
      </w:r>
      <w:r w:rsidR="00787CCF" w:rsidRPr="007F1751">
        <w:rPr>
          <w:rFonts w:ascii="Times New Roman" w:hAnsi="Times New Roman" w:cs="Times New Roman"/>
          <w:bCs/>
          <w:spacing w:val="-2"/>
          <w:sz w:val="28"/>
          <w:szCs w:val="28"/>
        </w:rPr>
        <w:t xml:space="preserve"> 3 493 257 </w:t>
      </w:r>
      <w:r w:rsidRPr="007F1751">
        <w:rPr>
          <w:rFonts w:ascii="Times New Roman" w:hAnsi="Times New Roman" w:cs="Times New Roman"/>
          <w:bCs/>
          <w:i/>
          <w:spacing w:val="-2"/>
          <w:sz w:val="28"/>
          <w:szCs w:val="28"/>
        </w:rPr>
        <w:t>euro</w:t>
      </w:r>
      <w:r w:rsidRPr="007F1751">
        <w:rPr>
          <w:rFonts w:ascii="Times New Roman" w:hAnsi="Times New Roman" w:cs="Times New Roman"/>
          <w:bCs/>
          <w:spacing w:val="-2"/>
          <w:sz w:val="28"/>
          <w:szCs w:val="28"/>
        </w:rPr>
        <w:t>;</w:t>
      </w:r>
    </w:p>
    <w:p w14:paraId="1C20876E" w14:textId="36B466B0" w:rsidR="00223E84" w:rsidRPr="007F1751" w:rsidRDefault="00D457C7"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Pr>
          <w:rFonts w:ascii="Times New Roman" w:hAnsi="Times New Roman" w:cs="Times New Roman"/>
          <w:bCs/>
          <w:spacing w:val="-2"/>
          <w:sz w:val="28"/>
          <w:szCs w:val="28"/>
        </w:rPr>
        <w:t>Limbažu</w:t>
      </w:r>
      <w:r w:rsidR="00223E84" w:rsidRPr="007F1751">
        <w:rPr>
          <w:rFonts w:ascii="Times New Roman" w:hAnsi="Times New Roman" w:cs="Times New Roman"/>
          <w:bCs/>
          <w:spacing w:val="-2"/>
          <w:sz w:val="28"/>
          <w:szCs w:val="28"/>
        </w:rPr>
        <w:t xml:space="preserve"> novada pašvaldība – </w:t>
      </w:r>
      <w:r w:rsidR="00787CCF" w:rsidRPr="007F1751">
        <w:rPr>
          <w:rFonts w:ascii="Times New Roman" w:hAnsi="Times New Roman" w:cs="Times New Roman"/>
          <w:bCs/>
          <w:spacing w:val="-2"/>
          <w:sz w:val="28"/>
          <w:szCs w:val="28"/>
        </w:rPr>
        <w:t xml:space="preserve">1 501 742 </w:t>
      </w:r>
      <w:r w:rsidR="00223E84" w:rsidRPr="007F1751">
        <w:rPr>
          <w:rFonts w:ascii="Times New Roman" w:hAnsi="Times New Roman" w:cs="Times New Roman"/>
          <w:bCs/>
          <w:i/>
          <w:spacing w:val="-2"/>
          <w:sz w:val="28"/>
          <w:szCs w:val="28"/>
        </w:rPr>
        <w:t>euro</w:t>
      </w:r>
      <w:r w:rsidR="00223E84" w:rsidRPr="007F1751">
        <w:rPr>
          <w:rFonts w:ascii="Times New Roman" w:hAnsi="Times New Roman" w:cs="Times New Roman"/>
          <w:bCs/>
          <w:spacing w:val="-2"/>
          <w:sz w:val="28"/>
          <w:szCs w:val="28"/>
        </w:rPr>
        <w:t>;</w:t>
      </w:r>
    </w:p>
    <w:p w14:paraId="1B7F3105" w14:textId="643CDD54" w:rsidR="00223E84" w:rsidRPr="007F1751" w:rsidRDefault="00483347"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L</w:t>
      </w:r>
      <w:r w:rsidR="00223E84" w:rsidRPr="007F1751">
        <w:rPr>
          <w:rFonts w:ascii="Times New Roman" w:hAnsi="Times New Roman" w:cs="Times New Roman"/>
          <w:bCs/>
          <w:spacing w:val="-2"/>
          <w:sz w:val="28"/>
          <w:szCs w:val="28"/>
        </w:rPr>
        <w:t xml:space="preserve">īvānu novada pašvaldība – </w:t>
      </w:r>
      <w:r w:rsidR="00787CCF" w:rsidRPr="007F1751">
        <w:rPr>
          <w:rFonts w:ascii="Times New Roman" w:hAnsi="Times New Roman" w:cs="Times New Roman"/>
          <w:bCs/>
          <w:spacing w:val="-2"/>
          <w:sz w:val="28"/>
          <w:szCs w:val="28"/>
        </w:rPr>
        <w:t>1 437 228</w:t>
      </w:r>
      <w:r w:rsidR="00210FA8" w:rsidRPr="007F1751">
        <w:rPr>
          <w:rFonts w:ascii="Times New Roman" w:hAnsi="Times New Roman" w:cs="Times New Roman"/>
          <w:bCs/>
          <w:spacing w:val="-2"/>
          <w:sz w:val="28"/>
          <w:szCs w:val="28"/>
        </w:rPr>
        <w:t xml:space="preserve"> </w:t>
      </w:r>
      <w:r w:rsidR="00223E84" w:rsidRPr="007F1751">
        <w:rPr>
          <w:rFonts w:ascii="Times New Roman" w:hAnsi="Times New Roman" w:cs="Times New Roman"/>
          <w:bCs/>
          <w:i/>
          <w:spacing w:val="-2"/>
          <w:sz w:val="28"/>
          <w:szCs w:val="28"/>
        </w:rPr>
        <w:t>euro</w:t>
      </w:r>
      <w:r w:rsidR="00223E84" w:rsidRPr="007F1751">
        <w:rPr>
          <w:rFonts w:ascii="Times New Roman" w:hAnsi="Times New Roman" w:cs="Times New Roman"/>
          <w:bCs/>
          <w:spacing w:val="-2"/>
          <w:sz w:val="28"/>
          <w:szCs w:val="28"/>
        </w:rPr>
        <w:t>;</w:t>
      </w:r>
    </w:p>
    <w:p w14:paraId="7A42987C" w14:textId="5D0B971D" w:rsidR="00223E84" w:rsidRPr="007F1751" w:rsidRDefault="00223E84"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Ludzas</w:t>
      </w:r>
      <w:r w:rsidR="00C25882" w:rsidRPr="007F1751">
        <w:rPr>
          <w:rFonts w:ascii="Times New Roman" w:hAnsi="Times New Roman" w:cs="Times New Roman"/>
          <w:bCs/>
          <w:spacing w:val="-2"/>
          <w:sz w:val="28"/>
          <w:szCs w:val="28"/>
        </w:rPr>
        <w:t xml:space="preserve"> novada pašvaldība – </w:t>
      </w:r>
      <w:r w:rsidR="00787CCF" w:rsidRPr="007F1751">
        <w:rPr>
          <w:rFonts w:ascii="Times New Roman" w:hAnsi="Times New Roman" w:cs="Times New Roman"/>
          <w:bCs/>
          <w:spacing w:val="-2"/>
          <w:sz w:val="28"/>
          <w:szCs w:val="28"/>
        </w:rPr>
        <w:t xml:space="preserve">2 003 858 </w:t>
      </w:r>
      <w:r w:rsidR="00C25882" w:rsidRPr="007F1751">
        <w:rPr>
          <w:rFonts w:ascii="Times New Roman" w:hAnsi="Times New Roman" w:cs="Times New Roman"/>
          <w:bCs/>
          <w:i/>
          <w:spacing w:val="-2"/>
          <w:sz w:val="28"/>
          <w:szCs w:val="28"/>
        </w:rPr>
        <w:t>euro</w:t>
      </w:r>
      <w:r w:rsidR="00C25882" w:rsidRPr="007F1751">
        <w:rPr>
          <w:rFonts w:ascii="Times New Roman" w:hAnsi="Times New Roman" w:cs="Times New Roman"/>
          <w:bCs/>
          <w:spacing w:val="-2"/>
          <w:sz w:val="28"/>
          <w:szCs w:val="28"/>
        </w:rPr>
        <w:t>;</w:t>
      </w:r>
    </w:p>
    <w:p w14:paraId="35D2E623" w14:textId="2EBCF956" w:rsidR="00223E84" w:rsidRPr="007F1751" w:rsidRDefault="00223E84"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Madonas</w:t>
      </w:r>
      <w:r w:rsidR="00C25882" w:rsidRPr="007F1751">
        <w:rPr>
          <w:rFonts w:ascii="Times New Roman" w:hAnsi="Times New Roman" w:cs="Times New Roman"/>
          <w:bCs/>
          <w:spacing w:val="-2"/>
          <w:sz w:val="28"/>
          <w:szCs w:val="28"/>
        </w:rPr>
        <w:t xml:space="preserve"> novada pašvaldība – </w:t>
      </w:r>
      <w:r w:rsidR="00EB4444" w:rsidRPr="007F1751">
        <w:rPr>
          <w:rFonts w:ascii="Times New Roman" w:hAnsi="Times New Roman" w:cs="Times New Roman"/>
          <w:bCs/>
          <w:spacing w:val="-2"/>
          <w:sz w:val="28"/>
          <w:szCs w:val="28"/>
        </w:rPr>
        <w:t xml:space="preserve">3 629 094 </w:t>
      </w:r>
      <w:r w:rsidR="00C25882" w:rsidRPr="007F1751">
        <w:rPr>
          <w:rFonts w:ascii="Times New Roman" w:hAnsi="Times New Roman" w:cs="Times New Roman"/>
          <w:bCs/>
          <w:i/>
          <w:spacing w:val="-2"/>
          <w:sz w:val="28"/>
          <w:szCs w:val="28"/>
        </w:rPr>
        <w:t>euro</w:t>
      </w:r>
      <w:r w:rsidR="00C25882" w:rsidRPr="007F1751">
        <w:rPr>
          <w:rFonts w:ascii="Times New Roman" w:hAnsi="Times New Roman" w:cs="Times New Roman"/>
          <w:bCs/>
          <w:spacing w:val="-2"/>
          <w:sz w:val="28"/>
          <w:szCs w:val="28"/>
        </w:rPr>
        <w:t>;</w:t>
      </w:r>
    </w:p>
    <w:p w14:paraId="2E67A141" w14:textId="361E2807" w:rsidR="00223E84" w:rsidRPr="007F1751" w:rsidRDefault="00223E84"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Ogres</w:t>
      </w:r>
      <w:r w:rsidR="00C25882" w:rsidRPr="007F1751">
        <w:rPr>
          <w:rFonts w:ascii="Times New Roman" w:hAnsi="Times New Roman" w:cs="Times New Roman"/>
          <w:bCs/>
          <w:spacing w:val="-2"/>
          <w:sz w:val="28"/>
          <w:szCs w:val="28"/>
        </w:rPr>
        <w:t xml:space="preserve"> novada pašvaldība – </w:t>
      </w:r>
      <w:r w:rsidR="000157F8" w:rsidRPr="007F1751">
        <w:rPr>
          <w:rFonts w:ascii="Times New Roman" w:hAnsi="Times New Roman" w:cs="Times New Roman"/>
          <w:bCs/>
          <w:spacing w:val="-2"/>
          <w:sz w:val="28"/>
          <w:szCs w:val="28"/>
        </w:rPr>
        <w:t xml:space="preserve">5 029 458 </w:t>
      </w:r>
      <w:r w:rsidR="00C25882" w:rsidRPr="007F1751">
        <w:rPr>
          <w:rFonts w:ascii="Times New Roman" w:hAnsi="Times New Roman" w:cs="Times New Roman"/>
          <w:bCs/>
          <w:i/>
          <w:spacing w:val="-2"/>
          <w:sz w:val="28"/>
          <w:szCs w:val="28"/>
        </w:rPr>
        <w:t>euro</w:t>
      </w:r>
      <w:r w:rsidR="00C25882" w:rsidRPr="007F1751">
        <w:rPr>
          <w:rFonts w:ascii="Times New Roman" w:hAnsi="Times New Roman" w:cs="Times New Roman"/>
          <w:bCs/>
          <w:spacing w:val="-2"/>
          <w:sz w:val="28"/>
          <w:szCs w:val="28"/>
        </w:rPr>
        <w:t>;</w:t>
      </w:r>
    </w:p>
    <w:p w14:paraId="5A90537D" w14:textId="002604F1" w:rsidR="00223E84" w:rsidRPr="007F1751" w:rsidRDefault="00223E84"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Preiļu</w:t>
      </w:r>
      <w:r w:rsidR="00C25882" w:rsidRPr="007F1751">
        <w:rPr>
          <w:rFonts w:ascii="Times New Roman" w:hAnsi="Times New Roman" w:cs="Times New Roman"/>
          <w:bCs/>
          <w:spacing w:val="-2"/>
          <w:sz w:val="28"/>
          <w:szCs w:val="28"/>
        </w:rPr>
        <w:t xml:space="preserve"> novada pašvaldība – </w:t>
      </w:r>
      <w:r w:rsidR="00787CCF" w:rsidRPr="007F1751">
        <w:rPr>
          <w:rFonts w:ascii="Times New Roman" w:hAnsi="Times New Roman" w:cs="Times New Roman"/>
          <w:bCs/>
          <w:spacing w:val="-2"/>
          <w:sz w:val="28"/>
          <w:szCs w:val="28"/>
        </w:rPr>
        <w:t xml:space="preserve">1 799 767 </w:t>
      </w:r>
      <w:r w:rsidR="00C25882" w:rsidRPr="007F1751">
        <w:rPr>
          <w:rFonts w:ascii="Times New Roman" w:hAnsi="Times New Roman" w:cs="Times New Roman"/>
          <w:bCs/>
          <w:i/>
          <w:spacing w:val="-2"/>
          <w:sz w:val="28"/>
          <w:szCs w:val="28"/>
        </w:rPr>
        <w:t>euro</w:t>
      </w:r>
      <w:r w:rsidR="00C25882" w:rsidRPr="007F1751">
        <w:rPr>
          <w:rFonts w:ascii="Times New Roman" w:hAnsi="Times New Roman" w:cs="Times New Roman"/>
          <w:bCs/>
          <w:spacing w:val="-2"/>
          <w:sz w:val="28"/>
          <w:szCs w:val="28"/>
        </w:rPr>
        <w:t>;</w:t>
      </w:r>
    </w:p>
    <w:p w14:paraId="3B233679" w14:textId="33B2F841" w:rsidR="00223E84" w:rsidRPr="007F1751" w:rsidRDefault="00223E84"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Saldus</w:t>
      </w:r>
      <w:r w:rsidR="00C25882" w:rsidRPr="007F1751">
        <w:rPr>
          <w:rFonts w:ascii="Times New Roman" w:hAnsi="Times New Roman" w:cs="Times New Roman"/>
          <w:bCs/>
          <w:spacing w:val="-2"/>
          <w:sz w:val="28"/>
          <w:szCs w:val="28"/>
        </w:rPr>
        <w:t xml:space="preserve"> novada pašvaldība – </w:t>
      </w:r>
      <w:r w:rsidR="00787CCF" w:rsidRPr="007F1751">
        <w:rPr>
          <w:rFonts w:ascii="Times New Roman" w:hAnsi="Times New Roman" w:cs="Times New Roman"/>
          <w:bCs/>
          <w:spacing w:val="-2"/>
          <w:sz w:val="28"/>
          <w:szCs w:val="28"/>
        </w:rPr>
        <w:t>3 439 523</w:t>
      </w:r>
      <w:r w:rsidR="002B730D" w:rsidRPr="007F1751">
        <w:rPr>
          <w:rFonts w:ascii="Times New Roman" w:hAnsi="Times New Roman" w:cs="Times New Roman"/>
          <w:bCs/>
          <w:spacing w:val="-2"/>
          <w:sz w:val="28"/>
          <w:szCs w:val="28"/>
        </w:rPr>
        <w:t xml:space="preserve"> </w:t>
      </w:r>
      <w:r w:rsidR="00C25882" w:rsidRPr="007F1751">
        <w:rPr>
          <w:rFonts w:ascii="Times New Roman" w:hAnsi="Times New Roman" w:cs="Times New Roman"/>
          <w:bCs/>
          <w:i/>
          <w:spacing w:val="-2"/>
          <w:sz w:val="28"/>
          <w:szCs w:val="28"/>
        </w:rPr>
        <w:t>euro</w:t>
      </w:r>
      <w:r w:rsidR="00C25882" w:rsidRPr="007F1751">
        <w:rPr>
          <w:rFonts w:ascii="Times New Roman" w:hAnsi="Times New Roman" w:cs="Times New Roman"/>
          <w:bCs/>
          <w:spacing w:val="-2"/>
          <w:sz w:val="28"/>
          <w:szCs w:val="28"/>
        </w:rPr>
        <w:t>;</w:t>
      </w:r>
    </w:p>
    <w:p w14:paraId="47CFE628" w14:textId="74CDEC25" w:rsidR="00223E84" w:rsidRPr="007F1751" w:rsidRDefault="00223E84"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Siguldas</w:t>
      </w:r>
      <w:r w:rsidR="00C25882" w:rsidRPr="007F1751">
        <w:rPr>
          <w:rFonts w:ascii="Times New Roman" w:hAnsi="Times New Roman" w:cs="Times New Roman"/>
          <w:bCs/>
          <w:spacing w:val="-2"/>
          <w:sz w:val="28"/>
          <w:szCs w:val="28"/>
        </w:rPr>
        <w:t xml:space="preserve"> novada pašvaldība – </w:t>
      </w:r>
      <w:r w:rsidR="000157F8" w:rsidRPr="007F1751">
        <w:rPr>
          <w:rFonts w:ascii="Times New Roman" w:hAnsi="Times New Roman" w:cs="Times New Roman"/>
          <w:bCs/>
          <w:spacing w:val="-2"/>
          <w:sz w:val="28"/>
          <w:szCs w:val="28"/>
        </w:rPr>
        <w:t>2 988</w:t>
      </w:r>
      <w:r w:rsidR="00E45343" w:rsidRPr="007F1751">
        <w:rPr>
          <w:rFonts w:ascii="Times New Roman" w:hAnsi="Times New Roman" w:cs="Times New Roman"/>
          <w:bCs/>
          <w:spacing w:val="-2"/>
          <w:sz w:val="28"/>
          <w:szCs w:val="28"/>
        </w:rPr>
        <w:t> </w:t>
      </w:r>
      <w:r w:rsidR="000157F8" w:rsidRPr="007F1751">
        <w:rPr>
          <w:rFonts w:ascii="Times New Roman" w:hAnsi="Times New Roman" w:cs="Times New Roman"/>
          <w:bCs/>
          <w:spacing w:val="-2"/>
          <w:sz w:val="28"/>
          <w:szCs w:val="28"/>
        </w:rPr>
        <w:t>570</w:t>
      </w:r>
      <w:r w:rsidR="00E45343" w:rsidRPr="007F1751">
        <w:rPr>
          <w:rFonts w:ascii="Times New Roman" w:hAnsi="Times New Roman" w:cs="Times New Roman"/>
          <w:bCs/>
          <w:spacing w:val="-2"/>
          <w:sz w:val="28"/>
          <w:szCs w:val="28"/>
        </w:rPr>
        <w:t xml:space="preserve"> </w:t>
      </w:r>
      <w:r w:rsidR="00C25882" w:rsidRPr="007F1751">
        <w:rPr>
          <w:rFonts w:ascii="Times New Roman" w:hAnsi="Times New Roman" w:cs="Times New Roman"/>
          <w:bCs/>
          <w:i/>
          <w:spacing w:val="-2"/>
          <w:sz w:val="28"/>
          <w:szCs w:val="28"/>
        </w:rPr>
        <w:t>euro</w:t>
      </w:r>
      <w:r w:rsidR="00C25882" w:rsidRPr="007F1751">
        <w:rPr>
          <w:rFonts w:ascii="Times New Roman" w:hAnsi="Times New Roman" w:cs="Times New Roman"/>
          <w:bCs/>
          <w:spacing w:val="-2"/>
          <w:sz w:val="28"/>
          <w:szCs w:val="28"/>
        </w:rPr>
        <w:t>;</w:t>
      </w:r>
    </w:p>
    <w:p w14:paraId="3909B9C9" w14:textId="16823B0B" w:rsidR="00223E84" w:rsidRPr="007F1751" w:rsidRDefault="00223E84"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Smiltenes</w:t>
      </w:r>
      <w:r w:rsidR="00C25882" w:rsidRPr="007F1751">
        <w:rPr>
          <w:rFonts w:ascii="Times New Roman" w:hAnsi="Times New Roman" w:cs="Times New Roman"/>
          <w:bCs/>
          <w:spacing w:val="-2"/>
          <w:sz w:val="28"/>
          <w:szCs w:val="28"/>
        </w:rPr>
        <w:t xml:space="preserve"> novada pašvaldība – </w:t>
      </w:r>
      <w:r w:rsidR="00EB4444" w:rsidRPr="007F1751">
        <w:rPr>
          <w:rFonts w:ascii="Times New Roman" w:hAnsi="Times New Roman" w:cs="Times New Roman"/>
          <w:bCs/>
          <w:spacing w:val="-2"/>
          <w:sz w:val="28"/>
          <w:szCs w:val="28"/>
        </w:rPr>
        <w:t xml:space="preserve">1 875 655 </w:t>
      </w:r>
      <w:r w:rsidR="00C25882" w:rsidRPr="007F1751">
        <w:rPr>
          <w:rFonts w:ascii="Times New Roman" w:hAnsi="Times New Roman" w:cs="Times New Roman"/>
          <w:bCs/>
          <w:i/>
          <w:spacing w:val="-2"/>
          <w:sz w:val="28"/>
          <w:szCs w:val="28"/>
        </w:rPr>
        <w:t>euro</w:t>
      </w:r>
      <w:r w:rsidR="00C25882" w:rsidRPr="007F1751">
        <w:rPr>
          <w:rFonts w:ascii="Times New Roman" w:hAnsi="Times New Roman" w:cs="Times New Roman"/>
          <w:bCs/>
          <w:spacing w:val="-2"/>
          <w:sz w:val="28"/>
          <w:szCs w:val="28"/>
        </w:rPr>
        <w:t>;</w:t>
      </w:r>
    </w:p>
    <w:p w14:paraId="5472C964" w14:textId="41D4412F" w:rsidR="00223E84" w:rsidRPr="007F1751" w:rsidRDefault="00223E84"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Talsu</w:t>
      </w:r>
      <w:r w:rsidR="00C25882" w:rsidRPr="007F1751">
        <w:rPr>
          <w:rFonts w:ascii="Times New Roman" w:hAnsi="Times New Roman" w:cs="Times New Roman"/>
          <w:bCs/>
          <w:spacing w:val="-2"/>
          <w:sz w:val="28"/>
          <w:szCs w:val="28"/>
        </w:rPr>
        <w:t xml:space="preserve"> novada pašvaldība – </w:t>
      </w:r>
      <w:r w:rsidR="00787CCF" w:rsidRPr="007F1751">
        <w:rPr>
          <w:rFonts w:ascii="Times New Roman" w:hAnsi="Times New Roman" w:cs="Times New Roman"/>
          <w:bCs/>
          <w:spacing w:val="-2"/>
          <w:sz w:val="28"/>
          <w:szCs w:val="28"/>
        </w:rPr>
        <w:t xml:space="preserve">3 673 940 </w:t>
      </w:r>
      <w:r w:rsidR="00C25882" w:rsidRPr="007F1751">
        <w:rPr>
          <w:rFonts w:ascii="Times New Roman" w:hAnsi="Times New Roman" w:cs="Times New Roman"/>
          <w:bCs/>
          <w:i/>
          <w:spacing w:val="-2"/>
          <w:sz w:val="28"/>
          <w:szCs w:val="28"/>
        </w:rPr>
        <w:t>euro</w:t>
      </w:r>
      <w:r w:rsidR="00C25882" w:rsidRPr="007F1751">
        <w:rPr>
          <w:rFonts w:ascii="Times New Roman" w:hAnsi="Times New Roman" w:cs="Times New Roman"/>
          <w:bCs/>
          <w:spacing w:val="-2"/>
          <w:sz w:val="28"/>
          <w:szCs w:val="28"/>
        </w:rPr>
        <w:t>;</w:t>
      </w:r>
    </w:p>
    <w:p w14:paraId="1AB50412" w14:textId="7F14050D" w:rsidR="00223E84" w:rsidRPr="007F1751" w:rsidRDefault="00223E84"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Tukuma</w:t>
      </w:r>
      <w:r w:rsidR="00C25882" w:rsidRPr="007F1751">
        <w:rPr>
          <w:rFonts w:ascii="Times New Roman" w:hAnsi="Times New Roman" w:cs="Times New Roman"/>
          <w:bCs/>
          <w:spacing w:val="-2"/>
          <w:sz w:val="28"/>
          <w:szCs w:val="28"/>
        </w:rPr>
        <w:t xml:space="preserve"> novada pašvaldība – </w:t>
      </w:r>
      <w:r w:rsidR="000157F8" w:rsidRPr="007F1751">
        <w:rPr>
          <w:rFonts w:ascii="Times New Roman" w:hAnsi="Times New Roman" w:cs="Times New Roman"/>
          <w:bCs/>
          <w:spacing w:val="-2"/>
          <w:sz w:val="28"/>
          <w:szCs w:val="28"/>
        </w:rPr>
        <w:t xml:space="preserve">4 511 314 </w:t>
      </w:r>
      <w:r w:rsidR="00C25882" w:rsidRPr="007F1751">
        <w:rPr>
          <w:rFonts w:ascii="Times New Roman" w:hAnsi="Times New Roman" w:cs="Times New Roman"/>
          <w:bCs/>
          <w:i/>
          <w:spacing w:val="-2"/>
          <w:sz w:val="28"/>
          <w:szCs w:val="28"/>
        </w:rPr>
        <w:t>euro</w:t>
      </w:r>
      <w:r w:rsidR="00C25882" w:rsidRPr="007F1751">
        <w:rPr>
          <w:rFonts w:ascii="Times New Roman" w:hAnsi="Times New Roman" w:cs="Times New Roman"/>
          <w:bCs/>
          <w:spacing w:val="-2"/>
          <w:sz w:val="28"/>
          <w:szCs w:val="28"/>
        </w:rPr>
        <w:t>;</w:t>
      </w:r>
    </w:p>
    <w:p w14:paraId="1CBE1D07" w14:textId="06907685" w:rsidR="00223E84" w:rsidRPr="007F1751" w:rsidRDefault="00C25882"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 xml:space="preserve">Valkas novada pašvaldība – </w:t>
      </w:r>
      <w:r w:rsidR="00EB4444" w:rsidRPr="007F1751">
        <w:rPr>
          <w:rFonts w:ascii="Times New Roman" w:hAnsi="Times New Roman" w:cs="Times New Roman"/>
          <w:bCs/>
          <w:spacing w:val="-2"/>
          <w:sz w:val="28"/>
          <w:szCs w:val="28"/>
        </w:rPr>
        <w:t xml:space="preserve">1 247 392 </w:t>
      </w:r>
      <w:r w:rsidRPr="007F1751">
        <w:rPr>
          <w:rFonts w:ascii="Times New Roman" w:hAnsi="Times New Roman" w:cs="Times New Roman"/>
          <w:bCs/>
          <w:i/>
          <w:spacing w:val="-2"/>
          <w:sz w:val="28"/>
          <w:szCs w:val="28"/>
        </w:rPr>
        <w:t>euro</w:t>
      </w:r>
      <w:r w:rsidRPr="007F1751">
        <w:rPr>
          <w:rFonts w:ascii="Times New Roman" w:hAnsi="Times New Roman" w:cs="Times New Roman"/>
          <w:bCs/>
          <w:spacing w:val="-2"/>
          <w:sz w:val="28"/>
          <w:szCs w:val="28"/>
        </w:rPr>
        <w:t>.</w:t>
      </w:r>
    </w:p>
    <w:p w14:paraId="152B9FCA" w14:textId="0E38F1F4" w:rsidR="00446E33" w:rsidRPr="007F1751" w:rsidRDefault="00446E33" w:rsidP="00D7085C">
      <w:pPr>
        <w:pStyle w:val="ListParagraph"/>
        <w:numPr>
          <w:ilvl w:val="0"/>
          <w:numId w:val="3"/>
        </w:numPr>
        <w:tabs>
          <w:tab w:val="left" w:pos="426"/>
          <w:tab w:val="left" w:pos="1134"/>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lastRenderedPageBreak/>
        <w:t xml:space="preserve">Šo noteikumu 8.3.apakšpunktā minētajām pašvaldībām maksimāli </w:t>
      </w:r>
      <w:r w:rsidR="005054C4">
        <w:rPr>
          <w:rFonts w:ascii="Times New Roman" w:hAnsi="Times New Roman" w:cs="Times New Roman"/>
          <w:bCs/>
          <w:spacing w:val="-2"/>
          <w:sz w:val="28"/>
          <w:szCs w:val="28"/>
        </w:rPr>
        <w:t>plānotais</w:t>
      </w:r>
      <w:r w:rsidR="005054C4" w:rsidRPr="007F1751">
        <w:rPr>
          <w:rFonts w:ascii="Times New Roman" w:hAnsi="Times New Roman" w:cs="Times New Roman"/>
          <w:bCs/>
          <w:spacing w:val="-2"/>
          <w:sz w:val="28"/>
          <w:szCs w:val="28"/>
        </w:rPr>
        <w:t xml:space="preserve"> </w:t>
      </w:r>
      <w:r w:rsidRPr="007F1751">
        <w:rPr>
          <w:rFonts w:ascii="Times New Roman" w:hAnsi="Times New Roman" w:cs="Times New Roman"/>
          <w:bCs/>
          <w:spacing w:val="-2"/>
          <w:sz w:val="28"/>
          <w:szCs w:val="28"/>
        </w:rPr>
        <w:t>Eiropas Reģionālās attīstības fonda finansējums:</w:t>
      </w:r>
    </w:p>
    <w:p w14:paraId="4799EE2A" w14:textId="128482BA" w:rsidR="00B036FF" w:rsidRPr="007F1751" w:rsidRDefault="00A52143"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Ādažu novada pašvaldība –</w:t>
      </w:r>
      <w:r w:rsidR="00D457C7">
        <w:rPr>
          <w:rFonts w:ascii="Times New Roman" w:hAnsi="Times New Roman" w:cs="Times New Roman"/>
          <w:bCs/>
          <w:spacing w:val="-2"/>
          <w:sz w:val="28"/>
          <w:szCs w:val="28"/>
        </w:rPr>
        <w:t xml:space="preserve"> </w:t>
      </w:r>
      <w:r w:rsidR="00D457C7" w:rsidRPr="00D457C7">
        <w:rPr>
          <w:rFonts w:ascii="Times New Roman" w:hAnsi="Times New Roman" w:cs="Times New Roman"/>
          <w:bCs/>
          <w:spacing w:val="-2"/>
          <w:sz w:val="28"/>
          <w:szCs w:val="28"/>
        </w:rPr>
        <w:t>2 564</w:t>
      </w:r>
      <w:r w:rsidR="00D457C7">
        <w:rPr>
          <w:rFonts w:ascii="Times New Roman" w:hAnsi="Times New Roman" w:cs="Times New Roman"/>
          <w:bCs/>
          <w:spacing w:val="-2"/>
          <w:sz w:val="28"/>
          <w:szCs w:val="28"/>
        </w:rPr>
        <w:t> </w:t>
      </w:r>
      <w:r w:rsidR="00D457C7" w:rsidRPr="00D457C7">
        <w:rPr>
          <w:rFonts w:ascii="Times New Roman" w:hAnsi="Times New Roman" w:cs="Times New Roman"/>
          <w:bCs/>
          <w:spacing w:val="-2"/>
          <w:sz w:val="28"/>
          <w:szCs w:val="28"/>
        </w:rPr>
        <w:t>487</w:t>
      </w:r>
      <w:r w:rsidR="00D457C7">
        <w:rPr>
          <w:rFonts w:ascii="Times New Roman" w:hAnsi="Times New Roman" w:cs="Times New Roman"/>
          <w:bCs/>
          <w:spacing w:val="-2"/>
          <w:sz w:val="28"/>
          <w:szCs w:val="28"/>
        </w:rPr>
        <w:t xml:space="preserve"> </w:t>
      </w:r>
      <w:r w:rsidRPr="00FB3FD2">
        <w:rPr>
          <w:rFonts w:ascii="Times New Roman" w:hAnsi="Times New Roman" w:cs="Times New Roman"/>
          <w:bCs/>
          <w:i/>
          <w:spacing w:val="-2"/>
          <w:sz w:val="28"/>
          <w:szCs w:val="28"/>
        </w:rPr>
        <w:t>euro</w:t>
      </w:r>
      <w:r w:rsidR="009A1CE8" w:rsidRPr="00D457C7">
        <w:rPr>
          <w:rFonts w:ascii="Times New Roman" w:hAnsi="Times New Roman" w:cs="Times New Roman"/>
          <w:bCs/>
          <w:spacing w:val="-2"/>
          <w:sz w:val="28"/>
          <w:szCs w:val="28"/>
        </w:rPr>
        <w:t>;</w:t>
      </w:r>
    </w:p>
    <w:p w14:paraId="373E8DD8" w14:textId="4E3A55A9" w:rsidR="00B036FF" w:rsidRPr="007F1751" w:rsidRDefault="00A52143"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Carnikavas novada pašvaldība –</w:t>
      </w:r>
      <w:r w:rsidR="00D457C7">
        <w:rPr>
          <w:rFonts w:ascii="Times New Roman" w:hAnsi="Times New Roman" w:cs="Times New Roman"/>
          <w:bCs/>
          <w:spacing w:val="-2"/>
          <w:sz w:val="28"/>
          <w:szCs w:val="28"/>
        </w:rPr>
        <w:t xml:space="preserve"> </w:t>
      </w:r>
      <w:r w:rsidR="00D457C7" w:rsidRPr="00D457C7">
        <w:rPr>
          <w:rFonts w:ascii="Times New Roman" w:hAnsi="Times New Roman" w:cs="Times New Roman"/>
          <w:bCs/>
          <w:spacing w:val="-2"/>
          <w:sz w:val="28"/>
          <w:szCs w:val="28"/>
        </w:rPr>
        <w:t>1 034 058</w:t>
      </w:r>
      <w:r w:rsidR="00D457C7">
        <w:rPr>
          <w:rFonts w:ascii="Times New Roman" w:hAnsi="Times New Roman" w:cs="Times New Roman"/>
          <w:bCs/>
          <w:spacing w:val="-2"/>
          <w:sz w:val="28"/>
          <w:szCs w:val="28"/>
        </w:rPr>
        <w:t xml:space="preserve"> </w:t>
      </w:r>
      <w:r w:rsidRPr="00FB3FD2">
        <w:rPr>
          <w:rFonts w:ascii="Times New Roman" w:hAnsi="Times New Roman" w:cs="Times New Roman"/>
          <w:bCs/>
          <w:i/>
          <w:spacing w:val="-2"/>
          <w:sz w:val="28"/>
          <w:szCs w:val="28"/>
        </w:rPr>
        <w:t>euro</w:t>
      </w:r>
      <w:r w:rsidR="009A1CE8" w:rsidRPr="00D457C7">
        <w:rPr>
          <w:rFonts w:ascii="Times New Roman" w:hAnsi="Times New Roman" w:cs="Times New Roman"/>
          <w:bCs/>
          <w:spacing w:val="-2"/>
          <w:sz w:val="28"/>
          <w:szCs w:val="28"/>
        </w:rPr>
        <w:t>;</w:t>
      </w:r>
    </w:p>
    <w:p w14:paraId="459DCE38" w14:textId="3AB559F2" w:rsidR="00446E33" w:rsidRPr="007F1751" w:rsidRDefault="00A52143"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 xml:space="preserve">Garkalnes </w:t>
      </w:r>
      <w:r w:rsidR="00446E33" w:rsidRPr="007F1751">
        <w:rPr>
          <w:rFonts w:ascii="Times New Roman" w:hAnsi="Times New Roman" w:cs="Times New Roman"/>
          <w:bCs/>
          <w:spacing w:val="-2"/>
          <w:sz w:val="28"/>
          <w:szCs w:val="28"/>
        </w:rPr>
        <w:t>novada pašvaldība –</w:t>
      </w:r>
      <w:r w:rsidR="00D457C7">
        <w:rPr>
          <w:rFonts w:ascii="Times New Roman" w:hAnsi="Times New Roman" w:cs="Times New Roman"/>
          <w:bCs/>
          <w:spacing w:val="-2"/>
          <w:sz w:val="28"/>
          <w:szCs w:val="28"/>
        </w:rPr>
        <w:t xml:space="preserve"> </w:t>
      </w:r>
      <w:r w:rsidR="00D457C7" w:rsidRPr="00D457C7">
        <w:rPr>
          <w:rFonts w:ascii="Times New Roman" w:hAnsi="Times New Roman" w:cs="Times New Roman"/>
          <w:bCs/>
          <w:spacing w:val="-2"/>
          <w:sz w:val="28"/>
          <w:szCs w:val="28"/>
        </w:rPr>
        <w:t>1 055 850</w:t>
      </w:r>
      <w:r w:rsidR="00D457C7">
        <w:rPr>
          <w:rFonts w:ascii="Times New Roman" w:hAnsi="Times New Roman" w:cs="Times New Roman"/>
          <w:bCs/>
          <w:spacing w:val="-2"/>
          <w:sz w:val="28"/>
          <w:szCs w:val="28"/>
        </w:rPr>
        <w:t xml:space="preserve"> </w:t>
      </w:r>
      <w:r w:rsidR="00446E33" w:rsidRPr="00FB3FD2">
        <w:rPr>
          <w:rFonts w:ascii="Times New Roman" w:hAnsi="Times New Roman" w:cs="Times New Roman"/>
          <w:bCs/>
          <w:i/>
          <w:spacing w:val="-2"/>
          <w:sz w:val="28"/>
          <w:szCs w:val="28"/>
        </w:rPr>
        <w:t>euro</w:t>
      </w:r>
      <w:r w:rsidR="00446E33" w:rsidRPr="007F1751">
        <w:rPr>
          <w:rFonts w:ascii="Times New Roman" w:hAnsi="Times New Roman" w:cs="Times New Roman"/>
          <w:bCs/>
          <w:spacing w:val="-2"/>
          <w:sz w:val="28"/>
          <w:szCs w:val="28"/>
        </w:rPr>
        <w:t>;</w:t>
      </w:r>
    </w:p>
    <w:p w14:paraId="6583D9C1" w14:textId="14F6E03A" w:rsidR="00A52143" w:rsidRPr="007F1751" w:rsidRDefault="00A52143"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Ikšķiles novada pašvaldība –</w:t>
      </w:r>
      <w:r w:rsidR="00D457C7">
        <w:rPr>
          <w:rFonts w:ascii="Times New Roman" w:hAnsi="Times New Roman" w:cs="Times New Roman"/>
          <w:bCs/>
          <w:spacing w:val="-2"/>
          <w:sz w:val="28"/>
          <w:szCs w:val="28"/>
        </w:rPr>
        <w:t xml:space="preserve"> </w:t>
      </w:r>
      <w:r w:rsidR="00D457C7" w:rsidRPr="00D457C7">
        <w:rPr>
          <w:rFonts w:ascii="Times New Roman" w:hAnsi="Times New Roman" w:cs="Times New Roman"/>
          <w:bCs/>
          <w:spacing w:val="-2"/>
          <w:sz w:val="28"/>
          <w:szCs w:val="28"/>
        </w:rPr>
        <w:t>1 968 659</w:t>
      </w:r>
      <w:r w:rsidR="00D457C7">
        <w:rPr>
          <w:rFonts w:ascii="Times New Roman" w:hAnsi="Times New Roman" w:cs="Times New Roman"/>
          <w:bCs/>
          <w:spacing w:val="-2"/>
          <w:sz w:val="28"/>
          <w:szCs w:val="28"/>
        </w:rPr>
        <w:t xml:space="preserve"> </w:t>
      </w:r>
      <w:r w:rsidRPr="00FB3FD2">
        <w:rPr>
          <w:rFonts w:ascii="Times New Roman" w:hAnsi="Times New Roman" w:cs="Times New Roman"/>
          <w:bCs/>
          <w:i/>
          <w:spacing w:val="-2"/>
          <w:sz w:val="28"/>
          <w:szCs w:val="28"/>
        </w:rPr>
        <w:t>euro</w:t>
      </w:r>
      <w:r w:rsidR="009A1CE8" w:rsidRPr="00D457C7">
        <w:rPr>
          <w:rFonts w:ascii="Times New Roman" w:hAnsi="Times New Roman" w:cs="Times New Roman"/>
          <w:bCs/>
          <w:spacing w:val="-2"/>
          <w:sz w:val="28"/>
          <w:szCs w:val="28"/>
        </w:rPr>
        <w:t>;</w:t>
      </w:r>
    </w:p>
    <w:p w14:paraId="5BC50BBA" w14:textId="08A34E0C" w:rsidR="00AC4EE1" w:rsidRPr="007F1751" w:rsidRDefault="00AC4EE1"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Ķekavas novada pašvaldība –</w:t>
      </w:r>
      <w:r w:rsidR="00D457C7">
        <w:rPr>
          <w:rFonts w:ascii="Times New Roman" w:hAnsi="Times New Roman" w:cs="Times New Roman"/>
          <w:bCs/>
          <w:spacing w:val="-2"/>
          <w:sz w:val="28"/>
          <w:szCs w:val="28"/>
        </w:rPr>
        <w:t xml:space="preserve"> </w:t>
      </w:r>
      <w:r w:rsidR="00D457C7" w:rsidRPr="00D457C7">
        <w:rPr>
          <w:rFonts w:ascii="Times New Roman" w:hAnsi="Times New Roman" w:cs="Times New Roman"/>
          <w:bCs/>
          <w:spacing w:val="-2"/>
          <w:sz w:val="28"/>
          <w:szCs w:val="28"/>
        </w:rPr>
        <w:t>3 178 193</w:t>
      </w:r>
      <w:r w:rsidR="00D457C7">
        <w:rPr>
          <w:rFonts w:ascii="Times New Roman" w:hAnsi="Times New Roman" w:cs="Times New Roman"/>
          <w:bCs/>
          <w:spacing w:val="-2"/>
          <w:sz w:val="28"/>
          <w:szCs w:val="28"/>
        </w:rPr>
        <w:t xml:space="preserve"> </w:t>
      </w:r>
      <w:r w:rsidRPr="00FB3FD2">
        <w:rPr>
          <w:rFonts w:ascii="Times New Roman" w:hAnsi="Times New Roman" w:cs="Times New Roman"/>
          <w:bCs/>
          <w:i/>
          <w:spacing w:val="-2"/>
          <w:sz w:val="28"/>
          <w:szCs w:val="28"/>
        </w:rPr>
        <w:t>euro</w:t>
      </w:r>
      <w:r w:rsidRPr="00D457C7">
        <w:rPr>
          <w:rFonts w:ascii="Times New Roman" w:hAnsi="Times New Roman" w:cs="Times New Roman"/>
          <w:bCs/>
          <w:spacing w:val="-2"/>
          <w:sz w:val="28"/>
          <w:szCs w:val="28"/>
        </w:rPr>
        <w:t>;</w:t>
      </w:r>
    </w:p>
    <w:p w14:paraId="0E45A1D9" w14:textId="1E269BA9" w:rsidR="00A52143" w:rsidRPr="007F1751" w:rsidRDefault="00A52143"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Mārupes novada pašvaldība –</w:t>
      </w:r>
      <w:r w:rsidR="00D457C7">
        <w:rPr>
          <w:rFonts w:ascii="Times New Roman" w:hAnsi="Times New Roman" w:cs="Times New Roman"/>
          <w:bCs/>
          <w:spacing w:val="-2"/>
          <w:sz w:val="28"/>
          <w:szCs w:val="28"/>
        </w:rPr>
        <w:t xml:space="preserve"> </w:t>
      </w:r>
      <w:r w:rsidR="00D457C7" w:rsidRPr="00D457C7">
        <w:rPr>
          <w:rFonts w:ascii="Times New Roman" w:hAnsi="Times New Roman" w:cs="Times New Roman"/>
          <w:bCs/>
          <w:spacing w:val="-2"/>
          <w:sz w:val="28"/>
          <w:szCs w:val="28"/>
        </w:rPr>
        <w:t>2 778 494</w:t>
      </w:r>
      <w:r w:rsidR="00D457C7">
        <w:rPr>
          <w:rFonts w:ascii="Times New Roman" w:hAnsi="Times New Roman" w:cs="Times New Roman"/>
          <w:bCs/>
          <w:spacing w:val="-2"/>
          <w:sz w:val="28"/>
          <w:szCs w:val="28"/>
        </w:rPr>
        <w:t xml:space="preserve"> </w:t>
      </w:r>
      <w:r w:rsidRPr="00FB3FD2">
        <w:rPr>
          <w:rFonts w:ascii="Times New Roman" w:hAnsi="Times New Roman" w:cs="Times New Roman"/>
          <w:bCs/>
          <w:i/>
          <w:spacing w:val="-2"/>
          <w:sz w:val="28"/>
          <w:szCs w:val="28"/>
        </w:rPr>
        <w:t>euro</w:t>
      </w:r>
      <w:r w:rsidR="009A1CE8" w:rsidRPr="00D457C7">
        <w:rPr>
          <w:rFonts w:ascii="Times New Roman" w:hAnsi="Times New Roman" w:cs="Times New Roman"/>
          <w:bCs/>
          <w:spacing w:val="-2"/>
          <w:sz w:val="28"/>
          <w:szCs w:val="28"/>
        </w:rPr>
        <w:t>;</w:t>
      </w:r>
    </w:p>
    <w:p w14:paraId="205EC86B" w14:textId="2AF94A0A" w:rsidR="00A52143" w:rsidRPr="007F1751" w:rsidRDefault="00A52143"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Salaspils novada pašvaldība –</w:t>
      </w:r>
      <w:r w:rsidR="00D457C7">
        <w:rPr>
          <w:rFonts w:ascii="Times New Roman" w:hAnsi="Times New Roman" w:cs="Times New Roman"/>
          <w:bCs/>
          <w:spacing w:val="-2"/>
          <w:sz w:val="28"/>
          <w:szCs w:val="28"/>
        </w:rPr>
        <w:t xml:space="preserve"> </w:t>
      </w:r>
      <w:r w:rsidR="00D457C7" w:rsidRPr="00D457C7">
        <w:rPr>
          <w:rFonts w:ascii="Times New Roman" w:hAnsi="Times New Roman" w:cs="Times New Roman"/>
          <w:bCs/>
          <w:spacing w:val="-2"/>
          <w:sz w:val="28"/>
          <w:szCs w:val="28"/>
        </w:rPr>
        <w:t>2 387 38</w:t>
      </w:r>
      <w:r w:rsidR="009B2785">
        <w:rPr>
          <w:rFonts w:ascii="Times New Roman" w:hAnsi="Times New Roman" w:cs="Times New Roman"/>
          <w:bCs/>
          <w:spacing w:val="-2"/>
          <w:sz w:val="28"/>
          <w:szCs w:val="28"/>
        </w:rPr>
        <w:t>9</w:t>
      </w:r>
      <w:r w:rsidR="00D457C7">
        <w:rPr>
          <w:rFonts w:ascii="Times New Roman" w:hAnsi="Times New Roman" w:cs="Times New Roman"/>
          <w:bCs/>
          <w:spacing w:val="-2"/>
          <w:sz w:val="28"/>
          <w:szCs w:val="28"/>
        </w:rPr>
        <w:t xml:space="preserve"> </w:t>
      </w:r>
      <w:r w:rsidRPr="00FB3FD2">
        <w:rPr>
          <w:rFonts w:ascii="Times New Roman" w:hAnsi="Times New Roman" w:cs="Times New Roman"/>
          <w:bCs/>
          <w:i/>
          <w:spacing w:val="-2"/>
          <w:sz w:val="28"/>
          <w:szCs w:val="28"/>
        </w:rPr>
        <w:t>euro</w:t>
      </w:r>
      <w:r w:rsidRPr="007F1751">
        <w:rPr>
          <w:rFonts w:ascii="Times New Roman" w:hAnsi="Times New Roman" w:cs="Times New Roman"/>
          <w:bCs/>
          <w:spacing w:val="-2"/>
          <w:sz w:val="28"/>
          <w:szCs w:val="28"/>
        </w:rPr>
        <w:t>;</w:t>
      </w:r>
    </w:p>
    <w:p w14:paraId="13C2327C" w14:textId="6E9EC3A9" w:rsidR="00A52143" w:rsidRPr="007F1751" w:rsidRDefault="00A52143" w:rsidP="00D7085C">
      <w:pPr>
        <w:pStyle w:val="ListParagraph"/>
        <w:numPr>
          <w:ilvl w:val="1"/>
          <w:numId w:val="3"/>
        </w:numPr>
        <w:tabs>
          <w:tab w:val="left" w:pos="426"/>
          <w:tab w:val="left" w:pos="1134"/>
        </w:tabs>
        <w:spacing w:after="40" w:line="240" w:lineRule="auto"/>
        <w:ind w:left="1134" w:right="51" w:hanging="431"/>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 xml:space="preserve">Viļakas novada pašvaldība – </w:t>
      </w:r>
      <w:r w:rsidR="00AC4EE1" w:rsidRPr="007F1751">
        <w:rPr>
          <w:rFonts w:ascii="Times New Roman" w:hAnsi="Times New Roman" w:cs="Times New Roman"/>
          <w:bCs/>
          <w:spacing w:val="-2"/>
          <w:sz w:val="28"/>
          <w:szCs w:val="28"/>
        </w:rPr>
        <w:t>300 000</w:t>
      </w:r>
      <w:r w:rsidRPr="007F1751">
        <w:rPr>
          <w:rFonts w:ascii="Times New Roman" w:hAnsi="Times New Roman" w:cs="Times New Roman"/>
          <w:bCs/>
          <w:spacing w:val="-2"/>
          <w:sz w:val="28"/>
          <w:szCs w:val="28"/>
        </w:rPr>
        <w:t xml:space="preserve"> </w:t>
      </w:r>
      <w:r w:rsidRPr="00FB3FD2">
        <w:rPr>
          <w:rFonts w:ascii="Times New Roman" w:hAnsi="Times New Roman" w:cs="Times New Roman"/>
          <w:bCs/>
          <w:i/>
          <w:spacing w:val="-2"/>
          <w:sz w:val="28"/>
          <w:szCs w:val="28"/>
        </w:rPr>
        <w:t>euro</w:t>
      </w:r>
      <w:r w:rsidRPr="007F1751">
        <w:rPr>
          <w:rFonts w:ascii="Times New Roman" w:hAnsi="Times New Roman" w:cs="Times New Roman"/>
          <w:bCs/>
          <w:spacing w:val="-2"/>
          <w:sz w:val="28"/>
          <w:szCs w:val="28"/>
        </w:rPr>
        <w:t>.</w:t>
      </w:r>
    </w:p>
    <w:p w14:paraId="20BDF8A1" w14:textId="77777777" w:rsidR="00A52143" w:rsidRPr="007F1751" w:rsidRDefault="00A52143" w:rsidP="00D7085C">
      <w:pPr>
        <w:pStyle w:val="ListParagraph"/>
        <w:spacing w:after="40" w:line="240" w:lineRule="auto"/>
        <w:contextualSpacing w:val="0"/>
        <w:rPr>
          <w:rFonts w:ascii="Times New Roman" w:hAnsi="Times New Roman" w:cs="Times New Roman"/>
          <w:bCs/>
          <w:spacing w:val="-2"/>
          <w:sz w:val="28"/>
          <w:szCs w:val="28"/>
        </w:rPr>
      </w:pPr>
    </w:p>
    <w:p w14:paraId="504F758E" w14:textId="36272CE0" w:rsidR="00853466" w:rsidRPr="007F1751" w:rsidRDefault="00853466" w:rsidP="00D7085C">
      <w:pPr>
        <w:pStyle w:val="ListParagraph"/>
        <w:numPr>
          <w:ilvl w:val="0"/>
          <w:numId w:val="3"/>
        </w:numPr>
        <w:tabs>
          <w:tab w:val="left" w:pos="426"/>
          <w:tab w:val="left" w:pos="633"/>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Otrās</w:t>
      </w:r>
      <w:r w:rsidR="00AD49FC" w:rsidRPr="007F1751">
        <w:rPr>
          <w:rFonts w:ascii="Times New Roman" w:hAnsi="Times New Roman" w:cs="Times New Roman"/>
          <w:bCs/>
          <w:spacing w:val="-2"/>
          <w:sz w:val="28"/>
          <w:szCs w:val="28"/>
        </w:rPr>
        <w:t xml:space="preserve"> un trešās</w:t>
      </w:r>
      <w:r w:rsidRPr="007F1751">
        <w:rPr>
          <w:rFonts w:ascii="Times New Roman" w:hAnsi="Times New Roman" w:cs="Times New Roman"/>
          <w:bCs/>
          <w:spacing w:val="-2"/>
          <w:sz w:val="28"/>
          <w:szCs w:val="28"/>
        </w:rPr>
        <w:t xml:space="preserve"> atlases kārtas projekta iesniedzējiem pieejamā finansējuma aprēķinā atbildīgā iestāde </w:t>
      </w:r>
      <w:r w:rsidR="00D51C88">
        <w:rPr>
          <w:rFonts w:ascii="Times New Roman" w:hAnsi="Times New Roman" w:cs="Times New Roman"/>
          <w:bCs/>
          <w:spacing w:val="-2"/>
          <w:sz w:val="28"/>
          <w:szCs w:val="28"/>
        </w:rPr>
        <w:t xml:space="preserve">ir </w:t>
      </w:r>
      <w:r w:rsidRPr="007F1751">
        <w:rPr>
          <w:rFonts w:ascii="Times New Roman" w:hAnsi="Times New Roman" w:cs="Times New Roman"/>
          <w:bCs/>
          <w:spacing w:val="-2"/>
          <w:sz w:val="28"/>
          <w:szCs w:val="28"/>
        </w:rPr>
        <w:t>ņēmusi vērā katras šo noteikumu 2</w:t>
      </w:r>
      <w:r w:rsidR="00D51C88">
        <w:rPr>
          <w:rFonts w:ascii="Times New Roman" w:hAnsi="Times New Roman" w:cs="Times New Roman"/>
          <w:bCs/>
          <w:spacing w:val="-2"/>
          <w:sz w:val="28"/>
          <w:szCs w:val="28"/>
        </w:rPr>
        <w:t>0</w:t>
      </w:r>
      <w:r w:rsidRPr="007F1751">
        <w:rPr>
          <w:rFonts w:ascii="Times New Roman" w:hAnsi="Times New Roman" w:cs="Times New Roman"/>
          <w:bCs/>
          <w:spacing w:val="-2"/>
          <w:sz w:val="28"/>
          <w:szCs w:val="28"/>
        </w:rPr>
        <w:t>.</w:t>
      </w:r>
      <w:r w:rsidR="00D51C88">
        <w:rPr>
          <w:rFonts w:ascii="Times New Roman" w:hAnsi="Times New Roman" w:cs="Times New Roman"/>
          <w:bCs/>
          <w:spacing w:val="-2"/>
          <w:sz w:val="28"/>
          <w:szCs w:val="28"/>
        </w:rPr>
        <w:t>1.</w:t>
      </w:r>
      <w:r w:rsidRPr="007F1751">
        <w:rPr>
          <w:rFonts w:ascii="Times New Roman" w:hAnsi="Times New Roman" w:cs="Times New Roman"/>
          <w:bCs/>
          <w:spacing w:val="-2"/>
          <w:sz w:val="28"/>
          <w:szCs w:val="28"/>
        </w:rPr>
        <w:t xml:space="preserve"> un </w:t>
      </w:r>
      <w:r w:rsidR="00D51C88">
        <w:rPr>
          <w:rFonts w:ascii="Times New Roman" w:hAnsi="Times New Roman" w:cs="Times New Roman"/>
          <w:bCs/>
          <w:spacing w:val="-2"/>
          <w:sz w:val="28"/>
          <w:szCs w:val="28"/>
        </w:rPr>
        <w:t>21</w:t>
      </w:r>
      <w:r w:rsidRPr="007F1751">
        <w:rPr>
          <w:rFonts w:ascii="Times New Roman" w:hAnsi="Times New Roman" w:cs="Times New Roman"/>
          <w:bCs/>
          <w:spacing w:val="-2"/>
          <w:sz w:val="28"/>
          <w:szCs w:val="28"/>
        </w:rPr>
        <w:t>.</w:t>
      </w:r>
      <w:r w:rsidR="000D208A" w:rsidRPr="007F1751">
        <w:rPr>
          <w:rFonts w:ascii="Times New Roman" w:hAnsi="Times New Roman" w:cs="Times New Roman"/>
          <w:bCs/>
          <w:spacing w:val="-2"/>
          <w:sz w:val="28"/>
          <w:szCs w:val="28"/>
        </w:rPr>
        <w:t>1.</w:t>
      </w:r>
      <w:r w:rsidR="002A43A0">
        <w:rPr>
          <w:rFonts w:ascii="Times New Roman" w:hAnsi="Times New Roman" w:cs="Times New Roman"/>
          <w:bCs/>
          <w:spacing w:val="-2"/>
          <w:sz w:val="28"/>
          <w:szCs w:val="28"/>
        </w:rPr>
        <w:t>, 21</w:t>
      </w:r>
      <w:r w:rsidR="002A43A0" w:rsidRPr="007F1751">
        <w:rPr>
          <w:rFonts w:ascii="Times New Roman" w:hAnsi="Times New Roman" w:cs="Times New Roman"/>
          <w:bCs/>
          <w:spacing w:val="-2"/>
          <w:sz w:val="28"/>
          <w:szCs w:val="28"/>
        </w:rPr>
        <w:t>.</w:t>
      </w:r>
      <w:r w:rsidR="002A43A0">
        <w:rPr>
          <w:rFonts w:ascii="Times New Roman" w:hAnsi="Times New Roman" w:cs="Times New Roman"/>
          <w:bCs/>
          <w:spacing w:val="-2"/>
          <w:sz w:val="28"/>
          <w:szCs w:val="28"/>
        </w:rPr>
        <w:t>2</w:t>
      </w:r>
      <w:r w:rsidR="002A43A0" w:rsidRPr="007F1751">
        <w:rPr>
          <w:rFonts w:ascii="Times New Roman" w:hAnsi="Times New Roman" w:cs="Times New Roman"/>
          <w:bCs/>
          <w:spacing w:val="-2"/>
          <w:sz w:val="28"/>
          <w:szCs w:val="28"/>
        </w:rPr>
        <w:t>.</w:t>
      </w:r>
      <w:r w:rsidR="002A43A0">
        <w:rPr>
          <w:rFonts w:ascii="Times New Roman" w:hAnsi="Times New Roman" w:cs="Times New Roman"/>
          <w:bCs/>
          <w:spacing w:val="-2"/>
          <w:sz w:val="28"/>
          <w:szCs w:val="28"/>
        </w:rPr>
        <w:t>, 21</w:t>
      </w:r>
      <w:r w:rsidR="002A43A0" w:rsidRPr="007F1751">
        <w:rPr>
          <w:rFonts w:ascii="Times New Roman" w:hAnsi="Times New Roman" w:cs="Times New Roman"/>
          <w:bCs/>
          <w:spacing w:val="-2"/>
          <w:sz w:val="28"/>
          <w:szCs w:val="28"/>
        </w:rPr>
        <w:t>.</w:t>
      </w:r>
      <w:r w:rsidR="002A43A0">
        <w:rPr>
          <w:rFonts w:ascii="Times New Roman" w:hAnsi="Times New Roman" w:cs="Times New Roman"/>
          <w:bCs/>
          <w:spacing w:val="-2"/>
          <w:sz w:val="28"/>
          <w:szCs w:val="28"/>
        </w:rPr>
        <w:t>3</w:t>
      </w:r>
      <w:r w:rsidR="002A43A0" w:rsidRPr="007F1751">
        <w:rPr>
          <w:rFonts w:ascii="Times New Roman" w:hAnsi="Times New Roman" w:cs="Times New Roman"/>
          <w:bCs/>
          <w:spacing w:val="-2"/>
          <w:sz w:val="28"/>
          <w:szCs w:val="28"/>
        </w:rPr>
        <w:t>.</w:t>
      </w:r>
      <w:r w:rsidR="002A43A0">
        <w:rPr>
          <w:rFonts w:ascii="Times New Roman" w:hAnsi="Times New Roman" w:cs="Times New Roman"/>
          <w:bCs/>
          <w:spacing w:val="-2"/>
          <w:sz w:val="28"/>
          <w:szCs w:val="28"/>
        </w:rPr>
        <w:t>, 21</w:t>
      </w:r>
      <w:r w:rsidR="002A43A0" w:rsidRPr="007F1751">
        <w:rPr>
          <w:rFonts w:ascii="Times New Roman" w:hAnsi="Times New Roman" w:cs="Times New Roman"/>
          <w:bCs/>
          <w:spacing w:val="-2"/>
          <w:sz w:val="28"/>
          <w:szCs w:val="28"/>
        </w:rPr>
        <w:t>.</w:t>
      </w:r>
      <w:r w:rsidR="002A43A0">
        <w:rPr>
          <w:rFonts w:ascii="Times New Roman" w:hAnsi="Times New Roman" w:cs="Times New Roman"/>
          <w:bCs/>
          <w:spacing w:val="-2"/>
          <w:sz w:val="28"/>
          <w:szCs w:val="28"/>
        </w:rPr>
        <w:t>4</w:t>
      </w:r>
      <w:r w:rsidR="002A43A0" w:rsidRPr="007F1751">
        <w:rPr>
          <w:rFonts w:ascii="Times New Roman" w:hAnsi="Times New Roman" w:cs="Times New Roman"/>
          <w:bCs/>
          <w:spacing w:val="-2"/>
          <w:sz w:val="28"/>
          <w:szCs w:val="28"/>
        </w:rPr>
        <w:t>.</w:t>
      </w:r>
      <w:r w:rsidR="002A43A0">
        <w:rPr>
          <w:rFonts w:ascii="Times New Roman" w:hAnsi="Times New Roman" w:cs="Times New Roman"/>
          <w:bCs/>
          <w:spacing w:val="-2"/>
          <w:sz w:val="28"/>
          <w:szCs w:val="28"/>
        </w:rPr>
        <w:t>, 21</w:t>
      </w:r>
      <w:r w:rsidR="002A43A0" w:rsidRPr="007F1751">
        <w:rPr>
          <w:rFonts w:ascii="Times New Roman" w:hAnsi="Times New Roman" w:cs="Times New Roman"/>
          <w:bCs/>
          <w:spacing w:val="-2"/>
          <w:sz w:val="28"/>
          <w:szCs w:val="28"/>
        </w:rPr>
        <w:t>.</w:t>
      </w:r>
      <w:r w:rsidR="002A43A0">
        <w:rPr>
          <w:rFonts w:ascii="Times New Roman" w:hAnsi="Times New Roman" w:cs="Times New Roman"/>
          <w:bCs/>
          <w:spacing w:val="-2"/>
          <w:sz w:val="28"/>
          <w:szCs w:val="28"/>
        </w:rPr>
        <w:t>5</w:t>
      </w:r>
      <w:r w:rsidR="002A43A0" w:rsidRPr="007F1751">
        <w:rPr>
          <w:rFonts w:ascii="Times New Roman" w:hAnsi="Times New Roman" w:cs="Times New Roman"/>
          <w:bCs/>
          <w:spacing w:val="-2"/>
          <w:sz w:val="28"/>
          <w:szCs w:val="28"/>
        </w:rPr>
        <w:t>.</w:t>
      </w:r>
      <w:r w:rsidR="002A43A0">
        <w:rPr>
          <w:rFonts w:ascii="Times New Roman" w:hAnsi="Times New Roman" w:cs="Times New Roman"/>
          <w:bCs/>
          <w:spacing w:val="-2"/>
          <w:sz w:val="28"/>
          <w:szCs w:val="28"/>
        </w:rPr>
        <w:t>, 21</w:t>
      </w:r>
      <w:r w:rsidR="002A43A0" w:rsidRPr="007F1751">
        <w:rPr>
          <w:rFonts w:ascii="Times New Roman" w:hAnsi="Times New Roman" w:cs="Times New Roman"/>
          <w:bCs/>
          <w:spacing w:val="-2"/>
          <w:sz w:val="28"/>
          <w:szCs w:val="28"/>
        </w:rPr>
        <w:t>.</w:t>
      </w:r>
      <w:r w:rsidR="002A43A0">
        <w:rPr>
          <w:rFonts w:ascii="Times New Roman" w:hAnsi="Times New Roman" w:cs="Times New Roman"/>
          <w:bCs/>
          <w:spacing w:val="-2"/>
          <w:sz w:val="28"/>
          <w:szCs w:val="28"/>
        </w:rPr>
        <w:t>6</w:t>
      </w:r>
      <w:r w:rsidR="002A43A0" w:rsidRPr="007F1751">
        <w:rPr>
          <w:rFonts w:ascii="Times New Roman" w:hAnsi="Times New Roman" w:cs="Times New Roman"/>
          <w:bCs/>
          <w:spacing w:val="-2"/>
          <w:sz w:val="28"/>
          <w:szCs w:val="28"/>
        </w:rPr>
        <w:t>.</w:t>
      </w:r>
      <w:r w:rsidR="002A43A0">
        <w:rPr>
          <w:rFonts w:ascii="Times New Roman" w:hAnsi="Times New Roman" w:cs="Times New Roman"/>
          <w:bCs/>
          <w:spacing w:val="-2"/>
          <w:sz w:val="28"/>
          <w:szCs w:val="28"/>
        </w:rPr>
        <w:t xml:space="preserve"> un </w:t>
      </w:r>
      <w:r w:rsidR="00D51C88">
        <w:rPr>
          <w:rFonts w:ascii="Times New Roman" w:hAnsi="Times New Roman" w:cs="Times New Roman"/>
          <w:bCs/>
          <w:spacing w:val="-2"/>
          <w:sz w:val="28"/>
          <w:szCs w:val="28"/>
        </w:rPr>
        <w:t>21.7.</w:t>
      </w:r>
      <w:r w:rsidRPr="007F1751">
        <w:rPr>
          <w:rFonts w:ascii="Times New Roman" w:hAnsi="Times New Roman" w:cs="Times New Roman"/>
          <w:bCs/>
          <w:spacing w:val="-2"/>
          <w:sz w:val="28"/>
          <w:szCs w:val="28"/>
        </w:rPr>
        <w:t xml:space="preserve">apakšpunktā minētās pašvaldības domes lēmumu par </w:t>
      </w:r>
      <w:r w:rsidR="00EC2C11" w:rsidRPr="007F1751">
        <w:rPr>
          <w:rFonts w:ascii="Times New Roman" w:hAnsi="Times New Roman" w:cs="Times New Roman"/>
          <w:bCs/>
          <w:spacing w:val="-2"/>
          <w:sz w:val="28"/>
          <w:szCs w:val="28"/>
        </w:rPr>
        <w:t>specifiskā atbalsta</w:t>
      </w:r>
      <w:r w:rsidRPr="007F1751">
        <w:rPr>
          <w:rFonts w:ascii="Times New Roman" w:hAnsi="Times New Roman" w:cs="Times New Roman"/>
          <w:bCs/>
          <w:spacing w:val="-2"/>
          <w:sz w:val="28"/>
          <w:szCs w:val="28"/>
        </w:rPr>
        <w:t xml:space="preserve"> ietvaros atbalstāmajām vispārējās izglītības iestādēm, kas iesniegts atbilstoši Izglītības un zinātnes ministrijas pieprasījumam.</w:t>
      </w:r>
    </w:p>
    <w:p w14:paraId="66CE4BFD" w14:textId="77777777" w:rsidR="00853466" w:rsidRPr="007F1751" w:rsidRDefault="00853466" w:rsidP="00D7085C">
      <w:pPr>
        <w:pStyle w:val="ListParagraph"/>
        <w:spacing w:after="40" w:line="240" w:lineRule="auto"/>
        <w:contextualSpacing w:val="0"/>
        <w:rPr>
          <w:rFonts w:ascii="Times New Roman" w:hAnsi="Times New Roman" w:cs="Times New Roman"/>
          <w:bCs/>
          <w:spacing w:val="-2"/>
          <w:sz w:val="28"/>
          <w:szCs w:val="28"/>
        </w:rPr>
      </w:pPr>
    </w:p>
    <w:p w14:paraId="390FB79D" w14:textId="6405C357" w:rsidR="00D45C55" w:rsidRPr="002C4411" w:rsidRDefault="00695F95" w:rsidP="00D7085C">
      <w:pPr>
        <w:pStyle w:val="ListParagraph"/>
        <w:numPr>
          <w:ilvl w:val="0"/>
          <w:numId w:val="3"/>
        </w:numPr>
        <w:tabs>
          <w:tab w:val="left" w:pos="426"/>
          <w:tab w:val="left" w:pos="1134"/>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Ceturtās</w:t>
      </w:r>
      <w:r w:rsidR="00D45C55" w:rsidRPr="007F1751">
        <w:rPr>
          <w:rFonts w:ascii="Times New Roman" w:hAnsi="Times New Roman" w:cs="Times New Roman"/>
          <w:bCs/>
          <w:spacing w:val="-2"/>
          <w:sz w:val="28"/>
          <w:szCs w:val="28"/>
        </w:rPr>
        <w:t xml:space="preserve"> atlases kārtas ietvaros katram projekta iesniedzējam paredzēto finansējumu aprēķina</w:t>
      </w:r>
      <w:r w:rsidR="00437949" w:rsidRPr="007F1751">
        <w:rPr>
          <w:rFonts w:ascii="Times New Roman" w:hAnsi="Times New Roman" w:cs="Times New Roman"/>
          <w:bCs/>
          <w:spacing w:val="-2"/>
          <w:sz w:val="28"/>
          <w:szCs w:val="28"/>
        </w:rPr>
        <w:t xml:space="preserve"> atbildīgā iestāde</w:t>
      </w:r>
      <w:r w:rsidR="00D45C55" w:rsidRPr="007F1751">
        <w:rPr>
          <w:rFonts w:ascii="Times New Roman" w:hAnsi="Times New Roman" w:cs="Times New Roman"/>
          <w:bCs/>
          <w:spacing w:val="-2"/>
          <w:sz w:val="28"/>
          <w:szCs w:val="28"/>
        </w:rPr>
        <w:t>, izm</w:t>
      </w:r>
      <w:r w:rsidR="00D45C55" w:rsidRPr="002C4411">
        <w:rPr>
          <w:rFonts w:ascii="Times New Roman" w:hAnsi="Times New Roman" w:cs="Times New Roman"/>
          <w:bCs/>
          <w:spacing w:val="-2"/>
          <w:sz w:val="28"/>
          <w:szCs w:val="28"/>
        </w:rPr>
        <w:t>antojot šādu formulu:</w:t>
      </w:r>
    </w:p>
    <w:p w14:paraId="5B08DAE2" w14:textId="77777777" w:rsidR="00423095" w:rsidRPr="002C4411" w:rsidRDefault="00423095" w:rsidP="00D7085C">
      <w:pPr>
        <w:tabs>
          <w:tab w:val="left" w:pos="426"/>
          <w:tab w:val="left" w:pos="1134"/>
        </w:tabs>
        <w:spacing w:after="40" w:line="240" w:lineRule="auto"/>
        <w:ind w:right="49"/>
        <w:jc w:val="both"/>
        <w:rPr>
          <w:rFonts w:ascii="Times New Roman" w:hAnsi="Times New Roman" w:cs="Times New Roman"/>
          <w:bCs/>
          <w:spacing w:val="-2"/>
          <w:sz w:val="28"/>
          <w:szCs w:val="28"/>
        </w:rPr>
      </w:pPr>
    </w:p>
    <w:p w14:paraId="71CF695B" w14:textId="0DAF4152" w:rsidR="00966BEA" w:rsidRPr="002C4411" w:rsidRDefault="00966BEA" w:rsidP="00D7085C">
      <w:pPr>
        <w:spacing w:after="40" w:line="240" w:lineRule="auto"/>
        <w:ind w:right="49" w:firstLine="709"/>
        <w:rPr>
          <w:rFonts w:ascii="Times New Roman" w:hAnsi="Times New Roman" w:cs="Times New Roman"/>
          <w:sz w:val="44"/>
          <w:szCs w:val="44"/>
        </w:rPr>
      </w:pPr>
      <w:proofErr w:type="spellStart"/>
      <w:r w:rsidRPr="002C4411">
        <w:rPr>
          <w:rFonts w:ascii="Times New Roman" w:hAnsi="Times New Roman" w:cs="Times New Roman"/>
          <w:sz w:val="44"/>
          <w:szCs w:val="44"/>
        </w:rPr>
        <w:t>F</w:t>
      </w:r>
      <w:r w:rsidRPr="002C4411">
        <w:rPr>
          <w:rFonts w:ascii="Times New Roman" w:hAnsi="Times New Roman" w:cs="Times New Roman"/>
          <w:sz w:val="44"/>
          <w:szCs w:val="44"/>
          <w:vertAlign w:val="subscript"/>
        </w:rPr>
        <w:t>p</w:t>
      </w:r>
      <w:proofErr w:type="spellEnd"/>
      <m:oMath>
        <m:r>
          <m:rPr>
            <m:sty m:val="p"/>
          </m:rPr>
          <w:rPr>
            <w:rFonts w:ascii="Cambria Math" w:hAnsi="Cambria Math" w:cs="Times New Roman"/>
            <w:sz w:val="44"/>
            <w:szCs w:val="44"/>
          </w:rPr>
          <m:t>=</m:t>
        </m:r>
        <m:d>
          <m:dPr>
            <m:ctrlPr>
              <w:rPr>
                <w:rFonts w:ascii="Cambria Math" w:hAnsi="Cambria Math" w:cs="Times New Roman"/>
                <w:i/>
                <w:sz w:val="32"/>
                <w:szCs w:val="32"/>
                <w:lang w:eastAsia="en-US"/>
              </w:rPr>
            </m:ctrlPr>
          </m:dPr>
          <m:e>
            <m:r>
              <m:rPr>
                <m:sty m:val="p"/>
              </m:rPr>
              <w:rPr>
                <w:rFonts w:ascii="Cambria Math" w:hAnsi="Cambria Math" w:cs="Times New Roman"/>
                <w:sz w:val="32"/>
                <w:szCs w:val="32"/>
                <w:lang w:eastAsia="en-US"/>
              </w:rPr>
              <m:t xml:space="preserve">300 000 </m:t>
            </m:r>
            <m:r>
              <w:rPr>
                <w:rFonts w:ascii="Cambria Math" w:hAnsi="Cambria Math" w:cs="Times New Roman"/>
                <w:sz w:val="32"/>
                <w:szCs w:val="32"/>
                <w:lang w:eastAsia="en-US"/>
              </w:rPr>
              <m:t xml:space="preserve">euro </m:t>
            </m:r>
            <m:r>
              <w:rPr>
                <w:rFonts w:ascii="Cambria Math" w:hAnsi="Cambria Math" w:cs="Times New Roman"/>
                <w:sz w:val="32"/>
                <w:szCs w:val="32"/>
              </w:rPr>
              <m:t xml:space="preserve">x </m:t>
            </m:r>
            <m:r>
              <m:rPr>
                <m:sty m:val="p"/>
              </m:rPr>
              <w:rPr>
                <w:rFonts w:ascii="Cambria Math" w:hAnsi="Cambria Math" w:cs="Times New Roman"/>
                <w:sz w:val="32"/>
                <w:szCs w:val="32"/>
                <w:lang w:eastAsia="en-US"/>
              </w:rPr>
              <m:t>Vģ</m:t>
            </m:r>
          </m:e>
        </m:d>
        <m:r>
          <w:rPr>
            <w:rFonts w:ascii="Cambria Math" w:hAnsi="Cambria Math" w:cs="Times New Roman"/>
            <w:sz w:val="32"/>
            <w:szCs w:val="32"/>
            <w:lang w:eastAsia="en-US"/>
          </w:rPr>
          <m:t>+</m:t>
        </m:r>
        <m:f>
          <m:fPr>
            <m:ctrlPr>
              <w:rPr>
                <w:rFonts w:ascii="Cambria Math" w:hAnsi="Cambria Math" w:cs="Times New Roman"/>
                <w:sz w:val="32"/>
                <w:szCs w:val="32"/>
                <w:lang w:eastAsia="en-US"/>
              </w:rPr>
            </m:ctrlPr>
          </m:fPr>
          <m:num>
            <m:r>
              <w:rPr>
                <w:rFonts w:ascii="Cambria Math" w:hAnsi="Cambria Math" w:cs="Times New Roman"/>
                <w:sz w:val="32"/>
                <w:szCs w:val="32"/>
                <w:lang w:eastAsia="en-US"/>
              </w:rPr>
              <m:t>(</m:t>
            </m:r>
            <m:d>
              <m:dPr>
                <m:ctrlPr>
                  <w:rPr>
                    <w:rFonts w:ascii="Cambria Math" w:hAnsi="Cambria Math" w:cs="Times New Roman"/>
                    <w:i/>
                    <w:sz w:val="32"/>
                    <w:szCs w:val="32"/>
                    <w:lang w:eastAsia="en-US"/>
                  </w:rPr>
                </m:ctrlPr>
              </m:dPr>
              <m:e>
                <m:sSub>
                  <m:sSubPr>
                    <m:ctrlPr>
                      <w:rPr>
                        <w:rFonts w:ascii="Cambria Math" w:hAnsi="Cambria Math" w:cs="Times New Roman"/>
                        <w:sz w:val="32"/>
                        <w:szCs w:val="32"/>
                        <w:lang w:eastAsia="en-US"/>
                      </w:rPr>
                    </m:ctrlPr>
                  </m:sSubPr>
                  <m:e>
                    <m:r>
                      <w:rPr>
                        <w:rFonts w:ascii="Cambria Math" w:hAnsi="Cambria Math" w:cs="Times New Roman"/>
                        <w:sz w:val="32"/>
                        <w:szCs w:val="32"/>
                      </w:rPr>
                      <m:t>A</m:t>
                    </m:r>
                  </m:e>
                  <m:sub>
                    <m:r>
                      <w:rPr>
                        <w:rFonts w:ascii="Cambria Math" w:eastAsia="Cambria Math" w:hAnsi="Cambria Math" w:cs="Cambria Math"/>
                        <w:sz w:val="32"/>
                        <w:szCs w:val="32"/>
                      </w:rPr>
                      <m:t>1</m:t>
                    </m:r>
                  </m:sub>
                </m:sSub>
                <m:r>
                  <w:rPr>
                    <w:rFonts w:ascii="Cambria Math" w:hAnsi="Cambria Math" w:cs="Times New Roman"/>
                    <w:sz w:val="32"/>
                    <w:szCs w:val="32"/>
                  </w:rPr>
                  <m:t xml:space="preserve"> x 0,8</m:t>
                </m:r>
              </m:e>
            </m:d>
            <m:r>
              <w:rPr>
                <w:rFonts w:ascii="Cambria Math" w:hAnsi="Cambria Math" w:cs="Times New Roman"/>
                <w:sz w:val="32"/>
                <w:szCs w:val="32"/>
              </w:rPr>
              <m:t xml:space="preserve"> + </m:t>
            </m:r>
            <m:d>
              <m:dPr>
                <m:ctrlPr>
                  <w:rPr>
                    <w:rFonts w:ascii="Cambria Math" w:hAnsi="Cambria Math" w:cs="Times New Roman"/>
                    <w:i/>
                    <w:sz w:val="32"/>
                    <w:szCs w:val="32"/>
                    <w:lang w:eastAsia="en-US"/>
                  </w:rPr>
                </m:ctrlPr>
              </m:dPr>
              <m:e>
                <m:sSub>
                  <m:sSubPr>
                    <m:ctrlPr>
                      <w:rPr>
                        <w:rFonts w:ascii="Cambria Math" w:hAnsi="Cambria Math" w:cs="Times New Roman"/>
                        <w:sz w:val="32"/>
                        <w:szCs w:val="32"/>
                        <w:lang w:eastAsia="en-US"/>
                      </w:rPr>
                    </m:ctrlPr>
                  </m:sSubPr>
                  <m:e>
                    <m:r>
                      <w:rPr>
                        <w:rFonts w:ascii="Cambria Math" w:hAnsi="Cambria Math" w:cs="Times New Roman"/>
                        <w:sz w:val="32"/>
                        <w:szCs w:val="32"/>
                      </w:rPr>
                      <m:t>A</m:t>
                    </m:r>
                  </m:e>
                  <m:sub>
                    <m:r>
                      <w:rPr>
                        <w:rFonts w:ascii="Cambria Math" w:hAnsi="Cambria Math" w:cs="Times New Roman"/>
                        <w:sz w:val="32"/>
                        <w:szCs w:val="32"/>
                      </w:rPr>
                      <m:t>2</m:t>
                    </m:r>
                  </m:sub>
                </m:sSub>
                <m:r>
                  <w:rPr>
                    <w:rFonts w:ascii="Cambria Math" w:hAnsi="Cambria Math" w:cs="Times New Roman"/>
                    <w:sz w:val="32"/>
                    <w:szCs w:val="32"/>
                  </w:rPr>
                  <m:t xml:space="preserve"> x 1</m:t>
                </m:r>
              </m:e>
            </m:d>
            <m:r>
              <w:rPr>
                <w:rFonts w:ascii="Cambria Math" w:hAnsi="Cambria Math" w:cs="Times New Roman"/>
                <w:sz w:val="32"/>
                <w:szCs w:val="32"/>
              </w:rPr>
              <m:t xml:space="preserve"> + </m:t>
            </m:r>
            <m:d>
              <m:dPr>
                <m:ctrlPr>
                  <w:rPr>
                    <w:rFonts w:ascii="Cambria Math" w:hAnsi="Cambria Math" w:cs="Times New Roman"/>
                    <w:i/>
                    <w:sz w:val="32"/>
                    <w:szCs w:val="32"/>
                    <w:lang w:eastAsia="en-US"/>
                  </w:rPr>
                </m:ctrlPr>
              </m:dPr>
              <m:e>
                <m:sSub>
                  <m:sSubPr>
                    <m:ctrlPr>
                      <w:rPr>
                        <w:rFonts w:ascii="Cambria Math" w:hAnsi="Cambria Math" w:cs="Times New Roman"/>
                        <w:sz w:val="32"/>
                        <w:szCs w:val="32"/>
                        <w:lang w:eastAsia="en-US"/>
                      </w:rPr>
                    </m:ctrlPr>
                  </m:sSubPr>
                  <m:e>
                    <m:r>
                      <w:rPr>
                        <w:rFonts w:ascii="Cambria Math" w:hAnsi="Cambria Math" w:cs="Times New Roman"/>
                        <w:sz w:val="32"/>
                        <w:szCs w:val="32"/>
                      </w:rPr>
                      <m:t>A</m:t>
                    </m:r>
                  </m:e>
                  <m:sub>
                    <m:r>
                      <w:rPr>
                        <w:rFonts w:ascii="Cambria Math" w:hAnsi="Cambria Math" w:cs="Times New Roman"/>
                        <w:sz w:val="32"/>
                        <w:szCs w:val="32"/>
                      </w:rPr>
                      <m:t>3</m:t>
                    </m:r>
                  </m:sub>
                </m:sSub>
                <m:r>
                  <w:rPr>
                    <w:rFonts w:ascii="Cambria Math" w:hAnsi="Cambria Math" w:cs="Times New Roman"/>
                    <w:sz w:val="32"/>
                    <w:szCs w:val="32"/>
                  </w:rPr>
                  <m:t xml:space="preserve"> x 1,2</m:t>
                </m:r>
              </m:e>
            </m:d>
            <m:r>
              <w:rPr>
                <w:rFonts w:ascii="Cambria Math" w:hAnsi="Cambria Math" w:cs="Times New Roman"/>
                <w:sz w:val="32"/>
                <w:szCs w:val="32"/>
              </w:rPr>
              <m:t xml:space="preserve">) x </m:t>
            </m:r>
            <m:sSub>
              <m:sSubPr>
                <m:ctrlPr>
                  <w:rPr>
                    <w:rFonts w:ascii="Cambria Math" w:hAnsi="Cambria Math" w:cs="Times New Roman"/>
                    <w:sz w:val="32"/>
                    <w:szCs w:val="32"/>
                    <w:lang w:eastAsia="en-US"/>
                  </w:rPr>
                </m:ctrlPr>
              </m:sSubPr>
              <m:e>
                <m:r>
                  <w:rPr>
                    <w:rFonts w:ascii="Cambria Math" w:hAnsi="Cambria Math" w:cs="Times New Roman"/>
                    <w:sz w:val="32"/>
                    <w:szCs w:val="32"/>
                  </w:rPr>
                  <m:t>F</m:t>
                </m:r>
              </m:e>
              <m:sub>
                <m:r>
                  <w:rPr>
                    <w:rFonts w:ascii="Cambria Math" w:hAnsi="Cambria Math" w:cs="Times New Roman"/>
                    <w:sz w:val="32"/>
                    <w:szCs w:val="32"/>
                  </w:rPr>
                  <m:t xml:space="preserve">k </m:t>
                </m:r>
              </m:sub>
            </m:sSub>
            <m:r>
              <w:rPr>
                <w:rFonts w:ascii="Cambria Math" w:hAnsi="Cambria Math" w:cs="Times New Roman"/>
                <w:sz w:val="32"/>
                <w:szCs w:val="32"/>
                <w:lang w:eastAsia="en-US"/>
              </w:rPr>
              <m:t xml:space="preserve"> </m:t>
            </m:r>
          </m:num>
          <m:den>
            <m:nary>
              <m:naryPr>
                <m:chr m:val="∑"/>
                <m:limLoc m:val="undOvr"/>
                <m:subHide m:val="1"/>
                <m:supHide m:val="1"/>
                <m:ctrlPr>
                  <w:rPr>
                    <w:rFonts w:ascii="Cambria Math" w:hAnsi="Cambria Math" w:cs="Times New Roman"/>
                    <w:sz w:val="32"/>
                    <w:szCs w:val="32"/>
                    <w:lang w:eastAsia="en-US"/>
                  </w:rPr>
                </m:ctrlPr>
              </m:naryPr>
              <m:sub/>
              <m:sup/>
              <m:e>
                <m:r>
                  <w:rPr>
                    <w:rFonts w:ascii="Cambria Math" w:hAnsi="Cambria Math" w:cs="Times New Roman"/>
                    <w:sz w:val="32"/>
                    <w:szCs w:val="32"/>
                    <w:lang w:eastAsia="en-US"/>
                  </w:rPr>
                  <m:t>(</m:t>
                </m:r>
                <m:d>
                  <m:dPr>
                    <m:ctrlPr>
                      <w:rPr>
                        <w:rFonts w:ascii="Cambria Math" w:hAnsi="Cambria Math" w:cs="Times New Roman"/>
                        <w:i/>
                        <w:sz w:val="32"/>
                        <w:szCs w:val="32"/>
                        <w:lang w:eastAsia="en-US"/>
                      </w:rPr>
                    </m:ctrlPr>
                  </m:dPr>
                  <m:e>
                    <m:sSub>
                      <m:sSubPr>
                        <m:ctrlPr>
                          <w:rPr>
                            <w:rFonts w:ascii="Cambria Math" w:hAnsi="Cambria Math" w:cs="Times New Roman"/>
                            <w:sz w:val="32"/>
                            <w:szCs w:val="32"/>
                            <w:lang w:eastAsia="en-US"/>
                          </w:rPr>
                        </m:ctrlPr>
                      </m:sSubPr>
                      <m:e>
                        <m:r>
                          <w:rPr>
                            <w:rFonts w:ascii="Cambria Math" w:hAnsi="Cambria Math" w:cs="Times New Roman"/>
                            <w:sz w:val="32"/>
                            <w:szCs w:val="32"/>
                            <w:lang w:eastAsia="en-US"/>
                          </w:rPr>
                          <m:t>B</m:t>
                        </m:r>
                      </m:e>
                      <m:sub>
                        <m:r>
                          <w:rPr>
                            <w:rFonts w:ascii="Cambria Math" w:eastAsia="Cambria Math" w:hAnsi="Cambria Math" w:cs="Cambria Math"/>
                            <w:sz w:val="32"/>
                            <w:szCs w:val="32"/>
                          </w:rPr>
                          <m:t>1</m:t>
                        </m:r>
                      </m:sub>
                    </m:sSub>
                    <m:r>
                      <w:rPr>
                        <w:rFonts w:ascii="Cambria Math" w:hAnsi="Cambria Math" w:cs="Times New Roman"/>
                        <w:sz w:val="32"/>
                        <w:szCs w:val="32"/>
                      </w:rPr>
                      <m:t xml:space="preserve"> x 0,8</m:t>
                    </m:r>
                  </m:e>
                </m:d>
                <m:r>
                  <w:rPr>
                    <w:rFonts w:ascii="Cambria Math" w:hAnsi="Cambria Math" w:cs="Times New Roman"/>
                    <w:sz w:val="32"/>
                    <w:szCs w:val="32"/>
                  </w:rPr>
                  <m:t xml:space="preserve"> + </m:t>
                </m:r>
                <m:d>
                  <m:dPr>
                    <m:ctrlPr>
                      <w:rPr>
                        <w:rFonts w:ascii="Cambria Math" w:hAnsi="Cambria Math" w:cs="Times New Roman"/>
                        <w:i/>
                        <w:sz w:val="32"/>
                        <w:szCs w:val="32"/>
                        <w:lang w:eastAsia="en-US"/>
                      </w:rPr>
                    </m:ctrlPr>
                  </m:dPr>
                  <m:e>
                    <m:sSub>
                      <m:sSubPr>
                        <m:ctrlPr>
                          <w:rPr>
                            <w:rFonts w:ascii="Cambria Math" w:hAnsi="Cambria Math" w:cs="Times New Roman"/>
                            <w:sz w:val="32"/>
                            <w:szCs w:val="32"/>
                            <w:lang w:eastAsia="en-US"/>
                          </w:rPr>
                        </m:ctrlPr>
                      </m:sSubPr>
                      <m:e>
                        <m:r>
                          <w:rPr>
                            <w:rFonts w:ascii="Cambria Math" w:hAnsi="Cambria Math" w:cs="Times New Roman"/>
                            <w:sz w:val="32"/>
                            <w:szCs w:val="32"/>
                            <w:lang w:eastAsia="en-US"/>
                          </w:rPr>
                          <m:t>B</m:t>
                        </m:r>
                      </m:e>
                      <m:sub>
                        <m:r>
                          <w:rPr>
                            <w:rFonts w:ascii="Cambria Math" w:hAnsi="Cambria Math" w:cs="Times New Roman"/>
                            <w:sz w:val="32"/>
                            <w:szCs w:val="32"/>
                          </w:rPr>
                          <m:t>2</m:t>
                        </m:r>
                      </m:sub>
                    </m:sSub>
                    <m:r>
                      <w:rPr>
                        <w:rFonts w:ascii="Cambria Math" w:hAnsi="Cambria Math" w:cs="Times New Roman"/>
                        <w:sz w:val="32"/>
                        <w:szCs w:val="32"/>
                      </w:rPr>
                      <m:t xml:space="preserve"> x 1</m:t>
                    </m:r>
                  </m:e>
                </m:d>
                <m:r>
                  <w:rPr>
                    <w:rFonts w:ascii="Cambria Math" w:hAnsi="Cambria Math" w:cs="Times New Roman"/>
                    <w:sz w:val="32"/>
                    <w:szCs w:val="32"/>
                  </w:rPr>
                  <m:t xml:space="preserve"> + </m:t>
                </m:r>
                <m:d>
                  <m:dPr>
                    <m:ctrlPr>
                      <w:rPr>
                        <w:rFonts w:ascii="Cambria Math" w:hAnsi="Cambria Math" w:cs="Times New Roman"/>
                        <w:i/>
                        <w:sz w:val="32"/>
                        <w:szCs w:val="32"/>
                        <w:lang w:eastAsia="en-US"/>
                      </w:rPr>
                    </m:ctrlPr>
                  </m:dPr>
                  <m:e>
                    <m:sSub>
                      <m:sSubPr>
                        <m:ctrlPr>
                          <w:rPr>
                            <w:rFonts w:ascii="Cambria Math" w:hAnsi="Cambria Math" w:cs="Times New Roman"/>
                            <w:sz w:val="32"/>
                            <w:szCs w:val="32"/>
                            <w:lang w:eastAsia="en-US"/>
                          </w:rPr>
                        </m:ctrlPr>
                      </m:sSubPr>
                      <m:e>
                        <m:r>
                          <w:rPr>
                            <w:rFonts w:ascii="Cambria Math" w:hAnsi="Cambria Math" w:cs="Times New Roman"/>
                            <w:sz w:val="32"/>
                            <w:szCs w:val="32"/>
                            <w:lang w:eastAsia="en-US"/>
                          </w:rPr>
                          <m:t>B</m:t>
                        </m:r>
                      </m:e>
                      <m:sub>
                        <m:r>
                          <w:rPr>
                            <w:rFonts w:ascii="Cambria Math" w:hAnsi="Cambria Math" w:cs="Times New Roman"/>
                            <w:sz w:val="32"/>
                            <w:szCs w:val="32"/>
                          </w:rPr>
                          <m:t>3</m:t>
                        </m:r>
                      </m:sub>
                    </m:sSub>
                    <m:r>
                      <w:rPr>
                        <w:rFonts w:ascii="Cambria Math" w:hAnsi="Cambria Math" w:cs="Times New Roman"/>
                        <w:sz w:val="32"/>
                        <w:szCs w:val="32"/>
                      </w:rPr>
                      <m:t xml:space="preserve"> x 1,2</m:t>
                    </m:r>
                  </m:e>
                </m:d>
                <m:r>
                  <w:rPr>
                    <w:rFonts w:ascii="Cambria Math" w:hAnsi="Cambria Math" w:cs="Times New Roman"/>
                    <w:sz w:val="32"/>
                    <w:szCs w:val="32"/>
                    <w:lang w:eastAsia="en-US"/>
                  </w:rPr>
                  <m:t>)</m:t>
                </m:r>
              </m:e>
            </m:nary>
          </m:den>
        </m:f>
      </m:oMath>
    </w:p>
    <w:p w14:paraId="150BC9AA" w14:textId="150AA42A" w:rsidR="00423095" w:rsidRPr="002C4411" w:rsidRDefault="00423095" w:rsidP="00D7085C">
      <w:pPr>
        <w:spacing w:after="40" w:line="240" w:lineRule="auto"/>
        <w:ind w:left="709" w:right="49"/>
        <w:jc w:val="both"/>
        <w:rPr>
          <w:rFonts w:ascii="Times New Roman" w:hAnsi="Times New Roman" w:cs="Times New Roman"/>
          <w:sz w:val="16"/>
          <w:szCs w:val="16"/>
        </w:rPr>
      </w:pPr>
      <w:proofErr w:type="spellStart"/>
      <w:r w:rsidRPr="002C4411">
        <w:rPr>
          <w:rFonts w:ascii="Times New Roman" w:hAnsi="Times New Roman" w:cs="Times New Roman"/>
          <w:sz w:val="16"/>
          <w:szCs w:val="16"/>
        </w:rPr>
        <w:t>F</w:t>
      </w:r>
      <w:r w:rsidRPr="002C4411">
        <w:rPr>
          <w:rFonts w:ascii="Times New Roman" w:hAnsi="Times New Roman" w:cs="Times New Roman"/>
          <w:sz w:val="16"/>
          <w:szCs w:val="16"/>
          <w:vertAlign w:val="subscript"/>
        </w:rPr>
        <w:t>p</w:t>
      </w:r>
      <w:proofErr w:type="spellEnd"/>
      <w:r w:rsidRPr="002C4411">
        <w:rPr>
          <w:rFonts w:ascii="Times New Roman" w:hAnsi="Times New Roman" w:cs="Times New Roman"/>
          <w:sz w:val="16"/>
          <w:szCs w:val="16"/>
        </w:rPr>
        <w:t xml:space="preserve"> – Pašvaldībai </w:t>
      </w:r>
      <w:r w:rsidR="005F6154">
        <w:rPr>
          <w:rFonts w:ascii="Times New Roman" w:hAnsi="Times New Roman" w:cs="Times New Roman"/>
          <w:sz w:val="16"/>
          <w:szCs w:val="16"/>
        </w:rPr>
        <w:t xml:space="preserve">maksimāli </w:t>
      </w:r>
      <w:r w:rsidRPr="002C4411">
        <w:rPr>
          <w:rFonts w:ascii="Times New Roman" w:hAnsi="Times New Roman" w:cs="Times New Roman"/>
          <w:sz w:val="16"/>
          <w:szCs w:val="16"/>
        </w:rPr>
        <w:t xml:space="preserve">pieejamā </w:t>
      </w:r>
      <w:r w:rsidR="00ED35EF" w:rsidRPr="002C4411">
        <w:rPr>
          <w:rFonts w:ascii="Times New Roman" w:hAnsi="Times New Roman" w:cs="Times New Roman"/>
          <w:sz w:val="16"/>
          <w:szCs w:val="16"/>
        </w:rPr>
        <w:t xml:space="preserve">Eiropas Reģionālās attīstības fonda </w:t>
      </w:r>
      <w:r w:rsidRPr="002C4411">
        <w:rPr>
          <w:rFonts w:ascii="Times New Roman" w:hAnsi="Times New Roman" w:cs="Times New Roman"/>
          <w:sz w:val="16"/>
          <w:szCs w:val="16"/>
        </w:rPr>
        <w:t>finansējuma apmērs;</w:t>
      </w:r>
    </w:p>
    <w:p w14:paraId="28571AA8" w14:textId="39A6DFCE" w:rsidR="00423095" w:rsidRPr="002C4411" w:rsidRDefault="00423095" w:rsidP="00D7085C">
      <w:pPr>
        <w:spacing w:after="40" w:line="240" w:lineRule="auto"/>
        <w:ind w:left="709" w:right="49"/>
        <w:jc w:val="both"/>
        <w:rPr>
          <w:rFonts w:ascii="Times New Roman" w:hAnsi="Times New Roman" w:cs="Times New Roman"/>
          <w:sz w:val="16"/>
          <w:szCs w:val="16"/>
        </w:rPr>
      </w:pPr>
      <w:proofErr w:type="spellStart"/>
      <w:r w:rsidRPr="002C4411">
        <w:rPr>
          <w:rFonts w:ascii="Times New Roman" w:hAnsi="Times New Roman" w:cs="Times New Roman"/>
          <w:sz w:val="16"/>
          <w:szCs w:val="16"/>
        </w:rPr>
        <w:t>F</w:t>
      </w:r>
      <w:r w:rsidRPr="002C4411">
        <w:rPr>
          <w:rFonts w:ascii="Times New Roman" w:hAnsi="Times New Roman" w:cs="Times New Roman"/>
          <w:sz w:val="16"/>
          <w:szCs w:val="16"/>
          <w:vertAlign w:val="subscript"/>
        </w:rPr>
        <w:t>k</w:t>
      </w:r>
      <w:proofErr w:type="spellEnd"/>
      <w:r w:rsidRPr="002C4411">
        <w:rPr>
          <w:rFonts w:ascii="Times New Roman" w:hAnsi="Times New Roman" w:cs="Times New Roman"/>
          <w:sz w:val="16"/>
          <w:szCs w:val="16"/>
        </w:rPr>
        <w:t xml:space="preserve"> – Pašvaldībām, kas </w:t>
      </w:r>
      <w:r w:rsidR="005F6154" w:rsidRPr="002C4411">
        <w:rPr>
          <w:rFonts w:ascii="Times New Roman" w:hAnsi="Times New Roman" w:cs="Times New Roman"/>
          <w:sz w:val="16"/>
          <w:szCs w:val="16"/>
        </w:rPr>
        <w:t>nav noteiktas šo noteikumu 8.1., 8.2. un 8.3.apakšpunktā</w:t>
      </w:r>
      <w:r w:rsidRPr="002C4411">
        <w:rPr>
          <w:rFonts w:ascii="Times New Roman" w:hAnsi="Times New Roman" w:cs="Times New Roman"/>
          <w:sz w:val="16"/>
          <w:szCs w:val="16"/>
        </w:rPr>
        <w:t xml:space="preserve">, </w:t>
      </w:r>
      <w:r w:rsidR="0016357E">
        <w:rPr>
          <w:rFonts w:ascii="Times New Roman" w:hAnsi="Times New Roman" w:cs="Times New Roman"/>
          <w:sz w:val="16"/>
          <w:szCs w:val="16"/>
        </w:rPr>
        <w:t>plānotais</w:t>
      </w:r>
      <w:r w:rsidR="0016357E" w:rsidRPr="002C4411">
        <w:rPr>
          <w:rFonts w:ascii="Times New Roman" w:hAnsi="Times New Roman" w:cs="Times New Roman"/>
          <w:sz w:val="16"/>
          <w:szCs w:val="16"/>
        </w:rPr>
        <w:t xml:space="preserve"> </w:t>
      </w:r>
      <w:r w:rsidRPr="002C4411">
        <w:rPr>
          <w:rFonts w:ascii="Times New Roman" w:hAnsi="Times New Roman" w:cs="Times New Roman"/>
          <w:sz w:val="16"/>
          <w:szCs w:val="16"/>
        </w:rPr>
        <w:t>kopējais</w:t>
      </w:r>
      <w:r w:rsidR="00ED35EF" w:rsidRPr="002C4411">
        <w:rPr>
          <w:rFonts w:ascii="Times New Roman" w:hAnsi="Times New Roman" w:cs="Times New Roman"/>
          <w:sz w:val="16"/>
          <w:szCs w:val="16"/>
        </w:rPr>
        <w:t xml:space="preserve"> Eiropas Reģionālās attīstības fonda</w:t>
      </w:r>
      <w:r w:rsidRPr="002C4411">
        <w:rPr>
          <w:rFonts w:ascii="Times New Roman" w:hAnsi="Times New Roman" w:cs="Times New Roman"/>
          <w:sz w:val="16"/>
          <w:szCs w:val="16"/>
        </w:rPr>
        <w:t xml:space="preserve"> finansējuma apmērs;</w:t>
      </w:r>
    </w:p>
    <w:p w14:paraId="637CE135" w14:textId="77777777" w:rsidR="00423095" w:rsidRPr="002C4411" w:rsidRDefault="00423095" w:rsidP="00D7085C">
      <w:pPr>
        <w:spacing w:after="40" w:line="240" w:lineRule="auto"/>
        <w:ind w:left="709" w:right="49"/>
        <w:jc w:val="both"/>
        <w:rPr>
          <w:rFonts w:ascii="Times New Roman" w:hAnsi="Times New Roman" w:cs="Times New Roman"/>
          <w:sz w:val="16"/>
          <w:szCs w:val="16"/>
        </w:rPr>
      </w:pPr>
      <w:r w:rsidRPr="002C4411">
        <w:rPr>
          <w:rFonts w:ascii="Times New Roman" w:hAnsi="Times New Roman" w:cs="Times New Roman"/>
          <w:sz w:val="16"/>
          <w:szCs w:val="16"/>
        </w:rPr>
        <w:t>A</w:t>
      </w:r>
      <w:r w:rsidRPr="002C4411">
        <w:rPr>
          <w:rFonts w:ascii="Times New Roman" w:hAnsi="Times New Roman" w:cs="Times New Roman"/>
          <w:sz w:val="16"/>
          <w:szCs w:val="16"/>
          <w:vertAlign w:val="subscript"/>
        </w:rPr>
        <w:t>1</w:t>
      </w:r>
      <w:r w:rsidRPr="002C4411">
        <w:rPr>
          <w:rFonts w:ascii="Times New Roman" w:hAnsi="Times New Roman" w:cs="Times New Roman"/>
          <w:sz w:val="16"/>
          <w:szCs w:val="16"/>
        </w:rPr>
        <w:t xml:space="preserve"> – Audzēkņu skaits pašvaldībā 1.-6.klašu grupā (2015.gada 1.septembris);</w:t>
      </w:r>
    </w:p>
    <w:p w14:paraId="48D8ABAF" w14:textId="0B9538A2" w:rsidR="00423095" w:rsidRPr="002C4411" w:rsidRDefault="00423095" w:rsidP="00D7085C">
      <w:pPr>
        <w:spacing w:after="40" w:line="240" w:lineRule="auto"/>
        <w:ind w:left="709" w:right="49"/>
        <w:jc w:val="both"/>
        <w:rPr>
          <w:rFonts w:ascii="Times New Roman" w:hAnsi="Times New Roman" w:cs="Times New Roman"/>
          <w:sz w:val="16"/>
          <w:szCs w:val="16"/>
        </w:rPr>
      </w:pPr>
      <w:r w:rsidRPr="002C4411">
        <w:rPr>
          <w:rFonts w:ascii="Times New Roman" w:hAnsi="Times New Roman" w:cs="Times New Roman"/>
          <w:sz w:val="16"/>
          <w:szCs w:val="16"/>
        </w:rPr>
        <w:t>A</w:t>
      </w:r>
      <w:r w:rsidRPr="002C4411">
        <w:rPr>
          <w:rFonts w:ascii="Times New Roman" w:hAnsi="Times New Roman" w:cs="Times New Roman"/>
          <w:sz w:val="16"/>
          <w:szCs w:val="16"/>
          <w:vertAlign w:val="subscript"/>
        </w:rPr>
        <w:t>2</w:t>
      </w:r>
      <w:r w:rsidRPr="002C4411">
        <w:rPr>
          <w:rFonts w:ascii="Times New Roman" w:hAnsi="Times New Roman" w:cs="Times New Roman"/>
          <w:sz w:val="16"/>
          <w:szCs w:val="16"/>
        </w:rPr>
        <w:t xml:space="preserve"> – Audzēkņu skaits pašvaldībā 7.-12.klašu grupā </w:t>
      </w:r>
      <w:r w:rsidR="005F6154">
        <w:rPr>
          <w:rFonts w:ascii="Times New Roman" w:hAnsi="Times New Roman" w:cs="Times New Roman"/>
          <w:sz w:val="16"/>
          <w:szCs w:val="16"/>
        </w:rPr>
        <w:t xml:space="preserve">pamatskolās, </w:t>
      </w:r>
      <w:r w:rsidRPr="002C4411">
        <w:rPr>
          <w:rFonts w:ascii="Times New Roman" w:hAnsi="Times New Roman" w:cs="Times New Roman"/>
          <w:sz w:val="16"/>
          <w:szCs w:val="16"/>
        </w:rPr>
        <w:t>vidusskolās un ģimnāzijās (2015.gada 1.septembris);</w:t>
      </w:r>
    </w:p>
    <w:p w14:paraId="3B3F34F6" w14:textId="77777777" w:rsidR="00423095" w:rsidRPr="002C4411" w:rsidRDefault="00423095" w:rsidP="00D7085C">
      <w:pPr>
        <w:spacing w:after="40" w:line="240" w:lineRule="auto"/>
        <w:ind w:left="709" w:right="49"/>
        <w:jc w:val="both"/>
        <w:rPr>
          <w:rFonts w:ascii="Times New Roman" w:hAnsi="Times New Roman" w:cs="Times New Roman"/>
          <w:sz w:val="16"/>
          <w:szCs w:val="16"/>
        </w:rPr>
      </w:pPr>
      <w:r w:rsidRPr="002C4411">
        <w:rPr>
          <w:rFonts w:ascii="Times New Roman" w:hAnsi="Times New Roman" w:cs="Times New Roman"/>
          <w:sz w:val="16"/>
          <w:szCs w:val="16"/>
        </w:rPr>
        <w:t>A</w:t>
      </w:r>
      <w:r w:rsidRPr="002C4411">
        <w:rPr>
          <w:rFonts w:ascii="Times New Roman" w:hAnsi="Times New Roman" w:cs="Times New Roman"/>
          <w:sz w:val="16"/>
          <w:szCs w:val="16"/>
          <w:vertAlign w:val="subscript"/>
        </w:rPr>
        <w:t>3</w:t>
      </w:r>
      <w:r w:rsidRPr="002C4411">
        <w:rPr>
          <w:rFonts w:ascii="Times New Roman" w:hAnsi="Times New Roman" w:cs="Times New Roman"/>
          <w:sz w:val="16"/>
          <w:szCs w:val="16"/>
        </w:rPr>
        <w:t xml:space="preserve"> – Audzēkņu skaits pašvaldībā 7.-12.klašu grupā valsts ģimnāzijās (2015.gada 1.septembris);</w:t>
      </w:r>
    </w:p>
    <w:p w14:paraId="02DF99C9" w14:textId="71383CC7" w:rsidR="00423095" w:rsidRPr="002C4411" w:rsidRDefault="00423095" w:rsidP="00D7085C">
      <w:pPr>
        <w:spacing w:after="40" w:line="240" w:lineRule="auto"/>
        <w:ind w:left="709" w:right="49"/>
        <w:jc w:val="both"/>
        <w:rPr>
          <w:rFonts w:ascii="Times New Roman" w:hAnsi="Times New Roman" w:cs="Times New Roman"/>
          <w:sz w:val="16"/>
          <w:szCs w:val="16"/>
        </w:rPr>
      </w:pPr>
      <w:r w:rsidRPr="002C4411">
        <w:rPr>
          <w:rFonts w:ascii="Times New Roman" w:hAnsi="Times New Roman" w:cs="Times New Roman"/>
          <w:sz w:val="16"/>
          <w:szCs w:val="16"/>
        </w:rPr>
        <w:t>B</w:t>
      </w:r>
      <w:r w:rsidRPr="002C4411">
        <w:rPr>
          <w:rFonts w:ascii="Times New Roman" w:hAnsi="Times New Roman" w:cs="Times New Roman"/>
          <w:sz w:val="16"/>
          <w:szCs w:val="16"/>
          <w:vertAlign w:val="subscript"/>
        </w:rPr>
        <w:t>1</w:t>
      </w:r>
      <w:r w:rsidRPr="002C4411">
        <w:rPr>
          <w:rFonts w:ascii="Times New Roman" w:hAnsi="Times New Roman" w:cs="Times New Roman"/>
          <w:sz w:val="16"/>
          <w:szCs w:val="16"/>
        </w:rPr>
        <w:t xml:space="preserve"> – </w:t>
      </w:r>
      <w:r w:rsidR="00394708" w:rsidRPr="002C4411">
        <w:rPr>
          <w:rFonts w:ascii="Times New Roman" w:hAnsi="Times New Roman" w:cs="Times New Roman"/>
          <w:sz w:val="16"/>
          <w:szCs w:val="16"/>
        </w:rPr>
        <w:t xml:space="preserve">Kopējais audzēkņu skaits </w:t>
      </w:r>
      <w:r w:rsidR="001072C8" w:rsidRPr="002C4411">
        <w:rPr>
          <w:rFonts w:ascii="Times New Roman" w:hAnsi="Times New Roman" w:cs="Times New Roman"/>
          <w:sz w:val="16"/>
          <w:szCs w:val="16"/>
        </w:rPr>
        <w:t xml:space="preserve">pašvaldībās, kas nav noteiktas šo noteikumu </w:t>
      </w:r>
      <w:r w:rsidR="004F4FD7" w:rsidRPr="002C4411">
        <w:rPr>
          <w:rFonts w:ascii="Times New Roman" w:hAnsi="Times New Roman" w:cs="Times New Roman"/>
          <w:sz w:val="16"/>
          <w:szCs w:val="16"/>
        </w:rPr>
        <w:t>8</w:t>
      </w:r>
      <w:r w:rsidR="001072C8" w:rsidRPr="002C4411">
        <w:rPr>
          <w:rFonts w:ascii="Times New Roman" w:hAnsi="Times New Roman" w:cs="Times New Roman"/>
          <w:sz w:val="16"/>
          <w:szCs w:val="16"/>
        </w:rPr>
        <w:t xml:space="preserve">.1., </w:t>
      </w:r>
      <w:r w:rsidR="004F4FD7" w:rsidRPr="002C4411">
        <w:rPr>
          <w:rFonts w:ascii="Times New Roman" w:hAnsi="Times New Roman" w:cs="Times New Roman"/>
          <w:sz w:val="16"/>
          <w:szCs w:val="16"/>
        </w:rPr>
        <w:t>8</w:t>
      </w:r>
      <w:r w:rsidR="001072C8" w:rsidRPr="002C4411">
        <w:rPr>
          <w:rFonts w:ascii="Times New Roman" w:hAnsi="Times New Roman" w:cs="Times New Roman"/>
          <w:sz w:val="16"/>
          <w:szCs w:val="16"/>
        </w:rPr>
        <w:t xml:space="preserve">.2. un </w:t>
      </w:r>
      <w:r w:rsidR="004F4FD7" w:rsidRPr="002C4411">
        <w:rPr>
          <w:rFonts w:ascii="Times New Roman" w:hAnsi="Times New Roman" w:cs="Times New Roman"/>
          <w:sz w:val="16"/>
          <w:szCs w:val="16"/>
        </w:rPr>
        <w:t>8</w:t>
      </w:r>
      <w:r w:rsidR="001072C8" w:rsidRPr="002C4411">
        <w:rPr>
          <w:rFonts w:ascii="Times New Roman" w:hAnsi="Times New Roman" w:cs="Times New Roman"/>
          <w:sz w:val="16"/>
          <w:szCs w:val="16"/>
        </w:rPr>
        <w:t>.3.apakšpunktā</w:t>
      </w:r>
      <w:r w:rsidR="00313691">
        <w:rPr>
          <w:rFonts w:ascii="Times New Roman" w:hAnsi="Times New Roman" w:cs="Times New Roman"/>
          <w:sz w:val="16"/>
          <w:szCs w:val="16"/>
        </w:rPr>
        <w:t>,</w:t>
      </w:r>
      <w:r w:rsidR="00394708" w:rsidRPr="002C4411">
        <w:rPr>
          <w:rFonts w:ascii="Times New Roman" w:hAnsi="Times New Roman" w:cs="Times New Roman"/>
          <w:sz w:val="16"/>
          <w:szCs w:val="16"/>
        </w:rPr>
        <w:t xml:space="preserve"> </w:t>
      </w:r>
      <w:r w:rsidRPr="002C4411">
        <w:rPr>
          <w:rFonts w:ascii="Times New Roman" w:hAnsi="Times New Roman" w:cs="Times New Roman"/>
          <w:sz w:val="16"/>
          <w:szCs w:val="16"/>
        </w:rPr>
        <w:t>1.-6.klašu grupā (2015.gada 1.septembris);</w:t>
      </w:r>
    </w:p>
    <w:p w14:paraId="571B7462" w14:textId="0C13DDFF" w:rsidR="00423095" w:rsidRPr="002C4411" w:rsidRDefault="00423095" w:rsidP="00D7085C">
      <w:pPr>
        <w:spacing w:after="40" w:line="240" w:lineRule="auto"/>
        <w:ind w:left="709" w:right="49"/>
        <w:jc w:val="both"/>
        <w:rPr>
          <w:rFonts w:ascii="Times New Roman" w:hAnsi="Times New Roman" w:cs="Times New Roman"/>
          <w:sz w:val="16"/>
          <w:szCs w:val="16"/>
        </w:rPr>
      </w:pPr>
      <w:r w:rsidRPr="002C4411">
        <w:rPr>
          <w:rFonts w:ascii="Times New Roman" w:hAnsi="Times New Roman" w:cs="Times New Roman"/>
          <w:sz w:val="16"/>
          <w:szCs w:val="16"/>
        </w:rPr>
        <w:t>B</w:t>
      </w:r>
      <w:r w:rsidRPr="002C4411">
        <w:rPr>
          <w:rFonts w:ascii="Times New Roman" w:hAnsi="Times New Roman" w:cs="Times New Roman"/>
          <w:sz w:val="16"/>
          <w:szCs w:val="16"/>
          <w:vertAlign w:val="subscript"/>
        </w:rPr>
        <w:t>2</w:t>
      </w:r>
      <w:r w:rsidRPr="002C4411">
        <w:rPr>
          <w:rFonts w:ascii="Times New Roman" w:hAnsi="Times New Roman" w:cs="Times New Roman"/>
          <w:sz w:val="16"/>
          <w:szCs w:val="16"/>
        </w:rPr>
        <w:t xml:space="preserve"> – </w:t>
      </w:r>
      <w:r w:rsidR="00394708" w:rsidRPr="002C4411">
        <w:rPr>
          <w:rFonts w:ascii="Times New Roman" w:hAnsi="Times New Roman" w:cs="Times New Roman"/>
          <w:sz w:val="16"/>
          <w:szCs w:val="16"/>
        </w:rPr>
        <w:t xml:space="preserve">Kopējais audzēkņu </w:t>
      </w:r>
      <w:r w:rsidRPr="002C4411">
        <w:rPr>
          <w:rFonts w:ascii="Times New Roman" w:hAnsi="Times New Roman" w:cs="Times New Roman"/>
          <w:sz w:val="16"/>
          <w:szCs w:val="16"/>
        </w:rPr>
        <w:t xml:space="preserve">skaits </w:t>
      </w:r>
      <w:r w:rsidR="001072C8" w:rsidRPr="002C4411">
        <w:rPr>
          <w:rFonts w:ascii="Times New Roman" w:hAnsi="Times New Roman" w:cs="Times New Roman"/>
          <w:sz w:val="16"/>
          <w:szCs w:val="16"/>
        </w:rPr>
        <w:t xml:space="preserve">pašvaldībās, </w:t>
      </w:r>
      <w:r w:rsidR="004F4FD7" w:rsidRPr="002C4411">
        <w:rPr>
          <w:rFonts w:ascii="Times New Roman" w:hAnsi="Times New Roman" w:cs="Times New Roman"/>
          <w:sz w:val="16"/>
          <w:szCs w:val="16"/>
        </w:rPr>
        <w:t>kas nav noteiktas šo noteikumu 8.1., 8.2. un 8</w:t>
      </w:r>
      <w:r w:rsidR="001072C8" w:rsidRPr="002C4411">
        <w:rPr>
          <w:rFonts w:ascii="Times New Roman" w:hAnsi="Times New Roman" w:cs="Times New Roman"/>
          <w:sz w:val="16"/>
          <w:szCs w:val="16"/>
        </w:rPr>
        <w:t>.3.apakšpunktā</w:t>
      </w:r>
      <w:r w:rsidR="00313691">
        <w:rPr>
          <w:rFonts w:ascii="Times New Roman" w:hAnsi="Times New Roman" w:cs="Times New Roman"/>
          <w:sz w:val="16"/>
          <w:szCs w:val="16"/>
        </w:rPr>
        <w:t>,</w:t>
      </w:r>
      <w:r w:rsidR="001072C8" w:rsidRPr="002C4411">
        <w:rPr>
          <w:rFonts w:ascii="Times New Roman" w:hAnsi="Times New Roman" w:cs="Times New Roman"/>
          <w:sz w:val="16"/>
          <w:szCs w:val="16"/>
        </w:rPr>
        <w:t xml:space="preserve"> </w:t>
      </w:r>
      <w:r w:rsidRPr="002C4411">
        <w:rPr>
          <w:rFonts w:ascii="Times New Roman" w:hAnsi="Times New Roman" w:cs="Times New Roman"/>
          <w:sz w:val="16"/>
          <w:szCs w:val="16"/>
        </w:rPr>
        <w:t xml:space="preserve">7.-12.klašu grupā </w:t>
      </w:r>
      <w:r w:rsidR="005F6154">
        <w:rPr>
          <w:rFonts w:ascii="Times New Roman" w:hAnsi="Times New Roman" w:cs="Times New Roman"/>
          <w:sz w:val="16"/>
          <w:szCs w:val="16"/>
        </w:rPr>
        <w:t xml:space="preserve">pamatskolās, </w:t>
      </w:r>
      <w:r w:rsidRPr="002C4411">
        <w:rPr>
          <w:rFonts w:ascii="Times New Roman" w:hAnsi="Times New Roman" w:cs="Times New Roman"/>
          <w:sz w:val="16"/>
          <w:szCs w:val="16"/>
        </w:rPr>
        <w:t>vidusskolās un ģimnāzijās (2015.gada 1.septembris);</w:t>
      </w:r>
    </w:p>
    <w:p w14:paraId="534CAE91" w14:textId="15808087" w:rsidR="00423095" w:rsidRPr="002C4411" w:rsidRDefault="00423095" w:rsidP="00D7085C">
      <w:pPr>
        <w:spacing w:after="40" w:line="240" w:lineRule="auto"/>
        <w:ind w:left="709" w:right="49"/>
        <w:jc w:val="both"/>
        <w:rPr>
          <w:rFonts w:ascii="Times New Roman" w:hAnsi="Times New Roman" w:cs="Times New Roman"/>
          <w:sz w:val="16"/>
          <w:szCs w:val="16"/>
        </w:rPr>
      </w:pPr>
      <w:r w:rsidRPr="002C4411">
        <w:rPr>
          <w:rFonts w:ascii="Times New Roman" w:hAnsi="Times New Roman" w:cs="Times New Roman"/>
          <w:sz w:val="16"/>
          <w:szCs w:val="16"/>
        </w:rPr>
        <w:t>B</w:t>
      </w:r>
      <w:r w:rsidRPr="002C4411">
        <w:rPr>
          <w:rFonts w:ascii="Times New Roman" w:hAnsi="Times New Roman" w:cs="Times New Roman"/>
          <w:sz w:val="16"/>
          <w:szCs w:val="16"/>
          <w:vertAlign w:val="subscript"/>
        </w:rPr>
        <w:t>3</w:t>
      </w:r>
      <w:r w:rsidRPr="002C4411">
        <w:rPr>
          <w:rFonts w:ascii="Times New Roman" w:hAnsi="Times New Roman" w:cs="Times New Roman"/>
          <w:sz w:val="16"/>
          <w:szCs w:val="16"/>
        </w:rPr>
        <w:t xml:space="preserve"> – </w:t>
      </w:r>
      <w:r w:rsidR="00394708" w:rsidRPr="002C4411">
        <w:rPr>
          <w:rFonts w:ascii="Times New Roman" w:hAnsi="Times New Roman" w:cs="Times New Roman"/>
          <w:sz w:val="16"/>
          <w:szCs w:val="16"/>
        </w:rPr>
        <w:t>Kopējais audzēkņu skaits</w:t>
      </w:r>
      <w:r w:rsidR="001072C8" w:rsidRPr="002C4411">
        <w:rPr>
          <w:rFonts w:ascii="Times New Roman" w:hAnsi="Times New Roman" w:cs="Times New Roman"/>
          <w:sz w:val="16"/>
          <w:szCs w:val="16"/>
        </w:rPr>
        <w:t xml:space="preserve">, </w:t>
      </w:r>
      <w:r w:rsidR="004F4FD7" w:rsidRPr="002C4411">
        <w:rPr>
          <w:rFonts w:ascii="Times New Roman" w:hAnsi="Times New Roman" w:cs="Times New Roman"/>
          <w:sz w:val="16"/>
          <w:szCs w:val="16"/>
        </w:rPr>
        <w:t>kas nav noteiktas šo noteikumu 8.1., 8.2. un 8</w:t>
      </w:r>
      <w:r w:rsidR="001072C8" w:rsidRPr="002C4411">
        <w:rPr>
          <w:rFonts w:ascii="Times New Roman" w:hAnsi="Times New Roman" w:cs="Times New Roman"/>
          <w:sz w:val="16"/>
          <w:szCs w:val="16"/>
        </w:rPr>
        <w:t>.3.apakšpunktā</w:t>
      </w:r>
      <w:r w:rsidR="00313691">
        <w:rPr>
          <w:rFonts w:ascii="Times New Roman" w:hAnsi="Times New Roman" w:cs="Times New Roman"/>
          <w:sz w:val="16"/>
          <w:szCs w:val="16"/>
        </w:rPr>
        <w:t>,</w:t>
      </w:r>
      <w:r w:rsidR="00394708" w:rsidRPr="002C4411">
        <w:rPr>
          <w:rFonts w:ascii="Times New Roman" w:hAnsi="Times New Roman" w:cs="Times New Roman"/>
          <w:sz w:val="16"/>
          <w:szCs w:val="16"/>
        </w:rPr>
        <w:t xml:space="preserve"> </w:t>
      </w:r>
      <w:r w:rsidRPr="002C4411">
        <w:rPr>
          <w:rFonts w:ascii="Times New Roman" w:hAnsi="Times New Roman" w:cs="Times New Roman"/>
          <w:sz w:val="16"/>
          <w:szCs w:val="16"/>
        </w:rPr>
        <w:t>7.-12.klašu grupā valsts ģimn</w:t>
      </w:r>
      <w:r w:rsidR="00F073F7" w:rsidRPr="002C4411">
        <w:rPr>
          <w:rFonts w:ascii="Times New Roman" w:hAnsi="Times New Roman" w:cs="Times New Roman"/>
          <w:sz w:val="16"/>
          <w:szCs w:val="16"/>
        </w:rPr>
        <w:t>āzijās (2015.gada 1.septembris);</w:t>
      </w:r>
    </w:p>
    <w:p w14:paraId="7E100B7A" w14:textId="7F396782" w:rsidR="00F073F7" w:rsidRPr="002C4411" w:rsidRDefault="00F073F7" w:rsidP="00D7085C">
      <w:pPr>
        <w:spacing w:after="40" w:line="240" w:lineRule="auto"/>
        <w:ind w:left="709" w:right="49"/>
        <w:jc w:val="both"/>
        <w:rPr>
          <w:rFonts w:ascii="Times New Roman" w:hAnsi="Times New Roman" w:cs="Times New Roman"/>
          <w:sz w:val="16"/>
          <w:szCs w:val="16"/>
        </w:rPr>
      </w:pPr>
      <w:proofErr w:type="spellStart"/>
      <w:r w:rsidRPr="002C4411">
        <w:rPr>
          <w:rFonts w:ascii="Times New Roman" w:hAnsi="Times New Roman" w:cs="Times New Roman"/>
          <w:sz w:val="16"/>
          <w:szCs w:val="16"/>
          <w:vertAlign w:val="superscript"/>
        </w:rPr>
        <w:t>V</w:t>
      </w:r>
      <w:r w:rsidRPr="002C4411">
        <w:rPr>
          <w:rFonts w:ascii="Times New Roman" w:hAnsi="Times New Roman" w:cs="Times New Roman"/>
          <w:sz w:val="16"/>
          <w:szCs w:val="16"/>
          <w:vertAlign w:val="subscript"/>
        </w:rPr>
        <w:t>ģ</w:t>
      </w:r>
      <w:proofErr w:type="spellEnd"/>
      <w:r w:rsidRPr="002C4411">
        <w:rPr>
          <w:rFonts w:ascii="Times New Roman" w:hAnsi="Times New Roman" w:cs="Times New Roman"/>
          <w:sz w:val="16"/>
          <w:szCs w:val="16"/>
        </w:rPr>
        <w:t xml:space="preserve"> – Pašvaldībā esošo valsts ģimnā</w:t>
      </w:r>
      <w:r w:rsidR="00C918D3">
        <w:rPr>
          <w:rFonts w:ascii="Times New Roman" w:hAnsi="Times New Roman" w:cs="Times New Roman"/>
          <w:sz w:val="16"/>
          <w:szCs w:val="16"/>
        </w:rPr>
        <w:t>ziju skaits</w:t>
      </w:r>
      <w:r w:rsidR="002B5448" w:rsidRPr="002C4411">
        <w:rPr>
          <w:rFonts w:ascii="Times New Roman" w:hAnsi="Times New Roman" w:cs="Times New Roman"/>
          <w:sz w:val="16"/>
          <w:szCs w:val="16"/>
        </w:rPr>
        <w:t>.</w:t>
      </w:r>
    </w:p>
    <w:p w14:paraId="0ACE555E" w14:textId="77777777" w:rsidR="00E84B4C" w:rsidRPr="002C4411" w:rsidRDefault="00E84B4C" w:rsidP="00D7085C">
      <w:pPr>
        <w:spacing w:after="40" w:line="240" w:lineRule="auto"/>
        <w:ind w:left="360" w:right="49"/>
        <w:jc w:val="center"/>
        <w:rPr>
          <w:rFonts w:ascii="Times New Roman" w:eastAsia="Times New Roman" w:hAnsi="Times New Roman" w:cs="Times New Roman"/>
          <w:b/>
          <w:bCs/>
          <w:sz w:val="28"/>
          <w:szCs w:val="28"/>
        </w:rPr>
      </w:pPr>
    </w:p>
    <w:p w14:paraId="56117B71" w14:textId="58F62278" w:rsidR="00F44E08" w:rsidRPr="002C4411" w:rsidRDefault="00D56933" w:rsidP="00D7085C">
      <w:pPr>
        <w:spacing w:after="40" w:line="240" w:lineRule="auto"/>
        <w:ind w:left="360" w:right="49"/>
        <w:jc w:val="center"/>
        <w:rPr>
          <w:rFonts w:ascii="Times New Roman" w:eastAsia="Times New Roman" w:hAnsi="Times New Roman" w:cs="Times New Roman"/>
          <w:b/>
          <w:bCs/>
          <w:sz w:val="28"/>
          <w:szCs w:val="28"/>
        </w:rPr>
      </w:pPr>
      <w:r w:rsidRPr="002C4411">
        <w:rPr>
          <w:rFonts w:ascii="Times New Roman" w:eastAsia="Times New Roman" w:hAnsi="Times New Roman" w:cs="Times New Roman"/>
          <w:b/>
          <w:bCs/>
          <w:sz w:val="28"/>
          <w:szCs w:val="28"/>
        </w:rPr>
        <w:t xml:space="preserve">IV. </w:t>
      </w:r>
      <w:r w:rsidR="00F44E08" w:rsidRPr="002C4411">
        <w:rPr>
          <w:rFonts w:ascii="Times New Roman" w:eastAsia="Times New Roman" w:hAnsi="Times New Roman" w:cs="Times New Roman"/>
          <w:b/>
          <w:bCs/>
          <w:sz w:val="28"/>
          <w:szCs w:val="28"/>
        </w:rPr>
        <w:t>Atbalstāmās darbības un izmaksas</w:t>
      </w:r>
    </w:p>
    <w:p w14:paraId="77B97D35" w14:textId="77777777" w:rsidR="00DE7E3D" w:rsidRPr="002C4411" w:rsidRDefault="00DE7E3D" w:rsidP="00D7085C">
      <w:pPr>
        <w:pStyle w:val="ListParagraph"/>
        <w:spacing w:after="40" w:line="240" w:lineRule="auto"/>
        <w:ind w:right="49"/>
        <w:contextualSpacing w:val="0"/>
        <w:jc w:val="both"/>
        <w:rPr>
          <w:rFonts w:ascii="Times New Roman" w:eastAsia="Times New Roman" w:hAnsi="Times New Roman" w:cs="Times New Roman"/>
          <w:b/>
          <w:bCs/>
          <w:sz w:val="28"/>
          <w:szCs w:val="28"/>
        </w:rPr>
      </w:pPr>
    </w:p>
    <w:p w14:paraId="22054E52" w14:textId="77777777" w:rsidR="003B2723" w:rsidRPr="007F1751" w:rsidRDefault="002E69F3" w:rsidP="00D7085C">
      <w:pPr>
        <w:pStyle w:val="ListParagraph"/>
        <w:numPr>
          <w:ilvl w:val="0"/>
          <w:numId w:val="3"/>
        </w:numPr>
        <w:tabs>
          <w:tab w:val="left" w:pos="426"/>
          <w:tab w:val="left" w:pos="1134"/>
        </w:tabs>
        <w:spacing w:after="40" w:line="240" w:lineRule="auto"/>
        <w:ind w:left="0" w:right="49" w:firstLine="709"/>
        <w:contextualSpacing w:val="0"/>
        <w:jc w:val="both"/>
        <w:rPr>
          <w:rFonts w:ascii="Times New Roman" w:hAnsi="Times New Roman" w:cs="Times New Roman"/>
          <w:bCs/>
          <w:spacing w:val="-2"/>
          <w:sz w:val="28"/>
          <w:szCs w:val="28"/>
        </w:rPr>
      </w:pPr>
      <w:r w:rsidRPr="002C4411">
        <w:rPr>
          <w:rFonts w:ascii="Times New Roman" w:hAnsi="Times New Roman" w:cs="Times New Roman"/>
          <w:sz w:val="28"/>
          <w:szCs w:val="28"/>
        </w:rPr>
        <w:t xml:space="preserve">Specifiskā </w:t>
      </w:r>
      <w:r w:rsidRPr="007F1751">
        <w:rPr>
          <w:rFonts w:ascii="Times New Roman" w:hAnsi="Times New Roman" w:cs="Times New Roman"/>
          <w:sz w:val="28"/>
          <w:szCs w:val="28"/>
        </w:rPr>
        <w:t>atbalsta</w:t>
      </w:r>
      <w:r w:rsidR="005D46F5" w:rsidRPr="007F1751">
        <w:rPr>
          <w:rFonts w:ascii="Times New Roman" w:hAnsi="Times New Roman" w:cs="Times New Roman"/>
          <w:sz w:val="28"/>
          <w:szCs w:val="28"/>
        </w:rPr>
        <w:t xml:space="preserve"> </w:t>
      </w:r>
      <w:r w:rsidR="00F44E08" w:rsidRPr="007F1751">
        <w:rPr>
          <w:rFonts w:ascii="Times New Roman" w:hAnsi="Times New Roman" w:cs="Times New Roman"/>
          <w:bCs/>
          <w:spacing w:val="-2"/>
          <w:sz w:val="28"/>
          <w:szCs w:val="28"/>
        </w:rPr>
        <w:t>ietvaros ir atbalstāmas šādas darbības:</w:t>
      </w:r>
    </w:p>
    <w:p w14:paraId="74E17940" w14:textId="40882468" w:rsidR="004B6DA2" w:rsidRPr="007F1751" w:rsidRDefault="004B6DA2" w:rsidP="00D7085C">
      <w:pPr>
        <w:pStyle w:val="ListParagraph"/>
        <w:numPr>
          <w:ilvl w:val="1"/>
          <w:numId w:val="3"/>
        </w:numPr>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ergonomiska</w:t>
      </w:r>
      <w:r w:rsidR="00DE6725" w:rsidRPr="007F1751">
        <w:rPr>
          <w:rFonts w:ascii="Times New Roman" w:hAnsi="Times New Roman" w:cs="Times New Roman"/>
          <w:bCs/>
          <w:spacing w:val="-2"/>
          <w:sz w:val="28"/>
          <w:szCs w:val="28"/>
        </w:rPr>
        <w:t>s</w:t>
      </w:r>
      <w:r w:rsidRPr="007F1751">
        <w:rPr>
          <w:rFonts w:ascii="Times New Roman" w:hAnsi="Times New Roman" w:cs="Times New Roman"/>
          <w:bCs/>
          <w:spacing w:val="-2"/>
          <w:sz w:val="28"/>
          <w:szCs w:val="28"/>
        </w:rPr>
        <w:t xml:space="preserve"> mācību vides izveide;</w:t>
      </w:r>
    </w:p>
    <w:p w14:paraId="409A6134" w14:textId="72D0D3A0" w:rsidR="001B0E1F" w:rsidRPr="007F1751" w:rsidRDefault="004B6DA2" w:rsidP="00D7085C">
      <w:pPr>
        <w:pStyle w:val="ListParagraph"/>
        <w:numPr>
          <w:ilvl w:val="1"/>
          <w:numId w:val="3"/>
        </w:numPr>
        <w:spacing w:after="40" w:line="240" w:lineRule="auto"/>
        <w:ind w:left="0" w:right="49" w:firstLine="710"/>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lastRenderedPageBreak/>
        <w:t>informācijas un komunikāciju tehnoloģiju risinājumu ieviešana un aprīkojuma iegāde;</w:t>
      </w:r>
      <w:r w:rsidRPr="007F1751">
        <w:rPr>
          <w:rFonts w:ascii="Times New Roman" w:hAnsi="Times New Roman" w:cs="Times New Roman"/>
          <w:bCs/>
          <w:spacing w:val="-2"/>
          <w:sz w:val="28"/>
          <w:szCs w:val="28"/>
        </w:rPr>
        <w:tab/>
      </w:r>
    </w:p>
    <w:p w14:paraId="0434BD08" w14:textId="338DFB89" w:rsidR="009A7E55" w:rsidRPr="00B13D80" w:rsidRDefault="00510ECC" w:rsidP="00D7085C">
      <w:pPr>
        <w:pStyle w:val="ListParagraph"/>
        <w:numPr>
          <w:ilvl w:val="1"/>
          <w:numId w:val="3"/>
        </w:numPr>
        <w:spacing w:after="40" w:line="240" w:lineRule="auto"/>
        <w:ind w:left="0" w:right="49" w:firstLine="710"/>
        <w:contextualSpacing w:val="0"/>
        <w:jc w:val="both"/>
        <w:rPr>
          <w:rFonts w:ascii="Times New Roman" w:hAnsi="Times New Roman" w:cs="Times New Roman"/>
          <w:bCs/>
          <w:spacing w:val="-2"/>
          <w:sz w:val="28"/>
          <w:szCs w:val="28"/>
        </w:rPr>
      </w:pPr>
      <w:r w:rsidRPr="00B13D80">
        <w:rPr>
          <w:rFonts w:ascii="Times New Roman" w:hAnsi="Times New Roman" w:cs="Times New Roman"/>
          <w:bCs/>
          <w:spacing w:val="-2"/>
          <w:sz w:val="28"/>
          <w:szCs w:val="28"/>
        </w:rPr>
        <w:t xml:space="preserve">jaunu </w:t>
      </w:r>
      <w:r w:rsidR="002C31E6" w:rsidRPr="00B13D80">
        <w:rPr>
          <w:rFonts w:ascii="Times New Roman" w:hAnsi="Times New Roman" w:cs="Times New Roman"/>
          <w:bCs/>
          <w:spacing w:val="-2"/>
          <w:sz w:val="28"/>
          <w:szCs w:val="28"/>
        </w:rPr>
        <w:t xml:space="preserve">dabaszinātņu (fizika, ķīmija, bioloģija) un matemātikas kabinetu </w:t>
      </w:r>
      <w:r w:rsidR="00367206" w:rsidRPr="005E438D">
        <w:rPr>
          <w:rFonts w:ascii="Times New Roman" w:hAnsi="Times New Roman" w:cs="Times New Roman"/>
          <w:bCs/>
          <w:spacing w:val="-2"/>
          <w:sz w:val="28"/>
          <w:szCs w:val="28"/>
        </w:rPr>
        <w:t>iekārtošana</w:t>
      </w:r>
      <w:r w:rsidR="002C31E6" w:rsidRPr="005E438D">
        <w:rPr>
          <w:rFonts w:ascii="Times New Roman" w:hAnsi="Times New Roman" w:cs="Times New Roman"/>
          <w:bCs/>
          <w:spacing w:val="-2"/>
          <w:sz w:val="28"/>
          <w:szCs w:val="28"/>
        </w:rPr>
        <w:t xml:space="preserve"> </w:t>
      </w:r>
      <w:r w:rsidR="00367206" w:rsidRPr="005E438D">
        <w:rPr>
          <w:rFonts w:ascii="Times New Roman" w:hAnsi="Times New Roman" w:cs="Times New Roman"/>
          <w:bCs/>
          <w:spacing w:val="-2"/>
          <w:sz w:val="28"/>
          <w:szCs w:val="28"/>
        </w:rPr>
        <w:t>pamatizglītības programmas īstenošanai (7.–9.klase</w:t>
      </w:r>
      <w:r w:rsidR="004D3A73" w:rsidRPr="005E438D">
        <w:rPr>
          <w:rFonts w:ascii="Times New Roman" w:hAnsi="Times New Roman" w:cs="Times New Roman"/>
          <w:bCs/>
          <w:spacing w:val="-2"/>
          <w:sz w:val="28"/>
          <w:szCs w:val="28"/>
        </w:rPr>
        <w:t>)</w:t>
      </w:r>
      <w:r w:rsidR="002F536E">
        <w:rPr>
          <w:rFonts w:ascii="Times New Roman" w:hAnsi="Times New Roman" w:cs="Times New Roman"/>
          <w:bCs/>
          <w:spacing w:val="-2"/>
          <w:sz w:val="28"/>
          <w:szCs w:val="28"/>
        </w:rPr>
        <w:t>,</w:t>
      </w:r>
      <w:r w:rsidR="004D3A73" w:rsidRPr="005E438D">
        <w:rPr>
          <w:rFonts w:ascii="Times New Roman" w:hAnsi="Times New Roman" w:cs="Times New Roman"/>
          <w:bCs/>
          <w:spacing w:val="-2"/>
          <w:sz w:val="28"/>
          <w:szCs w:val="28"/>
        </w:rPr>
        <w:t xml:space="preserve"> un jaunu </w:t>
      </w:r>
      <w:r w:rsidR="004D3A73" w:rsidRPr="00B13D80">
        <w:rPr>
          <w:rFonts w:ascii="Times New Roman" w:hAnsi="Times New Roman" w:cs="Times New Roman"/>
          <w:bCs/>
          <w:spacing w:val="-2"/>
          <w:sz w:val="28"/>
          <w:szCs w:val="28"/>
        </w:rPr>
        <w:t>dabaszinātņu (fizika, ķīmija, bioloģija) un matemātikas kabinetu iekārtošana vispārējās vidējās izglītības programmas īstenošanai (10.-12.klase)</w:t>
      </w:r>
      <w:r w:rsidR="00B13D80" w:rsidRPr="00B13D80">
        <w:rPr>
          <w:rFonts w:ascii="Times New Roman" w:hAnsi="Times New Roman" w:cs="Times New Roman"/>
          <w:bCs/>
          <w:spacing w:val="-2"/>
          <w:sz w:val="28"/>
          <w:szCs w:val="28"/>
        </w:rPr>
        <w:t>, ja</w:t>
      </w:r>
      <w:r w:rsidR="004D3A73" w:rsidRPr="00B13D80">
        <w:rPr>
          <w:rFonts w:ascii="Times New Roman" w:hAnsi="Times New Roman" w:cs="Times New Roman"/>
          <w:bCs/>
          <w:spacing w:val="-2"/>
          <w:sz w:val="28"/>
          <w:szCs w:val="28"/>
        </w:rPr>
        <w:t xml:space="preserve"> </w:t>
      </w:r>
      <w:r w:rsidR="00B13D80" w:rsidRPr="00B13D80">
        <w:rPr>
          <w:rFonts w:ascii="Times New Roman" w:hAnsi="Times New Roman" w:cs="Times New Roman"/>
          <w:bCs/>
          <w:spacing w:val="-2"/>
          <w:sz w:val="28"/>
          <w:szCs w:val="28"/>
        </w:rPr>
        <w:t>izglītojamo skaita palielinājuma gadījumā ir pamatota minēto kabinetu nepietiekamība, tai skaitā jaunas izglītības iestādes ēkas vai ēkas piebūves būvniec</w:t>
      </w:r>
      <w:r w:rsidR="00B13D80">
        <w:rPr>
          <w:rFonts w:ascii="Times New Roman" w:hAnsi="Times New Roman" w:cs="Times New Roman"/>
          <w:bCs/>
          <w:spacing w:val="-2"/>
          <w:sz w:val="28"/>
          <w:szCs w:val="28"/>
        </w:rPr>
        <w:t xml:space="preserve">ības </w:t>
      </w:r>
      <w:r w:rsidR="003B183F">
        <w:rPr>
          <w:rFonts w:ascii="Times New Roman" w:hAnsi="Times New Roman" w:cs="Times New Roman"/>
          <w:bCs/>
          <w:spacing w:val="-2"/>
          <w:sz w:val="28"/>
          <w:szCs w:val="28"/>
        </w:rPr>
        <w:t xml:space="preserve">vai </w:t>
      </w:r>
      <w:r w:rsidR="007A3F32">
        <w:rPr>
          <w:rFonts w:ascii="Times New Roman" w:hAnsi="Times New Roman" w:cs="Times New Roman"/>
          <w:bCs/>
          <w:spacing w:val="-2"/>
          <w:sz w:val="28"/>
          <w:szCs w:val="28"/>
        </w:rPr>
        <w:t xml:space="preserve">vispārējās </w:t>
      </w:r>
      <w:r w:rsidR="003B183F">
        <w:rPr>
          <w:rFonts w:ascii="Times New Roman" w:hAnsi="Times New Roman" w:cs="Times New Roman"/>
          <w:bCs/>
          <w:spacing w:val="-2"/>
          <w:sz w:val="28"/>
          <w:szCs w:val="28"/>
        </w:rPr>
        <w:t xml:space="preserve">izglītības iestādes reorganizācijas </w:t>
      </w:r>
      <w:r w:rsidR="00B13D80">
        <w:rPr>
          <w:rFonts w:ascii="Times New Roman" w:hAnsi="Times New Roman" w:cs="Times New Roman"/>
          <w:bCs/>
          <w:spacing w:val="-2"/>
          <w:sz w:val="28"/>
          <w:szCs w:val="28"/>
        </w:rPr>
        <w:t>gadījumā,</w:t>
      </w:r>
      <w:r w:rsidR="00B13D80" w:rsidRPr="00B13D80">
        <w:rPr>
          <w:rFonts w:ascii="Times New Roman" w:hAnsi="Times New Roman" w:cs="Times New Roman"/>
          <w:bCs/>
          <w:spacing w:val="-2"/>
          <w:sz w:val="28"/>
          <w:szCs w:val="28"/>
        </w:rPr>
        <w:t xml:space="preserve"> vai </w:t>
      </w:r>
      <w:r w:rsidR="004D3A73" w:rsidRPr="00B13D80">
        <w:rPr>
          <w:rFonts w:ascii="Times New Roman" w:hAnsi="Times New Roman" w:cs="Times New Roman"/>
          <w:bCs/>
          <w:spacing w:val="-2"/>
          <w:sz w:val="28"/>
          <w:szCs w:val="28"/>
        </w:rPr>
        <w:t xml:space="preserve">ja </w:t>
      </w:r>
      <w:r w:rsidR="000923C9" w:rsidRPr="00B13D80">
        <w:rPr>
          <w:rFonts w:ascii="Times New Roman" w:hAnsi="Times New Roman" w:cs="Times New Roman"/>
          <w:bCs/>
          <w:spacing w:val="-2"/>
          <w:sz w:val="28"/>
          <w:szCs w:val="28"/>
        </w:rPr>
        <w:t xml:space="preserve">vispārējās </w:t>
      </w:r>
      <w:r w:rsidR="004D3A73" w:rsidRPr="00B13D80">
        <w:rPr>
          <w:rFonts w:ascii="Times New Roman" w:hAnsi="Times New Roman" w:cs="Times New Roman"/>
          <w:bCs/>
          <w:spacing w:val="-2"/>
          <w:sz w:val="28"/>
          <w:szCs w:val="28"/>
        </w:rPr>
        <w:t xml:space="preserve">vidējās izglītības </w:t>
      </w:r>
      <w:r w:rsidR="000923C9" w:rsidRPr="00B13D80">
        <w:rPr>
          <w:rFonts w:ascii="Times New Roman" w:hAnsi="Times New Roman" w:cs="Times New Roman"/>
          <w:bCs/>
          <w:spacing w:val="-2"/>
          <w:sz w:val="28"/>
          <w:szCs w:val="28"/>
        </w:rPr>
        <w:t>iestāde</w:t>
      </w:r>
      <w:r w:rsidR="004D3A73" w:rsidRPr="00B13D80">
        <w:rPr>
          <w:rFonts w:ascii="Times New Roman" w:hAnsi="Times New Roman" w:cs="Times New Roman"/>
          <w:bCs/>
          <w:spacing w:val="-2"/>
          <w:sz w:val="28"/>
          <w:szCs w:val="28"/>
        </w:rPr>
        <w:t xml:space="preserve"> izveidota </w:t>
      </w:r>
      <w:r w:rsidR="000923C9" w:rsidRPr="00B13D80">
        <w:rPr>
          <w:rFonts w:ascii="Times New Roman" w:hAnsi="Times New Roman" w:cs="Times New Roman"/>
          <w:bCs/>
          <w:spacing w:val="-2"/>
          <w:sz w:val="28"/>
          <w:szCs w:val="28"/>
        </w:rPr>
        <w:t>reorganizācijas rezultātā</w:t>
      </w:r>
      <w:r w:rsidR="00367206" w:rsidRPr="00B13D80">
        <w:rPr>
          <w:rFonts w:ascii="Times New Roman" w:hAnsi="Times New Roman" w:cs="Times New Roman"/>
          <w:bCs/>
          <w:spacing w:val="-2"/>
          <w:sz w:val="28"/>
          <w:szCs w:val="28"/>
        </w:rPr>
        <w:t>;</w:t>
      </w:r>
    </w:p>
    <w:p w14:paraId="772932A6" w14:textId="4EBC8E32" w:rsidR="00D34186" w:rsidRPr="007F1751" w:rsidRDefault="00D34186" w:rsidP="00D7085C">
      <w:pPr>
        <w:pStyle w:val="ListParagraph"/>
        <w:numPr>
          <w:ilvl w:val="1"/>
          <w:numId w:val="3"/>
        </w:numPr>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 xml:space="preserve">izglītības iestādes sporta </w:t>
      </w:r>
      <w:r w:rsidR="005645CC" w:rsidRPr="007F1751">
        <w:rPr>
          <w:rFonts w:ascii="Times New Roman" w:hAnsi="Times New Roman" w:cs="Times New Roman"/>
          <w:bCs/>
          <w:spacing w:val="-2"/>
          <w:sz w:val="28"/>
          <w:szCs w:val="28"/>
        </w:rPr>
        <w:t>infrastruktūras</w:t>
      </w:r>
      <w:r w:rsidRPr="007F1751">
        <w:rPr>
          <w:rFonts w:ascii="Times New Roman" w:hAnsi="Times New Roman" w:cs="Times New Roman"/>
          <w:bCs/>
          <w:spacing w:val="-2"/>
          <w:sz w:val="28"/>
          <w:szCs w:val="28"/>
        </w:rPr>
        <w:t xml:space="preserve"> </w:t>
      </w:r>
      <w:r w:rsidR="00DD7719" w:rsidRPr="007F1751">
        <w:rPr>
          <w:rFonts w:ascii="Times New Roman" w:hAnsi="Times New Roman" w:cs="Times New Roman"/>
          <w:bCs/>
          <w:spacing w:val="-2"/>
          <w:sz w:val="28"/>
          <w:szCs w:val="28"/>
        </w:rPr>
        <w:t>būvniecība</w:t>
      </w:r>
      <w:r w:rsidR="005133D2" w:rsidRPr="007F1751">
        <w:rPr>
          <w:rFonts w:ascii="Times New Roman" w:hAnsi="Times New Roman" w:cs="Times New Roman"/>
          <w:bCs/>
          <w:spacing w:val="-2"/>
          <w:sz w:val="28"/>
          <w:szCs w:val="28"/>
        </w:rPr>
        <w:t xml:space="preserve"> (valsts ģimnāzijām, ģimnāzijām, vidusskolām</w:t>
      </w:r>
      <w:r w:rsidR="002F2744" w:rsidRPr="007F1751">
        <w:rPr>
          <w:rFonts w:ascii="Times New Roman" w:hAnsi="Times New Roman" w:cs="Times New Roman"/>
          <w:bCs/>
          <w:spacing w:val="-2"/>
          <w:sz w:val="28"/>
          <w:szCs w:val="28"/>
        </w:rPr>
        <w:t>, pamatskolām</w:t>
      </w:r>
      <w:r w:rsidR="005133D2" w:rsidRPr="007F1751">
        <w:rPr>
          <w:rFonts w:ascii="Times New Roman" w:hAnsi="Times New Roman" w:cs="Times New Roman"/>
          <w:bCs/>
          <w:spacing w:val="-2"/>
          <w:sz w:val="28"/>
          <w:szCs w:val="28"/>
        </w:rPr>
        <w:t>)</w:t>
      </w:r>
      <w:r w:rsidRPr="007F1751">
        <w:rPr>
          <w:rFonts w:ascii="Times New Roman" w:hAnsi="Times New Roman" w:cs="Times New Roman"/>
          <w:bCs/>
          <w:spacing w:val="-2"/>
          <w:sz w:val="28"/>
          <w:szCs w:val="28"/>
        </w:rPr>
        <w:t>;</w:t>
      </w:r>
    </w:p>
    <w:p w14:paraId="49E6D58D" w14:textId="1BD8246E" w:rsidR="00260C16" w:rsidRPr="007F1751" w:rsidRDefault="00BE2FC5" w:rsidP="00D7085C">
      <w:pPr>
        <w:pStyle w:val="ListParagraph"/>
        <w:numPr>
          <w:ilvl w:val="1"/>
          <w:numId w:val="3"/>
        </w:numPr>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 xml:space="preserve">izglītības </w:t>
      </w:r>
      <w:r w:rsidR="00A60BC4" w:rsidRPr="007F1751">
        <w:rPr>
          <w:rFonts w:ascii="Times New Roman" w:hAnsi="Times New Roman" w:cs="Times New Roman"/>
          <w:bCs/>
          <w:spacing w:val="-2"/>
          <w:sz w:val="28"/>
          <w:szCs w:val="28"/>
        </w:rPr>
        <w:t xml:space="preserve">iestādes </w:t>
      </w:r>
      <w:r w:rsidR="00C957E0" w:rsidRPr="007F1751">
        <w:rPr>
          <w:rFonts w:ascii="Times New Roman" w:hAnsi="Times New Roman" w:cs="Times New Roman"/>
          <w:bCs/>
          <w:spacing w:val="-2"/>
          <w:sz w:val="28"/>
          <w:szCs w:val="28"/>
        </w:rPr>
        <w:t>dienesta viesnīcas</w:t>
      </w:r>
      <w:r w:rsidR="008B0A99">
        <w:rPr>
          <w:rFonts w:ascii="Times New Roman" w:hAnsi="Times New Roman" w:cs="Times New Roman"/>
          <w:bCs/>
          <w:spacing w:val="-2"/>
          <w:sz w:val="28"/>
          <w:szCs w:val="28"/>
        </w:rPr>
        <w:t>,</w:t>
      </w:r>
      <w:r w:rsidR="008E723E" w:rsidRPr="007F1751">
        <w:rPr>
          <w:rFonts w:ascii="Times New Roman" w:hAnsi="Times New Roman" w:cs="Times New Roman"/>
          <w:bCs/>
          <w:spacing w:val="-2"/>
          <w:sz w:val="28"/>
          <w:szCs w:val="28"/>
        </w:rPr>
        <w:t xml:space="preserve"> internāta</w:t>
      </w:r>
      <w:r w:rsidR="00C957E0" w:rsidRPr="007F1751">
        <w:rPr>
          <w:rFonts w:ascii="Times New Roman" w:hAnsi="Times New Roman" w:cs="Times New Roman"/>
          <w:bCs/>
          <w:spacing w:val="-2"/>
          <w:sz w:val="28"/>
          <w:szCs w:val="28"/>
        </w:rPr>
        <w:t xml:space="preserve"> </w:t>
      </w:r>
      <w:r w:rsidR="00DD7719" w:rsidRPr="007F1751">
        <w:rPr>
          <w:rFonts w:ascii="Times New Roman" w:hAnsi="Times New Roman" w:cs="Times New Roman"/>
          <w:bCs/>
          <w:spacing w:val="-2"/>
          <w:sz w:val="28"/>
          <w:szCs w:val="28"/>
        </w:rPr>
        <w:t xml:space="preserve">būvniecība </w:t>
      </w:r>
      <w:r w:rsidR="005133D2" w:rsidRPr="007F1751">
        <w:rPr>
          <w:rFonts w:ascii="Times New Roman" w:hAnsi="Times New Roman" w:cs="Times New Roman"/>
          <w:bCs/>
          <w:spacing w:val="-2"/>
          <w:sz w:val="28"/>
          <w:szCs w:val="28"/>
        </w:rPr>
        <w:t>(valsts ģimnāzijām, ģimnāzijām, vidusskolām)</w:t>
      </w:r>
      <w:r w:rsidR="00C957E0" w:rsidRPr="007F1751">
        <w:rPr>
          <w:rFonts w:ascii="Times New Roman" w:hAnsi="Times New Roman" w:cs="Times New Roman"/>
          <w:bCs/>
          <w:spacing w:val="-2"/>
          <w:sz w:val="28"/>
          <w:szCs w:val="28"/>
        </w:rPr>
        <w:t>;</w:t>
      </w:r>
    </w:p>
    <w:p w14:paraId="39ED02DD" w14:textId="4DFA4E00" w:rsidR="00C957E0" w:rsidRPr="007F1751" w:rsidRDefault="00C957E0" w:rsidP="00D7085C">
      <w:pPr>
        <w:pStyle w:val="ListParagraph"/>
        <w:numPr>
          <w:ilvl w:val="1"/>
          <w:numId w:val="3"/>
        </w:numPr>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reģionālā metodiskā centra attīstība</w:t>
      </w:r>
      <w:r w:rsidR="00632F30" w:rsidRPr="007F1751">
        <w:rPr>
          <w:rFonts w:ascii="Times New Roman" w:hAnsi="Times New Roman" w:cs="Times New Roman"/>
          <w:bCs/>
          <w:spacing w:val="-2"/>
          <w:sz w:val="28"/>
          <w:szCs w:val="28"/>
        </w:rPr>
        <w:t xml:space="preserve"> </w:t>
      </w:r>
      <w:r w:rsidR="002245C6" w:rsidRPr="007F1751">
        <w:rPr>
          <w:rFonts w:ascii="Times New Roman" w:hAnsi="Times New Roman" w:cs="Times New Roman"/>
          <w:bCs/>
          <w:spacing w:val="-2"/>
          <w:sz w:val="28"/>
          <w:szCs w:val="28"/>
        </w:rPr>
        <w:t>(</w:t>
      </w:r>
      <w:r w:rsidR="005133D2" w:rsidRPr="007F1751">
        <w:rPr>
          <w:rFonts w:ascii="Times New Roman" w:hAnsi="Times New Roman" w:cs="Times New Roman"/>
          <w:bCs/>
          <w:spacing w:val="-2"/>
          <w:sz w:val="28"/>
          <w:szCs w:val="28"/>
        </w:rPr>
        <w:t>valsts ģimnāzijām</w:t>
      </w:r>
      <w:r w:rsidR="00632F30" w:rsidRPr="007F1751">
        <w:rPr>
          <w:rFonts w:ascii="Times New Roman" w:hAnsi="Times New Roman" w:cs="Times New Roman"/>
          <w:bCs/>
          <w:spacing w:val="-2"/>
          <w:sz w:val="28"/>
          <w:szCs w:val="28"/>
        </w:rPr>
        <w:t>)</w:t>
      </w:r>
      <w:r w:rsidRPr="007F1751">
        <w:rPr>
          <w:rFonts w:ascii="Times New Roman" w:hAnsi="Times New Roman" w:cs="Times New Roman"/>
          <w:bCs/>
          <w:spacing w:val="-2"/>
          <w:sz w:val="28"/>
          <w:szCs w:val="28"/>
        </w:rPr>
        <w:t>;</w:t>
      </w:r>
    </w:p>
    <w:p w14:paraId="76448AE2" w14:textId="77777777" w:rsidR="00F44E08" w:rsidRPr="007F1751" w:rsidRDefault="00F44E08" w:rsidP="00D7085C">
      <w:pPr>
        <w:pStyle w:val="ListParagraph"/>
        <w:numPr>
          <w:ilvl w:val="1"/>
          <w:numId w:val="3"/>
        </w:numPr>
        <w:tabs>
          <w:tab w:val="left" w:pos="426"/>
          <w:tab w:val="left" w:pos="1134"/>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projekta vadība</w:t>
      </w:r>
      <w:r w:rsidR="00C169DE" w:rsidRPr="007F1751">
        <w:rPr>
          <w:rFonts w:ascii="Times New Roman" w:hAnsi="Times New Roman" w:cs="Times New Roman"/>
          <w:bCs/>
          <w:spacing w:val="-2"/>
          <w:sz w:val="28"/>
          <w:szCs w:val="28"/>
        </w:rPr>
        <w:t xml:space="preserve"> un īstenošana</w:t>
      </w:r>
      <w:r w:rsidRPr="007F1751">
        <w:rPr>
          <w:rFonts w:ascii="Times New Roman" w:hAnsi="Times New Roman" w:cs="Times New Roman"/>
          <w:bCs/>
          <w:spacing w:val="-2"/>
          <w:sz w:val="28"/>
          <w:szCs w:val="28"/>
        </w:rPr>
        <w:t>;</w:t>
      </w:r>
    </w:p>
    <w:p w14:paraId="3E90FC09" w14:textId="1E86FF9D" w:rsidR="00F44E08" w:rsidRPr="007F1751" w:rsidRDefault="00FE63ED" w:rsidP="00D7085C">
      <w:pPr>
        <w:pStyle w:val="ListParagraph"/>
        <w:numPr>
          <w:ilvl w:val="1"/>
          <w:numId w:val="3"/>
        </w:numPr>
        <w:tabs>
          <w:tab w:val="left" w:pos="426"/>
          <w:tab w:val="left" w:pos="1134"/>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 xml:space="preserve">projekta īstenošanas </w:t>
      </w:r>
      <w:r w:rsidR="00F44E08" w:rsidRPr="007F1751">
        <w:rPr>
          <w:rFonts w:ascii="Times New Roman" w:hAnsi="Times New Roman" w:cs="Times New Roman"/>
          <w:bCs/>
          <w:spacing w:val="-2"/>
          <w:sz w:val="28"/>
          <w:szCs w:val="28"/>
        </w:rPr>
        <w:t>informācijas un publicitātes pasākumi</w:t>
      </w:r>
      <w:r w:rsidR="003F0E8C" w:rsidRPr="007F1751">
        <w:rPr>
          <w:rFonts w:ascii="Times New Roman" w:hAnsi="Times New Roman" w:cs="Times New Roman"/>
          <w:bCs/>
          <w:spacing w:val="-2"/>
          <w:sz w:val="28"/>
          <w:szCs w:val="28"/>
        </w:rPr>
        <w:t>.</w:t>
      </w:r>
    </w:p>
    <w:p w14:paraId="4767F7CF" w14:textId="77777777" w:rsidR="00592E5D" w:rsidRPr="007F1751" w:rsidRDefault="00592E5D" w:rsidP="00D7085C">
      <w:pPr>
        <w:pStyle w:val="ListParagraph"/>
        <w:tabs>
          <w:tab w:val="left" w:pos="426"/>
          <w:tab w:val="left" w:pos="1134"/>
        </w:tabs>
        <w:spacing w:after="40" w:line="240" w:lineRule="auto"/>
        <w:ind w:left="709" w:right="49"/>
        <w:contextualSpacing w:val="0"/>
        <w:jc w:val="both"/>
        <w:rPr>
          <w:rFonts w:ascii="Times New Roman" w:hAnsi="Times New Roman" w:cs="Times New Roman"/>
          <w:bCs/>
          <w:spacing w:val="-2"/>
          <w:sz w:val="28"/>
          <w:szCs w:val="28"/>
        </w:rPr>
      </w:pPr>
    </w:p>
    <w:p w14:paraId="5E69833F" w14:textId="0C6BFB4D" w:rsidR="00D00FD1" w:rsidRPr="007F1751" w:rsidRDefault="00592E5D" w:rsidP="00D7085C">
      <w:pPr>
        <w:pStyle w:val="ListParagraph"/>
        <w:numPr>
          <w:ilvl w:val="0"/>
          <w:numId w:val="3"/>
        </w:numPr>
        <w:tabs>
          <w:tab w:val="left" w:pos="426"/>
          <w:tab w:val="left" w:pos="1134"/>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Projekta ietvaro</w:t>
      </w:r>
      <w:r w:rsidR="008D2A1C" w:rsidRPr="007F1751">
        <w:rPr>
          <w:rFonts w:ascii="Times New Roman" w:hAnsi="Times New Roman" w:cs="Times New Roman"/>
          <w:bCs/>
          <w:spacing w:val="-2"/>
          <w:sz w:val="28"/>
          <w:szCs w:val="28"/>
        </w:rPr>
        <w:t xml:space="preserve">s </w:t>
      </w:r>
      <w:r w:rsidR="00A11DFE">
        <w:rPr>
          <w:rFonts w:ascii="Times New Roman" w:hAnsi="Times New Roman" w:cs="Times New Roman"/>
          <w:bCs/>
          <w:spacing w:val="-2"/>
          <w:sz w:val="28"/>
          <w:szCs w:val="28"/>
        </w:rPr>
        <w:t xml:space="preserve">ir </w:t>
      </w:r>
      <w:r w:rsidR="008D2A1C" w:rsidRPr="007F1751">
        <w:rPr>
          <w:rFonts w:ascii="Times New Roman" w:hAnsi="Times New Roman" w:cs="Times New Roman"/>
          <w:bCs/>
          <w:spacing w:val="-2"/>
          <w:sz w:val="28"/>
          <w:szCs w:val="28"/>
        </w:rPr>
        <w:t>atbalstāmas darbības, kas</w:t>
      </w:r>
      <w:r w:rsidRPr="007F1751">
        <w:rPr>
          <w:rFonts w:ascii="Times New Roman" w:hAnsi="Times New Roman" w:cs="Times New Roman"/>
          <w:bCs/>
          <w:spacing w:val="-2"/>
          <w:sz w:val="28"/>
          <w:szCs w:val="28"/>
        </w:rPr>
        <w:t xml:space="preserve"> minētas šo noteikumu </w:t>
      </w:r>
      <w:r w:rsidR="00FB2864" w:rsidRPr="007F1751">
        <w:rPr>
          <w:rFonts w:ascii="Times New Roman" w:hAnsi="Times New Roman" w:cs="Times New Roman"/>
          <w:bCs/>
          <w:spacing w:val="-2"/>
          <w:sz w:val="28"/>
          <w:szCs w:val="28"/>
        </w:rPr>
        <w:t>2</w:t>
      </w:r>
      <w:r w:rsidR="00A943DD" w:rsidRPr="007F1751">
        <w:rPr>
          <w:rFonts w:ascii="Times New Roman" w:hAnsi="Times New Roman" w:cs="Times New Roman"/>
          <w:bCs/>
          <w:spacing w:val="-2"/>
          <w:sz w:val="28"/>
          <w:szCs w:val="28"/>
        </w:rPr>
        <w:t>4</w:t>
      </w:r>
      <w:r w:rsidRPr="007F1751">
        <w:rPr>
          <w:rFonts w:ascii="Times New Roman" w:hAnsi="Times New Roman" w:cs="Times New Roman"/>
          <w:bCs/>
          <w:spacing w:val="-2"/>
          <w:sz w:val="28"/>
          <w:szCs w:val="28"/>
        </w:rPr>
        <w:t xml:space="preserve">.punktā un sekmē </w:t>
      </w:r>
      <w:r w:rsidR="00E24778" w:rsidRPr="007F1751">
        <w:rPr>
          <w:rFonts w:ascii="Times New Roman" w:hAnsi="Times New Roman" w:cs="Times New Roman"/>
          <w:bCs/>
          <w:spacing w:val="-2"/>
          <w:sz w:val="28"/>
          <w:szCs w:val="28"/>
        </w:rPr>
        <w:t xml:space="preserve">šo noteikumu 2.punktā minētā </w:t>
      </w:r>
      <w:r w:rsidRPr="007F1751">
        <w:rPr>
          <w:rFonts w:ascii="Times New Roman" w:hAnsi="Times New Roman" w:cs="Times New Roman"/>
          <w:bCs/>
          <w:spacing w:val="-2"/>
          <w:sz w:val="28"/>
          <w:szCs w:val="28"/>
        </w:rPr>
        <w:t>specifiskā atbalsta mērķa</w:t>
      </w:r>
      <w:r w:rsidR="008D2A1C" w:rsidRPr="007F1751">
        <w:rPr>
          <w:rFonts w:ascii="Times New Roman" w:hAnsi="Times New Roman" w:cs="Times New Roman"/>
          <w:bCs/>
          <w:spacing w:val="-2"/>
          <w:sz w:val="28"/>
          <w:szCs w:val="28"/>
        </w:rPr>
        <w:t xml:space="preserve"> </w:t>
      </w:r>
      <w:r w:rsidR="00390D7C">
        <w:rPr>
          <w:rFonts w:ascii="Times New Roman" w:hAnsi="Times New Roman" w:cs="Times New Roman"/>
          <w:bCs/>
          <w:spacing w:val="-2"/>
          <w:sz w:val="28"/>
          <w:szCs w:val="28"/>
        </w:rPr>
        <w:t>un</w:t>
      </w:r>
      <w:r w:rsidR="008D2A1C" w:rsidRPr="007F1751">
        <w:rPr>
          <w:rFonts w:ascii="Times New Roman" w:hAnsi="Times New Roman" w:cs="Times New Roman"/>
          <w:bCs/>
          <w:spacing w:val="-2"/>
          <w:sz w:val="28"/>
          <w:szCs w:val="28"/>
        </w:rPr>
        <w:t xml:space="preserve"> </w:t>
      </w:r>
      <w:r w:rsidR="00E24778" w:rsidRPr="007F1751">
        <w:rPr>
          <w:rFonts w:ascii="Times New Roman" w:hAnsi="Times New Roman" w:cs="Times New Roman"/>
          <w:bCs/>
          <w:spacing w:val="-2"/>
          <w:sz w:val="28"/>
          <w:szCs w:val="28"/>
        </w:rPr>
        <w:t xml:space="preserve">šo noteikumu </w:t>
      </w:r>
      <w:r w:rsidR="00E471CB" w:rsidRPr="007F1751">
        <w:rPr>
          <w:rFonts w:ascii="Times New Roman" w:hAnsi="Times New Roman" w:cs="Times New Roman"/>
          <w:bCs/>
          <w:spacing w:val="-2"/>
          <w:sz w:val="28"/>
          <w:szCs w:val="28"/>
        </w:rPr>
        <w:t>6</w:t>
      </w:r>
      <w:r w:rsidR="00E24778" w:rsidRPr="007F1751">
        <w:rPr>
          <w:rFonts w:ascii="Times New Roman" w:hAnsi="Times New Roman" w:cs="Times New Roman"/>
          <w:bCs/>
          <w:spacing w:val="-2"/>
          <w:sz w:val="28"/>
          <w:szCs w:val="28"/>
        </w:rPr>
        <w:t xml:space="preserve">.punktā </w:t>
      </w:r>
      <w:r w:rsidR="00206A40" w:rsidRPr="007F1751">
        <w:rPr>
          <w:rFonts w:ascii="Times New Roman" w:hAnsi="Times New Roman" w:cs="Times New Roman"/>
          <w:bCs/>
          <w:spacing w:val="-2"/>
          <w:sz w:val="28"/>
          <w:szCs w:val="28"/>
        </w:rPr>
        <w:t xml:space="preserve">minēto uzraudzības </w:t>
      </w:r>
      <w:r w:rsidR="008D2A1C" w:rsidRPr="007F1751">
        <w:rPr>
          <w:rFonts w:ascii="Times New Roman" w:hAnsi="Times New Roman" w:cs="Times New Roman"/>
          <w:bCs/>
          <w:spacing w:val="-2"/>
          <w:sz w:val="28"/>
          <w:szCs w:val="28"/>
        </w:rPr>
        <w:t xml:space="preserve">rādītāju </w:t>
      </w:r>
      <w:r w:rsidR="00D00FD1" w:rsidRPr="007F1751">
        <w:rPr>
          <w:rFonts w:ascii="Times New Roman" w:hAnsi="Times New Roman" w:cs="Times New Roman"/>
          <w:bCs/>
          <w:spacing w:val="-2"/>
          <w:sz w:val="28"/>
          <w:szCs w:val="28"/>
        </w:rPr>
        <w:t>sasniegšanu, nodrošinot Izglītības attīstības pamatnostādnēs 2014.-2020.gadam noteikto izaicinājumu un risināmo problēmu risināšan</w:t>
      </w:r>
      <w:r w:rsidR="00390D7C">
        <w:rPr>
          <w:rFonts w:ascii="Times New Roman" w:hAnsi="Times New Roman" w:cs="Times New Roman"/>
          <w:bCs/>
          <w:spacing w:val="-2"/>
          <w:sz w:val="28"/>
          <w:szCs w:val="28"/>
        </w:rPr>
        <w:t>u</w:t>
      </w:r>
      <w:r w:rsidR="00D00FD1" w:rsidRPr="007F1751">
        <w:rPr>
          <w:rFonts w:ascii="Times New Roman" w:hAnsi="Times New Roman" w:cs="Times New Roman"/>
          <w:bCs/>
          <w:spacing w:val="-2"/>
          <w:sz w:val="28"/>
          <w:szCs w:val="28"/>
        </w:rPr>
        <w:t>. Projektu ietvaros ir atbalstāma vides prasību integrācija preču</w:t>
      </w:r>
      <w:r w:rsidR="00656D27">
        <w:rPr>
          <w:rFonts w:ascii="Times New Roman" w:hAnsi="Times New Roman" w:cs="Times New Roman"/>
          <w:bCs/>
          <w:spacing w:val="-2"/>
          <w:sz w:val="28"/>
          <w:szCs w:val="28"/>
        </w:rPr>
        <w:t>,</w:t>
      </w:r>
      <w:r w:rsidR="001B08B0">
        <w:rPr>
          <w:rFonts w:ascii="Times New Roman" w:hAnsi="Times New Roman" w:cs="Times New Roman"/>
          <w:bCs/>
          <w:spacing w:val="-2"/>
          <w:sz w:val="28"/>
          <w:szCs w:val="28"/>
        </w:rPr>
        <w:t xml:space="preserve"> </w:t>
      </w:r>
      <w:r w:rsidR="00D00FD1" w:rsidRPr="007F1751">
        <w:rPr>
          <w:rFonts w:ascii="Times New Roman" w:hAnsi="Times New Roman" w:cs="Times New Roman"/>
          <w:bCs/>
          <w:spacing w:val="-2"/>
          <w:sz w:val="28"/>
          <w:szCs w:val="28"/>
        </w:rPr>
        <w:t xml:space="preserve">pakalpojumu </w:t>
      </w:r>
      <w:r w:rsidR="00656D27">
        <w:rPr>
          <w:rFonts w:ascii="Times New Roman" w:hAnsi="Times New Roman" w:cs="Times New Roman"/>
          <w:bCs/>
          <w:spacing w:val="-2"/>
          <w:sz w:val="28"/>
          <w:szCs w:val="28"/>
        </w:rPr>
        <w:t xml:space="preserve">un būvdarbu </w:t>
      </w:r>
      <w:r w:rsidR="00D00FD1" w:rsidRPr="007F1751">
        <w:rPr>
          <w:rFonts w:ascii="Times New Roman" w:hAnsi="Times New Roman" w:cs="Times New Roman"/>
          <w:bCs/>
          <w:spacing w:val="-2"/>
          <w:sz w:val="28"/>
          <w:szCs w:val="28"/>
        </w:rPr>
        <w:t>iepirkumos (zaļais publiskais iepirkums).</w:t>
      </w:r>
    </w:p>
    <w:p w14:paraId="60182558" w14:textId="77777777" w:rsidR="00AA7280" w:rsidRPr="007F1751" w:rsidRDefault="00AA7280" w:rsidP="00D7085C">
      <w:pPr>
        <w:pStyle w:val="ListParagraph"/>
        <w:tabs>
          <w:tab w:val="left" w:pos="426"/>
          <w:tab w:val="left" w:pos="1134"/>
        </w:tabs>
        <w:spacing w:after="40" w:line="240" w:lineRule="auto"/>
        <w:ind w:left="709" w:right="49"/>
        <w:contextualSpacing w:val="0"/>
        <w:jc w:val="both"/>
        <w:rPr>
          <w:rFonts w:ascii="Times New Roman" w:hAnsi="Times New Roman" w:cs="Times New Roman"/>
          <w:bCs/>
          <w:spacing w:val="-2"/>
          <w:sz w:val="28"/>
          <w:szCs w:val="28"/>
        </w:rPr>
      </w:pPr>
    </w:p>
    <w:p w14:paraId="195D9CC1" w14:textId="77777777" w:rsidR="004B0262" w:rsidRPr="007F1751" w:rsidRDefault="002E69F3" w:rsidP="00D7085C">
      <w:pPr>
        <w:pStyle w:val="ListParagraph"/>
        <w:numPr>
          <w:ilvl w:val="0"/>
          <w:numId w:val="3"/>
        </w:numPr>
        <w:tabs>
          <w:tab w:val="left" w:pos="426"/>
          <w:tab w:val="left" w:pos="1134"/>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sz w:val="28"/>
          <w:szCs w:val="28"/>
        </w:rPr>
        <w:t xml:space="preserve">Specifiskā atbalsta </w:t>
      </w:r>
      <w:r w:rsidR="00B15A29" w:rsidRPr="007F1751">
        <w:rPr>
          <w:rFonts w:ascii="Times New Roman" w:hAnsi="Times New Roman" w:cs="Times New Roman"/>
          <w:bCs/>
          <w:spacing w:val="-2"/>
          <w:sz w:val="28"/>
          <w:szCs w:val="28"/>
        </w:rPr>
        <w:t xml:space="preserve">ietvaros </w:t>
      </w:r>
      <w:r w:rsidR="00841EB1" w:rsidRPr="007F1751">
        <w:rPr>
          <w:rFonts w:ascii="Times New Roman" w:hAnsi="Times New Roman" w:cs="Times New Roman"/>
          <w:bCs/>
          <w:spacing w:val="-2"/>
          <w:sz w:val="28"/>
          <w:szCs w:val="28"/>
        </w:rPr>
        <w:t>plāno šādus izmaksu veidus</w:t>
      </w:r>
      <w:r w:rsidR="00B15A29" w:rsidRPr="007F1751">
        <w:rPr>
          <w:rFonts w:ascii="Times New Roman" w:hAnsi="Times New Roman" w:cs="Times New Roman"/>
          <w:bCs/>
          <w:spacing w:val="-2"/>
          <w:sz w:val="28"/>
          <w:szCs w:val="28"/>
        </w:rPr>
        <w:t>:</w:t>
      </w:r>
      <w:r w:rsidR="00752184" w:rsidRPr="007F1751">
        <w:rPr>
          <w:rFonts w:ascii="Times New Roman" w:hAnsi="Times New Roman" w:cs="Times New Roman"/>
          <w:bCs/>
          <w:spacing w:val="-2"/>
          <w:sz w:val="28"/>
          <w:szCs w:val="28"/>
        </w:rPr>
        <w:t xml:space="preserve"> </w:t>
      </w:r>
    </w:p>
    <w:p w14:paraId="37534E4A" w14:textId="77777777" w:rsidR="00E621F5" w:rsidRPr="007F1751" w:rsidRDefault="004D5EF2" w:rsidP="00D7085C">
      <w:pPr>
        <w:pStyle w:val="ListParagraph"/>
        <w:numPr>
          <w:ilvl w:val="1"/>
          <w:numId w:val="3"/>
        </w:numPr>
        <w:tabs>
          <w:tab w:val="left" w:pos="426"/>
          <w:tab w:val="left" w:pos="1134"/>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sz w:val="28"/>
          <w:szCs w:val="28"/>
        </w:rPr>
        <w:t>tiešās attiecināmās izmaksas, kas ir tieši saistītas ar p</w:t>
      </w:r>
      <w:r w:rsidRPr="007F1751">
        <w:rPr>
          <w:rFonts w:ascii="Times New Roman" w:hAnsi="Times New Roman"/>
          <w:bCs/>
          <w:spacing w:val="-2"/>
          <w:sz w:val="28"/>
          <w:szCs w:val="28"/>
        </w:rPr>
        <w:t>r</w:t>
      </w:r>
      <w:r w:rsidRPr="007F1751">
        <w:rPr>
          <w:rFonts w:ascii="Times New Roman" w:hAnsi="Times New Roman"/>
          <w:sz w:val="28"/>
          <w:szCs w:val="28"/>
        </w:rPr>
        <w:t>ojekta darbību īstenošanu un nepieciešamas projekta rezultātu sasniegšanai, un šī saistība ir skaidri saprotama un pierādāma</w:t>
      </w:r>
      <w:r w:rsidR="00E621F5" w:rsidRPr="007F1751">
        <w:rPr>
          <w:rFonts w:ascii="Times New Roman" w:hAnsi="Times New Roman" w:cs="Times New Roman"/>
          <w:bCs/>
          <w:spacing w:val="-2"/>
          <w:sz w:val="28"/>
          <w:szCs w:val="28"/>
        </w:rPr>
        <w:t>;</w:t>
      </w:r>
    </w:p>
    <w:p w14:paraId="7AF111C3" w14:textId="4003778C" w:rsidR="004A1952" w:rsidRPr="007F1751" w:rsidRDefault="004A1952" w:rsidP="00D7085C">
      <w:pPr>
        <w:pStyle w:val="ListParagraph"/>
        <w:numPr>
          <w:ilvl w:val="1"/>
          <w:numId w:val="3"/>
        </w:numPr>
        <w:tabs>
          <w:tab w:val="left" w:pos="426"/>
          <w:tab w:val="left" w:pos="1134"/>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netie</w:t>
      </w:r>
      <w:r w:rsidR="002F4787" w:rsidRPr="007F1751">
        <w:rPr>
          <w:rFonts w:ascii="Times New Roman" w:hAnsi="Times New Roman" w:cs="Times New Roman"/>
          <w:bCs/>
          <w:spacing w:val="-2"/>
          <w:sz w:val="28"/>
          <w:szCs w:val="28"/>
        </w:rPr>
        <w:t>šā</w:t>
      </w:r>
      <w:r w:rsidRPr="007F1751">
        <w:rPr>
          <w:rFonts w:ascii="Times New Roman" w:hAnsi="Times New Roman" w:cs="Times New Roman"/>
          <w:bCs/>
          <w:spacing w:val="-2"/>
          <w:sz w:val="28"/>
          <w:szCs w:val="28"/>
        </w:rPr>
        <w:t xml:space="preserve">s </w:t>
      </w:r>
      <w:r w:rsidR="007E1D6A" w:rsidRPr="007F1751">
        <w:rPr>
          <w:rFonts w:ascii="Times New Roman" w:hAnsi="Times New Roman"/>
          <w:sz w:val="28"/>
          <w:szCs w:val="28"/>
        </w:rPr>
        <w:t>attiecināmās izmaksas, kas nav tieši saistītas ar projekta rezultātu sasniegšanu, bet atbalsta un nodrošina atbilstošus apstākļus projekta veicamo darbību realizācijai un projekta rezultātu sasniegšanai</w:t>
      </w:r>
      <w:r w:rsidRPr="007F1751">
        <w:rPr>
          <w:rFonts w:ascii="Times New Roman" w:hAnsi="Times New Roman" w:cs="Times New Roman"/>
          <w:bCs/>
          <w:spacing w:val="-2"/>
          <w:sz w:val="28"/>
          <w:szCs w:val="28"/>
        </w:rPr>
        <w:t>;</w:t>
      </w:r>
    </w:p>
    <w:p w14:paraId="11EF2CE0" w14:textId="665E3D52" w:rsidR="000C682C" w:rsidRPr="007F1751" w:rsidRDefault="00E621F5" w:rsidP="00D7085C">
      <w:pPr>
        <w:pStyle w:val="ListParagraph"/>
        <w:numPr>
          <w:ilvl w:val="1"/>
          <w:numId w:val="3"/>
        </w:numPr>
        <w:tabs>
          <w:tab w:val="left" w:pos="426"/>
          <w:tab w:val="left" w:pos="1134"/>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neparedzētās izmaksas</w:t>
      </w:r>
      <w:r w:rsidR="000E40B6" w:rsidRPr="007F1751">
        <w:rPr>
          <w:rFonts w:ascii="Times New Roman" w:hAnsi="Times New Roman" w:cs="Times New Roman"/>
          <w:bCs/>
          <w:spacing w:val="-2"/>
          <w:sz w:val="28"/>
          <w:szCs w:val="28"/>
        </w:rPr>
        <w:t>;</w:t>
      </w:r>
    </w:p>
    <w:p w14:paraId="3EC4801E" w14:textId="2725EFA4" w:rsidR="000E40B6" w:rsidRPr="007F1751" w:rsidRDefault="000E40B6" w:rsidP="00D7085C">
      <w:pPr>
        <w:pStyle w:val="ListParagraph"/>
        <w:numPr>
          <w:ilvl w:val="1"/>
          <w:numId w:val="3"/>
        </w:numPr>
        <w:tabs>
          <w:tab w:val="left" w:pos="426"/>
          <w:tab w:val="left" w:pos="1134"/>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neattiecināmās izmaksas.</w:t>
      </w:r>
    </w:p>
    <w:p w14:paraId="560BF4D9" w14:textId="77777777" w:rsidR="00912BAB" w:rsidRPr="007F1751" w:rsidRDefault="00912BAB" w:rsidP="00D7085C">
      <w:pPr>
        <w:tabs>
          <w:tab w:val="left" w:pos="426"/>
          <w:tab w:val="left" w:pos="1134"/>
        </w:tabs>
        <w:spacing w:after="40" w:line="240" w:lineRule="auto"/>
        <w:ind w:right="49"/>
        <w:jc w:val="both"/>
        <w:rPr>
          <w:rFonts w:ascii="Times New Roman" w:hAnsi="Times New Roman" w:cs="Times New Roman"/>
          <w:bCs/>
          <w:spacing w:val="-2"/>
          <w:sz w:val="28"/>
          <w:szCs w:val="28"/>
        </w:rPr>
      </w:pPr>
    </w:p>
    <w:p w14:paraId="23BD0F43" w14:textId="73F3C01E" w:rsidR="004D5EF2" w:rsidRPr="007F1751" w:rsidRDefault="0046552C" w:rsidP="00D7085C">
      <w:pPr>
        <w:pStyle w:val="ListParagraph"/>
        <w:numPr>
          <w:ilvl w:val="0"/>
          <w:numId w:val="3"/>
        </w:numPr>
        <w:tabs>
          <w:tab w:val="left" w:pos="426"/>
          <w:tab w:val="left" w:pos="1134"/>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sz w:val="28"/>
          <w:szCs w:val="28"/>
        </w:rPr>
        <w:t xml:space="preserve">Šo noteikumu </w:t>
      </w:r>
      <w:r w:rsidR="003B653B" w:rsidRPr="007F1751">
        <w:rPr>
          <w:rFonts w:ascii="Times New Roman" w:hAnsi="Times New Roman"/>
          <w:sz w:val="28"/>
          <w:szCs w:val="28"/>
        </w:rPr>
        <w:t>2</w:t>
      </w:r>
      <w:r w:rsidR="00A943DD" w:rsidRPr="007F1751">
        <w:rPr>
          <w:rFonts w:ascii="Times New Roman" w:hAnsi="Times New Roman"/>
          <w:sz w:val="28"/>
          <w:szCs w:val="28"/>
        </w:rPr>
        <w:t>6</w:t>
      </w:r>
      <w:r w:rsidRPr="007F1751">
        <w:rPr>
          <w:rFonts w:ascii="Times New Roman" w:hAnsi="Times New Roman"/>
          <w:sz w:val="28"/>
          <w:szCs w:val="28"/>
        </w:rPr>
        <w:t>.1.</w:t>
      </w:r>
      <w:r w:rsidR="004D5EF2" w:rsidRPr="007F1751">
        <w:rPr>
          <w:rFonts w:ascii="Times New Roman" w:hAnsi="Times New Roman"/>
          <w:sz w:val="28"/>
          <w:szCs w:val="28"/>
        </w:rPr>
        <w:t>apakšpunktā minētās tiešās attiecināmās izmaksas ietver šādas izmaksu pozīcijas:</w:t>
      </w:r>
    </w:p>
    <w:p w14:paraId="7D5A72AF" w14:textId="45BE58EB" w:rsidR="00AC67FB" w:rsidRPr="007F1751" w:rsidRDefault="00AC67FB" w:rsidP="00D7085C">
      <w:pPr>
        <w:pStyle w:val="ListParagraph"/>
        <w:numPr>
          <w:ilvl w:val="1"/>
          <w:numId w:val="3"/>
        </w:numPr>
        <w:tabs>
          <w:tab w:val="left" w:pos="426"/>
          <w:tab w:val="left" w:pos="1134"/>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eastAsia="Calibri" w:hAnsi="Times New Roman"/>
          <w:sz w:val="28"/>
          <w:szCs w:val="28"/>
        </w:rPr>
        <w:lastRenderedPageBreak/>
        <w:t xml:space="preserve">projekta vadības personāla atlīdzības izmaksas, izņemot virsstundas, šo noteikumu </w:t>
      </w:r>
      <w:r w:rsidR="00FB2864" w:rsidRPr="007F1751">
        <w:rPr>
          <w:rFonts w:ascii="Times New Roman" w:eastAsia="Calibri" w:hAnsi="Times New Roman"/>
          <w:sz w:val="28"/>
          <w:szCs w:val="28"/>
        </w:rPr>
        <w:t>2</w:t>
      </w:r>
      <w:r w:rsidR="00A943DD" w:rsidRPr="007F1751">
        <w:rPr>
          <w:rFonts w:ascii="Times New Roman" w:eastAsia="Calibri" w:hAnsi="Times New Roman"/>
          <w:sz w:val="28"/>
          <w:szCs w:val="28"/>
        </w:rPr>
        <w:t>4</w:t>
      </w:r>
      <w:r w:rsidR="00B541D7" w:rsidRPr="007F1751">
        <w:rPr>
          <w:rFonts w:ascii="Times New Roman" w:eastAsia="Calibri" w:hAnsi="Times New Roman"/>
          <w:sz w:val="28"/>
          <w:szCs w:val="28"/>
        </w:rPr>
        <w:t>.7</w:t>
      </w:r>
      <w:r w:rsidR="0046552C" w:rsidRPr="007F1751">
        <w:rPr>
          <w:rFonts w:ascii="Times New Roman" w:eastAsia="Calibri" w:hAnsi="Times New Roman"/>
          <w:sz w:val="28"/>
          <w:szCs w:val="28"/>
        </w:rPr>
        <w:t>.</w:t>
      </w:r>
      <w:r w:rsidRPr="007F1751">
        <w:rPr>
          <w:rFonts w:ascii="Times New Roman" w:eastAsia="Calibri" w:hAnsi="Times New Roman"/>
          <w:sz w:val="28"/>
          <w:szCs w:val="28"/>
        </w:rPr>
        <w:t>apakšpunktā minēto atbalstām</w:t>
      </w:r>
      <w:r w:rsidR="00A20610" w:rsidRPr="007F1751">
        <w:rPr>
          <w:rFonts w:ascii="Times New Roman" w:eastAsia="Calibri" w:hAnsi="Times New Roman"/>
          <w:sz w:val="28"/>
          <w:szCs w:val="28"/>
        </w:rPr>
        <w:t>o</w:t>
      </w:r>
      <w:r w:rsidR="00FB5214" w:rsidRPr="007F1751">
        <w:rPr>
          <w:rFonts w:ascii="Times New Roman" w:eastAsia="Calibri" w:hAnsi="Times New Roman"/>
          <w:sz w:val="28"/>
          <w:szCs w:val="28"/>
        </w:rPr>
        <w:t xml:space="preserve"> darbīb</w:t>
      </w:r>
      <w:r w:rsidR="00A20610" w:rsidRPr="007F1751">
        <w:rPr>
          <w:rFonts w:ascii="Times New Roman" w:eastAsia="Calibri" w:hAnsi="Times New Roman"/>
          <w:sz w:val="28"/>
          <w:szCs w:val="28"/>
        </w:rPr>
        <w:t>u</w:t>
      </w:r>
      <w:r w:rsidRPr="007F1751">
        <w:rPr>
          <w:rFonts w:ascii="Times New Roman" w:eastAsia="Calibri" w:hAnsi="Times New Roman"/>
          <w:sz w:val="28"/>
          <w:szCs w:val="28"/>
        </w:rPr>
        <w:t xml:space="preserve"> īstenošanai;</w:t>
      </w:r>
    </w:p>
    <w:p w14:paraId="4151A685" w14:textId="566F5B30" w:rsidR="00E22FC1" w:rsidRPr="007F1751" w:rsidRDefault="007B12F6" w:rsidP="00D7085C">
      <w:pPr>
        <w:pStyle w:val="ListParagraph"/>
        <w:numPr>
          <w:ilvl w:val="1"/>
          <w:numId w:val="3"/>
        </w:numPr>
        <w:tabs>
          <w:tab w:val="left" w:pos="426"/>
          <w:tab w:val="left" w:pos="1134"/>
        </w:tabs>
        <w:spacing w:after="40" w:line="240" w:lineRule="auto"/>
        <w:ind w:left="0" w:right="49" w:firstLine="709"/>
        <w:contextualSpacing w:val="0"/>
        <w:jc w:val="both"/>
        <w:rPr>
          <w:rFonts w:ascii="Times New Roman" w:eastAsia="Calibri" w:hAnsi="Times New Roman"/>
          <w:sz w:val="28"/>
          <w:szCs w:val="28"/>
        </w:rPr>
      </w:pPr>
      <w:r w:rsidRPr="007F1751">
        <w:rPr>
          <w:rFonts w:ascii="Times New Roman" w:eastAsia="Calibri" w:hAnsi="Times New Roman"/>
          <w:sz w:val="28"/>
          <w:szCs w:val="28"/>
        </w:rPr>
        <w:t>tiešās attiecināmās projekta īstenošanas izmaksas</w:t>
      </w:r>
      <w:r w:rsidR="00BB7371" w:rsidRPr="007F1751">
        <w:rPr>
          <w:rFonts w:ascii="Times New Roman" w:eastAsia="Calibri" w:hAnsi="Times New Roman"/>
          <w:sz w:val="28"/>
          <w:szCs w:val="28"/>
        </w:rPr>
        <w:t xml:space="preserve"> </w:t>
      </w:r>
      <w:r w:rsidR="00DB4659" w:rsidRPr="007F1751">
        <w:rPr>
          <w:rFonts w:ascii="Times New Roman" w:eastAsia="Calibri" w:hAnsi="Times New Roman"/>
          <w:sz w:val="28"/>
          <w:szCs w:val="28"/>
        </w:rPr>
        <w:t xml:space="preserve">šo noteikumu </w:t>
      </w:r>
      <w:r w:rsidR="00FB2864" w:rsidRPr="007F1751">
        <w:rPr>
          <w:rFonts w:ascii="Times New Roman" w:eastAsia="Calibri" w:hAnsi="Times New Roman"/>
          <w:sz w:val="28"/>
          <w:szCs w:val="28"/>
        </w:rPr>
        <w:t>2</w:t>
      </w:r>
      <w:r w:rsidR="00A943DD" w:rsidRPr="007F1751">
        <w:rPr>
          <w:rFonts w:ascii="Times New Roman" w:eastAsia="Calibri" w:hAnsi="Times New Roman"/>
          <w:sz w:val="28"/>
          <w:szCs w:val="28"/>
        </w:rPr>
        <w:t>4</w:t>
      </w:r>
      <w:r w:rsidR="00DB4659" w:rsidRPr="007F1751">
        <w:rPr>
          <w:rFonts w:ascii="Times New Roman" w:eastAsia="Calibri" w:hAnsi="Times New Roman"/>
          <w:sz w:val="28"/>
          <w:szCs w:val="28"/>
        </w:rPr>
        <w:t>.1.</w:t>
      </w:r>
      <w:r w:rsidR="0045397A" w:rsidRPr="007F1751">
        <w:rPr>
          <w:rFonts w:ascii="Times New Roman" w:eastAsia="Calibri" w:hAnsi="Times New Roman"/>
          <w:sz w:val="28"/>
          <w:szCs w:val="28"/>
        </w:rPr>
        <w:t>, 2</w:t>
      </w:r>
      <w:r w:rsidR="00A943DD" w:rsidRPr="007F1751">
        <w:rPr>
          <w:rFonts w:ascii="Times New Roman" w:eastAsia="Calibri" w:hAnsi="Times New Roman"/>
          <w:sz w:val="28"/>
          <w:szCs w:val="28"/>
        </w:rPr>
        <w:t>4</w:t>
      </w:r>
      <w:r w:rsidR="0045397A" w:rsidRPr="007F1751">
        <w:rPr>
          <w:rFonts w:ascii="Times New Roman" w:eastAsia="Calibri" w:hAnsi="Times New Roman"/>
          <w:sz w:val="28"/>
          <w:szCs w:val="28"/>
        </w:rPr>
        <w:t>.2., 2</w:t>
      </w:r>
      <w:r w:rsidR="00A943DD" w:rsidRPr="007F1751">
        <w:rPr>
          <w:rFonts w:ascii="Times New Roman" w:eastAsia="Calibri" w:hAnsi="Times New Roman"/>
          <w:sz w:val="28"/>
          <w:szCs w:val="28"/>
        </w:rPr>
        <w:t>4</w:t>
      </w:r>
      <w:r w:rsidR="0045397A" w:rsidRPr="007F1751">
        <w:rPr>
          <w:rFonts w:ascii="Times New Roman" w:eastAsia="Calibri" w:hAnsi="Times New Roman"/>
          <w:sz w:val="28"/>
          <w:szCs w:val="28"/>
        </w:rPr>
        <w:t>.3., 2</w:t>
      </w:r>
      <w:r w:rsidR="00432DCE">
        <w:rPr>
          <w:rFonts w:ascii="Times New Roman" w:eastAsia="Calibri" w:hAnsi="Times New Roman"/>
          <w:sz w:val="28"/>
          <w:szCs w:val="28"/>
        </w:rPr>
        <w:t>4</w:t>
      </w:r>
      <w:r w:rsidR="0045397A" w:rsidRPr="007F1751">
        <w:rPr>
          <w:rFonts w:ascii="Times New Roman" w:eastAsia="Calibri" w:hAnsi="Times New Roman"/>
          <w:sz w:val="28"/>
          <w:szCs w:val="28"/>
        </w:rPr>
        <w:t>.4., 2</w:t>
      </w:r>
      <w:r w:rsidR="00A943DD" w:rsidRPr="007F1751">
        <w:rPr>
          <w:rFonts w:ascii="Times New Roman" w:eastAsia="Calibri" w:hAnsi="Times New Roman"/>
          <w:sz w:val="28"/>
          <w:szCs w:val="28"/>
        </w:rPr>
        <w:t>4</w:t>
      </w:r>
      <w:r w:rsidR="0045397A" w:rsidRPr="007F1751">
        <w:rPr>
          <w:rFonts w:ascii="Times New Roman" w:eastAsia="Calibri" w:hAnsi="Times New Roman"/>
          <w:sz w:val="28"/>
          <w:szCs w:val="28"/>
        </w:rPr>
        <w:t>.5.</w:t>
      </w:r>
      <w:r w:rsidR="00C956B9" w:rsidRPr="007F1751">
        <w:rPr>
          <w:rFonts w:ascii="Times New Roman" w:eastAsia="Calibri" w:hAnsi="Times New Roman"/>
          <w:sz w:val="28"/>
          <w:szCs w:val="28"/>
        </w:rPr>
        <w:t>, 2</w:t>
      </w:r>
      <w:r w:rsidR="00A943DD" w:rsidRPr="007F1751">
        <w:rPr>
          <w:rFonts w:ascii="Times New Roman" w:eastAsia="Calibri" w:hAnsi="Times New Roman"/>
          <w:sz w:val="28"/>
          <w:szCs w:val="28"/>
        </w:rPr>
        <w:t>4</w:t>
      </w:r>
      <w:r w:rsidR="00C956B9" w:rsidRPr="007F1751">
        <w:rPr>
          <w:rFonts w:ascii="Times New Roman" w:eastAsia="Calibri" w:hAnsi="Times New Roman"/>
          <w:sz w:val="28"/>
          <w:szCs w:val="28"/>
        </w:rPr>
        <w:t>.6.</w:t>
      </w:r>
      <w:r w:rsidR="0045397A" w:rsidRPr="007F1751">
        <w:rPr>
          <w:rFonts w:ascii="Times New Roman" w:eastAsia="Calibri" w:hAnsi="Times New Roman"/>
          <w:sz w:val="28"/>
          <w:szCs w:val="28"/>
        </w:rPr>
        <w:t xml:space="preserve"> un </w:t>
      </w:r>
      <w:r w:rsidR="00FB2864" w:rsidRPr="007F1751">
        <w:rPr>
          <w:rFonts w:ascii="Times New Roman" w:eastAsia="Calibri" w:hAnsi="Times New Roman"/>
          <w:sz w:val="28"/>
          <w:szCs w:val="28"/>
        </w:rPr>
        <w:t>2</w:t>
      </w:r>
      <w:r w:rsidR="00A943DD" w:rsidRPr="007F1751">
        <w:rPr>
          <w:rFonts w:ascii="Times New Roman" w:eastAsia="Calibri" w:hAnsi="Times New Roman"/>
          <w:sz w:val="28"/>
          <w:szCs w:val="28"/>
        </w:rPr>
        <w:t>4</w:t>
      </w:r>
      <w:r w:rsidR="00946778" w:rsidRPr="007F1751">
        <w:rPr>
          <w:rFonts w:ascii="Times New Roman" w:eastAsia="Calibri" w:hAnsi="Times New Roman"/>
          <w:sz w:val="28"/>
          <w:szCs w:val="28"/>
        </w:rPr>
        <w:t>.</w:t>
      </w:r>
      <w:r w:rsidR="00C956B9" w:rsidRPr="007F1751">
        <w:rPr>
          <w:rFonts w:ascii="Times New Roman" w:eastAsia="Calibri" w:hAnsi="Times New Roman"/>
          <w:sz w:val="28"/>
          <w:szCs w:val="28"/>
        </w:rPr>
        <w:t>8</w:t>
      </w:r>
      <w:r w:rsidR="0046552C" w:rsidRPr="007F1751">
        <w:rPr>
          <w:rFonts w:ascii="Times New Roman" w:eastAsia="Calibri" w:hAnsi="Times New Roman"/>
          <w:sz w:val="28"/>
          <w:szCs w:val="28"/>
        </w:rPr>
        <w:t>.</w:t>
      </w:r>
      <w:r w:rsidR="00BB7371" w:rsidRPr="007F1751">
        <w:rPr>
          <w:rFonts w:ascii="Times New Roman" w:eastAsia="Calibri" w:hAnsi="Times New Roman"/>
          <w:sz w:val="28"/>
          <w:szCs w:val="28"/>
        </w:rPr>
        <w:t>apakšpunkt</w:t>
      </w:r>
      <w:r w:rsidR="0045397A" w:rsidRPr="007F1751">
        <w:rPr>
          <w:rFonts w:ascii="Times New Roman" w:eastAsia="Calibri" w:hAnsi="Times New Roman"/>
          <w:sz w:val="28"/>
          <w:szCs w:val="28"/>
        </w:rPr>
        <w:t>ā</w:t>
      </w:r>
      <w:r w:rsidR="00DB4659" w:rsidRPr="007F1751">
        <w:rPr>
          <w:rFonts w:ascii="Times New Roman" w:eastAsia="Calibri" w:hAnsi="Times New Roman"/>
          <w:sz w:val="28"/>
          <w:szCs w:val="28"/>
        </w:rPr>
        <w:t xml:space="preserve"> minēt</w:t>
      </w:r>
      <w:r w:rsidR="00BB7371" w:rsidRPr="007F1751">
        <w:rPr>
          <w:rFonts w:ascii="Times New Roman" w:eastAsia="Calibri" w:hAnsi="Times New Roman"/>
          <w:sz w:val="28"/>
          <w:szCs w:val="28"/>
        </w:rPr>
        <w:t>o atbalstāmo darbību īstenošana</w:t>
      </w:r>
      <w:r w:rsidR="00E22FC1" w:rsidRPr="007F1751">
        <w:rPr>
          <w:rFonts w:ascii="Times New Roman" w:eastAsia="Calibri" w:hAnsi="Times New Roman"/>
          <w:sz w:val="28"/>
          <w:szCs w:val="28"/>
        </w:rPr>
        <w:t>i:</w:t>
      </w:r>
    </w:p>
    <w:p w14:paraId="4548F9A7" w14:textId="7C4A4681" w:rsidR="004D61A6" w:rsidRPr="007F1751" w:rsidRDefault="00537876" w:rsidP="00D7085C">
      <w:pPr>
        <w:pStyle w:val="ListParagraph"/>
        <w:numPr>
          <w:ilvl w:val="2"/>
          <w:numId w:val="3"/>
        </w:numPr>
        <w:tabs>
          <w:tab w:val="left" w:pos="1560"/>
        </w:tabs>
        <w:spacing w:after="40" w:line="240" w:lineRule="auto"/>
        <w:ind w:left="0" w:right="49" w:firstLine="709"/>
        <w:contextualSpacing w:val="0"/>
        <w:jc w:val="both"/>
        <w:rPr>
          <w:rFonts w:ascii="Times New Roman" w:eastAsia="Calibri" w:hAnsi="Times New Roman"/>
          <w:sz w:val="28"/>
          <w:szCs w:val="28"/>
        </w:rPr>
      </w:pPr>
      <w:r>
        <w:rPr>
          <w:rFonts w:ascii="Times New Roman" w:eastAsia="Calibri" w:hAnsi="Times New Roman"/>
          <w:sz w:val="28"/>
          <w:szCs w:val="28"/>
        </w:rPr>
        <w:t xml:space="preserve">vispārējās </w:t>
      </w:r>
      <w:r w:rsidR="0096122E">
        <w:rPr>
          <w:rFonts w:ascii="Times New Roman" w:eastAsia="Calibri" w:hAnsi="Times New Roman"/>
          <w:sz w:val="28"/>
          <w:szCs w:val="28"/>
        </w:rPr>
        <w:t xml:space="preserve">izglītības iestādes </w:t>
      </w:r>
      <w:r w:rsidR="004D61A6" w:rsidRPr="007F1751">
        <w:rPr>
          <w:rFonts w:ascii="Times New Roman" w:eastAsia="Calibri" w:hAnsi="Times New Roman"/>
          <w:sz w:val="28"/>
          <w:szCs w:val="28"/>
        </w:rPr>
        <w:t xml:space="preserve">jaunas ēkas būvniecības </w:t>
      </w:r>
      <w:r w:rsidR="006E6869" w:rsidRPr="007F1751">
        <w:rPr>
          <w:rFonts w:ascii="Times New Roman" w:eastAsia="Calibri" w:hAnsi="Times New Roman"/>
          <w:sz w:val="28"/>
          <w:szCs w:val="28"/>
        </w:rPr>
        <w:t>(tai skaitā ēkas piebūves)</w:t>
      </w:r>
      <w:r w:rsidR="009B1F2F" w:rsidRPr="007F1751">
        <w:rPr>
          <w:rFonts w:ascii="Times New Roman" w:eastAsia="Calibri" w:hAnsi="Times New Roman"/>
          <w:sz w:val="28"/>
          <w:szCs w:val="28"/>
        </w:rPr>
        <w:t xml:space="preserve"> </w:t>
      </w:r>
      <w:r w:rsidR="00511065" w:rsidRPr="007F1751">
        <w:rPr>
          <w:rFonts w:ascii="Times New Roman" w:eastAsia="Calibri" w:hAnsi="Times New Roman"/>
          <w:sz w:val="28"/>
          <w:szCs w:val="28"/>
        </w:rPr>
        <w:t xml:space="preserve">un ēkas pilna apjoma pārbūves </w:t>
      </w:r>
      <w:r w:rsidR="004D61A6" w:rsidRPr="007F1751">
        <w:rPr>
          <w:rFonts w:ascii="Times New Roman" w:eastAsia="Calibri" w:hAnsi="Times New Roman"/>
          <w:sz w:val="28"/>
          <w:szCs w:val="28"/>
        </w:rPr>
        <w:t xml:space="preserve">izmaksas; </w:t>
      </w:r>
    </w:p>
    <w:p w14:paraId="45BF66E5" w14:textId="4E65785F" w:rsidR="0096122E" w:rsidRDefault="004D61A6" w:rsidP="00D7085C">
      <w:pPr>
        <w:pStyle w:val="ListParagraph"/>
        <w:numPr>
          <w:ilvl w:val="2"/>
          <w:numId w:val="3"/>
        </w:numPr>
        <w:tabs>
          <w:tab w:val="left" w:pos="1560"/>
        </w:tabs>
        <w:spacing w:after="40" w:line="240" w:lineRule="auto"/>
        <w:ind w:left="0" w:right="49" w:firstLine="709"/>
        <w:contextualSpacing w:val="0"/>
        <w:jc w:val="both"/>
        <w:rPr>
          <w:rFonts w:ascii="Times New Roman" w:eastAsia="Calibri" w:hAnsi="Times New Roman"/>
          <w:sz w:val="28"/>
          <w:szCs w:val="28"/>
        </w:rPr>
      </w:pPr>
      <w:r w:rsidRPr="007F1751">
        <w:rPr>
          <w:rFonts w:ascii="Times New Roman" w:eastAsia="Calibri" w:hAnsi="Times New Roman"/>
          <w:sz w:val="28"/>
          <w:szCs w:val="28"/>
        </w:rPr>
        <w:t>ēkas</w:t>
      </w:r>
      <w:r w:rsidR="00D96340" w:rsidRPr="007F1751">
        <w:rPr>
          <w:rFonts w:ascii="Times New Roman" w:eastAsia="Calibri" w:hAnsi="Times New Roman"/>
          <w:sz w:val="28"/>
          <w:szCs w:val="28"/>
        </w:rPr>
        <w:t xml:space="preserve"> </w:t>
      </w:r>
      <w:r w:rsidR="00B03A08" w:rsidRPr="007F1751">
        <w:rPr>
          <w:rFonts w:ascii="Times New Roman" w:eastAsia="Calibri" w:hAnsi="Times New Roman"/>
          <w:sz w:val="28"/>
          <w:szCs w:val="28"/>
        </w:rPr>
        <w:t>un</w:t>
      </w:r>
      <w:r w:rsidR="00E96BD1" w:rsidRPr="007F1751">
        <w:rPr>
          <w:rFonts w:ascii="Times New Roman" w:eastAsia="Calibri" w:hAnsi="Times New Roman"/>
          <w:sz w:val="28"/>
          <w:szCs w:val="28"/>
        </w:rPr>
        <w:t xml:space="preserve"> telpu</w:t>
      </w:r>
      <w:r w:rsidR="0096122E" w:rsidRPr="0096122E">
        <w:rPr>
          <w:rFonts w:ascii="Times New Roman" w:eastAsia="Calibri" w:hAnsi="Times New Roman"/>
          <w:sz w:val="28"/>
          <w:szCs w:val="28"/>
        </w:rPr>
        <w:t xml:space="preserve"> </w:t>
      </w:r>
      <w:r w:rsidR="0096122E" w:rsidRPr="007F1751">
        <w:rPr>
          <w:rFonts w:ascii="Times New Roman" w:eastAsia="Calibri" w:hAnsi="Times New Roman"/>
          <w:sz w:val="28"/>
          <w:szCs w:val="28"/>
        </w:rPr>
        <w:t>pārbūves un atjaunošanas izmaksas</w:t>
      </w:r>
      <w:r w:rsidR="00E064E7">
        <w:rPr>
          <w:rFonts w:ascii="Times New Roman" w:eastAsia="Calibri" w:hAnsi="Times New Roman"/>
          <w:sz w:val="28"/>
          <w:szCs w:val="28"/>
        </w:rPr>
        <w:t>,</w:t>
      </w:r>
      <w:r w:rsidR="0096122E">
        <w:rPr>
          <w:rFonts w:ascii="Times New Roman" w:eastAsia="Calibri" w:hAnsi="Times New Roman"/>
          <w:sz w:val="28"/>
          <w:szCs w:val="28"/>
        </w:rPr>
        <w:t xml:space="preserve"> ievērojot šādus nosacījumus:</w:t>
      </w:r>
    </w:p>
    <w:p w14:paraId="144A2CC3" w14:textId="14188364" w:rsidR="0096122E" w:rsidRDefault="0096122E" w:rsidP="00D7085C">
      <w:pPr>
        <w:pStyle w:val="ListParagraph"/>
        <w:numPr>
          <w:ilvl w:val="3"/>
          <w:numId w:val="3"/>
        </w:numPr>
        <w:tabs>
          <w:tab w:val="left" w:pos="1560"/>
          <w:tab w:val="left" w:pos="1843"/>
        </w:tabs>
        <w:spacing w:after="40" w:line="240" w:lineRule="auto"/>
        <w:ind w:left="0" w:right="51" w:firstLine="709"/>
        <w:contextualSpacing w:val="0"/>
        <w:jc w:val="both"/>
        <w:rPr>
          <w:rFonts w:ascii="Times New Roman" w:eastAsia="Calibri" w:hAnsi="Times New Roman"/>
          <w:sz w:val="28"/>
          <w:szCs w:val="28"/>
        </w:rPr>
      </w:pPr>
      <w:r>
        <w:rPr>
          <w:rFonts w:ascii="Times New Roman" w:eastAsia="Calibri" w:hAnsi="Times New Roman"/>
          <w:sz w:val="28"/>
          <w:szCs w:val="28"/>
        </w:rPr>
        <w:t xml:space="preserve">ieguldījumi tiek veikti </w:t>
      </w:r>
      <w:r w:rsidR="00E064E7">
        <w:rPr>
          <w:rFonts w:ascii="Times New Roman" w:eastAsia="Calibri" w:hAnsi="Times New Roman"/>
          <w:sz w:val="28"/>
          <w:szCs w:val="28"/>
        </w:rPr>
        <w:t>telpu (</w:t>
      </w:r>
      <w:r w:rsidRPr="007F1751">
        <w:rPr>
          <w:rFonts w:ascii="Times New Roman" w:eastAsia="Calibri" w:hAnsi="Times New Roman"/>
          <w:sz w:val="28"/>
          <w:szCs w:val="28"/>
        </w:rPr>
        <w:t>kla</w:t>
      </w:r>
      <w:r>
        <w:rPr>
          <w:rFonts w:ascii="Times New Roman" w:eastAsia="Calibri" w:hAnsi="Times New Roman"/>
          <w:sz w:val="28"/>
          <w:szCs w:val="28"/>
        </w:rPr>
        <w:t>šu</w:t>
      </w:r>
      <w:r w:rsidRPr="007F1751">
        <w:rPr>
          <w:rFonts w:ascii="Times New Roman" w:eastAsia="Calibri" w:hAnsi="Times New Roman"/>
          <w:sz w:val="28"/>
          <w:szCs w:val="28"/>
        </w:rPr>
        <w:t>, auditorij</w:t>
      </w:r>
      <w:r>
        <w:rPr>
          <w:rFonts w:ascii="Times New Roman" w:eastAsia="Calibri" w:hAnsi="Times New Roman"/>
          <w:sz w:val="28"/>
          <w:szCs w:val="28"/>
        </w:rPr>
        <w:t>u</w:t>
      </w:r>
      <w:r w:rsidRPr="007F1751">
        <w:rPr>
          <w:rFonts w:ascii="Times New Roman" w:eastAsia="Calibri" w:hAnsi="Times New Roman"/>
          <w:sz w:val="28"/>
          <w:szCs w:val="28"/>
        </w:rPr>
        <w:t>, mācību laboratorij</w:t>
      </w:r>
      <w:r>
        <w:rPr>
          <w:rFonts w:ascii="Times New Roman" w:eastAsia="Calibri" w:hAnsi="Times New Roman"/>
          <w:sz w:val="28"/>
          <w:szCs w:val="28"/>
        </w:rPr>
        <w:t>u</w:t>
      </w:r>
      <w:r w:rsidRPr="007F1751">
        <w:rPr>
          <w:rFonts w:ascii="Times New Roman" w:eastAsia="Calibri" w:hAnsi="Times New Roman"/>
          <w:sz w:val="28"/>
          <w:szCs w:val="28"/>
        </w:rPr>
        <w:t>, tai skaitā multifunkcionālu mācību telp</w:t>
      </w:r>
      <w:r w:rsidR="00E064E7">
        <w:rPr>
          <w:rFonts w:ascii="Times New Roman" w:eastAsia="Calibri" w:hAnsi="Times New Roman"/>
          <w:sz w:val="28"/>
          <w:szCs w:val="28"/>
        </w:rPr>
        <w:t>u) pārbūvei un atjaunošanai</w:t>
      </w:r>
      <w:r>
        <w:rPr>
          <w:rFonts w:ascii="Times New Roman" w:eastAsia="Calibri" w:hAnsi="Times New Roman"/>
          <w:sz w:val="28"/>
          <w:szCs w:val="28"/>
        </w:rPr>
        <w:t>;</w:t>
      </w:r>
    </w:p>
    <w:p w14:paraId="0FA0F9A9" w14:textId="77777777" w:rsidR="00392211" w:rsidRDefault="00856513" w:rsidP="00D7085C">
      <w:pPr>
        <w:pStyle w:val="ListParagraph"/>
        <w:numPr>
          <w:ilvl w:val="3"/>
          <w:numId w:val="3"/>
        </w:numPr>
        <w:tabs>
          <w:tab w:val="left" w:pos="1560"/>
          <w:tab w:val="left" w:pos="1843"/>
        </w:tabs>
        <w:spacing w:after="40" w:line="240" w:lineRule="auto"/>
        <w:ind w:left="0" w:right="51" w:firstLine="709"/>
        <w:contextualSpacing w:val="0"/>
        <w:jc w:val="both"/>
        <w:rPr>
          <w:rFonts w:ascii="Times New Roman" w:eastAsia="Calibri" w:hAnsi="Times New Roman"/>
          <w:sz w:val="28"/>
          <w:szCs w:val="28"/>
        </w:rPr>
      </w:pPr>
      <w:r w:rsidRPr="00E75147">
        <w:rPr>
          <w:rFonts w:ascii="Times New Roman" w:eastAsia="Calibri" w:hAnsi="Times New Roman"/>
          <w:sz w:val="28"/>
          <w:szCs w:val="28"/>
        </w:rPr>
        <w:t xml:space="preserve">ieguldījumi </w:t>
      </w:r>
      <w:r w:rsidR="00C6085C" w:rsidRPr="006B196F">
        <w:rPr>
          <w:rFonts w:ascii="Times New Roman" w:eastAsia="Calibri" w:hAnsi="Times New Roman"/>
          <w:sz w:val="28"/>
          <w:szCs w:val="28"/>
        </w:rPr>
        <w:t>tiek veikti</w:t>
      </w:r>
      <w:r w:rsidR="00C6085C" w:rsidRPr="004A6534" w:rsidDel="0096122E">
        <w:rPr>
          <w:rFonts w:ascii="Times New Roman" w:eastAsia="Calibri" w:hAnsi="Times New Roman"/>
          <w:sz w:val="28"/>
          <w:szCs w:val="28"/>
        </w:rPr>
        <w:t xml:space="preserve"> </w:t>
      </w:r>
      <w:r w:rsidR="0096122E" w:rsidRPr="002F536E">
        <w:rPr>
          <w:rFonts w:ascii="Times New Roman" w:eastAsia="Calibri" w:hAnsi="Times New Roman"/>
          <w:sz w:val="28"/>
          <w:szCs w:val="28"/>
        </w:rPr>
        <w:t>gaiteņu</w:t>
      </w:r>
      <w:r w:rsidRPr="002F536E">
        <w:rPr>
          <w:rFonts w:ascii="Times New Roman" w:eastAsia="Calibri" w:hAnsi="Times New Roman"/>
          <w:sz w:val="28"/>
          <w:szCs w:val="28"/>
        </w:rPr>
        <w:t xml:space="preserve"> un</w:t>
      </w:r>
      <w:r w:rsidR="0096122E" w:rsidRPr="002F536E">
        <w:rPr>
          <w:rFonts w:ascii="Times New Roman" w:eastAsia="Calibri" w:hAnsi="Times New Roman"/>
          <w:sz w:val="28"/>
          <w:szCs w:val="28"/>
        </w:rPr>
        <w:t xml:space="preserve"> sanitāro mezglu</w:t>
      </w:r>
      <w:r w:rsidRPr="002F536E">
        <w:rPr>
          <w:rFonts w:ascii="Times New Roman" w:eastAsia="Calibri" w:hAnsi="Times New Roman"/>
          <w:sz w:val="28"/>
          <w:szCs w:val="28"/>
        </w:rPr>
        <w:t xml:space="preserve"> pārbūvei un atjaunošanai, ja tiek īstenoti 27.2.2.1.apakšpunktā minētie ieguldījumi</w:t>
      </w:r>
      <w:r w:rsidR="00392211">
        <w:rPr>
          <w:rFonts w:ascii="Times New Roman" w:eastAsia="Calibri" w:hAnsi="Times New Roman"/>
          <w:sz w:val="28"/>
          <w:szCs w:val="28"/>
        </w:rPr>
        <w:t>;</w:t>
      </w:r>
    </w:p>
    <w:p w14:paraId="0BC6525F" w14:textId="7DB75B71" w:rsidR="00330BD7" w:rsidRPr="00392211" w:rsidRDefault="00856513" w:rsidP="00D7085C">
      <w:pPr>
        <w:pStyle w:val="ListParagraph"/>
        <w:numPr>
          <w:ilvl w:val="3"/>
          <w:numId w:val="3"/>
        </w:numPr>
        <w:tabs>
          <w:tab w:val="left" w:pos="1560"/>
          <w:tab w:val="left" w:pos="1843"/>
        </w:tabs>
        <w:spacing w:after="40" w:line="240" w:lineRule="auto"/>
        <w:ind w:left="0" w:right="51" w:firstLine="709"/>
        <w:contextualSpacing w:val="0"/>
        <w:jc w:val="both"/>
        <w:rPr>
          <w:rFonts w:ascii="Times New Roman" w:eastAsia="Calibri" w:hAnsi="Times New Roman"/>
          <w:sz w:val="28"/>
          <w:szCs w:val="28"/>
        </w:rPr>
      </w:pPr>
      <w:r w:rsidRPr="00392211">
        <w:rPr>
          <w:rFonts w:ascii="Times New Roman" w:eastAsia="Calibri" w:hAnsi="Times New Roman"/>
          <w:sz w:val="28"/>
          <w:szCs w:val="28"/>
        </w:rPr>
        <w:t xml:space="preserve">ievērojot, ka </w:t>
      </w:r>
      <w:r w:rsidR="0096122E" w:rsidRPr="00392211">
        <w:rPr>
          <w:rFonts w:ascii="Times New Roman" w:eastAsia="Calibri" w:hAnsi="Times New Roman"/>
          <w:sz w:val="28"/>
          <w:szCs w:val="28"/>
        </w:rPr>
        <w:t>iekšējo inženiertīklu izbūves un pārbūves izmaksas nepārsniedz 2</w:t>
      </w:r>
      <w:r w:rsidR="001E63A7">
        <w:rPr>
          <w:rFonts w:ascii="Times New Roman" w:eastAsia="Calibri" w:hAnsi="Times New Roman"/>
          <w:sz w:val="28"/>
          <w:szCs w:val="28"/>
        </w:rPr>
        <w:t>5</w:t>
      </w:r>
      <w:r w:rsidR="0096122E" w:rsidRPr="00392211">
        <w:rPr>
          <w:rFonts w:ascii="Times New Roman" w:eastAsia="Calibri" w:hAnsi="Times New Roman"/>
          <w:sz w:val="28"/>
          <w:szCs w:val="28"/>
        </w:rPr>
        <w:t xml:space="preserve"> procentus no </w:t>
      </w:r>
      <w:r w:rsidR="00A92D68">
        <w:rPr>
          <w:rFonts w:ascii="Times New Roman" w:eastAsia="Calibri" w:hAnsi="Times New Roman"/>
          <w:sz w:val="28"/>
          <w:szCs w:val="28"/>
        </w:rPr>
        <w:t>projektā</w:t>
      </w:r>
      <w:r w:rsidR="0096122E" w:rsidRPr="00392211">
        <w:rPr>
          <w:rFonts w:ascii="Times New Roman" w:eastAsia="Calibri" w:hAnsi="Times New Roman"/>
          <w:sz w:val="28"/>
          <w:szCs w:val="28"/>
        </w:rPr>
        <w:t xml:space="preserve"> plānotajām būvdarbu attiecināmajām izmaksām</w:t>
      </w:r>
      <w:r w:rsidR="00A92D68">
        <w:rPr>
          <w:rFonts w:ascii="Times New Roman" w:eastAsia="Calibri" w:hAnsi="Times New Roman"/>
          <w:sz w:val="28"/>
          <w:szCs w:val="28"/>
        </w:rPr>
        <w:t>;</w:t>
      </w:r>
    </w:p>
    <w:p w14:paraId="3DA113E8" w14:textId="7866A47F" w:rsidR="00E96BD1" w:rsidRPr="007F1751" w:rsidRDefault="0009218E" w:rsidP="00D7085C">
      <w:pPr>
        <w:pStyle w:val="ListParagraph"/>
        <w:numPr>
          <w:ilvl w:val="2"/>
          <w:numId w:val="3"/>
        </w:numPr>
        <w:tabs>
          <w:tab w:val="left" w:pos="1560"/>
        </w:tabs>
        <w:spacing w:after="40" w:line="240" w:lineRule="auto"/>
        <w:ind w:left="0" w:right="49" w:firstLine="709"/>
        <w:contextualSpacing w:val="0"/>
        <w:jc w:val="both"/>
        <w:rPr>
          <w:rFonts w:ascii="Times New Roman" w:eastAsia="Calibri" w:hAnsi="Times New Roman"/>
          <w:sz w:val="28"/>
          <w:szCs w:val="28"/>
        </w:rPr>
      </w:pPr>
      <w:r w:rsidRPr="007F1751">
        <w:rPr>
          <w:rFonts w:ascii="Times New Roman" w:eastAsia="Calibri" w:hAnsi="Times New Roman"/>
          <w:sz w:val="28"/>
          <w:szCs w:val="28"/>
        </w:rPr>
        <w:t xml:space="preserve">ergonomiskas mācību vides izveides izmaksas, tai skaitā </w:t>
      </w:r>
      <w:r w:rsidR="000E4D48" w:rsidRPr="007F1751">
        <w:rPr>
          <w:rFonts w:ascii="Times New Roman" w:eastAsia="Calibri" w:hAnsi="Times New Roman"/>
          <w:sz w:val="28"/>
          <w:szCs w:val="28"/>
        </w:rPr>
        <w:t xml:space="preserve">mācību </w:t>
      </w:r>
      <w:r w:rsidR="000576AF" w:rsidRPr="007F1751">
        <w:rPr>
          <w:rFonts w:ascii="Times New Roman" w:eastAsia="Calibri" w:hAnsi="Times New Roman"/>
          <w:sz w:val="28"/>
          <w:szCs w:val="28"/>
        </w:rPr>
        <w:t>telpas</w:t>
      </w:r>
      <w:r w:rsidR="000E4D48" w:rsidRPr="007F1751">
        <w:rPr>
          <w:rFonts w:ascii="Times New Roman" w:eastAsia="Calibri" w:hAnsi="Times New Roman"/>
          <w:sz w:val="28"/>
          <w:szCs w:val="28"/>
        </w:rPr>
        <w:t xml:space="preserve"> aprīkojuma un</w:t>
      </w:r>
      <w:r w:rsidR="00E96BD1" w:rsidRPr="007F1751">
        <w:rPr>
          <w:rFonts w:ascii="Times New Roman" w:eastAsia="Calibri" w:hAnsi="Times New Roman"/>
          <w:sz w:val="28"/>
          <w:szCs w:val="28"/>
        </w:rPr>
        <w:t xml:space="preserve"> mēbeļu iegādes, apgaismojuma </w:t>
      </w:r>
      <w:r w:rsidR="003C3801" w:rsidRPr="007F1751">
        <w:rPr>
          <w:rFonts w:ascii="Times New Roman" w:eastAsia="Calibri" w:hAnsi="Times New Roman"/>
          <w:sz w:val="28"/>
          <w:szCs w:val="28"/>
        </w:rPr>
        <w:t>modernizēšanas</w:t>
      </w:r>
      <w:r w:rsidR="00390D7C">
        <w:rPr>
          <w:rFonts w:ascii="Times New Roman" w:eastAsia="Calibri" w:hAnsi="Times New Roman"/>
          <w:sz w:val="28"/>
          <w:szCs w:val="28"/>
        </w:rPr>
        <w:t xml:space="preserve"> un</w:t>
      </w:r>
      <w:r w:rsidR="003C3801" w:rsidRPr="007F1751">
        <w:rPr>
          <w:rFonts w:ascii="Times New Roman" w:eastAsia="Calibri" w:hAnsi="Times New Roman"/>
          <w:sz w:val="28"/>
          <w:szCs w:val="28"/>
        </w:rPr>
        <w:t xml:space="preserve"> </w:t>
      </w:r>
      <w:r w:rsidR="00390D7C" w:rsidRPr="007F1751">
        <w:rPr>
          <w:rFonts w:ascii="Times New Roman" w:eastAsia="Calibri" w:hAnsi="Times New Roman"/>
          <w:sz w:val="28"/>
          <w:szCs w:val="28"/>
        </w:rPr>
        <w:t xml:space="preserve">trokšņu slāpētāju izveides </w:t>
      </w:r>
      <w:r w:rsidRPr="007F1751">
        <w:rPr>
          <w:rFonts w:ascii="Times New Roman" w:eastAsia="Calibri" w:hAnsi="Times New Roman"/>
          <w:sz w:val="28"/>
          <w:szCs w:val="28"/>
        </w:rPr>
        <w:t>izmaksas</w:t>
      </w:r>
      <w:r w:rsidR="00ED68CD" w:rsidRPr="007F1751">
        <w:rPr>
          <w:rFonts w:ascii="Times New Roman" w:eastAsia="Calibri" w:hAnsi="Times New Roman"/>
          <w:sz w:val="28"/>
          <w:szCs w:val="28"/>
        </w:rPr>
        <w:t>;</w:t>
      </w:r>
    </w:p>
    <w:p w14:paraId="49CB8FEC" w14:textId="4A195730" w:rsidR="007C4761" w:rsidRPr="007F1751" w:rsidRDefault="00C10A79" w:rsidP="00D7085C">
      <w:pPr>
        <w:pStyle w:val="ListParagraph"/>
        <w:numPr>
          <w:ilvl w:val="2"/>
          <w:numId w:val="3"/>
        </w:numPr>
        <w:tabs>
          <w:tab w:val="left" w:pos="1560"/>
        </w:tabs>
        <w:spacing w:after="40" w:line="240" w:lineRule="auto"/>
        <w:ind w:left="0" w:right="49" w:firstLine="709"/>
        <w:contextualSpacing w:val="0"/>
        <w:jc w:val="both"/>
        <w:rPr>
          <w:rFonts w:ascii="Times New Roman" w:eastAsia="Calibri" w:hAnsi="Times New Roman"/>
          <w:sz w:val="28"/>
          <w:szCs w:val="28"/>
        </w:rPr>
      </w:pPr>
      <w:r w:rsidRPr="007D262F">
        <w:rPr>
          <w:rFonts w:ascii="Times New Roman" w:eastAsia="Calibri" w:hAnsi="Times New Roman"/>
          <w:sz w:val="28"/>
          <w:szCs w:val="28"/>
        </w:rPr>
        <w:t>inovatīvu</w:t>
      </w:r>
      <w:r w:rsidRPr="007F1751">
        <w:rPr>
          <w:rFonts w:ascii="Times New Roman" w:eastAsia="Calibri" w:hAnsi="Times New Roman"/>
          <w:sz w:val="28"/>
          <w:szCs w:val="28"/>
        </w:rPr>
        <w:t xml:space="preserve"> informācijas un komunikācijas tehnoloģiju risinājumu ieviešana</w:t>
      </w:r>
      <w:r w:rsidR="001B7EF5" w:rsidRPr="007F1751">
        <w:rPr>
          <w:rFonts w:ascii="Times New Roman" w:eastAsia="Calibri" w:hAnsi="Times New Roman"/>
          <w:sz w:val="28"/>
          <w:szCs w:val="28"/>
        </w:rPr>
        <w:t>s izmaksas</w:t>
      </w:r>
      <w:r w:rsidRPr="007F1751">
        <w:rPr>
          <w:rFonts w:ascii="Times New Roman" w:eastAsia="Calibri" w:hAnsi="Times New Roman"/>
          <w:sz w:val="28"/>
          <w:szCs w:val="28"/>
        </w:rPr>
        <w:t xml:space="preserve">, tai skaitā </w:t>
      </w:r>
      <w:r w:rsidR="00CF52B5" w:rsidRPr="007F1751">
        <w:rPr>
          <w:rFonts w:ascii="Times New Roman" w:eastAsia="Calibri" w:hAnsi="Times New Roman"/>
          <w:sz w:val="28"/>
          <w:szCs w:val="28"/>
        </w:rPr>
        <w:t xml:space="preserve">bezvadu interneta </w:t>
      </w:r>
      <w:r w:rsidR="00B10ECA">
        <w:rPr>
          <w:rFonts w:ascii="Times New Roman" w:eastAsia="Calibri" w:hAnsi="Times New Roman"/>
          <w:sz w:val="28"/>
          <w:szCs w:val="28"/>
        </w:rPr>
        <w:t>un</w:t>
      </w:r>
      <w:r w:rsidR="009A3856" w:rsidRPr="007F1751">
        <w:rPr>
          <w:rFonts w:ascii="Times New Roman" w:eastAsia="Calibri" w:hAnsi="Times New Roman"/>
          <w:sz w:val="28"/>
          <w:szCs w:val="28"/>
        </w:rPr>
        <w:t xml:space="preserve"> interneta </w:t>
      </w:r>
      <w:r w:rsidR="00CF52B5" w:rsidRPr="007F1751">
        <w:rPr>
          <w:rFonts w:ascii="Times New Roman" w:eastAsia="Calibri" w:hAnsi="Times New Roman"/>
          <w:sz w:val="28"/>
          <w:szCs w:val="28"/>
        </w:rPr>
        <w:t>pieslēguma izveides izmak</w:t>
      </w:r>
      <w:r w:rsidR="00C44376" w:rsidRPr="007F1751">
        <w:rPr>
          <w:rFonts w:ascii="Times New Roman" w:eastAsia="Calibri" w:hAnsi="Times New Roman"/>
          <w:sz w:val="28"/>
          <w:szCs w:val="28"/>
        </w:rPr>
        <w:t>s</w:t>
      </w:r>
      <w:r w:rsidR="00CF52B5" w:rsidRPr="007F1751">
        <w:rPr>
          <w:rFonts w:ascii="Times New Roman" w:eastAsia="Calibri" w:hAnsi="Times New Roman"/>
          <w:sz w:val="28"/>
          <w:szCs w:val="28"/>
        </w:rPr>
        <w:t xml:space="preserve">as, </w:t>
      </w:r>
      <w:r w:rsidR="001B7EF5" w:rsidRPr="007F1751">
        <w:rPr>
          <w:rFonts w:ascii="Times New Roman" w:eastAsia="Calibri" w:hAnsi="Times New Roman"/>
          <w:sz w:val="28"/>
          <w:szCs w:val="28"/>
        </w:rPr>
        <w:t>mācību pro</w:t>
      </w:r>
      <w:r w:rsidR="00D83D5C" w:rsidRPr="007F1751">
        <w:rPr>
          <w:rFonts w:ascii="Times New Roman" w:eastAsia="Calibri" w:hAnsi="Times New Roman"/>
          <w:sz w:val="28"/>
          <w:szCs w:val="28"/>
        </w:rPr>
        <w:t xml:space="preserve">cesa nodrošināšanai nepieciešamā aprīkojuma un </w:t>
      </w:r>
      <w:r w:rsidR="004207DD" w:rsidRPr="007F1751">
        <w:rPr>
          <w:rFonts w:ascii="Times New Roman" w:eastAsia="Calibri" w:hAnsi="Times New Roman"/>
          <w:sz w:val="28"/>
          <w:szCs w:val="28"/>
        </w:rPr>
        <w:t>programmatūras iegādes izmaksas</w:t>
      </w:r>
      <w:r w:rsidRPr="007F1751">
        <w:rPr>
          <w:rFonts w:ascii="Times New Roman" w:eastAsia="Calibri" w:hAnsi="Times New Roman"/>
          <w:sz w:val="28"/>
          <w:szCs w:val="28"/>
        </w:rPr>
        <w:t>;</w:t>
      </w:r>
    </w:p>
    <w:p w14:paraId="70CE70FD" w14:textId="4B7CF600" w:rsidR="00E21EF1" w:rsidRPr="007F1751" w:rsidRDefault="003956EC" w:rsidP="00D7085C">
      <w:pPr>
        <w:pStyle w:val="ListParagraph"/>
        <w:numPr>
          <w:ilvl w:val="2"/>
          <w:numId w:val="3"/>
        </w:numPr>
        <w:tabs>
          <w:tab w:val="left" w:pos="1560"/>
        </w:tabs>
        <w:spacing w:after="40" w:line="240" w:lineRule="auto"/>
        <w:ind w:left="0" w:right="49" w:firstLine="709"/>
        <w:contextualSpacing w:val="0"/>
        <w:jc w:val="both"/>
        <w:rPr>
          <w:rFonts w:ascii="Times New Roman" w:eastAsia="Calibri" w:hAnsi="Times New Roman"/>
          <w:sz w:val="28"/>
          <w:szCs w:val="28"/>
        </w:rPr>
      </w:pPr>
      <w:r>
        <w:rPr>
          <w:rFonts w:ascii="Times New Roman" w:eastAsia="Calibri" w:hAnsi="Times New Roman"/>
          <w:sz w:val="28"/>
          <w:szCs w:val="28"/>
        </w:rPr>
        <w:t xml:space="preserve">jaunu </w:t>
      </w:r>
      <w:r w:rsidR="007C4761" w:rsidRPr="007F1751">
        <w:rPr>
          <w:rFonts w:ascii="Times New Roman" w:eastAsia="Calibri" w:hAnsi="Times New Roman"/>
          <w:sz w:val="28"/>
          <w:szCs w:val="28"/>
        </w:rPr>
        <w:t>d</w:t>
      </w:r>
      <w:r w:rsidR="00EE390E" w:rsidRPr="007F1751">
        <w:rPr>
          <w:rFonts w:ascii="Times New Roman" w:eastAsia="Calibri" w:hAnsi="Times New Roman"/>
          <w:sz w:val="28"/>
          <w:szCs w:val="28"/>
        </w:rPr>
        <w:t xml:space="preserve">abaszinātņu </w:t>
      </w:r>
      <w:r w:rsidR="007C4761" w:rsidRPr="007F1751">
        <w:rPr>
          <w:rFonts w:ascii="Times New Roman" w:eastAsia="Calibri" w:hAnsi="Times New Roman"/>
          <w:sz w:val="28"/>
          <w:szCs w:val="28"/>
        </w:rPr>
        <w:t>(ķīmijas, bioloģijas, fizikas</w:t>
      </w:r>
      <w:r w:rsidR="00D7231D" w:rsidRPr="007F1751">
        <w:rPr>
          <w:rFonts w:ascii="Times New Roman" w:eastAsia="Calibri" w:hAnsi="Times New Roman"/>
          <w:sz w:val="28"/>
          <w:szCs w:val="28"/>
        </w:rPr>
        <w:t>) un matemātikas</w:t>
      </w:r>
      <w:r w:rsidR="00EE390E" w:rsidRPr="007F1751">
        <w:rPr>
          <w:rFonts w:ascii="Times New Roman" w:eastAsia="Calibri" w:hAnsi="Times New Roman"/>
          <w:sz w:val="28"/>
          <w:szCs w:val="28"/>
        </w:rPr>
        <w:t xml:space="preserve"> </w:t>
      </w:r>
      <w:r w:rsidR="00EE0A47" w:rsidRPr="007F1751">
        <w:rPr>
          <w:rFonts w:ascii="Times New Roman" w:eastAsia="Calibri" w:hAnsi="Times New Roman"/>
          <w:sz w:val="28"/>
          <w:szCs w:val="28"/>
        </w:rPr>
        <w:t xml:space="preserve">kabinetu </w:t>
      </w:r>
      <w:r w:rsidR="00AD4DC6" w:rsidRPr="007F1751">
        <w:rPr>
          <w:rFonts w:ascii="Times New Roman" w:eastAsia="Calibri" w:hAnsi="Times New Roman"/>
          <w:sz w:val="28"/>
          <w:szCs w:val="28"/>
        </w:rPr>
        <w:t xml:space="preserve">(tai skaitā </w:t>
      </w:r>
      <w:r w:rsidR="009E2A22" w:rsidRPr="007F1751">
        <w:rPr>
          <w:rFonts w:ascii="Times New Roman" w:eastAsia="Calibri" w:hAnsi="Times New Roman"/>
          <w:sz w:val="28"/>
          <w:szCs w:val="28"/>
        </w:rPr>
        <w:t>praktisko darbu telpu</w:t>
      </w:r>
      <w:r w:rsidR="00AD4DC6" w:rsidRPr="007F1751">
        <w:rPr>
          <w:rFonts w:ascii="Times New Roman" w:eastAsia="Calibri" w:hAnsi="Times New Roman"/>
          <w:sz w:val="28"/>
          <w:szCs w:val="28"/>
        </w:rPr>
        <w:t>)</w:t>
      </w:r>
      <w:r w:rsidR="009E2A22" w:rsidRPr="007F1751">
        <w:rPr>
          <w:rFonts w:ascii="Times New Roman" w:eastAsia="Calibri" w:hAnsi="Times New Roman"/>
          <w:sz w:val="28"/>
          <w:szCs w:val="28"/>
        </w:rPr>
        <w:t xml:space="preserve"> </w:t>
      </w:r>
      <w:r w:rsidR="00911899">
        <w:rPr>
          <w:rFonts w:ascii="Times New Roman" w:eastAsia="Calibri" w:hAnsi="Times New Roman"/>
          <w:sz w:val="28"/>
          <w:szCs w:val="28"/>
        </w:rPr>
        <w:t>izveide</w:t>
      </w:r>
      <w:r w:rsidR="007D0994">
        <w:rPr>
          <w:rFonts w:ascii="Times New Roman" w:eastAsia="Calibri" w:hAnsi="Times New Roman"/>
          <w:sz w:val="28"/>
          <w:szCs w:val="28"/>
        </w:rPr>
        <w:t xml:space="preserve">, tai skaitā telpu </w:t>
      </w:r>
      <w:r w:rsidR="00376228">
        <w:rPr>
          <w:rFonts w:ascii="Times New Roman" w:eastAsia="Calibri" w:hAnsi="Times New Roman"/>
          <w:sz w:val="28"/>
          <w:szCs w:val="28"/>
        </w:rPr>
        <w:t xml:space="preserve">pārbūves, atjaunošanas un </w:t>
      </w:r>
      <w:r w:rsidR="007D0994">
        <w:rPr>
          <w:rFonts w:ascii="Times New Roman" w:eastAsia="Calibri" w:hAnsi="Times New Roman"/>
          <w:sz w:val="28"/>
          <w:szCs w:val="28"/>
        </w:rPr>
        <w:t>iekārtošanas</w:t>
      </w:r>
      <w:r w:rsidR="00EE0A47" w:rsidRPr="007F1751">
        <w:rPr>
          <w:rFonts w:ascii="Times New Roman" w:eastAsia="Calibri" w:hAnsi="Times New Roman"/>
          <w:sz w:val="28"/>
          <w:szCs w:val="28"/>
        </w:rPr>
        <w:t xml:space="preserve"> </w:t>
      </w:r>
      <w:r w:rsidR="00376228">
        <w:rPr>
          <w:rFonts w:ascii="Times New Roman" w:eastAsia="Calibri" w:hAnsi="Times New Roman"/>
          <w:sz w:val="28"/>
          <w:szCs w:val="28"/>
        </w:rPr>
        <w:t xml:space="preserve">izmaksas, </w:t>
      </w:r>
      <w:r w:rsidR="00E21EF1" w:rsidRPr="007F1751">
        <w:rPr>
          <w:rFonts w:ascii="Times New Roman" w:eastAsia="Calibri" w:hAnsi="Times New Roman"/>
          <w:sz w:val="28"/>
          <w:szCs w:val="28"/>
        </w:rPr>
        <w:t xml:space="preserve">mēbeļu, </w:t>
      </w:r>
      <w:r w:rsidR="00EE0A47" w:rsidRPr="007F1751">
        <w:rPr>
          <w:rFonts w:ascii="Times New Roman" w:eastAsia="Calibri" w:hAnsi="Times New Roman"/>
          <w:sz w:val="28"/>
          <w:szCs w:val="28"/>
        </w:rPr>
        <w:t>mācību iekārtu</w:t>
      </w:r>
      <w:r w:rsidR="00AA3E89" w:rsidRPr="007F1751">
        <w:rPr>
          <w:rFonts w:ascii="Times New Roman" w:eastAsia="Calibri" w:hAnsi="Times New Roman"/>
          <w:sz w:val="28"/>
          <w:szCs w:val="28"/>
        </w:rPr>
        <w:t>, tehnisko ierīču</w:t>
      </w:r>
      <w:r w:rsidR="00E21EF1" w:rsidRPr="007F1751">
        <w:rPr>
          <w:rFonts w:ascii="Times New Roman" w:eastAsia="Calibri" w:hAnsi="Times New Roman"/>
          <w:sz w:val="28"/>
          <w:szCs w:val="28"/>
        </w:rPr>
        <w:t xml:space="preserve"> un aprīkojuma iegādes izmaksas</w:t>
      </w:r>
      <w:r w:rsidR="00EE390E" w:rsidRPr="007F1751">
        <w:rPr>
          <w:rFonts w:ascii="Times New Roman" w:eastAsia="Calibri" w:hAnsi="Times New Roman"/>
          <w:sz w:val="28"/>
          <w:szCs w:val="28"/>
        </w:rPr>
        <w:t>;</w:t>
      </w:r>
      <w:r w:rsidR="00B9049B" w:rsidRPr="007F1751">
        <w:rPr>
          <w:rFonts w:ascii="Times New Roman" w:eastAsia="Calibri" w:hAnsi="Times New Roman"/>
          <w:sz w:val="28"/>
          <w:szCs w:val="28"/>
        </w:rPr>
        <w:t xml:space="preserve"> </w:t>
      </w:r>
    </w:p>
    <w:p w14:paraId="3BB536E6" w14:textId="556E5D72" w:rsidR="00A27F95" w:rsidRPr="007F1751" w:rsidRDefault="00B9049B" w:rsidP="00D7085C">
      <w:pPr>
        <w:pStyle w:val="ListParagraph"/>
        <w:numPr>
          <w:ilvl w:val="2"/>
          <w:numId w:val="3"/>
        </w:numPr>
        <w:tabs>
          <w:tab w:val="left" w:pos="1560"/>
        </w:tabs>
        <w:spacing w:after="40" w:line="240" w:lineRule="auto"/>
        <w:ind w:left="0" w:right="49" w:firstLine="709"/>
        <w:contextualSpacing w:val="0"/>
        <w:jc w:val="both"/>
        <w:rPr>
          <w:rFonts w:ascii="Times New Roman" w:eastAsia="Calibri" w:hAnsi="Times New Roman"/>
          <w:sz w:val="28"/>
          <w:szCs w:val="28"/>
        </w:rPr>
      </w:pPr>
      <w:r w:rsidRPr="007F1751">
        <w:rPr>
          <w:rFonts w:ascii="Times New Roman" w:eastAsia="Calibri" w:hAnsi="Times New Roman"/>
          <w:sz w:val="28"/>
          <w:szCs w:val="28"/>
        </w:rPr>
        <w:t>mācību priekšmeta „Sports” nodrošināšanai nepieciešamā aprīkojuma</w:t>
      </w:r>
      <w:r w:rsidRPr="007F1751">
        <w:t xml:space="preserve"> </w:t>
      </w:r>
      <w:r w:rsidRPr="007F1751">
        <w:rPr>
          <w:rFonts w:ascii="Times New Roman" w:eastAsia="Calibri" w:hAnsi="Times New Roman"/>
          <w:sz w:val="28"/>
          <w:szCs w:val="28"/>
        </w:rPr>
        <w:t>iegādes izmaksas;</w:t>
      </w:r>
    </w:p>
    <w:p w14:paraId="1CA5C9B3" w14:textId="1CCC61E9" w:rsidR="00EE4B4E" w:rsidRPr="007F1751" w:rsidRDefault="0060416F" w:rsidP="00D7085C">
      <w:pPr>
        <w:pStyle w:val="ListParagraph"/>
        <w:numPr>
          <w:ilvl w:val="2"/>
          <w:numId w:val="3"/>
        </w:numPr>
        <w:tabs>
          <w:tab w:val="left" w:pos="1560"/>
        </w:tabs>
        <w:spacing w:after="40" w:line="240" w:lineRule="auto"/>
        <w:ind w:left="0" w:right="49" w:firstLine="709"/>
        <w:contextualSpacing w:val="0"/>
        <w:jc w:val="both"/>
        <w:rPr>
          <w:rFonts w:ascii="Times New Roman" w:eastAsia="Calibri" w:hAnsi="Times New Roman"/>
          <w:sz w:val="28"/>
          <w:szCs w:val="28"/>
        </w:rPr>
      </w:pPr>
      <w:r w:rsidRPr="007F1751">
        <w:rPr>
          <w:rFonts w:ascii="Times New Roman" w:eastAsia="Calibri" w:hAnsi="Times New Roman"/>
          <w:sz w:val="28"/>
          <w:szCs w:val="28"/>
        </w:rPr>
        <w:t>sporta laukuma</w:t>
      </w:r>
      <w:r w:rsidR="001D46F4" w:rsidRPr="007F1751">
        <w:rPr>
          <w:rFonts w:ascii="Times New Roman" w:eastAsia="Calibri" w:hAnsi="Times New Roman"/>
          <w:sz w:val="28"/>
          <w:szCs w:val="28"/>
        </w:rPr>
        <w:t>,</w:t>
      </w:r>
      <w:r w:rsidRPr="007F1751">
        <w:rPr>
          <w:rFonts w:ascii="Times New Roman" w:eastAsia="Calibri" w:hAnsi="Times New Roman"/>
          <w:sz w:val="28"/>
          <w:szCs w:val="28"/>
        </w:rPr>
        <w:t xml:space="preserve"> sporta zāles </w:t>
      </w:r>
      <w:r w:rsidR="0009631F" w:rsidRPr="007F1751">
        <w:rPr>
          <w:rFonts w:ascii="Times New Roman" w:eastAsia="Calibri" w:hAnsi="Times New Roman"/>
          <w:sz w:val="28"/>
          <w:szCs w:val="28"/>
        </w:rPr>
        <w:t>(tai skait</w:t>
      </w:r>
      <w:r w:rsidR="006C65E3" w:rsidRPr="007F1751">
        <w:rPr>
          <w:rFonts w:ascii="Times New Roman" w:eastAsia="Calibri" w:hAnsi="Times New Roman"/>
          <w:sz w:val="28"/>
          <w:szCs w:val="28"/>
        </w:rPr>
        <w:t>ā mult</w:t>
      </w:r>
      <w:r w:rsidR="0009631F" w:rsidRPr="007F1751">
        <w:rPr>
          <w:rFonts w:ascii="Times New Roman" w:eastAsia="Calibri" w:hAnsi="Times New Roman"/>
          <w:sz w:val="28"/>
          <w:szCs w:val="28"/>
        </w:rPr>
        <w:t xml:space="preserve">ifunkcionālas) </w:t>
      </w:r>
      <w:r w:rsidR="00703DD5" w:rsidRPr="007F1751">
        <w:rPr>
          <w:rFonts w:ascii="Times New Roman" w:eastAsia="Calibri" w:hAnsi="Times New Roman"/>
          <w:sz w:val="28"/>
          <w:szCs w:val="28"/>
        </w:rPr>
        <w:t xml:space="preserve">vai baseina </w:t>
      </w:r>
      <w:r w:rsidR="001232C6" w:rsidRPr="007F1751">
        <w:rPr>
          <w:rFonts w:ascii="Times New Roman" w:eastAsia="Calibri" w:hAnsi="Times New Roman"/>
          <w:sz w:val="28"/>
          <w:szCs w:val="28"/>
        </w:rPr>
        <w:t xml:space="preserve">un tām paredzēto ģērbtuvju un dušas telpu </w:t>
      </w:r>
      <w:r w:rsidR="00891C9A" w:rsidRPr="007F1751">
        <w:rPr>
          <w:rFonts w:ascii="Times New Roman" w:eastAsia="Calibri" w:hAnsi="Times New Roman"/>
          <w:sz w:val="28"/>
          <w:szCs w:val="28"/>
        </w:rPr>
        <w:t>pārbūves</w:t>
      </w:r>
      <w:r w:rsidRPr="007F1751">
        <w:rPr>
          <w:rFonts w:ascii="Times New Roman" w:eastAsia="Calibri" w:hAnsi="Times New Roman"/>
          <w:sz w:val="28"/>
          <w:szCs w:val="28"/>
        </w:rPr>
        <w:t xml:space="preserve"> un </w:t>
      </w:r>
      <w:r w:rsidR="00891C9A" w:rsidRPr="007F1751">
        <w:rPr>
          <w:rFonts w:ascii="Times New Roman" w:eastAsia="Calibri" w:hAnsi="Times New Roman"/>
          <w:sz w:val="28"/>
          <w:szCs w:val="28"/>
        </w:rPr>
        <w:t xml:space="preserve">atjaunošanas </w:t>
      </w:r>
      <w:r w:rsidR="00A62F61" w:rsidRPr="007F1751">
        <w:rPr>
          <w:rFonts w:ascii="Times New Roman" w:eastAsia="Calibri" w:hAnsi="Times New Roman"/>
          <w:sz w:val="28"/>
          <w:szCs w:val="28"/>
        </w:rPr>
        <w:t>izmaksas</w:t>
      </w:r>
      <w:r w:rsidR="0099545A" w:rsidRPr="007F1751">
        <w:rPr>
          <w:rFonts w:ascii="Times New Roman" w:eastAsia="Calibri" w:hAnsi="Times New Roman"/>
          <w:sz w:val="28"/>
          <w:szCs w:val="28"/>
        </w:rPr>
        <w:t xml:space="preserve">, </w:t>
      </w:r>
      <w:r w:rsidR="00B9049B" w:rsidRPr="007F1751">
        <w:rPr>
          <w:rFonts w:ascii="Times New Roman" w:eastAsia="Calibri" w:hAnsi="Times New Roman"/>
          <w:sz w:val="28"/>
          <w:szCs w:val="28"/>
        </w:rPr>
        <w:t xml:space="preserve">nepārsniedzot </w:t>
      </w:r>
      <w:r w:rsidR="0006040A" w:rsidRPr="007F1751">
        <w:rPr>
          <w:rFonts w:ascii="Times New Roman" w:eastAsia="Calibri" w:hAnsi="Times New Roman"/>
          <w:sz w:val="28"/>
          <w:szCs w:val="28"/>
        </w:rPr>
        <w:t>25</w:t>
      </w:r>
      <w:r w:rsidR="00B9049B" w:rsidRPr="007F1751">
        <w:rPr>
          <w:rFonts w:ascii="Times New Roman" w:eastAsia="Calibri" w:hAnsi="Times New Roman"/>
          <w:sz w:val="28"/>
          <w:szCs w:val="28"/>
        </w:rPr>
        <w:t xml:space="preserve"> procentus no projekta kopējām attiecināmajām izmaksām;</w:t>
      </w:r>
    </w:p>
    <w:p w14:paraId="0179D4E1" w14:textId="77777777" w:rsidR="000C5499" w:rsidRDefault="00EE4B4E" w:rsidP="000C5499">
      <w:pPr>
        <w:pStyle w:val="ListParagraph"/>
        <w:numPr>
          <w:ilvl w:val="2"/>
          <w:numId w:val="3"/>
        </w:numPr>
        <w:tabs>
          <w:tab w:val="left" w:pos="1560"/>
        </w:tabs>
        <w:spacing w:after="40" w:line="240" w:lineRule="auto"/>
        <w:ind w:left="0" w:right="49" w:firstLine="709"/>
        <w:contextualSpacing w:val="0"/>
        <w:jc w:val="both"/>
        <w:rPr>
          <w:rFonts w:ascii="Times New Roman" w:eastAsia="Calibri" w:hAnsi="Times New Roman"/>
          <w:sz w:val="28"/>
          <w:szCs w:val="28"/>
        </w:rPr>
      </w:pPr>
      <w:r w:rsidRPr="007F1751">
        <w:rPr>
          <w:rFonts w:ascii="Times New Roman" w:eastAsia="Calibri" w:hAnsi="Times New Roman"/>
          <w:sz w:val="28"/>
          <w:szCs w:val="28"/>
        </w:rPr>
        <w:t>izglītības iestādes dienesta viesnīcas</w:t>
      </w:r>
      <w:r w:rsidR="008B0A99">
        <w:rPr>
          <w:rFonts w:ascii="Times New Roman" w:eastAsia="Calibri" w:hAnsi="Times New Roman"/>
          <w:sz w:val="28"/>
          <w:szCs w:val="28"/>
        </w:rPr>
        <w:t>,</w:t>
      </w:r>
      <w:r w:rsidRPr="007F1751">
        <w:rPr>
          <w:rFonts w:ascii="Times New Roman" w:eastAsia="Calibri" w:hAnsi="Times New Roman"/>
          <w:sz w:val="28"/>
          <w:szCs w:val="28"/>
        </w:rPr>
        <w:t xml:space="preserve"> </w:t>
      </w:r>
      <w:r w:rsidR="008E723E" w:rsidRPr="007F1751">
        <w:rPr>
          <w:rFonts w:ascii="Times New Roman" w:eastAsia="Calibri" w:hAnsi="Times New Roman"/>
          <w:sz w:val="28"/>
          <w:szCs w:val="28"/>
        </w:rPr>
        <w:t xml:space="preserve">internāta </w:t>
      </w:r>
      <w:r w:rsidR="009137BD" w:rsidRPr="007F1751">
        <w:rPr>
          <w:rFonts w:ascii="Times New Roman" w:eastAsia="Calibri" w:hAnsi="Times New Roman"/>
          <w:sz w:val="28"/>
          <w:szCs w:val="28"/>
        </w:rPr>
        <w:t xml:space="preserve">būvniecības, </w:t>
      </w:r>
      <w:r w:rsidR="00891C9A" w:rsidRPr="007F1751">
        <w:rPr>
          <w:rFonts w:ascii="Times New Roman" w:eastAsia="Calibri" w:hAnsi="Times New Roman"/>
          <w:sz w:val="28"/>
          <w:szCs w:val="28"/>
        </w:rPr>
        <w:t xml:space="preserve">pārbūves un atjaunošanas </w:t>
      </w:r>
      <w:r w:rsidRPr="007F1751">
        <w:rPr>
          <w:rFonts w:ascii="Times New Roman" w:eastAsia="Calibri" w:hAnsi="Times New Roman"/>
          <w:sz w:val="28"/>
          <w:szCs w:val="28"/>
        </w:rPr>
        <w:t>izmaksas</w:t>
      </w:r>
      <w:r w:rsidR="0091500F" w:rsidRPr="007F1751">
        <w:rPr>
          <w:rFonts w:ascii="Times New Roman" w:eastAsia="Calibri" w:hAnsi="Times New Roman"/>
          <w:sz w:val="28"/>
          <w:szCs w:val="28"/>
        </w:rPr>
        <w:t xml:space="preserve"> un</w:t>
      </w:r>
      <w:r w:rsidR="00D65C08" w:rsidRPr="007F1751">
        <w:rPr>
          <w:rFonts w:ascii="Times New Roman" w:eastAsia="Calibri" w:hAnsi="Times New Roman"/>
          <w:sz w:val="28"/>
          <w:szCs w:val="28"/>
        </w:rPr>
        <w:t xml:space="preserve"> tās darbības </w:t>
      </w:r>
      <w:r w:rsidR="0070353D" w:rsidRPr="007F1751">
        <w:rPr>
          <w:rFonts w:ascii="Times New Roman" w:eastAsia="Calibri" w:hAnsi="Times New Roman"/>
          <w:sz w:val="28"/>
          <w:szCs w:val="28"/>
        </w:rPr>
        <w:t xml:space="preserve">(dzīvojamo telpu, virtuves, sanitāro mezglu, dušas telpu) </w:t>
      </w:r>
      <w:r w:rsidR="00D65C08" w:rsidRPr="007F1751">
        <w:rPr>
          <w:rFonts w:ascii="Times New Roman" w:eastAsia="Calibri" w:hAnsi="Times New Roman"/>
          <w:sz w:val="28"/>
          <w:szCs w:val="28"/>
        </w:rPr>
        <w:t>nodrošināšanai nepieciešamā</w:t>
      </w:r>
      <w:r w:rsidR="0091500F" w:rsidRPr="007F1751">
        <w:rPr>
          <w:rFonts w:ascii="Times New Roman" w:eastAsia="Calibri" w:hAnsi="Times New Roman"/>
          <w:sz w:val="28"/>
          <w:szCs w:val="28"/>
        </w:rPr>
        <w:t xml:space="preserve"> aprīkojuma iegādes izmaksas</w:t>
      </w:r>
      <w:r w:rsidRPr="007F1751">
        <w:rPr>
          <w:rFonts w:ascii="Times New Roman" w:eastAsia="Calibri" w:hAnsi="Times New Roman"/>
          <w:sz w:val="28"/>
          <w:szCs w:val="28"/>
        </w:rPr>
        <w:t xml:space="preserve">, </w:t>
      </w:r>
      <w:r w:rsidR="007C1926" w:rsidRPr="007F1751">
        <w:rPr>
          <w:rFonts w:ascii="Times New Roman" w:eastAsia="Calibri" w:hAnsi="Times New Roman"/>
          <w:sz w:val="28"/>
          <w:szCs w:val="28"/>
        </w:rPr>
        <w:t xml:space="preserve">nepārsniedzot </w:t>
      </w:r>
      <w:r w:rsidR="00BC2793" w:rsidRPr="007F1751">
        <w:rPr>
          <w:rFonts w:ascii="Times New Roman" w:eastAsia="Calibri" w:hAnsi="Times New Roman"/>
          <w:sz w:val="28"/>
          <w:szCs w:val="28"/>
        </w:rPr>
        <w:t>4</w:t>
      </w:r>
      <w:r w:rsidR="00E659F6" w:rsidRPr="007F1751">
        <w:rPr>
          <w:rFonts w:ascii="Times New Roman" w:eastAsia="Calibri" w:hAnsi="Times New Roman"/>
          <w:sz w:val="28"/>
          <w:szCs w:val="28"/>
        </w:rPr>
        <w:t>0</w:t>
      </w:r>
      <w:r w:rsidR="007C1926" w:rsidRPr="007F1751">
        <w:rPr>
          <w:rFonts w:ascii="Times New Roman" w:eastAsia="Calibri" w:hAnsi="Times New Roman"/>
          <w:sz w:val="28"/>
          <w:szCs w:val="28"/>
        </w:rPr>
        <w:t xml:space="preserve"> procentus no projekta kopējām attiecināmajām izmaks</w:t>
      </w:r>
      <w:r w:rsidR="00B9049B" w:rsidRPr="007F1751">
        <w:rPr>
          <w:rFonts w:ascii="Times New Roman" w:eastAsia="Calibri" w:hAnsi="Times New Roman"/>
          <w:sz w:val="28"/>
          <w:szCs w:val="28"/>
        </w:rPr>
        <w:t>ām</w:t>
      </w:r>
      <w:r w:rsidRPr="007F1751">
        <w:rPr>
          <w:rFonts w:ascii="Times New Roman" w:eastAsia="Calibri" w:hAnsi="Times New Roman"/>
          <w:sz w:val="28"/>
          <w:szCs w:val="28"/>
        </w:rPr>
        <w:t>;</w:t>
      </w:r>
    </w:p>
    <w:p w14:paraId="01E38071" w14:textId="13B5195B" w:rsidR="007461C8" w:rsidRPr="004C4A7B" w:rsidRDefault="003956EC" w:rsidP="000C5499">
      <w:pPr>
        <w:pStyle w:val="ListParagraph"/>
        <w:numPr>
          <w:ilvl w:val="2"/>
          <w:numId w:val="3"/>
        </w:numPr>
        <w:tabs>
          <w:tab w:val="left" w:pos="1560"/>
        </w:tabs>
        <w:spacing w:after="40" w:line="240" w:lineRule="auto"/>
        <w:ind w:left="0" w:right="49" w:firstLine="709"/>
        <w:contextualSpacing w:val="0"/>
        <w:jc w:val="both"/>
        <w:rPr>
          <w:rFonts w:ascii="Times New Roman" w:eastAsia="Calibri" w:hAnsi="Times New Roman"/>
          <w:sz w:val="28"/>
          <w:szCs w:val="28"/>
        </w:rPr>
      </w:pPr>
      <w:r w:rsidRPr="004C4A7B">
        <w:rPr>
          <w:rFonts w:ascii="Times New Roman" w:eastAsia="Calibri" w:hAnsi="Times New Roman"/>
          <w:sz w:val="28"/>
          <w:szCs w:val="28"/>
        </w:rPr>
        <w:t xml:space="preserve">valsts ģimnāzijas </w:t>
      </w:r>
      <w:r w:rsidR="00F31809" w:rsidRPr="004C4A7B">
        <w:rPr>
          <w:rFonts w:ascii="Times New Roman" w:eastAsia="Calibri" w:hAnsi="Times New Roman"/>
          <w:sz w:val="28"/>
          <w:szCs w:val="28"/>
        </w:rPr>
        <w:t>reģionālā meto</w:t>
      </w:r>
      <w:r w:rsidR="00636702" w:rsidRPr="004C4A7B">
        <w:rPr>
          <w:rFonts w:ascii="Times New Roman" w:eastAsia="Calibri" w:hAnsi="Times New Roman"/>
          <w:sz w:val="28"/>
          <w:szCs w:val="28"/>
        </w:rPr>
        <w:t>diskā centra attīstības izmaksas, ta</w:t>
      </w:r>
      <w:r w:rsidR="008F3EE2" w:rsidRPr="004C4A7B">
        <w:rPr>
          <w:rFonts w:ascii="Times New Roman" w:eastAsia="Calibri" w:hAnsi="Times New Roman"/>
          <w:sz w:val="28"/>
          <w:szCs w:val="28"/>
        </w:rPr>
        <w:t>i</w:t>
      </w:r>
      <w:r w:rsidR="00636702" w:rsidRPr="004C4A7B">
        <w:rPr>
          <w:rFonts w:ascii="Times New Roman" w:eastAsia="Calibri" w:hAnsi="Times New Roman"/>
          <w:sz w:val="28"/>
          <w:szCs w:val="28"/>
        </w:rPr>
        <w:t xml:space="preserve"> skaitā</w:t>
      </w:r>
      <w:r w:rsidR="00646C87" w:rsidRPr="004C4A7B">
        <w:rPr>
          <w:rFonts w:ascii="Times New Roman" w:eastAsia="Calibri" w:hAnsi="Times New Roman"/>
          <w:sz w:val="28"/>
          <w:szCs w:val="28"/>
        </w:rPr>
        <w:t xml:space="preserve"> </w:t>
      </w:r>
      <w:r w:rsidR="002C0770" w:rsidRPr="004C4A7B">
        <w:rPr>
          <w:rFonts w:ascii="Times New Roman" w:eastAsia="Calibri" w:hAnsi="Times New Roman"/>
          <w:sz w:val="28"/>
          <w:szCs w:val="28"/>
        </w:rPr>
        <w:t>ēkas piebūves</w:t>
      </w:r>
      <w:r w:rsidR="000C5499" w:rsidRPr="004C4A7B">
        <w:rPr>
          <w:rFonts w:ascii="Times New Roman" w:eastAsia="Calibri" w:hAnsi="Times New Roman"/>
          <w:sz w:val="28"/>
          <w:szCs w:val="28"/>
        </w:rPr>
        <w:t>,</w:t>
      </w:r>
      <w:r w:rsidR="002C0770" w:rsidRPr="004C4A7B">
        <w:rPr>
          <w:rFonts w:ascii="Times New Roman" w:eastAsia="Calibri" w:hAnsi="Times New Roman"/>
          <w:sz w:val="28"/>
          <w:szCs w:val="28"/>
        </w:rPr>
        <w:t xml:space="preserve"> </w:t>
      </w:r>
      <w:r w:rsidR="00646C87" w:rsidRPr="004C4A7B">
        <w:rPr>
          <w:rFonts w:ascii="Times New Roman" w:eastAsia="Calibri" w:hAnsi="Times New Roman"/>
          <w:sz w:val="28"/>
          <w:szCs w:val="28"/>
        </w:rPr>
        <w:t xml:space="preserve">ēku un telpu </w:t>
      </w:r>
      <w:r w:rsidR="00891C9A" w:rsidRPr="004C4A7B">
        <w:rPr>
          <w:rFonts w:ascii="Times New Roman" w:eastAsia="Calibri" w:hAnsi="Times New Roman"/>
          <w:sz w:val="28"/>
          <w:szCs w:val="28"/>
        </w:rPr>
        <w:t>pārbūves un atjaunošanas</w:t>
      </w:r>
      <w:r w:rsidR="00646C87" w:rsidRPr="004C4A7B">
        <w:rPr>
          <w:rFonts w:ascii="Times New Roman" w:eastAsia="Calibri" w:hAnsi="Times New Roman"/>
          <w:sz w:val="28"/>
          <w:szCs w:val="28"/>
        </w:rPr>
        <w:t xml:space="preserve"> izmaksas</w:t>
      </w:r>
      <w:r w:rsidR="004A166D" w:rsidRPr="004C4A7B">
        <w:rPr>
          <w:rFonts w:ascii="Times New Roman" w:eastAsia="Calibri" w:hAnsi="Times New Roman"/>
          <w:sz w:val="28"/>
          <w:szCs w:val="28"/>
        </w:rPr>
        <w:t>,</w:t>
      </w:r>
      <w:r w:rsidR="00636702" w:rsidRPr="004C4A7B">
        <w:rPr>
          <w:rFonts w:ascii="Times New Roman" w:eastAsia="Calibri" w:hAnsi="Times New Roman"/>
          <w:sz w:val="28"/>
          <w:szCs w:val="28"/>
        </w:rPr>
        <w:t xml:space="preserve"> </w:t>
      </w:r>
      <w:r w:rsidR="00F31809" w:rsidRPr="004C4A7B">
        <w:rPr>
          <w:rFonts w:ascii="Times New Roman" w:eastAsia="Calibri" w:hAnsi="Times New Roman"/>
          <w:sz w:val="28"/>
          <w:szCs w:val="28"/>
        </w:rPr>
        <w:t xml:space="preserve">bibliotēkas </w:t>
      </w:r>
      <w:r w:rsidR="00F31809" w:rsidRPr="004C4A7B">
        <w:rPr>
          <w:rFonts w:ascii="Times New Roman" w:eastAsia="Calibri" w:hAnsi="Times New Roman"/>
          <w:sz w:val="28"/>
          <w:szCs w:val="28"/>
        </w:rPr>
        <w:lastRenderedPageBreak/>
        <w:t>fondu papildināšana, digitāl</w:t>
      </w:r>
      <w:r w:rsidR="000E4D48" w:rsidRPr="004C4A7B">
        <w:rPr>
          <w:rFonts w:ascii="Times New Roman" w:eastAsia="Calibri" w:hAnsi="Times New Roman"/>
          <w:sz w:val="28"/>
          <w:szCs w:val="28"/>
        </w:rPr>
        <w:t>o</w:t>
      </w:r>
      <w:r w:rsidR="00F31809" w:rsidRPr="004C4A7B">
        <w:rPr>
          <w:rFonts w:ascii="Times New Roman" w:eastAsia="Calibri" w:hAnsi="Times New Roman"/>
          <w:sz w:val="28"/>
          <w:szCs w:val="28"/>
        </w:rPr>
        <w:t xml:space="preserve"> mācību grāmat</w:t>
      </w:r>
      <w:r w:rsidR="000E4D48" w:rsidRPr="004C4A7B">
        <w:rPr>
          <w:rFonts w:ascii="Times New Roman" w:eastAsia="Calibri" w:hAnsi="Times New Roman"/>
          <w:sz w:val="28"/>
          <w:szCs w:val="28"/>
        </w:rPr>
        <w:t>u</w:t>
      </w:r>
      <w:r w:rsidR="00695D80" w:rsidRPr="004C4A7B">
        <w:rPr>
          <w:rFonts w:ascii="Times New Roman" w:eastAsia="Calibri" w:hAnsi="Times New Roman"/>
          <w:sz w:val="28"/>
          <w:szCs w:val="28"/>
        </w:rPr>
        <w:t xml:space="preserve"> iegāde</w:t>
      </w:r>
      <w:r w:rsidR="00F31809" w:rsidRPr="004C4A7B">
        <w:rPr>
          <w:rFonts w:ascii="Times New Roman" w:eastAsia="Calibri" w:hAnsi="Times New Roman"/>
          <w:sz w:val="28"/>
          <w:szCs w:val="28"/>
        </w:rPr>
        <w:t>,</w:t>
      </w:r>
      <w:r w:rsidR="00181DAD" w:rsidRPr="004C4A7B">
        <w:rPr>
          <w:rFonts w:ascii="Times New Roman" w:eastAsia="Calibri" w:hAnsi="Times New Roman"/>
          <w:sz w:val="28"/>
          <w:szCs w:val="28"/>
        </w:rPr>
        <w:t xml:space="preserve"> informācijas un komunikācijas tehnoloģiju risinājumu ieviešanas izmaksas, tai skaitā tiešsaistes komunikāciju aprīkojuma iegādes izmaksa</w:t>
      </w:r>
      <w:r w:rsidR="004C4A7B" w:rsidRPr="004C4A7B">
        <w:rPr>
          <w:rFonts w:ascii="Times New Roman" w:eastAsia="Calibri" w:hAnsi="Times New Roman"/>
          <w:sz w:val="28"/>
          <w:szCs w:val="28"/>
        </w:rPr>
        <w:t>s</w:t>
      </w:r>
      <w:r w:rsidR="007F4E6D" w:rsidRPr="004C4A7B">
        <w:rPr>
          <w:rFonts w:ascii="Times New Roman" w:eastAsia="Calibri" w:hAnsi="Times New Roman"/>
          <w:sz w:val="28"/>
          <w:szCs w:val="28"/>
        </w:rPr>
        <w:t>;</w:t>
      </w:r>
    </w:p>
    <w:p w14:paraId="32CF6E6A" w14:textId="1028EABC" w:rsidR="00D71D21" w:rsidRPr="007F1751" w:rsidRDefault="005B4C30" w:rsidP="00D7085C">
      <w:pPr>
        <w:pStyle w:val="ListParagraph"/>
        <w:numPr>
          <w:ilvl w:val="2"/>
          <w:numId w:val="3"/>
        </w:numPr>
        <w:tabs>
          <w:tab w:val="left" w:pos="426"/>
          <w:tab w:val="left" w:pos="1134"/>
          <w:tab w:val="left" w:pos="1560"/>
          <w:tab w:val="left" w:pos="1701"/>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 xml:space="preserve">šo noteikumu </w:t>
      </w:r>
      <w:r w:rsidR="003B653B" w:rsidRPr="007F1751">
        <w:rPr>
          <w:rFonts w:ascii="Times New Roman" w:hAnsi="Times New Roman" w:cs="Times New Roman"/>
          <w:bCs/>
          <w:spacing w:val="-2"/>
          <w:sz w:val="28"/>
          <w:szCs w:val="28"/>
        </w:rPr>
        <w:t>2</w:t>
      </w:r>
      <w:r w:rsidR="00A943DD" w:rsidRPr="007F1751">
        <w:rPr>
          <w:rFonts w:ascii="Times New Roman" w:hAnsi="Times New Roman" w:cs="Times New Roman"/>
          <w:bCs/>
          <w:spacing w:val="-2"/>
          <w:sz w:val="28"/>
          <w:szCs w:val="28"/>
        </w:rPr>
        <w:t>7</w:t>
      </w:r>
      <w:r w:rsidR="003B653B" w:rsidRPr="007F1751">
        <w:rPr>
          <w:rFonts w:ascii="Times New Roman" w:hAnsi="Times New Roman" w:cs="Times New Roman"/>
          <w:bCs/>
          <w:spacing w:val="-2"/>
          <w:sz w:val="28"/>
          <w:szCs w:val="28"/>
        </w:rPr>
        <w:t>.</w:t>
      </w:r>
      <w:r w:rsidR="00E002F6" w:rsidRPr="007F1751">
        <w:rPr>
          <w:rFonts w:ascii="Times New Roman" w:hAnsi="Times New Roman" w:cs="Times New Roman"/>
          <w:bCs/>
          <w:spacing w:val="-2"/>
          <w:sz w:val="28"/>
          <w:szCs w:val="28"/>
        </w:rPr>
        <w:t>2</w:t>
      </w:r>
      <w:r w:rsidR="003B653B" w:rsidRPr="007F1751">
        <w:rPr>
          <w:rFonts w:ascii="Times New Roman" w:hAnsi="Times New Roman" w:cs="Times New Roman"/>
          <w:bCs/>
          <w:spacing w:val="-2"/>
          <w:sz w:val="28"/>
          <w:szCs w:val="28"/>
        </w:rPr>
        <w:t>.1</w:t>
      </w:r>
      <w:r w:rsidRPr="007F1751">
        <w:rPr>
          <w:rFonts w:ascii="Times New Roman" w:hAnsi="Times New Roman" w:cs="Times New Roman"/>
          <w:bCs/>
          <w:spacing w:val="-2"/>
          <w:sz w:val="28"/>
          <w:szCs w:val="28"/>
        </w:rPr>
        <w:t>.apakšpunkt</w:t>
      </w:r>
      <w:r w:rsidR="00BA4A55" w:rsidRPr="007F1751">
        <w:rPr>
          <w:rFonts w:ascii="Times New Roman" w:hAnsi="Times New Roman" w:cs="Times New Roman"/>
          <w:bCs/>
          <w:spacing w:val="-2"/>
          <w:sz w:val="28"/>
          <w:szCs w:val="28"/>
        </w:rPr>
        <w:t>ā</w:t>
      </w:r>
      <w:r w:rsidR="00761F3E">
        <w:rPr>
          <w:rFonts w:ascii="Times New Roman" w:hAnsi="Times New Roman" w:cs="Times New Roman"/>
          <w:bCs/>
          <w:spacing w:val="-2"/>
          <w:sz w:val="28"/>
          <w:szCs w:val="28"/>
        </w:rPr>
        <w:t xml:space="preserve"> minētās</w:t>
      </w:r>
      <w:r w:rsidRPr="007F1751">
        <w:rPr>
          <w:rFonts w:ascii="Times New Roman" w:hAnsi="Times New Roman" w:cs="Times New Roman"/>
          <w:bCs/>
          <w:spacing w:val="-2"/>
          <w:sz w:val="28"/>
          <w:szCs w:val="28"/>
        </w:rPr>
        <w:t xml:space="preserve"> </w:t>
      </w:r>
      <w:r w:rsidR="00AA7280" w:rsidRPr="007F1751">
        <w:rPr>
          <w:rFonts w:ascii="Times New Roman" w:hAnsi="Times New Roman" w:cs="Times New Roman"/>
          <w:bCs/>
          <w:spacing w:val="-2"/>
          <w:sz w:val="28"/>
          <w:szCs w:val="28"/>
        </w:rPr>
        <w:t>būvobjekta</w:t>
      </w:r>
      <w:r w:rsidR="005D2DDE" w:rsidRPr="007F1751">
        <w:rPr>
          <w:rFonts w:ascii="Times New Roman" w:hAnsi="Times New Roman" w:cs="Times New Roman"/>
          <w:bCs/>
          <w:spacing w:val="-2"/>
          <w:sz w:val="28"/>
          <w:szCs w:val="28"/>
        </w:rPr>
        <w:t xml:space="preserve"> būvprojektā norādītās</w:t>
      </w:r>
      <w:r w:rsidR="00AA7280" w:rsidRPr="007F1751">
        <w:rPr>
          <w:rFonts w:ascii="Times New Roman" w:hAnsi="Times New Roman" w:cs="Times New Roman"/>
          <w:bCs/>
          <w:spacing w:val="-2"/>
          <w:sz w:val="28"/>
          <w:szCs w:val="28"/>
        </w:rPr>
        <w:t xml:space="preserve"> labiekārtošanas izmaksas</w:t>
      </w:r>
      <w:r w:rsidR="00353A74" w:rsidRPr="007F1751">
        <w:rPr>
          <w:rFonts w:ascii="Times New Roman" w:hAnsi="Times New Roman" w:cs="Times New Roman"/>
          <w:bCs/>
          <w:spacing w:val="-2"/>
          <w:sz w:val="28"/>
          <w:szCs w:val="28"/>
        </w:rPr>
        <w:t xml:space="preserve">, kas nepārsniedz </w:t>
      </w:r>
      <w:r w:rsidR="00E44AA0" w:rsidRPr="007F1751">
        <w:rPr>
          <w:rFonts w:ascii="Times New Roman" w:hAnsi="Times New Roman" w:cs="Times New Roman"/>
          <w:bCs/>
          <w:spacing w:val="-2"/>
          <w:sz w:val="28"/>
          <w:szCs w:val="28"/>
        </w:rPr>
        <w:t>trīs</w:t>
      </w:r>
      <w:r w:rsidR="00D042E3" w:rsidRPr="007F1751">
        <w:rPr>
          <w:rFonts w:ascii="Times New Roman" w:hAnsi="Times New Roman" w:cs="Times New Roman"/>
          <w:bCs/>
          <w:spacing w:val="-2"/>
          <w:sz w:val="28"/>
          <w:szCs w:val="28"/>
        </w:rPr>
        <w:t xml:space="preserve"> procentu</w:t>
      </w:r>
      <w:r w:rsidR="00E44AA0" w:rsidRPr="007F1751">
        <w:rPr>
          <w:rFonts w:ascii="Times New Roman" w:hAnsi="Times New Roman" w:cs="Times New Roman"/>
          <w:bCs/>
          <w:spacing w:val="-2"/>
          <w:sz w:val="28"/>
          <w:szCs w:val="28"/>
        </w:rPr>
        <w:t>s</w:t>
      </w:r>
      <w:r w:rsidR="00353A74" w:rsidRPr="007F1751">
        <w:rPr>
          <w:rFonts w:ascii="Times New Roman" w:hAnsi="Times New Roman" w:cs="Times New Roman"/>
          <w:bCs/>
          <w:spacing w:val="-2"/>
          <w:sz w:val="28"/>
          <w:szCs w:val="28"/>
        </w:rPr>
        <w:t xml:space="preserve"> no </w:t>
      </w:r>
      <w:r w:rsidR="007461C8" w:rsidRPr="007F1751">
        <w:rPr>
          <w:rFonts w:ascii="Times New Roman" w:hAnsi="Times New Roman" w:cs="Times New Roman"/>
          <w:bCs/>
          <w:spacing w:val="-2"/>
          <w:sz w:val="28"/>
          <w:szCs w:val="28"/>
        </w:rPr>
        <w:t>projektā plānotajām būvdarbu attiecināmajām izmaksām</w:t>
      </w:r>
      <w:r w:rsidR="00353A74" w:rsidRPr="007F1751">
        <w:rPr>
          <w:rFonts w:ascii="Times New Roman" w:hAnsi="Times New Roman" w:cs="Times New Roman"/>
          <w:bCs/>
          <w:spacing w:val="-2"/>
          <w:sz w:val="28"/>
          <w:szCs w:val="28"/>
        </w:rPr>
        <w:t>;</w:t>
      </w:r>
      <w:r w:rsidR="00AA7280" w:rsidRPr="007F1751">
        <w:rPr>
          <w:rFonts w:ascii="Times New Roman" w:hAnsi="Times New Roman" w:cs="Times New Roman"/>
          <w:bCs/>
          <w:spacing w:val="-2"/>
          <w:sz w:val="28"/>
          <w:szCs w:val="28"/>
        </w:rPr>
        <w:t xml:space="preserve"> </w:t>
      </w:r>
    </w:p>
    <w:p w14:paraId="7F712618" w14:textId="5ACBB08C" w:rsidR="00D71D21" w:rsidRPr="007F1751" w:rsidRDefault="00D71D21" w:rsidP="00D7085C">
      <w:pPr>
        <w:pStyle w:val="ListParagraph"/>
        <w:numPr>
          <w:ilvl w:val="2"/>
          <w:numId w:val="3"/>
        </w:numPr>
        <w:tabs>
          <w:tab w:val="left" w:pos="426"/>
          <w:tab w:val="left" w:pos="1134"/>
          <w:tab w:val="left" w:pos="1560"/>
          <w:tab w:val="left" w:pos="1701"/>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būvuzraudzības un autoruzraudzības izmaksas;</w:t>
      </w:r>
    </w:p>
    <w:p w14:paraId="71E3375D" w14:textId="0912A5EA" w:rsidR="003C4AB8" w:rsidRPr="007F1751" w:rsidRDefault="00CF50FB" w:rsidP="00D7085C">
      <w:pPr>
        <w:pStyle w:val="ListParagraph"/>
        <w:numPr>
          <w:ilvl w:val="2"/>
          <w:numId w:val="3"/>
        </w:numPr>
        <w:tabs>
          <w:tab w:val="left" w:pos="426"/>
          <w:tab w:val="left" w:pos="1134"/>
          <w:tab w:val="left" w:pos="1560"/>
          <w:tab w:val="left" w:pos="1701"/>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 xml:space="preserve">būvprojekta, tai skaitā būvprojekta minimālās stadijas </w:t>
      </w:r>
      <w:r w:rsidR="00C32968" w:rsidRPr="007F1751">
        <w:rPr>
          <w:rFonts w:ascii="Times New Roman" w:hAnsi="Times New Roman" w:cs="Times New Roman"/>
          <w:bCs/>
          <w:spacing w:val="-2"/>
          <w:sz w:val="28"/>
          <w:szCs w:val="28"/>
        </w:rPr>
        <w:t xml:space="preserve">izstrādes </w:t>
      </w:r>
      <w:r w:rsidR="003E306C" w:rsidRPr="007F1751">
        <w:rPr>
          <w:rFonts w:ascii="Times New Roman" w:hAnsi="Times New Roman" w:cs="Times New Roman"/>
          <w:bCs/>
          <w:spacing w:val="-2"/>
          <w:sz w:val="28"/>
          <w:szCs w:val="28"/>
        </w:rPr>
        <w:t xml:space="preserve">vai aktualizēšanas </w:t>
      </w:r>
      <w:r w:rsidR="00C32968" w:rsidRPr="007F1751">
        <w:rPr>
          <w:rFonts w:ascii="Times New Roman" w:hAnsi="Times New Roman" w:cs="Times New Roman"/>
          <w:bCs/>
          <w:spacing w:val="-2"/>
          <w:sz w:val="28"/>
          <w:szCs w:val="28"/>
        </w:rPr>
        <w:t>izmaksas;</w:t>
      </w:r>
      <w:r w:rsidR="003C4AB8" w:rsidRPr="007F1751">
        <w:rPr>
          <w:rFonts w:ascii="Times New Roman" w:hAnsi="Times New Roman" w:cs="Times New Roman"/>
          <w:bCs/>
          <w:spacing w:val="-2"/>
          <w:sz w:val="28"/>
          <w:szCs w:val="28"/>
        </w:rPr>
        <w:t xml:space="preserve"> </w:t>
      </w:r>
    </w:p>
    <w:p w14:paraId="096284F4" w14:textId="77777777" w:rsidR="002065FA" w:rsidRPr="007F1751" w:rsidRDefault="002065FA" w:rsidP="00D7085C">
      <w:pPr>
        <w:pStyle w:val="ListParagraph"/>
        <w:numPr>
          <w:ilvl w:val="2"/>
          <w:numId w:val="3"/>
        </w:numPr>
        <w:tabs>
          <w:tab w:val="left" w:pos="426"/>
          <w:tab w:val="left" w:pos="1134"/>
          <w:tab w:val="left" w:pos="1560"/>
          <w:tab w:val="left" w:pos="1701"/>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neatkarīgas būvekspertīžu veikšanas</w:t>
      </w:r>
      <w:r w:rsidR="00161F01" w:rsidRPr="007F1751">
        <w:rPr>
          <w:rFonts w:ascii="Times New Roman" w:hAnsi="Times New Roman" w:cs="Times New Roman"/>
          <w:bCs/>
          <w:spacing w:val="-2"/>
          <w:sz w:val="28"/>
          <w:szCs w:val="28"/>
        </w:rPr>
        <w:t xml:space="preserve">, tehniskās apsekošanas </w:t>
      </w:r>
      <w:r w:rsidRPr="007F1751">
        <w:rPr>
          <w:rFonts w:ascii="Times New Roman" w:hAnsi="Times New Roman" w:cs="Times New Roman"/>
          <w:bCs/>
          <w:spacing w:val="-2"/>
          <w:sz w:val="28"/>
          <w:szCs w:val="28"/>
        </w:rPr>
        <w:t>izmaksas, tai skaitā neatkarīgas būvprojekta ekspertīzes veikšanas izmaksas;</w:t>
      </w:r>
    </w:p>
    <w:p w14:paraId="6066F962" w14:textId="461263DB" w:rsidR="00353A74" w:rsidRPr="007F1751" w:rsidRDefault="004C66FD" w:rsidP="00D7085C">
      <w:pPr>
        <w:pStyle w:val="ListParagraph"/>
        <w:numPr>
          <w:ilvl w:val="2"/>
          <w:numId w:val="3"/>
        </w:numPr>
        <w:tabs>
          <w:tab w:val="left" w:pos="426"/>
          <w:tab w:val="left" w:pos="1134"/>
          <w:tab w:val="left" w:pos="1560"/>
          <w:tab w:val="left" w:pos="1701"/>
        </w:tabs>
        <w:spacing w:after="40" w:line="240" w:lineRule="auto"/>
        <w:ind w:left="0" w:right="49" w:firstLine="709"/>
        <w:contextualSpacing w:val="0"/>
        <w:jc w:val="both"/>
        <w:rPr>
          <w:rFonts w:ascii="Times New Roman" w:hAnsi="Times New Roman" w:cs="Times New Roman"/>
          <w:bCs/>
          <w:spacing w:val="-2"/>
          <w:sz w:val="28"/>
          <w:szCs w:val="28"/>
        </w:rPr>
      </w:pPr>
      <w:bookmarkStart w:id="0" w:name="OLE_LINK3"/>
      <w:r w:rsidRPr="007F1751">
        <w:rPr>
          <w:rFonts w:ascii="Times New Roman" w:hAnsi="Times New Roman" w:cs="Times New Roman"/>
          <w:bCs/>
          <w:spacing w:val="-2"/>
          <w:sz w:val="28"/>
          <w:szCs w:val="28"/>
        </w:rPr>
        <w:t>izmaksas, kas saistītas ar ēkas nodošanu ekspluatācijā, ja tās nav paredzētas līgumā par būvd</w:t>
      </w:r>
      <w:r w:rsidR="000559AD" w:rsidRPr="007F1751">
        <w:rPr>
          <w:rFonts w:ascii="Times New Roman" w:hAnsi="Times New Roman" w:cs="Times New Roman"/>
          <w:bCs/>
          <w:spacing w:val="-2"/>
          <w:sz w:val="28"/>
          <w:szCs w:val="28"/>
        </w:rPr>
        <w:t>arbu veikšanu</w:t>
      </w:r>
      <w:r w:rsidRPr="007F1751">
        <w:rPr>
          <w:rFonts w:ascii="Times New Roman" w:hAnsi="Times New Roman" w:cs="Times New Roman"/>
          <w:bCs/>
          <w:spacing w:val="-2"/>
          <w:sz w:val="28"/>
          <w:szCs w:val="28"/>
        </w:rPr>
        <w:t>;</w:t>
      </w:r>
    </w:p>
    <w:p w14:paraId="6476FB71" w14:textId="6D72A0A5" w:rsidR="00DC1FBB" w:rsidRPr="007F1751" w:rsidRDefault="004E56C2" w:rsidP="00D7085C">
      <w:pPr>
        <w:pStyle w:val="ListParagraph"/>
        <w:numPr>
          <w:ilvl w:val="2"/>
          <w:numId w:val="3"/>
        </w:numPr>
        <w:tabs>
          <w:tab w:val="left" w:pos="426"/>
          <w:tab w:val="left" w:pos="1134"/>
          <w:tab w:val="left" w:pos="1560"/>
          <w:tab w:val="left" w:pos="1701"/>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eastAsia="Calibri" w:hAnsi="Times New Roman"/>
          <w:sz w:val="28"/>
          <w:szCs w:val="28"/>
        </w:rPr>
        <w:t xml:space="preserve">projekta informācijas un publicitātes pasākumu izmaksas atbilstoši normatīvajiem aktiem </w:t>
      </w:r>
      <w:r w:rsidRPr="007F1751">
        <w:rPr>
          <w:rFonts w:ascii="Times New Roman" w:hAnsi="Times New Roman"/>
          <w:sz w:val="28"/>
          <w:szCs w:val="28"/>
        </w:rPr>
        <w:t>par kārtību, kādā Eiropas Savienības struktūrfondu un Kohēzi</w:t>
      </w:r>
      <w:r w:rsidR="00307797" w:rsidRPr="007F1751">
        <w:rPr>
          <w:rFonts w:ascii="Times New Roman" w:hAnsi="Times New Roman"/>
          <w:sz w:val="28"/>
          <w:szCs w:val="28"/>
        </w:rPr>
        <w:t>jas fonda ieviešanā 2014.–2020.</w:t>
      </w:r>
      <w:r w:rsidRPr="007F1751">
        <w:rPr>
          <w:rFonts w:ascii="Times New Roman" w:hAnsi="Times New Roman"/>
          <w:sz w:val="28"/>
          <w:szCs w:val="28"/>
        </w:rPr>
        <w:t>gada plānošanas periodā nodrošināma komunikācijas un vizuālās identitātes prasību ievērošana</w:t>
      </w:r>
      <w:r w:rsidRPr="007F1751">
        <w:rPr>
          <w:rFonts w:ascii="Times New Roman" w:hAnsi="Times New Roman"/>
          <w:bCs/>
          <w:sz w:val="28"/>
          <w:szCs w:val="28"/>
        </w:rPr>
        <w:t xml:space="preserve"> šo noteikumu </w:t>
      </w:r>
      <w:r w:rsidR="00FB2864" w:rsidRPr="007F1751">
        <w:rPr>
          <w:rFonts w:ascii="Times New Roman" w:hAnsi="Times New Roman"/>
          <w:bCs/>
          <w:sz w:val="28"/>
          <w:szCs w:val="28"/>
        </w:rPr>
        <w:t>2</w:t>
      </w:r>
      <w:r w:rsidR="0086170E">
        <w:rPr>
          <w:rFonts w:ascii="Times New Roman" w:hAnsi="Times New Roman"/>
          <w:bCs/>
          <w:sz w:val="28"/>
          <w:szCs w:val="28"/>
        </w:rPr>
        <w:t>4</w:t>
      </w:r>
      <w:r w:rsidRPr="007F1751">
        <w:rPr>
          <w:rFonts w:ascii="Times New Roman" w:hAnsi="Times New Roman"/>
          <w:bCs/>
          <w:sz w:val="28"/>
          <w:szCs w:val="28"/>
        </w:rPr>
        <w:t>.</w:t>
      </w:r>
      <w:r w:rsidR="00945280" w:rsidRPr="007F1751">
        <w:rPr>
          <w:rFonts w:ascii="Times New Roman" w:hAnsi="Times New Roman"/>
          <w:bCs/>
          <w:sz w:val="28"/>
          <w:szCs w:val="28"/>
        </w:rPr>
        <w:t>8</w:t>
      </w:r>
      <w:r w:rsidRPr="007F1751">
        <w:rPr>
          <w:rFonts w:ascii="Times New Roman" w:hAnsi="Times New Roman"/>
          <w:bCs/>
          <w:sz w:val="28"/>
          <w:szCs w:val="28"/>
        </w:rPr>
        <w:t>.apakšpunktā minēto atbalstāmo darbību īstenošanai</w:t>
      </w:r>
      <w:r w:rsidR="00390C68" w:rsidRPr="007F1751">
        <w:rPr>
          <w:rFonts w:ascii="Times New Roman" w:hAnsi="Times New Roman" w:cs="Times New Roman"/>
          <w:bCs/>
          <w:spacing w:val="-2"/>
          <w:sz w:val="28"/>
          <w:szCs w:val="28"/>
        </w:rPr>
        <w:t>.</w:t>
      </w:r>
    </w:p>
    <w:p w14:paraId="4543587B" w14:textId="77777777" w:rsidR="002245C6" w:rsidRPr="007F1751" w:rsidRDefault="002245C6" w:rsidP="00D7085C">
      <w:pPr>
        <w:spacing w:after="40" w:line="240" w:lineRule="auto"/>
        <w:ind w:right="49"/>
        <w:jc w:val="both"/>
        <w:rPr>
          <w:rFonts w:ascii="Times New Roman" w:hAnsi="Times New Roman"/>
          <w:sz w:val="28"/>
          <w:szCs w:val="28"/>
        </w:rPr>
      </w:pPr>
    </w:p>
    <w:p w14:paraId="44C45D96" w14:textId="033D983A" w:rsidR="002245C6" w:rsidRPr="007F1751" w:rsidRDefault="002245C6" w:rsidP="00D7085C">
      <w:pPr>
        <w:pStyle w:val="ListParagraph"/>
        <w:numPr>
          <w:ilvl w:val="0"/>
          <w:numId w:val="3"/>
        </w:numPr>
        <w:spacing w:after="40" w:line="240" w:lineRule="auto"/>
        <w:ind w:left="0" w:right="49" w:firstLine="709"/>
        <w:contextualSpacing w:val="0"/>
        <w:jc w:val="both"/>
        <w:rPr>
          <w:rFonts w:ascii="Times New Roman" w:hAnsi="Times New Roman"/>
          <w:sz w:val="28"/>
          <w:szCs w:val="28"/>
        </w:rPr>
      </w:pPr>
      <w:r w:rsidRPr="007F1751">
        <w:rPr>
          <w:rFonts w:ascii="Times New Roman" w:eastAsia="Calibri" w:hAnsi="Times New Roman"/>
          <w:sz w:val="28"/>
          <w:szCs w:val="28"/>
        </w:rPr>
        <w:t>Šo noteikumu 2</w:t>
      </w:r>
      <w:r w:rsidR="00A943DD" w:rsidRPr="007F1751">
        <w:rPr>
          <w:rFonts w:ascii="Times New Roman" w:eastAsia="Calibri" w:hAnsi="Times New Roman"/>
          <w:sz w:val="28"/>
          <w:szCs w:val="28"/>
        </w:rPr>
        <w:t>7</w:t>
      </w:r>
      <w:r w:rsidRPr="007F1751">
        <w:rPr>
          <w:rFonts w:ascii="Times New Roman" w:eastAsia="Calibri" w:hAnsi="Times New Roman"/>
          <w:sz w:val="28"/>
          <w:szCs w:val="28"/>
        </w:rPr>
        <w:t>.2.1.apakšpunktā jaunas ēk</w:t>
      </w:r>
      <w:r w:rsidR="00C2014F" w:rsidRPr="007F1751">
        <w:rPr>
          <w:rFonts w:ascii="Times New Roman" w:eastAsia="Calibri" w:hAnsi="Times New Roman"/>
          <w:sz w:val="28"/>
          <w:szCs w:val="28"/>
        </w:rPr>
        <w:t>as</w:t>
      </w:r>
      <w:r w:rsidR="00E37D9E" w:rsidRPr="007F1751">
        <w:rPr>
          <w:rFonts w:ascii="Times New Roman" w:eastAsia="Calibri" w:hAnsi="Times New Roman"/>
          <w:sz w:val="28"/>
          <w:szCs w:val="28"/>
        </w:rPr>
        <w:t xml:space="preserve"> </w:t>
      </w:r>
      <w:r w:rsidRPr="007F1751">
        <w:rPr>
          <w:rFonts w:ascii="Times New Roman" w:eastAsia="Calibri" w:hAnsi="Times New Roman"/>
          <w:sz w:val="28"/>
          <w:szCs w:val="28"/>
        </w:rPr>
        <w:t>būvniecība atbalstāma, ja pašvaldības attīstības programmā ir pamatota nepieciešamība – izglītojamo skaita palielinājums un esošās infrastruktūras nepietiekamība, vienlaikus izvērtējot, vai pašvaldības rīcībā nav cita</w:t>
      </w:r>
      <w:r w:rsidR="0045397A" w:rsidRPr="007F1751">
        <w:rPr>
          <w:rFonts w:ascii="Times New Roman" w:eastAsia="Calibri" w:hAnsi="Times New Roman"/>
          <w:sz w:val="28"/>
          <w:szCs w:val="28"/>
        </w:rPr>
        <w:t>s</w:t>
      </w:r>
      <w:r w:rsidRPr="007F1751">
        <w:rPr>
          <w:rFonts w:ascii="Times New Roman" w:eastAsia="Calibri" w:hAnsi="Times New Roman"/>
          <w:sz w:val="28"/>
          <w:szCs w:val="28"/>
        </w:rPr>
        <w:t xml:space="preserve"> infrastruktūra</w:t>
      </w:r>
      <w:r w:rsidR="0045397A" w:rsidRPr="007F1751">
        <w:rPr>
          <w:rFonts w:ascii="Times New Roman" w:eastAsia="Calibri" w:hAnsi="Times New Roman"/>
          <w:sz w:val="28"/>
          <w:szCs w:val="28"/>
        </w:rPr>
        <w:t>s</w:t>
      </w:r>
      <w:r w:rsidRPr="007F1751">
        <w:rPr>
          <w:rFonts w:ascii="Times New Roman" w:eastAsia="Calibri" w:hAnsi="Times New Roman"/>
          <w:sz w:val="28"/>
          <w:szCs w:val="28"/>
        </w:rPr>
        <w:t>, ka</w:t>
      </w:r>
      <w:r w:rsidR="00DD07AD">
        <w:rPr>
          <w:rFonts w:ascii="Times New Roman" w:eastAsia="Calibri" w:hAnsi="Times New Roman"/>
          <w:sz w:val="28"/>
          <w:szCs w:val="28"/>
        </w:rPr>
        <w:t>s</w:t>
      </w:r>
      <w:r w:rsidRPr="007F1751">
        <w:rPr>
          <w:rFonts w:ascii="Times New Roman" w:eastAsia="Calibri" w:hAnsi="Times New Roman"/>
          <w:sz w:val="28"/>
          <w:szCs w:val="28"/>
        </w:rPr>
        <w:t xml:space="preserve"> varētu tikt izmantota izglītības iestādes vajadzībām.</w:t>
      </w:r>
    </w:p>
    <w:p w14:paraId="67A3B3D2" w14:textId="77777777" w:rsidR="00762542" w:rsidRPr="007F1751" w:rsidRDefault="00762542" w:rsidP="00D7085C">
      <w:pPr>
        <w:pStyle w:val="ListParagraph"/>
        <w:spacing w:after="40" w:line="240" w:lineRule="auto"/>
        <w:ind w:left="709" w:right="49"/>
        <w:contextualSpacing w:val="0"/>
        <w:jc w:val="both"/>
        <w:rPr>
          <w:rFonts w:ascii="Times New Roman" w:hAnsi="Times New Roman"/>
          <w:sz w:val="28"/>
          <w:szCs w:val="28"/>
        </w:rPr>
      </w:pPr>
    </w:p>
    <w:p w14:paraId="2C6CDE95" w14:textId="64F21834" w:rsidR="00762542" w:rsidRPr="007F1751" w:rsidRDefault="00762542" w:rsidP="00D7085C">
      <w:pPr>
        <w:pStyle w:val="ListParagraph"/>
        <w:numPr>
          <w:ilvl w:val="0"/>
          <w:numId w:val="3"/>
        </w:numPr>
        <w:spacing w:after="40" w:line="240" w:lineRule="auto"/>
        <w:ind w:left="0" w:right="49" w:firstLine="709"/>
        <w:contextualSpacing w:val="0"/>
        <w:jc w:val="both"/>
        <w:rPr>
          <w:rFonts w:ascii="Times New Roman" w:hAnsi="Times New Roman"/>
          <w:sz w:val="28"/>
          <w:szCs w:val="28"/>
        </w:rPr>
      </w:pPr>
      <w:r w:rsidRPr="007F1751">
        <w:rPr>
          <w:rFonts w:ascii="Times New Roman" w:eastAsia="Calibri" w:hAnsi="Times New Roman"/>
          <w:sz w:val="28"/>
          <w:szCs w:val="28"/>
        </w:rPr>
        <w:t xml:space="preserve">Šo noteikumu </w:t>
      </w:r>
      <w:r w:rsidR="00FF3DCC" w:rsidRPr="002650C4">
        <w:rPr>
          <w:rFonts w:ascii="Times New Roman" w:eastAsia="Calibri" w:hAnsi="Times New Roman"/>
          <w:sz w:val="28"/>
          <w:szCs w:val="28"/>
        </w:rPr>
        <w:t>27.2.1.,</w:t>
      </w:r>
      <w:r w:rsidR="00FF3DCC" w:rsidRPr="007F1751">
        <w:rPr>
          <w:rFonts w:ascii="Times New Roman" w:eastAsia="Calibri" w:hAnsi="Times New Roman"/>
          <w:sz w:val="28"/>
          <w:szCs w:val="28"/>
        </w:rPr>
        <w:t xml:space="preserve"> </w:t>
      </w:r>
      <w:r w:rsidRPr="007F1751">
        <w:rPr>
          <w:rFonts w:ascii="Times New Roman" w:eastAsia="Calibri" w:hAnsi="Times New Roman"/>
          <w:sz w:val="28"/>
          <w:szCs w:val="28"/>
        </w:rPr>
        <w:t>27.2.2., 27.2.3., 27.2.4.</w:t>
      </w:r>
      <w:r w:rsidR="003956EC">
        <w:rPr>
          <w:rFonts w:ascii="Times New Roman" w:eastAsia="Calibri" w:hAnsi="Times New Roman"/>
          <w:sz w:val="28"/>
          <w:szCs w:val="28"/>
        </w:rPr>
        <w:t>,</w:t>
      </w:r>
      <w:r w:rsidRPr="007F1751">
        <w:rPr>
          <w:rFonts w:ascii="Times New Roman" w:eastAsia="Calibri" w:hAnsi="Times New Roman"/>
          <w:sz w:val="28"/>
          <w:szCs w:val="28"/>
        </w:rPr>
        <w:t xml:space="preserve"> 27.2.5.</w:t>
      </w:r>
      <w:r w:rsidR="003956EC">
        <w:rPr>
          <w:rFonts w:ascii="Times New Roman" w:eastAsia="Calibri" w:hAnsi="Times New Roman"/>
          <w:sz w:val="28"/>
          <w:szCs w:val="28"/>
        </w:rPr>
        <w:t xml:space="preserve"> un 27.2.9.</w:t>
      </w:r>
      <w:r w:rsidRPr="007F1751">
        <w:rPr>
          <w:rFonts w:ascii="Times New Roman" w:eastAsia="Calibri" w:hAnsi="Times New Roman"/>
          <w:sz w:val="28"/>
          <w:szCs w:val="28"/>
        </w:rPr>
        <w:t>apakšpunktā minētā</w:t>
      </w:r>
      <w:r w:rsidR="002903E8" w:rsidRPr="007F1751">
        <w:rPr>
          <w:rFonts w:ascii="Times New Roman" w:eastAsia="Calibri" w:hAnsi="Times New Roman"/>
          <w:sz w:val="28"/>
          <w:szCs w:val="28"/>
        </w:rPr>
        <w:t>s</w:t>
      </w:r>
      <w:r w:rsidRPr="007F1751">
        <w:rPr>
          <w:rFonts w:ascii="Times New Roman" w:eastAsia="Calibri" w:hAnsi="Times New Roman"/>
          <w:sz w:val="28"/>
          <w:szCs w:val="28"/>
        </w:rPr>
        <w:t xml:space="preserve"> izmaksas projekta iesniegumā nav mazākas par 50 procentiem no projekta kopējām attiecināmajām izmaksām.</w:t>
      </w:r>
    </w:p>
    <w:p w14:paraId="5768524F" w14:textId="77777777" w:rsidR="002245C6" w:rsidRPr="007F1751" w:rsidRDefault="002245C6" w:rsidP="00D7085C">
      <w:pPr>
        <w:pStyle w:val="ListParagraph"/>
        <w:spacing w:after="40" w:line="240" w:lineRule="auto"/>
        <w:ind w:left="709" w:right="49"/>
        <w:contextualSpacing w:val="0"/>
        <w:jc w:val="both"/>
        <w:rPr>
          <w:rFonts w:ascii="Times New Roman" w:hAnsi="Times New Roman"/>
          <w:sz w:val="28"/>
          <w:szCs w:val="28"/>
        </w:rPr>
      </w:pPr>
    </w:p>
    <w:p w14:paraId="593E664A" w14:textId="28974D2E" w:rsidR="00706C3C" w:rsidRPr="007F1751" w:rsidRDefault="00706C3C" w:rsidP="00D7085C">
      <w:pPr>
        <w:pStyle w:val="ListParagraph"/>
        <w:numPr>
          <w:ilvl w:val="0"/>
          <w:numId w:val="3"/>
        </w:numPr>
        <w:spacing w:after="40" w:line="240" w:lineRule="auto"/>
        <w:ind w:left="0" w:right="49" w:firstLine="709"/>
        <w:contextualSpacing w:val="0"/>
        <w:jc w:val="both"/>
        <w:rPr>
          <w:rFonts w:ascii="Times New Roman" w:hAnsi="Times New Roman"/>
          <w:sz w:val="28"/>
          <w:szCs w:val="28"/>
        </w:rPr>
      </w:pPr>
      <w:r w:rsidRPr="007F1751">
        <w:rPr>
          <w:rFonts w:ascii="Times New Roman" w:eastAsia="Calibri" w:hAnsi="Times New Roman"/>
          <w:sz w:val="28"/>
          <w:szCs w:val="28"/>
        </w:rPr>
        <w:t>Šo noteikumu 2</w:t>
      </w:r>
      <w:r w:rsidR="00FF3DCC" w:rsidRPr="007F1751">
        <w:rPr>
          <w:rFonts w:ascii="Times New Roman" w:eastAsia="Calibri" w:hAnsi="Times New Roman"/>
          <w:sz w:val="28"/>
          <w:szCs w:val="28"/>
        </w:rPr>
        <w:t>7</w:t>
      </w:r>
      <w:r w:rsidRPr="007F1751">
        <w:rPr>
          <w:rFonts w:ascii="Times New Roman" w:eastAsia="Calibri" w:hAnsi="Times New Roman"/>
          <w:sz w:val="28"/>
          <w:szCs w:val="28"/>
        </w:rPr>
        <w:t>.2.</w:t>
      </w:r>
      <w:r w:rsidR="00E93566">
        <w:rPr>
          <w:rFonts w:ascii="Times New Roman" w:eastAsia="Calibri" w:hAnsi="Times New Roman"/>
          <w:sz w:val="28"/>
          <w:szCs w:val="28"/>
        </w:rPr>
        <w:t>7</w:t>
      </w:r>
      <w:r w:rsidRPr="007F1751">
        <w:rPr>
          <w:rFonts w:ascii="Times New Roman" w:eastAsia="Calibri" w:hAnsi="Times New Roman"/>
          <w:sz w:val="28"/>
          <w:szCs w:val="28"/>
        </w:rPr>
        <w:t xml:space="preserve">.apakšpunktā minētās </w:t>
      </w:r>
      <w:r w:rsidR="00703DD5" w:rsidRPr="007F1751">
        <w:rPr>
          <w:rFonts w:ascii="Times New Roman" w:eastAsia="Calibri" w:hAnsi="Times New Roman"/>
          <w:sz w:val="28"/>
          <w:szCs w:val="28"/>
        </w:rPr>
        <w:t>sporta laukuma</w:t>
      </w:r>
      <w:r w:rsidR="003E6D56" w:rsidRPr="007F1751">
        <w:rPr>
          <w:rFonts w:ascii="Times New Roman" w:eastAsia="Calibri" w:hAnsi="Times New Roman"/>
          <w:sz w:val="28"/>
          <w:szCs w:val="28"/>
        </w:rPr>
        <w:t xml:space="preserve"> </w:t>
      </w:r>
      <w:r w:rsidR="00891C9A" w:rsidRPr="007F1751">
        <w:rPr>
          <w:rFonts w:ascii="Times New Roman" w:eastAsia="Calibri" w:hAnsi="Times New Roman"/>
          <w:sz w:val="28"/>
          <w:szCs w:val="28"/>
        </w:rPr>
        <w:t xml:space="preserve">pārbūves vai atjaunošanas </w:t>
      </w:r>
      <w:r w:rsidR="00F3755A" w:rsidRPr="007F1751">
        <w:rPr>
          <w:rFonts w:ascii="Times New Roman" w:eastAsia="Calibri" w:hAnsi="Times New Roman"/>
          <w:sz w:val="28"/>
          <w:szCs w:val="28"/>
        </w:rPr>
        <w:t xml:space="preserve">izmaksas </w:t>
      </w:r>
      <w:r w:rsidRPr="007F1751">
        <w:rPr>
          <w:rFonts w:ascii="Times New Roman" w:eastAsia="Calibri" w:hAnsi="Times New Roman"/>
          <w:sz w:val="28"/>
          <w:szCs w:val="28"/>
        </w:rPr>
        <w:t xml:space="preserve">plāno, ja sporta </w:t>
      </w:r>
      <w:r w:rsidR="0045397A" w:rsidRPr="007F1751">
        <w:rPr>
          <w:rFonts w:ascii="Times New Roman" w:eastAsia="Calibri" w:hAnsi="Times New Roman"/>
          <w:sz w:val="28"/>
          <w:szCs w:val="28"/>
        </w:rPr>
        <w:t xml:space="preserve">laukums </w:t>
      </w:r>
      <w:r w:rsidRPr="007F1751">
        <w:rPr>
          <w:rFonts w:ascii="Times New Roman" w:hAnsi="Times New Roman"/>
          <w:sz w:val="28"/>
          <w:szCs w:val="28"/>
        </w:rPr>
        <w:t xml:space="preserve">nepieciešams vairāku izglītības iestāžu vajadzībām </w:t>
      </w:r>
      <w:r w:rsidR="009C2A8C" w:rsidRPr="007F1751">
        <w:rPr>
          <w:rFonts w:ascii="Times New Roman" w:hAnsi="Times New Roman"/>
          <w:sz w:val="28"/>
          <w:szCs w:val="28"/>
        </w:rPr>
        <w:t xml:space="preserve">(vai tās apvienotas </w:t>
      </w:r>
      <w:r w:rsidR="008A06D3" w:rsidRPr="007F1751">
        <w:rPr>
          <w:rFonts w:ascii="Times New Roman" w:hAnsi="Times New Roman"/>
          <w:sz w:val="28"/>
          <w:szCs w:val="28"/>
        </w:rPr>
        <w:t>pēc</w:t>
      </w:r>
      <w:r w:rsidR="009C2A8C" w:rsidRPr="007F1751">
        <w:rPr>
          <w:rFonts w:ascii="Times New Roman" w:hAnsi="Times New Roman"/>
          <w:sz w:val="28"/>
          <w:szCs w:val="28"/>
        </w:rPr>
        <w:t xml:space="preserve"> 2013.gada 1.</w:t>
      </w:r>
      <w:r w:rsidR="009B20FA" w:rsidRPr="007F1751">
        <w:rPr>
          <w:rFonts w:ascii="Times New Roman" w:hAnsi="Times New Roman"/>
          <w:sz w:val="28"/>
          <w:szCs w:val="28"/>
        </w:rPr>
        <w:t>septembr</w:t>
      </w:r>
      <w:r w:rsidR="008A06D3" w:rsidRPr="007F1751">
        <w:rPr>
          <w:rFonts w:ascii="Times New Roman" w:hAnsi="Times New Roman"/>
          <w:sz w:val="28"/>
          <w:szCs w:val="28"/>
        </w:rPr>
        <w:t>a</w:t>
      </w:r>
      <w:r w:rsidR="009C2A8C" w:rsidRPr="007F1751">
        <w:rPr>
          <w:rFonts w:ascii="Times New Roman" w:hAnsi="Times New Roman"/>
          <w:sz w:val="28"/>
          <w:szCs w:val="28"/>
        </w:rPr>
        <w:t xml:space="preserve">) </w:t>
      </w:r>
      <w:r w:rsidRPr="007F1751">
        <w:rPr>
          <w:rFonts w:ascii="Times New Roman" w:hAnsi="Times New Roman"/>
          <w:sz w:val="28"/>
          <w:szCs w:val="28"/>
        </w:rPr>
        <w:t>vai vispārējās izglītības iestādei ar audzēkņu skaitu vairāk par 1000.</w:t>
      </w:r>
    </w:p>
    <w:p w14:paraId="70047A3F" w14:textId="77777777" w:rsidR="00891C9A" w:rsidRPr="007F1751" w:rsidRDefault="00891C9A" w:rsidP="00D7085C">
      <w:pPr>
        <w:pStyle w:val="ListParagraph"/>
        <w:spacing w:after="40" w:line="240" w:lineRule="auto"/>
        <w:ind w:left="709" w:right="49"/>
        <w:contextualSpacing w:val="0"/>
        <w:jc w:val="both"/>
        <w:rPr>
          <w:rFonts w:ascii="Times New Roman" w:hAnsi="Times New Roman"/>
          <w:sz w:val="28"/>
          <w:szCs w:val="28"/>
        </w:rPr>
      </w:pPr>
    </w:p>
    <w:p w14:paraId="3D94142A" w14:textId="6A74FAD4" w:rsidR="008E723E" w:rsidRPr="007F1751" w:rsidRDefault="00703DD5" w:rsidP="00D7085C">
      <w:pPr>
        <w:pStyle w:val="ListParagraph"/>
        <w:numPr>
          <w:ilvl w:val="0"/>
          <w:numId w:val="3"/>
        </w:numPr>
        <w:spacing w:after="40" w:line="240" w:lineRule="auto"/>
        <w:ind w:left="0" w:right="49" w:firstLine="709"/>
        <w:contextualSpacing w:val="0"/>
        <w:jc w:val="both"/>
        <w:rPr>
          <w:rFonts w:ascii="Times New Roman" w:hAnsi="Times New Roman"/>
          <w:sz w:val="28"/>
          <w:szCs w:val="28"/>
        </w:rPr>
      </w:pPr>
      <w:r w:rsidRPr="007F1751">
        <w:rPr>
          <w:rFonts w:ascii="Times New Roman" w:eastAsia="Calibri" w:hAnsi="Times New Roman"/>
          <w:sz w:val="28"/>
          <w:szCs w:val="28"/>
        </w:rPr>
        <w:t>Šo noteikumu 2</w:t>
      </w:r>
      <w:r w:rsidR="00FF3DCC" w:rsidRPr="007F1751">
        <w:rPr>
          <w:rFonts w:ascii="Times New Roman" w:eastAsia="Calibri" w:hAnsi="Times New Roman"/>
          <w:sz w:val="28"/>
          <w:szCs w:val="28"/>
        </w:rPr>
        <w:t>7</w:t>
      </w:r>
      <w:r w:rsidRPr="007F1751">
        <w:rPr>
          <w:rFonts w:ascii="Times New Roman" w:eastAsia="Calibri" w:hAnsi="Times New Roman"/>
          <w:sz w:val="28"/>
          <w:szCs w:val="28"/>
        </w:rPr>
        <w:t>.2.</w:t>
      </w:r>
      <w:r w:rsidR="00E93566">
        <w:rPr>
          <w:rFonts w:ascii="Times New Roman" w:eastAsia="Calibri" w:hAnsi="Times New Roman"/>
          <w:sz w:val="28"/>
          <w:szCs w:val="28"/>
        </w:rPr>
        <w:t>7</w:t>
      </w:r>
      <w:r w:rsidRPr="007F1751">
        <w:rPr>
          <w:rFonts w:ascii="Times New Roman" w:eastAsia="Calibri" w:hAnsi="Times New Roman"/>
          <w:sz w:val="28"/>
          <w:szCs w:val="28"/>
        </w:rPr>
        <w:t xml:space="preserve">.apakšpunktā minētās baseina </w:t>
      </w:r>
      <w:r w:rsidR="00891C9A" w:rsidRPr="007F1751">
        <w:rPr>
          <w:rFonts w:ascii="Times New Roman" w:eastAsia="Calibri" w:hAnsi="Times New Roman"/>
          <w:sz w:val="28"/>
          <w:szCs w:val="28"/>
        </w:rPr>
        <w:t xml:space="preserve">pārbūves un atjaunošanas </w:t>
      </w:r>
      <w:r w:rsidRPr="007F1751">
        <w:rPr>
          <w:rFonts w:ascii="Times New Roman" w:eastAsia="Calibri" w:hAnsi="Times New Roman"/>
          <w:sz w:val="28"/>
          <w:szCs w:val="28"/>
        </w:rPr>
        <w:t>izmaksas plāno, ja baseins</w:t>
      </w:r>
      <w:r w:rsidR="00593008" w:rsidRPr="007F1751">
        <w:rPr>
          <w:rFonts w:ascii="Times New Roman" w:eastAsia="Calibri" w:hAnsi="Times New Roman"/>
          <w:sz w:val="28"/>
          <w:szCs w:val="28"/>
        </w:rPr>
        <w:t xml:space="preserve"> </w:t>
      </w:r>
      <w:r w:rsidR="00593008" w:rsidRPr="007F1751">
        <w:rPr>
          <w:rFonts w:ascii="Times New Roman" w:hAnsi="Times New Roman"/>
          <w:sz w:val="28"/>
          <w:szCs w:val="28"/>
        </w:rPr>
        <w:t xml:space="preserve">nepieciešams </w:t>
      </w:r>
      <w:r w:rsidR="008E723E" w:rsidRPr="007F1751">
        <w:rPr>
          <w:rFonts w:ascii="Times New Roman" w:hAnsi="Times New Roman"/>
          <w:sz w:val="28"/>
          <w:szCs w:val="28"/>
        </w:rPr>
        <w:t>vismaz divu</w:t>
      </w:r>
      <w:r w:rsidR="00593008" w:rsidRPr="007F1751">
        <w:rPr>
          <w:rFonts w:ascii="Times New Roman" w:hAnsi="Times New Roman"/>
          <w:sz w:val="28"/>
          <w:szCs w:val="28"/>
        </w:rPr>
        <w:t xml:space="preserve"> izglītības iestāžu vajadzībām</w:t>
      </w:r>
      <w:r w:rsidR="00970F31" w:rsidRPr="007F1751">
        <w:rPr>
          <w:rFonts w:ascii="Times New Roman" w:hAnsi="Times New Roman"/>
          <w:sz w:val="28"/>
          <w:szCs w:val="28"/>
        </w:rPr>
        <w:t xml:space="preserve"> (vai tās apvienotas </w:t>
      </w:r>
      <w:r w:rsidR="008A06D3" w:rsidRPr="007F1751">
        <w:rPr>
          <w:rFonts w:ascii="Times New Roman" w:hAnsi="Times New Roman"/>
          <w:sz w:val="28"/>
          <w:szCs w:val="28"/>
        </w:rPr>
        <w:t xml:space="preserve">pēc </w:t>
      </w:r>
      <w:r w:rsidR="00970F31" w:rsidRPr="007F1751">
        <w:rPr>
          <w:rFonts w:ascii="Times New Roman" w:hAnsi="Times New Roman"/>
          <w:sz w:val="28"/>
          <w:szCs w:val="28"/>
        </w:rPr>
        <w:t>2013.gada 1.</w:t>
      </w:r>
      <w:r w:rsidR="008A06D3" w:rsidRPr="007F1751">
        <w:rPr>
          <w:rFonts w:ascii="Times New Roman" w:hAnsi="Times New Roman"/>
          <w:sz w:val="28"/>
          <w:szCs w:val="28"/>
        </w:rPr>
        <w:t>septembra</w:t>
      </w:r>
      <w:r w:rsidR="00970F31" w:rsidRPr="007F1751">
        <w:rPr>
          <w:rFonts w:ascii="Times New Roman" w:hAnsi="Times New Roman"/>
          <w:sz w:val="28"/>
          <w:szCs w:val="28"/>
        </w:rPr>
        <w:t>)</w:t>
      </w:r>
      <w:r w:rsidR="00263DAE" w:rsidRPr="007F1751">
        <w:rPr>
          <w:rFonts w:ascii="Times New Roman" w:hAnsi="Times New Roman"/>
          <w:sz w:val="28"/>
          <w:szCs w:val="28"/>
        </w:rPr>
        <w:t>,</w:t>
      </w:r>
      <w:r w:rsidR="00593008" w:rsidRPr="007F1751">
        <w:rPr>
          <w:rFonts w:ascii="Times New Roman" w:hAnsi="Times New Roman"/>
          <w:sz w:val="28"/>
          <w:szCs w:val="28"/>
        </w:rPr>
        <w:t xml:space="preserve"> un</w:t>
      </w:r>
      <w:r w:rsidRPr="007F1751">
        <w:rPr>
          <w:rFonts w:ascii="Times New Roman" w:eastAsia="Calibri" w:hAnsi="Times New Roman"/>
          <w:sz w:val="28"/>
          <w:szCs w:val="28"/>
        </w:rPr>
        <w:t xml:space="preserve"> </w:t>
      </w:r>
      <w:r w:rsidRPr="007F1751">
        <w:rPr>
          <w:rFonts w:ascii="Times New Roman" w:hAnsi="Times New Roman"/>
          <w:sz w:val="28"/>
          <w:szCs w:val="28"/>
        </w:rPr>
        <w:t xml:space="preserve">ir </w:t>
      </w:r>
      <w:r w:rsidR="00DE5DD8" w:rsidRPr="007F1751">
        <w:rPr>
          <w:rFonts w:ascii="Times New Roman" w:hAnsi="Times New Roman"/>
          <w:sz w:val="28"/>
          <w:szCs w:val="28"/>
        </w:rPr>
        <w:t>pārbūvējamās</w:t>
      </w:r>
      <w:r w:rsidRPr="007F1751">
        <w:rPr>
          <w:rFonts w:ascii="Times New Roman" w:hAnsi="Times New Roman"/>
          <w:sz w:val="28"/>
          <w:szCs w:val="28"/>
        </w:rPr>
        <w:t xml:space="preserve"> vai </w:t>
      </w:r>
      <w:r w:rsidR="00DE5DD8" w:rsidRPr="007F1751">
        <w:rPr>
          <w:rFonts w:ascii="Times New Roman" w:hAnsi="Times New Roman"/>
          <w:sz w:val="28"/>
          <w:szCs w:val="28"/>
        </w:rPr>
        <w:t xml:space="preserve">atjaunojamās </w:t>
      </w:r>
      <w:r w:rsidRPr="007F1751">
        <w:rPr>
          <w:rFonts w:ascii="Times New Roman" w:hAnsi="Times New Roman"/>
          <w:sz w:val="28"/>
          <w:szCs w:val="28"/>
        </w:rPr>
        <w:t>ēkas neatņemama sastāvdaļa.</w:t>
      </w:r>
    </w:p>
    <w:p w14:paraId="324CB321" w14:textId="37B12817" w:rsidR="008E723E" w:rsidRPr="007F1751" w:rsidRDefault="008E723E" w:rsidP="00D7085C">
      <w:pPr>
        <w:pStyle w:val="ListParagraph"/>
        <w:numPr>
          <w:ilvl w:val="0"/>
          <w:numId w:val="3"/>
        </w:numPr>
        <w:spacing w:after="40" w:line="240" w:lineRule="auto"/>
        <w:ind w:left="0" w:right="49" w:firstLine="709"/>
        <w:contextualSpacing w:val="0"/>
        <w:jc w:val="both"/>
        <w:rPr>
          <w:rFonts w:ascii="Times New Roman" w:hAnsi="Times New Roman"/>
          <w:sz w:val="28"/>
          <w:szCs w:val="28"/>
        </w:rPr>
      </w:pPr>
      <w:r w:rsidRPr="007F1751">
        <w:rPr>
          <w:rFonts w:ascii="Times New Roman" w:eastAsia="Calibri" w:hAnsi="Times New Roman"/>
          <w:sz w:val="28"/>
          <w:szCs w:val="28"/>
        </w:rPr>
        <w:lastRenderedPageBreak/>
        <w:t>Šo noteikumu 2</w:t>
      </w:r>
      <w:r w:rsidR="00FF3DCC" w:rsidRPr="007F1751">
        <w:rPr>
          <w:rFonts w:ascii="Times New Roman" w:eastAsia="Calibri" w:hAnsi="Times New Roman"/>
          <w:sz w:val="28"/>
          <w:szCs w:val="28"/>
        </w:rPr>
        <w:t>7</w:t>
      </w:r>
      <w:r w:rsidRPr="007F1751">
        <w:rPr>
          <w:rFonts w:ascii="Times New Roman" w:eastAsia="Calibri" w:hAnsi="Times New Roman"/>
          <w:sz w:val="28"/>
          <w:szCs w:val="28"/>
        </w:rPr>
        <w:t>.2.</w:t>
      </w:r>
      <w:r w:rsidR="00E93566">
        <w:rPr>
          <w:rFonts w:ascii="Times New Roman" w:eastAsia="Calibri" w:hAnsi="Times New Roman"/>
          <w:sz w:val="28"/>
          <w:szCs w:val="28"/>
        </w:rPr>
        <w:t>8</w:t>
      </w:r>
      <w:r w:rsidRPr="007F1751">
        <w:rPr>
          <w:rFonts w:ascii="Times New Roman" w:eastAsia="Calibri" w:hAnsi="Times New Roman"/>
          <w:sz w:val="28"/>
          <w:szCs w:val="28"/>
        </w:rPr>
        <w:t>.apakšpunktā minētās dienesta viesnīcas</w:t>
      </w:r>
      <w:r w:rsidR="003B4637">
        <w:rPr>
          <w:rFonts w:ascii="Times New Roman" w:eastAsia="Calibri" w:hAnsi="Times New Roman"/>
          <w:sz w:val="28"/>
          <w:szCs w:val="28"/>
        </w:rPr>
        <w:t>,</w:t>
      </w:r>
      <w:r w:rsidRPr="007F1751">
        <w:rPr>
          <w:rFonts w:ascii="Times New Roman" w:eastAsia="Calibri" w:hAnsi="Times New Roman"/>
          <w:sz w:val="28"/>
          <w:szCs w:val="28"/>
        </w:rPr>
        <w:t xml:space="preserve"> internāta būvniecības, pārbūves un atjaunošanas izmaksas plāno, ja dienesta viesnīca</w:t>
      </w:r>
      <w:r w:rsidR="003B4637">
        <w:rPr>
          <w:rFonts w:ascii="Times New Roman" w:eastAsia="Calibri" w:hAnsi="Times New Roman"/>
          <w:sz w:val="28"/>
          <w:szCs w:val="28"/>
        </w:rPr>
        <w:t>,</w:t>
      </w:r>
      <w:r w:rsidR="0085038B" w:rsidRPr="007F1751">
        <w:rPr>
          <w:rFonts w:ascii="Times New Roman" w:eastAsia="Calibri" w:hAnsi="Times New Roman"/>
          <w:sz w:val="28"/>
          <w:szCs w:val="28"/>
        </w:rPr>
        <w:t xml:space="preserve"> internāts </w:t>
      </w:r>
      <w:r w:rsidRPr="007F1751">
        <w:rPr>
          <w:rFonts w:ascii="Times New Roman" w:hAnsi="Times New Roman"/>
          <w:sz w:val="28"/>
          <w:szCs w:val="28"/>
        </w:rPr>
        <w:t>nepieciešama vismaz divu izglītības iestāžu vajadzībām</w:t>
      </w:r>
      <w:r w:rsidR="0085038B" w:rsidRPr="00527A2E">
        <w:rPr>
          <w:rFonts w:ascii="Times New Roman" w:hAnsi="Times New Roman"/>
          <w:sz w:val="28"/>
          <w:szCs w:val="28"/>
        </w:rPr>
        <w:t>.</w:t>
      </w:r>
    </w:p>
    <w:p w14:paraId="605B314F" w14:textId="77777777" w:rsidR="005E2DFF" w:rsidRPr="007F1751" w:rsidRDefault="005E2DFF" w:rsidP="00D7085C">
      <w:pPr>
        <w:pStyle w:val="ListParagraph"/>
        <w:spacing w:after="40" w:line="240" w:lineRule="auto"/>
        <w:contextualSpacing w:val="0"/>
        <w:rPr>
          <w:rFonts w:ascii="Times New Roman" w:hAnsi="Times New Roman"/>
          <w:sz w:val="28"/>
          <w:szCs w:val="28"/>
        </w:rPr>
      </w:pPr>
    </w:p>
    <w:p w14:paraId="355A6AC5" w14:textId="3574D99C" w:rsidR="00167ED6" w:rsidRPr="007F1751" w:rsidRDefault="005E2DFF" w:rsidP="00D7085C">
      <w:pPr>
        <w:pStyle w:val="ListParagraph"/>
        <w:numPr>
          <w:ilvl w:val="0"/>
          <w:numId w:val="3"/>
        </w:numPr>
        <w:spacing w:after="40" w:line="240" w:lineRule="auto"/>
        <w:ind w:left="0" w:right="49" w:firstLine="709"/>
        <w:contextualSpacing w:val="0"/>
        <w:jc w:val="both"/>
        <w:rPr>
          <w:rFonts w:ascii="Times New Roman" w:hAnsi="Times New Roman"/>
          <w:sz w:val="28"/>
          <w:szCs w:val="28"/>
        </w:rPr>
      </w:pPr>
      <w:r w:rsidRPr="007F1751">
        <w:rPr>
          <w:rFonts w:ascii="Times New Roman" w:hAnsi="Times New Roman"/>
          <w:sz w:val="28"/>
          <w:szCs w:val="28"/>
        </w:rPr>
        <w:t>Šo noteikumu 2</w:t>
      </w:r>
      <w:r w:rsidR="00A512B8" w:rsidRPr="007F1751">
        <w:rPr>
          <w:rFonts w:ascii="Times New Roman" w:hAnsi="Times New Roman"/>
          <w:sz w:val="28"/>
          <w:szCs w:val="28"/>
        </w:rPr>
        <w:t>6</w:t>
      </w:r>
      <w:r w:rsidRPr="007F1751">
        <w:rPr>
          <w:rFonts w:ascii="Times New Roman" w:hAnsi="Times New Roman"/>
          <w:sz w:val="28"/>
          <w:szCs w:val="28"/>
        </w:rPr>
        <w:t>.2.apakšpunktā minētās projekta netiešās attiecināmās izmaksas ir finansējuma saņēmēja projekta vadības personāla izmaksas, kuras plāno kā vienu izmaksu pozīciju, piemērojot netiešo izmaksu vienoto likmi 15 procentu apmērā no šo noteikumu 2</w:t>
      </w:r>
      <w:r w:rsidR="00FF3DCC" w:rsidRPr="007F1751">
        <w:rPr>
          <w:rFonts w:ascii="Times New Roman" w:hAnsi="Times New Roman"/>
          <w:sz w:val="28"/>
          <w:szCs w:val="28"/>
        </w:rPr>
        <w:t>7</w:t>
      </w:r>
      <w:r w:rsidRPr="007F1751">
        <w:rPr>
          <w:rFonts w:ascii="Times New Roman" w:hAnsi="Times New Roman"/>
          <w:sz w:val="28"/>
          <w:szCs w:val="28"/>
        </w:rPr>
        <w:t>.1.apakšpunktā minētajām izmaksām.</w:t>
      </w:r>
    </w:p>
    <w:p w14:paraId="27B5CD93" w14:textId="05F1BB0F" w:rsidR="00DD2BF6" w:rsidRPr="007F1751" w:rsidRDefault="00DD2BF6" w:rsidP="00D7085C">
      <w:pPr>
        <w:pStyle w:val="ListParagraph"/>
        <w:tabs>
          <w:tab w:val="left" w:pos="709"/>
          <w:tab w:val="left" w:pos="1134"/>
        </w:tabs>
        <w:spacing w:after="40" w:line="240" w:lineRule="auto"/>
        <w:ind w:left="709" w:right="49"/>
        <w:contextualSpacing w:val="0"/>
        <w:jc w:val="both"/>
        <w:rPr>
          <w:rFonts w:ascii="Times New Roman" w:hAnsi="Times New Roman"/>
          <w:sz w:val="28"/>
          <w:szCs w:val="28"/>
        </w:rPr>
      </w:pPr>
    </w:p>
    <w:p w14:paraId="2573F86F" w14:textId="6427FBDE" w:rsidR="004A166D" w:rsidRPr="007F1751" w:rsidRDefault="00390C68" w:rsidP="00D7085C">
      <w:pPr>
        <w:pStyle w:val="ListParagraph"/>
        <w:numPr>
          <w:ilvl w:val="0"/>
          <w:numId w:val="3"/>
        </w:numPr>
        <w:tabs>
          <w:tab w:val="left" w:pos="709"/>
          <w:tab w:val="left" w:pos="1134"/>
        </w:tabs>
        <w:spacing w:after="40" w:line="240" w:lineRule="auto"/>
        <w:ind w:left="-284" w:right="49" w:firstLine="992"/>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 xml:space="preserve">Šo noteikumu </w:t>
      </w:r>
      <w:r w:rsidR="00182EB9" w:rsidRPr="007F1751">
        <w:rPr>
          <w:rFonts w:ascii="Times New Roman" w:hAnsi="Times New Roman" w:cs="Times New Roman"/>
          <w:bCs/>
          <w:spacing w:val="-2"/>
          <w:sz w:val="28"/>
          <w:szCs w:val="28"/>
        </w:rPr>
        <w:t>2</w:t>
      </w:r>
      <w:r w:rsidR="00A512B8" w:rsidRPr="007F1751">
        <w:rPr>
          <w:rFonts w:ascii="Times New Roman" w:hAnsi="Times New Roman" w:cs="Times New Roman"/>
          <w:bCs/>
          <w:spacing w:val="-2"/>
          <w:sz w:val="28"/>
          <w:szCs w:val="28"/>
        </w:rPr>
        <w:t>6</w:t>
      </w:r>
      <w:r w:rsidRPr="007F1751">
        <w:rPr>
          <w:rFonts w:ascii="Times New Roman" w:hAnsi="Times New Roman" w:cs="Times New Roman"/>
          <w:bCs/>
          <w:spacing w:val="-2"/>
          <w:sz w:val="28"/>
          <w:szCs w:val="28"/>
        </w:rPr>
        <w:t>.</w:t>
      </w:r>
      <w:r w:rsidR="002F4787" w:rsidRPr="007F1751">
        <w:rPr>
          <w:rFonts w:ascii="Times New Roman" w:hAnsi="Times New Roman" w:cs="Times New Roman"/>
          <w:bCs/>
          <w:spacing w:val="-2"/>
          <w:sz w:val="28"/>
          <w:szCs w:val="28"/>
        </w:rPr>
        <w:t>3</w:t>
      </w:r>
      <w:r w:rsidR="0046552C" w:rsidRPr="007F1751">
        <w:rPr>
          <w:rFonts w:ascii="Times New Roman" w:hAnsi="Times New Roman" w:cs="Times New Roman"/>
          <w:bCs/>
          <w:spacing w:val="-2"/>
          <w:sz w:val="28"/>
          <w:szCs w:val="28"/>
        </w:rPr>
        <w:t>.</w:t>
      </w:r>
      <w:r w:rsidRPr="007F1751">
        <w:rPr>
          <w:rFonts w:ascii="Times New Roman" w:hAnsi="Times New Roman" w:cs="Times New Roman"/>
          <w:bCs/>
          <w:spacing w:val="-2"/>
          <w:sz w:val="28"/>
          <w:szCs w:val="28"/>
        </w:rPr>
        <w:t>apakšpunktā minēt</w:t>
      </w:r>
      <w:r w:rsidR="00713B75" w:rsidRPr="007F1751">
        <w:rPr>
          <w:rFonts w:ascii="Times New Roman" w:hAnsi="Times New Roman" w:cs="Times New Roman"/>
          <w:bCs/>
          <w:spacing w:val="-2"/>
          <w:sz w:val="28"/>
          <w:szCs w:val="28"/>
        </w:rPr>
        <w:t>ās</w:t>
      </w:r>
      <w:r w:rsidRPr="007F1751">
        <w:rPr>
          <w:rFonts w:ascii="Times New Roman" w:hAnsi="Times New Roman" w:cs="Times New Roman"/>
          <w:bCs/>
          <w:spacing w:val="-2"/>
          <w:sz w:val="28"/>
          <w:szCs w:val="28"/>
        </w:rPr>
        <w:t xml:space="preserve"> neparedzēt</w:t>
      </w:r>
      <w:r w:rsidR="00713B75" w:rsidRPr="007F1751">
        <w:rPr>
          <w:rFonts w:ascii="Times New Roman" w:hAnsi="Times New Roman" w:cs="Times New Roman"/>
          <w:bCs/>
          <w:spacing w:val="-2"/>
          <w:sz w:val="28"/>
          <w:szCs w:val="28"/>
        </w:rPr>
        <w:t>ās</w:t>
      </w:r>
      <w:r w:rsidRPr="007F1751">
        <w:rPr>
          <w:rFonts w:ascii="Times New Roman" w:hAnsi="Times New Roman" w:cs="Times New Roman"/>
          <w:bCs/>
          <w:spacing w:val="-2"/>
          <w:sz w:val="28"/>
          <w:szCs w:val="28"/>
        </w:rPr>
        <w:t xml:space="preserve"> </w:t>
      </w:r>
      <w:r w:rsidR="00203987" w:rsidRPr="007F1751">
        <w:rPr>
          <w:rFonts w:ascii="Times New Roman" w:hAnsi="Times New Roman" w:cs="Times New Roman"/>
          <w:bCs/>
          <w:spacing w:val="-2"/>
          <w:sz w:val="28"/>
          <w:szCs w:val="28"/>
        </w:rPr>
        <w:t>iz</w:t>
      </w:r>
      <w:r w:rsidR="00713B75" w:rsidRPr="007F1751">
        <w:rPr>
          <w:rFonts w:ascii="Times New Roman" w:hAnsi="Times New Roman" w:cs="Times New Roman"/>
          <w:bCs/>
          <w:spacing w:val="-2"/>
          <w:sz w:val="28"/>
          <w:szCs w:val="28"/>
        </w:rPr>
        <w:t>maksas</w:t>
      </w:r>
      <w:r w:rsidR="00203987" w:rsidRPr="007F1751">
        <w:rPr>
          <w:rFonts w:ascii="Times New Roman" w:hAnsi="Times New Roman" w:cs="Times New Roman"/>
          <w:bCs/>
          <w:spacing w:val="-2"/>
          <w:sz w:val="28"/>
          <w:szCs w:val="28"/>
        </w:rPr>
        <w:t xml:space="preserve"> ir </w:t>
      </w:r>
      <w:r w:rsidRPr="007F1751">
        <w:rPr>
          <w:rFonts w:ascii="Times New Roman" w:hAnsi="Times New Roman" w:cs="Times New Roman"/>
          <w:bCs/>
          <w:spacing w:val="-2"/>
          <w:sz w:val="28"/>
          <w:szCs w:val="28"/>
        </w:rPr>
        <w:t>iz</w:t>
      </w:r>
      <w:r w:rsidR="00713B75" w:rsidRPr="007F1751">
        <w:rPr>
          <w:rFonts w:ascii="Times New Roman" w:hAnsi="Times New Roman" w:cs="Times New Roman"/>
          <w:bCs/>
          <w:spacing w:val="-2"/>
          <w:sz w:val="28"/>
          <w:szCs w:val="28"/>
        </w:rPr>
        <w:t>maksas</w:t>
      </w:r>
      <w:r w:rsidRPr="007F1751">
        <w:rPr>
          <w:rFonts w:ascii="Times New Roman" w:hAnsi="Times New Roman" w:cs="Times New Roman"/>
          <w:bCs/>
          <w:spacing w:val="-2"/>
          <w:sz w:val="28"/>
          <w:szCs w:val="28"/>
        </w:rPr>
        <w:t xml:space="preserve"> papildu darbu veikšanai vai pakalpojumu sniegšanai, kas neparedzamu apstākļu dēļ ir kļuvuši nepieciešami, lai nodrošinātu vienošanās par projekta īstenošanu izpildi</w:t>
      </w:r>
      <w:r w:rsidR="004A166D" w:rsidRPr="007F1751">
        <w:rPr>
          <w:rFonts w:ascii="Times New Roman" w:hAnsi="Times New Roman" w:cs="Times New Roman"/>
          <w:bCs/>
          <w:spacing w:val="-2"/>
          <w:sz w:val="28"/>
          <w:szCs w:val="28"/>
        </w:rPr>
        <w:t>.</w:t>
      </w:r>
      <w:r w:rsidR="000F04E4" w:rsidRPr="007F1751">
        <w:rPr>
          <w:rFonts w:ascii="Times New Roman" w:hAnsi="Times New Roman" w:cs="Times New Roman"/>
          <w:bCs/>
          <w:spacing w:val="-2"/>
          <w:sz w:val="28"/>
          <w:szCs w:val="28"/>
        </w:rPr>
        <w:t xml:space="preserve"> </w:t>
      </w:r>
      <w:r w:rsidR="00093BE1" w:rsidRPr="007F1751">
        <w:rPr>
          <w:rFonts w:ascii="Times New Roman" w:hAnsi="Times New Roman" w:cs="Times New Roman"/>
          <w:bCs/>
          <w:spacing w:val="-2"/>
          <w:sz w:val="28"/>
          <w:szCs w:val="28"/>
        </w:rPr>
        <w:t xml:space="preserve">Neparedzēto izmaksu </w:t>
      </w:r>
      <w:r w:rsidR="00E542D9">
        <w:rPr>
          <w:rFonts w:ascii="Times New Roman" w:hAnsi="Times New Roman" w:cs="Times New Roman"/>
          <w:bCs/>
          <w:spacing w:val="-2"/>
          <w:sz w:val="28"/>
          <w:szCs w:val="28"/>
        </w:rPr>
        <w:t>izmantošanu</w:t>
      </w:r>
      <w:r w:rsidR="00E542D9" w:rsidRPr="007F1751">
        <w:rPr>
          <w:rFonts w:ascii="Times New Roman" w:hAnsi="Times New Roman" w:cs="Times New Roman"/>
          <w:bCs/>
          <w:spacing w:val="-2"/>
          <w:sz w:val="28"/>
          <w:szCs w:val="28"/>
        </w:rPr>
        <w:t xml:space="preserve"> </w:t>
      </w:r>
      <w:r w:rsidR="00093BE1" w:rsidRPr="007F1751">
        <w:rPr>
          <w:rFonts w:ascii="Times New Roman" w:hAnsi="Times New Roman" w:cs="Times New Roman"/>
          <w:bCs/>
          <w:spacing w:val="-2"/>
          <w:sz w:val="28"/>
          <w:szCs w:val="28"/>
        </w:rPr>
        <w:t>pirms izdevumu veikšanas finansējuma saņēmējs saskaņo ar sadarbības iestādi</w:t>
      </w:r>
      <w:r w:rsidR="000F04E4" w:rsidRPr="007F1751">
        <w:rPr>
          <w:rFonts w:ascii="Times New Roman" w:hAnsi="Times New Roman" w:cs="Times New Roman"/>
          <w:bCs/>
          <w:spacing w:val="-2"/>
          <w:sz w:val="28"/>
          <w:szCs w:val="28"/>
        </w:rPr>
        <w:t xml:space="preserve">. </w:t>
      </w:r>
    </w:p>
    <w:p w14:paraId="00350002" w14:textId="77777777" w:rsidR="004A166D" w:rsidRPr="007F1751" w:rsidRDefault="004A166D" w:rsidP="00D7085C">
      <w:pPr>
        <w:pStyle w:val="ListParagraph"/>
        <w:tabs>
          <w:tab w:val="left" w:pos="709"/>
          <w:tab w:val="left" w:pos="1134"/>
        </w:tabs>
        <w:spacing w:after="40" w:line="240" w:lineRule="auto"/>
        <w:ind w:left="708" w:right="49"/>
        <w:contextualSpacing w:val="0"/>
        <w:jc w:val="both"/>
        <w:rPr>
          <w:rFonts w:ascii="Times New Roman" w:hAnsi="Times New Roman" w:cs="Times New Roman"/>
          <w:bCs/>
          <w:spacing w:val="-2"/>
          <w:sz w:val="28"/>
          <w:szCs w:val="28"/>
        </w:rPr>
      </w:pPr>
    </w:p>
    <w:p w14:paraId="6C2BD338" w14:textId="6DF778E7" w:rsidR="00390C68" w:rsidRPr="007F1751" w:rsidRDefault="004A166D" w:rsidP="00D7085C">
      <w:pPr>
        <w:pStyle w:val="ListParagraph"/>
        <w:numPr>
          <w:ilvl w:val="0"/>
          <w:numId w:val="3"/>
        </w:numPr>
        <w:tabs>
          <w:tab w:val="left" w:pos="709"/>
          <w:tab w:val="left" w:pos="1134"/>
        </w:tabs>
        <w:spacing w:after="40" w:line="240" w:lineRule="auto"/>
        <w:ind w:left="-284" w:right="49" w:firstLine="992"/>
        <w:contextualSpacing w:val="0"/>
        <w:jc w:val="both"/>
        <w:rPr>
          <w:rFonts w:ascii="Times New Roman" w:hAnsi="Times New Roman" w:cs="Times New Roman"/>
          <w:bCs/>
          <w:spacing w:val="-2"/>
          <w:sz w:val="28"/>
          <w:szCs w:val="28"/>
        </w:rPr>
      </w:pPr>
      <w:r w:rsidRPr="007F1751">
        <w:rPr>
          <w:rFonts w:ascii="Times New Roman" w:hAnsi="Times New Roman" w:cs="Times New Roman"/>
          <w:bCs/>
          <w:sz w:val="28"/>
          <w:szCs w:val="28"/>
        </w:rPr>
        <w:t>N</w:t>
      </w:r>
      <w:r w:rsidR="007B5161" w:rsidRPr="007F1751">
        <w:rPr>
          <w:rFonts w:ascii="Times New Roman" w:hAnsi="Times New Roman" w:cs="Times New Roman"/>
          <w:bCs/>
          <w:sz w:val="28"/>
          <w:szCs w:val="28"/>
        </w:rPr>
        <w:t>eparedzēt</w:t>
      </w:r>
      <w:r w:rsidR="00640E82" w:rsidRPr="007F1751">
        <w:rPr>
          <w:rFonts w:ascii="Times New Roman" w:hAnsi="Times New Roman" w:cs="Times New Roman"/>
          <w:bCs/>
          <w:sz w:val="28"/>
          <w:szCs w:val="28"/>
        </w:rPr>
        <w:t>ā</w:t>
      </w:r>
      <w:r w:rsidR="007B5161" w:rsidRPr="007F1751">
        <w:rPr>
          <w:rFonts w:ascii="Times New Roman" w:hAnsi="Times New Roman" w:cs="Times New Roman"/>
          <w:bCs/>
          <w:sz w:val="28"/>
          <w:szCs w:val="28"/>
        </w:rPr>
        <w:t>s iz</w:t>
      </w:r>
      <w:r w:rsidR="00640E82" w:rsidRPr="007F1751">
        <w:rPr>
          <w:rFonts w:ascii="Times New Roman" w:hAnsi="Times New Roman" w:cs="Times New Roman"/>
          <w:bCs/>
          <w:sz w:val="28"/>
          <w:szCs w:val="28"/>
        </w:rPr>
        <w:t>maksas</w:t>
      </w:r>
      <w:r w:rsidR="007B5161" w:rsidRPr="007F1751">
        <w:rPr>
          <w:rFonts w:ascii="Times New Roman" w:hAnsi="Times New Roman" w:cs="Times New Roman"/>
          <w:bCs/>
          <w:sz w:val="28"/>
          <w:szCs w:val="28"/>
        </w:rPr>
        <w:t xml:space="preserve"> </w:t>
      </w:r>
      <w:r w:rsidR="00390C68" w:rsidRPr="007F1751">
        <w:rPr>
          <w:rFonts w:ascii="Times New Roman" w:hAnsi="Times New Roman" w:cs="Times New Roman"/>
          <w:bCs/>
          <w:sz w:val="28"/>
          <w:szCs w:val="28"/>
        </w:rPr>
        <w:t xml:space="preserve">projektā plāno kā vienu izmaksu pozīciju, kas nepārsniedz piecus procentus no kopējām projekta </w:t>
      </w:r>
      <w:r w:rsidR="00300304" w:rsidRPr="007F1751">
        <w:rPr>
          <w:rFonts w:ascii="Times New Roman" w:hAnsi="Times New Roman" w:cs="Times New Roman"/>
          <w:bCs/>
          <w:sz w:val="28"/>
          <w:szCs w:val="28"/>
        </w:rPr>
        <w:t xml:space="preserve">tiešajām </w:t>
      </w:r>
      <w:r w:rsidR="00390C68" w:rsidRPr="007F1751">
        <w:rPr>
          <w:rFonts w:ascii="Times New Roman" w:hAnsi="Times New Roman" w:cs="Times New Roman"/>
          <w:bCs/>
          <w:sz w:val="28"/>
          <w:szCs w:val="28"/>
        </w:rPr>
        <w:t>attiecināmajām izmaksām</w:t>
      </w:r>
      <w:r w:rsidR="007B5161" w:rsidRPr="007F1751">
        <w:rPr>
          <w:rFonts w:ascii="Times New Roman" w:hAnsi="Times New Roman" w:cs="Times New Roman"/>
          <w:bCs/>
          <w:sz w:val="28"/>
          <w:szCs w:val="28"/>
        </w:rPr>
        <w:t xml:space="preserve"> un t</w:t>
      </w:r>
      <w:r w:rsidR="00300304" w:rsidRPr="007F1751">
        <w:rPr>
          <w:rFonts w:ascii="Times New Roman" w:hAnsi="Times New Roman" w:cs="Times New Roman"/>
          <w:bCs/>
          <w:sz w:val="28"/>
          <w:szCs w:val="28"/>
        </w:rPr>
        <w:t>ā</w:t>
      </w:r>
      <w:r w:rsidR="007B5161" w:rsidRPr="007F1751">
        <w:rPr>
          <w:rFonts w:ascii="Times New Roman" w:hAnsi="Times New Roman" w:cs="Times New Roman"/>
          <w:bCs/>
          <w:sz w:val="28"/>
          <w:szCs w:val="28"/>
        </w:rPr>
        <w:t>s</w:t>
      </w:r>
      <w:r w:rsidR="00390C68" w:rsidRPr="007F1751">
        <w:rPr>
          <w:rFonts w:ascii="Times New Roman" w:hAnsi="Times New Roman" w:cs="Times New Roman"/>
          <w:bCs/>
          <w:sz w:val="28"/>
          <w:szCs w:val="28"/>
        </w:rPr>
        <w:t xml:space="preserve"> </w:t>
      </w:r>
      <w:r w:rsidR="007B5161" w:rsidRPr="007F1751">
        <w:rPr>
          <w:rFonts w:ascii="Times New Roman" w:hAnsi="Times New Roman" w:cs="Times New Roman"/>
          <w:bCs/>
          <w:sz w:val="28"/>
          <w:szCs w:val="28"/>
        </w:rPr>
        <w:t>var izmantot šo noteikumu 2</w:t>
      </w:r>
      <w:r w:rsidR="00D71D21" w:rsidRPr="007F1751">
        <w:rPr>
          <w:rFonts w:ascii="Times New Roman" w:hAnsi="Times New Roman" w:cs="Times New Roman"/>
          <w:bCs/>
          <w:sz w:val="28"/>
          <w:szCs w:val="28"/>
        </w:rPr>
        <w:t>7</w:t>
      </w:r>
      <w:r w:rsidR="007B5161" w:rsidRPr="007F1751">
        <w:rPr>
          <w:rFonts w:ascii="Times New Roman" w:hAnsi="Times New Roman" w:cs="Times New Roman"/>
          <w:bCs/>
          <w:sz w:val="28"/>
          <w:szCs w:val="28"/>
        </w:rPr>
        <w:t>.</w:t>
      </w:r>
      <w:r w:rsidR="00E002F6" w:rsidRPr="007F1751">
        <w:rPr>
          <w:rFonts w:ascii="Times New Roman" w:hAnsi="Times New Roman" w:cs="Times New Roman"/>
          <w:bCs/>
          <w:sz w:val="28"/>
          <w:szCs w:val="28"/>
        </w:rPr>
        <w:t>2</w:t>
      </w:r>
      <w:r w:rsidR="00846DBE" w:rsidRPr="007F1751">
        <w:rPr>
          <w:rFonts w:ascii="Times New Roman" w:hAnsi="Times New Roman" w:cs="Times New Roman"/>
          <w:bCs/>
          <w:sz w:val="28"/>
          <w:szCs w:val="28"/>
        </w:rPr>
        <w:t>.1.</w:t>
      </w:r>
      <w:r w:rsidR="00D71D21" w:rsidRPr="007F1751">
        <w:rPr>
          <w:rFonts w:ascii="Times New Roman" w:hAnsi="Times New Roman" w:cs="Times New Roman"/>
          <w:bCs/>
          <w:sz w:val="28"/>
          <w:szCs w:val="28"/>
        </w:rPr>
        <w:t xml:space="preserve"> –</w:t>
      </w:r>
      <w:r w:rsidR="006B347D" w:rsidRPr="007F1751">
        <w:rPr>
          <w:rFonts w:ascii="Times New Roman" w:hAnsi="Times New Roman" w:cs="Times New Roman"/>
          <w:bCs/>
          <w:sz w:val="28"/>
          <w:szCs w:val="28"/>
        </w:rPr>
        <w:t xml:space="preserve"> 2</w:t>
      </w:r>
      <w:r w:rsidR="00D71D21" w:rsidRPr="007F1751">
        <w:rPr>
          <w:rFonts w:ascii="Times New Roman" w:hAnsi="Times New Roman" w:cs="Times New Roman"/>
          <w:bCs/>
          <w:sz w:val="28"/>
          <w:szCs w:val="28"/>
        </w:rPr>
        <w:t>7</w:t>
      </w:r>
      <w:r w:rsidR="006B347D" w:rsidRPr="007F1751">
        <w:rPr>
          <w:rFonts w:ascii="Times New Roman" w:hAnsi="Times New Roman" w:cs="Times New Roman"/>
          <w:bCs/>
          <w:sz w:val="28"/>
          <w:szCs w:val="28"/>
        </w:rPr>
        <w:t>.2.</w:t>
      </w:r>
      <w:r w:rsidR="00D71D21" w:rsidRPr="007F1751">
        <w:rPr>
          <w:rFonts w:ascii="Times New Roman" w:hAnsi="Times New Roman" w:cs="Times New Roman"/>
          <w:bCs/>
          <w:sz w:val="28"/>
          <w:szCs w:val="28"/>
        </w:rPr>
        <w:t>11</w:t>
      </w:r>
      <w:r w:rsidR="001F3224" w:rsidRPr="007F1751">
        <w:rPr>
          <w:rFonts w:ascii="Times New Roman" w:hAnsi="Times New Roman" w:cs="Times New Roman"/>
          <w:bCs/>
          <w:sz w:val="28"/>
          <w:szCs w:val="28"/>
        </w:rPr>
        <w:t>.</w:t>
      </w:r>
      <w:r w:rsidR="007B5161" w:rsidRPr="007F1751">
        <w:rPr>
          <w:rFonts w:ascii="Times New Roman" w:hAnsi="Times New Roman" w:cs="Times New Roman"/>
          <w:bCs/>
          <w:sz w:val="28"/>
          <w:szCs w:val="28"/>
        </w:rPr>
        <w:t>apakšpunkt</w:t>
      </w:r>
      <w:r w:rsidR="006B347D" w:rsidRPr="007F1751">
        <w:rPr>
          <w:rFonts w:ascii="Times New Roman" w:hAnsi="Times New Roman" w:cs="Times New Roman"/>
          <w:bCs/>
          <w:sz w:val="28"/>
          <w:szCs w:val="28"/>
        </w:rPr>
        <w:t>ā</w:t>
      </w:r>
      <w:r w:rsidR="007B5161" w:rsidRPr="007F1751">
        <w:rPr>
          <w:rFonts w:ascii="Times New Roman" w:hAnsi="Times New Roman" w:cs="Times New Roman"/>
          <w:bCs/>
          <w:sz w:val="28"/>
          <w:szCs w:val="28"/>
        </w:rPr>
        <w:t xml:space="preserve"> minēto izmaksu segšanai.</w:t>
      </w:r>
    </w:p>
    <w:p w14:paraId="6852F6F0" w14:textId="77777777" w:rsidR="00E621F5" w:rsidRPr="007F1751" w:rsidRDefault="00E621F5" w:rsidP="00D7085C">
      <w:pPr>
        <w:pStyle w:val="ListParagraph"/>
        <w:tabs>
          <w:tab w:val="left" w:pos="426"/>
          <w:tab w:val="left" w:pos="1134"/>
        </w:tabs>
        <w:spacing w:after="40" w:line="240" w:lineRule="auto"/>
        <w:ind w:left="709" w:right="49"/>
        <w:contextualSpacing w:val="0"/>
        <w:jc w:val="both"/>
        <w:rPr>
          <w:rFonts w:ascii="Times New Roman" w:hAnsi="Times New Roman" w:cs="Times New Roman"/>
          <w:bCs/>
          <w:spacing w:val="-2"/>
          <w:sz w:val="28"/>
          <w:szCs w:val="28"/>
        </w:rPr>
      </w:pPr>
    </w:p>
    <w:p w14:paraId="51D84F18" w14:textId="114122C8" w:rsidR="00E22FC1" w:rsidRPr="007F1751" w:rsidRDefault="00390C68" w:rsidP="00D7085C">
      <w:pPr>
        <w:pStyle w:val="ListParagraph"/>
        <w:numPr>
          <w:ilvl w:val="0"/>
          <w:numId w:val="3"/>
        </w:numPr>
        <w:tabs>
          <w:tab w:val="left" w:pos="709"/>
          <w:tab w:val="left" w:pos="1134"/>
        </w:tabs>
        <w:spacing w:after="40" w:line="240" w:lineRule="auto"/>
        <w:ind w:left="-284" w:right="49" w:firstLine="993"/>
        <w:contextualSpacing w:val="0"/>
        <w:jc w:val="both"/>
        <w:rPr>
          <w:rFonts w:ascii="Times New Roman" w:hAnsi="Times New Roman" w:cs="Times New Roman"/>
          <w:bCs/>
          <w:sz w:val="28"/>
          <w:szCs w:val="28"/>
        </w:rPr>
      </w:pPr>
      <w:r w:rsidRPr="007F1751">
        <w:rPr>
          <w:rFonts w:ascii="Times New Roman" w:hAnsi="Times New Roman" w:cs="Times New Roman"/>
          <w:bCs/>
          <w:spacing w:val="-2"/>
          <w:sz w:val="28"/>
          <w:szCs w:val="28"/>
        </w:rPr>
        <w:t>P</w:t>
      </w:r>
      <w:r w:rsidR="0046552C" w:rsidRPr="007F1751">
        <w:rPr>
          <w:rFonts w:ascii="Times New Roman" w:hAnsi="Times New Roman" w:cs="Times New Roman"/>
          <w:bCs/>
          <w:spacing w:val="-2"/>
          <w:sz w:val="28"/>
          <w:szCs w:val="28"/>
        </w:rPr>
        <w:t>lānojot šo noteikumu 2</w:t>
      </w:r>
      <w:r w:rsidR="005D6494" w:rsidRPr="007F1751">
        <w:rPr>
          <w:rFonts w:ascii="Times New Roman" w:hAnsi="Times New Roman" w:cs="Times New Roman"/>
          <w:bCs/>
          <w:spacing w:val="-2"/>
          <w:sz w:val="28"/>
          <w:szCs w:val="28"/>
        </w:rPr>
        <w:t>6</w:t>
      </w:r>
      <w:r w:rsidR="0046552C" w:rsidRPr="007F1751">
        <w:rPr>
          <w:rFonts w:ascii="Times New Roman" w:hAnsi="Times New Roman" w:cs="Times New Roman"/>
          <w:bCs/>
          <w:spacing w:val="-2"/>
          <w:sz w:val="28"/>
          <w:szCs w:val="28"/>
        </w:rPr>
        <w:t>.1.</w:t>
      </w:r>
      <w:r w:rsidR="00E22FC1" w:rsidRPr="007F1751">
        <w:rPr>
          <w:rFonts w:ascii="Times New Roman" w:hAnsi="Times New Roman" w:cs="Times New Roman"/>
          <w:bCs/>
          <w:spacing w:val="-2"/>
          <w:sz w:val="28"/>
          <w:szCs w:val="28"/>
        </w:rPr>
        <w:t>apakšpunktā minētās tiešās attiecināmās personāla izmaksas</w:t>
      </w:r>
      <w:r w:rsidR="00462A20" w:rsidRPr="007F1751">
        <w:rPr>
          <w:rFonts w:ascii="Times New Roman" w:hAnsi="Times New Roman" w:cs="Times New Roman"/>
          <w:bCs/>
          <w:spacing w:val="-2"/>
          <w:sz w:val="28"/>
          <w:szCs w:val="28"/>
        </w:rPr>
        <w:t>,</w:t>
      </w:r>
      <w:r w:rsidR="00E22FC1" w:rsidRPr="007F1751">
        <w:rPr>
          <w:rFonts w:ascii="Times New Roman" w:hAnsi="Times New Roman" w:cs="Times New Roman"/>
          <w:bCs/>
          <w:spacing w:val="-2"/>
          <w:sz w:val="28"/>
          <w:szCs w:val="28"/>
        </w:rPr>
        <w:t xml:space="preserve"> finansējuma saņēmējs nodrošina</w:t>
      </w:r>
      <w:r w:rsidR="00A21217" w:rsidRPr="007F1751">
        <w:rPr>
          <w:rFonts w:ascii="Times New Roman" w:hAnsi="Times New Roman" w:cs="Times New Roman"/>
          <w:bCs/>
          <w:spacing w:val="-2"/>
          <w:sz w:val="28"/>
          <w:szCs w:val="28"/>
        </w:rPr>
        <w:t>, ka</w:t>
      </w:r>
      <w:r w:rsidR="00E22FC1" w:rsidRPr="007F1751">
        <w:rPr>
          <w:rFonts w:ascii="Times New Roman" w:hAnsi="Times New Roman" w:cs="Times New Roman"/>
          <w:bCs/>
          <w:sz w:val="28"/>
          <w:szCs w:val="28"/>
        </w:rPr>
        <w:t xml:space="preserve"> projekta vadības un īstenošanas personāls ir nodarbināts pilnu darba laiku vai nepilnu darba laiku ne mazāk kā 30 procentu apmērā no normālā darba laika, attiecīgi veicot projekta vadības un īstenošanas personāla darba laika uzskaiti par veiktajām funkcijām un nostrādāto laiku. Ja personāla iesaiste projektā ir nodrošināta saskaņā ar </w:t>
      </w:r>
      <w:proofErr w:type="spellStart"/>
      <w:r w:rsidR="00E22FC1" w:rsidRPr="007F1751">
        <w:rPr>
          <w:rFonts w:ascii="Times New Roman" w:hAnsi="Times New Roman" w:cs="Times New Roman"/>
          <w:bCs/>
          <w:sz w:val="28"/>
          <w:szCs w:val="28"/>
        </w:rPr>
        <w:t>daļlaika</w:t>
      </w:r>
      <w:proofErr w:type="spellEnd"/>
      <w:r w:rsidR="00E22FC1" w:rsidRPr="007F1751">
        <w:rPr>
          <w:rFonts w:ascii="Times New Roman" w:hAnsi="Times New Roman" w:cs="Times New Roman"/>
          <w:bCs/>
          <w:sz w:val="28"/>
          <w:szCs w:val="28"/>
        </w:rPr>
        <w:t xml:space="preserve"> attiecināmības principu, attiecināma ir ne mazāka kā 30 procentu noslodze</w:t>
      </w:r>
      <w:r w:rsidR="00431971" w:rsidRPr="007F1751">
        <w:rPr>
          <w:rFonts w:ascii="Times New Roman" w:hAnsi="Times New Roman" w:cs="Times New Roman"/>
          <w:bCs/>
          <w:sz w:val="28"/>
          <w:szCs w:val="28"/>
        </w:rPr>
        <w:t>.</w:t>
      </w:r>
    </w:p>
    <w:p w14:paraId="74DBFF3C" w14:textId="77777777" w:rsidR="00FB2864" w:rsidRPr="007F1751" w:rsidRDefault="00FB2864" w:rsidP="00D7085C">
      <w:pPr>
        <w:pStyle w:val="ListParagraph"/>
        <w:tabs>
          <w:tab w:val="left" w:pos="709"/>
          <w:tab w:val="left" w:pos="1134"/>
        </w:tabs>
        <w:spacing w:after="40" w:line="240" w:lineRule="auto"/>
        <w:ind w:left="709" w:right="49"/>
        <w:contextualSpacing w:val="0"/>
        <w:jc w:val="both"/>
        <w:rPr>
          <w:rFonts w:ascii="Times New Roman" w:hAnsi="Times New Roman" w:cs="Times New Roman"/>
          <w:bCs/>
          <w:sz w:val="28"/>
          <w:szCs w:val="28"/>
        </w:rPr>
      </w:pPr>
    </w:p>
    <w:p w14:paraId="2CB9BC43" w14:textId="40C83CD6" w:rsidR="00DD67A8" w:rsidRPr="007F1751" w:rsidRDefault="00222BE1" w:rsidP="00D7085C">
      <w:pPr>
        <w:pStyle w:val="ListParagraph"/>
        <w:numPr>
          <w:ilvl w:val="0"/>
          <w:numId w:val="3"/>
        </w:numPr>
        <w:tabs>
          <w:tab w:val="left" w:pos="426"/>
          <w:tab w:val="left" w:pos="1134"/>
        </w:tabs>
        <w:spacing w:after="40" w:line="240" w:lineRule="auto"/>
        <w:ind w:left="-284" w:right="49" w:firstLine="992"/>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Tiešajām projekta vadības personāl</w:t>
      </w:r>
      <w:r w:rsidR="00A17B68" w:rsidRPr="007F1751">
        <w:rPr>
          <w:rFonts w:ascii="Times New Roman" w:hAnsi="Times New Roman" w:cs="Times New Roman"/>
          <w:bCs/>
          <w:spacing w:val="-2"/>
          <w:sz w:val="28"/>
          <w:szCs w:val="28"/>
        </w:rPr>
        <w:t>a</w:t>
      </w:r>
      <w:r w:rsidRPr="007F1751">
        <w:rPr>
          <w:rFonts w:ascii="Times New Roman" w:hAnsi="Times New Roman" w:cs="Times New Roman"/>
          <w:bCs/>
          <w:spacing w:val="-2"/>
          <w:sz w:val="28"/>
          <w:szCs w:val="28"/>
        </w:rPr>
        <w:t xml:space="preserve"> izmaksām</w:t>
      </w:r>
      <w:r w:rsidR="00A17B68" w:rsidRPr="007F1751">
        <w:rPr>
          <w:rFonts w:ascii="Times New Roman" w:hAnsi="Times New Roman" w:cs="Times New Roman"/>
          <w:bCs/>
          <w:spacing w:val="-2"/>
          <w:sz w:val="28"/>
          <w:szCs w:val="28"/>
        </w:rPr>
        <w:t xml:space="preserve"> ir</w:t>
      </w:r>
      <w:r w:rsidRPr="007F1751">
        <w:rPr>
          <w:rFonts w:ascii="Times New Roman" w:hAnsi="Times New Roman" w:cs="Times New Roman"/>
          <w:bCs/>
          <w:spacing w:val="-2"/>
          <w:sz w:val="28"/>
          <w:szCs w:val="28"/>
        </w:rPr>
        <w:t xml:space="preserve"> šādi izmaksu ierobežojumi</w:t>
      </w:r>
      <w:r w:rsidR="00DD67A8" w:rsidRPr="007F1751">
        <w:rPr>
          <w:rFonts w:ascii="Times New Roman" w:hAnsi="Times New Roman" w:cs="Times New Roman"/>
          <w:bCs/>
          <w:spacing w:val="-2"/>
          <w:sz w:val="28"/>
          <w:szCs w:val="28"/>
        </w:rPr>
        <w:t>:</w:t>
      </w:r>
    </w:p>
    <w:p w14:paraId="6C7817AD" w14:textId="5B1579F3" w:rsidR="00DD67A8" w:rsidRPr="007F1751" w:rsidRDefault="002245C6" w:rsidP="00D7085C">
      <w:pPr>
        <w:pStyle w:val="ListParagraph"/>
        <w:numPr>
          <w:ilvl w:val="1"/>
          <w:numId w:val="3"/>
        </w:numPr>
        <w:spacing w:after="40" w:line="240" w:lineRule="auto"/>
        <w:ind w:left="0" w:right="49" w:firstLine="709"/>
        <w:contextualSpacing w:val="0"/>
        <w:jc w:val="both"/>
        <w:rPr>
          <w:rFonts w:ascii="Times New Roman" w:hAnsi="Times New Roman" w:cs="Times New Roman"/>
          <w:bCs/>
          <w:sz w:val="28"/>
          <w:szCs w:val="28"/>
        </w:rPr>
      </w:pPr>
      <w:r w:rsidRPr="007F1751">
        <w:rPr>
          <w:rFonts w:ascii="Times New Roman" w:hAnsi="Times New Roman" w:cs="Times New Roman"/>
          <w:bCs/>
          <w:sz w:val="28"/>
          <w:szCs w:val="28"/>
        </w:rPr>
        <w:t xml:space="preserve">tās nepārsniedz 56 580 </w:t>
      </w:r>
      <w:r w:rsidRPr="007F1751">
        <w:rPr>
          <w:rFonts w:ascii="Times New Roman" w:hAnsi="Times New Roman" w:cs="Times New Roman"/>
          <w:bCs/>
          <w:i/>
          <w:sz w:val="28"/>
          <w:szCs w:val="28"/>
        </w:rPr>
        <w:t>euro</w:t>
      </w:r>
      <w:r w:rsidRPr="007F1751">
        <w:rPr>
          <w:rFonts w:ascii="Times New Roman" w:hAnsi="Times New Roman" w:cs="Times New Roman"/>
          <w:bCs/>
          <w:sz w:val="28"/>
          <w:szCs w:val="28"/>
        </w:rPr>
        <w:t xml:space="preserve"> gadā, ja tiešās attiecināmās izmaksas ir vienādas ar vai lielākas par pieciem miljoniem </w:t>
      </w:r>
      <w:r w:rsidRPr="007F1751">
        <w:rPr>
          <w:rFonts w:ascii="Times New Roman" w:hAnsi="Times New Roman" w:cs="Times New Roman"/>
          <w:bCs/>
          <w:i/>
          <w:sz w:val="28"/>
          <w:szCs w:val="28"/>
        </w:rPr>
        <w:t>euro</w:t>
      </w:r>
      <w:r w:rsidR="00DD67A8" w:rsidRPr="007F1751">
        <w:rPr>
          <w:rFonts w:ascii="Times New Roman" w:hAnsi="Times New Roman" w:cs="Times New Roman"/>
          <w:bCs/>
          <w:sz w:val="28"/>
          <w:szCs w:val="28"/>
        </w:rPr>
        <w:t>;</w:t>
      </w:r>
    </w:p>
    <w:p w14:paraId="563130AC" w14:textId="0671D957" w:rsidR="00DD67A8" w:rsidRPr="007F1751" w:rsidRDefault="002245C6" w:rsidP="00D7085C">
      <w:pPr>
        <w:pStyle w:val="ListParagraph"/>
        <w:numPr>
          <w:ilvl w:val="1"/>
          <w:numId w:val="3"/>
        </w:numPr>
        <w:spacing w:after="40" w:line="240" w:lineRule="auto"/>
        <w:ind w:left="0" w:right="49" w:firstLine="709"/>
        <w:contextualSpacing w:val="0"/>
        <w:jc w:val="both"/>
        <w:rPr>
          <w:rFonts w:ascii="Times New Roman" w:hAnsi="Times New Roman" w:cs="Times New Roman"/>
          <w:bCs/>
          <w:sz w:val="28"/>
          <w:szCs w:val="28"/>
        </w:rPr>
      </w:pPr>
      <w:r w:rsidRPr="007F1751">
        <w:rPr>
          <w:rFonts w:ascii="Times New Roman" w:hAnsi="Times New Roman" w:cs="Times New Roman"/>
          <w:bCs/>
          <w:sz w:val="28"/>
          <w:szCs w:val="28"/>
        </w:rPr>
        <w:t xml:space="preserve">tās nepārsniedz 24 426 </w:t>
      </w:r>
      <w:r w:rsidRPr="007F1751">
        <w:rPr>
          <w:rFonts w:ascii="Times New Roman" w:hAnsi="Times New Roman" w:cs="Times New Roman"/>
          <w:bCs/>
          <w:i/>
          <w:sz w:val="28"/>
          <w:szCs w:val="28"/>
        </w:rPr>
        <w:t>euro</w:t>
      </w:r>
      <w:r w:rsidRPr="007F1751">
        <w:rPr>
          <w:rFonts w:ascii="Times New Roman" w:hAnsi="Times New Roman" w:cs="Times New Roman"/>
          <w:bCs/>
          <w:sz w:val="28"/>
          <w:szCs w:val="28"/>
        </w:rPr>
        <w:t xml:space="preserve"> gadā, pieskaitot 0,64 procentus no </w:t>
      </w:r>
      <w:r w:rsidR="003A3ACD" w:rsidRPr="007F1751">
        <w:rPr>
          <w:rFonts w:ascii="Times New Roman" w:hAnsi="Times New Roman" w:cs="Times New Roman"/>
          <w:bCs/>
          <w:sz w:val="28"/>
          <w:szCs w:val="28"/>
        </w:rPr>
        <w:t xml:space="preserve">projekta </w:t>
      </w:r>
      <w:r w:rsidRPr="007F1751">
        <w:rPr>
          <w:rFonts w:ascii="Times New Roman" w:hAnsi="Times New Roman" w:cs="Times New Roman"/>
          <w:bCs/>
          <w:sz w:val="28"/>
          <w:szCs w:val="28"/>
        </w:rPr>
        <w:t xml:space="preserve">tiešajām attiecināmajām izmaksām, bet neieskaitot tiešās personāla izmaksas, ja tiešās attiecināmās izmaksas ir mazākas par pieciem miljoniem </w:t>
      </w:r>
      <w:r w:rsidRPr="007F1751">
        <w:rPr>
          <w:rFonts w:ascii="Times New Roman" w:hAnsi="Times New Roman" w:cs="Times New Roman"/>
          <w:bCs/>
          <w:i/>
          <w:sz w:val="28"/>
          <w:szCs w:val="28"/>
        </w:rPr>
        <w:t>euro</w:t>
      </w:r>
      <w:r w:rsidR="00222BE1" w:rsidRPr="007F1751">
        <w:rPr>
          <w:rFonts w:ascii="Times New Roman" w:hAnsi="Times New Roman" w:cs="Times New Roman"/>
          <w:bCs/>
          <w:sz w:val="28"/>
          <w:szCs w:val="28"/>
        </w:rPr>
        <w:t>;</w:t>
      </w:r>
      <w:r w:rsidR="00DD67A8" w:rsidRPr="007F1751">
        <w:rPr>
          <w:rFonts w:ascii="Times New Roman" w:hAnsi="Times New Roman" w:cs="Times New Roman"/>
          <w:bCs/>
          <w:sz w:val="28"/>
          <w:szCs w:val="28"/>
        </w:rPr>
        <w:t xml:space="preserve"> </w:t>
      </w:r>
    </w:p>
    <w:p w14:paraId="382514D2" w14:textId="5889085D" w:rsidR="00DD67A8" w:rsidRPr="007F1751" w:rsidRDefault="00222BE1" w:rsidP="00D7085C">
      <w:pPr>
        <w:pStyle w:val="ListParagraph"/>
        <w:numPr>
          <w:ilvl w:val="1"/>
          <w:numId w:val="3"/>
        </w:numPr>
        <w:spacing w:after="40" w:line="240" w:lineRule="auto"/>
        <w:ind w:left="-284" w:right="49" w:firstLine="992"/>
        <w:contextualSpacing w:val="0"/>
        <w:jc w:val="both"/>
        <w:rPr>
          <w:rFonts w:ascii="Times New Roman" w:hAnsi="Times New Roman" w:cs="Times New Roman"/>
          <w:bCs/>
          <w:sz w:val="28"/>
          <w:szCs w:val="28"/>
        </w:rPr>
      </w:pPr>
      <w:r w:rsidRPr="007F1751">
        <w:rPr>
          <w:rFonts w:ascii="Times New Roman" w:hAnsi="Times New Roman" w:cs="Times New Roman"/>
          <w:bCs/>
          <w:sz w:val="28"/>
          <w:szCs w:val="28"/>
        </w:rPr>
        <w:t>j</w:t>
      </w:r>
      <w:r w:rsidR="00DD67A8" w:rsidRPr="007F1751">
        <w:rPr>
          <w:rFonts w:ascii="Times New Roman" w:hAnsi="Times New Roman" w:cs="Times New Roman"/>
          <w:bCs/>
          <w:sz w:val="28"/>
          <w:szCs w:val="28"/>
        </w:rPr>
        <w:t>a projekta īstenošanas laiks nav pilni gadi, tad par nepilno gadu izmaksu ierobežojumu aprēķina proporcion</w:t>
      </w:r>
      <w:r w:rsidR="00462A20" w:rsidRPr="007F1751">
        <w:rPr>
          <w:rFonts w:ascii="Times New Roman" w:hAnsi="Times New Roman" w:cs="Times New Roman"/>
          <w:bCs/>
          <w:sz w:val="28"/>
          <w:szCs w:val="28"/>
        </w:rPr>
        <w:t xml:space="preserve">āli projekta īstenošanas pilnu </w:t>
      </w:r>
      <w:r w:rsidR="00DD67A8" w:rsidRPr="007F1751">
        <w:rPr>
          <w:rFonts w:ascii="Times New Roman" w:hAnsi="Times New Roman" w:cs="Times New Roman"/>
          <w:bCs/>
          <w:sz w:val="28"/>
          <w:szCs w:val="28"/>
        </w:rPr>
        <w:t>mēnešu skaitam.</w:t>
      </w:r>
    </w:p>
    <w:bookmarkEnd w:id="0"/>
    <w:p w14:paraId="44321849" w14:textId="04772B28" w:rsidR="00846DBE" w:rsidRPr="007F1751" w:rsidRDefault="00846DBE" w:rsidP="00D7085C">
      <w:pPr>
        <w:pStyle w:val="ListParagraph"/>
        <w:numPr>
          <w:ilvl w:val="0"/>
          <w:numId w:val="3"/>
        </w:numPr>
        <w:tabs>
          <w:tab w:val="left" w:pos="426"/>
          <w:tab w:val="left" w:pos="1134"/>
        </w:tabs>
        <w:spacing w:after="40" w:line="240" w:lineRule="auto"/>
        <w:ind w:left="-284" w:right="49" w:firstLine="993"/>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lastRenderedPageBreak/>
        <w:t xml:space="preserve"> </w:t>
      </w:r>
      <w:r w:rsidRPr="007F1751">
        <w:rPr>
          <w:rFonts w:ascii="Times New Roman" w:hAnsi="Times New Roman" w:cs="Times New Roman"/>
          <w:bCs/>
          <w:sz w:val="28"/>
          <w:szCs w:val="28"/>
        </w:rPr>
        <w:t xml:space="preserve">Plānojot šo noteikumu </w:t>
      </w:r>
      <w:r w:rsidR="00C90383" w:rsidRPr="007F1751">
        <w:rPr>
          <w:rFonts w:ascii="Times New Roman" w:hAnsi="Times New Roman" w:cs="Times New Roman"/>
          <w:bCs/>
          <w:sz w:val="28"/>
          <w:szCs w:val="28"/>
        </w:rPr>
        <w:t>2</w:t>
      </w:r>
      <w:r w:rsidR="005D6494" w:rsidRPr="007F1751">
        <w:rPr>
          <w:rFonts w:ascii="Times New Roman" w:hAnsi="Times New Roman" w:cs="Times New Roman"/>
          <w:bCs/>
          <w:sz w:val="28"/>
          <w:szCs w:val="28"/>
        </w:rPr>
        <w:t>7</w:t>
      </w:r>
      <w:r w:rsidR="00C90383" w:rsidRPr="007F1751">
        <w:rPr>
          <w:rFonts w:ascii="Times New Roman" w:hAnsi="Times New Roman" w:cs="Times New Roman"/>
          <w:bCs/>
          <w:sz w:val="28"/>
          <w:szCs w:val="28"/>
        </w:rPr>
        <w:t>.2.11., 2</w:t>
      </w:r>
      <w:r w:rsidR="005D6494" w:rsidRPr="007F1751">
        <w:rPr>
          <w:rFonts w:ascii="Times New Roman" w:hAnsi="Times New Roman" w:cs="Times New Roman"/>
          <w:bCs/>
          <w:sz w:val="28"/>
          <w:szCs w:val="28"/>
        </w:rPr>
        <w:t>7</w:t>
      </w:r>
      <w:r w:rsidR="00C90383" w:rsidRPr="007F1751">
        <w:rPr>
          <w:rFonts w:ascii="Times New Roman" w:hAnsi="Times New Roman" w:cs="Times New Roman"/>
          <w:bCs/>
          <w:sz w:val="28"/>
          <w:szCs w:val="28"/>
        </w:rPr>
        <w:t>.2.12. un</w:t>
      </w:r>
      <w:r w:rsidR="006B347D" w:rsidRPr="007F1751">
        <w:rPr>
          <w:rFonts w:ascii="Times New Roman" w:hAnsi="Times New Roman" w:cs="Times New Roman"/>
          <w:bCs/>
          <w:sz w:val="28"/>
          <w:szCs w:val="28"/>
        </w:rPr>
        <w:t xml:space="preserve"> 2</w:t>
      </w:r>
      <w:r w:rsidR="005B64DE">
        <w:rPr>
          <w:rFonts w:ascii="Times New Roman" w:hAnsi="Times New Roman" w:cs="Times New Roman"/>
          <w:bCs/>
          <w:sz w:val="28"/>
          <w:szCs w:val="28"/>
        </w:rPr>
        <w:t>7</w:t>
      </w:r>
      <w:r w:rsidR="006B347D" w:rsidRPr="007F1751">
        <w:rPr>
          <w:rFonts w:ascii="Times New Roman" w:hAnsi="Times New Roman" w:cs="Times New Roman"/>
          <w:bCs/>
          <w:sz w:val="28"/>
          <w:szCs w:val="28"/>
        </w:rPr>
        <w:t>.2.13.</w:t>
      </w:r>
      <w:r w:rsidRPr="007F1751">
        <w:rPr>
          <w:rFonts w:ascii="Times New Roman" w:hAnsi="Times New Roman" w:cs="Times New Roman"/>
          <w:bCs/>
          <w:sz w:val="28"/>
          <w:szCs w:val="28"/>
        </w:rPr>
        <w:t xml:space="preserve">apakšpunktā minētās </w:t>
      </w:r>
      <w:r w:rsidRPr="007F1751">
        <w:rPr>
          <w:rFonts w:ascii="Times New Roman" w:hAnsi="Times New Roman" w:cs="Times New Roman"/>
          <w:bCs/>
          <w:spacing w:val="-2"/>
          <w:sz w:val="28"/>
          <w:szCs w:val="28"/>
        </w:rPr>
        <w:t>tiešās attiecināmās izmaksas, finansējuma saņēmējs nodrošina, ka tās kopsummā nepārsniedz 10 procentus no projekta attiecināmajām izmaksām.</w:t>
      </w:r>
    </w:p>
    <w:p w14:paraId="3401794E" w14:textId="77777777" w:rsidR="00A325C3" w:rsidRPr="007F1751" w:rsidRDefault="00A325C3" w:rsidP="00D7085C">
      <w:pPr>
        <w:pStyle w:val="ListParagraph"/>
        <w:tabs>
          <w:tab w:val="left" w:pos="426"/>
          <w:tab w:val="left" w:pos="1134"/>
        </w:tabs>
        <w:spacing w:after="40" w:line="240" w:lineRule="auto"/>
        <w:ind w:left="709" w:right="49"/>
        <w:contextualSpacing w:val="0"/>
        <w:jc w:val="both"/>
        <w:rPr>
          <w:rFonts w:ascii="Times New Roman" w:hAnsi="Times New Roman" w:cs="Times New Roman"/>
          <w:bCs/>
          <w:spacing w:val="-2"/>
          <w:sz w:val="28"/>
          <w:szCs w:val="28"/>
        </w:rPr>
      </w:pPr>
    </w:p>
    <w:p w14:paraId="2979781B" w14:textId="7CFAFF9F" w:rsidR="00A325C3" w:rsidRPr="007F1751" w:rsidRDefault="00A325C3" w:rsidP="00D7085C">
      <w:pPr>
        <w:pStyle w:val="ListParagraph"/>
        <w:numPr>
          <w:ilvl w:val="0"/>
          <w:numId w:val="3"/>
        </w:numPr>
        <w:tabs>
          <w:tab w:val="left" w:pos="426"/>
          <w:tab w:val="left" w:pos="1134"/>
        </w:tabs>
        <w:spacing w:after="40" w:line="240" w:lineRule="auto"/>
        <w:ind w:left="-284" w:right="49" w:firstLine="993"/>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Pirmās, otrās un trešās atlases kārtas ietvaros neapgūtais</w:t>
      </w:r>
      <w:r w:rsidR="002048B3" w:rsidRPr="007F1751">
        <w:rPr>
          <w:rFonts w:ascii="Times New Roman" w:hAnsi="Times New Roman" w:cs="Times New Roman"/>
          <w:bCs/>
          <w:spacing w:val="-2"/>
          <w:sz w:val="28"/>
          <w:szCs w:val="28"/>
        </w:rPr>
        <w:t xml:space="preserve"> Eiropas Reģionālās attīstības fonda </w:t>
      </w:r>
      <w:r w:rsidRPr="007F1751">
        <w:rPr>
          <w:rFonts w:ascii="Times New Roman" w:hAnsi="Times New Roman" w:cs="Times New Roman"/>
          <w:bCs/>
          <w:spacing w:val="-2"/>
          <w:sz w:val="28"/>
          <w:szCs w:val="28"/>
        </w:rPr>
        <w:t xml:space="preserve">finansējums </w:t>
      </w:r>
      <w:r w:rsidR="00F24D87">
        <w:rPr>
          <w:rFonts w:ascii="Times New Roman" w:hAnsi="Times New Roman" w:cs="Times New Roman"/>
          <w:bCs/>
          <w:spacing w:val="-2"/>
          <w:sz w:val="28"/>
          <w:szCs w:val="28"/>
        </w:rPr>
        <w:t xml:space="preserve">var </w:t>
      </w:r>
      <w:r w:rsidRPr="007F1751">
        <w:rPr>
          <w:rFonts w:ascii="Times New Roman" w:hAnsi="Times New Roman" w:cs="Times New Roman"/>
          <w:bCs/>
          <w:spacing w:val="-2"/>
          <w:sz w:val="28"/>
          <w:szCs w:val="28"/>
        </w:rPr>
        <w:t>ti</w:t>
      </w:r>
      <w:r w:rsidR="00F24D87">
        <w:rPr>
          <w:rFonts w:ascii="Times New Roman" w:hAnsi="Times New Roman" w:cs="Times New Roman"/>
          <w:bCs/>
          <w:spacing w:val="-2"/>
          <w:sz w:val="28"/>
          <w:szCs w:val="28"/>
        </w:rPr>
        <w:t>kt</w:t>
      </w:r>
      <w:r w:rsidRPr="007F1751">
        <w:rPr>
          <w:rFonts w:ascii="Times New Roman" w:hAnsi="Times New Roman" w:cs="Times New Roman"/>
          <w:bCs/>
          <w:spacing w:val="-2"/>
          <w:sz w:val="28"/>
          <w:szCs w:val="28"/>
        </w:rPr>
        <w:t xml:space="preserve"> novirzīts ceturtās atlases kārtas </w:t>
      </w:r>
      <w:r w:rsidR="000407AD" w:rsidRPr="007F1751">
        <w:rPr>
          <w:rFonts w:ascii="Times New Roman" w:hAnsi="Times New Roman" w:cs="Times New Roman"/>
          <w:bCs/>
          <w:spacing w:val="-2"/>
          <w:sz w:val="28"/>
          <w:szCs w:val="28"/>
        </w:rPr>
        <w:t>īstenošanai</w:t>
      </w:r>
      <w:r w:rsidRPr="007F1751">
        <w:rPr>
          <w:rFonts w:ascii="Times New Roman" w:hAnsi="Times New Roman" w:cs="Times New Roman"/>
          <w:bCs/>
          <w:spacing w:val="-2"/>
          <w:sz w:val="28"/>
          <w:szCs w:val="28"/>
        </w:rPr>
        <w:t>.</w:t>
      </w:r>
    </w:p>
    <w:p w14:paraId="0BD69FD2" w14:textId="77777777" w:rsidR="00A325C3" w:rsidRPr="007F1751" w:rsidRDefault="00A325C3" w:rsidP="00D7085C">
      <w:pPr>
        <w:pStyle w:val="ListParagraph"/>
        <w:tabs>
          <w:tab w:val="left" w:pos="426"/>
          <w:tab w:val="left" w:pos="1134"/>
        </w:tabs>
        <w:spacing w:after="40" w:line="240" w:lineRule="auto"/>
        <w:ind w:left="709" w:right="49"/>
        <w:contextualSpacing w:val="0"/>
        <w:jc w:val="both"/>
        <w:rPr>
          <w:rFonts w:ascii="Times New Roman" w:hAnsi="Times New Roman" w:cs="Times New Roman"/>
          <w:bCs/>
          <w:spacing w:val="-2"/>
          <w:sz w:val="28"/>
          <w:szCs w:val="28"/>
        </w:rPr>
      </w:pPr>
    </w:p>
    <w:p w14:paraId="4A3BAD93" w14:textId="59631CDD" w:rsidR="004E56C2" w:rsidRPr="007F1751" w:rsidRDefault="00390C68" w:rsidP="00D7085C">
      <w:pPr>
        <w:pStyle w:val="ListParagraph"/>
        <w:numPr>
          <w:ilvl w:val="0"/>
          <w:numId w:val="3"/>
        </w:numPr>
        <w:tabs>
          <w:tab w:val="left" w:pos="426"/>
          <w:tab w:val="left" w:pos="1134"/>
        </w:tabs>
        <w:spacing w:after="40" w:line="240" w:lineRule="auto"/>
        <w:ind w:left="-284" w:right="49" w:firstLine="993"/>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Slēdzot pakalpojuma (uzņēmuma) līgumus</w:t>
      </w:r>
      <w:r w:rsidR="00222BE1" w:rsidRPr="007F1751">
        <w:rPr>
          <w:rFonts w:ascii="Times New Roman" w:hAnsi="Times New Roman" w:cs="Times New Roman"/>
          <w:bCs/>
          <w:spacing w:val="-2"/>
          <w:sz w:val="28"/>
          <w:szCs w:val="28"/>
        </w:rPr>
        <w:t>,</w:t>
      </w:r>
      <w:r w:rsidRPr="007F1751">
        <w:rPr>
          <w:rFonts w:ascii="Times New Roman" w:hAnsi="Times New Roman" w:cs="Times New Roman"/>
          <w:bCs/>
          <w:spacing w:val="-2"/>
          <w:sz w:val="28"/>
          <w:szCs w:val="28"/>
        </w:rPr>
        <w:t xml:space="preserve"> darba devēja valsts sociālās apdrošināšanas obligāto iemaksu izmaksas ir attiecināmas, ja</w:t>
      </w:r>
      <w:r w:rsidR="00CC103F" w:rsidRPr="007F1751">
        <w:rPr>
          <w:rFonts w:ascii="Times New Roman" w:hAnsi="Times New Roman" w:cs="Times New Roman"/>
          <w:bCs/>
          <w:spacing w:val="-2"/>
          <w:sz w:val="28"/>
          <w:szCs w:val="28"/>
        </w:rPr>
        <w:t xml:space="preserve"> pakalpojuma sniedzējs ir fiziska persona un tā nav reģistrējusies Valsts ieņēmumu dienestā kā pašnodarbināta persona, vai arī, ja pakalpojuma sniedzējs ir reģistrēts Valsts ieņēmumu dienestā kā </w:t>
      </w:r>
      <w:r w:rsidR="002E69F3" w:rsidRPr="007F1751">
        <w:rPr>
          <w:rFonts w:ascii="Times New Roman" w:hAnsi="Times New Roman" w:cs="Times New Roman"/>
          <w:bCs/>
          <w:spacing w:val="-2"/>
          <w:sz w:val="28"/>
          <w:szCs w:val="28"/>
        </w:rPr>
        <w:t xml:space="preserve">specifiskā atbalsta </w:t>
      </w:r>
      <w:r w:rsidR="00CC103F" w:rsidRPr="007F1751">
        <w:rPr>
          <w:rFonts w:ascii="Times New Roman" w:hAnsi="Times New Roman" w:cs="Times New Roman"/>
          <w:bCs/>
          <w:spacing w:val="-2"/>
          <w:sz w:val="28"/>
          <w:szCs w:val="28"/>
        </w:rPr>
        <w:t>finansējuma saņēmēja darba ņēm</w:t>
      </w:r>
      <w:r w:rsidRPr="007F1751">
        <w:rPr>
          <w:rFonts w:ascii="Times New Roman" w:hAnsi="Times New Roman" w:cs="Times New Roman"/>
          <w:bCs/>
          <w:spacing w:val="-2"/>
          <w:sz w:val="28"/>
          <w:szCs w:val="28"/>
        </w:rPr>
        <w:t>ējs.</w:t>
      </w:r>
    </w:p>
    <w:p w14:paraId="6E7EB598" w14:textId="77777777" w:rsidR="003462C9" w:rsidRPr="007F1751" w:rsidRDefault="003462C9" w:rsidP="00D7085C">
      <w:pPr>
        <w:tabs>
          <w:tab w:val="left" w:pos="426"/>
          <w:tab w:val="left" w:pos="1134"/>
        </w:tabs>
        <w:spacing w:after="40" w:line="240" w:lineRule="auto"/>
        <w:ind w:left="-284" w:right="49" w:firstLine="993"/>
        <w:jc w:val="both"/>
        <w:rPr>
          <w:rFonts w:ascii="Times New Roman" w:hAnsi="Times New Roman" w:cs="Times New Roman"/>
          <w:bCs/>
          <w:spacing w:val="-2"/>
          <w:sz w:val="28"/>
          <w:szCs w:val="28"/>
        </w:rPr>
      </w:pPr>
    </w:p>
    <w:p w14:paraId="0E097638" w14:textId="77777777" w:rsidR="00390C68" w:rsidRPr="007F1751" w:rsidRDefault="00390C68" w:rsidP="00D7085C">
      <w:pPr>
        <w:pStyle w:val="ListParagraph"/>
        <w:numPr>
          <w:ilvl w:val="0"/>
          <w:numId w:val="3"/>
        </w:numPr>
        <w:tabs>
          <w:tab w:val="left" w:pos="426"/>
          <w:tab w:val="left" w:pos="1134"/>
        </w:tabs>
        <w:spacing w:after="40" w:line="240" w:lineRule="auto"/>
        <w:ind w:left="-284" w:right="49" w:firstLine="993"/>
        <w:contextualSpacing w:val="0"/>
        <w:jc w:val="both"/>
        <w:rPr>
          <w:rFonts w:ascii="Times New Roman" w:hAnsi="Times New Roman" w:cs="Times New Roman"/>
          <w:bCs/>
          <w:spacing w:val="-2"/>
          <w:sz w:val="28"/>
          <w:szCs w:val="28"/>
        </w:rPr>
      </w:pPr>
      <w:r w:rsidRPr="007F1751">
        <w:rPr>
          <w:rFonts w:ascii="Times New Roman" w:hAnsi="Times New Roman"/>
          <w:bCs/>
          <w:sz w:val="28"/>
          <w:szCs w:val="28"/>
        </w:rPr>
        <w:t>Pievienotās vērtības nodoklis uzskatāms par attiecināmām izmaksām, ja tas nav atmaksājams atbilstoši normatīvajiem aktiem nodokļu politikas jomā</w:t>
      </w:r>
      <w:r w:rsidRPr="007F1751">
        <w:rPr>
          <w:rFonts w:ascii="Times New Roman" w:hAnsi="Times New Roman" w:cs="Times New Roman"/>
          <w:bCs/>
          <w:spacing w:val="-2"/>
          <w:sz w:val="28"/>
          <w:szCs w:val="28"/>
        </w:rPr>
        <w:t>.</w:t>
      </w:r>
    </w:p>
    <w:p w14:paraId="6E85246F" w14:textId="77777777" w:rsidR="004E56C2" w:rsidRPr="007F1751" w:rsidRDefault="004E56C2" w:rsidP="00D7085C">
      <w:pPr>
        <w:tabs>
          <w:tab w:val="left" w:pos="426"/>
          <w:tab w:val="left" w:pos="1134"/>
        </w:tabs>
        <w:spacing w:after="40" w:line="240" w:lineRule="auto"/>
        <w:ind w:left="-284" w:right="49" w:firstLine="993"/>
        <w:jc w:val="both"/>
        <w:rPr>
          <w:rFonts w:ascii="Times New Roman" w:hAnsi="Times New Roman" w:cs="Times New Roman"/>
          <w:bCs/>
          <w:spacing w:val="-2"/>
          <w:sz w:val="28"/>
          <w:szCs w:val="28"/>
        </w:rPr>
      </w:pPr>
    </w:p>
    <w:p w14:paraId="04D3B435" w14:textId="4FBD5AE0" w:rsidR="00265C8C" w:rsidRPr="007F1751" w:rsidRDefault="00C00685" w:rsidP="00D7085C">
      <w:pPr>
        <w:pStyle w:val="ListParagraph"/>
        <w:numPr>
          <w:ilvl w:val="0"/>
          <w:numId w:val="3"/>
        </w:numPr>
        <w:tabs>
          <w:tab w:val="left" w:pos="426"/>
          <w:tab w:val="left" w:pos="1134"/>
        </w:tabs>
        <w:spacing w:after="40" w:line="240" w:lineRule="auto"/>
        <w:ind w:left="-284" w:right="49" w:firstLine="993"/>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Projekta izmaksas ir attiecināmas no šo noteikumu spēkā stāšanas dienas, izņemot šo noteikumu 2</w:t>
      </w:r>
      <w:r w:rsidR="005D6494" w:rsidRPr="007F1751">
        <w:rPr>
          <w:rFonts w:ascii="Times New Roman" w:hAnsi="Times New Roman" w:cs="Times New Roman"/>
          <w:bCs/>
          <w:spacing w:val="-2"/>
          <w:sz w:val="28"/>
          <w:szCs w:val="28"/>
        </w:rPr>
        <w:t>7</w:t>
      </w:r>
      <w:r w:rsidRPr="007F1751">
        <w:rPr>
          <w:rFonts w:ascii="Times New Roman" w:hAnsi="Times New Roman" w:cs="Times New Roman"/>
          <w:bCs/>
          <w:spacing w:val="-2"/>
          <w:sz w:val="28"/>
          <w:szCs w:val="28"/>
        </w:rPr>
        <w:t>.</w:t>
      </w:r>
      <w:r w:rsidR="00E002F6" w:rsidRPr="007F1751">
        <w:rPr>
          <w:rFonts w:ascii="Times New Roman" w:hAnsi="Times New Roman" w:cs="Times New Roman"/>
          <w:bCs/>
          <w:spacing w:val="-2"/>
          <w:sz w:val="28"/>
          <w:szCs w:val="28"/>
        </w:rPr>
        <w:t>2</w:t>
      </w:r>
      <w:r w:rsidRPr="007F1751">
        <w:rPr>
          <w:rFonts w:ascii="Times New Roman" w:hAnsi="Times New Roman" w:cs="Times New Roman"/>
          <w:bCs/>
          <w:spacing w:val="-2"/>
          <w:sz w:val="28"/>
          <w:szCs w:val="28"/>
        </w:rPr>
        <w:t>.</w:t>
      </w:r>
      <w:r w:rsidR="00FA3B53" w:rsidRPr="007F1751">
        <w:rPr>
          <w:rFonts w:ascii="Times New Roman" w:hAnsi="Times New Roman" w:cs="Times New Roman"/>
          <w:bCs/>
          <w:spacing w:val="-2"/>
          <w:sz w:val="28"/>
          <w:szCs w:val="28"/>
        </w:rPr>
        <w:t>1</w:t>
      </w:r>
      <w:r w:rsidR="005D6494" w:rsidRPr="007F1751">
        <w:rPr>
          <w:rFonts w:ascii="Times New Roman" w:hAnsi="Times New Roman" w:cs="Times New Roman"/>
          <w:bCs/>
          <w:spacing w:val="-2"/>
          <w:sz w:val="28"/>
          <w:szCs w:val="28"/>
        </w:rPr>
        <w:t>2</w:t>
      </w:r>
      <w:r w:rsidR="003E306C" w:rsidRPr="007F1751">
        <w:rPr>
          <w:rFonts w:ascii="Times New Roman" w:hAnsi="Times New Roman" w:cs="Times New Roman"/>
          <w:bCs/>
          <w:spacing w:val="-2"/>
          <w:sz w:val="28"/>
          <w:szCs w:val="28"/>
        </w:rPr>
        <w:t xml:space="preserve"> </w:t>
      </w:r>
      <w:r w:rsidRPr="007F1751">
        <w:rPr>
          <w:rFonts w:ascii="Times New Roman" w:hAnsi="Times New Roman" w:cs="Times New Roman"/>
          <w:bCs/>
          <w:spacing w:val="-2"/>
          <w:sz w:val="28"/>
          <w:szCs w:val="28"/>
        </w:rPr>
        <w:t>vai 2</w:t>
      </w:r>
      <w:r w:rsidR="005D6494" w:rsidRPr="007F1751">
        <w:rPr>
          <w:rFonts w:ascii="Times New Roman" w:hAnsi="Times New Roman" w:cs="Times New Roman"/>
          <w:bCs/>
          <w:spacing w:val="-2"/>
          <w:sz w:val="28"/>
          <w:szCs w:val="28"/>
        </w:rPr>
        <w:t>7</w:t>
      </w:r>
      <w:r w:rsidR="00FA3B53" w:rsidRPr="007F1751">
        <w:rPr>
          <w:rFonts w:ascii="Times New Roman" w:hAnsi="Times New Roman" w:cs="Times New Roman"/>
          <w:bCs/>
          <w:spacing w:val="-2"/>
          <w:sz w:val="28"/>
          <w:szCs w:val="28"/>
        </w:rPr>
        <w:t>.</w:t>
      </w:r>
      <w:r w:rsidR="00E002F6" w:rsidRPr="007F1751">
        <w:rPr>
          <w:rFonts w:ascii="Times New Roman" w:hAnsi="Times New Roman" w:cs="Times New Roman"/>
          <w:bCs/>
          <w:spacing w:val="-2"/>
          <w:sz w:val="28"/>
          <w:szCs w:val="28"/>
        </w:rPr>
        <w:t>2</w:t>
      </w:r>
      <w:r w:rsidR="00FA3B53" w:rsidRPr="007F1751">
        <w:rPr>
          <w:rFonts w:ascii="Times New Roman" w:hAnsi="Times New Roman" w:cs="Times New Roman"/>
          <w:bCs/>
          <w:spacing w:val="-2"/>
          <w:sz w:val="28"/>
          <w:szCs w:val="28"/>
        </w:rPr>
        <w:t>.1</w:t>
      </w:r>
      <w:r w:rsidR="000F04E4" w:rsidRPr="007F1751">
        <w:rPr>
          <w:rFonts w:ascii="Times New Roman" w:hAnsi="Times New Roman" w:cs="Times New Roman"/>
          <w:bCs/>
          <w:spacing w:val="-2"/>
          <w:sz w:val="28"/>
          <w:szCs w:val="28"/>
        </w:rPr>
        <w:t>3</w:t>
      </w:r>
      <w:r w:rsidRPr="007F1751">
        <w:rPr>
          <w:rFonts w:ascii="Times New Roman" w:hAnsi="Times New Roman" w:cs="Times New Roman"/>
          <w:bCs/>
          <w:spacing w:val="-2"/>
          <w:sz w:val="28"/>
          <w:szCs w:val="28"/>
        </w:rPr>
        <w:t xml:space="preserve">.apakšpunktā noteiktās izmaksas, kas ir attiecināmas, ja tās veiktas </w:t>
      </w:r>
      <w:r w:rsidR="00E44B85" w:rsidRPr="007F1751">
        <w:rPr>
          <w:rFonts w:ascii="Times New Roman" w:hAnsi="Times New Roman" w:cs="Times New Roman"/>
          <w:bCs/>
          <w:spacing w:val="-2"/>
          <w:sz w:val="28"/>
          <w:szCs w:val="28"/>
        </w:rPr>
        <w:t>sākot ar</w:t>
      </w:r>
      <w:r w:rsidRPr="007F1751">
        <w:rPr>
          <w:rFonts w:ascii="Times New Roman" w:hAnsi="Times New Roman" w:cs="Times New Roman"/>
          <w:bCs/>
          <w:spacing w:val="-2"/>
          <w:sz w:val="28"/>
          <w:szCs w:val="28"/>
        </w:rPr>
        <w:t xml:space="preserve"> 2014. gada 1. janvār</w:t>
      </w:r>
      <w:r w:rsidR="00B0305A" w:rsidRPr="007F1751">
        <w:rPr>
          <w:rFonts w:ascii="Times New Roman" w:hAnsi="Times New Roman" w:cs="Times New Roman"/>
          <w:bCs/>
          <w:spacing w:val="-2"/>
          <w:sz w:val="28"/>
          <w:szCs w:val="28"/>
        </w:rPr>
        <w:t>i</w:t>
      </w:r>
      <w:r w:rsidRPr="007F1751">
        <w:rPr>
          <w:rFonts w:ascii="Times New Roman" w:hAnsi="Times New Roman" w:cs="Times New Roman"/>
          <w:bCs/>
          <w:spacing w:val="-2"/>
          <w:sz w:val="28"/>
          <w:szCs w:val="28"/>
        </w:rPr>
        <w:t>.</w:t>
      </w:r>
    </w:p>
    <w:p w14:paraId="0FEF8B26" w14:textId="77777777" w:rsidR="00C00685" w:rsidRPr="007F1751" w:rsidRDefault="00C00685" w:rsidP="00D7085C">
      <w:pPr>
        <w:pStyle w:val="ListParagraph"/>
        <w:spacing w:after="40" w:line="240" w:lineRule="auto"/>
        <w:ind w:right="49"/>
        <w:contextualSpacing w:val="0"/>
        <w:rPr>
          <w:rFonts w:ascii="Times New Roman" w:hAnsi="Times New Roman" w:cs="Times New Roman"/>
          <w:bCs/>
          <w:spacing w:val="-2"/>
          <w:sz w:val="28"/>
          <w:szCs w:val="28"/>
        </w:rPr>
      </w:pPr>
    </w:p>
    <w:p w14:paraId="12EF7D63" w14:textId="6ED4576A" w:rsidR="00C00685" w:rsidRPr="007F1751" w:rsidRDefault="00C00685" w:rsidP="00D7085C">
      <w:pPr>
        <w:pStyle w:val="ListParagraph"/>
        <w:numPr>
          <w:ilvl w:val="0"/>
          <w:numId w:val="3"/>
        </w:numPr>
        <w:tabs>
          <w:tab w:val="left" w:pos="426"/>
          <w:tab w:val="left" w:pos="1134"/>
        </w:tabs>
        <w:spacing w:after="40" w:line="240" w:lineRule="auto"/>
        <w:ind w:left="-284" w:right="49" w:firstLine="993"/>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Šo noteiku</w:t>
      </w:r>
      <w:r w:rsidR="0046552C" w:rsidRPr="007F1751">
        <w:rPr>
          <w:rFonts w:ascii="Times New Roman" w:hAnsi="Times New Roman" w:cs="Times New Roman"/>
          <w:bCs/>
          <w:spacing w:val="-2"/>
          <w:sz w:val="28"/>
          <w:szCs w:val="28"/>
        </w:rPr>
        <w:t xml:space="preserve">mu </w:t>
      </w:r>
      <w:r w:rsidR="00B0305A" w:rsidRPr="007F1751">
        <w:rPr>
          <w:rFonts w:ascii="Times New Roman" w:hAnsi="Times New Roman" w:cs="Times New Roman"/>
          <w:bCs/>
          <w:spacing w:val="-2"/>
          <w:sz w:val="28"/>
          <w:szCs w:val="28"/>
        </w:rPr>
        <w:t>3</w:t>
      </w:r>
      <w:r w:rsidR="005D6494" w:rsidRPr="007F1751">
        <w:rPr>
          <w:rFonts w:ascii="Times New Roman" w:hAnsi="Times New Roman" w:cs="Times New Roman"/>
          <w:bCs/>
          <w:spacing w:val="-2"/>
          <w:sz w:val="28"/>
          <w:szCs w:val="28"/>
        </w:rPr>
        <w:t>3</w:t>
      </w:r>
      <w:r w:rsidR="0046552C" w:rsidRPr="007F1751">
        <w:rPr>
          <w:rFonts w:ascii="Times New Roman" w:hAnsi="Times New Roman" w:cs="Times New Roman"/>
          <w:bCs/>
          <w:spacing w:val="-2"/>
          <w:sz w:val="28"/>
          <w:szCs w:val="28"/>
        </w:rPr>
        <w:t>.</w:t>
      </w:r>
      <w:r w:rsidRPr="007F1751">
        <w:rPr>
          <w:rFonts w:ascii="Times New Roman" w:hAnsi="Times New Roman" w:cs="Times New Roman"/>
          <w:bCs/>
          <w:spacing w:val="-2"/>
          <w:sz w:val="28"/>
          <w:szCs w:val="28"/>
        </w:rPr>
        <w:t xml:space="preserve">punktā noteiktajām izmaksām piemēro </w:t>
      </w:r>
      <w:r w:rsidR="000F04E4" w:rsidRPr="007F1751">
        <w:rPr>
          <w:rFonts w:ascii="Times New Roman" w:hAnsi="Times New Roman" w:cs="Times New Roman"/>
          <w:bCs/>
          <w:spacing w:val="-2"/>
          <w:sz w:val="28"/>
          <w:szCs w:val="28"/>
        </w:rPr>
        <w:t xml:space="preserve">netiešo izmaksu </w:t>
      </w:r>
      <w:r w:rsidRPr="007F1751">
        <w:rPr>
          <w:rFonts w:ascii="Times New Roman" w:hAnsi="Times New Roman" w:cs="Times New Roman"/>
          <w:bCs/>
          <w:spacing w:val="-2"/>
          <w:sz w:val="28"/>
          <w:szCs w:val="28"/>
        </w:rPr>
        <w:t>vienotās likmes metodi, neiesniedzot sadarbības iestādei izmaksu pamatošos dokumentus par netiešo izmaksu izlietojumu.</w:t>
      </w:r>
    </w:p>
    <w:p w14:paraId="3025936D" w14:textId="77777777" w:rsidR="00C00685" w:rsidRPr="007F1751" w:rsidRDefault="00C00685" w:rsidP="00D7085C">
      <w:pPr>
        <w:pStyle w:val="ListParagraph"/>
        <w:spacing w:after="40" w:line="240" w:lineRule="auto"/>
        <w:ind w:right="49"/>
        <w:contextualSpacing w:val="0"/>
        <w:rPr>
          <w:rFonts w:ascii="Times New Roman" w:hAnsi="Times New Roman" w:cs="Times New Roman"/>
          <w:bCs/>
          <w:spacing w:val="-2"/>
          <w:sz w:val="28"/>
          <w:szCs w:val="28"/>
        </w:rPr>
      </w:pPr>
    </w:p>
    <w:p w14:paraId="7D0C7AB8" w14:textId="5C35794A" w:rsidR="00C00685" w:rsidRPr="007F1751" w:rsidRDefault="00C00685" w:rsidP="00D7085C">
      <w:pPr>
        <w:pStyle w:val="ListParagraph"/>
        <w:numPr>
          <w:ilvl w:val="0"/>
          <w:numId w:val="3"/>
        </w:numPr>
        <w:tabs>
          <w:tab w:val="left" w:pos="426"/>
          <w:tab w:val="left" w:pos="1134"/>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Projekta neattiecināmās izmaksas ir:</w:t>
      </w:r>
    </w:p>
    <w:p w14:paraId="62CCE040" w14:textId="78A5577C" w:rsidR="00C00685" w:rsidRPr="007F1751" w:rsidRDefault="00C00685" w:rsidP="00D7085C">
      <w:pPr>
        <w:pStyle w:val="ListParagraph"/>
        <w:numPr>
          <w:ilvl w:val="1"/>
          <w:numId w:val="3"/>
        </w:numPr>
        <w:tabs>
          <w:tab w:val="left" w:pos="426"/>
          <w:tab w:val="left" w:pos="1134"/>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 xml:space="preserve">izmaksas, kas pārsniedz šo noteikumu </w:t>
      </w:r>
      <w:r w:rsidR="00B0305A" w:rsidRPr="007F1751">
        <w:rPr>
          <w:rFonts w:ascii="Times New Roman" w:hAnsi="Times New Roman" w:cs="Times New Roman"/>
          <w:bCs/>
          <w:spacing w:val="-2"/>
          <w:sz w:val="28"/>
          <w:szCs w:val="28"/>
        </w:rPr>
        <w:t>2</w:t>
      </w:r>
      <w:r w:rsidR="005D6494" w:rsidRPr="007F1751">
        <w:rPr>
          <w:rFonts w:ascii="Times New Roman" w:hAnsi="Times New Roman" w:cs="Times New Roman"/>
          <w:bCs/>
          <w:spacing w:val="-2"/>
          <w:sz w:val="28"/>
          <w:szCs w:val="28"/>
        </w:rPr>
        <w:t>7</w:t>
      </w:r>
      <w:r w:rsidR="00B0305A" w:rsidRPr="007F1751">
        <w:rPr>
          <w:rFonts w:ascii="Times New Roman" w:hAnsi="Times New Roman" w:cs="Times New Roman"/>
          <w:bCs/>
          <w:spacing w:val="-2"/>
          <w:sz w:val="28"/>
          <w:szCs w:val="28"/>
        </w:rPr>
        <w:t>.2.2.</w:t>
      </w:r>
      <w:r w:rsidR="00B038C1">
        <w:rPr>
          <w:rFonts w:ascii="Times New Roman" w:hAnsi="Times New Roman" w:cs="Times New Roman"/>
          <w:bCs/>
          <w:spacing w:val="-2"/>
          <w:sz w:val="28"/>
          <w:szCs w:val="28"/>
        </w:rPr>
        <w:t>3.</w:t>
      </w:r>
      <w:r w:rsidR="00B0305A" w:rsidRPr="007F1751">
        <w:rPr>
          <w:rFonts w:ascii="Times New Roman" w:hAnsi="Times New Roman" w:cs="Times New Roman"/>
          <w:bCs/>
          <w:spacing w:val="-2"/>
          <w:sz w:val="28"/>
          <w:szCs w:val="28"/>
        </w:rPr>
        <w:t xml:space="preserve">, </w:t>
      </w:r>
      <w:r w:rsidR="00F64153" w:rsidRPr="007F1751">
        <w:rPr>
          <w:rFonts w:ascii="Times New Roman" w:hAnsi="Times New Roman" w:cs="Times New Roman"/>
          <w:bCs/>
          <w:spacing w:val="-2"/>
          <w:sz w:val="28"/>
          <w:szCs w:val="28"/>
        </w:rPr>
        <w:t>2</w:t>
      </w:r>
      <w:r w:rsidR="005D6494" w:rsidRPr="007F1751">
        <w:rPr>
          <w:rFonts w:ascii="Times New Roman" w:hAnsi="Times New Roman" w:cs="Times New Roman"/>
          <w:bCs/>
          <w:spacing w:val="-2"/>
          <w:sz w:val="28"/>
          <w:szCs w:val="28"/>
        </w:rPr>
        <w:t>7</w:t>
      </w:r>
      <w:r w:rsidR="00F64153" w:rsidRPr="007F1751">
        <w:rPr>
          <w:rFonts w:ascii="Times New Roman" w:hAnsi="Times New Roman" w:cs="Times New Roman"/>
          <w:bCs/>
          <w:spacing w:val="-2"/>
          <w:sz w:val="28"/>
          <w:szCs w:val="28"/>
        </w:rPr>
        <w:t>.</w:t>
      </w:r>
      <w:r w:rsidR="00E002F6" w:rsidRPr="007F1751">
        <w:rPr>
          <w:rFonts w:ascii="Times New Roman" w:hAnsi="Times New Roman" w:cs="Times New Roman"/>
          <w:bCs/>
          <w:spacing w:val="-2"/>
          <w:sz w:val="28"/>
          <w:szCs w:val="28"/>
        </w:rPr>
        <w:t>2</w:t>
      </w:r>
      <w:r w:rsidR="00F64153" w:rsidRPr="007F1751">
        <w:rPr>
          <w:rFonts w:ascii="Times New Roman" w:hAnsi="Times New Roman" w:cs="Times New Roman"/>
          <w:bCs/>
          <w:spacing w:val="-2"/>
          <w:sz w:val="28"/>
          <w:szCs w:val="28"/>
        </w:rPr>
        <w:t>.</w:t>
      </w:r>
      <w:r w:rsidR="005D6494" w:rsidRPr="007F1751">
        <w:rPr>
          <w:rFonts w:ascii="Times New Roman" w:hAnsi="Times New Roman" w:cs="Times New Roman"/>
          <w:bCs/>
          <w:spacing w:val="-2"/>
          <w:sz w:val="28"/>
          <w:szCs w:val="28"/>
        </w:rPr>
        <w:t>7</w:t>
      </w:r>
      <w:r w:rsidR="00F64153" w:rsidRPr="007F1751">
        <w:rPr>
          <w:rFonts w:ascii="Times New Roman" w:hAnsi="Times New Roman" w:cs="Times New Roman"/>
          <w:bCs/>
          <w:spacing w:val="-2"/>
          <w:sz w:val="28"/>
          <w:szCs w:val="28"/>
        </w:rPr>
        <w:t>., 2</w:t>
      </w:r>
      <w:r w:rsidR="005D6494" w:rsidRPr="007F1751">
        <w:rPr>
          <w:rFonts w:ascii="Times New Roman" w:hAnsi="Times New Roman" w:cs="Times New Roman"/>
          <w:bCs/>
          <w:spacing w:val="-2"/>
          <w:sz w:val="28"/>
          <w:szCs w:val="28"/>
        </w:rPr>
        <w:t>7</w:t>
      </w:r>
      <w:r w:rsidR="00F64153" w:rsidRPr="007F1751">
        <w:rPr>
          <w:rFonts w:ascii="Times New Roman" w:hAnsi="Times New Roman" w:cs="Times New Roman"/>
          <w:bCs/>
          <w:spacing w:val="-2"/>
          <w:sz w:val="28"/>
          <w:szCs w:val="28"/>
        </w:rPr>
        <w:t>.</w:t>
      </w:r>
      <w:r w:rsidR="00E002F6" w:rsidRPr="007F1751">
        <w:rPr>
          <w:rFonts w:ascii="Times New Roman" w:hAnsi="Times New Roman" w:cs="Times New Roman"/>
          <w:bCs/>
          <w:spacing w:val="-2"/>
          <w:sz w:val="28"/>
          <w:szCs w:val="28"/>
        </w:rPr>
        <w:t>2</w:t>
      </w:r>
      <w:r w:rsidR="00F64153" w:rsidRPr="007F1751">
        <w:rPr>
          <w:rFonts w:ascii="Times New Roman" w:hAnsi="Times New Roman" w:cs="Times New Roman"/>
          <w:bCs/>
          <w:spacing w:val="-2"/>
          <w:sz w:val="28"/>
          <w:szCs w:val="28"/>
        </w:rPr>
        <w:t>.</w:t>
      </w:r>
      <w:r w:rsidR="005D6494" w:rsidRPr="007F1751">
        <w:rPr>
          <w:rFonts w:ascii="Times New Roman" w:hAnsi="Times New Roman" w:cs="Times New Roman"/>
          <w:bCs/>
          <w:spacing w:val="-2"/>
          <w:sz w:val="28"/>
          <w:szCs w:val="28"/>
        </w:rPr>
        <w:t>8</w:t>
      </w:r>
      <w:r w:rsidR="00F64153" w:rsidRPr="007F1751">
        <w:rPr>
          <w:rFonts w:ascii="Times New Roman" w:hAnsi="Times New Roman" w:cs="Times New Roman"/>
          <w:bCs/>
          <w:spacing w:val="-2"/>
          <w:sz w:val="28"/>
          <w:szCs w:val="28"/>
        </w:rPr>
        <w:t>., 2</w:t>
      </w:r>
      <w:r w:rsidR="005D6494" w:rsidRPr="007F1751">
        <w:rPr>
          <w:rFonts w:ascii="Times New Roman" w:hAnsi="Times New Roman" w:cs="Times New Roman"/>
          <w:bCs/>
          <w:spacing w:val="-2"/>
          <w:sz w:val="28"/>
          <w:szCs w:val="28"/>
        </w:rPr>
        <w:t>7</w:t>
      </w:r>
      <w:r w:rsidR="00F64153" w:rsidRPr="007F1751">
        <w:rPr>
          <w:rFonts w:ascii="Times New Roman" w:hAnsi="Times New Roman" w:cs="Times New Roman"/>
          <w:bCs/>
          <w:spacing w:val="-2"/>
          <w:sz w:val="28"/>
          <w:szCs w:val="28"/>
        </w:rPr>
        <w:t>.</w:t>
      </w:r>
      <w:r w:rsidR="00E002F6" w:rsidRPr="007F1751">
        <w:rPr>
          <w:rFonts w:ascii="Times New Roman" w:hAnsi="Times New Roman" w:cs="Times New Roman"/>
          <w:bCs/>
          <w:spacing w:val="-2"/>
          <w:sz w:val="28"/>
          <w:szCs w:val="28"/>
        </w:rPr>
        <w:t>2</w:t>
      </w:r>
      <w:r w:rsidR="00F64153" w:rsidRPr="007F1751">
        <w:rPr>
          <w:rFonts w:ascii="Times New Roman" w:hAnsi="Times New Roman" w:cs="Times New Roman"/>
          <w:bCs/>
          <w:spacing w:val="-2"/>
          <w:sz w:val="28"/>
          <w:szCs w:val="28"/>
        </w:rPr>
        <w:t>.</w:t>
      </w:r>
      <w:r w:rsidR="005D6494" w:rsidRPr="007F1751">
        <w:rPr>
          <w:rFonts w:ascii="Times New Roman" w:hAnsi="Times New Roman" w:cs="Times New Roman"/>
          <w:bCs/>
          <w:spacing w:val="-2"/>
          <w:sz w:val="28"/>
          <w:szCs w:val="28"/>
        </w:rPr>
        <w:t>10</w:t>
      </w:r>
      <w:r w:rsidR="00F64153" w:rsidRPr="007F1751">
        <w:rPr>
          <w:rFonts w:ascii="Times New Roman" w:hAnsi="Times New Roman" w:cs="Times New Roman"/>
          <w:bCs/>
          <w:spacing w:val="-2"/>
          <w:sz w:val="28"/>
          <w:szCs w:val="28"/>
        </w:rPr>
        <w:t xml:space="preserve">.apakšpunktā, </w:t>
      </w:r>
      <w:r w:rsidR="00B0305A" w:rsidRPr="007F1751">
        <w:rPr>
          <w:rFonts w:ascii="Times New Roman" w:hAnsi="Times New Roman" w:cs="Times New Roman"/>
          <w:bCs/>
          <w:spacing w:val="-2"/>
          <w:sz w:val="28"/>
          <w:szCs w:val="28"/>
        </w:rPr>
        <w:t>3</w:t>
      </w:r>
      <w:r w:rsidR="005D6494" w:rsidRPr="007F1751">
        <w:rPr>
          <w:rFonts w:ascii="Times New Roman" w:hAnsi="Times New Roman" w:cs="Times New Roman"/>
          <w:bCs/>
          <w:spacing w:val="-2"/>
          <w:sz w:val="28"/>
          <w:szCs w:val="28"/>
        </w:rPr>
        <w:t>3</w:t>
      </w:r>
      <w:r w:rsidR="00F64153" w:rsidRPr="007F1751">
        <w:rPr>
          <w:rFonts w:ascii="Times New Roman" w:hAnsi="Times New Roman" w:cs="Times New Roman"/>
          <w:bCs/>
          <w:spacing w:val="-2"/>
          <w:sz w:val="28"/>
          <w:szCs w:val="28"/>
        </w:rPr>
        <w:t>.</w:t>
      </w:r>
      <w:r w:rsidR="00B413DA" w:rsidRPr="007F1751">
        <w:rPr>
          <w:rFonts w:ascii="Times New Roman" w:hAnsi="Times New Roman" w:cs="Times New Roman"/>
          <w:bCs/>
          <w:spacing w:val="-2"/>
          <w:sz w:val="28"/>
          <w:szCs w:val="28"/>
        </w:rPr>
        <w:t xml:space="preserve">, </w:t>
      </w:r>
      <w:r w:rsidR="00FB2864" w:rsidRPr="007F1751">
        <w:rPr>
          <w:rFonts w:ascii="Times New Roman" w:hAnsi="Times New Roman" w:cs="Times New Roman"/>
          <w:bCs/>
          <w:spacing w:val="-2"/>
          <w:sz w:val="28"/>
          <w:szCs w:val="28"/>
        </w:rPr>
        <w:t>3</w:t>
      </w:r>
      <w:r w:rsidR="005D6494" w:rsidRPr="007F1751">
        <w:rPr>
          <w:rFonts w:ascii="Times New Roman" w:hAnsi="Times New Roman" w:cs="Times New Roman"/>
          <w:bCs/>
          <w:spacing w:val="-2"/>
          <w:sz w:val="28"/>
          <w:szCs w:val="28"/>
        </w:rPr>
        <w:t>5</w:t>
      </w:r>
      <w:r w:rsidR="006A4DD3" w:rsidRPr="007F1751">
        <w:rPr>
          <w:rFonts w:ascii="Times New Roman" w:hAnsi="Times New Roman" w:cs="Times New Roman"/>
          <w:bCs/>
          <w:spacing w:val="-2"/>
          <w:sz w:val="28"/>
          <w:szCs w:val="28"/>
        </w:rPr>
        <w:t xml:space="preserve">., </w:t>
      </w:r>
      <w:r w:rsidR="00FB2864" w:rsidRPr="007F1751">
        <w:rPr>
          <w:rFonts w:ascii="Times New Roman" w:hAnsi="Times New Roman" w:cs="Times New Roman"/>
          <w:bCs/>
          <w:spacing w:val="-2"/>
          <w:sz w:val="28"/>
          <w:szCs w:val="28"/>
        </w:rPr>
        <w:t>3</w:t>
      </w:r>
      <w:r w:rsidR="005D6494" w:rsidRPr="007F1751">
        <w:rPr>
          <w:rFonts w:ascii="Times New Roman" w:hAnsi="Times New Roman" w:cs="Times New Roman"/>
          <w:bCs/>
          <w:spacing w:val="-2"/>
          <w:sz w:val="28"/>
          <w:szCs w:val="28"/>
        </w:rPr>
        <w:t>7</w:t>
      </w:r>
      <w:r w:rsidR="00B413DA" w:rsidRPr="007F1751">
        <w:rPr>
          <w:rFonts w:ascii="Times New Roman" w:hAnsi="Times New Roman" w:cs="Times New Roman"/>
          <w:bCs/>
          <w:spacing w:val="-2"/>
          <w:sz w:val="28"/>
          <w:szCs w:val="28"/>
        </w:rPr>
        <w:t>.</w:t>
      </w:r>
      <w:r w:rsidR="00F64153" w:rsidRPr="007F1751">
        <w:rPr>
          <w:rFonts w:ascii="Times New Roman" w:hAnsi="Times New Roman" w:cs="Times New Roman"/>
          <w:bCs/>
          <w:spacing w:val="-2"/>
          <w:sz w:val="28"/>
          <w:szCs w:val="28"/>
        </w:rPr>
        <w:t xml:space="preserve"> </w:t>
      </w:r>
      <w:r w:rsidRPr="007F1751">
        <w:rPr>
          <w:rFonts w:ascii="Times New Roman" w:hAnsi="Times New Roman" w:cs="Times New Roman"/>
          <w:bCs/>
          <w:spacing w:val="-2"/>
          <w:sz w:val="28"/>
          <w:szCs w:val="28"/>
        </w:rPr>
        <w:t xml:space="preserve">un </w:t>
      </w:r>
      <w:r w:rsidR="00401DFB" w:rsidRPr="007F1751">
        <w:rPr>
          <w:rFonts w:ascii="Times New Roman" w:hAnsi="Times New Roman" w:cs="Times New Roman"/>
          <w:bCs/>
          <w:spacing w:val="-2"/>
          <w:sz w:val="28"/>
          <w:szCs w:val="28"/>
        </w:rPr>
        <w:t>3</w:t>
      </w:r>
      <w:r w:rsidR="005D6494" w:rsidRPr="007F1751">
        <w:rPr>
          <w:rFonts w:ascii="Times New Roman" w:hAnsi="Times New Roman" w:cs="Times New Roman"/>
          <w:bCs/>
          <w:spacing w:val="-2"/>
          <w:sz w:val="28"/>
          <w:szCs w:val="28"/>
        </w:rPr>
        <w:t>8</w:t>
      </w:r>
      <w:r w:rsidRPr="007F1751">
        <w:rPr>
          <w:rFonts w:ascii="Times New Roman" w:hAnsi="Times New Roman" w:cs="Times New Roman"/>
          <w:bCs/>
          <w:spacing w:val="-2"/>
          <w:sz w:val="28"/>
          <w:szCs w:val="28"/>
        </w:rPr>
        <w:t>.punktā noteikto</w:t>
      </w:r>
      <w:r w:rsidR="00B413DA" w:rsidRPr="007F1751">
        <w:rPr>
          <w:rFonts w:ascii="Times New Roman" w:hAnsi="Times New Roman" w:cs="Times New Roman"/>
          <w:bCs/>
          <w:spacing w:val="-2"/>
          <w:sz w:val="28"/>
          <w:szCs w:val="28"/>
        </w:rPr>
        <w:t>s</w:t>
      </w:r>
      <w:r w:rsidRPr="007F1751">
        <w:rPr>
          <w:rFonts w:ascii="Times New Roman" w:hAnsi="Times New Roman" w:cs="Times New Roman"/>
          <w:bCs/>
          <w:spacing w:val="-2"/>
          <w:sz w:val="28"/>
          <w:szCs w:val="28"/>
        </w:rPr>
        <w:t xml:space="preserve"> izmaksu </w:t>
      </w:r>
      <w:r w:rsidR="00B413DA" w:rsidRPr="007F1751">
        <w:rPr>
          <w:rFonts w:ascii="Times New Roman" w:hAnsi="Times New Roman" w:cs="Times New Roman"/>
          <w:bCs/>
          <w:spacing w:val="-2"/>
          <w:sz w:val="28"/>
          <w:szCs w:val="28"/>
        </w:rPr>
        <w:t>ierobežojumus</w:t>
      </w:r>
      <w:r w:rsidRPr="007F1751">
        <w:rPr>
          <w:rFonts w:ascii="Times New Roman" w:hAnsi="Times New Roman" w:cs="Times New Roman"/>
          <w:bCs/>
          <w:spacing w:val="-2"/>
          <w:sz w:val="28"/>
          <w:szCs w:val="28"/>
        </w:rPr>
        <w:t>;</w:t>
      </w:r>
    </w:p>
    <w:p w14:paraId="68C3D761" w14:textId="334128F2" w:rsidR="00C00685" w:rsidRPr="007F1751" w:rsidRDefault="00C00685" w:rsidP="00D7085C">
      <w:pPr>
        <w:pStyle w:val="ListParagraph"/>
        <w:numPr>
          <w:ilvl w:val="1"/>
          <w:numId w:val="3"/>
        </w:numPr>
        <w:tabs>
          <w:tab w:val="left" w:pos="426"/>
          <w:tab w:val="left" w:pos="1134"/>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 xml:space="preserve">izmaksas, kas nav noteiktas šo noteikumu </w:t>
      </w:r>
      <w:r w:rsidR="00B413DA" w:rsidRPr="007F1751">
        <w:rPr>
          <w:rFonts w:ascii="Times New Roman" w:hAnsi="Times New Roman" w:cs="Times New Roman"/>
          <w:bCs/>
          <w:spacing w:val="-2"/>
          <w:sz w:val="28"/>
          <w:szCs w:val="28"/>
        </w:rPr>
        <w:t>2</w:t>
      </w:r>
      <w:r w:rsidR="005D6494" w:rsidRPr="007F1751">
        <w:rPr>
          <w:rFonts w:ascii="Times New Roman" w:hAnsi="Times New Roman" w:cs="Times New Roman"/>
          <w:bCs/>
          <w:spacing w:val="-2"/>
          <w:sz w:val="28"/>
          <w:szCs w:val="28"/>
        </w:rPr>
        <w:t>7</w:t>
      </w:r>
      <w:r w:rsidRPr="007F1751">
        <w:rPr>
          <w:rFonts w:ascii="Times New Roman" w:hAnsi="Times New Roman" w:cs="Times New Roman"/>
          <w:bCs/>
          <w:spacing w:val="-2"/>
          <w:sz w:val="28"/>
          <w:szCs w:val="28"/>
        </w:rPr>
        <w:t xml:space="preserve">.punktā, bet ir tieši saistītas ar projektu </w:t>
      </w:r>
      <w:r w:rsidR="003F74E8" w:rsidRPr="007F1751">
        <w:rPr>
          <w:rFonts w:ascii="Times New Roman" w:hAnsi="Times New Roman" w:cs="Times New Roman"/>
          <w:bCs/>
          <w:spacing w:val="-2"/>
          <w:sz w:val="28"/>
          <w:szCs w:val="28"/>
        </w:rPr>
        <w:t>(</w:t>
      </w:r>
      <w:r w:rsidR="000C1C14" w:rsidRPr="007F1751">
        <w:rPr>
          <w:rFonts w:ascii="Times New Roman" w:eastAsia="Calibri" w:hAnsi="Times New Roman"/>
          <w:sz w:val="28"/>
          <w:szCs w:val="28"/>
        </w:rPr>
        <w:t xml:space="preserve">kāpņu telpu, </w:t>
      </w:r>
      <w:r w:rsidR="003F74E8" w:rsidRPr="007F1751">
        <w:rPr>
          <w:rFonts w:ascii="Times New Roman" w:hAnsi="Times New Roman" w:cs="Times New Roman"/>
          <w:bCs/>
          <w:spacing w:val="-2"/>
          <w:sz w:val="28"/>
          <w:szCs w:val="28"/>
        </w:rPr>
        <w:t xml:space="preserve">palīgtelpu, </w:t>
      </w:r>
      <w:r w:rsidR="009A7353" w:rsidRPr="007F1751">
        <w:rPr>
          <w:rFonts w:ascii="Times New Roman" w:hAnsi="Times New Roman" w:cs="Times New Roman"/>
          <w:bCs/>
          <w:spacing w:val="-2"/>
          <w:sz w:val="28"/>
          <w:szCs w:val="28"/>
        </w:rPr>
        <w:t xml:space="preserve">ģērbtuvju, </w:t>
      </w:r>
      <w:r w:rsidR="003F74E8" w:rsidRPr="007F1751">
        <w:rPr>
          <w:rFonts w:ascii="Times New Roman" w:hAnsi="Times New Roman" w:cs="Times New Roman"/>
          <w:bCs/>
          <w:spacing w:val="-2"/>
          <w:sz w:val="28"/>
          <w:szCs w:val="28"/>
        </w:rPr>
        <w:t xml:space="preserve">virtuves bloka un ēdamzāles </w:t>
      </w:r>
      <w:r w:rsidR="00093BE1" w:rsidRPr="007F1751">
        <w:rPr>
          <w:rFonts w:ascii="Times New Roman" w:hAnsi="Times New Roman" w:cs="Times New Roman"/>
          <w:bCs/>
          <w:spacing w:val="-2"/>
          <w:sz w:val="28"/>
          <w:szCs w:val="28"/>
        </w:rPr>
        <w:t xml:space="preserve">pārbūve vai </w:t>
      </w:r>
      <w:r w:rsidR="003F74E8" w:rsidRPr="007F1751">
        <w:rPr>
          <w:rFonts w:ascii="Times New Roman" w:hAnsi="Times New Roman" w:cs="Times New Roman"/>
          <w:bCs/>
          <w:spacing w:val="-2"/>
          <w:sz w:val="28"/>
          <w:szCs w:val="28"/>
        </w:rPr>
        <w:t>atjaunošana</w:t>
      </w:r>
      <w:r w:rsidR="00D90B16">
        <w:rPr>
          <w:rFonts w:ascii="Times New Roman" w:hAnsi="Times New Roman" w:cs="Times New Roman"/>
          <w:bCs/>
          <w:spacing w:val="-2"/>
          <w:sz w:val="28"/>
          <w:szCs w:val="28"/>
        </w:rPr>
        <w:t xml:space="preserve"> šo noteikumu 27.2.2.apakšpunktā noteiktajos gadījumos</w:t>
      </w:r>
      <w:r w:rsidR="003F74E8" w:rsidRPr="007F1751">
        <w:rPr>
          <w:rFonts w:ascii="Times New Roman" w:hAnsi="Times New Roman" w:cs="Times New Roman"/>
          <w:bCs/>
          <w:spacing w:val="-2"/>
          <w:sz w:val="28"/>
          <w:szCs w:val="28"/>
        </w:rPr>
        <w:t>)</w:t>
      </w:r>
      <w:r w:rsidR="003D56D3">
        <w:rPr>
          <w:rFonts w:ascii="Times New Roman" w:hAnsi="Times New Roman" w:cs="Times New Roman"/>
          <w:bCs/>
          <w:spacing w:val="-2"/>
          <w:sz w:val="28"/>
          <w:szCs w:val="28"/>
        </w:rPr>
        <w:t>, vai neatbilst šo noteikumu 30., 31. vai 32.punktā minētajām prasībām</w:t>
      </w:r>
      <w:r w:rsidRPr="007F1751">
        <w:rPr>
          <w:rFonts w:ascii="Times New Roman" w:hAnsi="Times New Roman" w:cs="Times New Roman"/>
          <w:bCs/>
          <w:spacing w:val="-2"/>
          <w:sz w:val="28"/>
          <w:szCs w:val="28"/>
        </w:rPr>
        <w:t>.</w:t>
      </w:r>
    </w:p>
    <w:p w14:paraId="5AFCE312" w14:textId="77777777" w:rsidR="00C00685" w:rsidRPr="007F1751" w:rsidRDefault="00C00685" w:rsidP="00D7085C">
      <w:pPr>
        <w:tabs>
          <w:tab w:val="left" w:pos="426"/>
          <w:tab w:val="left" w:pos="1134"/>
        </w:tabs>
        <w:spacing w:after="40" w:line="240" w:lineRule="auto"/>
        <w:ind w:right="49"/>
        <w:jc w:val="both"/>
        <w:rPr>
          <w:rFonts w:ascii="Times New Roman" w:hAnsi="Times New Roman" w:cs="Times New Roman"/>
          <w:bCs/>
          <w:spacing w:val="-2"/>
          <w:sz w:val="28"/>
          <w:szCs w:val="28"/>
        </w:rPr>
      </w:pPr>
    </w:p>
    <w:p w14:paraId="33F08DF4" w14:textId="416E8838" w:rsidR="000D7BB4" w:rsidRPr="002C4411" w:rsidRDefault="00D56933" w:rsidP="00D7085C">
      <w:pPr>
        <w:spacing w:after="40" w:line="240" w:lineRule="auto"/>
        <w:ind w:left="709" w:right="49"/>
        <w:jc w:val="center"/>
        <w:rPr>
          <w:rFonts w:ascii="Times New Roman" w:hAnsi="Times New Roman" w:cs="Times New Roman"/>
          <w:b/>
          <w:bCs/>
          <w:spacing w:val="-2"/>
          <w:sz w:val="28"/>
          <w:szCs w:val="28"/>
        </w:rPr>
      </w:pPr>
      <w:r w:rsidRPr="002C4411">
        <w:rPr>
          <w:rFonts w:ascii="Times New Roman" w:eastAsia="Times New Roman" w:hAnsi="Times New Roman" w:cs="Times New Roman"/>
          <w:b/>
          <w:bCs/>
          <w:sz w:val="28"/>
          <w:szCs w:val="28"/>
        </w:rPr>
        <w:t xml:space="preserve">V. </w:t>
      </w:r>
      <w:r w:rsidR="00390C68" w:rsidRPr="002C4411">
        <w:rPr>
          <w:rFonts w:ascii="Times New Roman" w:eastAsia="Times New Roman" w:hAnsi="Times New Roman" w:cs="Times New Roman"/>
          <w:b/>
          <w:bCs/>
          <w:sz w:val="28"/>
          <w:szCs w:val="28"/>
        </w:rPr>
        <w:t>Specifiskā atbalsta</w:t>
      </w:r>
      <w:r w:rsidR="004B0BD2" w:rsidRPr="002C4411">
        <w:rPr>
          <w:rFonts w:ascii="Times New Roman" w:eastAsia="Times New Roman" w:hAnsi="Times New Roman" w:cs="Times New Roman"/>
          <w:b/>
          <w:bCs/>
          <w:sz w:val="28"/>
          <w:szCs w:val="28"/>
        </w:rPr>
        <w:t xml:space="preserve"> īstenošanas nosacījumi</w:t>
      </w:r>
    </w:p>
    <w:p w14:paraId="61C6F9E2" w14:textId="77777777" w:rsidR="00EA37B0" w:rsidRPr="002C4411" w:rsidRDefault="00EA37B0" w:rsidP="00D7085C">
      <w:pPr>
        <w:tabs>
          <w:tab w:val="left" w:pos="426"/>
          <w:tab w:val="left" w:pos="1134"/>
        </w:tabs>
        <w:spacing w:after="40" w:line="240" w:lineRule="auto"/>
        <w:ind w:right="7845"/>
        <w:jc w:val="both"/>
        <w:rPr>
          <w:rFonts w:ascii="Times New Roman" w:hAnsi="Times New Roman" w:cs="Times New Roman"/>
          <w:bCs/>
          <w:spacing w:val="-2"/>
          <w:sz w:val="28"/>
          <w:szCs w:val="28"/>
        </w:rPr>
      </w:pPr>
    </w:p>
    <w:p w14:paraId="3ACB091B" w14:textId="3E5E01BE" w:rsidR="00215E9F" w:rsidRPr="002C4411" w:rsidRDefault="00215E9F" w:rsidP="00D7085C">
      <w:pPr>
        <w:pStyle w:val="ListParagraph"/>
        <w:numPr>
          <w:ilvl w:val="0"/>
          <w:numId w:val="3"/>
        </w:numPr>
        <w:tabs>
          <w:tab w:val="left" w:pos="426"/>
          <w:tab w:val="left" w:pos="1134"/>
        </w:tabs>
        <w:spacing w:after="40" w:line="240" w:lineRule="auto"/>
        <w:ind w:left="-284" w:right="49" w:firstLine="992"/>
        <w:contextualSpacing w:val="0"/>
        <w:jc w:val="both"/>
        <w:rPr>
          <w:rFonts w:ascii="Times New Roman" w:hAnsi="Times New Roman" w:cs="Times New Roman"/>
          <w:bCs/>
          <w:spacing w:val="-2"/>
          <w:sz w:val="28"/>
          <w:szCs w:val="28"/>
        </w:rPr>
      </w:pPr>
      <w:r w:rsidRPr="002C4411">
        <w:rPr>
          <w:rFonts w:ascii="Times New Roman" w:hAnsi="Times New Roman" w:cs="Times New Roman"/>
          <w:bCs/>
          <w:spacing w:val="-2"/>
          <w:sz w:val="28"/>
          <w:szCs w:val="28"/>
        </w:rPr>
        <w:t>Specifiskā atbalsta ietvaros atbalsts tiek sniegts šād</w:t>
      </w:r>
      <w:r w:rsidR="00E22FC9" w:rsidRPr="002C4411">
        <w:rPr>
          <w:rFonts w:ascii="Times New Roman" w:hAnsi="Times New Roman" w:cs="Times New Roman"/>
          <w:bCs/>
          <w:spacing w:val="-2"/>
          <w:sz w:val="28"/>
          <w:szCs w:val="28"/>
        </w:rPr>
        <w:t>ie</w:t>
      </w:r>
      <w:r w:rsidRPr="002C4411">
        <w:rPr>
          <w:rFonts w:ascii="Times New Roman" w:hAnsi="Times New Roman" w:cs="Times New Roman"/>
          <w:bCs/>
          <w:spacing w:val="-2"/>
          <w:sz w:val="28"/>
          <w:szCs w:val="28"/>
        </w:rPr>
        <w:t xml:space="preserve">m </w:t>
      </w:r>
      <w:r w:rsidR="003D1497" w:rsidRPr="002C4411">
        <w:rPr>
          <w:rFonts w:ascii="Times New Roman" w:hAnsi="Times New Roman" w:cs="Times New Roman"/>
          <w:bCs/>
          <w:spacing w:val="-2"/>
          <w:sz w:val="28"/>
          <w:szCs w:val="28"/>
        </w:rPr>
        <w:t xml:space="preserve">stratēģiskajiem priekšatlases </w:t>
      </w:r>
      <w:r w:rsidR="001B54B8" w:rsidRPr="002C4411">
        <w:rPr>
          <w:rFonts w:ascii="Times New Roman" w:hAnsi="Times New Roman" w:cs="Times New Roman"/>
          <w:bCs/>
          <w:spacing w:val="-2"/>
          <w:sz w:val="28"/>
          <w:szCs w:val="28"/>
        </w:rPr>
        <w:t>kritērijiem atbilstošām</w:t>
      </w:r>
      <w:r w:rsidR="004316C3" w:rsidRPr="002C4411">
        <w:rPr>
          <w:rFonts w:ascii="Times New Roman" w:hAnsi="Times New Roman" w:cs="Times New Roman"/>
          <w:bCs/>
          <w:spacing w:val="-2"/>
          <w:sz w:val="28"/>
          <w:szCs w:val="28"/>
        </w:rPr>
        <w:t xml:space="preserve"> </w:t>
      </w:r>
      <w:r w:rsidRPr="002C4411">
        <w:rPr>
          <w:rFonts w:ascii="Times New Roman" w:hAnsi="Times New Roman" w:cs="Times New Roman"/>
          <w:bCs/>
          <w:spacing w:val="-2"/>
          <w:sz w:val="28"/>
          <w:szCs w:val="28"/>
        </w:rPr>
        <w:t>vispārējās izglīt</w:t>
      </w:r>
      <w:r w:rsidR="00B044C4" w:rsidRPr="002C4411">
        <w:rPr>
          <w:rFonts w:ascii="Times New Roman" w:hAnsi="Times New Roman" w:cs="Times New Roman"/>
          <w:bCs/>
          <w:spacing w:val="-2"/>
          <w:sz w:val="28"/>
          <w:szCs w:val="28"/>
        </w:rPr>
        <w:t>ības</w:t>
      </w:r>
      <w:r w:rsidR="002D3A56" w:rsidRPr="002C4411">
        <w:rPr>
          <w:rFonts w:ascii="Times New Roman" w:hAnsi="Times New Roman" w:cs="Times New Roman"/>
          <w:bCs/>
          <w:spacing w:val="-2"/>
          <w:sz w:val="28"/>
          <w:szCs w:val="28"/>
        </w:rPr>
        <w:t xml:space="preserve"> </w:t>
      </w:r>
      <w:r w:rsidRPr="002C4411">
        <w:rPr>
          <w:rFonts w:ascii="Times New Roman" w:hAnsi="Times New Roman" w:cs="Times New Roman"/>
          <w:bCs/>
          <w:spacing w:val="-2"/>
          <w:sz w:val="28"/>
          <w:szCs w:val="28"/>
        </w:rPr>
        <w:t>iestādēm:</w:t>
      </w:r>
    </w:p>
    <w:p w14:paraId="77791E30" w14:textId="57181E73" w:rsidR="000F5822" w:rsidRPr="002C4411" w:rsidRDefault="00793C66" w:rsidP="00D7085C">
      <w:pPr>
        <w:spacing w:after="40" w:line="240" w:lineRule="auto"/>
        <w:ind w:right="49" w:firstLine="709"/>
        <w:jc w:val="both"/>
        <w:rPr>
          <w:rFonts w:ascii="Times New Roman" w:hAnsi="Times New Roman" w:cs="Times New Roman"/>
          <w:bCs/>
          <w:spacing w:val="-2"/>
          <w:sz w:val="28"/>
          <w:szCs w:val="28"/>
        </w:rPr>
      </w:pPr>
      <w:r w:rsidRPr="002C4411">
        <w:rPr>
          <w:rFonts w:ascii="Times New Roman" w:hAnsi="Times New Roman" w:cs="Times New Roman"/>
          <w:bCs/>
          <w:spacing w:val="-2"/>
          <w:sz w:val="28"/>
          <w:szCs w:val="28"/>
        </w:rPr>
        <w:lastRenderedPageBreak/>
        <w:t>4</w:t>
      </w:r>
      <w:r w:rsidR="00A17AC9" w:rsidRPr="002C4411">
        <w:rPr>
          <w:rFonts w:ascii="Times New Roman" w:hAnsi="Times New Roman" w:cs="Times New Roman"/>
          <w:bCs/>
          <w:spacing w:val="-2"/>
          <w:sz w:val="28"/>
          <w:szCs w:val="28"/>
        </w:rPr>
        <w:t>5</w:t>
      </w:r>
      <w:r w:rsidR="001C285C" w:rsidRPr="002C4411">
        <w:rPr>
          <w:rFonts w:ascii="Times New Roman" w:hAnsi="Times New Roman" w:cs="Times New Roman"/>
          <w:bCs/>
          <w:spacing w:val="-2"/>
          <w:sz w:val="28"/>
          <w:szCs w:val="28"/>
        </w:rPr>
        <w:t xml:space="preserve">.1. </w:t>
      </w:r>
      <w:r w:rsidR="00695F95" w:rsidRPr="002C4411">
        <w:rPr>
          <w:rFonts w:ascii="Times New Roman" w:hAnsi="Times New Roman" w:cs="Times New Roman"/>
          <w:bCs/>
          <w:spacing w:val="-2"/>
          <w:sz w:val="28"/>
          <w:szCs w:val="28"/>
        </w:rPr>
        <w:t>pirmās atlases kārtas</w:t>
      </w:r>
      <w:r w:rsidR="000F5822" w:rsidRPr="002C4411">
        <w:rPr>
          <w:rFonts w:ascii="Times New Roman" w:hAnsi="Times New Roman" w:cs="Times New Roman"/>
          <w:bCs/>
          <w:spacing w:val="-2"/>
          <w:sz w:val="28"/>
          <w:szCs w:val="28"/>
        </w:rPr>
        <w:t xml:space="preserve"> ietvaros</w:t>
      </w:r>
      <w:r w:rsidR="00D90321" w:rsidRPr="002C4411">
        <w:rPr>
          <w:rFonts w:ascii="Times New Roman" w:hAnsi="Times New Roman" w:cs="Times New Roman"/>
          <w:bCs/>
          <w:spacing w:val="-2"/>
          <w:sz w:val="28"/>
          <w:szCs w:val="28"/>
        </w:rPr>
        <w:t>:</w:t>
      </w:r>
    </w:p>
    <w:p w14:paraId="70A7D9ED" w14:textId="7FACFDE7" w:rsidR="00D90321" w:rsidRPr="002C4411" w:rsidRDefault="00793C66" w:rsidP="00D7085C">
      <w:pPr>
        <w:spacing w:after="40" w:line="240" w:lineRule="auto"/>
        <w:ind w:right="49" w:firstLine="709"/>
        <w:jc w:val="both"/>
        <w:rPr>
          <w:rFonts w:ascii="Times New Roman" w:hAnsi="Times New Roman" w:cs="Times New Roman"/>
          <w:bCs/>
          <w:spacing w:val="-2"/>
          <w:sz w:val="28"/>
          <w:szCs w:val="28"/>
        </w:rPr>
      </w:pPr>
      <w:r w:rsidRPr="002C4411">
        <w:rPr>
          <w:rFonts w:ascii="Times New Roman" w:hAnsi="Times New Roman" w:cs="Times New Roman"/>
          <w:bCs/>
          <w:spacing w:val="-2"/>
          <w:sz w:val="28"/>
          <w:szCs w:val="28"/>
        </w:rPr>
        <w:t>4</w:t>
      </w:r>
      <w:r w:rsidR="00A17AC9" w:rsidRPr="002C4411">
        <w:rPr>
          <w:rFonts w:ascii="Times New Roman" w:hAnsi="Times New Roman" w:cs="Times New Roman"/>
          <w:bCs/>
          <w:spacing w:val="-2"/>
          <w:sz w:val="28"/>
          <w:szCs w:val="28"/>
        </w:rPr>
        <w:t>5</w:t>
      </w:r>
      <w:r w:rsidR="00FA0D93" w:rsidRPr="002C4411">
        <w:rPr>
          <w:rFonts w:ascii="Times New Roman" w:hAnsi="Times New Roman" w:cs="Times New Roman"/>
          <w:bCs/>
          <w:spacing w:val="-2"/>
          <w:sz w:val="28"/>
          <w:szCs w:val="28"/>
        </w:rPr>
        <w:t xml:space="preserve">.1.1. </w:t>
      </w:r>
      <w:r w:rsidR="00D90321" w:rsidRPr="002C4411">
        <w:rPr>
          <w:rFonts w:ascii="Times New Roman" w:hAnsi="Times New Roman" w:cs="Times New Roman"/>
          <w:bCs/>
          <w:spacing w:val="-2"/>
          <w:sz w:val="28"/>
          <w:szCs w:val="28"/>
        </w:rPr>
        <w:t xml:space="preserve">valsts ģimnāzija, ja izglītības iestādei ir piešķirts valsts ģimnāzijas statuss saskaņā ar </w:t>
      </w:r>
      <w:r w:rsidR="00DF195E" w:rsidRPr="002C4411">
        <w:rPr>
          <w:rFonts w:ascii="Times New Roman" w:hAnsi="Times New Roman" w:cs="Times New Roman"/>
          <w:bCs/>
          <w:spacing w:val="-2"/>
          <w:sz w:val="28"/>
          <w:szCs w:val="28"/>
        </w:rPr>
        <w:t>normatīvajiem aktiem</w:t>
      </w:r>
      <w:r w:rsidR="00D90321" w:rsidRPr="002C4411">
        <w:rPr>
          <w:rFonts w:ascii="Times New Roman" w:hAnsi="Times New Roman" w:cs="Times New Roman"/>
          <w:bCs/>
          <w:spacing w:val="-2"/>
          <w:sz w:val="28"/>
          <w:szCs w:val="28"/>
        </w:rPr>
        <w:t xml:space="preserve"> </w:t>
      </w:r>
      <w:r w:rsidR="00DF195E" w:rsidRPr="002C4411">
        <w:rPr>
          <w:rFonts w:ascii="Times New Roman" w:hAnsi="Times New Roman" w:cs="Times New Roman"/>
          <w:bCs/>
          <w:spacing w:val="-2"/>
          <w:sz w:val="28"/>
          <w:szCs w:val="28"/>
        </w:rPr>
        <w:t>par ģ</w:t>
      </w:r>
      <w:r w:rsidR="00D90321" w:rsidRPr="002C4411">
        <w:rPr>
          <w:rFonts w:ascii="Times New Roman" w:hAnsi="Times New Roman" w:cs="Times New Roman"/>
          <w:bCs/>
          <w:spacing w:val="-2"/>
          <w:sz w:val="28"/>
          <w:szCs w:val="28"/>
        </w:rPr>
        <w:t>imnāzijas un valsts ģimnāzijas statusa piešķiršanas un anulē</w:t>
      </w:r>
      <w:r w:rsidR="00DF195E" w:rsidRPr="002C4411">
        <w:rPr>
          <w:rFonts w:ascii="Times New Roman" w:hAnsi="Times New Roman" w:cs="Times New Roman"/>
          <w:bCs/>
          <w:spacing w:val="-2"/>
          <w:sz w:val="28"/>
          <w:szCs w:val="28"/>
        </w:rPr>
        <w:t>šanas kārtību</w:t>
      </w:r>
      <w:r w:rsidR="00D90321" w:rsidRPr="002C4411">
        <w:rPr>
          <w:rFonts w:ascii="Times New Roman" w:hAnsi="Times New Roman" w:cs="Times New Roman"/>
          <w:bCs/>
          <w:spacing w:val="-2"/>
          <w:sz w:val="28"/>
          <w:szCs w:val="28"/>
        </w:rPr>
        <w:t xml:space="preserve"> un kritēriji</w:t>
      </w:r>
      <w:r w:rsidR="00DF195E" w:rsidRPr="002C4411">
        <w:rPr>
          <w:rFonts w:ascii="Times New Roman" w:hAnsi="Times New Roman" w:cs="Times New Roman"/>
          <w:bCs/>
          <w:spacing w:val="-2"/>
          <w:sz w:val="28"/>
          <w:szCs w:val="28"/>
        </w:rPr>
        <w:t>em;</w:t>
      </w:r>
    </w:p>
    <w:p w14:paraId="69ABF663" w14:textId="42E6BF2F" w:rsidR="00C859EA" w:rsidRPr="002C4411" w:rsidRDefault="00793C66" w:rsidP="00D7085C">
      <w:pPr>
        <w:spacing w:after="40" w:line="240" w:lineRule="auto"/>
        <w:ind w:right="49" w:firstLine="709"/>
        <w:jc w:val="both"/>
        <w:rPr>
          <w:rFonts w:ascii="Times New Roman" w:hAnsi="Times New Roman" w:cs="Times New Roman"/>
          <w:bCs/>
          <w:spacing w:val="-2"/>
          <w:sz w:val="28"/>
          <w:szCs w:val="28"/>
        </w:rPr>
      </w:pPr>
      <w:r w:rsidRPr="002C4411">
        <w:rPr>
          <w:rFonts w:ascii="Times New Roman" w:hAnsi="Times New Roman" w:cs="Times New Roman"/>
          <w:bCs/>
          <w:spacing w:val="-2"/>
          <w:sz w:val="28"/>
          <w:szCs w:val="28"/>
        </w:rPr>
        <w:t>4</w:t>
      </w:r>
      <w:r w:rsidR="00A17AC9" w:rsidRPr="002C4411">
        <w:rPr>
          <w:rFonts w:ascii="Times New Roman" w:hAnsi="Times New Roman" w:cs="Times New Roman"/>
          <w:bCs/>
          <w:spacing w:val="-2"/>
          <w:sz w:val="28"/>
          <w:szCs w:val="28"/>
        </w:rPr>
        <w:t>5</w:t>
      </w:r>
      <w:r w:rsidR="00FA0D93" w:rsidRPr="002C4411">
        <w:rPr>
          <w:rFonts w:ascii="Times New Roman" w:hAnsi="Times New Roman" w:cs="Times New Roman"/>
          <w:bCs/>
          <w:spacing w:val="-2"/>
          <w:sz w:val="28"/>
          <w:szCs w:val="28"/>
        </w:rPr>
        <w:t xml:space="preserve">.1.2. </w:t>
      </w:r>
      <w:r w:rsidR="00C859EA" w:rsidRPr="002C4411">
        <w:rPr>
          <w:rFonts w:ascii="Times New Roman" w:hAnsi="Times New Roman" w:cs="Times New Roman"/>
          <w:bCs/>
          <w:spacing w:val="-2"/>
          <w:sz w:val="28"/>
          <w:szCs w:val="28"/>
        </w:rPr>
        <w:t>vidusskola, ja izglītojamo skaits 7.</w:t>
      </w:r>
      <w:r w:rsidR="002075B9" w:rsidRPr="002C4411">
        <w:rPr>
          <w:rFonts w:ascii="Times New Roman" w:hAnsi="Times New Roman" w:cs="Times New Roman"/>
          <w:bCs/>
          <w:spacing w:val="-2"/>
          <w:sz w:val="28"/>
          <w:szCs w:val="28"/>
        </w:rPr>
        <w:t xml:space="preserve"> – </w:t>
      </w:r>
      <w:r w:rsidR="00C859EA" w:rsidRPr="002C4411">
        <w:rPr>
          <w:rFonts w:ascii="Times New Roman" w:hAnsi="Times New Roman" w:cs="Times New Roman"/>
          <w:bCs/>
          <w:spacing w:val="-2"/>
          <w:sz w:val="28"/>
          <w:szCs w:val="28"/>
        </w:rPr>
        <w:t>12.klasē ir vismaz 2</w:t>
      </w:r>
      <w:r w:rsidR="00BC2793" w:rsidRPr="002C4411">
        <w:rPr>
          <w:rFonts w:ascii="Times New Roman" w:hAnsi="Times New Roman" w:cs="Times New Roman"/>
          <w:bCs/>
          <w:spacing w:val="-2"/>
          <w:sz w:val="28"/>
          <w:szCs w:val="28"/>
        </w:rPr>
        <w:t>4</w:t>
      </w:r>
      <w:r w:rsidR="00E659F6" w:rsidRPr="002C4411">
        <w:rPr>
          <w:rFonts w:ascii="Times New Roman" w:hAnsi="Times New Roman" w:cs="Times New Roman"/>
          <w:bCs/>
          <w:spacing w:val="-2"/>
          <w:sz w:val="28"/>
          <w:szCs w:val="28"/>
        </w:rPr>
        <w:t>0</w:t>
      </w:r>
      <w:r w:rsidR="00C859EA" w:rsidRPr="002C4411">
        <w:rPr>
          <w:rFonts w:ascii="Times New Roman" w:hAnsi="Times New Roman" w:cs="Times New Roman"/>
          <w:bCs/>
          <w:spacing w:val="-2"/>
          <w:sz w:val="28"/>
          <w:szCs w:val="28"/>
        </w:rPr>
        <w:t>, un tiek īstenotas vismaz divas vispārējās vidējās izglītības programmas, no kurām viena ir matemātikas, dabaszinību un tehnikas virziena programma</w:t>
      </w:r>
      <w:r w:rsidR="00437EDC" w:rsidRPr="002C4411">
        <w:rPr>
          <w:rFonts w:ascii="Times New Roman" w:hAnsi="Times New Roman" w:cs="Times New Roman"/>
          <w:bCs/>
          <w:spacing w:val="-2"/>
          <w:sz w:val="28"/>
          <w:szCs w:val="28"/>
        </w:rPr>
        <w:t xml:space="preserve"> (turpmāk – STEM programma)</w:t>
      </w:r>
      <w:r w:rsidR="00C859EA" w:rsidRPr="002C4411">
        <w:rPr>
          <w:rFonts w:ascii="Times New Roman" w:hAnsi="Times New Roman" w:cs="Times New Roman"/>
          <w:bCs/>
          <w:spacing w:val="-2"/>
          <w:sz w:val="28"/>
          <w:szCs w:val="28"/>
        </w:rPr>
        <w:t>;</w:t>
      </w:r>
    </w:p>
    <w:p w14:paraId="58D6108F" w14:textId="0C3F256E" w:rsidR="00C859EA" w:rsidRPr="002C4411" w:rsidRDefault="00793C66" w:rsidP="00D7085C">
      <w:pPr>
        <w:spacing w:after="40" w:line="240" w:lineRule="auto"/>
        <w:ind w:right="49" w:firstLine="709"/>
        <w:jc w:val="both"/>
        <w:rPr>
          <w:rFonts w:ascii="Times New Roman" w:hAnsi="Times New Roman" w:cs="Times New Roman"/>
          <w:bCs/>
          <w:spacing w:val="-2"/>
          <w:sz w:val="28"/>
          <w:szCs w:val="28"/>
        </w:rPr>
      </w:pPr>
      <w:r w:rsidRPr="002C4411">
        <w:rPr>
          <w:rFonts w:ascii="Times New Roman" w:hAnsi="Times New Roman" w:cs="Times New Roman"/>
          <w:bCs/>
          <w:spacing w:val="-2"/>
          <w:sz w:val="28"/>
          <w:szCs w:val="28"/>
        </w:rPr>
        <w:t>4</w:t>
      </w:r>
      <w:r w:rsidR="00A17AC9" w:rsidRPr="002C4411">
        <w:rPr>
          <w:rFonts w:ascii="Times New Roman" w:hAnsi="Times New Roman" w:cs="Times New Roman"/>
          <w:bCs/>
          <w:spacing w:val="-2"/>
          <w:sz w:val="28"/>
          <w:szCs w:val="28"/>
        </w:rPr>
        <w:t>5</w:t>
      </w:r>
      <w:r w:rsidR="00FA0D93" w:rsidRPr="002C4411">
        <w:rPr>
          <w:rFonts w:ascii="Times New Roman" w:hAnsi="Times New Roman" w:cs="Times New Roman"/>
          <w:bCs/>
          <w:spacing w:val="-2"/>
          <w:sz w:val="28"/>
          <w:szCs w:val="28"/>
        </w:rPr>
        <w:t xml:space="preserve">.1.3. </w:t>
      </w:r>
      <w:r w:rsidR="00C859EA" w:rsidRPr="002C4411">
        <w:rPr>
          <w:rFonts w:ascii="Times New Roman" w:hAnsi="Times New Roman" w:cs="Times New Roman"/>
          <w:bCs/>
          <w:spacing w:val="-2"/>
          <w:sz w:val="28"/>
          <w:szCs w:val="28"/>
        </w:rPr>
        <w:t>ģimnāzija, ja izglītības iestādei ir piešķirts ģimnāzijas statuss saskaņā ar normatīvajiem ak</w:t>
      </w:r>
      <w:r w:rsidR="00DE6725" w:rsidRPr="002C4411">
        <w:rPr>
          <w:rFonts w:ascii="Times New Roman" w:hAnsi="Times New Roman" w:cs="Times New Roman"/>
          <w:bCs/>
          <w:spacing w:val="-2"/>
          <w:sz w:val="28"/>
          <w:szCs w:val="28"/>
        </w:rPr>
        <w:t>t</w:t>
      </w:r>
      <w:r w:rsidR="00C859EA" w:rsidRPr="002C4411">
        <w:rPr>
          <w:rFonts w:ascii="Times New Roman" w:hAnsi="Times New Roman" w:cs="Times New Roman"/>
          <w:bCs/>
          <w:spacing w:val="-2"/>
          <w:sz w:val="28"/>
          <w:szCs w:val="28"/>
        </w:rPr>
        <w:t>iem par ģimnāzijas un valsts ģimnāzijas statusa piešķiršanas un anulēšanas kārtību un kritērijiem;</w:t>
      </w:r>
    </w:p>
    <w:p w14:paraId="7B79DE01" w14:textId="3A77B17E" w:rsidR="00D90321" w:rsidRPr="002C4411" w:rsidRDefault="00793C66" w:rsidP="00D7085C">
      <w:pPr>
        <w:spacing w:after="40" w:line="240" w:lineRule="auto"/>
        <w:ind w:right="49" w:firstLine="709"/>
        <w:jc w:val="both"/>
        <w:rPr>
          <w:rFonts w:ascii="Times New Roman" w:hAnsi="Times New Roman" w:cs="Times New Roman"/>
          <w:bCs/>
          <w:spacing w:val="-2"/>
          <w:sz w:val="28"/>
          <w:szCs w:val="28"/>
        </w:rPr>
      </w:pPr>
      <w:r w:rsidRPr="002C4411">
        <w:rPr>
          <w:rFonts w:ascii="Times New Roman" w:hAnsi="Times New Roman" w:cs="Times New Roman"/>
          <w:bCs/>
          <w:spacing w:val="-2"/>
          <w:sz w:val="28"/>
          <w:szCs w:val="28"/>
        </w:rPr>
        <w:t>4</w:t>
      </w:r>
      <w:r w:rsidR="00A17AC9" w:rsidRPr="002C4411">
        <w:rPr>
          <w:rFonts w:ascii="Times New Roman" w:hAnsi="Times New Roman" w:cs="Times New Roman"/>
          <w:bCs/>
          <w:spacing w:val="-2"/>
          <w:sz w:val="28"/>
          <w:szCs w:val="28"/>
        </w:rPr>
        <w:t>5</w:t>
      </w:r>
      <w:r w:rsidR="00FA0D93" w:rsidRPr="002C4411">
        <w:rPr>
          <w:rFonts w:ascii="Times New Roman" w:hAnsi="Times New Roman" w:cs="Times New Roman"/>
          <w:bCs/>
          <w:spacing w:val="-2"/>
          <w:sz w:val="28"/>
          <w:szCs w:val="28"/>
        </w:rPr>
        <w:t xml:space="preserve">.1.4. </w:t>
      </w:r>
      <w:r w:rsidR="00C859EA" w:rsidRPr="002C4411">
        <w:rPr>
          <w:rFonts w:ascii="Times New Roman" w:hAnsi="Times New Roman" w:cs="Times New Roman"/>
          <w:bCs/>
          <w:spacing w:val="-2"/>
          <w:sz w:val="28"/>
          <w:szCs w:val="28"/>
        </w:rPr>
        <w:t>pamatskola, ja izglītojamo skaits</w:t>
      </w:r>
      <w:r w:rsidR="00D33B98" w:rsidRPr="002C4411">
        <w:rPr>
          <w:rFonts w:ascii="Times New Roman" w:hAnsi="Times New Roman" w:cs="Times New Roman"/>
          <w:bCs/>
          <w:spacing w:val="-2"/>
          <w:sz w:val="28"/>
          <w:szCs w:val="28"/>
        </w:rPr>
        <w:t xml:space="preserve"> ir</w:t>
      </w:r>
      <w:r w:rsidR="00C859EA" w:rsidRPr="002C4411">
        <w:rPr>
          <w:rFonts w:ascii="Times New Roman" w:hAnsi="Times New Roman" w:cs="Times New Roman"/>
          <w:bCs/>
          <w:spacing w:val="-2"/>
          <w:sz w:val="28"/>
          <w:szCs w:val="28"/>
        </w:rPr>
        <w:t xml:space="preserve"> vismaz 200, </w:t>
      </w:r>
      <w:r w:rsidR="00BB466F" w:rsidRPr="002C4411">
        <w:rPr>
          <w:rFonts w:ascii="Times New Roman" w:hAnsi="Times New Roman" w:cs="Times New Roman"/>
          <w:bCs/>
          <w:spacing w:val="-2"/>
          <w:sz w:val="28"/>
          <w:szCs w:val="28"/>
        </w:rPr>
        <w:t>un 7. – 9.klasē tiek īstenotas vismaz divas vispārējās izglītības programmas, no kurām viena ir STEM programma.</w:t>
      </w:r>
      <w:r w:rsidR="00A95EA9" w:rsidRPr="002C4411">
        <w:rPr>
          <w:rFonts w:ascii="Times New Roman" w:hAnsi="Times New Roman" w:cs="Times New Roman"/>
          <w:bCs/>
          <w:spacing w:val="-2"/>
          <w:sz w:val="28"/>
          <w:szCs w:val="28"/>
        </w:rPr>
        <w:t xml:space="preserve"> Tai skaitā pamatskola, ja tā izveidota reorganizācijas rezultātā, pārveidojot vidusskolu par pamatskolu vai apvienojot vismaz divas izglītības iestādes pēc 2013.gada 1.septembra;</w:t>
      </w:r>
    </w:p>
    <w:p w14:paraId="7C88207A" w14:textId="00C95890" w:rsidR="000F5822" w:rsidRPr="002C4411" w:rsidRDefault="00793C66" w:rsidP="00D7085C">
      <w:pPr>
        <w:spacing w:after="40" w:line="240" w:lineRule="auto"/>
        <w:ind w:right="49" w:firstLine="709"/>
        <w:jc w:val="both"/>
        <w:rPr>
          <w:rFonts w:ascii="Times New Roman" w:hAnsi="Times New Roman" w:cs="Times New Roman"/>
          <w:bCs/>
          <w:spacing w:val="-2"/>
          <w:sz w:val="28"/>
          <w:szCs w:val="28"/>
        </w:rPr>
      </w:pPr>
      <w:r w:rsidRPr="002C4411">
        <w:rPr>
          <w:rFonts w:ascii="Times New Roman" w:hAnsi="Times New Roman" w:cs="Times New Roman"/>
          <w:bCs/>
          <w:spacing w:val="-2"/>
          <w:sz w:val="28"/>
          <w:szCs w:val="28"/>
        </w:rPr>
        <w:t>4</w:t>
      </w:r>
      <w:r w:rsidR="00A17AC9" w:rsidRPr="002C4411">
        <w:rPr>
          <w:rFonts w:ascii="Times New Roman" w:hAnsi="Times New Roman" w:cs="Times New Roman"/>
          <w:bCs/>
          <w:spacing w:val="-2"/>
          <w:sz w:val="28"/>
          <w:szCs w:val="28"/>
        </w:rPr>
        <w:t>5</w:t>
      </w:r>
      <w:r w:rsidR="001C285C" w:rsidRPr="002C4411">
        <w:rPr>
          <w:rFonts w:ascii="Times New Roman" w:hAnsi="Times New Roman" w:cs="Times New Roman"/>
          <w:bCs/>
          <w:spacing w:val="-2"/>
          <w:sz w:val="28"/>
          <w:szCs w:val="28"/>
        </w:rPr>
        <w:t xml:space="preserve">.2. </w:t>
      </w:r>
      <w:r w:rsidR="00695F95" w:rsidRPr="002C4411">
        <w:rPr>
          <w:rFonts w:ascii="Times New Roman" w:hAnsi="Times New Roman" w:cs="Times New Roman"/>
          <w:bCs/>
          <w:spacing w:val="-2"/>
          <w:sz w:val="28"/>
          <w:szCs w:val="28"/>
        </w:rPr>
        <w:t xml:space="preserve">otrās </w:t>
      </w:r>
      <w:r w:rsidR="00900F77" w:rsidRPr="002C4411">
        <w:rPr>
          <w:rFonts w:ascii="Times New Roman" w:hAnsi="Times New Roman" w:cs="Times New Roman"/>
          <w:bCs/>
          <w:spacing w:val="-2"/>
          <w:sz w:val="28"/>
          <w:szCs w:val="28"/>
        </w:rPr>
        <w:t>atlases kārtas ietvaros</w:t>
      </w:r>
      <w:r w:rsidR="00D90321" w:rsidRPr="002C4411">
        <w:rPr>
          <w:rFonts w:ascii="Times New Roman" w:hAnsi="Times New Roman" w:cs="Times New Roman"/>
          <w:bCs/>
          <w:spacing w:val="-2"/>
          <w:sz w:val="28"/>
          <w:szCs w:val="28"/>
        </w:rPr>
        <w:t>:</w:t>
      </w:r>
    </w:p>
    <w:p w14:paraId="4331825D" w14:textId="7A7BCB70" w:rsidR="009074A2" w:rsidRPr="002C4411" w:rsidRDefault="00793C66" w:rsidP="00D7085C">
      <w:pPr>
        <w:spacing w:after="40" w:line="240" w:lineRule="auto"/>
        <w:ind w:right="49" w:firstLine="709"/>
        <w:jc w:val="both"/>
        <w:rPr>
          <w:rFonts w:ascii="Times New Roman" w:hAnsi="Times New Roman" w:cs="Times New Roman"/>
          <w:bCs/>
          <w:spacing w:val="-2"/>
          <w:sz w:val="28"/>
          <w:szCs w:val="28"/>
        </w:rPr>
      </w:pPr>
      <w:r w:rsidRPr="002C4411">
        <w:rPr>
          <w:rFonts w:ascii="Times New Roman" w:hAnsi="Times New Roman" w:cs="Times New Roman"/>
          <w:bCs/>
          <w:spacing w:val="-2"/>
          <w:sz w:val="28"/>
          <w:szCs w:val="28"/>
        </w:rPr>
        <w:t>4</w:t>
      </w:r>
      <w:r w:rsidR="00A17AC9" w:rsidRPr="002C4411">
        <w:rPr>
          <w:rFonts w:ascii="Times New Roman" w:hAnsi="Times New Roman" w:cs="Times New Roman"/>
          <w:bCs/>
          <w:spacing w:val="-2"/>
          <w:sz w:val="28"/>
          <w:szCs w:val="28"/>
        </w:rPr>
        <w:t>5</w:t>
      </w:r>
      <w:r w:rsidR="00FA0D93" w:rsidRPr="002C4411">
        <w:rPr>
          <w:rFonts w:ascii="Times New Roman" w:hAnsi="Times New Roman" w:cs="Times New Roman"/>
          <w:bCs/>
          <w:spacing w:val="-2"/>
          <w:sz w:val="28"/>
          <w:szCs w:val="28"/>
        </w:rPr>
        <w:t xml:space="preserve">.2.1. </w:t>
      </w:r>
      <w:r w:rsidR="009074A2" w:rsidRPr="002C4411">
        <w:rPr>
          <w:rFonts w:ascii="Times New Roman" w:hAnsi="Times New Roman" w:cs="Times New Roman"/>
          <w:bCs/>
          <w:spacing w:val="-2"/>
          <w:sz w:val="28"/>
          <w:szCs w:val="28"/>
        </w:rPr>
        <w:t>valsts ģimnāzija, ja izglītības iestādei ir piešķirts valsts ģimnāzijas statuss saskaņā ar normatīvajiem aktiem par ģimnāzijas un valsts ģimnāzijas statusa piešķiršanas un anulēšanas kārtību un kritērijiem;</w:t>
      </w:r>
    </w:p>
    <w:p w14:paraId="5D630246" w14:textId="669C7DBE" w:rsidR="009074A2" w:rsidRPr="002C4411" w:rsidRDefault="00793C66" w:rsidP="00D7085C">
      <w:pPr>
        <w:spacing w:after="40" w:line="240" w:lineRule="auto"/>
        <w:ind w:right="49" w:firstLine="709"/>
        <w:jc w:val="both"/>
        <w:rPr>
          <w:rFonts w:ascii="Times New Roman" w:hAnsi="Times New Roman" w:cs="Times New Roman"/>
          <w:bCs/>
          <w:spacing w:val="-2"/>
          <w:sz w:val="28"/>
          <w:szCs w:val="28"/>
        </w:rPr>
      </w:pPr>
      <w:r w:rsidRPr="002C4411">
        <w:rPr>
          <w:rFonts w:ascii="Times New Roman" w:hAnsi="Times New Roman" w:cs="Times New Roman"/>
          <w:bCs/>
          <w:spacing w:val="-2"/>
          <w:sz w:val="28"/>
          <w:szCs w:val="28"/>
        </w:rPr>
        <w:t>4</w:t>
      </w:r>
      <w:r w:rsidR="00A17AC9" w:rsidRPr="002C4411">
        <w:rPr>
          <w:rFonts w:ascii="Times New Roman" w:hAnsi="Times New Roman" w:cs="Times New Roman"/>
          <w:bCs/>
          <w:spacing w:val="-2"/>
          <w:sz w:val="28"/>
          <w:szCs w:val="28"/>
        </w:rPr>
        <w:t>5</w:t>
      </w:r>
      <w:r w:rsidR="00FA0D93" w:rsidRPr="002C4411">
        <w:rPr>
          <w:rFonts w:ascii="Times New Roman" w:hAnsi="Times New Roman" w:cs="Times New Roman"/>
          <w:bCs/>
          <w:spacing w:val="-2"/>
          <w:sz w:val="28"/>
          <w:szCs w:val="28"/>
        </w:rPr>
        <w:t xml:space="preserve">.2.2. </w:t>
      </w:r>
      <w:r w:rsidR="009074A2" w:rsidRPr="002C4411">
        <w:rPr>
          <w:rFonts w:ascii="Times New Roman" w:hAnsi="Times New Roman" w:cs="Times New Roman"/>
          <w:bCs/>
          <w:spacing w:val="-2"/>
          <w:sz w:val="28"/>
          <w:szCs w:val="28"/>
        </w:rPr>
        <w:t>vidusskola, ja izglītojamo skaits 7.</w:t>
      </w:r>
      <w:r w:rsidR="002D3A56" w:rsidRPr="002C4411">
        <w:rPr>
          <w:rFonts w:ascii="Times New Roman" w:hAnsi="Times New Roman" w:cs="Times New Roman"/>
          <w:bCs/>
          <w:spacing w:val="-2"/>
          <w:sz w:val="28"/>
          <w:szCs w:val="28"/>
        </w:rPr>
        <w:t xml:space="preserve"> – </w:t>
      </w:r>
      <w:r w:rsidR="009074A2" w:rsidRPr="002C4411">
        <w:rPr>
          <w:rFonts w:ascii="Times New Roman" w:hAnsi="Times New Roman" w:cs="Times New Roman"/>
          <w:bCs/>
          <w:spacing w:val="-2"/>
          <w:sz w:val="28"/>
          <w:szCs w:val="28"/>
        </w:rPr>
        <w:t>12.klasē ir vismaz 2</w:t>
      </w:r>
      <w:r w:rsidR="00BC2793" w:rsidRPr="002C4411">
        <w:rPr>
          <w:rFonts w:ascii="Times New Roman" w:hAnsi="Times New Roman" w:cs="Times New Roman"/>
          <w:bCs/>
          <w:spacing w:val="-2"/>
          <w:sz w:val="28"/>
          <w:szCs w:val="28"/>
        </w:rPr>
        <w:t>4</w:t>
      </w:r>
      <w:r w:rsidR="00E659F6" w:rsidRPr="002C4411">
        <w:rPr>
          <w:rFonts w:ascii="Times New Roman" w:hAnsi="Times New Roman" w:cs="Times New Roman"/>
          <w:bCs/>
          <w:spacing w:val="-2"/>
          <w:sz w:val="28"/>
          <w:szCs w:val="28"/>
        </w:rPr>
        <w:t>0</w:t>
      </w:r>
      <w:r w:rsidR="009074A2" w:rsidRPr="002C4411">
        <w:rPr>
          <w:rFonts w:ascii="Times New Roman" w:hAnsi="Times New Roman" w:cs="Times New Roman"/>
          <w:bCs/>
          <w:spacing w:val="-2"/>
          <w:sz w:val="28"/>
          <w:szCs w:val="28"/>
        </w:rPr>
        <w:t>, un tiek īstenotas vismaz divas vispārējās vidējās izglītības prog</w:t>
      </w:r>
      <w:r w:rsidR="00B936B5" w:rsidRPr="002C4411">
        <w:rPr>
          <w:rFonts w:ascii="Times New Roman" w:hAnsi="Times New Roman" w:cs="Times New Roman"/>
          <w:bCs/>
          <w:spacing w:val="-2"/>
          <w:sz w:val="28"/>
          <w:szCs w:val="28"/>
        </w:rPr>
        <w:t xml:space="preserve">rammas, no kurām viena ir STEM </w:t>
      </w:r>
      <w:r w:rsidR="009074A2" w:rsidRPr="002C4411">
        <w:rPr>
          <w:rFonts w:ascii="Times New Roman" w:hAnsi="Times New Roman" w:cs="Times New Roman"/>
          <w:bCs/>
          <w:spacing w:val="-2"/>
          <w:sz w:val="28"/>
          <w:szCs w:val="28"/>
        </w:rPr>
        <w:t>programma</w:t>
      </w:r>
      <w:r w:rsidR="00FA0D93" w:rsidRPr="002C4411">
        <w:rPr>
          <w:rFonts w:ascii="Times New Roman" w:hAnsi="Times New Roman" w:cs="Times New Roman"/>
          <w:bCs/>
          <w:spacing w:val="-2"/>
          <w:sz w:val="28"/>
          <w:szCs w:val="28"/>
        </w:rPr>
        <w:t>,</w:t>
      </w:r>
      <w:r w:rsidR="00D33B98" w:rsidRPr="002C4411">
        <w:rPr>
          <w:rFonts w:ascii="Times New Roman" w:hAnsi="Times New Roman" w:cs="Times New Roman"/>
          <w:bCs/>
          <w:spacing w:val="-2"/>
          <w:sz w:val="28"/>
          <w:szCs w:val="28"/>
        </w:rPr>
        <w:t xml:space="preserve"> vai</w:t>
      </w:r>
      <w:r w:rsidR="009074A2" w:rsidRPr="002C4411">
        <w:rPr>
          <w:rFonts w:ascii="Times New Roman" w:hAnsi="Times New Roman" w:cs="Times New Roman"/>
          <w:bCs/>
          <w:spacing w:val="-2"/>
          <w:sz w:val="28"/>
          <w:szCs w:val="28"/>
        </w:rPr>
        <w:t xml:space="preserve"> novados, kas veido E</w:t>
      </w:r>
      <w:r w:rsidR="002D3A56" w:rsidRPr="002C4411">
        <w:rPr>
          <w:rFonts w:ascii="Times New Roman" w:hAnsi="Times New Roman" w:cs="Times New Roman"/>
          <w:bCs/>
          <w:spacing w:val="-2"/>
          <w:sz w:val="28"/>
          <w:szCs w:val="28"/>
        </w:rPr>
        <w:t xml:space="preserve">iropas </w:t>
      </w:r>
      <w:r w:rsidR="009074A2" w:rsidRPr="002C4411">
        <w:rPr>
          <w:rFonts w:ascii="Times New Roman" w:hAnsi="Times New Roman" w:cs="Times New Roman"/>
          <w:bCs/>
          <w:spacing w:val="-2"/>
          <w:sz w:val="28"/>
          <w:szCs w:val="28"/>
        </w:rPr>
        <w:t>S</w:t>
      </w:r>
      <w:r w:rsidR="002D3A56" w:rsidRPr="002C4411">
        <w:rPr>
          <w:rFonts w:ascii="Times New Roman" w:hAnsi="Times New Roman" w:cs="Times New Roman"/>
          <w:bCs/>
          <w:spacing w:val="-2"/>
          <w:sz w:val="28"/>
          <w:szCs w:val="28"/>
        </w:rPr>
        <w:t>avienības</w:t>
      </w:r>
      <w:r w:rsidR="00462A20" w:rsidRPr="002C4411">
        <w:rPr>
          <w:rFonts w:ascii="Times New Roman" w:hAnsi="Times New Roman" w:cs="Times New Roman"/>
          <w:bCs/>
          <w:spacing w:val="-2"/>
          <w:sz w:val="28"/>
          <w:szCs w:val="28"/>
        </w:rPr>
        <w:t xml:space="preserve"> ārējo pierobežu – </w:t>
      </w:r>
      <w:r w:rsidR="009074A2" w:rsidRPr="002C4411">
        <w:rPr>
          <w:rFonts w:ascii="Times New Roman" w:hAnsi="Times New Roman" w:cs="Times New Roman"/>
          <w:bCs/>
          <w:spacing w:val="-2"/>
          <w:sz w:val="28"/>
          <w:szCs w:val="28"/>
        </w:rPr>
        <w:t>izglītojamo skaits 7.</w:t>
      </w:r>
      <w:r w:rsidR="00D13845" w:rsidRPr="002C4411">
        <w:rPr>
          <w:rFonts w:ascii="Times New Roman" w:hAnsi="Times New Roman" w:cs="Times New Roman"/>
          <w:bCs/>
          <w:spacing w:val="-2"/>
          <w:sz w:val="28"/>
          <w:szCs w:val="28"/>
        </w:rPr>
        <w:t xml:space="preserve"> – </w:t>
      </w:r>
      <w:r w:rsidR="009074A2" w:rsidRPr="002C4411">
        <w:rPr>
          <w:rFonts w:ascii="Times New Roman" w:hAnsi="Times New Roman" w:cs="Times New Roman"/>
          <w:bCs/>
          <w:spacing w:val="-2"/>
          <w:sz w:val="28"/>
          <w:szCs w:val="28"/>
        </w:rPr>
        <w:t>12.klasē ir vismaz 200, un tiek īstenotas vismaz divas vispārējās vidējās izglītības programmas, no kurām viena ir STEM programma;</w:t>
      </w:r>
    </w:p>
    <w:p w14:paraId="3A5B2520" w14:textId="711D98E6" w:rsidR="009074A2" w:rsidRPr="002C4411" w:rsidRDefault="00793C66" w:rsidP="00D7085C">
      <w:pPr>
        <w:spacing w:after="40" w:line="240" w:lineRule="auto"/>
        <w:ind w:right="49" w:firstLine="709"/>
        <w:jc w:val="both"/>
        <w:rPr>
          <w:rFonts w:ascii="Times New Roman" w:hAnsi="Times New Roman" w:cs="Times New Roman"/>
          <w:bCs/>
          <w:spacing w:val="-2"/>
          <w:sz w:val="28"/>
          <w:szCs w:val="28"/>
        </w:rPr>
      </w:pPr>
      <w:r w:rsidRPr="002C4411">
        <w:rPr>
          <w:rFonts w:ascii="Times New Roman" w:hAnsi="Times New Roman" w:cs="Times New Roman"/>
          <w:bCs/>
          <w:spacing w:val="-2"/>
          <w:sz w:val="28"/>
          <w:szCs w:val="28"/>
        </w:rPr>
        <w:t>4</w:t>
      </w:r>
      <w:r w:rsidR="00A17AC9" w:rsidRPr="002C4411">
        <w:rPr>
          <w:rFonts w:ascii="Times New Roman" w:hAnsi="Times New Roman" w:cs="Times New Roman"/>
          <w:bCs/>
          <w:spacing w:val="-2"/>
          <w:sz w:val="28"/>
          <w:szCs w:val="28"/>
        </w:rPr>
        <w:t>5</w:t>
      </w:r>
      <w:r w:rsidR="00FA0D93" w:rsidRPr="002C4411">
        <w:rPr>
          <w:rFonts w:ascii="Times New Roman" w:hAnsi="Times New Roman" w:cs="Times New Roman"/>
          <w:bCs/>
          <w:spacing w:val="-2"/>
          <w:sz w:val="28"/>
          <w:szCs w:val="28"/>
        </w:rPr>
        <w:t xml:space="preserve">.2.3. </w:t>
      </w:r>
      <w:r w:rsidR="009074A2" w:rsidRPr="002C4411">
        <w:rPr>
          <w:rFonts w:ascii="Times New Roman" w:hAnsi="Times New Roman" w:cs="Times New Roman"/>
          <w:bCs/>
          <w:spacing w:val="-2"/>
          <w:sz w:val="28"/>
          <w:szCs w:val="28"/>
        </w:rPr>
        <w:t>ģimnāzija, ja izglītības iestādei ir piešķirts ģimnāzijas statuss saskaņā ar normatīvajiem aktiem par ģimnāzijas un valsts ģimnāzijas statusa piešķiršanas un anulēšanas kārtību un kritērijiem;</w:t>
      </w:r>
    </w:p>
    <w:p w14:paraId="0B765475" w14:textId="50BE379E" w:rsidR="007A4A40" w:rsidRPr="002C4411" w:rsidRDefault="00793C66" w:rsidP="00D7085C">
      <w:pPr>
        <w:spacing w:after="40" w:line="240" w:lineRule="auto"/>
        <w:ind w:right="49" w:firstLine="709"/>
        <w:jc w:val="both"/>
        <w:rPr>
          <w:rFonts w:ascii="Times New Roman" w:hAnsi="Times New Roman" w:cs="Times New Roman"/>
          <w:bCs/>
          <w:spacing w:val="-2"/>
          <w:sz w:val="28"/>
          <w:szCs w:val="28"/>
        </w:rPr>
      </w:pPr>
      <w:r w:rsidRPr="002C4411">
        <w:rPr>
          <w:rFonts w:ascii="Times New Roman" w:hAnsi="Times New Roman" w:cs="Times New Roman"/>
          <w:bCs/>
          <w:spacing w:val="-2"/>
          <w:sz w:val="28"/>
          <w:szCs w:val="28"/>
        </w:rPr>
        <w:t>4</w:t>
      </w:r>
      <w:r w:rsidR="00A17AC9" w:rsidRPr="002C4411">
        <w:rPr>
          <w:rFonts w:ascii="Times New Roman" w:hAnsi="Times New Roman" w:cs="Times New Roman"/>
          <w:bCs/>
          <w:spacing w:val="-2"/>
          <w:sz w:val="28"/>
          <w:szCs w:val="28"/>
        </w:rPr>
        <w:t>5</w:t>
      </w:r>
      <w:r w:rsidR="00FA0D93" w:rsidRPr="002C4411">
        <w:rPr>
          <w:rFonts w:ascii="Times New Roman" w:hAnsi="Times New Roman" w:cs="Times New Roman"/>
          <w:bCs/>
          <w:spacing w:val="-2"/>
          <w:sz w:val="28"/>
          <w:szCs w:val="28"/>
        </w:rPr>
        <w:t xml:space="preserve">.2.4. </w:t>
      </w:r>
      <w:r w:rsidR="009074A2" w:rsidRPr="002C4411">
        <w:rPr>
          <w:rFonts w:ascii="Times New Roman" w:hAnsi="Times New Roman" w:cs="Times New Roman"/>
          <w:bCs/>
          <w:spacing w:val="-2"/>
          <w:sz w:val="28"/>
          <w:szCs w:val="28"/>
        </w:rPr>
        <w:t>pamatskola, ja izglītojamo skaits ir vismaz 200, un</w:t>
      </w:r>
      <w:r w:rsidR="00B936B5" w:rsidRPr="002C4411">
        <w:rPr>
          <w:rFonts w:ascii="Times New Roman" w:hAnsi="Times New Roman" w:cs="Times New Roman"/>
          <w:bCs/>
          <w:spacing w:val="-2"/>
          <w:sz w:val="28"/>
          <w:szCs w:val="28"/>
        </w:rPr>
        <w:t xml:space="preserve"> 7.</w:t>
      </w:r>
      <w:r w:rsidR="00D13845" w:rsidRPr="002C4411">
        <w:rPr>
          <w:rFonts w:ascii="Times New Roman" w:hAnsi="Times New Roman" w:cs="Times New Roman"/>
          <w:bCs/>
          <w:spacing w:val="-2"/>
          <w:sz w:val="28"/>
          <w:szCs w:val="28"/>
        </w:rPr>
        <w:t xml:space="preserve"> – </w:t>
      </w:r>
      <w:r w:rsidR="00B936B5" w:rsidRPr="002C4411">
        <w:rPr>
          <w:rFonts w:ascii="Times New Roman" w:hAnsi="Times New Roman" w:cs="Times New Roman"/>
          <w:bCs/>
          <w:spacing w:val="-2"/>
          <w:sz w:val="28"/>
          <w:szCs w:val="28"/>
        </w:rPr>
        <w:t xml:space="preserve">9.klasē tiek </w:t>
      </w:r>
      <w:r w:rsidR="00C226D1" w:rsidRPr="002C4411">
        <w:rPr>
          <w:rFonts w:ascii="Times New Roman" w:hAnsi="Times New Roman" w:cs="Times New Roman"/>
          <w:bCs/>
          <w:spacing w:val="-2"/>
          <w:sz w:val="28"/>
          <w:szCs w:val="28"/>
        </w:rPr>
        <w:t>īstenotas vismaz divas vispārējās izglītības programmas, no kurām viena ir STEM programma</w:t>
      </w:r>
      <w:r w:rsidR="00536DEF" w:rsidRPr="002C4411">
        <w:rPr>
          <w:rFonts w:ascii="Times New Roman" w:hAnsi="Times New Roman" w:cs="Times New Roman"/>
          <w:bCs/>
          <w:spacing w:val="-2"/>
          <w:sz w:val="28"/>
          <w:szCs w:val="28"/>
        </w:rPr>
        <w:t xml:space="preserve"> vai </w:t>
      </w:r>
      <w:r w:rsidR="009074A2" w:rsidRPr="002C4411">
        <w:rPr>
          <w:rFonts w:ascii="Times New Roman" w:hAnsi="Times New Roman" w:cs="Times New Roman"/>
          <w:bCs/>
          <w:spacing w:val="-2"/>
          <w:sz w:val="28"/>
          <w:szCs w:val="28"/>
        </w:rPr>
        <w:t>novados, kas veido ES ārējo pierobežu – izglītojamo skaits vismaz 150, un 7.</w:t>
      </w:r>
      <w:r w:rsidR="00D13845" w:rsidRPr="002C4411">
        <w:rPr>
          <w:rFonts w:ascii="Times New Roman" w:hAnsi="Times New Roman" w:cs="Times New Roman"/>
          <w:bCs/>
          <w:spacing w:val="-2"/>
          <w:sz w:val="28"/>
          <w:szCs w:val="28"/>
        </w:rPr>
        <w:t xml:space="preserve"> – </w:t>
      </w:r>
      <w:r w:rsidR="009074A2" w:rsidRPr="002C4411">
        <w:rPr>
          <w:rFonts w:ascii="Times New Roman" w:hAnsi="Times New Roman" w:cs="Times New Roman"/>
          <w:bCs/>
          <w:spacing w:val="-2"/>
          <w:sz w:val="28"/>
          <w:szCs w:val="28"/>
        </w:rPr>
        <w:t xml:space="preserve">9.klasē </w:t>
      </w:r>
      <w:r w:rsidR="00C226D1" w:rsidRPr="002C4411">
        <w:rPr>
          <w:rFonts w:ascii="Times New Roman" w:hAnsi="Times New Roman" w:cs="Times New Roman"/>
          <w:bCs/>
          <w:spacing w:val="-2"/>
          <w:sz w:val="28"/>
          <w:szCs w:val="28"/>
        </w:rPr>
        <w:t>tiek īstenotas vismaz divas vispārējās izglītības programmas, no kurām viena ir STEM programma.</w:t>
      </w:r>
      <w:r w:rsidR="009074A2" w:rsidRPr="002C4411">
        <w:rPr>
          <w:rFonts w:ascii="Times New Roman" w:hAnsi="Times New Roman" w:cs="Times New Roman"/>
          <w:bCs/>
          <w:spacing w:val="-2"/>
          <w:sz w:val="28"/>
          <w:szCs w:val="28"/>
        </w:rPr>
        <w:t xml:space="preserve"> </w:t>
      </w:r>
      <w:r w:rsidR="00646ADE" w:rsidRPr="002C4411">
        <w:rPr>
          <w:rFonts w:ascii="Times New Roman" w:hAnsi="Times New Roman" w:cs="Times New Roman"/>
          <w:bCs/>
          <w:spacing w:val="-2"/>
          <w:sz w:val="28"/>
          <w:szCs w:val="28"/>
        </w:rPr>
        <w:t>Tai skaitā p</w:t>
      </w:r>
      <w:r w:rsidR="009074A2" w:rsidRPr="002C4411">
        <w:rPr>
          <w:rFonts w:ascii="Times New Roman" w:hAnsi="Times New Roman" w:cs="Times New Roman"/>
          <w:bCs/>
          <w:spacing w:val="-2"/>
          <w:sz w:val="28"/>
          <w:szCs w:val="28"/>
        </w:rPr>
        <w:t>amatskola</w:t>
      </w:r>
      <w:r w:rsidR="00646ADE" w:rsidRPr="002C4411">
        <w:rPr>
          <w:rFonts w:ascii="Times New Roman" w:hAnsi="Times New Roman" w:cs="Times New Roman"/>
          <w:bCs/>
          <w:spacing w:val="-2"/>
          <w:sz w:val="28"/>
          <w:szCs w:val="28"/>
        </w:rPr>
        <w:t>, ja</w:t>
      </w:r>
      <w:r w:rsidR="009074A2" w:rsidRPr="002C4411">
        <w:rPr>
          <w:rFonts w:ascii="Times New Roman" w:hAnsi="Times New Roman" w:cs="Times New Roman"/>
          <w:bCs/>
          <w:spacing w:val="-2"/>
          <w:sz w:val="28"/>
          <w:szCs w:val="28"/>
        </w:rPr>
        <w:t xml:space="preserve"> </w:t>
      </w:r>
      <w:r w:rsidR="00A95EA9" w:rsidRPr="002C4411">
        <w:rPr>
          <w:rFonts w:ascii="Times New Roman" w:hAnsi="Times New Roman" w:cs="Times New Roman"/>
          <w:bCs/>
          <w:spacing w:val="-2"/>
          <w:sz w:val="28"/>
          <w:szCs w:val="28"/>
        </w:rPr>
        <w:t xml:space="preserve">tā </w:t>
      </w:r>
      <w:r w:rsidR="009074A2" w:rsidRPr="002C4411">
        <w:rPr>
          <w:rFonts w:ascii="Times New Roman" w:hAnsi="Times New Roman" w:cs="Times New Roman"/>
          <w:bCs/>
          <w:spacing w:val="-2"/>
          <w:sz w:val="28"/>
          <w:szCs w:val="28"/>
        </w:rPr>
        <w:t>izveidota reorganizācijas rezultātā, pārveidojot vidusskolu par pamatskolu vai apvie</w:t>
      </w:r>
      <w:r w:rsidR="00646ADE" w:rsidRPr="002C4411">
        <w:rPr>
          <w:rFonts w:ascii="Times New Roman" w:hAnsi="Times New Roman" w:cs="Times New Roman"/>
          <w:bCs/>
          <w:spacing w:val="-2"/>
          <w:sz w:val="28"/>
          <w:szCs w:val="28"/>
        </w:rPr>
        <w:t>nojot</w:t>
      </w:r>
      <w:r w:rsidR="00A95EA9" w:rsidRPr="002C4411">
        <w:rPr>
          <w:rFonts w:ascii="Times New Roman" w:hAnsi="Times New Roman" w:cs="Times New Roman"/>
          <w:bCs/>
          <w:spacing w:val="-2"/>
          <w:sz w:val="28"/>
          <w:szCs w:val="28"/>
        </w:rPr>
        <w:t xml:space="preserve"> vismaz</w:t>
      </w:r>
      <w:r w:rsidR="00646ADE" w:rsidRPr="002C4411">
        <w:rPr>
          <w:rFonts w:ascii="Times New Roman" w:hAnsi="Times New Roman" w:cs="Times New Roman"/>
          <w:bCs/>
          <w:spacing w:val="-2"/>
          <w:sz w:val="28"/>
          <w:szCs w:val="28"/>
        </w:rPr>
        <w:t xml:space="preserve"> divas izglītības iestādes</w:t>
      </w:r>
      <w:r w:rsidR="009074A2" w:rsidRPr="002C4411">
        <w:rPr>
          <w:rFonts w:ascii="Times New Roman" w:hAnsi="Times New Roman" w:cs="Times New Roman"/>
          <w:bCs/>
          <w:spacing w:val="-2"/>
          <w:sz w:val="28"/>
          <w:szCs w:val="28"/>
        </w:rPr>
        <w:t xml:space="preserve"> </w:t>
      </w:r>
      <w:r w:rsidR="00646ADE" w:rsidRPr="002C4411">
        <w:rPr>
          <w:rFonts w:ascii="Times New Roman" w:hAnsi="Times New Roman" w:cs="Times New Roman"/>
          <w:bCs/>
          <w:spacing w:val="-2"/>
          <w:sz w:val="28"/>
          <w:szCs w:val="28"/>
        </w:rPr>
        <w:t xml:space="preserve">pēc </w:t>
      </w:r>
      <w:r w:rsidR="009074A2" w:rsidRPr="002C4411">
        <w:rPr>
          <w:rFonts w:ascii="Times New Roman" w:hAnsi="Times New Roman" w:cs="Times New Roman"/>
          <w:bCs/>
          <w:spacing w:val="-2"/>
          <w:sz w:val="28"/>
          <w:szCs w:val="28"/>
        </w:rPr>
        <w:t>2013.gada 1.septembra;</w:t>
      </w:r>
    </w:p>
    <w:p w14:paraId="6EF31FD7" w14:textId="42EB7237" w:rsidR="00D90321" w:rsidRPr="002C4411" w:rsidRDefault="00793C66" w:rsidP="00D7085C">
      <w:pPr>
        <w:spacing w:after="40" w:line="240" w:lineRule="auto"/>
        <w:ind w:right="49" w:firstLine="709"/>
        <w:jc w:val="both"/>
        <w:rPr>
          <w:rFonts w:ascii="Times New Roman" w:hAnsi="Times New Roman" w:cs="Times New Roman"/>
          <w:bCs/>
          <w:spacing w:val="-2"/>
          <w:sz w:val="28"/>
          <w:szCs w:val="28"/>
        </w:rPr>
      </w:pPr>
      <w:r w:rsidRPr="002C4411">
        <w:rPr>
          <w:rFonts w:ascii="Times New Roman" w:hAnsi="Times New Roman" w:cs="Times New Roman"/>
          <w:bCs/>
          <w:spacing w:val="-2"/>
          <w:sz w:val="28"/>
          <w:szCs w:val="28"/>
        </w:rPr>
        <w:t>4</w:t>
      </w:r>
      <w:r w:rsidR="00A17AC9" w:rsidRPr="002C4411">
        <w:rPr>
          <w:rFonts w:ascii="Times New Roman" w:hAnsi="Times New Roman" w:cs="Times New Roman"/>
          <w:bCs/>
          <w:spacing w:val="-2"/>
          <w:sz w:val="28"/>
          <w:szCs w:val="28"/>
        </w:rPr>
        <w:t>5</w:t>
      </w:r>
      <w:r w:rsidR="00FA0D93" w:rsidRPr="002C4411">
        <w:rPr>
          <w:rFonts w:ascii="Times New Roman" w:hAnsi="Times New Roman" w:cs="Times New Roman"/>
          <w:bCs/>
          <w:spacing w:val="-2"/>
          <w:sz w:val="28"/>
          <w:szCs w:val="28"/>
        </w:rPr>
        <w:t xml:space="preserve">.2.5. </w:t>
      </w:r>
      <w:r w:rsidR="009074A2" w:rsidRPr="002C4411">
        <w:rPr>
          <w:rFonts w:ascii="Times New Roman" w:hAnsi="Times New Roman" w:cs="Times New Roman"/>
          <w:bCs/>
          <w:spacing w:val="-2"/>
          <w:sz w:val="28"/>
          <w:szCs w:val="28"/>
        </w:rPr>
        <w:t>sākumskola, ja tā izveidota pamatskolas vai vidusskolas reorganizācijas rezultātā, ta</w:t>
      </w:r>
      <w:r w:rsidR="008F3EE2" w:rsidRPr="002C4411">
        <w:rPr>
          <w:rFonts w:ascii="Times New Roman" w:hAnsi="Times New Roman" w:cs="Times New Roman"/>
          <w:bCs/>
          <w:spacing w:val="-2"/>
          <w:sz w:val="28"/>
          <w:szCs w:val="28"/>
        </w:rPr>
        <w:t>i</w:t>
      </w:r>
      <w:r w:rsidR="009074A2" w:rsidRPr="002C4411">
        <w:rPr>
          <w:rFonts w:ascii="Times New Roman" w:hAnsi="Times New Roman" w:cs="Times New Roman"/>
          <w:bCs/>
          <w:spacing w:val="-2"/>
          <w:sz w:val="28"/>
          <w:szCs w:val="28"/>
        </w:rPr>
        <w:t xml:space="preserve"> skaitā, ja reorganizācija veikta kopš 2013.gada 1.septembra;</w:t>
      </w:r>
    </w:p>
    <w:p w14:paraId="4F2F779C" w14:textId="01822D3B" w:rsidR="00900F77" w:rsidRPr="002C4411" w:rsidRDefault="00793C66" w:rsidP="00D7085C">
      <w:pPr>
        <w:spacing w:after="40" w:line="240" w:lineRule="auto"/>
        <w:ind w:right="49" w:firstLine="709"/>
        <w:jc w:val="both"/>
        <w:rPr>
          <w:rFonts w:ascii="Times New Roman" w:hAnsi="Times New Roman" w:cs="Times New Roman"/>
          <w:bCs/>
          <w:spacing w:val="-2"/>
          <w:sz w:val="28"/>
          <w:szCs w:val="28"/>
        </w:rPr>
      </w:pPr>
      <w:r w:rsidRPr="002C4411">
        <w:rPr>
          <w:rFonts w:ascii="Times New Roman" w:hAnsi="Times New Roman" w:cs="Times New Roman"/>
          <w:bCs/>
          <w:spacing w:val="-2"/>
          <w:sz w:val="28"/>
          <w:szCs w:val="28"/>
        </w:rPr>
        <w:t>4</w:t>
      </w:r>
      <w:r w:rsidR="00A17AC9" w:rsidRPr="002C4411">
        <w:rPr>
          <w:rFonts w:ascii="Times New Roman" w:hAnsi="Times New Roman" w:cs="Times New Roman"/>
          <w:bCs/>
          <w:spacing w:val="-2"/>
          <w:sz w:val="28"/>
          <w:szCs w:val="28"/>
        </w:rPr>
        <w:t>5</w:t>
      </w:r>
      <w:r w:rsidR="00FA0D93" w:rsidRPr="002C4411">
        <w:rPr>
          <w:rFonts w:ascii="Times New Roman" w:hAnsi="Times New Roman" w:cs="Times New Roman"/>
          <w:bCs/>
          <w:spacing w:val="-2"/>
          <w:sz w:val="28"/>
          <w:szCs w:val="28"/>
        </w:rPr>
        <w:t xml:space="preserve">.3. </w:t>
      </w:r>
      <w:r w:rsidR="00695F95" w:rsidRPr="002C4411">
        <w:rPr>
          <w:rFonts w:ascii="Times New Roman" w:hAnsi="Times New Roman" w:cs="Times New Roman"/>
          <w:bCs/>
          <w:spacing w:val="-2"/>
          <w:sz w:val="28"/>
          <w:szCs w:val="28"/>
        </w:rPr>
        <w:t xml:space="preserve">trešās </w:t>
      </w:r>
      <w:r w:rsidR="003B0646" w:rsidRPr="002C4411">
        <w:rPr>
          <w:rFonts w:ascii="Times New Roman" w:hAnsi="Times New Roman" w:cs="Times New Roman"/>
          <w:bCs/>
          <w:spacing w:val="-2"/>
          <w:sz w:val="28"/>
          <w:szCs w:val="28"/>
        </w:rPr>
        <w:t xml:space="preserve">un </w:t>
      </w:r>
      <w:r w:rsidR="00695F95" w:rsidRPr="002C4411">
        <w:rPr>
          <w:rFonts w:ascii="Times New Roman" w:hAnsi="Times New Roman" w:cs="Times New Roman"/>
          <w:bCs/>
          <w:spacing w:val="-2"/>
          <w:sz w:val="28"/>
          <w:szCs w:val="28"/>
        </w:rPr>
        <w:t xml:space="preserve">ceturtās </w:t>
      </w:r>
      <w:r w:rsidR="00900F77" w:rsidRPr="002C4411">
        <w:rPr>
          <w:rFonts w:ascii="Times New Roman" w:hAnsi="Times New Roman" w:cs="Times New Roman"/>
          <w:bCs/>
          <w:spacing w:val="-2"/>
          <w:sz w:val="28"/>
          <w:szCs w:val="28"/>
        </w:rPr>
        <w:t>atlases kārtas ietvaros</w:t>
      </w:r>
      <w:r w:rsidR="00D90321" w:rsidRPr="002C4411">
        <w:rPr>
          <w:rFonts w:ascii="Times New Roman" w:hAnsi="Times New Roman" w:cs="Times New Roman"/>
          <w:bCs/>
          <w:spacing w:val="-2"/>
          <w:sz w:val="28"/>
          <w:szCs w:val="28"/>
        </w:rPr>
        <w:t>:</w:t>
      </w:r>
    </w:p>
    <w:p w14:paraId="555799E7" w14:textId="7FB12D0D" w:rsidR="00B936B5" w:rsidRPr="002C4411" w:rsidRDefault="00793C66" w:rsidP="00D7085C">
      <w:pPr>
        <w:spacing w:after="40" w:line="240" w:lineRule="auto"/>
        <w:ind w:right="49" w:firstLine="709"/>
        <w:jc w:val="both"/>
        <w:rPr>
          <w:rFonts w:ascii="Times New Roman" w:hAnsi="Times New Roman" w:cs="Times New Roman"/>
          <w:bCs/>
          <w:spacing w:val="-2"/>
          <w:sz w:val="28"/>
          <w:szCs w:val="28"/>
        </w:rPr>
      </w:pPr>
      <w:r w:rsidRPr="002C4411">
        <w:rPr>
          <w:rFonts w:ascii="Times New Roman" w:hAnsi="Times New Roman" w:cs="Times New Roman"/>
          <w:bCs/>
          <w:spacing w:val="-2"/>
          <w:sz w:val="28"/>
          <w:szCs w:val="28"/>
        </w:rPr>
        <w:lastRenderedPageBreak/>
        <w:t>4</w:t>
      </w:r>
      <w:r w:rsidR="00A17AC9" w:rsidRPr="002C4411">
        <w:rPr>
          <w:rFonts w:ascii="Times New Roman" w:hAnsi="Times New Roman" w:cs="Times New Roman"/>
          <w:bCs/>
          <w:spacing w:val="-2"/>
          <w:sz w:val="28"/>
          <w:szCs w:val="28"/>
        </w:rPr>
        <w:t>5</w:t>
      </w:r>
      <w:r w:rsidR="00FA0D93" w:rsidRPr="002C4411">
        <w:rPr>
          <w:rFonts w:ascii="Times New Roman" w:hAnsi="Times New Roman" w:cs="Times New Roman"/>
          <w:bCs/>
          <w:spacing w:val="-2"/>
          <w:sz w:val="28"/>
          <w:szCs w:val="28"/>
        </w:rPr>
        <w:t xml:space="preserve">.3.1. </w:t>
      </w:r>
      <w:r w:rsidR="00B936B5" w:rsidRPr="002C4411">
        <w:rPr>
          <w:rFonts w:ascii="Times New Roman" w:hAnsi="Times New Roman" w:cs="Times New Roman"/>
          <w:bCs/>
          <w:spacing w:val="-2"/>
          <w:sz w:val="28"/>
          <w:szCs w:val="28"/>
        </w:rPr>
        <w:t>valsts ģimnāzija, ja izglītības iestādei ir piešķirts valsts ģimnāzijas statuss saskaņā ar normatīvajiem aktiem par ģimnāzijas un valsts ģimnāzijas statusa piešķiršanas un anulēšanas kārtību un kritērijiem;</w:t>
      </w:r>
    </w:p>
    <w:p w14:paraId="1CB80378" w14:textId="48F6EAD4" w:rsidR="00B936B5" w:rsidRPr="002C4411" w:rsidRDefault="00793C66" w:rsidP="00D7085C">
      <w:pPr>
        <w:spacing w:after="40" w:line="240" w:lineRule="auto"/>
        <w:ind w:right="49" w:firstLine="709"/>
        <w:jc w:val="both"/>
        <w:rPr>
          <w:rFonts w:ascii="Times New Roman" w:hAnsi="Times New Roman" w:cs="Times New Roman"/>
          <w:bCs/>
          <w:spacing w:val="-2"/>
          <w:sz w:val="28"/>
          <w:szCs w:val="28"/>
        </w:rPr>
      </w:pPr>
      <w:r w:rsidRPr="002C4411">
        <w:rPr>
          <w:rFonts w:ascii="Times New Roman" w:hAnsi="Times New Roman" w:cs="Times New Roman"/>
          <w:bCs/>
          <w:spacing w:val="-2"/>
          <w:sz w:val="28"/>
          <w:szCs w:val="28"/>
        </w:rPr>
        <w:t>4</w:t>
      </w:r>
      <w:r w:rsidR="00A17AC9" w:rsidRPr="002C4411">
        <w:rPr>
          <w:rFonts w:ascii="Times New Roman" w:hAnsi="Times New Roman" w:cs="Times New Roman"/>
          <w:bCs/>
          <w:spacing w:val="-2"/>
          <w:sz w:val="28"/>
          <w:szCs w:val="28"/>
        </w:rPr>
        <w:t>5</w:t>
      </w:r>
      <w:r w:rsidR="00FA0D93" w:rsidRPr="002C4411">
        <w:rPr>
          <w:rFonts w:ascii="Times New Roman" w:hAnsi="Times New Roman" w:cs="Times New Roman"/>
          <w:bCs/>
          <w:spacing w:val="-2"/>
          <w:sz w:val="28"/>
          <w:szCs w:val="28"/>
        </w:rPr>
        <w:t xml:space="preserve">.3.2. </w:t>
      </w:r>
      <w:r w:rsidR="00B936B5" w:rsidRPr="002C4411">
        <w:rPr>
          <w:rFonts w:ascii="Times New Roman" w:hAnsi="Times New Roman" w:cs="Times New Roman"/>
          <w:bCs/>
          <w:spacing w:val="-2"/>
          <w:sz w:val="28"/>
          <w:szCs w:val="28"/>
        </w:rPr>
        <w:t>vidusskola, ja izglītojamo skaits 7.</w:t>
      </w:r>
      <w:r w:rsidR="00282FBB" w:rsidRPr="002C4411">
        <w:rPr>
          <w:rFonts w:ascii="Times New Roman" w:hAnsi="Times New Roman" w:cs="Times New Roman"/>
          <w:bCs/>
          <w:spacing w:val="-2"/>
          <w:sz w:val="28"/>
          <w:szCs w:val="28"/>
        </w:rPr>
        <w:t xml:space="preserve"> – </w:t>
      </w:r>
      <w:r w:rsidR="00B936B5" w:rsidRPr="002C4411">
        <w:rPr>
          <w:rFonts w:ascii="Times New Roman" w:hAnsi="Times New Roman" w:cs="Times New Roman"/>
          <w:bCs/>
          <w:spacing w:val="-2"/>
          <w:sz w:val="28"/>
          <w:szCs w:val="28"/>
        </w:rPr>
        <w:t>12.klasē ir vismaz 2</w:t>
      </w:r>
      <w:r w:rsidR="00BC2793" w:rsidRPr="002C4411">
        <w:rPr>
          <w:rFonts w:ascii="Times New Roman" w:hAnsi="Times New Roman" w:cs="Times New Roman"/>
          <w:bCs/>
          <w:spacing w:val="-2"/>
          <w:sz w:val="28"/>
          <w:szCs w:val="28"/>
        </w:rPr>
        <w:t>4</w:t>
      </w:r>
      <w:r w:rsidR="00E659F6" w:rsidRPr="002C4411">
        <w:rPr>
          <w:rFonts w:ascii="Times New Roman" w:hAnsi="Times New Roman" w:cs="Times New Roman"/>
          <w:bCs/>
          <w:spacing w:val="-2"/>
          <w:sz w:val="28"/>
          <w:szCs w:val="28"/>
        </w:rPr>
        <w:t>0</w:t>
      </w:r>
      <w:r w:rsidR="00B936B5" w:rsidRPr="002C4411">
        <w:rPr>
          <w:rFonts w:ascii="Times New Roman" w:hAnsi="Times New Roman" w:cs="Times New Roman"/>
          <w:bCs/>
          <w:spacing w:val="-2"/>
          <w:sz w:val="28"/>
          <w:szCs w:val="28"/>
        </w:rPr>
        <w:t xml:space="preserve">, un tiek īstenotas vismaz divas vispārējās vidējās izglītības programmas, no kurām viena ir </w:t>
      </w:r>
      <w:r w:rsidR="006E768B" w:rsidRPr="002C4411">
        <w:rPr>
          <w:rFonts w:ascii="Times New Roman" w:hAnsi="Times New Roman" w:cs="Times New Roman"/>
          <w:bCs/>
          <w:spacing w:val="-2"/>
          <w:sz w:val="28"/>
          <w:szCs w:val="28"/>
        </w:rPr>
        <w:t>STEM programma, vai novados, kas veido Eiropas Savienības ārējo pierobežu – izglītojamo skaits 7. – 12.klasē ir vismaz 200, un tiek īstenotas vismaz divas vispārējās vidējās izglītības programmas, no kurām viena ir STEM programma;</w:t>
      </w:r>
    </w:p>
    <w:p w14:paraId="5A69D02F" w14:textId="6008255B" w:rsidR="00B936B5" w:rsidRPr="002C4411" w:rsidRDefault="00793C66" w:rsidP="00D7085C">
      <w:pPr>
        <w:spacing w:after="40" w:line="240" w:lineRule="auto"/>
        <w:ind w:right="49" w:firstLine="709"/>
        <w:jc w:val="both"/>
        <w:rPr>
          <w:rFonts w:ascii="Times New Roman" w:hAnsi="Times New Roman" w:cs="Times New Roman"/>
          <w:bCs/>
          <w:spacing w:val="-2"/>
          <w:sz w:val="28"/>
          <w:szCs w:val="28"/>
        </w:rPr>
      </w:pPr>
      <w:r w:rsidRPr="002C4411">
        <w:rPr>
          <w:rFonts w:ascii="Times New Roman" w:hAnsi="Times New Roman" w:cs="Times New Roman"/>
          <w:bCs/>
          <w:spacing w:val="-2"/>
          <w:sz w:val="28"/>
          <w:szCs w:val="28"/>
        </w:rPr>
        <w:t>4</w:t>
      </w:r>
      <w:r w:rsidR="00A17AC9" w:rsidRPr="002C4411">
        <w:rPr>
          <w:rFonts w:ascii="Times New Roman" w:hAnsi="Times New Roman" w:cs="Times New Roman"/>
          <w:bCs/>
          <w:spacing w:val="-2"/>
          <w:sz w:val="28"/>
          <w:szCs w:val="28"/>
        </w:rPr>
        <w:t>5</w:t>
      </w:r>
      <w:r w:rsidR="00FA0D93" w:rsidRPr="002C4411">
        <w:rPr>
          <w:rFonts w:ascii="Times New Roman" w:hAnsi="Times New Roman" w:cs="Times New Roman"/>
          <w:bCs/>
          <w:spacing w:val="-2"/>
          <w:sz w:val="28"/>
          <w:szCs w:val="28"/>
        </w:rPr>
        <w:t xml:space="preserve">.3.3. </w:t>
      </w:r>
      <w:r w:rsidR="00B936B5" w:rsidRPr="002C4411">
        <w:rPr>
          <w:rFonts w:ascii="Times New Roman" w:hAnsi="Times New Roman" w:cs="Times New Roman"/>
          <w:bCs/>
          <w:spacing w:val="-2"/>
          <w:sz w:val="28"/>
          <w:szCs w:val="28"/>
        </w:rPr>
        <w:t>ģimnāzija, ja izglītības iestādei ir piešķirts ģimnāzijas statuss saskaņā ar normatīvajiem aktiem par ģimnāzijas un valsts ģimnāzijas statusa piešķiršanas un anulēšanas kārtību un kritērijiem;</w:t>
      </w:r>
    </w:p>
    <w:p w14:paraId="47DE5BD0" w14:textId="6F44B4B0" w:rsidR="00A95EA9" w:rsidRPr="002C4411" w:rsidRDefault="00793C66" w:rsidP="00D7085C">
      <w:pPr>
        <w:spacing w:after="40" w:line="240" w:lineRule="auto"/>
        <w:ind w:right="49" w:firstLine="709"/>
        <w:jc w:val="both"/>
        <w:rPr>
          <w:rFonts w:ascii="Times New Roman" w:hAnsi="Times New Roman" w:cs="Times New Roman"/>
          <w:bCs/>
          <w:spacing w:val="-2"/>
          <w:sz w:val="28"/>
          <w:szCs w:val="28"/>
        </w:rPr>
      </w:pPr>
      <w:r w:rsidRPr="002C4411">
        <w:rPr>
          <w:rFonts w:ascii="Times New Roman" w:hAnsi="Times New Roman" w:cs="Times New Roman"/>
          <w:bCs/>
          <w:spacing w:val="-2"/>
          <w:sz w:val="28"/>
          <w:szCs w:val="28"/>
        </w:rPr>
        <w:t>4</w:t>
      </w:r>
      <w:r w:rsidR="00A17AC9" w:rsidRPr="002C4411">
        <w:rPr>
          <w:rFonts w:ascii="Times New Roman" w:hAnsi="Times New Roman" w:cs="Times New Roman"/>
          <w:bCs/>
          <w:spacing w:val="-2"/>
          <w:sz w:val="28"/>
          <w:szCs w:val="28"/>
        </w:rPr>
        <w:t>5</w:t>
      </w:r>
      <w:r w:rsidR="00FA0D93" w:rsidRPr="002C4411">
        <w:rPr>
          <w:rFonts w:ascii="Times New Roman" w:hAnsi="Times New Roman" w:cs="Times New Roman"/>
          <w:bCs/>
          <w:spacing w:val="-2"/>
          <w:sz w:val="28"/>
          <w:szCs w:val="28"/>
        </w:rPr>
        <w:t xml:space="preserve">.3.4. </w:t>
      </w:r>
      <w:r w:rsidR="00A95EA9" w:rsidRPr="002C4411">
        <w:rPr>
          <w:rFonts w:ascii="Times New Roman" w:hAnsi="Times New Roman" w:cs="Times New Roman"/>
          <w:bCs/>
          <w:spacing w:val="-2"/>
          <w:sz w:val="28"/>
          <w:szCs w:val="28"/>
        </w:rPr>
        <w:t>pamatskola, ja izglītojamo skaits ir vismaz 200, un 7. – 9.klasē tiek īstenotas vismaz divas vispārējās izglītības programmas, no kurām viena ir STEM programma</w:t>
      </w:r>
      <w:r w:rsidR="00FA0D93" w:rsidRPr="002C4411">
        <w:rPr>
          <w:rFonts w:ascii="Times New Roman" w:hAnsi="Times New Roman" w:cs="Times New Roman"/>
          <w:bCs/>
          <w:spacing w:val="-2"/>
          <w:sz w:val="28"/>
          <w:szCs w:val="28"/>
        </w:rPr>
        <w:t>,</w:t>
      </w:r>
      <w:r w:rsidR="00A95EA9" w:rsidRPr="002C4411">
        <w:rPr>
          <w:rFonts w:ascii="Times New Roman" w:hAnsi="Times New Roman" w:cs="Times New Roman"/>
          <w:bCs/>
          <w:spacing w:val="-2"/>
          <w:sz w:val="28"/>
          <w:szCs w:val="28"/>
        </w:rPr>
        <w:t xml:space="preserve"> vai novados, kas veido ES ārējo pierobežu – izglītojamo skaits vismaz 150, un 7. – 9.klasē tiek īstenotas vismaz divas vispārējās izglītības programmas, no kurām viena ir STEM programma. Tai skaitā pamatskola, ja tā izveidota reorganizācijas rezultātā, pārveidojot vidusskolu par pamatskolu vai apvienojot vismaz divas izglītības iestādes pēc 2013.gada 1.septembra;</w:t>
      </w:r>
    </w:p>
    <w:p w14:paraId="6D36D12E" w14:textId="2EB27613" w:rsidR="00D90321" w:rsidRPr="002C4411" w:rsidRDefault="00793C66" w:rsidP="00D7085C">
      <w:pPr>
        <w:spacing w:after="40" w:line="240" w:lineRule="auto"/>
        <w:ind w:right="49" w:firstLine="709"/>
        <w:jc w:val="both"/>
        <w:rPr>
          <w:rFonts w:ascii="Times New Roman" w:hAnsi="Times New Roman" w:cs="Times New Roman"/>
          <w:bCs/>
          <w:spacing w:val="-2"/>
          <w:sz w:val="28"/>
          <w:szCs w:val="28"/>
        </w:rPr>
      </w:pPr>
      <w:r w:rsidRPr="002C4411">
        <w:rPr>
          <w:rFonts w:ascii="Times New Roman" w:hAnsi="Times New Roman" w:cs="Times New Roman"/>
          <w:bCs/>
          <w:spacing w:val="-2"/>
          <w:sz w:val="28"/>
          <w:szCs w:val="28"/>
        </w:rPr>
        <w:t>4</w:t>
      </w:r>
      <w:r w:rsidR="00A17AC9" w:rsidRPr="002C4411">
        <w:rPr>
          <w:rFonts w:ascii="Times New Roman" w:hAnsi="Times New Roman" w:cs="Times New Roman"/>
          <w:bCs/>
          <w:spacing w:val="-2"/>
          <w:sz w:val="28"/>
          <w:szCs w:val="28"/>
        </w:rPr>
        <w:t>5</w:t>
      </w:r>
      <w:r w:rsidR="00FA0D93" w:rsidRPr="002C4411">
        <w:rPr>
          <w:rFonts w:ascii="Times New Roman" w:hAnsi="Times New Roman" w:cs="Times New Roman"/>
          <w:bCs/>
          <w:spacing w:val="-2"/>
          <w:sz w:val="28"/>
          <w:szCs w:val="28"/>
        </w:rPr>
        <w:t xml:space="preserve">.3.5. </w:t>
      </w:r>
      <w:r w:rsidR="00B936B5" w:rsidRPr="002C4411">
        <w:rPr>
          <w:rFonts w:ascii="Times New Roman" w:hAnsi="Times New Roman" w:cs="Times New Roman"/>
          <w:bCs/>
          <w:spacing w:val="-2"/>
          <w:sz w:val="28"/>
          <w:szCs w:val="28"/>
        </w:rPr>
        <w:t>sākumskola, ja izveidota pamatskolas vai vidusskolas reorganizācijas rezultātā, ta</w:t>
      </w:r>
      <w:r w:rsidR="008F3EE2" w:rsidRPr="002C4411">
        <w:rPr>
          <w:rFonts w:ascii="Times New Roman" w:hAnsi="Times New Roman" w:cs="Times New Roman"/>
          <w:bCs/>
          <w:spacing w:val="-2"/>
          <w:sz w:val="28"/>
          <w:szCs w:val="28"/>
        </w:rPr>
        <w:t>i</w:t>
      </w:r>
      <w:r w:rsidR="00B936B5" w:rsidRPr="002C4411">
        <w:rPr>
          <w:rFonts w:ascii="Times New Roman" w:hAnsi="Times New Roman" w:cs="Times New Roman"/>
          <w:bCs/>
          <w:spacing w:val="-2"/>
          <w:sz w:val="28"/>
          <w:szCs w:val="28"/>
        </w:rPr>
        <w:t xml:space="preserve"> skaitā, ja reorganizācija veikta kopš 2013.gada, veidojot divu vai vairāku pašvaldību stratēģisko partnerību.</w:t>
      </w:r>
    </w:p>
    <w:p w14:paraId="40A24054" w14:textId="77777777" w:rsidR="00D97C93" w:rsidRPr="002C4411" w:rsidRDefault="00D97C93" w:rsidP="00D7085C">
      <w:pPr>
        <w:pStyle w:val="ListParagraph"/>
        <w:tabs>
          <w:tab w:val="left" w:pos="1701"/>
        </w:tabs>
        <w:spacing w:after="40" w:line="240" w:lineRule="auto"/>
        <w:ind w:left="709" w:right="49"/>
        <w:contextualSpacing w:val="0"/>
        <w:jc w:val="both"/>
        <w:rPr>
          <w:rFonts w:ascii="Times New Roman" w:hAnsi="Times New Roman" w:cs="Times New Roman"/>
          <w:bCs/>
          <w:spacing w:val="-2"/>
          <w:sz w:val="28"/>
          <w:szCs w:val="28"/>
        </w:rPr>
      </w:pPr>
    </w:p>
    <w:p w14:paraId="73AC5584" w14:textId="22CBF44A" w:rsidR="00D97C93" w:rsidRPr="002C4411" w:rsidRDefault="00D97C93" w:rsidP="00D7085C">
      <w:pPr>
        <w:pStyle w:val="ListParagraph"/>
        <w:numPr>
          <w:ilvl w:val="0"/>
          <w:numId w:val="3"/>
        </w:numPr>
        <w:tabs>
          <w:tab w:val="left" w:pos="426"/>
          <w:tab w:val="left" w:pos="1134"/>
        </w:tabs>
        <w:spacing w:after="40" w:line="240" w:lineRule="auto"/>
        <w:ind w:left="-284" w:right="49" w:firstLine="993"/>
        <w:contextualSpacing w:val="0"/>
        <w:jc w:val="both"/>
        <w:rPr>
          <w:rFonts w:ascii="Times New Roman" w:hAnsi="Times New Roman" w:cs="Times New Roman"/>
          <w:bCs/>
          <w:spacing w:val="-2"/>
          <w:sz w:val="28"/>
          <w:szCs w:val="28"/>
        </w:rPr>
      </w:pPr>
      <w:r w:rsidRPr="002C4411">
        <w:rPr>
          <w:rFonts w:ascii="Times New Roman" w:hAnsi="Times New Roman" w:cs="Times New Roman"/>
          <w:bCs/>
          <w:spacing w:val="-2"/>
          <w:sz w:val="28"/>
          <w:szCs w:val="28"/>
        </w:rPr>
        <w:t xml:space="preserve">Atbalsts šo noteikumu </w:t>
      </w:r>
      <w:r w:rsidR="00F85E05" w:rsidRPr="002C4411">
        <w:rPr>
          <w:rFonts w:ascii="Times New Roman" w:hAnsi="Times New Roman" w:cs="Times New Roman"/>
          <w:bCs/>
          <w:spacing w:val="-2"/>
          <w:sz w:val="28"/>
          <w:szCs w:val="28"/>
        </w:rPr>
        <w:t>45</w:t>
      </w:r>
      <w:r w:rsidRPr="002C4411">
        <w:rPr>
          <w:rFonts w:ascii="Times New Roman" w:hAnsi="Times New Roman" w:cs="Times New Roman"/>
          <w:bCs/>
          <w:spacing w:val="-2"/>
          <w:sz w:val="28"/>
          <w:szCs w:val="28"/>
        </w:rPr>
        <w:t xml:space="preserve">.1.1., </w:t>
      </w:r>
      <w:r w:rsidR="00F85E05" w:rsidRPr="002C4411">
        <w:rPr>
          <w:rFonts w:ascii="Times New Roman" w:hAnsi="Times New Roman" w:cs="Times New Roman"/>
          <w:bCs/>
          <w:spacing w:val="-2"/>
          <w:sz w:val="28"/>
          <w:szCs w:val="28"/>
        </w:rPr>
        <w:t>45</w:t>
      </w:r>
      <w:r w:rsidRPr="002C4411">
        <w:rPr>
          <w:rFonts w:ascii="Times New Roman" w:hAnsi="Times New Roman" w:cs="Times New Roman"/>
          <w:bCs/>
          <w:spacing w:val="-2"/>
          <w:sz w:val="28"/>
          <w:szCs w:val="28"/>
        </w:rPr>
        <w:t xml:space="preserve">.1.3., </w:t>
      </w:r>
      <w:r w:rsidR="00F85E05" w:rsidRPr="002C4411">
        <w:rPr>
          <w:rFonts w:ascii="Times New Roman" w:hAnsi="Times New Roman" w:cs="Times New Roman"/>
          <w:bCs/>
          <w:spacing w:val="-2"/>
          <w:sz w:val="28"/>
          <w:szCs w:val="28"/>
        </w:rPr>
        <w:t>45</w:t>
      </w:r>
      <w:r w:rsidRPr="002C4411">
        <w:rPr>
          <w:rFonts w:ascii="Times New Roman" w:hAnsi="Times New Roman" w:cs="Times New Roman"/>
          <w:bCs/>
          <w:spacing w:val="-2"/>
          <w:sz w:val="28"/>
          <w:szCs w:val="28"/>
        </w:rPr>
        <w:t xml:space="preserve">.2.1., </w:t>
      </w:r>
      <w:r w:rsidR="00F85E05" w:rsidRPr="002C4411">
        <w:rPr>
          <w:rFonts w:ascii="Times New Roman" w:hAnsi="Times New Roman" w:cs="Times New Roman"/>
          <w:bCs/>
          <w:spacing w:val="-2"/>
          <w:sz w:val="28"/>
          <w:szCs w:val="28"/>
        </w:rPr>
        <w:t>45</w:t>
      </w:r>
      <w:r w:rsidRPr="002C4411">
        <w:rPr>
          <w:rFonts w:ascii="Times New Roman" w:hAnsi="Times New Roman" w:cs="Times New Roman"/>
          <w:bCs/>
          <w:spacing w:val="-2"/>
          <w:sz w:val="28"/>
          <w:szCs w:val="28"/>
        </w:rPr>
        <w:t xml:space="preserve">.2.3., </w:t>
      </w:r>
      <w:r w:rsidR="00F85E05" w:rsidRPr="002C4411">
        <w:rPr>
          <w:rFonts w:ascii="Times New Roman" w:hAnsi="Times New Roman" w:cs="Times New Roman"/>
          <w:bCs/>
          <w:spacing w:val="-2"/>
          <w:sz w:val="28"/>
          <w:szCs w:val="28"/>
        </w:rPr>
        <w:t>45</w:t>
      </w:r>
      <w:r w:rsidRPr="002C4411">
        <w:rPr>
          <w:rFonts w:ascii="Times New Roman" w:hAnsi="Times New Roman" w:cs="Times New Roman"/>
          <w:bCs/>
          <w:spacing w:val="-2"/>
          <w:sz w:val="28"/>
          <w:szCs w:val="28"/>
        </w:rPr>
        <w:t xml:space="preserve">.3.1. un </w:t>
      </w:r>
      <w:r w:rsidR="00F85E05" w:rsidRPr="002C4411">
        <w:rPr>
          <w:rFonts w:ascii="Times New Roman" w:hAnsi="Times New Roman" w:cs="Times New Roman"/>
          <w:bCs/>
          <w:spacing w:val="-2"/>
          <w:sz w:val="28"/>
          <w:szCs w:val="28"/>
        </w:rPr>
        <w:t>45</w:t>
      </w:r>
      <w:r w:rsidRPr="002C4411">
        <w:rPr>
          <w:rFonts w:ascii="Times New Roman" w:hAnsi="Times New Roman" w:cs="Times New Roman"/>
          <w:bCs/>
          <w:spacing w:val="-2"/>
          <w:sz w:val="28"/>
          <w:szCs w:val="28"/>
        </w:rPr>
        <w:t xml:space="preserve">.3.3.apakšpunktā minētajām izglītības iestādēm var tikt paredzēts, ja </w:t>
      </w:r>
      <w:r w:rsidR="00B01AC7" w:rsidRPr="002C4411">
        <w:rPr>
          <w:rFonts w:ascii="Times New Roman" w:hAnsi="Times New Roman" w:cs="Times New Roman"/>
          <w:bCs/>
          <w:spacing w:val="-2"/>
          <w:sz w:val="28"/>
          <w:szCs w:val="28"/>
        </w:rPr>
        <w:t xml:space="preserve">valsts </w:t>
      </w:r>
      <w:r w:rsidRPr="002C4411">
        <w:rPr>
          <w:rFonts w:ascii="Times New Roman" w:hAnsi="Times New Roman" w:cs="Times New Roman"/>
          <w:bCs/>
          <w:spacing w:val="-2"/>
          <w:sz w:val="28"/>
          <w:szCs w:val="28"/>
        </w:rPr>
        <w:t>ģimnāzijas</w:t>
      </w:r>
      <w:r w:rsidR="00B01AC7" w:rsidRPr="002C4411">
        <w:rPr>
          <w:rFonts w:ascii="Times New Roman" w:hAnsi="Times New Roman" w:cs="Times New Roman"/>
          <w:bCs/>
          <w:spacing w:val="-2"/>
          <w:sz w:val="28"/>
          <w:szCs w:val="28"/>
        </w:rPr>
        <w:t xml:space="preserve"> un ģimnāzijas </w:t>
      </w:r>
      <w:r w:rsidRPr="002C4411">
        <w:rPr>
          <w:rFonts w:ascii="Times New Roman" w:hAnsi="Times New Roman" w:cs="Times New Roman"/>
          <w:bCs/>
          <w:spacing w:val="-2"/>
          <w:sz w:val="28"/>
          <w:szCs w:val="28"/>
        </w:rPr>
        <w:t xml:space="preserve">statuss ir piešķirts </w:t>
      </w:r>
      <w:r w:rsidR="00B01AC7" w:rsidRPr="002C4411">
        <w:rPr>
          <w:rFonts w:ascii="Times New Roman" w:hAnsi="Times New Roman" w:cs="Times New Roman"/>
          <w:bCs/>
          <w:spacing w:val="-2"/>
          <w:sz w:val="28"/>
          <w:szCs w:val="28"/>
        </w:rPr>
        <w:t>ne vēlāk kā līdz šo noteikumu</w:t>
      </w:r>
      <w:r w:rsidR="003E6D56" w:rsidRPr="002C4411">
        <w:rPr>
          <w:rFonts w:ascii="Times New Roman" w:hAnsi="Times New Roman" w:cs="Times New Roman"/>
          <w:bCs/>
          <w:spacing w:val="-2"/>
          <w:sz w:val="28"/>
          <w:szCs w:val="28"/>
        </w:rPr>
        <w:t xml:space="preserve"> spēkā </w:t>
      </w:r>
      <w:r w:rsidR="00B01AC7" w:rsidRPr="002C4411">
        <w:rPr>
          <w:rFonts w:ascii="Times New Roman" w:hAnsi="Times New Roman" w:cs="Times New Roman"/>
          <w:bCs/>
          <w:spacing w:val="-2"/>
          <w:sz w:val="28"/>
          <w:szCs w:val="28"/>
        </w:rPr>
        <w:t>stāšanās dienai</w:t>
      </w:r>
      <w:r w:rsidR="003E6D56" w:rsidRPr="002C4411">
        <w:rPr>
          <w:rFonts w:ascii="Times New Roman" w:hAnsi="Times New Roman" w:cs="Times New Roman"/>
          <w:bCs/>
          <w:spacing w:val="-2"/>
          <w:sz w:val="28"/>
          <w:szCs w:val="28"/>
        </w:rPr>
        <w:t xml:space="preserve"> un </w:t>
      </w:r>
      <w:r w:rsidRPr="002C4411">
        <w:rPr>
          <w:rFonts w:ascii="Times New Roman" w:hAnsi="Times New Roman" w:cs="Times New Roman"/>
          <w:bCs/>
          <w:spacing w:val="-2"/>
          <w:sz w:val="28"/>
          <w:szCs w:val="28"/>
        </w:rPr>
        <w:t>vismaz piecus gadus pēc projekta īstenošanas pabeigšanas.</w:t>
      </w:r>
    </w:p>
    <w:p w14:paraId="16397D49" w14:textId="77777777" w:rsidR="00282FBB" w:rsidRPr="002C4411" w:rsidRDefault="00282FBB" w:rsidP="00D7085C">
      <w:pPr>
        <w:tabs>
          <w:tab w:val="left" w:pos="426"/>
          <w:tab w:val="left" w:pos="1134"/>
        </w:tabs>
        <w:spacing w:after="40" w:line="240" w:lineRule="auto"/>
        <w:ind w:left="-284" w:right="49"/>
        <w:jc w:val="both"/>
        <w:rPr>
          <w:rFonts w:ascii="Times New Roman" w:hAnsi="Times New Roman" w:cs="Times New Roman"/>
          <w:bCs/>
          <w:spacing w:val="-2"/>
          <w:sz w:val="28"/>
          <w:szCs w:val="28"/>
        </w:rPr>
      </w:pPr>
    </w:p>
    <w:p w14:paraId="1A3F58E1" w14:textId="758FEFB5" w:rsidR="00030D56" w:rsidRPr="002C4411" w:rsidRDefault="00002569" w:rsidP="00D7085C">
      <w:pPr>
        <w:pStyle w:val="ListParagraph"/>
        <w:numPr>
          <w:ilvl w:val="0"/>
          <w:numId w:val="3"/>
        </w:numPr>
        <w:tabs>
          <w:tab w:val="left" w:pos="426"/>
          <w:tab w:val="left" w:pos="1134"/>
        </w:tabs>
        <w:spacing w:after="40" w:line="240" w:lineRule="auto"/>
        <w:ind w:left="-284" w:right="49" w:firstLine="993"/>
        <w:contextualSpacing w:val="0"/>
        <w:jc w:val="both"/>
        <w:rPr>
          <w:rFonts w:ascii="Times New Roman" w:hAnsi="Times New Roman" w:cs="Times New Roman"/>
          <w:bCs/>
          <w:spacing w:val="-2"/>
          <w:sz w:val="28"/>
          <w:szCs w:val="28"/>
        </w:rPr>
      </w:pPr>
      <w:r w:rsidRPr="002C4411">
        <w:rPr>
          <w:rFonts w:ascii="Times New Roman" w:hAnsi="Times New Roman" w:cs="Times New Roman"/>
          <w:bCs/>
          <w:spacing w:val="-2"/>
          <w:sz w:val="28"/>
          <w:szCs w:val="28"/>
        </w:rPr>
        <w:t>Atbalsts š</w:t>
      </w:r>
      <w:r w:rsidR="00030D56" w:rsidRPr="002C4411">
        <w:rPr>
          <w:rFonts w:ascii="Times New Roman" w:hAnsi="Times New Roman" w:cs="Times New Roman"/>
          <w:bCs/>
          <w:spacing w:val="-2"/>
          <w:sz w:val="28"/>
          <w:szCs w:val="28"/>
        </w:rPr>
        <w:t xml:space="preserve">o noteikumu </w:t>
      </w:r>
      <w:r w:rsidR="00F85E05" w:rsidRPr="002C4411">
        <w:rPr>
          <w:rFonts w:ascii="Times New Roman" w:hAnsi="Times New Roman" w:cs="Times New Roman"/>
          <w:bCs/>
          <w:spacing w:val="-2"/>
          <w:sz w:val="28"/>
          <w:szCs w:val="28"/>
        </w:rPr>
        <w:t>45</w:t>
      </w:r>
      <w:r w:rsidR="00030D56" w:rsidRPr="002C4411">
        <w:rPr>
          <w:rFonts w:ascii="Times New Roman" w:hAnsi="Times New Roman" w:cs="Times New Roman"/>
          <w:bCs/>
          <w:spacing w:val="-2"/>
          <w:sz w:val="28"/>
          <w:szCs w:val="28"/>
        </w:rPr>
        <w:t xml:space="preserve">.1.2., </w:t>
      </w:r>
      <w:r w:rsidR="00F85E05" w:rsidRPr="002C4411">
        <w:rPr>
          <w:rFonts w:ascii="Times New Roman" w:hAnsi="Times New Roman" w:cs="Times New Roman"/>
          <w:bCs/>
          <w:spacing w:val="-2"/>
          <w:sz w:val="28"/>
          <w:szCs w:val="28"/>
        </w:rPr>
        <w:t>45</w:t>
      </w:r>
      <w:r w:rsidR="00030D56" w:rsidRPr="002C4411">
        <w:rPr>
          <w:rFonts w:ascii="Times New Roman" w:hAnsi="Times New Roman" w:cs="Times New Roman"/>
          <w:bCs/>
          <w:spacing w:val="-2"/>
          <w:sz w:val="28"/>
          <w:szCs w:val="28"/>
        </w:rPr>
        <w:t xml:space="preserve">.1.4., </w:t>
      </w:r>
      <w:r w:rsidR="00F85E05" w:rsidRPr="002C4411">
        <w:rPr>
          <w:rFonts w:ascii="Times New Roman" w:hAnsi="Times New Roman" w:cs="Times New Roman"/>
          <w:bCs/>
          <w:spacing w:val="-2"/>
          <w:sz w:val="28"/>
          <w:szCs w:val="28"/>
        </w:rPr>
        <w:t>45</w:t>
      </w:r>
      <w:r w:rsidR="00030D56" w:rsidRPr="002C4411">
        <w:rPr>
          <w:rFonts w:ascii="Times New Roman" w:hAnsi="Times New Roman" w:cs="Times New Roman"/>
          <w:bCs/>
          <w:spacing w:val="-2"/>
          <w:sz w:val="28"/>
          <w:szCs w:val="28"/>
        </w:rPr>
        <w:t xml:space="preserve">.2.2., </w:t>
      </w:r>
      <w:r w:rsidR="00F85E05" w:rsidRPr="002C4411">
        <w:rPr>
          <w:rFonts w:ascii="Times New Roman" w:hAnsi="Times New Roman" w:cs="Times New Roman"/>
          <w:bCs/>
          <w:spacing w:val="-2"/>
          <w:sz w:val="28"/>
          <w:szCs w:val="28"/>
        </w:rPr>
        <w:t>45</w:t>
      </w:r>
      <w:r w:rsidR="00030D56" w:rsidRPr="002C4411">
        <w:rPr>
          <w:rFonts w:ascii="Times New Roman" w:hAnsi="Times New Roman" w:cs="Times New Roman"/>
          <w:bCs/>
          <w:spacing w:val="-2"/>
          <w:sz w:val="28"/>
          <w:szCs w:val="28"/>
        </w:rPr>
        <w:t xml:space="preserve">.2.4., </w:t>
      </w:r>
      <w:r w:rsidR="00F85E05" w:rsidRPr="002C4411">
        <w:rPr>
          <w:rFonts w:ascii="Times New Roman" w:hAnsi="Times New Roman" w:cs="Times New Roman"/>
          <w:bCs/>
          <w:spacing w:val="-2"/>
          <w:sz w:val="28"/>
          <w:szCs w:val="28"/>
        </w:rPr>
        <w:t>45</w:t>
      </w:r>
      <w:r w:rsidR="00030D56" w:rsidRPr="002C4411">
        <w:rPr>
          <w:rFonts w:ascii="Times New Roman" w:hAnsi="Times New Roman" w:cs="Times New Roman"/>
          <w:bCs/>
          <w:spacing w:val="-2"/>
          <w:sz w:val="28"/>
          <w:szCs w:val="28"/>
        </w:rPr>
        <w:t xml:space="preserve">.2.5., </w:t>
      </w:r>
      <w:r w:rsidR="00F85E05" w:rsidRPr="002C4411">
        <w:rPr>
          <w:rFonts w:ascii="Times New Roman" w:hAnsi="Times New Roman" w:cs="Times New Roman"/>
          <w:bCs/>
          <w:spacing w:val="-2"/>
          <w:sz w:val="28"/>
          <w:szCs w:val="28"/>
        </w:rPr>
        <w:t>45</w:t>
      </w:r>
      <w:r w:rsidR="00030D56" w:rsidRPr="002C4411">
        <w:rPr>
          <w:rFonts w:ascii="Times New Roman" w:hAnsi="Times New Roman" w:cs="Times New Roman"/>
          <w:bCs/>
          <w:spacing w:val="-2"/>
          <w:sz w:val="28"/>
          <w:szCs w:val="28"/>
        </w:rPr>
        <w:t xml:space="preserve">.3.2., </w:t>
      </w:r>
      <w:r w:rsidR="00F85E05" w:rsidRPr="002C4411">
        <w:rPr>
          <w:rFonts w:ascii="Times New Roman" w:hAnsi="Times New Roman" w:cs="Times New Roman"/>
          <w:bCs/>
          <w:spacing w:val="-2"/>
          <w:sz w:val="28"/>
          <w:szCs w:val="28"/>
        </w:rPr>
        <w:t>45</w:t>
      </w:r>
      <w:r w:rsidR="00030D56" w:rsidRPr="002C4411">
        <w:rPr>
          <w:rFonts w:ascii="Times New Roman" w:hAnsi="Times New Roman" w:cs="Times New Roman"/>
          <w:bCs/>
          <w:spacing w:val="-2"/>
          <w:sz w:val="28"/>
          <w:szCs w:val="28"/>
        </w:rPr>
        <w:t xml:space="preserve">.3.4. un </w:t>
      </w:r>
      <w:r w:rsidR="00F85E05" w:rsidRPr="002C4411">
        <w:rPr>
          <w:rFonts w:ascii="Times New Roman" w:hAnsi="Times New Roman" w:cs="Times New Roman"/>
          <w:bCs/>
          <w:spacing w:val="-2"/>
          <w:sz w:val="28"/>
          <w:szCs w:val="28"/>
        </w:rPr>
        <w:t>45</w:t>
      </w:r>
      <w:r w:rsidR="00030D56" w:rsidRPr="002C4411">
        <w:rPr>
          <w:rFonts w:ascii="Times New Roman" w:hAnsi="Times New Roman" w:cs="Times New Roman"/>
          <w:bCs/>
          <w:spacing w:val="-2"/>
          <w:sz w:val="28"/>
          <w:szCs w:val="28"/>
        </w:rPr>
        <w:t>.3.5.apakšpunktā minēt</w:t>
      </w:r>
      <w:r w:rsidRPr="002C4411">
        <w:rPr>
          <w:rFonts w:ascii="Times New Roman" w:hAnsi="Times New Roman" w:cs="Times New Roman"/>
          <w:bCs/>
          <w:spacing w:val="-2"/>
          <w:sz w:val="28"/>
          <w:szCs w:val="28"/>
        </w:rPr>
        <w:t>ajām izglītības iestādēm</w:t>
      </w:r>
      <w:r w:rsidR="00030D56" w:rsidRPr="002C4411">
        <w:rPr>
          <w:rFonts w:ascii="Times New Roman" w:hAnsi="Times New Roman" w:cs="Times New Roman"/>
          <w:bCs/>
          <w:spacing w:val="-2"/>
          <w:sz w:val="28"/>
          <w:szCs w:val="28"/>
        </w:rPr>
        <w:t xml:space="preserve"> var </w:t>
      </w:r>
      <w:r w:rsidRPr="002C4411">
        <w:rPr>
          <w:rFonts w:ascii="Times New Roman" w:hAnsi="Times New Roman" w:cs="Times New Roman"/>
          <w:bCs/>
          <w:spacing w:val="-2"/>
          <w:sz w:val="28"/>
          <w:szCs w:val="28"/>
        </w:rPr>
        <w:t>tikt paredzēts</w:t>
      </w:r>
      <w:r w:rsidR="00030D56" w:rsidRPr="002C4411">
        <w:rPr>
          <w:rFonts w:ascii="Times New Roman" w:hAnsi="Times New Roman" w:cs="Times New Roman"/>
          <w:bCs/>
          <w:spacing w:val="-2"/>
          <w:sz w:val="28"/>
          <w:szCs w:val="28"/>
        </w:rPr>
        <w:t>, ja tās atbilst</w:t>
      </w:r>
      <w:r w:rsidR="001B54B8" w:rsidRPr="002C4411">
        <w:rPr>
          <w:rFonts w:ascii="Times New Roman" w:hAnsi="Times New Roman" w:cs="Times New Roman"/>
          <w:bCs/>
          <w:spacing w:val="-2"/>
          <w:sz w:val="28"/>
          <w:szCs w:val="28"/>
        </w:rPr>
        <w:t xml:space="preserve"> stratēģiskajiem priekšatlases </w:t>
      </w:r>
      <w:r w:rsidR="00030D56" w:rsidRPr="002C4411">
        <w:rPr>
          <w:rFonts w:ascii="Times New Roman" w:hAnsi="Times New Roman" w:cs="Times New Roman"/>
          <w:bCs/>
          <w:spacing w:val="-2"/>
          <w:sz w:val="28"/>
          <w:szCs w:val="28"/>
        </w:rPr>
        <w:t>kritēri</w:t>
      </w:r>
      <w:r w:rsidR="007006C5" w:rsidRPr="002C4411">
        <w:rPr>
          <w:rFonts w:ascii="Times New Roman" w:hAnsi="Times New Roman" w:cs="Times New Roman"/>
          <w:bCs/>
          <w:spacing w:val="-2"/>
          <w:sz w:val="28"/>
          <w:szCs w:val="28"/>
        </w:rPr>
        <w:t>jam projekta iesniegšanas dienā vai</w:t>
      </w:r>
      <w:r w:rsidR="00030D56" w:rsidRPr="002C4411">
        <w:rPr>
          <w:rFonts w:ascii="Times New Roman" w:hAnsi="Times New Roman" w:cs="Times New Roman"/>
          <w:bCs/>
          <w:spacing w:val="-2"/>
          <w:sz w:val="28"/>
          <w:szCs w:val="28"/>
        </w:rPr>
        <w:t xml:space="preserve"> projekta noslēgumā un vismaz </w:t>
      </w:r>
      <w:r w:rsidR="00787382" w:rsidRPr="002C4411">
        <w:rPr>
          <w:rFonts w:ascii="Times New Roman" w:hAnsi="Times New Roman" w:cs="Times New Roman"/>
          <w:bCs/>
          <w:spacing w:val="-2"/>
          <w:sz w:val="28"/>
          <w:szCs w:val="28"/>
        </w:rPr>
        <w:t>piecus</w:t>
      </w:r>
      <w:r w:rsidR="00030D56" w:rsidRPr="002C4411">
        <w:rPr>
          <w:rFonts w:ascii="Times New Roman" w:hAnsi="Times New Roman" w:cs="Times New Roman"/>
          <w:bCs/>
          <w:spacing w:val="-2"/>
          <w:sz w:val="28"/>
          <w:szCs w:val="28"/>
        </w:rPr>
        <w:t xml:space="preserve"> gadus pēc </w:t>
      </w:r>
      <w:r w:rsidR="00787382" w:rsidRPr="002C4411">
        <w:rPr>
          <w:rFonts w:ascii="Times New Roman" w:hAnsi="Times New Roman" w:cs="Times New Roman"/>
          <w:bCs/>
          <w:spacing w:val="-2"/>
          <w:sz w:val="28"/>
          <w:szCs w:val="28"/>
        </w:rPr>
        <w:t>projekta pabeigšanas</w:t>
      </w:r>
      <w:r w:rsidR="00030D56" w:rsidRPr="002C4411">
        <w:rPr>
          <w:rFonts w:ascii="Times New Roman" w:hAnsi="Times New Roman" w:cs="Times New Roman"/>
          <w:bCs/>
          <w:spacing w:val="-2"/>
          <w:sz w:val="28"/>
          <w:szCs w:val="28"/>
        </w:rPr>
        <w:t>.</w:t>
      </w:r>
    </w:p>
    <w:p w14:paraId="0857D74B" w14:textId="0E21231E" w:rsidR="00C7223A" w:rsidRPr="002C4411" w:rsidRDefault="00C7223A" w:rsidP="00D7085C">
      <w:pPr>
        <w:pStyle w:val="ListParagraph"/>
        <w:tabs>
          <w:tab w:val="left" w:pos="426"/>
          <w:tab w:val="left" w:pos="1134"/>
        </w:tabs>
        <w:spacing w:after="40" w:line="240" w:lineRule="auto"/>
        <w:ind w:left="709" w:right="49"/>
        <w:contextualSpacing w:val="0"/>
        <w:jc w:val="both"/>
        <w:rPr>
          <w:rFonts w:ascii="Times New Roman" w:hAnsi="Times New Roman" w:cs="Times New Roman"/>
          <w:bCs/>
          <w:spacing w:val="-2"/>
          <w:sz w:val="28"/>
          <w:szCs w:val="28"/>
        </w:rPr>
      </w:pPr>
    </w:p>
    <w:p w14:paraId="34FA2B49" w14:textId="603E49F4" w:rsidR="00D37BF3" w:rsidRDefault="00C7223A" w:rsidP="00D7085C">
      <w:pPr>
        <w:pStyle w:val="ListParagraph"/>
        <w:numPr>
          <w:ilvl w:val="0"/>
          <w:numId w:val="3"/>
        </w:numPr>
        <w:tabs>
          <w:tab w:val="left" w:pos="426"/>
          <w:tab w:val="left" w:pos="1134"/>
        </w:tabs>
        <w:spacing w:after="40" w:line="240" w:lineRule="auto"/>
        <w:ind w:left="-284" w:right="49" w:firstLine="993"/>
        <w:contextualSpacing w:val="0"/>
        <w:jc w:val="both"/>
        <w:rPr>
          <w:rFonts w:ascii="Times New Roman" w:hAnsi="Times New Roman" w:cs="Times New Roman"/>
          <w:bCs/>
          <w:spacing w:val="-2"/>
          <w:sz w:val="28"/>
          <w:szCs w:val="28"/>
        </w:rPr>
      </w:pPr>
      <w:r w:rsidRPr="002C4411">
        <w:rPr>
          <w:rFonts w:ascii="Times New Roman" w:hAnsi="Times New Roman" w:cs="Times New Roman"/>
          <w:bCs/>
          <w:spacing w:val="-2"/>
          <w:sz w:val="28"/>
          <w:szCs w:val="28"/>
        </w:rPr>
        <w:t xml:space="preserve">Atbalstu šo noteikumu </w:t>
      </w:r>
      <w:r w:rsidR="00F85E05" w:rsidRPr="002C4411">
        <w:rPr>
          <w:rFonts w:ascii="Times New Roman" w:hAnsi="Times New Roman" w:cs="Times New Roman"/>
          <w:bCs/>
          <w:spacing w:val="-2"/>
          <w:sz w:val="28"/>
          <w:szCs w:val="28"/>
        </w:rPr>
        <w:t>45</w:t>
      </w:r>
      <w:r w:rsidRPr="002C4411">
        <w:rPr>
          <w:rFonts w:ascii="Times New Roman" w:hAnsi="Times New Roman" w:cs="Times New Roman"/>
          <w:bCs/>
          <w:spacing w:val="-2"/>
          <w:sz w:val="28"/>
          <w:szCs w:val="28"/>
        </w:rPr>
        <w:t xml:space="preserve">.2.5. un </w:t>
      </w:r>
      <w:r w:rsidR="00F85E05" w:rsidRPr="002C4411">
        <w:rPr>
          <w:rFonts w:ascii="Times New Roman" w:hAnsi="Times New Roman" w:cs="Times New Roman"/>
          <w:bCs/>
          <w:spacing w:val="-2"/>
          <w:sz w:val="28"/>
          <w:szCs w:val="28"/>
        </w:rPr>
        <w:t>45</w:t>
      </w:r>
      <w:r w:rsidRPr="002C4411">
        <w:rPr>
          <w:rFonts w:ascii="Times New Roman" w:hAnsi="Times New Roman" w:cs="Times New Roman"/>
          <w:bCs/>
          <w:spacing w:val="-2"/>
          <w:sz w:val="28"/>
          <w:szCs w:val="28"/>
        </w:rPr>
        <w:t>.3.5.apakšpunktā minēt</w:t>
      </w:r>
      <w:r w:rsidR="00B211FB" w:rsidRPr="002C4411">
        <w:rPr>
          <w:rFonts w:ascii="Times New Roman" w:hAnsi="Times New Roman" w:cs="Times New Roman"/>
          <w:bCs/>
          <w:spacing w:val="-2"/>
          <w:sz w:val="28"/>
          <w:szCs w:val="28"/>
        </w:rPr>
        <w:t>ajai</w:t>
      </w:r>
      <w:r w:rsidRPr="002C4411">
        <w:rPr>
          <w:rFonts w:ascii="Times New Roman" w:hAnsi="Times New Roman" w:cs="Times New Roman"/>
          <w:bCs/>
          <w:spacing w:val="-2"/>
          <w:sz w:val="28"/>
          <w:szCs w:val="28"/>
        </w:rPr>
        <w:t xml:space="preserve"> sākumskol</w:t>
      </w:r>
      <w:r w:rsidR="00B211FB" w:rsidRPr="002C4411">
        <w:rPr>
          <w:rFonts w:ascii="Times New Roman" w:hAnsi="Times New Roman" w:cs="Times New Roman"/>
          <w:bCs/>
          <w:spacing w:val="-2"/>
          <w:sz w:val="28"/>
          <w:szCs w:val="28"/>
        </w:rPr>
        <w:t>ai</w:t>
      </w:r>
      <w:r w:rsidRPr="002C4411">
        <w:rPr>
          <w:rFonts w:ascii="Times New Roman" w:hAnsi="Times New Roman" w:cs="Times New Roman"/>
          <w:bCs/>
          <w:spacing w:val="-2"/>
          <w:sz w:val="28"/>
          <w:szCs w:val="28"/>
        </w:rPr>
        <w:t xml:space="preserve"> </w:t>
      </w:r>
      <w:r w:rsidRPr="007F1751">
        <w:rPr>
          <w:rFonts w:ascii="Times New Roman" w:hAnsi="Times New Roman" w:cs="Times New Roman"/>
          <w:bCs/>
          <w:spacing w:val="-2"/>
          <w:sz w:val="28"/>
          <w:szCs w:val="28"/>
        </w:rPr>
        <w:t xml:space="preserve">var paredzēt tikai papildus kādai no </w:t>
      </w:r>
      <w:r w:rsidR="00D56933" w:rsidRPr="007F1751">
        <w:rPr>
          <w:rFonts w:ascii="Times New Roman" w:hAnsi="Times New Roman" w:cs="Times New Roman"/>
          <w:bCs/>
          <w:spacing w:val="-2"/>
          <w:sz w:val="28"/>
          <w:szCs w:val="28"/>
        </w:rPr>
        <w:t xml:space="preserve">šo noteikumu </w:t>
      </w:r>
      <w:r w:rsidR="00F85E05" w:rsidRPr="007F1751">
        <w:rPr>
          <w:rFonts w:ascii="Times New Roman" w:hAnsi="Times New Roman" w:cs="Times New Roman"/>
          <w:bCs/>
          <w:spacing w:val="-2"/>
          <w:sz w:val="28"/>
          <w:szCs w:val="28"/>
        </w:rPr>
        <w:t>45</w:t>
      </w:r>
      <w:r w:rsidRPr="007F1751">
        <w:rPr>
          <w:rFonts w:ascii="Times New Roman" w:hAnsi="Times New Roman" w:cs="Times New Roman"/>
          <w:bCs/>
          <w:spacing w:val="-2"/>
          <w:sz w:val="28"/>
          <w:szCs w:val="28"/>
        </w:rPr>
        <w:t>.2.1.</w:t>
      </w:r>
      <w:r w:rsidR="00D56933" w:rsidRPr="007F1751">
        <w:rPr>
          <w:rFonts w:ascii="Times New Roman" w:hAnsi="Times New Roman" w:cs="Times New Roman"/>
          <w:bCs/>
          <w:spacing w:val="-2"/>
          <w:sz w:val="28"/>
          <w:szCs w:val="28"/>
        </w:rPr>
        <w:t xml:space="preserve">, </w:t>
      </w:r>
      <w:r w:rsidR="00F85E05" w:rsidRPr="007F1751">
        <w:rPr>
          <w:rFonts w:ascii="Times New Roman" w:hAnsi="Times New Roman" w:cs="Times New Roman"/>
          <w:bCs/>
          <w:spacing w:val="-2"/>
          <w:sz w:val="28"/>
          <w:szCs w:val="28"/>
        </w:rPr>
        <w:t>45</w:t>
      </w:r>
      <w:r w:rsidR="00D56933" w:rsidRPr="007F1751">
        <w:rPr>
          <w:rFonts w:ascii="Times New Roman" w:hAnsi="Times New Roman" w:cs="Times New Roman"/>
          <w:bCs/>
          <w:spacing w:val="-2"/>
          <w:sz w:val="28"/>
          <w:szCs w:val="28"/>
        </w:rPr>
        <w:t xml:space="preserve">.2.2., </w:t>
      </w:r>
      <w:r w:rsidR="00F85E05" w:rsidRPr="007F1751">
        <w:rPr>
          <w:rFonts w:ascii="Times New Roman" w:hAnsi="Times New Roman" w:cs="Times New Roman"/>
          <w:bCs/>
          <w:spacing w:val="-2"/>
          <w:sz w:val="28"/>
          <w:szCs w:val="28"/>
        </w:rPr>
        <w:t>45</w:t>
      </w:r>
      <w:r w:rsidR="00D56933" w:rsidRPr="007F1751">
        <w:rPr>
          <w:rFonts w:ascii="Times New Roman" w:hAnsi="Times New Roman" w:cs="Times New Roman"/>
          <w:bCs/>
          <w:spacing w:val="-2"/>
          <w:sz w:val="28"/>
          <w:szCs w:val="28"/>
        </w:rPr>
        <w:t>.2.3.</w:t>
      </w:r>
      <w:r w:rsidR="006B347D" w:rsidRPr="007F1751">
        <w:rPr>
          <w:rFonts w:ascii="Times New Roman" w:hAnsi="Times New Roman" w:cs="Times New Roman"/>
          <w:bCs/>
          <w:spacing w:val="-2"/>
          <w:sz w:val="28"/>
          <w:szCs w:val="28"/>
        </w:rPr>
        <w:t xml:space="preserve">, </w:t>
      </w:r>
      <w:r w:rsidR="00F85E05" w:rsidRPr="007F1751">
        <w:rPr>
          <w:rFonts w:ascii="Times New Roman" w:hAnsi="Times New Roman" w:cs="Times New Roman"/>
          <w:bCs/>
          <w:spacing w:val="-2"/>
          <w:sz w:val="28"/>
          <w:szCs w:val="28"/>
        </w:rPr>
        <w:t>45</w:t>
      </w:r>
      <w:r w:rsidRPr="007F1751">
        <w:rPr>
          <w:rFonts w:ascii="Times New Roman" w:hAnsi="Times New Roman" w:cs="Times New Roman"/>
          <w:bCs/>
          <w:spacing w:val="-2"/>
          <w:sz w:val="28"/>
          <w:szCs w:val="28"/>
        </w:rPr>
        <w:t xml:space="preserve">.2.4.apakšpunktā </w:t>
      </w:r>
      <w:r w:rsidR="007143B4" w:rsidRPr="007F1751">
        <w:rPr>
          <w:rFonts w:ascii="Times New Roman" w:hAnsi="Times New Roman" w:cs="Times New Roman"/>
          <w:bCs/>
          <w:spacing w:val="-2"/>
          <w:sz w:val="28"/>
          <w:szCs w:val="28"/>
        </w:rPr>
        <w:t xml:space="preserve">vai šo noteikumu </w:t>
      </w:r>
      <w:r w:rsidR="00F85E05" w:rsidRPr="007F1751">
        <w:rPr>
          <w:rFonts w:ascii="Times New Roman" w:hAnsi="Times New Roman" w:cs="Times New Roman"/>
          <w:bCs/>
          <w:spacing w:val="-2"/>
          <w:sz w:val="28"/>
          <w:szCs w:val="28"/>
        </w:rPr>
        <w:t>45</w:t>
      </w:r>
      <w:r w:rsidRPr="007F1751">
        <w:rPr>
          <w:rFonts w:ascii="Times New Roman" w:hAnsi="Times New Roman" w:cs="Times New Roman"/>
          <w:bCs/>
          <w:spacing w:val="-2"/>
          <w:sz w:val="28"/>
          <w:szCs w:val="28"/>
        </w:rPr>
        <w:t>.3.1.</w:t>
      </w:r>
      <w:r w:rsidR="00D56933" w:rsidRPr="007F1751">
        <w:rPr>
          <w:rFonts w:ascii="Times New Roman" w:hAnsi="Times New Roman" w:cs="Times New Roman"/>
          <w:bCs/>
          <w:spacing w:val="-2"/>
          <w:sz w:val="28"/>
          <w:szCs w:val="28"/>
        </w:rPr>
        <w:t xml:space="preserve">, </w:t>
      </w:r>
      <w:r w:rsidR="00F85E05" w:rsidRPr="007F1751">
        <w:rPr>
          <w:rFonts w:ascii="Times New Roman" w:hAnsi="Times New Roman" w:cs="Times New Roman"/>
          <w:bCs/>
          <w:spacing w:val="-2"/>
          <w:sz w:val="28"/>
          <w:szCs w:val="28"/>
        </w:rPr>
        <w:t>45</w:t>
      </w:r>
      <w:r w:rsidR="00D56933" w:rsidRPr="007F1751">
        <w:rPr>
          <w:rFonts w:ascii="Times New Roman" w:hAnsi="Times New Roman" w:cs="Times New Roman"/>
          <w:bCs/>
          <w:spacing w:val="-2"/>
          <w:sz w:val="28"/>
          <w:szCs w:val="28"/>
        </w:rPr>
        <w:t xml:space="preserve">.3.2., </w:t>
      </w:r>
      <w:r w:rsidR="00F85E05" w:rsidRPr="007F1751">
        <w:rPr>
          <w:rFonts w:ascii="Times New Roman" w:hAnsi="Times New Roman" w:cs="Times New Roman"/>
          <w:bCs/>
          <w:spacing w:val="-2"/>
          <w:sz w:val="28"/>
          <w:szCs w:val="28"/>
        </w:rPr>
        <w:t>45</w:t>
      </w:r>
      <w:r w:rsidR="00D56933" w:rsidRPr="007F1751">
        <w:rPr>
          <w:rFonts w:ascii="Times New Roman" w:hAnsi="Times New Roman" w:cs="Times New Roman"/>
          <w:bCs/>
          <w:spacing w:val="-2"/>
          <w:sz w:val="28"/>
          <w:szCs w:val="28"/>
        </w:rPr>
        <w:t xml:space="preserve">.3.3. un </w:t>
      </w:r>
      <w:r w:rsidR="00F85E05" w:rsidRPr="007F1751">
        <w:rPr>
          <w:rFonts w:ascii="Times New Roman" w:hAnsi="Times New Roman" w:cs="Times New Roman"/>
          <w:bCs/>
          <w:spacing w:val="-2"/>
          <w:sz w:val="28"/>
          <w:szCs w:val="28"/>
        </w:rPr>
        <w:t>45</w:t>
      </w:r>
      <w:r w:rsidRPr="007F1751">
        <w:rPr>
          <w:rFonts w:ascii="Times New Roman" w:hAnsi="Times New Roman" w:cs="Times New Roman"/>
          <w:bCs/>
          <w:spacing w:val="-2"/>
          <w:sz w:val="28"/>
          <w:szCs w:val="28"/>
        </w:rPr>
        <w:t>.3.4.apakšpunktā minētajām izglītības iestādēm.</w:t>
      </w:r>
    </w:p>
    <w:p w14:paraId="6A50CDA3" w14:textId="77777777" w:rsidR="00AD0DD6" w:rsidRPr="00AD0DD6" w:rsidRDefault="00AD0DD6" w:rsidP="00D7085C">
      <w:pPr>
        <w:pStyle w:val="ListParagraph"/>
        <w:spacing w:after="40" w:line="240" w:lineRule="auto"/>
        <w:contextualSpacing w:val="0"/>
        <w:rPr>
          <w:rFonts w:ascii="Times New Roman" w:hAnsi="Times New Roman" w:cs="Times New Roman"/>
          <w:bCs/>
          <w:spacing w:val="-2"/>
          <w:sz w:val="28"/>
          <w:szCs w:val="28"/>
        </w:rPr>
      </w:pPr>
    </w:p>
    <w:p w14:paraId="4BE8AC45" w14:textId="276F3817" w:rsidR="007D0781" w:rsidRPr="008B1F03" w:rsidRDefault="00D37BF3" w:rsidP="008B1F03">
      <w:pPr>
        <w:pStyle w:val="ListParagraph"/>
        <w:numPr>
          <w:ilvl w:val="0"/>
          <w:numId w:val="3"/>
        </w:numPr>
        <w:tabs>
          <w:tab w:val="left" w:pos="426"/>
          <w:tab w:val="left" w:pos="1134"/>
        </w:tabs>
        <w:spacing w:after="40" w:line="240" w:lineRule="auto"/>
        <w:ind w:left="-284" w:right="49" w:firstLine="993"/>
        <w:contextualSpacing w:val="0"/>
        <w:jc w:val="both"/>
        <w:rPr>
          <w:rFonts w:ascii="Times New Roman" w:hAnsi="Times New Roman" w:cs="Times New Roman"/>
          <w:bCs/>
          <w:spacing w:val="-2"/>
          <w:sz w:val="28"/>
          <w:szCs w:val="28"/>
        </w:rPr>
      </w:pPr>
      <w:r w:rsidRPr="00AD0DD6">
        <w:rPr>
          <w:rFonts w:ascii="Times New Roman" w:hAnsi="Times New Roman" w:cs="Times New Roman"/>
          <w:bCs/>
          <w:spacing w:val="-2"/>
          <w:sz w:val="28"/>
          <w:szCs w:val="28"/>
        </w:rPr>
        <w:lastRenderedPageBreak/>
        <w:t>Ieņēmum</w:t>
      </w:r>
      <w:r w:rsidR="00AD0DD6" w:rsidRPr="00AD0DD6">
        <w:rPr>
          <w:rFonts w:ascii="Times New Roman" w:hAnsi="Times New Roman" w:cs="Times New Roman"/>
          <w:bCs/>
          <w:spacing w:val="-2"/>
          <w:sz w:val="28"/>
          <w:szCs w:val="28"/>
        </w:rPr>
        <w:t>i</w:t>
      </w:r>
      <w:r w:rsidRPr="00AD0DD6">
        <w:rPr>
          <w:rFonts w:ascii="Times New Roman" w:hAnsi="Times New Roman" w:cs="Times New Roman"/>
          <w:bCs/>
          <w:spacing w:val="-2"/>
          <w:sz w:val="28"/>
          <w:szCs w:val="28"/>
        </w:rPr>
        <w:t xml:space="preserve">, ja tādi rodas no projekta ietvaros radītās infrastruktūras izmantošanas, </w:t>
      </w:r>
      <w:r w:rsidR="007D0781" w:rsidRPr="008B1F03">
        <w:rPr>
          <w:rFonts w:ascii="Times New Roman" w:hAnsi="Times New Roman" w:cs="Times New Roman"/>
          <w:bCs/>
          <w:spacing w:val="-2"/>
          <w:sz w:val="28"/>
          <w:szCs w:val="28"/>
        </w:rPr>
        <w:t>tiek novirzīti vispārējās izglītības procesa nodrošināšanai.</w:t>
      </w:r>
    </w:p>
    <w:p w14:paraId="0A67AE54" w14:textId="77777777" w:rsidR="007352D1" w:rsidRPr="007F1751" w:rsidRDefault="007352D1" w:rsidP="00D7085C">
      <w:pPr>
        <w:pStyle w:val="ListParagraph"/>
        <w:spacing w:after="40" w:line="240" w:lineRule="auto"/>
        <w:contextualSpacing w:val="0"/>
        <w:rPr>
          <w:rFonts w:ascii="Times New Roman" w:hAnsi="Times New Roman" w:cs="Times New Roman"/>
          <w:bCs/>
          <w:spacing w:val="-2"/>
          <w:sz w:val="28"/>
          <w:szCs w:val="28"/>
        </w:rPr>
      </w:pPr>
    </w:p>
    <w:p w14:paraId="5C021218" w14:textId="77777777" w:rsidR="000113BB" w:rsidRDefault="007352D1" w:rsidP="000113BB">
      <w:pPr>
        <w:pStyle w:val="ListParagraph"/>
        <w:numPr>
          <w:ilvl w:val="0"/>
          <w:numId w:val="3"/>
        </w:numPr>
        <w:tabs>
          <w:tab w:val="left" w:pos="426"/>
          <w:tab w:val="left" w:pos="1134"/>
        </w:tabs>
        <w:spacing w:after="40" w:line="240" w:lineRule="auto"/>
        <w:ind w:left="-284" w:right="49" w:firstLine="993"/>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Ja projekta ietvaros tiek plānotas šo noteikumu 2</w:t>
      </w:r>
      <w:r w:rsidR="005D6494" w:rsidRPr="007F1751">
        <w:rPr>
          <w:rFonts w:ascii="Times New Roman" w:hAnsi="Times New Roman" w:cs="Times New Roman"/>
          <w:bCs/>
          <w:spacing w:val="-2"/>
          <w:sz w:val="28"/>
          <w:szCs w:val="28"/>
        </w:rPr>
        <w:t>7</w:t>
      </w:r>
      <w:r w:rsidRPr="007F1751">
        <w:rPr>
          <w:rFonts w:ascii="Times New Roman" w:hAnsi="Times New Roman" w:cs="Times New Roman"/>
          <w:bCs/>
          <w:spacing w:val="-2"/>
          <w:sz w:val="28"/>
          <w:szCs w:val="28"/>
        </w:rPr>
        <w:t>.2.1.</w:t>
      </w:r>
      <w:r w:rsidR="00824CFE" w:rsidRPr="007F1751">
        <w:rPr>
          <w:rFonts w:ascii="Times New Roman" w:hAnsi="Times New Roman" w:cs="Times New Roman"/>
          <w:bCs/>
          <w:spacing w:val="-2"/>
          <w:sz w:val="28"/>
          <w:szCs w:val="28"/>
        </w:rPr>
        <w:t xml:space="preserve"> un 2</w:t>
      </w:r>
      <w:r w:rsidR="005D6494" w:rsidRPr="007F1751">
        <w:rPr>
          <w:rFonts w:ascii="Times New Roman" w:hAnsi="Times New Roman" w:cs="Times New Roman"/>
          <w:bCs/>
          <w:spacing w:val="-2"/>
          <w:sz w:val="28"/>
          <w:szCs w:val="28"/>
        </w:rPr>
        <w:t>7</w:t>
      </w:r>
      <w:r w:rsidR="00824CFE" w:rsidRPr="007F1751">
        <w:rPr>
          <w:rFonts w:ascii="Times New Roman" w:hAnsi="Times New Roman" w:cs="Times New Roman"/>
          <w:bCs/>
          <w:spacing w:val="-2"/>
          <w:sz w:val="28"/>
          <w:szCs w:val="28"/>
        </w:rPr>
        <w:t>.2.2.</w:t>
      </w:r>
      <w:r w:rsidRPr="007F1751">
        <w:rPr>
          <w:rFonts w:ascii="Times New Roman" w:hAnsi="Times New Roman" w:cs="Times New Roman"/>
          <w:bCs/>
          <w:spacing w:val="-2"/>
          <w:sz w:val="28"/>
          <w:szCs w:val="28"/>
        </w:rPr>
        <w:t>apakšpunktā minētās ēkas pārbūves izmaksas, projekta iesniedzējs projekta iesniegumā norāda enerģijas patēriņu pirms projekta īstenošanas (megavatstundas). Finansējuma saņēmējam ir pienākums informēt sadarbības iestādi par enerģijas patēriņu pēc projekta īstenošanas (megavatstundas)</w:t>
      </w:r>
      <w:r w:rsidR="00325453" w:rsidRPr="007F1751">
        <w:rPr>
          <w:rFonts w:ascii="Times New Roman" w:hAnsi="Times New Roman" w:cs="Times New Roman"/>
          <w:bCs/>
          <w:spacing w:val="-2"/>
          <w:sz w:val="28"/>
          <w:szCs w:val="28"/>
        </w:rPr>
        <w:t>.</w:t>
      </w:r>
    </w:p>
    <w:p w14:paraId="1575DA2A" w14:textId="77777777" w:rsidR="000113BB" w:rsidRPr="000113BB" w:rsidRDefault="000113BB" w:rsidP="000113BB">
      <w:pPr>
        <w:pStyle w:val="ListParagraph"/>
        <w:rPr>
          <w:rFonts w:ascii="Times New Roman" w:hAnsi="Times New Roman" w:cs="Times New Roman"/>
          <w:bCs/>
          <w:spacing w:val="-2"/>
          <w:sz w:val="28"/>
          <w:szCs w:val="28"/>
        </w:rPr>
      </w:pPr>
    </w:p>
    <w:p w14:paraId="49887BC9" w14:textId="567D06AC" w:rsidR="00107380" w:rsidRPr="000113BB" w:rsidRDefault="00107380" w:rsidP="000113BB">
      <w:pPr>
        <w:pStyle w:val="ListParagraph"/>
        <w:numPr>
          <w:ilvl w:val="0"/>
          <w:numId w:val="3"/>
        </w:numPr>
        <w:tabs>
          <w:tab w:val="left" w:pos="426"/>
          <w:tab w:val="left" w:pos="1134"/>
        </w:tabs>
        <w:spacing w:after="40" w:line="240" w:lineRule="auto"/>
        <w:ind w:left="-284" w:right="49" w:firstLine="993"/>
        <w:contextualSpacing w:val="0"/>
        <w:jc w:val="both"/>
        <w:rPr>
          <w:rFonts w:ascii="Times New Roman" w:hAnsi="Times New Roman" w:cs="Times New Roman"/>
          <w:bCs/>
          <w:spacing w:val="-2"/>
          <w:sz w:val="28"/>
          <w:szCs w:val="28"/>
        </w:rPr>
      </w:pPr>
      <w:r w:rsidRPr="000113BB">
        <w:rPr>
          <w:rFonts w:ascii="Times New Roman" w:hAnsi="Times New Roman" w:cs="Times New Roman"/>
          <w:bCs/>
          <w:spacing w:val="-2"/>
          <w:sz w:val="28"/>
          <w:szCs w:val="28"/>
        </w:rPr>
        <w:t>Finansējuma saņēmējs uzkrāj datus par projekta ietekmi uz specifisko iznākuma rādītāju “Izglītības iestāžu skaits, kurās veikti ieguldījumi sporta infrastruktūras sakārtošanai”</w:t>
      </w:r>
      <w:r w:rsidR="00E16253" w:rsidRPr="000113BB">
        <w:rPr>
          <w:rFonts w:ascii="Times New Roman" w:hAnsi="Times New Roman" w:cs="Times New Roman"/>
          <w:bCs/>
          <w:spacing w:val="-2"/>
          <w:sz w:val="28"/>
          <w:szCs w:val="28"/>
        </w:rPr>
        <w:t xml:space="preserve"> un horizontālā principa “Vienlīdzīgas iespējas” rādītāju “Objektu skaits, kuros </w:t>
      </w:r>
      <w:r w:rsidR="000113BB" w:rsidRPr="000113BB">
        <w:rPr>
          <w:rFonts w:ascii="Times New Roman" w:hAnsi="Times New Roman" w:cs="Times New Roman"/>
          <w:bCs/>
          <w:spacing w:val="-2"/>
          <w:sz w:val="28"/>
          <w:szCs w:val="28"/>
        </w:rPr>
        <w:t xml:space="preserve">Eiropas Reģionālās attīstības fonda </w:t>
      </w:r>
      <w:r w:rsidR="00E16253" w:rsidRPr="000113BB">
        <w:rPr>
          <w:rFonts w:ascii="Times New Roman" w:hAnsi="Times New Roman" w:cs="Times New Roman"/>
          <w:bCs/>
          <w:spacing w:val="-2"/>
          <w:sz w:val="28"/>
          <w:szCs w:val="28"/>
        </w:rPr>
        <w:t>ieguldījumu rezultātā ir nodrošināta vides un informācijas pieejamība”.</w:t>
      </w:r>
    </w:p>
    <w:p w14:paraId="21BCEEB2" w14:textId="77777777" w:rsidR="00E131D3" w:rsidRPr="007F1751" w:rsidRDefault="00E131D3" w:rsidP="00D7085C">
      <w:pPr>
        <w:pStyle w:val="ListParagraph"/>
        <w:spacing w:after="40" w:line="240" w:lineRule="auto"/>
        <w:ind w:right="49"/>
        <w:contextualSpacing w:val="0"/>
        <w:rPr>
          <w:rFonts w:ascii="Times New Roman" w:hAnsi="Times New Roman" w:cs="Times New Roman"/>
          <w:bCs/>
          <w:spacing w:val="-2"/>
          <w:sz w:val="28"/>
          <w:szCs w:val="28"/>
        </w:rPr>
      </w:pPr>
    </w:p>
    <w:p w14:paraId="5D55F0C7" w14:textId="77777777" w:rsidR="007A0732" w:rsidRPr="007F1751" w:rsidRDefault="007A0732" w:rsidP="00D7085C">
      <w:pPr>
        <w:pStyle w:val="ListParagraph"/>
        <w:numPr>
          <w:ilvl w:val="0"/>
          <w:numId w:val="3"/>
        </w:numPr>
        <w:tabs>
          <w:tab w:val="left" w:pos="426"/>
          <w:tab w:val="left" w:pos="1134"/>
        </w:tabs>
        <w:spacing w:after="40" w:line="240" w:lineRule="auto"/>
        <w:ind w:left="-284" w:right="49" w:firstLine="993"/>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Ja projekts paredz sadarbību:</w:t>
      </w:r>
    </w:p>
    <w:p w14:paraId="7DD2077D" w14:textId="31674CD1" w:rsidR="00601C5C" w:rsidRPr="007F1751" w:rsidRDefault="00F40112" w:rsidP="00D7085C">
      <w:pPr>
        <w:pStyle w:val="ListParagraph"/>
        <w:numPr>
          <w:ilvl w:val="1"/>
          <w:numId w:val="3"/>
        </w:numPr>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 xml:space="preserve">projekta iesniegumu iesniedz </w:t>
      </w:r>
      <w:r w:rsidR="00470161" w:rsidRPr="007F1751">
        <w:rPr>
          <w:rFonts w:ascii="Times New Roman" w:hAnsi="Times New Roman" w:cs="Times New Roman"/>
          <w:bCs/>
          <w:spacing w:val="-2"/>
          <w:sz w:val="28"/>
          <w:szCs w:val="28"/>
        </w:rPr>
        <w:t>projekta iesniedzējs</w:t>
      </w:r>
      <w:r w:rsidRPr="007F1751">
        <w:rPr>
          <w:rFonts w:ascii="Times New Roman" w:hAnsi="Times New Roman" w:cs="Times New Roman"/>
          <w:bCs/>
          <w:spacing w:val="-2"/>
          <w:sz w:val="28"/>
          <w:szCs w:val="28"/>
        </w:rPr>
        <w:t xml:space="preserve">, kas atbilst šo noteikumu </w:t>
      </w:r>
      <w:r w:rsidR="008D368A" w:rsidRPr="007F1751">
        <w:rPr>
          <w:rFonts w:ascii="Times New Roman" w:hAnsi="Times New Roman" w:cs="Times New Roman"/>
          <w:bCs/>
          <w:spacing w:val="-2"/>
          <w:sz w:val="28"/>
          <w:szCs w:val="28"/>
        </w:rPr>
        <w:t>8</w:t>
      </w:r>
      <w:r w:rsidRPr="007F1751">
        <w:rPr>
          <w:rFonts w:ascii="Times New Roman" w:hAnsi="Times New Roman" w:cs="Times New Roman"/>
          <w:bCs/>
          <w:spacing w:val="-2"/>
          <w:sz w:val="28"/>
          <w:szCs w:val="28"/>
        </w:rPr>
        <w:t xml:space="preserve">.1. un </w:t>
      </w:r>
      <w:r w:rsidR="008D368A" w:rsidRPr="007F1751">
        <w:rPr>
          <w:rFonts w:ascii="Times New Roman" w:hAnsi="Times New Roman" w:cs="Times New Roman"/>
          <w:bCs/>
          <w:spacing w:val="-2"/>
          <w:sz w:val="28"/>
          <w:szCs w:val="28"/>
        </w:rPr>
        <w:t>8</w:t>
      </w:r>
      <w:r w:rsidRPr="007F1751">
        <w:rPr>
          <w:rFonts w:ascii="Times New Roman" w:hAnsi="Times New Roman" w:cs="Times New Roman"/>
          <w:bCs/>
          <w:spacing w:val="-2"/>
          <w:sz w:val="28"/>
          <w:szCs w:val="28"/>
        </w:rPr>
        <w:t>.2.apakšpunkta nosacījumiem</w:t>
      </w:r>
      <w:r w:rsidR="007A0732" w:rsidRPr="007F1751">
        <w:rPr>
          <w:rFonts w:ascii="Times New Roman" w:hAnsi="Times New Roman" w:cs="Times New Roman"/>
          <w:bCs/>
          <w:spacing w:val="-2"/>
          <w:sz w:val="28"/>
          <w:szCs w:val="28"/>
        </w:rPr>
        <w:t>;</w:t>
      </w:r>
    </w:p>
    <w:p w14:paraId="45C5B54C" w14:textId="7366016E" w:rsidR="007A0732" w:rsidRPr="007F1751" w:rsidRDefault="00E220E9" w:rsidP="00D7085C">
      <w:pPr>
        <w:pStyle w:val="ListParagraph"/>
        <w:numPr>
          <w:ilvl w:val="1"/>
          <w:numId w:val="3"/>
        </w:numPr>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sadarbīb</w:t>
      </w:r>
      <w:r>
        <w:rPr>
          <w:rFonts w:ascii="Times New Roman" w:hAnsi="Times New Roman" w:cs="Times New Roman"/>
          <w:bCs/>
          <w:spacing w:val="-2"/>
          <w:sz w:val="28"/>
          <w:szCs w:val="28"/>
        </w:rPr>
        <w:t>as</w:t>
      </w:r>
      <w:r w:rsidRPr="007F1751">
        <w:rPr>
          <w:rFonts w:ascii="Times New Roman" w:hAnsi="Times New Roman" w:cs="Times New Roman"/>
          <w:bCs/>
          <w:spacing w:val="-2"/>
          <w:sz w:val="28"/>
          <w:szCs w:val="28"/>
        </w:rPr>
        <w:t xml:space="preserve"> </w:t>
      </w:r>
      <w:r w:rsidR="00F40112" w:rsidRPr="007F1751">
        <w:rPr>
          <w:rFonts w:ascii="Times New Roman" w:hAnsi="Times New Roman" w:cs="Times New Roman"/>
          <w:bCs/>
          <w:spacing w:val="-2"/>
          <w:sz w:val="28"/>
          <w:szCs w:val="28"/>
        </w:rPr>
        <w:t>partneri slēdz sadarbības līgumu (turpmāk – sadarbības līgums), kurā iekļauj informāciju saskaņā ar normatīvo aktu par kārtību, kādā Eiropas Savienības struktūrfondu un Kohēzijas fondu vadībā iesaistītās institūcijas nodrošina plānošanas dokumentu sagatavošanu un šo fondu ieviešanu 2014.-2020.gada plānošanas periodā, kā arī vismaz šādus nosacījumus</w:t>
      </w:r>
      <w:r w:rsidR="007A0732" w:rsidRPr="007F1751">
        <w:rPr>
          <w:rFonts w:ascii="Times New Roman" w:hAnsi="Times New Roman" w:cs="Times New Roman"/>
          <w:bCs/>
          <w:spacing w:val="-2"/>
          <w:sz w:val="28"/>
          <w:szCs w:val="28"/>
        </w:rPr>
        <w:t>:</w:t>
      </w:r>
    </w:p>
    <w:p w14:paraId="7094755B" w14:textId="4BEC1807" w:rsidR="007A0732" w:rsidRPr="007F1751" w:rsidRDefault="007A0732" w:rsidP="00D7085C">
      <w:pPr>
        <w:pStyle w:val="ListParagraph"/>
        <w:numPr>
          <w:ilvl w:val="2"/>
          <w:numId w:val="3"/>
        </w:numPr>
        <w:tabs>
          <w:tab w:val="left" w:pos="1560"/>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projekta īstenošanas un rezultātu sasniegšanas kārtību;</w:t>
      </w:r>
    </w:p>
    <w:p w14:paraId="0A6717FA" w14:textId="54CF9FD4" w:rsidR="007A0732" w:rsidRPr="007F1751" w:rsidRDefault="007A0732" w:rsidP="00D7085C">
      <w:pPr>
        <w:pStyle w:val="ListParagraph"/>
        <w:numPr>
          <w:ilvl w:val="2"/>
          <w:numId w:val="3"/>
        </w:numPr>
        <w:tabs>
          <w:tab w:val="left" w:pos="1560"/>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sadarbības mērķi un principus;</w:t>
      </w:r>
    </w:p>
    <w:p w14:paraId="3540A015" w14:textId="77777777" w:rsidR="00A76820" w:rsidRPr="007F1751" w:rsidRDefault="007A0732" w:rsidP="00D7085C">
      <w:pPr>
        <w:pStyle w:val="ListParagraph"/>
        <w:numPr>
          <w:ilvl w:val="2"/>
          <w:numId w:val="3"/>
        </w:numPr>
        <w:tabs>
          <w:tab w:val="left" w:pos="1560"/>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sadarbības projekta finansējumu, katra sadarbības partnera projekta daļas finansējumu un katra sadarbības partnera ieguldījumu sadalījumā pa ieguldījumu veidiem;</w:t>
      </w:r>
    </w:p>
    <w:p w14:paraId="5E798648" w14:textId="6BCCA508" w:rsidR="007A0732" w:rsidRPr="007F1751" w:rsidRDefault="007A0732" w:rsidP="00D7085C">
      <w:pPr>
        <w:pStyle w:val="ListParagraph"/>
        <w:numPr>
          <w:ilvl w:val="2"/>
          <w:numId w:val="3"/>
        </w:numPr>
        <w:tabs>
          <w:tab w:val="left" w:pos="1560"/>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 xml:space="preserve">projekta finanšu plūsmas </w:t>
      </w:r>
      <w:r w:rsidR="00A76820" w:rsidRPr="007F1751">
        <w:rPr>
          <w:rFonts w:ascii="Times New Roman" w:hAnsi="Times New Roman" w:cs="Times New Roman"/>
          <w:bCs/>
          <w:spacing w:val="-2"/>
          <w:sz w:val="28"/>
          <w:szCs w:val="28"/>
        </w:rPr>
        <w:t>nodrošināšanas kārtību, tai skaitā izmaksātā avansa dzēšanas un atgūšanas kārtību</w:t>
      </w:r>
      <w:r w:rsidR="007130F0" w:rsidRPr="007F1751">
        <w:rPr>
          <w:rFonts w:ascii="Times New Roman" w:hAnsi="Times New Roman" w:cs="Times New Roman"/>
          <w:bCs/>
          <w:spacing w:val="-2"/>
          <w:sz w:val="28"/>
          <w:szCs w:val="28"/>
        </w:rPr>
        <w:t>;</w:t>
      </w:r>
    </w:p>
    <w:p w14:paraId="54423615" w14:textId="0D2D911A" w:rsidR="007A0732" w:rsidRPr="007F1751" w:rsidRDefault="007A0732" w:rsidP="00D7085C">
      <w:pPr>
        <w:pStyle w:val="ListParagraph"/>
        <w:numPr>
          <w:ilvl w:val="2"/>
          <w:numId w:val="3"/>
        </w:numPr>
        <w:tabs>
          <w:tab w:val="left" w:pos="1560"/>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projekta rezultātu izmantošanas nosacījumus (ja attiecināms);</w:t>
      </w:r>
    </w:p>
    <w:p w14:paraId="12A3EDAF" w14:textId="1E6902A8" w:rsidR="007A0732" w:rsidRPr="007F1751" w:rsidRDefault="007A0732" w:rsidP="00D7085C">
      <w:pPr>
        <w:pStyle w:val="ListParagraph"/>
        <w:numPr>
          <w:ilvl w:val="2"/>
          <w:numId w:val="3"/>
        </w:numPr>
        <w:tabs>
          <w:tab w:val="left" w:pos="1560"/>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sankcijas, ja netiek izpildītas sadarbības līgumā minētās saistības.</w:t>
      </w:r>
    </w:p>
    <w:p w14:paraId="1BBFBAFF" w14:textId="6AE72B07" w:rsidR="00E131D3" w:rsidRPr="007F1751" w:rsidRDefault="00E131D3" w:rsidP="00D7085C">
      <w:pPr>
        <w:pStyle w:val="ListParagraph"/>
        <w:tabs>
          <w:tab w:val="left" w:pos="426"/>
          <w:tab w:val="left" w:pos="1134"/>
        </w:tabs>
        <w:spacing w:after="40" w:line="240" w:lineRule="auto"/>
        <w:ind w:left="709" w:right="49"/>
        <w:contextualSpacing w:val="0"/>
        <w:jc w:val="both"/>
        <w:rPr>
          <w:rFonts w:ascii="Times New Roman" w:hAnsi="Times New Roman" w:cs="Times New Roman"/>
          <w:bCs/>
          <w:spacing w:val="-2"/>
          <w:sz w:val="28"/>
          <w:szCs w:val="28"/>
        </w:rPr>
      </w:pPr>
    </w:p>
    <w:p w14:paraId="2C71FD90" w14:textId="029E0A15" w:rsidR="00470161" w:rsidRPr="007F1751" w:rsidRDefault="003A43D3" w:rsidP="00D7085C">
      <w:pPr>
        <w:pStyle w:val="ListParagraph"/>
        <w:numPr>
          <w:ilvl w:val="0"/>
          <w:numId w:val="3"/>
        </w:numPr>
        <w:tabs>
          <w:tab w:val="left" w:pos="1276"/>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P</w:t>
      </w:r>
      <w:r w:rsidR="00470161" w:rsidRPr="007F1751">
        <w:rPr>
          <w:rFonts w:ascii="Times New Roman" w:hAnsi="Times New Roman" w:cs="Times New Roman"/>
          <w:bCs/>
          <w:spacing w:val="-2"/>
          <w:sz w:val="28"/>
          <w:szCs w:val="28"/>
        </w:rPr>
        <w:t xml:space="preserve">ar </w:t>
      </w:r>
      <w:r w:rsidR="000304B2" w:rsidRPr="007F1751">
        <w:rPr>
          <w:rFonts w:ascii="Times New Roman" w:hAnsi="Times New Roman" w:cs="Times New Roman"/>
          <w:bCs/>
          <w:spacing w:val="-2"/>
          <w:sz w:val="28"/>
          <w:szCs w:val="28"/>
        </w:rPr>
        <w:t>šo noteikumu 1</w:t>
      </w:r>
      <w:r w:rsidR="00005D24">
        <w:rPr>
          <w:rFonts w:ascii="Times New Roman" w:hAnsi="Times New Roman" w:cs="Times New Roman"/>
          <w:bCs/>
          <w:spacing w:val="-2"/>
          <w:sz w:val="28"/>
          <w:szCs w:val="28"/>
        </w:rPr>
        <w:t>2</w:t>
      </w:r>
      <w:r w:rsidR="000304B2" w:rsidRPr="007F1751">
        <w:rPr>
          <w:rFonts w:ascii="Times New Roman" w:hAnsi="Times New Roman" w:cs="Times New Roman"/>
          <w:bCs/>
          <w:spacing w:val="-2"/>
          <w:sz w:val="28"/>
          <w:szCs w:val="28"/>
        </w:rPr>
        <w:t xml:space="preserve">.punktā minētā </w:t>
      </w:r>
      <w:r w:rsidR="00470161" w:rsidRPr="007F1751">
        <w:rPr>
          <w:rFonts w:ascii="Times New Roman" w:hAnsi="Times New Roman" w:cs="Times New Roman"/>
          <w:bCs/>
          <w:spacing w:val="-2"/>
          <w:sz w:val="28"/>
          <w:szCs w:val="28"/>
        </w:rPr>
        <w:t>sadarbības partnera pienākumu izpildi projekta īstenošanā un sadarbības partnera īstenotajām funkcijām projektā, tai skaitā nodrošinot dubultā finansējuma risku neiestāšanos</w:t>
      </w:r>
      <w:r w:rsidRPr="007F1751">
        <w:rPr>
          <w:rFonts w:ascii="Times New Roman" w:hAnsi="Times New Roman" w:cs="Times New Roman"/>
          <w:bCs/>
          <w:spacing w:val="-2"/>
          <w:sz w:val="28"/>
          <w:szCs w:val="28"/>
        </w:rPr>
        <w:t xml:space="preserve"> ir atbildīgs šo noteikumu </w:t>
      </w:r>
      <w:r w:rsidR="00005D24">
        <w:rPr>
          <w:rFonts w:ascii="Times New Roman" w:hAnsi="Times New Roman" w:cs="Times New Roman"/>
          <w:bCs/>
          <w:spacing w:val="-2"/>
          <w:sz w:val="28"/>
          <w:szCs w:val="28"/>
        </w:rPr>
        <w:t>52</w:t>
      </w:r>
      <w:r w:rsidRPr="007F1751">
        <w:rPr>
          <w:rFonts w:ascii="Times New Roman" w:hAnsi="Times New Roman" w:cs="Times New Roman"/>
          <w:bCs/>
          <w:spacing w:val="-2"/>
          <w:sz w:val="28"/>
          <w:szCs w:val="28"/>
        </w:rPr>
        <w:t>.1.apakšpunktā minētais projekta iesniedzējs</w:t>
      </w:r>
      <w:r w:rsidR="00470161" w:rsidRPr="007F1751">
        <w:rPr>
          <w:rFonts w:ascii="Times New Roman" w:hAnsi="Times New Roman" w:cs="Times New Roman"/>
          <w:bCs/>
          <w:spacing w:val="-2"/>
          <w:sz w:val="28"/>
          <w:szCs w:val="28"/>
        </w:rPr>
        <w:t xml:space="preserve">. </w:t>
      </w:r>
    </w:p>
    <w:p w14:paraId="35648C2E" w14:textId="24E40697" w:rsidR="009D2C9F" w:rsidRPr="007F1751" w:rsidRDefault="00817E61" w:rsidP="00D7085C">
      <w:pPr>
        <w:pStyle w:val="ListParagraph"/>
        <w:numPr>
          <w:ilvl w:val="0"/>
          <w:numId w:val="3"/>
        </w:numPr>
        <w:tabs>
          <w:tab w:val="left" w:pos="426"/>
          <w:tab w:val="left" w:pos="1134"/>
        </w:tabs>
        <w:spacing w:after="40" w:line="240" w:lineRule="auto"/>
        <w:ind w:left="-284" w:right="49" w:firstLine="993"/>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lastRenderedPageBreak/>
        <w:t>Specifiskā atbalsta mērķa ietvaros ieguld</w:t>
      </w:r>
      <w:r w:rsidR="009D2C9F" w:rsidRPr="007F1751">
        <w:rPr>
          <w:rFonts w:ascii="Times New Roman" w:hAnsi="Times New Roman" w:cs="Times New Roman"/>
          <w:bCs/>
          <w:spacing w:val="-2"/>
          <w:sz w:val="28"/>
          <w:szCs w:val="28"/>
        </w:rPr>
        <w:t>ījumus infrastruktūrā var veikt</w:t>
      </w:r>
      <w:r w:rsidR="007130F0" w:rsidRPr="007F1751">
        <w:rPr>
          <w:rFonts w:ascii="Times New Roman" w:hAnsi="Times New Roman" w:cs="Times New Roman"/>
          <w:bCs/>
          <w:spacing w:val="-2"/>
          <w:sz w:val="28"/>
          <w:szCs w:val="28"/>
        </w:rPr>
        <w:t>:</w:t>
      </w:r>
    </w:p>
    <w:p w14:paraId="098B4FC6" w14:textId="4037CC5D" w:rsidR="00817E61" w:rsidRPr="007F1751" w:rsidRDefault="00EB7840" w:rsidP="00D7085C">
      <w:pPr>
        <w:spacing w:after="40" w:line="240" w:lineRule="auto"/>
        <w:ind w:right="49" w:firstLine="709"/>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5</w:t>
      </w:r>
      <w:r w:rsidR="002F0D8C">
        <w:rPr>
          <w:rFonts w:ascii="Times New Roman" w:hAnsi="Times New Roman" w:cs="Times New Roman"/>
          <w:bCs/>
          <w:spacing w:val="-2"/>
          <w:sz w:val="28"/>
          <w:szCs w:val="28"/>
        </w:rPr>
        <w:t>4</w:t>
      </w:r>
      <w:r w:rsidR="00944218" w:rsidRPr="007F1751">
        <w:rPr>
          <w:rFonts w:ascii="Times New Roman" w:hAnsi="Times New Roman" w:cs="Times New Roman"/>
          <w:bCs/>
          <w:spacing w:val="-2"/>
          <w:sz w:val="28"/>
          <w:szCs w:val="28"/>
        </w:rPr>
        <w:t xml:space="preserve">.1. </w:t>
      </w:r>
      <w:r w:rsidR="00B449D4" w:rsidRPr="007F1751">
        <w:rPr>
          <w:rFonts w:ascii="Times New Roman" w:hAnsi="Times New Roman" w:cs="Times New Roman"/>
          <w:bCs/>
          <w:spacing w:val="-2"/>
          <w:sz w:val="28"/>
          <w:szCs w:val="28"/>
        </w:rPr>
        <w:t>p</w:t>
      </w:r>
      <w:r w:rsidR="009D2C9F" w:rsidRPr="007F1751">
        <w:rPr>
          <w:rFonts w:ascii="Times New Roman" w:hAnsi="Times New Roman" w:cs="Times New Roman"/>
          <w:bCs/>
          <w:spacing w:val="-2"/>
          <w:sz w:val="28"/>
          <w:szCs w:val="28"/>
        </w:rPr>
        <w:t>rojekta iesniedzēja īpašumā;</w:t>
      </w:r>
    </w:p>
    <w:p w14:paraId="7B63AB37" w14:textId="49E34B85" w:rsidR="0049053C" w:rsidRDefault="00EB7840" w:rsidP="00D7085C">
      <w:pPr>
        <w:spacing w:after="40" w:line="240" w:lineRule="auto"/>
        <w:ind w:right="49" w:firstLine="709"/>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5</w:t>
      </w:r>
      <w:r w:rsidR="002F0D8C">
        <w:rPr>
          <w:rFonts w:ascii="Times New Roman" w:hAnsi="Times New Roman" w:cs="Times New Roman"/>
          <w:bCs/>
          <w:spacing w:val="-2"/>
          <w:sz w:val="28"/>
          <w:szCs w:val="28"/>
        </w:rPr>
        <w:t>4</w:t>
      </w:r>
      <w:r w:rsidR="00944218" w:rsidRPr="007F1751">
        <w:rPr>
          <w:rFonts w:ascii="Times New Roman" w:hAnsi="Times New Roman" w:cs="Times New Roman"/>
          <w:bCs/>
          <w:spacing w:val="-2"/>
          <w:sz w:val="28"/>
          <w:szCs w:val="28"/>
        </w:rPr>
        <w:t xml:space="preserve">.2. </w:t>
      </w:r>
      <w:r w:rsidR="00062202" w:rsidRPr="00062202">
        <w:rPr>
          <w:rFonts w:ascii="Times New Roman" w:hAnsi="Times New Roman" w:cs="Times New Roman"/>
          <w:bCs/>
          <w:spacing w:val="-2"/>
          <w:sz w:val="28"/>
          <w:szCs w:val="28"/>
        </w:rPr>
        <w:t xml:space="preserve">valsts īpašumā, kas nodots projekta iesniedzēja vai attiecīgās izglītības iestādes valdījumā vai lietošanā </w:t>
      </w:r>
      <w:r w:rsidR="0049053C" w:rsidRPr="0049053C">
        <w:rPr>
          <w:rFonts w:ascii="Times New Roman" w:hAnsi="Times New Roman" w:cs="Times New Roman"/>
          <w:bCs/>
          <w:spacing w:val="-2"/>
          <w:sz w:val="28"/>
          <w:szCs w:val="28"/>
        </w:rPr>
        <w:t>uz termiņu, kas nav mazāks par pieciem gadiem pēc projekta īs</w:t>
      </w:r>
      <w:r w:rsidR="001B08B0">
        <w:rPr>
          <w:rFonts w:ascii="Times New Roman" w:hAnsi="Times New Roman" w:cs="Times New Roman"/>
          <w:bCs/>
          <w:spacing w:val="-2"/>
          <w:sz w:val="28"/>
          <w:szCs w:val="28"/>
        </w:rPr>
        <w:t>tenošanas pabeigšanas. Valdījuma</w:t>
      </w:r>
      <w:r w:rsidR="0049053C" w:rsidRPr="0049053C">
        <w:rPr>
          <w:rFonts w:ascii="Times New Roman" w:hAnsi="Times New Roman" w:cs="Times New Roman"/>
          <w:bCs/>
          <w:spacing w:val="-2"/>
          <w:sz w:val="28"/>
          <w:szCs w:val="28"/>
        </w:rPr>
        <w:t xml:space="preserve"> vai lietošanas tiesības ir reģistrētas zemesgrāmatā.</w:t>
      </w:r>
    </w:p>
    <w:p w14:paraId="1F92EE35" w14:textId="77777777" w:rsidR="0049053C" w:rsidRDefault="0049053C" w:rsidP="00D7085C">
      <w:pPr>
        <w:spacing w:after="40" w:line="240" w:lineRule="auto"/>
        <w:ind w:right="49" w:firstLine="709"/>
        <w:jc w:val="both"/>
        <w:rPr>
          <w:rFonts w:ascii="Times New Roman" w:hAnsi="Times New Roman" w:cs="Times New Roman"/>
          <w:bCs/>
          <w:spacing w:val="-2"/>
          <w:sz w:val="28"/>
          <w:szCs w:val="28"/>
        </w:rPr>
      </w:pPr>
    </w:p>
    <w:p w14:paraId="6FAB8617" w14:textId="5E007092" w:rsidR="002C7D2B" w:rsidRPr="007F1751" w:rsidRDefault="00CF5CCA" w:rsidP="00D7085C">
      <w:pPr>
        <w:pStyle w:val="ListParagraph"/>
        <w:numPr>
          <w:ilvl w:val="0"/>
          <w:numId w:val="3"/>
        </w:numPr>
        <w:tabs>
          <w:tab w:val="left" w:pos="426"/>
          <w:tab w:val="left" w:pos="1134"/>
        </w:tabs>
        <w:spacing w:after="40" w:line="240" w:lineRule="auto"/>
        <w:ind w:left="0" w:right="49" w:firstLine="709"/>
        <w:contextualSpacing w:val="0"/>
        <w:jc w:val="both"/>
        <w:rPr>
          <w:rFonts w:ascii="Times New Roman" w:hAnsi="Times New Roman" w:cs="Times New Roman"/>
          <w:bCs/>
          <w:sz w:val="28"/>
          <w:szCs w:val="28"/>
        </w:rPr>
      </w:pPr>
      <w:r w:rsidRPr="007F1751">
        <w:rPr>
          <w:rFonts w:ascii="Times New Roman" w:hAnsi="Times New Roman" w:cs="Times New Roman"/>
          <w:bCs/>
          <w:spacing w:val="-2"/>
          <w:sz w:val="28"/>
          <w:szCs w:val="28"/>
        </w:rPr>
        <w:t>Projekta īstenošanā</w:t>
      </w:r>
      <w:r w:rsidR="00EA37B0" w:rsidRPr="007F1751">
        <w:rPr>
          <w:rFonts w:ascii="Times New Roman" w:hAnsi="Times New Roman" w:cs="Times New Roman"/>
          <w:bCs/>
          <w:spacing w:val="-2"/>
          <w:sz w:val="28"/>
          <w:szCs w:val="28"/>
        </w:rPr>
        <w:t xml:space="preserve"> f</w:t>
      </w:r>
      <w:r w:rsidR="00E51057" w:rsidRPr="007F1751">
        <w:rPr>
          <w:rFonts w:ascii="Times New Roman" w:hAnsi="Times New Roman" w:cs="Times New Roman"/>
          <w:bCs/>
          <w:spacing w:val="-2"/>
          <w:sz w:val="28"/>
          <w:szCs w:val="28"/>
        </w:rPr>
        <w:t>inansējuma saņēmējs</w:t>
      </w:r>
      <w:r w:rsidRPr="007F1751">
        <w:rPr>
          <w:rFonts w:ascii="Times New Roman" w:hAnsi="Times New Roman" w:cs="Times New Roman"/>
          <w:bCs/>
          <w:spacing w:val="-2"/>
          <w:sz w:val="28"/>
          <w:szCs w:val="28"/>
        </w:rPr>
        <w:t xml:space="preserve"> ievēro šādus nosacījumus</w:t>
      </w:r>
      <w:r w:rsidR="002C7D2B" w:rsidRPr="007F1751">
        <w:rPr>
          <w:rFonts w:ascii="Times New Roman" w:hAnsi="Times New Roman" w:cs="Times New Roman"/>
          <w:bCs/>
          <w:spacing w:val="-2"/>
          <w:sz w:val="28"/>
          <w:szCs w:val="28"/>
        </w:rPr>
        <w:t>:</w:t>
      </w:r>
    </w:p>
    <w:p w14:paraId="224410E6" w14:textId="51EB81A8" w:rsidR="00E51057" w:rsidRPr="007F1751" w:rsidRDefault="002C7D2B" w:rsidP="00D7085C">
      <w:pPr>
        <w:pStyle w:val="ListParagraph"/>
        <w:numPr>
          <w:ilvl w:val="1"/>
          <w:numId w:val="3"/>
        </w:numPr>
        <w:spacing w:after="40" w:line="240" w:lineRule="auto"/>
        <w:ind w:left="-284" w:right="49" w:firstLine="993"/>
        <w:contextualSpacing w:val="0"/>
        <w:jc w:val="both"/>
        <w:rPr>
          <w:rFonts w:ascii="Times New Roman" w:hAnsi="Times New Roman" w:cs="Times New Roman"/>
          <w:bCs/>
          <w:sz w:val="28"/>
          <w:szCs w:val="28"/>
        </w:rPr>
      </w:pPr>
      <w:r w:rsidRPr="007F1751">
        <w:rPr>
          <w:rFonts w:ascii="Times New Roman" w:hAnsi="Times New Roman" w:cs="Times New Roman"/>
          <w:bCs/>
          <w:sz w:val="28"/>
          <w:szCs w:val="28"/>
        </w:rPr>
        <w:t xml:space="preserve">nodrošina, ka projektā plānotie darbi netiek finansēti vai līdzfinansēti, kā arī tos nav plānots finansēt vai līdzfinansēt no citiem valsts </w:t>
      </w:r>
      <w:r w:rsidR="00CF5CCA" w:rsidRPr="007F1751">
        <w:rPr>
          <w:rFonts w:ascii="Times New Roman" w:hAnsi="Times New Roman" w:cs="Times New Roman"/>
          <w:bCs/>
          <w:sz w:val="28"/>
          <w:szCs w:val="28"/>
        </w:rPr>
        <w:t>vai</w:t>
      </w:r>
      <w:r w:rsidRPr="007F1751">
        <w:rPr>
          <w:rFonts w:ascii="Times New Roman" w:hAnsi="Times New Roman" w:cs="Times New Roman"/>
          <w:bCs/>
          <w:sz w:val="28"/>
          <w:szCs w:val="28"/>
        </w:rPr>
        <w:t xml:space="preserve"> ārvalstu finanšu atbalsta instrumentiem;</w:t>
      </w:r>
    </w:p>
    <w:p w14:paraId="28491ACD" w14:textId="52D9E418" w:rsidR="00B207F0" w:rsidRPr="007F1751" w:rsidRDefault="00EA37B0" w:rsidP="00D7085C">
      <w:pPr>
        <w:pStyle w:val="ListParagraph"/>
        <w:numPr>
          <w:ilvl w:val="1"/>
          <w:numId w:val="3"/>
        </w:numPr>
        <w:spacing w:after="40" w:line="240" w:lineRule="auto"/>
        <w:ind w:left="-284" w:right="49" w:firstLine="993"/>
        <w:contextualSpacing w:val="0"/>
        <w:jc w:val="both"/>
        <w:rPr>
          <w:rFonts w:ascii="Times New Roman" w:hAnsi="Times New Roman" w:cs="Times New Roman"/>
          <w:bCs/>
          <w:sz w:val="28"/>
          <w:szCs w:val="28"/>
        </w:rPr>
      </w:pPr>
      <w:r w:rsidRPr="007F1751">
        <w:rPr>
          <w:rFonts w:ascii="Times New Roman" w:hAnsi="Times New Roman"/>
          <w:sz w:val="28"/>
          <w:szCs w:val="28"/>
        </w:rPr>
        <w:t>nodrošina informācijas un publicitātes pasākumus</w:t>
      </w:r>
      <w:r w:rsidR="00CF5CCA" w:rsidRPr="007F1751">
        <w:rPr>
          <w:rFonts w:ascii="Times New Roman" w:hAnsi="Times New Roman"/>
          <w:sz w:val="28"/>
          <w:szCs w:val="28"/>
        </w:rPr>
        <w:t xml:space="preserve"> atbilstoši</w:t>
      </w:r>
      <w:r w:rsidRPr="007F1751">
        <w:rPr>
          <w:rFonts w:ascii="Times New Roman" w:hAnsi="Times New Roman"/>
          <w:sz w:val="28"/>
          <w:szCs w:val="28"/>
        </w:rPr>
        <w:t xml:space="preserve"> Eiropas Parlamenta un Padomes 2013. gada 17. decembra Regulā (ES) Nr. </w:t>
      </w:r>
      <w:hyperlink r:id="rId13" w:tgtFrame="_blank" w:history="1">
        <w:r w:rsidRPr="007F1751">
          <w:rPr>
            <w:rFonts w:ascii="Times New Roman" w:hAnsi="Times New Roman"/>
            <w:sz w:val="28"/>
            <w:szCs w:val="28"/>
          </w:rPr>
          <w:t>1303/2013</w:t>
        </w:r>
      </w:hyperlink>
      <w:r w:rsidRPr="007F1751">
        <w:rPr>
          <w:rFonts w:ascii="Times New Roman" w:hAnsi="Times New Roman"/>
          <w:sz w:val="28"/>
          <w:szCs w:val="28"/>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4" w:tgtFrame="_blank" w:history="1">
        <w:r w:rsidRPr="007F1751">
          <w:rPr>
            <w:rFonts w:ascii="Times New Roman" w:hAnsi="Times New Roman"/>
            <w:sz w:val="28"/>
            <w:szCs w:val="28"/>
          </w:rPr>
          <w:t>1083/2006</w:t>
        </w:r>
      </w:hyperlink>
      <w:r w:rsidRPr="007F1751">
        <w:rPr>
          <w:rFonts w:ascii="Times New Roman" w:hAnsi="Times New Roman"/>
          <w:sz w:val="28"/>
          <w:szCs w:val="28"/>
        </w:rPr>
        <w:t>, kā arī normatīvajos aktos par kārtību, kādā Eiropas Savienības struktūrfondu un Kohēzijas fonda ieviešanā 2014.–2020. gada plānošanas periodā nodrošināma komunikācijas un vizuālās identitātes prasību ievērošana</w:t>
      </w:r>
      <w:r w:rsidR="00CF5CCA" w:rsidRPr="007F1751">
        <w:rPr>
          <w:rFonts w:ascii="Times New Roman" w:hAnsi="Times New Roman"/>
          <w:sz w:val="28"/>
          <w:szCs w:val="28"/>
        </w:rPr>
        <w:t>, noteiktajam</w:t>
      </w:r>
      <w:r w:rsidR="002C7D2B" w:rsidRPr="007F1751">
        <w:rPr>
          <w:rFonts w:ascii="Times New Roman" w:hAnsi="Times New Roman" w:cs="Times New Roman"/>
          <w:bCs/>
          <w:sz w:val="28"/>
          <w:szCs w:val="28"/>
        </w:rPr>
        <w:t>;</w:t>
      </w:r>
    </w:p>
    <w:p w14:paraId="1795FCBF" w14:textId="77777777" w:rsidR="00B207F0" w:rsidRPr="007F1751" w:rsidRDefault="00B207F0" w:rsidP="00D7085C">
      <w:pPr>
        <w:pStyle w:val="ListParagraph"/>
        <w:numPr>
          <w:ilvl w:val="1"/>
          <w:numId w:val="3"/>
        </w:numPr>
        <w:spacing w:after="40" w:line="240" w:lineRule="auto"/>
        <w:ind w:left="-284" w:right="49" w:firstLine="993"/>
        <w:contextualSpacing w:val="0"/>
        <w:jc w:val="both"/>
        <w:rPr>
          <w:rFonts w:ascii="Times New Roman" w:hAnsi="Times New Roman" w:cs="Times New Roman"/>
          <w:bCs/>
          <w:sz w:val="28"/>
          <w:szCs w:val="28"/>
        </w:rPr>
      </w:pPr>
      <w:r w:rsidRPr="007F1751">
        <w:rPr>
          <w:rFonts w:ascii="Times New Roman" w:hAnsi="Times New Roman" w:cs="Times New Roman"/>
          <w:bCs/>
          <w:sz w:val="28"/>
          <w:szCs w:val="28"/>
        </w:rPr>
        <w:t>savā tīmekļa vietnē ne retāk kā reizi trijos mēnešos ievieto aktuālu informāciju par projekta īste</w:t>
      </w:r>
      <w:r w:rsidR="00E51057" w:rsidRPr="007F1751">
        <w:rPr>
          <w:rFonts w:ascii="Times New Roman" w:hAnsi="Times New Roman" w:cs="Times New Roman"/>
          <w:bCs/>
          <w:sz w:val="28"/>
          <w:szCs w:val="28"/>
        </w:rPr>
        <w:t>nošanu</w:t>
      </w:r>
      <w:r w:rsidR="002C7D2B" w:rsidRPr="007F1751">
        <w:rPr>
          <w:rFonts w:ascii="Times New Roman" w:hAnsi="Times New Roman" w:cs="Times New Roman"/>
          <w:bCs/>
          <w:sz w:val="28"/>
          <w:szCs w:val="28"/>
        </w:rPr>
        <w:t>;</w:t>
      </w:r>
    </w:p>
    <w:p w14:paraId="700DEFCB" w14:textId="77777777" w:rsidR="00EA37B0" w:rsidRPr="007F1751" w:rsidRDefault="002C7D2B" w:rsidP="00D7085C">
      <w:pPr>
        <w:pStyle w:val="ListParagraph"/>
        <w:numPr>
          <w:ilvl w:val="1"/>
          <w:numId w:val="3"/>
        </w:numPr>
        <w:spacing w:after="40" w:line="240" w:lineRule="auto"/>
        <w:ind w:left="-284" w:right="49" w:firstLine="993"/>
        <w:contextualSpacing w:val="0"/>
        <w:jc w:val="both"/>
        <w:rPr>
          <w:rFonts w:ascii="Times New Roman" w:hAnsi="Times New Roman" w:cs="Times New Roman"/>
          <w:bCs/>
          <w:spacing w:val="-2"/>
          <w:sz w:val="28"/>
          <w:szCs w:val="28"/>
        </w:rPr>
      </w:pPr>
      <w:r w:rsidRPr="007F1751">
        <w:rPr>
          <w:rFonts w:ascii="Times New Roman" w:hAnsi="Times New Roman" w:cs="Times New Roman"/>
          <w:bCs/>
          <w:sz w:val="28"/>
          <w:szCs w:val="28"/>
        </w:rPr>
        <w:t>nodrošina projekta rezultātu ilgtspēju vismaz piecus gadus pēc projekta pabeigšanas</w:t>
      </w:r>
      <w:r w:rsidR="00EA37B0" w:rsidRPr="007F1751">
        <w:rPr>
          <w:rFonts w:ascii="Times New Roman" w:hAnsi="Times New Roman" w:cs="Times New Roman"/>
          <w:bCs/>
          <w:sz w:val="28"/>
          <w:szCs w:val="28"/>
        </w:rPr>
        <w:t>.</w:t>
      </w:r>
    </w:p>
    <w:p w14:paraId="61B538BA" w14:textId="77777777" w:rsidR="00E62036" w:rsidRPr="007F1751" w:rsidRDefault="00E62036" w:rsidP="00D7085C">
      <w:pPr>
        <w:pStyle w:val="ListParagraph"/>
        <w:spacing w:after="40" w:line="240" w:lineRule="auto"/>
        <w:ind w:left="709" w:right="49"/>
        <w:contextualSpacing w:val="0"/>
        <w:jc w:val="both"/>
        <w:rPr>
          <w:rFonts w:ascii="Times New Roman" w:hAnsi="Times New Roman" w:cs="Times New Roman"/>
          <w:bCs/>
          <w:spacing w:val="-2"/>
          <w:sz w:val="28"/>
          <w:szCs w:val="28"/>
        </w:rPr>
      </w:pPr>
      <w:bookmarkStart w:id="1" w:name="p-549659"/>
      <w:bookmarkStart w:id="2" w:name="p19"/>
      <w:bookmarkStart w:id="3" w:name="p-549660"/>
      <w:bookmarkStart w:id="4" w:name="p20"/>
      <w:bookmarkEnd w:id="1"/>
      <w:bookmarkEnd w:id="2"/>
      <w:bookmarkEnd w:id="3"/>
      <w:bookmarkEnd w:id="4"/>
    </w:p>
    <w:p w14:paraId="004E2CB0" w14:textId="1CCE18AF" w:rsidR="00F10E62" w:rsidRPr="007F1751" w:rsidRDefault="00042AF3" w:rsidP="00D7085C">
      <w:pPr>
        <w:pStyle w:val="ListParagraph"/>
        <w:numPr>
          <w:ilvl w:val="0"/>
          <w:numId w:val="3"/>
        </w:numPr>
        <w:tabs>
          <w:tab w:val="left" w:pos="426"/>
          <w:tab w:val="left" w:pos="1134"/>
        </w:tabs>
        <w:spacing w:after="40" w:line="240" w:lineRule="auto"/>
        <w:ind w:left="-284" w:right="49" w:firstLine="992"/>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Sadarbības iestādei</w:t>
      </w:r>
      <w:r w:rsidR="0011786C" w:rsidRPr="007F1751">
        <w:rPr>
          <w:rFonts w:ascii="Times New Roman" w:hAnsi="Times New Roman" w:cs="Times New Roman"/>
          <w:bCs/>
          <w:spacing w:val="-2"/>
          <w:sz w:val="28"/>
          <w:szCs w:val="28"/>
        </w:rPr>
        <w:t xml:space="preserve"> </w:t>
      </w:r>
      <w:r w:rsidRPr="007F1751">
        <w:rPr>
          <w:rFonts w:ascii="Times New Roman" w:hAnsi="Times New Roman" w:cs="Times New Roman"/>
          <w:bCs/>
          <w:spacing w:val="-2"/>
          <w:sz w:val="28"/>
          <w:szCs w:val="28"/>
        </w:rPr>
        <w:t xml:space="preserve">ir tiesības vienpusēji atkāpties no vienošanās </w:t>
      </w:r>
      <w:r w:rsidR="006C425A" w:rsidRPr="007F1751">
        <w:rPr>
          <w:rFonts w:ascii="Times New Roman" w:hAnsi="Times New Roman" w:cs="Times New Roman"/>
          <w:bCs/>
          <w:spacing w:val="-2"/>
          <w:sz w:val="28"/>
          <w:szCs w:val="28"/>
        </w:rPr>
        <w:t xml:space="preserve">par projekta īstenošanu </w:t>
      </w:r>
      <w:r w:rsidRPr="007F1751">
        <w:rPr>
          <w:rFonts w:ascii="Times New Roman" w:hAnsi="Times New Roman" w:cs="Times New Roman"/>
          <w:bCs/>
          <w:spacing w:val="-2"/>
          <w:sz w:val="28"/>
          <w:szCs w:val="28"/>
        </w:rPr>
        <w:t>jebkurā no šādiem gadījumie</w:t>
      </w:r>
      <w:r w:rsidR="00F10E62" w:rsidRPr="007F1751">
        <w:rPr>
          <w:rFonts w:ascii="Times New Roman" w:hAnsi="Times New Roman" w:cs="Times New Roman"/>
          <w:bCs/>
          <w:spacing w:val="-2"/>
          <w:sz w:val="28"/>
          <w:szCs w:val="28"/>
        </w:rPr>
        <w:t>m:</w:t>
      </w:r>
    </w:p>
    <w:p w14:paraId="52150BBE" w14:textId="50606A55" w:rsidR="00042AF3" w:rsidRPr="007F1751" w:rsidRDefault="00042AF3" w:rsidP="00D7085C">
      <w:pPr>
        <w:pStyle w:val="ListParagraph"/>
        <w:numPr>
          <w:ilvl w:val="1"/>
          <w:numId w:val="3"/>
        </w:numPr>
        <w:spacing w:after="40" w:line="240" w:lineRule="auto"/>
        <w:ind w:left="-284" w:right="49" w:firstLine="992"/>
        <w:contextualSpacing w:val="0"/>
        <w:jc w:val="both"/>
        <w:rPr>
          <w:rFonts w:ascii="Times New Roman" w:hAnsi="Times New Roman" w:cs="Times New Roman"/>
          <w:bCs/>
          <w:sz w:val="28"/>
          <w:szCs w:val="28"/>
        </w:rPr>
      </w:pPr>
      <w:r w:rsidRPr="007F1751">
        <w:rPr>
          <w:rFonts w:ascii="Times New Roman" w:hAnsi="Times New Roman" w:cs="Times New Roman"/>
          <w:bCs/>
          <w:sz w:val="28"/>
          <w:szCs w:val="28"/>
        </w:rPr>
        <w:t xml:space="preserve">finansējuma saņēmējs nepilda vienošanās par projekta īstenošanu noteikumus, tai skaitā projekta īstenošana nenotiek atbilstoši projektā noteiktajiem termiņiem vai ir iestājušies citi apstākļi, kas </w:t>
      </w:r>
      <w:r w:rsidR="00533216" w:rsidRPr="007F1751">
        <w:rPr>
          <w:rFonts w:ascii="Times New Roman" w:hAnsi="Times New Roman" w:cs="Times New Roman"/>
          <w:bCs/>
          <w:sz w:val="28"/>
          <w:szCs w:val="28"/>
        </w:rPr>
        <w:t xml:space="preserve">negatīvi </w:t>
      </w:r>
      <w:r w:rsidRPr="007F1751">
        <w:rPr>
          <w:rFonts w:ascii="Times New Roman" w:hAnsi="Times New Roman" w:cs="Times New Roman"/>
          <w:bCs/>
          <w:sz w:val="28"/>
          <w:szCs w:val="28"/>
        </w:rPr>
        <w:t xml:space="preserve">ietekmē vai var ietekmēt </w:t>
      </w:r>
      <w:r w:rsidR="00336370" w:rsidRPr="007F1751">
        <w:rPr>
          <w:rFonts w:ascii="Times New Roman" w:hAnsi="Times New Roman" w:cs="Times New Roman"/>
          <w:bCs/>
          <w:sz w:val="28"/>
          <w:szCs w:val="28"/>
        </w:rPr>
        <w:t xml:space="preserve">šo noteikumu </w:t>
      </w:r>
      <w:r w:rsidR="009970EC" w:rsidRPr="007F1751">
        <w:rPr>
          <w:rFonts w:ascii="Times New Roman" w:hAnsi="Times New Roman" w:cs="Times New Roman"/>
          <w:bCs/>
          <w:sz w:val="28"/>
          <w:szCs w:val="28"/>
        </w:rPr>
        <w:t>2</w:t>
      </w:r>
      <w:r w:rsidR="00462A20" w:rsidRPr="007F1751">
        <w:rPr>
          <w:rFonts w:ascii="Times New Roman" w:hAnsi="Times New Roman" w:cs="Times New Roman"/>
          <w:bCs/>
          <w:sz w:val="28"/>
          <w:szCs w:val="28"/>
        </w:rPr>
        <w:t>.punktā minētā</w:t>
      </w:r>
      <w:r w:rsidR="00EA786D" w:rsidRPr="007F1751">
        <w:rPr>
          <w:rFonts w:ascii="Times New Roman" w:hAnsi="Times New Roman" w:cs="Times New Roman"/>
          <w:bCs/>
          <w:sz w:val="28"/>
          <w:szCs w:val="28"/>
        </w:rPr>
        <w:t xml:space="preserve"> </w:t>
      </w:r>
      <w:r w:rsidRPr="007F1751">
        <w:rPr>
          <w:rFonts w:ascii="Times New Roman" w:hAnsi="Times New Roman" w:cs="Times New Roman"/>
          <w:bCs/>
          <w:sz w:val="28"/>
          <w:szCs w:val="28"/>
        </w:rPr>
        <w:t>mērķa</w:t>
      </w:r>
      <w:r w:rsidR="00336370" w:rsidRPr="007F1751">
        <w:rPr>
          <w:rFonts w:ascii="Times New Roman" w:hAnsi="Times New Roman" w:cs="Times New Roman"/>
          <w:bCs/>
          <w:sz w:val="28"/>
          <w:szCs w:val="28"/>
        </w:rPr>
        <w:t xml:space="preserve"> sasniegšanu un šo noteikumu </w:t>
      </w:r>
      <w:r w:rsidR="00401DFB" w:rsidRPr="007F1751">
        <w:rPr>
          <w:rFonts w:ascii="Times New Roman" w:hAnsi="Times New Roman" w:cs="Times New Roman"/>
          <w:bCs/>
          <w:sz w:val="28"/>
          <w:szCs w:val="28"/>
        </w:rPr>
        <w:t>6</w:t>
      </w:r>
      <w:r w:rsidR="004C5A42" w:rsidRPr="007F1751">
        <w:rPr>
          <w:rFonts w:ascii="Times New Roman" w:hAnsi="Times New Roman" w:cs="Times New Roman"/>
          <w:bCs/>
          <w:sz w:val="28"/>
          <w:szCs w:val="28"/>
        </w:rPr>
        <w:t>.</w:t>
      </w:r>
      <w:r w:rsidR="00336370" w:rsidRPr="007F1751">
        <w:rPr>
          <w:rFonts w:ascii="Times New Roman" w:hAnsi="Times New Roman" w:cs="Times New Roman"/>
          <w:bCs/>
          <w:sz w:val="28"/>
          <w:szCs w:val="28"/>
        </w:rPr>
        <w:t>punktā minēto</w:t>
      </w:r>
      <w:r w:rsidRPr="007F1751">
        <w:rPr>
          <w:rFonts w:ascii="Times New Roman" w:hAnsi="Times New Roman" w:cs="Times New Roman"/>
          <w:bCs/>
          <w:sz w:val="28"/>
          <w:szCs w:val="28"/>
        </w:rPr>
        <w:t xml:space="preserve"> </w:t>
      </w:r>
      <w:r w:rsidR="005C3A68" w:rsidRPr="007F1751">
        <w:rPr>
          <w:rFonts w:ascii="Times New Roman" w:hAnsi="Times New Roman" w:cs="Times New Roman"/>
          <w:bCs/>
          <w:sz w:val="28"/>
          <w:szCs w:val="28"/>
        </w:rPr>
        <w:t xml:space="preserve">uzraudzības </w:t>
      </w:r>
      <w:r w:rsidRPr="007F1751">
        <w:rPr>
          <w:rFonts w:ascii="Times New Roman" w:hAnsi="Times New Roman" w:cs="Times New Roman"/>
          <w:bCs/>
          <w:sz w:val="28"/>
          <w:szCs w:val="28"/>
        </w:rPr>
        <w:t>rādītāju sasniegšanu;</w:t>
      </w:r>
    </w:p>
    <w:p w14:paraId="0C704D86" w14:textId="55FBB504" w:rsidR="00AF449D" w:rsidRPr="007F1751" w:rsidRDefault="00042AF3" w:rsidP="00D7085C">
      <w:pPr>
        <w:pStyle w:val="ListParagraph"/>
        <w:numPr>
          <w:ilvl w:val="1"/>
          <w:numId w:val="3"/>
        </w:numPr>
        <w:spacing w:after="40" w:line="240" w:lineRule="auto"/>
        <w:ind w:left="-284" w:right="49" w:firstLine="992"/>
        <w:contextualSpacing w:val="0"/>
        <w:jc w:val="both"/>
        <w:rPr>
          <w:rFonts w:ascii="Times New Roman" w:hAnsi="Times New Roman" w:cs="Times New Roman"/>
          <w:bCs/>
          <w:sz w:val="28"/>
          <w:szCs w:val="28"/>
        </w:rPr>
      </w:pPr>
      <w:r w:rsidRPr="007F1751">
        <w:rPr>
          <w:rFonts w:ascii="Times New Roman" w:hAnsi="Times New Roman" w:cs="Times New Roman"/>
          <w:bCs/>
          <w:sz w:val="28"/>
          <w:szCs w:val="28"/>
        </w:rPr>
        <w:t>citos gadījumos, kas noteikti vienošanās par projekta īstenošanu.</w:t>
      </w:r>
    </w:p>
    <w:p w14:paraId="4B5AB2D8" w14:textId="77777777" w:rsidR="002B22B6" w:rsidRPr="007F1751" w:rsidRDefault="002B22B6" w:rsidP="00D7085C">
      <w:pPr>
        <w:tabs>
          <w:tab w:val="left" w:pos="426"/>
          <w:tab w:val="left" w:pos="1134"/>
        </w:tabs>
        <w:spacing w:after="40" w:line="240" w:lineRule="auto"/>
        <w:ind w:right="49"/>
        <w:jc w:val="both"/>
        <w:rPr>
          <w:rFonts w:ascii="Times New Roman" w:hAnsi="Times New Roman" w:cs="Times New Roman"/>
          <w:bCs/>
          <w:spacing w:val="-2"/>
          <w:sz w:val="28"/>
          <w:szCs w:val="28"/>
        </w:rPr>
      </w:pPr>
    </w:p>
    <w:p w14:paraId="02472A8F" w14:textId="77777777" w:rsidR="00AC5B4C" w:rsidRDefault="00B140C2" w:rsidP="00AC5B4C">
      <w:pPr>
        <w:pStyle w:val="ListParagraph"/>
        <w:numPr>
          <w:ilvl w:val="0"/>
          <w:numId w:val="3"/>
        </w:numPr>
        <w:tabs>
          <w:tab w:val="left" w:pos="426"/>
          <w:tab w:val="left" w:pos="1134"/>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Specifiskā atbalsta ietvaros projektu īsteno saskaņā ar vienošanos par projekta īstenošanu, bet ne ilgāk par 2023.gada 31.decembri</w:t>
      </w:r>
      <w:r w:rsidR="002B22B6" w:rsidRPr="007F1751">
        <w:rPr>
          <w:rFonts w:ascii="Times New Roman" w:hAnsi="Times New Roman" w:cs="Times New Roman"/>
          <w:bCs/>
          <w:spacing w:val="-2"/>
          <w:sz w:val="28"/>
          <w:szCs w:val="28"/>
        </w:rPr>
        <w:t>.</w:t>
      </w:r>
    </w:p>
    <w:p w14:paraId="3592A3A8" w14:textId="31B61152" w:rsidR="00A20A21" w:rsidRPr="00AC5B4C" w:rsidRDefault="00726E83" w:rsidP="00AC5B4C">
      <w:pPr>
        <w:pStyle w:val="ListParagraph"/>
        <w:numPr>
          <w:ilvl w:val="0"/>
          <w:numId w:val="3"/>
        </w:numPr>
        <w:tabs>
          <w:tab w:val="left" w:pos="426"/>
          <w:tab w:val="left" w:pos="1134"/>
        </w:tabs>
        <w:spacing w:after="40" w:line="240" w:lineRule="auto"/>
        <w:ind w:left="0" w:right="49" w:firstLine="709"/>
        <w:contextualSpacing w:val="0"/>
        <w:jc w:val="both"/>
        <w:rPr>
          <w:rFonts w:ascii="Times New Roman" w:hAnsi="Times New Roman" w:cs="Times New Roman"/>
          <w:bCs/>
          <w:spacing w:val="-2"/>
          <w:sz w:val="28"/>
          <w:szCs w:val="28"/>
        </w:rPr>
      </w:pPr>
      <w:r w:rsidRPr="00AC5B4C">
        <w:rPr>
          <w:rFonts w:ascii="Times New Roman" w:hAnsi="Times New Roman" w:cs="Times New Roman"/>
          <w:bCs/>
          <w:spacing w:val="-2"/>
          <w:sz w:val="28"/>
          <w:szCs w:val="28"/>
        </w:rPr>
        <w:lastRenderedPageBreak/>
        <w:t>Pēc vienošanās par projekta īstenošanu noslēgšanas, Sadarbības iestāde, pamatojoties uz finansējuma saņēmēja rakstisku avansa pieprasījumu atbilstoši normatīvajam aktam par valsts budžeta līdzekļu plānošanu Eiropas Savienības struktūrfondu un Kohēzijas fonda projektu īstenošanai un maksājumu veikšanu 2014.–2020.gada plānošanas periodā nodrošina finansējuma saņēmējam avansa maksājumus, kuru kopsumma nepārsniedz 90 p</w:t>
      </w:r>
      <w:r w:rsidR="00E81A1C" w:rsidRPr="00AC5B4C">
        <w:rPr>
          <w:rFonts w:ascii="Times New Roman" w:hAnsi="Times New Roman" w:cs="Times New Roman"/>
          <w:bCs/>
          <w:spacing w:val="-2"/>
          <w:sz w:val="28"/>
          <w:szCs w:val="28"/>
        </w:rPr>
        <w:t xml:space="preserve">rocentus no projektam piešķirtā Eiropas Reģionālās attīstības fonda </w:t>
      </w:r>
      <w:r w:rsidR="00AC5B4C" w:rsidRPr="00AC5B4C">
        <w:rPr>
          <w:rFonts w:ascii="Times New Roman" w:hAnsi="Times New Roman" w:cs="Times New Roman"/>
          <w:bCs/>
          <w:spacing w:val="-2"/>
          <w:sz w:val="28"/>
          <w:szCs w:val="28"/>
        </w:rPr>
        <w:t>un valsts budžeta dotācijas kopsummas</w:t>
      </w:r>
      <w:r w:rsidRPr="00AC5B4C">
        <w:rPr>
          <w:rFonts w:ascii="Times New Roman" w:hAnsi="Times New Roman" w:cs="Times New Roman"/>
          <w:bCs/>
          <w:spacing w:val="-2"/>
          <w:sz w:val="28"/>
          <w:szCs w:val="28"/>
        </w:rPr>
        <w:t>. Avansu var izmaksāt vairākos maksājumos</w:t>
      </w:r>
      <w:r w:rsidR="00A20A21" w:rsidRPr="00AC5B4C">
        <w:rPr>
          <w:rFonts w:ascii="Times New Roman" w:hAnsi="Times New Roman" w:cs="Times New Roman"/>
          <w:bCs/>
          <w:spacing w:val="-2"/>
          <w:sz w:val="28"/>
          <w:szCs w:val="28"/>
        </w:rPr>
        <w:t>.</w:t>
      </w:r>
    </w:p>
    <w:p w14:paraId="048C1582" w14:textId="77777777" w:rsidR="00AB43F4" w:rsidRPr="007F1751" w:rsidRDefault="00AB43F4" w:rsidP="00D7085C">
      <w:pPr>
        <w:pStyle w:val="ListParagraph"/>
        <w:tabs>
          <w:tab w:val="left" w:pos="426"/>
          <w:tab w:val="left" w:pos="1134"/>
        </w:tabs>
        <w:spacing w:after="40" w:line="240" w:lineRule="auto"/>
        <w:ind w:left="709" w:right="49"/>
        <w:contextualSpacing w:val="0"/>
        <w:jc w:val="both"/>
        <w:rPr>
          <w:rFonts w:ascii="Times New Roman" w:hAnsi="Times New Roman" w:cs="Times New Roman"/>
          <w:bCs/>
          <w:spacing w:val="-2"/>
          <w:sz w:val="28"/>
          <w:szCs w:val="28"/>
        </w:rPr>
      </w:pPr>
    </w:p>
    <w:p w14:paraId="67DAB399" w14:textId="1D62EC28" w:rsidR="00AB43F4" w:rsidRPr="002C4411" w:rsidRDefault="00AB43F4" w:rsidP="00D7085C">
      <w:pPr>
        <w:pStyle w:val="ListParagraph"/>
        <w:numPr>
          <w:ilvl w:val="0"/>
          <w:numId w:val="3"/>
        </w:numPr>
        <w:tabs>
          <w:tab w:val="left" w:pos="426"/>
          <w:tab w:val="left" w:pos="1134"/>
        </w:tabs>
        <w:spacing w:after="40" w:line="240" w:lineRule="auto"/>
        <w:ind w:left="0" w:right="49" w:firstLine="709"/>
        <w:contextualSpacing w:val="0"/>
        <w:jc w:val="both"/>
        <w:rPr>
          <w:rFonts w:ascii="Times New Roman" w:hAnsi="Times New Roman" w:cs="Times New Roman"/>
          <w:bCs/>
          <w:spacing w:val="-2"/>
          <w:sz w:val="28"/>
          <w:szCs w:val="28"/>
        </w:rPr>
      </w:pPr>
      <w:r w:rsidRPr="007F1751">
        <w:rPr>
          <w:rFonts w:ascii="Times New Roman" w:hAnsi="Times New Roman" w:cs="Times New Roman"/>
          <w:bCs/>
          <w:spacing w:val="-2"/>
          <w:sz w:val="28"/>
          <w:szCs w:val="28"/>
        </w:rPr>
        <w:t>Projekta īstenošanas viet</w:t>
      </w:r>
      <w:r w:rsidRPr="002C4411">
        <w:rPr>
          <w:rFonts w:ascii="Times New Roman" w:hAnsi="Times New Roman" w:cs="Times New Roman"/>
          <w:bCs/>
          <w:spacing w:val="-2"/>
          <w:sz w:val="28"/>
          <w:szCs w:val="28"/>
        </w:rPr>
        <w:t>a ir Latvijas Republikas teritorija.</w:t>
      </w:r>
    </w:p>
    <w:p w14:paraId="1EFFBC2A" w14:textId="77777777" w:rsidR="009E207D" w:rsidRPr="002C4411" w:rsidRDefault="009E207D" w:rsidP="007130F0">
      <w:pPr>
        <w:tabs>
          <w:tab w:val="left" w:pos="0"/>
        </w:tabs>
        <w:spacing w:after="0" w:line="240" w:lineRule="auto"/>
        <w:ind w:right="333" w:firstLine="709"/>
        <w:jc w:val="both"/>
        <w:rPr>
          <w:rFonts w:ascii="Times New Roman" w:eastAsia="Times New Roman" w:hAnsi="Times New Roman" w:cs="Times New Roman"/>
          <w:bCs/>
          <w:sz w:val="28"/>
          <w:szCs w:val="28"/>
        </w:rPr>
      </w:pPr>
    </w:p>
    <w:p w14:paraId="377F5F05" w14:textId="77777777" w:rsidR="004E387F" w:rsidRPr="002C4411" w:rsidRDefault="004E387F" w:rsidP="007130F0">
      <w:pPr>
        <w:pStyle w:val="BodyText2"/>
        <w:tabs>
          <w:tab w:val="left" w:pos="7230"/>
        </w:tabs>
        <w:spacing w:after="0" w:line="240" w:lineRule="auto"/>
        <w:ind w:right="333"/>
        <w:jc w:val="both"/>
        <w:rPr>
          <w:rFonts w:ascii="Times New Roman" w:hAnsi="Times New Roman" w:cs="Times New Roman"/>
          <w:sz w:val="28"/>
          <w:szCs w:val="28"/>
        </w:rPr>
      </w:pPr>
    </w:p>
    <w:p w14:paraId="3028289E" w14:textId="5E08B43D" w:rsidR="009B3C64" w:rsidRPr="002C4411" w:rsidRDefault="009B3C64" w:rsidP="000C4D5A">
      <w:pPr>
        <w:pStyle w:val="BodyText2"/>
        <w:spacing w:after="0" w:line="240" w:lineRule="auto"/>
        <w:ind w:right="333"/>
        <w:jc w:val="both"/>
        <w:rPr>
          <w:rFonts w:ascii="Times New Roman" w:hAnsi="Times New Roman" w:cs="Times New Roman"/>
          <w:sz w:val="28"/>
          <w:szCs w:val="28"/>
        </w:rPr>
      </w:pPr>
      <w:r w:rsidRPr="002C4411">
        <w:rPr>
          <w:rFonts w:ascii="Times New Roman" w:hAnsi="Times New Roman" w:cs="Times New Roman"/>
          <w:sz w:val="28"/>
          <w:szCs w:val="28"/>
        </w:rPr>
        <w:t>Ministru prezident</w:t>
      </w:r>
      <w:r w:rsidR="001544BB" w:rsidRPr="002C4411">
        <w:rPr>
          <w:rFonts w:ascii="Times New Roman" w:hAnsi="Times New Roman" w:cs="Times New Roman"/>
          <w:sz w:val="28"/>
          <w:szCs w:val="28"/>
        </w:rPr>
        <w:t>s</w:t>
      </w:r>
      <w:r w:rsidRPr="002C4411">
        <w:rPr>
          <w:rFonts w:ascii="Times New Roman" w:hAnsi="Times New Roman" w:cs="Times New Roman"/>
          <w:sz w:val="28"/>
          <w:szCs w:val="28"/>
        </w:rPr>
        <w:t xml:space="preserve"> </w:t>
      </w:r>
      <w:r w:rsidRPr="002C4411">
        <w:rPr>
          <w:rFonts w:ascii="Times New Roman" w:hAnsi="Times New Roman" w:cs="Times New Roman"/>
          <w:sz w:val="28"/>
          <w:szCs w:val="28"/>
        </w:rPr>
        <w:tab/>
      </w:r>
      <w:r w:rsidR="000C4D5A" w:rsidRPr="002C4411">
        <w:rPr>
          <w:rFonts w:ascii="Times New Roman" w:hAnsi="Times New Roman" w:cs="Times New Roman"/>
          <w:sz w:val="28"/>
          <w:szCs w:val="28"/>
        </w:rPr>
        <w:tab/>
      </w:r>
      <w:r w:rsidR="000C4D5A" w:rsidRPr="002C4411">
        <w:rPr>
          <w:rFonts w:ascii="Times New Roman" w:hAnsi="Times New Roman" w:cs="Times New Roman"/>
          <w:sz w:val="28"/>
          <w:szCs w:val="28"/>
        </w:rPr>
        <w:tab/>
      </w:r>
      <w:r w:rsidR="000C4D5A" w:rsidRPr="002C4411">
        <w:rPr>
          <w:rFonts w:ascii="Times New Roman" w:hAnsi="Times New Roman" w:cs="Times New Roman"/>
          <w:sz w:val="28"/>
          <w:szCs w:val="28"/>
        </w:rPr>
        <w:tab/>
      </w:r>
      <w:r w:rsidR="000C4D5A" w:rsidRPr="002C4411">
        <w:rPr>
          <w:rFonts w:ascii="Times New Roman" w:hAnsi="Times New Roman" w:cs="Times New Roman"/>
          <w:sz w:val="28"/>
          <w:szCs w:val="28"/>
        </w:rPr>
        <w:tab/>
      </w:r>
      <w:r w:rsidR="00EF405D" w:rsidRPr="002C4411">
        <w:rPr>
          <w:rFonts w:ascii="Times New Roman" w:hAnsi="Times New Roman" w:cs="Times New Roman"/>
          <w:sz w:val="28"/>
          <w:szCs w:val="28"/>
        </w:rPr>
        <w:tab/>
      </w:r>
      <w:r w:rsidR="00AA3AA5" w:rsidRPr="002C4411">
        <w:rPr>
          <w:rFonts w:ascii="Times New Roman" w:hAnsi="Times New Roman" w:cs="Times New Roman"/>
          <w:sz w:val="28"/>
          <w:szCs w:val="28"/>
        </w:rPr>
        <w:t>Māris Kučinskis</w:t>
      </w:r>
    </w:p>
    <w:p w14:paraId="482DB31F" w14:textId="77777777" w:rsidR="000C4D5A" w:rsidRPr="002C4411" w:rsidRDefault="000C4D5A" w:rsidP="000C4D5A">
      <w:pPr>
        <w:pStyle w:val="BodyText2"/>
        <w:spacing w:after="0" w:line="240" w:lineRule="auto"/>
        <w:ind w:right="333"/>
        <w:jc w:val="both"/>
        <w:rPr>
          <w:rFonts w:ascii="Times New Roman" w:hAnsi="Times New Roman" w:cs="Times New Roman"/>
          <w:sz w:val="28"/>
          <w:szCs w:val="28"/>
        </w:rPr>
      </w:pPr>
    </w:p>
    <w:p w14:paraId="5F3A5860" w14:textId="77777777" w:rsidR="00ED6397" w:rsidRPr="002C4411" w:rsidRDefault="00ED6397" w:rsidP="000C4D5A">
      <w:pPr>
        <w:pStyle w:val="BodyText2"/>
        <w:spacing w:after="0" w:line="240" w:lineRule="auto"/>
        <w:ind w:right="333"/>
        <w:jc w:val="both"/>
        <w:rPr>
          <w:rFonts w:ascii="Times New Roman" w:hAnsi="Times New Roman" w:cs="Times New Roman"/>
          <w:sz w:val="28"/>
          <w:szCs w:val="28"/>
        </w:rPr>
      </w:pPr>
    </w:p>
    <w:p w14:paraId="74D4AB45" w14:textId="678BA92D" w:rsidR="0054529E" w:rsidRPr="002C4411" w:rsidRDefault="004F4756" w:rsidP="000C4D5A">
      <w:pPr>
        <w:pStyle w:val="BodyText2"/>
        <w:spacing w:after="0" w:line="240" w:lineRule="auto"/>
        <w:ind w:right="333"/>
        <w:jc w:val="both"/>
        <w:rPr>
          <w:rFonts w:ascii="Times New Roman" w:hAnsi="Times New Roman" w:cs="Times New Roman"/>
          <w:sz w:val="28"/>
          <w:szCs w:val="28"/>
        </w:rPr>
      </w:pPr>
      <w:r w:rsidRPr="002C4411">
        <w:rPr>
          <w:rFonts w:ascii="Times New Roman" w:hAnsi="Times New Roman" w:cs="Times New Roman"/>
          <w:sz w:val="28"/>
          <w:szCs w:val="28"/>
        </w:rPr>
        <w:t>Izglītības un zinātnes ministr</w:t>
      </w:r>
      <w:r w:rsidR="001544BB" w:rsidRPr="002C4411">
        <w:rPr>
          <w:rFonts w:ascii="Times New Roman" w:hAnsi="Times New Roman" w:cs="Times New Roman"/>
          <w:sz w:val="28"/>
          <w:szCs w:val="28"/>
        </w:rPr>
        <w:t>s</w:t>
      </w:r>
      <w:r w:rsidR="000C4D5A" w:rsidRPr="002C4411">
        <w:rPr>
          <w:rFonts w:ascii="Times New Roman" w:hAnsi="Times New Roman" w:cs="Times New Roman"/>
          <w:sz w:val="28"/>
          <w:szCs w:val="28"/>
        </w:rPr>
        <w:tab/>
      </w:r>
      <w:r w:rsidR="000C4D5A" w:rsidRPr="002C4411">
        <w:rPr>
          <w:rFonts w:ascii="Times New Roman" w:hAnsi="Times New Roman" w:cs="Times New Roman"/>
          <w:sz w:val="28"/>
          <w:szCs w:val="28"/>
        </w:rPr>
        <w:tab/>
      </w:r>
      <w:r w:rsidR="000C4D5A" w:rsidRPr="002C4411">
        <w:rPr>
          <w:rFonts w:ascii="Times New Roman" w:hAnsi="Times New Roman" w:cs="Times New Roman"/>
          <w:sz w:val="28"/>
          <w:szCs w:val="28"/>
        </w:rPr>
        <w:tab/>
      </w:r>
      <w:r w:rsidR="00EF405D" w:rsidRPr="002C4411">
        <w:rPr>
          <w:rFonts w:ascii="Times New Roman" w:hAnsi="Times New Roman" w:cs="Times New Roman"/>
          <w:sz w:val="28"/>
          <w:szCs w:val="28"/>
        </w:rPr>
        <w:tab/>
      </w:r>
      <w:r w:rsidR="00EF405D" w:rsidRPr="002C4411">
        <w:rPr>
          <w:rFonts w:ascii="Times New Roman" w:hAnsi="Times New Roman" w:cs="Times New Roman"/>
          <w:sz w:val="28"/>
          <w:szCs w:val="28"/>
        </w:rPr>
        <w:tab/>
      </w:r>
      <w:r w:rsidR="00AA3AA5" w:rsidRPr="002C4411">
        <w:rPr>
          <w:rFonts w:ascii="Times New Roman" w:hAnsi="Times New Roman" w:cs="Times New Roman"/>
          <w:sz w:val="28"/>
          <w:szCs w:val="28"/>
        </w:rPr>
        <w:t>Kārlis Šadurskis</w:t>
      </w:r>
    </w:p>
    <w:p w14:paraId="552298B1" w14:textId="77777777" w:rsidR="004E5BD6" w:rsidRPr="002C4411" w:rsidRDefault="004E5BD6" w:rsidP="007130F0">
      <w:pPr>
        <w:pStyle w:val="BodyText2"/>
        <w:tabs>
          <w:tab w:val="left" w:pos="7230"/>
        </w:tabs>
        <w:spacing w:after="0" w:line="240" w:lineRule="auto"/>
        <w:ind w:right="333"/>
        <w:jc w:val="both"/>
        <w:rPr>
          <w:rFonts w:ascii="Times New Roman" w:hAnsi="Times New Roman" w:cs="Times New Roman"/>
          <w:sz w:val="28"/>
          <w:szCs w:val="28"/>
        </w:rPr>
      </w:pPr>
    </w:p>
    <w:p w14:paraId="6FB2BC6D" w14:textId="77777777" w:rsidR="00AA24B5" w:rsidRPr="002C4411" w:rsidRDefault="00AA24B5" w:rsidP="007130F0">
      <w:pPr>
        <w:pStyle w:val="BodyText2"/>
        <w:tabs>
          <w:tab w:val="left" w:pos="7230"/>
        </w:tabs>
        <w:spacing w:after="0" w:line="240" w:lineRule="auto"/>
        <w:ind w:right="333"/>
        <w:jc w:val="both"/>
        <w:rPr>
          <w:rFonts w:ascii="Times New Roman" w:hAnsi="Times New Roman" w:cs="Times New Roman"/>
          <w:sz w:val="28"/>
          <w:szCs w:val="28"/>
        </w:rPr>
      </w:pPr>
    </w:p>
    <w:p w14:paraId="390AFA49" w14:textId="18B0D0FA" w:rsidR="000C4D5A" w:rsidRPr="002C4411" w:rsidRDefault="000C4D5A" w:rsidP="007130F0">
      <w:pPr>
        <w:pStyle w:val="BodyText2"/>
        <w:tabs>
          <w:tab w:val="left" w:pos="7230"/>
        </w:tabs>
        <w:spacing w:after="0" w:line="240" w:lineRule="auto"/>
        <w:ind w:right="333"/>
        <w:jc w:val="both"/>
        <w:rPr>
          <w:rFonts w:ascii="Times New Roman" w:hAnsi="Times New Roman" w:cs="Times New Roman"/>
          <w:sz w:val="28"/>
          <w:szCs w:val="28"/>
        </w:rPr>
      </w:pPr>
      <w:r w:rsidRPr="002C4411">
        <w:rPr>
          <w:rFonts w:ascii="Times New Roman" w:hAnsi="Times New Roman" w:cs="Times New Roman"/>
          <w:sz w:val="28"/>
          <w:szCs w:val="28"/>
        </w:rPr>
        <w:t>Iesniedzējs:</w:t>
      </w:r>
    </w:p>
    <w:p w14:paraId="524DC84F" w14:textId="77777777" w:rsidR="000C4D5A" w:rsidRPr="002C4411" w:rsidRDefault="000C4D5A" w:rsidP="007130F0">
      <w:pPr>
        <w:pStyle w:val="BodyText2"/>
        <w:tabs>
          <w:tab w:val="left" w:pos="7230"/>
        </w:tabs>
        <w:spacing w:after="0" w:line="240" w:lineRule="auto"/>
        <w:ind w:right="333"/>
        <w:jc w:val="both"/>
        <w:rPr>
          <w:rFonts w:ascii="Times New Roman" w:hAnsi="Times New Roman" w:cs="Times New Roman"/>
          <w:sz w:val="28"/>
          <w:szCs w:val="28"/>
        </w:rPr>
      </w:pPr>
    </w:p>
    <w:p w14:paraId="0D0A4F1A" w14:textId="54BABA81" w:rsidR="000C4D5A" w:rsidRPr="002C4411" w:rsidRDefault="000C4D5A" w:rsidP="000C4D5A">
      <w:pPr>
        <w:pStyle w:val="BodyText2"/>
        <w:spacing w:after="0" w:line="240" w:lineRule="auto"/>
        <w:ind w:right="333"/>
        <w:jc w:val="both"/>
        <w:rPr>
          <w:rFonts w:ascii="Times New Roman" w:hAnsi="Times New Roman" w:cs="Times New Roman"/>
          <w:sz w:val="28"/>
          <w:szCs w:val="28"/>
        </w:rPr>
      </w:pPr>
      <w:r w:rsidRPr="002C4411">
        <w:rPr>
          <w:rFonts w:ascii="Times New Roman" w:hAnsi="Times New Roman" w:cs="Times New Roman"/>
          <w:sz w:val="28"/>
          <w:szCs w:val="28"/>
        </w:rPr>
        <w:t>Izglītības un zinātnes ministr</w:t>
      </w:r>
      <w:r w:rsidR="001544BB" w:rsidRPr="002C4411">
        <w:rPr>
          <w:rFonts w:ascii="Times New Roman" w:hAnsi="Times New Roman" w:cs="Times New Roman"/>
          <w:sz w:val="28"/>
          <w:szCs w:val="28"/>
        </w:rPr>
        <w:t>s</w:t>
      </w:r>
      <w:r w:rsidRPr="002C4411">
        <w:rPr>
          <w:rFonts w:ascii="Times New Roman" w:hAnsi="Times New Roman" w:cs="Times New Roman"/>
          <w:sz w:val="28"/>
          <w:szCs w:val="28"/>
        </w:rPr>
        <w:tab/>
      </w:r>
      <w:r w:rsidRPr="002C4411">
        <w:rPr>
          <w:rFonts w:ascii="Times New Roman" w:hAnsi="Times New Roman" w:cs="Times New Roman"/>
          <w:sz w:val="28"/>
          <w:szCs w:val="28"/>
        </w:rPr>
        <w:tab/>
      </w:r>
      <w:r w:rsidRPr="002C4411">
        <w:rPr>
          <w:rFonts w:ascii="Times New Roman" w:hAnsi="Times New Roman" w:cs="Times New Roman"/>
          <w:sz w:val="28"/>
          <w:szCs w:val="28"/>
        </w:rPr>
        <w:tab/>
      </w:r>
      <w:r w:rsidRPr="002C4411">
        <w:rPr>
          <w:rFonts w:ascii="Times New Roman" w:hAnsi="Times New Roman" w:cs="Times New Roman"/>
          <w:sz w:val="28"/>
          <w:szCs w:val="28"/>
        </w:rPr>
        <w:tab/>
      </w:r>
      <w:r w:rsidRPr="002C4411">
        <w:rPr>
          <w:rFonts w:ascii="Times New Roman" w:hAnsi="Times New Roman" w:cs="Times New Roman"/>
          <w:sz w:val="28"/>
          <w:szCs w:val="28"/>
        </w:rPr>
        <w:tab/>
      </w:r>
      <w:r w:rsidR="00AA3AA5" w:rsidRPr="002C4411">
        <w:rPr>
          <w:rFonts w:ascii="Times New Roman" w:hAnsi="Times New Roman" w:cs="Times New Roman"/>
          <w:sz w:val="28"/>
          <w:szCs w:val="28"/>
        </w:rPr>
        <w:t>Kārlis Šadurskis</w:t>
      </w:r>
    </w:p>
    <w:p w14:paraId="7530A68C" w14:textId="77777777" w:rsidR="000C4D5A" w:rsidRPr="002C4411" w:rsidRDefault="000C4D5A" w:rsidP="007130F0">
      <w:pPr>
        <w:pStyle w:val="BodyText2"/>
        <w:tabs>
          <w:tab w:val="left" w:pos="7230"/>
        </w:tabs>
        <w:spacing w:after="0" w:line="240" w:lineRule="auto"/>
        <w:ind w:right="333"/>
        <w:jc w:val="both"/>
        <w:rPr>
          <w:rFonts w:ascii="Times New Roman" w:hAnsi="Times New Roman" w:cs="Times New Roman"/>
          <w:sz w:val="28"/>
          <w:szCs w:val="28"/>
        </w:rPr>
      </w:pPr>
    </w:p>
    <w:p w14:paraId="29184FE0" w14:textId="77777777" w:rsidR="004E387F" w:rsidRPr="002C4411" w:rsidRDefault="004E387F" w:rsidP="007130F0">
      <w:pPr>
        <w:pStyle w:val="BodyText2"/>
        <w:tabs>
          <w:tab w:val="left" w:pos="7230"/>
        </w:tabs>
        <w:spacing w:after="0" w:line="240" w:lineRule="auto"/>
        <w:ind w:right="333"/>
        <w:jc w:val="both"/>
        <w:rPr>
          <w:rFonts w:ascii="Times New Roman" w:hAnsi="Times New Roman" w:cs="Times New Roman"/>
          <w:sz w:val="28"/>
          <w:szCs w:val="28"/>
        </w:rPr>
      </w:pPr>
    </w:p>
    <w:p w14:paraId="12A58316" w14:textId="77777777" w:rsidR="000C4D5A" w:rsidRPr="002C4411" w:rsidRDefault="000C4D5A" w:rsidP="007130F0">
      <w:pPr>
        <w:pStyle w:val="BodyText2"/>
        <w:tabs>
          <w:tab w:val="left" w:pos="7230"/>
        </w:tabs>
        <w:spacing w:after="0" w:line="240" w:lineRule="auto"/>
        <w:ind w:right="333"/>
        <w:jc w:val="both"/>
        <w:rPr>
          <w:rFonts w:ascii="Times New Roman" w:hAnsi="Times New Roman" w:cs="Times New Roman"/>
          <w:sz w:val="28"/>
          <w:szCs w:val="28"/>
        </w:rPr>
      </w:pPr>
    </w:p>
    <w:p w14:paraId="240256B7" w14:textId="422392B2" w:rsidR="00866446" w:rsidRPr="002C4411" w:rsidRDefault="000C4D5A" w:rsidP="007130F0">
      <w:pPr>
        <w:pStyle w:val="BodyText2"/>
        <w:tabs>
          <w:tab w:val="left" w:pos="7230"/>
        </w:tabs>
        <w:spacing w:after="0" w:line="240" w:lineRule="auto"/>
        <w:ind w:right="333"/>
        <w:jc w:val="both"/>
        <w:rPr>
          <w:rFonts w:ascii="Times New Roman" w:hAnsi="Times New Roman" w:cs="Times New Roman"/>
          <w:sz w:val="28"/>
          <w:szCs w:val="28"/>
        </w:rPr>
      </w:pPr>
      <w:r w:rsidRPr="002C4411">
        <w:rPr>
          <w:rFonts w:ascii="Times New Roman" w:hAnsi="Times New Roman" w:cs="Times New Roman"/>
          <w:sz w:val="28"/>
          <w:szCs w:val="28"/>
        </w:rPr>
        <w:t>Vizē</w:t>
      </w:r>
      <w:r w:rsidR="00866446" w:rsidRPr="002C4411">
        <w:rPr>
          <w:rFonts w:ascii="Times New Roman" w:hAnsi="Times New Roman" w:cs="Times New Roman"/>
          <w:sz w:val="28"/>
          <w:szCs w:val="28"/>
        </w:rPr>
        <w:t>:</w:t>
      </w:r>
    </w:p>
    <w:p w14:paraId="08C56DEB" w14:textId="77777777" w:rsidR="00866446" w:rsidRPr="002C4411" w:rsidRDefault="00866446" w:rsidP="007130F0">
      <w:pPr>
        <w:pStyle w:val="BodyText2"/>
        <w:tabs>
          <w:tab w:val="left" w:pos="7230"/>
        </w:tabs>
        <w:spacing w:after="0" w:line="240" w:lineRule="auto"/>
        <w:ind w:right="333"/>
        <w:jc w:val="both"/>
        <w:rPr>
          <w:rFonts w:ascii="Times New Roman" w:hAnsi="Times New Roman" w:cs="Times New Roman"/>
          <w:sz w:val="28"/>
          <w:szCs w:val="28"/>
        </w:rPr>
      </w:pPr>
      <w:r w:rsidRPr="002C4411">
        <w:rPr>
          <w:rFonts w:ascii="Times New Roman" w:hAnsi="Times New Roman" w:cs="Times New Roman"/>
          <w:sz w:val="28"/>
          <w:szCs w:val="28"/>
        </w:rPr>
        <w:t>Izglītības un zinātnes ministrijas</w:t>
      </w:r>
    </w:p>
    <w:p w14:paraId="5EDD3493" w14:textId="42BF42DC" w:rsidR="00866446" w:rsidRPr="002C4411" w:rsidRDefault="004E387F" w:rsidP="004E387F">
      <w:pPr>
        <w:pStyle w:val="BodyText2"/>
        <w:tabs>
          <w:tab w:val="left" w:pos="6521"/>
        </w:tabs>
        <w:spacing w:after="0" w:line="240" w:lineRule="auto"/>
        <w:ind w:right="333"/>
        <w:jc w:val="both"/>
        <w:rPr>
          <w:rFonts w:ascii="Times New Roman" w:hAnsi="Times New Roman" w:cs="Times New Roman"/>
          <w:sz w:val="28"/>
          <w:szCs w:val="28"/>
        </w:rPr>
      </w:pPr>
      <w:r w:rsidRPr="002C4411">
        <w:rPr>
          <w:rFonts w:ascii="Times New Roman" w:hAnsi="Times New Roman" w:cs="Times New Roman"/>
          <w:sz w:val="28"/>
          <w:szCs w:val="28"/>
        </w:rPr>
        <w:t>valsts sekretāre</w:t>
      </w:r>
      <w:r w:rsidRPr="002C4411">
        <w:rPr>
          <w:rFonts w:ascii="Times New Roman" w:hAnsi="Times New Roman" w:cs="Times New Roman"/>
          <w:sz w:val="28"/>
          <w:szCs w:val="28"/>
        </w:rPr>
        <w:tab/>
      </w:r>
      <w:r w:rsidR="00D14141" w:rsidRPr="002C4411">
        <w:rPr>
          <w:rFonts w:ascii="Times New Roman" w:hAnsi="Times New Roman" w:cs="Times New Roman"/>
          <w:sz w:val="28"/>
          <w:szCs w:val="28"/>
        </w:rPr>
        <w:t>L</w:t>
      </w:r>
      <w:r w:rsidR="00EF405D" w:rsidRPr="002C4411">
        <w:rPr>
          <w:rFonts w:ascii="Times New Roman" w:hAnsi="Times New Roman" w:cs="Times New Roman"/>
          <w:sz w:val="28"/>
          <w:szCs w:val="28"/>
        </w:rPr>
        <w:t xml:space="preserve">īga </w:t>
      </w:r>
      <w:r w:rsidR="00D14141" w:rsidRPr="002C4411">
        <w:rPr>
          <w:rFonts w:ascii="Times New Roman" w:hAnsi="Times New Roman" w:cs="Times New Roman"/>
          <w:sz w:val="28"/>
          <w:szCs w:val="28"/>
        </w:rPr>
        <w:t>Lejiņa</w:t>
      </w:r>
    </w:p>
    <w:p w14:paraId="7287F7E2" w14:textId="77777777" w:rsidR="00AE52AA" w:rsidRDefault="00AE52AA" w:rsidP="007130F0">
      <w:pPr>
        <w:spacing w:after="0" w:line="240" w:lineRule="auto"/>
        <w:ind w:right="333"/>
        <w:jc w:val="both"/>
        <w:rPr>
          <w:rFonts w:ascii="Times New Roman" w:hAnsi="Times New Roman" w:cs="Times New Roman"/>
          <w:sz w:val="16"/>
          <w:szCs w:val="16"/>
        </w:rPr>
      </w:pPr>
    </w:p>
    <w:p w14:paraId="2073E0F6" w14:textId="77777777" w:rsidR="004A1773" w:rsidRDefault="004A1773" w:rsidP="007130F0">
      <w:pPr>
        <w:spacing w:after="0" w:line="240" w:lineRule="auto"/>
        <w:ind w:right="333"/>
        <w:jc w:val="both"/>
        <w:rPr>
          <w:rFonts w:ascii="Times New Roman" w:hAnsi="Times New Roman" w:cs="Times New Roman"/>
          <w:sz w:val="16"/>
          <w:szCs w:val="16"/>
        </w:rPr>
      </w:pPr>
    </w:p>
    <w:p w14:paraId="6710A3FB" w14:textId="77777777" w:rsidR="00F50A2E" w:rsidRDefault="00F50A2E" w:rsidP="007130F0">
      <w:pPr>
        <w:spacing w:after="0" w:line="240" w:lineRule="auto"/>
        <w:ind w:right="333"/>
        <w:jc w:val="both"/>
        <w:rPr>
          <w:rFonts w:ascii="Times New Roman" w:hAnsi="Times New Roman" w:cs="Times New Roman"/>
          <w:sz w:val="16"/>
          <w:szCs w:val="16"/>
        </w:rPr>
      </w:pPr>
    </w:p>
    <w:p w14:paraId="046FC93A" w14:textId="77777777" w:rsidR="00F50A2E" w:rsidRDefault="00F50A2E" w:rsidP="007130F0">
      <w:pPr>
        <w:spacing w:after="0" w:line="240" w:lineRule="auto"/>
        <w:ind w:right="333"/>
        <w:jc w:val="both"/>
        <w:rPr>
          <w:rFonts w:ascii="Times New Roman" w:hAnsi="Times New Roman" w:cs="Times New Roman"/>
          <w:sz w:val="16"/>
          <w:szCs w:val="16"/>
        </w:rPr>
      </w:pPr>
    </w:p>
    <w:p w14:paraId="4F875EE8" w14:textId="77777777" w:rsidR="00F50A2E" w:rsidRDefault="00F50A2E" w:rsidP="007130F0">
      <w:pPr>
        <w:spacing w:after="0" w:line="240" w:lineRule="auto"/>
        <w:ind w:right="333"/>
        <w:jc w:val="both"/>
        <w:rPr>
          <w:rFonts w:ascii="Times New Roman" w:hAnsi="Times New Roman" w:cs="Times New Roman"/>
          <w:sz w:val="16"/>
          <w:szCs w:val="16"/>
        </w:rPr>
      </w:pPr>
    </w:p>
    <w:p w14:paraId="1750C3E6" w14:textId="77777777" w:rsidR="00F50A2E" w:rsidRDefault="00F50A2E" w:rsidP="007130F0">
      <w:pPr>
        <w:spacing w:after="0" w:line="240" w:lineRule="auto"/>
        <w:ind w:right="333"/>
        <w:jc w:val="both"/>
        <w:rPr>
          <w:rFonts w:ascii="Times New Roman" w:hAnsi="Times New Roman" w:cs="Times New Roman"/>
          <w:sz w:val="16"/>
          <w:szCs w:val="16"/>
        </w:rPr>
      </w:pPr>
    </w:p>
    <w:p w14:paraId="10780B53" w14:textId="77777777" w:rsidR="00F50A2E" w:rsidRDefault="00F50A2E" w:rsidP="007130F0">
      <w:pPr>
        <w:spacing w:after="0" w:line="240" w:lineRule="auto"/>
        <w:ind w:right="333"/>
        <w:jc w:val="both"/>
        <w:rPr>
          <w:rFonts w:ascii="Times New Roman" w:hAnsi="Times New Roman" w:cs="Times New Roman"/>
          <w:sz w:val="16"/>
          <w:szCs w:val="16"/>
        </w:rPr>
      </w:pPr>
    </w:p>
    <w:p w14:paraId="68572E8A" w14:textId="77777777" w:rsidR="00F50A2E" w:rsidRDefault="00F50A2E" w:rsidP="007130F0">
      <w:pPr>
        <w:spacing w:after="0" w:line="240" w:lineRule="auto"/>
        <w:ind w:right="333"/>
        <w:jc w:val="both"/>
        <w:rPr>
          <w:rFonts w:ascii="Times New Roman" w:hAnsi="Times New Roman" w:cs="Times New Roman"/>
          <w:sz w:val="16"/>
          <w:szCs w:val="16"/>
        </w:rPr>
      </w:pPr>
    </w:p>
    <w:p w14:paraId="73A15798" w14:textId="77777777" w:rsidR="00F50A2E" w:rsidRDefault="00F50A2E" w:rsidP="007130F0">
      <w:pPr>
        <w:spacing w:after="0" w:line="240" w:lineRule="auto"/>
        <w:ind w:right="333"/>
        <w:jc w:val="both"/>
        <w:rPr>
          <w:rFonts w:ascii="Times New Roman" w:hAnsi="Times New Roman" w:cs="Times New Roman"/>
          <w:sz w:val="16"/>
          <w:szCs w:val="16"/>
        </w:rPr>
      </w:pPr>
    </w:p>
    <w:p w14:paraId="0FAA5EE7" w14:textId="77777777" w:rsidR="00F50A2E" w:rsidRDefault="00F50A2E" w:rsidP="007130F0">
      <w:pPr>
        <w:spacing w:after="0" w:line="240" w:lineRule="auto"/>
        <w:ind w:right="333"/>
        <w:jc w:val="both"/>
        <w:rPr>
          <w:rFonts w:ascii="Times New Roman" w:hAnsi="Times New Roman" w:cs="Times New Roman"/>
          <w:sz w:val="16"/>
          <w:szCs w:val="16"/>
        </w:rPr>
      </w:pPr>
    </w:p>
    <w:p w14:paraId="160780FD" w14:textId="77777777" w:rsidR="00F50A2E" w:rsidRDefault="00F50A2E" w:rsidP="007130F0">
      <w:pPr>
        <w:spacing w:after="0" w:line="240" w:lineRule="auto"/>
        <w:ind w:right="333"/>
        <w:jc w:val="both"/>
        <w:rPr>
          <w:rFonts w:ascii="Times New Roman" w:hAnsi="Times New Roman" w:cs="Times New Roman"/>
          <w:sz w:val="16"/>
          <w:szCs w:val="16"/>
        </w:rPr>
      </w:pPr>
    </w:p>
    <w:p w14:paraId="38EC1ECF" w14:textId="77777777" w:rsidR="00F50A2E" w:rsidRDefault="00F50A2E" w:rsidP="007130F0">
      <w:pPr>
        <w:spacing w:after="0" w:line="240" w:lineRule="auto"/>
        <w:ind w:right="333"/>
        <w:jc w:val="both"/>
        <w:rPr>
          <w:rFonts w:ascii="Times New Roman" w:hAnsi="Times New Roman" w:cs="Times New Roman"/>
          <w:sz w:val="16"/>
          <w:szCs w:val="16"/>
        </w:rPr>
      </w:pPr>
    </w:p>
    <w:p w14:paraId="66160345" w14:textId="77777777" w:rsidR="004E5BD6" w:rsidRPr="002C4411" w:rsidRDefault="004E5BD6" w:rsidP="007130F0">
      <w:pPr>
        <w:spacing w:after="0" w:line="240" w:lineRule="auto"/>
        <w:ind w:right="333"/>
        <w:jc w:val="both"/>
        <w:rPr>
          <w:rFonts w:ascii="Times New Roman" w:hAnsi="Times New Roman" w:cs="Times New Roman"/>
          <w:sz w:val="20"/>
          <w:szCs w:val="20"/>
        </w:rPr>
      </w:pPr>
    </w:p>
    <w:p w14:paraId="638CB6D0" w14:textId="39EFD977" w:rsidR="00947F9A" w:rsidRPr="006254AA" w:rsidRDefault="004C4A7B" w:rsidP="00947F9A">
      <w:pPr>
        <w:tabs>
          <w:tab w:val="left" w:pos="3390"/>
        </w:tabs>
        <w:spacing w:after="0" w:line="240" w:lineRule="auto"/>
        <w:ind w:right="26"/>
        <w:rPr>
          <w:rFonts w:ascii="Times New Roman" w:hAnsi="Times New Roman"/>
          <w:sz w:val="20"/>
          <w:szCs w:val="20"/>
        </w:rPr>
      </w:pPr>
      <w:r>
        <w:rPr>
          <w:rFonts w:ascii="Times New Roman" w:hAnsi="Times New Roman"/>
          <w:sz w:val="20"/>
          <w:szCs w:val="20"/>
        </w:rPr>
        <w:t>1</w:t>
      </w:r>
      <w:r w:rsidR="006147C0">
        <w:rPr>
          <w:rFonts w:ascii="Times New Roman" w:hAnsi="Times New Roman"/>
          <w:sz w:val="20"/>
          <w:szCs w:val="20"/>
        </w:rPr>
        <w:t>8</w:t>
      </w:r>
      <w:r>
        <w:rPr>
          <w:rFonts w:ascii="Times New Roman" w:hAnsi="Times New Roman"/>
          <w:sz w:val="20"/>
          <w:szCs w:val="20"/>
        </w:rPr>
        <w:t>.05</w:t>
      </w:r>
      <w:r w:rsidR="0068539D">
        <w:rPr>
          <w:rFonts w:ascii="Times New Roman" w:hAnsi="Times New Roman"/>
          <w:sz w:val="20"/>
          <w:szCs w:val="20"/>
        </w:rPr>
        <w:t xml:space="preserve">.2016. </w:t>
      </w:r>
      <w:r w:rsidR="001B08B0">
        <w:rPr>
          <w:rFonts w:ascii="Times New Roman" w:hAnsi="Times New Roman"/>
          <w:sz w:val="20"/>
          <w:szCs w:val="20"/>
        </w:rPr>
        <w:t>1</w:t>
      </w:r>
      <w:r w:rsidR="006147C0">
        <w:rPr>
          <w:rFonts w:ascii="Times New Roman" w:hAnsi="Times New Roman"/>
          <w:sz w:val="20"/>
          <w:szCs w:val="20"/>
        </w:rPr>
        <w:t>3</w:t>
      </w:r>
      <w:r w:rsidR="00947F9A" w:rsidRPr="006254AA">
        <w:rPr>
          <w:rFonts w:ascii="Times New Roman" w:hAnsi="Times New Roman"/>
          <w:sz w:val="20"/>
          <w:szCs w:val="20"/>
        </w:rPr>
        <w:t>:</w:t>
      </w:r>
      <w:r w:rsidR="006147C0">
        <w:rPr>
          <w:rFonts w:ascii="Times New Roman" w:hAnsi="Times New Roman"/>
          <w:sz w:val="20"/>
          <w:szCs w:val="20"/>
        </w:rPr>
        <w:t>28</w:t>
      </w:r>
      <w:r w:rsidR="00947F9A" w:rsidRPr="006254AA">
        <w:rPr>
          <w:rFonts w:ascii="Times New Roman" w:hAnsi="Times New Roman"/>
          <w:sz w:val="20"/>
          <w:szCs w:val="20"/>
        </w:rPr>
        <w:tab/>
      </w:r>
    </w:p>
    <w:p w14:paraId="284E2B7F" w14:textId="5DBB99D9" w:rsidR="00947F9A" w:rsidRPr="006254AA" w:rsidRDefault="004C4A7B" w:rsidP="00947F9A">
      <w:pPr>
        <w:tabs>
          <w:tab w:val="left" w:pos="6804"/>
        </w:tabs>
        <w:spacing w:after="0" w:line="240" w:lineRule="auto"/>
        <w:ind w:right="26"/>
        <w:rPr>
          <w:rFonts w:ascii="Times New Roman" w:hAnsi="Times New Roman"/>
          <w:sz w:val="20"/>
          <w:szCs w:val="20"/>
        </w:rPr>
      </w:pPr>
      <w:r>
        <w:rPr>
          <w:rFonts w:ascii="Times New Roman" w:hAnsi="Times New Roman"/>
          <w:sz w:val="20"/>
          <w:szCs w:val="20"/>
        </w:rPr>
        <w:t>44</w:t>
      </w:r>
      <w:r w:rsidR="00F50A2E">
        <w:rPr>
          <w:rFonts w:ascii="Times New Roman" w:hAnsi="Times New Roman"/>
          <w:sz w:val="20"/>
          <w:szCs w:val="20"/>
        </w:rPr>
        <w:t>93</w:t>
      </w:r>
      <w:bookmarkStart w:id="5" w:name="_GoBack"/>
      <w:bookmarkEnd w:id="5"/>
    </w:p>
    <w:p w14:paraId="59E76A1F" w14:textId="77777777" w:rsidR="00947F9A" w:rsidRPr="006254AA" w:rsidRDefault="00947F9A" w:rsidP="00947F9A">
      <w:pPr>
        <w:spacing w:after="0" w:line="240" w:lineRule="auto"/>
        <w:ind w:right="333"/>
        <w:jc w:val="both"/>
        <w:rPr>
          <w:rFonts w:ascii="Times New Roman" w:hAnsi="Times New Roman"/>
          <w:sz w:val="20"/>
          <w:szCs w:val="20"/>
        </w:rPr>
      </w:pPr>
      <w:r w:rsidRPr="006254AA">
        <w:rPr>
          <w:rFonts w:ascii="Times New Roman" w:hAnsi="Times New Roman"/>
          <w:sz w:val="20"/>
          <w:szCs w:val="20"/>
        </w:rPr>
        <w:t>E.Lore, 67047715</w:t>
      </w:r>
    </w:p>
    <w:p w14:paraId="0A6ECE92" w14:textId="2262D18D" w:rsidR="00D52511" w:rsidRPr="006254AA" w:rsidRDefault="006147C0" w:rsidP="00947F9A">
      <w:pPr>
        <w:spacing w:after="0" w:line="240" w:lineRule="auto"/>
        <w:ind w:right="333"/>
        <w:jc w:val="both"/>
        <w:rPr>
          <w:rFonts w:ascii="Times New Roman" w:hAnsi="Times New Roman" w:cs="Times New Roman"/>
          <w:sz w:val="20"/>
          <w:szCs w:val="20"/>
        </w:rPr>
      </w:pPr>
      <w:hyperlink r:id="rId15" w:history="1">
        <w:r w:rsidR="00947F9A" w:rsidRPr="006254AA">
          <w:rPr>
            <w:rStyle w:val="Hyperlink"/>
            <w:rFonts w:ascii="Times New Roman" w:hAnsi="Times New Roman" w:cs="Times New Roman"/>
            <w:sz w:val="20"/>
            <w:szCs w:val="20"/>
          </w:rPr>
          <w:t>Edgars.Lore@izm.gov.lv</w:t>
        </w:r>
      </w:hyperlink>
      <w:r w:rsidR="00947F9A" w:rsidRPr="006254AA">
        <w:rPr>
          <w:rFonts w:ascii="Times New Roman" w:hAnsi="Times New Roman" w:cs="Times New Roman"/>
          <w:sz w:val="20"/>
          <w:szCs w:val="20"/>
        </w:rPr>
        <w:t xml:space="preserve"> </w:t>
      </w:r>
    </w:p>
    <w:sectPr w:rsidR="00D52511" w:rsidRPr="006254AA" w:rsidSect="004731C4">
      <w:headerReference w:type="default" r:id="rId16"/>
      <w:footerReference w:type="default" r:id="rId17"/>
      <w:footerReference w:type="first" r:id="rId18"/>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82B94" w14:textId="77777777" w:rsidR="000F6151" w:rsidRDefault="000F6151" w:rsidP="006056CE">
      <w:pPr>
        <w:spacing w:after="0" w:line="240" w:lineRule="auto"/>
      </w:pPr>
      <w:r>
        <w:separator/>
      </w:r>
    </w:p>
  </w:endnote>
  <w:endnote w:type="continuationSeparator" w:id="0">
    <w:p w14:paraId="18E1BA51" w14:textId="77777777" w:rsidR="000F6151" w:rsidRDefault="000F6151" w:rsidP="0060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98726" w14:textId="672B068F" w:rsidR="001D0C7E" w:rsidRPr="007130F0" w:rsidRDefault="001D0C7E" w:rsidP="007130F0">
    <w:pPr>
      <w:spacing w:line="240" w:lineRule="auto"/>
      <w:jc w:val="both"/>
      <w:rPr>
        <w:rFonts w:ascii="Times New Roman" w:hAnsi="Times New Roman" w:cs="Times New Roman"/>
        <w:sz w:val="20"/>
        <w:szCs w:val="20"/>
      </w:rPr>
    </w:pPr>
    <w:r w:rsidRPr="009E7CA3">
      <w:rPr>
        <w:rFonts w:ascii="Times New Roman" w:hAnsi="Times New Roman" w:cs="Times New Roman"/>
        <w:sz w:val="20"/>
        <w:szCs w:val="20"/>
      </w:rPr>
      <w:t>IZMNot_</w:t>
    </w:r>
    <w:r w:rsidR="00630843">
      <w:rPr>
        <w:rFonts w:ascii="Times New Roman" w:hAnsi="Times New Roman" w:cs="Times New Roman"/>
        <w:sz w:val="20"/>
        <w:szCs w:val="20"/>
      </w:rPr>
      <w:t>1</w:t>
    </w:r>
    <w:r w:rsidR="0067495A">
      <w:rPr>
        <w:rFonts w:ascii="Times New Roman" w:hAnsi="Times New Roman" w:cs="Times New Roman"/>
        <w:sz w:val="20"/>
        <w:szCs w:val="20"/>
      </w:rPr>
      <w:t>8</w:t>
    </w:r>
    <w:r w:rsidR="00630843">
      <w:rPr>
        <w:rFonts w:ascii="Times New Roman" w:hAnsi="Times New Roman" w:cs="Times New Roman"/>
        <w:sz w:val="20"/>
        <w:szCs w:val="20"/>
      </w:rPr>
      <w:t>05</w:t>
    </w:r>
    <w:r>
      <w:rPr>
        <w:rFonts w:ascii="Times New Roman" w:hAnsi="Times New Roman" w:cs="Times New Roman"/>
        <w:sz w:val="20"/>
        <w:szCs w:val="20"/>
      </w:rPr>
      <w:t>16_</w:t>
    </w:r>
    <w:r w:rsidRPr="009E7CA3">
      <w:rPr>
        <w:rFonts w:ascii="Times New Roman" w:hAnsi="Times New Roman" w:cs="Times New Roman"/>
        <w:sz w:val="20"/>
        <w:szCs w:val="20"/>
      </w:rPr>
      <w:t>SAM8</w:t>
    </w:r>
    <w:r>
      <w:rPr>
        <w:rFonts w:ascii="Times New Roman" w:hAnsi="Times New Roman" w:cs="Times New Roman"/>
        <w:sz w:val="20"/>
        <w:szCs w:val="20"/>
      </w:rPr>
      <w:t>12</w:t>
    </w:r>
    <w:r w:rsidRPr="009E7CA3">
      <w:rPr>
        <w:rFonts w:ascii="Times New Roman" w:hAnsi="Times New Roman" w:cs="Times New Roman"/>
        <w:sz w:val="20"/>
        <w:szCs w:val="20"/>
      </w:rPr>
      <w:t>; Ministru kabineta noteikumu projekts „Darbības programmas „Izaugsme un nodarbinātība” 8.</w:t>
    </w:r>
    <w:r>
      <w:rPr>
        <w:rFonts w:ascii="Times New Roman" w:hAnsi="Times New Roman" w:cs="Times New Roman"/>
        <w:sz w:val="20"/>
        <w:szCs w:val="20"/>
      </w:rPr>
      <w:t>1</w:t>
    </w:r>
    <w:r w:rsidRPr="009E7CA3">
      <w:rPr>
        <w:rFonts w:ascii="Times New Roman" w:hAnsi="Times New Roman" w:cs="Times New Roman"/>
        <w:sz w:val="20"/>
        <w:szCs w:val="20"/>
      </w:rPr>
      <w:t>.</w:t>
    </w:r>
    <w:r>
      <w:rPr>
        <w:rFonts w:ascii="Times New Roman" w:hAnsi="Times New Roman" w:cs="Times New Roman"/>
        <w:sz w:val="20"/>
        <w:szCs w:val="20"/>
      </w:rPr>
      <w:t>2</w:t>
    </w:r>
    <w:r w:rsidRPr="009E7CA3">
      <w:rPr>
        <w:rFonts w:ascii="Times New Roman" w:hAnsi="Times New Roman" w:cs="Times New Roman"/>
        <w:sz w:val="20"/>
        <w:szCs w:val="20"/>
      </w:rPr>
      <w:t>. specifiskā atbalsta mērķa „</w:t>
    </w:r>
    <w:r w:rsidRPr="000A0EB7">
      <w:rPr>
        <w:rFonts w:ascii="Times New Roman" w:hAnsi="Times New Roman" w:cs="Times New Roman"/>
        <w:sz w:val="20"/>
        <w:szCs w:val="20"/>
      </w:rPr>
      <w:t>Uzlabot vispārējās izglītības iestāžu mācību vidi</w:t>
    </w:r>
    <w:r>
      <w:rPr>
        <w:rFonts w:ascii="Times New Roman" w:hAnsi="Times New Roman" w:cs="Times New Roman"/>
        <w:sz w:val="20"/>
        <w:szCs w:val="20"/>
      </w:rPr>
      <w:t xml:space="preserve">” </w:t>
    </w:r>
    <w:r w:rsidRPr="009E7CA3">
      <w:rPr>
        <w:rFonts w:ascii="Times New Roman" w:hAnsi="Times New Roman" w:cs="Times New Roman"/>
        <w:sz w:val="20"/>
        <w:szCs w:val="20"/>
      </w:rPr>
      <w:t>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EC44B" w14:textId="195255B2" w:rsidR="001D0C7E" w:rsidRPr="009E7CA3" w:rsidRDefault="001D0C7E" w:rsidP="0068248D">
    <w:pPr>
      <w:spacing w:line="240" w:lineRule="auto"/>
      <w:jc w:val="both"/>
      <w:rPr>
        <w:rFonts w:ascii="Times New Roman" w:hAnsi="Times New Roman" w:cs="Times New Roman"/>
        <w:sz w:val="20"/>
        <w:szCs w:val="20"/>
      </w:rPr>
    </w:pPr>
    <w:r w:rsidRPr="009E7CA3">
      <w:rPr>
        <w:rFonts w:ascii="Times New Roman" w:hAnsi="Times New Roman" w:cs="Times New Roman"/>
        <w:sz w:val="20"/>
        <w:szCs w:val="20"/>
      </w:rPr>
      <w:t>IZMNot_</w:t>
    </w:r>
    <w:r w:rsidR="00630843">
      <w:rPr>
        <w:rFonts w:ascii="Times New Roman" w:hAnsi="Times New Roman" w:cs="Times New Roman"/>
        <w:sz w:val="20"/>
        <w:szCs w:val="20"/>
      </w:rPr>
      <w:t>1</w:t>
    </w:r>
    <w:r w:rsidR="0067495A">
      <w:rPr>
        <w:rFonts w:ascii="Times New Roman" w:hAnsi="Times New Roman" w:cs="Times New Roman"/>
        <w:vanish/>
        <w:sz w:val="20"/>
        <w:szCs w:val="20"/>
      </w:rPr>
      <w:t>8</w:t>
    </w:r>
    <w:r w:rsidR="00630843">
      <w:rPr>
        <w:rFonts w:ascii="Times New Roman" w:hAnsi="Times New Roman" w:cs="Times New Roman"/>
        <w:sz w:val="20"/>
        <w:szCs w:val="20"/>
      </w:rPr>
      <w:t>05</w:t>
    </w:r>
    <w:r>
      <w:rPr>
        <w:rFonts w:ascii="Times New Roman" w:hAnsi="Times New Roman" w:cs="Times New Roman"/>
        <w:sz w:val="20"/>
        <w:szCs w:val="20"/>
      </w:rPr>
      <w:t>16_</w:t>
    </w:r>
    <w:r w:rsidRPr="009E7CA3">
      <w:rPr>
        <w:rFonts w:ascii="Times New Roman" w:hAnsi="Times New Roman" w:cs="Times New Roman"/>
        <w:sz w:val="20"/>
        <w:szCs w:val="20"/>
      </w:rPr>
      <w:t>SAM8</w:t>
    </w:r>
    <w:r>
      <w:rPr>
        <w:rFonts w:ascii="Times New Roman" w:hAnsi="Times New Roman" w:cs="Times New Roman"/>
        <w:sz w:val="20"/>
        <w:szCs w:val="20"/>
      </w:rPr>
      <w:t>12</w:t>
    </w:r>
    <w:r w:rsidRPr="009E7CA3">
      <w:rPr>
        <w:rFonts w:ascii="Times New Roman" w:hAnsi="Times New Roman" w:cs="Times New Roman"/>
        <w:sz w:val="20"/>
        <w:szCs w:val="20"/>
      </w:rPr>
      <w:t xml:space="preserve">; </w:t>
    </w:r>
    <w:bookmarkStart w:id="6" w:name="OLE_LINK1"/>
    <w:bookmarkStart w:id="7" w:name="OLE_LINK2"/>
    <w:r w:rsidRPr="009E7CA3">
      <w:rPr>
        <w:rFonts w:ascii="Times New Roman" w:hAnsi="Times New Roman" w:cs="Times New Roman"/>
        <w:sz w:val="20"/>
        <w:szCs w:val="20"/>
      </w:rPr>
      <w:t>Ministru kabineta noteikumu projekts „Darbības programmas „Izaugsme un nodarbinātība” 8.</w:t>
    </w:r>
    <w:r>
      <w:rPr>
        <w:rFonts w:ascii="Times New Roman" w:hAnsi="Times New Roman" w:cs="Times New Roman"/>
        <w:sz w:val="20"/>
        <w:szCs w:val="20"/>
      </w:rPr>
      <w:t>1</w:t>
    </w:r>
    <w:r w:rsidRPr="009E7CA3">
      <w:rPr>
        <w:rFonts w:ascii="Times New Roman" w:hAnsi="Times New Roman" w:cs="Times New Roman"/>
        <w:sz w:val="20"/>
        <w:szCs w:val="20"/>
      </w:rPr>
      <w:t>.</w:t>
    </w:r>
    <w:r>
      <w:rPr>
        <w:rFonts w:ascii="Times New Roman" w:hAnsi="Times New Roman" w:cs="Times New Roman"/>
        <w:sz w:val="20"/>
        <w:szCs w:val="20"/>
      </w:rPr>
      <w:t>2</w:t>
    </w:r>
    <w:r w:rsidR="00EC29F3">
      <w:rPr>
        <w:rFonts w:ascii="Times New Roman" w:hAnsi="Times New Roman" w:cs="Times New Roman"/>
        <w:sz w:val="20"/>
        <w:szCs w:val="20"/>
      </w:rPr>
      <w:t xml:space="preserve">. specifiskā atbalsta mērķa </w:t>
    </w:r>
    <w:r w:rsidRPr="00A917D6">
      <w:rPr>
        <w:rFonts w:ascii="Times New Roman" w:hAnsi="Times New Roman" w:cs="Times New Roman"/>
        <w:sz w:val="20"/>
        <w:szCs w:val="20"/>
      </w:rPr>
      <w:t>„</w:t>
    </w:r>
    <w:r w:rsidRPr="000A0EB7">
      <w:rPr>
        <w:rFonts w:ascii="Times New Roman" w:hAnsi="Times New Roman" w:cs="Times New Roman"/>
        <w:sz w:val="20"/>
        <w:szCs w:val="20"/>
      </w:rPr>
      <w:t>Uzlabot vispārējās izglītības iestāžu mācību vidi</w:t>
    </w:r>
    <w:r>
      <w:rPr>
        <w:rFonts w:ascii="Times New Roman" w:hAnsi="Times New Roman" w:cs="Times New Roman"/>
        <w:sz w:val="20"/>
        <w:szCs w:val="20"/>
      </w:rPr>
      <w:t xml:space="preserve">” </w:t>
    </w:r>
    <w:r w:rsidRPr="009E7CA3">
      <w:rPr>
        <w:rFonts w:ascii="Times New Roman" w:hAnsi="Times New Roman" w:cs="Times New Roman"/>
        <w:sz w:val="20"/>
        <w:szCs w:val="20"/>
      </w:rPr>
      <w:t>īstenošanas noteikumi”</w:t>
    </w:r>
    <w:bookmarkEnd w:id="6"/>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28C42" w14:textId="77777777" w:rsidR="000F6151" w:rsidRDefault="000F6151" w:rsidP="006056CE">
      <w:pPr>
        <w:spacing w:after="0" w:line="240" w:lineRule="auto"/>
      </w:pPr>
      <w:r>
        <w:separator/>
      </w:r>
    </w:p>
  </w:footnote>
  <w:footnote w:type="continuationSeparator" w:id="0">
    <w:p w14:paraId="32AA7434" w14:textId="77777777" w:rsidR="000F6151" w:rsidRDefault="000F6151" w:rsidP="00605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9461220"/>
      <w:docPartObj>
        <w:docPartGallery w:val="Page Numbers (Top of Page)"/>
        <w:docPartUnique/>
      </w:docPartObj>
    </w:sdtPr>
    <w:sdtEndPr/>
    <w:sdtContent>
      <w:p w14:paraId="6840AF65" w14:textId="77777777" w:rsidR="001D0C7E" w:rsidRPr="00B762F2" w:rsidRDefault="001D0C7E" w:rsidP="00B762F2">
        <w:pPr>
          <w:pStyle w:val="Header"/>
          <w:jc w:val="center"/>
          <w:rPr>
            <w:rFonts w:ascii="Times New Roman" w:hAnsi="Times New Roman" w:cs="Times New Roman"/>
            <w:sz w:val="28"/>
            <w:szCs w:val="28"/>
          </w:rPr>
        </w:pPr>
        <w:r w:rsidRPr="00B762F2">
          <w:rPr>
            <w:rFonts w:ascii="Times New Roman" w:hAnsi="Times New Roman" w:cs="Times New Roman"/>
            <w:sz w:val="28"/>
            <w:szCs w:val="28"/>
          </w:rPr>
          <w:fldChar w:fldCharType="begin"/>
        </w:r>
        <w:r w:rsidRPr="00B762F2">
          <w:rPr>
            <w:rFonts w:ascii="Times New Roman" w:hAnsi="Times New Roman" w:cs="Times New Roman"/>
            <w:sz w:val="28"/>
            <w:szCs w:val="28"/>
          </w:rPr>
          <w:instrText xml:space="preserve"> PAGE   \* MERGEFORMAT </w:instrText>
        </w:r>
        <w:r w:rsidRPr="00B762F2">
          <w:rPr>
            <w:rFonts w:ascii="Times New Roman" w:hAnsi="Times New Roman" w:cs="Times New Roman"/>
            <w:sz w:val="28"/>
            <w:szCs w:val="28"/>
          </w:rPr>
          <w:fldChar w:fldCharType="separate"/>
        </w:r>
        <w:r w:rsidR="006147C0">
          <w:rPr>
            <w:rFonts w:ascii="Times New Roman" w:hAnsi="Times New Roman" w:cs="Times New Roman"/>
            <w:noProof/>
            <w:sz w:val="28"/>
            <w:szCs w:val="28"/>
          </w:rPr>
          <w:t>16</w:t>
        </w:r>
        <w:r w:rsidRPr="00B762F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1">
    <w:nsid w:val="12A5777D"/>
    <w:multiLevelType w:val="hybridMultilevel"/>
    <w:tmpl w:val="BB64901A"/>
    <w:lvl w:ilvl="0" w:tplc="04260011">
      <w:start w:val="1"/>
      <w:numFmt w:val="decimal"/>
      <w:lvlText w:val="%1)"/>
      <w:lvlJc w:val="left"/>
      <w:pPr>
        <w:ind w:left="2913" w:hanging="360"/>
      </w:pPr>
      <w:rPr>
        <w:rFonts w:hint="default"/>
      </w:rPr>
    </w:lvl>
    <w:lvl w:ilvl="1" w:tplc="04260003" w:tentative="1">
      <w:start w:val="1"/>
      <w:numFmt w:val="bullet"/>
      <w:lvlText w:val="o"/>
      <w:lvlJc w:val="left"/>
      <w:pPr>
        <w:ind w:left="3633" w:hanging="360"/>
      </w:pPr>
      <w:rPr>
        <w:rFonts w:ascii="Courier New" w:hAnsi="Courier New" w:cs="Courier New" w:hint="default"/>
      </w:rPr>
    </w:lvl>
    <w:lvl w:ilvl="2" w:tplc="04260005" w:tentative="1">
      <w:start w:val="1"/>
      <w:numFmt w:val="bullet"/>
      <w:lvlText w:val=""/>
      <w:lvlJc w:val="left"/>
      <w:pPr>
        <w:ind w:left="4353" w:hanging="360"/>
      </w:pPr>
      <w:rPr>
        <w:rFonts w:ascii="Wingdings" w:hAnsi="Wingdings" w:hint="default"/>
      </w:rPr>
    </w:lvl>
    <w:lvl w:ilvl="3" w:tplc="04260001" w:tentative="1">
      <w:start w:val="1"/>
      <w:numFmt w:val="bullet"/>
      <w:lvlText w:val=""/>
      <w:lvlJc w:val="left"/>
      <w:pPr>
        <w:ind w:left="5073" w:hanging="360"/>
      </w:pPr>
      <w:rPr>
        <w:rFonts w:ascii="Symbol" w:hAnsi="Symbol" w:hint="default"/>
      </w:rPr>
    </w:lvl>
    <w:lvl w:ilvl="4" w:tplc="04260003" w:tentative="1">
      <w:start w:val="1"/>
      <w:numFmt w:val="bullet"/>
      <w:lvlText w:val="o"/>
      <w:lvlJc w:val="left"/>
      <w:pPr>
        <w:ind w:left="5793" w:hanging="360"/>
      </w:pPr>
      <w:rPr>
        <w:rFonts w:ascii="Courier New" w:hAnsi="Courier New" w:cs="Courier New" w:hint="default"/>
      </w:rPr>
    </w:lvl>
    <w:lvl w:ilvl="5" w:tplc="04260005" w:tentative="1">
      <w:start w:val="1"/>
      <w:numFmt w:val="bullet"/>
      <w:lvlText w:val=""/>
      <w:lvlJc w:val="left"/>
      <w:pPr>
        <w:ind w:left="6513" w:hanging="360"/>
      </w:pPr>
      <w:rPr>
        <w:rFonts w:ascii="Wingdings" w:hAnsi="Wingdings" w:hint="default"/>
      </w:rPr>
    </w:lvl>
    <w:lvl w:ilvl="6" w:tplc="04260001" w:tentative="1">
      <w:start w:val="1"/>
      <w:numFmt w:val="bullet"/>
      <w:lvlText w:val=""/>
      <w:lvlJc w:val="left"/>
      <w:pPr>
        <w:ind w:left="7233" w:hanging="360"/>
      </w:pPr>
      <w:rPr>
        <w:rFonts w:ascii="Symbol" w:hAnsi="Symbol" w:hint="default"/>
      </w:rPr>
    </w:lvl>
    <w:lvl w:ilvl="7" w:tplc="04260003" w:tentative="1">
      <w:start w:val="1"/>
      <w:numFmt w:val="bullet"/>
      <w:lvlText w:val="o"/>
      <w:lvlJc w:val="left"/>
      <w:pPr>
        <w:ind w:left="7953" w:hanging="360"/>
      </w:pPr>
      <w:rPr>
        <w:rFonts w:ascii="Courier New" w:hAnsi="Courier New" w:cs="Courier New" w:hint="default"/>
      </w:rPr>
    </w:lvl>
    <w:lvl w:ilvl="8" w:tplc="04260005" w:tentative="1">
      <w:start w:val="1"/>
      <w:numFmt w:val="bullet"/>
      <w:lvlText w:val=""/>
      <w:lvlJc w:val="left"/>
      <w:pPr>
        <w:ind w:left="8673" w:hanging="360"/>
      </w:pPr>
      <w:rPr>
        <w:rFonts w:ascii="Wingdings" w:hAnsi="Wingdings" w:hint="default"/>
      </w:rPr>
    </w:lvl>
  </w:abstractNum>
  <w:abstractNum w:abstractNumId="2">
    <w:nsid w:val="135D087D"/>
    <w:multiLevelType w:val="multilevel"/>
    <w:tmpl w:val="2E5C0086"/>
    <w:lvl w:ilvl="0">
      <w:start w:val="1"/>
      <w:numFmt w:val="decimal"/>
      <w:lvlText w:val="%1."/>
      <w:lvlJc w:val="left"/>
      <w:pPr>
        <w:ind w:left="5889" w:hanging="360"/>
      </w:pPr>
      <w:rPr>
        <w:rFonts w:ascii="Times New Roman" w:hAnsi="Times New Roman" w:cs="Times New Roman" w:hint="default"/>
        <w:sz w:val="28"/>
        <w:szCs w:val="28"/>
      </w:rPr>
    </w:lvl>
    <w:lvl w:ilvl="1">
      <w:start w:val="1"/>
      <w:numFmt w:val="decimal"/>
      <w:lvlText w:val="%1.%2."/>
      <w:lvlJc w:val="left"/>
      <w:pPr>
        <w:ind w:left="6245" w:hanging="432"/>
      </w:pPr>
      <w:rPr>
        <w:rFonts w:ascii="Times New Roman" w:hAnsi="Times New Roman" w:cs="Times New Roman" w:hint="default"/>
        <w:sz w:val="28"/>
        <w:szCs w:val="28"/>
      </w:rPr>
    </w:lvl>
    <w:lvl w:ilvl="2">
      <w:start w:val="1"/>
      <w:numFmt w:val="decimal"/>
      <w:lvlText w:val="%1.%2.%3."/>
      <w:lvlJc w:val="left"/>
      <w:pPr>
        <w:ind w:left="4757" w:hanging="504"/>
      </w:pPr>
      <w:rPr>
        <w:rFonts w:hint="default"/>
        <w:sz w:val="28"/>
        <w:szCs w:val="28"/>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3">
    <w:nsid w:val="14E67B0C"/>
    <w:multiLevelType w:val="hybridMultilevel"/>
    <w:tmpl w:val="8A1A739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A166323"/>
    <w:multiLevelType w:val="hybridMultilevel"/>
    <w:tmpl w:val="98884844"/>
    <w:lvl w:ilvl="0" w:tplc="98E4F7A4">
      <w:start w:val="2"/>
      <w:numFmt w:val="upperRoman"/>
      <w:lvlText w:val="%1."/>
      <w:lvlJc w:val="left"/>
      <w:pPr>
        <w:ind w:left="3839"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F542C2"/>
    <w:multiLevelType w:val="multilevel"/>
    <w:tmpl w:val="8AF41FDA"/>
    <w:lvl w:ilvl="0">
      <w:start w:val="1"/>
      <w:numFmt w:val="decimal"/>
      <w:lvlText w:val="%1."/>
      <w:lvlJc w:val="left"/>
      <w:pPr>
        <w:ind w:left="1495" w:hanging="360"/>
      </w:pPr>
      <w:rPr>
        <w:rFonts w:ascii="Times New Roman" w:hAnsi="Times New Roman" w:cs="Times New Roman" w:hint="default"/>
        <w:sz w:val="28"/>
        <w:szCs w:val="28"/>
      </w:rPr>
    </w:lvl>
    <w:lvl w:ilvl="1">
      <w:start w:val="1"/>
      <w:numFmt w:val="decimal"/>
      <w:lvlText w:val="%1.%2."/>
      <w:lvlJc w:val="left"/>
      <w:pPr>
        <w:ind w:left="1567" w:hanging="432"/>
      </w:pPr>
      <w:rPr>
        <w:rFonts w:ascii="Times New Roman" w:hAnsi="Times New Roman" w:cs="Times New Roman" w:hint="default"/>
        <w:sz w:val="28"/>
        <w:szCs w:val="28"/>
      </w:rPr>
    </w:lvl>
    <w:lvl w:ilvl="2">
      <w:start w:val="1"/>
      <w:numFmt w:val="decimal"/>
      <w:lvlText w:val="%1.%2.%3."/>
      <w:lvlJc w:val="left"/>
      <w:pPr>
        <w:ind w:left="5910"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7">
    <w:nsid w:val="1DC379ED"/>
    <w:multiLevelType w:val="hybridMultilevel"/>
    <w:tmpl w:val="94284472"/>
    <w:lvl w:ilvl="0" w:tplc="20F4B6A0">
      <w:start w:val="9"/>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7634C97"/>
    <w:multiLevelType w:val="hybridMultilevel"/>
    <w:tmpl w:val="FD4E5EB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9">
    <w:nsid w:val="2B034F0D"/>
    <w:multiLevelType w:val="multilevel"/>
    <w:tmpl w:val="2E5C0086"/>
    <w:lvl w:ilvl="0">
      <w:start w:val="1"/>
      <w:numFmt w:val="decimal"/>
      <w:lvlText w:val="%1."/>
      <w:lvlJc w:val="left"/>
      <w:pPr>
        <w:ind w:left="1779" w:hanging="360"/>
      </w:pPr>
      <w:rPr>
        <w:rFonts w:ascii="Times New Roman" w:hAnsi="Times New Roman" w:cs="Times New Roman" w:hint="default"/>
        <w:sz w:val="28"/>
        <w:szCs w:val="28"/>
      </w:rPr>
    </w:lvl>
    <w:lvl w:ilvl="1">
      <w:start w:val="1"/>
      <w:numFmt w:val="decimal"/>
      <w:lvlText w:val="%1.%2."/>
      <w:lvlJc w:val="left"/>
      <w:pPr>
        <w:ind w:left="1142" w:hanging="432"/>
      </w:pPr>
      <w:rPr>
        <w:rFonts w:ascii="Times New Roman" w:hAnsi="Times New Roman" w:cs="Times New Roman" w:hint="default"/>
        <w:sz w:val="28"/>
        <w:szCs w:val="28"/>
      </w:rPr>
    </w:lvl>
    <w:lvl w:ilvl="2">
      <w:start w:val="1"/>
      <w:numFmt w:val="decimal"/>
      <w:lvlText w:val="%1.%2.%3."/>
      <w:lvlJc w:val="left"/>
      <w:pPr>
        <w:ind w:left="4474" w:hanging="504"/>
      </w:pPr>
      <w:rPr>
        <w:rFonts w:hint="default"/>
        <w:sz w:val="28"/>
        <w:szCs w:val="28"/>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10">
    <w:nsid w:val="2BDB2BB1"/>
    <w:multiLevelType w:val="multilevel"/>
    <w:tmpl w:val="2E5C0086"/>
    <w:lvl w:ilvl="0">
      <w:start w:val="1"/>
      <w:numFmt w:val="decimal"/>
      <w:lvlText w:val="%1."/>
      <w:lvlJc w:val="left"/>
      <w:pPr>
        <w:ind w:left="1779" w:hanging="360"/>
      </w:pPr>
      <w:rPr>
        <w:rFonts w:ascii="Times New Roman" w:hAnsi="Times New Roman" w:cs="Times New Roman" w:hint="default"/>
        <w:sz w:val="28"/>
        <w:szCs w:val="28"/>
      </w:rPr>
    </w:lvl>
    <w:lvl w:ilvl="1">
      <w:start w:val="1"/>
      <w:numFmt w:val="decimal"/>
      <w:lvlText w:val="%1.%2."/>
      <w:lvlJc w:val="left"/>
      <w:pPr>
        <w:ind w:left="1142" w:hanging="432"/>
      </w:pPr>
      <w:rPr>
        <w:rFonts w:ascii="Times New Roman" w:hAnsi="Times New Roman" w:cs="Times New Roman" w:hint="default"/>
        <w:sz w:val="28"/>
        <w:szCs w:val="28"/>
      </w:rPr>
    </w:lvl>
    <w:lvl w:ilvl="2">
      <w:start w:val="1"/>
      <w:numFmt w:val="decimal"/>
      <w:lvlText w:val="%1.%2.%3."/>
      <w:lvlJc w:val="left"/>
      <w:pPr>
        <w:ind w:left="4474" w:hanging="504"/>
      </w:pPr>
      <w:rPr>
        <w:rFonts w:hint="default"/>
        <w:sz w:val="28"/>
        <w:szCs w:val="28"/>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11">
    <w:nsid w:val="2F045947"/>
    <w:multiLevelType w:val="multilevel"/>
    <w:tmpl w:val="46EE7EF0"/>
    <w:lvl w:ilvl="0">
      <w:start w:val="25"/>
      <w:numFmt w:val="decimal"/>
      <w:lvlText w:val="%1."/>
      <w:lvlJc w:val="left"/>
      <w:pPr>
        <w:ind w:left="928" w:hanging="360"/>
      </w:pPr>
      <w:rPr>
        <w:rFonts w:hint="default"/>
      </w:rPr>
    </w:lvl>
    <w:lvl w:ilvl="1">
      <w:start w:val="3"/>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1B6573B"/>
    <w:multiLevelType w:val="multilevel"/>
    <w:tmpl w:val="8AF41FDA"/>
    <w:lvl w:ilvl="0">
      <w:start w:val="1"/>
      <w:numFmt w:val="decimal"/>
      <w:lvlText w:val="%1."/>
      <w:lvlJc w:val="left"/>
      <w:pPr>
        <w:ind w:left="786" w:hanging="360"/>
      </w:pPr>
      <w:rPr>
        <w:rFonts w:ascii="Times New Roman" w:hAnsi="Times New Roman" w:cs="Times New Roman" w:hint="default"/>
        <w:sz w:val="28"/>
        <w:szCs w:val="28"/>
      </w:rPr>
    </w:lvl>
    <w:lvl w:ilvl="1">
      <w:start w:val="1"/>
      <w:numFmt w:val="decimal"/>
      <w:lvlText w:val="%1.%2."/>
      <w:lvlJc w:val="left"/>
      <w:pPr>
        <w:ind w:left="574" w:hanging="432"/>
      </w:pPr>
      <w:rPr>
        <w:rFonts w:ascii="Times New Roman" w:hAnsi="Times New Roman" w:cs="Times New Roman" w:hint="default"/>
        <w:sz w:val="28"/>
        <w:szCs w:val="28"/>
      </w:rPr>
    </w:lvl>
    <w:lvl w:ilvl="2">
      <w:start w:val="1"/>
      <w:numFmt w:val="decimal"/>
      <w:lvlText w:val="%1.%2.%3."/>
      <w:lvlJc w:val="left"/>
      <w:pPr>
        <w:ind w:left="5910"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13">
    <w:nsid w:val="375025A9"/>
    <w:multiLevelType w:val="multilevel"/>
    <w:tmpl w:val="F354A78E"/>
    <w:lvl w:ilvl="0">
      <w:start w:val="1"/>
      <w:numFmt w:val="decimal"/>
      <w:lvlText w:val="%1."/>
      <w:lvlJc w:val="left"/>
      <w:pPr>
        <w:ind w:left="644" w:hanging="360"/>
      </w:pPr>
      <w:rPr>
        <w:rFonts w:hint="default"/>
        <w:sz w:val="28"/>
        <w:szCs w:val="28"/>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7FE4147"/>
    <w:multiLevelType w:val="multilevel"/>
    <w:tmpl w:val="8AF41FDA"/>
    <w:lvl w:ilvl="0">
      <w:start w:val="1"/>
      <w:numFmt w:val="decimal"/>
      <w:lvlText w:val="%1."/>
      <w:lvlJc w:val="left"/>
      <w:pPr>
        <w:ind w:left="1211" w:hanging="360"/>
      </w:pPr>
      <w:rPr>
        <w:rFonts w:ascii="Times New Roman" w:hAnsi="Times New Roman" w:cs="Times New Roman" w:hint="default"/>
        <w:sz w:val="28"/>
        <w:szCs w:val="28"/>
      </w:rPr>
    </w:lvl>
    <w:lvl w:ilvl="1">
      <w:start w:val="1"/>
      <w:numFmt w:val="decimal"/>
      <w:lvlText w:val="%1.%2."/>
      <w:lvlJc w:val="left"/>
      <w:pPr>
        <w:ind w:left="4544" w:hanging="432"/>
      </w:pPr>
      <w:rPr>
        <w:rFonts w:ascii="Times New Roman" w:hAnsi="Times New Roman" w:cs="Times New Roman" w:hint="default"/>
        <w:sz w:val="28"/>
        <w:szCs w:val="28"/>
      </w:rPr>
    </w:lvl>
    <w:lvl w:ilvl="2">
      <w:start w:val="1"/>
      <w:numFmt w:val="decimal"/>
      <w:lvlText w:val="%1.%2.%3."/>
      <w:lvlJc w:val="left"/>
      <w:pPr>
        <w:ind w:left="7451"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15">
    <w:nsid w:val="38FE3AA4"/>
    <w:multiLevelType w:val="hybridMultilevel"/>
    <w:tmpl w:val="23B64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A840957"/>
    <w:multiLevelType w:val="multilevel"/>
    <w:tmpl w:val="B726D18C"/>
    <w:lvl w:ilvl="0">
      <w:start w:val="1"/>
      <w:numFmt w:val="decimal"/>
      <w:lvlText w:val="%1."/>
      <w:lvlJc w:val="left"/>
      <w:pPr>
        <w:ind w:left="644" w:hanging="360"/>
      </w:pPr>
      <w:rPr>
        <w:rFonts w:hint="default"/>
        <w:sz w:val="28"/>
        <w:szCs w:val="28"/>
      </w:rPr>
    </w:lvl>
    <w:lvl w:ilvl="1">
      <w:start w:val="1"/>
      <w:numFmt w:val="decimal"/>
      <w:lvlText w:val="%1.%2."/>
      <w:lvlJc w:val="left"/>
      <w:pPr>
        <w:ind w:left="3126"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A9B1A18"/>
    <w:multiLevelType w:val="hybridMultilevel"/>
    <w:tmpl w:val="922E9AAE"/>
    <w:lvl w:ilvl="0" w:tplc="B8B2138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B8C395D"/>
    <w:multiLevelType w:val="multilevel"/>
    <w:tmpl w:val="2E5C0086"/>
    <w:lvl w:ilvl="0">
      <w:start w:val="1"/>
      <w:numFmt w:val="decimal"/>
      <w:lvlText w:val="%1."/>
      <w:lvlJc w:val="left"/>
      <w:pPr>
        <w:ind w:left="5889" w:hanging="360"/>
      </w:pPr>
      <w:rPr>
        <w:rFonts w:ascii="Times New Roman" w:hAnsi="Times New Roman" w:cs="Times New Roman" w:hint="default"/>
        <w:sz w:val="28"/>
        <w:szCs w:val="28"/>
      </w:rPr>
    </w:lvl>
    <w:lvl w:ilvl="1">
      <w:start w:val="1"/>
      <w:numFmt w:val="decimal"/>
      <w:lvlText w:val="%1.%2."/>
      <w:lvlJc w:val="left"/>
      <w:pPr>
        <w:ind w:left="6245" w:hanging="432"/>
      </w:pPr>
      <w:rPr>
        <w:rFonts w:ascii="Times New Roman" w:hAnsi="Times New Roman" w:cs="Times New Roman" w:hint="default"/>
        <w:sz w:val="28"/>
        <w:szCs w:val="28"/>
      </w:rPr>
    </w:lvl>
    <w:lvl w:ilvl="2">
      <w:start w:val="1"/>
      <w:numFmt w:val="decimal"/>
      <w:lvlText w:val="%1.%2.%3."/>
      <w:lvlJc w:val="left"/>
      <w:pPr>
        <w:ind w:left="4757" w:hanging="504"/>
      </w:pPr>
      <w:rPr>
        <w:rFonts w:hint="default"/>
        <w:sz w:val="28"/>
        <w:szCs w:val="28"/>
      </w:rPr>
    </w:lvl>
    <w:lvl w:ilvl="3">
      <w:start w:val="1"/>
      <w:numFmt w:val="decimal"/>
      <w:lvlText w:val="%1.%2.%3.%4."/>
      <w:lvlJc w:val="left"/>
      <w:pPr>
        <w:ind w:left="1498"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19">
    <w:nsid w:val="3BBC5B73"/>
    <w:multiLevelType w:val="hybridMultilevel"/>
    <w:tmpl w:val="2F04FF40"/>
    <w:lvl w:ilvl="0" w:tplc="161808A8">
      <w:start w:val="30"/>
      <w:numFmt w:val="decimal"/>
      <w:lvlText w:val="%1."/>
      <w:lvlJc w:val="left"/>
      <w:pPr>
        <w:ind w:left="1070" w:hanging="360"/>
      </w:pPr>
      <w:rPr>
        <w:rFonts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4FC39DD"/>
    <w:multiLevelType w:val="hybridMultilevel"/>
    <w:tmpl w:val="473084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47A55A59"/>
    <w:multiLevelType w:val="multilevel"/>
    <w:tmpl w:val="8AF41FDA"/>
    <w:lvl w:ilvl="0">
      <w:start w:val="1"/>
      <w:numFmt w:val="decimal"/>
      <w:lvlText w:val="%1."/>
      <w:lvlJc w:val="left"/>
      <w:pPr>
        <w:ind w:left="1211" w:hanging="360"/>
      </w:pPr>
      <w:rPr>
        <w:rFonts w:ascii="Times New Roman" w:hAnsi="Times New Roman" w:cs="Times New Roman" w:hint="default"/>
        <w:sz w:val="28"/>
        <w:szCs w:val="28"/>
      </w:rPr>
    </w:lvl>
    <w:lvl w:ilvl="1">
      <w:start w:val="1"/>
      <w:numFmt w:val="decimal"/>
      <w:lvlText w:val="%1.%2."/>
      <w:lvlJc w:val="left"/>
      <w:pPr>
        <w:ind w:left="4544" w:hanging="432"/>
      </w:pPr>
      <w:rPr>
        <w:rFonts w:ascii="Times New Roman" w:hAnsi="Times New Roman" w:cs="Times New Roman" w:hint="default"/>
        <w:sz w:val="28"/>
        <w:szCs w:val="28"/>
      </w:rPr>
    </w:lvl>
    <w:lvl w:ilvl="2">
      <w:start w:val="1"/>
      <w:numFmt w:val="decimal"/>
      <w:lvlText w:val="%1.%2.%3."/>
      <w:lvlJc w:val="left"/>
      <w:pPr>
        <w:ind w:left="7451"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22">
    <w:nsid w:val="483F6EEB"/>
    <w:multiLevelType w:val="hybridMultilevel"/>
    <w:tmpl w:val="BA861F32"/>
    <w:lvl w:ilvl="0" w:tplc="020CC0FE">
      <w:start w:val="1"/>
      <w:numFmt w:val="decimal"/>
      <w:pStyle w:val="MKpunkti"/>
      <w:lvlText w:val="%1."/>
      <w:lvlJc w:val="left"/>
      <w:pPr>
        <w:ind w:left="928"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nsid w:val="4DF44F7A"/>
    <w:multiLevelType w:val="multilevel"/>
    <w:tmpl w:val="9796E1E2"/>
    <w:lvl w:ilvl="0">
      <w:start w:val="17"/>
      <w:numFmt w:val="decimal"/>
      <w:lvlText w:val="%1."/>
      <w:lvlJc w:val="left"/>
      <w:pPr>
        <w:ind w:left="1211"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4BF69AA"/>
    <w:multiLevelType w:val="hybridMultilevel"/>
    <w:tmpl w:val="C08C6F02"/>
    <w:lvl w:ilvl="0" w:tplc="5C162AF0">
      <w:start w:val="3"/>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8E27237"/>
    <w:multiLevelType w:val="multilevel"/>
    <w:tmpl w:val="8AF41FDA"/>
    <w:lvl w:ilvl="0">
      <w:start w:val="1"/>
      <w:numFmt w:val="decimal"/>
      <w:lvlText w:val="%1."/>
      <w:lvlJc w:val="left"/>
      <w:pPr>
        <w:ind w:left="5330" w:hanging="360"/>
      </w:pPr>
      <w:rPr>
        <w:rFonts w:ascii="Times New Roman" w:hAnsi="Times New Roman" w:cs="Times New Roman" w:hint="default"/>
        <w:sz w:val="28"/>
        <w:szCs w:val="28"/>
      </w:rPr>
    </w:lvl>
    <w:lvl w:ilvl="1">
      <w:start w:val="1"/>
      <w:numFmt w:val="decimal"/>
      <w:lvlText w:val="%1.%2."/>
      <w:lvlJc w:val="left"/>
      <w:pPr>
        <w:ind w:left="1283" w:hanging="432"/>
      </w:pPr>
      <w:rPr>
        <w:rFonts w:ascii="Times New Roman" w:hAnsi="Times New Roman" w:cs="Times New Roman" w:hint="default"/>
        <w:sz w:val="28"/>
        <w:szCs w:val="28"/>
      </w:rPr>
    </w:lvl>
    <w:lvl w:ilvl="2">
      <w:start w:val="1"/>
      <w:numFmt w:val="decimal"/>
      <w:lvlText w:val="%1.%2.%3."/>
      <w:lvlJc w:val="left"/>
      <w:pPr>
        <w:ind w:left="5910"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27">
    <w:nsid w:val="72E762C6"/>
    <w:multiLevelType w:val="hybridMultilevel"/>
    <w:tmpl w:val="D2021720"/>
    <w:lvl w:ilvl="0" w:tplc="86CCB6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7782057A"/>
    <w:multiLevelType w:val="hybridMultilevel"/>
    <w:tmpl w:val="F21A6A42"/>
    <w:lvl w:ilvl="0" w:tplc="DA0C82BC">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FD26837"/>
    <w:multiLevelType w:val="multilevel"/>
    <w:tmpl w:val="2E5C0086"/>
    <w:lvl w:ilvl="0">
      <w:start w:val="1"/>
      <w:numFmt w:val="decimal"/>
      <w:lvlText w:val="%1."/>
      <w:lvlJc w:val="left"/>
      <w:pPr>
        <w:ind w:left="1779" w:hanging="360"/>
      </w:pPr>
      <w:rPr>
        <w:rFonts w:ascii="Times New Roman" w:hAnsi="Times New Roman" w:cs="Times New Roman" w:hint="default"/>
        <w:sz w:val="28"/>
        <w:szCs w:val="28"/>
      </w:rPr>
    </w:lvl>
    <w:lvl w:ilvl="1">
      <w:start w:val="1"/>
      <w:numFmt w:val="decimal"/>
      <w:lvlText w:val="%1.%2."/>
      <w:lvlJc w:val="left"/>
      <w:pPr>
        <w:ind w:left="1142" w:hanging="432"/>
      </w:pPr>
      <w:rPr>
        <w:rFonts w:ascii="Times New Roman" w:hAnsi="Times New Roman" w:cs="Times New Roman" w:hint="default"/>
        <w:sz w:val="28"/>
        <w:szCs w:val="28"/>
      </w:rPr>
    </w:lvl>
    <w:lvl w:ilvl="2">
      <w:start w:val="1"/>
      <w:numFmt w:val="decimal"/>
      <w:lvlText w:val="%1.%2.%3."/>
      <w:lvlJc w:val="left"/>
      <w:pPr>
        <w:ind w:left="4474" w:hanging="504"/>
      </w:pPr>
      <w:rPr>
        <w:rFonts w:hint="default"/>
        <w:sz w:val="28"/>
        <w:szCs w:val="28"/>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num w:numId="1">
    <w:abstractNumId w:val="25"/>
  </w:num>
  <w:num w:numId="2">
    <w:abstractNumId w:val="4"/>
  </w:num>
  <w:num w:numId="3">
    <w:abstractNumId w:val="18"/>
  </w:num>
  <w:num w:numId="4">
    <w:abstractNumId w:val="5"/>
  </w:num>
  <w:num w:numId="5">
    <w:abstractNumId w:val="19"/>
  </w:num>
  <w:num w:numId="6">
    <w:abstractNumId w:val="23"/>
  </w:num>
  <w:num w:numId="7">
    <w:abstractNumId w:val="24"/>
  </w:num>
  <w:num w:numId="8">
    <w:abstractNumId w:val="8"/>
  </w:num>
  <w:num w:numId="9">
    <w:abstractNumId w:val="11"/>
  </w:num>
  <w:num w:numId="10">
    <w:abstractNumId w:val="23"/>
    <w:lvlOverride w:ilvl="0">
      <w:lvl w:ilvl="0">
        <w:start w:val="20"/>
        <w:numFmt w:val="decimal"/>
        <w:lvlText w:val="%1."/>
        <w:lvlJc w:val="left"/>
        <w:pPr>
          <w:ind w:left="1211" w:hanging="360"/>
        </w:pPr>
        <w:rPr>
          <w:rFonts w:hint="default"/>
        </w:rPr>
      </w:lvl>
    </w:lvlOverride>
    <w:lvlOverride w:ilvl="1">
      <w:lvl w:ilvl="1">
        <w:start w:val="1"/>
        <w:numFmt w:val="decimal"/>
        <w:lvlText w:val="%1.%2."/>
        <w:lvlJc w:val="left"/>
        <w:pPr>
          <w:ind w:left="858"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7"/>
  </w:num>
  <w:num w:numId="12">
    <w:abstractNumId w:val="13"/>
  </w:num>
  <w:num w:numId="13">
    <w:abstractNumId w:val="22"/>
  </w:num>
  <w:num w:numId="14">
    <w:abstractNumId w:val="27"/>
  </w:num>
  <w:num w:numId="15">
    <w:abstractNumId w:val="28"/>
  </w:num>
  <w:num w:numId="16">
    <w:abstractNumId w:val="0"/>
  </w:num>
  <w:num w:numId="17">
    <w:abstractNumId w:val="16"/>
  </w:num>
  <w:num w:numId="18">
    <w:abstractNumId w:val="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2"/>
  </w:num>
  <w:num w:numId="22">
    <w:abstractNumId w:val="6"/>
  </w:num>
  <w:num w:numId="23">
    <w:abstractNumId w:val="14"/>
  </w:num>
  <w:num w:numId="24">
    <w:abstractNumId w:val="21"/>
  </w:num>
  <w:num w:numId="25">
    <w:abstractNumId w:val="1"/>
  </w:num>
  <w:num w:numId="26">
    <w:abstractNumId w:val="10"/>
  </w:num>
  <w:num w:numId="27">
    <w:abstractNumId w:val="29"/>
  </w:num>
  <w:num w:numId="28">
    <w:abstractNumId w:val="9"/>
  </w:num>
  <w:num w:numId="29">
    <w:abstractNumId w:val="15"/>
  </w:num>
  <w:num w:numId="30">
    <w:abstractNumId w:val="3"/>
  </w:num>
  <w:num w:numId="3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EC"/>
    <w:rsid w:val="000005E9"/>
    <w:rsid w:val="00000C13"/>
    <w:rsid w:val="0000177C"/>
    <w:rsid w:val="00001C75"/>
    <w:rsid w:val="000021BA"/>
    <w:rsid w:val="00002569"/>
    <w:rsid w:val="000031B0"/>
    <w:rsid w:val="0000462F"/>
    <w:rsid w:val="00004CDA"/>
    <w:rsid w:val="00005D24"/>
    <w:rsid w:val="00005E01"/>
    <w:rsid w:val="0000690B"/>
    <w:rsid w:val="00006D69"/>
    <w:rsid w:val="000074C7"/>
    <w:rsid w:val="000113BB"/>
    <w:rsid w:val="00012A29"/>
    <w:rsid w:val="00012DF7"/>
    <w:rsid w:val="00013679"/>
    <w:rsid w:val="00013807"/>
    <w:rsid w:val="00014EEA"/>
    <w:rsid w:val="0001538A"/>
    <w:rsid w:val="00015537"/>
    <w:rsid w:val="00015767"/>
    <w:rsid w:val="000157F8"/>
    <w:rsid w:val="00015D84"/>
    <w:rsid w:val="00015F10"/>
    <w:rsid w:val="0001640A"/>
    <w:rsid w:val="00016524"/>
    <w:rsid w:val="00016AD4"/>
    <w:rsid w:val="000172FB"/>
    <w:rsid w:val="000177E7"/>
    <w:rsid w:val="00020776"/>
    <w:rsid w:val="00020EA9"/>
    <w:rsid w:val="00021151"/>
    <w:rsid w:val="000213CA"/>
    <w:rsid w:val="0002147A"/>
    <w:rsid w:val="000216EB"/>
    <w:rsid w:val="000217AE"/>
    <w:rsid w:val="000220C1"/>
    <w:rsid w:val="00023628"/>
    <w:rsid w:val="00023A4D"/>
    <w:rsid w:val="00025076"/>
    <w:rsid w:val="00026036"/>
    <w:rsid w:val="00026A74"/>
    <w:rsid w:val="00027D02"/>
    <w:rsid w:val="000304B2"/>
    <w:rsid w:val="0003089F"/>
    <w:rsid w:val="00030C02"/>
    <w:rsid w:val="00030D26"/>
    <w:rsid w:val="00030D56"/>
    <w:rsid w:val="000315E9"/>
    <w:rsid w:val="00031866"/>
    <w:rsid w:val="00032149"/>
    <w:rsid w:val="00032229"/>
    <w:rsid w:val="0003245F"/>
    <w:rsid w:val="00033241"/>
    <w:rsid w:val="00033433"/>
    <w:rsid w:val="00033932"/>
    <w:rsid w:val="00033C30"/>
    <w:rsid w:val="0003450D"/>
    <w:rsid w:val="000347A8"/>
    <w:rsid w:val="00034957"/>
    <w:rsid w:val="00034C0B"/>
    <w:rsid w:val="00034EBA"/>
    <w:rsid w:val="000352CA"/>
    <w:rsid w:val="00035A5D"/>
    <w:rsid w:val="00035CED"/>
    <w:rsid w:val="00036BD0"/>
    <w:rsid w:val="000377BF"/>
    <w:rsid w:val="000407AD"/>
    <w:rsid w:val="00040F6C"/>
    <w:rsid w:val="0004132F"/>
    <w:rsid w:val="00041985"/>
    <w:rsid w:val="000419D6"/>
    <w:rsid w:val="00042185"/>
    <w:rsid w:val="00042AF3"/>
    <w:rsid w:val="00043464"/>
    <w:rsid w:val="0004390A"/>
    <w:rsid w:val="000452EC"/>
    <w:rsid w:val="00045F8B"/>
    <w:rsid w:val="000468D0"/>
    <w:rsid w:val="000500A9"/>
    <w:rsid w:val="00050F0F"/>
    <w:rsid w:val="00051084"/>
    <w:rsid w:val="00051129"/>
    <w:rsid w:val="000512AE"/>
    <w:rsid w:val="00051524"/>
    <w:rsid w:val="00052268"/>
    <w:rsid w:val="000528BA"/>
    <w:rsid w:val="000529C6"/>
    <w:rsid w:val="00052CAF"/>
    <w:rsid w:val="00053058"/>
    <w:rsid w:val="000559AD"/>
    <w:rsid w:val="00055DCD"/>
    <w:rsid w:val="00055F39"/>
    <w:rsid w:val="00056320"/>
    <w:rsid w:val="0005708A"/>
    <w:rsid w:val="000576AF"/>
    <w:rsid w:val="0006040A"/>
    <w:rsid w:val="000620E3"/>
    <w:rsid w:val="00062202"/>
    <w:rsid w:val="00063276"/>
    <w:rsid w:val="000639A6"/>
    <w:rsid w:val="00063E07"/>
    <w:rsid w:val="00064980"/>
    <w:rsid w:val="00065260"/>
    <w:rsid w:val="00065FC1"/>
    <w:rsid w:val="00066222"/>
    <w:rsid w:val="000664ED"/>
    <w:rsid w:val="000669B9"/>
    <w:rsid w:val="00066A1E"/>
    <w:rsid w:val="000707D0"/>
    <w:rsid w:val="00070F7F"/>
    <w:rsid w:val="0007131C"/>
    <w:rsid w:val="00071648"/>
    <w:rsid w:val="000718E6"/>
    <w:rsid w:val="00071FC1"/>
    <w:rsid w:val="000720AC"/>
    <w:rsid w:val="00073795"/>
    <w:rsid w:val="00073B03"/>
    <w:rsid w:val="000753D1"/>
    <w:rsid w:val="00075F38"/>
    <w:rsid w:val="00076789"/>
    <w:rsid w:val="0007714F"/>
    <w:rsid w:val="00077AF0"/>
    <w:rsid w:val="00077EAD"/>
    <w:rsid w:val="0008043D"/>
    <w:rsid w:val="000812DB"/>
    <w:rsid w:val="00082397"/>
    <w:rsid w:val="00082EEE"/>
    <w:rsid w:val="00083F7D"/>
    <w:rsid w:val="00084362"/>
    <w:rsid w:val="000847CC"/>
    <w:rsid w:val="000854B4"/>
    <w:rsid w:val="0008590E"/>
    <w:rsid w:val="00085FF5"/>
    <w:rsid w:val="0008604B"/>
    <w:rsid w:val="000870EC"/>
    <w:rsid w:val="000878BF"/>
    <w:rsid w:val="0009027B"/>
    <w:rsid w:val="00090D71"/>
    <w:rsid w:val="0009118D"/>
    <w:rsid w:val="000912EB"/>
    <w:rsid w:val="0009218E"/>
    <w:rsid w:val="000923C9"/>
    <w:rsid w:val="00092A19"/>
    <w:rsid w:val="00092DFF"/>
    <w:rsid w:val="00093BE1"/>
    <w:rsid w:val="00094DF9"/>
    <w:rsid w:val="0009550B"/>
    <w:rsid w:val="000958A4"/>
    <w:rsid w:val="00096072"/>
    <w:rsid w:val="0009631F"/>
    <w:rsid w:val="000965BD"/>
    <w:rsid w:val="00096B14"/>
    <w:rsid w:val="000974ED"/>
    <w:rsid w:val="00097AD9"/>
    <w:rsid w:val="000A094D"/>
    <w:rsid w:val="000A0EB7"/>
    <w:rsid w:val="000A256C"/>
    <w:rsid w:val="000A2694"/>
    <w:rsid w:val="000A41FF"/>
    <w:rsid w:val="000A47D2"/>
    <w:rsid w:val="000A4840"/>
    <w:rsid w:val="000A4CD1"/>
    <w:rsid w:val="000A6001"/>
    <w:rsid w:val="000A6D01"/>
    <w:rsid w:val="000A7CC2"/>
    <w:rsid w:val="000B02B5"/>
    <w:rsid w:val="000B06AB"/>
    <w:rsid w:val="000B0FB0"/>
    <w:rsid w:val="000B16D3"/>
    <w:rsid w:val="000B1D9B"/>
    <w:rsid w:val="000B2279"/>
    <w:rsid w:val="000B3492"/>
    <w:rsid w:val="000B3AF5"/>
    <w:rsid w:val="000B514F"/>
    <w:rsid w:val="000B592A"/>
    <w:rsid w:val="000B64FC"/>
    <w:rsid w:val="000B6F6C"/>
    <w:rsid w:val="000B7669"/>
    <w:rsid w:val="000C0AB1"/>
    <w:rsid w:val="000C0C67"/>
    <w:rsid w:val="000C0DCA"/>
    <w:rsid w:val="000C132D"/>
    <w:rsid w:val="000C1C14"/>
    <w:rsid w:val="000C1DE0"/>
    <w:rsid w:val="000C276F"/>
    <w:rsid w:val="000C298C"/>
    <w:rsid w:val="000C457B"/>
    <w:rsid w:val="000C4D3E"/>
    <w:rsid w:val="000C4D5A"/>
    <w:rsid w:val="000C5499"/>
    <w:rsid w:val="000C5677"/>
    <w:rsid w:val="000C60C4"/>
    <w:rsid w:val="000C6713"/>
    <w:rsid w:val="000C682C"/>
    <w:rsid w:val="000C7647"/>
    <w:rsid w:val="000C7B75"/>
    <w:rsid w:val="000D041D"/>
    <w:rsid w:val="000D0633"/>
    <w:rsid w:val="000D1A2B"/>
    <w:rsid w:val="000D208A"/>
    <w:rsid w:val="000D21E8"/>
    <w:rsid w:val="000D2435"/>
    <w:rsid w:val="000D3874"/>
    <w:rsid w:val="000D3DCE"/>
    <w:rsid w:val="000D4734"/>
    <w:rsid w:val="000D71A3"/>
    <w:rsid w:val="000D79CA"/>
    <w:rsid w:val="000D7BB4"/>
    <w:rsid w:val="000E031A"/>
    <w:rsid w:val="000E0AB1"/>
    <w:rsid w:val="000E18A6"/>
    <w:rsid w:val="000E1D82"/>
    <w:rsid w:val="000E1F8D"/>
    <w:rsid w:val="000E25F9"/>
    <w:rsid w:val="000E30F0"/>
    <w:rsid w:val="000E372F"/>
    <w:rsid w:val="000E40B6"/>
    <w:rsid w:val="000E4805"/>
    <w:rsid w:val="000E4AF6"/>
    <w:rsid w:val="000E4D48"/>
    <w:rsid w:val="000E7201"/>
    <w:rsid w:val="000E73AE"/>
    <w:rsid w:val="000E763C"/>
    <w:rsid w:val="000F04E4"/>
    <w:rsid w:val="000F1E84"/>
    <w:rsid w:val="000F2CE6"/>
    <w:rsid w:val="000F2FFD"/>
    <w:rsid w:val="000F421D"/>
    <w:rsid w:val="000F4700"/>
    <w:rsid w:val="000F5822"/>
    <w:rsid w:val="000F601C"/>
    <w:rsid w:val="000F6151"/>
    <w:rsid w:val="000F615E"/>
    <w:rsid w:val="000F6BB9"/>
    <w:rsid w:val="00100111"/>
    <w:rsid w:val="00103F81"/>
    <w:rsid w:val="00106CB7"/>
    <w:rsid w:val="00106FC1"/>
    <w:rsid w:val="0010705A"/>
    <w:rsid w:val="001072C8"/>
    <w:rsid w:val="00107380"/>
    <w:rsid w:val="00110F57"/>
    <w:rsid w:val="001111CE"/>
    <w:rsid w:val="0011132F"/>
    <w:rsid w:val="00111F94"/>
    <w:rsid w:val="0011225D"/>
    <w:rsid w:val="001129B0"/>
    <w:rsid w:val="00113235"/>
    <w:rsid w:val="00113857"/>
    <w:rsid w:val="00113E17"/>
    <w:rsid w:val="00113FA7"/>
    <w:rsid w:val="00115CCA"/>
    <w:rsid w:val="001161DF"/>
    <w:rsid w:val="001171B3"/>
    <w:rsid w:val="0011786C"/>
    <w:rsid w:val="00117C8C"/>
    <w:rsid w:val="00117E6E"/>
    <w:rsid w:val="00120C98"/>
    <w:rsid w:val="0012128F"/>
    <w:rsid w:val="001214D5"/>
    <w:rsid w:val="001215AE"/>
    <w:rsid w:val="00121775"/>
    <w:rsid w:val="00121F6F"/>
    <w:rsid w:val="00122165"/>
    <w:rsid w:val="001227F7"/>
    <w:rsid w:val="00122FDC"/>
    <w:rsid w:val="001230BF"/>
    <w:rsid w:val="001232C6"/>
    <w:rsid w:val="001233B1"/>
    <w:rsid w:val="00123869"/>
    <w:rsid w:val="001238AC"/>
    <w:rsid w:val="001241E5"/>
    <w:rsid w:val="00125842"/>
    <w:rsid w:val="0012594E"/>
    <w:rsid w:val="00127115"/>
    <w:rsid w:val="0012727C"/>
    <w:rsid w:val="0012768A"/>
    <w:rsid w:val="00127CD4"/>
    <w:rsid w:val="00130334"/>
    <w:rsid w:val="001310B2"/>
    <w:rsid w:val="00131C45"/>
    <w:rsid w:val="00131CAB"/>
    <w:rsid w:val="00131DCA"/>
    <w:rsid w:val="00131F39"/>
    <w:rsid w:val="001342AC"/>
    <w:rsid w:val="001347EF"/>
    <w:rsid w:val="001348E0"/>
    <w:rsid w:val="00134CF2"/>
    <w:rsid w:val="00134E7F"/>
    <w:rsid w:val="00135F2E"/>
    <w:rsid w:val="0013767B"/>
    <w:rsid w:val="00137D41"/>
    <w:rsid w:val="00137D6F"/>
    <w:rsid w:val="0014129A"/>
    <w:rsid w:val="00141948"/>
    <w:rsid w:val="0014270C"/>
    <w:rsid w:val="00143AD1"/>
    <w:rsid w:val="00143F5C"/>
    <w:rsid w:val="00143FA0"/>
    <w:rsid w:val="00144A97"/>
    <w:rsid w:val="00145716"/>
    <w:rsid w:val="0014731D"/>
    <w:rsid w:val="001474FD"/>
    <w:rsid w:val="001503BE"/>
    <w:rsid w:val="00151650"/>
    <w:rsid w:val="00151F64"/>
    <w:rsid w:val="00152DED"/>
    <w:rsid w:val="001544BB"/>
    <w:rsid w:val="0015518D"/>
    <w:rsid w:val="00155ACC"/>
    <w:rsid w:val="0015625C"/>
    <w:rsid w:val="0015662A"/>
    <w:rsid w:val="00156BFB"/>
    <w:rsid w:val="00156E1A"/>
    <w:rsid w:val="00157772"/>
    <w:rsid w:val="00157B8C"/>
    <w:rsid w:val="00161E68"/>
    <w:rsid w:val="00161F01"/>
    <w:rsid w:val="0016251D"/>
    <w:rsid w:val="00162738"/>
    <w:rsid w:val="0016300D"/>
    <w:rsid w:val="0016328F"/>
    <w:rsid w:val="001632A1"/>
    <w:rsid w:val="0016357E"/>
    <w:rsid w:val="0016385A"/>
    <w:rsid w:val="00164468"/>
    <w:rsid w:val="001649E0"/>
    <w:rsid w:val="00164A8C"/>
    <w:rsid w:val="00164DAD"/>
    <w:rsid w:val="00165E2C"/>
    <w:rsid w:val="0016609F"/>
    <w:rsid w:val="00166E98"/>
    <w:rsid w:val="00166EB0"/>
    <w:rsid w:val="00167832"/>
    <w:rsid w:val="00167A37"/>
    <w:rsid w:val="00167D49"/>
    <w:rsid w:val="00167ED6"/>
    <w:rsid w:val="001723B4"/>
    <w:rsid w:val="00172B01"/>
    <w:rsid w:val="001747B7"/>
    <w:rsid w:val="001759B4"/>
    <w:rsid w:val="001769CB"/>
    <w:rsid w:val="00176C7E"/>
    <w:rsid w:val="00177896"/>
    <w:rsid w:val="001810EC"/>
    <w:rsid w:val="00181DAD"/>
    <w:rsid w:val="00182C46"/>
    <w:rsid w:val="00182EB9"/>
    <w:rsid w:val="00183130"/>
    <w:rsid w:val="00183215"/>
    <w:rsid w:val="00183933"/>
    <w:rsid w:val="00183C4E"/>
    <w:rsid w:val="00185029"/>
    <w:rsid w:val="00185064"/>
    <w:rsid w:val="00185D6D"/>
    <w:rsid w:val="001863C3"/>
    <w:rsid w:val="00187435"/>
    <w:rsid w:val="0019180F"/>
    <w:rsid w:val="00194A48"/>
    <w:rsid w:val="00194C9E"/>
    <w:rsid w:val="00194FDD"/>
    <w:rsid w:val="001954DC"/>
    <w:rsid w:val="00196A90"/>
    <w:rsid w:val="00196FBB"/>
    <w:rsid w:val="001A00F1"/>
    <w:rsid w:val="001A0C3C"/>
    <w:rsid w:val="001A2187"/>
    <w:rsid w:val="001A2F86"/>
    <w:rsid w:val="001A3293"/>
    <w:rsid w:val="001A3669"/>
    <w:rsid w:val="001A3A5F"/>
    <w:rsid w:val="001A3B6A"/>
    <w:rsid w:val="001A3EBC"/>
    <w:rsid w:val="001A3F90"/>
    <w:rsid w:val="001A40FD"/>
    <w:rsid w:val="001A6466"/>
    <w:rsid w:val="001A73C6"/>
    <w:rsid w:val="001B0625"/>
    <w:rsid w:val="001B08B0"/>
    <w:rsid w:val="001B091F"/>
    <w:rsid w:val="001B0E1F"/>
    <w:rsid w:val="001B1805"/>
    <w:rsid w:val="001B26BC"/>
    <w:rsid w:val="001B2963"/>
    <w:rsid w:val="001B296B"/>
    <w:rsid w:val="001B2FEB"/>
    <w:rsid w:val="001B332C"/>
    <w:rsid w:val="001B40C8"/>
    <w:rsid w:val="001B4100"/>
    <w:rsid w:val="001B54B8"/>
    <w:rsid w:val="001B55F5"/>
    <w:rsid w:val="001B5D72"/>
    <w:rsid w:val="001B635E"/>
    <w:rsid w:val="001B7E20"/>
    <w:rsid w:val="001B7EF5"/>
    <w:rsid w:val="001C2516"/>
    <w:rsid w:val="001C285C"/>
    <w:rsid w:val="001C3027"/>
    <w:rsid w:val="001C3064"/>
    <w:rsid w:val="001C3AA5"/>
    <w:rsid w:val="001C4248"/>
    <w:rsid w:val="001C51B9"/>
    <w:rsid w:val="001C548B"/>
    <w:rsid w:val="001C5550"/>
    <w:rsid w:val="001C5B42"/>
    <w:rsid w:val="001C5FF2"/>
    <w:rsid w:val="001C6366"/>
    <w:rsid w:val="001C6C53"/>
    <w:rsid w:val="001C6C70"/>
    <w:rsid w:val="001C6DB7"/>
    <w:rsid w:val="001D0704"/>
    <w:rsid w:val="001D0C7E"/>
    <w:rsid w:val="001D0FF3"/>
    <w:rsid w:val="001D2041"/>
    <w:rsid w:val="001D24CD"/>
    <w:rsid w:val="001D2DD3"/>
    <w:rsid w:val="001D46F4"/>
    <w:rsid w:val="001D48C9"/>
    <w:rsid w:val="001D4D58"/>
    <w:rsid w:val="001D5800"/>
    <w:rsid w:val="001D5AA8"/>
    <w:rsid w:val="001D7832"/>
    <w:rsid w:val="001D7BD3"/>
    <w:rsid w:val="001D7F4B"/>
    <w:rsid w:val="001E00FF"/>
    <w:rsid w:val="001E04C7"/>
    <w:rsid w:val="001E0807"/>
    <w:rsid w:val="001E19AB"/>
    <w:rsid w:val="001E42C8"/>
    <w:rsid w:val="001E46C3"/>
    <w:rsid w:val="001E5706"/>
    <w:rsid w:val="001E6091"/>
    <w:rsid w:val="001E63A7"/>
    <w:rsid w:val="001E77C6"/>
    <w:rsid w:val="001F0545"/>
    <w:rsid w:val="001F0F10"/>
    <w:rsid w:val="001F1266"/>
    <w:rsid w:val="001F2224"/>
    <w:rsid w:val="001F224A"/>
    <w:rsid w:val="001F22E9"/>
    <w:rsid w:val="001F31AD"/>
    <w:rsid w:val="001F3224"/>
    <w:rsid w:val="001F6278"/>
    <w:rsid w:val="001F719C"/>
    <w:rsid w:val="001F76C1"/>
    <w:rsid w:val="001F7CE7"/>
    <w:rsid w:val="00200737"/>
    <w:rsid w:val="00200B97"/>
    <w:rsid w:val="0020295A"/>
    <w:rsid w:val="00203093"/>
    <w:rsid w:val="002037FE"/>
    <w:rsid w:val="00203987"/>
    <w:rsid w:val="00203AB9"/>
    <w:rsid w:val="00203F99"/>
    <w:rsid w:val="0020423E"/>
    <w:rsid w:val="00204597"/>
    <w:rsid w:val="002048B3"/>
    <w:rsid w:val="00204D76"/>
    <w:rsid w:val="00204EB6"/>
    <w:rsid w:val="00205209"/>
    <w:rsid w:val="002052D6"/>
    <w:rsid w:val="002065FA"/>
    <w:rsid w:val="00206A40"/>
    <w:rsid w:val="00206A91"/>
    <w:rsid w:val="002075B9"/>
    <w:rsid w:val="00207DD6"/>
    <w:rsid w:val="002101A0"/>
    <w:rsid w:val="00210B1A"/>
    <w:rsid w:val="00210FA8"/>
    <w:rsid w:val="002114CA"/>
    <w:rsid w:val="0021161B"/>
    <w:rsid w:val="00211F27"/>
    <w:rsid w:val="002125D5"/>
    <w:rsid w:val="00213BBA"/>
    <w:rsid w:val="00215E9F"/>
    <w:rsid w:val="002165FE"/>
    <w:rsid w:val="00217B07"/>
    <w:rsid w:val="00220271"/>
    <w:rsid w:val="0022028E"/>
    <w:rsid w:val="0022064C"/>
    <w:rsid w:val="0022068E"/>
    <w:rsid w:val="0022094A"/>
    <w:rsid w:val="00221E90"/>
    <w:rsid w:val="00222492"/>
    <w:rsid w:val="00222A0C"/>
    <w:rsid w:val="00222BE1"/>
    <w:rsid w:val="00223C38"/>
    <w:rsid w:val="00223E84"/>
    <w:rsid w:val="002241B0"/>
    <w:rsid w:val="002245C6"/>
    <w:rsid w:val="0022461A"/>
    <w:rsid w:val="00224ECD"/>
    <w:rsid w:val="00224EFE"/>
    <w:rsid w:val="00225042"/>
    <w:rsid w:val="00225D71"/>
    <w:rsid w:val="002262C6"/>
    <w:rsid w:val="00227E2B"/>
    <w:rsid w:val="0023038E"/>
    <w:rsid w:val="002309BD"/>
    <w:rsid w:val="00230A60"/>
    <w:rsid w:val="00230A61"/>
    <w:rsid w:val="002310B1"/>
    <w:rsid w:val="0023175B"/>
    <w:rsid w:val="00231C28"/>
    <w:rsid w:val="00231FA0"/>
    <w:rsid w:val="00232C88"/>
    <w:rsid w:val="00233F08"/>
    <w:rsid w:val="00234C85"/>
    <w:rsid w:val="00234F45"/>
    <w:rsid w:val="00235143"/>
    <w:rsid w:val="0023538B"/>
    <w:rsid w:val="002368A6"/>
    <w:rsid w:val="002370E6"/>
    <w:rsid w:val="00237964"/>
    <w:rsid w:val="00237BDE"/>
    <w:rsid w:val="00237C97"/>
    <w:rsid w:val="00240EC4"/>
    <w:rsid w:val="00241E1E"/>
    <w:rsid w:val="00242BFC"/>
    <w:rsid w:val="00243275"/>
    <w:rsid w:val="002434DA"/>
    <w:rsid w:val="00244093"/>
    <w:rsid w:val="002440BC"/>
    <w:rsid w:val="002448B2"/>
    <w:rsid w:val="00245A49"/>
    <w:rsid w:val="002461E1"/>
    <w:rsid w:val="00246564"/>
    <w:rsid w:val="00246703"/>
    <w:rsid w:val="00246724"/>
    <w:rsid w:val="00247D48"/>
    <w:rsid w:val="00250CBF"/>
    <w:rsid w:val="00251867"/>
    <w:rsid w:val="00251DB2"/>
    <w:rsid w:val="00252663"/>
    <w:rsid w:val="00252F6C"/>
    <w:rsid w:val="0025403C"/>
    <w:rsid w:val="00254854"/>
    <w:rsid w:val="00254F83"/>
    <w:rsid w:val="00255E2C"/>
    <w:rsid w:val="00256625"/>
    <w:rsid w:val="00257416"/>
    <w:rsid w:val="00260C16"/>
    <w:rsid w:val="00261D93"/>
    <w:rsid w:val="00262584"/>
    <w:rsid w:val="00262743"/>
    <w:rsid w:val="00262C13"/>
    <w:rsid w:val="00262EDF"/>
    <w:rsid w:val="00262FF1"/>
    <w:rsid w:val="002637A3"/>
    <w:rsid w:val="00263DAE"/>
    <w:rsid w:val="00264286"/>
    <w:rsid w:val="00264EA5"/>
    <w:rsid w:val="002650C4"/>
    <w:rsid w:val="002656C0"/>
    <w:rsid w:val="00265C8C"/>
    <w:rsid w:val="00266100"/>
    <w:rsid w:val="0026631B"/>
    <w:rsid w:val="00266BE4"/>
    <w:rsid w:val="00266BFF"/>
    <w:rsid w:val="00266E6F"/>
    <w:rsid w:val="002703A0"/>
    <w:rsid w:val="002706C0"/>
    <w:rsid w:val="0027071E"/>
    <w:rsid w:val="00270D21"/>
    <w:rsid w:val="002714B1"/>
    <w:rsid w:val="00271995"/>
    <w:rsid w:val="002726B3"/>
    <w:rsid w:val="00272896"/>
    <w:rsid w:val="002746AF"/>
    <w:rsid w:val="00274FEB"/>
    <w:rsid w:val="002755AA"/>
    <w:rsid w:val="00275AE9"/>
    <w:rsid w:val="00275CC9"/>
    <w:rsid w:val="00276489"/>
    <w:rsid w:val="00277261"/>
    <w:rsid w:val="00277845"/>
    <w:rsid w:val="00280DC7"/>
    <w:rsid w:val="0028103A"/>
    <w:rsid w:val="00281724"/>
    <w:rsid w:val="00281A56"/>
    <w:rsid w:val="00282496"/>
    <w:rsid w:val="00282FBB"/>
    <w:rsid w:val="002834B5"/>
    <w:rsid w:val="002835B1"/>
    <w:rsid w:val="002848FB"/>
    <w:rsid w:val="00284EC5"/>
    <w:rsid w:val="00285108"/>
    <w:rsid w:val="00286F61"/>
    <w:rsid w:val="00287F33"/>
    <w:rsid w:val="002901AC"/>
    <w:rsid w:val="002903E8"/>
    <w:rsid w:val="002912A2"/>
    <w:rsid w:val="002923B2"/>
    <w:rsid w:val="00294ACB"/>
    <w:rsid w:val="00295281"/>
    <w:rsid w:val="002962BE"/>
    <w:rsid w:val="00296382"/>
    <w:rsid w:val="00297201"/>
    <w:rsid w:val="002A05EF"/>
    <w:rsid w:val="002A085E"/>
    <w:rsid w:val="002A09C8"/>
    <w:rsid w:val="002A0A77"/>
    <w:rsid w:val="002A0B32"/>
    <w:rsid w:val="002A1072"/>
    <w:rsid w:val="002A1881"/>
    <w:rsid w:val="002A1943"/>
    <w:rsid w:val="002A1E0F"/>
    <w:rsid w:val="002A200A"/>
    <w:rsid w:val="002A236D"/>
    <w:rsid w:val="002A259F"/>
    <w:rsid w:val="002A27C9"/>
    <w:rsid w:val="002A2EB7"/>
    <w:rsid w:val="002A3624"/>
    <w:rsid w:val="002A38EC"/>
    <w:rsid w:val="002A434A"/>
    <w:rsid w:val="002A43A0"/>
    <w:rsid w:val="002A480C"/>
    <w:rsid w:val="002A50A4"/>
    <w:rsid w:val="002A5377"/>
    <w:rsid w:val="002A7585"/>
    <w:rsid w:val="002A7871"/>
    <w:rsid w:val="002A7BA8"/>
    <w:rsid w:val="002B0A5D"/>
    <w:rsid w:val="002B22B6"/>
    <w:rsid w:val="002B28C2"/>
    <w:rsid w:val="002B2AE5"/>
    <w:rsid w:val="002B324F"/>
    <w:rsid w:val="002B325C"/>
    <w:rsid w:val="002B3576"/>
    <w:rsid w:val="002B36A5"/>
    <w:rsid w:val="002B36BA"/>
    <w:rsid w:val="002B41CF"/>
    <w:rsid w:val="002B4A07"/>
    <w:rsid w:val="002B5448"/>
    <w:rsid w:val="002B5513"/>
    <w:rsid w:val="002B6583"/>
    <w:rsid w:val="002B67EE"/>
    <w:rsid w:val="002B730D"/>
    <w:rsid w:val="002B7C2E"/>
    <w:rsid w:val="002C05BC"/>
    <w:rsid w:val="002C0770"/>
    <w:rsid w:val="002C2AC4"/>
    <w:rsid w:val="002C30CE"/>
    <w:rsid w:val="002C31E6"/>
    <w:rsid w:val="002C33D7"/>
    <w:rsid w:val="002C3C94"/>
    <w:rsid w:val="002C3EF0"/>
    <w:rsid w:val="002C4411"/>
    <w:rsid w:val="002C4B56"/>
    <w:rsid w:val="002C5C8C"/>
    <w:rsid w:val="002C65BC"/>
    <w:rsid w:val="002C7513"/>
    <w:rsid w:val="002C76EE"/>
    <w:rsid w:val="002C7D2B"/>
    <w:rsid w:val="002D03CC"/>
    <w:rsid w:val="002D09FD"/>
    <w:rsid w:val="002D2BD8"/>
    <w:rsid w:val="002D3A56"/>
    <w:rsid w:val="002D48E2"/>
    <w:rsid w:val="002D5C7C"/>
    <w:rsid w:val="002D6DE1"/>
    <w:rsid w:val="002D7421"/>
    <w:rsid w:val="002D7607"/>
    <w:rsid w:val="002D771F"/>
    <w:rsid w:val="002D799A"/>
    <w:rsid w:val="002E0B61"/>
    <w:rsid w:val="002E1319"/>
    <w:rsid w:val="002E1BD5"/>
    <w:rsid w:val="002E288A"/>
    <w:rsid w:val="002E3177"/>
    <w:rsid w:val="002E3330"/>
    <w:rsid w:val="002E3CC2"/>
    <w:rsid w:val="002E4ED1"/>
    <w:rsid w:val="002E5212"/>
    <w:rsid w:val="002E61E3"/>
    <w:rsid w:val="002E6389"/>
    <w:rsid w:val="002E69F3"/>
    <w:rsid w:val="002E749E"/>
    <w:rsid w:val="002F05EA"/>
    <w:rsid w:val="002F0D8C"/>
    <w:rsid w:val="002F1304"/>
    <w:rsid w:val="002F217B"/>
    <w:rsid w:val="002F2515"/>
    <w:rsid w:val="002F2744"/>
    <w:rsid w:val="002F27B1"/>
    <w:rsid w:val="002F3050"/>
    <w:rsid w:val="002F4026"/>
    <w:rsid w:val="002F4437"/>
    <w:rsid w:val="002F4787"/>
    <w:rsid w:val="002F48A3"/>
    <w:rsid w:val="002F536E"/>
    <w:rsid w:val="002F5535"/>
    <w:rsid w:val="002F667C"/>
    <w:rsid w:val="002F69A3"/>
    <w:rsid w:val="002F6E2E"/>
    <w:rsid w:val="002F745D"/>
    <w:rsid w:val="00300304"/>
    <w:rsid w:val="003006D6"/>
    <w:rsid w:val="00301368"/>
    <w:rsid w:val="003026EA"/>
    <w:rsid w:val="00302D54"/>
    <w:rsid w:val="00303741"/>
    <w:rsid w:val="003051A2"/>
    <w:rsid w:val="00305436"/>
    <w:rsid w:val="00306251"/>
    <w:rsid w:val="0030690F"/>
    <w:rsid w:val="00307797"/>
    <w:rsid w:val="003079F1"/>
    <w:rsid w:val="00307F72"/>
    <w:rsid w:val="00310B2B"/>
    <w:rsid w:val="00310ED3"/>
    <w:rsid w:val="00311520"/>
    <w:rsid w:val="00312275"/>
    <w:rsid w:val="003123C3"/>
    <w:rsid w:val="00313691"/>
    <w:rsid w:val="00314E79"/>
    <w:rsid w:val="00315327"/>
    <w:rsid w:val="003168C1"/>
    <w:rsid w:val="00316CD8"/>
    <w:rsid w:val="00316D26"/>
    <w:rsid w:val="00317A4A"/>
    <w:rsid w:val="00321C0E"/>
    <w:rsid w:val="00323029"/>
    <w:rsid w:val="003232D6"/>
    <w:rsid w:val="00323C10"/>
    <w:rsid w:val="00324E36"/>
    <w:rsid w:val="00325096"/>
    <w:rsid w:val="0032509F"/>
    <w:rsid w:val="00325453"/>
    <w:rsid w:val="00325782"/>
    <w:rsid w:val="003267E7"/>
    <w:rsid w:val="00326CE2"/>
    <w:rsid w:val="00327B9B"/>
    <w:rsid w:val="0033004A"/>
    <w:rsid w:val="003303E3"/>
    <w:rsid w:val="0033054A"/>
    <w:rsid w:val="00330BD7"/>
    <w:rsid w:val="003312C3"/>
    <w:rsid w:val="00331480"/>
    <w:rsid w:val="0033216C"/>
    <w:rsid w:val="003321DF"/>
    <w:rsid w:val="003336D0"/>
    <w:rsid w:val="0033372C"/>
    <w:rsid w:val="00335122"/>
    <w:rsid w:val="0033566F"/>
    <w:rsid w:val="00335CB5"/>
    <w:rsid w:val="00336370"/>
    <w:rsid w:val="00336693"/>
    <w:rsid w:val="0033675A"/>
    <w:rsid w:val="003368AE"/>
    <w:rsid w:val="00336DC5"/>
    <w:rsid w:val="003376AC"/>
    <w:rsid w:val="00337811"/>
    <w:rsid w:val="003378FF"/>
    <w:rsid w:val="00337BD3"/>
    <w:rsid w:val="00341F06"/>
    <w:rsid w:val="00342296"/>
    <w:rsid w:val="0034234E"/>
    <w:rsid w:val="00344BC8"/>
    <w:rsid w:val="00344D55"/>
    <w:rsid w:val="003452CA"/>
    <w:rsid w:val="0034550C"/>
    <w:rsid w:val="00345724"/>
    <w:rsid w:val="00345A76"/>
    <w:rsid w:val="00345FE5"/>
    <w:rsid w:val="003462C9"/>
    <w:rsid w:val="00346A62"/>
    <w:rsid w:val="00347EAE"/>
    <w:rsid w:val="00350D20"/>
    <w:rsid w:val="00351BFA"/>
    <w:rsid w:val="00351F2E"/>
    <w:rsid w:val="00352702"/>
    <w:rsid w:val="0035396B"/>
    <w:rsid w:val="00353A74"/>
    <w:rsid w:val="003547BA"/>
    <w:rsid w:val="0035541C"/>
    <w:rsid w:val="00355912"/>
    <w:rsid w:val="00355C31"/>
    <w:rsid w:val="003561BA"/>
    <w:rsid w:val="00356372"/>
    <w:rsid w:val="00356E03"/>
    <w:rsid w:val="00357CCF"/>
    <w:rsid w:val="00360073"/>
    <w:rsid w:val="0036141B"/>
    <w:rsid w:val="0036166C"/>
    <w:rsid w:val="00361CE3"/>
    <w:rsid w:val="0036209B"/>
    <w:rsid w:val="00362590"/>
    <w:rsid w:val="003630A8"/>
    <w:rsid w:val="0036375E"/>
    <w:rsid w:val="003666C7"/>
    <w:rsid w:val="00367206"/>
    <w:rsid w:val="00370097"/>
    <w:rsid w:val="00371BF9"/>
    <w:rsid w:val="00371E03"/>
    <w:rsid w:val="0037216E"/>
    <w:rsid w:val="00372342"/>
    <w:rsid w:val="00372496"/>
    <w:rsid w:val="00374A7D"/>
    <w:rsid w:val="00376228"/>
    <w:rsid w:val="00376FD1"/>
    <w:rsid w:val="00380E3B"/>
    <w:rsid w:val="00380F2E"/>
    <w:rsid w:val="00380F6D"/>
    <w:rsid w:val="003821FF"/>
    <w:rsid w:val="00382FBE"/>
    <w:rsid w:val="00383103"/>
    <w:rsid w:val="00383481"/>
    <w:rsid w:val="00384E95"/>
    <w:rsid w:val="00385A76"/>
    <w:rsid w:val="003862B9"/>
    <w:rsid w:val="0038700F"/>
    <w:rsid w:val="00387E17"/>
    <w:rsid w:val="00390209"/>
    <w:rsid w:val="00390C68"/>
    <w:rsid w:val="00390D7C"/>
    <w:rsid w:val="00390F23"/>
    <w:rsid w:val="00391816"/>
    <w:rsid w:val="00391DDF"/>
    <w:rsid w:val="0039213C"/>
    <w:rsid w:val="00392211"/>
    <w:rsid w:val="003938F4"/>
    <w:rsid w:val="00394236"/>
    <w:rsid w:val="0039463E"/>
    <w:rsid w:val="00394708"/>
    <w:rsid w:val="00394A50"/>
    <w:rsid w:val="00394BB2"/>
    <w:rsid w:val="003955E2"/>
    <w:rsid w:val="003956EC"/>
    <w:rsid w:val="003A1141"/>
    <w:rsid w:val="003A12E2"/>
    <w:rsid w:val="003A2486"/>
    <w:rsid w:val="003A2CF6"/>
    <w:rsid w:val="003A2DA1"/>
    <w:rsid w:val="003A304B"/>
    <w:rsid w:val="003A3A1D"/>
    <w:rsid w:val="003A3ACD"/>
    <w:rsid w:val="003A43AF"/>
    <w:rsid w:val="003A43D3"/>
    <w:rsid w:val="003A46AB"/>
    <w:rsid w:val="003A6B5E"/>
    <w:rsid w:val="003A6C36"/>
    <w:rsid w:val="003A6F36"/>
    <w:rsid w:val="003B0646"/>
    <w:rsid w:val="003B0884"/>
    <w:rsid w:val="003B11F7"/>
    <w:rsid w:val="003B183F"/>
    <w:rsid w:val="003B1DB3"/>
    <w:rsid w:val="003B20DF"/>
    <w:rsid w:val="003B2723"/>
    <w:rsid w:val="003B2EC7"/>
    <w:rsid w:val="003B3DCF"/>
    <w:rsid w:val="003B3F2B"/>
    <w:rsid w:val="003B4637"/>
    <w:rsid w:val="003B5AE7"/>
    <w:rsid w:val="003B5E2D"/>
    <w:rsid w:val="003B63B0"/>
    <w:rsid w:val="003B653B"/>
    <w:rsid w:val="003B6BB7"/>
    <w:rsid w:val="003B6FB8"/>
    <w:rsid w:val="003B78F8"/>
    <w:rsid w:val="003C052C"/>
    <w:rsid w:val="003C06AB"/>
    <w:rsid w:val="003C0A50"/>
    <w:rsid w:val="003C1063"/>
    <w:rsid w:val="003C15B2"/>
    <w:rsid w:val="003C255C"/>
    <w:rsid w:val="003C2BF7"/>
    <w:rsid w:val="003C3801"/>
    <w:rsid w:val="003C3CDD"/>
    <w:rsid w:val="003C4468"/>
    <w:rsid w:val="003C4624"/>
    <w:rsid w:val="003C47E4"/>
    <w:rsid w:val="003C4AB8"/>
    <w:rsid w:val="003C530B"/>
    <w:rsid w:val="003C5845"/>
    <w:rsid w:val="003C5868"/>
    <w:rsid w:val="003C653E"/>
    <w:rsid w:val="003C6F8A"/>
    <w:rsid w:val="003C77A2"/>
    <w:rsid w:val="003D0217"/>
    <w:rsid w:val="003D077D"/>
    <w:rsid w:val="003D133C"/>
    <w:rsid w:val="003D1497"/>
    <w:rsid w:val="003D1A81"/>
    <w:rsid w:val="003D20D2"/>
    <w:rsid w:val="003D444E"/>
    <w:rsid w:val="003D56D3"/>
    <w:rsid w:val="003D5F25"/>
    <w:rsid w:val="003D7278"/>
    <w:rsid w:val="003D749E"/>
    <w:rsid w:val="003D7B5F"/>
    <w:rsid w:val="003D7CE4"/>
    <w:rsid w:val="003E15A2"/>
    <w:rsid w:val="003E19AF"/>
    <w:rsid w:val="003E1AE9"/>
    <w:rsid w:val="003E2A9E"/>
    <w:rsid w:val="003E2DE1"/>
    <w:rsid w:val="003E306C"/>
    <w:rsid w:val="003E3584"/>
    <w:rsid w:val="003E3F3A"/>
    <w:rsid w:val="003E47DF"/>
    <w:rsid w:val="003E63DD"/>
    <w:rsid w:val="003E64E0"/>
    <w:rsid w:val="003E6920"/>
    <w:rsid w:val="003E6D56"/>
    <w:rsid w:val="003E728E"/>
    <w:rsid w:val="003E7A4E"/>
    <w:rsid w:val="003E7B9E"/>
    <w:rsid w:val="003F0C52"/>
    <w:rsid w:val="003F0E8C"/>
    <w:rsid w:val="003F100C"/>
    <w:rsid w:val="003F117B"/>
    <w:rsid w:val="003F177D"/>
    <w:rsid w:val="003F1784"/>
    <w:rsid w:val="003F1868"/>
    <w:rsid w:val="003F18A3"/>
    <w:rsid w:val="003F1CAA"/>
    <w:rsid w:val="003F1E8D"/>
    <w:rsid w:val="003F32CA"/>
    <w:rsid w:val="003F4428"/>
    <w:rsid w:val="003F4587"/>
    <w:rsid w:val="003F4BB5"/>
    <w:rsid w:val="003F53FF"/>
    <w:rsid w:val="003F6149"/>
    <w:rsid w:val="003F73B6"/>
    <w:rsid w:val="003F73DA"/>
    <w:rsid w:val="003F74E8"/>
    <w:rsid w:val="003F763E"/>
    <w:rsid w:val="003F7771"/>
    <w:rsid w:val="0040008B"/>
    <w:rsid w:val="00400768"/>
    <w:rsid w:val="00400F47"/>
    <w:rsid w:val="004012A8"/>
    <w:rsid w:val="004019BC"/>
    <w:rsid w:val="00401BE9"/>
    <w:rsid w:val="00401C32"/>
    <w:rsid w:val="00401DFB"/>
    <w:rsid w:val="004026C4"/>
    <w:rsid w:val="00403609"/>
    <w:rsid w:val="00403EE2"/>
    <w:rsid w:val="0040557C"/>
    <w:rsid w:val="00405CAA"/>
    <w:rsid w:val="004061D1"/>
    <w:rsid w:val="0041070E"/>
    <w:rsid w:val="0041155D"/>
    <w:rsid w:val="0041191A"/>
    <w:rsid w:val="00411A42"/>
    <w:rsid w:val="004120CF"/>
    <w:rsid w:val="00412363"/>
    <w:rsid w:val="00412729"/>
    <w:rsid w:val="004143B6"/>
    <w:rsid w:val="00415C29"/>
    <w:rsid w:val="00415DBA"/>
    <w:rsid w:val="004164F0"/>
    <w:rsid w:val="00416A99"/>
    <w:rsid w:val="00416DFE"/>
    <w:rsid w:val="00420412"/>
    <w:rsid w:val="004207DD"/>
    <w:rsid w:val="00420E7C"/>
    <w:rsid w:val="004224DC"/>
    <w:rsid w:val="00423095"/>
    <w:rsid w:val="00424465"/>
    <w:rsid w:val="00424C7A"/>
    <w:rsid w:val="00425D3F"/>
    <w:rsid w:val="004300E7"/>
    <w:rsid w:val="0043119B"/>
    <w:rsid w:val="004316C3"/>
    <w:rsid w:val="00431971"/>
    <w:rsid w:val="00431E17"/>
    <w:rsid w:val="00432B1E"/>
    <w:rsid w:val="00432DCE"/>
    <w:rsid w:val="004337E3"/>
    <w:rsid w:val="00433BE0"/>
    <w:rsid w:val="00433FA6"/>
    <w:rsid w:val="00434023"/>
    <w:rsid w:val="00434ABA"/>
    <w:rsid w:val="00434C47"/>
    <w:rsid w:val="004357EB"/>
    <w:rsid w:val="00437949"/>
    <w:rsid w:val="00437EDC"/>
    <w:rsid w:val="0044051A"/>
    <w:rsid w:val="00440604"/>
    <w:rsid w:val="00440800"/>
    <w:rsid w:val="00440C6E"/>
    <w:rsid w:val="004414C4"/>
    <w:rsid w:val="00441B7C"/>
    <w:rsid w:val="004427A8"/>
    <w:rsid w:val="00442FA1"/>
    <w:rsid w:val="00442FD1"/>
    <w:rsid w:val="00443F64"/>
    <w:rsid w:val="0044521F"/>
    <w:rsid w:val="00445716"/>
    <w:rsid w:val="00446E33"/>
    <w:rsid w:val="00446E4A"/>
    <w:rsid w:val="00446F2C"/>
    <w:rsid w:val="0044700C"/>
    <w:rsid w:val="00447F58"/>
    <w:rsid w:val="004500C5"/>
    <w:rsid w:val="00450401"/>
    <w:rsid w:val="00450544"/>
    <w:rsid w:val="0045097C"/>
    <w:rsid w:val="00450E93"/>
    <w:rsid w:val="004511F4"/>
    <w:rsid w:val="00451374"/>
    <w:rsid w:val="00452F04"/>
    <w:rsid w:val="0045391E"/>
    <w:rsid w:val="0045397A"/>
    <w:rsid w:val="00453D54"/>
    <w:rsid w:val="00454470"/>
    <w:rsid w:val="00454672"/>
    <w:rsid w:val="00454D92"/>
    <w:rsid w:val="00454DBE"/>
    <w:rsid w:val="00454DEB"/>
    <w:rsid w:val="004569F6"/>
    <w:rsid w:val="00461A4E"/>
    <w:rsid w:val="004624DA"/>
    <w:rsid w:val="00462761"/>
    <w:rsid w:val="00462A20"/>
    <w:rsid w:val="00463FB6"/>
    <w:rsid w:val="004640B2"/>
    <w:rsid w:val="00465420"/>
    <w:rsid w:val="0046552C"/>
    <w:rsid w:val="00465B09"/>
    <w:rsid w:val="004663B2"/>
    <w:rsid w:val="00466EA2"/>
    <w:rsid w:val="00470161"/>
    <w:rsid w:val="004701C9"/>
    <w:rsid w:val="00470A68"/>
    <w:rsid w:val="00470BAC"/>
    <w:rsid w:val="00470DA1"/>
    <w:rsid w:val="00472142"/>
    <w:rsid w:val="004723F7"/>
    <w:rsid w:val="00472FEB"/>
    <w:rsid w:val="00473066"/>
    <w:rsid w:val="004731C4"/>
    <w:rsid w:val="004753D6"/>
    <w:rsid w:val="004753DF"/>
    <w:rsid w:val="00476223"/>
    <w:rsid w:val="0048016D"/>
    <w:rsid w:val="00480D18"/>
    <w:rsid w:val="0048225D"/>
    <w:rsid w:val="00483347"/>
    <w:rsid w:val="004836B4"/>
    <w:rsid w:val="004853D0"/>
    <w:rsid w:val="004856E3"/>
    <w:rsid w:val="00486819"/>
    <w:rsid w:val="004871C5"/>
    <w:rsid w:val="00490074"/>
    <w:rsid w:val="00490238"/>
    <w:rsid w:val="0049032A"/>
    <w:rsid w:val="0049053C"/>
    <w:rsid w:val="00491A36"/>
    <w:rsid w:val="004923CA"/>
    <w:rsid w:val="0049247F"/>
    <w:rsid w:val="004924EE"/>
    <w:rsid w:val="00493271"/>
    <w:rsid w:val="0049359A"/>
    <w:rsid w:val="00493ACF"/>
    <w:rsid w:val="00494BF6"/>
    <w:rsid w:val="004950D8"/>
    <w:rsid w:val="00495BE9"/>
    <w:rsid w:val="004A009E"/>
    <w:rsid w:val="004A045D"/>
    <w:rsid w:val="004A0E64"/>
    <w:rsid w:val="004A11F8"/>
    <w:rsid w:val="004A166D"/>
    <w:rsid w:val="004A1773"/>
    <w:rsid w:val="004A1952"/>
    <w:rsid w:val="004A2BEF"/>
    <w:rsid w:val="004A3D2E"/>
    <w:rsid w:val="004A5578"/>
    <w:rsid w:val="004A587C"/>
    <w:rsid w:val="004A6534"/>
    <w:rsid w:val="004A7B37"/>
    <w:rsid w:val="004A7BB5"/>
    <w:rsid w:val="004A7E3A"/>
    <w:rsid w:val="004A7EF1"/>
    <w:rsid w:val="004B0262"/>
    <w:rsid w:val="004B0492"/>
    <w:rsid w:val="004B0BD2"/>
    <w:rsid w:val="004B0F25"/>
    <w:rsid w:val="004B1C55"/>
    <w:rsid w:val="004B2353"/>
    <w:rsid w:val="004B2F4B"/>
    <w:rsid w:val="004B48B2"/>
    <w:rsid w:val="004B54B5"/>
    <w:rsid w:val="004B55A8"/>
    <w:rsid w:val="004B5AF2"/>
    <w:rsid w:val="004B5CB1"/>
    <w:rsid w:val="004B6DA2"/>
    <w:rsid w:val="004B768D"/>
    <w:rsid w:val="004B7FEC"/>
    <w:rsid w:val="004C061F"/>
    <w:rsid w:val="004C0F92"/>
    <w:rsid w:val="004C0F9C"/>
    <w:rsid w:val="004C15C9"/>
    <w:rsid w:val="004C1C96"/>
    <w:rsid w:val="004C28D3"/>
    <w:rsid w:val="004C3192"/>
    <w:rsid w:val="004C39C9"/>
    <w:rsid w:val="004C4183"/>
    <w:rsid w:val="004C4A7B"/>
    <w:rsid w:val="004C5A42"/>
    <w:rsid w:val="004C604B"/>
    <w:rsid w:val="004C66FD"/>
    <w:rsid w:val="004D000B"/>
    <w:rsid w:val="004D0B7E"/>
    <w:rsid w:val="004D0BF0"/>
    <w:rsid w:val="004D10D0"/>
    <w:rsid w:val="004D3A73"/>
    <w:rsid w:val="004D4726"/>
    <w:rsid w:val="004D5661"/>
    <w:rsid w:val="004D568A"/>
    <w:rsid w:val="004D5EF2"/>
    <w:rsid w:val="004D61A6"/>
    <w:rsid w:val="004D63C2"/>
    <w:rsid w:val="004D6B24"/>
    <w:rsid w:val="004D6EBF"/>
    <w:rsid w:val="004D7111"/>
    <w:rsid w:val="004E07D2"/>
    <w:rsid w:val="004E0B6B"/>
    <w:rsid w:val="004E1393"/>
    <w:rsid w:val="004E1BC7"/>
    <w:rsid w:val="004E27C9"/>
    <w:rsid w:val="004E387F"/>
    <w:rsid w:val="004E3BC6"/>
    <w:rsid w:val="004E433F"/>
    <w:rsid w:val="004E47D9"/>
    <w:rsid w:val="004E4A18"/>
    <w:rsid w:val="004E56C2"/>
    <w:rsid w:val="004E5A10"/>
    <w:rsid w:val="004E5BD6"/>
    <w:rsid w:val="004E67FF"/>
    <w:rsid w:val="004F1722"/>
    <w:rsid w:val="004F1F2C"/>
    <w:rsid w:val="004F2378"/>
    <w:rsid w:val="004F32BA"/>
    <w:rsid w:val="004F3B79"/>
    <w:rsid w:val="004F40EC"/>
    <w:rsid w:val="004F4756"/>
    <w:rsid w:val="004F4898"/>
    <w:rsid w:val="004F4FD7"/>
    <w:rsid w:val="004F5376"/>
    <w:rsid w:val="004F6A91"/>
    <w:rsid w:val="004F7677"/>
    <w:rsid w:val="004F7CE8"/>
    <w:rsid w:val="005006D2"/>
    <w:rsid w:val="00500DBC"/>
    <w:rsid w:val="0050298E"/>
    <w:rsid w:val="00502EA9"/>
    <w:rsid w:val="00502F0F"/>
    <w:rsid w:val="0050308C"/>
    <w:rsid w:val="00503444"/>
    <w:rsid w:val="00503B0A"/>
    <w:rsid w:val="00504464"/>
    <w:rsid w:val="005054C4"/>
    <w:rsid w:val="0050700E"/>
    <w:rsid w:val="0050775E"/>
    <w:rsid w:val="00510720"/>
    <w:rsid w:val="0051088A"/>
    <w:rsid w:val="00510ECC"/>
    <w:rsid w:val="0051101E"/>
    <w:rsid w:val="00511065"/>
    <w:rsid w:val="005126F6"/>
    <w:rsid w:val="00512B84"/>
    <w:rsid w:val="00512EE3"/>
    <w:rsid w:val="005133D2"/>
    <w:rsid w:val="00513B84"/>
    <w:rsid w:val="00514833"/>
    <w:rsid w:val="005161D2"/>
    <w:rsid w:val="00516B9F"/>
    <w:rsid w:val="00516CC4"/>
    <w:rsid w:val="00520C4F"/>
    <w:rsid w:val="00521220"/>
    <w:rsid w:val="0052163B"/>
    <w:rsid w:val="005216EE"/>
    <w:rsid w:val="00521F1C"/>
    <w:rsid w:val="00522285"/>
    <w:rsid w:val="00522A61"/>
    <w:rsid w:val="00522EBE"/>
    <w:rsid w:val="00523DF1"/>
    <w:rsid w:val="0052438C"/>
    <w:rsid w:val="005251D9"/>
    <w:rsid w:val="00525A17"/>
    <w:rsid w:val="00526328"/>
    <w:rsid w:val="0052686E"/>
    <w:rsid w:val="00527A2E"/>
    <w:rsid w:val="0053043C"/>
    <w:rsid w:val="005315A0"/>
    <w:rsid w:val="005327CF"/>
    <w:rsid w:val="00532C5E"/>
    <w:rsid w:val="00532EAE"/>
    <w:rsid w:val="00533216"/>
    <w:rsid w:val="00533362"/>
    <w:rsid w:val="005333DD"/>
    <w:rsid w:val="00534A66"/>
    <w:rsid w:val="00535041"/>
    <w:rsid w:val="00535AFC"/>
    <w:rsid w:val="00536DEF"/>
    <w:rsid w:val="00537186"/>
    <w:rsid w:val="005374EB"/>
    <w:rsid w:val="00537876"/>
    <w:rsid w:val="005379E5"/>
    <w:rsid w:val="00541E99"/>
    <w:rsid w:val="00542590"/>
    <w:rsid w:val="00542DDE"/>
    <w:rsid w:val="005439E5"/>
    <w:rsid w:val="00543BC8"/>
    <w:rsid w:val="005442E1"/>
    <w:rsid w:val="005444F5"/>
    <w:rsid w:val="0054529E"/>
    <w:rsid w:val="00545954"/>
    <w:rsid w:val="00545C37"/>
    <w:rsid w:val="005505E3"/>
    <w:rsid w:val="00550F71"/>
    <w:rsid w:val="005513CD"/>
    <w:rsid w:val="005516C3"/>
    <w:rsid w:val="005518B9"/>
    <w:rsid w:val="005536E6"/>
    <w:rsid w:val="00553C8D"/>
    <w:rsid w:val="00553F67"/>
    <w:rsid w:val="00553FB5"/>
    <w:rsid w:val="00555AF2"/>
    <w:rsid w:val="0055628A"/>
    <w:rsid w:val="00557214"/>
    <w:rsid w:val="00557455"/>
    <w:rsid w:val="005574DD"/>
    <w:rsid w:val="00557962"/>
    <w:rsid w:val="00560B97"/>
    <w:rsid w:val="005615A2"/>
    <w:rsid w:val="00561A91"/>
    <w:rsid w:val="00561FAF"/>
    <w:rsid w:val="00562D7A"/>
    <w:rsid w:val="005635B6"/>
    <w:rsid w:val="0056375D"/>
    <w:rsid w:val="00563BDA"/>
    <w:rsid w:val="00563C4B"/>
    <w:rsid w:val="00563DD6"/>
    <w:rsid w:val="00563F6F"/>
    <w:rsid w:val="00564149"/>
    <w:rsid w:val="005645CC"/>
    <w:rsid w:val="00565334"/>
    <w:rsid w:val="005666DB"/>
    <w:rsid w:val="005670BC"/>
    <w:rsid w:val="005673A5"/>
    <w:rsid w:val="0057010C"/>
    <w:rsid w:val="00570A2A"/>
    <w:rsid w:val="005710B0"/>
    <w:rsid w:val="005727F3"/>
    <w:rsid w:val="00573C01"/>
    <w:rsid w:val="00573F8D"/>
    <w:rsid w:val="00574A1A"/>
    <w:rsid w:val="0057624B"/>
    <w:rsid w:val="00576A3B"/>
    <w:rsid w:val="00577569"/>
    <w:rsid w:val="005803C9"/>
    <w:rsid w:val="00580C49"/>
    <w:rsid w:val="005820E8"/>
    <w:rsid w:val="005824BC"/>
    <w:rsid w:val="00582971"/>
    <w:rsid w:val="00585A43"/>
    <w:rsid w:val="005867F3"/>
    <w:rsid w:val="00587C35"/>
    <w:rsid w:val="00590E4A"/>
    <w:rsid w:val="0059176F"/>
    <w:rsid w:val="00592287"/>
    <w:rsid w:val="00592559"/>
    <w:rsid w:val="00592657"/>
    <w:rsid w:val="00592695"/>
    <w:rsid w:val="00592E5D"/>
    <w:rsid w:val="00593008"/>
    <w:rsid w:val="005942BB"/>
    <w:rsid w:val="00595602"/>
    <w:rsid w:val="0059589C"/>
    <w:rsid w:val="00596101"/>
    <w:rsid w:val="0059707C"/>
    <w:rsid w:val="0059720C"/>
    <w:rsid w:val="005A0577"/>
    <w:rsid w:val="005A0735"/>
    <w:rsid w:val="005A120A"/>
    <w:rsid w:val="005A13AA"/>
    <w:rsid w:val="005A1D29"/>
    <w:rsid w:val="005A1F9C"/>
    <w:rsid w:val="005A2D68"/>
    <w:rsid w:val="005A2E2A"/>
    <w:rsid w:val="005A4439"/>
    <w:rsid w:val="005A4547"/>
    <w:rsid w:val="005A4AE7"/>
    <w:rsid w:val="005A57F7"/>
    <w:rsid w:val="005A5BD7"/>
    <w:rsid w:val="005A5E0C"/>
    <w:rsid w:val="005A6DDA"/>
    <w:rsid w:val="005A7046"/>
    <w:rsid w:val="005A71BF"/>
    <w:rsid w:val="005A7687"/>
    <w:rsid w:val="005A7A38"/>
    <w:rsid w:val="005A7AE8"/>
    <w:rsid w:val="005A7E16"/>
    <w:rsid w:val="005B2755"/>
    <w:rsid w:val="005B3FE6"/>
    <w:rsid w:val="005B45A8"/>
    <w:rsid w:val="005B4C30"/>
    <w:rsid w:val="005B4C59"/>
    <w:rsid w:val="005B4E2E"/>
    <w:rsid w:val="005B5160"/>
    <w:rsid w:val="005B5677"/>
    <w:rsid w:val="005B6384"/>
    <w:rsid w:val="005B64DE"/>
    <w:rsid w:val="005C0FEC"/>
    <w:rsid w:val="005C1A7E"/>
    <w:rsid w:val="005C2E04"/>
    <w:rsid w:val="005C3A68"/>
    <w:rsid w:val="005C43F0"/>
    <w:rsid w:val="005C4E87"/>
    <w:rsid w:val="005C4F9F"/>
    <w:rsid w:val="005C6E8A"/>
    <w:rsid w:val="005C7CEE"/>
    <w:rsid w:val="005C7DF2"/>
    <w:rsid w:val="005C7EEC"/>
    <w:rsid w:val="005D0393"/>
    <w:rsid w:val="005D0650"/>
    <w:rsid w:val="005D0AD3"/>
    <w:rsid w:val="005D1A6F"/>
    <w:rsid w:val="005D1AF0"/>
    <w:rsid w:val="005D2CAF"/>
    <w:rsid w:val="005D2DDE"/>
    <w:rsid w:val="005D2F6F"/>
    <w:rsid w:val="005D31BA"/>
    <w:rsid w:val="005D3972"/>
    <w:rsid w:val="005D3CE8"/>
    <w:rsid w:val="005D3DDC"/>
    <w:rsid w:val="005D45D2"/>
    <w:rsid w:val="005D46F5"/>
    <w:rsid w:val="005D557B"/>
    <w:rsid w:val="005D6494"/>
    <w:rsid w:val="005D6CC1"/>
    <w:rsid w:val="005E19DE"/>
    <w:rsid w:val="005E2DFF"/>
    <w:rsid w:val="005E31A8"/>
    <w:rsid w:val="005E438D"/>
    <w:rsid w:val="005E46CD"/>
    <w:rsid w:val="005E4E63"/>
    <w:rsid w:val="005E586C"/>
    <w:rsid w:val="005E5B24"/>
    <w:rsid w:val="005E5B7D"/>
    <w:rsid w:val="005E6370"/>
    <w:rsid w:val="005E65E2"/>
    <w:rsid w:val="005E6A68"/>
    <w:rsid w:val="005E6DC5"/>
    <w:rsid w:val="005E7B63"/>
    <w:rsid w:val="005E7FEC"/>
    <w:rsid w:val="005F09FB"/>
    <w:rsid w:val="005F0B53"/>
    <w:rsid w:val="005F16A6"/>
    <w:rsid w:val="005F2258"/>
    <w:rsid w:val="005F2CBB"/>
    <w:rsid w:val="005F2F95"/>
    <w:rsid w:val="005F3A9E"/>
    <w:rsid w:val="005F4118"/>
    <w:rsid w:val="005F4B06"/>
    <w:rsid w:val="005F5699"/>
    <w:rsid w:val="005F5742"/>
    <w:rsid w:val="005F5B5E"/>
    <w:rsid w:val="005F6154"/>
    <w:rsid w:val="005F65AB"/>
    <w:rsid w:val="005F6FA1"/>
    <w:rsid w:val="005F70AE"/>
    <w:rsid w:val="005F7FF7"/>
    <w:rsid w:val="0060012C"/>
    <w:rsid w:val="00600154"/>
    <w:rsid w:val="006006D9"/>
    <w:rsid w:val="00600709"/>
    <w:rsid w:val="00601C5C"/>
    <w:rsid w:val="00602044"/>
    <w:rsid w:val="0060221F"/>
    <w:rsid w:val="00602B48"/>
    <w:rsid w:val="006031E0"/>
    <w:rsid w:val="00603A0E"/>
    <w:rsid w:val="0060416F"/>
    <w:rsid w:val="006054F8"/>
    <w:rsid w:val="006056CE"/>
    <w:rsid w:val="0060570B"/>
    <w:rsid w:val="00606AE2"/>
    <w:rsid w:val="00607BBE"/>
    <w:rsid w:val="006104ED"/>
    <w:rsid w:val="00610D05"/>
    <w:rsid w:val="00610E7E"/>
    <w:rsid w:val="006111CE"/>
    <w:rsid w:val="0061204F"/>
    <w:rsid w:val="006147C0"/>
    <w:rsid w:val="0061564E"/>
    <w:rsid w:val="00616677"/>
    <w:rsid w:val="00617693"/>
    <w:rsid w:val="006178CA"/>
    <w:rsid w:val="00620446"/>
    <w:rsid w:val="00620457"/>
    <w:rsid w:val="00620C76"/>
    <w:rsid w:val="00622064"/>
    <w:rsid w:val="0062237C"/>
    <w:rsid w:val="0062249C"/>
    <w:rsid w:val="00622BD5"/>
    <w:rsid w:val="00623CBD"/>
    <w:rsid w:val="006251C3"/>
    <w:rsid w:val="006254AA"/>
    <w:rsid w:val="006262DF"/>
    <w:rsid w:val="00626A35"/>
    <w:rsid w:val="00626C06"/>
    <w:rsid w:val="00627A18"/>
    <w:rsid w:val="00630843"/>
    <w:rsid w:val="00631849"/>
    <w:rsid w:val="0063271E"/>
    <w:rsid w:val="0063287A"/>
    <w:rsid w:val="006329D4"/>
    <w:rsid w:val="00632DC4"/>
    <w:rsid w:val="00632F30"/>
    <w:rsid w:val="006336FD"/>
    <w:rsid w:val="00633815"/>
    <w:rsid w:val="0063431F"/>
    <w:rsid w:val="0063440B"/>
    <w:rsid w:val="00634E69"/>
    <w:rsid w:val="00634E92"/>
    <w:rsid w:val="00634F4E"/>
    <w:rsid w:val="00635FA7"/>
    <w:rsid w:val="006361CE"/>
    <w:rsid w:val="00636702"/>
    <w:rsid w:val="00636D07"/>
    <w:rsid w:val="006373E0"/>
    <w:rsid w:val="00637700"/>
    <w:rsid w:val="0064028A"/>
    <w:rsid w:val="006409D0"/>
    <w:rsid w:val="00640E82"/>
    <w:rsid w:val="00641E59"/>
    <w:rsid w:val="006423EC"/>
    <w:rsid w:val="00642D99"/>
    <w:rsid w:val="006440AB"/>
    <w:rsid w:val="00645012"/>
    <w:rsid w:val="0064654F"/>
    <w:rsid w:val="00646831"/>
    <w:rsid w:val="00646ADE"/>
    <w:rsid w:val="00646BA1"/>
    <w:rsid w:val="00646C87"/>
    <w:rsid w:val="006502E9"/>
    <w:rsid w:val="00650F7F"/>
    <w:rsid w:val="006513E2"/>
    <w:rsid w:val="00651FFA"/>
    <w:rsid w:val="00652E13"/>
    <w:rsid w:val="00653C70"/>
    <w:rsid w:val="006545A2"/>
    <w:rsid w:val="00654740"/>
    <w:rsid w:val="00655A20"/>
    <w:rsid w:val="00656938"/>
    <w:rsid w:val="00656D27"/>
    <w:rsid w:val="00656DC8"/>
    <w:rsid w:val="00657905"/>
    <w:rsid w:val="00661CFC"/>
    <w:rsid w:val="00661E45"/>
    <w:rsid w:val="00662CEE"/>
    <w:rsid w:val="00662F1C"/>
    <w:rsid w:val="00663828"/>
    <w:rsid w:val="00663BFE"/>
    <w:rsid w:val="00666DE0"/>
    <w:rsid w:val="00667A18"/>
    <w:rsid w:val="0067079C"/>
    <w:rsid w:val="006707E8"/>
    <w:rsid w:val="006708FE"/>
    <w:rsid w:val="00670FE1"/>
    <w:rsid w:val="00671109"/>
    <w:rsid w:val="00672F68"/>
    <w:rsid w:val="0067303F"/>
    <w:rsid w:val="0067306A"/>
    <w:rsid w:val="0067495A"/>
    <w:rsid w:val="006757B2"/>
    <w:rsid w:val="00675E52"/>
    <w:rsid w:val="00676C5C"/>
    <w:rsid w:val="00677557"/>
    <w:rsid w:val="00677B0B"/>
    <w:rsid w:val="006802AF"/>
    <w:rsid w:val="00681079"/>
    <w:rsid w:val="0068191B"/>
    <w:rsid w:val="0068248D"/>
    <w:rsid w:val="00683A19"/>
    <w:rsid w:val="00684B43"/>
    <w:rsid w:val="00684B87"/>
    <w:rsid w:val="00685054"/>
    <w:rsid w:val="0068539D"/>
    <w:rsid w:val="00685A53"/>
    <w:rsid w:val="00685B87"/>
    <w:rsid w:val="00690B01"/>
    <w:rsid w:val="00690C59"/>
    <w:rsid w:val="0069131B"/>
    <w:rsid w:val="00691C02"/>
    <w:rsid w:val="00691E6E"/>
    <w:rsid w:val="00692B42"/>
    <w:rsid w:val="00693842"/>
    <w:rsid w:val="00693966"/>
    <w:rsid w:val="00694375"/>
    <w:rsid w:val="0069496F"/>
    <w:rsid w:val="00694E4F"/>
    <w:rsid w:val="006951A2"/>
    <w:rsid w:val="00695861"/>
    <w:rsid w:val="0069588B"/>
    <w:rsid w:val="00695D80"/>
    <w:rsid w:val="00695F95"/>
    <w:rsid w:val="00696857"/>
    <w:rsid w:val="006968D1"/>
    <w:rsid w:val="006972DF"/>
    <w:rsid w:val="00697546"/>
    <w:rsid w:val="00697980"/>
    <w:rsid w:val="006A0736"/>
    <w:rsid w:val="006A0A21"/>
    <w:rsid w:val="006A1472"/>
    <w:rsid w:val="006A3EB4"/>
    <w:rsid w:val="006A445E"/>
    <w:rsid w:val="006A4DD3"/>
    <w:rsid w:val="006A5AD2"/>
    <w:rsid w:val="006A5E7E"/>
    <w:rsid w:val="006A5FEA"/>
    <w:rsid w:val="006A6103"/>
    <w:rsid w:val="006A6E39"/>
    <w:rsid w:val="006A7135"/>
    <w:rsid w:val="006B058B"/>
    <w:rsid w:val="006B170A"/>
    <w:rsid w:val="006B1FEE"/>
    <w:rsid w:val="006B2EB6"/>
    <w:rsid w:val="006B3361"/>
    <w:rsid w:val="006B347D"/>
    <w:rsid w:val="006B483C"/>
    <w:rsid w:val="006B4906"/>
    <w:rsid w:val="006B4B9D"/>
    <w:rsid w:val="006B66A6"/>
    <w:rsid w:val="006B6CD0"/>
    <w:rsid w:val="006B7446"/>
    <w:rsid w:val="006B758C"/>
    <w:rsid w:val="006C1336"/>
    <w:rsid w:val="006C16EC"/>
    <w:rsid w:val="006C22FB"/>
    <w:rsid w:val="006C2E61"/>
    <w:rsid w:val="006C387F"/>
    <w:rsid w:val="006C425A"/>
    <w:rsid w:val="006C4FD5"/>
    <w:rsid w:val="006C5835"/>
    <w:rsid w:val="006C5FBF"/>
    <w:rsid w:val="006C65E3"/>
    <w:rsid w:val="006C6725"/>
    <w:rsid w:val="006C68CF"/>
    <w:rsid w:val="006D0E7E"/>
    <w:rsid w:val="006D2158"/>
    <w:rsid w:val="006D2BDB"/>
    <w:rsid w:val="006D4983"/>
    <w:rsid w:val="006D5057"/>
    <w:rsid w:val="006D53B8"/>
    <w:rsid w:val="006D55AE"/>
    <w:rsid w:val="006D57E1"/>
    <w:rsid w:val="006D5B26"/>
    <w:rsid w:val="006D5C52"/>
    <w:rsid w:val="006D5F22"/>
    <w:rsid w:val="006D786A"/>
    <w:rsid w:val="006D795B"/>
    <w:rsid w:val="006D7AD2"/>
    <w:rsid w:val="006E0416"/>
    <w:rsid w:val="006E194D"/>
    <w:rsid w:val="006E2359"/>
    <w:rsid w:val="006E2428"/>
    <w:rsid w:val="006E3055"/>
    <w:rsid w:val="006E306A"/>
    <w:rsid w:val="006E33A9"/>
    <w:rsid w:val="006E384D"/>
    <w:rsid w:val="006E430A"/>
    <w:rsid w:val="006E4B3B"/>
    <w:rsid w:val="006E4E35"/>
    <w:rsid w:val="006E5A89"/>
    <w:rsid w:val="006E5AAD"/>
    <w:rsid w:val="006E5E8D"/>
    <w:rsid w:val="006E6099"/>
    <w:rsid w:val="006E62D7"/>
    <w:rsid w:val="006E64D0"/>
    <w:rsid w:val="006E6869"/>
    <w:rsid w:val="006E6CF6"/>
    <w:rsid w:val="006E6F1E"/>
    <w:rsid w:val="006E768B"/>
    <w:rsid w:val="006E774D"/>
    <w:rsid w:val="006F1D53"/>
    <w:rsid w:val="006F3771"/>
    <w:rsid w:val="006F3E0E"/>
    <w:rsid w:val="006F4074"/>
    <w:rsid w:val="006F4AF8"/>
    <w:rsid w:val="006F58A8"/>
    <w:rsid w:val="006F5A07"/>
    <w:rsid w:val="006F617D"/>
    <w:rsid w:val="006F65BC"/>
    <w:rsid w:val="006F76CF"/>
    <w:rsid w:val="006F778A"/>
    <w:rsid w:val="006F78C5"/>
    <w:rsid w:val="006F7DD2"/>
    <w:rsid w:val="00700119"/>
    <w:rsid w:val="007002AA"/>
    <w:rsid w:val="007005AD"/>
    <w:rsid w:val="007006C5"/>
    <w:rsid w:val="0070187E"/>
    <w:rsid w:val="00701D27"/>
    <w:rsid w:val="007025D6"/>
    <w:rsid w:val="0070353D"/>
    <w:rsid w:val="007035A5"/>
    <w:rsid w:val="007037FE"/>
    <w:rsid w:val="00703BF4"/>
    <w:rsid w:val="00703DD5"/>
    <w:rsid w:val="00704D0E"/>
    <w:rsid w:val="00704F84"/>
    <w:rsid w:val="007051B7"/>
    <w:rsid w:val="007052E4"/>
    <w:rsid w:val="00705435"/>
    <w:rsid w:val="0070589A"/>
    <w:rsid w:val="00705C07"/>
    <w:rsid w:val="00705F97"/>
    <w:rsid w:val="00706C3C"/>
    <w:rsid w:val="00707151"/>
    <w:rsid w:val="0070731A"/>
    <w:rsid w:val="00707F4D"/>
    <w:rsid w:val="00710D95"/>
    <w:rsid w:val="00710F53"/>
    <w:rsid w:val="00711F32"/>
    <w:rsid w:val="007120F4"/>
    <w:rsid w:val="007130F0"/>
    <w:rsid w:val="0071351D"/>
    <w:rsid w:val="00713B75"/>
    <w:rsid w:val="00713D67"/>
    <w:rsid w:val="00713E6E"/>
    <w:rsid w:val="007143B4"/>
    <w:rsid w:val="00714842"/>
    <w:rsid w:val="00715E5D"/>
    <w:rsid w:val="00715E78"/>
    <w:rsid w:val="00715F88"/>
    <w:rsid w:val="007160E3"/>
    <w:rsid w:val="00716211"/>
    <w:rsid w:val="007165AD"/>
    <w:rsid w:val="00716925"/>
    <w:rsid w:val="007201E9"/>
    <w:rsid w:val="0072061C"/>
    <w:rsid w:val="00720AE6"/>
    <w:rsid w:val="0072106F"/>
    <w:rsid w:val="007211EF"/>
    <w:rsid w:val="007232B1"/>
    <w:rsid w:val="00723D08"/>
    <w:rsid w:val="00723E78"/>
    <w:rsid w:val="007241E2"/>
    <w:rsid w:val="00724324"/>
    <w:rsid w:val="0072632F"/>
    <w:rsid w:val="00726646"/>
    <w:rsid w:val="00726D19"/>
    <w:rsid w:val="00726E83"/>
    <w:rsid w:val="00727BF5"/>
    <w:rsid w:val="007305BF"/>
    <w:rsid w:val="007308A1"/>
    <w:rsid w:val="007322AC"/>
    <w:rsid w:val="0073273F"/>
    <w:rsid w:val="00733190"/>
    <w:rsid w:val="0073408C"/>
    <w:rsid w:val="00734368"/>
    <w:rsid w:val="007352D1"/>
    <w:rsid w:val="00735712"/>
    <w:rsid w:val="0073708F"/>
    <w:rsid w:val="00737BE6"/>
    <w:rsid w:val="00737F83"/>
    <w:rsid w:val="007403C3"/>
    <w:rsid w:val="00742D22"/>
    <w:rsid w:val="00742FAC"/>
    <w:rsid w:val="007436E9"/>
    <w:rsid w:val="007438FE"/>
    <w:rsid w:val="0074419E"/>
    <w:rsid w:val="00744991"/>
    <w:rsid w:val="0074511E"/>
    <w:rsid w:val="00745759"/>
    <w:rsid w:val="00745855"/>
    <w:rsid w:val="007461C8"/>
    <w:rsid w:val="00747A8C"/>
    <w:rsid w:val="00750D96"/>
    <w:rsid w:val="007519CC"/>
    <w:rsid w:val="00752128"/>
    <w:rsid w:val="00752184"/>
    <w:rsid w:val="007538C8"/>
    <w:rsid w:val="007539B8"/>
    <w:rsid w:val="0075422C"/>
    <w:rsid w:val="00755278"/>
    <w:rsid w:val="007567F1"/>
    <w:rsid w:val="00757E2E"/>
    <w:rsid w:val="00757E7A"/>
    <w:rsid w:val="00757F3C"/>
    <w:rsid w:val="0076136D"/>
    <w:rsid w:val="0076150A"/>
    <w:rsid w:val="00761777"/>
    <w:rsid w:val="00761F3E"/>
    <w:rsid w:val="00762542"/>
    <w:rsid w:val="00762AA5"/>
    <w:rsid w:val="007653B8"/>
    <w:rsid w:val="0076584B"/>
    <w:rsid w:val="007658D2"/>
    <w:rsid w:val="007659A7"/>
    <w:rsid w:val="00766844"/>
    <w:rsid w:val="00767333"/>
    <w:rsid w:val="00767A99"/>
    <w:rsid w:val="00770075"/>
    <w:rsid w:val="00770E70"/>
    <w:rsid w:val="00771D11"/>
    <w:rsid w:val="00773979"/>
    <w:rsid w:val="00775B67"/>
    <w:rsid w:val="00776923"/>
    <w:rsid w:val="00777373"/>
    <w:rsid w:val="00777CD1"/>
    <w:rsid w:val="00777E61"/>
    <w:rsid w:val="007802D3"/>
    <w:rsid w:val="007806F3"/>
    <w:rsid w:val="00781FDF"/>
    <w:rsid w:val="00783677"/>
    <w:rsid w:val="00783F7D"/>
    <w:rsid w:val="00787382"/>
    <w:rsid w:val="00787CCF"/>
    <w:rsid w:val="0079038A"/>
    <w:rsid w:val="007904B1"/>
    <w:rsid w:val="00790C52"/>
    <w:rsid w:val="00791829"/>
    <w:rsid w:val="00791A9D"/>
    <w:rsid w:val="00791BFA"/>
    <w:rsid w:val="00791D5D"/>
    <w:rsid w:val="00792084"/>
    <w:rsid w:val="0079312E"/>
    <w:rsid w:val="0079350B"/>
    <w:rsid w:val="0079372C"/>
    <w:rsid w:val="00793C66"/>
    <w:rsid w:val="00794857"/>
    <w:rsid w:val="0079514E"/>
    <w:rsid w:val="0079551A"/>
    <w:rsid w:val="007968E1"/>
    <w:rsid w:val="0079748A"/>
    <w:rsid w:val="00797C44"/>
    <w:rsid w:val="007A0011"/>
    <w:rsid w:val="007A0732"/>
    <w:rsid w:val="007A15CE"/>
    <w:rsid w:val="007A1BE1"/>
    <w:rsid w:val="007A2EE4"/>
    <w:rsid w:val="007A3F32"/>
    <w:rsid w:val="007A3FAF"/>
    <w:rsid w:val="007A4A40"/>
    <w:rsid w:val="007A5C3A"/>
    <w:rsid w:val="007A6834"/>
    <w:rsid w:val="007A6DEF"/>
    <w:rsid w:val="007A719E"/>
    <w:rsid w:val="007A7F0A"/>
    <w:rsid w:val="007B0408"/>
    <w:rsid w:val="007B12F6"/>
    <w:rsid w:val="007B346F"/>
    <w:rsid w:val="007B3514"/>
    <w:rsid w:val="007B389B"/>
    <w:rsid w:val="007B3BFE"/>
    <w:rsid w:val="007B4635"/>
    <w:rsid w:val="007B46C2"/>
    <w:rsid w:val="007B4C09"/>
    <w:rsid w:val="007B5161"/>
    <w:rsid w:val="007B5383"/>
    <w:rsid w:val="007B5733"/>
    <w:rsid w:val="007B5F9D"/>
    <w:rsid w:val="007B609F"/>
    <w:rsid w:val="007B7198"/>
    <w:rsid w:val="007B7C59"/>
    <w:rsid w:val="007B7CFF"/>
    <w:rsid w:val="007C064E"/>
    <w:rsid w:val="007C160A"/>
    <w:rsid w:val="007C18C8"/>
    <w:rsid w:val="007C1926"/>
    <w:rsid w:val="007C1960"/>
    <w:rsid w:val="007C1D00"/>
    <w:rsid w:val="007C40A4"/>
    <w:rsid w:val="007C4761"/>
    <w:rsid w:val="007C5212"/>
    <w:rsid w:val="007C5507"/>
    <w:rsid w:val="007C56D6"/>
    <w:rsid w:val="007C6759"/>
    <w:rsid w:val="007C74E8"/>
    <w:rsid w:val="007D067B"/>
    <w:rsid w:val="007D0781"/>
    <w:rsid w:val="007D0994"/>
    <w:rsid w:val="007D0B44"/>
    <w:rsid w:val="007D1844"/>
    <w:rsid w:val="007D1BD0"/>
    <w:rsid w:val="007D2132"/>
    <w:rsid w:val="007D262F"/>
    <w:rsid w:val="007D2FC9"/>
    <w:rsid w:val="007D4204"/>
    <w:rsid w:val="007D63AA"/>
    <w:rsid w:val="007D666A"/>
    <w:rsid w:val="007D6EB2"/>
    <w:rsid w:val="007D6F66"/>
    <w:rsid w:val="007E01FA"/>
    <w:rsid w:val="007E0768"/>
    <w:rsid w:val="007E1D2B"/>
    <w:rsid w:val="007E1D6A"/>
    <w:rsid w:val="007E24AE"/>
    <w:rsid w:val="007E4CFA"/>
    <w:rsid w:val="007E4E5C"/>
    <w:rsid w:val="007E5263"/>
    <w:rsid w:val="007E5323"/>
    <w:rsid w:val="007E6610"/>
    <w:rsid w:val="007E6A2A"/>
    <w:rsid w:val="007E700B"/>
    <w:rsid w:val="007F06D9"/>
    <w:rsid w:val="007F0BFD"/>
    <w:rsid w:val="007F112C"/>
    <w:rsid w:val="007F1751"/>
    <w:rsid w:val="007F18D9"/>
    <w:rsid w:val="007F1A01"/>
    <w:rsid w:val="007F1A2D"/>
    <w:rsid w:val="007F213B"/>
    <w:rsid w:val="007F3492"/>
    <w:rsid w:val="007F4E6D"/>
    <w:rsid w:val="007F5151"/>
    <w:rsid w:val="007F5D4F"/>
    <w:rsid w:val="007F6182"/>
    <w:rsid w:val="007F67D5"/>
    <w:rsid w:val="007F720E"/>
    <w:rsid w:val="007F7323"/>
    <w:rsid w:val="00800662"/>
    <w:rsid w:val="008007A4"/>
    <w:rsid w:val="00802BB3"/>
    <w:rsid w:val="00802D78"/>
    <w:rsid w:val="00803095"/>
    <w:rsid w:val="008031F1"/>
    <w:rsid w:val="0080327A"/>
    <w:rsid w:val="00803EE0"/>
    <w:rsid w:val="00804315"/>
    <w:rsid w:val="0080444A"/>
    <w:rsid w:val="00804F58"/>
    <w:rsid w:val="00805D99"/>
    <w:rsid w:val="00805E63"/>
    <w:rsid w:val="00805FE1"/>
    <w:rsid w:val="00806040"/>
    <w:rsid w:val="00806316"/>
    <w:rsid w:val="00806365"/>
    <w:rsid w:val="00807B2D"/>
    <w:rsid w:val="00807DAC"/>
    <w:rsid w:val="00810A6F"/>
    <w:rsid w:val="00810BB3"/>
    <w:rsid w:val="0081115A"/>
    <w:rsid w:val="00811261"/>
    <w:rsid w:val="00812B73"/>
    <w:rsid w:val="0081301F"/>
    <w:rsid w:val="0081307D"/>
    <w:rsid w:val="0081350D"/>
    <w:rsid w:val="00813AF1"/>
    <w:rsid w:val="00815D17"/>
    <w:rsid w:val="0081626A"/>
    <w:rsid w:val="00816EA9"/>
    <w:rsid w:val="008174A6"/>
    <w:rsid w:val="00817E61"/>
    <w:rsid w:val="00817F67"/>
    <w:rsid w:val="00820C0A"/>
    <w:rsid w:val="00821205"/>
    <w:rsid w:val="00821DF6"/>
    <w:rsid w:val="00822650"/>
    <w:rsid w:val="0082293D"/>
    <w:rsid w:val="00823CBB"/>
    <w:rsid w:val="00824188"/>
    <w:rsid w:val="00824CFE"/>
    <w:rsid w:val="00825B99"/>
    <w:rsid w:val="00826153"/>
    <w:rsid w:val="00826278"/>
    <w:rsid w:val="00826581"/>
    <w:rsid w:val="00827F3E"/>
    <w:rsid w:val="008305DA"/>
    <w:rsid w:val="00831902"/>
    <w:rsid w:val="00831DD7"/>
    <w:rsid w:val="00833AD4"/>
    <w:rsid w:val="00833CB0"/>
    <w:rsid w:val="00834CC0"/>
    <w:rsid w:val="00835729"/>
    <w:rsid w:val="00835CD7"/>
    <w:rsid w:val="00836883"/>
    <w:rsid w:val="00836966"/>
    <w:rsid w:val="00836FB9"/>
    <w:rsid w:val="00837676"/>
    <w:rsid w:val="008377CE"/>
    <w:rsid w:val="00837C6E"/>
    <w:rsid w:val="0084047D"/>
    <w:rsid w:val="00840495"/>
    <w:rsid w:val="00840BFC"/>
    <w:rsid w:val="008411F5"/>
    <w:rsid w:val="00841B23"/>
    <w:rsid w:val="00841EB1"/>
    <w:rsid w:val="0084219F"/>
    <w:rsid w:val="008425D4"/>
    <w:rsid w:val="00843E5A"/>
    <w:rsid w:val="00843F26"/>
    <w:rsid w:val="00845390"/>
    <w:rsid w:val="0084578B"/>
    <w:rsid w:val="00845C37"/>
    <w:rsid w:val="00846C4F"/>
    <w:rsid w:val="00846DBE"/>
    <w:rsid w:val="00846F07"/>
    <w:rsid w:val="00847412"/>
    <w:rsid w:val="00847B24"/>
    <w:rsid w:val="00847C97"/>
    <w:rsid w:val="0085038B"/>
    <w:rsid w:val="00850687"/>
    <w:rsid w:val="00850D79"/>
    <w:rsid w:val="00851516"/>
    <w:rsid w:val="008515D6"/>
    <w:rsid w:val="008520C6"/>
    <w:rsid w:val="008520CB"/>
    <w:rsid w:val="00852612"/>
    <w:rsid w:val="00852849"/>
    <w:rsid w:val="00853466"/>
    <w:rsid w:val="00854836"/>
    <w:rsid w:val="00854CC5"/>
    <w:rsid w:val="00854F73"/>
    <w:rsid w:val="00856303"/>
    <w:rsid w:val="00856513"/>
    <w:rsid w:val="00860686"/>
    <w:rsid w:val="00860F86"/>
    <w:rsid w:val="00860FEC"/>
    <w:rsid w:val="0086170E"/>
    <w:rsid w:val="00862E05"/>
    <w:rsid w:val="00863A72"/>
    <w:rsid w:val="00863AB6"/>
    <w:rsid w:val="00863F99"/>
    <w:rsid w:val="00864821"/>
    <w:rsid w:val="00866446"/>
    <w:rsid w:val="008672ED"/>
    <w:rsid w:val="008674EC"/>
    <w:rsid w:val="00867C2A"/>
    <w:rsid w:val="00867D8C"/>
    <w:rsid w:val="00871A08"/>
    <w:rsid w:val="00871A3E"/>
    <w:rsid w:val="00871B67"/>
    <w:rsid w:val="0087297D"/>
    <w:rsid w:val="008731F6"/>
    <w:rsid w:val="0087321E"/>
    <w:rsid w:val="00874B07"/>
    <w:rsid w:val="0087535A"/>
    <w:rsid w:val="00875F1F"/>
    <w:rsid w:val="008760F7"/>
    <w:rsid w:val="0087689F"/>
    <w:rsid w:val="00881132"/>
    <w:rsid w:val="00881401"/>
    <w:rsid w:val="00881882"/>
    <w:rsid w:val="0088306B"/>
    <w:rsid w:val="00883319"/>
    <w:rsid w:val="00883E5F"/>
    <w:rsid w:val="00884AD9"/>
    <w:rsid w:val="00885F39"/>
    <w:rsid w:val="00886A20"/>
    <w:rsid w:val="00887702"/>
    <w:rsid w:val="00887CBA"/>
    <w:rsid w:val="00887E9E"/>
    <w:rsid w:val="00890301"/>
    <w:rsid w:val="00890AD8"/>
    <w:rsid w:val="0089165E"/>
    <w:rsid w:val="00891C9A"/>
    <w:rsid w:val="0089289A"/>
    <w:rsid w:val="008930DA"/>
    <w:rsid w:val="00893241"/>
    <w:rsid w:val="008936F3"/>
    <w:rsid w:val="00893A4B"/>
    <w:rsid w:val="00893A61"/>
    <w:rsid w:val="00895497"/>
    <w:rsid w:val="00895621"/>
    <w:rsid w:val="00895826"/>
    <w:rsid w:val="00895D8B"/>
    <w:rsid w:val="00896B4E"/>
    <w:rsid w:val="00896C3C"/>
    <w:rsid w:val="00896EEB"/>
    <w:rsid w:val="008970EB"/>
    <w:rsid w:val="008972E5"/>
    <w:rsid w:val="008A06D3"/>
    <w:rsid w:val="008A1803"/>
    <w:rsid w:val="008A1DA7"/>
    <w:rsid w:val="008A2E43"/>
    <w:rsid w:val="008A56B9"/>
    <w:rsid w:val="008A5D79"/>
    <w:rsid w:val="008A68FD"/>
    <w:rsid w:val="008A6C50"/>
    <w:rsid w:val="008A7167"/>
    <w:rsid w:val="008A7507"/>
    <w:rsid w:val="008A7A4B"/>
    <w:rsid w:val="008A7C47"/>
    <w:rsid w:val="008B0A99"/>
    <w:rsid w:val="008B0D3E"/>
    <w:rsid w:val="008B13AD"/>
    <w:rsid w:val="008B14D0"/>
    <w:rsid w:val="008B1F03"/>
    <w:rsid w:val="008B2378"/>
    <w:rsid w:val="008B2C5F"/>
    <w:rsid w:val="008B3374"/>
    <w:rsid w:val="008B46A3"/>
    <w:rsid w:val="008B52DD"/>
    <w:rsid w:val="008C030A"/>
    <w:rsid w:val="008C0FF4"/>
    <w:rsid w:val="008C153B"/>
    <w:rsid w:val="008C1A4C"/>
    <w:rsid w:val="008C1E32"/>
    <w:rsid w:val="008C29D6"/>
    <w:rsid w:val="008C3D7C"/>
    <w:rsid w:val="008C40ED"/>
    <w:rsid w:val="008C4CE9"/>
    <w:rsid w:val="008C55CA"/>
    <w:rsid w:val="008C6730"/>
    <w:rsid w:val="008C6FF6"/>
    <w:rsid w:val="008C75A9"/>
    <w:rsid w:val="008C77A9"/>
    <w:rsid w:val="008C785B"/>
    <w:rsid w:val="008D07A3"/>
    <w:rsid w:val="008D0F10"/>
    <w:rsid w:val="008D1DAB"/>
    <w:rsid w:val="008D2411"/>
    <w:rsid w:val="008D24C1"/>
    <w:rsid w:val="008D25F4"/>
    <w:rsid w:val="008D2816"/>
    <w:rsid w:val="008D2A1C"/>
    <w:rsid w:val="008D2BB4"/>
    <w:rsid w:val="008D2C77"/>
    <w:rsid w:val="008D368A"/>
    <w:rsid w:val="008D3F34"/>
    <w:rsid w:val="008D4D6D"/>
    <w:rsid w:val="008D5168"/>
    <w:rsid w:val="008D5CE2"/>
    <w:rsid w:val="008D6A7A"/>
    <w:rsid w:val="008D7E58"/>
    <w:rsid w:val="008E1494"/>
    <w:rsid w:val="008E1F44"/>
    <w:rsid w:val="008E202D"/>
    <w:rsid w:val="008E28D0"/>
    <w:rsid w:val="008E29BE"/>
    <w:rsid w:val="008E404D"/>
    <w:rsid w:val="008E47D6"/>
    <w:rsid w:val="008E5B99"/>
    <w:rsid w:val="008E5C83"/>
    <w:rsid w:val="008E669C"/>
    <w:rsid w:val="008E71EC"/>
    <w:rsid w:val="008E723E"/>
    <w:rsid w:val="008E7F51"/>
    <w:rsid w:val="008F1F92"/>
    <w:rsid w:val="008F2354"/>
    <w:rsid w:val="008F3EE2"/>
    <w:rsid w:val="008F4543"/>
    <w:rsid w:val="008F4E5A"/>
    <w:rsid w:val="008F4FEB"/>
    <w:rsid w:val="008F62A0"/>
    <w:rsid w:val="008F6337"/>
    <w:rsid w:val="008F6CF7"/>
    <w:rsid w:val="008F7197"/>
    <w:rsid w:val="0090014E"/>
    <w:rsid w:val="00900384"/>
    <w:rsid w:val="00900B04"/>
    <w:rsid w:val="00900D84"/>
    <w:rsid w:val="00900F77"/>
    <w:rsid w:val="0090135C"/>
    <w:rsid w:val="009027F4"/>
    <w:rsid w:val="00902BFF"/>
    <w:rsid w:val="0090386E"/>
    <w:rsid w:val="009041AC"/>
    <w:rsid w:val="00904E21"/>
    <w:rsid w:val="009051DC"/>
    <w:rsid w:val="00905CC0"/>
    <w:rsid w:val="009060AF"/>
    <w:rsid w:val="009061BD"/>
    <w:rsid w:val="00907151"/>
    <w:rsid w:val="009074A2"/>
    <w:rsid w:val="00907719"/>
    <w:rsid w:val="00910095"/>
    <w:rsid w:val="00910521"/>
    <w:rsid w:val="00910C92"/>
    <w:rsid w:val="00911073"/>
    <w:rsid w:val="0091127B"/>
    <w:rsid w:val="00911899"/>
    <w:rsid w:val="00912BAB"/>
    <w:rsid w:val="0091363E"/>
    <w:rsid w:val="009137BD"/>
    <w:rsid w:val="00913AD8"/>
    <w:rsid w:val="00914A93"/>
    <w:rsid w:val="0091500F"/>
    <w:rsid w:val="0091571A"/>
    <w:rsid w:val="00915960"/>
    <w:rsid w:val="00915D05"/>
    <w:rsid w:val="009168D8"/>
    <w:rsid w:val="00917CB9"/>
    <w:rsid w:val="009200C2"/>
    <w:rsid w:val="009208B7"/>
    <w:rsid w:val="00921692"/>
    <w:rsid w:val="00921B4A"/>
    <w:rsid w:val="00922499"/>
    <w:rsid w:val="00922FB7"/>
    <w:rsid w:val="009230FD"/>
    <w:rsid w:val="00923CD7"/>
    <w:rsid w:val="009245F4"/>
    <w:rsid w:val="009252F0"/>
    <w:rsid w:val="00925689"/>
    <w:rsid w:val="00925DC9"/>
    <w:rsid w:val="00925F6C"/>
    <w:rsid w:val="00927659"/>
    <w:rsid w:val="00930D24"/>
    <w:rsid w:val="00931F9C"/>
    <w:rsid w:val="00932C09"/>
    <w:rsid w:val="009339BA"/>
    <w:rsid w:val="0093464A"/>
    <w:rsid w:val="0093599C"/>
    <w:rsid w:val="009360E4"/>
    <w:rsid w:val="00936BFB"/>
    <w:rsid w:val="00937BF0"/>
    <w:rsid w:val="00937CD5"/>
    <w:rsid w:val="009406C8"/>
    <w:rsid w:val="009411B1"/>
    <w:rsid w:val="009413B7"/>
    <w:rsid w:val="0094168A"/>
    <w:rsid w:val="009416F3"/>
    <w:rsid w:val="0094176A"/>
    <w:rsid w:val="00941D9A"/>
    <w:rsid w:val="00942991"/>
    <w:rsid w:val="00944218"/>
    <w:rsid w:val="00945280"/>
    <w:rsid w:val="0094566A"/>
    <w:rsid w:val="0094612B"/>
    <w:rsid w:val="00946778"/>
    <w:rsid w:val="00946C57"/>
    <w:rsid w:val="0094778A"/>
    <w:rsid w:val="00947883"/>
    <w:rsid w:val="00947F9A"/>
    <w:rsid w:val="00951952"/>
    <w:rsid w:val="0095273A"/>
    <w:rsid w:val="00954014"/>
    <w:rsid w:val="00954B89"/>
    <w:rsid w:val="00955544"/>
    <w:rsid w:val="00955AF3"/>
    <w:rsid w:val="00955D83"/>
    <w:rsid w:val="00955DBD"/>
    <w:rsid w:val="00956331"/>
    <w:rsid w:val="0095707E"/>
    <w:rsid w:val="009577AB"/>
    <w:rsid w:val="00957B82"/>
    <w:rsid w:val="0096122E"/>
    <w:rsid w:val="00962DEF"/>
    <w:rsid w:val="00962E29"/>
    <w:rsid w:val="00963159"/>
    <w:rsid w:val="00963177"/>
    <w:rsid w:val="009638B4"/>
    <w:rsid w:val="009639BA"/>
    <w:rsid w:val="00963CF1"/>
    <w:rsid w:val="00963FA2"/>
    <w:rsid w:val="009640C3"/>
    <w:rsid w:val="00964A91"/>
    <w:rsid w:val="00964D06"/>
    <w:rsid w:val="00965212"/>
    <w:rsid w:val="00965E25"/>
    <w:rsid w:val="0096617C"/>
    <w:rsid w:val="009666AA"/>
    <w:rsid w:val="00966BEA"/>
    <w:rsid w:val="00967753"/>
    <w:rsid w:val="0097000F"/>
    <w:rsid w:val="00970154"/>
    <w:rsid w:val="00970F31"/>
    <w:rsid w:val="00971700"/>
    <w:rsid w:val="0097302A"/>
    <w:rsid w:val="00973A79"/>
    <w:rsid w:val="00973EA4"/>
    <w:rsid w:val="00973EBD"/>
    <w:rsid w:val="00974338"/>
    <w:rsid w:val="009748F0"/>
    <w:rsid w:val="00975B1F"/>
    <w:rsid w:val="0097600E"/>
    <w:rsid w:val="00977243"/>
    <w:rsid w:val="00977A12"/>
    <w:rsid w:val="00980279"/>
    <w:rsid w:val="009818B5"/>
    <w:rsid w:val="00981F76"/>
    <w:rsid w:val="00982D4E"/>
    <w:rsid w:val="00984AFB"/>
    <w:rsid w:val="00984F6D"/>
    <w:rsid w:val="00984F89"/>
    <w:rsid w:val="00984F9E"/>
    <w:rsid w:val="00985AC5"/>
    <w:rsid w:val="00985CF9"/>
    <w:rsid w:val="00987E15"/>
    <w:rsid w:val="00987E4A"/>
    <w:rsid w:val="00990186"/>
    <w:rsid w:val="00990E06"/>
    <w:rsid w:val="00991470"/>
    <w:rsid w:val="009923A3"/>
    <w:rsid w:val="009926A4"/>
    <w:rsid w:val="0099273B"/>
    <w:rsid w:val="00993A55"/>
    <w:rsid w:val="0099407E"/>
    <w:rsid w:val="00994536"/>
    <w:rsid w:val="00994833"/>
    <w:rsid w:val="00994DB3"/>
    <w:rsid w:val="00994E46"/>
    <w:rsid w:val="0099545A"/>
    <w:rsid w:val="009970EC"/>
    <w:rsid w:val="009978ED"/>
    <w:rsid w:val="009A0DDD"/>
    <w:rsid w:val="009A1CE8"/>
    <w:rsid w:val="009A3856"/>
    <w:rsid w:val="009A3EC3"/>
    <w:rsid w:val="009A49D9"/>
    <w:rsid w:val="009A5D80"/>
    <w:rsid w:val="009A6030"/>
    <w:rsid w:val="009A675E"/>
    <w:rsid w:val="009A7353"/>
    <w:rsid w:val="009A738F"/>
    <w:rsid w:val="009A73E9"/>
    <w:rsid w:val="009A7E55"/>
    <w:rsid w:val="009B1158"/>
    <w:rsid w:val="009B15CE"/>
    <w:rsid w:val="009B1F2F"/>
    <w:rsid w:val="009B1FD0"/>
    <w:rsid w:val="009B20FA"/>
    <w:rsid w:val="009B23A8"/>
    <w:rsid w:val="009B2785"/>
    <w:rsid w:val="009B322A"/>
    <w:rsid w:val="009B3A60"/>
    <w:rsid w:val="009B3AF8"/>
    <w:rsid w:val="009B3B7E"/>
    <w:rsid w:val="009B3BAF"/>
    <w:rsid w:val="009B3C64"/>
    <w:rsid w:val="009B49BA"/>
    <w:rsid w:val="009B51CD"/>
    <w:rsid w:val="009B55F9"/>
    <w:rsid w:val="009B5720"/>
    <w:rsid w:val="009B5A4A"/>
    <w:rsid w:val="009B5F23"/>
    <w:rsid w:val="009B5FC9"/>
    <w:rsid w:val="009B6F60"/>
    <w:rsid w:val="009B7495"/>
    <w:rsid w:val="009B7DCD"/>
    <w:rsid w:val="009C0021"/>
    <w:rsid w:val="009C0084"/>
    <w:rsid w:val="009C02D7"/>
    <w:rsid w:val="009C0302"/>
    <w:rsid w:val="009C0A32"/>
    <w:rsid w:val="009C1CEF"/>
    <w:rsid w:val="009C2A8C"/>
    <w:rsid w:val="009C30AB"/>
    <w:rsid w:val="009C3406"/>
    <w:rsid w:val="009C3CFD"/>
    <w:rsid w:val="009C46D6"/>
    <w:rsid w:val="009C4818"/>
    <w:rsid w:val="009C4FA4"/>
    <w:rsid w:val="009C5B49"/>
    <w:rsid w:val="009C65E3"/>
    <w:rsid w:val="009D16DC"/>
    <w:rsid w:val="009D20DD"/>
    <w:rsid w:val="009D277E"/>
    <w:rsid w:val="009D2C9F"/>
    <w:rsid w:val="009D2F77"/>
    <w:rsid w:val="009D4052"/>
    <w:rsid w:val="009D4731"/>
    <w:rsid w:val="009D4D27"/>
    <w:rsid w:val="009D54BF"/>
    <w:rsid w:val="009D575F"/>
    <w:rsid w:val="009D5F60"/>
    <w:rsid w:val="009D6152"/>
    <w:rsid w:val="009D6D98"/>
    <w:rsid w:val="009D6DB8"/>
    <w:rsid w:val="009D7CF9"/>
    <w:rsid w:val="009D7EA0"/>
    <w:rsid w:val="009E05F7"/>
    <w:rsid w:val="009E0A45"/>
    <w:rsid w:val="009E140C"/>
    <w:rsid w:val="009E17C3"/>
    <w:rsid w:val="009E207D"/>
    <w:rsid w:val="009E2A22"/>
    <w:rsid w:val="009E3961"/>
    <w:rsid w:val="009E3D7E"/>
    <w:rsid w:val="009E525B"/>
    <w:rsid w:val="009E5585"/>
    <w:rsid w:val="009E69DC"/>
    <w:rsid w:val="009E6F81"/>
    <w:rsid w:val="009E7CA3"/>
    <w:rsid w:val="009F0756"/>
    <w:rsid w:val="009F07AE"/>
    <w:rsid w:val="009F0C50"/>
    <w:rsid w:val="009F0F69"/>
    <w:rsid w:val="009F20D0"/>
    <w:rsid w:val="009F2E11"/>
    <w:rsid w:val="009F33BC"/>
    <w:rsid w:val="009F4D32"/>
    <w:rsid w:val="009F5160"/>
    <w:rsid w:val="009F52D2"/>
    <w:rsid w:val="009F6229"/>
    <w:rsid w:val="009F68B9"/>
    <w:rsid w:val="00A01929"/>
    <w:rsid w:val="00A02093"/>
    <w:rsid w:val="00A0229D"/>
    <w:rsid w:val="00A03439"/>
    <w:rsid w:val="00A06606"/>
    <w:rsid w:val="00A068A2"/>
    <w:rsid w:val="00A069C8"/>
    <w:rsid w:val="00A06C5F"/>
    <w:rsid w:val="00A07305"/>
    <w:rsid w:val="00A075E6"/>
    <w:rsid w:val="00A10E24"/>
    <w:rsid w:val="00A10E68"/>
    <w:rsid w:val="00A11DFE"/>
    <w:rsid w:val="00A1270C"/>
    <w:rsid w:val="00A12939"/>
    <w:rsid w:val="00A12ED8"/>
    <w:rsid w:val="00A1343C"/>
    <w:rsid w:val="00A13BEF"/>
    <w:rsid w:val="00A143ED"/>
    <w:rsid w:val="00A161B0"/>
    <w:rsid w:val="00A16743"/>
    <w:rsid w:val="00A175F1"/>
    <w:rsid w:val="00A17AC9"/>
    <w:rsid w:val="00A17B68"/>
    <w:rsid w:val="00A20610"/>
    <w:rsid w:val="00A207A8"/>
    <w:rsid w:val="00A20A21"/>
    <w:rsid w:val="00A20DBF"/>
    <w:rsid w:val="00A21217"/>
    <w:rsid w:val="00A217F6"/>
    <w:rsid w:val="00A21EA5"/>
    <w:rsid w:val="00A22540"/>
    <w:rsid w:val="00A227FD"/>
    <w:rsid w:val="00A2569A"/>
    <w:rsid w:val="00A25FF8"/>
    <w:rsid w:val="00A26168"/>
    <w:rsid w:val="00A26419"/>
    <w:rsid w:val="00A264B6"/>
    <w:rsid w:val="00A26EFE"/>
    <w:rsid w:val="00A27F95"/>
    <w:rsid w:val="00A30000"/>
    <w:rsid w:val="00A310D4"/>
    <w:rsid w:val="00A31C88"/>
    <w:rsid w:val="00A32125"/>
    <w:rsid w:val="00A325C3"/>
    <w:rsid w:val="00A32AA4"/>
    <w:rsid w:val="00A33511"/>
    <w:rsid w:val="00A33DF2"/>
    <w:rsid w:val="00A3448E"/>
    <w:rsid w:val="00A3527D"/>
    <w:rsid w:val="00A353EC"/>
    <w:rsid w:val="00A35424"/>
    <w:rsid w:val="00A357F9"/>
    <w:rsid w:val="00A37D56"/>
    <w:rsid w:val="00A403A6"/>
    <w:rsid w:val="00A4251B"/>
    <w:rsid w:val="00A42EA4"/>
    <w:rsid w:val="00A43DAB"/>
    <w:rsid w:val="00A47224"/>
    <w:rsid w:val="00A47371"/>
    <w:rsid w:val="00A47A2D"/>
    <w:rsid w:val="00A50113"/>
    <w:rsid w:val="00A50781"/>
    <w:rsid w:val="00A50A36"/>
    <w:rsid w:val="00A50DCD"/>
    <w:rsid w:val="00A511C2"/>
    <w:rsid w:val="00A512B8"/>
    <w:rsid w:val="00A51FEF"/>
    <w:rsid w:val="00A52143"/>
    <w:rsid w:val="00A52B97"/>
    <w:rsid w:val="00A54416"/>
    <w:rsid w:val="00A5468B"/>
    <w:rsid w:val="00A54E03"/>
    <w:rsid w:val="00A5515A"/>
    <w:rsid w:val="00A5519A"/>
    <w:rsid w:val="00A555A8"/>
    <w:rsid w:val="00A573B7"/>
    <w:rsid w:val="00A60459"/>
    <w:rsid w:val="00A606E1"/>
    <w:rsid w:val="00A60B3A"/>
    <w:rsid w:val="00A60BC4"/>
    <w:rsid w:val="00A618BD"/>
    <w:rsid w:val="00A62F61"/>
    <w:rsid w:val="00A63B17"/>
    <w:rsid w:val="00A64463"/>
    <w:rsid w:val="00A65E12"/>
    <w:rsid w:val="00A676D7"/>
    <w:rsid w:val="00A70AA7"/>
    <w:rsid w:val="00A71132"/>
    <w:rsid w:val="00A72918"/>
    <w:rsid w:val="00A72BAB"/>
    <w:rsid w:val="00A74352"/>
    <w:rsid w:val="00A74C57"/>
    <w:rsid w:val="00A74E8B"/>
    <w:rsid w:val="00A75F87"/>
    <w:rsid w:val="00A76820"/>
    <w:rsid w:val="00A80205"/>
    <w:rsid w:val="00A81A94"/>
    <w:rsid w:val="00A81D20"/>
    <w:rsid w:val="00A81E99"/>
    <w:rsid w:val="00A8266C"/>
    <w:rsid w:val="00A82ACF"/>
    <w:rsid w:val="00A831E6"/>
    <w:rsid w:val="00A832CE"/>
    <w:rsid w:val="00A83364"/>
    <w:rsid w:val="00A83824"/>
    <w:rsid w:val="00A83A92"/>
    <w:rsid w:val="00A83BCE"/>
    <w:rsid w:val="00A85447"/>
    <w:rsid w:val="00A866D6"/>
    <w:rsid w:val="00A869E1"/>
    <w:rsid w:val="00A86BDD"/>
    <w:rsid w:val="00A900B7"/>
    <w:rsid w:val="00A9034C"/>
    <w:rsid w:val="00A90B95"/>
    <w:rsid w:val="00A91017"/>
    <w:rsid w:val="00A91368"/>
    <w:rsid w:val="00A916EF"/>
    <w:rsid w:val="00A917BB"/>
    <w:rsid w:val="00A917D6"/>
    <w:rsid w:val="00A92D68"/>
    <w:rsid w:val="00A93518"/>
    <w:rsid w:val="00A93AE3"/>
    <w:rsid w:val="00A93C3D"/>
    <w:rsid w:val="00A9405B"/>
    <w:rsid w:val="00A940B8"/>
    <w:rsid w:val="00A943DD"/>
    <w:rsid w:val="00A94BB6"/>
    <w:rsid w:val="00A95EA9"/>
    <w:rsid w:val="00A961CC"/>
    <w:rsid w:val="00A9648F"/>
    <w:rsid w:val="00A96B2F"/>
    <w:rsid w:val="00A96C4E"/>
    <w:rsid w:val="00A96E3D"/>
    <w:rsid w:val="00A9773F"/>
    <w:rsid w:val="00A97D23"/>
    <w:rsid w:val="00AA097B"/>
    <w:rsid w:val="00AA142F"/>
    <w:rsid w:val="00AA20CD"/>
    <w:rsid w:val="00AA24B5"/>
    <w:rsid w:val="00AA2797"/>
    <w:rsid w:val="00AA2AB7"/>
    <w:rsid w:val="00AA3AA5"/>
    <w:rsid w:val="00AA3E89"/>
    <w:rsid w:val="00AA493C"/>
    <w:rsid w:val="00AA5139"/>
    <w:rsid w:val="00AA518D"/>
    <w:rsid w:val="00AA5E69"/>
    <w:rsid w:val="00AA65D5"/>
    <w:rsid w:val="00AA7280"/>
    <w:rsid w:val="00AB0454"/>
    <w:rsid w:val="00AB08E5"/>
    <w:rsid w:val="00AB0E1F"/>
    <w:rsid w:val="00AB1D81"/>
    <w:rsid w:val="00AB2673"/>
    <w:rsid w:val="00AB43F4"/>
    <w:rsid w:val="00AB4552"/>
    <w:rsid w:val="00AB5091"/>
    <w:rsid w:val="00AB558D"/>
    <w:rsid w:val="00AB5C7E"/>
    <w:rsid w:val="00AB6CA0"/>
    <w:rsid w:val="00AB72B0"/>
    <w:rsid w:val="00AC01F0"/>
    <w:rsid w:val="00AC07D0"/>
    <w:rsid w:val="00AC19D6"/>
    <w:rsid w:val="00AC1D1E"/>
    <w:rsid w:val="00AC317D"/>
    <w:rsid w:val="00AC3734"/>
    <w:rsid w:val="00AC453A"/>
    <w:rsid w:val="00AC4DB0"/>
    <w:rsid w:val="00AC4EE1"/>
    <w:rsid w:val="00AC53C6"/>
    <w:rsid w:val="00AC560B"/>
    <w:rsid w:val="00AC5B1E"/>
    <w:rsid w:val="00AC5B4C"/>
    <w:rsid w:val="00AC6372"/>
    <w:rsid w:val="00AC67FB"/>
    <w:rsid w:val="00AC7F2D"/>
    <w:rsid w:val="00AD0DD6"/>
    <w:rsid w:val="00AD1220"/>
    <w:rsid w:val="00AD2CF2"/>
    <w:rsid w:val="00AD435E"/>
    <w:rsid w:val="00AD4886"/>
    <w:rsid w:val="00AD49FC"/>
    <w:rsid w:val="00AD4DC6"/>
    <w:rsid w:val="00AD6043"/>
    <w:rsid w:val="00AD6595"/>
    <w:rsid w:val="00AD7411"/>
    <w:rsid w:val="00AD7954"/>
    <w:rsid w:val="00AE0711"/>
    <w:rsid w:val="00AE1893"/>
    <w:rsid w:val="00AE1F8A"/>
    <w:rsid w:val="00AE2370"/>
    <w:rsid w:val="00AE266C"/>
    <w:rsid w:val="00AE2929"/>
    <w:rsid w:val="00AE3AD1"/>
    <w:rsid w:val="00AE41C7"/>
    <w:rsid w:val="00AE5210"/>
    <w:rsid w:val="00AE52AA"/>
    <w:rsid w:val="00AE5537"/>
    <w:rsid w:val="00AE7184"/>
    <w:rsid w:val="00AE799D"/>
    <w:rsid w:val="00AF0AEA"/>
    <w:rsid w:val="00AF17A1"/>
    <w:rsid w:val="00AF1BF8"/>
    <w:rsid w:val="00AF1CC5"/>
    <w:rsid w:val="00AF1FC5"/>
    <w:rsid w:val="00AF22C0"/>
    <w:rsid w:val="00AF2896"/>
    <w:rsid w:val="00AF34A8"/>
    <w:rsid w:val="00AF3640"/>
    <w:rsid w:val="00AF405D"/>
    <w:rsid w:val="00AF449D"/>
    <w:rsid w:val="00AF538B"/>
    <w:rsid w:val="00AF53A2"/>
    <w:rsid w:val="00AF5576"/>
    <w:rsid w:val="00AF66F1"/>
    <w:rsid w:val="00AF760E"/>
    <w:rsid w:val="00AF787D"/>
    <w:rsid w:val="00AF7A57"/>
    <w:rsid w:val="00AF7DAB"/>
    <w:rsid w:val="00B00376"/>
    <w:rsid w:val="00B00410"/>
    <w:rsid w:val="00B00D7F"/>
    <w:rsid w:val="00B01146"/>
    <w:rsid w:val="00B012F1"/>
    <w:rsid w:val="00B01685"/>
    <w:rsid w:val="00B01776"/>
    <w:rsid w:val="00B01AC7"/>
    <w:rsid w:val="00B0230A"/>
    <w:rsid w:val="00B02BD9"/>
    <w:rsid w:val="00B0305A"/>
    <w:rsid w:val="00B033EF"/>
    <w:rsid w:val="00B036FF"/>
    <w:rsid w:val="00B038C1"/>
    <w:rsid w:val="00B03A08"/>
    <w:rsid w:val="00B03B9C"/>
    <w:rsid w:val="00B04048"/>
    <w:rsid w:val="00B044C4"/>
    <w:rsid w:val="00B0459A"/>
    <w:rsid w:val="00B04D57"/>
    <w:rsid w:val="00B052F8"/>
    <w:rsid w:val="00B06032"/>
    <w:rsid w:val="00B06372"/>
    <w:rsid w:val="00B067DB"/>
    <w:rsid w:val="00B0735B"/>
    <w:rsid w:val="00B07A7E"/>
    <w:rsid w:val="00B10ECA"/>
    <w:rsid w:val="00B113FE"/>
    <w:rsid w:val="00B11A81"/>
    <w:rsid w:val="00B1200D"/>
    <w:rsid w:val="00B13036"/>
    <w:rsid w:val="00B130DC"/>
    <w:rsid w:val="00B13227"/>
    <w:rsid w:val="00B13C0F"/>
    <w:rsid w:val="00B13CE1"/>
    <w:rsid w:val="00B13D80"/>
    <w:rsid w:val="00B140C2"/>
    <w:rsid w:val="00B145D3"/>
    <w:rsid w:val="00B150AD"/>
    <w:rsid w:val="00B15A29"/>
    <w:rsid w:val="00B16386"/>
    <w:rsid w:val="00B207F0"/>
    <w:rsid w:val="00B211FB"/>
    <w:rsid w:val="00B218C6"/>
    <w:rsid w:val="00B22A99"/>
    <w:rsid w:val="00B22B42"/>
    <w:rsid w:val="00B23ABA"/>
    <w:rsid w:val="00B23EB1"/>
    <w:rsid w:val="00B24098"/>
    <w:rsid w:val="00B24C68"/>
    <w:rsid w:val="00B24CB0"/>
    <w:rsid w:val="00B2596E"/>
    <w:rsid w:val="00B272A3"/>
    <w:rsid w:val="00B27B90"/>
    <w:rsid w:val="00B27C56"/>
    <w:rsid w:val="00B30DF6"/>
    <w:rsid w:val="00B31A22"/>
    <w:rsid w:val="00B31F19"/>
    <w:rsid w:val="00B32288"/>
    <w:rsid w:val="00B32AB5"/>
    <w:rsid w:val="00B32EFB"/>
    <w:rsid w:val="00B330FA"/>
    <w:rsid w:val="00B335C0"/>
    <w:rsid w:val="00B34A58"/>
    <w:rsid w:val="00B35751"/>
    <w:rsid w:val="00B358B6"/>
    <w:rsid w:val="00B35B64"/>
    <w:rsid w:val="00B36082"/>
    <w:rsid w:val="00B361B3"/>
    <w:rsid w:val="00B36875"/>
    <w:rsid w:val="00B36881"/>
    <w:rsid w:val="00B36CEB"/>
    <w:rsid w:val="00B37FEF"/>
    <w:rsid w:val="00B4010D"/>
    <w:rsid w:val="00B413DA"/>
    <w:rsid w:val="00B419B4"/>
    <w:rsid w:val="00B419BF"/>
    <w:rsid w:val="00B42166"/>
    <w:rsid w:val="00B425B6"/>
    <w:rsid w:val="00B42FE3"/>
    <w:rsid w:val="00B4353D"/>
    <w:rsid w:val="00B4402F"/>
    <w:rsid w:val="00B449D4"/>
    <w:rsid w:val="00B4518E"/>
    <w:rsid w:val="00B466BB"/>
    <w:rsid w:val="00B47F9C"/>
    <w:rsid w:val="00B509FD"/>
    <w:rsid w:val="00B51004"/>
    <w:rsid w:val="00B5118F"/>
    <w:rsid w:val="00B516AD"/>
    <w:rsid w:val="00B5202A"/>
    <w:rsid w:val="00B52A8A"/>
    <w:rsid w:val="00B52AF9"/>
    <w:rsid w:val="00B52FCF"/>
    <w:rsid w:val="00B5310E"/>
    <w:rsid w:val="00B541D7"/>
    <w:rsid w:val="00B54BFD"/>
    <w:rsid w:val="00B55A55"/>
    <w:rsid w:val="00B55E63"/>
    <w:rsid w:val="00B578E1"/>
    <w:rsid w:val="00B610D2"/>
    <w:rsid w:val="00B617EE"/>
    <w:rsid w:val="00B629E8"/>
    <w:rsid w:val="00B6394B"/>
    <w:rsid w:val="00B63BBC"/>
    <w:rsid w:val="00B67385"/>
    <w:rsid w:val="00B70320"/>
    <w:rsid w:val="00B70401"/>
    <w:rsid w:val="00B7048A"/>
    <w:rsid w:val="00B70CCB"/>
    <w:rsid w:val="00B70EB4"/>
    <w:rsid w:val="00B711E5"/>
    <w:rsid w:val="00B71369"/>
    <w:rsid w:val="00B72771"/>
    <w:rsid w:val="00B72DF0"/>
    <w:rsid w:val="00B73699"/>
    <w:rsid w:val="00B73EF4"/>
    <w:rsid w:val="00B74825"/>
    <w:rsid w:val="00B75067"/>
    <w:rsid w:val="00B75CB6"/>
    <w:rsid w:val="00B75CBD"/>
    <w:rsid w:val="00B75D0D"/>
    <w:rsid w:val="00B762F2"/>
    <w:rsid w:val="00B810D9"/>
    <w:rsid w:val="00B8135F"/>
    <w:rsid w:val="00B821E2"/>
    <w:rsid w:val="00B8269F"/>
    <w:rsid w:val="00B8300F"/>
    <w:rsid w:val="00B837B8"/>
    <w:rsid w:val="00B83C25"/>
    <w:rsid w:val="00B854A6"/>
    <w:rsid w:val="00B869DD"/>
    <w:rsid w:val="00B87A97"/>
    <w:rsid w:val="00B902FC"/>
    <w:rsid w:val="00B90380"/>
    <w:rsid w:val="00B9049B"/>
    <w:rsid w:val="00B91586"/>
    <w:rsid w:val="00B9220F"/>
    <w:rsid w:val="00B92C76"/>
    <w:rsid w:val="00B92DEA"/>
    <w:rsid w:val="00B93319"/>
    <w:rsid w:val="00B936B5"/>
    <w:rsid w:val="00B93DC9"/>
    <w:rsid w:val="00B95483"/>
    <w:rsid w:val="00B966DD"/>
    <w:rsid w:val="00B9771B"/>
    <w:rsid w:val="00B97C22"/>
    <w:rsid w:val="00BA12EE"/>
    <w:rsid w:val="00BA1CEC"/>
    <w:rsid w:val="00BA2688"/>
    <w:rsid w:val="00BA3519"/>
    <w:rsid w:val="00BA365C"/>
    <w:rsid w:val="00BA383D"/>
    <w:rsid w:val="00BA46AA"/>
    <w:rsid w:val="00BA477D"/>
    <w:rsid w:val="00BA48D2"/>
    <w:rsid w:val="00BA4934"/>
    <w:rsid w:val="00BA4A55"/>
    <w:rsid w:val="00BA4B95"/>
    <w:rsid w:val="00BA6D00"/>
    <w:rsid w:val="00BA6D5F"/>
    <w:rsid w:val="00BA7039"/>
    <w:rsid w:val="00BA786F"/>
    <w:rsid w:val="00BA7B3B"/>
    <w:rsid w:val="00BB04C9"/>
    <w:rsid w:val="00BB0A44"/>
    <w:rsid w:val="00BB0BCB"/>
    <w:rsid w:val="00BB1A6F"/>
    <w:rsid w:val="00BB1C35"/>
    <w:rsid w:val="00BB2894"/>
    <w:rsid w:val="00BB29F0"/>
    <w:rsid w:val="00BB2A7A"/>
    <w:rsid w:val="00BB3D46"/>
    <w:rsid w:val="00BB466F"/>
    <w:rsid w:val="00BB49BB"/>
    <w:rsid w:val="00BB51CE"/>
    <w:rsid w:val="00BB5E9A"/>
    <w:rsid w:val="00BB6635"/>
    <w:rsid w:val="00BB6941"/>
    <w:rsid w:val="00BB729B"/>
    <w:rsid w:val="00BB7371"/>
    <w:rsid w:val="00BC00E5"/>
    <w:rsid w:val="00BC1647"/>
    <w:rsid w:val="00BC1680"/>
    <w:rsid w:val="00BC1DD3"/>
    <w:rsid w:val="00BC2793"/>
    <w:rsid w:val="00BC2830"/>
    <w:rsid w:val="00BC32B0"/>
    <w:rsid w:val="00BC3A63"/>
    <w:rsid w:val="00BC4028"/>
    <w:rsid w:val="00BC43B3"/>
    <w:rsid w:val="00BC4548"/>
    <w:rsid w:val="00BC50D8"/>
    <w:rsid w:val="00BC65B8"/>
    <w:rsid w:val="00BC6E1C"/>
    <w:rsid w:val="00BD0CB3"/>
    <w:rsid w:val="00BD1398"/>
    <w:rsid w:val="00BD1D4B"/>
    <w:rsid w:val="00BD3863"/>
    <w:rsid w:val="00BD5087"/>
    <w:rsid w:val="00BD6B88"/>
    <w:rsid w:val="00BE0786"/>
    <w:rsid w:val="00BE1131"/>
    <w:rsid w:val="00BE11FF"/>
    <w:rsid w:val="00BE14C3"/>
    <w:rsid w:val="00BE18D5"/>
    <w:rsid w:val="00BE2E28"/>
    <w:rsid w:val="00BE2FC5"/>
    <w:rsid w:val="00BE31AA"/>
    <w:rsid w:val="00BE3725"/>
    <w:rsid w:val="00BE38D6"/>
    <w:rsid w:val="00BE4517"/>
    <w:rsid w:val="00BE4930"/>
    <w:rsid w:val="00BE5083"/>
    <w:rsid w:val="00BE6A99"/>
    <w:rsid w:val="00BE6E6C"/>
    <w:rsid w:val="00BE7915"/>
    <w:rsid w:val="00BF02A5"/>
    <w:rsid w:val="00BF0B2A"/>
    <w:rsid w:val="00BF10A3"/>
    <w:rsid w:val="00BF180E"/>
    <w:rsid w:val="00BF1ACE"/>
    <w:rsid w:val="00BF26C9"/>
    <w:rsid w:val="00BF2D84"/>
    <w:rsid w:val="00BF40EE"/>
    <w:rsid w:val="00BF45BB"/>
    <w:rsid w:val="00BF6F5D"/>
    <w:rsid w:val="00BF721F"/>
    <w:rsid w:val="00C00064"/>
    <w:rsid w:val="00C00685"/>
    <w:rsid w:val="00C00B50"/>
    <w:rsid w:val="00C01966"/>
    <w:rsid w:val="00C01D3D"/>
    <w:rsid w:val="00C02655"/>
    <w:rsid w:val="00C03432"/>
    <w:rsid w:val="00C048B8"/>
    <w:rsid w:val="00C04AE5"/>
    <w:rsid w:val="00C0525E"/>
    <w:rsid w:val="00C101E1"/>
    <w:rsid w:val="00C10A79"/>
    <w:rsid w:val="00C10CAA"/>
    <w:rsid w:val="00C10D9D"/>
    <w:rsid w:val="00C10EDC"/>
    <w:rsid w:val="00C10F2B"/>
    <w:rsid w:val="00C113FC"/>
    <w:rsid w:val="00C11DC5"/>
    <w:rsid w:val="00C11F75"/>
    <w:rsid w:val="00C12772"/>
    <w:rsid w:val="00C1333E"/>
    <w:rsid w:val="00C13530"/>
    <w:rsid w:val="00C13835"/>
    <w:rsid w:val="00C13B91"/>
    <w:rsid w:val="00C1435E"/>
    <w:rsid w:val="00C143D8"/>
    <w:rsid w:val="00C158C0"/>
    <w:rsid w:val="00C15F1D"/>
    <w:rsid w:val="00C169DE"/>
    <w:rsid w:val="00C16B5F"/>
    <w:rsid w:val="00C16CBB"/>
    <w:rsid w:val="00C17322"/>
    <w:rsid w:val="00C20135"/>
    <w:rsid w:val="00C2014F"/>
    <w:rsid w:val="00C2021C"/>
    <w:rsid w:val="00C21A96"/>
    <w:rsid w:val="00C226D1"/>
    <w:rsid w:val="00C22718"/>
    <w:rsid w:val="00C23865"/>
    <w:rsid w:val="00C2391B"/>
    <w:rsid w:val="00C23F70"/>
    <w:rsid w:val="00C241FD"/>
    <w:rsid w:val="00C24679"/>
    <w:rsid w:val="00C25281"/>
    <w:rsid w:val="00C25882"/>
    <w:rsid w:val="00C259AF"/>
    <w:rsid w:val="00C265D1"/>
    <w:rsid w:val="00C26ADE"/>
    <w:rsid w:val="00C3017E"/>
    <w:rsid w:val="00C30865"/>
    <w:rsid w:val="00C310C3"/>
    <w:rsid w:val="00C32676"/>
    <w:rsid w:val="00C32968"/>
    <w:rsid w:val="00C32C71"/>
    <w:rsid w:val="00C32D21"/>
    <w:rsid w:val="00C32F22"/>
    <w:rsid w:val="00C33A1D"/>
    <w:rsid w:val="00C344EC"/>
    <w:rsid w:val="00C351C9"/>
    <w:rsid w:val="00C3595F"/>
    <w:rsid w:val="00C36BD2"/>
    <w:rsid w:val="00C36E3D"/>
    <w:rsid w:val="00C40E94"/>
    <w:rsid w:val="00C42653"/>
    <w:rsid w:val="00C43112"/>
    <w:rsid w:val="00C43538"/>
    <w:rsid w:val="00C44376"/>
    <w:rsid w:val="00C45D90"/>
    <w:rsid w:val="00C460C9"/>
    <w:rsid w:val="00C465EE"/>
    <w:rsid w:val="00C47B6A"/>
    <w:rsid w:val="00C50DA2"/>
    <w:rsid w:val="00C51A38"/>
    <w:rsid w:val="00C5322A"/>
    <w:rsid w:val="00C54290"/>
    <w:rsid w:val="00C5581F"/>
    <w:rsid w:val="00C55B8E"/>
    <w:rsid w:val="00C5613C"/>
    <w:rsid w:val="00C56FCF"/>
    <w:rsid w:val="00C573F8"/>
    <w:rsid w:val="00C57868"/>
    <w:rsid w:val="00C578DE"/>
    <w:rsid w:val="00C57C87"/>
    <w:rsid w:val="00C57DE7"/>
    <w:rsid w:val="00C6002C"/>
    <w:rsid w:val="00C6006F"/>
    <w:rsid w:val="00C6085C"/>
    <w:rsid w:val="00C612A5"/>
    <w:rsid w:val="00C62860"/>
    <w:rsid w:val="00C64F02"/>
    <w:rsid w:val="00C6523B"/>
    <w:rsid w:val="00C66987"/>
    <w:rsid w:val="00C674F5"/>
    <w:rsid w:val="00C70DBA"/>
    <w:rsid w:val="00C7223A"/>
    <w:rsid w:val="00C72245"/>
    <w:rsid w:val="00C7297F"/>
    <w:rsid w:val="00C74C04"/>
    <w:rsid w:val="00C74CED"/>
    <w:rsid w:val="00C759C5"/>
    <w:rsid w:val="00C762A5"/>
    <w:rsid w:val="00C77E92"/>
    <w:rsid w:val="00C807A3"/>
    <w:rsid w:val="00C81FE4"/>
    <w:rsid w:val="00C826DE"/>
    <w:rsid w:val="00C82DC3"/>
    <w:rsid w:val="00C839F5"/>
    <w:rsid w:val="00C83CB5"/>
    <w:rsid w:val="00C8566F"/>
    <w:rsid w:val="00C859EA"/>
    <w:rsid w:val="00C85CA6"/>
    <w:rsid w:val="00C85E81"/>
    <w:rsid w:val="00C87443"/>
    <w:rsid w:val="00C90383"/>
    <w:rsid w:val="00C9076E"/>
    <w:rsid w:val="00C918D3"/>
    <w:rsid w:val="00C92636"/>
    <w:rsid w:val="00C92C6D"/>
    <w:rsid w:val="00C94823"/>
    <w:rsid w:val="00C956B9"/>
    <w:rsid w:val="00C95793"/>
    <w:rsid w:val="00C957E0"/>
    <w:rsid w:val="00C96335"/>
    <w:rsid w:val="00C97483"/>
    <w:rsid w:val="00C974CC"/>
    <w:rsid w:val="00C97E71"/>
    <w:rsid w:val="00CA2E36"/>
    <w:rsid w:val="00CA301B"/>
    <w:rsid w:val="00CA3B5A"/>
    <w:rsid w:val="00CA3E9F"/>
    <w:rsid w:val="00CA49DE"/>
    <w:rsid w:val="00CA59C8"/>
    <w:rsid w:val="00CA6682"/>
    <w:rsid w:val="00CA7202"/>
    <w:rsid w:val="00CB0213"/>
    <w:rsid w:val="00CB1142"/>
    <w:rsid w:val="00CB1868"/>
    <w:rsid w:val="00CB1ACF"/>
    <w:rsid w:val="00CB23CF"/>
    <w:rsid w:val="00CB3A3F"/>
    <w:rsid w:val="00CB3FC5"/>
    <w:rsid w:val="00CB4F7B"/>
    <w:rsid w:val="00CB619B"/>
    <w:rsid w:val="00CB71E2"/>
    <w:rsid w:val="00CB7C3C"/>
    <w:rsid w:val="00CC0EFF"/>
    <w:rsid w:val="00CC103F"/>
    <w:rsid w:val="00CC1FCB"/>
    <w:rsid w:val="00CC42DF"/>
    <w:rsid w:val="00CC4A69"/>
    <w:rsid w:val="00CC4B71"/>
    <w:rsid w:val="00CC4C7F"/>
    <w:rsid w:val="00CC5A53"/>
    <w:rsid w:val="00CC5DA7"/>
    <w:rsid w:val="00CC5F55"/>
    <w:rsid w:val="00CC6FC7"/>
    <w:rsid w:val="00CC700E"/>
    <w:rsid w:val="00CC7DE5"/>
    <w:rsid w:val="00CD0623"/>
    <w:rsid w:val="00CD09A0"/>
    <w:rsid w:val="00CD121B"/>
    <w:rsid w:val="00CD15AD"/>
    <w:rsid w:val="00CD30E9"/>
    <w:rsid w:val="00CD376C"/>
    <w:rsid w:val="00CD3DB7"/>
    <w:rsid w:val="00CD3E71"/>
    <w:rsid w:val="00CD4070"/>
    <w:rsid w:val="00CD466B"/>
    <w:rsid w:val="00CD6420"/>
    <w:rsid w:val="00CD6585"/>
    <w:rsid w:val="00CD6C4A"/>
    <w:rsid w:val="00CD7AE4"/>
    <w:rsid w:val="00CD7B0C"/>
    <w:rsid w:val="00CE0172"/>
    <w:rsid w:val="00CE056D"/>
    <w:rsid w:val="00CE25C7"/>
    <w:rsid w:val="00CE359D"/>
    <w:rsid w:val="00CE55EF"/>
    <w:rsid w:val="00CE5B9C"/>
    <w:rsid w:val="00CE5DC3"/>
    <w:rsid w:val="00CE61BC"/>
    <w:rsid w:val="00CE6DFC"/>
    <w:rsid w:val="00CE6F54"/>
    <w:rsid w:val="00CE7931"/>
    <w:rsid w:val="00CF0724"/>
    <w:rsid w:val="00CF0BCD"/>
    <w:rsid w:val="00CF0BFD"/>
    <w:rsid w:val="00CF316F"/>
    <w:rsid w:val="00CF36EB"/>
    <w:rsid w:val="00CF3D3A"/>
    <w:rsid w:val="00CF3E99"/>
    <w:rsid w:val="00CF40B7"/>
    <w:rsid w:val="00CF45D1"/>
    <w:rsid w:val="00CF4696"/>
    <w:rsid w:val="00CF4F59"/>
    <w:rsid w:val="00CF50FB"/>
    <w:rsid w:val="00CF52B5"/>
    <w:rsid w:val="00CF5A89"/>
    <w:rsid w:val="00CF5CAB"/>
    <w:rsid w:val="00CF5CCA"/>
    <w:rsid w:val="00CF60D1"/>
    <w:rsid w:val="00CF66EB"/>
    <w:rsid w:val="00CF70A3"/>
    <w:rsid w:val="00CF74CC"/>
    <w:rsid w:val="00CF7B9C"/>
    <w:rsid w:val="00D00492"/>
    <w:rsid w:val="00D00711"/>
    <w:rsid w:val="00D00730"/>
    <w:rsid w:val="00D007BF"/>
    <w:rsid w:val="00D00FD1"/>
    <w:rsid w:val="00D016A9"/>
    <w:rsid w:val="00D02227"/>
    <w:rsid w:val="00D042E3"/>
    <w:rsid w:val="00D048DE"/>
    <w:rsid w:val="00D05CFB"/>
    <w:rsid w:val="00D05D77"/>
    <w:rsid w:val="00D06A38"/>
    <w:rsid w:val="00D06EBD"/>
    <w:rsid w:val="00D06FE1"/>
    <w:rsid w:val="00D07220"/>
    <w:rsid w:val="00D07274"/>
    <w:rsid w:val="00D079C9"/>
    <w:rsid w:val="00D11076"/>
    <w:rsid w:val="00D1143D"/>
    <w:rsid w:val="00D11F70"/>
    <w:rsid w:val="00D133DD"/>
    <w:rsid w:val="00D13845"/>
    <w:rsid w:val="00D139F7"/>
    <w:rsid w:val="00D13A56"/>
    <w:rsid w:val="00D14141"/>
    <w:rsid w:val="00D148C1"/>
    <w:rsid w:val="00D1512B"/>
    <w:rsid w:val="00D1564D"/>
    <w:rsid w:val="00D15B65"/>
    <w:rsid w:val="00D15D9F"/>
    <w:rsid w:val="00D17DDA"/>
    <w:rsid w:val="00D216B4"/>
    <w:rsid w:val="00D2195D"/>
    <w:rsid w:val="00D22B1C"/>
    <w:rsid w:val="00D22CB1"/>
    <w:rsid w:val="00D22F71"/>
    <w:rsid w:val="00D23478"/>
    <w:rsid w:val="00D24305"/>
    <w:rsid w:val="00D2600A"/>
    <w:rsid w:val="00D267CC"/>
    <w:rsid w:val="00D27690"/>
    <w:rsid w:val="00D27949"/>
    <w:rsid w:val="00D27BF9"/>
    <w:rsid w:val="00D302A6"/>
    <w:rsid w:val="00D30342"/>
    <w:rsid w:val="00D3056F"/>
    <w:rsid w:val="00D30CBB"/>
    <w:rsid w:val="00D311EC"/>
    <w:rsid w:val="00D3247B"/>
    <w:rsid w:val="00D325BE"/>
    <w:rsid w:val="00D32CAE"/>
    <w:rsid w:val="00D3351E"/>
    <w:rsid w:val="00D335E7"/>
    <w:rsid w:val="00D33645"/>
    <w:rsid w:val="00D33B98"/>
    <w:rsid w:val="00D34186"/>
    <w:rsid w:val="00D34784"/>
    <w:rsid w:val="00D35947"/>
    <w:rsid w:val="00D35B36"/>
    <w:rsid w:val="00D35C21"/>
    <w:rsid w:val="00D35C8E"/>
    <w:rsid w:val="00D361EA"/>
    <w:rsid w:val="00D36595"/>
    <w:rsid w:val="00D36EC9"/>
    <w:rsid w:val="00D36F17"/>
    <w:rsid w:val="00D37BF3"/>
    <w:rsid w:val="00D37E7F"/>
    <w:rsid w:val="00D404A9"/>
    <w:rsid w:val="00D40B7C"/>
    <w:rsid w:val="00D40C15"/>
    <w:rsid w:val="00D4429F"/>
    <w:rsid w:val="00D44D6C"/>
    <w:rsid w:val="00D457C7"/>
    <w:rsid w:val="00D45C55"/>
    <w:rsid w:val="00D45D31"/>
    <w:rsid w:val="00D45F02"/>
    <w:rsid w:val="00D461D4"/>
    <w:rsid w:val="00D464F1"/>
    <w:rsid w:val="00D468CA"/>
    <w:rsid w:val="00D46AAE"/>
    <w:rsid w:val="00D46DBB"/>
    <w:rsid w:val="00D4711F"/>
    <w:rsid w:val="00D474E1"/>
    <w:rsid w:val="00D503C5"/>
    <w:rsid w:val="00D50CE8"/>
    <w:rsid w:val="00D516B7"/>
    <w:rsid w:val="00D51C88"/>
    <w:rsid w:val="00D52511"/>
    <w:rsid w:val="00D537B7"/>
    <w:rsid w:val="00D538B6"/>
    <w:rsid w:val="00D54114"/>
    <w:rsid w:val="00D546FD"/>
    <w:rsid w:val="00D5474A"/>
    <w:rsid w:val="00D54A28"/>
    <w:rsid w:val="00D55146"/>
    <w:rsid w:val="00D5525C"/>
    <w:rsid w:val="00D55BC2"/>
    <w:rsid w:val="00D55F17"/>
    <w:rsid w:val="00D56933"/>
    <w:rsid w:val="00D56FB5"/>
    <w:rsid w:val="00D57A58"/>
    <w:rsid w:val="00D616AB"/>
    <w:rsid w:val="00D62110"/>
    <w:rsid w:val="00D62B4D"/>
    <w:rsid w:val="00D62F5D"/>
    <w:rsid w:val="00D63292"/>
    <w:rsid w:val="00D63C80"/>
    <w:rsid w:val="00D64190"/>
    <w:rsid w:val="00D64A27"/>
    <w:rsid w:val="00D64D43"/>
    <w:rsid w:val="00D65C08"/>
    <w:rsid w:val="00D66D86"/>
    <w:rsid w:val="00D67429"/>
    <w:rsid w:val="00D67462"/>
    <w:rsid w:val="00D6766D"/>
    <w:rsid w:val="00D700CB"/>
    <w:rsid w:val="00D70131"/>
    <w:rsid w:val="00D7085C"/>
    <w:rsid w:val="00D71D21"/>
    <w:rsid w:val="00D71EAE"/>
    <w:rsid w:val="00D7231D"/>
    <w:rsid w:val="00D7294C"/>
    <w:rsid w:val="00D72E99"/>
    <w:rsid w:val="00D73103"/>
    <w:rsid w:val="00D73B41"/>
    <w:rsid w:val="00D74040"/>
    <w:rsid w:val="00D747E2"/>
    <w:rsid w:val="00D74C16"/>
    <w:rsid w:val="00D75C0E"/>
    <w:rsid w:val="00D7616C"/>
    <w:rsid w:val="00D76E49"/>
    <w:rsid w:val="00D779F6"/>
    <w:rsid w:val="00D77D7B"/>
    <w:rsid w:val="00D77F79"/>
    <w:rsid w:val="00D80B4D"/>
    <w:rsid w:val="00D812B1"/>
    <w:rsid w:val="00D814F8"/>
    <w:rsid w:val="00D8288E"/>
    <w:rsid w:val="00D83D5C"/>
    <w:rsid w:val="00D8421F"/>
    <w:rsid w:val="00D85CBA"/>
    <w:rsid w:val="00D85DFE"/>
    <w:rsid w:val="00D868F0"/>
    <w:rsid w:val="00D86AE1"/>
    <w:rsid w:val="00D86C28"/>
    <w:rsid w:val="00D86E00"/>
    <w:rsid w:val="00D86EDE"/>
    <w:rsid w:val="00D90321"/>
    <w:rsid w:val="00D90B16"/>
    <w:rsid w:val="00D90C3C"/>
    <w:rsid w:val="00D9189B"/>
    <w:rsid w:val="00D91D83"/>
    <w:rsid w:val="00D93CBF"/>
    <w:rsid w:val="00D9446E"/>
    <w:rsid w:val="00D947DF"/>
    <w:rsid w:val="00D94883"/>
    <w:rsid w:val="00D96340"/>
    <w:rsid w:val="00D963A6"/>
    <w:rsid w:val="00D97C93"/>
    <w:rsid w:val="00DA0076"/>
    <w:rsid w:val="00DA09E0"/>
    <w:rsid w:val="00DA19D0"/>
    <w:rsid w:val="00DA1F8D"/>
    <w:rsid w:val="00DA2936"/>
    <w:rsid w:val="00DA4FFE"/>
    <w:rsid w:val="00DA51DB"/>
    <w:rsid w:val="00DA588E"/>
    <w:rsid w:val="00DA6339"/>
    <w:rsid w:val="00DA6DA4"/>
    <w:rsid w:val="00DA6EED"/>
    <w:rsid w:val="00DA75F4"/>
    <w:rsid w:val="00DB1364"/>
    <w:rsid w:val="00DB182C"/>
    <w:rsid w:val="00DB28A0"/>
    <w:rsid w:val="00DB4659"/>
    <w:rsid w:val="00DB4D14"/>
    <w:rsid w:val="00DB4FF7"/>
    <w:rsid w:val="00DB5C56"/>
    <w:rsid w:val="00DB5F4A"/>
    <w:rsid w:val="00DB61F7"/>
    <w:rsid w:val="00DB6F4D"/>
    <w:rsid w:val="00DB718E"/>
    <w:rsid w:val="00DB71F2"/>
    <w:rsid w:val="00DB7353"/>
    <w:rsid w:val="00DC0208"/>
    <w:rsid w:val="00DC036D"/>
    <w:rsid w:val="00DC0981"/>
    <w:rsid w:val="00DC0A8D"/>
    <w:rsid w:val="00DC1FBB"/>
    <w:rsid w:val="00DC2440"/>
    <w:rsid w:val="00DC3A5F"/>
    <w:rsid w:val="00DC4084"/>
    <w:rsid w:val="00DC50A8"/>
    <w:rsid w:val="00DC56A3"/>
    <w:rsid w:val="00DC6D40"/>
    <w:rsid w:val="00DC7B57"/>
    <w:rsid w:val="00DD07AD"/>
    <w:rsid w:val="00DD0BDC"/>
    <w:rsid w:val="00DD1702"/>
    <w:rsid w:val="00DD1FF4"/>
    <w:rsid w:val="00DD24C4"/>
    <w:rsid w:val="00DD2BF6"/>
    <w:rsid w:val="00DD2DE7"/>
    <w:rsid w:val="00DD301A"/>
    <w:rsid w:val="00DD36AE"/>
    <w:rsid w:val="00DD3CA4"/>
    <w:rsid w:val="00DD3D5E"/>
    <w:rsid w:val="00DD3DA4"/>
    <w:rsid w:val="00DD4F18"/>
    <w:rsid w:val="00DD534F"/>
    <w:rsid w:val="00DD6070"/>
    <w:rsid w:val="00DD67A8"/>
    <w:rsid w:val="00DD6A18"/>
    <w:rsid w:val="00DD6E63"/>
    <w:rsid w:val="00DD7719"/>
    <w:rsid w:val="00DD7D2E"/>
    <w:rsid w:val="00DD7F24"/>
    <w:rsid w:val="00DD7F71"/>
    <w:rsid w:val="00DE028A"/>
    <w:rsid w:val="00DE1862"/>
    <w:rsid w:val="00DE2F02"/>
    <w:rsid w:val="00DE366D"/>
    <w:rsid w:val="00DE4513"/>
    <w:rsid w:val="00DE476B"/>
    <w:rsid w:val="00DE4A3D"/>
    <w:rsid w:val="00DE541E"/>
    <w:rsid w:val="00DE5DD8"/>
    <w:rsid w:val="00DE6325"/>
    <w:rsid w:val="00DE6725"/>
    <w:rsid w:val="00DE6895"/>
    <w:rsid w:val="00DE6B56"/>
    <w:rsid w:val="00DE6CD6"/>
    <w:rsid w:val="00DE6D80"/>
    <w:rsid w:val="00DE7E3D"/>
    <w:rsid w:val="00DF0202"/>
    <w:rsid w:val="00DF0410"/>
    <w:rsid w:val="00DF07A8"/>
    <w:rsid w:val="00DF0DBD"/>
    <w:rsid w:val="00DF137F"/>
    <w:rsid w:val="00DF1556"/>
    <w:rsid w:val="00DF1575"/>
    <w:rsid w:val="00DF1757"/>
    <w:rsid w:val="00DF195E"/>
    <w:rsid w:val="00DF2635"/>
    <w:rsid w:val="00DF2C56"/>
    <w:rsid w:val="00DF31F3"/>
    <w:rsid w:val="00DF414C"/>
    <w:rsid w:val="00DF4399"/>
    <w:rsid w:val="00DF463E"/>
    <w:rsid w:val="00DF475F"/>
    <w:rsid w:val="00DF52B9"/>
    <w:rsid w:val="00DF564A"/>
    <w:rsid w:val="00DF5F33"/>
    <w:rsid w:val="00DF6475"/>
    <w:rsid w:val="00DF7963"/>
    <w:rsid w:val="00E002F6"/>
    <w:rsid w:val="00E011E0"/>
    <w:rsid w:val="00E0376A"/>
    <w:rsid w:val="00E050A3"/>
    <w:rsid w:val="00E05EC6"/>
    <w:rsid w:val="00E064E7"/>
    <w:rsid w:val="00E07B95"/>
    <w:rsid w:val="00E10E93"/>
    <w:rsid w:val="00E115F6"/>
    <w:rsid w:val="00E11E57"/>
    <w:rsid w:val="00E12694"/>
    <w:rsid w:val="00E126A3"/>
    <w:rsid w:val="00E128E3"/>
    <w:rsid w:val="00E12E1C"/>
    <w:rsid w:val="00E131D3"/>
    <w:rsid w:val="00E1337B"/>
    <w:rsid w:val="00E1467E"/>
    <w:rsid w:val="00E147AD"/>
    <w:rsid w:val="00E16253"/>
    <w:rsid w:val="00E16BF4"/>
    <w:rsid w:val="00E17549"/>
    <w:rsid w:val="00E17582"/>
    <w:rsid w:val="00E17604"/>
    <w:rsid w:val="00E17819"/>
    <w:rsid w:val="00E21218"/>
    <w:rsid w:val="00E21EF1"/>
    <w:rsid w:val="00E220E9"/>
    <w:rsid w:val="00E22B5F"/>
    <w:rsid w:val="00E22FC1"/>
    <w:rsid w:val="00E22FC9"/>
    <w:rsid w:val="00E23458"/>
    <w:rsid w:val="00E23C15"/>
    <w:rsid w:val="00E24778"/>
    <w:rsid w:val="00E24FA5"/>
    <w:rsid w:val="00E25DCC"/>
    <w:rsid w:val="00E25F0B"/>
    <w:rsid w:val="00E2644A"/>
    <w:rsid w:val="00E26BCD"/>
    <w:rsid w:val="00E27075"/>
    <w:rsid w:val="00E270A8"/>
    <w:rsid w:val="00E270ED"/>
    <w:rsid w:val="00E32D50"/>
    <w:rsid w:val="00E32E27"/>
    <w:rsid w:val="00E33E3C"/>
    <w:rsid w:val="00E34870"/>
    <w:rsid w:val="00E35BB0"/>
    <w:rsid w:val="00E35F89"/>
    <w:rsid w:val="00E361E4"/>
    <w:rsid w:val="00E36F4E"/>
    <w:rsid w:val="00E37575"/>
    <w:rsid w:val="00E37D9E"/>
    <w:rsid w:val="00E40314"/>
    <w:rsid w:val="00E407A0"/>
    <w:rsid w:val="00E40FDB"/>
    <w:rsid w:val="00E429C0"/>
    <w:rsid w:val="00E42FFF"/>
    <w:rsid w:val="00E43BCD"/>
    <w:rsid w:val="00E441DA"/>
    <w:rsid w:val="00E4421D"/>
    <w:rsid w:val="00E44AA0"/>
    <w:rsid w:val="00E44B85"/>
    <w:rsid w:val="00E45343"/>
    <w:rsid w:val="00E45F65"/>
    <w:rsid w:val="00E46B7E"/>
    <w:rsid w:val="00E470CA"/>
    <w:rsid w:val="00E471CB"/>
    <w:rsid w:val="00E47586"/>
    <w:rsid w:val="00E47BE0"/>
    <w:rsid w:val="00E502CC"/>
    <w:rsid w:val="00E50DA8"/>
    <w:rsid w:val="00E50F70"/>
    <w:rsid w:val="00E51057"/>
    <w:rsid w:val="00E5170E"/>
    <w:rsid w:val="00E527A0"/>
    <w:rsid w:val="00E52C6B"/>
    <w:rsid w:val="00E52FF4"/>
    <w:rsid w:val="00E5379E"/>
    <w:rsid w:val="00E53E0F"/>
    <w:rsid w:val="00E542D9"/>
    <w:rsid w:val="00E5529C"/>
    <w:rsid w:val="00E56B9E"/>
    <w:rsid w:val="00E56F5B"/>
    <w:rsid w:val="00E57965"/>
    <w:rsid w:val="00E60133"/>
    <w:rsid w:val="00E601D8"/>
    <w:rsid w:val="00E602BA"/>
    <w:rsid w:val="00E60440"/>
    <w:rsid w:val="00E6062C"/>
    <w:rsid w:val="00E61662"/>
    <w:rsid w:val="00E61875"/>
    <w:rsid w:val="00E62036"/>
    <w:rsid w:val="00E621F5"/>
    <w:rsid w:val="00E62946"/>
    <w:rsid w:val="00E64CAE"/>
    <w:rsid w:val="00E656FB"/>
    <w:rsid w:val="00E659B5"/>
    <w:rsid w:val="00E659F6"/>
    <w:rsid w:val="00E65DD3"/>
    <w:rsid w:val="00E65F83"/>
    <w:rsid w:val="00E66D41"/>
    <w:rsid w:val="00E67410"/>
    <w:rsid w:val="00E7002B"/>
    <w:rsid w:val="00E7055D"/>
    <w:rsid w:val="00E7064B"/>
    <w:rsid w:val="00E709FC"/>
    <w:rsid w:val="00E71F1C"/>
    <w:rsid w:val="00E72F11"/>
    <w:rsid w:val="00E736D1"/>
    <w:rsid w:val="00E7496A"/>
    <w:rsid w:val="00E74EC5"/>
    <w:rsid w:val="00E75147"/>
    <w:rsid w:val="00E76F42"/>
    <w:rsid w:val="00E77502"/>
    <w:rsid w:val="00E777B9"/>
    <w:rsid w:val="00E778B1"/>
    <w:rsid w:val="00E811D8"/>
    <w:rsid w:val="00E818C5"/>
    <w:rsid w:val="00E8196A"/>
    <w:rsid w:val="00E8199F"/>
    <w:rsid w:val="00E81A1C"/>
    <w:rsid w:val="00E82509"/>
    <w:rsid w:val="00E82DB1"/>
    <w:rsid w:val="00E837F6"/>
    <w:rsid w:val="00E841F7"/>
    <w:rsid w:val="00E848DB"/>
    <w:rsid w:val="00E84B4C"/>
    <w:rsid w:val="00E84DD7"/>
    <w:rsid w:val="00E85826"/>
    <w:rsid w:val="00E8593E"/>
    <w:rsid w:val="00E86529"/>
    <w:rsid w:val="00E86F8E"/>
    <w:rsid w:val="00E8725E"/>
    <w:rsid w:val="00E87614"/>
    <w:rsid w:val="00E90740"/>
    <w:rsid w:val="00E907C6"/>
    <w:rsid w:val="00E93566"/>
    <w:rsid w:val="00E94782"/>
    <w:rsid w:val="00E96BD1"/>
    <w:rsid w:val="00E97973"/>
    <w:rsid w:val="00EA041E"/>
    <w:rsid w:val="00EA2289"/>
    <w:rsid w:val="00EA27DA"/>
    <w:rsid w:val="00EA3283"/>
    <w:rsid w:val="00EA32CF"/>
    <w:rsid w:val="00EA37B0"/>
    <w:rsid w:val="00EA4B24"/>
    <w:rsid w:val="00EA4C1D"/>
    <w:rsid w:val="00EA5AA1"/>
    <w:rsid w:val="00EA5C1F"/>
    <w:rsid w:val="00EA5F81"/>
    <w:rsid w:val="00EA7353"/>
    <w:rsid w:val="00EA786D"/>
    <w:rsid w:val="00EB0BCC"/>
    <w:rsid w:val="00EB1474"/>
    <w:rsid w:val="00EB39EC"/>
    <w:rsid w:val="00EB3F7B"/>
    <w:rsid w:val="00EB4444"/>
    <w:rsid w:val="00EB5EC6"/>
    <w:rsid w:val="00EB6185"/>
    <w:rsid w:val="00EB67D1"/>
    <w:rsid w:val="00EB7840"/>
    <w:rsid w:val="00EB7D4D"/>
    <w:rsid w:val="00EC01EB"/>
    <w:rsid w:val="00EC05FE"/>
    <w:rsid w:val="00EC0857"/>
    <w:rsid w:val="00EC16B4"/>
    <w:rsid w:val="00EC201D"/>
    <w:rsid w:val="00EC2156"/>
    <w:rsid w:val="00EC29F3"/>
    <w:rsid w:val="00EC2C11"/>
    <w:rsid w:val="00EC522E"/>
    <w:rsid w:val="00EC669B"/>
    <w:rsid w:val="00EC77FA"/>
    <w:rsid w:val="00EC7F57"/>
    <w:rsid w:val="00ED08F7"/>
    <w:rsid w:val="00ED0E9D"/>
    <w:rsid w:val="00ED10D8"/>
    <w:rsid w:val="00ED1BC6"/>
    <w:rsid w:val="00ED2CEC"/>
    <w:rsid w:val="00ED35EF"/>
    <w:rsid w:val="00ED399E"/>
    <w:rsid w:val="00ED436F"/>
    <w:rsid w:val="00ED4E27"/>
    <w:rsid w:val="00ED569A"/>
    <w:rsid w:val="00ED5C95"/>
    <w:rsid w:val="00ED6397"/>
    <w:rsid w:val="00ED68CD"/>
    <w:rsid w:val="00ED77F5"/>
    <w:rsid w:val="00EE0A47"/>
    <w:rsid w:val="00EE1476"/>
    <w:rsid w:val="00EE216A"/>
    <w:rsid w:val="00EE26B3"/>
    <w:rsid w:val="00EE2788"/>
    <w:rsid w:val="00EE29F4"/>
    <w:rsid w:val="00EE3243"/>
    <w:rsid w:val="00EE3867"/>
    <w:rsid w:val="00EE390E"/>
    <w:rsid w:val="00EE3B1C"/>
    <w:rsid w:val="00EE3F0A"/>
    <w:rsid w:val="00EE3FC3"/>
    <w:rsid w:val="00EE4B4E"/>
    <w:rsid w:val="00EE524D"/>
    <w:rsid w:val="00EE555C"/>
    <w:rsid w:val="00EE55AF"/>
    <w:rsid w:val="00EE5E3C"/>
    <w:rsid w:val="00EE7907"/>
    <w:rsid w:val="00EE7A74"/>
    <w:rsid w:val="00EE7B9F"/>
    <w:rsid w:val="00EE7BDB"/>
    <w:rsid w:val="00EF0168"/>
    <w:rsid w:val="00EF0A60"/>
    <w:rsid w:val="00EF0E9E"/>
    <w:rsid w:val="00EF1D1A"/>
    <w:rsid w:val="00EF405D"/>
    <w:rsid w:val="00EF53FE"/>
    <w:rsid w:val="00EF5AAB"/>
    <w:rsid w:val="00EF5AD6"/>
    <w:rsid w:val="00EF5F29"/>
    <w:rsid w:val="00EF613F"/>
    <w:rsid w:val="00EF63F2"/>
    <w:rsid w:val="00EF6FEC"/>
    <w:rsid w:val="00EF79B4"/>
    <w:rsid w:val="00F012D4"/>
    <w:rsid w:val="00F01825"/>
    <w:rsid w:val="00F01ECB"/>
    <w:rsid w:val="00F01EDA"/>
    <w:rsid w:val="00F02074"/>
    <w:rsid w:val="00F03C17"/>
    <w:rsid w:val="00F04CE6"/>
    <w:rsid w:val="00F0550D"/>
    <w:rsid w:val="00F065B8"/>
    <w:rsid w:val="00F073F7"/>
    <w:rsid w:val="00F07AA3"/>
    <w:rsid w:val="00F07B10"/>
    <w:rsid w:val="00F07B85"/>
    <w:rsid w:val="00F10664"/>
    <w:rsid w:val="00F10E62"/>
    <w:rsid w:val="00F13851"/>
    <w:rsid w:val="00F14699"/>
    <w:rsid w:val="00F15691"/>
    <w:rsid w:val="00F163C3"/>
    <w:rsid w:val="00F1668E"/>
    <w:rsid w:val="00F16C42"/>
    <w:rsid w:val="00F173FA"/>
    <w:rsid w:val="00F1760A"/>
    <w:rsid w:val="00F1790F"/>
    <w:rsid w:val="00F17B9C"/>
    <w:rsid w:val="00F17D7D"/>
    <w:rsid w:val="00F217DC"/>
    <w:rsid w:val="00F21F46"/>
    <w:rsid w:val="00F22B8F"/>
    <w:rsid w:val="00F22E0B"/>
    <w:rsid w:val="00F236BB"/>
    <w:rsid w:val="00F237FC"/>
    <w:rsid w:val="00F24D87"/>
    <w:rsid w:val="00F271B6"/>
    <w:rsid w:val="00F278D8"/>
    <w:rsid w:val="00F278F3"/>
    <w:rsid w:val="00F27DC3"/>
    <w:rsid w:val="00F31809"/>
    <w:rsid w:val="00F32888"/>
    <w:rsid w:val="00F32914"/>
    <w:rsid w:val="00F32E92"/>
    <w:rsid w:val="00F33BAE"/>
    <w:rsid w:val="00F34455"/>
    <w:rsid w:val="00F354D6"/>
    <w:rsid w:val="00F3643D"/>
    <w:rsid w:val="00F36D3B"/>
    <w:rsid w:val="00F3745F"/>
    <w:rsid w:val="00F3755A"/>
    <w:rsid w:val="00F377CA"/>
    <w:rsid w:val="00F40112"/>
    <w:rsid w:val="00F404D7"/>
    <w:rsid w:val="00F41525"/>
    <w:rsid w:val="00F42064"/>
    <w:rsid w:val="00F42389"/>
    <w:rsid w:val="00F42F23"/>
    <w:rsid w:val="00F43472"/>
    <w:rsid w:val="00F43880"/>
    <w:rsid w:val="00F43AD3"/>
    <w:rsid w:val="00F43EB3"/>
    <w:rsid w:val="00F44E08"/>
    <w:rsid w:val="00F44FED"/>
    <w:rsid w:val="00F454EB"/>
    <w:rsid w:val="00F47635"/>
    <w:rsid w:val="00F47787"/>
    <w:rsid w:val="00F50A2E"/>
    <w:rsid w:val="00F50C86"/>
    <w:rsid w:val="00F539E0"/>
    <w:rsid w:val="00F53AAD"/>
    <w:rsid w:val="00F53CE2"/>
    <w:rsid w:val="00F54251"/>
    <w:rsid w:val="00F546CD"/>
    <w:rsid w:val="00F55ED3"/>
    <w:rsid w:val="00F5639C"/>
    <w:rsid w:val="00F56DD8"/>
    <w:rsid w:val="00F60426"/>
    <w:rsid w:val="00F605BF"/>
    <w:rsid w:val="00F60ED8"/>
    <w:rsid w:val="00F613A0"/>
    <w:rsid w:val="00F61BB2"/>
    <w:rsid w:val="00F61CEE"/>
    <w:rsid w:val="00F62342"/>
    <w:rsid w:val="00F631C8"/>
    <w:rsid w:val="00F63668"/>
    <w:rsid w:val="00F64153"/>
    <w:rsid w:val="00F64181"/>
    <w:rsid w:val="00F64991"/>
    <w:rsid w:val="00F65101"/>
    <w:rsid w:val="00F652BF"/>
    <w:rsid w:val="00F65B89"/>
    <w:rsid w:val="00F66C38"/>
    <w:rsid w:val="00F6732E"/>
    <w:rsid w:val="00F67864"/>
    <w:rsid w:val="00F67F2E"/>
    <w:rsid w:val="00F707B4"/>
    <w:rsid w:val="00F70870"/>
    <w:rsid w:val="00F71B2A"/>
    <w:rsid w:val="00F73436"/>
    <w:rsid w:val="00F73628"/>
    <w:rsid w:val="00F73AFC"/>
    <w:rsid w:val="00F747AB"/>
    <w:rsid w:val="00F75816"/>
    <w:rsid w:val="00F75C06"/>
    <w:rsid w:val="00F761F9"/>
    <w:rsid w:val="00F76708"/>
    <w:rsid w:val="00F7685D"/>
    <w:rsid w:val="00F76C28"/>
    <w:rsid w:val="00F76F18"/>
    <w:rsid w:val="00F777DD"/>
    <w:rsid w:val="00F80A24"/>
    <w:rsid w:val="00F81172"/>
    <w:rsid w:val="00F81AF1"/>
    <w:rsid w:val="00F81B6C"/>
    <w:rsid w:val="00F81EB0"/>
    <w:rsid w:val="00F84919"/>
    <w:rsid w:val="00F85362"/>
    <w:rsid w:val="00F8593B"/>
    <w:rsid w:val="00F85E05"/>
    <w:rsid w:val="00F86A3E"/>
    <w:rsid w:val="00F87119"/>
    <w:rsid w:val="00F878A5"/>
    <w:rsid w:val="00F87B02"/>
    <w:rsid w:val="00F87ECE"/>
    <w:rsid w:val="00F87F24"/>
    <w:rsid w:val="00F90BD7"/>
    <w:rsid w:val="00F9208A"/>
    <w:rsid w:val="00F92AE1"/>
    <w:rsid w:val="00F93618"/>
    <w:rsid w:val="00F9380C"/>
    <w:rsid w:val="00F94173"/>
    <w:rsid w:val="00F94907"/>
    <w:rsid w:val="00F94989"/>
    <w:rsid w:val="00F952D1"/>
    <w:rsid w:val="00F96407"/>
    <w:rsid w:val="00F96831"/>
    <w:rsid w:val="00F977B7"/>
    <w:rsid w:val="00FA00C3"/>
    <w:rsid w:val="00FA0924"/>
    <w:rsid w:val="00FA0D93"/>
    <w:rsid w:val="00FA0F03"/>
    <w:rsid w:val="00FA11CE"/>
    <w:rsid w:val="00FA1AF4"/>
    <w:rsid w:val="00FA1C47"/>
    <w:rsid w:val="00FA2471"/>
    <w:rsid w:val="00FA2761"/>
    <w:rsid w:val="00FA30BA"/>
    <w:rsid w:val="00FA3241"/>
    <w:rsid w:val="00FA3B53"/>
    <w:rsid w:val="00FA48CC"/>
    <w:rsid w:val="00FA51D7"/>
    <w:rsid w:val="00FA523C"/>
    <w:rsid w:val="00FA52ED"/>
    <w:rsid w:val="00FA58BA"/>
    <w:rsid w:val="00FA5B25"/>
    <w:rsid w:val="00FA5DC7"/>
    <w:rsid w:val="00FA6037"/>
    <w:rsid w:val="00FA6258"/>
    <w:rsid w:val="00FB0293"/>
    <w:rsid w:val="00FB0A15"/>
    <w:rsid w:val="00FB0AE5"/>
    <w:rsid w:val="00FB1496"/>
    <w:rsid w:val="00FB24DD"/>
    <w:rsid w:val="00FB2864"/>
    <w:rsid w:val="00FB3FD2"/>
    <w:rsid w:val="00FB5214"/>
    <w:rsid w:val="00FB590D"/>
    <w:rsid w:val="00FB6039"/>
    <w:rsid w:val="00FB603F"/>
    <w:rsid w:val="00FB71C4"/>
    <w:rsid w:val="00FB746B"/>
    <w:rsid w:val="00FC0273"/>
    <w:rsid w:val="00FC0382"/>
    <w:rsid w:val="00FC063B"/>
    <w:rsid w:val="00FC1FFB"/>
    <w:rsid w:val="00FC2182"/>
    <w:rsid w:val="00FC38DB"/>
    <w:rsid w:val="00FC63EB"/>
    <w:rsid w:val="00FC6549"/>
    <w:rsid w:val="00FC6752"/>
    <w:rsid w:val="00FC6C1D"/>
    <w:rsid w:val="00FC6CD0"/>
    <w:rsid w:val="00FD0263"/>
    <w:rsid w:val="00FD0680"/>
    <w:rsid w:val="00FD07D4"/>
    <w:rsid w:val="00FD104A"/>
    <w:rsid w:val="00FD1A08"/>
    <w:rsid w:val="00FD2A0B"/>
    <w:rsid w:val="00FD585F"/>
    <w:rsid w:val="00FD5A2E"/>
    <w:rsid w:val="00FD6B40"/>
    <w:rsid w:val="00FD7A12"/>
    <w:rsid w:val="00FE06BC"/>
    <w:rsid w:val="00FE0841"/>
    <w:rsid w:val="00FE1A4A"/>
    <w:rsid w:val="00FE2523"/>
    <w:rsid w:val="00FE2A79"/>
    <w:rsid w:val="00FE3B2F"/>
    <w:rsid w:val="00FE594C"/>
    <w:rsid w:val="00FE5E54"/>
    <w:rsid w:val="00FE63ED"/>
    <w:rsid w:val="00FE701F"/>
    <w:rsid w:val="00FE7178"/>
    <w:rsid w:val="00FE7B4E"/>
    <w:rsid w:val="00FF0A51"/>
    <w:rsid w:val="00FF0BBD"/>
    <w:rsid w:val="00FF19AE"/>
    <w:rsid w:val="00FF1FDE"/>
    <w:rsid w:val="00FF256E"/>
    <w:rsid w:val="00FF3AFC"/>
    <w:rsid w:val="00FF3C6E"/>
    <w:rsid w:val="00FF3DCC"/>
    <w:rsid w:val="00FF4C08"/>
    <w:rsid w:val="00FF50C1"/>
    <w:rsid w:val="00FF60EE"/>
    <w:rsid w:val="00FF6176"/>
    <w:rsid w:val="00FF65C0"/>
    <w:rsid w:val="00FF6B4F"/>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B9B37BD"/>
  <w15:docId w15:val="{C46072CF-D697-47F7-A05D-6E21AEF3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A81"/>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H&amp;P List Paragraph,2,Strip"/>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rsid w:val="000452EC"/>
    <w:rPr>
      <w:rFonts w:cs="Times New Roman"/>
      <w:sz w:val="16"/>
      <w:szCs w:val="16"/>
    </w:rPr>
  </w:style>
  <w:style w:type="paragraph" w:styleId="CommentText">
    <w:name w:val="annotation text"/>
    <w:basedOn w:val="Normal"/>
    <w:link w:val="CommentTextChar"/>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H&amp;P List Paragraph Char,2 Char,Strip Char"/>
    <w:link w:val="ListParagraph"/>
    <w:uiPriority w:val="34"/>
    <w:qFormat/>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1">
    <w:name w:val="Rakstz. Char Char Rakstz. Char Char Rakstz.1"/>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1">
    <w:name w:val="tv2131"/>
    <w:basedOn w:val="Normal"/>
    <w:rsid w:val="005F16A6"/>
    <w:pPr>
      <w:spacing w:after="0" w:line="360" w:lineRule="auto"/>
      <w:ind w:firstLine="272"/>
    </w:pPr>
    <w:rPr>
      <w:rFonts w:ascii="Times New Roman" w:eastAsia="Times New Roman" w:hAnsi="Times New Roman" w:cs="Times New Roman"/>
      <w:color w:val="414142"/>
      <w:sz w:val="18"/>
      <w:szCs w:val="18"/>
    </w:rPr>
  </w:style>
  <w:style w:type="paragraph" w:styleId="TOCHeading">
    <w:name w:val="TOC Heading"/>
    <w:basedOn w:val="Heading1"/>
    <w:next w:val="Normal"/>
    <w:uiPriority w:val="39"/>
    <w:semiHidden/>
    <w:unhideWhenUsed/>
    <w:qFormat/>
    <w:rsid w:val="005820E8"/>
    <w:pPr>
      <w:keepNext/>
      <w:keepLines/>
      <w:numPr>
        <w:numId w:val="0"/>
      </w:numPr>
      <w:spacing w:before="240" w:after="0"/>
      <w:contextualSpacing w:val="0"/>
      <w:outlineLvl w:val="9"/>
    </w:pPr>
    <w:rPr>
      <w:rFonts w:asciiTheme="majorHAnsi" w:eastAsiaTheme="majorEastAsia" w:hAnsiTheme="majorHAnsi" w:cstheme="majorBidi"/>
      <w:b w:val="0"/>
      <w:color w:val="365F91" w:themeColor="accent1" w:themeShade="BF"/>
      <w:sz w:val="32"/>
      <w:szCs w:val="32"/>
    </w:rPr>
  </w:style>
  <w:style w:type="paragraph" w:customStyle="1" w:styleId="MKpunkti">
    <w:name w:val="MK punkti"/>
    <w:basedOn w:val="Normal"/>
    <w:link w:val="MKpunktiChar"/>
    <w:qFormat/>
    <w:rsid w:val="009051DC"/>
    <w:pPr>
      <w:numPr>
        <w:numId w:val="13"/>
      </w:numPr>
      <w:tabs>
        <w:tab w:val="left" w:pos="1134"/>
      </w:tabs>
      <w:spacing w:after="0" w:line="240" w:lineRule="auto"/>
      <w:contextualSpacing/>
      <w:jc w:val="both"/>
    </w:pPr>
    <w:rPr>
      <w:rFonts w:ascii="Times New Roman" w:eastAsia="Times New Roman" w:hAnsi="Times New Roman" w:cs="Times New Roman"/>
      <w:bCs/>
      <w:sz w:val="28"/>
      <w:szCs w:val="28"/>
    </w:rPr>
  </w:style>
  <w:style w:type="character" w:customStyle="1" w:styleId="MKpunktiChar">
    <w:name w:val="MK punkti Char"/>
    <w:link w:val="MKpunkti"/>
    <w:rsid w:val="009051DC"/>
    <w:rPr>
      <w:rFonts w:ascii="Times New Roman" w:eastAsia="Times New Roman" w:hAnsi="Times New Roman" w:cs="Times New Roman"/>
      <w:bCs/>
      <w:sz w:val="28"/>
      <w:szCs w:val="28"/>
    </w:rPr>
  </w:style>
  <w:style w:type="paragraph" w:customStyle="1" w:styleId="naisc">
    <w:name w:val="naisc"/>
    <w:basedOn w:val="Normal"/>
    <w:link w:val="naiscChar"/>
    <w:rsid w:val="003B2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iscChar">
    <w:name w:val="naisc Char"/>
    <w:link w:val="naisc"/>
    <w:rsid w:val="003B2723"/>
    <w:rPr>
      <w:rFonts w:ascii="Times New Roman" w:eastAsia="Times New Roman" w:hAnsi="Times New Roman" w:cs="Times New Roman"/>
      <w:sz w:val="24"/>
      <w:szCs w:val="24"/>
    </w:rPr>
  </w:style>
  <w:style w:type="paragraph" w:customStyle="1" w:styleId="EE-paragr">
    <w:name w:val="EE-paragr"/>
    <w:basedOn w:val="Normal"/>
    <w:autoRedefine/>
    <w:rsid w:val="009A7E55"/>
    <w:pPr>
      <w:spacing w:after="0" w:line="240" w:lineRule="auto"/>
      <w:ind w:firstLine="709"/>
      <w:contextualSpacing/>
      <w:jc w:val="both"/>
    </w:pPr>
    <w:rPr>
      <w:rFonts w:ascii="Times New Roman" w:eastAsia="Times New Roman" w:hAnsi="Times New Roman" w:cs="Times New Roman"/>
      <w:b/>
      <w:bCs/>
      <w:sz w:val="28"/>
      <w:szCs w:val="28"/>
    </w:rPr>
  </w:style>
  <w:style w:type="paragraph" w:customStyle="1" w:styleId="CharCharCharChar">
    <w:name w:val="Char Char Char Char"/>
    <w:aliases w:val="Char2"/>
    <w:basedOn w:val="Normal"/>
    <w:next w:val="Normal"/>
    <w:link w:val="FootnoteReference"/>
    <w:uiPriority w:val="99"/>
    <w:rsid w:val="009A7E55"/>
    <w:pPr>
      <w:spacing w:after="160" w:line="240" w:lineRule="exact"/>
      <w:jc w:val="both"/>
    </w:pPr>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40050536">
      <w:bodyDiv w:val="1"/>
      <w:marLeft w:val="0"/>
      <w:marRight w:val="0"/>
      <w:marTop w:val="0"/>
      <w:marBottom w:val="0"/>
      <w:divBdr>
        <w:top w:val="none" w:sz="0" w:space="0" w:color="auto"/>
        <w:left w:val="none" w:sz="0" w:space="0" w:color="auto"/>
        <w:bottom w:val="none" w:sz="0" w:space="0" w:color="auto"/>
        <w:right w:val="none" w:sz="0" w:space="0" w:color="auto"/>
      </w:divBdr>
    </w:div>
    <w:div w:id="159777983">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2322933">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381172739">
      <w:bodyDiv w:val="1"/>
      <w:marLeft w:val="0"/>
      <w:marRight w:val="0"/>
      <w:marTop w:val="0"/>
      <w:marBottom w:val="0"/>
      <w:divBdr>
        <w:top w:val="none" w:sz="0" w:space="0" w:color="auto"/>
        <w:left w:val="none" w:sz="0" w:space="0" w:color="auto"/>
        <w:bottom w:val="none" w:sz="0" w:space="0" w:color="auto"/>
        <w:right w:val="none" w:sz="0" w:space="0" w:color="auto"/>
      </w:divBdr>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1101465">
      <w:bodyDiv w:val="1"/>
      <w:marLeft w:val="0"/>
      <w:marRight w:val="0"/>
      <w:marTop w:val="0"/>
      <w:marBottom w:val="0"/>
      <w:divBdr>
        <w:top w:val="none" w:sz="0" w:space="0" w:color="auto"/>
        <w:left w:val="none" w:sz="0" w:space="0" w:color="auto"/>
        <w:bottom w:val="none" w:sz="0" w:space="0" w:color="auto"/>
        <w:right w:val="none" w:sz="0" w:space="0" w:color="auto"/>
      </w:divBdr>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693074751">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63651018">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52452848">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91884439">
      <w:bodyDiv w:val="1"/>
      <w:marLeft w:val="0"/>
      <w:marRight w:val="0"/>
      <w:marTop w:val="0"/>
      <w:marBottom w:val="0"/>
      <w:divBdr>
        <w:top w:val="none" w:sz="0" w:space="0" w:color="auto"/>
        <w:left w:val="none" w:sz="0" w:space="0" w:color="auto"/>
        <w:bottom w:val="none" w:sz="0" w:space="0" w:color="auto"/>
        <w:right w:val="none" w:sz="0" w:space="0" w:color="auto"/>
      </w:divBdr>
    </w:div>
    <w:div w:id="1436369525">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1791268">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38685611">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ur-lex.europa.eu/eli/reg/2013/1303?locale=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dgars.Lore@izm.gov.lv"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ur-lex.europa.eu/eli/reg/2006/1083?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29.01.2015. 8AK (IZM 8.3.1.SAM)</Sede>
    <Kom xmlns="0403aeb7-10dd-41a9-8f8e-1fc0ec5546a5">8.Izglītības, prasmju un mūžizglītības prioritārā virziena apakškomiteja</Kom>
    <kartiba xmlns="0403aeb7-10dd-41a9-8f8e-1fc0ec5546a5">69</kartiba>
    <Apraksts xmlns="0403aeb7-10dd-41a9-8f8e-1fc0ec5546a5">Noteikumi</Apraks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34DBC-8DCF-49F2-9FE3-FB5AF137C69F}">
  <ds:schemaRefs>
    <ds:schemaRef ds:uri="http://schemas.microsoft.com/sharepoint/v3/contenttype/forms"/>
  </ds:schemaRefs>
</ds:datastoreItem>
</file>

<file path=customXml/itemProps2.xml><?xml version="1.0" encoding="utf-8"?>
<ds:datastoreItem xmlns:ds="http://schemas.openxmlformats.org/officeDocument/2006/customXml" ds:itemID="{DDC56383-4F7A-4E7E-822C-3A217CE71CCC}">
  <ds:schemaRefs>
    <ds:schemaRef ds:uri="http://schemas.microsoft.com/office/infopath/2007/PartnerControls"/>
    <ds:schemaRef ds:uri="http://purl.org/dc/elements/1.1/"/>
    <ds:schemaRef ds:uri="http://schemas.microsoft.com/office/2006/metadata/properties"/>
    <ds:schemaRef ds:uri="0403aeb7-10dd-41a9-8f8e-1fc0ec5546a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6B79B48-09B7-465B-8DA6-00F7C0C4D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50565D-6908-4709-8C23-C3C99BD032C1}">
  <ds:schemaRefs>
    <ds:schemaRef ds:uri="http://schemas.openxmlformats.org/officeDocument/2006/bibliography"/>
  </ds:schemaRefs>
</ds:datastoreItem>
</file>

<file path=customXml/itemProps5.xml><?xml version="1.0" encoding="utf-8"?>
<ds:datastoreItem xmlns:ds="http://schemas.openxmlformats.org/officeDocument/2006/customXml" ds:itemID="{24A12E34-9D16-4A9D-971E-DFE380A13765}">
  <ds:schemaRefs>
    <ds:schemaRef ds:uri="http://schemas.openxmlformats.org/officeDocument/2006/bibliography"/>
  </ds:schemaRefs>
</ds:datastoreItem>
</file>

<file path=customXml/itemProps6.xml><?xml version="1.0" encoding="utf-8"?>
<ds:datastoreItem xmlns:ds="http://schemas.openxmlformats.org/officeDocument/2006/customXml" ds:itemID="{F3C287D8-636A-45CC-A893-8353E8F3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23064</Words>
  <Characters>13147</Characters>
  <Application>Microsoft Office Word</Application>
  <DocSecurity>0</DocSecurity>
  <Lines>109</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„Darbības programmas „Izaugsme un nodarbinātība” 8.1.2. specifiskā atbalsta mērķa „Uzlabot vispārējās izglītības iestāžu mācību vidi” īstenošanas noteikumi”</vt:lpstr>
      <vt:lpstr/>
    </vt:vector>
  </TitlesOfParts>
  <Company>LR IZM</Company>
  <LinksUpToDate>false</LinksUpToDate>
  <CharactersWithSpaces>36139</CharactersWithSpaces>
  <SharedDoc>false</SharedDoc>
  <HLinks>
    <vt:vector size="12" baseType="variant">
      <vt:variant>
        <vt:i4>7012398</vt:i4>
      </vt:variant>
      <vt:variant>
        <vt:i4>3</vt:i4>
      </vt:variant>
      <vt:variant>
        <vt:i4>0</vt:i4>
      </vt:variant>
      <vt:variant>
        <vt:i4>5</vt:i4>
      </vt:variant>
      <vt:variant>
        <vt:lpwstr>http://www.esfondi.lv/upload/00-vadlinijas/vadlinijas_2015/4.3_Metod_Netieso_izmaksu_vienotas_likmes_piemerosanu_projekta_izmaksu_atzisana_2014-2020__planosanas_perioda.pdf</vt:lpwstr>
      </vt:variant>
      <vt:variant>
        <vt:lpwstr/>
      </vt:variant>
      <vt:variant>
        <vt:i4>2359343</vt:i4>
      </vt:variant>
      <vt:variant>
        <vt:i4>0</vt:i4>
      </vt:variant>
      <vt:variant>
        <vt:i4>0</vt:i4>
      </vt:variant>
      <vt:variant>
        <vt:i4>5</vt:i4>
      </vt:variant>
      <vt:variant>
        <vt:lpwstr>http://www.esfondi.lv/upload/00-vadlinijas/vadlinijas_2015/2.1._2015.04.24_Attiecinamo_izmaksu_vadl_2014-2020.pdf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8.1.2. specifiskā atbalsta mērķa „Uzlabot vispārējās izglītības iestāžu mācību vidi” īstenošanas noteikumi”</dc:title>
  <dc:subject>Noteikumu projekts</dc:subject>
  <dc:creator>Edgars.Lore@izm.gov.lv</dc:creator>
  <dc:description>E.Lore_x000d_
Edgars.Lore@izm.gov.lv_x000d_
tel.67047715</dc:description>
  <cp:lastModifiedBy>Edgars Lore</cp:lastModifiedBy>
  <cp:revision>24</cp:revision>
  <cp:lastPrinted>2016-05-12T06:50:00Z</cp:lastPrinted>
  <dcterms:created xsi:type="dcterms:W3CDTF">2016-05-11T10:30:00Z</dcterms:created>
  <dcterms:modified xsi:type="dcterms:W3CDTF">2016-05-18T10:28:00Z</dcterms:modified>
  <cp:category>IZM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