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3D7" w:rsidRPr="0040451E" w:rsidRDefault="00B213D7" w:rsidP="00C04C51">
      <w:pPr>
        <w:jc w:val="right"/>
      </w:pPr>
      <w:bookmarkStart w:id="0" w:name="_GoBack"/>
      <w:bookmarkEnd w:id="0"/>
      <w:r w:rsidRPr="0040451E">
        <w:t>Likumprojekts</w:t>
      </w:r>
    </w:p>
    <w:p w:rsidR="00C04C51" w:rsidRDefault="00C04C51" w:rsidP="00C04C51">
      <w:pPr>
        <w:jc w:val="center"/>
        <w:rPr>
          <w:b/>
        </w:rPr>
      </w:pPr>
    </w:p>
    <w:p w:rsidR="00F65DD2" w:rsidRDefault="00F65DD2" w:rsidP="00C04C51">
      <w:pPr>
        <w:jc w:val="center"/>
        <w:rPr>
          <w:b/>
        </w:rPr>
      </w:pPr>
    </w:p>
    <w:p w:rsidR="006A159F" w:rsidRPr="006A159F" w:rsidRDefault="00B213D7" w:rsidP="00C04C51">
      <w:pPr>
        <w:jc w:val="center"/>
        <w:rPr>
          <w:b/>
        </w:rPr>
      </w:pPr>
      <w:r>
        <w:rPr>
          <w:b/>
        </w:rPr>
        <w:t xml:space="preserve">Grozījumi </w:t>
      </w:r>
      <w:r w:rsidR="006A159F" w:rsidRPr="006A159F">
        <w:rPr>
          <w:b/>
        </w:rPr>
        <w:t>Latvijas Administratīvo pārkāpumu kodeksā</w:t>
      </w:r>
    </w:p>
    <w:p w:rsidR="00DA6FF9" w:rsidRDefault="00DA6FF9" w:rsidP="004F17AA">
      <w:pPr>
        <w:ind w:firstLine="360"/>
        <w:jc w:val="both"/>
      </w:pPr>
    </w:p>
    <w:p w:rsidR="00C04C51" w:rsidRDefault="00C04C51" w:rsidP="004F17AA">
      <w:pPr>
        <w:ind w:firstLine="360"/>
        <w:jc w:val="both"/>
      </w:pPr>
    </w:p>
    <w:p w:rsidR="00740AF4" w:rsidRDefault="006A159F" w:rsidP="00C04C51">
      <w:pPr>
        <w:ind w:firstLine="360"/>
        <w:jc w:val="both"/>
      </w:pPr>
      <w:r>
        <w:t>Izdarīt Latvijas Admini</w:t>
      </w:r>
      <w:r w:rsidR="00B213D7">
        <w:t>stratīvo pārkāpumu kodeksā šādus grozījumus</w:t>
      </w:r>
      <w:r>
        <w:t>:</w:t>
      </w:r>
    </w:p>
    <w:p w:rsidR="00C04C51" w:rsidRDefault="00C04C51" w:rsidP="00C04C51">
      <w:pPr>
        <w:ind w:firstLine="360"/>
        <w:jc w:val="both"/>
      </w:pPr>
    </w:p>
    <w:p w:rsidR="00AC3927" w:rsidRPr="002A25DB" w:rsidRDefault="00AC3927" w:rsidP="00C04C51">
      <w:pPr>
        <w:pStyle w:val="ListParagraph"/>
        <w:numPr>
          <w:ilvl w:val="0"/>
          <w:numId w:val="6"/>
        </w:numPr>
        <w:jc w:val="both"/>
        <w:rPr>
          <w:vertAlign w:val="superscript"/>
        </w:rPr>
      </w:pPr>
      <w:r>
        <w:t xml:space="preserve">Papildināt </w:t>
      </w:r>
      <w:r w:rsidR="005939E7">
        <w:t xml:space="preserve">kodeksu </w:t>
      </w:r>
      <w:r>
        <w:t>ar 158.</w:t>
      </w:r>
      <w:r w:rsidRPr="00C04C51">
        <w:rPr>
          <w:vertAlign w:val="superscript"/>
        </w:rPr>
        <w:t xml:space="preserve">6 </w:t>
      </w:r>
      <w:r w:rsidRPr="00AC3927">
        <w:t>pantu šādā redakcijā</w:t>
      </w:r>
      <w:r>
        <w:t>:</w:t>
      </w:r>
    </w:p>
    <w:p w:rsidR="00AC3927" w:rsidRPr="007129A8" w:rsidRDefault="001D6592" w:rsidP="004F17AA">
      <w:pPr>
        <w:jc w:val="both"/>
        <w:rPr>
          <w:rFonts w:eastAsia="Calibri" w:cs="Times New Roman"/>
          <w:b/>
          <w:szCs w:val="24"/>
        </w:rPr>
      </w:pPr>
      <w:r>
        <w:rPr>
          <w:b/>
          <w:bCs/>
        </w:rPr>
        <w:t>“</w:t>
      </w:r>
      <w:r w:rsidR="00AC3927" w:rsidRPr="00AC3927">
        <w:rPr>
          <w:b/>
          <w:bCs/>
        </w:rPr>
        <w:t>158.</w:t>
      </w:r>
      <w:r w:rsidR="00AC3927">
        <w:rPr>
          <w:b/>
          <w:bCs/>
          <w:vertAlign w:val="superscript"/>
        </w:rPr>
        <w:t>6</w:t>
      </w:r>
      <w:r w:rsidR="00AC3927" w:rsidRPr="00AC3927">
        <w:rPr>
          <w:b/>
          <w:bCs/>
        </w:rPr>
        <w:t xml:space="preserve"> pants. </w:t>
      </w:r>
      <w:r w:rsidR="009E487A" w:rsidRPr="007129A8">
        <w:rPr>
          <w:rFonts w:eastAsia="Calibri" w:cs="Times New Roman"/>
          <w:b/>
          <w:szCs w:val="24"/>
        </w:rPr>
        <w:t xml:space="preserve">Normatīvo aktu </w:t>
      </w:r>
      <w:r w:rsidR="00F031C0">
        <w:rPr>
          <w:b/>
          <w:bCs/>
        </w:rPr>
        <w:t>par datu plūsmas ātruma un datu apjoma neierobežošanu</w:t>
      </w:r>
      <w:r w:rsidR="009E487A" w:rsidRPr="007129A8">
        <w:rPr>
          <w:rFonts w:eastAsia="Calibri" w:cs="Times New Roman"/>
          <w:b/>
          <w:szCs w:val="24"/>
        </w:rPr>
        <w:t xml:space="preserve"> pārkāpšana </w:t>
      </w:r>
    </w:p>
    <w:p w:rsidR="009E487A" w:rsidRPr="007129A8" w:rsidRDefault="009E487A" w:rsidP="004F17AA">
      <w:pPr>
        <w:jc w:val="both"/>
        <w:rPr>
          <w:rFonts w:ascii="Calibri" w:eastAsia="Calibri" w:hAnsi="Calibri" w:cs="Times New Roman"/>
          <w:b/>
          <w:color w:val="1F497D"/>
          <w:sz w:val="22"/>
        </w:rPr>
      </w:pPr>
    </w:p>
    <w:p w:rsidR="00F031C0" w:rsidRDefault="00AC3927" w:rsidP="004F17AA">
      <w:pPr>
        <w:pStyle w:val="ListParagraph"/>
        <w:ind w:left="360" w:firstLine="360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P</w:t>
      </w:r>
      <w:r w:rsidRPr="00AC3927">
        <w:rPr>
          <w:rFonts w:eastAsia="Calibri" w:cs="Times New Roman"/>
          <w:szCs w:val="24"/>
        </w:rPr>
        <w:t xml:space="preserve">ar normatīvo aktu, kas regulē </w:t>
      </w:r>
      <w:r w:rsidR="00F031C0">
        <w:rPr>
          <w:rFonts w:eastAsia="Calibri" w:cs="Times New Roman"/>
          <w:szCs w:val="24"/>
        </w:rPr>
        <w:t>datu plūsmas ātruma un datu apjoma neierobežošanu, sniedzot publisko interneta piekļuves pakalpojumu, pārkāpšanu -</w:t>
      </w:r>
    </w:p>
    <w:p w:rsidR="002A25DB" w:rsidRDefault="002A25DB" w:rsidP="004F17AA">
      <w:pPr>
        <w:pStyle w:val="ListParagraph"/>
        <w:ind w:left="360" w:firstLine="360"/>
        <w:jc w:val="both"/>
      </w:pPr>
    </w:p>
    <w:p w:rsidR="00AC3927" w:rsidRPr="00AC3927" w:rsidRDefault="00AC3927" w:rsidP="004F17AA">
      <w:pPr>
        <w:pStyle w:val="ListParagraph"/>
        <w:ind w:left="360" w:firstLine="360"/>
        <w:jc w:val="both"/>
        <w:rPr>
          <w:vanish/>
        </w:rPr>
      </w:pPr>
      <w:r w:rsidRPr="00AC3927">
        <w:t xml:space="preserve">izsaka brīdinājumu vai uzliek naudas sodu </w:t>
      </w:r>
      <w:r w:rsidR="00F031C0">
        <w:t xml:space="preserve">fiziskajām personām no septiņdesmit līdz septiņsimt </w:t>
      </w:r>
      <w:r w:rsidR="00F031C0" w:rsidRPr="00F031C0">
        <w:rPr>
          <w:i/>
        </w:rPr>
        <w:t>euro</w:t>
      </w:r>
      <w:r w:rsidR="00F031C0">
        <w:t xml:space="preserve">, amatpersonām – no simt četrdesmit līdz septiņsimt </w:t>
      </w:r>
      <w:r w:rsidR="00F031C0" w:rsidRPr="00F031C0">
        <w:rPr>
          <w:i/>
        </w:rPr>
        <w:t>euro</w:t>
      </w:r>
      <w:r w:rsidR="00F031C0">
        <w:t>, bet juridiskajām personām -</w:t>
      </w:r>
      <w:r w:rsidRPr="00AC3927">
        <w:t xml:space="preserve"> no </w:t>
      </w:r>
      <w:r w:rsidR="00052E3C">
        <w:t>divsimt astoņdesmit</w:t>
      </w:r>
      <w:r w:rsidR="00052E3C" w:rsidRPr="00AC3927">
        <w:t xml:space="preserve"> </w:t>
      </w:r>
      <w:r w:rsidRPr="00AC3927">
        <w:t xml:space="preserve">līdz četrpadsmit tūkstoš </w:t>
      </w:r>
      <w:r w:rsidRPr="00AC3927">
        <w:rPr>
          <w:i/>
          <w:iCs/>
        </w:rPr>
        <w:t>euro</w:t>
      </w:r>
      <w:r w:rsidRPr="00AC3927">
        <w:t>.</w:t>
      </w:r>
      <w:r w:rsidR="001D6592">
        <w:t>”</w:t>
      </w:r>
    </w:p>
    <w:p w:rsidR="007129A8" w:rsidRDefault="007129A8" w:rsidP="004F17AA">
      <w:pPr>
        <w:pStyle w:val="ListParagraph"/>
        <w:tabs>
          <w:tab w:val="left" w:pos="2778"/>
        </w:tabs>
        <w:ind w:left="360"/>
        <w:jc w:val="both"/>
        <w:rPr>
          <w:iCs/>
        </w:rPr>
      </w:pPr>
    </w:p>
    <w:p w:rsidR="005939E7" w:rsidRPr="00F031C0" w:rsidRDefault="005939E7" w:rsidP="00F031C0">
      <w:pPr>
        <w:pStyle w:val="ListParagraph"/>
        <w:numPr>
          <w:ilvl w:val="0"/>
          <w:numId w:val="6"/>
        </w:numPr>
        <w:tabs>
          <w:tab w:val="left" w:pos="2778"/>
        </w:tabs>
        <w:jc w:val="both"/>
        <w:rPr>
          <w:iCs/>
        </w:rPr>
      </w:pPr>
      <w:r w:rsidRPr="00F031C0">
        <w:rPr>
          <w:iCs/>
        </w:rPr>
        <w:t>Papildināt kodeksa 215.</w:t>
      </w:r>
      <w:r w:rsidRPr="00F031C0">
        <w:rPr>
          <w:iCs/>
          <w:vertAlign w:val="superscript"/>
        </w:rPr>
        <w:t>10</w:t>
      </w:r>
      <w:r w:rsidRPr="00F031C0">
        <w:rPr>
          <w:iCs/>
        </w:rPr>
        <w:t xml:space="preserve"> pantu aiz skaitļa “158.</w:t>
      </w:r>
      <w:r w:rsidRPr="00F031C0">
        <w:rPr>
          <w:iCs/>
          <w:vertAlign w:val="superscript"/>
        </w:rPr>
        <w:t>5</w:t>
      </w:r>
      <w:r w:rsidRPr="00F031C0">
        <w:rPr>
          <w:iCs/>
        </w:rPr>
        <w:t>” ar skaitli “158.</w:t>
      </w:r>
      <w:r w:rsidRPr="00F031C0">
        <w:rPr>
          <w:iCs/>
          <w:vertAlign w:val="superscript"/>
        </w:rPr>
        <w:t>6</w:t>
      </w:r>
      <w:r w:rsidRPr="00F031C0">
        <w:rPr>
          <w:iCs/>
        </w:rPr>
        <w:t>”.</w:t>
      </w:r>
    </w:p>
    <w:p w:rsidR="002A25DB" w:rsidRDefault="002A25DB" w:rsidP="004F17AA">
      <w:pPr>
        <w:pStyle w:val="ListParagraph"/>
        <w:tabs>
          <w:tab w:val="left" w:pos="2778"/>
        </w:tabs>
        <w:ind w:left="360"/>
        <w:jc w:val="both"/>
        <w:rPr>
          <w:iCs/>
        </w:rPr>
      </w:pPr>
    </w:p>
    <w:p w:rsidR="004652BF" w:rsidRDefault="004652BF" w:rsidP="004F17AA">
      <w:pPr>
        <w:pStyle w:val="ListParagraph"/>
        <w:ind w:left="360"/>
        <w:jc w:val="both"/>
      </w:pPr>
    </w:p>
    <w:p w:rsidR="0040451E" w:rsidRDefault="0040451E" w:rsidP="004F17AA">
      <w:pPr>
        <w:pStyle w:val="ListParagraph"/>
        <w:ind w:left="357"/>
        <w:jc w:val="both"/>
      </w:pPr>
      <w:r>
        <w:t>Satiksmes ministr</w:t>
      </w:r>
      <w:r w:rsidR="004406C1">
        <w:t>s</w:t>
      </w:r>
      <w:r w:rsidR="004406C1">
        <w:tab/>
      </w:r>
      <w:r w:rsidR="004406C1">
        <w:tab/>
      </w:r>
      <w:r w:rsidR="004406C1">
        <w:tab/>
      </w:r>
      <w:r w:rsidR="004406C1">
        <w:tab/>
      </w:r>
      <w:r w:rsidR="004406C1">
        <w:tab/>
      </w:r>
      <w:r w:rsidR="004406C1">
        <w:tab/>
      </w:r>
      <w:r w:rsidR="00C07127">
        <w:tab/>
      </w:r>
      <w:r w:rsidR="004406C1">
        <w:t>U.Augulis</w:t>
      </w:r>
    </w:p>
    <w:p w:rsidR="0040451E" w:rsidRDefault="0040451E" w:rsidP="004F17AA">
      <w:pPr>
        <w:pStyle w:val="ListParagraph"/>
        <w:ind w:left="357"/>
        <w:jc w:val="both"/>
      </w:pPr>
    </w:p>
    <w:p w:rsidR="00C07127" w:rsidRDefault="00C07127" w:rsidP="004F17AA">
      <w:pPr>
        <w:pStyle w:val="ListParagraph"/>
        <w:ind w:left="357"/>
        <w:jc w:val="both"/>
      </w:pPr>
    </w:p>
    <w:p w:rsidR="00DA06BD" w:rsidRDefault="0040451E" w:rsidP="004F17AA">
      <w:pPr>
        <w:pStyle w:val="ListParagraph"/>
        <w:ind w:left="357"/>
        <w:jc w:val="both"/>
      </w:pPr>
      <w:r>
        <w:t xml:space="preserve">Vīza: </w:t>
      </w:r>
    </w:p>
    <w:p w:rsidR="0040451E" w:rsidRDefault="00D12536" w:rsidP="004F17AA">
      <w:pPr>
        <w:pStyle w:val="ListParagraph"/>
        <w:ind w:left="357"/>
        <w:jc w:val="both"/>
      </w:pPr>
      <w:r>
        <w:t>v</w:t>
      </w:r>
      <w:r w:rsidR="0040451E">
        <w:t>alsts sekretārs</w:t>
      </w:r>
      <w:r w:rsidR="0040451E">
        <w:tab/>
      </w:r>
      <w:r w:rsidR="0040451E">
        <w:tab/>
      </w:r>
      <w:r w:rsidR="0040451E">
        <w:tab/>
      </w:r>
      <w:r w:rsidR="0040451E">
        <w:tab/>
      </w:r>
      <w:r w:rsidR="0040451E">
        <w:tab/>
      </w:r>
      <w:r w:rsidR="0040451E">
        <w:tab/>
      </w:r>
      <w:r w:rsidR="00C07127">
        <w:tab/>
      </w:r>
      <w:r w:rsidR="00DA06BD">
        <w:tab/>
      </w:r>
      <w:r w:rsidR="0040451E">
        <w:t>K. Ozoliņš</w:t>
      </w:r>
    </w:p>
    <w:p w:rsidR="006F4174" w:rsidRDefault="006F4174" w:rsidP="004F17AA">
      <w:pPr>
        <w:pStyle w:val="ListParagraph"/>
        <w:ind w:left="360"/>
        <w:jc w:val="both"/>
      </w:pPr>
    </w:p>
    <w:p w:rsidR="006F4174" w:rsidRDefault="006F4174" w:rsidP="004F17AA">
      <w:pPr>
        <w:pStyle w:val="ListParagraph"/>
        <w:ind w:left="360"/>
        <w:jc w:val="both"/>
      </w:pPr>
    </w:p>
    <w:p w:rsidR="0040451E" w:rsidRPr="00F65DD2" w:rsidRDefault="00052E3C" w:rsidP="004F17AA">
      <w:pPr>
        <w:pStyle w:val="ListParagraph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26</w:t>
      </w:r>
      <w:r w:rsidR="00F031C0">
        <w:rPr>
          <w:sz w:val="20"/>
          <w:szCs w:val="20"/>
        </w:rPr>
        <w:t>.04.</w:t>
      </w:r>
      <w:r w:rsidR="005F21A3" w:rsidRPr="00F65DD2">
        <w:rPr>
          <w:sz w:val="20"/>
          <w:szCs w:val="20"/>
        </w:rPr>
        <w:t>2016.</w:t>
      </w:r>
      <w:r w:rsidR="004A15A8" w:rsidRPr="00F65DD2">
        <w:rPr>
          <w:sz w:val="20"/>
          <w:szCs w:val="20"/>
        </w:rPr>
        <w:t xml:space="preserve"> </w:t>
      </w:r>
      <w:r w:rsidR="00BC7ADA">
        <w:rPr>
          <w:sz w:val="20"/>
          <w:szCs w:val="20"/>
        </w:rPr>
        <w:t>14:34</w:t>
      </w:r>
    </w:p>
    <w:p w:rsidR="0040451E" w:rsidRPr="00F65DD2" w:rsidRDefault="00052E3C" w:rsidP="001F1BB8">
      <w:pPr>
        <w:pStyle w:val="ListParagraph"/>
        <w:tabs>
          <w:tab w:val="left" w:pos="3515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110</w:t>
      </w:r>
      <w:r w:rsidR="001F1BB8">
        <w:rPr>
          <w:sz w:val="20"/>
          <w:szCs w:val="20"/>
        </w:rPr>
        <w:tab/>
      </w:r>
    </w:p>
    <w:p w:rsidR="004E7EB3" w:rsidRPr="00F65DD2" w:rsidRDefault="004E7EB3" w:rsidP="004F17AA">
      <w:pPr>
        <w:pStyle w:val="ListParagraph"/>
        <w:ind w:left="360"/>
        <w:jc w:val="both"/>
        <w:rPr>
          <w:sz w:val="20"/>
          <w:szCs w:val="20"/>
        </w:rPr>
      </w:pPr>
      <w:r w:rsidRPr="00F65DD2">
        <w:rPr>
          <w:sz w:val="20"/>
          <w:szCs w:val="20"/>
        </w:rPr>
        <w:t>I.</w:t>
      </w:r>
      <w:r w:rsidR="0040451E" w:rsidRPr="00F65DD2">
        <w:rPr>
          <w:sz w:val="20"/>
          <w:szCs w:val="20"/>
        </w:rPr>
        <w:t>Igaune</w:t>
      </w:r>
    </w:p>
    <w:p w:rsidR="00D12536" w:rsidRPr="00F65DD2" w:rsidRDefault="00A4030E" w:rsidP="004F17AA">
      <w:pPr>
        <w:pStyle w:val="ListParagraph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J</w:t>
      </w:r>
      <w:r w:rsidR="00F65DD2" w:rsidRPr="00F65DD2">
        <w:rPr>
          <w:sz w:val="20"/>
          <w:szCs w:val="20"/>
        </w:rPr>
        <w:t>uriskonsulte</w:t>
      </w:r>
    </w:p>
    <w:p w:rsidR="0040451E" w:rsidRPr="004E7EB3" w:rsidRDefault="0040451E" w:rsidP="004F17AA">
      <w:pPr>
        <w:pStyle w:val="ListParagraph"/>
        <w:ind w:left="360"/>
        <w:jc w:val="both"/>
        <w:rPr>
          <w:sz w:val="20"/>
          <w:szCs w:val="20"/>
        </w:rPr>
      </w:pPr>
      <w:r w:rsidRPr="00F65DD2">
        <w:rPr>
          <w:sz w:val="20"/>
          <w:szCs w:val="20"/>
        </w:rPr>
        <w:t>67028043</w:t>
      </w:r>
      <w:r w:rsidR="004E7EB3" w:rsidRPr="00F65DD2">
        <w:rPr>
          <w:sz w:val="20"/>
          <w:szCs w:val="20"/>
        </w:rPr>
        <w:t xml:space="preserve">, </w:t>
      </w:r>
      <w:r w:rsidR="00674F7D">
        <w:rPr>
          <w:sz w:val="20"/>
          <w:szCs w:val="20"/>
        </w:rPr>
        <w:t>i</w:t>
      </w:r>
      <w:r w:rsidR="004E7EB3" w:rsidRPr="00F65DD2">
        <w:rPr>
          <w:sz w:val="20"/>
          <w:szCs w:val="20"/>
        </w:rPr>
        <w:t>ngrida.</w:t>
      </w:r>
      <w:r w:rsidR="00674F7D">
        <w:rPr>
          <w:sz w:val="20"/>
          <w:szCs w:val="20"/>
        </w:rPr>
        <w:t>i</w:t>
      </w:r>
      <w:r w:rsidRPr="00F65DD2">
        <w:rPr>
          <w:sz w:val="20"/>
          <w:szCs w:val="20"/>
        </w:rPr>
        <w:t>gaune@sam.gov.lv</w:t>
      </w:r>
    </w:p>
    <w:sectPr w:rsidR="0040451E" w:rsidRPr="004E7EB3" w:rsidSect="002A25DB">
      <w:headerReference w:type="default" r:id="rId7"/>
      <w:footerReference w:type="default" r:id="rId8"/>
      <w:footerReference w:type="first" r:id="rId9"/>
      <w:pgSz w:w="11906" w:h="16838"/>
      <w:pgMar w:top="1531" w:right="851" w:bottom="153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2C6" w:rsidRDefault="00F032C6" w:rsidP="004F17AA">
      <w:r>
        <w:separator/>
      </w:r>
    </w:p>
  </w:endnote>
  <w:endnote w:type="continuationSeparator" w:id="0">
    <w:p w:rsidR="00F032C6" w:rsidRDefault="00F032C6" w:rsidP="004F1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7AA" w:rsidRPr="00A219B3" w:rsidRDefault="004F17AA" w:rsidP="004F17AA">
    <w:pPr>
      <w:jc w:val="both"/>
      <w:outlineLvl w:val="3"/>
      <w:rPr>
        <w:rFonts w:eastAsia="Times New Roman" w:cs="Times New Roman"/>
        <w:bCs/>
        <w:sz w:val="20"/>
        <w:szCs w:val="20"/>
        <w:lang w:eastAsia="lv-LV"/>
      </w:rPr>
    </w:pPr>
    <w:r w:rsidRPr="00A219B3">
      <w:rPr>
        <w:rFonts w:eastAsia="Times New Roman" w:cs="Times New Roman"/>
        <w:bCs/>
        <w:sz w:val="20"/>
        <w:szCs w:val="20"/>
        <w:lang w:eastAsia="lv-LV"/>
      </w:rPr>
      <w:t>SAMLik_</w:t>
    </w:r>
    <w:r w:rsidR="00F65DD2">
      <w:rPr>
        <w:rFonts w:eastAsia="Times New Roman" w:cs="Times New Roman"/>
        <w:bCs/>
        <w:sz w:val="20"/>
        <w:szCs w:val="20"/>
        <w:lang w:eastAsia="lv-LV"/>
      </w:rPr>
      <w:t>0</w:t>
    </w:r>
    <w:r w:rsidR="001F1BB8">
      <w:rPr>
        <w:rFonts w:eastAsia="Times New Roman" w:cs="Times New Roman"/>
        <w:bCs/>
        <w:sz w:val="20"/>
        <w:szCs w:val="20"/>
        <w:lang w:eastAsia="lv-LV"/>
      </w:rPr>
      <w:t>7</w:t>
    </w:r>
    <w:r w:rsidR="00F65DD2">
      <w:rPr>
        <w:rFonts w:eastAsia="Times New Roman" w:cs="Times New Roman"/>
        <w:bCs/>
        <w:sz w:val="20"/>
        <w:szCs w:val="20"/>
        <w:lang w:eastAsia="lv-LV"/>
      </w:rPr>
      <w:t>03</w:t>
    </w:r>
    <w:r w:rsidRPr="00A219B3">
      <w:rPr>
        <w:rFonts w:eastAsia="Times New Roman" w:cs="Times New Roman"/>
        <w:bCs/>
        <w:sz w:val="20"/>
        <w:szCs w:val="20"/>
        <w:lang w:eastAsia="lv-LV"/>
      </w:rPr>
      <w:t>16_GrozLAPK; Likumprojekts “Grozījumi Latvijas Administratīvo pārkāpumu kodeksā”</w:t>
    </w:r>
  </w:p>
  <w:p w:rsidR="004F17AA" w:rsidRDefault="004F17AA">
    <w:pPr>
      <w:pStyle w:val="Footer"/>
    </w:pPr>
  </w:p>
  <w:p w:rsidR="004F17AA" w:rsidRDefault="004F17A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6BD" w:rsidRPr="00A219B3" w:rsidRDefault="00DA06BD" w:rsidP="00DA06BD">
    <w:pPr>
      <w:jc w:val="both"/>
      <w:outlineLvl w:val="3"/>
      <w:rPr>
        <w:rFonts w:eastAsia="Times New Roman" w:cs="Times New Roman"/>
        <w:bCs/>
        <w:sz w:val="20"/>
        <w:szCs w:val="20"/>
        <w:lang w:eastAsia="lv-LV"/>
      </w:rPr>
    </w:pPr>
    <w:r w:rsidRPr="00A219B3">
      <w:rPr>
        <w:rFonts w:eastAsia="Times New Roman" w:cs="Times New Roman"/>
        <w:bCs/>
        <w:sz w:val="20"/>
        <w:szCs w:val="20"/>
        <w:lang w:eastAsia="lv-LV"/>
      </w:rPr>
      <w:t>SAMLik_</w:t>
    </w:r>
    <w:r w:rsidR="00052E3C">
      <w:rPr>
        <w:rFonts w:eastAsia="Times New Roman" w:cs="Times New Roman"/>
        <w:bCs/>
        <w:sz w:val="20"/>
        <w:szCs w:val="20"/>
        <w:lang w:eastAsia="lv-LV"/>
      </w:rPr>
      <w:t>2604</w:t>
    </w:r>
    <w:r w:rsidR="00052E3C" w:rsidRPr="00A219B3">
      <w:rPr>
        <w:rFonts w:eastAsia="Times New Roman" w:cs="Times New Roman"/>
        <w:bCs/>
        <w:sz w:val="20"/>
        <w:szCs w:val="20"/>
        <w:lang w:eastAsia="lv-LV"/>
      </w:rPr>
      <w:t>16</w:t>
    </w:r>
    <w:r w:rsidRPr="00A219B3">
      <w:rPr>
        <w:rFonts w:eastAsia="Times New Roman" w:cs="Times New Roman"/>
        <w:bCs/>
        <w:sz w:val="20"/>
        <w:szCs w:val="20"/>
        <w:lang w:eastAsia="lv-LV"/>
      </w:rPr>
      <w:t>_GrozLAPK; Likumprojekts “Grozījumi Latvijas Administratīvo pārkāpumu kodeksā”</w:t>
    </w:r>
  </w:p>
  <w:p w:rsidR="00DA06BD" w:rsidRDefault="00DA06BD">
    <w:pPr>
      <w:pStyle w:val="Footer"/>
    </w:pPr>
  </w:p>
  <w:p w:rsidR="00DA06BD" w:rsidRDefault="00DA06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2C6" w:rsidRDefault="00F032C6" w:rsidP="004F17AA">
      <w:r>
        <w:separator/>
      </w:r>
    </w:p>
  </w:footnote>
  <w:footnote w:type="continuationSeparator" w:id="0">
    <w:p w:rsidR="00F032C6" w:rsidRDefault="00F032C6" w:rsidP="004F17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4100465"/>
      <w:docPartObj>
        <w:docPartGallery w:val="Page Numbers (Top of Page)"/>
        <w:docPartUnique/>
      </w:docPartObj>
    </w:sdtPr>
    <w:sdtEndPr>
      <w:rPr>
        <w:noProof/>
      </w:rPr>
    </w:sdtEndPr>
    <w:sdtContent>
      <w:p w:rsidR="002A25DB" w:rsidRDefault="002A25D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31C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A25DB" w:rsidRDefault="002A25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D4FD0"/>
    <w:multiLevelType w:val="hybridMultilevel"/>
    <w:tmpl w:val="A192DD4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34E87"/>
    <w:multiLevelType w:val="hybridMultilevel"/>
    <w:tmpl w:val="8FB2432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C02A4"/>
    <w:multiLevelType w:val="hybridMultilevel"/>
    <w:tmpl w:val="33A83088"/>
    <w:lvl w:ilvl="0" w:tplc="042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25CC0"/>
    <w:multiLevelType w:val="hybridMultilevel"/>
    <w:tmpl w:val="08C4B706"/>
    <w:lvl w:ilvl="0" w:tplc="A216D3AC">
      <w:start w:val="2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60" w:hanging="360"/>
      </w:pPr>
    </w:lvl>
    <w:lvl w:ilvl="2" w:tplc="0426001B" w:tentative="1">
      <w:start w:val="1"/>
      <w:numFmt w:val="lowerRoman"/>
      <w:lvlText w:val="%3."/>
      <w:lvlJc w:val="right"/>
      <w:pPr>
        <w:ind w:left="2580" w:hanging="180"/>
      </w:pPr>
    </w:lvl>
    <w:lvl w:ilvl="3" w:tplc="0426000F" w:tentative="1">
      <w:start w:val="1"/>
      <w:numFmt w:val="decimal"/>
      <w:lvlText w:val="%4."/>
      <w:lvlJc w:val="left"/>
      <w:pPr>
        <w:ind w:left="3300" w:hanging="360"/>
      </w:pPr>
    </w:lvl>
    <w:lvl w:ilvl="4" w:tplc="04260019" w:tentative="1">
      <w:start w:val="1"/>
      <w:numFmt w:val="lowerLetter"/>
      <w:lvlText w:val="%5."/>
      <w:lvlJc w:val="left"/>
      <w:pPr>
        <w:ind w:left="4020" w:hanging="360"/>
      </w:pPr>
    </w:lvl>
    <w:lvl w:ilvl="5" w:tplc="0426001B" w:tentative="1">
      <w:start w:val="1"/>
      <w:numFmt w:val="lowerRoman"/>
      <w:lvlText w:val="%6."/>
      <w:lvlJc w:val="right"/>
      <w:pPr>
        <w:ind w:left="4740" w:hanging="180"/>
      </w:pPr>
    </w:lvl>
    <w:lvl w:ilvl="6" w:tplc="0426000F" w:tentative="1">
      <w:start w:val="1"/>
      <w:numFmt w:val="decimal"/>
      <w:lvlText w:val="%7."/>
      <w:lvlJc w:val="left"/>
      <w:pPr>
        <w:ind w:left="5460" w:hanging="360"/>
      </w:pPr>
    </w:lvl>
    <w:lvl w:ilvl="7" w:tplc="04260019" w:tentative="1">
      <w:start w:val="1"/>
      <w:numFmt w:val="lowerLetter"/>
      <w:lvlText w:val="%8."/>
      <w:lvlJc w:val="left"/>
      <w:pPr>
        <w:ind w:left="6180" w:hanging="360"/>
      </w:pPr>
    </w:lvl>
    <w:lvl w:ilvl="8" w:tplc="042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2EA2390B"/>
    <w:multiLevelType w:val="hybridMultilevel"/>
    <w:tmpl w:val="96B4FD14"/>
    <w:lvl w:ilvl="0" w:tplc="22988E1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56396B"/>
    <w:multiLevelType w:val="hybridMultilevel"/>
    <w:tmpl w:val="095EB478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1C01EE"/>
    <w:multiLevelType w:val="hybridMultilevel"/>
    <w:tmpl w:val="77521ECA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2C596F"/>
    <w:multiLevelType w:val="hybridMultilevel"/>
    <w:tmpl w:val="DFAC8066"/>
    <w:lvl w:ilvl="0" w:tplc="B20E79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C04FE0"/>
    <w:multiLevelType w:val="hybridMultilevel"/>
    <w:tmpl w:val="F93C29A2"/>
    <w:lvl w:ilvl="0" w:tplc="A03248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vertAlign w:val="baseline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7"/>
  </w:num>
  <w:num w:numId="5">
    <w:abstractNumId w:val="3"/>
  </w:num>
  <w:num w:numId="6">
    <w:abstractNumId w:val="8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59F"/>
    <w:rsid w:val="00003005"/>
    <w:rsid w:val="00052E3C"/>
    <w:rsid w:val="00060C11"/>
    <w:rsid w:val="00085F00"/>
    <w:rsid w:val="00123F38"/>
    <w:rsid w:val="00124C16"/>
    <w:rsid w:val="00170722"/>
    <w:rsid w:val="00170E7F"/>
    <w:rsid w:val="001D6592"/>
    <w:rsid w:val="001F1BB8"/>
    <w:rsid w:val="002172D6"/>
    <w:rsid w:val="00240D7F"/>
    <w:rsid w:val="00240DA8"/>
    <w:rsid w:val="00277DD3"/>
    <w:rsid w:val="002A25DB"/>
    <w:rsid w:val="002E7A00"/>
    <w:rsid w:val="003277F3"/>
    <w:rsid w:val="00375E7E"/>
    <w:rsid w:val="003E2CA8"/>
    <w:rsid w:val="0040451E"/>
    <w:rsid w:val="004406C1"/>
    <w:rsid w:val="004652BF"/>
    <w:rsid w:val="004A15A8"/>
    <w:rsid w:val="004E52FA"/>
    <w:rsid w:val="004E7EB3"/>
    <w:rsid w:val="004F17AA"/>
    <w:rsid w:val="00501F53"/>
    <w:rsid w:val="005369F5"/>
    <w:rsid w:val="005939E7"/>
    <w:rsid w:val="005B2A09"/>
    <w:rsid w:val="005F21A3"/>
    <w:rsid w:val="00654889"/>
    <w:rsid w:val="00674F7D"/>
    <w:rsid w:val="00675451"/>
    <w:rsid w:val="006A159F"/>
    <w:rsid w:val="006F4174"/>
    <w:rsid w:val="007129A8"/>
    <w:rsid w:val="00740AF4"/>
    <w:rsid w:val="00747853"/>
    <w:rsid w:val="007940C7"/>
    <w:rsid w:val="007D5178"/>
    <w:rsid w:val="0083369E"/>
    <w:rsid w:val="008F0A09"/>
    <w:rsid w:val="00900AFE"/>
    <w:rsid w:val="00915BDD"/>
    <w:rsid w:val="009A68A4"/>
    <w:rsid w:val="009C3DE5"/>
    <w:rsid w:val="009E487A"/>
    <w:rsid w:val="00A17E8B"/>
    <w:rsid w:val="00A35E7C"/>
    <w:rsid w:val="00A4030E"/>
    <w:rsid w:val="00A65B47"/>
    <w:rsid w:val="00A74E87"/>
    <w:rsid w:val="00AC3927"/>
    <w:rsid w:val="00B0556B"/>
    <w:rsid w:val="00B213D7"/>
    <w:rsid w:val="00B26A8A"/>
    <w:rsid w:val="00B52900"/>
    <w:rsid w:val="00BB618D"/>
    <w:rsid w:val="00BC7ADA"/>
    <w:rsid w:val="00BE150E"/>
    <w:rsid w:val="00BF37DD"/>
    <w:rsid w:val="00C04C51"/>
    <w:rsid w:val="00C07127"/>
    <w:rsid w:val="00C736E4"/>
    <w:rsid w:val="00D12536"/>
    <w:rsid w:val="00D51A73"/>
    <w:rsid w:val="00DA06BD"/>
    <w:rsid w:val="00DA6FF9"/>
    <w:rsid w:val="00E96BDE"/>
    <w:rsid w:val="00F031C0"/>
    <w:rsid w:val="00F032C6"/>
    <w:rsid w:val="00F65DD2"/>
    <w:rsid w:val="00FD161D"/>
    <w:rsid w:val="00FE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;"/>
  <w15:docId w15:val="{88668AAD-DEBB-424A-A357-0CF42BCAD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6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15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13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3D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E7A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7A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7A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7A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7A0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E52F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36E4"/>
  </w:style>
  <w:style w:type="paragraph" w:styleId="Header">
    <w:name w:val="header"/>
    <w:basedOn w:val="Normal"/>
    <w:link w:val="HeaderChar"/>
    <w:uiPriority w:val="99"/>
    <w:unhideWhenUsed/>
    <w:rsid w:val="004F17A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17AA"/>
  </w:style>
  <w:style w:type="paragraph" w:styleId="Footer">
    <w:name w:val="footer"/>
    <w:basedOn w:val="Normal"/>
    <w:link w:val="FooterChar"/>
    <w:uiPriority w:val="99"/>
    <w:unhideWhenUsed/>
    <w:rsid w:val="004F17A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1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0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1365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8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41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8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54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9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04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88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89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580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905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3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0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73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63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47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524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7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6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43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28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51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525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54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„Grozījumi Latvijas Administratīvo pārkāpumu kodeksā” (VSS-24) </dc:title>
  <dc:creator>Ingrīda Igaune</dc:creator>
  <cp:lastModifiedBy>Astra Vilnīte</cp:lastModifiedBy>
  <cp:revision>7</cp:revision>
  <cp:lastPrinted>2016-03-04T12:34:00Z</cp:lastPrinted>
  <dcterms:created xsi:type="dcterms:W3CDTF">2016-04-26T06:44:00Z</dcterms:created>
  <dcterms:modified xsi:type="dcterms:W3CDTF">2016-04-28T06:23:00Z</dcterms:modified>
</cp:coreProperties>
</file>