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1BF7D" w14:textId="77777777" w:rsidR="00C22A9B" w:rsidRDefault="00C22A9B" w:rsidP="007C272A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EC9626" w14:textId="77777777" w:rsidR="007C272A" w:rsidRDefault="007C272A" w:rsidP="007C272A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491149" w14:textId="77777777" w:rsidR="007C272A" w:rsidRDefault="007C272A" w:rsidP="007C272A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3DA27A" w14:textId="77777777" w:rsidR="003D5746" w:rsidRPr="009D356A" w:rsidRDefault="003D5746" w:rsidP="007C272A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0C610A" w14:textId="0991DEDF" w:rsidR="007C272A" w:rsidRPr="007C272A" w:rsidRDefault="007C272A" w:rsidP="007C272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2A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F0113C" w:rsidRPr="00F0113C">
        <w:rPr>
          <w:rFonts w:ascii="Times New Roman" w:hAnsi="Times New Roman" w:cs="Times New Roman"/>
          <w:sz w:val="28"/>
          <w:szCs w:val="28"/>
        </w:rPr>
        <w:t>17. maijā</w:t>
      </w:r>
      <w:r w:rsidRPr="007C272A">
        <w:rPr>
          <w:rFonts w:ascii="Times New Roman" w:hAnsi="Times New Roman" w:cs="Times New Roman"/>
          <w:sz w:val="28"/>
          <w:szCs w:val="28"/>
        </w:rPr>
        <w:tab/>
        <w:t>Noteikumi Nr.</w:t>
      </w:r>
      <w:r w:rsidR="00F0113C">
        <w:rPr>
          <w:rFonts w:ascii="Times New Roman" w:hAnsi="Times New Roman" w:cs="Times New Roman"/>
          <w:sz w:val="28"/>
          <w:szCs w:val="28"/>
        </w:rPr>
        <w:t> 301</w:t>
      </w:r>
    </w:p>
    <w:p w14:paraId="3CF3B737" w14:textId="1F2CF0A3" w:rsidR="007C272A" w:rsidRPr="007C272A" w:rsidRDefault="007C272A" w:rsidP="007C272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2A">
        <w:rPr>
          <w:rFonts w:ascii="Times New Roman" w:hAnsi="Times New Roman" w:cs="Times New Roman"/>
          <w:sz w:val="28"/>
          <w:szCs w:val="28"/>
        </w:rPr>
        <w:t>Rīgā</w:t>
      </w:r>
      <w:r w:rsidRPr="007C272A">
        <w:rPr>
          <w:rFonts w:ascii="Times New Roman" w:hAnsi="Times New Roman" w:cs="Times New Roman"/>
          <w:sz w:val="28"/>
          <w:szCs w:val="28"/>
        </w:rPr>
        <w:tab/>
        <w:t>(prot. Nr. </w:t>
      </w:r>
      <w:r w:rsidR="00F0113C">
        <w:rPr>
          <w:rFonts w:ascii="Times New Roman" w:hAnsi="Times New Roman" w:cs="Times New Roman"/>
          <w:sz w:val="28"/>
          <w:szCs w:val="28"/>
        </w:rPr>
        <w:t>23</w:t>
      </w:r>
      <w:r w:rsidRPr="007C272A">
        <w:rPr>
          <w:rFonts w:ascii="Times New Roman" w:hAnsi="Times New Roman" w:cs="Times New Roman"/>
          <w:sz w:val="28"/>
          <w:szCs w:val="28"/>
        </w:rPr>
        <w:t>  </w:t>
      </w:r>
      <w:r w:rsidR="00F0113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7C272A">
        <w:rPr>
          <w:rFonts w:ascii="Times New Roman" w:hAnsi="Times New Roman" w:cs="Times New Roman"/>
          <w:sz w:val="28"/>
          <w:szCs w:val="28"/>
        </w:rPr>
        <w:t>. §)</w:t>
      </w:r>
    </w:p>
    <w:p w14:paraId="7191BF81" w14:textId="77777777" w:rsidR="00C22A9B" w:rsidRPr="005F5A1E" w:rsidRDefault="00C22A9B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1BF82" w14:textId="29017030" w:rsidR="002B5C97" w:rsidRPr="00A76011" w:rsidRDefault="00E0213F" w:rsidP="005F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011">
        <w:rPr>
          <w:rFonts w:ascii="Times New Roman" w:hAnsi="Times New Roman" w:cs="Times New Roman"/>
          <w:b/>
          <w:bCs/>
          <w:sz w:val="28"/>
          <w:szCs w:val="28"/>
        </w:rPr>
        <w:t>Noteikumi par</w:t>
      </w:r>
      <w:r w:rsidR="00121432">
        <w:rPr>
          <w:rFonts w:ascii="Times New Roman" w:hAnsi="Times New Roman" w:cs="Times New Roman"/>
          <w:b/>
          <w:bCs/>
          <w:sz w:val="28"/>
          <w:szCs w:val="28"/>
        </w:rPr>
        <w:t xml:space="preserve"> maksimāli </w:t>
      </w:r>
      <w:r w:rsidRPr="00A76011">
        <w:rPr>
          <w:rFonts w:ascii="Times New Roman" w:hAnsi="Times New Roman" w:cs="Times New Roman"/>
          <w:b/>
          <w:bCs/>
          <w:sz w:val="28"/>
          <w:szCs w:val="28"/>
        </w:rPr>
        <w:t xml:space="preserve">pieļaujamo </w:t>
      </w:r>
      <w:r w:rsidR="00942440" w:rsidRPr="00A76011">
        <w:rPr>
          <w:rFonts w:ascii="Times New Roman" w:hAnsi="Times New Roman" w:cs="Times New Roman"/>
          <w:b/>
          <w:bCs/>
          <w:sz w:val="28"/>
          <w:szCs w:val="28"/>
        </w:rPr>
        <w:t>trans</w:t>
      </w:r>
      <w:r w:rsidR="00583722" w:rsidRPr="00A76011">
        <w:rPr>
          <w:rFonts w:ascii="Times New Roman" w:hAnsi="Times New Roman" w:cs="Times New Roman"/>
          <w:b/>
          <w:bCs/>
          <w:sz w:val="28"/>
          <w:szCs w:val="28"/>
        </w:rPr>
        <w:t xml:space="preserve">taukskābju daudzumu </w:t>
      </w:r>
      <w:r w:rsidR="005F5A1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83722" w:rsidRPr="00A76011">
        <w:rPr>
          <w:rFonts w:ascii="Times New Roman" w:hAnsi="Times New Roman" w:cs="Times New Roman"/>
          <w:b/>
          <w:bCs/>
          <w:sz w:val="28"/>
          <w:szCs w:val="28"/>
        </w:rPr>
        <w:t>pārtikas produktos</w:t>
      </w:r>
    </w:p>
    <w:p w14:paraId="7191BF83" w14:textId="77777777" w:rsidR="00AD1CDE" w:rsidRPr="005F5A1E" w:rsidRDefault="00AD1CDE" w:rsidP="007C272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317C8785" w14:textId="77777777" w:rsidR="005F5A1E" w:rsidRDefault="00AD1CDE" w:rsidP="005F5A1E">
      <w:pPr>
        <w:pStyle w:val="NormalWeb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  <w:r w:rsidRPr="007C272A">
        <w:rPr>
          <w:color w:val="000000"/>
          <w:sz w:val="28"/>
          <w:szCs w:val="28"/>
        </w:rPr>
        <w:t xml:space="preserve">Izdoti saskaņā ar </w:t>
      </w:r>
    </w:p>
    <w:p w14:paraId="544DD789" w14:textId="4B623EF4" w:rsidR="005F5A1E" w:rsidRDefault="00AD1CDE" w:rsidP="005F5A1E">
      <w:pPr>
        <w:pStyle w:val="NormalWeb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  <w:r w:rsidRPr="007C272A">
        <w:rPr>
          <w:color w:val="000000"/>
          <w:sz w:val="28"/>
          <w:szCs w:val="28"/>
        </w:rPr>
        <w:t xml:space="preserve">Pārtikas aprites uzraudzības </w:t>
      </w:r>
      <w:r w:rsidR="005F5A1E" w:rsidRPr="007C272A">
        <w:rPr>
          <w:color w:val="000000"/>
          <w:sz w:val="28"/>
          <w:szCs w:val="28"/>
        </w:rPr>
        <w:t>likuma</w:t>
      </w:r>
    </w:p>
    <w:p w14:paraId="7191BF84" w14:textId="5D35F5DB" w:rsidR="00602436" w:rsidRPr="007C272A" w:rsidRDefault="00602436" w:rsidP="005F5A1E">
      <w:pPr>
        <w:pStyle w:val="NormalWeb"/>
        <w:spacing w:before="0" w:beforeAutospacing="0" w:after="0" w:afterAutospacing="0"/>
        <w:ind w:left="4962"/>
        <w:jc w:val="right"/>
        <w:rPr>
          <w:bCs/>
          <w:sz w:val="28"/>
          <w:szCs w:val="28"/>
        </w:rPr>
      </w:pPr>
      <w:r w:rsidRPr="007C272A">
        <w:rPr>
          <w:bCs/>
          <w:sz w:val="28"/>
          <w:szCs w:val="28"/>
        </w:rPr>
        <w:t>4.</w:t>
      </w:r>
      <w:r w:rsidR="005F5A1E">
        <w:rPr>
          <w:bCs/>
          <w:sz w:val="28"/>
          <w:szCs w:val="28"/>
        </w:rPr>
        <w:t> </w:t>
      </w:r>
      <w:r w:rsidRPr="007C272A">
        <w:rPr>
          <w:bCs/>
          <w:sz w:val="28"/>
          <w:szCs w:val="28"/>
        </w:rPr>
        <w:t>panta</w:t>
      </w:r>
      <w:r w:rsidR="002B5C97" w:rsidRPr="007C272A">
        <w:rPr>
          <w:bCs/>
          <w:sz w:val="28"/>
          <w:szCs w:val="28"/>
        </w:rPr>
        <w:t xml:space="preserve"> </w:t>
      </w:r>
      <w:r w:rsidR="005F5A1E">
        <w:rPr>
          <w:bCs/>
          <w:sz w:val="28"/>
          <w:szCs w:val="28"/>
        </w:rPr>
        <w:t xml:space="preserve">septiņpadsmito </w:t>
      </w:r>
      <w:r w:rsidR="002B5C97" w:rsidRPr="007C272A">
        <w:rPr>
          <w:bCs/>
          <w:sz w:val="28"/>
          <w:szCs w:val="28"/>
        </w:rPr>
        <w:t>daļu</w:t>
      </w:r>
    </w:p>
    <w:p w14:paraId="7191BF85" w14:textId="77777777" w:rsidR="006B4A14" w:rsidRPr="00066774" w:rsidRDefault="006B4A14" w:rsidP="005F5A1E">
      <w:pPr>
        <w:pStyle w:val="Default"/>
        <w:ind w:left="5812"/>
        <w:jc w:val="right"/>
        <w:rPr>
          <w:bCs/>
          <w:i/>
          <w:color w:val="auto"/>
          <w:sz w:val="28"/>
          <w:szCs w:val="28"/>
        </w:rPr>
      </w:pPr>
    </w:p>
    <w:p w14:paraId="7191BF86" w14:textId="30F7D89C" w:rsidR="001B7118" w:rsidRDefault="001B7118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n1"/>
      <w:bookmarkEnd w:id="1"/>
      <w:r w:rsidRPr="0014488F">
        <w:rPr>
          <w:rFonts w:ascii="Times New Roman" w:hAnsi="Times New Roman" w:cs="Times New Roman"/>
          <w:sz w:val="28"/>
          <w:szCs w:val="28"/>
        </w:rPr>
        <w:t>1.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="00066774" w:rsidRPr="0014488F">
        <w:rPr>
          <w:rFonts w:ascii="Times New Roman" w:hAnsi="Times New Roman" w:cs="Times New Roman"/>
          <w:bCs/>
          <w:sz w:val="28"/>
          <w:szCs w:val="28"/>
        </w:rPr>
        <w:t xml:space="preserve">Noteikumi nosaka </w:t>
      </w:r>
      <w:r w:rsidR="005F5A1E">
        <w:rPr>
          <w:rFonts w:ascii="Times New Roman" w:hAnsi="Times New Roman" w:cs="Times New Roman"/>
          <w:bCs/>
          <w:sz w:val="28"/>
          <w:szCs w:val="28"/>
        </w:rPr>
        <w:t>maksimāli pieļaujamo trans</w:t>
      </w:r>
      <w:r w:rsidR="00066774" w:rsidRPr="0014488F">
        <w:rPr>
          <w:rFonts w:ascii="Times New Roman" w:hAnsi="Times New Roman" w:cs="Times New Roman"/>
          <w:bCs/>
          <w:sz w:val="28"/>
          <w:szCs w:val="28"/>
        </w:rPr>
        <w:t>taukskābju daudzumu pārtikas produktos, kas ražoti Latvijā, tai skaitā sabiedriskās ēdināšanas uzņēmumos, ievesti no citām Eiropas Savienības dalībvalstīm un Eiropas Ekonomi</w:t>
      </w:r>
      <w:r w:rsidR="003D5746">
        <w:rPr>
          <w:rFonts w:ascii="Times New Roman" w:hAnsi="Times New Roman" w:cs="Times New Roman"/>
          <w:bCs/>
          <w:sz w:val="28"/>
          <w:szCs w:val="28"/>
        </w:rPr>
        <w:t>ka</w:t>
      </w:r>
      <w:r w:rsidR="00066774" w:rsidRPr="0014488F">
        <w:rPr>
          <w:rFonts w:ascii="Times New Roman" w:hAnsi="Times New Roman" w:cs="Times New Roman"/>
          <w:bCs/>
          <w:sz w:val="28"/>
          <w:szCs w:val="28"/>
        </w:rPr>
        <w:t xml:space="preserve">s </w:t>
      </w:r>
      <w:r w:rsidR="003D5746">
        <w:rPr>
          <w:rFonts w:ascii="Times New Roman" w:hAnsi="Times New Roman" w:cs="Times New Roman"/>
          <w:bCs/>
          <w:sz w:val="28"/>
          <w:szCs w:val="28"/>
        </w:rPr>
        <w:t>z</w:t>
      </w:r>
      <w:r w:rsidR="00066774" w:rsidRPr="0014488F">
        <w:rPr>
          <w:rFonts w:ascii="Times New Roman" w:hAnsi="Times New Roman" w:cs="Times New Roman"/>
          <w:bCs/>
          <w:sz w:val="28"/>
          <w:szCs w:val="28"/>
        </w:rPr>
        <w:t>onas valstīm vai trešajām valstīm un paredzēti izplatīšanai Latvijā</w:t>
      </w:r>
      <w:r w:rsidR="00576F4C" w:rsidRPr="001448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93D287" w14:textId="77777777" w:rsidR="007C272A" w:rsidRPr="0014488F" w:rsidRDefault="007C272A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91BF87" w14:textId="4E4C6D6B" w:rsidR="001B7118" w:rsidRDefault="001B7118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88F">
        <w:rPr>
          <w:rFonts w:ascii="Times New Roman" w:hAnsi="Times New Roman" w:cs="Times New Roman"/>
          <w:sz w:val="28"/>
          <w:szCs w:val="28"/>
        </w:rPr>
        <w:t>2.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Pr="0014488F">
        <w:rPr>
          <w:rFonts w:ascii="Times New Roman" w:hAnsi="Times New Roman" w:cs="Times New Roman"/>
          <w:sz w:val="28"/>
          <w:szCs w:val="28"/>
        </w:rPr>
        <w:t>Noteikum</w:t>
      </w:r>
      <w:r w:rsidR="00D053C9">
        <w:rPr>
          <w:rFonts w:ascii="Times New Roman" w:hAnsi="Times New Roman" w:cs="Times New Roman"/>
          <w:sz w:val="28"/>
          <w:szCs w:val="28"/>
        </w:rPr>
        <w:t>u</w:t>
      </w:r>
      <w:r w:rsidRPr="0014488F">
        <w:rPr>
          <w:rFonts w:ascii="Times New Roman" w:hAnsi="Times New Roman" w:cs="Times New Roman"/>
          <w:sz w:val="28"/>
          <w:szCs w:val="28"/>
        </w:rPr>
        <w:t xml:space="preserve"> prasības</w:t>
      </w:r>
      <w:r w:rsidR="007D5AC3">
        <w:rPr>
          <w:rFonts w:ascii="Times New Roman" w:hAnsi="Times New Roman" w:cs="Times New Roman"/>
          <w:sz w:val="28"/>
          <w:szCs w:val="28"/>
        </w:rPr>
        <w:t xml:space="preserve"> </w:t>
      </w:r>
      <w:r w:rsidRPr="00576F4C">
        <w:rPr>
          <w:rFonts w:ascii="Times New Roman" w:hAnsi="Times New Roman" w:cs="Times New Roman"/>
          <w:sz w:val="28"/>
          <w:szCs w:val="28"/>
        </w:rPr>
        <w:t>piemēro pārtikas produktiem, kuru sastāvā</w:t>
      </w:r>
      <w:r w:rsidRPr="00AD1CDE">
        <w:rPr>
          <w:rFonts w:ascii="Times New Roman" w:hAnsi="Times New Roman" w:cs="Times New Roman"/>
          <w:sz w:val="28"/>
          <w:szCs w:val="28"/>
        </w:rPr>
        <w:t xml:space="preserve"> ir </w:t>
      </w:r>
      <w:r w:rsidRPr="00AD1CDE">
        <w:rPr>
          <w:rFonts w:ascii="Times New Roman" w:hAnsi="Times New Roman" w:cs="Times New Roman"/>
          <w:color w:val="000000"/>
          <w:sz w:val="28"/>
          <w:szCs w:val="28"/>
        </w:rPr>
        <w:t xml:space="preserve">transtaukskābes, kas radušās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šādos </w:t>
      </w:r>
      <w:r w:rsidRPr="00AD1CDE">
        <w:rPr>
          <w:rFonts w:ascii="Times New Roman" w:hAnsi="Times New Roman" w:cs="Times New Roman"/>
          <w:sz w:val="28"/>
          <w:szCs w:val="28"/>
        </w:rPr>
        <w:t>pārtikas ražošan</w:t>
      </w:r>
      <w:r w:rsidR="00D053C9">
        <w:rPr>
          <w:rFonts w:ascii="Times New Roman" w:hAnsi="Times New Roman" w:cs="Times New Roman"/>
          <w:sz w:val="28"/>
          <w:szCs w:val="28"/>
        </w:rPr>
        <w:t>a</w:t>
      </w:r>
      <w:r w:rsidRPr="00AD1CDE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tehnoloģiskajos procesos:</w:t>
      </w:r>
    </w:p>
    <w:p w14:paraId="7191BF88" w14:textId="42E6BA83" w:rsidR="001B7118" w:rsidRDefault="001B7118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D1CDE">
        <w:rPr>
          <w:rFonts w:ascii="Times New Roman" w:hAnsi="Times New Roman" w:cs="Times New Roman"/>
          <w:sz w:val="28"/>
          <w:szCs w:val="28"/>
        </w:rPr>
        <w:t>hidrogenējot eļļ</w:t>
      </w:r>
      <w:r w:rsidR="005F5A1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91BF89" w14:textId="7A6A273B" w:rsidR="001B7118" w:rsidRDefault="001B7118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D1CDE">
        <w:rPr>
          <w:rFonts w:ascii="Times New Roman" w:hAnsi="Times New Roman" w:cs="Times New Roman"/>
          <w:sz w:val="28"/>
          <w:szCs w:val="28"/>
        </w:rPr>
        <w:t xml:space="preserve"> spiežot eļļ</w:t>
      </w:r>
      <w:r w:rsidR="005F5A1E">
        <w:rPr>
          <w:rFonts w:ascii="Times New Roman" w:hAnsi="Times New Roman" w:cs="Times New Roman"/>
          <w:sz w:val="28"/>
          <w:szCs w:val="28"/>
        </w:rPr>
        <w:t>u</w:t>
      </w:r>
      <w:r w:rsidRPr="00AD1CDE">
        <w:rPr>
          <w:rFonts w:ascii="Times New Roman" w:hAnsi="Times New Roman" w:cs="Times New Roman"/>
          <w:sz w:val="28"/>
          <w:szCs w:val="28"/>
        </w:rPr>
        <w:t xml:space="preserve"> augstā temperatūrā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91BF8A" w14:textId="6F841754" w:rsidR="001B7118" w:rsidRDefault="001B7118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AD1CDE">
        <w:rPr>
          <w:rFonts w:ascii="Times New Roman" w:hAnsi="Times New Roman" w:cs="Times New Roman"/>
          <w:sz w:val="28"/>
          <w:szCs w:val="28"/>
        </w:rPr>
        <w:t xml:space="preserve"> </w:t>
      </w:r>
      <w:r w:rsidR="00D053C9" w:rsidRPr="00AD1CDE">
        <w:rPr>
          <w:rFonts w:ascii="Times New Roman" w:hAnsi="Times New Roman" w:cs="Times New Roman"/>
          <w:sz w:val="28"/>
          <w:szCs w:val="28"/>
        </w:rPr>
        <w:t xml:space="preserve">pārtikas produktus </w:t>
      </w:r>
      <w:r w:rsidRPr="00AD1CDE">
        <w:rPr>
          <w:rFonts w:ascii="Times New Roman" w:hAnsi="Times New Roman" w:cs="Times New Roman"/>
          <w:sz w:val="28"/>
          <w:szCs w:val="28"/>
        </w:rPr>
        <w:t xml:space="preserve">cepot un karsējot </w:t>
      </w:r>
      <w:r w:rsidR="00D053C9" w:rsidRPr="00AD1CDE">
        <w:rPr>
          <w:rFonts w:ascii="Times New Roman" w:hAnsi="Times New Roman" w:cs="Times New Roman"/>
          <w:sz w:val="28"/>
          <w:szCs w:val="28"/>
        </w:rPr>
        <w:t>eļļ</w:t>
      </w:r>
      <w:r w:rsidR="00D053C9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91BF8B" w14:textId="5AFAD872" w:rsidR="001B7118" w:rsidRDefault="001B7118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76092">
        <w:rPr>
          <w:rFonts w:ascii="Times New Roman" w:hAnsi="Times New Roman" w:cs="Times New Roman"/>
          <w:sz w:val="28"/>
          <w:szCs w:val="28"/>
        </w:rPr>
        <w:t xml:space="preserve">. </w:t>
      </w:r>
      <w:r w:rsidR="00D053C9">
        <w:rPr>
          <w:rFonts w:ascii="Times New Roman" w:hAnsi="Times New Roman" w:cs="Times New Roman"/>
          <w:sz w:val="28"/>
          <w:szCs w:val="28"/>
        </w:rPr>
        <w:t>cepot un gril</w:t>
      </w:r>
      <w:r w:rsidR="00D053C9" w:rsidRPr="00176092">
        <w:rPr>
          <w:rFonts w:ascii="Times New Roman" w:hAnsi="Times New Roman" w:cs="Times New Roman"/>
          <w:sz w:val="28"/>
          <w:szCs w:val="28"/>
        </w:rPr>
        <w:t xml:space="preserve">ējot </w:t>
      </w:r>
      <w:r w:rsidRPr="00176092">
        <w:rPr>
          <w:rFonts w:ascii="Times New Roman" w:hAnsi="Times New Roman" w:cs="Times New Roman"/>
          <w:sz w:val="28"/>
          <w:szCs w:val="28"/>
        </w:rPr>
        <w:t>taukus saturošus p</w:t>
      </w:r>
      <w:r w:rsidR="004B2F1D">
        <w:rPr>
          <w:rFonts w:ascii="Times New Roman" w:hAnsi="Times New Roman" w:cs="Times New Roman"/>
          <w:sz w:val="28"/>
          <w:szCs w:val="28"/>
        </w:rPr>
        <w:t>ārtikas produktus</w:t>
      </w:r>
      <w:r w:rsidRPr="00176092">
        <w:rPr>
          <w:rFonts w:ascii="Times New Roman" w:hAnsi="Times New Roman" w:cs="Times New Roman"/>
          <w:sz w:val="28"/>
          <w:szCs w:val="28"/>
        </w:rPr>
        <w:t>.</w:t>
      </w:r>
    </w:p>
    <w:p w14:paraId="7191BF8C" w14:textId="77777777" w:rsidR="001B7118" w:rsidRDefault="001B7118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1BF8D" w14:textId="30715F0E" w:rsidR="001B7118" w:rsidRDefault="001B7118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Pr="00AD1CDE">
        <w:rPr>
          <w:rFonts w:ascii="Times New Roman" w:hAnsi="Times New Roman" w:cs="Times New Roman"/>
          <w:sz w:val="28"/>
          <w:szCs w:val="28"/>
        </w:rPr>
        <w:t>Noteikum</w:t>
      </w:r>
      <w:r w:rsidR="005F5A1E">
        <w:rPr>
          <w:rFonts w:ascii="Times New Roman" w:hAnsi="Times New Roman" w:cs="Times New Roman"/>
          <w:sz w:val="28"/>
          <w:szCs w:val="28"/>
        </w:rPr>
        <w:t>u</w:t>
      </w:r>
      <w:r w:rsidRPr="00AD1CDE">
        <w:rPr>
          <w:rFonts w:ascii="Times New Roman" w:hAnsi="Times New Roman" w:cs="Times New Roman"/>
          <w:sz w:val="28"/>
          <w:szCs w:val="28"/>
        </w:rPr>
        <w:t xml:space="preserve"> prasības </w:t>
      </w:r>
      <w:r>
        <w:rPr>
          <w:rFonts w:ascii="Times New Roman" w:hAnsi="Times New Roman" w:cs="Times New Roman"/>
          <w:sz w:val="28"/>
          <w:szCs w:val="28"/>
        </w:rPr>
        <w:t>ne</w:t>
      </w:r>
      <w:r w:rsidRPr="00AD1CDE">
        <w:rPr>
          <w:rFonts w:ascii="Times New Roman" w:hAnsi="Times New Roman" w:cs="Times New Roman"/>
          <w:sz w:val="28"/>
          <w:szCs w:val="28"/>
        </w:rPr>
        <w:t>piemēro dzīvnieku izcelsmes taukiem</w:t>
      </w:r>
      <w:r w:rsidR="00176092">
        <w:rPr>
          <w:rFonts w:ascii="Times New Roman" w:hAnsi="Times New Roman" w:cs="Times New Roman"/>
          <w:sz w:val="28"/>
          <w:szCs w:val="28"/>
        </w:rPr>
        <w:t xml:space="preserve"> </w:t>
      </w:r>
      <w:r w:rsidR="00176092" w:rsidRPr="0014488F">
        <w:rPr>
          <w:rFonts w:ascii="Times New Roman" w:hAnsi="Times New Roman" w:cs="Times New Roman"/>
          <w:sz w:val="28"/>
          <w:szCs w:val="28"/>
        </w:rPr>
        <w:t>un produktiem</w:t>
      </w:r>
      <w:r w:rsidRPr="0014488F">
        <w:rPr>
          <w:rFonts w:ascii="Times New Roman" w:hAnsi="Times New Roman" w:cs="Times New Roman"/>
          <w:sz w:val="28"/>
          <w:szCs w:val="28"/>
        </w:rPr>
        <w:t>,</w:t>
      </w:r>
      <w:r w:rsidRPr="00AD1CDE">
        <w:rPr>
          <w:rFonts w:ascii="Times New Roman" w:hAnsi="Times New Roman" w:cs="Times New Roman"/>
          <w:sz w:val="28"/>
          <w:szCs w:val="28"/>
        </w:rPr>
        <w:t xml:space="preserve"> kuru sastāvā transtaukskābes radušās dabiski un nav pievienotas pārtikas ražošanas proces</w:t>
      </w:r>
      <w:r w:rsidR="00D053C9">
        <w:rPr>
          <w:rFonts w:ascii="Times New Roman" w:hAnsi="Times New Roman" w:cs="Times New Roman"/>
          <w:sz w:val="28"/>
          <w:szCs w:val="28"/>
        </w:rPr>
        <w:t>ā</w:t>
      </w:r>
      <w:r w:rsidRPr="00AD1CDE">
        <w:rPr>
          <w:rFonts w:ascii="Times New Roman" w:hAnsi="Times New Roman" w:cs="Times New Roman"/>
          <w:sz w:val="28"/>
          <w:szCs w:val="28"/>
        </w:rPr>
        <w:t>.</w:t>
      </w:r>
    </w:p>
    <w:p w14:paraId="7191BF8E" w14:textId="77777777" w:rsidR="001B7118" w:rsidRDefault="001B7118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1BF8F" w14:textId="33BECD1D" w:rsidR="001B7118" w:rsidRPr="00FE0B9D" w:rsidRDefault="001B7118" w:rsidP="007C272A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Maksimāli pieļaujamais </w:t>
      </w:r>
      <w:r w:rsidRPr="00AD1CDE">
        <w:rPr>
          <w:rFonts w:ascii="Times New Roman" w:hAnsi="Times New Roman" w:cs="Times New Roman"/>
          <w:sz w:val="28"/>
          <w:szCs w:val="28"/>
        </w:rPr>
        <w:t>transtaukskābju daudzums</w:t>
      </w:r>
      <w:r>
        <w:rPr>
          <w:rFonts w:ascii="Times New Roman" w:hAnsi="Times New Roman" w:cs="Times New Roman"/>
          <w:sz w:val="28"/>
          <w:szCs w:val="28"/>
        </w:rPr>
        <w:t xml:space="preserve"> pārtikas produktos nedrīkst pārsniegt</w:t>
      </w:r>
      <w:r w:rsidRPr="00AD1CDE">
        <w:rPr>
          <w:rFonts w:ascii="Times New Roman" w:hAnsi="Times New Roman" w:cs="Times New Roman"/>
          <w:sz w:val="28"/>
          <w:szCs w:val="28"/>
        </w:rPr>
        <w:t xml:space="preserve"> 2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Pr="00AD1CDE">
        <w:rPr>
          <w:rFonts w:ascii="Times New Roman" w:hAnsi="Times New Roman" w:cs="Times New Roman"/>
          <w:sz w:val="28"/>
          <w:szCs w:val="28"/>
        </w:rPr>
        <w:t>g uz 100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Pr="00AD1CDE">
        <w:rPr>
          <w:rFonts w:ascii="Times New Roman" w:hAnsi="Times New Roman" w:cs="Times New Roman"/>
          <w:sz w:val="28"/>
          <w:szCs w:val="28"/>
        </w:rPr>
        <w:t>g kopējā tauku daudzuma</w:t>
      </w:r>
      <w:r>
        <w:rPr>
          <w:rFonts w:ascii="Times New Roman" w:hAnsi="Times New Roman" w:cs="Times New Roman"/>
          <w:sz w:val="28"/>
          <w:szCs w:val="28"/>
        </w:rPr>
        <w:t>, izņemot šo noteikumu 5. un 6.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punktā minētos pārtikas produktus.</w:t>
      </w:r>
    </w:p>
    <w:p w14:paraId="39CF9100" w14:textId="77777777" w:rsidR="005F5A1E" w:rsidRDefault="005F5A1E" w:rsidP="007C272A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</w:p>
    <w:p w14:paraId="7191BF90" w14:textId="5BFCDE74" w:rsidR="0014488F" w:rsidRPr="0014488F" w:rsidRDefault="001B7118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t>5.</w:t>
      </w:r>
      <w:r w:rsidR="005F5A1E">
        <w:rPr>
          <w:rFonts w:ascii="Times New Roman" w:hAnsi="Times New Roman" w:cs="Times New Roman"/>
          <w:bCs/>
          <w:sz w:val="28"/>
          <w:szCs w:val="28"/>
        </w:rPr>
        <w:t> </w:t>
      </w:r>
      <w:r w:rsidR="0014488F" w:rsidRPr="0014488F">
        <w:rPr>
          <w:rFonts w:ascii="Times New Roman" w:hAnsi="Times New Roman" w:cs="Times New Roman"/>
          <w:sz w:val="28"/>
          <w:szCs w:val="28"/>
        </w:rPr>
        <w:t>Maksimāli pieļaujamais transtaukskābju daudzums pārtikas produktos,</w:t>
      </w:r>
      <w:r w:rsidR="0014488F"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kuros </w:t>
      </w:r>
      <w:r w:rsidR="0014488F" w:rsidRPr="0014488F">
        <w:rPr>
          <w:rFonts w:ascii="Times New Roman" w:hAnsi="Times New Roman" w:cs="Times New Roman"/>
          <w:sz w:val="28"/>
          <w:szCs w:val="28"/>
        </w:rPr>
        <w:t xml:space="preserve">kopējais tauku daudzums ir mazāks par 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>3</w:t>
      </w:r>
      <w:r w:rsidR="005F5A1E">
        <w:rPr>
          <w:rFonts w:ascii="Times New Roman" w:hAnsi="Times New Roman" w:cs="Times New Roman"/>
          <w:bCs/>
          <w:sz w:val="28"/>
          <w:szCs w:val="28"/>
        </w:rPr>
        <w:t> 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14488F" w:rsidRPr="0014488F">
        <w:rPr>
          <w:rFonts w:ascii="Times New Roman" w:hAnsi="Times New Roman" w:cs="Times New Roman"/>
          <w:color w:val="222222"/>
          <w:sz w:val="28"/>
          <w:szCs w:val="28"/>
        </w:rPr>
        <w:t xml:space="preserve">nedrīkst 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 xml:space="preserve">pārsniegt </w:t>
      </w:r>
      <w:r w:rsidR="0014488F" w:rsidRPr="0014488F">
        <w:rPr>
          <w:rFonts w:ascii="Times New Roman" w:hAnsi="Times New Roman" w:cs="Times New Roman"/>
          <w:sz w:val="28"/>
          <w:szCs w:val="28"/>
        </w:rPr>
        <w:t>10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="0014488F" w:rsidRPr="0014488F">
        <w:rPr>
          <w:rFonts w:ascii="Times New Roman" w:hAnsi="Times New Roman" w:cs="Times New Roman"/>
          <w:sz w:val="28"/>
          <w:szCs w:val="28"/>
        </w:rPr>
        <w:t>g uz 100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="0014488F" w:rsidRPr="0014488F">
        <w:rPr>
          <w:rFonts w:ascii="Times New Roman" w:hAnsi="Times New Roman" w:cs="Times New Roman"/>
          <w:sz w:val="28"/>
          <w:szCs w:val="28"/>
        </w:rPr>
        <w:t>g kopējā tauku daudzuma.</w:t>
      </w:r>
    </w:p>
    <w:p w14:paraId="7191BF91" w14:textId="77777777" w:rsidR="001B7118" w:rsidRPr="0014488F" w:rsidRDefault="001B7118" w:rsidP="007C272A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</w:p>
    <w:p w14:paraId="7191BF92" w14:textId="375BAC39" w:rsidR="001B7118" w:rsidRPr="009C5A28" w:rsidRDefault="001B7118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lastRenderedPageBreak/>
        <w:t>6.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="0014488F" w:rsidRPr="0014488F">
        <w:rPr>
          <w:rFonts w:ascii="Times New Roman" w:hAnsi="Times New Roman" w:cs="Times New Roman"/>
          <w:sz w:val="28"/>
          <w:szCs w:val="28"/>
        </w:rPr>
        <w:t>Maksimāli pieļaujamais transtaukskābju daudzums pārtikas produktos,</w:t>
      </w:r>
      <w:r w:rsidR="0014488F"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kuros </w:t>
      </w:r>
      <w:r w:rsidR="0014488F" w:rsidRPr="0014488F">
        <w:rPr>
          <w:rFonts w:ascii="Times New Roman" w:hAnsi="Times New Roman" w:cs="Times New Roman"/>
          <w:sz w:val="28"/>
          <w:szCs w:val="28"/>
        </w:rPr>
        <w:t>kopējais tauku daudzums ir no 3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="0014488F" w:rsidRPr="0014488F">
        <w:rPr>
          <w:rFonts w:ascii="Times New Roman" w:hAnsi="Times New Roman" w:cs="Times New Roman"/>
          <w:sz w:val="28"/>
          <w:szCs w:val="28"/>
        </w:rPr>
        <w:t xml:space="preserve">% līdz 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>20</w:t>
      </w:r>
      <w:r w:rsidR="005F5A1E">
        <w:rPr>
          <w:rFonts w:ascii="Times New Roman" w:hAnsi="Times New Roman" w:cs="Times New Roman"/>
          <w:bCs/>
          <w:sz w:val="28"/>
          <w:szCs w:val="28"/>
        </w:rPr>
        <w:t> 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14488F" w:rsidRPr="0014488F">
        <w:rPr>
          <w:rFonts w:ascii="Times New Roman" w:hAnsi="Times New Roman" w:cs="Times New Roman"/>
          <w:color w:val="222222"/>
          <w:sz w:val="28"/>
          <w:szCs w:val="28"/>
        </w:rPr>
        <w:t xml:space="preserve">nedrīkst 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 xml:space="preserve">pārsniegt </w:t>
      </w:r>
      <w:r w:rsidR="0014488F" w:rsidRPr="0014488F">
        <w:rPr>
          <w:rFonts w:ascii="Times New Roman" w:hAnsi="Times New Roman" w:cs="Times New Roman"/>
          <w:sz w:val="28"/>
          <w:szCs w:val="28"/>
        </w:rPr>
        <w:t>4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="0014488F" w:rsidRPr="0014488F">
        <w:rPr>
          <w:rFonts w:ascii="Times New Roman" w:hAnsi="Times New Roman" w:cs="Times New Roman"/>
          <w:sz w:val="28"/>
          <w:szCs w:val="28"/>
        </w:rPr>
        <w:t>g uz 100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="0014488F" w:rsidRPr="0014488F">
        <w:rPr>
          <w:rFonts w:ascii="Times New Roman" w:hAnsi="Times New Roman" w:cs="Times New Roman"/>
          <w:sz w:val="28"/>
          <w:szCs w:val="28"/>
        </w:rPr>
        <w:t>g kopējā tauku daudzuma.</w:t>
      </w:r>
      <w:r w:rsidR="0014488F"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7191BF93" w14:textId="77777777" w:rsidR="001B7118" w:rsidRPr="0014488F" w:rsidRDefault="001B7118" w:rsidP="007C272A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14:paraId="7191BF95" w14:textId="52538FBF" w:rsidR="001773EC" w:rsidRDefault="009C5A28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6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1773EC">
        <w:rPr>
          <w:rFonts w:ascii="Times New Roman" w:hAnsi="Times New Roman" w:cs="Times New Roman"/>
          <w:sz w:val="28"/>
          <w:szCs w:val="28"/>
        </w:rPr>
        <w:t>.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="001773EC" w:rsidRPr="001773EC">
        <w:rPr>
          <w:rFonts w:ascii="Times New Roman" w:hAnsi="Times New Roman" w:cs="Times New Roman"/>
          <w:sz w:val="28"/>
          <w:szCs w:val="28"/>
        </w:rPr>
        <w:t>Pārtikas produktus, kuros pārsniegts šo noteikumu 4., 5. vai 6.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="001773EC" w:rsidRPr="001773EC">
        <w:rPr>
          <w:rFonts w:ascii="Times New Roman" w:hAnsi="Times New Roman" w:cs="Times New Roman"/>
          <w:sz w:val="28"/>
          <w:szCs w:val="28"/>
        </w:rPr>
        <w:t>punktā noteikta</w:t>
      </w:r>
      <w:r w:rsidR="005F5A1E">
        <w:rPr>
          <w:rFonts w:ascii="Times New Roman" w:hAnsi="Times New Roman" w:cs="Times New Roman"/>
          <w:sz w:val="28"/>
          <w:szCs w:val="28"/>
        </w:rPr>
        <w:t>is maksimāli pieļaujamais trans</w:t>
      </w:r>
      <w:r w:rsidR="001773EC" w:rsidRPr="001773EC">
        <w:rPr>
          <w:rFonts w:ascii="Times New Roman" w:hAnsi="Times New Roman" w:cs="Times New Roman"/>
          <w:sz w:val="28"/>
          <w:szCs w:val="28"/>
        </w:rPr>
        <w:t>taukskābju daudzums</w:t>
      </w:r>
      <w:r w:rsidR="005F5A1E">
        <w:rPr>
          <w:rFonts w:ascii="Times New Roman" w:hAnsi="Times New Roman" w:cs="Times New Roman"/>
          <w:sz w:val="28"/>
          <w:szCs w:val="28"/>
        </w:rPr>
        <w:t>,</w:t>
      </w:r>
      <w:r w:rsidR="001773EC" w:rsidRPr="001773EC">
        <w:rPr>
          <w:rFonts w:ascii="Times New Roman" w:hAnsi="Times New Roman" w:cs="Times New Roman"/>
          <w:sz w:val="28"/>
          <w:szCs w:val="28"/>
        </w:rPr>
        <w:t xml:space="preserve"> </w:t>
      </w:r>
      <w:r w:rsidR="001773EC" w:rsidRPr="001773EC">
        <w:rPr>
          <w:rFonts w:ascii="Times New Roman" w:hAnsi="Times New Roman" w:cs="Times New Roman"/>
          <w:color w:val="000000"/>
          <w:sz w:val="28"/>
          <w:szCs w:val="28"/>
        </w:rPr>
        <w:t xml:space="preserve">var izplatīt Latvijā </w:t>
      </w:r>
      <w:r w:rsidR="001773EC">
        <w:rPr>
          <w:rFonts w:ascii="Times New Roman" w:hAnsi="Times New Roman" w:cs="Times New Roman"/>
          <w:sz w:val="28"/>
          <w:szCs w:val="28"/>
        </w:rPr>
        <w:t>līdz 2018</w:t>
      </w:r>
      <w:r w:rsidR="001773EC" w:rsidRPr="001773EC">
        <w:rPr>
          <w:rFonts w:ascii="Times New Roman" w:hAnsi="Times New Roman" w:cs="Times New Roman"/>
          <w:sz w:val="28"/>
          <w:szCs w:val="28"/>
        </w:rPr>
        <w:t>.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="001773EC" w:rsidRPr="001773EC">
        <w:rPr>
          <w:rFonts w:ascii="Times New Roman" w:hAnsi="Times New Roman" w:cs="Times New Roman"/>
          <w:sz w:val="28"/>
          <w:szCs w:val="28"/>
        </w:rPr>
        <w:t>gada 1.</w:t>
      </w:r>
      <w:r w:rsidR="005F5A1E">
        <w:rPr>
          <w:rFonts w:ascii="Times New Roman" w:hAnsi="Times New Roman" w:cs="Times New Roman"/>
          <w:sz w:val="28"/>
          <w:szCs w:val="28"/>
        </w:rPr>
        <w:t> </w:t>
      </w:r>
      <w:r w:rsidR="003C3CC7">
        <w:rPr>
          <w:rFonts w:ascii="Times New Roman" w:hAnsi="Times New Roman" w:cs="Times New Roman"/>
          <w:sz w:val="28"/>
          <w:szCs w:val="28"/>
        </w:rPr>
        <w:t>jū</w:t>
      </w:r>
      <w:r w:rsidR="00E97DC6">
        <w:rPr>
          <w:rFonts w:ascii="Times New Roman" w:hAnsi="Times New Roman" w:cs="Times New Roman"/>
          <w:sz w:val="28"/>
          <w:szCs w:val="28"/>
        </w:rPr>
        <w:t>n</w:t>
      </w:r>
      <w:r w:rsidR="003C3CC7">
        <w:rPr>
          <w:rFonts w:ascii="Times New Roman" w:hAnsi="Times New Roman" w:cs="Times New Roman"/>
          <w:sz w:val="28"/>
          <w:szCs w:val="28"/>
        </w:rPr>
        <w:t>ijam</w:t>
      </w:r>
      <w:r w:rsidR="001773EC" w:rsidRPr="001773EC">
        <w:rPr>
          <w:rFonts w:ascii="Times New Roman" w:hAnsi="Times New Roman" w:cs="Times New Roman"/>
          <w:sz w:val="28"/>
          <w:szCs w:val="28"/>
        </w:rPr>
        <w:t>.</w:t>
      </w:r>
    </w:p>
    <w:p w14:paraId="7191BF96" w14:textId="77777777" w:rsidR="00EC22B7" w:rsidRDefault="00EC22B7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1BF98" w14:textId="77777777" w:rsidR="00EC22B7" w:rsidRDefault="00EC22B7" w:rsidP="005F5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B7">
        <w:rPr>
          <w:rFonts w:ascii="Times New Roman" w:hAnsi="Times New Roman" w:cs="Times New Roman"/>
          <w:b/>
          <w:sz w:val="28"/>
          <w:szCs w:val="28"/>
        </w:rPr>
        <w:t>Informatīva atsauce uz Eiropas Savienības direktīvu</w:t>
      </w:r>
    </w:p>
    <w:p w14:paraId="7191BF99" w14:textId="77777777" w:rsidR="00EC22B7" w:rsidRPr="005F5A1E" w:rsidRDefault="00EC22B7" w:rsidP="007C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1BF9A" w14:textId="04E6A05C" w:rsidR="00EC22B7" w:rsidRPr="00EC22B7" w:rsidRDefault="00EC22B7" w:rsidP="00D0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B7">
        <w:rPr>
          <w:rFonts w:ascii="Times New Roman" w:hAnsi="Times New Roman" w:cs="Times New Roman"/>
          <w:sz w:val="28"/>
          <w:szCs w:val="28"/>
        </w:rPr>
        <w:t>Noteikumos iekļautas tiesību normas, kas izriet no Eiropas Parlamenta un Padomes 2015.</w:t>
      </w:r>
      <w:r w:rsidR="00626529">
        <w:rPr>
          <w:rFonts w:ascii="Times New Roman" w:hAnsi="Times New Roman" w:cs="Times New Roman"/>
          <w:sz w:val="28"/>
          <w:szCs w:val="28"/>
        </w:rPr>
        <w:t> </w:t>
      </w:r>
      <w:r w:rsidRPr="00EC22B7">
        <w:rPr>
          <w:rFonts w:ascii="Times New Roman" w:hAnsi="Times New Roman" w:cs="Times New Roman"/>
          <w:sz w:val="28"/>
          <w:szCs w:val="28"/>
        </w:rPr>
        <w:t>gada 9.</w:t>
      </w:r>
      <w:r w:rsidR="00626529">
        <w:rPr>
          <w:rFonts w:ascii="Times New Roman" w:hAnsi="Times New Roman" w:cs="Times New Roman"/>
          <w:sz w:val="28"/>
          <w:szCs w:val="28"/>
        </w:rPr>
        <w:t> </w:t>
      </w:r>
      <w:r w:rsidRPr="00EC22B7">
        <w:rPr>
          <w:rFonts w:ascii="Times New Roman" w:hAnsi="Times New Roman" w:cs="Times New Roman"/>
          <w:sz w:val="28"/>
          <w:szCs w:val="28"/>
        </w:rPr>
        <w:t>septembra Direktīvas Nr.</w:t>
      </w:r>
      <w:r w:rsidR="00626529">
        <w:rPr>
          <w:rFonts w:ascii="Times New Roman" w:hAnsi="Times New Roman" w:cs="Times New Roman"/>
          <w:sz w:val="28"/>
          <w:szCs w:val="28"/>
        </w:rPr>
        <w:t> </w:t>
      </w:r>
      <w:r w:rsidRPr="004273D3">
        <w:rPr>
          <w:rFonts w:ascii="Times New Roman" w:hAnsi="Times New Roman" w:cs="Times New Roman"/>
          <w:sz w:val="28"/>
          <w:szCs w:val="28"/>
        </w:rPr>
        <w:t>2015/1535/ES</w:t>
      </w:r>
      <w:r w:rsidRPr="00EC22B7">
        <w:rPr>
          <w:rFonts w:ascii="Times New Roman" w:hAnsi="Times New Roman" w:cs="Times New Roman"/>
          <w:sz w:val="28"/>
          <w:szCs w:val="28"/>
        </w:rPr>
        <w:t>, ar ko nosaka informācijas sniegšanas kārtību tehnisko noteikumu un Informācijas sabiedrības pakalpojumu noteikumu jomā.</w:t>
      </w:r>
    </w:p>
    <w:p w14:paraId="7191BF9B" w14:textId="77777777" w:rsidR="00B479EF" w:rsidRDefault="00B479EF" w:rsidP="00D0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1BF9C" w14:textId="77777777" w:rsidR="00237894" w:rsidRDefault="00237894" w:rsidP="00D0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A0F97" w14:textId="77777777" w:rsidR="007C272A" w:rsidRPr="007C272A" w:rsidRDefault="007C272A" w:rsidP="00D0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3E4B0" w14:textId="77777777" w:rsidR="007C272A" w:rsidRPr="007C272A" w:rsidRDefault="007C272A" w:rsidP="00D053C9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C272A">
        <w:rPr>
          <w:rFonts w:ascii="Times New Roman" w:hAnsi="Times New Roman" w:cs="Times New Roman"/>
          <w:sz w:val="28"/>
        </w:rPr>
        <w:t>Ministru prezidents</w:t>
      </w:r>
      <w:r w:rsidRPr="007C272A">
        <w:rPr>
          <w:rFonts w:ascii="Times New Roman" w:hAnsi="Times New Roman" w:cs="Times New Roman"/>
          <w:sz w:val="28"/>
        </w:rPr>
        <w:tab/>
        <w:t>Māris Kučinskis</w:t>
      </w:r>
    </w:p>
    <w:p w14:paraId="33C8F20E" w14:textId="77777777" w:rsidR="007C272A" w:rsidRPr="007C272A" w:rsidRDefault="007C272A" w:rsidP="00D053C9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EFACCD1" w14:textId="77777777" w:rsidR="007C272A" w:rsidRPr="007C272A" w:rsidRDefault="007C272A" w:rsidP="00D053C9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6903D93" w14:textId="77777777" w:rsidR="007C272A" w:rsidRPr="007C272A" w:rsidRDefault="007C272A" w:rsidP="00D053C9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6970D76" w14:textId="77777777" w:rsidR="007C272A" w:rsidRPr="007C272A" w:rsidRDefault="007C272A" w:rsidP="00D053C9">
      <w:pPr>
        <w:tabs>
          <w:tab w:val="left" w:pos="2410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C272A">
        <w:rPr>
          <w:rFonts w:ascii="Times New Roman" w:hAnsi="Times New Roman" w:cs="Times New Roman"/>
          <w:sz w:val="28"/>
        </w:rPr>
        <w:t xml:space="preserve">Veselības ministrs </w:t>
      </w:r>
      <w:r w:rsidRPr="007C272A">
        <w:rPr>
          <w:rFonts w:ascii="Times New Roman" w:hAnsi="Times New Roman" w:cs="Times New Roman"/>
          <w:sz w:val="28"/>
        </w:rPr>
        <w:tab/>
        <w:t>Guntis Belēvičs</w:t>
      </w:r>
    </w:p>
    <w:sectPr w:rsidR="007C272A" w:rsidRPr="007C272A" w:rsidSect="007C2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1BFAF" w14:textId="77777777" w:rsidR="00AB2550" w:rsidRDefault="00AB2550" w:rsidP="003D3FD0">
      <w:pPr>
        <w:spacing w:after="0" w:line="240" w:lineRule="auto"/>
      </w:pPr>
      <w:r>
        <w:separator/>
      </w:r>
    </w:p>
  </w:endnote>
  <w:endnote w:type="continuationSeparator" w:id="0">
    <w:p w14:paraId="7191BFB0" w14:textId="77777777" w:rsidR="00AB2550" w:rsidRDefault="00AB2550" w:rsidP="003D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1D0A2" w14:textId="77777777" w:rsidR="00191E61" w:rsidRDefault="00191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F9BD4" w14:textId="4EA324C8" w:rsidR="00191E61" w:rsidRPr="007213EA" w:rsidRDefault="007213EA" w:rsidP="007213EA">
    <w:pPr>
      <w:pStyle w:val="Footer"/>
      <w:rPr>
        <w:rFonts w:ascii="Times New Roman" w:hAnsi="Times New Roman" w:cs="Times New Roman"/>
        <w:sz w:val="16"/>
        <w:szCs w:val="16"/>
      </w:rPr>
    </w:pPr>
    <w:r w:rsidRPr="007213EA">
      <w:rPr>
        <w:rFonts w:ascii="Times New Roman" w:hAnsi="Times New Roman" w:cs="Times New Roman"/>
        <w:bCs/>
        <w:sz w:val="16"/>
        <w:szCs w:val="16"/>
      </w:rPr>
      <w:t>N1384_5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555BF" w14:textId="56F03891" w:rsidR="00191E61" w:rsidRPr="007213EA" w:rsidRDefault="007213EA" w:rsidP="007213EA">
    <w:pPr>
      <w:pStyle w:val="Footer"/>
      <w:rPr>
        <w:rFonts w:ascii="Times New Roman" w:hAnsi="Times New Roman" w:cs="Times New Roman"/>
        <w:sz w:val="16"/>
        <w:szCs w:val="16"/>
      </w:rPr>
    </w:pPr>
    <w:r w:rsidRPr="007213EA">
      <w:rPr>
        <w:rFonts w:ascii="Times New Roman" w:hAnsi="Times New Roman" w:cs="Times New Roman"/>
        <w:bCs/>
        <w:sz w:val="16"/>
        <w:szCs w:val="16"/>
      </w:rPr>
      <w:t>N1384_5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1BFAD" w14:textId="77777777" w:rsidR="00AB2550" w:rsidRDefault="00AB2550" w:rsidP="003D3FD0">
      <w:pPr>
        <w:spacing w:after="0" w:line="240" w:lineRule="auto"/>
      </w:pPr>
      <w:r>
        <w:separator/>
      </w:r>
    </w:p>
  </w:footnote>
  <w:footnote w:type="continuationSeparator" w:id="0">
    <w:p w14:paraId="7191BFAE" w14:textId="77777777" w:rsidR="00AB2550" w:rsidRDefault="00AB2550" w:rsidP="003D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EF14" w14:textId="77777777" w:rsidR="00191E61" w:rsidRDefault="00191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87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191BFB1" w14:textId="77777777" w:rsidR="00402089" w:rsidRPr="007C272A" w:rsidRDefault="00482AD6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7C272A">
          <w:rPr>
            <w:rFonts w:ascii="Times New Roman" w:hAnsi="Times New Roman" w:cs="Times New Roman"/>
            <w:sz w:val="24"/>
          </w:rPr>
          <w:fldChar w:fldCharType="begin"/>
        </w:r>
        <w:r w:rsidRPr="007C272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272A">
          <w:rPr>
            <w:rFonts w:ascii="Times New Roman" w:hAnsi="Times New Roman" w:cs="Times New Roman"/>
            <w:sz w:val="24"/>
          </w:rPr>
          <w:fldChar w:fldCharType="separate"/>
        </w:r>
        <w:r w:rsidR="00F0113C">
          <w:rPr>
            <w:rFonts w:ascii="Times New Roman" w:hAnsi="Times New Roman" w:cs="Times New Roman"/>
            <w:noProof/>
            <w:sz w:val="24"/>
          </w:rPr>
          <w:t>2</w:t>
        </w:r>
        <w:r w:rsidRPr="007C272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191BFB2" w14:textId="77777777" w:rsidR="00402089" w:rsidRDefault="004020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03C3" w14:textId="433F2EE8" w:rsidR="007C272A" w:rsidRDefault="007C272A">
    <w:pPr>
      <w:pStyle w:val="Header"/>
    </w:pPr>
  </w:p>
  <w:p w14:paraId="69F743EF" w14:textId="6EE21449" w:rsidR="007C272A" w:rsidRDefault="007C272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6067937" wp14:editId="73646E22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4173"/>
    <w:multiLevelType w:val="hybridMultilevel"/>
    <w:tmpl w:val="4B7EAFEC"/>
    <w:lvl w:ilvl="0" w:tplc="95A2051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5CEA"/>
    <w:multiLevelType w:val="multilevel"/>
    <w:tmpl w:val="CD8E688A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985D53"/>
    <w:multiLevelType w:val="hybridMultilevel"/>
    <w:tmpl w:val="0EC023F8"/>
    <w:lvl w:ilvl="0" w:tplc="0426000F">
      <w:start w:val="1"/>
      <w:numFmt w:val="decimal"/>
      <w:lvlText w:val="%1."/>
      <w:lvlJc w:val="left"/>
      <w:pPr>
        <w:ind w:left="1267" w:hanging="360"/>
      </w:pPr>
    </w:lvl>
    <w:lvl w:ilvl="1" w:tplc="04260019" w:tentative="1">
      <w:start w:val="1"/>
      <w:numFmt w:val="lowerLetter"/>
      <w:lvlText w:val="%2."/>
      <w:lvlJc w:val="left"/>
      <w:pPr>
        <w:ind w:left="1987" w:hanging="360"/>
      </w:pPr>
    </w:lvl>
    <w:lvl w:ilvl="2" w:tplc="0426001B" w:tentative="1">
      <w:start w:val="1"/>
      <w:numFmt w:val="lowerRoman"/>
      <w:lvlText w:val="%3."/>
      <w:lvlJc w:val="right"/>
      <w:pPr>
        <w:ind w:left="2707" w:hanging="180"/>
      </w:pPr>
    </w:lvl>
    <w:lvl w:ilvl="3" w:tplc="0426000F" w:tentative="1">
      <w:start w:val="1"/>
      <w:numFmt w:val="decimal"/>
      <w:lvlText w:val="%4."/>
      <w:lvlJc w:val="left"/>
      <w:pPr>
        <w:ind w:left="3427" w:hanging="360"/>
      </w:pPr>
    </w:lvl>
    <w:lvl w:ilvl="4" w:tplc="04260019" w:tentative="1">
      <w:start w:val="1"/>
      <w:numFmt w:val="lowerLetter"/>
      <w:lvlText w:val="%5."/>
      <w:lvlJc w:val="left"/>
      <w:pPr>
        <w:ind w:left="4147" w:hanging="360"/>
      </w:pPr>
    </w:lvl>
    <w:lvl w:ilvl="5" w:tplc="0426001B" w:tentative="1">
      <w:start w:val="1"/>
      <w:numFmt w:val="lowerRoman"/>
      <w:lvlText w:val="%6."/>
      <w:lvlJc w:val="right"/>
      <w:pPr>
        <w:ind w:left="4867" w:hanging="180"/>
      </w:pPr>
    </w:lvl>
    <w:lvl w:ilvl="6" w:tplc="0426000F" w:tentative="1">
      <w:start w:val="1"/>
      <w:numFmt w:val="decimal"/>
      <w:lvlText w:val="%7."/>
      <w:lvlJc w:val="left"/>
      <w:pPr>
        <w:ind w:left="5587" w:hanging="360"/>
      </w:pPr>
    </w:lvl>
    <w:lvl w:ilvl="7" w:tplc="04260019" w:tentative="1">
      <w:start w:val="1"/>
      <w:numFmt w:val="lowerLetter"/>
      <w:lvlText w:val="%8."/>
      <w:lvlJc w:val="left"/>
      <w:pPr>
        <w:ind w:left="6307" w:hanging="360"/>
      </w:pPr>
    </w:lvl>
    <w:lvl w:ilvl="8" w:tplc="042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605E4E48"/>
    <w:multiLevelType w:val="hybridMultilevel"/>
    <w:tmpl w:val="B98483F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E1D24"/>
    <w:multiLevelType w:val="multilevel"/>
    <w:tmpl w:val="443401F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853"/>
    <w:rsid w:val="000006ED"/>
    <w:rsid w:val="00001054"/>
    <w:rsid w:val="00002F03"/>
    <w:rsid w:val="00010262"/>
    <w:rsid w:val="0001181E"/>
    <w:rsid w:val="00011A68"/>
    <w:rsid w:val="0001370A"/>
    <w:rsid w:val="000172BC"/>
    <w:rsid w:val="000176FD"/>
    <w:rsid w:val="00017ABB"/>
    <w:rsid w:val="0002164D"/>
    <w:rsid w:val="000232A8"/>
    <w:rsid w:val="0002529E"/>
    <w:rsid w:val="00026441"/>
    <w:rsid w:val="00026C84"/>
    <w:rsid w:val="00026EEC"/>
    <w:rsid w:val="0003238A"/>
    <w:rsid w:val="00033CD2"/>
    <w:rsid w:val="00034D5A"/>
    <w:rsid w:val="0003684C"/>
    <w:rsid w:val="00041A99"/>
    <w:rsid w:val="00042873"/>
    <w:rsid w:val="000436FC"/>
    <w:rsid w:val="000454F8"/>
    <w:rsid w:val="00047405"/>
    <w:rsid w:val="00047CB0"/>
    <w:rsid w:val="0005352B"/>
    <w:rsid w:val="00053C5A"/>
    <w:rsid w:val="00055969"/>
    <w:rsid w:val="000608B3"/>
    <w:rsid w:val="00065BCC"/>
    <w:rsid w:val="00066774"/>
    <w:rsid w:val="00071752"/>
    <w:rsid w:val="000759DB"/>
    <w:rsid w:val="00076E93"/>
    <w:rsid w:val="00076F23"/>
    <w:rsid w:val="0008501E"/>
    <w:rsid w:val="000855C8"/>
    <w:rsid w:val="00085C96"/>
    <w:rsid w:val="00086382"/>
    <w:rsid w:val="00090311"/>
    <w:rsid w:val="0009071F"/>
    <w:rsid w:val="000912B8"/>
    <w:rsid w:val="000941AE"/>
    <w:rsid w:val="00094219"/>
    <w:rsid w:val="00094BFF"/>
    <w:rsid w:val="00094F50"/>
    <w:rsid w:val="00096E13"/>
    <w:rsid w:val="00097604"/>
    <w:rsid w:val="000976D2"/>
    <w:rsid w:val="00097741"/>
    <w:rsid w:val="000A03F8"/>
    <w:rsid w:val="000A2CC8"/>
    <w:rsid w:val="000A4312"/>
    <w:rsid w:val="000A4E73"/>
    <w:rsid w:val="000A527E"/>
    <w:rsid w:val="000A54F4"/>
    <w:rsid w:val="000A5C58"/>
    <w:rsid w:val="000A757A"/>
    <w:rsid w:val="000B0D18"/>
    <w:rsid w:val="000B10D2"/>
    <w:rsid w:val="000C065E"/>
    <w:rsid w:val="000C1D95"/>
    <w:rsid w:val="000C34FF"/>
    <w:rsid w:val="000C47BB"/>
    <w:rsid w:val="000C55F3"/>
    <w:rsid w:val="000C781F"/>
    <w:rsid w:val="000D0942"/>
    <w:rsid w:val="000D09FD"/>
    <w:rsid w:val="000D33EC"/>
    <w:rsid w:val="000D35B9"/>
    <w:rsid w:val="000D456C"/>
    <w:rsid w:val="000D58A2"/>
    <w:rsid w:val="000D5E3B"/>
    <w:rsid w:val="000E1E38"/>
    <w:rsid w:val="000E3378"/>
    <w:rsid w:val="000E37B1"/>
    <w:rsid w:val="000E393C"/>
    <w:rsid w:val="000E41C7"/>
    <w:rsid w:val="000E54EC"/>
    <w:rsid w:val="000F2E6B"/>
    <w:rsid w:val="000F2ECC"/>
    <w:rsid w:val="000F37DF"/>
    <w:rsid w:val="000F47FA"/>
    <w:rsid w:val="000F48A3"/>
    <w:rsid w:val="000F4AC0"/>
    <w:rsid w:val="000F5A48"/>
    <w:rsid w:val="000F5EBE"/>
    <w:rsid w:val="000F7F32"/>
    <w:rsid w:val="0010115E"/>
    <w:rsid w:val="001035A8"/>
    <w:rsid w:val="001053D3"/>
    <w:rsid w:val="00105D1E"/>
    <w:rsid w:val="00106466"/>
    <w:rsid w:val="001066DD"/>
    <w:rsid w:val="00107428"/>
    <w:rsid w:val="00110F1E"/>
    <w:rsid w:val="0011383C"/>
    <w:rsid w:val="001156CD"/>
    <w:rsid w:val="00117571"/>
    <w:rsid w:val="00121432"/>
    <w:rsid w:val="00121BCB"/>
    <w:rsid w:val="00121E29"/>
    <w:rsid w:val="00122556"/>
    <w:rsid w:val="001225ED"/>
    <w:rsid w:val="001231AA"/>
    <w:rsid w:val="00124AC3"/>
    <w:rsid w:val="00124ED8"/>
    <w:rsid w:val="001307C1"/>
    <w:rsid w:val="0013331C"/>
    <w:rsid w:val="0013507F"/>
    <w:rsid w:val="0013517F"/>
    <w:rsid w:val="001358D6"/>
    <w:rsid w:val="0014080B"/>
    <w:rsid w:val="00142793"/>
    <w:rsid w:val="001439AC"/>
    <w:rsid w:val="0014488F"/>
    <w:rsid w:val="00144E0D"/>
    <w:rsid w:val="00145E04"/>
    <w:rsid w:val="0014651D"/>
    <w:rsid w:val="00147373"/>
    <w:rsid w:val="00150085"/>
    <w:rsid w:val="00151986"/>
    <w:rsid w:val="00152721"/>
    <w:rsid w:val="00152F53"/>
    <w:rsid w:val="001546C1"/>
    <w:rsid w:val="00155B38"/>
    <w:rsid w:val="001561BE"/>
    <w:rsid w:val="001569E4"/>
    <w:rsid w:val="00156B1D"/>
    <w:rsid w:val="00157807"/>
    <w:rsid w:val="00160237"/>
    <w:rsid w:val="00164EFD"/>
    <w:rsid w:val="00165403"/>
    <w:rsid w:val="00165AC3"/>
    <w:rsid w:val="00165BAB"/>
    <w:rsid w:val="00166B64"/>
    <w:rsid w:val="00173B84"/>
    <w:rsid w:val="00175BFE"/>
    <w:rsid w:val="00176092"/>
    <w:rsid w:val="00176392"/>
    <w:rsid w:val="001773EC"/>
    <w:rsid w:val="00177C4C"/>
    <w:rsid w:val="00181362"/>
    <w:rsid w:val="001816EC"/>
    <w:rsid w:val="00182B06"/>
    <w:rsid w:val="00182CA1"/>
    <w:rsid w:val="001830B3"/>
    <w:rsid w:val="001873C3"/>
    <w:rsid w:val="00190923"/>
    <w:rsid w:val="00190D2E"/>
    <w:rsid w:val="001918B5"/>
    <w:rsid w:val="00191B81"/>
    <w:rsid w:val="00191E61"/>
    <w:rsid w:val="00192ABD"/>
    <w:rsid w:val="00196033"/>
    <w:rsid w:val="00196A51"/>
    <w:rsid w:val="00197076"/>
    <w:rsid w:val="00197E8E"/>
    <w:rsid w:val="001A07C9"/>
    <w:rsid w:val="001A0DD1"/>
    <w:rsid w:val="001A3957"/>
    <w:rsid w:val="001B2A74"/>
    <w:rsid w:val="001B2F37"/>
    <w:rsid w:val="001B4777"/>
    <w:rsid w:val="001B4894"/>
    <w:rsid w:val="001B7118"/>
    <w:rsid w:val="001C03B4"/>
    <w:rsid w:val="001C151A"/>
    <w:rsid w:val="001C1580"/>
    <w:rsid w:val="001C422A"/>
    <w:rsid w:val="001C45FE"/>
    <w:rsid w:val="001C460D"/>
    <w:rsid w:val="001C6315"/>
    <w:rsid w:val="001C6C9C"/>
    <w:rsid w:val="001D0D1E"/>
    <w:rsid w:val="001D1948"/>
    <w:rsid w:val="001D1D9C"/>
    <w:rsid w:val="001D29D0"/>
    <w:rsid w:val="001D34B7"/>
    <w:rsid w:val="001D3F66"/>
    <w:rsid w:val="001D4956"/>
    <w:rsid w:val="001D616C"/>
    <w:rsid w:val="001D6D6F"/>
    <w:rsid w:val="001D7CA8"/>
    <w:rsid w:val="001E007E"/>
    <w:rsid w:val="001E27BA"/>
    <w:rsid w:val="001E3F71"/>
    <w:rsid w:val="001E419D"/>
    <w:rsid w:val="001E64EC"/>
    <w:rsid w:val="001F2999"/>
    <w:rsid w:val="001F2C2B"/>
    <w:rsid w:val="001F2EFE"/>
    <w:rsid w:val="001F331A"/>
    <w:rsid w:val="001F3A5A"/>
    <w:rsid w:val="001F51A7"/>
    <w:rsid w:val="001F6BD5"/>
    <w:rsid w:val="001F6CA9"/>
    <w:rsid w:val="002020A7"/>
    <w:rsid w:val="00204373"/>
    <w:rsid w:val="002050B2"/>
    <w:rsid w:val="002068E8"/>
    <w:rsid w:val="00210B50"/>
    <w:rsid w:val="00212922"/>
    <w:rsid w:val="00215AFB"/>
    <w:rsid w:val="00216839"/>
    <w:rsid w:val="00221022"/>
    <w:rsid w:val="002221BA"/>
    <w:rsid w:val="0022225A"/>
    <w:rsid w:val="0022566E"/>
    <w:rsid w:val="002261E7"/>
    <w:rsid w:val="00226AD3"/>
    <w:rsid w:val="00226F11"/>
    <w:rsid w:val="002274E7"/>
    <w:rsid w:val="00233292"/>
    <w:rsid w:val="002338DF"/>
    <w:rsid w:val="00233B50"/>
    <w:rsid w:val="0023685B"/>
    <w:rsid w:val="00237196"/>
    <w:rsid w:val="00237828"/>
    <w:rsid w:val="00237894"/>
    <w:rsid w:val="00241419"/>
    <w:rsid w:val="0024212C"/>
    <w:rsid w:val="00242E90"/>
    <w:rsid w:val="00243161"/>
    <w:rsid w:val="0024402F"/>
    <w:rsid w:val="00246224"/>
    <w:rsid w:val="002462E6"/>
    <w:rsid w:val="002469A4"/>
    <w:rsid w:val="002470A0"/>
    <w:rsid w:val="002500D4"/>
    <w:rsid w:val="00253B67"/>
    <w:rsid w:val="0025406B"/>
    <w:rsid w:val="00255FCF"/>
    <w:rsid w:val="00257F75"/>
    <w:rsid w:val="0026162C"/>
    <w:rsid w:val="00262E20"/>
    <w:rsid w:val="00262EED"/>
    <w:rsid w:val="0026449B"/>
    <w:rsid w:val="00266AFB"/>
    <w:rsid w:val="002740E9"/>
    <w:rsid w:val="00275AA0"/>
    <w:rsid w:val="002766A6"/>
    <w:rsid w:val="0028087C"/>
    <w:rsid w:val="002812CC"/>
    <w:rsid w:val="0028180B"/>
    <w:rsid w:val="00281DF8"/>
    <w:rsid w:val="00283605"/>
    <w:rsid w:val="00283D2B"/>
    <w:rsid w:val="0028555E"/>
    <w:rsid w:val="00291511"/>
    <w:rsid w:val="00292AC6"/>
    <w:rsid w:val="00292BFB"/>
    <w:rsid w:val="00292EA7"/>
    <w:rsid w:val="0029507E"/>
    <w:rsid w:val="00297EAD"/>
    <w:rsid w:val="002A13DC"/>
    <w:rsid w:val="002A2040"/>
    <w:rsid w:val="002A38F1"/>
    <w:rsid w:val="002A3C11"/>
    <w:rsid w:val="002A479B"/>
    <w:rsid w:val="002A4F94"/>
    <w:rsid w:val="002A55E3"/>
    <w:rsid w:val="002A5C3A"/>
    <w:rsid w:val="002A620D"/>
    <w:rsid w:val="002A676A"/>
    <w:rsid w:val="002A6DE6"/>
    <w:rsid w:val="002A6F05"/>
    <w:rsid w:val="002A716B"/>
    <w:rsid w:val="002A7A6E"/>
    <w:rsid w:val="002B12CD"/>
    <w:rsid w:val="002B1658"/>
    <w:rsid w:val="002B2B52"/>
    <w:rsid w:val="002B4E39"/>
    <w:rsid w:val="002B5C97"/>
    <w:rsid w:val="002C04CE"/>
    <w:rsid w:val="002C09B5"/>
    <w:rsid w:val="002C0B5D"/>
    <w:rsid w:val="002C1DB3"/>
    <w:rsid w:val="002C36BD"/>
    <w:rsid w:val="002C464C"/>
    <w:rsid w:val="002C48D6"/>
    <w:rsid w:val="002C52E7"/>
    <w:rsid w:val="002C5DBE"/>
    <w:rsid w:val="002C5EF0"/>
    <w:rsid w:val="002C6814"/>
    <w:rsid w:val="002D0C66"/>
    <w:rsid w:val="002D0EF8"/>
    <w:rsid w:val="002D2FE6"/>
    <w:rsid w:val="002D322B"/>
    <w:rsid w:val="002D4CF6"/>
    <w:rsid w:val="002D7169"/>
    <w:rsid w:val="002E0593"/>
    <w:rsid w:val="002E1017"/>
    <w:rsid w:val="002E196B"/>
    <w:rsid w:val="002E2BCA"/>
    <w:rsid w:val="002E498F"/>
    <w:rsid w:val="002E518C"/>
    <w:rsid w:val="002E5BB0"/>
    <w:rsid w:val="002E67D2"/>
    <w:rsid w:val="002E7C1F"/>
    <w:rsid w:val="002F0F6C"/>
    <w:rsid w:val="002F22CE"/>
    <w:rsid w:val="002F3084"/>
    <w:rsid w:val="002F5F5A"/>
    <w:rsid w:val="002F70B1"/>
    <w:rsid w:val="002F755B"/>
    <w:rsid w:val="002F7F9E"/>
    <w:rsid w:val="003000C7"/>
    <w:rsid w:val="00301FE5"/>
    <w:rsid w:val="003024D0"/>
    <w:rsid w:val="00304827"/>
    <w:rsid w:val="003051E4"/>
    <w:rsid w:val="003053B8"/>
    <w:rsid w:val="00305933"/>
    <w:rsid w:val="00305FB4"/>
    <w:rsid w:val="0030670F"/>
    <w:rsid w:val="00306F1E"/>
    <w:rsid w:val="0030709D"/>
    <w:rsid w:val="0031107C"/>
    <w:rsid w:val="00312513"/>
    <w:rsid w:val="003127DF"/>
    <w:rsid w:val="00314755"/>
    <w:rsid w:val="003170BD"/>
    <w:rsid w:val="00317B7D"/>
    <w:rsid w:val="003206D0"/>
    <w:rsid w:val="00321414"/>
    <w:rsid w:val="00322D10"/>
    <w:rsid w:val="0032480F"/>
    <w:rsid w:val="0032485F"/>
    <w:rsid w:val="00324C71"/>
    <w:rsid w:val="00326012"/>
    <w:rsid w:val="00327A22"/>
    <w:rsid w:val="003323C2"/>
    <w:rsid w:val="003337BE"/>
    <w:rsid w:val="00333EBB"/>
    <w:rsid w:val="00333F6E"/>
    <w:rsid w:val="003352F5"/>
    <w:rsid w:val="00335335"/>
    <w:rsid w:val="00337A93"/>
    <w:rsid w:val="003436F5"/>
    <w:rsid w:val="00346FE6"/>
    <w:rsid w:val="003476C6"/>
    <w:rsid w:val="00347703"/>
    <w:rsid w:val="003506DF"/>
    <w:rsid w:val="00351CEB"/>
    <w:rsid w:val="00351FAA"/>
    <w:rsid w:val="003530B6"/>
    <w:rsid w:val="00353664"/>
    <w:rsid w:val="0035464C"/>
    <w:rsid w:val="00354692"/>
    <w:rsid w:val="00355853"/>
    <w:rsid w:val="003617E3"/>
    <w:rsid w:val="00363493"/>
    <w:rsid w:val="00363C2A"/>
    <w:rsid w:val="003645B1"/>
    <w:rsid w:val="00364D19"/>
    <w:rsid w:val="00364FF1"/>
    <w:rsid w:val="003652F1"/>
    <w:rsid w:val="003673B0"/>
    <w:rsid w:val="0036796E"/>
    <w:rsid w:val="00371219"/>
    <w:rsid w:val="003715D8"/>
    <w:rsid w:val="003716A0"/>
    <w:rsid w:val="00373424"/>
    <w:rsid w:val="0037416A"/>
    <w:rsid w:val="00374343"/>
    <w:rsid w:val="0037446C"/>
    <w:rsid w:val="00374D7F"/>
    <w:rsid w:val="00375AE1"/>
    <w:rsid w:val="00380986"/>
    <w:rsid w:val="00380FD9"/>
    <w:rsid w:val="003833F7"/>
    <w:rsid w:val="00383520"/>
    <w:rsid w:val="0038496C"/>
    <w:rsid w:val="00385404"/>
    <w:rsid w:val="0039199C"/>
    <w:rsid w:val="00392624"/>
    <w:rsid w:val="0039374C"/>
    <w:rsid w:val="00395812"/>
    <w:rsid w:val="00395A67"/>
    <w:rsid w:val="00395EA4"/>
    <w:rsid w:val="003A0AC1"/>
    <w:rsid w:val="003A1C7A"/>
    <w:rsid w:val="003A1CB3"/>
    <w:rsid w:val="003A2553"/>
    <w:rsid w:val="003A3023"/>
    <w:rsid w:val="003A5173"/>
    <w:rsid w:val="003B0B03"/>
    <w:rsid w:val="003B1AF0"/>
    <w:rsid w:val="003B1D6B"/>
    <w:rsid w:val="003B29D9"/>
    <w:rsid w:val="003B5804"/>
    <w:rsid w:val="003B695F"/>
    <w:rsid w:val="003B69D5"/>
    <w:rsid w:val="003B7273"/>
    <w:rsid w:val="003B7412"/>
    <w:rsid w:val="003C11B6"/>
    <w:rsid w:val="003C173D"/>
    <w:rsid w:val="003C33BE"/>
    <w:rsid w:val="003C3993"/>
    <w:rsid w:val="003C3CC7"/>
    <w:rsid w:val="003C404A"/>
    <w:rsid w:val="003C6E78"/>
    <w:rsid w:val="003C7580"/>
    <w:rsid w:val="003D1235"/>
    <w:rsid w:val="003D1A2E"/>
    <w:rsid w:val="003D3CD4"/>
    <w:rsid w:val="003D3FD0"/>
    <w:rsid w:val="003D5746"/>
    <w:rsid w:val="003D5763"/>
    <w:rsid w:val="003D68A2"/>
    <w:rsid w:val="003D75FB"/>
    <w:rsid w:val="003E2BE1"/>
    <w:rsid w:val="003E41FD"/>
    <w:rsid w:val="003E5B11"/>
    <w:rsid w:val="003F16E0"/>
    <w:rsid w:val="003F2D94"/>
    <w:rsid w:val="003F63DC"/>
    <w:rsid w:val="003F6839"/>
    <w:rsid w:val="003F7419"/>
    <w:rsid w:val="00400C7C"/>
    <w:rsid w:val="00402089"/>
    <w:rsid w:val="00403798"/>
    <w:rsid w:val="00403AEE"/>
    <w:rsid w:val="00405DB8"/>
    <w:rsid w:val="004072D8"/>
    <w:rsid w:val="00407C44"/>
    <w:rsid w:val="00411D1C"/>
    <w:rsid w:val="004120C1"/>
    <w:rsid w:val="0041271F"/>
    <w:rsid w:val="00413BB6"/>
    <w:rsid w:val="00415817"/>
    <w:rsid w:val="004169F1"/>
    <w:rsid w:val="0042102E"/>
    <w:rsid w:val="00422ADA"/>
    <w:rsid w:val="004230DE"/>
    <w:rsid w:val="00425838"/>
    <w:rsid w:val="004267DF"/>
    <w:rsid w:val="0042725B"/>
    <w:rsid w:val="004273D3"/>
    <w:rsid w:val="004276F1"/>
    <w:rsid w:val="004308FE"/>
    <w:rsid w:val="0043267E"/>
    <w:rsid w:val="0043311B"/>
    <w:rsid w:val="0043637E"/>
    <w:rsid w:val="00440B0E"/>
    <w:rsid w:val="00441DAB"/>
    <w:rsid w:val="00441FEC"/>
    <w:rsid w:val="00443B19"/>
    <w:rsid w:val="00445811"/>
    <w:rsid w:val="00446E8B"/>
    <w:rsid w:val="00447239"/>
    <w:rsid w:val="00450BEB"/>
    <w:rsid w:val="00450DC6"/>
    <w:rsid w:val="004524BE"/>
    <w:rsid w:val="00453382"/>
    <w:rsid w:val="00455C33"/>
    <w:rsid w:val="00463BCD"/>
    <w:rsid w:val="00464309"/>
    <w:rsid w:val="00464D7F"/>
    <w:rsid w:val="00466798"/>
    <w:rsid w:val="00466922"/>
    <w:rsid w:val="0047051E"/>
    <w:rsid w:val="00470707"/>
    <w:rsid w:val="00472EF2"/>
    <w:rsid w:val="00473315"/>
    <w:rsid w:val="00475181"/>
    <w:rsid w:val="00475694"/>
    <w:rsid w:val="00475F22"/>
    <w:rsid w:val="00476BDD"/>
    <w:rsid w:val="00476DE7"/>
    <w:rsid w:val="00477664"/>
    <w:rsid w:val="004776DE"/>
    <w:rsid w:val="00480704"/>
    <w:rsid w:val="004815AD"/>
    <w:rsid w:val="00481801"/>
    <w:rsid w:val="00482AD6"/>
    <w:rsid w:val="00486F11"/>
    <w:rsid w:val="00487506"/>
    <w:rsid w:val="00495275"/>
    <w:rsid w:val="004954B5"/>
    <w:rsid w:val="004965F4"/>
    <w:rsid w:val="00496979"/>
    <w:rsid w:val="0049737C"/>
    <w:rsid w:val="00497BCD"/>
    <w:rsid w:val="004A02CF"/>
    <w:rsid w:val="004A1221"/>
    <w:rsid w:val="004A180C"/>
    <w:rsid w:val="004A4C68"/>
    <w:rsid w:val="004A4D68"/>
    <w:rsid w:val="004A55A3"/>
    <w:rsid w:val="004A5B1C"/>
    <w:rsid w:val="004A5FAD"/>
    <w:rsid w:val="004B2F1D"/>
    <w:rsid w:val="004B3749"/>
    <w:rsid w:val="004B4030"/>
    <w:rsid w:val="004B41B6"/>
    <w:rsid w:val="004B4719"/>
    <w:rsid w:val="004B57B7"/>
    <w:rsid w:val="004B7494"/>
    <w:rsid w:val="004C066C"/>
    <w:rsid w:val="004C1A9B"/>
    <w:rsid w:val="004C3C67"/>
    <w:rsid w:val="004C49B1"/>
    <w:rsid w:val="004C6338"/>
    <w:rsid w:val="004C6CC9"/>
    <w:rsid w:val="004C6E72"/>
    <w:rsid w:val="004D05AB"/>
    <w:rsid w:val="004D5346"/>
    <w:rsid w:val="004D555D"/>
    <w:rsid w:val="004D55EE"/>
    <w:rsid w:val="004D5AE3"/>
    <w:rsid w:val="004D5DCE"/>
    <w:rsid w:val="004D6921"/>
    <w:rsid w:val="004D72CB"/>
    <w:rsid w:val="004E16B7"/>
    <w:rsid w:val="004E3CE1"/>
    <w:rsid w:val="004E459E"/>
    <w:rsid w:val="004E4B29"/>
    <w:rsid w:val="004E63A9"/>
    <w:rsid w:val="004F193D"/>
    <w:rsid w:val="004F2497"/>
    <w:rsid w:val="004F3058"/>
    <w:rsid w:val="004F45E7"/>
    <w:rsid w:val="004F574B"/>
    <w:rsid w:val="005026F0"/>
    <w:rsid w:val="005037D6"/>
    <w:rsid w:val="0050459C"/>
    <w:rsid w:val="005045B9"/>
    <w:rsid w:val="0050599E"/>
    <w:rsid w:val="00510836"/>
    <w:rsid w:val="00512AB9"/>
    <w:rsid w:val="005134E4"/>
    <w:rsid w:val="00513997"/>
    <w:rsid w:val="0051580F"/>
    <w:rsid w:val="005163E6"/>
    <w:rsid w:val="00516F2F"/>
    <w:rsid w:val="00517925"/>
    <w:rsid w:val="00517CB8"/>
    <w:rsid w:val="00521473"/>
    <w:rsid w:val="00521F8A"/>
    <w:rsid w:val="00522B90"/>
    <w:rsid w:val="00522D1E"/>
    <w:rsid w:val="005242F5"/>
    <w:rsid w:val="00525582"/>
    <w:rsid w:val="00527546"/>
    <w:rsid w:val="00527562"/>
    <w:rsid w:val="00530DC3"/>
    <w:rsid w:val="0053140D"/>
    <w:rsid w:val="005318C1"/>
    <w:rsid w:val="005326F9"/>
    <w:rsid w:val="00533525"/>
    <w:rsid w:val="00534BEE"/>
    <w:rsid w:val="00535090"/>
    <w:rsid w:val="005410ED"/>
    <w:rsid w:val="00544081"/>
    <w:rsid w:val="00546C13"/>
    <w:rsid w:val="005471C8"/>
    <w:rsid w:val="005518D9"/>
    <w:rsid w:val="00555C4E"/>
    <w:rsid w:val="00555FB5"/>
    <w:rsid w:val="00556B26"/>
    <w:rsid w:val="00556E08"/>
    <w:rsid w:val="00557F9E"/>
    <w:rsid w:val="005640BE"/>
    <w:rsid w:val="005650E6"/>
    <w:rsid w:val="005678F2"/>
    <w:rsid w:val="00573794"/>
    <w:rsid w:val="00573B94"/>
    <w:rsid w:val="00573F38"/>
    <w:rsid w:val="005762E4"/>
    <w:rsid w:val="00576F4C"/>
    <w:rsid w:val="00577595"/>
    <w:rsid w:val="00583722"/>
    <w:rsid w:val="0058491E"/>
    <w:rsid w:val="00584A70"/>
    <w:rsid w:val="0058654A"/>
    <w:rsid w:val="00586B13"/>
    <w:rsid w:val="0058782E"/>
    <w:rsid w:val="00587BA1"/>
    <w:rsid w:val="0059018F"/>
    <w:rsid w:val="0059046B"/>
    <w:rsid w:val="0059053C"/>
    <w:rsid w:val="00591864"/>
    <w:rsid w:val="005920A9"/>
    <w:rsid w:val="005932CB"/>
    <w:rsid w:val="00593D3D"/>
    <w:rsid w:val="00595974"/>
    <w:rsid w:val="00596D74"/>
    <w:rsid w:val="00596DA5"/>
    <w:rsid w:val="00596EA9"/>
    <w:rsid w:val="005A1906"/>
    <w:rsid w:val="005A46C6"/>
    <w:rsid w:val="005A4808"/>
    <w:rsid w:val="005A48B7"/>
    <w:rsid w:val="005A4F47"/>
    <w:rsid w:val="005A5EFF"/>
    <w:rsid w:val="005A7D3F"/>
    <w:rsid w:val="005B1183"/>
    <w:rsid w:val="005B2F08"/>
    <w:rsid w:val="005C12DA"/>
    <w:rsid w:val="005C2334"/>
    <w:rsid w:val="005C24A8"/>
    <w:rsid w:val="005C29D4"/>
    <w:rsid w:val="005C4A6C"/>
    <w:rsid w:val="005C7212"/>
    <w:rsid w:val="005D06CC"/>
    <w:rsid w:val="005D1034"/>
    <w:rsid w:val="005D2299"/>
    <w:rsid w:val="005D4A24"/>
    <w:rsid w:val="005D4D1D"/>
    <w:rsid w:val="005D5268"/>
    <w:rsid w:val="005D53E8"/>
    <w:rsid w:val="005D5F48"/>
    <w:rsid w:val="005E0930"/>
    <w:rsid w:val="005E1B25"/>
    <w:rsid w:val="005E2D08"/>
    <w:rsid w:val="005E7011"/>
    <w:rsid w:val="005E71A5"/>
    <w:rsid w:val="005F0EB6"/>
    <w:rsid w:val="005F3EBE"/>
    <w:rsid w:val="005F5A1E"/>
    <w:rsid w:val="0060077F"/>
    <w:rsid w:val="00600868"/>
    <w:rsid w:val="00602436"/>
    <w:rsid w:val="00602683"/>
    <w:rsid w:val="00602B0E"/>
    <w:rsid w:val="00602F39"/>
    <w:rsid w:val="006047B6"/>
    <w:rsid w:val="00605FC1"/>
    <w:rsid w:val="00610331"/>
    <w:rsid w:val="00611372"/>
    <w:rsid w:val="00613DD9"/>
    <w:rsid w:val="00615CB9"/>
    <w:rsid w:val="006163D7"/>
    <w:rsid w:val="006168CF"/>
    <w:rsid w:val="0061760B"/>
    <w:rsid w:val="00624036"/>
    <w:rsid w:val="00624278"/>
    <w:rsid w:val="00624E00"/>
    <w:rsid w:val="00624F8E"/>
    <w:rsid w:val="00624FC5"/>
    <w:rsid w:val="00626529"/>
    <w:rsid w:val="0062789D"/>
    <w:rsid w:val="00627F2F"/>
    <w:rsid w:val="00630FDA"/>
    <w:rsid w:val="00633E78"/>
    <w:rsid w:val="006416BA"/>
    <w:rsid w:val="00641D2F"/>
    <w:rsid w:val="006423F2"/>
    <w:rsid w:val="00642C40"/>
    <w:rsid w:val="00642E39"/>
    <w:rsid w:val="006434DD"/>
    <w:rsid w:val="006442B8"/>
    <w:rsid w:val="0064567C"/>
    <w:rsid w:val="006456D3"/>
    <w:rsid w:val="00646FCD"/>
    <w:rsid w:val="006517E8"/>
    <w:rsid w:val="00653F0D"/>
    <w:rsid w:val="00654235"/>
    <w:rsid w:val="0065577F"/>
    <w:rsid w:val="006558CB"/>
    <w:rsid w:val="006570B9"/>
    <w:rsid w:val="006579BC"/>
    <w:rsid w:val="0066141F"/>
    <w:rsid w:val="00661EDF"/>
    <w:rsid w:val="00662BE8"/>
    <w:rsid w:val="0066342D"/>
    <w:rsid w:val="00663780"/>
    <w:rsid w:val="00664CB6"/>
    <w:rsid w:val="00664F2B"/>
    <w:rsid w:val="00665728"/>
    <w:rsid w:val="00666F40"/>
    <w:rsid w:val="00674358"/>
    <w:rsid w:val="00674B38"/>
    <w:rsid w:val="00675A7F"/>
    <w:rsid w:val="00675DAE"/>
    <w:rsid w:val="00676476"/>
    <w:rsid w:val="0068019E"/>
    <w:rsid w:val="00680D53"/>
    <w:rsid w:val="00681145"/>
    <w:rsid w:val="00681374"/>
    <w:rsid w:val="00685C11"/>
    <w:rsid w:val="006869E4"/>
    <w:rsid w:val="006910EF"/>
    <w:rsid w:val="006926DA"/>
    <w:rsid w:val="006929EC"/>
    <w:rsid w:val="006A0D1E"/>
    <w:rsid w:val="006A1BDA"/>
    <w:rsid w:val="006A226A"/>
    <w:rsid w:val="006A2DA2"/>
    <w:rsid w:val="006A3875"/>
    <w:rsid w:val="006A3CF7"/>
    <w:rsid w:val="006A6190"/>
    <w:rsid w:val="006A7B44"/>
    <w:rsid w:val="006B2621"/>
    <w:rsid w:val="006B2CEF"/>
    <w:rsid w:val="006B4122"/>
    <w:rsid w:val="006B4A14"/>
    <w:rsid w:val="006B5E88"/>
    <w:rsid w:val="006B7B5C"/>
    <w:rsid w:val="006C0341"/>
    <w:rsid w:val="006C05FB"/>
    <w:rsid w:val="006C12B2"/>
    <w:rsid w:val="006C1D23"/>
    <w:rsid w:val="006C2CA7"/>
    <w:rsid w:val="006C357F"/>
    <w:rsid w:val="006C4395"/>
    <w:rsid w:val="006C4607"/>
    <w:rsid w:val="006C46E8"/>
    <w:rsid w:val="006C5E34"/>
    <w:rsid w:val="006C6152"/>
    <w:rsid w:val="006C7F28"/>
    <w:rsid w:val="006D1A4E"/>
    <w:rsid w:val="006D45C9"/>
    <w:rsid w:val="006D4C55"/>
    <w:rsid w:val="006D66F1"/>
    <w:rsid w:val="006D6B4B"/>
    <w:rsid w:val="006D7677"/>
    <w:rsid w:val="006E02B7"/>
    <w:rsid w:val="006E2C62"/>
    <w:rsid w:val="006E31C7"/>
    <w:rsid w:val="006E4128"/>
    <w:rsid w:val="006E4215"/>
    <w:rsid w:val="006E4B58"/>
    <w:rsid w:val="006E7537"/>
    <w:rsid w:val="006F042B"/>
    <w:rsid w:val="006F1A41"/>
    <w:rsid w:val="006F3ED3"/>
    <w:rsid w:val="006F4441"/>
    <w:rsid w:val="006F5308"/>
    <w:rsid w:val="006F6902"/>
    <w:rsid w:val="007005D8"/>
    <w:rsid w:val="00701D0D"/>
    <w:rsid w:val="00702B38"/>
    <w:rsid w:val="00706F78"/>
    <w:rsid w:val="00706F90"/>
    <w:rsid w:val="00710FCB"/>
    <w:rsid w:val="0071196D"/>
    <w:rsid w:val="007122FA"/>
    <w:rsid w:val="00712BA1"/>
    <w:rsid w:val="00720825"/>
    <w:rsid w:val="007213EA"/>
    <w:rsid w:val="007217B8"/>
    <w:rsid w:val="007219DA"/>
    <w:rsid w:val="00724BE6"/>
    <w:rsid w:val="0073028D"/>
    <w:rsid w:val="007328F9"/>
    <w:rsid w:val="007332D3"/>
    <w:rsid w:val="0073382F"/>
    <w:rsid w:val="00734580"/>
    <w:rsid w:val="00735B31"/>
    <w:rsid w:val="00736365"/>
    <w:rsid w:val="00737A11"/>
    <w:rsid w:val="00737EA9"/>
    <w:rsid w:val="00740D0E"/>
    <w:rsid w:val="007437A7"/>
    <w:rsid w:val="00745461"/>
    <w:rsid w:val="00745C05"/>
    <w:rsid w:val="0074603E"/>
    <w:rsid w:val="00746352"/>
    <w:rsid w:val="00746612"/>
    <w:rsid w:val="00752EF7"/>
    <w:rsid w:val="0075346A"/>
    <w:rsid w:val="007556A9"/>
    <w:rsid w:val="007558EF"/>
    <w:rsid w:val="00755B9A"/>
    <w:rsid w:val="00756D15"/>
    <w:rsid w:val="00757F78"/>
    <w:rsid w:val="00761032"/>
    <w:rsid w:val="0076524A"/>
    <w:rsid w:val="00765622"/>
    <w:rsid w:val="00765F53"/>
    <w:rsid w:val="00770B86"/>
    <w:rsid w:val="007712C1"/>
    <w:rsid w:val="00771B97"/>
    <w:rsid w:val="007721AE"/>
    <w:rsid w:val="00775BFD"/>
    <w:rsid w:val="00780490"/>
    <w:rsid w:val="007837DB"/>
    <w:rsid w:val="007848DC"/>
    <w:rsid w:val="007903FE"/>
    <w:rsid w:val="00791069"/>
    <w:rsid w:val="00792C88"/>
    <w:rsid w:val="007938D1"/>
    <w:rsid w:val="00795556"/>
    <w:rsid w:val="00795F74"/>
    <w:rsid w:val="00796193"/>
    <w:rsid w:val="00796550"/>
    <w:rsid w:val="0079677E"/>
    <w:rsid w:val="0079787C"/>
    <w:rsid w:val="007A0976"/>
    <w:rsid w:val="007A0ECC"/>
    <w:rsid w:val="007A32E6"/>
    <w:rsid w:val="007A3A11"/>
    <w:rsid w:val="007A4D23"/>
    <w:rsid w:val="007A4DBE"/>
    <w:rsid w:val="007A60DE"/>
    <w:rsid w:val="007B0116"/>
    <w:rsid w:val="007B1E76"/>
    <w:rsid w:val="007B52A0"/>
    <w:rsid w:val="007B6EEB"/>
    <w:rsid w:val="007B7418"/>
    <w:rsid w:val="007B7786"/>
    <w:rsid w:val="007B7FAF"/>
    <w:rsid w:val="007C272A"/>
    <w:rsid w:val="007C4A9E"/>
    <w:rsid w:val="007C6672"/>
    <w:rsid w:val="007C6FC3"/>
    <w:rsid w:val="007C7673"/>
    <w:rsid w:val="007C7F8F"/>
    <w:rsid w:val="007D1AE3"/>
    <w:rsid w:val="007D1F90"/>
    <w:rsid w:val="007D3332"/>
    <w:rsid w:val="007D5AC3"/>
    <w:rsid w:val="007D5E5C"/>
    <w:rsid w:val="007D712F"/>
    <w:rsid w:val="007D7F96"/>
    <w:rsid w:val="007E0A37"/>
    <w:rsid w:val="007E66D8"/>
    <w:rsid w:val="007F082D"/>
    <w:rsid w:val="007F1334"/>
    <w:rsid w:val="007F28F3"/>
    <w:rsid w:val="007F2C85"/>
    <w:rsid w:val="007F348A"/>
    <w:rsid w:val="007F45A2"/>
    <w:rsid w:val="007F5795"/>
    <w:rsid w:val="007F5C16"/>
    <w:rsid w:val="007F767C"/>
    <w:rsid w:val="008005A3"/>
    <w:rsid w:val="0080106D"/>
    <w:rsid w:val="008036BC"/>
    <w:rsid w:val="0080443E"/>
    <w:rsid w:val="00804C82"/>
    <w:rsid w:val="00805A1A"/>
    <w:rsid w:val="008068CD"/>
    <w:rsid w:val="00807932"/>
    <w:rsid w:val="00807D2A"/>
    <w:rsid w:val="0081016A"/>
    <w:rsid w:val="00811833"/>
    <w:rsid w:val="00813C79"/>
    <w:rsid w:val="00816A79"/>
    <w:rsid w:val="0081764A"/>
    <w:rsid w:val="00817F51"/>
    <w:rsid w:val="00821165"/>
    <w:rsid w:val="00825CE8"/>
    <w:rsid w:val="00826E87"/>
    <w:rsid w:val="008278D5"/>
    <w:rsid w:val="00831C96"/>
    <w:rsid w:val="008322F2"/>
    <w:rsid w:val="0083479F"/>
    <w:rsid w:val="0083532D"/>
    <w:rsid w:val="00835472"/>
    <w:rsid w:val="00836AAE"/>
    <w:rsid w:val="00836CBF"/>
    <w:rsid w:val="008370CD"/>
    <w:rsid w:val="00840500"/>
    <w:rsid w:val="00840B9D"/>
    <w:rsid w:val="00841677"/>
    <w:rsid w:val="00842A1B"/>
    <w:rsid w:val="00844003"/>
    <w:rsid w:val="00844482"/>
    <w:rsid w:val="008470BB"/>
    <w:rsid w:val="00847DA2"/>
    <w:rsid w:val="00851007"/>
    <w:rsid w:val="008521FC"/>
    <w:rsid w:val="00852EBF"/>
    <w:rsid w:val="00854AC4"/>
    <w:rsid w:val="008602FF"/>
    <w:rsid w:val="00860E37"/>
    <w:rsid w:val="008621CA"/>
    <w:rsid w:val="0086258A"/>
    <w:rsid w:val="00863C16"/>
    <w:rsid w:val="00864591"/>
    <w:rsid w:val="00866D45"/>
    <w:rsid w:val="0087124E"/>
    <w:rsid w:val="00871ACC"/>
    <w:rsid w:val="00873635"/>
    <w:rsid w:val="00873E02"/>
    <w:rsid w:val="00877429"/>
    <w:rsid w:val="00881DAA"/>
    <w:rsid w:val="00882EFF"/>
    <w:rsid w:val="00883DEE"/>
    <w:rsid w:val="00883E0D"/>
    <w:rsid w:val="008857F4"/>
    <w:rsid w:val="00886160"/>
    <w:rsid w:val="008879B0"/>
    <w:rsid w:val="00891653"/>
    <w:rsid w:val="00891A00"/>
    <w:rsid w:val="0089323E"/>
    <w:rsid w:val="008942E4"/>
    <w:rsid w:val="008956AC"/>
    <w:rsid w:val="00895B77"/>
    <w:rsid w:val="008969B8"/>
    <w:rsid w:val="00896E41"/>
    <w:rsid w:val="0089725F"/>
    <w:rsid w:val="00897DFF"/>
    <w:rsid w:val="008A04E8"/>
    <w:rsid w:val="008A06E4"/>
    <w:rsid w:val="008A12F7"/>
    <w:rsid w:val="008A1BB3"/>
    <w:rsid w:val="008A2EA6"/>
    <w:rsid w:val="008A42DD"/>
    <w:rsid w:val="008A4785"/>
    <w:rsid w:val="008A5EA5"/>
    <w:rsid w:val="008A6603"/>
    <w:rsid w:val="008A6DC6"/>
    <w:rsid w:val="008B0059"/>
    <w:rsid w:val="008B0E0C"/>
    <w:rsid w:val="008B2171"/>
    <w:rsid w:val="008B26F6"/>
    <w:rsid w:val="008B27E3"/>
    <w:rsid w:val="008B2B36"/>
    <w:rsid w:val="008B429A"/>
    <w:rsid w:val="008C02A9"/>
    <w:rsid w:val="008C04D2"/>
    <w:rsid w:val="008C04E9"/>
    <w:rsid w:val="008C0FA5"/>
    <w:rsid w:val="008C11AB"/>
    <w:rsid w:val="008C1AA4"/>
    <w:rsid w:val="008C1B62"/>
    <w:rsid w:val="008C1BC1"/>
    <w:rsid w:val="008C4099"/>
    <w:rsid w:val="008C4454"/>
    <w:rsid w:val="008C4673"/>
    <w:rsid w:val="008C4893"/>
    <w:rsid w:val="008C6EE1"/>
    <w:rsid w:val="008D15C0"/>
    <w:rsid w:val="008D76D3"/>
    <w:rsid w:val="008E01D6"/>
    <w:rsid w:val="008E3547"/>
    <w:rsid w:val="008E4C87"/>
    <w:rsid w:val="008E5D76"/>
    <w:rsid w:val="008F424C"/>
    <w:rsid w:val="008F6C25"/>
    <w:rsid w:val="008F6D39"/>
    <w:rsid w:val="00901803"/>
    <w:rsid w:val="009028D5"/>
    <w:rsid w:val="009056CB"/>
    <w:rsid w:val="00906C90"/>
    <w:rsid w:val="00906F41"/>
    <w:rsid w:val="0090790A"/>
    <w:rsid w:val="009079E2"/>
    <w:rsid w:val="00910BFE"/>
    <w:rsid w:val="00911BFA"/>
    <w:rsid w:val="00912A67"/>
    <w:rsid w:val="00913EA7"/>
    <w:rsid w:val="00916BA8"/>
    <w:rsid w:val="00922AE4"/>
    <w:rsid w:val="00924516"/>
    <w:rsid w:val="0092598A"/>
    <w:rsid w:val="00931F00"/>
    <w:rsid w:val="00931F2F"/>
    <w:rsid w:val="009320C5"/>
    <w:rsid w:val="0093315A"/>
    <w:rsid w:val="00934EFA"/>
    <w:rsid w:val="009357F8"/>
    <w:rsid w:val="00936136"/>
    <w:rsid w:val="009362E1"/>
    <w:rsid w:val="009418A6"/>
    <w:rsid w:val="0094221B"/>
    <w:rsid w:val="00942440"/>
    <w:rsid w:val="00944435"/>
    <w:rsid w:val="00944935"/>
    <w:rsid w:val="00951C7A"/>
    <w:rsid w:val="00951E0E"/>
    <w:rsid w:val="00953AD3"/>
    <w:rsid w:val="00955597"/>
    <w:rsid w:val="009571E6"/>
    <w:rsid w:val="009632B2"/>
    <w:rsid w:val="009644D6"/>
    <w:rsid w:val="009645D2"/>
    <w:rsid w:val="009647DC"/>
    <w:rsid w:val="009652FF"/>
    <w:rsid w:val="00971713"/>
    <w:rsid w:val="00971CC4"/>
    <w:rsid w:val="0097212E"/>
    <w:rsid w:val="0097220D"/>
    <w:rsid w:val="0097274A"/>
    <w:rsid w:val="00972E8A"/>
    <w:rsid w:val="00974689"/>
    <w:rsid w:val="00974B6D"/>
    <w:rsid w:val="009758A7"/>
    <w:rsid w:val="00975EB9"/>
    <w:rsid w:val="009766BA"/>
    <w:rsid w:val="00976BEC"/>
    <w:rsid w:val="00980392"/>
    <w:rsid w:val="0098134B"/>
    <w:rsid w:val="00981A62"/>
    <w:rsid w:val="00983521"/>
    <w:rsid w:val="00983FEF"/>
    <w:rsid w:val="0098487A"/>
    <w:rsid w:val="0098533B"/>
    <w:rsid w:val="009865CA"/>
    <w:rsid w:val="009912D2"/>
    <w:rsid w:val="00992A4D"/>
    <w:rsid w:val="00994C00"/>
    <w:rsid w:val="00996061"/>
    <w:rsid w:val="009A0277"/>
    <w:rsid w:val="009A1625"/>
    <w:rsid w:val="009A19CC"/>
    <w:rsid w:val="009A34A4"/>
    <w:rsid w:val="009A7CEE"/>
    <w:rsid w:val="009B734F"/>
    <w:rsid w:val="009C0ECF"/>
    <w:rsid w:val="009C15E7"/>
    <w:rsid w:val="009C47A2"/>
    <w:rsid w:val="009C5A28"/>
    <w:rsid w:val="009C6096"/>
    <w:rsid w:val="009D1ECE"/>
    <w:rsid w:val="009D356A"/>
    <w:rsid w:val="009D7367"/>
    <w:rsid w:val="009E17B2"/>
    <w:rsid w:val="009E2D10"/>
    <w:rsid w:val="009E2E57"/>
    <w:rsid w:val="009E3DB1"/>
    <w:rsid w:val="009E48A5"/>
    <w:rsid w:val="009E524E"/>
    <w:rsid w:val="009E6EB2"/>
    <w:rsid w:val="009E710D"/>
    <w:rsid w:val="009E7506"/>
    <w:rsid w:val="009F002C"/>
    <w:rsid w:val="009F0708"/>
    <w:rsid w:val="009F1D5C"/>
    <w:rsid w:val="009F1F3B"/>
    <w:rsid w:val="009F323C"/>
    <w:rsid w:val="009F473B"/>
    <w:rsid w:val="009F4AB1"/>
    <w:rsid w:val="009F4B51"/>
    <w:rsid w:val="009F4C8A"/>
    <w:rsid w:val="009F699A"/>
    <w:rsid w:val="00A007DD"/>
    <w:rsid w:val="00A00D19"/>
    <w:rsid w:val="00A025C8"/>
    <w:rsid w:val="00A02B59"/>
    <w:rsid w:val="00A03017"/>
    <w:rsid w:val="00A03F19"/>
    <w:rsid w:val="00A042AE"/>
    <w:rsid w:val="00A04D07"/>
    <w:rsid w:val="00A059D3"/>
    <w:rsid w:val="00A07A35"/>
    <w:rsid w:val="00A1076E"/>
    <w:rsid w:val="00A1465B"/>
    <w:rsid w:val="00A15040"/>
    <w:rsid w:val="00A171DC"/>
    <w:rsid w:val="00A17F21"/>
    <w:rsid w:val="00A204B5"/>
    <w:rsid w:val="00A21679"/>
    <w:rsid w:val="00A229C1"/>
    <w:rsid w:val="00A233CE"/>
    <w:rsid w:val="00A23969"/>
    <w:rsid w:val="00A23BB3"/>
    <w:rsid w:val="00A24F00"/>
    <w:rsid w:val="00A26217"/>
    <w:rsid w:val="00A263C9"/>
    <w:rsid w:val="00A272E8"/>
    <w:rsid w:val="00A323A5"/>
    <w:rsid w:val="00A36E7F"/>
    <w:rsid w:val="00A402D0"/>
    <w:rsid w:val="00A40705"/>
    <w:rsid w:val="00A40993"/>
    <w:rsid w:val="00A4185C"/>
    <w:rsid w:val="00A43609"/>
    <w:rsid w:val="00A47246"/>
    <w:rsid w:val="00A474C9"/>
    <w:rsid w:val="00A474E4"/>
    <w:rsid w:val="00A4777C"/>
    <w:rsid w:val="00A47DAC"/>
    <w:rsid w:val="00A50CAB"/>
    <w:rsid w:val="00A51058"/>
    <w:rsid w:val="00A52319"/>
    <w:rsid w:val="00A52E61"/>
    <w:rsid w:val="00A53180"/>
    <w:rsid w:val="00A57427"/>
    <w:rsid w:val="00A607FE"/>
    <w:rsid w:val="00A615E4"/>
    <w:rsid w:val="00A66E55"/>
    <w:rsid w:val="00A6708E"/>
    <w:rsid w:val="00A702B6"/>
    <w:rsid w:val="00A70E2C"/>
    <w:rsid w:val="00A722EB"/>
    <w:rsid w:val="00A74452"/>
    <w:rsid w:val="00A76011"/>
    <w:rsid w:val="00A8041E"/>
    <w:rsid w:val="00A8158F"/>
    <w:rsid w:val="00A866D7"/>
    <w:rsid w:val="00A866D9"/>
    <w:rsid w:val="00A93C1C"/>
    <w:rsid w:val="00A93DFA"/>
    <w:rsid w:val="00A9699E"/>
    <w:rsid w:val="00A97523"/>
    <w:rsid w:val="00A97CA5"/>
    <w:rsid w:val="00AA256D"/>
    <w:rsid w:val="00AA2DBB"/>
    <w:rsid w:val="00AA3D22"/>
    <w:rsid w:val="00AA3FC9"/>
    <w:rsid w:val="00AA55F0"/>
    <w:rsid w:val="00AA6433"/>
    <w:rsid w:val="00AA74C2"/>
    <w:rsid w:val="00AB0572"/>
    <w:rsid w:val="00AB2550"/>
    <w:rsid w:val="00AB2620"/>
    <w:rsid w:val="00AB2E83"/>
    <w:rsid w:val="00AB2FE0"/>
    <w:rsid w:val="00AB4911"/>
    <w:rsid w:val="00AB5F08"/>
    <w:rsid w:val="00AB6556"/>
    <w:rsid w:val="00AB6AB5"/>
    <w:rsid w:val="00AC14C3"/>
    <w:rsid w:val="00AC2C7B"/>
    <w:rsid w:val="00AC38A8"/>
    <w:rsid w:val="00AC40E3"/>
    <w:rsid w:val="00AC5BEC"/>
    <w:rsid w:val="00AC5D58"/>
    <w:rsid w:val="00AC67E5"/>
    <w:rsid w:val="00AD048E"/>
    <w:rsid w:val="00AD1CDE"/>
    <w:rsid w:val="00AD23B0"/>
    <w:rsid w:val="00AD24B2"/>
    <w:rsid w:val="00AD3E5A"/>
    <w:rsid w:val="00AD531D"/>
    <w:rsid w:val="00AD57B6"/>
    <w:rsid w:val="00AD6760"/>
    <w:rsid w:val="00AE0560"/>
    <w:rsid w:val="00AE0942"/>
    <w:rsid w:val="00AE4002"/>
    <w:rsid w:val="00AE421E"/>
    <w:rsid w:val="00AE45E6"/>
    <w:rsid w:val="00AE5FDD"/>
    <w:rsid w:val="00AE6168"/>
    <w:rsid w:val="00AE63F9"/>
    <w:rsid w:val="00AE6698"/>
    <w:rsid w:val="00AF059E"/>
    <w:rsid w:val="00AF3E23"/>
    <w:rsid w:val="00AF775B"/>
    <w:rsid w:val="00AF7EC1"/>
    <w:rsid w:val="00B00779"/>
    <w:rsid w:val="00B007AD"/>
    <w:rsid w:val="00B027C6"/>
    <w:rsid w:val="00B0363B"/>
    <w:rsid w:val="00B04AC0"/>
    <w:rsid w:val="00B0682A"/>
    <w:rsid w:val="00B11B2C"/>
    <w:rsid w:val="00B11B9E"/>
    <w:rsid w:val="00B12B0A"/>
    <w:rsid w:val="00B1334B"/>
    <w:rsid w:val="00B14DC5"/>
    <w:rsid w:val="00B14E8B"/>
    <w:rsid w:val="00B15506"/>
    <w:rsid w:val="00B170D3"/>
    <w:rsid w:val="00B17C14"/>
    <w:rsid w:val="00B248A9"/>
    <w:rsid w:val="00B26B18"/>
    <w:rsid w:val="00B30573"/>
    <w:rsid w:val="00B30CF3"/>
    <w:rsid w:val="00B30F17"/>
    <w:rsid w:val="00B31B6D"/>
    <w:rsid w:val="00B31C51"/>
    <w:rsid w:val="00B32757"/>
    <w:rsid w:val="00B329E4"/>
    <w:rsid w:val="00B34402"/>
    <w:rsid w:val="00B357C4"/>
    <w:rsid w:val="00B35857"/>
    <w:rsid w:val="00B44A9C"/>
    <w:rsid w:val="00B471FA"/>
    <w:rsid w:val="00B479EF"/>
    <w:rsid w:val="00B5220D"/>
    <w:rsid w:val="00B52A38"/>
    <w:rsid w:val="00B52B81"/>
    <w:rsid w:val="00B547C4"/>
    <w:rsid w:val="00B54A8C"/>
    <w:rsid w:val="00B55936"/>
    <w:rsid w:val="00B6085F"/>
    <w:rsid w:val="00B60B90"/>
    <w:rsid w:val="00B6127D"/>
    <w:rsid w:val="00B63111"/>
    <w:rsid w:val="00B6379D"/>
    <w:rsid w:val="00B64997"/>
    <w:rsid w:val="00B64B75"/>
    <w:rsid w:val="00B658CE"/>
    <w:rsid w:val="00B715A2"/>
    <w:rsid w:val="00B728DD"/>
    <w:rsid w:val="00B72D21"/>
    <w:rsid w:val="00B73594"/>
    <w:rsid w:val="00B74178"/>
    <w:rsid w:val="00B76B47"/>
    <w:rsid w:val="00B76F71"/>
    <w:rsid w:val="00B81133"/>
    <w:rsid w:val="00B815F9"/>
    <w:rsid w:val="00B82962"/>
    <w:rsid w:val="00B82DBB"/>
    <w:rsid w:val="00B82EBC"/>
    <w:rsid w:val="00B83421"/>
    <w:rsid w:val="00B85275"/>
    <w:rsid w:val="00B85825"/>
    <w:rsid w:val="00B86308"/>
    <w:rsid w:val="00B86EFF"/>
    <w:rsid w:val="00B870D9"/>
    <w:rsid w:val="00B87BD6"/>
    <w:rsid w:val="00B901F9"/>
    <w:rsid w:val="00B915EB"/>
    <w:rsid w:val="00B94003"/>
    <w:rsid w:val="00B954BC"/>
    <w:rsid w:val="00B97692"/>
    <w:rsid w:val="00BA36BD"/>
    <w:rsid w:val="00BA3F18"/>
    <w:rsid w:val="00BA4982"/>
    <w:rsid w:val="00BA4D6A"/>
    <w:rsid w:val="00BA5CA2"/>
    <w:rsid w:val="00BA6AC9"/>
    <w:rsid w:val="00BA7156"/>
    <w:rsid w:val="00BA7465"/>
    <w:rsid w:val="00BA7EB7"/>
    <w:rsid w:val="00BB0340"/>
    <w:rsid w:val="00BB2062"/>
    <w:rsid w:val="00BB3012"/>
    <w:rsid w:val="00BB3195"/>
    <w:rsid w:val="00BB3218"/>
    <w:rsid w:val="00BB42FE"/>
    <w:rsid w:val="00BB5391"/>
    <w:rsid w:val="00BB55C9"/>
    <w:rsid w:val="00BC0378"/>
    <w:rsid w:val="00BC05CA"/>
    <w:rsid w:val="00BC2C55"/>
    <w:rsid w:val="00BC5061"/>
    <w:rsid w:val="00BD03E3"/>
    <w:rsid w:val="00BD0774"/>
    <w:rsid w:val="00BD3060"/>
    <w:rsid w:val="00BD3279"/>
    <w:rsid w:val="00BD5C99"/>
    <w:rsid w:val="00BD5ECD"/>
    <w:rsid w:val="00BD794B"/>
    <w:rsid w:val="00BE0196"/>
    <w:rsid w:val="00BE11A2"/>
    <w:rsid w:val="00BE1B29"/>
    <w:rsid w:val="00BE34C1"/>
    <w:rsid w:val="00BE3739"/>
    <w:rsid w:val="00BE37AD"/>
    <w:rsid w:val="00BE3920"/>
    <w:rsid w:val="00BE42E9"/>
    <w:rsid w:val="00BE7FB8"/>
    <w:rsid w:val="00BF3CCE"/>
    <w:rsid w:val="00BF5A1F"/>
    <w:rsid w:val="00BF69F0"/>
    <w:rsid w:val="00BF6C91"/>
    <w:rsid w:val="00C0121B"/>
    <w:rsid w:val="00C01F8B"/>
    <w:rsid w:val="00C025B8"/>
    <w:rsid w:val="00C033F0"/>
    <w:rsid w:val="00C03DB6"/>
    <w:rsid w:val="00C07FD4"/>
    <w:rsid w:val="00C13D84"/>
    <w:rsid w:val="00C14122"/>
    <w:rsid w:val="00C15961"/>
    <w:rsid w:val="00C16AAC"/>
    <w:rsid w:val="00C1700D"/>
    <w:rsid w:val="00C171AA"/>
    <w:rsid w:val="00C2095D"/>
    <w:rsid w:val="00C21044"/>
    <w:rsid w:val="00C2170A"/>
    <w:rsid w:val="00C21FC8"/>
    <w:rsid w:val="00C22A9B"/>
    <w:rsid w:val="00C232AF"/>
    <w:rsid w:val="00C23F86"/>
    <w:rsid w:val="00C25062"/>
    <w:rsid w:val="00C3651E"/>
    <w:rsid w:val="00C36EAE"/>
    <w:rsid w:val="00C37596"/>
    <w:rsid w:val="00C42F69"/>
    <w:rsid w:val="00C454AE"/>
    <w:rsid w:val="00C46620"/>
    <w:rsid w:val="00C46E30"/>
    <w:rsid w:val="00C5097F"/>
    <w:rsid w:val="00C509B7"/>
    <w:rsid w:val="00C50A52"/>
    <w:rsid w:val="00C518BA"/>
    <w:rsid w:val="00C55AFE"/>
    <w:rsid w:val="00C577C5"/>
    <w:rsid w:val="00C57B18"/>
    <w:rsid w:val="00C6141E"/>
    <w:rsid w:val="00C61A32"/>
    <w:rsid w:val="00C62BF7"/>
    <w:rsid w:val="00C635BF"/>
    <w:rsid w:val="00C63BE9"/>
    <w:rsid w:val="00C65BAC"/>
    <w:rsid w:val="00C66794"/>
    <w:rsid w:val="00C73B0B"/>
    <w:rsid w:val="00C75AF9"/>
    <w:rsid w:val="00C75FE5"/>
    <w:rsid w:val="00C772BA"/>
    <w:rsid w:val="00C86580"/>
    <w:rsid w:val="00C86901"/>
    <w:rsid w:val="00C87658"/>
    <w:rsid w:val="00C90C01"/>
    <w:rsid w:val="00C916ED"/>
    <w:rsid w:val="00C91B64"/>
    <w:rsid w:val="00C91C5D"/>
    <w:rsid w:val="00C92244"/>
    <w:rsid w:val="00C93D81"/>
    <w:rsid w:val="00C9488D"/>
    <w:rsid w:val="00C95665"/>
    <w:rsid w:val="00C96CB3"/>
    <w:rsid w:val="00C975C9"/>
    <w:rsid w:val="00CA0BDB"/>
    <w:rsid w:val="00CA0DEF"/>
    <w:rsid w:val="00CA24B4"/>
    <w:rsid w:val="00CA3AC6"/>
    <w:rsid w:val="00CA5250"/>
    <w:rsid w:val="00CA52E4"/>
    <w:rsid w:val="00CA580C"/>
    <w:rsid w:val="00CA6ACC"/>
    <w:rsid w:val="00CA71B5"/>
    <w:rsid w:val="00CB0094"/>
    <w:rsid w:val="00CB02E8"/>
    <w:rsid w:val="00CB086C"/>
    <w:rsid w:val="00CB15B3"/>
    <w:rsid w:val="00CB2048"/>
    <w:rsid w:val="00CB2D19"/>
    <w:rsid w:val="00CB429D"/>
    <w:rsid w:val="00CB73F5"/>
    <w:rsid w:val="00CB77AE"/>
    <w:rsid w:val="00CB7EDB"/>
    <w:rsid w:val="00CC044F"/>
    <w:rsid w:val="00CC1546"/>
    <w:rsid w:val="00CC68FB"/>
    <w:rsid w:val="00CC76A3"/>
    <w:rsid w:val="00CD0573"/>
    <w:rsid w:val="00CD09B8"/>
    <w:rsid w:val="00CD1022"/>
    <w:rsid w:val="00CD111A"/>
    <w:rsid w:val="00CD1BA2"/>
    <w:rsid w:val="00CD23A9"/>
    <w:rsid w:val="00CD48B7"/>
    <w:rsid w:val="00CD4B81"/>
    <w:rsid w:val="00CD4C81"/>
    <w:rsid w:val="00CD67D0"/>
    <w:rsid w:val="00CD727A"/>
    <w:rsid w:val="00CE05FC"/>
    <w:rsid w:val="00CE0D8A"/>
    <w:rsid w:val="00CE28A0"/>
    <w:rsid w:val="00CE3C54"/>
    <w:rsid w:val="00CE41FC"/>
    <w:rsid w:val="00CE5752"/>
    <w:rsid w:val="00CE63C9"/>
    <w:rsid w:val="00CE76B1"/>
    <w:rsid w:val="00CF242A"/>
    <w:rsid w:val="00CF556C"/>
    <w:rsid w:val="00CF6E47"/>
    <w:rsid w:val="00CF7581"/>
    <w:rsid w:val="00D01C77"/>
    <w:rsid w:val="00D02287"/>
    <w:rsid w:val="00D02ACB"/>
    <w:rsid w:val="00D03CFF"/>
    <w:rsid w:val="00D03D9E"/>
    <w:rsid w:val="00D04551"/>
    <w:rsid w:val="00D04F5C"/>
    <w:rsid w:val="00D053C9"/>
    <w:rsid w:val="00D07758"/>
    <w:rsid w:val="00D10E7D"/>
    <w:rsid w:val="00D11E7E"/>
    <w:rsid w:val="00D137D5"/>
    <w:rsid w:val="00D141C6"/>
    <w:rsid w:val="00D14EE0"/>
    <w:rsid w:val="00D150DE"/>
    <w:rsid w:val="00D16141"/>
    <w:rsid w:val="00D1713E"/>
    <w:rsid w:val="00D210EE"/>
    <w:rsid w:val="00D21169"/>
    <w:rsid w:val="00D22B0D"/>
    <w:rsid w:val="00D2323D"/>
    <w:rsid w:val="00D2554A"/>
    <w:rsid w:val="00D30C0F"/>
    <w:rsid w:val="00D3110A"/>
    <w:rsid w:val="00D32B57"/>
    <w:rsid w:val="00D32DD6"/>
    <w:rsid w:val="00D33711"/>
    <w:rsid w:val="00D33DB1"/>
    <w:rsid w:val="00D353E2"/>
    <w:rsid w:val="00D35CB2"/>
    <w:rsid w:val="00D363A1"/>
    <w:rsid w:val="00D36D6D"/>
    <w:rsid w:val="00D4002A"/>
    <w:rsid w:val="00D4089F"/>
    <w:rsid w:val="00D40C63"/>
    <w:rsid w:val="00D40EA0"/>
    <w:rsid w:val="00D41BDA"/>
    <w:rsid w:val="00D43052"/>
    <w:rsid w:val="00D430FF"/>
    <w:rsid w:val="00D44AE3"/>
    <w:rsid w:val="00D44D5C"/>
    <w:rsid w:val="00D45D68"/>
    <w:rsid w:val="00D50C8A"/>
    <w:rsid w:val="00D51C2B"/>
    <w:rsid w:val="00D53424"/>
    <w:rsid w:val="00D5451F"/>
    <w:rsid w:val="00D545E3"/>
    <w:rsid w:val="00D55B8D"/>
    <w:rsid w:val="00D561DA"/>
    <w:rsid w:val="00D57FFA"/>
    <w:rsid w:val="00D60884"/>
    <w:rsid w:val="00D635B5"/>
    <w:rsid w:val="00D655AF"/>
    <w:rsid w:val="00D67D74"/>
    <w:rsid w:val="00D70342"/>
    <w:rsid w:val="00D72A3E"/>
    <w:rsid w:val="00D73BFB"/>
    <w:rsid w:val="00D73EA3"/>
    <w:rsid w:val="00D74DA7"/>
    <w:rsid w:val="00D77BA9"/>
    <w:rsid w:val="00D77C8C"/>
    <w:rsid w:val="00D80BC1"/>
    <w:rsid w:val="00D849E4"/>
    <w:rsid w:val="00D8608D"/>
    <w:rsid w:val="00D87B33"/>
    <w:rsid w:val="00D9383E"/>
    <w:rsid w:val="00D97431"/>
    <w:rsid w:val="00DA33E8"/>
    <w:rsid w:val="00DA3A46"/>
    <w:rsid w:val="00DA428A"/>
    <w:rsid w:val="00DB04B7"/>
    <w:rsid w:val="00DB0A2E"/>
    <w:rsid w:val="00DB1D67"/>
    <w:rsid w:val="00DB25A0"/>
    <w:rsid w:val="00DB6DB6"/>
    <w:rsid w:val="00DB6E5B"/>
    <w:rsid w:val="00DC12A0"/>
    <w:rsid w:val="00DC30F7"/>
    <w:rsid w:val="00DC6858"/>
    <w:rsid w:val="00DC6D8D"/>
    <w:rsid w:val="00DC70BF"/>
    <w:rsid w:val="00DC7188"/>
    <w:rsid w:val="00DD1170"/>
    <w:rsid w:val="00DD1D3B"/>
    <w:rsid w:val="00DD40B0"/>
    <w:rsid w:val="00DD41AE"/>
    <w:rsid w:val="00DD651C"/>
    <w:rsid w:val="00DD6755"/>
    <w:rsid w:val="00DE0B03"/>
    <w:rsid w:val="00DE165C"/>
    <w:rsid w:val="00DE1B79"/>
    <w:rsid w:val="00DE1BC4"/>
    <w:rsid w:val="00DE1F60"/>
    <w:rsid w:val="00DE2A00"/>
    <w:rsid w:val="00DE2E7F"/>
    <w:rsid w:val="00DE30A4"/>
    <w:rsid w:val="00DE3872"/>
    <w:rsid w:val="00DE4103"/>
    <w:rsid w:val="00DE4766"/>
    <w:rsid w:val="00DE4BA7"/>
    <w:rsid w:val="00DE50B5"/>
    <w:rsid w:val="00DE6010"/>
    <w:rsid w:val="00DE6E37"/>
    <w:rsid w:val="00DE7354"/>
    <w:rsid w:val="00DE7759"/>
    <w:rsid w:val="00DE7D41"/>
    <w:rsid w:val="00DF156C"/>
    <w:rsid w:val="00DF1B34"/>
    <w:rsid w:val="00DF3783"/>
    <w:rsid w:val="00DF3811"/>
    <w:rsid w:val="00DF4E3D"/>
    <w:rsid w:val="00DF5820"/>
    <w:rsid w:val="00E01DFF"/>
    <w:rsid w:val="00E0213F"/>
    <w:rsid w:val="00E055D2"/>
    <w:rsid w:val="00E0664C"/>
    <w:rsid w:val="00E071D0"/>
    <w:rsid w:val="00E07EA5"/>
    <w:rsid w:val="00E117E2"/>
    <w:rsid w:val="00E13C31"/>
    <w:rsid w:val="00E14F1F"/>
    <w:rsid w:val="00E154D5"/>
    <w:rsid w:val="00E16CC4"/>
    <w:rsid w:val="00E17C5C"/>
    <w:rsid w:val="00E20277"/>
    <w:rsid w:val="00E2036E"/>
    <w:rsid w:val="00E20AEB"/>
    <w:rsid w:val="00E212AD"/>
    <w:rsid w:val="00E22AFD"/>
    <w:rsid w:val="00E23958"/>
    <w:rsid w:val="00E26D45"/>
    <w:rsid w:val="00E26FB5"/>
    <w:rsid w:val="00E27339"/>
    <w:rsid w:val="00E301A0"/>
    <w:rsid w:val="00E3028F"/>
    <w:rsid w:val="00E307B6"/>
    <w:rsid w:val="00E30914"/>
    <w:rsid w:val="00E328D8"/>
    <w:rsid w:val="00E33D5E"/>
    <w:rsid w:val="00E35E91"/>
    <w:rsid w:val="00E35EC4"/>
    <w:rsid w:val="00E41A8D"/>
    <w:rsid w:val="00E43086"/>
    <w:rsid w:val="00E453D0"/>
    <w:rsid w:val="00E45D86"/>
    <w:rsid w:val="00E50328"/>
    <w:rsid w:val="00E52E5B"/>
    <w:rsid w:val="00E55EE7"/>
    <w:rsid w:val="00E5623F"/>
    <w:rsid w:val="00E56F04"/>
    <w:rsid w:val="00E60456"/>
    <w:rsid w:val="00E60EB1"/>
    <w:rsid w:val="00E626FA"/>
    <w:rsid w:val="00E62DA2"/>
    <w:rsid w:val="00E662CB"/>
    <w:rsid w:val="00E67CC5"/>
    <w:rsid w:val="00E67EDC"/>
    <w:rsid w:val="00E705BC"/>
    <w:rsid w:val="00E72C81"/>
    <w:rsid w:val="00E75546"/>
    <w:rsid w:val="00E75A2D"/>
    <w:rsid w:val="00E75DD0"/>
    <w:rsid w:val="00E76B99"/>
    <w:rsid w:val="00E825CA"/>
    <w:rsid w:val="00E83709"/>
    <w:rsid w:val="00E855FC"/>
    <w:rsid w:val="00E85D49"/>
    <w:rsid w:val="00E86CAE"/>
    <w:rsid w:val="00E87E74"/>
    <w:rsid w:val="00E90729"/>
    <w:rsid w:val="00E915C5"/>
    <w:rsid w:val="00E918C3"/>
    <w:rsid w:val="00E92D36"/>
    <w:rsid w:val="00E937ED"/>
    <w:rsid w:val="00E95733"/>
    <w:rsid w:val="00E97DC6"/>
    <w:rsid w:val="00EA00D6"/>
    <w:rsid w:val="00EA0C8E"/>
    <w:rsid w:val="00EA326B"/>
    <w:rsid w:val="00EA3F2B"/>
    <w:rsid w:val="00EA485B"/>
    <w:rsid w:val="00EA55DC"/>
    <w:rsid w:val="00EA6148"/>
    <w:rsid w:val="00EA6677"/>
    <w:rsid w:val="00EB0776"/>
    <w:rsid w:val="00EB1708"/>
    <w:rsid w:val="00EB2033"/>
    <w:rsid w:val="00EB2AFC"/>
    <w:rsid w:val="00EB3006"/>
    <w:rsid w:val="00EB3CF4"/>
    <w:rsid w:val="00EB4D05"/>
    <w:rsid w:val="00EB5A88"/>
    <w:rsid w:val="00EB707F"/>
    <w:rsid w:val="00EB74FE"/>
    <w:rsid w:val="00EC2027"/>
    <w:rsid w:val="00EC22B7"/>
    <w:rsid w:val="00EC39F7"/>
    <w:rsid w:val="00EC7C5F"/>
    <w:rsid w:val="00ED14CA"/>
    <w:rsid w:val="00ED57BE"/>
    <w:rsid w:val="00ED5E76"/>
    <w:rsid w:val="00ED5FD1"/>
    <w:rsid w:val="00ED6BD2"/>
    <w:rsid w:val="00ED735D"/>
    <w:rsid w:val="00EE0F9C"/>
    <w:rsid w:val="00EE53AE"/>
    <w:rsid w:val="00EE62EC"/>
    <w:rsid w:val="00EE7677"/>
    <w:rsid w:val="00EF29BE"/>
    <w:rsid w:val="00EF2CD5"/>
    <w:rsid w:val="00EF3A56"/>
    <w:rsid w:val="00EF6A83"/>
    <w:rsid w:val="00F0113C"/>
    <w:rsid w:val="00F03F45"/>
    <w:rsid w:val="00F04668"/>
    <w:rsid w:val="00F07CE2"/>
    <w:rsid w:val="00F114BB"/>
    <w:rsid w:val="00F11E08"/>
    <w:rsid w:val="00F12256"/>
    <w:rsid w:val="00F136D5"/>
    <w:rsid w:val="00F14A32"/>
    <w:rsid w:val="00F14AD5"/>
    <w:rsid w:val="00F14B44"/>
    <w:rsid w:val="00F14F42"/>
    <w:rsid w:val="00F15220"/>
    <w:rsid w:val="00F15E95"/>
    <w:rsid w:val="00F17102"/>
    <w:rsid w:val="00F17C25"/>
    <w:rsid w:val="00F206C3"/>
    <w:rsid w:val="00F21A79"/>
    <w:rsid w:val="00F22D76"/>
    <w:rsid w:val="00F24645"/>
    <w:rsid w:val="00F24C4E"/>
    <w:rsid w:val="00F25122"/>
    <w:rsid w:val="00F25724"/>
    <w:rsid w:val="00F31183"/>
    <w:rsid w:val="00F3161E"/>
    <w:rsid w:val="00F32670"/>
    <w:rsid w:val="00F339EF"/>
    <w:rsid w:val="00F35849"/>
    <w:rsid w:val="00F3693B"/>
    <w:rsid w:val="00F377B1"/>
    <w:rsid w:val="00F3787C"/>
    <w:rsid w:val="00F4022B"/>
    <w:rsid w:val="00F4022E"/>
    <w:rsid w:val="00F4045F"/>
    <w:rsid w:val="00F427DE"/>
    <w:rsid w:val="00F457DE"/>
    <w:rsid w:val="00F45DFF"/>
    <w:rsid w:val="00F5016E"/>
    <w:rsid w:val="00F52B36"/>
    <w:rsid w:val="00F52DD9"/>
    <w:rsid w:val="00F52F6A"/>
    <w:rsid w:val="00F53F74"/>
    <w:rsid w:val="00F5671B"/>
    <w:rsid w:val="00F56E57"/>
    <w:rsid w:val="00F5727F"/>
    <w:rsid w:val="00F5730F"/>
    <w:rsid w:val="00F576FD"/>
    <w:rsid w:val="00F605A2"/>
    <w:rsid w:val="00F61CF3"/>
    <w:rsid w:val="00F61FB1"/>
    <w:rsid w:val="00F655AE"/>
    <w:rsid w:val="00F67839"/>
    <w:rsid w:val="00F71098"/>
    <w:rsid w:val="00F72182"/>
    <w:rsid w:val="00F72B0B"/>
    <w:rsid w:val="00F734B0"/>
    <w:rsid w:val="00F7359C"/>
    <w:rsid w:val="00F7379D"/>
    <w:rsid w:val="00F77883"/>
    <w:rsid w:val="00F80898"/>
    <w:rsid w:val="00F8158B"/>
    <w:rsid w:val="00F817C9"/>
    <w:rsid w:val="00F83856"/>
    <w:rsid w:val="00F83A16"/>
    <w:rsid w:val="00F84029"/>
    <w:rsid w:val="00F8719D"/>
    <w:rsid w:val="00F877D1"/>
    <w:rsid w:val="00F91403"/>
    <w:rsid w:val="00F921BD"/>
    <w:rsid w:val="00F92877"/>
    <w:rsid w:val="00F935E2"/>
    <w:rsid w:val="00F96593"/>
    <w:rsid w:val="00F973C1"/>
    <w:rsid w:val="00FA266C"/>
    <w:rsid w:val="00FA2F76"/>
    <w:rsid w:val="00FA5FB7"/>
    <w:rsid w:val="00FA7876"/>
    <w:rsid w:val="00FB1EF1"/>
    <w:rsid w:val="00FB2B56"/>
    <w:rsid w:val="00FB5D62"/>
    <w:rsid w:val="00FB6120"/>
    <w:rsid w:val="00FB67C7"/>
    <w:rsid w:val="00FC1555"/>
    <w:rsid w:val="00FC220D"/>
    <w:rsid w:val="00FC22D1"/>
    <w:rsid w:val="00FC4105"/>
    <w:rsid w:val="00FC5015"/>
    <w:rsid w:val="00FC7611"/>
    <w:rsid w:val="00FD1DEA"/>
    <w:rsid w:val="00FD344B"/>
    <w:rsid w:val="00FD3DB0"/>
    <w:rsid w:val="00FD58C6"/>
    <w:rsid w:val="00FD679C"/>
    <w:rsid w:val="00FD6B93"/>
    <w:rsid w:val="00FD77F5"/>
    <w:rsid w:val="00FD7905"/>
    <w:rsid w:val="00FE0B9D"/>
    <w:rsid w:val="00FE0BAB"/>
    <w:rsid w:val="00FE0C0B"/>
    <w:rsid w:val="00FE2DEF"/>
    <w:rsid w:val="00FE3F4C"/>
    <w:rsid w:val="00FE4404"/>
    <w:rsid w:val="00FE7412"/>
    <w:rsid w:val="00FF2372"/>
    <w:rsid w:val="00FF3038"/>
    <w:rsid w:val="00FF3473"/>
    <w:rsid w:val="00FF6F43"/>
    <w:rsid w:val="00FF78DD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B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E1"/>
  </w:style>
  <w:style w:type="paragraph" w:styleId="Heading5">
    <w:name w:val="heading 5"/>
    <w:basedOn w:val="Normal"/>
    <w:next w:val="Normal"/>
    <w:link w:val="Heading5Char"/>
    <w:qFormat/>
    <w:rsid w:val="001035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2A9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22A9B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024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C97"/>
    <w:pPr>
      <w:ind w:left="720"/>
      <w:contextualSpacing/>
    </w:pPr>
  </w:style>
  <w:style w:type="paragraph" w:customStyle="1" w:styleId="tv2131">
    <w:name w:val="tv2131"/>
    <w:basedOn w:val="Normal"/>
    <w:rsid w:val="006B4A1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hps">
    <w:name w:val="hps"/>
    <w:basedOn w:val="DefaultParagraphFont"/>
    <w:rsid w:val="00F31183"/>
  </w:style>
  <w:style w:type="character" w:styleId="Emphasis">
    <w:name w:val="Emphasis"/>
    <w:basedOn w:val="DefaultParagraphFont"/>
    <w:uiPriority w:val="20"/>
    <w:qFormat/>
    <w:rsid w:val="00C90C01"/>
    <w:rPr>
      <w:b/>
      <w:bCs/>
      <w:i w:val="0"/>
      <w:iCs w:val="0"/>
    </w:rPr>
  </w:style>
  <w:style w:type="character" w:customStyle="1" w:styleId="st1">
    <w:name w:val="st1"/>
    <w:basedOn w:val="DefaultParagraphFont"/>
    <w:rsid w:val="00C90C01"/>
  </w:style>
  <w:style w:type="character" w:styleId="CommentReference">
    <w:name w:val="annotation reference"/>
    <w:basedOn w:val="DefaultParagraphFont"/>
    <w:uiPriority w:val="99"/>
    <w:semiHidden/>
    <w:unhideWhenUsed/>
    <w:rsid w:val="00C90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C9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264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3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FD0"/>
  </w:style>
  <w:style w:type="paragraph" w:styleId="Footer">
    <w:name w:val="footer"/>
    <w:basedOn w:val="Normal"/>
    <w:link w:val="FooterChar"/>
    <w:uiPriority w:val="99"/>
    <w:unhideWhenUsed/>
    <w:rsid w:val="003D3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FD0"/>
  </w:style>
  <w:style w:type="character" w:customStyle="1" w:styleId="NormalWebChar">
    <w:name w:val="Normal (Web) Char"/>
    <w:basedOn w:val="DefaultParagraphFont"/>
    <w:link w:val="NormalWeb"/>
    <w:rsid w:val="00AD1C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1">
    <w:name w:val="CM1"/>
    <w:basedOn w:val="Default"/>
    <w:next w:val="Default"/>
    <w:uiPriority w:val="99"/>
    <w:rsid w:val="00E20AE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20AEB"/>
    <w:rPr>
      <w:rFonts w:ascii="EUAlbertina" w:eastAsiaTheme="minorHAnsi" w:hAnsi="EUAlbertina" w:cstheme="minorBidi"/>
      <w:color w:val="auto"/>
    </w:rPr>
  </w:style>
  <w:style w:type="character" w:customStyle="1" w:styleId="Heading5Char">
    <w:name w:val="Heading 5 Char"/>
    <w:basedOn w:val="DefaultParagraphFont"/>
    <w:link w:val="Heading5"/>
    <w:rsid w:val="001035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3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13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01625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006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526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7AE3-A0F6-47BC-BEB5-136E0ACF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maksimāli pieļaujamo trans-taukskābju daudzumu pārtikas produktos</vt:lpstr>
    </vt:vector>
  </TitlesOfParts>
  <Company>Veselības ministrija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maksimāli pieļaujamo trans-taukskābju daudzumu pārtikas produktos</dc:title>
  <dc:subject>MK noteikumu projekts</dc:subject>
  <dc:creator>LĻaksa</dc:creator>
  <dc:description>Lāsma Ļaksa,
lasma.laksa@vm.gov.lv
67876075</dc:description>
  <cp:lastModifiedBy>Leontīne Babkina</cp:lastModifiedBy>
  <cp:revision>17</cp:revision>
  <cp:lastPrinted>2016-05-02T11:09:00Z</cp:lastPrinted>
  <dcterms:created xsi:type="dcterms:W3CDTF">2016-04-15T08:31:00Z</dcterms:created>
  <dcterms:modified xsi:type="dcterms:W3CDTF">2016-05-18T08:00:00Z</dcterms:modified>
</cp:coreProperties>
</file>