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9A7" w:rsidRPr="0030739D" w:rsidRDefault="000C400A" w:rsidP="001B5AA6">
      <w:pPr>
        <w:pStyle w:val="naisc"/>
        <w:spacing w:before="0" w:after="0"/>
        <w:rPr>
          <w:sz w:val="28"/>
          <w:szCs w:val="28"/>
        </w:rPr>
      </w:pPr>
      <w:bookmarkStart w:id="0" w:name="OLE_LINK1"/>
      <w:bookmarkStart w:id="1" w:name="OLE_LINK2"/>
      <w:r w:rsidRPr="0030739D">
        <w:rPr>
          <w:sz w:val="28"/>
          <w:szCs w:val="28"/>
        </w:rPr>
        <w:t xml:space="preserve">Ministru </w:t>
      </w:r>
      <w:r w:rsidR="001E6A95" w:rsidRPr="0030739D">
        <w:rPr>
          <w:sz w:val="28"/>
          <w:szCs w:val="28"/>
        </w:rPr>
        <w:t>kabineta rīkojuma projekta</w:t>
      </w:r>
      <w:r w:rsidR="00811168" w:rsidRPr="0030739D">
        <w:rPr>
          <w:sz w:val="28"/>
          <w:szCs w:val="28"/>
        </w:rPr>
        <w:t xml:space="preserve"> </w:t>
      </w:r>
    </w:p>
    <w:p w:rsidR="001B5AA6" w:rsidRPr="0030739D" w:rsidRDefault="001B5AA6" w:rsidP="001B5AA6">
      <w:pPr>
        <w:spacing w:after="0" w:line="240" w:lineRule="auto"/>
        <w:jc w:val="center"/>
        <w:rPr>
          <w:b/>
          <w:bCs/>
          <w:szCs w:val="28"/>
        </w:rPr>
      </w:pPr>
      <w:bookmarkStart w:id="2" w:name="OLE_LINK3"/>
      <w:bookmarkStart w:id="3" w:name="OLE_LINK4"/>
      <w:bookmarkStart w:id="4" w:name="OLE_LINK5"/>
      <w:bookmarkStart w:id="5" w:name="OLE_LINK6"/>
      <w:r w:rsidRPr="0030739D">
        <w:rPr>
          <w:b/>
          <w:bCs/>
          <w:szCs w:val="28"/>
        </w:rPr>
        <w:t>„</w:t>
      </w:r>
      <w:bookmarkEnd w:id="2"/>
      <w:bookmarkEnd w:id="3"/>
      <w:r w:rsidR="00E81618" w:rsidRPr="0030739D">
        <w:rPr>
          <w:b/>
          <w:szCs w:val="28"/>
        </w:rPr>
        <w:t>Grozījums</w:t>
      </w:r>
      <w:r w:rsidRPr="0030739D">
        <w:rPr>
          <w:b/>
          <w:szCs w:val="28"/>
        </w:rPr>
        <w:t xml:space="preserve"> Ministru kabineta 2010.gada 10.novembra rīkojumā Nr.648 „Par zemes vienību Rīgas administratīvajā teritorijā piederību vai piekritību valstij un nostiprināšanu zemesgrāmatā uz valsts vārda attiecīgās ministrijas</w:t>
      </w:r>
      <w:r w:rsidR="00D10ECE" w:rsidRPr="0030739D">
        <w:rPr>
          <w:b/>
          <w:szCs w:val="28"/>
        </w:rPr>
        <w:t xml:space="preserve"> vai valsts akciju sabiedrības „</w:t>
      </w:r>
      <w:r w:rsidRPr="0030739D">
        <w:rPr>
          <w:b/>
          <w:szCs w:val="28"/>
        </w:rPr>
        <w:t>Privatizācijas aģentūra” personā”</w:t>
      </w:r>
      <w:r w:rsidRPr="0030739D">
        <w:rPr>
          <w:b/>
          <w:bCs/>
          <w:szCs w:val="28"/>
        </w:rPr>
        <w:t xml:space="preserve">” </w:t>
      </w:r>
    </w:p>
    <w:bookmarkEnd w:id="4"/>
    <w:bookmarkEnd w:id="5"/>
    <w:p w:rsidR="000271AE" w:rsidRPr="0030739D" w:rsidRDefault="00222860" w:rsidP="00EF29A7">
      <w:pPr>
        <w:pStyle w:val="naisc"/>
        <w:spacing w:before="0" w:after="0"/>
        <w:rPr>
          <w:sz w:val="28"/>
          <w:szCs w:val="28"/>
        </w:rPr>
      </w:pPr>
      <w:r w:rsidRPr="0030739D">
        <w:rPr>
          <w:sz w:val="28"/>
          <w:szCs w:val="28"/>
        </w:rPr>
        <w:t>sākotnējās ietekmes novērtējuma ziņojums (anotācija)</w:t>
      </w:r>
    </w:p>
    <w:bookmarkEnd w:id="0"/>
    <w:bookmarkEnd w:id="1"/>
    <w:p w:rsidR="000B6EC5" w:rsidRPr="0030739D" w:rsidRDefault="000B6EC5" w:rsidP="00C91700">
      <w:pPr>
        <w:pStyle w:val="naisc"/>
        <w:spacing w:before="0" w:after="0"/>
        <w:jc w:val="left"/>
        <w:rPr>
          <w:b/>
          <w:sz w:val="28"/>
          <w:szCs w:val="28"/>
        </w:rPr>
      </w:pPr>
    </w:p>
    <w:p w:rsidR="005E3CC8" w:rsidRPr="0030739D" w:rsidRDefault="005E3CC8" w:rsidP="00C91700">
      <w:pPr>
        <w:pStyle w:val="naisc"/>
        <w:spacing w:before="0" w:after="0"/>
        <w:jc w:val="left"/>
        <w:rPr>
          <w:b/>
          <w:sz w:val="28"/>
          <w:szCs w:val="28"/>
        </w:rPr>
      </w:pPr>
    </w:p>
    <w:tbl>
      <w:tblPr>
        <w:tblW w:w="5044" w:type="pct"/>
        <w:tblCellSpacing w:w="15" w:type="dxa"/>
        <w:tblInd w:w="-1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
      <w:tblGrid>
        <w:gridCol w:w="686"/>
        <w:gridCol w:w="1886"/>
        <w:gridCol w:w="6720"/>
      </w:tblGrid>
      <w:tr w:rsidR="001E6A95" w:rsidRPr="0030739D" w:rsidTr="00D63E0E">
        <w:trPr>
          <w:tblCellSpacing w:w="15" w:type="dxa"/>
        </w:trPr>
        <w:tc>
          <w:tcPr>
            <w:tcW w:w="4968" w:type="pct"/>
            <w:gridSpan w:val="3"/>
            <w:tcBorders>
              <w:top w:val="outset" w:sz="6" w:space="0" w:color="000000"/>
              <w:left w:val="single" w:sz="4" w:space="0" w:color="auto"/>
              <w:bottom w:val="single" w:sz="4" w:space="0" w:color="auto"/>
              <w:right w:val="single" w:sz="4" w:space="0" w:color="auto"/>
            </w:tcBorders>
            <w:vAlign w:val="center"/>
          </w:tcPr>
          <w:p w:rsidR="001E6A95" w:rsidRPr="0030739D" w:rsidRDefault="001E6A95" w:rsidP="001E6A95">
            <w:pPr>
              <w:spacing w:before="100" w:beforeAutospacing="1" w:after="100" w:afterAutospacing="1" w:line="240" w:lineRule="auto"/>
              <w:jc w:val="center"/>
              <w:rPr>
                <w:b/>
                <w:bCs/>
                <w:szCs w:val="28"/>
                <w:lang w:eastAsia="lv-LV"/>
              </w:rPr>
            </w:pPr>
            <w:r w:rsidRPr="0030739D">
              <w:rPr>
                <w:b/>
                <w:bCs/>
                <w:szCs w:val="28"/>
                <w:lang w:eastAsia="lv-LV"/>
              </w:rPr>
              <w:t>I. Tiesību akta projekta izstrādes nepieciešamība</w:t>
            </w:r>
          </w:p>
        </w:tc>
      </w:tr>
      <w:tr w:rsidR="00874AB8" w:rsidRPr="0030739D" w:rsidTr="00D63E0E">
        <w:trPr>
          <w:tblCellSpacing w:w="15" w:type="dxa"/>
        </w:trPr>
        <w:tc>
          <w:tcPr>
            <w:tcW w:w="347" w:type="pct"/>
            <w:tcBorders>
              <w:top w:val="outset" w:sz="6" w:space="0" w:color="000000"/>
              <w:left w:val="double" w:sz="4" w:space="0" w:color="auto"/>
              <w:bottom w:val="outset" w:sz="6" w:space="0" w:color="000000"/>
              <w:right w:val="outset" w:sz="6" w:space="0" w:color="000000"/>
            </w:tcBorders>
          </w:tcPr>
          <w:p w:rsidR="001E6A95" w:rsidRPr="0030739D" w:rsidRDefault="001E6A95" w:rsidP="001E6A95">
            <w:pPr>
              <w:spacing w:before="100" w:beforeAutospacing="1" w:after="100" w:afterAutospacing="1" w:line="240" w:lineRule="auto"/>
              <w:rPr>
                <w:szCs w:val="28"/>
                <w:lang w:eastAsia="lv-LV"/>
              </w:rPr>
            </w:pPr>
            <w:r w:rsidRPr="0030739D">
              <w:rPr>
                <w:szCs w:val="28"/>
                <w:lang w:eastAsia="lv-LV"/>
              </w:rPr>
              <w:t>1.</w:t>
            </w:r>
          </w:p>
        </w:tc>
        <w:tc>
          <w:tcPr>
            <w:tcW w:w="1005" w:type="pct"/>
            <w:tcBorders>
              <w:top w:val="single" w:sz="4" w:space="0" w:color="auto"/>
              <w:left w:val="single" w:sz="4" w:space="0" w:color="auto"/>
              <w:bottom w:val="single" w:sz="4" w:space="0" w:color="auto"/>
              <w:right w:val="single" w:sz="4" w:space="0" w:color="auto"/>
            </w:tcBorders>
          </w:tcPr>
          <w:p w:rsidR="001E6A95" w:rsidRPr="0030739D" w:rsidRDefault="001E6A95" w:rsidP="001E6A95">
            <w:pPr>
              <w:spacing w:before="100" w:beforeAutospacing="1" w:after="100" w:afterAutospacing="1" w:line="240" w:lineRule="auto"/>
              <w:rPr>
                <w:szCs w:val="28"/>
                <w:lang w:eastAsia="lv-LV"/>
              </w:rPr>
            </w:pPr>
            <w:r w:rsidRPr="0030739D">
              <w:rPr>
                <w:szCs w:val="28"/>
                <w:lang w:eastAsia="lv-LV"/>
              </w:rPr>
              <w:t>Pamatojums</w:t>
            </w:r>
          </w:p>
        </w:tc>
        <w:tc>
          <w:tcPr>
            <w:tcW w:w="3584" w:type="pct"/>
            <w:tcBorders>
              <w:top w:val="single" w:sz="4" w:space="0" w:color="auto"/>
              <w:left w:val="single" w:sz="4" w:space="0" w:color="auto"/>
              <w:bottom w:val="single" w:sz="4" w:space="0" w:color="auto"/>
              <w:right w:val="single" w:sz="4" w:space="0" w:color="auto"/>
            </w:tcBorders>
          </w:tcPr>
          <w:p w:rsidR="009A46A7" w:rsidRPr="0030739D" w:rsidRDefault="00F01324" w:rsidP="00F01324">
            <w:pPr>
              <w:spacing w:after="0" w:line="240" w:lineRule="auto"/>
              <w:jc w:val="both"/>
              <w:rPr>
                <w:szCs w:val="28"/>
              </w:rPr>
            </w:pPr>
            <w:r w:rsidRPr="0030739D">
              <w:rPr>
                <w:szCs w:val="28"/>
              </w:rPr>
              <w:t>Zemes pārvaldības likuma</w:t>
            </w:r>
            <w:r w:rsidR="00D01EB2" w:rsidRPr="0030739D">
              <w:rPr>
                <w:szCs w:val="28"/>
              </w:rPr>
              <w:t xml:space="preserve"> </w:t>
            </w:r>
            <w:r w:rsidR="009D5BBB" w:rsidRPr="0030739D">
              <w:rPr>
                <w:szCs w:val="28"/>
              </w:rPr>
              <w:t>17.</w:t>
            </w:r>
            <w:r w:rsidR="007A741E" w:rsidRPr="0030739D">
              <w:rPr>
                <w:szCs w:val="28"/>
              </w:rPr>
              <w:t>panta</w:t>
            </w:r>
            <w:r w:rsidRPr="0030739D">
              <w:rPr>
                <w:szCs w:val="28"/>
              </w:rPr>
              <w:t xml:space="preserve"> ceturtā</w:t>
            </w:r>
            <w:r w:rsidR="00D01EB2" w:rsidRPr="0030739D">
              <w:rPr>
                <w:szCs w:val="28"/>
              </w:rPr>
              <w:t xml:space="preserve"> </w:t>
            </w:r>
            <w:r w:rsidR="00F322BA" w:rsidRPr="0030739D">
              <w:rPr>
                <w:szCs w:val="28"/>
              </w:rPr>
              <w:t>daļa</w:t>
            </w:r>
            <w:r w:rsidR="00D01EB2" w:rsidRPr="0030739D">
              <w:rPr>
                <w:szCs w:val="28"/>
              </w:rPr>
              <w:t>.</w:t>
            </w:r>
          </w:p>
          <w:p w:rsidR="00391D65" w:rsidRPr="0030739D" w:rsidRDefault="00391D65" w:rsidP="00220A0D">
            <w:pPr>
              <w:spacing w:after="0" w:line="240" w:lineRule="auto"/>
              <w:jc w:val="both"/>
              <w:rPr>
                <w:szCs w:val="28"/>
                <w:lang w:eastAsia="lv-LV"/>
              </w:rPr>
            </w:pPr>
          </w:p>
        </w:tc>
      </w:tr>
      <w:tr w:rsidR="00874AB8" w:rsidRPr="0030739D" w:rsidTr="00D63E0E">
        <w:trPr>
          <w:tblCellSpacing w:w="15" w:type="dxa"/>
        </w:trPr>
        <w:tc>
          <w:tcPr>
            <w:tcW w:w="347" w:type="pct"/>
            <w:tcBorders>
              <w:top w:val="outset" w:sz="6" w:space="0" w:color="000000"/>
              <w:left w:val="double" w:sz="4" w:space="0" w:color="auto"/>
              <w:bottom w:val="outset" w:sz="6" w:space="0" w:color="000000"/>
              <w:right w:val="outset" w:sz="6" w:space="0" w:color="000000"/>
            </w:tcBorders>
          </w:tcPr>
          <w:p w:rsidR="009B353E" w:rsidRPr="0030739D" w:rsidRDefault="009B353E" w:rsidP="001E6A95">
            <w:pPr>
              <w:spacing w:before="100" w:beforeAutospacing="1" w:after="100" w:afterAutospacing="1" w:line="240" w:lineRule="auto"/>
              <w:rPr>
                <w:szCs w:val="28"/>
                <w:lang w:eastAsia="lv-LV"/>
              </w:rPr>
            </w:pPr>
            <w:r w:rsidRPr="0030739D">
              <w:rPr>
                <w:szCs w:val="28"/>
                <w:lang w:eastAsia="lv-LV"/>
              </w:rPr>
              <w:t>2.</w:t>
            </w:r>
          </w:p>
        </w:tc>
        <w:tc>
          <w:tcPr>
            <w:tcW w:w="1005" w:type="pct"/>
            <w:tcBorders>
              <w:top w:val="single" w:sz="4" w:space="0" w:color="auto"/>
              <w:left w:val="single" w:sz="4" w:space="0" w:color="auto"/>
              <w:bottom w:val="single" w:sz="4" w:space="0" w:color="auto"/>
              <w:right w:val="single" w:sz="4" w:space="0" w:color="auto"/>
            </w:tcBorders>
          </w:tcPr>
          <w:p w:rsidR="009B353E" w:rsidRPr="0030739D" w:rsidRDefault="00B432BA" w:rsidP="00B432BA">
            <w:pPr>
              <w:spacing w:before="100" w:beforeAutospacing="1" w:after="100" w:afterAutospacing="1" w:line="240" w:lineRule="auto"/>
              <w:rPr>
                <w:szCs w:val="28"/>
                <w:lang w:eastAsia="lv-LV"/>
              </w:rPr>
            </w:pPr>
            <w:r w:rsidRPr="0030739D">
              <w:rPr>
                <w:szCs w:val="28"/>
                <w:lang w:eastAsia="lv-LV"/>
              </w:rPr>
              <w:t>Pašreizējā situācija un problēmas, kuru risināšanai tiesību akta projekts izstrādāts, tiesiskā regulējuma mērķis un būtība</w:t>
            </w:r>
          </w:p>
        </w:tc>
        <w:tc>
          <w:tcPr>
            <w:tcW w:w="3584" w:type="pct"/>
            <w:tcBorders>
              <w:top w:val="single" w:sz="4" w:space="0" w:color="auto"/>
              <w:left w:val="single" w:sz="4" w:space="0" w:color="auto"/>
              <w:bottom w:val="single" w:sz="4" w:space="0" w:color="auto"/>
              <w:right w:val="single" w:sz="4" w:space="0" w:color="auto"/>
            </w:tcBorders>
          </w:tcPr>
          <w:p w:rsidR="001C5AEB" w:rsidRPr="0030739D" w:rsidRDefault="00620898" w:rsidP="00620898">
            <w:pPr>
              <w:pStyle w:val="BodyText2"/>
              <w:spacing w:after="0" w:line="240" w:lineRule="auto"/>
              <w:ind w:right="172"/>
              <w:jc w:val="both"/>
              <w:rPr>
                <w:rFonts w:ascii="Times New Roman" w:hAnsi="Times New Roman"/>
                <w:sz w:val="28"/>
                <w:szCs w:val="28"/>
                <w:lang w:val="lv-LV"/>
              </w:rPr>
            </w:pPr>
            <w:r w:rsidRPr="0030739D">
              <w:rPr>
                <w:rFonts w:ascii="Times New Roman" w:hAnsi="Times New Roman"/>
                <w:sz w:val="28"/>
                <w:szCs w:val="28"/>
                <w:lang w:val="lv-LV"/>
              </w:rPr>
              <w:t xml:space="preserve">      </w:t>
            </w:r>
            <w:r w:rsidR="001C5AEB" w:rsidRPr="0030739D">
              <w:rPr>
                <w:rFonts w:ascii="Times New Roman" w:hAnsi="Times New Roman"/>
                <w:sz w:val="28"/>
                <w:szCs w:val="28"/>
                <w:lang w:val="lv-LV"/>
              </w:rPr>
              <w:t xml:space="preserve">Atbilstoši likuma „Par valsts un pašvaldību zemes īpašuma tiesībām un to nostiprināšanu zemesgrāmatās” 6.panta sestajai daļai un septītajai daļai, ir izdots Ministru kabineta 2010.gada 10.novembra rīkojums Nr.648 „Par zemes vienību Rīgas administratīvajā teritorijā piederību vai piekritību valstij un nostiprināšanu zemesgrāmatā uz valsts vārda attiecīgās ministrijas vai valsts akciju sabiedrības „Privatizācijas aģentūra” personā” (turpmāk – </w:t>
            </w:r>
            <w:r w:rsidR="00F3335E" w:rsidRPr="0030739D">
              <w:rPr>
                <w:rFonts w:ascii="Times New Roman" w:hAnsi="Times New Roman"/>
                <w:sz w:val="28"/>
                <w:szCs w:val="28"/>
                <w:lang w:val="lv-LV"/>
              </w:rPr>
              <w:t>r</w:t>
            </w:r>
            <w:r w:rsidR="001C5AEB" w:rsidRPr="0030739D">
              <w:rPr>
                <w:rFonts w:ascii="Times New Roman" w:hAnsi="Times New Roman"/>
                <w:sz w:val="28"/>
                <w:szCs w:val="28"/>
                <w:lang w:val="lv-LV"/>
              </w:rPr>
              <w:t>īkojums Nr.648), ar kuru ir noteikts, kādas zemes vienības ir saglabājamas valsts īpašumā un nododamas attiecīgo ministriju valdījumā.</w:t>
            </w:r>
          </w:p>
          <w:p w:rsidR="00322DBD" w:rsidRPr="0030739D" w:rsidRDefault="00620898" w:rsidP="00322DBD">
            <w:pPr>
              <w:pStyle w:val="Footer"/>
              <w:tabs>
                <w:tab w:val="clear" w:pos="4153"/>
                <w:tab w:val="clear" w:pos="8306"/>
                <w:tab w:val="right" w:pos="9072"/>
              </w:tabs>
              <w:spacing w:after="0" w:line="240" w:lineRule="auto"/>
              <w:ind w:right="141"/>
              <w:jc w:val="both"/>
              <w:rPr>
                <w:szCs w:val="28"/>
              </w:rPr>
            </w:pPr>
            <w:r w:rsidRPr="0030739D">
              <w:rPr>
                <w:szCs w:val="28"/>
              </w:rPr>
              <w:t xml:space="preserve">      S</w:t>
            </w:r>
            <w:r w:rsidR="001C5AEB" w:rsidRPr="0030739D">
              <w:rPr>
                <w:szCs w:val="28"/>
              </w:rPr>
              <w:t xml:space="preserve">askaņā ar </w:t>
            </w:r>
            <w:r w:rsidR="00322DBD" w:rsidRPr="0030739D">
              <w:rPr>
                <w:szCs w:val="28"/>
              </w:rPr>
              <w:t>Zemes pārvaldības likuma 17.panta pirm</w:t>
            </w:r>
            <w:r w:rsidR="001C5AEB" w:rsidRPr="0030739D">
              <w:rPr>
                <w:szCs w:val="28"/>
              </w:rPr>
              <w:t>o</w:t>
            </w:r>
            <w:r w:rsidR="00322DBD" w:rsidRPr="0030739D">
              <w:rPr>
                <w:szCs w:val="28"/>
              </w:rPr>
              <w:t xml:space="preserve"> daļ</w:t>
            </w:r>
            <w:r w:rsidR="001C5AEB" w:rsidRPr="0030739D">
              <w:rPr>
                <w:szCs w:val="28"/>
              </w:rPr>
              <w:t>u</w:t>
            </w:r>
            <w:r w:rsidR="00322DBD" w:rsidRPr="0030739D">
              <w:rPr>
                <w:szCs w:val="28"/>
              </w:rPr>
              <w:t xml:space="preserve">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 Savukārt Zemes pārvaldības likuma 17.panta ceturtā daļa paredz, ka, kamēr Ministru kabinets nav izdevis rīkojumu par zemes reformas pabeigšanu attiecīgās pašvaldības administratīvajā teritorijā vai novada pašvaldības teritoriālajā vienībā, vietējās pašvaldības dome var pieņemt lēmumu par rezerves zemes fondā ieskaitītā zemes gabala piederību vai piekritību pašvaldībai un Ministru kabinets var izdot rīkojumu par zemes gabala piederību vai piekritību valstij, ja rezerves zemes fondā </w:t>
            </w:r>
            <w:r w:rsidR="00322DBD" w:rsidRPr="0030739D">
              <w:rPr>
                <w:szCs w:val="28"/>
              </w:rPr>
              <w:lastRenderedPageBreak/>
              <w:t>ieskaitītais zemes gabals ir valstij vai pašvaldībai piederošā vai piekrītošā zeme atbilstoši likumam „</w:t>
            </w:r>
            <w:hyperlink r:id="rId11" w:tgtFrame="_blank" w:history="1">
              <w:r w:rsidR="00322DBD" w:rsidRPr="0030739D">
                <w:rPr>
                  <w:szCs w:val="28"/>
                </w:rPr>
                <w:t>Par valsts un pašvaldību zemes īpašuma tiesībām un to nostiprināšanu zemesgrāmatās</w:t>
              </w:r>
            </w:hyperlink>
            <w:r w:rsidR="00322DBD" w:rsidRPr="0030739D">
              <w:rPr>
                <w:szCs w:val="28"/>
              </w:rPr>
              <w:t xml:space="preserve">”. Ministru kabinets nav izdevis rīkojumu par zemes reformas pabeigšanu Rīgā. </w:t>
            </w:r>
          </w:p>
          <w:p w:rsidR="00322DBD" w:rsidRPr="0030739D" w:rsidRDefault="00620898" w:rsidP="00322DBD">
            <w:pPr>
              <w:pStyle w:val="BodyText2"/>
              <w:spacing w:after="0" w:line="240" w:lineRule="auto"/>
              <w:ind w:right="172"/>
              <w:jc w:val="both"/>
              <w:rPr>
                <w:rFonts w:ascii="Times New Roman" w:hAnsi="Times New Roman"/>
                <w:sz w:val="28"/>
                <w:szCs w:val="28"/>
                <w:lang w:val="lv-LV"/>
              </w:rPr>
            </w:pPr>
            <w:r w:rsidRPr="0030739D">
              <w:rPr>
                <w:rFonts w:ascii="Times New Roman" w:hAnsi="Times New Roman"/>
                <w:sz w:val="28"/>
                <w:szCs w:val="28"/>
                <w:lang w:val="lv-LV" w:eastAsia="lv-LV"/>
              </w:rPr>
              <w:t xml:space="preserve">      </w:t>
            </w:r>
            <w:r w:rsidR="00322DBD" w:rsidRPr="0030739D">
              <w:rPr>
                <w:rFonts w:ascii="Times New Roman" w:hAnsi="Times New Roman"/>
                <w:sz w:val="28"/>
                <w:szCs w:val="28"/>
                <w:lang w:val="lv-LV" w:eastAsia="lv-LV"/>
              </w:rPr>
              <w:t xml:space="preserve">Likuma „Par valsts un pašvaldību zemes īpašuma tiesībām un to nostiprināšanu zemesgrāmatās </w:t>
            </w:r>
            <w:r w:rsidR="00322DBD" w:rsidRPr="0030739D">
              <w:rPr>
                <w:rFonts w:ascii="Times New Roman" w:hAnsi="Times New Roman"/>
                <w:sz w:val="28"/>
                <w:szCs w:val="28"/>
                <w:lang w:val="lv-LV"/>
              </w:rPr>
              <w:t>2.panta otrā</w:t>
            </w:r>
            <w:r w:rsidR="00F3335E" w:rsidRPr="0030739D">
              <w:rPr>
                <w:rFonts w:ascii="Times New Roman" w:hAnsi="Times New Roman"/>
                <w:sz w:val="28"/>
                <w:szCs w:val="28"/>
                <w:lang w:val="lv-LV"/>
              </w:rPr>
              <w:t>s</w:t>
            </w:r>
            <w:r w:rsidR="00322DBD" w:rsidRPr="0030739D">
              <w:rPr>
                <w:rFonts w:ascii="Times New Roman" w:hAnsi="Times New Roman"/>
                <w:sz w:val="28"/>
                <w:szCs w:val="28"/>
                <w:lang w:val="lv-LV"/>
              </w:rPr>
              <w:t xml:space="preserve"> daļas 3.apakšpunkts</w:t>
            </w:r>
            <w:r w:rsidR="00322DBD" w:rsidRPr="0030739D">
              <w:rPr>
                <w:rFonts w:ascii="Times New Roman" w:hAnsi="Times New Roman"/>
                <w:sz w:val="28"/>
                <w:szCs w:val="28"/>
                <w:lang w:val="lv-LV" w:eastAsia="lv-LV"/>
              </w:rPr>
              <w:t xml:space="preserve"> noteic, ka </w:t>
            </w:r>
            <w:r w:rsidR="00322DBD" w:rsidRPr="0030739D">
              <w:rPr>
                <w:rFonts w:ascii="Times New Roman" w:hAnsi="Times New Roman"/>
                <w:sz w:val="28"/>
                <w:szCs w:val="28"/>
                <w:lang w:val="lv-LV"/>
              </w:rPr>
              <w:t xml:space="preserve">zemes reformas laikā valstij piekrīt un uz valsts vārda zemesgrāmatās ierakstāma zeme, kura 1940.gada 21.jūlijā piederēja fiziskajām un juridiskajām personām, ja šīs personas par zemi saņēmušas kompensāciju, nav pieprasījušas atjaunot īpašuma tiesības uz zemi vai arī zemes īpašuma tiesību atjaunošana likumos nav paredzēta, tikai gadījumos, ja vietējās pašvaldības teritorijas plānojumā paredzēti attiecīgi neapbūvēti zemes gabali jaunu valsts ēku (būvju) celtniecībai vai valsts funkciju īstenošanai. </w:t>
            </w:r>
          </w:p>
          <w:p w:rsidR="005637D6" w:rsidRPr="0030739D" w:rsidRDefault="00620898" w:rsidP="00FE3B97">
            <w:pPr>
              <w:spacing w:after="0" w:line="240" w:lineRule="auto"/>
              <w:jc w:val="both"/>
              <w:rPr>
                <w:szCs w:val="28"/>
                <w:lang w:eastAsia="lv-LV"/>
              </w:rPr>
            </w:pPr>
            <w:r w:rsidRPr="0030739D">
              <w:rPr>
                <w:szCs w:val="28"/>
                <w:lang w:eastAsia="lv-LV"/>
              </w:rPr>
              <w:t xml:space="preserve">      </w:t>
            </w:r>
            <w:r w:rsidR="002A495B" w:rsidRPr="0030739D">
              <w:rPr>
                <w:szCs w:val="28"/>
                <w:lang w:eastAsia="lv-LV"/>
              </w:rPr>
              <w:t xml:space="preserve">Pamatojoties uz iepriekš minēto likumu pantiem, </w:t>
            </w:r>
            <w:r w:rsidR="00322DBD" w:rsidRPr="0030739D">
              <w:rPr>
                <w:szCs w:val="28"/>
                <w:lang w:eastAsia="lv-LV"/>
              </w:rPr>
              <w:t xml:space="preserve">Veselības ministrijas </w:t>
            </w:r>
            <w:r w:rsidR="00FE3B97" w:rsidRPr="0030739D">
              <w:rPr>
                <w:szCs w:val="28"/>
                <w:lang w:eastAsia="lv-LV"/>
              </w:rPr>
              <w:t xml:space="preserve">ir izstrādājusi </w:t>
            </w:r>
            <w:r w:rsidR="00322DBD" w:rsidRPr="0030739D">
              <w:rPr>
                <w:szCs w:val="28"/>
                <w:lang w:eastAsia="lv-LV"/>
              </w:rPr>
              <w:t>Ministru kabinet</w:t>
            </w:r>
            <w:r w:rsidR="00FE3B97" w:rsidRPr="0030739D">
              <w:rPr>
                <w:szCs w:val="28"/>
                <w:lang w:eastAsia="lv-LV"/>
              </w:rPr>
              <w:t>a</w:t>
            </w:r>
            <w:r w:rsidR="00322DBD" w:rsidRPr="0030739D">
              <w:rPr>
                <w:szCs w:val="28"/>
                <w:lang w:eastAsia="lv-LV"/>
              </w:rPr>
              <w:t xml:space="preserve"> rīkojuma projektu </w:t>
            </w:r>
            <w:r w:rsidR="00FE3B97" w:rsidRPr="0030739D">
              <w:rPr>
                <w:bCs/>
                <w:szCs w:val="28"/>
              </w:rPr>
              <w:t>„</w:t>
            </w:r>
            <w:r w:rsidR="00FE3B97" w:rsidRPr="0030739D">
              <w:rPr>
                <w:szCs w:val="28"/>
              </w:rPr>
              <w:t>Grozījums Ministru kabineta 2010.gada 10.novembra rīkojumā Nr.648 „Par zemes vienību Rīgas administratīvajā teritorijā piederību vai piekritību valstij un nostiprināšanu zemesgrāmatā uz valsts vārda attiecīgās ministrijas</w:t>
            </w:r>
            <w:r w:rsidR="005637D6" w:rsidRPr="0030739D">
              <w:rPr>
                <w:szCs w:val="28"/>
              </w:rPr>
              <w:t xml:space="preserve"> vai valsts akciju sabiedrības „</w:t>
            </w:r>
            <w:r w:rsidR="00FE3B97" w:rsidRPr="0030739D">
              <w:rPr>
                <w:szCs w:val="28"/>
              </w:rPr>
              <w:t>Privatizācijas aģentūra” personā”</w:t>
            </w:r>
            <w:r w:rsidR="00FE3B97" w:rsidRPr="0030739D">
              <w:rPr>
                <w:bCs/>
                <w:szCs w:val="28"/>
              </w:rPr>
              <w:t xml:space="preserve">”  (turpmāk – projekts) </w:t>
            </w:r>
            <w:r w:rsidR="00322DBD" w:rsidRPr="0030739D">
              <w:rPr>
                <w:szCs w:val="28"/>
                <w:lang w:eastAsia="lv-LV"/>
              </w:rPr>
              <w:t>par zemes vienības ar kadastra apzīmējumu 01000640173 (bez adreses) Rī</w:t>
            </w:r>
            <w:r w:rsidR="00FE3B97" w:rsidRPr="0030739D">
              <w:rPr>
                <w:szCs w:val="28"/>
                <w:lang w:eastAsia="lv-LV"/>
              </w:rPr>
              <w:t xml:space="preserve">gas administratīvajā teritorijā </w:t>
            </w:r>
            <w:r w:rsidR="00322DBD" w:rsidRPr="0030739D">
              <w:rPr>
                <w:szCs w:val="28"/>
                <w:lang w:eastAsia="lv-LV"/>
              </w:rPr>
              <w:t>piederības noteikšanu valstij</w:t>
            </w:r>
            <w:r w:rsidR="00FE3B97" w:rsidRPr="0030739D">
              <w:rPr>
                <w:szCs w:val="28"/>
                <w:lang w:eastAsia="lv-LV"/>
              </w:rPr>
              <w:t xml:space="preserve"> Veselības ministrijas personā.</w:t>
            </w:r>
            <w:r w:rsidR="00322DBD" w:rsidRPr="0030739D">
              <w:rPr>
                <w:szCs w:val="28"/>
                <w:lang w:eastAsia="lv-LV"/>
              </w:rPr>
              <w:t xml:space="preserve"> </w:t>
            </w:r>
          </w:p>
          <w:p w:rsidR="00322DBD" w:rsidRPr="0030739D" w:rsidRDefault="00620898" w:rsidP="00FE3B97">
            <w:pPr>
              <w:spacing w:after="0" w:line="240" w:lineRule="auto"/>
              <w:jc w:val="both"/>
              <w:rPr>
                <w:szCs w:val="28"/>
                <w:lang w:eastAsia="lv-LV"/>
              </w:rPr>
            </w:pPr>
            <w:r w:rsidRPr="0030739D">
              <w:rPr>
                <w:szCs w:val="28"/>
                <w:lang w:eastAsia="lv-LV"/>
              </w:rPr>
              <w:t xml:space="preserve">      </w:t>
            </w:r>
            <w:r w:rsidR="00F3335E" w:rsidRPr="0030739D">
              <w:rPr>
                <w:szCs w:val="28"/>
                <w:lang w:eastAsia="lv-LV"/>
              </w:rPr>
              <w:t>Z</w:t>
            </w:r>
            <w:r w:rsidR="00322DBD" w:rsidRPr="0030739D">
              <w:rPr>
                <w:szCs w:val="28"/>
                <w:lang w:eastAsia="lv-LV"/>
              </w:rPr>
              <w:t>emes vienība (0,1937 ha platībā) atrodas blakus R</w:t>
            </w:r>
            <w:r w:rsidR="00FE3B97" w:rsidRPr="0030739D">
              <w:rPr>
                <w:szCs w:val="28"/>
                <w:lang w:eastAsia="lv-LV"/>
              </w:rPr>
              <w:t>īgas Stradiņa universitātes</w:t>
            </w:r>
            <w:r w:rsidR="00322DBD" w:rsidRPr="0030739D">
              <w:rPr>
                <w:szCs w:val="28"/>
                <w:lang w:eastAsia="lv-LV"/>
              </w:rPr>
              <w:t xml:space="preserve"> nekustamajam īpašumam Rīgā, Dzirciema ielā 16 (kadastra apzīmējums 01000640458). Zemes vienības ar kadastra apzīmējumu 01000640173 statuss saskaņā ar Kadastra informācijas sistēmas datiem ir – rezerves zemes fonds. Zemes vienība ar kadastra apzīmējumu 01000640173 ir reģistrēta nekustamā īpašuma ar kadastra numuru 01000710422 sastāvā, kas ir rezerves zemes fonda kadastra numurs. Saskaņā ar Kadastra informācijas sistēmas teksta un telpiskajiem datiem, minētā zemes vienība ar kadastra apzīmējumu 01000640173 nav apbūvēta un tai nav </w:t>
            </w:r>
            <w:r w:rsidR="00322DBD" w:rsidRPr="0030739D">
              <w:rPr>
                <w:szCs w:val="28"/>
                <w:lang w:eastAsia="lv-LV"/>
              </w:rPr>
              <w:lastRenderedPageBreak/>
              <w:t xml:space="preserve">noteikts nekustamā īpašuma lietošanas mērķis. </w:t>
            </w:r>
            <w:r w:rsidR="00CF6CBC" w:rsidRPr="0030739D">
              <w:rPr>
                <w:szCs w:val="28"/>
                <w:lang w:eastAsia="lv-LV"/>
              </w:rPr>
              <w:t>A</w:t>
            </w:r>
            <w:r w:rsidR="00FE3B97" w:rsidRPr="0030739D">
              <w:rPr>
                <w:szCs w:val="28"/>
                <w:lang w:eastAsia="lv-LV"/>
              </w:rPr>
              <w:t xml:space="preserve">r </w:t>
            </w:r>
            <w:r w:rsidR="00322DBD" w:rsidRPr="0030739D">
              <w:rPr>
                <w:szCs w:val="28"/>
                <w:lang w:eastAsia="lv-LV"/>
              </w:rPr>
              <w:t>Rīgas pilsēt</w:t>
            </w:r>
            <w:r w:rsidR="00FE3B97" w:rsidRPr="0030739D">
              <w:rPr>
                <w:szCs w:val="28"/>
                <w:lang w:eastAsia="lv-LV"/>
              </w:rPr>
              <w:t>as Zemes komisijas 2013.gada 1.</w:t>
            </w:r>
            <w:r w:rsidR="00322DBD" w:rsidRPr="0030739D">
              <w:rPr>
                <w:szCs w:val="28"/>
                <w:lang w:eastAsia="lv-LV"/>
              </w:rPr>
              <w:t>augusta izziņ</w:t>
            </w:r>
            <w:r w:rsidR="00FE3B97" w:rsidRPr="0030739D">
              <w:rPr>
                <w:szCs w:val="28"/>
                <w:lang w:eastAsia="lv-LV"/>
              </w:rPr>
              <w:t>u Nr.</w:t>
            </w:r>
            <w:r w:rsidR="00322DBD" w:rsidRPr="0030739D">
              <w:rPr>
                <w:szCs w:val="28"/>
                <w:lang w:eastAsia="lv-LV"/>
              </w:rPr>
              <w:t xml:space="preserve">5-JP 2154/2 </w:t>
            </w:r>
            <w:r w:rsidR="002A495B" w:rsidRPr="0030739D">
              <w:rPr>
                <w:szCs w:val="28"/>
                <w:lang w:eastAsia="lv-LV"/>
              </w:rPr>
              <w:t xml:space="preserve">tiek </w:t>
            </w:r>
            <w:r w:rsidR="00322DBD" w:rsidRPr="0030739D">
              <w:rPr>
                <w:szCs w:val="28"/>
                <w:lang w:eastAsia="lv-LV"/>
              </w:rPr>
              <w:t>apliecin</w:t>
            </w:r>
            <w:r w:rsidR="002A495B" w:rsidRPr="0030739D">
              <w:rPr>
                <w:szCs w:val="28"/>
                <w:lang w:eastAsia="lv-LV"/>
              </w:rPr>
              <w:t>āts</w:t>
            </w:r>
            <w:r w:rsidR="00322DBD" w:rsidRPr="0030739D">
              <w:rPr>
                <w:szCs w:val="28"/>
                <w:lang w:eastAsia="lv-LV"/>
              </w:rPr>
              <w:t>, ka uz bijušo vēsturisko zemes gabalu Rīgā, Mazā Dārza iela, 64.grupa, 129 grunts (kadastra a</w:t>
            </w:r>
            <w:r w:rsidR="002A495B" w:rsidRPr="0030739D">
              <w:rPr>
                <w:szCs w:val="28"/>
                <w:lang w:eastAsia="lv-LV"/>
              </w:rPr>
              <w:t>pzīmējums 01000640173) uz 1995.</w:t>
            </w:r>
            <w:r w:rsidR="00322DBD" w:rsidRPr="0030739D">
              <w:rPr>
                <w:szCs w:val="28"/>
                <w:lang w:eastAsia="lv-LV"/>
              </w:rPr>
              <w:t>gada 1.jūniju ne bijušais īpašnieks, ne viņa mantinieki nav pieteikušies.</w:t>
            </w:r>
          </w:p>
          <w:p w:rsidR="00322DBD" w:rsidRPr="0030739D" w:rsidRDefault="005637D6" w:rsidP="00322DBD">
            <w:pPr>
              <w:tabs>
                <w:tab w:val="left" w:pos="720"/>
              </w:tabs>
              <w:spacing w:after="0" w:line="240" w:lineRule="auto"/>
              <w:ind w:right="71"/>
              <w:jc w:val="both"/>
              <w:rPr>
                <w:szCs w:val="28"/>
              </w:rPr>
            </w:pPr>
            <w:r w:rsidRPr="0030739D">
              <w:rPr>
                <w:szCs w:val="28"/>
              </w:rPr>
              <w:t xml:space="preserve">        </w:t>
            </w:r>
            <w:r w:rsidR="00322DBD" w:rsidRPr="0030739D">
              <w:rPr>
                <w:szCs w:val="28"/>
              </w:rPr>
              <w:t xml:space="preserve">Atbilstoši Rīgas domes 2015.gada 20.decembra saistošo noteikumu Nr.34 “Rīgas teritorijas izmantošanas un apbūves noteikumi” 15.pielikumam “Teritorijas plānotā (atļautā) izmantošana” zemes vienība </w:t>
            </w:r>
            <w:r w:rsidR="00322DBD" w:rsidRPr="0030739D">
              <w:rPr>
                <w:szCs w:val="28"/>
                <w:lang w:eastAsia="lv-LV"/>
              </w:rPr>
              <w:t xml:space="preserve">ar kadastra apzīmējumu 01000640173 </w:t>
            </w:r>
            <w:r w:rsidR="00322DBD" w:rsidRPr="0030739D">
              <w:rPr>
                <w:szCs w:val="28"/>
              </w:rPr>
              <w:t>atrodas Apbūves teritorijā ar apstādījumiem (A</w:t>
            </w:r>
            <w:r w:rsidR="00322DBD" w:rsidRPr="0030739D">
              <w:rPr>
                <w:szCs w:val="28"/>
                <w:vertAlign w:val="subscript"/>
              </w:rPr>
              <w:t>P</w:t>
            </w:r>
            <w:r w:rsidR="00322DBD" w:rsidRPr="0030739D">
              <w:rPr>
                <w:szCs w:val="28"/>
              </w:rPr>
              <w:t>), uz kuru attiecināmi šo pašu saistošo noteikumu Nr.34 “Rīgas teritorijas izmantošanas un apbūves noteikumi” 6.10</w:t>
            </w:r>
            <w:r w:rsidR="00F3335E" w:rsidRPr="0030739D">
              <w:rPr>
                <w:szCs w:val="28"/>
              </w:rPr>
              <w:t>.</w:t>
            </w:r>
            <w:r w:rsidR="00322DBD" w:rsidRPr="0030739D">
              <w:rPr>
                <w:szCs w:val="28"/>
              </w:rPr>
              <w:t xml:space="preserve"> apakšnodaļas 526.1.apakšpunkta prasības – apbūves teritorija ar palielinātu apstādījumu īpatsvaru, kur atļauta – sabiedriskā iestāde; </w:t>
            </w:r>
            <w:r w:rsidR="00322DBD" w:rsidRPr="0030739D">
              <w:rPr>
                <w:szCs w:val="28"/>
                <w:u w:val="single"/>
              </w:rPr>
              <w:t>izglītības iestāde</w:t>
            </w:r>
            <w:r w:rsidR="00322DBD" w:rsidRPr="0030739D">
              <w:rPr>
                <w:szCs w:val="28"/>
              </w:rPr>
              <w:t xml:space="preserve">; kultūras iestāde; </w:t>
            </w:r>
            <w:r w:rsidR="00322DBD" w:rsidRPr="0030739D">
              <w:rPr>
                <w:szCs w:val="28"/>
                <w:u w:val="single"/>
              </w:rPr>
              <w:t>zinātnes iestāde;</w:t>
            </w:r>
            <w:r w:rsidR="00322DBD" w:rsidRPr="0030739D">
              <w:rPr>
                <w:szCs w:val="28"/>
              </w:rPr>
              <w:t xml:space="preserve"> ārstniecības iestāde; sociālās apr</w:t>
            </w:r>
            <w:r w:rsidRPr="0030739D">
              <w:rPr>
                <w:szCs w:val="28"/>
              </w:rPr>
              <w:t xml:space="preserve">ūpes un rehabilitācijas iestāde. Zemes vienība </w:t>
            </w:r>
            <w:r w:rsidRPr="0030739D">
              <w:rPr>
                <w:szCs w:val="28"/>
                <w:lang w:eastAsia="lv-LV"/>
              </w:rPr>
              <w:t>(kadastra apzīmējums 01000640173) ir iekļauta zemesgabala Dzirciema iela 16 robežu noteikšanas projektā, saskaņots Rīgas domes īpašuma departamenta Nekustamā īpašuma pārvaldē 2014.gada 13.martā. Šo vienību perspektīvi un secīgi ir paredzēts iekļaut nekustamā īpašuma Dzirciema iela 16 (kadastra Nr.0100 064 0458) sastāvā.</w:t>
            </w:r>
            <w:r w:rsidR="00F3335E" w:rsidRPr="0030739D">
              <w:rPr>
                <w:szCs w:val="28"/>
                <w:lang w:eastAsia="lv-LV"/>
              </w:rPr>
              <w:t xml:space="preserve"> </w:t>
            </w:r>
            <w:r w:rsidR="002A495B" w:rsidRPr="0030739D">
              <w:rPr>
                <w:szCs w:val="28"/>
                <w:lang w:eastAsia="lv-LV"/>
              </w:rPr>
              <w:t>Projekta izstrāde un virzīšana apstiprināšanai ir nepieciešama, lai pēc tam turpinātu secīgi virzīt Ministru kabinetā rīkojuma projektu par zemes vienības (kadastra apzīmējums 01000640173) nodošanu Rīgas Stradiņa universitātes īpašumā (</w:t>
            </w:r>
            <w:r w:rsidR="00910244" w:rsidRPr="0030739D">
              <w:rPr>
                <w:szCs w:val="28"/>
              </w:rPr>
              <w:t>saskaņā ar likuma “Par Rīgas Stradiņa universitātes Satversmi” 1.4.punktu Rīgas Stradiņa universitāte ir valsts dibināta augstākās izg</w:t>
            </w:r>
            <w:r w:rsidR="00F3335E" w:rsidRPr="0030739D">
              <w:rPr>
                <w:szCs w:val="28"/>
              </w:rPr>
              <w:t>lītības un zinātnes institūcija,</w:t>
            </w:r>
            <w:r w:rsidR="00910244" w:rsidRPr="0030739D">
              <w:rPr>
                <w:szCs w:val="28"/>
              </w:rPr>
              <w:t xml:space="preserve"> kā arī </w:t>
            </w:r>
            <w:r w:rsidR="002A495B" w:rsidRPr="0030739D">
              <w:rPr>
                <w:szCs w:val="28"/>
              </w:rPr>
              <w:t>Augstskolu likuma 76.panta pirmā daļa un otrās daļas 4.punkts noteic, ka augstskolu īpašumā var būt nekustamais īpašums, ko tām bez atlīdzības nodevusi cita atvasināta publiska persona vai valsts</w:t>
            </w:r>
            <w:r w:rsidR="00910244" w:rsidRPr="0030739D">
              <w:rPr>
                <w:szCs w:val="28"/>
              </w:rPr>
              <w:t>).</w:t>
            </w:r>
          </w:p>
          <w:p w:rsidR="00322DBD" w:rsidRPr="0030739D" w:rsidRDefault="00F3335E" w:rsidP="00322DBD">
            <w:pPr>
              <w:tabs>
                <w:tab w:val="left" w:pos="720"/>
              </w:tabs>
              <w:spacing w:after="0" w:line="240" w:lineRule="auto"/>
              <w:ind w:right="71"/>
              <w:jc w:val="both"/>
              <w:rPr>
                <w:szCs w:val="28"/>
              </w:rPr>
            </w:pPr>
            <w:r w:rsidRPr="0030739D">
              <w:rPr>
                <w:szCs w:val="28"/>
                <w:lang w:eastAsia="lv-LV"/>
              </w:rPr>
              <w:t xml:space="preserve">         </w:t>
            </w:r>
            <w:r w:rsidR="00322DBD" w:rsidRPr="0030739D">
              <w:rPr>
                <w:szCs w:val="28"/>
                <w:lang w:eastAsia="lv-LV"/>
              </w:rPr>
              <w:t>Nek</w:t>
            </w:r>
            <w:r w:rsidR="00322DBD" w:rsidRPr="0030739D">
              <w:rPr>
                <w:szCs w:val="28"/>
              </w:rPr>
              <w:t xml:space="preserve">ustamo īpašumu </w:t>
            </w:r>
            <w:r w:rsidR="00910244" w:rsidRPr="0030739D">
              <w:rPr>
                <w:szCs w:val="28"/>
              </w:rPr>
              <w:t>Rīgas Stradiņa universitāte</w:t>
            </w:r>
            <w:r w:rsidR="00322DBD" w:rsidRPr="0030739D">
              <w:rPr>
                <w:szCs w:val="28"/>
              </w:rPr>
              <w:t xml:space="preserve"> izmantos, lai realizētu valsts deleģēto funkciju – piedāvātu un realizētu plašu universitātes profilam </w:t>
            </w:r>
            <w:r w:rsidR="00322DBD" w:rsidRPr="0030739D">
              <w:rPr>
                <w:szCs w:val="28"/>
              </w:rPr>
              <w:lastRenderedPageBreak/>
              <w:t xml:space="preserve">atbilstošu akadēmisko un profesionālo izglītību, kā arī pētnieciskā darba iespējas, un lai nodrošinātu </w:t>
            </w:r>
            <w:r w:rsidR="00910244" w:rsidRPr="0030739D">
              <w:rPr>
                <w:szCs w:val="28"/>
              </w:rPr>
              <w:t>Rīgas Stradiņa universitātes</w:t>
            </w:r>
            <w:r w:rsidR="00322DBD" w:rsidRPr="0030739D">
              <w:rPr>
                <w:szCs w:val="28"/>
              </w:rPr>
              <w:t xml:space="preserve"> studiju un pētniecības procesam funkcionāli </w:t>
            </w:r>
            <w:r w:rsidR="00322DBD" w:rsidRPr="0030739D">
              <w:rPr>
                <w:szCs w:val="28"/>
                <w:u w:val="single"/>
              </w:rPr>
              <w:t>nepieciešamās infrastruktūras pieejamību</w:t>
            </w:r>
            <w:r w:rsidR="00322DBD" w:rsidRPr="0030739D">
              <w:rPr>
                <w:szCs w:val="28"/>
              </w:rPr>
              <w:t xml:space="preserve"> un attīstību. Zemes vienība </w:t>
            </w:r>
            <w:r w:rsidR="00322DBD" w:rsidRPr="0030739D">
              <w:rPr>
                <w:szCs w:val="28"/>
                <w:lang w:eastAsia="lv-LV"/>
              </w:rPr>
              <w:t>ar kadastra apzīmējumu 01000640173</w:t>
            </w:r>
            <w:r w:rsidR="00322DBD" w:rsidRPr="0030739D">
              <w:rPr>
                <w:szCs w:val="28"/>
              </w:rPr>
              <w:t xml:space="preserve"> funkcionāli nepieciešama, lai nodrošinātu infrastruktūras savietojamību no Mazās Dārza ielas piesaistītajai universitātes mācību ēkai, kā arī R</w:t>
            </w:r>
            <w:r w:rsidR="005637D6" w:rsidRPr="0030739D">
              <w:rPr>
                <w:szCs w:val="28"/>
              </w:rPr>
              <w:t>īgas Stradiņa universitāte</w:t>
            </w:r>
            <w:r w:rsidR="00322DBD" w:rsidRPr="0030739D">
              <w:rPr>
                <w:szCs w:val="28"/>
              </w:rPr>
              <w:t xml:space="preserve"> varētu paplašināt funkcionālo infrastruktūru, komunikāciju elementus, apsaimniekot un izveidot vienotu teritorijas labiekārtojumu nekustamā īpašuma Dzirciema ielas 16 robežās. </w:t>
            </w:r>
          </w:p>
          <w:p w:rsidR="00CF6CBC" w:rsidRPr="0030739D" w:rsidRDefault="00E30850" w:rsidP="00CF6CBC">
            <w:pPr>
              <w:pStyle w:val="Footer"/>
              <w:tabs>
                <w:tab w:val="clear" w:pos="4153"/>
                <w:tab w:val="clear" w:pos="8306"/>
                <w:tab w:val="right" w:pos="9072"/>
              </w:tabs>
              <w:spacing w:after="0" w:line="240" w:lineRule="auto"/>
              <w:ind w:right="141"/>
              <w:jc w:val="both"/>
              <w:rPr>
                <w:szCs w:val="28"/>
              </w:rPr>
            </w:pPr>
            <w:r w:rsidRPr="0030739D">
              <w:rPr>
                <w:szCs w:val="28"/>
              </w:rPr>
              <w:t xml:space="preserve">         </w:t>
            </w:r>
            <w:r w:rsidR="00CF6CBC" w:rsidRPr="0030739D">
              <w:rPr>
                <w:szCs w:val="28"/>
              </w:rPr>
              <w:t xml:space="preserve">Ņemot vērā iepriekš minēto, ir sagatavots rīkojuma projekts, kas paredz grozīt Nr.648 6.pielikumu – papildinot to ar zemes vienību, kas ir piekritīga valstij un kura normatīvajos aktos noteiktā kārtībā tiks ierakstītas zemesgrāmatā uz valsts vārda Veselības ministrijas personā. </w:t>
            </w:r>
          </w:p>
          <w:p w:rsidR="007542C3" w:rsidRPr="0030739D" w:rsidRDefault="007542C3" w:rsidP="00CF6CBC">
            <w:pPr>
              <w:tabs>
                <w:tab w:val="left" w:pos="720"/>
              </w:tabs>
              <w:spacing w:after="0" w:line="240" w:lineRule="auto"/>
              <w:ind w:right="71"/>
              <w:jc w:val="both"/>
              <w:rPr>
                <w:szCs w:val="28"/>
              </w:rPr>
            </w:pPr>
          </w:p>
        </w:tc>
      </w:tr>
      <w:tr w:rsidR="00874AB8" w:rsidRPr="0030739D" w:rsidTr="00D63E0E">
        <w:trPr>
          <w:tblCellSpacing w:w="15" w:type="dxa"/>
        </w:trPr>
        <w:tc>
          <w:tcPr>
            <w:tcW w:w="347" w:type="pct"/>
            <w:tcBorders>
              <w:top w:val="outset" w:sz="6" w:space="0" w:color="000000"/>
              <w:left w:val="double" w:sz="4" w:space="0" w:color="auto"/>
              <w:bottom w:val="outset" w:sz="6" w:space="0" w:color="000000"/>
              <w:right w:val="outset" w:sz="6" w:space="0" w:color="000000"/>
            </w:tcBorders>
          </w:tcPr>
          <w:p w:rsidR="009B353E" w:rsidRPr="0030739D" w:rsidRDefault="009B353E" w:rsidP="001E6A95">
            <w:pPr>
              <w:spacing w:before="100" w:beforeAutospacing="1" w:after="100" w:afterAutospacing="1" w:line="240" w:lineRule="auto"/>
              <w:rPr>
                <w:szCs w:val="28"/>
                <w:lang w:eastAsia="lv-LV"/>
              </w:rPr>
            </w:pPr>
            <w:r w:rsidRPr="0030739D">
              <w:rPr>
                <w:szCs w:val="28"/>
                <w:lang w:eastAsia="lv-LV"/>
              </w:rPr>
              <w:lastRenderedPageBreak/>
              <w:t>3.</w:t>
            </w:r>
          </w:p>
        </w:tc>
        <w:tc>
          <w:tcPr>
            <w:tcW w:w="1005" w:type="pct"/>
            <w:tcBorders>
              <w:top w:val="single" w:sz="4" w:space="0" w:color="auto"/>
              <w:left w:val="single" w:sz="4" w:space="0" w:color="auto"/>
              <w:bottom w:val="single" w:sz="4" w:space="0" w:color="auto"/>
              <w:right w:val="single" w:sz="4" w:space="0" w:color="auto"/>
            </w:tcBorders>
          </w:tcPr>
          <w:p w:rsidR="009B353E" w:rsidRPr="0030739D" w:rsidRDefault="00B432BA" w:rsidP="001E6A95">
            <w:pPr>
              <w:spacing w:before="100" w:beforeAutospacing="1" w:after="100" w:afterAutospacing="1" w:line="240" w:lineRule="auto"/>
              <w:rPr>
                <w:szCs w:val="28"/>
                <w:lang w:eastAsia="lv-LV"/>
              </w:rPr>
            </w:pPr>
            <w:r w:rsidRPr="0030739D">
              <w:rPr>
                <w:szCs w:val="28"/>
                <w:lang w:eastAsia="lv-LV"/>
              </w:rPr>
              <w:t>Projekta izstrādē iesaistītās institūcijas</w:t>
            </w:r>
          </w:p>
        </w:tc>
        <w:tc>
          <w:tcPr>
            <w:tcW w:w="3584" w:type="pct"/>
            <w:tcBorders>
              <w:top w:val="single" w:sz="4" w:space="0" w:color="auto"/>
              <w:left w:val="single" w:sz="4" w:space="0" w:color="auto"/>
              <w:bottom w:val="single" w:sz="4" w:space="0" w:color="auto"/>
              <w:right w:val="single" w:sz="4" w:space="0" w:color="auto"/>
            </w:tcBorders>
          </w:tcPr>
          <w:p w:rsidR="009B353E" w:rsidRPr="0030739D" w:rsidRDefault="00B432BA" w:rsidP="00F97EAF">
            <w:pPr>
              <w:spacing w:before="100" w:beforeAutospacing="1" w:after="100" w:afterAutospacing="1" w:line="240" w:lineRule="auto"/>
              <w:jc w:val="both"/>
              <w:rPr>
                <w:szCs w:val="28"/>
                <w:u w:val="single"/>
                <w:lang w:eastAsia="lv-LV"/>
              </w:rPr>
            </w:pPr>
            <w:r w:rsidRPr="0030739D">
              <w:rPr>
                <w:szCs w:val="28"/>
                <w:lang w:eastAsia="lv-LV"/>
              </w:rPr>
              <w:t xml:space="preserve">Projekta izstrādē </w:t>
            </w:r>
            <w:r w:rsidR="00055326" w:rsidRPr="0030739D">
              <w:rPr>
                <w:szCs w:val="28"/>
                <w:lang w:eastAsia="lv-LV"/>
              </w:rPr>
              <w:t xml:space="preserve">iesaistīta </w:t>
            </w:r>
            <w:r w:rsidR="00617294" w:rsidRPr="0030739D">
              <w:rPr>
                <w:szCs w:val="28"/>
                <w:lang w:eastAsia="lv-LV"/>
              </w:rPr>
              <w:t xml:space="preserve">Veselības </w:t>
            </w:r>
            <w:r w:rsidR="00055326" w:rsidRPr="0030739D">
              <w:rPr>
                <w:szCs w:val="28"/>
                <w:lang w:eastAsia="lv-LV"/>
              </w:rPr>
              <w:t xml:space="preserve">ministrija </w:t>
            </w:r>
            <w:r w:rsidR="00BF23A7" w:rsidRPr="0030739D">
              <w:rPr>
                <w:szCs w:val="28"/>
                <w:lang w:eastAsia="lv-LV"/>
              </w:rPr>
              <w:t>un Rīgas Stradiņa universitāte</w:t>
            </w:r>
            <w:r w:rsidR="007A0D20" w:rsidRPr="0030739D">
              <w:rPr>
                <w:szCs w:val="28"/>
                <w:lang w:eastAsia="lv-LV"/>
              </w:rPr>
              <w:t>.</w:t>
            </w:r>
          </w:p>
        </w:tc>
      </w:tr>
      <w:tr w:rsidR="00874AB8" w:rsidRPr="0030739D" w:rsidTr="00D63E0E">
        <w:trPr>
          <w:tblCellSpacing w:w="15" w:type="dxa"/>
        </w:trPr>
        <w:tc>
          <w:tcPr>
            <w:tcW w:w="347" w:type="pct"/>
            <w:tcBorders>
              <w:top w:val="single" w:sz="4" w:space="0" w:color="auto"/>
              <w:left w:val="single" w:sz="4" w:space="0" w:color="auto"/>
              <w:bottom w:val="single" w:sz="4" w:space="0" w:color="auto"/>
              <w:right w:val="outset" w:sz="6" w:space="0" w:color="000000"/>
            </w:tcBorders>
          </w:tcPr>
          <w:p w:rsidR="009B353E" w:rsidRPr="0030739D" w:rsidRDefault="00BC2F65" w:rsidP="001E6A95">
            <w:pPr>
              <w:spacing w:before="100" w:beforeAutospacing="1" w:after="100" w:afterAutospacing="1" w:line="240" w:lineRule="auto"/>
              <w:rPr>
                <w:szCs w:val="28"/>
                <w:lang w:eastAsia="lv-LV"/>
              </w:rPr>
            </w:pPr>
            <w:r w:rsidRPr="0030739D">
              <w:rPr>
                <w:szCs w:val="28"/>
                <w:lang w:eastAsia="lv-LV"/>
              </w:rPr>
              <w:t>4</w:t>
            </w:r>
            <w:r w:rsidR="009B353E" w:rsidRPr="0030739D">
              <w:rPr>
                <w:szCs w:val="28"/>
                <w:lang w:eastAsia="lv-LV"/>
              </w:rPr>
              <w:t>.</w:t>
            </w:r>
          </w:p>
        </w:tc>
        <w:tc>
          <w:tcPr>
            <w:tcW w:w="1005" w:type="pct"/>
            <w:tcBorders>
              <w:top w:val="single" w:sz="4" w:space="0" w:color="auto"/>
              <w:left w:val="single" w:sz="4" w:space="0" w:color="auto"/>
              <w:bottom w:val="single" w:sz="4" w:space="0" w:color="auto"/>
              <w:right w:val="single" w:sz="4" w:space="0" w:color="auto"/>
            </w:tcBorders>
          </w:tcPr>
          <w:p w:rsidR="009B353E" w:rsidRPr="0030739D" w:rsidRDefault="009B353E" w:rsidP="001E6A95">
            <w:pPr>
              <w:spacing w:before="100" w:beforeAutospacing="1" w:after="100" w:afterAutospacing="1" w:line="240" w:lineRule="auto"/>
              <w:rPr>
                <w:szCs w:val="28"/>
                <w:lang w:eastAsia="lv-LV"/>
              </w:rPr>
            </w:pPr>
            <w:r w:rsidRPr="0030739D">
              <w:rPr>
                <w:szCs w:val="28"/>
                <w:lang w:eastAsia="lv-LV"/>
              </w:rPr>
              <w:t>Cita informācija</w:t>
            </w:r>
          </w:p>
        </w:tc>
        <w:tc>
          <w:tcPr>
            <w:tcW w:w="3584" w:type="pct"/>
            <w:tcBorders>
              <w:top w:val="single" w:sz="4" w:space="0" w:color="auto"/>
              <w:left w:val="single" w:sz="4" w:space="0" w:color="auto"/>
              <w:bottom w:val="single" w:sz="4" w:space="0" w:color="auto"/>
              <w:right w:val="single" w:sz="4" w:space="0" w:color="auto"/>
            </w:tcBorders>
          </w:tcPr>
          <w:p w:rsidR="00C115B1" w:rsidRPr="0030739D" w:rsidRDefault="004C52DA" w:rsidP="007A0D20">
            <w:pPr>
              <w:spacing w:after="0" w:line="240" w:lineRule="auto"/>
              <w:rPr>
                <w:bCs/>
                <w:szCs w:val="28"/>
              </w:rPr>
            </w:pPr>
            <w:r w:rsidRPr="0030739D">
              <w:rPr>
                <w:bCs/>
                <w:szCs w:val="28"/>
              </w:rPr>
              <w:t>Nav</w:t>
            </w:r>
            <w:r w:rsidR="007A0D20" w:rsidRPr="0030739D">
              <w:rPr>
                <w:bCs/>
                <w:szCs w:val="28"/>
              </w:rPr>
              <w:t>.</w:t>
            </w:r>
          </w:p>
        </w:tc>
      </w:tr>
    </w:tbl>
    <w:p w:rsidR="0043125E" w:rsidRPr="0030739D" w:rsidRDefault="0043125E" w:rsidP="00F92D9F">
      <w:pPr>
        <w:spacing w:after="0" w:line="240" w:lineRule="auto"/>
        <w:rPr>
          <w:szCs w:val="28"/>
          <w:lang w:eastAsia="lv-LV"/>
        </w:rPr>
      </w:pPr>
    </w:p>
    <w:tbl>
      <w:tblPr>
        <w:tblW w:w="9264" w:type="dxa"/>
        <w:jc w:val="center"/>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tblPr>
      <w:tblGrid>
        <w:gridCol w:w="799"/>
        <w:gridCol w:w="2132"/>
        <w:gridCol w:w="6333"/>
      </w:tblGrid>
      <w:tr w:rsidR="002D4A15" w:rsidRPr="0030739D" w:rsidTr="00C91700">
        <w:trPr>
          <w:jc w:val="center"/>
        </w:trPr>
        <w:tc>
          <w:tcPr>
            <w:tcW w:w="9264" w:type="dxa"/>
            <w:gridSpan w:val="3"/>
            <w:tcBorders>
              <w:top w:val="double" w:sz="6" w:space="0" w:color="auto"/>
              <w:left w:val="double" w:sz="6" w:space="0" w:color="auto"/>
              <w:bottom w:val="double" w:sz="6" w:space="0" w:color="auto"/>
              <w:right w:val="double" w:sz="6" w:space="0" w:color="auto"/>
            </w:tcBorders>
          </w:tcPr>
          <w:p w:rsidR="002D4A15" w:rsidRPr="0030739D" w:rsidRDefault="002D4A15" w:rsidP="0029022E">
            <w:pPr>
              <w:pStyle w:val="naisnod"/>
              <w:spacing w:before="0" w:after="60"/>
              <w:jc w:val="center"/>
              <w:rPr>
                <w:b/>
                <w:sz w:val="28"/>
                <w:szCs w:val="28"/>
              </w:rPr>
            </w:pPr>
            <w:r w:rsidRPr="0030739D">
              <w:rPr>
                <w:b/>
                <w:sz w:val="28"/>
                <w:szCs w:val="28"/>
              </w:rPr>
              <w:t>IV. Tiesību akta projekta ietekme uz spēkā esošo tiesību normu sistēmu</w:t>
            </w:r>
          </w:p>
        </w:tc>
      </w:tr>
      <w:tr w:rsidR="002D4A15" w:rsidRPr="0030739D" w:rsidTr="00C91700">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tblPrEx>
        <w:trPr>
          <w:jc w:val="center"/>
        </w:trPr>
        <w:tc>
          <w:tcPr>
            <w:tcW w:w="799" w:type="dxa"/>
            <w:tcBorders>
              <w:top w:val="double" w:sz="6" w:space="0" w:color="auto"/>
              <w:left w:val="double" w:sz="6" w:space="0" w:color="auto"/>
              <w:bottom w:val="double" w:sz="6" w:space="0" w:color="auto"/>
              <w:right w:val="double" w:sz="6" w:space="0" w:color="auto"/>
            </w:tcBorders>
            <w:hideMark/>
          </w:tcPr>
          <w:p w:rsidR="002D4A15" w:rsidRPr="0030739D" w:rsidRDefault="002D4A15" w:rsidP="0029022E">
            <w:pPr>
              <w:pStyle w:val="NormalWeb"/>
              <w:spacing w:before="0" w:after="0"/>
              <w:jc w:val="center"/>
              <w:rPr>
                <w:sz w:val="28"/>
                <w:szCs w:val="28"/>
              </w:rPr>
            </w:pPr>
            <w:r w:rsidRPr="0030739D">
              <w:rPr>
                <w:sz w:val="28"/>
                <w:szCs w:val="28"/>
              </w:rPr>
              <w:t>1.</w:t>
            </w:r>
          </w:p>
        </w:tc>
        <w:tc>
          <w:tcPr>
            <w:tcW w:w="2132" w:type="dxa"/>
            <w:tcBorders>
              <w:top w:val="double" w:sz="6" w:space="0" w:color="auto"/>
              <w:left w:val="double" w:sz="6" w:space="0" w:color="auto"/>
              <w:bottom w:val="double" w:sz="6" w:space="0" w:color="auto"/>
              <w:right w:val="double" w:sz="6" w:space="0" w:color="auto"/>
            </w:tcBorders>
            <w:hideMark/>
          </w:tcPr>
          <w:p w:rsidR="002D4A15" w:rsidRPr="0030739D" w:rsidRDefault="002D4A15" w:rsidP="0029022E">
            <w:pPr>
              <w:pStyle w:val="naiskr"/>
              <w:tabs>
                <w:tab w:val="left" w:pos="2628"/>
              </w:tabs>
              <w:spacing w:before="0" w:after="0"/>
              <w:rPr>
                <w:iCs/>
                <w:sz w:val="28"/>
                <w:szCs w:val="28"/>
              </w:rPr>
            </w:pPr>
            <w:r w:rsidRPr="0030739D">
              <w:rPr>
                <w:sz w:val="28"/>
                <w:szCs w:val="28"/>
              </w:rPr>
              <w:t>Nepieciešamie saistītie tiesību aktu projekti</w:t>
            </w:r>
          </w:p>
        </w:tc>
        <w:tc>
          <w:tcPr>
            <w:tcW w:w="6333" w:type="dxa"/>
            <w:tcBorders>
              <w:top w:val="double" w:sz="6" w:space="0" w:color="auto"/>
              <w:left w:val="double" w:sz="6" w:space="0" w:color="auto"/>
              <w:bottom w:val="double" w:sz="6" w:space="0" w:color="auto"/>
              <w:right w:val="double" w:sz="6" w:space="0" w:color="auto"/>
            </w:tcBorders>
          </w:tcPr>
          <w:p w:rsidR="002D4A15" w:rsidRPr="0030739D" w:rsidRDefault="00877939" w:rsidP="00CE2975">
            <w:pPr>
              <w:pStyle w:val="NormalWeb"/>
              <w:spacing w:before="0" w:after="0"/>
              <w:jc w:val="both"/>
              <w:rPr>
                <w:bCs/>
                <w:sz w:val="28"/>
                <w:szCs w:val="28"/>
              </w:rPr>
            </w:pPr>
            <w:r w:rsidRPr="0030739D">
              <w:rPr>
                <w:bCs/>
                <w:sz w:val="28"/>
                <w:szCs w:val="28"/>
              </w:rPr>
              <w:t>Nav</w:t>
            </w:r>
            <w:r w:rsidR="00CE2975" w:rsidRPr="0030739D">
              <w:rPr>
                <w:bCs/>
                <w:sz w:val="28"/>
                <w:szCs w:val="28"/>
              </w:rPr>
              <w:t>.</w:t>
            </w:r>
          </w:p>
        </w:tc>
      </w:tr>
      <w:tr w:rsidR="002D4A15" w:rsidRPr="0030739D" w:rsidTr="00C91700">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tblPrEx>
        <w:trPr>
          <w:jc w:val="center"/>
        </w:trPr>
        <w:tc>
          <w:tcPr>
            <w:tcW w:w="799" w:type="dxa"/>
            <w:tcBorders>
              <w:top w:val="double" w:sz="6" w:space="0" w:color="auto"/>
              <w:left w:val="double" w:sz="6" w:space="0" w:color="auto"/>
              <w:bottom w:val="double" w:sz="6" w:space="0" w:color="auto"/>
              <w:right w:val="double" w:sz="6" w:space="0" w:color="auto"/>
            </w:tcBorders>
            <w:hideMark/>
          </w:tcPr>
          <w:p w:rsidR="002D4A15" w:rsidRPr="0030739D" w:rsidRDefault="002D4A15" w:rsidP="0029022E">
            <w:pPr>
              <w:pStyle w:val="NormalWeb"/>
              <w:spacing w:before="0" w:after="0"/>
              <w:jc w:val="center"/>
              <w:rPr>
                <w:sz w:val="28"/>
                <w:szCs w:val="28"/>
              </w:rPr>
            </w:pPr>
            <w:r w:rsidRPr="0030739D">
              <w:rPr>
                <w:sz w:val="28"/>
                <w:szCs w:val="28"/>
              </w:rPr>
              <w:t>2.</w:t>
            </w:r>
          </w:p>
        </w:tc>
        <w:tc>
          <w:tcPr>
            <w:tcW w:w="2132" w:type="dxa"/>
            <w:tcBorders>
              <w:top w:val="double" w:sz="6" w:space="0" w:color="auto"/>
              <w:left w:val="double" w:sz="6" w:space="0" w:color="auto"/>
              <w:bottom w:val="double" w:sz="6" w:space="0" w:color="auto"/>
              <w:right w:val="double" w:sz="6" w:space="0" w:color="auto"/>
            </w:tcBorders>
            <w:hideMark/>
          </w:tcPr>
          <w:p w:rsidR="002D4A15" w:rsidRPr="0030739D" w:rsidRDefault="002D4A15" w:rsidP="0029022E">
            <w:pPr>
              <w:pStyle w:val="naiskr"/>
              <w:tabs>
                <w:tab w:val="left" w:pos="2628"/>
              </w:tabs>
              <w:spacing w:before="0" w:after="0"/>
              <w:jc w:val="both"/>
              <w:rPr>
                <w:sz w:val="28"/>
                <w:szCs w:val="28"/>
              </w:rPr>
            </w:pPr>
            <w:r w:rsidRPr="0030739D">
              <w:rPr>
                <w:sz w:val="28"/>
                <w:szCs w:val="28"/>
              </w:rPr>
              <w:t>Atbildīgā institūcija</w:t>
            </w:r>
          </w:p>
        </w:tc>
        <w:tc>
          <w:tcPr>
            <w:tcW w:w="6333" w:type="dxa"/>
            <w:tcBorders>
              <w:top w:val="double" w:sz="6" w:space="0" w:color="auto"/>
              <w:left w:val="double" w:sz="6" w:space="0" w:color="auto"/>
              <w:bottom w:val="double" w:sz="6" w:space="0" w:color="auto"/>
              <w:right w:val="double" w:sz="6" w:space="0" w:color="auto"/>
            </w:tcBorders>
          </w:tcPr>
          <w:p w:rsidR="002D4A15" w:rsidRPr="0030739D" w:rsidRDefault="00877939" w:rsidP="00CE2975">
            <w:pPr>
              <w:pStyle w:val="naiskr"/>
              <w:spacing w:before="0" w:after="60"/>
              <w:rPr>
                <w:sz w:val="28"/>
                <w:szCs w:val="28"/>
              </w:rPr>
            </w:pPr>
            <w:r w:rsidRPr="0030739D">
              <w:rPr>
                <w:sz w:val="28"/>
                <w:szCs w:val="28"/>
              </w:rPr>
              <w:t>Veselības ministrija</w:t>
            </w:r>
            <w:r w:rsidR="007A0D20" w:rsidRPr="0030739D">
              <w:rPr>
                <w:sz w:val="28"/>
                <w:szCs w:val="28"/>
              </w:rPr>
              <w:t>.</w:t>
            </w:r>
          </w:p>
        </w:tc>
      </w:tr>
      <w:tr w:rsidR="002D4A15" w:rsidRPr="0030739D" w:rsidTr="00C91700">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tblPrEx>
        <w:trPr>
          <w:jc w:val="center"/>
        </w:trPr>
        <w:tc>
          <w:tcPr>
            <w:tcW w:w="799" w:type="dxa"/>
            <w:tcBorders>
              <w:top w:val="double" w:sz="6" w:space="0" w:color="auto"/>
              <w:left w:val="double" w:sz="6" w:space="0" w:color="auto"/>
              <w:bottom w:val="double" w:sz="6" w:space="0" w:color="auto"/>
              <w:right w:val="double" w:sz="6" w:space="0" w:color="auto"/>
            </w:tcBorders>
            <w:hideMark/>
          </w:tcPr>
          <w:p w:rsidR="002D4A15" w:rsidRPr="0030739D" w:rsidRDefault="002D4A15" w:rsidP="0029022E">
            <w:pPr>
              <w:pStyle w:val="NormalWeb"/>
              <w:spacing w:before="0" w:after="0"/>
              <w:jc w:val="center"/>
              <w:rPr>
                <w:sz w:val="28"/>
                <w:szCs w:val="28"/>
              </w:rPr>
            </w:pPr>
            <w:r w:rsidRPr="0030739D">
              <w:rPr>
                <w:sz w:val="28"/>
                <w:szCs w:val="28"/>
              </w:rPr>
              <w:t>3.</w:t>
            </w:r>
          </w:p>
        </w:tc>
        <w:tc>
          <w:tcPr>
            <w:tcW w:w="2132" w:type="dxa"/>
            <w:tcBorders>
              <w:top w:val="double" w:sz="6" w:space="0" w:color="auto"/>
              <w:left w:val="double" w:sz="6" w:space="0" w:color="auto"/>
              <w:bottom w:val="double" w:sz="6" w:space="0" w:color="auto"/>
              <w:right w:val="double" w:sz="6" w:space="0" w:color="auto"/>
            </w:tcBorders>
            <w:hideMark/>
          </w:tcPr>
          <w:p w:rsidR="002D4A15" w:rsidRPr="0030739D" w:rsidRDefault="002D4A15" w:rsidP="0029022E">
            <w:pPr>
              <w:pStyle w:val="naiskr"/>
              <w:tabs>
                <w:tab w:val="left" w:pos="2628"/>
              </w:tabs>
              <w:spacing w:before="0" w:after="0"/>
              <w:jc w:val="both"/>
              <w:rPr>
                <w:iCs/>
                <w:sz w:val="28"/>
                <w:szCs w:val="28"/>
              </w:rPr>
            </w:pPr>
            <w:r w:rsidRPr="0030739D">
              <w:rPr>
                <w:sz w:val="28"/>
                <w:szCs w:val="28"/>
              </w:rPr>
              <w:t>Cita informācija</w:t>
            </w:r>
          </w:p>
        </w:tc>
        <w:tc>
          <w:tcPr>
            <w:tcW w:w="6333" w:type="dxa"/>
            <w:tcBorders>
              <w:top w:val="double" w:sz="6" w:space="0" w:color="auto"/>
              <w:left w:val="double" w:sz="6" w:space="0" w:color="auto"/>
              <w:bottom w:val="double" w:sz="6" w:space="0" w:color="auto"/>
              <w:right w:val="double" w:sz="6" w:space="0" w:color="auto"/>
            </w:tcBorders>
          </w:tcPr>
          <w:p w:rsidR="002D4A15" w:rsidRPr="0030739D" w:rsidRDefault="002D4A15" w:rsidP="00CE2975">
            <w:pPr>
              <w:pStyle w:val="naiskr"/>
              <w:tabs>
                <w:tab w:val="left" w:pos="2628"/>
              </w:tabs>
              <w:spacing w:before="0" w:after="60"/>
              <w:jc w:val="both"/>
              <w:rPr>
                <w:iCs/>
                <w:sz w:val="28"/>
                <w:szCs w:val="28"/>
              </w:rPr>
            </w:pPr>
            <w:r w:rsidRPr="0030739D">
              <w:rPr>
                <w:sz w:val="28"/>
                <w:szCs w:val="28"/>
              </w:rPr>
              <w:t>Nav.</w:t>
            </w:r>
          </w:p>
        </w:tc>
      </w:tr>
    </w:tbl>
    <w:p w:rsidR="0043125E" w:rsidRPr="0030739D" w:rsidRDefault="0043125E" w:rsidP="00F92D9F">
      <w:pPr>
        <w:spacing w:after="0" w:line="240" w:lineRule="auto"/>
        <w:rPr>
          <w:szCs w:val="28"/>
          <w:lang w:eastAsia="lv-LV"/>
        </w:rPr>
      </w:pPr>
    </w:p>
    <w:tbl>
      <w:tblPr>
        <w:tblW w:w="5070" w:type="pct"/>
        <w:jc w:val="center"/>
        <w:tblCellSpacing w:w="1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tblPr>
      <w:tblGrid>
        <w:gridCol w:w="846"/>
        <w:gridCol w:w="1975"/>
        <w:gridCol w:w="6507"/>
      </w:tblGrid>
      <w:tr w:rsidR="0043125E" w:rsidRPr="0030739D" w:rsidTr="0029022E">
        <w:trPr>
          <w:trHeight w:val="336"/>
          <w:tblCellSpacing w:w="15" w:type="dxa"/>
          <w:jc w:val="center"/>
        </w:trPr>
        <w:tc>
          <w:tcPr>
            <w:tcW w:w="4968" w:type="pct"/>
            <w:gridSpan w:val="3"/>
            <w:vAlign w:val="center"/>
            <w:hideMark/>
          </w:tcPr>
          <w:p w:rsidR="0043125E" w:rsidRPr="0030739D" w:rsidRDefault="0043125E" w:rsidP="0029022E">
            <w:pPr>
              <w:spacing w:before="100" w:beforeAutospacing="1" w:after="100" w:afterAutospacing="1" w:line="360" w:lineRule="auto"/>
              <w:ind w:firstLine="300"/>
              <w:jc w:val="center"/>
              <w:rPr>
                <w:b/>
                <w:bCs/>
                <w:szCs w:val="28"/>
                <w:lang w:eastAsia="lv-LV"/>
              </w:rPr>
            </w:pPr>
            <w:r w:rsidRPr="0030739D">
              <w:rPr>
                <w:b/>
                <w:bCs/>
                <w:szCs w:val="28"/>
                <w:lang w:eastAsia="lv-LV"/>
              </w:rPr>
              <w:t>VI. Sabiedrības līdzdalība un komunikācijas aktivitātes</w:t>
            </w:r>
          </w:p>
        </w:tc>
      </w:tr>
      <w:tr w:rsidR="0043125E" w:rsidRPr="0030739D" w:rsidTr="0029022E">
        <w:trPr>
          <w:trHeight w:val="432"/>
          <w:tblCellSpacing w:w="15" w:type="dxa"/>
          <w:jc w:val="center"/>
        </w:trPr>
        <w:tc>
          <w:tcPr>
            <w:tcW w:w="432" w:type="pct"/>
            <w:hideMark/>
          </w:tcPr>
          <w:p w:rsidR="0043125E" w:rsidRPr="0030739D" w:rsidRDefault="0043125E" w:rsidP="0029022E">
            <w:pPr>
              <w:spacing w:after="0" w:line="240" w:lineRule="auto"/>
              <w:rPr>
                <w:szCs w:val="28"/>
                <w:lang w:eastAsia="lv-LV"/>
              </w:rPr>
            </w:pPr>
            <w:r w:rsidRPr="0030739D">
              <w:rPr>
                <w:szCs w:val="28"/>
                <w:lang w:eastAsia="lv-LV"/>
              </w:rPr>
              <w:t>1.</w:t>
            </w:r>
          </w:p>
        </w:tc>
        <w:tc>
          <w:tcPr>
            <w:tcW w:w="1049" w:type="pct"/>
            <w:hideMark/>
          </w:tcPr>
          <w:p w:rsidR="0043125E" w:rsidRPr="0030739D" w:rsidRDefault="0043125E" w:rsidP="0029022E">
            <w:pPr>
              <w:spacing w:after="0" w:line="240" w:lineRule="auto"/>
              <w:rPr>
                <w:szCs w:val="28"/>
                <w:lang w:eastAsia="lv-LV"/>
              </w:rPr>
            </w:pPr>
            <w:r w:rsidRPr="0030739D">
              <w:rPr>
                <w:szCs w:val="28"/>
                <w:lang w:eastAsia="lv-LV"/>
              </w:rPr>
              <w:t xml:space="preserve">Plānotās sabiedrības līdzdalības un </w:t>
            </w:r>
            <w:r w:rsidRPr="0030739D">
              <w:rPr>
                <w:szCs w:val="28"/>
                <w:lang w:eastAsia="lv-LV"/>
              </w:rPr>
              <w:lastRenderedPageBreak/>
              <w:t>komunikācijas aktivitātes saistībā ar projektu</w:t>
            </w:r>
          </w:p>
        </w:tc>
        <w:tc>
          <w:tcPr>
            <w:tcW w:w="3455" w:type="pct"/>
            <w:hideMark/>
          </w:tcPr>
          <w:p w:rsidR="00AE5A71" w:rsidRPr="0030739D" w:rsidRDefault="00AE5A71" w:rsidP="00AE5A71">
            <w:pPr>
              <w:pStyle w:val="NoSpacing"/>
              <w:ind w:firstLine="491"/>
              <w:jc w:val="both"/>
              <w:rPr>
                <w:szCs w:val="28"/>
                <w:lang w:eastAsia="lv-LV"/>
              </w:rPr>
            </w:pPr>
            <w:r w:rsidRPr="0030739D">
              <w:rPr>
                <w:szCs w:val="28"/>
                <w:lang w:eastAsia="lv-LV"/>
              </w:rPr>
              <w:lastRenderedPageBreak/>
              <w:t xml:space="preserve">Atbilstoši Ministru kabineta 2009.gada 25.augusta noteikumu Nr.970 „Sabiedrības līdzdalības kārtība attīstības plānošanas procesā” 5.punktam sabiedrības </w:t>
            </w:r>
            <w:r w:rsidRPr="0030739D">
              <w:rPr>
                <w:szCs w:val="28"/>
                <w:lang w:eastAsia="lv-LV"/>
              </w:rPr>
              <w:lastRenderedPageBreak/>
              <w:t>līdzdalības kārtība ir piemērojama tiesību aktu projektu izstrādē, kas būtiski maina esošo regulējumu vai paredz ieviest jaunas politiskās iniciatīvas.</w:t>
            </w:r>
          </w:p>
          <w:p w:rsidR="0043125E" w:rsidRPr="0030739D" w:rsidRDefault="00AE5A71" w:rsidP="00365A3D">
            <w:pPr>
              <w:spacing w:after="0" w:line="240" w:lineRule="auto"/>
              <w:ind w:firstLine="520"/>
              <w:jc w:val="both"/>
              <w:rPr>
                <w:szCs w:val="28"/>
                <w:lang w:eastAsia="lv-LV"/>
              </w:rPr>
            </w:pPr>
            <w:r w:rsidRPr="0030739D">
              <w:rPr>
                <w:szCs w:val="28"/>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30739D">
              <w:rPr>
                <w:iCs/>
                <w:szCs w:val="28"/>
                <w:lang w:eastAsia="lv-LV"/>
              </w:rPr>
              <w:t>Tiesību aktu projekti.</w:t>
            </w:r>
          </w:p>
        </w:tc>
      </w:tr>
      <w:tr w:rsidR="0043125E" w:rsidRPr="0030739D" w:rsidTr="0029022E">
        <w:trPr>
          <w:trHeight w:val="264"/>
          <w:tblCellSpacing w:w="15" w:type="dxa"/>
          <w:jc w:val="center"/>
        </w:trPr>
        <w:tc>
          <w:tcPr>
            <w:tcW w:w="432" w:type="pct"/>
            <w:hideMark/>
          </w:tcPr>
          <w:p w:rsidR="0043125E" w:rsidRPr="0030739D" w:rsidRDefault="0043125E" w:rsidP="0029022E">
            <w:pPr>
              <w:spacing w:after="0" w:line="240" w:lineRule="auto"/>
              <w:rPr>
                <w:szCs w:val="28"/>
                <w:lang w:eastAsia="lv-LV"/>
              </w:rPr>
            </w:pPr>
            <w:r w:rsidRPr="0030739D">
              <w:rPr>
                <w:szCs w:val="28"/>
                <w:lang w:eastAsia="lv-LV"/>
              </w:rPr>
              <w:lastRenderedPageBreak/>
              <w:t>2.</w:t>
            </w:r>
          </w:p>
        </w:tc>
        <w:tc>
          <w:tcPr>
            <w:tcW w:w="1049" w:type="pct"/>
            <w:hideMark/>
          </w:tcPr>
          <w:p w:rsidR="0043125E" w:rsidRPr="0030739D" w:rsidRDefault="0043125E" w:rsidP="0029022E">
            <w:pPr>
              <w:spacing w:after="0" w:line="240" w:lineRule="auto"/>
              <w:rPr>
                <w:szCs w:val="28"/>
                <w:lang w:eastAsia="lv-LV"/>
              </w:rPr>
            </w:pPr>
            <w:r w:rsidRPr="0030739D">
              <w:rPr>
                <w:szCs w:val="28"/>
                <w:lang w:eastAsia="lv-LV"/>
              </w:rPr>
              <w:t>Sabiedrības līdzdalība projekta izstrādē</w:t>
            </w:r>
          </w:p>
        </w:tc>
        <w:tc>
          <w:tcPr>
            <w:tcW w:w="3455" w:type="pct"/>
            <w:hideMark/>
          </w:tcPr>
          <w:p w:rsidR="0043125E" w:rsidRPr="0030739D" w:rsidRDefault="0043125E" w:rsidP="0029022E">
            <w:pPr>
              <w:spacing w:after="0" w:line="240" w:lineRule="auto"/>
              <w:ind w:firstLine="720"/>
              <w:jc w:val="both"/>
              <w:rPr>
                <w:szCs w:val="28"/>
                <w:lang w:eastAsia="lv-LV"/>
              </w:rPr>
            </w:pPr>
            <w:r w:rsidRPr="0030739D">
              <w:rPr>
                <w:szCs w:val="28"/>
                <w:lang w:eastAsia="lv-LV"/>
              </w:rPr>
              <w:t>Rīkojuma projektā risinātie jautājumi neparedz ieviest izmaiņas, kas varētu ietekmēt sabiedrības intereses.</w:t>
            </w:r>
          </w:p>
        </w:tc>
      </w:tr>
      <w:tr w:rsidR="0043125E" w:rsidRPr="0030739D" w:rsidTr="0029022E">
        <w:trPr>
          <w:trHeight w:val="372"/>
          <w:tblCellSpacing w:w="15" w:type="dxa"/>
          <w:jc w:val="center"/>
        </w:trPr>
        <w:tc>
          <w:tcPr>
            <w:tcW w:w="432" w:type="pct"/>
            <w:hideMark/>
          </w:tcPr>
          <w:p w:rsidR="0043125E" w:rsidRPr="0030739D" w:rsidRDefault="0043125E" w:rsidP="0029022E">
            <w:pPr>
              <w:spacing w:after="0" w:line="240" w:lineRule="auto"/>
              <w:rPr>
                <w:szCs w:val="28"/>
                <w:lang w:eastAsia="lv-LV"/>
              </w:rPr>
            </w:pPr>
            <w:r w:rsidRPr="0030739D">
              <w:rPr>
                <w:szCs w:val="28"/>
                <w:lang w:eastAsia="lv-LV"/>
              </w:rPr>
              <w:t>3.</w:t>
            </w:r>
          </w:p>
        </w:tc>
        <w:tc>
          <w:tcPr>
            <w:tcW w:w="1049" w:type="pct"/>
            <w:hideMark/>
          </w:tcPr>
          <w:p w:rsidR="0043125E" w:rsidRPr="0030739D" w:rsidRDefault="0043125E" w:rsidP="0029022E">
            <w:pPr>
              <w:spacing w:after="0" w:line="240" w:lineRule="auto"/>
              <w:rPr>
                <w:szCs w:val="28"/>
                <w:lang w:eastAsia="lv-LV"/>
              </w:rPr>
            </w:pPr>
            <w:r w:rsidRPr="0030739D">
              <w:rPr>
                <w:szCs w:val="28"/>
                <w:lang w:eastAsia="lv-LV"/>
              </w:rPr>
              <w:t>Sabiedrības līdzdalības rezultāti</w:t>
            </w:r>
          </w:p>
        </w:tc>
        <w:tc>
          <w:tcPr>
            <w:tcW w:w="3455" w:type="pct"/>
            <w:hideMark/>
          </w:tcPr>
          <w:p w:rsidR="0043125E" w:rsidRPr="0030739D" w:rsidRDefault="0043125E" w:rsidP="0029022E">
            <w:pPr>
              <w:spacing w:after="0" w:line="240" w:lineRule="auto"/>
              <w:ind w:firstLine="720"/>
              <w:jc w:val="both"/>
              <w:rPr>
                <w:szCs w:val="28"/>
                <w:lang w:eastAsia="lv-LV"/>
              </w:rPr>
            </w:pPr>
            <w:r w:rsidRPr="0030739D">
              <w:rPr>
                <w:szCs w:val="28"/>
                <w:lang w:eastAsia="lv-LV"/>
              </w:rPr>
              <w:t>Projekts šo jomu neskar.</w:t>
            </w:r>
          </w:p>
        </w:tc>
      </w:tr>
      <w:tr w:rsidR="0043125E" w:rsidRPr="0030739D" w:rsidTr="0029022E">
        <w:trPr>
          <w:trHeight w:val="372"/>
          <w:tblCellSpacing w:w="15" w:type="dxa"/>
          <w:jc w:val="center"/>
        </w:trPr>
        <w:tc>
          <w:tcPr>
            <w:tcW w:w="432" w:type="pct"/>
            <w:hideMark/>
          </w:tcPr>
          <w:p w:rsidR="0043125E" w:rsidRPr="0030739D" w:rsidRDefault="0043125E" w:rsidP="0029022E">
            <w:pPr>
              <w:spacing w:after="0" w:line="240" w:lineRule="auto"/>
              <w:rPr>
                <w:szCs w:val="28"/>
                <w:lang w:eastAsia="lv-LV"/>
              </w:rPr>
            </w:pPr>
            <w:r w:rsidRPr="0030739D">
              <w:rPr>
                <w:szCs w:val="28"/>
                <w:lang w:eastAsia="lv-LV"/>
              </w:rPr>
              <w:t>4.</w:t>
            </w:r>
          </w:p>
        </w:tc>
        <w:tc>
          <w:tcPr>
            <w:tcW w:w="1049" w:type="pct"/>
            <w:hideMark/>
          </w:tcPr>
          <w:p w:rsidR="0043125E" w:rsidRPr="0030739D" w:rsidRDefault="0043125E" w:rsidP="0029022E">
            <w:pPr>
              <w:spacing w:after="0" w:line="240" w:lineRule="auto"/>
              <w:rPr>
                <w:szCs w:val="28"/>
                <w:lang w:eastAsia="lv-LV"/>
              </w:rPr>
            </w:pPr>
            <w:r w:rsidRPr="0030739D">
              <w:rPr>
                <w:szCs w:val="28"/>
                <w:lang w:eastAsia="lv-LV"/>
              </w:rPr>
              <w:t>Cita informācija</w:t>
            </w:r>
          </w:p>
        </w:tc>
        <w:tc>
          <w:tcPr>
            <w:tcW w:w="3455" w:type="pct"/>
            <w:hideMark/>
          </w:tcPr>
          <w:p w:rsidR="0043125E" w:rsidRPr="0030739D" w:rsidRDefault="0043125E" w:rsidP="0029022E">
            <w:pPr>
              <w:spacing w:before="100" w:beforeAutospacing="1" w:after="100" w:afterAutospacing="1" w:line="240" w:lineRule="auto"/>
              <w:ind w:firstLine="720"/>
              <w:jc w:val="both"/>
              <w:rPr>
                <w:szCs w:val="28"/>
                <w:lang w:eastAsia="lv-LV"/>
              </w:rPr>
            </w:pPr>
            <w:r w:rsidRPr="0030739D">
              <w:rPr>
                <w:szCs w:val="28"/>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proofErr w:type="spellStart"/>
            <w:r w:rsidRPr="0030739D">
              <w:rPr>
                <w:szCs w:val="28"/>
                <w:lang w:eastAsia="lv-LV"/>
              </w:rPr>
              <w:t>www.vestnesis.lv</w:t>
            </w:r>
            <w:proofErr w:type="spellEnd"/>
            <w:r w:rsidRPr="0030739D">
              <w:rPr>
                <w:szCs w:val="28"/>
                <w:lang w:eastAsia="lv-LV"/>
              </w:rPr>
              <w:t>.</w:t>
            </w:r>
          </w:p>
        </w:tc>
      </w:tr>
    </w:tbl>
    <w:p w:rsidR="0043125E" w:rsidRPr="0030739D" w:rsidRDefault="0043125E" w:rsidP="00F92D9F">
      <w:pPr>
        <w:spacing w:after="0" w:line="240" w:lineRule="auto"/>
        <w:rPr>
          <w:szCs w:val="28"/>
          <w:lang w:eastAsia="lv-LV"/>
        </w:rPr>
      </w:pPr>
    </w:p>
    <w:p w:rsidR="000B0A74" w:rsidRDefault="000B0A74" w:rsidP="002D4A15">
      <w:pPr>
        <w:spacing w:before="100" w:beforeAutospacing="1" w:after="100" w:afterAutospacing="1" w:line="240" w:lineRule="auto"/>
        <w:rPr>
          <w:bCs/>
          <w:szCs w:val="28"/>
          <w:lang w:eastAsia="lv-LV"/>
        </w:rPr>
      </w:pPr>
      <w:r w:rsidRPr="0030739D">
        <w:rPr>
          <w:bCs/>
          <w:szCs w:val="28"/>
          <w:lang w:eastAsia="lv-LV"/>
        </w:rPr>
        <w:t>Anotācijas</w:t>
      </w:r>
      <w:r w:rsidR="00CB7A92" w:rsidRPr="0030739D">
        <w:rPr>
          <w:bCs/>
          <w:szCs w:val="28"/>
          <w:lang w:eastAsia="lv-LV"/>
        </w:rPr>
        <w:t xml:space="preserve"> </w:t>
      </w:r>
      <w:r w:rsidR="003F6B5A" w:rsidRPr="0030739D">
        <w:rPr>
          <w:bCs/>
          <w:szCs w:val="28"/>
          <w:lang w:eastAsia="lv-LV"/>
        </w:rPr>
        <w:t>II,</w:t>
      </w:r>
      <w:r w:rsidRPr="0030739D">
        <w:rPr>
          <w:bCs/>
          <w:szCs w:val="28"/>
          <w:lang w:eastAsia="lv-LV"/>
        </w:rPr>
        <w:t xml:space="preserve"> </w:t>
      </w:r>
      <w:r w:rsidR="002D4A15" w:rsidRPr="0030739D">
        <w:rPr>
          <w:bCs/>
          <w:szCs w:val="28"/>
          <w:lang w:eastAsia="lv-LV"/>
        </w:rPr>
        <w:t>III</w:t>
      </w:r>
      <w:r w:rsidR="003F6B5A" w:rsidRPr="0030739D">
        <w:rPr>
          <w:bCs/>
          <w:szCs w:val="28"/>
          <w:lang w:eastAsia="lv-LV"/>
        </w:rPr>
        <w:t>, V</w:t>
      </w:r>
      <w:r w:rsidR="00EF29A7" w:rsidRPr="0030739D">
        <w:rPr>
          <w:bCs/>
          <w:szCs w:val="28"/>
          <w:lang w:eastAsia="lv-LV"/>
        </w:rPr>
        <w:t xml:space="preserve"> </w:t>
      </w:r>
      <w:r w:rsidR="002D4A15" w:rsidRPr="0030739D">
        <w:rPr>
          <w:bCs/>
          <w:szCs w:val="28"/>
          <w:lang w:eastAsia="lv-LV"/>
        </w:rPr>
        <w:t>un V</w:t>
      </w:r>
      <w:r w:rsidR="003F6B5A" w:rsidRPr="0030739D">
        <w:rPr>
          <w:bCs/>
          <w:szCs w:val="28"/>
          <w:lang w:eastAsia="lv-LV"/>
        </w:rPr>
        <w:t>II</w:t>
      </w:r>
      <w:r w:rsidRPr="0030739D">
        <w:rPr>
          <w:bCs/>
          <w:szCs w:val="28"/>
          <w:lang w:eastAsia="lv-LV"/>
        </w:rPr>
        <w:t xml:space="preserve"> sadaļa –</w:t>
      </w:r>
      <w:r w:rsidR="002D4A15" w:rsidRPr="0030739D">
        <w:rPr>
          <w:bCs/>
          <w:szCs w:val="28"/>
          <w:lang w:eastAsia="lv-LV"/>
        </w:rPr>
        <w:t xml:space="preserve"> </w:t>
      </w:r>
      <w:r w:rsidRPr="0030739D">
        <w:rPr>
          <w:bCs/>
          <w:szCs w:val="28"/>
          <w:lang w:eastAsia="lv-LV"/>
        </w:rPr>
        <w:t>projekts šīs jomas neskar.</w:t>
      </w:r>
    </w:p>
    <w:p w:rsidR="008216C8" w:rsidRPr="0030739D" w:rsidRDefault="008216C8" w:rsidP="002D4A15">
      <w:pPr>
        <w:spacing w:before="100" w:beforeAutospacing="1" w:after="100" w:afterAutospacing="1" w:line="240" w:lineRule="auto"/>
        <w:rPr>
          <w:szCs w:val="28"/>
          <w:lang w:eastAsia="lv-LV"/>
        </w:rPr>
      </w:pPr>
    </w:p>
    <w:p w:rsidR="00B14ED2" w:rsidRDefault="00B14ED2" w:rsidP="0095069C">
      <w:pPr>
        <w:spacing w:after="0" w:line="240" w:lineRule="auto"/>
        <w:rPr>
          <w:szCs w:val="28"/>
          <w:lang w:eastAsia="lv-LV"/>
        </w:rPr>
      </w:pPr>
    </w:p>
    <w:p w:rsidR="008216C8" w:rsidRPr="008216C8" w:rsidRDefault="008216C8" w:rsidP="008216C8">
      <w:pPr>
        <w:tabs>
          <w:tab w:val="right" w:pos="9072"/>
        </w:tabs>
        <w:spacing w:after="480" w:line="240" w:lineRule="auto"/>
        <w:ind w:right="-766"/>
        <w:rPr>
          <w:rFonts w:eastAsia="Calibri"/>
          <w:szCs w:val="28"/>
        </w:rPr>
      </w:pPr>
      <w:r w:rsidRPr="008216C8">
        <w:rPr>
          <w:rFonts w:eastAsia="Calibri"/>
          <w:szCs w:val="28"/>
        </w:rPr>
        <w:t xml:space="preserve">Iesniedzējs: Veselības ministrs </w:t>
      </w:r>
      <w:r w:rsidRPr="008216C8">
        <w:rPr>
          <w:rFonts w:eastAsia="Calibri"/>
          <w:szCs w:val="28"/>
        </w:rPr>
        <w:tab/>
        <w:t>Guntis Belēvičs</w:t>
      </w:r>
    </w:p>
    <w:p w:rsidR="008216C8" w:rsidRPr="008216C8" w:rsidRDefault="008216C8" w:rsidP="008216C8">
      <w:pPr>
        <w:tabs>
          <w:tab w:val="right" w:pos="9072"/>
        </w:tabs>
        <w:spacing w:after="0" w:line="240" w:lineRule="auto"/>
        <w:ind w:right="-766"/>
        <w:rPr>
          <w:rFonts w:eastAsia="Calibri"/>
          <w:szCs w:val="28"/>
        </w:rPr>
      </w:pPr>
      <w:r w:rsidRPr="008216C8">
        <w:rPr>
          <w:rFonts w:eastAsia="Calibri"/>
          <w:szCs w:val="28"/>
        </w:rPr>
        <w:t>Vīza: Valsts sekretāre</w:t>
      </w:r>
      <w:r w:rsidRPr="008216C8">
        <w:rPr>
          <w:rFonts w:eastAsia="Calibri"/>
          <w:szCs w:val="28"/>
        </w:rPr>
        <w:tab/>
        <w:t xml:space="preserve"> Solvita Zvidriņa</w:t>
      </w:r>
    </w:p>
    <w:p w:rsidR="008216C8" w:rsidRPr="008216C8" w:rsidRDefault="008216C8" w:rsidP="008216C8">
      <w:pPr>
        <w:tabs>
          <w:tab w:val="right" w:pos="9072"/>
        </w:tabs>
        <w:spacing w:after="0" w:line="240" w:lineRule="auto"/>
        <w:ind w:right="-766"/>
        <w:rPr>
          <w:rFonts w:eastAsia="Calibri"/>
          <w:szCs w:val="28"/>
        </w:rPr>
      </w:pPr>
    </w:p>
    <w:p w:rsidR="008216C8" w:rsidRPr="008216C8" w:rsidRDefault="008216C8" w:rsidP="008216C8">
      <w:pPr>
        <w:tabs>
          <w:tab w:val="right" w:pos="9072"/>
        </w:tabs>
        <w:spacing w:after="0" w:line="240" w:lineRule="auto"/>
        <w:ind w:right="-766"/>
        <w:rPr>
          <w:rFonts w:eastAsia="Calibri"/>
          <w:szCs w:val="28"/>
        </w:rPr>
      </w:pPr>
    </w:p>
    <w:p w:rsidR="008216C8" w:rsidRPr="008216C8" w:rsidRDefault="008216C8" w:rsidP="008216C8">
      <w:pPr>
        <w:tabs>
          <w:tab w:val="right" w:pos="9072"/>
        </w:tabs>
        <w:spacing w:after="0" w:line="240" w:lineRule="auto"/>
        <w:ind w:right="-766"/>
        <w:rPr>
          <w:rFonts w:eastAsia="Calibri"/>
          <w:szCs w:val="28"/>
        </w:rPr>
      </w:pPr>
    </w:p>
    <w:p w:rsidR="008216C8" w:rsidRPr="008216C8" w:rsidRDefault="008216C8" w:rsidP="008216C8">
      <w:pPr>
        <w:tabs>
          <w:tab w:val="right" w:pos="9072"/>
        </w:tabs>
        <w:spacing w:after="0" w:line="240" w:lineRule="auto"/>
        <w:ind w:right="-766"/>
        <w:rPr>
          <w:rFonts w:eastAsia="Calibri"/>
          <w:szCs w:val="28"/>
        </w:rPr>
      </w:pPr>
    </w:p>
    <w:p w:rsidR="008216C8" w:rsidRPr="008216C8" w:rsidRDefault="008216C8" w:rsidP="008216C8">
      <w:pPr>
        <w:tabs>
          <w:tab w:val="right" w:pos="9072"/>
        </w:tabs>
        <w:spacing w:after="0" w:line="240" w:lineRule="auto"/>
        <w:ind w:right="-766"/>
        <w:rPr>
          <w:rFonts w:eastAsia="Calibri"/>
          <w:sz w:val="20"/>
          <w:szCs w:val="20"/>
        </w:rPr>
      </w:pPr>
      <w:r w:rsidRPr="008216C8">
        <w:rPr>
          <w:rFonts w:eastAsia="Calibri"/>
          <w:sz w:val="20"/>
          <w:szCs w:val="20"/>
        </w:rPr>
        <w:t>23.05.2015 10.4</w:t>
      </w:r>
      <w:r>
        <w:rPr>
          <w:rFonts w:eastAsia="Calibri"/>
          <w:sz w:val="20"/>
          <w:szCs w:val="20"/>
        </w:rPr>
        <w:t>5</w:t>
      </w:r>
    </w:p>
    <w:p w:rsidR="008216C8" w:rsidRPr="008216C8" w:rsidRDefault="008216C8" w:rsidP="008216C8">
      <w:pPr>
        <w:spacing w:after="0" w:line="240" w:lineRule="auto"/>
        <w:ind w:right="-108"/>
        <w:rPr>
          <w:rFonts w:eastAsia="Calibri"/>
          <w:sz w:val="20"/>
          <w:szCs w:val="20"/>
        </w:rPr>
      </w:pPr>
      <w:r>
        <w:rPr>
          <w:rFonts w:eastAsia="Calibri"/>
          <w:sz w:val="20"/>
          <w:szCs w:val="20"/>
        </w:rPr>
        <w:t>1092</w:t>
      </w:r>
    </w:p>
    <w:p w:rsidR="008216C8" w:rsidRPr="008216C8" w:rsidRDefault="008216C8" w:rsidP="008216C8">
      <w:pPr>
        <w:spacing w:after="0" w:line="240" w:lineRule="auto"/>
        <w:ind w:right="-108"/>
        <w:rPr>
          <w:rFonts w:eastAsia="Calibri"/>
          <w:sz w:val="20"/>
          <w:szCs w:val="20"/>
        </w:rPr>
      </w:pPr>
      <w:proofErr w:type="spellStart"/>
      <w:r w:rsidRPr="008216C8">
        <w:rPr>
          <w:rFonts w:eastAsia="Calibri"/>
          <w:sz w:val="20"/>
          <w:szCs w:val="20"/>
        </w:rPr>
        <w:t>K.Kravale</w:t>
      </w:r>
      <w:proofErr w:type="spellEnd"/>
      <w:r w:rsidRPr="008216C8">
        <w:rPr>
          <w:rFonts w:eastAsia="Calibri"/>
          <w:sz w:val="20"/>
          <w:szCs w:val="20"/>
        </w:rPr>
        <w:t>, 67876064</w:t>
      </w:r>
    </w:p>
    <w:p w:rsidR="008216C8" w:rsidRPr="008216C8" w:rsidRDefault="008216C8" w:rsidP="008216C8">
      <w:pPr>
        <w:spacing w:after="0" w:line="240" w:lineRule="auto"/>
        <w:ind w:right="-108"/>
        <w:rPr>
          <w:rFonts w:eastAsia="Calibri"/>
          <w:sz w:val="20"/>
          <w:szCs w:val="20"/>
          <w:lang w:val="en-US"/>
        </w:rPr>
      </w:pPr>
      <w:proofErr w:type="spellStart"/>
      <w:r w:rsidRPr="008216C8">
        <w:rPr>
          <w:rFonts w:eastAsia="Calibri"/>
          <w:sz w:val="20"/>
          <w:szCs w:val="20"/>
        </w:rPr>
        <w:t>Kitija.Kravale</w:t>
      </w:r>
      <w:proofErr w:type="spellEnd"/>
      <w:r w:rsidRPr="008216C8">
        <w:rPr>
          <w:rFonts w:eastAsia="Calibri"/>
          <w:sz w:val="20"/>
          <w:szCs w:val="20"/>
          <w:lang w:val="en-US"/>
        </w:rPr>
        <w:t>@</w:t>
      </w:r>
      <w:proofErr w:type="spellStart"/>
      <w:r w:rsidRPr="008216C8">
        <w:rPr>
          <w:rFonts w:eastAsia="Calibri"/>
          <w:sz w:val="20"/>
          <w:szCs w:val="20"/>
          <w:lang w:val="en-US"/>
        </w:rPr>
        <w:t>vm.gov.lv</w:t>
      </w:r>
      <w:proofErr w:type="spellEnd"/>
    </w:p>
    <w:p w:rsidR="008216C8" w:rsidRPr="008216C8" w:rsidRDefault="008216C8" w:rsidP="008216C8">
      <w:pPr>
        <w:rPr>
          <w:rFonts w:eastAsia="Calibri"/>
          <w:sz w:val="16"/>
          <w:szCs w:val="16"/>
        </w:rPr>
      </w:pPr>
    </w:p>
    <w:p w:rsidR="008D017C" w:rsidRPr="00D10ECE" w:rsidRDefault="008D017C" w:rsidP="008216C8">
      <w:pPr>
        <w:spacing w:after="0" w:line="240" w:lineRule="auto"/>
        <w:rPr>
          <w:sz w:val="26"/>
          <w:szCs w:val="26"/>
        </w:rPr>
      </w:pPr>
    </w:p>
    <w:sectPr w:rsidR="008D017C" w:rsidRPr="00D10ECE" w:rsidSect="00C90A1D">
      <w:headerReference w:type="even" r:id="rId12"/>
      <w:headerReference w:type="default" r:id="rId13"/>
      <w:footerReference w:type="default" r:id="rId14"/>
      <w:footerReference w:type="first" r:id="rId15"/>
      <w:pgSz w:w="11906" w:h="16838"/>
      <w:pgMar w:top="1418"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529" w:rsidRDefault="00F91529">
      <w:r>
        <w:separator/>
      </w:r>
    </w:p>
  </w:endnote>
  <w:endnote w:type="continuationSeparator" w:id="0">
    <w:p w:rsidR="00F91529" w:rsidRDefault="00F915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DBD" w:rsidRPr="000E0CBF" w:rsidRDefault="00C90A1D" w:rsidP="005E3CC8">
    <w:pPr>
      <w:spacing w:after="0" w:line="240" w:lineRule="auto"/>
      <w:jc w:val="both"/>
      <w:rPr>
        <w:sz w:val="20"/>
        <w:szCs w:val="20"/>
      </w:rPr>
    </w:pPr>
    <w:r>
      <w:rPr>
        <w:sz w:val="20"/>
        <w:szCs w:val="20"/>
      </w:rPr>
      <w:t>VMa</w:t>
    </w:r>
    <w:r w:rsidR="00322DBD" w:rsidRPr="00C07776">
      <w:rPr>
        <w:sz w:val="20"/>
        <w:szCs w:val="20"/>
      </w:rPr>
      <w:t>not_</w:t>
    </w:r>
    <w:r w:rsidR="00546E7D">
      <w:rPr>
        <w:sz w:val="20"/>
        <w:szCs w:val="20"/>
      </w:rPr>
      <w:t>2</w:t>
    </w:r>
    <w:r w:rsidR="00F84A25">
      <w:rPr>
        <w:sz w:val="20"/>
        <w:szCs w:val="20"/>
      </w:rPr>
      <w:t>3</w:t>
    </w:r>
    <w:r w:rsidR="00AE234A">
      <w:rPr>
        <w:sz w:val="20"/>
        <w:szCs w:val="20"/>
      </w:rPr>
      <w:t>0516_</w:t>
    </w:r>
    <w:r w:rsidR="001314DD">
      <w:rPr>
        <w:sz w:val="20"/>
        <w:szCs w:val="20"/>
      </w:rPr>
      <w:t>groz</w:t>
    </w:r>
    <w:r w:rsidR="00322DBD">
      <w:rPr>
        <w:sz w:val="20"/>
        <w:szCs w:val="20"/>
      </w:rPr>
      <w:t>648</w:t>
    </w:r>
    <w:r>
      <w:rPr>
        <w:sz w:val="20"/>
        <w:szCs w:val="20"/>
      </w:rPr>
      <w:t xml:space="preserve"> </w:t>
    </w:r>
    <w:r w:rsidR="00322DBD">
      <w:rPr>
        <w:sz w:val="20"/>
        <w:szCs w:val="20"/>
      </w:rPr>
      <w:t xml:space="preserve">; </w:t>
    </w:r>
    <w:r w:rsidR="00322DBD" w:rsidRPr="00307C6F">
      <w:rPr>
        <w:sz w:val="20"/>
        <w:szCs w:val="20"/>
      </w:rPr>
      <w:t>Mini</w:t>
    </w:r>
    <w:r w:rsidR="00322DBD">
      <w:rPr>
        <w:sz w:val="20"/>
        <w:szCs w:val="20"/>
      </w:rPr>
      <w:t xml:space="preserve">stru kabineta rīkojuma projekta </w:t>
    </w:r>
    <w:r w:rsidR="00322DBD">
      <w:rPr>
        <w:bCs/>
        <w:sz w:val="20"/>
        <w:szCs w:val="20"/>
      </w:rPr>
      <w:t>„Grozījums</w:t>
    </w:r>
    <w:r w:rsidR="00322DBD" w:rsidRPr="00307C6F">
      <w:rPr>
        <w:bCs/>
        <w:sz w:val="20"/>
        <w:szCs w:val="20"/>
      </w:rPr>
      <w:t xml:space="preserve"> Ministru kabineta 2010.gada 10.novembra rīkojumā Nr.648</w:t>
    </w:r>
    <w:r w:rsidR="00322DBD">
      <w:rPr>
        <w:sz w:val="20"/>
        <w:szCs w:val="20"/>
      </w:rPr>
      <w:t xml:space="preserve"> </w:t>
    </w:r>
    <w:r w:rsidR="00322DBD" w:rsidRPr="00307C6F">
      <w:rPr>
        <w:bCs/>
        <w:sz w:val="20"/>
        <w:szCs w:val="20"/>
      </w:rPr>
      <w:t>„Par zemes vienību Rīgas administratīvajā teritorijā piederību vai piekritību valstij un nostiprināšanu zemesgrāmatā uz valsts vārda attiecīgās ministrijas vai valsts akciju sabiedrības "Priv</w:t>
    </w:r>
    <w:r w:rsidR="00322DBD">
      <w:rPr>
        <w:bCs/>
        <w:sz w:val="20"/>
        <w:szCs w:val="20"/>
      </w:rPr>
      <w:t xml:space="preserve">atizācijas aģentūra” personā”” </w:t>
    </w:r>
    <w:r w:rsidR="00322DBD" w:rsidRPr="00307C6F">
      <w:rPr>
        <w:sz w:val="20"/>
        <w:szCs w:val="20"/>
      </w:rPr>
      <w:t>sākotnējās ietekmes novērtējuma ziņojums (anotācija)</w:t>
    </w:r>
    <w:r w:rsidR="00322DBD" w:rsidRPr="00307C6F">
      <w:rPr>
        <w:rFonts w:ascii="Arial" w:hAnsi="Arial" w:cs="Arial"/>
        <w:color w:val="000000"/>
        <w:sz w:val="20"/>
        <w:szCs w:val="20"/>
      </w:rPr>
      <w:t xml:space="preserve"> </w:t>
    </w:r>
  </w:p>
  <w:p w:rsidR="00322DBD" w:rsidRPr="00860F42" w:rsidRDefault="00322DBD" w:rsidP="00C74AD8">
    <w:pPr>
      <w:pStyle w:val="Footer"/>
      <w:spacing w:after="0" w:line="240" w:lineRule="auto"/>
      <w:jc w:val="both"/>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DBD" w:rsidRPr="000E0CBF" w:rsidRDefault="00C90A1D" w:rsidP="005E3CC8">
    <w:pPr>
      <w:spacing w:after="0" w:line="240" w:lineRule="auto"/>
      <w:jc w:val="both"/>
      <w:rPr>
        <w:sz w:val="20"/>
        <w:szCs w:val="20"/>
      </w:rPr>
    </w:pPr>
    <w:r>
      <w:rPr>
        <w:sz w:val="20"/>
        <w:szCs w:val="20"/>
      </w:rPr>
      <w:t>VMa</w:t>
    </w:r>
    <w:r w:rsidR="00322DBD" w:rsidRPr="00C07776">
      <w:rPr>
        <w:sz w:val="20"/>
        <w:szCs w:val="20"/>
      </w:rPr>
      <w:t>not</w:t>
    </w:r>
    <w:r w:rsidR="00CE2975">
      <w:rPr>
        <w:sz w:val="20"/>
        <w:szCs w:val="20"/>
      </w:rPr>
      <w:t>_</w:t>
    </w:r>
    <w:r w:rsidR="00CA059F">
      <w:rPr>
        <w:sz w:val="20"/>
        <w:szCs w:val="20"/>
      </w:rPr>
      <w:t>02</w:t>
    </w:r>
    <w:r w:rsidR="00AE234A">
      <w:rPr>
        <w:sz w:val="20"/>
        <w:szCs w:val="20"/>
      </w:rPr>
      <w:t>0516_</w:t>
    </w:r>
    <w:r w:rsidR="001314DD">
      <w:rPr>
        <w:sz w:val="20"/>
        <w:szCs w:val="20"/>
      </w:rPr>
      <w:t>groz</w:t>
    </w:r>
    <w:r w:rsidR="00322DBD">
      <w:rPr>
        <w:sz w:val="20"/>
        <w:szCs w:val="20"/>
      </w:rPr>
      <w:t>648</w:t>
    </w:r>
    <w:r>
      <w:rPr>
        <w:sz w:val="20"/>
        <w:szCs w:val="20"/>
      </w:rPr>
      <w:t xml:space="preserve"> </w:t>
    </w:r>
    <w:r w:rsidR="00322DBD">
      <w:rPr>
        <w:sz w:val="20"/>
        <w:szCs w:val="20"/>
      </w:rPr>
      <w:t xml:space="preserve">; </w:t>
    </w:r>
    <w:r w:rsidR="00322DBD" w:rsidRPr="00307C6F">
      <w:rPr>
        <w:sz w:val="20"/>
        <w:szCs w:val="20"/>
      </w:rPr>
      <w:t>Mini</w:t>
    </w:r>
    <w:r w:rsidR="00322DBD">
      <w:rPr>
        <w:sz w:val="20"/>
        <w:szCs w:val="20"/>
      </w:rPr>
      <w:t xml:space="preserve">stru kabineta rīkojuma projekta </w:t>
    </w:r>
    <w:r w:rsidR="00322DBD">
      <w:rPr>
        <w:bCs/>
        <w:sz w:val="20"/>
        <w:szCs w:val="20"/>
      </w:rPr>
      <w:t>„Grozījums</w:t>
    </w:r>
    <w:r w:rsidR="00322DBD" w:rsidRPr="00307C6F">
      <w:rPr>
        <w:bCs/>
        <w:sz w:val="20"/>
        <w:szCs w:val="20"/>
      </w:rPr>
      <w:t xml:space="preserve"> Ministru kabineta 2010.gada 10.novembra rīkojumā Nr.648</w:t>
    </w:r>
    <w:r w:rsidR="00322DBD">
      <w:rPr>
        <w:sz w:val="20"/>
        <w:szCs w:val="20"/>
      </w:rPr>
      <w:t xml:space="preserve"> </w:t>
    </w:r>
    <w:r w:rsidR="00322DBD" w:rsidRPr="00307C6F">
      <w:rPr>
        <w:bCs/>
        <w:sz w:val="20"/>
        <w:szCs w:val="20"/>
      </w:rPr>
      <w:t>„Par zemes vienību Rīgas administratīvajā teritorijā piederību vai piekritību valstij un nostiprināšanu zemesgrāmatā uz valsts vārda attiecīgās ministrijas vai valsts akciju sabiedrības "Priv</w:t>
    </w:r>
    <w:r w:rsidR="00322DBD">
      <w:rPr>
        <w:bCs/>
        <w:sz w:val="20"/>
        <w:szCs w:val="20"/>
      </w:rPr>
      <w:t xml:space="preserve">atizācijas aģentūra” personā”” </w:t>
    </w:r>
    <w:r w:rsidR="00322DBD" w:rsidRPr="00307C6F">
      <w:rPr>
        <w:sz w:val="20"/>
        <w:szCs w:val="20"/>
      </w:rPr>
      <w:t>sākotnējās ietekmes novērtējuma ziņojums (anotācija)</w:t>
    </w:r>
    <w:r w:rsidR="00322DBD" w:rsidRPr="00307C6F">
      <w:rPr>
        <w:rFonts w:ascii="Arial" w:hAnsi="Arial" w:cs="Arial"/>
        <w:color w:val="000000"/>
        <w:sz w:val="20"/>
        <w:szCs w:val="20"/>
      </w:rPr>
      <w:t xml:space="preserve"> </w:t>
    </w:r>
  </w:p>
  <w:p w:rsidR="00322DBD" w:rsidRPr="00FC613C" w:rsidRDefault="00322DBD" w:rsidP="00FC613C">
    <w:pPr>
      <w:pStyle w:val="Footer"/>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529" w:rsidRDefault="00F91529">
      <w:r>
        <w:separator/>
      </w:r>
    </w:p>
  </w:footnote>
  <w:footnote w:type="continuationSeparator" w:id="0">
    <w:p w:rsidR="00F91529" w:rsidRDefault="00F915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DBD" w:rsidRDefault="001D1C6B" w:rsidP="005A6C96">
    <w:pPr>
      <w:pStyle w:val="Header"/>
      <w:framePr w:wrap="around" w:vAnchor="text" w:hAnchor="margin" w:xAlign="center" w:y="1"/>
      <w:rPr>
        <w:rStyle w:val="PageNumber"/>
      </w:rPr>
    </w:pPr>
    <w:r>
      <w:rPr>
        <w:rStyle w:val="PageNumber"/>
      </w:rPr>
      <w:fldChar w:fldCharType="begin"/>
    </w:r>
    <w:r w:rsidR="00322DBD">
      <w:rPr>
        <w:rStyle w:val="PageNumber"/>
      </w:rPr>
      <w:instrText xml:space="preserve">PAGE  </w:instrText>
    </w:r>
    <w:r>
      <w:rPr>
        <w:rStyle w:val="PageNumber"/>
      </w:rPr>
      <w:fldChar w:fldCharType="end"/>
    </w:r>
  </w:p>
  <w:p w:rsidR="00322DBD" w:rsidRDefault="00322D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DBD" w:rsidRPr="00C90A1D" w:rsidRDefault="001D1C6B" w:rsidP="005A6C96">
    <w:pPr>
      <w:pStyle w:val="Header"/>
      <w:framePr w:wrap="around" w:vAnchor="text" w:hAnchor="margin" w:xAlign="center" w:y="1"/>
      <w:rPr>
        <w:rStyle w:val="PageNumber"/>
        <w:sz w:val="24"/>
        <w:szCs w:val="24"/>
      </w:rPr>
    </w:pPr>
    <w:r>
      <w:rPr>
        <w:rStyle w:val="PageNumber"/>
      </w:rPr>
      <w:fldChar w:fldCharType="begin"/>
    </w:r>
    <w:r w:rsidR="00322DBD">
      <w:rPr>
        <w:rStyle w:val="PageNumber"/>
      </w:rPr>
      <w:instrText xml:space="preserve">PAGE  </w:instrText>
    </w:r>
    <w:r>
      <w:rPr>
        <w:rStyle w:val="PageNumber"/>
      </w:rPr>
      <w:fldChar w:fldCharType="separate"/>
    </w:r>
    <w:r w:rsidR="00E06C88">
      <w:rPr>
        <w:rStyle w:val="PageNumber"/>
        <w:noProof/>
      </w:rPr>
      <w:t>2</w:t>
    </w:r>
    <w:r>
      <w:rPr>
        <w:rStyle w:val="PageNumber"/>
      </w:rPr>
      <w:fldChar w:fldCharType="end"/>
    </w:r>
  </w:p>
  <w:p w:rsidR="00322DBD" w:rsidRDefault="00322D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nsid w:val="3097556B"/>
    <w:multiLevelType w:val="hybridMultilevel"/>
    <w:tmpl w:val="D930997E"/>
    <w:lvl w:ilvl="0" w:tplc="AB240ED2">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6">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8">
    <w:nsid w:val="51A731FA"/>
    <w:multiLevelType w:val="hybridMultilevel"/>
    <w:tmpl w:val="78CEE43C"/>
    <w:lvl w:ilvl="0" w:tplc="F89633B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9">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11">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3">
    <w:nsid w:val="7F745A2C"/>
    <w:multiLevelType w:val="hybridMultilevel"/>
    <w:tmpl w:val="91645514"/>
    <w:lvl w:ilvl="0" w:tplc="47EEE6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7"/>
  </w:num>
  <w:num w:numId="3">
    <w:abstractNumId w:val="4"/>
  </w:num>
  <w:num w:numId="4">
    <w:abstractNumId w:val="12"/>
  </w:num>
  <w:num w:numId="5">
    <w:abstractNumId w:val="9"/>
  </w:num>
  <w:num w:numId="6">
    <w:abstractNumId w:val="10"/>
  </w:num>
  <w:num w:numId="7">
    <w:abstractNumId w:val="11"/>
  </w:num>
  <w:num w:numId="8">
    <w:abstractNumId w:val="2"/>
  </w:num>
  <w:num w:numId="9">
    <w:abstractNumId w:val="1"/>
  </w:num>
  <w:num w:numId="10">
    <w:abstractNumId w:val="6"/>
  </w:num>
  <w:num w:numId="11">
    <w:abstractNumId w:val="0"/>
  </w:num>
  <w:num w:numId="12">
    <w:abstractNumId w:val="13"/>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33794"/>
  </w:hdrShapeDefaults>
  <w:footnotePr>
    <w:footnote w:id="-1"/>
    <w:footnote w:id="0"/>
  </w:footnotePr>
  <w:endnotePr>
    <w:endnote w:id="-1"/>
    <w:endnote w:id="0"/>
  </w:endnotePr>
  <w:compat/>
  <w:rsids>
    <w:rsidRoot w:val="001E6A95"/>
    <w:rsid w:val="0000274A"/>
    <w:rsid w:val="00003B04"/>
    <w:rsid w:val="00005809"/>
    <w:rsid w:val="00007651"/>
    <w:rsid w:val="000077F6"/>
    <w:rsid w:val="00012655"/>
    <w:rsid w:val="0002386D"/>
    <w:rsid w:val="00023A1F"/>
    <w:rsid w:val="00024CDC"/>
    <w:rsid w:val="00025B68"/>
    <w:rsid w:val="000271AE"/>
    <w:rsid w:val="00033686"/>
    <w:rsid w:val="00034C6C"/>
    <w:rsid w:val="00035803"/>
    <w:rsid w:val="00036FBC"/>
    <w:rsid w:val="00042835"/>
    <w:rsid w:val="000429A9"/>
    <w:rsid w:val="00044458"/>
    <w:rsid w:val="00052D41"/>
    <w:rsid w:val="00053881"/>
    <w:rsid w:val="0005433D"/>
    <w:rsid w:val="00055326"/>
    <w:rsid w:val="00056437"/>
    <w:rsid w:val="00060B31"/>
    <w:rsid w:val="000633EC"/>
    <w:rsid w:val="000643DE"/>
    <w:rsid w:val="00064C76"/>
    <w:rsid w:val="00067DCF"/>
    <w:rsid w:val="000717F9"/>
    <w:rsid w:val="00072EB6"/>
    <w:rsid w:val="0007379A"/>
    <w:rsid w:val="00074E0C"/>
    <w:rsid w:val="0007688A"/>
    <w:rsid w:val="00077A0B"/>
    <w:rsid w:val="000821AB"/>
    <w:rsid w:val="0008269A"/>
    <w:rsid w:val="00083B10"/>
    <w:rsid w:val="00083C12"/>
    <w:rsid w:val="000854FD"/>
    <w:rsid w:val="00086E6A"/>
    <w:rsid w:val="000879DE"/>
    <w:rsid w:val="00087C1E"/>
    <w:rsid w:val="0009201A"/>
    <w:rsid w:val="00094057"/>
    <w:rsid w:val="00096204"/>
    <w:rsid w:val="00097919"/>
    <w:rsid w:val="000A468B"/>
    <w:rsid w:val="000A4CDA"/>
    <w:rsid w:val="000B0068"/>
    <w:rsid w:val="000B0A74"/>
    <w:rsid w:val="000B1518"/>
    <w:rsid w:val="000B2457"/>
    <w:rsid w:val="000B303B"/>
    <w:rsid w:val="000B41DA"/>
    <w:rsid w:val="000B4E71"/>
    <w:rsid w:val="000B6EC5"/>
    <w:rsid w:val="000C2993"/>
    <w:rsid w:val="000C2FC7"/>
    <w:rsid w:val="000C315F"/>
    <w:rsid w:val="000C400A"/>
    <w:rsid w:val="000C4987"/>
    <w:rsid w:val="000C5174"/>
    <w:rsid w:val="000D3220"/>
    <w:rsid w:val="000D3965"/>
    <w:rsid w:val="000D4007"/>
    <w:rsid w:val="000D5F54"/>
    <w:rsid w:val="000D6D00"/>
    <w:rsid w:val="000E0EFD"/>
    <w:rsid w:val="000E1E25"/>
    <w:rsid w:val="000E23C2"/>
    <w:rsid w:val="000E25F6"/>
    <w:rsid w:val="000E27A0"/>
    <w:rsid w:val="000E4567"/>
    <w:rsid w:val="000E5890"/>
    <w:rsid w:val="000E59C8"/>
    <w:rsid w:val="000E76EE"/>
    <w:rsid w:val="000F2EA4"/>
    <w:rsid w:val="000F2FBE"/>
    <w:rsid w:val="000F37DB"/>
    <w:rsid w:val="001012DF"/>
    <w:rsid w:val="00102FDC"/>
    <w:rsid w:val="00104C83"/>
    <w:rsid w:val="0010509E"/>
    <w:rsid w:val="00105E34"/>
    <w:rsid w:val="001071D3"/>
    <w:rsid w:val="00107CAF"/>
    <w:rsid w:val="00111F47"/>
    <w:rsid w:val="001130EB"/>
    <w:rsid w:val="00113569"/>
    <w:rsid w:val="00115A80"/>
    <w:rsid w:val="00117A82"/>
    <w:rsid w:val="00120F58"/>
    <w:rsid w:val="00121EA5"/>
    <w:rsid w:val="00123654"/>
    <w:rsid w:val="001251B0"/>
    <w:rsid w:val="0012723C"/>
    <w:rsid w:val="00130973"/>
    <w:rsid w:val="0013136C"/>
    <w:rsid w:val="001314DD"/>
    <w:rsid w:val="0013170D"/>
    <w:rsid w:val="00132916"/>
    <w:rsid w:val="001342DB"/>
    <w:rsid w:val="00137C60"/>
    <w:rsid w:val="00142B61"/>
    <w:rsid w:val="00144D05"/>
    <w:rsid w:val="00147574"/>
    <w:rsid w:val="00147ABC"/>
    <w:rsid w:val="00147CE6"/>
    <w:rsid w:val="00151D38"/>
    <w:rsid w:val="00152F6F"/>
    <w:rsid w:val="00154E12"/>
    <w:rsid w:val="001653EF"/>
    <w:rsid w:val="00167EE5"/>
    <w:rsid w:val="001715C0"/>
    <w:rsid w:val="001745EC"/>
    <w:rsid w:val="001761AD"/>
    <w:rsid w:val="001774E1"/>
    <w:rsid w:val="00180F0E"/>
    <w:rsid w:val="00181F76"/>
    <w:rsid w:val="00183B10"/>
    <w:rsid w:val="00184E75"/>
    <w:rsid w:val="00185872"/>
    <w:rsid w:val="001901EE"/>
    <w:rsid w:val="00190301"/>
    <w:rsid w:val="00191E86"/>
    <w:rsid w:val="00192A13"/>
    <w:rsid w:val="00193EDF"/>
    <w:rsid w:val="001949E8"/>
    <w:rsid w:val="001A2DC0"/>
    <w:rsid w:val="001A3128"/>
    <w:rsid w:val="001A3A36"/>
    <w:rsid w:val="001A3E54"/>
    <w:rsid w:val="001A5D31"/>
    <w:rsid w:val="001A6526"/>
    <w:rsid w:val="001A754A"/>
    <w:rsid w:val="001B04BF"/>
    <w:rsid w:val="001B109C"/>
    <w:rsid w:val="001B3A22"/>
    <w:rsid w:val="001B3A71"/>
    <w:rsid w:val="001B4799"/>
    <w:rsid w:val="001B4BD0"/>
    <w:rsid w:val="001B5578"/>
    <w:rsid w:val="001B5AA6"/>
    <w:rsid w:val="001B72C1"/>
    <w:rsid w:val="001B7D9A"/>
    <w:rsid w:val="001C00AB"/>
    <w:rsid w:val="001C06E1"/>
    <w:rsid w:val="001C0F05"/>
    <w:rsid w:val="001C1116"/>
    <w:rsid w:val="001C131B"/>
    <w:rsid w:val="001C2577"/>
    <w:rsid w:val="001C37C0"/>
    <w:rsid w:val="001C3892"/>
    <w:rsid w:val="001C44BE"/>
    <w:rsid w:val="001C5725"/>
    <w:rsid w:val="001C5AEB"/>
    <w:rsid w:val="001C5FAE"/>
    <w:rsid w:val="001C6037"/>
    <w:rsid w:val="001C6B3D"/>
    <w:rsid w:val="001C7B3F"/>
    <w:rsid w:val="001D0010"/>
    <w:rsid w:val="001D1C6B"/>
    <w:rsid w:val="001D2182"/>
    <w:rsid w:val="001D218A"/>
    <w:rsid w:val="001D2C68"/>
    <w:rsid w:val="001D480F"/>
    <w:rsid w:val="001D532D"/>
    <w:rsid w:val="001D5521"/>
    <w:rsid w:val="001E2441"/>
    <w:rsid w:val="001E6422"/>
    <w:rsid w:val="001E6A95"/>
    <w:rsid w:val="001E772F"/>
    <w:rsid w:val="001F1220"/>
    <w:rsid w:val="001F2C52"/>
    <w:rsid w:val="001F31FB"/>
    <w:rsid w:val="001F4588"/>
    <w:rsid w:val="001F6D21"/>
    <w:rsid w:val="0020011D"/>
    <w:rsid w:val="00200486"/>
    <w:rsid w:val="0020328F"/>
    <w:rsid w:val="00206D2D"/>
    <w:rsid w:val="002079FA"/>
    <w:rsid w:val="0021001E"/>
    <w:rsid w:val="00211A6D"/>
    <w:rsid w:val="002134C7"/>
    <w:rsid w:val="00213D60"/>
    <w:rsid w:val="002147C2"/>
    <w:rsid w:val="00215838"/>
    <w:rsid w:val="0022073F"/>
    <w:rsid w:val="002208DB"/>
    <w:rsid w:val="00220A0D"/>
    <w:rsid w:val="00222860"/>
    <w:rsid w:val="00223F09"/>
    <w:rsid w:val="00226E19"/>
    <w:rsid w:val="00231277"/>
    <w:rsid w:val="002339D3"/>
    <w:rsid w:val="002346BA"/>
    <w:rsid w:val="002414A1"/>
    <w:rsid w:val="002425EB"/>
    <w:rsid w:val="00242D1F"/>
    <w:rsid w:val="00247430"/>
    <w:rsid w:val="00250514"/>
    <w:rsid w:val="00252722"/>
    <w:rsid w:val="00262969"/>
    <w:rsid w:val="00263624"/>
    <w:rsid w:val="00265701"/>
    <w:rsid w:val="002657AA"/>
    <w:rsid w:val="00267B4A"/>
    <w:rsid w:val="00272FB3"/>
    <w:rsid w:val="0027330D"/>
    <w:rsid w:val="002745EC"/>
    <w:rsid w:val="0027505E"/>
    <w:rsid w:val="00275E32"/>
    <w:rsid w:val="0028108D"/>
    <w:rsid w:val="002810B9"/>
    <w:rsid w:val="002826A3"/>
    <w:rsid w:val="00283000"/>
    <w:rsid w:val="00284B15"/>
    <w:rsid w:val="0029022E"/>
    <w:rsid w:val="0029252A"/>
    <w:rsid w:val="002959A1"/>
    <w:rsid w:val="00296E2E"/>
    <w:rsid w:val="002A069D"/>
    <w:rsid w:val="002A093C"/>
    <w:rsid w:val="002A115B"/>
    <w:rsid w:val="002A1D81"/>
    <w:rsid w:val="002A32E8"/>
    <w:rsid w:val="002A4387"/>
    <w:rsid w:val="002A444C"/>
    <w:rsid w:val="002A4945"/>
    <w:rsid w:val="002A495B"/>
    <w:rsid w:val="002A73B3"/>
    <w:rsid w:val="002A74A2"/>
    <w:rsid w:val="002A79D3"/>
    <w:rsid w:val="002B1753"/>
    <w:rsid w:val="002B1936"/>
    <w:rsid w:val="002B20C0"/>
    <w:rsid w:val="002B2A68"/>
    <w:rsid w:val="002B3CDB"/>
    <w:rsid w:val="002B3DA9"/>
    <w:rsid w:val="002B4BFE"/>
    <w:rsid w:val="002B6681"/>
    <w:rsid w:val="002C6936"/>
    <w:rsid w:val="002C7754"/>
    <w:rsid w:val="002D3786"/>
    <w:rsid w:val="002D3FFE"/>
    <w:rsid w:val="002D402B"/>
    <w:rsid w:val="002D4A15"/>
    <w:rsid w:val="002D5A71"/>
    <w:rsid w:val="002D5F47"/>
    <w:rsid w:val="002D6C8A"/>
    <w:rsid w:val="002E0269"/>
    <w:rsid w:val="002E0406"/>
    <w:rsid w:val="002E1067"/>
    <w:rsid w:val="002E17A4"/>
    <w:rsid w:val="002E3AC6"/>
    <w:rsid w:val="002E57EE"/>
    <w:rsid w:val="002E5974"/>
    <w:rsid w:val="002E7B3B"/>
    <w:rsid w:val="002F19F3"/>
    <w:rsid w:val="002F2FB2"/>
    <w:rsid w:val="002F4A5D"/>
    <w:rsid w:val="002F52A3"/>
    <w:rsid w:val="002F63EC"/>
    <w:rsid w:val="003001D1"/>
    <w:rsid w:val="003004CC"/>
    <w:rsid w:val="003022E8"/>
    <w:rsid w:val="003028F4"/>
    <w:rsid w:val="00303B60"/>
    <w:rsid w:val="00304988"/>
    <w:rsid w:val="003066BF"/>
    <w:rsid w:val="0030739D"/>
    <w:rsid w:val="00315DD8"/>
    <w:rsid w:val="00316624"/>
    <w:rsid w:val="003166A5"/>
    <w:rsid w:val="00320413"/>
    <w:rsid w:val="00321FA5"/>
    <w:rsid w:val="00322A58"/>
    <w:rsid w:val="00322DBD"/>
    <w:rsid w:val="0032311F"/>
    <w:rsid w:val="0033376A"/>
    <w:rsid w:val="0034003C"/>
    <w:rsid w:val="00341568"/>
    <w:rsid w:val="00342C18"/>
    <w:rsid w:val="00345CFB"/>
    <w:rsid w:val="003501B8"/>
    <w:rsid w:val="003503B8"/>
    <w:rsid w:val="00353165"/>
    <w:rsid w:val="00354C53"/>
    <w:rsid w:val="0035553F"/>
    <w:rsid w:val="003564A0"/>
    <w:rsid w:val="00357728"/>
    <w:rsid w:val="00357885"/>
    <w:rsid w:val="003625B3"/>
    <w:rsid w:val="003636AD"/>
    <w:rsid w:val="003636C3"/>
    <w:rsid w:val="00365684"/>
    <w:rsid w:val="00365A3D"/>
    <w:rsid w:val="00366983"/>
    <w:rsid w:val="00367BB6"/>
    <w:rsid w:val="00371C37"/>
    <w:rsid w:val="00375467"/>
    <w:rsid w:val="003755A7"/>
    <w:rsid w:val="003756FA"/>
    <w:rsid w:val="00380706"/>
    <w:rsid w:val="00381880"/>
    <w:rsid w:val="00381BF3"/>
    <w:rsid w:val="00382ED8"/>
    <w:rsid w:val="00384AFD"/>
    <w:rsid w:val="00384BF1"/>
    <w:rsid w:val="00385BF8"/>
    <w:rsid w:val="00387134"/>
    <w:rsid w:val="00387C62"/>
    <w:rsid w:val="00391D65"/>
    <w:rsid w:val="00391EA4"/>
    <w:rsid w:val="00392E4C"/>
    <w:rsid w:val="0039420B"/>
    <w:rsid w:val="003968B5"/>
    <w:rsid w:val="003A2D3A"/>
    <w:rsid w:val="003A5286"/>
    <w:rsid w:val="003A5305"/>
    <w:rsid w:val="003A585C"/>
    <w:rsid w:val="003A58EE"/>
    <w:rsid w:val="003A599E"/>
    <w:rsid w:val="003A740B"/>
    <w:rsid w:val="003A7F21"/>
    <w:rsid w:val="003B09A1"/>
    <w:rsid w:val="003B33DC"/>
    <w:rsid w:val="003B3BEF"/>
    <w:rsid w:val="003B4437"/>
    <w:rsid w:val="003B4A18"/>
    <w:rsid w:val="003B5616"/>
    <w:rsid w:val="003B5F49"/>
    <w:rsid w:val="003B7542"/>
    <w:rsid w:val="003B77E5"/>
    <w:rsid w:val="003C0645"/>
    <w:rsid w:val="003C2412"/>
    <w:rsid w:val="003C25C9"/>
    <w:rsid w:val="003C5EF0"/>
    <w:rsid w:val="003C69B4"/>
    <w:rsid w:val="003C7D1D"/>
    <w:rsid w:val="003D05B6"/>
    <w:rsid w:val="003D60B4"/>
    <w:rsid w:val="003D7931"/>
    <w:rsid w:val="003E0339"/>
    <w:rsid w:val="003E03B4"/>
    <w:rsid w:val="003E0DD1"/>
    <w:rsid w:val="003E1893"/>
    <w:rsid w:val="003E22F2"/>
    <w:rsid w:val="003E2796"/>
    <w:rsid w:val="003E2D95"/>
    <w:rsid w:val="003E3A29"/>
    <w:rsid w:val="003E4B23"/>
    <w:rsid w:val="003E6D0C"/>
    <w:rsid w:val="003E6D9A"/>
    <w:rsid w:val="003F02EE"/>
    <w:rsid w:val="003F0807"/>
    <w:rsid w:val="003F0B8B"/>
    <w:rsid w:val="003F1A4C"/>
    <w:rsid w:val="003F1DB5"/>
    <w:rsid w:val="003F4342"/>
    <w:rsid w:val="003F6B5A"/>
    <w:rsid w:val="0040086B"/>
    <w:rsid w:val="00401A8B"/>
    <w:rsid w:val="0040240D"/>
    <w:rsid w:val="004038C4"/>
    <w:rsid w:val="00410006"/>
    <w:rsid w:val="00410CA4"/>
    <w:rsid w:val="004110AE"/>
    <w:rsid w:val="0041257E"/>
    <w:rsid w:val="00412898"/>
    <w:rsid w:val="004132D5"/>
    <w:rsid w:val="0041600B"/>
    <w:rsid w:val="0041709E"/>
    <w:rsid w:val="0041787D"/>
    <w:rsid w:val="00420AF7"/>
    <w:rsid w:val="00421B9D"/>
    <w:rsid w:val="00422101"/>
    <w:rsid w:val="0042312D"/>
    <w:rsid w:val="0042490C"/>
    <w:rsid w:val="004267EF"/>
    <w:rsid w:val="004306B9"/>
    <w:rsid w:val="0043125E"/>
    <w:rsid w:val="004346DC"/>
    <w:rsid w:val="00435714"/>
    <w:rsid w:val="00435931"/>
    <w:rsid w:val="00437E68"/>
    <w:rsid w:val="00437FAE"/>
    <w:rsid w:val="004406DD"/>
    <w:rsid w:val="00441584"/>
    <w:rsid w:val="004417B7"/>
    <w:rsid w:val="00441F66"/>
    <w:rsid w:val="0044340A"/>
    <w:rsid w:val="00443870"/>
    <w:rsid w:val="004475A4"/>
    <w:rsid w:val="00447AAA"/>
    <w:rsid w:val="00450389"/>
    <w:rsid w:val="00450450"/>
    <w:rsid w:val="004532BF"/>
    <w:rsid w:val="004553AC"/>
    <w:rsid w:val="004564B0"/>
    <w:rsid w:val="00460C20"/>
    <w:rsid w:val="00461B98"/>
    <w:rsid w:val="00462F23"/>
    <w:rsid w:val="00464789"/>
    <w:rsid w:val="00465198"/>
    <w:rsid w:val="00466341"/>
    <w:rsid w:val="004669D2"/>
    <w:rsid w:val="004701E3"/>
    <w:rsid w:val="00470508"/>
    <w:rsid w:val="004742F4"/>
    <w:rsid w:val="004763F2"/>
    <w:rsid w:val="004768F4"/>
    <w:rsid w:val="00482411"/>
    <w:rsid w:val="00486FFA"/>
    <w:rsid w:val="0048734D"/>
    <w:rsid w:val="00487D78"/>
    <w:rsid w:val="004920CC"/>
    <w:rsid w:val="00493322"/>
    <w:rsid w:val="00494706"/>
    <w:rsid w:val="00495FF7"/>
    <w:rsid w:val="00496A99"/>
    <w:rsid w:val="004A07AD"/>
    <w:rsid w:val="004A0E87"/>
    <w:rsid w:val="004A130A"/>
    <w:rsid w:val="004A2128"/>
    <w:rsid w:val="004A2EE8"/>
    <w:rsid w:val="004A3ADA"/>
    <w:rsid w:val="004A7200"/>
    <w:rsid w:val="004B15F7"/>
    <w:rsid w:val="004B2940"/>
    <w:rsid w:val="004B310E"/>
    <w:rsid w:val="004B3B3E"/>
    <w:rsid w:val="004B62F4"/>
    <w:rsid w:val="004B6A58"/>
    <w:rsid w:val="004C00DD"/>
    <w:rsid w:val="004C08AB"/>
    <w:rsid w:val="004C207A"/>
    <w:rsid w:val="004C265A"/>
    <w:rsid w:val="004C52DA"/>
    <w:rsid w:val="004C6DC0"/>
    <w:rsid w:val="004C7923"/>
    <w:rsid w:val="004D0329"/>
    <w:rsid w:val="004D0A00"/>
    <w:rsid w:val="004D0FE4"/>
    <w:rsid w:val="004D69CD"/>
    <w:rsid w:val="004D6CE1"/>
    <w:rsid w:val="004D716D"/>
    <w:rsid w:val="004E0654"/>
    <w:rsid w:val="004E0866"/>
    <w:rsid w:val="004E17E8"/>
    <w:rsid w:val="004E4D36"/>
    <w:rsid w:val="004E5080"/>
    <w:rsid w:val="004E524E"/>
    <w:rsid w:val="004E6798"/>
    <w:rsid w:val="004E7470"/>
    <w:rsid w:val="004F0947"/>
    <w:rsid w:val="004F20DA"/>
    <w:rsid w:val="004F2E10"/>
    <w:rsid w:val="004F6BC9"/>
    <w:rsid w:val="0050218E"/>
    <w:rsid w:val="0050228B"/>
    <w:rsid w:val="00502AFA"/>
    <w:rsid w:val="0050361F"/>
    <w:rsid w:val="00504D4B"/>
    <w:rsid w:val="00510E60"/>
    <w:rsid w:val="00511B6E"/>
    <w:rsid w:val="0051390A"/>
    <w:rsid w:val="005141B0"/>
    <w:rsid w:val="00514648"/>
    <w:rsid w:val="00514A8F"/>
    <w:rsid w:val="0051707A"/>
    <w:rsid w:val="00517220"/>
    <w:rsid w:val="00520320"/>
    <w:rsid w:val="0052076E"/>
    <w:rsid w:val="00523E70"/>
    <w:rsid w:val="0052467E"/>
    <w:rsid w:val="005254D1"/>
    <w:rsid w:val="00526554"/>
    <w:rsid w:val="0052674F"/>
    <w:rsid w:val="00526E85"/>
    <w:rsid w:val="00527BAF"/>
    <w:rsid w:val="0053477A"/>
    <w:rsid w:val="0053697F"/>
    <w:rsid w:val="0053698D"/>
    <w:rsid w:val="005410CD"/>
    <w:rsid w:val="005411BB"/>
    <w:rsid w:val="00543067"/>
    <w:rsid w:val="0054351B"/>
    <w:rsid w:val="005442A0"/>
    <w:rsid w:val="00544E06"/>
    <w:rsid w:val="00544F25"/>
    <w:rsid w:val="00545AC7"/>
    <w:rsid w:val="00546E7D"/>
    <w:rsid w:val="00547231"/>
    <w:rsid w:val="00553AF8"/>
    <w:rsid w:val="00554A5F"/>
    <w:rsid w:val="00560954"/>
    <w:rsid w:val="00560F6B"/>
    <w:rsid w:val="00563182"/>
    <w:rsid w:val="005637D6"/>
    <w:rsid w:val="00566804"/>
    <w:rsid w:val="00571345"/>
    <w:rsid w:val="005743AA"/>
    <w:rsid w:val="00574640"/>
    <w:rsid w:val="005759E9"/>
    <w:rsid w:val="00575C63"/>
    <w:rsid w:val="00581376"/>
    <w:rsid w:val="00581B75"/>
    <w:rsid w:val="0058791B"/>
    <w:rsid w:val="005917D9"/>
    <w:rsid w:val="0059264E"/>
    <w:rsid w:val="005953FA"/>
    <w:rsid w:val="00595E6D"/>
    <w:rsid w:val="005A085F"/>
    <w:rsid w:val="005A0E60"/>
    <w:rsid w:val="005A2067"/>
    <w:rsid w:val="005A2A98"/>
    <w:rsid w:val="005A379C"/>
    <w:rsid w:val="005A5B3A"/>
    <w:rsid w:val="005A6C96"/>
    <w:rsid w:val="005B026A"/>
    <w:rsid w:val="005B3B20"/>
    <w:rsid w:val="005B4371"/>
    <w:rsid w:val="005B4DAC"/>
    <w:rsid w:val="005B55E4"/>
    <w:rsid w:val="005B5E24"/>
    <w:rsid w:val="005B6CCD"/>
    <w:rsid w:val="005C33F5"/>
    <w:rsid w:val="005C5BDC"/>
    <w:rsid w:val="005C648C"/>
    <w:rsid w:val="005C650A"/>
    <w:rsid w:val="005C703D"/>
    <w:rsid w:val="005C71DA"/>
    <w:rsid w:val="005D0993"/>
    <w:rsid w:val="005D0AB5"/>
    <w:rsid w:val="005D0D33"/>
    <w:rsid w:val="005D1F15"/>
    <w:rsid w:val="005D7632"/>
    <w:rsid w:val="005E0900"/>
    <w:rsid w:val="005E31B7"/>
    <w:rsid w:val="005E38D1"/>
    <w:rsid w:val="005E3B12"/>
    <w:rsid w:val="005E3C4A"/>
    <w:rsid w:val="005E3CC8"/>
    <w:rsid w:val="005E42D9"/>
    <w:rsid w:val="005E6864"/>
    <w:rsid w:val="005F2658"/>
    <w:rsid w:val="005F280A"/>
    <w:rsid w:val="005F2F6F"/>
    <w:rsid w:val="005F3424"/>
    <w:rsid w:val="005F39FF"/>
    <w:rsid w:val="005F6D3B"/>
    <w:rsid w:val="00601480"/>
    <w:rsid w:val="00603A5E"/>
    <w:rsid w:val="00603A7A"/>
    <w:rsid w:val="006047DB"/>
    <w:rsid w:val="0060495F"/>
    <w:rsid w:val="00605FF8"/>
    <w:rsid w:val="00610182"/>
    <w:rsid w:val="00610906"/>
    <w:rsid w:val="00610AC4"/>
    <w:rsid w:val="00611C52"/>
    <w:rsid w:val="00611FDB"/>
    <w:rsid w:val="0061336A"/>
    <w:rsid w:val="0061554B"/>
    <w:rsid w:val="00615B43"/>
    <w:rsid w:val="00616369"/>
    <w:rsid w:val="00616A36"/>
    <w:rsid w:val="00616A46"/>
    <w:rsid w:val="00617294"/>
    <w:rsid w:val="006177D8"/>
    <w:rsid w:val="00617FFA"/>
    <w:rsid w:val="00620898"/>
    <w:rsid w:val="006212A8"/>
    <w:rsid w:val="00622D7F"/>
    <w:rsid w:val="00625770"/>
    <w:rsid w:val="00625B7D"/>
    <w:rsid w:val="00634A98"/>
    <w:rsid w:val="006367B3"/>
    <w:rsid w:val="00640CC1"/>
    <w:rsid w:val="00640F4C"/>
    <w:rsid w:val="00642F79"/>
    <w:rsid w:val="00645F1D"/>
    <w:rsid w:val="00646FB9"/>
    <w:rsid w:val="00647B69"/>
    <w:rsid w:val="00651987"/>
    <w:rsid w:val="00652542"/>
    <w:rsid w:val="00652C9F"/>
    <w:rsid w:val="00660915"/>
    <w:rsid w:val="00661D17"/>
    <w:rsid w:val="00661E59"/>
    <w:rsid w:val="00662BBC"/>
    <w:rsid w:val="00662E2F"/>
    <w:rsid w:val="00667B4D"/>
    <w:rsid w:val="006734BA"/>
    <w:rsid w:val="00677137"/>
    <w:rsid w:val="0067748D"/>
    <w:rsid w:val="006803EC"/>
    <w:rsid w:val="00680B10"/>
    <w:rsid w:val="00683897"/>
    <w:rsid w:val="0068412D"/>
    <w:rsid w:val="006842C9"/>
    <w:rsid w:val="00685BFD"/>
    <w:rsid w:val="00690108"/>
    <w:rsid w:val="006904D1"/>
    <w:rsid w:val="006909FE"/>
    <w:rsid w:val="006927B7"/>
    <w:rsid w:val="00696CBC"/>
    <w:rsid w:val="006A11CA"/>
    <w:rsid w:val="006A36CF"/>
    <w:rsid w:val="006A3C1F"/>
    <w:rsid w:val="006A507B"/>
    <w:rsid w:val="006A6BD9"/>
    <w:rsid w:val="006B055E"/>
    <w:rsid w:val="006B1B7C"/>
    <w:rsid w:val="006B2304"/>
    <w:rsid w:val="006B2CDA"/>
    <w:rsid w:val="006B546B"/>
    <w:rsid w:val="006B79F9"/>
    <w:rsid w:val="006C010A"/>
    <w:rsid w:val="006C0B0B"/>
    <w:rsid w:val="006C10D4"/>
    <w:rsid w:val="006C536A"/>
    <w:rsid w:val="006D0A56"/>
    <w:rsid w:val="006D21F6"/>
    <w:rsid w:val="006D22CD"/>
    <w:rsid w:val="006D2989"/>
    <w:rsid w:val="006D4515"/>
    <w:rsid w:val="006D6867"/>
    <w:rsid w:val="006E1126"/>
    <w:rsid w:val="006E1C62"/>
    <w:rsid w:val="006E21CA"/>
    <w:rsid w:val="006E2D2F"/>
    <w:rsid w:val="006E3DB5"/>
    <w:rsid w:val="006E451D"/>
    <w:rsid w:val="006E52CD"/>
    <w:rsid w:val="006E6777"/>
    <w:rsid w:val="006F1D06"/>
    <w:rsid w:val="006F2B41"/>
    <w:rsid w:val="006F2B52"/>
    <w:rsid w:val="006F3103"/>
    <w:rsid w:val="006F36F3"/>
    <w:rsid w:val="006F37C5"/>
    <w:rsid w:val="006F4455"/>
    <w:rsid w:val="006F494C"/>
    <w:rsid w:val="006F57B9"/>
    <w:rsid w:val="006F6F77"/>
    <w:rsid w:val="0070256B"/>
    <w:rsid w:val="00706B77"/>
    <w:rsid w:val="007103DA"/>
    <w:rsid w:val="00712CB8"/>
    <w:rsid w:val="00713C9B"/>
    <w:rsid w:val="0071510A"/>
    <w:rsid w:val="00717566"/>
    <w:rsid w:val="007175C4"/>
    <w:rsid w:val="00717854"/>
    <w:rsid w:val="0072186E"/>
    <w:rsid w:val="007235CF"/>
    <w:rsid w:val="007236DC"/>
    <w:rsid w:val="00724A6A"/>
    <w:rsid w:val="007266E9"/>
    <w:rsid w:val="00726BB9"/>
    <w:rsid w:val="007304EC"/>
    <w:rsid w:val="00730A6A"/>
    <w:rsid w:val="00731B8F"/>
    <w:rsid w:val="0073472A"/>
    <w:rsid w:val="00737FB6"/>
    <w:rsid w:val="00740DD9"/>
    <w:rsid w:val="00744B58"/>
    <w:rsid w:val="00746B04"/>
    <w:rsid w:val="00746C00"/>
    <w:rsid w:val="007476AE"/>
    <w:rsid w:val="0075283F"/>
    <w:rsid w:val="007542C3"/>
    <w:rsid w:val="00754832"/>
    <w:rsid w:val="007558B5"/>
    <w:rsid w:val="007605D9"/>
    <w:rsid w:val="00760749"/>
    <w:rsid w:val="0076198A"/>
    <w:rsid w:val="007623B1"/>
    <w:rsid w:val="007623C9"/>
    <w:rsid w:val="007644A6"/>
    <w:rsid w:val="007655F0"/>
    <w:rsid w:val="00765D89"/>
    <w:rsid w:val="00771F8B"/>
    <w:rsid w:val="00773626"/>
    <w:rsid w:val="007747DD"/>
    <w:rsid w:val="00775D6D"/>
    <w:rsid w:val="0077758B"/>
    <w:rsid w:val="00780580"/>
    <w:rsid w:val="0078162C"/>
    <w:rsid w:val="007816D9"/>
    <w:rsid w:val="00783686"/>
    <w:rsid w:val="00783CA2"/>
    <w:rsid w:val="00790811"/>
    <w:rsid w:val="0079626A"/>
    <w:rsid w:val="007962A3"/>
    <w:rsid w:val="00796FCC"/>
    <w:rsid w:val="00797164"/>
    <w:rsid w:val="007A0D20"/>
    <w:rsid w:val="007A1397"/>
    <w:rsid w:val="007A3311"/>
    <w:rsid w:val="007A5714"/>
    <w:rsid w:val="007A5731"/>
    <w:rsid w:val="007A5E5B"/>
    <w:rsid w:val="007A741E"/>
    <w:rsid w:val="007A7F60"/>
    <w:rsid w:val="007B19F9"/>
    <w:rsid w:val="007B2DFB"/>
    <w:rsid w:val="007B3816"/>
    <w:rsid w:val="007B6068"/>
    <w:rsid w:val="007B6980"/>
    <w:rsid w:val="007B78E5"/>
    <w:rsid w:val="007C370F"/>
    <w:rsid w:val="007C6C64"/>
    <w:rsid w:val="007D0F23"/>
    <w:rsid w:val="007D281D"/>
    <w:rsid w:val="007E0759"/>
    <w:rsid w:val="007E0C49"/>
    <w:rsid w:val="007E5CB7"/>
    <w:rsid w:val="007E5ECF"/>
    <w:rsid w:val="007F1223"/>
    <w:rsid w:val="007F2C50"/>
    <w:rsid w:val="007F4455"/>
    <w:rsid w:val="007F538C"/>
    <w:rsid w:val="007F55AD"/>
    <w:rsid w:val="007F57D2"/>
    <w:rsid w:val="007F6F2E"/>
    <w:rsid w:val="00800922"/>
    <w:rsid w:val="00804DD5"/>
    <w:rsid w:val="008053B1"/>
    <w:rsid w:val="0080570D"/>
    <w:rsid w:val="00806311"/>
    <w:rsid w:val="008064C0"/>
    <w:rsid w:val="0080736C"/>
    <w:rsid w:val="00811168"/>
    <w:rsid w:val="00812F2A"/>
    <w:rsid w:val="00812F38"/>
    <w:rsid w:val="0081524B"/>
    <w:rsid w:val="008158E2"/>
    <w:rsid w:val="00815AE8"/>
    <w:rsid w:val="008216C8"/>
    <w:rsid w:val="008227D8"/>
    <w:rsid w:val="00822B1E"/>
    <w:rsid w:val="00823953"/>
    <w:rsid w:val="00824230"/>
    <w:rsid w:val="00824E4C"/>
    <w:rsid w:val="00824ECB"/>
    <w:rsid w:val="008250BF"/>
    <w:rsid w:val="00825328"/>
    <w:rsid w:val="0082575D"/>
    <w:rsid w:val="00831A9A"/>
    <w:rsid w:val="00833413"/>
    <w:rsid w:val="008338DA"/>
    <w:rsid w:val="00833B81"/>
    <w:rsid w:val="008355B3"/>
    <w:rsid w:val="008374C7"/>
    <w:rsid w:val="008474AF"/>
    <w:rsid w:val="00850110"/>
    <w:rsid w:val="00850F6E"/>
    <w:rsid w:val="008543B0"/>
    <w:rsid w:val="008550E5"/>
    <w:rsid w:val="008555CA"/>
    <w:rsid w:val="008566AC"/>
    <w:rsid w:val="00856AA5"/>
    <w:rsid w:val="00857C60"/>
    <w:rsid w:val="00860F42"/>
    <w:rsid w:val="00861413"/>
    <w:rsid w:val="0086214E"/>
    <w:rsid w:val="008621B2"/>
    <w:rsid w:val="00863EFA"/>
    <w:rsid w:val="00865851"/>
    <w:rsid w:val="00866D29"/>
    <w:rsid w:val="00870385"/>
    <w:rsid w:val="00873441"/>
    <w:rsid w:val="00874AB8"/>
    <w:rsid w:val="00876838"/>
    <w:rsid w:val="00876E11"/>
    <w:rsid w:val="0087786E"/>
    <w:rsid w:val="00877939"/>
    <w:rsid w:val="00886079"/>
    <w:rsid w:val="00887AFF"/>
    <w:rsid w:val="00890ACF"/>
    <w:rsid w:val="00892348"/>
    <w:rsid w:val="00893C96"/>
    <w:rsid w:val="00894BDD"/>
    <w:rsid w:val="00896F0D"/>
    <w:rsid w:val="00897435"/>
    <w:rsid w:val="008A2352"/>
    <w:rsid w:val="008A399E"/>
    <w:rsid w:val="008A578E"/>
    <w:rsid w:val="008A60BB"/>
    <w:rsid w:val="008B0BE3"/>
    <w:rsid w:val="008B38D6"/>
    <w:rsid w:val="008B5033"/>
    <w:rsid w:val="008B51ED"/>
    <w:rsid w:val="008B697D"/>
    <w:rsid w:val="008B6C6F"/>
    <w:rsid w:val="008B77BA"/>
    <w:rsid w:val="008C124A"/>
    <w:rsid w:val="008C1EAA"/>
    <w:rsid w:val="008C4BDB"/>
    <w:rsid w:val="008C73B7"/>
    <w:rsid w:val="008D017C"/>
    <w:rsid w:val="008D0405"/>
    <w:rsid w:val="008D0688"/>
    <w:rsid w:val="008D1E6A"/>
    <w:rsid w:val="008D2A9A"/>
    <w:rsid w:val="008D4FF2"/>
    <w:rsid w:val="008D7C72"/>
    <w:rsid w:val="008E288F"/>
    <w:rsid w:val="008E5159"/>
    <w:rsid w:val="008F0790"/>
    <w:rsid w:val="008F37AE"/>
    <w:rsid w:val="008F7B74"/>
    <w:rsid w:val="0090060B"/>
    <w:rsid w:val="00900C3D"/>
    <w:rsid w:val="00901411"/>
    <w:rsid w:val="00902CF6"/>
    <w:rsid w:val="00902DF4"/>
    <w:rsid w:val="009038ED"/>
    <w:rsid w:val="00904693"/>
    <w:rsid w:val="00905113"/>
    <w:rsid w:val="009067DD"/>
    <w:rsid w:val="00910244"/>
    <w:rsid w:val="00911983"/>
    <w:rsid w:val="00913A20"/>
    <w:rsid w:val="00915096"/>
    <w:rsid w:val="00916064"/>
    <w:rsid w:val="00916430"/>
    <w:rsid w:val="00917A74"/>
    <w:rsid w:val="00920A11"/>
    <w:rsid w:val="009223E9"/>
    <w:rsid w:val="00923F7A"/>
    <w:rsid w:val="00924B0F"/>
    <w:rsid w:val="0092501C"/>
    <w:rsid w:val="00925F02"/>
    <w:rsid w:val="009305D3"/>
    <w:rsid w:val="00930854"/>
    <w:rsid w:val="0093539B"/>
    <w:rsid w:val="0093565C"/>
    <w:rsid w:val="00936286"/>
    <w:rsid w:val="00936B1F"/>
    <w:rsid w:val="00936B2C"/>
    <w:rsid w:val="0093716E"/>
    <w:rsid w:val="00941441"/>
    <w:rsid w:val="009426F3"/>
    <w:rsid w:val="00946109"/>
    <w:rsid w:val="00946503"/>
    <w:rsid w:val="0095069C"/>
    <w:rsid w:val="00950B12"/>
    <w:rsid w:val="00951909"/>
    <w:rsid w:val="00952812"/>
    <w:rsid w:val="00952D61"/>
    <w:rsid w:val="009556D8"/>
    <w:rsid w:val="0095710E"/>
    <w:rsid w:val="00957C70"/>
    <w:rsid w:val="00960E7B"/>
    <w:rsid w:val="0096101B"/>
    <w:rsid w:val="009613B0"/>
    <w:rsid w:val="009637BC"/>
    <w:rsid w:val="00963C6A"/>
    <w:rsid w:val="00963ECA"/>
    <w:rsid w:val="009663F0"/>
    <w:rsid w:val="00966DEA"/>
    <w:rsid w:val="00967107"/>
    <w:rsid w:val="009704BA"/>
    <w:rsid w:val="00976128"/>
    <w:rsid w:val="00976493"/>
    <w:rsid w:val="009819EF"/>
    <w:rsid w:val="00982338"/>
    <w:rsid w:val="009864C2"/>
    <w:rsid w:val="0098797A"/>
    <w:rsid w:val="00990040"/>
    <w:rsid w:val="0099224C"/>
    <w:rsid w:val="0099307E"/>
    <w:rsid w:val="009935CB"/>
    <w:rsid w:val="00993CEE"/>
    <w:rsid w:val="00996ED5"/>
    <w:rsid w:val="00997F00"/>
    <w:rsid w:val="009A2CC1"/>
    <w:rsid w:val="009A46A7"/>
    <w:rsid w:val="009A5506"/>
    <w:rsid w:val="009A5F8D"/>
    <w:rsid w:val="009A6968"/>
    <w:rsid w:val="009A7D64"/>
    <w:rsid w:val="009B124B"/>
    <w:rsid w:val="009B1AFE"/>
    <w:rsid w:val="009B1F36"/>
    <w:rsid w:val="009B353E"/>
    <w:rsid w:val="009B4086"/>
    <w:rsid w:val="009B56F3"/>
    <w:rsid w:val="009B6716"/>
    <w:rsid w:val="009C0272"/>
    <w:rsid w:val="009C4440"/>
    <w:rsid w:val="009C4F04"/>
    <w:rsid w:val="009C5B63"/>
    <w:rsid w:val="009C70DE"/>
    <w:rsid w:val="009D157B"/>
    <w:rsid w:val="009D42B0"/>
    <w:rsid w:val="009D5BBB"/>
    <w:rsid w:val="009D5C0D"/>
    <w:rsid w:val="009D75DE"/>
    <w:rsid w:val="009E0A67"/>
    <w:rsid w:val="009E0C39"/>
    <w:rsid w:val="009E0D3C"/>
    <w:rsid w:val="009E10E7"/>
    <w:rsid w:val="009E1720"/>
    <w:rsid w:val="009E1741"/>
    <w:rsid w:val="009E2740"/>
    <w:rsid w:val="009E454D"/>
    <w:rsid w:val="009E60DB"/>
    <w:rsid w:val="009E6294"/>
    <w:rsid w:val="009E6A2F"/>
    <w:rsid w:val="009E7026"/>
    <w:rsid w:val="009E7729"/>
    <w:rsid w:val="009F1300"/>
    <w:rsid w:val="009F1F6E"/>
    <w:rsid w:val="009F2517"/>
    <w:rsid w:val="009F366D"/>
    <w:rsid w:val="009F452F"/>
    <w:rsid w:val="00A00CFD"/>
    <w:rsid w:val="00A019AC"/>
    <w:rsid w:val="00A01A10"/>
    <w:rsid w:val="00A03B9A"/>
    <w:rsid w:val="00A05985"/>
    <w:rsid w:val="00A05A19"/>
    <w:rsid w:val="00A05D72"/>
    <w:rsid w:val="00A0629B"/>
    <w:rsid w:val="00A0677F"/>
    <w:rsid w:val="00A076F9"/>
    <w:rsid w:val="00A115CE"/>
    <w:rsid w:val="00A13176"/>
    <w:rsid w:val="00A143D5"/>
    <w:rsid w:val="00A14503"/>
    <w:rsid w:val="00A145F8"/>
    <w:rsid w:val="00A1491A"/>
    <w:rsid w:val="00A17FB2"/>
    <w:rsid w:val="00A202BE"/>
    <w:rsid w:val="00A22CB2"/>
    <w:rsid w:val="00A239DB"/>
    <w:rsid w:val="00A2643A"/>
    <w:rsid w:val="00A337D4"/>
    <w:rsid w:val="00A33C6E"/>
    <w:rsid w:val="00A34F6C"/>
    <w:rsid w:val="00A37C26"/>
    <w:rsid w:val="00A42560"/>
    <w:rsid w:val="00A448A2"/>
    <w:rsid w:val="00A455C1"/>
    <w:rsid w:val="00A4767A"/>
    <w:rsid w:val="00A500F7"/>
    <w:rsid w:val="00A50EEB"/>
    <w:rsid w:val="00A5429C"/>
    <w:rsid w:val="00A56E55"/>
    <w:rsid w:val="00A57315"/>
    <w:rsid w:val="00A65C06"/>
    <w:rsid w:val="00A667F8"/>
    <w:rsid w:val="00A7415D"/>
    <w:rsid w:val="00A746EC"/>
    <w:rsid w:val="00A75A9B"/>
    <w:rsid w:val="00A8185B"/>
    <w:rsid w:val="00A85BD5"/>
    <w:rsid w:val="00A86B0E"/>
    <w:rsid w:val="00A86B30"/>
    <w:rsid w:val="00A9008B"/>
    <w:rsid w:val="00A90355"/>
    <w:rsid w:val="00A93CB6"/>
    <w:rsid w:val="00A93CC8"/>
    <w:rsid w:val="00A956B6"/>
    <w:rsid w:val="00A96176"/>
    <w:rsid w:val="00A963DD"/>
    <w:rsid w:val="00AA0182"/>
    <w:rsid w:val="00AA01F1"/>
    <w:rsid w:val="00AA2C08"/>
    <w:rsid w:val="00AA3678"/>
    <w:rsid w:val="00AA3713"/>
    <w:rsid w:val="00AA478F"/>
    <w:rsid w:val="00AA56EA"/>
    <w:rsid w:val="00AB12F0"/>
    <w:rsid w:val="00AB25E8"/>
    <w:rsid w:val="00AB3AF9"/>
    <w:rsid w:val="00AB43C1"/>
    <w:rsid w:val="00AB441A"/>
    <w:rsid w:val="00AB513C"/>
    <w:rsid w:val="00AB646A"/>
    <w:rsid w:val="00AC195D"/>
    <w:rsid w:val="00AC23EB"/>
    <w:rsid w:val="00AC2644"/>
    <w:rsid w:val="00AC718A"/>
    <w:rsid w:val="00AD1E57"/>
    <w:rsid w:val="00AD4217"/>
    <w:rsid w:val="00AD6269"/>
    <w:rsid w:val="00AD7DF8"/>
    <w:rsid w:val="00AE234A"/>
    <w:rsid w:val="00AE28BC"/>
    <w:rsid w:val="00AE3572"/>
    <w:rsid w:val="00AE40C7"/>
    <w:rsid w:val="00AE5A71"/>
    <w:rsid w:val="00AE5D34"/>
    <w:rsid w:val="00AF07B3"/>
    <w:rsid w:val="00AF0BC2"/>
    <w:rsid w:val="00AF0C56"/>
    <w:rsid w:val="00AF0E21"/>
    <w:rsid w:val="00AF14FB"/>
    <w:rsid w:val="00AF2500"/>
    <w:rsid w:val="00AF2C86"/>
    <w:rsid w:val="00AF4F30"/>
    <w:rsid w:val="00AF5825"/>
    <w:rsid w:val="00AF67C7"/>
    <w:rsid w:val="00B000ED"/>
    <w:rsid w:val="00B03ACC"/>
    <w:rsid w:val="00B04F0C"/>
    <w:rsid w:val="00B10662"/>
    <w:rsid w:val="00B12B6A"/>
    <w:rsid w:val="00B14ED2"/>
    <w:rsid w:val="00B15374"/>
    <w:rsid w:val="00B178B2"/>
    <w:rsid w:val="00B23254"/>
    <w:rsid w:val="00B25661"/>
    <w:rsid w:val="00B2714E"/>
    <w:rsid w:val="00B30603"/>
    <w:rsid w:val="00B30DC2"/>
    <w:rsid w:val="00B325A0"/>
    <w:rsid w:val="00B339CF"/>
    <w:rsid w:val="00B33D1C"/>
    <w:rsid w:val="00B3493A"/>
    <w:rsid w:val="00B35451"/>
    <w:rsid w:val="00B3762C"/>
    <w:rsid w:val="00B37BEE"/>
    <w:rsid w:val="00B41705"/>
    <w:rsid w:val="00B432BA"/>
    <w:rsid w:val="00B45490"/>
    <w:rsid w:val="00B46B30"/>
    <w:rsid w:val="00B471C7"/>
    <w:rsid w:val="00B5028F"/>
    <w:rsid w:val="00B51EFF"/>
    <w:rsid w:val="00B52737"/>
    <w:rsid w:val="00B5294E"/>
    <w:rsid w:val="00B55092"/>
    <w:rsid w:val="00B55897"/>
    <w:rsid w:val="00B562DD"/>
    <w:rsid w:val="00B56BAF"/>
    <w:rsid w:val="00B57C78"/>
    <w:rsid w:val="00B57E4A"/>
    <w:rsid w:val="00B61020"/>
    <w:rsid w:val="00B63649"/>
    <w:rsid w:val="00B63BBC"/>
    <w:rsid w:val="00B66581"/>
    <w:rsid w:val="00B67E77"/>
    <w:rsid w:val="00B70098"/>
    <w:rsid w:val="00B756E4"/>
    <w:rsid w:val="00B809A6"/>
    <w:rsid w:val="00B813A4"/>
    <w:rsid w:val="00B82210"/>
    <w:rsid w:val="00B83850"/>
    <w:rsid w:val="00B842D1"/>
    <w:rsid w:val="00B84701"/>
    <w:rsid w:val="00B86F7B"/>
    <w:rsid w:val="00B870E5"/>
    <w:rsid w:val="00B90341"/>
    <w:rsid w:val="00B9136F"/>
    <w:rsid w:val="00B9479D"/>
    <w:rsid w:val="00B94BC3"/>
    <w:rsid w:val="00B9530F"/>
    <w:rsid w:val="00BA1C3F"/>
    <w:rsid w:val="00BA37B8"/>
    <w:rsid w:val="00BA41C7"/>
    <w:rsid w:val="00BA6B52"/>
    <w:rsid w:val="00BA76AB"/>
    <w:rsid w:val="00BB1819"/>
    <w:rsid w:val="00BB42DC"/>
    <w:rsid w:val="00BB6E21"/>
    <w:rsid w:val="00BB6FE9"/>
    <w:rsid w:val="00BC036F"/>
    <w:rsid w:val="00BC119C"/>
    <w:rsid w:val="00BC1643"/>
    <w:rsid w:val="00BC2A5C"/>
    <w:rsid w:val="00BC2F65"/>
    <w:rsid w:val="00BC683D"/>
    <w:rsid w:val="00BD0657"/>
    <w:rsid w:val="00BD08D3"/>
    <w:rsid w:val="00BD38D1"/>
    <w:rsid w:val="00BD3EC1"/>
    <w:rsid w:val="00BD430F"/>
    <w:rsid w:val="00BD53F2"/>
    <w:rsid w:val="00BD564A"/>
    <w:rsid w:val="00BD5C56"/>
    <w:rsid w:val="00BD5E67"/>
    <w:rsid w:val="00BD7792"/>
    <w:rsid w:val="00BE348B"/>
    <w:rsid w:val="00BE3BBA"/>
    <w:rsid w:val="00BE3C79"/>
    <w:rsid w:val="00BE5B9E"/>
    <w:rsid w:val="00BE6F41"/>
    <w:rsid w:val="00BF23A7"/>
    <w:rsid w:val="00BF2E38"/>
    <w:rsid w:val="00BF42D8"/>
    <w:rsid w:val="00BF4969"/>
    <w:rsid w:val="00BF4EDF"/>
    <w:rsid w:val="00BF52E7"/>
    <w:rsid w:val="00BF7608"/>
    <w:rsid w:val="00BF788A"/>
    <w:rsid w:val="00C014A2"/>
    <w:rsid w:val="00C035EB"/>
    <w:rsid w:val="00C0374A"/>
    <w:rsid w:val="00C045FE"/>
    <w:rsid w:val="00C052F1"/>
    <w:rsid w:val="00C05C27"/>
    <w:rsid w:val="00C10309"/>
    <w:rsid w:val="00C10752"/>
    <w:rsid w:val="00C115B1"/>
    <w:rsid w:val="00C11E3E"/>
    <w:rsid w:val="00C13CB6"/>
    <w:rsid w:val="00C143D0"/>
    <w:rsid w:val="00C14BFA"/>
    <w:rsid w:val="00C15569"/>
    <w:rsid w:val="00C159F7"/>
    <w:rsid w:val="00C16DCD"/>
    <w:rsid w:val="00C20643"/>
    <w:rsid w:val="00C21A60"/>
    <w:rsid w:val="00C22088"/>
    <w:rsid w:val="00C22332"/>
    <w:rsid w:val="00C229A6"/>
    <w:rsid w:val="00C2334E"/>
    <w:rsid w:val="00C257D6"/>
    <w:rsid w:val="00C30139"/>
    <w:rsid w:val="00C37178"/>
    <w:rsid w:val="00C4104C"/>
    <w:rsid w:val="00C42251"/>
    <w:rsid w:val="00C423C1"/>
    <w:rsid w:val="00C44EC8"/>
    <w:rsid w:val="00C4626F"/>
    <w:rsid w:val="00C518EC"/>
    <w:rsid w:val="00C539A8"/>
    <w:rsid w:val="00C53A07"/>
    <w:rsid w:val="00C57492"/>
    <w:rsid w:val="00C62EA1"/>
    <w:rsid w:val="00C70463"/>
    <w:rsid w:val="00C72800"/>
    <w:rsid w:val="00C73E1D"/>
    <w:rsid w:val="00C74AD8"/>
    <w:rsid w:val="00C75426"/>
    <w:rsid w:val="00C75D2A"/>
    <w:rsid w:val="00C77478"/>
    <w:rsid w:val="00C77960"/>
    <w:rsid w:val="00C77F0A"/>
    <w:rsid w:val="00C82E93"/>
    <w:rsid w:val="00C86357"/>
    <w:rsid w:val="00C87C5D"/>
    <w:rsid w:val="00C90464"/>
    <w:rsid w:val="00C90A1D"/>
    <w:rsid w:val="00C91700"/>
    <w:rsid w:val="00C92541"/>
    <w:rsid w:val="00C95294"/>
    <w:rsid w:val="00C952CB"/>
    <w:rsid w:val="00C96A9F"/>
    <w:rsid w:val="00C96B9A"/>
    <w:rsid w:val="00C9759B"/>
    <w:rsid w:val="00C97A03"/>
    <w:rsid w:val="00CA059F"/>
    <w:rsid w:val="00CA09FD"/>
    <w:rsid w:val="00CA4809"/>
    <w:rsid w:val="00CA4D0D"/>
    <w:rsid w:val="00CA547E"/>
    <w:rsid w:val="00CA7368"/>
    <w:rsid w:val="00CB0F64"/>
    <w:rsid w:val="00CB18FA"/>
    <w:rsid w:val="00CB30B3"/>
    <w:rsid w:val="00CB50FF"/>
    <w:rsid w:val="00CB62EA"/>
    <w:rsid w:val="00CB7A92"/>
    <w:rsid w:val="00CB7D7A"/>
    <w:rsid w:val="00CC1185"/>
    <w:rsid w:val="00CC5CBF"/>
    <w:rsid w:val="00CC6305"/>
    <w:rsid w:val="00CC7680"/>
    <w:rsid w:val="00CD32F4"/>
    <w:rsid w:val="00CD346C"/>
    <w:rsid w:val="00CD40A6"/>
    <w:rsid w:val="00CD41B3"/>
    <w:rsid w:val="00CD616B"/>
    <w:rsid w:val="00CD7D82"/>
    <w:rsid w:val="00CE2975"/>
    <w:rsid w:val="00CE40AC"/>
    <w:rsid w:val="00CE5912"/>
    <w:rsid w:val="00CE7FE0"/>
    <w:rsid w:val="00CF0248"/>
    <w:rsid w:val="00CF039A"/>
    <w:rsid w:val="00CF14C0"/>
    <w:rsid w:val="00CF1562"/>
    <w:rsid w:val="00CF4AB2"/>
    <w:rsid w:val="00CF5221"/>
    <w:rsid w:val="00CF56EA"/>
    <w:rsid w:val="00CF6707"/>
    <w:rsid w:val="00CF6B0C"/>
    <w:rsid w:val="00CF6CBC"/>
    <w:rsid w:val="00CF71A7"/>
    <w:rsid w:val="00D00929"/>
    <w:rsid w:val="00D01303"/>
    <w:rsid w:val="00D01EB2"/>
    <w:rsid w:val="00D029D6"/>
    <w:rsid w:val="00D03366"/>
    <w:rsid w:val="00D065D9"/>
    <w:rsid w:val="00D07F68"/>
    <w:rsid w:val="00D10ECE"/>
    <w:rsid w:val="00D11377"/>
    <w:rsid w:val="00D124DB"/>
    <w:rsid w:val="00D220D4"/>
    <w:rsid w:val="00D250AC"/>
    <w:rsid w:val="00D257A6"/>
    <w:rsid w:val="00D270F0"/>
    <w:rsid w:val="00D31683"/>
    <w:rsid w:val="00D32FB4"/>
    <w:rsid w:val="00D3325B"/>
    <w:rsid w:val="00D33C33"/>
    <w:rsid w:val="00D36A41"/>
    <w:rsid w:val="00D36C26"/>
    <w:rsid w:val="00D3750E"/>
    <w:rsid w:val="00D37924"/>
    <w:rsid w:val="00D37A14"/>
    <w:rsid w:val="00D411C9"/>
    <w:rsid w:val="00D42B02"/>
    <w:rsid w:val="00D44317"/>
    <w:rsid w:val="00D446C5"/>
    <w:rsid w:val="00D47220"/>
    <w:rsid w:val="00D50AAE"/>
    <w:rsid w:val="00D5784C"/>
    <w:rsid w:val="00D61DF4"/>
    <w:rsid w:val="00D62C54"/>
    <w:rsid w:val="00D633C5"/>
    <w:rsid w:val="00D63E0E"/>
    <w:rsid w:val="00D66631"/>
    <w:rsid w:val="00D675CD"/>
    <w:rsid w:val="00D677EE"/>
    <w:rsid w:val="00D715FC"/>
    <w:rsid w:val="00D7374F"/>
    <w:rsid w:val="00D755FD"/>
    <w:rsid w:val="00D80F82"/>
    <w:rsid w:val="00D846E8"/>
    <w:rsid w:val="00D85D86"/>
    <w:rsid w:val="00D902A0"/>
    <w:rsid w:val="00D9083D"/>
    <w:rsid w:val="00D91419"/>
    <w:rsid w:val="00D9184A"/>
    <w:rsid w:val="00D933EC"/>
    <w:rsid w:val="00D953EE"/>
    <w:rsid w:val="00D96386"/>
    <w:rsid w:val="00DA1359"/>
    <w:rsid w:val="00DA2B49"/>
    <w:rsid w:val="00DA6F3B"/>
    <w:rsid w:val="00DB08AD"/>
    <w:rsid w:val="00DB19E1"/>
    <w:rsid w:val="00DB27B6"/>
    <w:rsid w:val="00DB3263"/>
    <w:rsid w:val="00DB4E4D"/>
    <w:rsid w:val="00DB554E"/>
    <w:rsid w:val="00DB6733"/>
    <w:rsid w:val="00DB7255"/>
    <w:rsid w:val="00DB7D23"/>
    <w:rsid w:val="00DB7D3C"/>
    <w:rsid w:val="00DB7E5F"/>
    <w:rsid w:val="00DC134B"/>
    <w:rsid w:val="00DC1DED"/>
    <w:rsid w:val="00DC28D4"/>
    <w:rsid w:val="00DC2DAD"/>
    <w:rsid w:val="00DC3969"/>
    <w:rsid w:val="00DC3A40"/>
    <w:rsid w:val="00DC404C"/>
    <w:rsid w:val="00DD0124"/>
    <w:rsid w:val="00DD12D5"/>
    <w:rsid w:val="00DD2A15"/>
    <w:rsid w:val="00DD4213"/>
    <w:rsid w:val="00DD43D7"/>
    <w:rsid w:val="00DD443E"/>
    <w:rsid w:val="00DE0506"/>
    <w:rsid w:val="00DE135D"/>
    <w:rsid w:val="00DE16F1"/>
    <w:rsid w:val="00DE1A8A"/>
    <w:rsid w:val="00DE401A"/>
    <w:rsid w:val="00DE4EEB"/>
    <w:rsid w:val="00DF1BF9"/>
    <w:rsid w:val="00DF49DD"/>
    <w:rsid w:val="00DF5069"/>
    <w:rsid w:val="00DF5700"/>
    <w:rsid w:val="00E02458"/>
    <w:rsid w:val="00E0477A"/>
    <w:rsid w:val="00E06C88"/>
    <w:rsid w:val="00E071F6"/>
    <w:rsid w:val="00E077A2"/>
    <w:rsid w:val="00E10C44"/>
    <w:rsid w:val="00E10D33"/>
    <w:rsid w:val="00E10D4E"/>
    <w:rsid w:val="00E13625"/>
    <w:rsid w:val="00E2000D"/>
    <w:rsid w:val="00E2197C"/>
    <w:rsid w:val="00E25081"/>
    <w:rsid w:val="00E25C9A"/>
    <w:rsid w:val="00E27FD2"/>
    <w:rsid w:val="00E30850"/>
    <w:rsid w:val="00E30E99"/>
    <w:rsid w:val="00E31459"/>
    <w:rsid w:val="00E32E7E"/>
    <w:rsid w:val="00E3488E"/>
    <w:rsid w:val="00E34E20"/>
    <w:rsid w:val="00E35F28"/>
    <w:rsid w:val="00E4255E"/>
    <w:rsid w:val="00E455D9"/>
    <w:rsid w:val="00E46B5C"/>
    <w:rsid w:val="00E513BB"/>
    <w:rsid w:val="00E52EE8"/>
    <w:rsid w:val="00E53537"/>
    <w:rsid w:val="00E53A8C"/>
    <w:rsid w:val="00E53D3A"/>
    <w:rsid w:val="00E563AD"/>
    <w:rsid w:val="00E614D0"/>
    <w:rsid w:val="00E63EBC"/>
    <w:rsid w:val="00E64048"/>
    <w:rsid w:val="00E652BF"/>
    <w:rsid w:val="00E67A68"/>
    <w:rsid w:val="00E70827"/>
    <w:rsid w:val="00E708DE"/>
    <w:rsid w:val="00E76E91"/>
    <w:rsid w:val="00E81618"/>
    <w:rsid w:val="00E8202A"/>
    <w:rsid w:val="00E82096"/>
    <w:rsid w:val="00E83D72"/>
    <w:rsid w:val="00E8589B"/>
    <w:rsid w:val="00E85AF5"/>
    <w:rsid w:val="00E875F3"/>
    <w:rsid w:val="00E90E7A"/>
    <w:rsid w:val="00E911BF"/>
    <w:rsid w:val="00E92FBF"/>
    <w:rsid w:val="00E950FB"/>
    <w:rsid w:val="00E955CA"/>
    <w:rsid w:val="00E97F2A"/>
    <w:rsid w:val="00EA1AA2"/>
    <w:rsid w:val="00EA3435"/>
    <w:rsid w:val="00EA45E2"/>
    <w:rsid w:val="00EA4D31"/>
    <w:rsid w:val="00EA5211"/>
    <w:rsid w:val="00EA5F21"/>
    <w:rsid w:val="00EA63D2"/>
    <w:rsid w:val="00EA6BCE"/>
    <w:rsid w:val="00EA77B1"/>
    <w:rsid w:val="00EB04FE"/>
    <w:rsid w:val="00EB0BD5"/>
    <w:rsid w:val="00EB0CED"/>
    <w:rsid w:val="00EB11D8"/>
    <w:rsid w:val="00EB20E5"/>
    <w:rsid w:val="00EB69C2"/>
    <w:rsid w:val="00EB6FA1"/>
    <w:rsid w:val="00EB7268"/>
    <w:rsid w:val="00EB77AE"/>
    <w:rsid w:val="00EC1B88"/>
    <w:rsid w:val="00EC3071"/>
    <w:rsid w:val="00ED01FB"/>
    <w:rsid w:val="00ED151F"/>
    <w:rsid w:val="00ED22E4"/>
    <w:rsid w:val="00ED2804"/>
    <w:rsid w:val="00ED59AC"/>
    <w:rsid w:val="00ED59E7"/>
    <w:rsid w:val="00EE0EE3"/>
    <w:rsid w:val="00EE374D"/>
    <w:rsid w:val="00EE56A8"/>
    <w:rsid w:val="00EF209C"/>
    <w:rsid w:val="00EF29A7"/>
    <w:rsid w:val="00EF3649"/>
    <w:rsid w:val="00EF3B1D"/>
    <w:rsid w:val="00EF448E"/>
    <w:rsid w:val="00EF4782"/>
    <w:rsid w:val="00EF6344"/>
    <w:rsid w:val="00EF72CF"/>
    <w:rsid w:val="00EF7C74"/>
    <w:rsid w:val="00F01324"/>
    <w:rsid w:val="00F016AD"/>
    <w:rsid w:val="00F0276F"/>
    <w:rsid w:val="00F0389B"/>
    <w:rsid w:val="00F03CC2"/>
    <w:rsid w:val="00F14397"/>
    <w:rsid w:val="00F15649"/>
    <w:rsid w:val="00F205C7"/>
    <w:rsid w:val="00F20EF7"/>
    <w:rsid w:val="00F2342D"/>
    <w:rsid w:val="00F25F3F"/>
    <w:rsid w:val="00F30A44"/>
    <w:rsid w:val="00F312E1"/>
    <w:rsid w:val="00F322BA"/>
    <w:rsid w:val="00F32D2B"/>
    <w:rsid w:val="00F3335E"/>
    <w:rsid w:val="00F3351B"/>
    <w:rsid w:val="00F34E68"/>
    <w:rsid w:val="00F35E9F"/>
    <w:rsid w:val="00F37E67"/>
    <w:rsid w:val="00F415D6"/>
    <w:rsid w:val="00F41FFE"/>
    <w:rsid w:val="00F4381B"/>
    <w:rsid w:val="00F44AF0"/>
    <w:rsid w:val="00F44BF4"/>
    <w:rsid w:val="00F457B0"/>
    <w:rsid w:val="00F458A0"/>
    <w:rsid w:val="00F45BE9"/>
    <w:rsid w:val="00F502CD"/>
    <w:rsid w:val="00F502F1"/>
    <w:rsid w:val="00F51424"/>
    <w:rsid w:val="00F55085"/>
    <w:rsid w:val="00F5572F"/>
    <w:rsid w:val="00F55A15"/>
    <w:rsid w:val="00F55E16"/>
    <w:rsid w:val="00F56E31"/>
    <w:rsid w:val="00F60C39"/>
    <w:rsid w:val="00F60F7F"/>
    <w:rsid w:val="00F61E1C"/>
    <w:rsid w:val="00F63277"/>
    <w:rsid w:val="00F63465"/>
    <w:rsid w:val="00F6418F"/>
    <w:rsid w:val="00F65810"/>
    <w:rsid w:val="00F66734"/>
    <w:rsid w:val="00F66758"/>
    <w:rsid w:val="00F70220"/>
    <w:rsid w:val="00F71846"/>
    <w:rsid w:val="00F7236C"/>
    <w:rsid w:val="00F72ABA"/>
    <w:rsid w:val="00F72C75"/>
    <w:rsid w:val="00F7564C"/>
    <w:rsid w:val="00F76137"/>
    <w:rsid w:val="00F83FC1"/>
    <w:rsid w:val="00F8436A"/>
    <w:rsid w:val="00F84A25"/>
    <w:rsid w:val="00F90E58"/>
    <w:rsid w:val="00F91529"/>
    <w:rsid w:val="00F928CE"/>
    <w:rsid w:val="00F92D9F"/>
    <w:rsid w:val="00F94D4F"/>
    <w:rsid w:val="00F962CB"/>
    <w:rsid w:val="00F97EAF"/>
    <w:rsid w:val="00FA3EFC"/>
    <w:rsid w:val="00FA7818"/>
    <w:rsid w:val="00FA7CE8"/>
    <w:rsid w:val="00FB0445"/>
    <w:rsid w:val="00FB22E3"/>
    <w:rsid w:val="00FB2660"/>
    <w:rsid w:val="00FB34F8"/>
    <w:rsid w:val="00FB42E4"/>
    <w:rsid w:val="00FB5469"/>
    <w:rsid w:val="00FB6B57"/>
    <w:rsid w:val="00FC2FE1"/>
    <w:rsid w:val="00FC613C"/>
    <w:rsid w:val="00FD0CEE"/>
    <w:rsid w:val="00FD1E1D"/>
    <w:rsid w:val="00FD3C3C"/>
    <w:rsid w:val="00FD50C1"/>
    <w:rsid w:val="00FD6250"/>
    <w:rsid w:val="00FD6323"/>
    <w:rsid w:val="00FD697B"/>
    <w:rsid w:val="00FD737C"/>
    <w:rsid w:val="00FD7F6B"/>
    <w:rsid w:val="00FE3293"/>
    <w:rsid w:val="00FE331C"/>
    <w:rsid w:val="00FE36BE"/>
    <w:rsid w:val="00FE372B"/>
    <w:rsid w:val="00FE3B97"/>
    <w:rsid w:val="00FE5921"/>
    <w:rsid w:val="00FF3AD3"/>
    <w:rsid w:val="00FF49E3"/>
    <w:rsid w:val="00FF59AC"/>
    <w:rsid w:val="00FF61B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link w:val="FooterChar"/>
    <w:uiPriority w:val="99"/>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paragraph" w:styleId="ListParagraph">
    <w:name w:val="List Paragraph"/>
    <w:basedOn w:val="Normal"/>
    <w:uiPriority w:val="34"/>
    <w:qFormat/>
    <w:rsid w:val="00105E34"/>
    <w:pPr>
      <w:ind w:left="720"/>
      <w:contextualSpacing/>
    </w:pPr>
  </w:style>
  <w:style w:type="paragraph" w:customStyle="1" w:styleId="naisnod">
    <w:name w:val="naisnod"/>
    <w:basedOn w:val="Normal"/>
    <w:rsid w:val="0043125E"/>
    <w:pPr>
      <w:spacing w:before="100" w:beforeAutospacing="1" w:after="100" w:afterAutospacing="1" w:line="240" w:lineRule="auto"/>
    </w:pPr>
    <w:rPr>
      <w:sz w:val="24"/>
      <w:szCs w:val="24"/>
      <w:lang w:eastAsia="lv-LV"/>
    </w:rPr>
  </w:style>
  <w:style w:type="paragraph" w:styleId="NormalWeb">
    <w:name w:val="Normal (Web)"/>
    <w:basedOn w:val="Normal"/>
    <w:rsid w:val="002D4A15"/>
    <w:pPr>
      <w:spacing w:before="88" w:after="88" w:line="240" w:lineRule="auto"/>
    </w:pPr>
    <w:rPr>
      <w:sz w:val="24"/>
      <w:szCs w:val="24"/>
      <w:lang w:eastAsia="lv-LV"/>
    </w:rPr>
  </w:style>
  <w:style w:type="paragraph" w:customStyle="1" w:styleId="naiskr">
    <w:name w:val="naiskr"/>
    <w:basedOn w:val="Normal"/>
    <w:uiPriority w:val="99"/>
    <w:rsid w:val="002D4A15"/>
    <w:pPr>
      <w:spacing w:before="75" w:after="75" w:line="240" w:lineRule="auto"/>
    </w:pPr>
    <w:rPr>
      <w:rFonts w:eastAsia="Calibri"/>
      <w:sz w:val="24"/>
      <w:szCs w:val="24"/>
      <w:lang w:eastAsia="lv-LV"/>
    </w:rPr>
  </w:style>
  <w:style w:type="paragraph" w:styleId="NoSpacing">
    <w:name w:val="No Spacing"/>
    <w:uiPriority w:val="1"/>
    <w:qFormat/>
    <w:rsid w:val="00AE5A71"/>
    <w:rPr>
      <w:sz w:val="28"/>
      <w:szCs w:val="22"/>
      <w:lang w:eastAsia="en-US"/>
    </w:rPr>
  </w:style>
  <w:style w:type="character" w:styleId="CommentReference">
    <w:name w:val="annotation reference"/>
    <w:basedOn w:val="DefaultParagraphFont"/>
    <w:semiHidden/>
    <w:unhideWhenUsed/>
    <w:rsid w:val="00574640"/>
    <w:rPr>
      <w:sz w:val="16"/>
      <w:szCs w:val="16"/>
    </w:rPr>
  </w:style>
  <w:style w:type="paragraph" w:styleId="CommentText">
    <w:name w:val="annotation text"/>
    <w:basedOn w:val="Normal"/>
    <w:link w:val="CommentTextChar"/>
    <w:semiHidden/>
    <w:unhideWhenUsed/>
    <w:rsid w:val="00574640"/>
    <w:pPr>
      <w:spacing w:line="240" w:lineRule="auto"/>
    </w:pPr>
    <w:rPr>
      <w:sz w:val="20"/>
      <w:szCs w:val="20"/>
    </w:rPr>
  </w:style>
  <w:style w:type="character" w:customStyle="1" w:styleId="CommentTextChar">
    <w:name w:val="Comment Text Char"/>
    <w:basedOn w:val="DefaultParagraphFont"/>
    <w:link w:val="CommentText"/>
    <w:semiHidden/>
    <w:rsid w:val="00574640"/>
    <w:rPr>
      <w:lang w:eastAsia="en-US"/>
    </w:rPr>
  </w:style>
  <w:style w:type="paragraph" w:styleId="CommentSubject">
    <w:name w:val="annotation subject"/>
    <w:basedOn w:val="CommentText"/>
    <w:next w:val="CommentText"/>
    <w:link w:val="CommentSubjectChar"/>
    <w:semiHidden/>
    <w:unhideWhenUsed/>
    <w:rsid w:val="00574640"/>
    <w:rPr>
      <w:b/>
      <w:bCs/>
    </w:rPr>
  </w:style>
  <w:style w:type="character" w:customStyle="1" w:styleId="CommentSubjectChar">
    <w:name w:val="Comment Subject Char"/>
    <w:basedOn w:val="CommentTextChar"/>
    <w:link w:val="CommentSubject"/>
    <w:semiHidden/>
    <w:rsid w:val="00574640"/>
    <w:rPr>
      <w:b/>
      <w:bCs/>
      <w:lang w:eastAsia="en-US"/>
    </w:rPr>
  </w:style>
  <w:style w:type="paragraph" w:styleId="Revision">
    <w:name w:val="Revision"/>
    <w:hidden/>
    <w:uiPriority w:val="99"/>
    <w:semiHidden/>
    <w:rsid w:val="00574640"/>
    <w:rPr>
      <w:sz w:val="28"/>
      <w:szCs w:val="22"/>
      <w:lang w:eastAsia="en-US"/>
    </w:rPr>
  </w:style>
  <w:style w:type="paragraph" w:styleId="BodyText2">
    <w:name w:val="Body Text 2"/>
    <w:basedOn w:val="Normal"/>
    <w:link w:val="BodyText2Char"/>
    <w:uiPriority w:val="99"/>
    <w:unhideWhenUsed/>
    <w:rsid w:val="009D5BBB"/>
    <w:pPr>
      <w:spacing w:after="120" w:line="480" w:lineRule="auto"/>
    </w:pPr>
    <w:rPr>
      <w:rFonts w:ascii="Calibri" w:eastAsia="Calibri" w:hAnsi="Calibri"/>
      <w:sz w:val="22"/>
      <w:lang w:val="en-US"/>
    </w:rPr>
  </w:style>
  <w:style w:type="character" w:customStyle="1" w:styleId="BodyText2Char">
    <w:name w:val="Body Text 2 Char"/>
    <w:basedOn w:val="DefaultParagraphFont"/>
    <w:link w:val="BodyText2"/>
    <w:uiPriority w:val="99"/>
    <w:rsid w:val="009D5BBB"/>
    <w:rPr>
      <w:rFonts w:ascii="Calibri" w:eastAsia="Calibri" w:hAnsi="Calibri"/>
      <w:sz w:val="22"/>
      <w:szCs w:val="22"/>
      <w:lang w:val="en-US" w:eastAsia="en-US"/>
    </w:rPr>
  </w:style>
  <w:style w:type="character" w:customStyle="1" w:styleId="FooterChar">
    <w:name w:val="Footer Char"/>
    <w:basedOn w:val="DefaultParagraphFont"/>
    <w:link w:val="Footer"/>
    <w:uiPriority w:val="99"/>
    <w:rsid w:val="00322DBD"/>
    <w:rPr>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paragraph" w:styleId="ListParagraph">
    <w:name w:val="List Paragraph"/>
    <w:basedOn w:val="Normal"/>
    <w:uiPriority w:val="34"/>
    <w:qFormat/>
    <w:rsid w:val="00105E34"/>
    <w:pPr>
      <w:ind w:left="720"/>
      <w:contextualSpacing/>
    </w:pPr>
  </w:style>
  <w:style w:type="paragraph" w:customStyle="1" w:styleId="naisnod">
    <w:name w:val="naisnod"/>
    <w:basedOn w:val="Normal"/>
    <w:rsid w:val="0043125E"/>
    <w:pPr>
      <w:spacing w:before="100" w:beforeAutospacing="1" w:after="100" w:afterAutospacing="1" w:line="240" w:lineRule="auto"/>
    </w:pPr>
    <w:rPr>
      <w:sz w:val="24"/>
      <w:szCs w:val="24"/>
      <w:lang w:eastAsia="lv-LV"/>
    </w:rPr>
  </w:style>
  <w:style w:type="paragraph" w:styleId="NormalWeb">
    <w:name w:val="Normal (Web)"/>
    <w:basedOn w:val="Normal"/>
    <w:rsid w:val="002D4A15"/>
    <w:pPr>
      <w:spacing w:before="88" w:after="88" w:line="240" w:lineRule="auto"/>
    </w:pPr>
    <w:rPr>
      <w:sz w:val="24"/>
      <w:szCs w:val="24"/>
      <w:lang w:eastAsia="lv-LV"/>
    </w:rPr>
  </w:style>
  <w:style w:type="paragraph" w:customStyle="1" w:styleId="naiskr">
    <w:name w:val="naiskr"/>
    <w:basedOn w:val="Normal"/>
    <w:uiPriority w:val="99"/>
    <w:rsid w:val="002D4A15"/>
    <w:pPr>
      <w:spacing w:before="75" w:after="75" w:line="240" w:lineRule="auto"/>
    </w:pPr>
    <w:rPr>
      <w:rFonts w:eastAsia="Calibri"/>
      <w:sz w:val="24"/>
      <w:szCs w:val="24"/>
      <w:lang w:eastAsia="lv-LV"/>
    </w:rPr>
  </w:style>
  <w:style w:type="paragraph" w:styleId="NoSpacing">
    <w:name w:val="No Spacing"/>
    <w:uiPriority w:val="1"/>
    <w:qFormat/>
    <w:rsid w:val="00AE5A71"/>
    <w:rPr>
      <w:sz w:val="28"/>
      <w:szCs w:val="22"/>
      <w:lang w:eastAsia="en-US"/>
    </w:rPr>
  </w:style>
  <w:style w:type="character" w:styleId="CommentReference">
    <w:name w:val="annotation reference"/>
    <w:basedOn w:val="DefaultParagraphFont"/>
    <w:semiHidden/>
    <w:unhideWhenUsed/>
    <w:rsid w:val="00574640"/>
    <w:rPr>
      <w:sz w:val="16"/>
      <w:szCs w:val="16"/>
    </w:rPr>
  </w:style>
  <w:style w:type="paragraph" w:styleId="CommentText">
    <w:name w:val="annotation text"/>
    <w:basedOn w:val="Normal"/>
    <w:link w:val="CommentTextChar"/>
    <w:semiHidden/>
    <w:unhideWhenUsed/>
    <w:rsid w:val="00574640"/>
    <w:pPr>
      <w:spacing w:line="240" w:lineRule="auto"/>
    </w:pPr>
    <w:rPr>
      <w:sz w:val="20"/>
      <w:szCs w:val="20"/>
    </w:rPr>
  </w:style>
  <w:style w:type="character" w:customStyle="1" w:styleId="CommentTextChar">
    <w:name w:val="Comment Text Char"/>
    <w:basedOn w:val="DefaultParagraphFont"/>
    <w:link w:val="CommentText"/>
    <w:semiHidden/>
    <w:rsid w:val="00574640"/>
    <w:rPr>
      <w:lang w:eastAsia="en-US"/>
    </w:rPr>
  </w:style>
  <w:style w:type="paragraph" w:styleId="CommentSubject">
    <w:name w:val="annotation subject"/>
    <w:basedOn w:val="CommentText"/>
    <w:next w:val="CommentText"/>
    <w:link w:val="CommentSubjectChar"/>
    <w:semiHidden/>
    <w:unhideWhenUsed/>
    <w:rsid w:val="00574640"/>
    <w:rPr>
      <w:b/>
      <w:bCs/>
    </w:rPr>
  </w:style>
  <w:style w:type="character" w:customStyle="1" w:styleId="CommentSubjectChar">
    <w:name w:val="Comment Subject Char"/>
    <w:basedOn w:val="CommentTextChar"/>
    <w:link w:val="CommentSubject"/>
    <w:semiHidden/>
    <w:rsid w:val="00574640"/>
    <w:rPr>
      <w:b/>
      <w:bCs/>
      <w:lang w:eastAsia="en-US"/>
    </w:rPr>
  </w:style>
  <w:style w:type="paragraph" w:styleId="Revision">
    <w:name w:val="Revision"/>
    <w:hidden/>
    <w:uiPriority w:val="99"/>
    <w:semiHidden/>
    <w:rsid w:val="00574640"/>
    <w:rPr>
      <w:sz w:val="28"/>
      <w:szCs w:val="22"/>
      <w:lang w:eastAsia="en-US"/>
    </w:rPr>
  </w:style>
</w:styles>
</file>

<file path=word/webSettings.xml><?xml version="1.0" encoding="utf-8"?>
<w:webSettings xmlns:r="http://schemas.openxmlformats.org/officeDocument/2006/relationships" xmlns:w="http://schemas.openxmlformats.org/wordprocessingml/2006/main">
  <w:divs>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066567">
      <w:bodyDiv w:val="1"/>
      <w:marLeft w:val="0"/>
      <w:marRight w:val="0"/>
      <w:marTop w:val="0"/>
      <w:marBottom w:val="0"/>
      <w:divBdr>
        <w:top w:val="none" w:sz="0" w:space="0" w:color="auto"/>
        <w:left w:val="none" w:sz="0" w:space="0" w:color="auto"/>
        <w:bottom w:val="none" w:sz="0" w:space="0" w:color="auto"/>
        <w:right w:val="none" w:sz="0" w:space="0" w:color="auto"/>
      </w:divBdr>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19781248">
      <w:bodyDiv w:val="1"/>
      <w:marLeft w:val="0"/>
      <w:marRight w:val="0"/>
      <w:marTop w:val="0"/>
      <w:marBottom w:val="0"/>
      <w:divBdr>
        <w:top w:val="none" w:sz="0" w:space="0" w:color="auto"/>
        <w:left w:val="none" w:sz="0" w:space="0" w:color="auto"/>
        <w:bottom w:val="none" w:sz="0" w:space="0" w:color="auto"/>
        <w:right w:val="none" w:sz="0" w:space="0" w:color="auto"/>
      </w:divBdr>
      <w:divsChild>
        <w:div w:id="706296998">
          <w:marLeft w:val="0"/>
          <w:marRight w:val="0"/>
          <w:marTop w:val="0"/>
          <w:marBottom w:val="0"/>
          <w:divBdr>
            <w:top w:val="none" w:sz="0" w:space="0" w:color="auto"/>
            <w:left w:val="none" w:sz="0" w:space="0" w:color="auto"/>
            <w:bottom w:val="none" w:sz="0" w:space="0" w:color="auto"/>
            <w:right w:val="none" w:sz="0" w:space="0" w:color="auto"/>
          </w:divBdr>
          <w:divsChild>
            <w:div w:id="1105079564">
              <w:marLeft w:val="0"/>
              <w:marRight w:val="0"/>
              <w:marTop w:val="0"/>
              <w:marBottom w:val="0"/>
              <w:divBdr>
                <w:top w:val="none" w:sz="0" w:space="0" w:color="auto"/>
                <w:left w:val="none" w:sz="0" w:space="0" w:color="auto"/>
                <w:bottom w:val="none" w:sz="0" w:space="0" w:color="auto"/>
                <w:right w:val="none" w:sz="0" w:space="0" w:color="auto"/>
              </w:divBdr>
              <w:divsChild>
                <w:div w:id="34811892">
                  <w:marLeft w:val="0"/>
                  <w:marRight w:val="0"/>
                  <w:marTop w:val="0"/>
                  <w:marBottom w:val="0"/>
                  <w:divBdr>
                    <w:top w:val="none" w:sz="0" w:space="0" w:color="auto"/>
                    <w:left w:val="none" w:sz="0" w:space="0" w:color="auto"/>
                    <w:bottom w:val="none" w:sz="0" w:space="0" w:color="auto"/>
                    <w:right w:val="none" w:sz="0" w:space="0" w:color="auto"/>
                  </w:divBdr>
                  <w:divsChild>
                    <w:div w:id="1406105775">
                      <w:marLeft w:val="0"/>
                      <w:marRight w:val="0"/>
                      <w:marTop w:val="0"/>
                      <w:marBottom w:val="0"/>
                      <w:divBdr>
                        <w:top w:val="none" w:sz="0" w:space="0" w:color="auto"/>
                        <w:left w:val="none" w:sz="0" w:space="0" w:color="auto"/>
                        <w:bottom w:val="none" w:sz="0" w:space="0" w:color="auto"/>
                        <w:right w:val="none" w:sz="0" w:space="0" w:color="auto"/>
                      </w:divBdr>
                      <w:divsChild>
                        <w:div w:id="252978510">
                          <w:marLeft w:val="0"/>
                          <w:marRight w:val="0"/>
                          <w:marTop w:val="0"/>
                          <w:marBottom w:val="0"/>
                          <w:divBdr>
                            <w:top w:val="none" w:sz="0" w:space="0" w:color="auto"/>
                            <w:left w:val="none" w:sz="0" w:space="0" w:color="auto"/>
                            <w:bottom w:val="none" w:sz="0" w:space="0" w:color="auto"/>
                            <w:right w:val="none" w:sz="0" w:space="0" w:color="auto"/>
                          </w:divBdr>
                          <w:divsChild>
                            <w:div w:id="11695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ikumi.lv/ta/id/34595-par-valsts-un-pasvaldibu-zemes-ipasuma-tiesibam-un-to-nostiprinasanu-zemesgramata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R.Osis</Vad_x012b_t_x0101_js>
    <Kategorija xmlns="2e5bb04e-596e-45bd-9003-43ca78b1ba16">Anotācija</Kategorija>
    <DKP xmlns="2e5bb04e-596e-45bd-9003-43ca78b1ba16">58</DK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B13C17E496EC6C4A9A0A8204C89EE578" ma:contentTypeVersion="5" ma:contentTypeDescription="Izveidot jaunu dokumentu." ma:contentTypeScope="" ma:versionID="b6df29d9bf85c0112d5e44ee13cb5286">
  <xsd:schema xmlns:xsd="http://www.w3.org/2001/XMLSchema" xmlns:p="http://schemas.microsoft.com/office/2006/metadata/properties" xmlns:ns1="2e5bb04e-596e-45bd-9003-43ca78b1ba16" targetNamespace="http://schemas.microsoft.com/office/2006/metadata/properties" ma:root="true" ma:fieldsID="516ee77cc879cbdcc28e920a124bce21"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1EE3E81E-FF22-47E1-9473-EEA324C01A93}"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6B7DD-E138-4DA4-AA9B-E6455EF926A9}">
  <ds:schemaRefs>
    <ds:schemaRef ds:uri="http://schemas.microsoft.com/office/2006/metadata/properties"/>
    <ds:schemaRef ds:uri="2e5bb04e-596e-45bd-9003-43ca78b1ba16"/>
  </ds:schemaRefs>
</ds:datastoreItem>
</file>

<file path=customXml/itemProps2.xml><?xml version="1.0" encoding="utf-8"?>
<ds:datastoreItem xmlns:ds="http://schemas.openxmlformats.org/officeDocument/2006/customXml" ds:itemID="{F3981C6F-B9FB-4189-883F-B2BA5231EF91}">
  <ds:schemaRefs>
    <ds:schemaRef ds:uri="http://schemas.microsoft.com/sharepoint/v3/contenttype/forms"/>
  </ds:schemaRefs>
</ds:datastoreItem>
</file>

<file path=customXml/itemProps3.xml><?xml version="1.0" encoding="utf-8"?>
<ds:datastoreItem xmlns:ds="http://schemas.openxmlformats.org/officeDocument/2006/customXml" ds:itemID="{1A1ECCDE-D37F-4FF4-AC6A-E28A93DBD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6958552-6C80-48A4-B0B7-F2531140F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5841</Words>
  <Characters>3330</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„Grozījums Ministru kabineta 2010.gada 10.novembra rīkojumā Nr.648 „Par zemes vienību Rīgas administratīvajā teritorijā piederību vai piekritību valstij un nostiprināšanu zemesgrāmatā uz valsts vārda attiecīgās ministri</vt:lpstr>
      <vt:lpstr>Par neapbūvētu zemesgabalu pārdošanu (49.saraksts)</vt:lpstr>
    </vt:vector>
  </TitlesOfParts>
  <Company>Veselības ministrija</Company>
  <LinksUpToDate>false</LinksUpToDate>
  <CharactersWithSpaces>9153</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 sākotnējās ietekmes novērtējuma ziņojums (anotācija)</dc:title>
  <dc:subject>Anotācija</dc:subject>
  <dc:creator>K.Kravale</dc:creator>
  <dc:description>67876064, Kitija.Kravalevm@gov.lv</dc:description>
  <cp:lastModifiedBy>AK</cp:lastModifiedBy>
  <cp:revision>3</cp:revision>
  <cp:lastPrinted>2016-05-05T10:39:00Z</cp:lastPrinted>
  <dcterms:created xsi:type="dcterms:W3CDTF">2016-05-23T07:45:00Z</dcterms:created>
  <dcterms:modified xsi:type="dcterms:W3CDTF">2016-05-31T12:17:00Z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0x010100B13C17E496EC6C4A9A0A8204C89EE578</vt:lpwstr>
  </property>
</Properties>
</file>