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10" w:rsidRPr="00C413A5" w:rsidRDefault="00577DEF" w:rsidP="00C413A5">
      <w:pPr>
        <w:pStyle w:val="Bezatstarpm"/>
        <w:ind w:firstLine="720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C413A5">
        <w:rPr>
          <w:rFonts w:ascii="Times New Roman" w:hAnsi="Times New Roman"/>
          <w:b/>
          <w:sz w:val="24"/>
          <w:szCs w:val="24"/>
          <w:lang w:eastAsia="lv-LV"/>
        </w:rPr>
        <w:t>Mini</w:t>
      </w:r>
      <w:r w:rsidR="00DA0DED" w:rsidRPr="00C413A5">
        <w:rPr>
          <w:rFonts w:ascii="Times New Roman" w:hAnsi="Times New Roman"/>
          <w:b/>
          <w:sz w:val="24"/>
          <w:szCs w:val="24"/>
          <w:lang w:eastAsia="lv-LV"/>
        </w:rPr>
        <w:t>stru kabineta noteikumu projekta</w:t>
      </w:r>
      <w:r w:rsidRPr="00C413A5">
        <w:rPr>
          <w:rFonts w:ascii="Times New Roman" w:hAnsi="Times New Roman"/>
          <w:b/>
          <w:sz w:val="24"/>
          <w:szCs w:val="24"/>
          <w:lang w:eastAsia="lv-LV"/>
        </w:rPr>
        <w:t xml:space="preserve"> „</w:t>
      </w:r>
      <w:r w:rsidR="00A111CA" w:rsidRPr="00C413A5">
        <w:rPr>
          <w:rFonts w:ascii="Times New Roman" w:hAnsi="Times New Roman"/>
          <w:b/>
          <w:sz w:val="24"/>
          <w:szCs w:val="24"/>
          <w:lang w:eastAsia="lv-LV"/>
        </w:rPr>
        <w:t>Grozījumi Ministru kabineta 2015.gada 1</w:t>
      </w:r>
      <w:r w:rsidRPr="00C413A5">
        <w:rPr>
          <w:rFonts w:ascii="Times New Roman" w:hAnsi="Times New Roman"/>
          <w:b/>
          <w:sz w:val="24"/>
          <w:szCs w:val="24"/>
          <w:lang w:eastAsia="lv-LV"/>
        </w:rPr>
        <w:t xml:space="preserve">. </w:t>
      </w:r>
      <w:r w:rsidR="00A111CA" w:rsidRPr="00C413A5">
        <w:rPr>
          <w:rFonts w:ascii="Times New Roman" w:hAnsi="Times New Roman"/>
          <w:b/>
          <w:sz w:val="24"/>
          <w:szCs w:val="24"/>
          <w:lang w:eastAsia="lv-LV"/>
        </w:rPr>
        <w:t>septembra noteikumos Nr. 506</w:t>
      </w:r>
      <w:r w:rsidRPr="00C413A5">
        <w:rPr>
          <w:rFonts w:ascii="Times New Roman" w:hAnsi="Times New Roman"/>
          <w:b/>
          <w:sz w:val="24"/>
          <w:szCs w:val="24"/>
          <w:lang w:eastAsia="lv-LV"/>
        </w:rPr>
        <w:t xml:space="preserve"> "</w:t>
      </w:r>
      <w:r w:rsidR="00A111CA" w:rsidRPr="00C413A5">
        <w:rPr>
          <w:rFonts w:ascii="Times New Roman" w:hAnsi="Times New Roman"/>
          <w:b/>
          <w:sz w:val="24"/>
          <w:szCs w:val="24"/>
          <w:lang w:eastAsia="lv-LV"/>
        </w:rPr>
        <w:t xml:space="preserve">Mēslošanas līdzekļu un substrātu identifikācijas, kvalitātes atbilstības novērtēšanas un tirdzniecības noteikumi”” </w:t>
      </w:r>
      <w:r w:rsidR="00120D10" w:rsidRPr="00C413A5">
        <w:rPr>
          <w:rFonts w:ascii="Times New Roman" w:hAnsi="Times New Roman"/>
          <w:b/>
          <w:sz w:val="24"/>
          <w:szCs w:val="24"/>
          <w:lang w:eastAsia="lv-LV"/>
        </w:rPr>
        <w:t>sākotnējās ietekmes novērtējuma ziņojums (anotācija)</w:t>
      </w:r>
    </w:p>
    <w:p w:rsidR="00120D10" w:rsidRPr="00C413A5" w:rsidRDefault="00120D10" w:rsidP="00596C61">
      <w:pPr>
        <w:pStyle w:val="Bezatstarpm"/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20"/>
        <w:gridCol w:w="1478"/>
        <w:gridCol w:w="7258"/>
      </w:tblGrid>
      <w:tr w:rsidR="00120D10" w:rsidRPr="002C5CEA" w:rsidTr="001510C8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20D10" w:rsidRPr="002C5CEA" w:rsidTr="001510C8">
        <w:trPr>
          <w:trHeight w:val="405"/>
        </w:trPr>
        <w:tc>
          <w:tcPr>
            <w:tcW w:w="33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C76B18">
            <w:pPr>
              <w:spacing w:after="0" w:line="312" w:lineRule="auto"/>
              <w:ind w:firstLine="142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94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8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7464F9" w:rsidRPr="002C5CEA" w:rsidRDefault="00403553" w:rsidP="00A11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Mēslošanas līdzekļu aprites likuma 4.panta pirmās daļas 1.punkts.</w:t>
            </w:r>
          </w:p>
        </w:tc>
      </w:tr>
      <w:tr w:rsidR="00120D10" w:rsidRPr="002C5CEA" w:rsidTr="001510C8">
        <w:trPr>
          <w:trHeight w:val="465"/>
        </w:trPr>
        <w:tc>
          <w:tcPr>
            <w:tcW w:w="33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3F2176">
            <w:pPr>
              <w:spacing w:after="0" w:line="312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94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222995" w:rsidRDefault="00577DEF" w:rsidP="00577DEF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  <w:r w:rsidRPr="002C5CEA">
              <w:rPr>
                <w:rFonts w:ascii="Times New Roman" w:hAnsi="Times New Roman"/>
                <w:sz w:val="24"/>
              </w:rPr>
              <w:t xml:space="preserve">Ministru </w:t>
            </w:r>
            <w:r w:rsidRPr="004A1077">
              <w:rPr>
                <w:rFonts w:ascii="Times New Roman" w:hAnsi="Times New Roman"/>
                <w:sz w:val="24"/>
              </w:rPr>
              <w:t>kabineta 2015.gada 1.sept</w:t>
            </w:r>
            <w:r w:rsidR="00DA0DED" w:rsidRPr="004A1077">
              <w:rPr>
                <w:rFonts w:ascii="Times New Roman" w:hAnsi="Times New Roman"/>
                <w:sz w:val="24"/>
              </w:rPr>
              <w:t>em</w:t>
            </w:r>
            <w:r w:rsidRPr="004A1077">
              <w:rPr>
                <w:rFonts w:ascii="Times New Roman" w:hAnsi="Times New Roman"/>
                <w:sz w:val="24"/>
              </w:rPr>
              <w:t xml:space="preserve">bra noteikumos Nr.506 “Mēslošanas līdzekļu un substrātu identifikācijas, kvalitātes atbilstības novērtēšanas un </w:t>
            </w:r>
            <w:r w:rsidR="002E76F1" w:rsidRPr="004A1077">
              <w:rPr>
                <w:rFonts w:ascii="Times New Roman" w:hAnsi="Times New Roman"/>
                <w:sz w:val="24"/>
              </w:rPr>
              <w:t xml:space="preserve">tirdzniecības noteikumi” (turpmāk – noteikumi Nr.506)  </w:t>
            </w:r>
            <w:r w:rsidR="00DA0DED" w:rsidRPr="004A1077">
              <w:rPr>
                <w:rFonts w:ascii="Times New Roman" w:hAnsi="Times New Roman"/>
                <w:sz w:val="24"/>
              </w:rPr>
              <w:t xml:space="preserve">ir </w:t>
            </w:r>
            <w:r w:rsidR="002E76F1" w:rsidRPr="004A1077">
              <w:rPr>
                <w:rFonts w:ascii="Times New Roman" w:hAnsi="Times New Roman"/>
                <w:sz w:val="24"/>
              </w:rPr>
              <w:t>noteikta kārtība, kā</w:t>
            </w:r>
            <w:r w:rsidR="00633496">
              <w:rPr>
                <w:rFonts w:ascii="Times New Roman" w:hAnsi="Times New Roman"/>
                <w:sz w:val="24"/>
              </w:rPr>
              <w:t>dā</w:t>
            </w:r>
            <w:r w:rsidR="002E76F1" w:rsidRPr="004A1077">
              <w:rPr>
                <w:rFonts w:ascii="Times New Roman" w:hAnsi="Times New Roman"/>
                <w:sz w:val="24"/>
              </w:rPr>
              <w:t xml:space="preserve"> paziņotie mēslošanas līdzekļi un substrāti tiek iekļauti paziņoto mēslošanas līdzekļu un substrātu sarakstā. Tā kā noteikumos Nr.506 nav noteikts</w:t>
            </w:r>
            <w:r w:rsidR="007A45A2" w:rsidRPr="004A1077">
              <w:rPr>
                <w:rFonts w:ascii="Times New Roman" w:hAnsi="Times New Roman"/>
                <w:sz w:val="24"/>
              </w:rPr>
              <w:t>, ka ievedējs vai ražotājs</w:t>
            </w:r>
            <w:r w:rsidR="002E76F1" w:rsidRPr="004A1077">
              <w:rPr>
                <w:rFonts w:ascii="Times New Roman" w:hAnsi="Times New Roman"/>
                <w:sz w:val="24"/>
              </w:rPr>
              <w:t xml:space="preserve"> </w:t>
            </w:r>
            <w:r w:rsidR="00DA0DED" w:rsidRPr="004A1077">
              <w:rPr>
                <w:rFonts w:ascii="Times New Roman" w:hAnsi="Times New Roman"/>
                <w:sz w:val="24"/>
              </w:rPr>
              <w:t>ir atbildīgs</w:t>
            </w:r>
            <w:r w:rsidR="006E32DA" w:rsidRPr="004A1077">
              <w:rPr>
                <w:rFonts w:ascii="Times New Roman" w:hAnsi="Times New Roman"/>
                <w:sz w:val="24"/>
              </w:rPr>
              <w:t xml:space="preserve"> par iesniegto dokumentu atbilstību</w:t>
            </w:r>
            <w:r w:rsidR="002F7BCF" w:rsidRPr="004A1077">
              <w:rPr>
                <w:rFonts w:ascii="Times New Roman" w:hAnsi="Times New Roman"/>
                <w:sz w:val="24"/>
              </w:rPr>
              <w:t>,</w:t>
            </w:r>
            <w:r w:rsidR="00DA0DED" w:rsidRPr="004A1077">
              <w:rPr>
                <w:rFonts w:ascii="Times New Roman" w:hAnsi="Times New Roman"/>
                <w:sz w:val="24"/>
              </w:rPr>
              <w:t xml:space="preserve"> ir nepieciešams iekļaut </w:t>
            </w:r>
            <w:r w:rsidR="00633496">
              <w:rPr>
                <w:rFonts w:ascii="Times New Roman" w:hAnsi="Times New Roman"/>
                <w:sz w:val="24"/>
              </w:rPr>
              <w:t xml:space="preserve">attiecīgo </w:t>
            </w:r>
            <w:r w:rsidR="00DA0DED" w:rsidRPr="004A1077">
              <w:rPr>
                <w:rFonts w:ascii="Times New Roman" w:hAnsi="Times New Roman"/>
                <w:sz w:val="24"/>
              </w:rPr>
              <w:t>prasību</w:t>
            </w:r>
            <w:r w:rsidR="002F7BCF" w:rsidRPr="004A1077">
              <w:rPr>
                <w:rFonts w:ascii="Times New Roman" w:hAnsi="Times New Roman"/>
                <w:sz w:val="24"/>
              </w:rPr>
              <w:t xml:space="preserve">. </w:t>
            </w:r>
            <w:r w:rsidR="00633496">
              <w:rPr>
                <w:rFonts w:ascii="Times New Roman" w:hAnsi="Times New Roman"/>
                <w:sz w:val="24"/>
              </w:rPr>
              <w:t>Tādējādi</w:t>
            </w:r>
            <w:r w:rsidR="002F7BCF" w:rsidRPr="004A1077">
              <w:rPr>
                <w:rFonts w:ascii="Times New Roman" w:hAnsi="Times New Roman"/>
                <w:sz w:val="24"/>
              </w:rPr>
              <w:t xml:space="preserve"> Valsts augu aizsardzības dienestam</w:t>
            </w:r>
            <w:r w:rsidR="00E93B6A">
              <w:rPr>
                <w:rFonts w:ascii="Times New Roman" w:hAnsi="Times New Roman"/>
                <w:sz w:val="24"/>
              </w:rPr>
              <w:t xml:space="preserve"> (</w:t>
            </w:r>
            <w:r w:rsidR="00E93B6A" w:rsidRPr="00222995">
              <w:rPr>
                <w:rFonts w:ascii="Times New Roman" w:hAnsi="Times New Roman"/>
                <w:sz w:val="24"/>
              </w:rPr>
              <w:t>turpmāk – dienests</w:t>
            </w:r>
            <w:r w:rsidR="00E93B6A">
              <w:rPr>
                <w:rFonts w:ascii="Times New Roman" w:hAnsi="Times New Roman"/>
                <w:sz w:val="24"/>
              </w:rPr>
              <w:t>)</w:t>
            </w:r>
            <w:r w:rsidR="002F7BCF" w:rsidRPr="004A1077">
              <w:rPr>
                <w:rFonts w:ascii="Times New Roman" w:hAnsi="Times New Roman"/>
                <w:sz w:val="24"/>
              </w:rPr>
              <w:t xml:space="preserve"> s</w:t>
            </w:r>
            <w:r w:rsidRPr="004A1077">
              <w:rPr>
                <w:rFonts w:ascii="Times New Roman" w:hAnsi="Times New Roman"/>
                <w:sz w:val="24"/>
              </w:rPr>
              <w:t>amazinā</w:t>
            </w:r>
            <w:r w:rsidR="002F7BCF" w:rsidRPr="004A1077">
              <w:rPr>
                <w:rFonts w:ascii="Times New Roman" w:hAnsi="Times New Roman"/>
                <w:sz w:val="24"/>
              </w:rPr>
              <w:t>sies izskatāmo dokumentu apjoms</w:t>
            </w:r>
            <w:r w:rsidR="00E7324F">
              <w:rPr>
                <w:rFonts w:ascii="Times New Roman" w:hAnsi="Times New Roman"/>
                <w:sz w:val="24"/>
              </w:rPr>
              <w:t xml:space="preserve"> </w:t>
            </w:r>
            <w:r w:rsidR="002F7BCF" w:rsidRPr="00387647">
              <w:rPr>
                <w:rFonts w:ascii="Times New Roman" w:hAnsi="Times New Roman"/>
                <w:sz w:val="24"/>
              </w:rPr>
              <w:t>un</w:t>
            </w:r>
            <w:r w:rsidR="00E7324F" w:rsidRPr="00387647">
              <w:rPr>
                <w:rFonts w:ascii="Times New Roman" w:hAnsi="Times New Roman"/>
                <w:sz w:val="24"/>
              </w:rPr>
              <w:t xml:space="preserve"> par pakalpojumu</w:t>
            </w:r>
            <w:r w:rsidR="002F7BCF" w:rsidRPr="00387647">
              <w:rPr>
                <w:rFonts w:ascii="Times New Roman" w:hAnsi="Times New Roman"/>
                <w:sz w:val="24"/>
              </w:rPr>
              <w:t xml:space="preserve"> </w:t>
            </w:r>
            <w:r w:rsidR="00EC3F62" w:rsidRPr="00387647">
              <w:rPr>
                <w:rFonts w:ascii="Times New Roman" w:hAnsi="Times New Roman"/>
                <w:sz w:val="24"/>
              </w:rPr>
              <w:t>netiks iekasēta maksa</w:t>
            </w:r>
            <w:r w:rsidR="00C87B8D" w:rsidRPr="00387647">
              <w:rPr>
                <w:rFonts w:ascii="Times New Roman" w:hAnsi="Times New Roman"/>
                <w:sz w:val="24"/>
              </w:rPr>
              <w:t>,</w:t>
            </w:r>
            <w:r w:rsidR="00C87B8D">
              <w:rPr>
                <w:rFonts w:ascii="Times New Roman" w:hAnsi="Times New Roman"/>
                <w:sz w:val="24"/>
              </w:rPr>
              <w:t xml:space="preserve"> </w:t>
            </w:r>
            <w:r w:rsidR="00C87B8D" w:rsidRPr="0046535B">
              <w:rPr>
                <w:rFonts w:ascii="Times New Roman" w:hAnsi="Times New Roman"/>
                <w:sz w:val="24"/>
              </w:rPr>
              <w:t>kā arī tiks vienkāršota mēslošanas līdzekļu un substrātu paziņošanas kārtība.</w:t>
            </w:r>
          </w:p>
          <w:p w:rsidR="00F82CBE" w:rsidRDefault="00F82CBE" w:rsidP="00577DEF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</w:p>
          <w:p w:rsidR="00EC032D" w:rsidRPr="00337E39" w:rsidRDefault="00222995" w:rsidP="00577DEF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  <w:r w:rsidRPr="00387647">
              <w:rPr>
                <w:rFonts w:ascii="Times New Roman" w:hAnsi="Times New Roman"/>
                <w:sz w:val="24"/>
              </w:rPr>
              <w:t>Ir paredzēts atcelt maksas pakalpojumu par mēslošanas līdzekļu un substrā</w:t>
            </w:r>
            <w:r w:rsidR="006E231B" w:rsidRPr="00387647">
              <w:rPr>
                <w:rFonts w:ascii="Times New Roman" w:hAnsi="Times New Roman"/>
                <w:sz w:val="24"/>
              </w:rPr>
              <w:t>tu iekļaušanu atzītajā sarakstā. T</w:t>
            </w:r>
            <w:r w:rsidR="00A51172" w:rsidRPr="00387647">
              <w:rPr>
                <w:rFonts w:ascii="Times New Roman" w:hAnsi="Times New Roman"/>
                <w:sz w:val="24"/>
              </w:rPr>
              <w:t>ādējādi dienestam samazināsies darba apjoms ar izskatāmajiem dokumenti</w:t>
            </w:r>
            <w:r w:rsidR="00ED6299" w:rsidRPr="00387647">
              <w:rPr>
                <w:rFonts w:ascii="Times New Roman" w:hAnsi="Times New Roman"/>
                <w:sz w:val="24"/>
              </w:rPr>
              <w:t>em</w:t>
            </w:r>
            <w:r w:rsidR="00A51172" w:rsidRPr="00387647">
              <w:rPr>
                <w:rFonts w:ascii="Times New Roman" w:hAnsi="Times New Roman"/>
                <w:sz w:val="24"/>
              </w:rPr>
              <w:t xml:space="preserve"> un </w:t>
            </w:r>
            <w:r w:rsidR="00141EEC" w:rsidRPr="00387647">
              <w:rPr>
                <w:rFonts w:ascii="Times New Roman" w:hAnsi="Times New Roman"/>
                <w:sz w:val="24"/>
              </w:rPr>
              <w:t xml:space="preserve">nebūs </w:t>
            </w:r>
            <w:r w:rsidR="00E7324F" w:rsidRPr="00387647">
              <w:rPr>
                <w:rFonts w:ascii="Times New Roman" w:hAnsi="Times New Roman"/>
                <w:sz w:val="24"/>
              </w:rPr>
              <w:t>jāpieņem lēmums.</w:t>
            </w:r>
            <w:r w:rsidR="00A3011D">
              <w:rPr>
                <w:rFonts w:ascii="Times New Roman" w:hAnsi="Times New Roman"/>
                <w:sz w:val="24"/>
              </w:rPr>
              <w:t xml:space="preserve"> </w:t>
            </w:r>
            <w:r w:rsidR="00EC032D" w:rsidRPr="00337E39">
              <w:rPr>
                <w:rFonts w:ascii="Times New Roman" w:hAnsi="Times New Roman"/>
                <w:sz w:val="24"/>
              </w:rPr>
              <w:t>Saskaņā ar 2008.gada</w:t>
            </w:r>
            <w:r w:rsidR="00EE6EB8" w:rsidRPr="00337E39">
              <w:rPr>
                <w:rFonts w:ascii="Times New Roman" w:hAnsi="Times New Roman"/>
                <w:sz w:val="24"/>
              </w:rPr>
              <w:t xml:space="preserve"> 9.jūlija Regulas</w:t>
            </w:r>
            <w:r w:rsidR="00EC032D" w:rsidRPr="00337E39">
              <w:rPr>
                <w:rFonts w:ascii="Times New Roman" w:hAnsi="Times New Roman"/>
                <w:sz w:val="24"/>
              </w:rPr>
              <w:t xml:space="preserve"> Nr.764/2008, ar ko nosaka procedūras, lai dažus valstu tehniskos noteikumus piemērotu citā dalībvalstī likumīgi tirgotiem produktiem, un ar ko atceļ Lēmumu Nr. 3052/95/EK, (turpmāk – regula Nr.764.2008)</w:t>
            </w:r>
            <w:r w:rsidR="00EC032D" w:rsidRPr="00337E39">
              <w:t xml:space="preserve"> </w:t>
            </w:r>
            <w:r w:rsidR="00EC032D" w:rsidRPr="00337E39">
              <w:rPr>
                <w:rFonts w:ascii="Times New Roman" w:hAnsi="Times New Roman"/>
                <w:sz w:val="24"/>
              </w:rPr>
              <w:t>6.pantu nevar aizliegt laist tirdzniecībā mēslošanas līdzekli un substrātu, kas tiek likumīgi tirgots ci</w:t>
            </w:r>
            <w:r w:rsidR="00336FC5" w:rsidRPr="00337E39">
              <w:rPr>
                <w:rFonts w:ascii="Times New Roman" w:hAnsi="Times New Roman"/>
                <w:sz w:val="24"/>
              </w:rPr>
              <w:t>tā dalībvalstī, izņemot gadījum</w:t>
            </w:r>
            <w:r w:rsidR="00345ABB">
              <w:rPr>
                <w:rFonts w:ascii="Times New Roman" w:hAnsi="Times New Roman"/>
                <w:sz w:val="24"/>
              </w:rPr>
              <w:t>o</w:t>
            </w:r>
            <w:r w:rsidR="00EC032D" w:rsidRPr="00337E39">
              <w:rPr>
                <w:rFonts w:ascii="Times New Roman" w:hAnsi="Times New Roman"/>
                <w:sz w:val="24"/>
              </w:rPr>
              <w:t xml:space="preserve">s, ja tas ir bīstams cilvēkiem, videi un dzīvniekiem. </w:t>
            </w:r>
            <w:r w:rsidR="00345ABB">
              <w:rPr>
                <w:rFonts w:ascii="Times New Roman" w:hAnsi="Times New Roman"/>
                <w:sz w:val="24"/>
              </w:rPr>
              <w:t xml:space="preserve">Tātad, ja </w:t>
            </w:r>
            <w:r w:rsidR="00336FC5" w:rsidRPr="00337E39">
              <w:rPr>
                <w:rFonts w:ascii="Times New Roman" w:hAnsi="Times New Roman"/>
                <w:sz w:val="24"/>
              </w:rPr>
              <w:t>saskaņā ar iepriekšminēto regulu</w:t>
            </w:r>
            <w:r w:rsidR="00EC032D" w:rsidRPr="00337E39">
              <w:rPr>
                <w:rFonts w:ascii="Times New Roman" w:hAnsi="Times New Roman"/>
                <w:sz w:val="24"/>
              </w:rPr>
              <w:t xml:space="preserve"> kādā no dalībvalstīm ir reģistrēts vai kā </w:t>
            </w:r>
            <w:r w:rsidR="00345ABB">
              <w:rPr>
                <w:rFonts w:ascii="Times New Roman" w:hAnsi="Times New Roman"/>
                <w:sz w:val="24"/>
              </w:rPr>
              <w:t>citādi</w:t>
            </w:r>
            <w:r w:rsidR="00EC032D" w:rsidRPr="00337E39">
              <w:rPr>
                <w:rFonts w:ascii="Times New Roman" w:hAnsi="Times New Roman"/>
                <w:sz w:val="24"/>
              </w:rPr>
              <w:t xml:space="preserve"> atzīts mēslošanas līdzekli</w:t>
            </w:r>
            <w:r w:rsidR="00996EF8" w:rsidRPr="00337E39">
              <w:rPr>
                <w:rFonts w:ascii="Times New Roman" w:hAnsi="Times New Roman"/>
                <w:sz w:val="24"/>
              </w:rPr>
              <w:t>s</w:t>
            </w:r>
            <w:r w:rsidR="00CA68F2" w:rsidRPr="00337E39">
              <w:rPr>
                <w:rFonts w:ascii="Times New Roman" w:hAnsi="Times New Roman"/>
                <w:sz w:val="24"/>
              </w:rPr>
              <w:t xml:space="preserve"> vai</w:t>
            </w:r>
            <w:r w:rsidR="00EC032D" w:rsidRPr="00337E39">
              <w:rPr>
                <w:rFonts w:ascii="Times New Roman" w:hAnsi="Times New Roman"/>
                <w:sz w:val="24"/>
              </w:rPr>
              <w:t xml:space="preserve"> substr</w:t>
            </w:r>
            <w:r w:rsidR="00EE6EB8" w:rsidRPr="00337E39">
              <w:rPr>
                <w:rFonts w:ascii="Times New Roman" w:hAnsi="Times New Roman"/>
                <w:sz w:val="24"/>
              </w:rPr>
              <w:t>āt</w:t>
            </w:r>
            <w:r w:rsidR="00996EF8" w:rsidRPr="00337E39">
              <w:rPr>
                <w:rFonts w:ascii="Times New Roman" w:hAnsi="Times New Roman"/>
                <w:sz w:val="24"/>
              </w:rPr>
              <w:t>s</w:t>
            </w:r>
            <w:r w:rsidR="00345ABB">
              <w:rPr>
                <w:rFonts w:ascii="Times New Roman" w:hAnsi="Times New Roman"/>
                <w:sz w:val="24"/>
              </w:rPr>
              <w:t>,</w:t>
            </w:r>
            <w:r w:rsidR="00996EF8" w:rsidRPr="00337E39">
              <w:rPr>
                <w:rFonts w:ascii="Times New Roman" w:hAnsi="Times New Roman"/>
                <w:sz w:val="24"/>
              </w:rPr>
              <w:t xml:space="preserve"> i</w:t>
            </w:r>
            <w:r w:rsidR="00EE6EB8" w:rsidRPr="00337E39">
              <w:rPr>
                <w:rFonts w:ascii="Times New Roman" w:hAnsi="Times New Roman"/>
                <w:sz w:val="24"/>
              </w:rPr>
              <w:t>r jāpiemēro savstarpējā atzīšana</w:t>
            </w:r>
            <w:r w:rsidR="00996EF8" w:rsidRPr="00337E39">
              <w:rPr>
                <w:rFonts w:ascii="Times New Roman" w:hAnsi="Times New Roman"/>
                <w:sz w:val="24"/>
              </w:rPr>
              <w:t xml:space="preserve"> un </w:t>
            </w:r>
            <w:r w:rsidR="00CA68F2" w:rsidRPr="00337E39">
              <w:rPr>
                <w:rFonts w:ascii="Times New Roman" w:hAnsi="Times New Roman"/>
                <w:sz w:val="24"/>
              </w:rPr>
              <w:t>jāļauj mēslošanas līdzekli vai substrātu izvietot tirgū</w:t>
            </w:r>
            <w:r w:rsidR="00264CA8" w:rsidRPr="00337E39">
              <w:rPr>
                <w:rFonts w:ascii="Times New Roman" w:hAnsi="Times New Roman"/>
                <w:sz w:val="24"/>
              </w:rPr>
              <w:t xml:space="preserve">, pamatojoties uz </w:t>
            </w:r>
            <w:r w:rsidR="00996EF8" w:rsidRPr="00337E39">
              <w:rPr>
                <w:rFonts w:ascii="Times New Roman" w:hAnsi="Times New Roman"/>
                <w:sz w:val="24"/>
              </w:rPr>
              <w:t>citu dalībvalstu kompetento iestāžu izsniegtajiem dokumentiem.</w:t>
            </w:r>
          </w:p>
          <w:p w:rsidR="00581B69" w:rsidRDefault="00A51172" w:rsidP="00577DEF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  <w:r w:rsidRPr="00337E39">
              <w:rPr>
                <w:rFonts w:ascii="Times New Roman" w:hAnsi="Times New Roman"/>
                <w:sz w:val="24"/>
              </w:rPr>
              <w:t>Dienesta</w:t>
            </w:r>
            <w:r w:rsidR="00141EEC" w:rsidRPr="00337E39">
              <w:rPr>
                <w:rFonts w:ascii="Times New Roman" w:hAnsi="Times New Roman"/>
                <w:sz w:val="24"/>
              </w:rPr>
              <w:t>m</w:t>
            </w:r>
            <w:r w:rsidRPr="00337E39">
              <w:rPr>
                <w:rFonts w:ascii="Times New Roman" w:hAnsi="Times New Roman"/>
                <w:sz w:val="24"/>
              </w:rPr>
              <w:t xml:space="preserve"> </w:t>
            </w:r>
            <w:r w:rsidR="00141EEC" w:rsidRPr="00337E39">
              <w:rPr>
                <w:rFonts w:ascii="Times New Roman" w:hAnsi="Times New Roman"/>
                <w:sz w:val="24"/>
              </w:rPr>
              <w:t xml:space="preserve">būs </w:t>
            </w:r>
            <w:r w:rsidRPr="00337E39">
              <w:rPr>
                <w:rFonts w:ascii="Times New Roman" w:hAnsi="Times New Roman"/>
                <w:sz w:val="24"/>
              </w:rPr>
              <w:t xml:space="preserve">pienākums </w:t>
            </w:r>
            <w:r w:rsidR="00141EEC" w:rsidRPr="00337E39">
              <w:rPr>
                <w:rFonts w:ascii="Times New Roman" w:hAnsi="Times New Roman"/>
                <w:sz w:val="24"/>
              </w:rPr>
              <w:t>paziņoto</w:t>
            </w:r>
            <w:r w:rsidRPr="00337E39">
              <w:rPr>
                <w:rFonts w:ascii="Times New Roman" w:hAnsi="Times New Roman"/>
                <w:sz w:val="24"/>
              </w:rPr>
              <w:t xml:space="preserve"> mēslošanas </w:t>
            </w:r>
            <w:r w:rsidR="00141EEC" w:rsidRPr="00337E39">
              <w:rPr>
                <w:rFonts w:ascii="Times New Roman" w:hAnsi="Times New Roman"/>
                <w:sz w:val="24"/>
              </w:rPr>
              <w:t>līdzekli</w:t>
            </w:r>
            <w:r w:rsidRPr="00337E39">
              <w:rPr>
                <w:rFonts w:ascii="Times New Roman" w:hAnsi="Times New Roman"/>
                <w:sz w:val="24"/>
              </w:rPr>
              <w:t xml:space="preserve"> un substrātu iekļaut paziņoto mēslošanas līdzekļu </w:t>
            </w:r>
            <w:r w:rsidR="006E231B" w:rsidRPr="00337E39">
              <w:rPr>
                <w:rFonts w:ascii="Times New Roman" w:hAnsi="Times New Roman"/>
                <w:sz w:val="24"/>
              </w:rPr>
              <w:t xml:space="preserve">un substrātu </w:t>
            </w:r>
            <w:r w:rsidRPr="00337E39">
              <w:rPr>
                <w:rFonts w:ascii="Times New Roman" w:hAnsi="Times New Roman"/>
                <w:sz w:val="24"/>
              </w:rPr>
              <w:t>sarakstā.</w:t>
            </w:r>
            <w:r w:rsidR="00222995" w:rsidRPr="00337E39">
              <w:rPr>
                <w:rFonts w:ascii="Times New Roman" w:hAnsi="Times New Roman"/>
                <w:sz w:val="24"/>
              </w:rPr>
              <w:t xml:space="preserve"> Lai nodrošinātu, ka tirgū tiek izvietoti kvalitatīvi </w:t>
            </w:r>
            <w:r w:rsidR="006E231B" w:rsidRPr="00337E39">
              <w:rPr>
                <w:rFonts w:ascii="Times New Roman" w:hAnsi="Times New Roman"/>
                <w:sz w:val="24"/>
              </w:rPr>
              <w:t xml:space="preserve">paziņotie </w:t>
            </w:r>
            <w:r w:rsidR="00222995" w:rsidRPr="00337E39">
              <w:rPr>
                <w:rFonts w:ascii="Times New Roman" w:hAnsi="Times New Roman"/>
                <w:sz w:val="24"/>
              </w:rPr>
              <w:t>mēslošanas līdzekļi un substrāti</w:t>
            </w:r>
            <w:r w:rsidR="00387647" w:rsidRPr="00337E39">
              <w:rPr>
                <w:rFonts w:ascii="Times New Roman" w:hAnsi="Times New Roman"/>
                <w:sz w:val="24"/>
              </w:rPr>
              <w:t>,</w:t>
            </w:r>
            <w:r w:rsidR="00222995" w:rsidRPr="00337E39">
              <w:rPr>
                <w:rFonts w:ascii="Times New Roman" w:hAnsi="Times New Roman"/>
                <w:sz w:val="24"/>
              </w:rPr>
              <w:t xml:space="preserve"> </w:t>
            </w:r>
            <w:r w:rsidR="00387647" w:rsidRPr="00337E39">
              <w:rPr>
                <w:rFonts w:ascii="Times New Roman" w:hAnsi="Times New Roman"/>
                <w:sz w:val="24"/>
              </w:rPr>
              <w:t>dienests</w:t>
            </w:r>
            <w:r w:rsidR="00222995" w:rsidRPr="00337E39">
              <w:rPr>
                <w:rFonts w:ascii="Times New Roman" w:hAnsi="Times New Roman"/>
                <w:sz w:val="24"/>
              </w:rPr>
              <w:t xml:space="preserve"> </w:t>
            </w:r>
            <w:r w:rsidR="00387647" w:rsidRPr="00337E39">
              <w:rPr>
                <w:rFonts w:ascii="Times New Roman" w:hAnsi="Times New Roman"/>
                <w:sz w:val="24"/>
              </w:rPr>
              <w:t xml:space="preserve">tirgus </w:t>
            </w:r>
            <w:r w:rsidR="00222995" w:rsidRPr="00337E39">
              <w:rPr>
                <w:rFonts w:ascii="Times New Roman" w:hAnsi="Times New Roman"/>
                <w:sz w:val="24"/>
              </w:rPr>
              <w:t>kontroles laikā</w:t>
            </w:r>
            <w:r w:rsidR="00996EF8" w:rsidRPr="00337E39">
              <w:rPr>
                <w:rFonts w:ascii="Times New Roman" w:hAnsi="Times New Roman"/>
                <w:sz w:val="24"/>
              </w:rPr>
              <w:t xml:space="preserve"> </w:t>
            </w:r>
            <w:r w:rsidR="00264CA8" w:rsidRPr="00337E39">
              <w:rPr>
                <w:rFonts w:ascii="Times New Roman" w:hAnsi="Times New Roman"/>
                <w:sz w:val="24"/>
              </w:rPr>
              <w:t>pārbaudīs</w:t>
            </w:r>
            <w:r w:rsidR="00996EF8" w:rsidRPr="00337E39">
              <w:rPr>
                <w:rFonts w:ascii="Times New Roman" w:hAnsi="Times New Roman"/>
                <w:sz w:val="24"/>
              </w:rPr>
              <w:t xml:space="preserve"> etiķetē norādīto informāciju un </w:t>
            </w:r>
            <w:r w:rsidR="00387647" w:rsidRPr="00337E39">
              <w:rPr>
                <w:rFonts w:ascii="Times New Roman" w:hAnsi="Times New Roman"/>
                <w:sz w:val="24"/>
              </w:rPr>
              <w:t>saskaņā ar Ministru</w:t>
            </w:r>
            <w:r w:rsidR="00387647" w:rsidRPr="00296004">
              <w:rPr>
                <w:rFonts w:ascii="Times New Roman" w:hAnsi="Times New Roman"/>
                <w:sz w:val="24"/>
              </w:rPr>
              <w:t xml:space="preserve"> kabineta 2014.gada 28.oktobra noteikumiem Nr.669 “Mēslošanas līdzekļu un augu augšanas substrātu kontroles paraugu ņemšanas un sagatavošanas kārtība”</w:t>
            </w:r>
            <w:r w:rsidR="00387647" w:rsidRPr="00296004">
              <w:t xml:space="preserve"> </w:t>
            </w:r>
            <w:r w:rsidR="00387647" w:rsidRPr="00296004">
              <w:rPr>
                <w:rFonts w:ascii="Times New Roman" w:hAnsi="Times New Roman"/>
                <w:sz w:val="24"/>
              </w:rPr>
              <w:t>ņem</w:t>
            </w:r>
            <w:r w:rsidR="00F56510" w:rsidRPr="00296004">
              <w:rPr>
                <w:rFonts w:ascii="Times New Roman" w:hAnsi="Times New Roman"/>
                <w:sz w:val="24"/>
              </w:rPr>
              <w:t>s</w:t>
            </w:r>
            <w:r w:rsidR="00387647" w:rsidRPr="00296004">
              <w:rPr>
                <w:rFonts w:ascii="Times New Roman" w:hAnsi="Times New Roman"/>
                <w:sz w:val="24"/>
              </w:rPr>
              <w:t xml:space="preserve"> paziņotā mēslošanas līdzekļa un substrāta</w:t>
            </w:r>
            <w:r w:rsidR="00F56510" w:rsidRPr="00296004">
              <w:rPr>
                <w:rFonts w:ascii="Times New Roman" w:hAnsi="Times New Roman"/>
                <w:sz w:val="24"/>
              </w:rPr>
              <w:t xml:space="preserve"> kontroles paraugus</w:t>
            </w:r>
            <w:r w:rsidR="00345ABB">
              <w:rPr>
                <w:rFonts w:ascii="Times New Roman" w:hAnsi="Times New Roman"/>
                <w:sz w:val="24"/>
              </w:rPr>
              <w:t>, ko</w:t>
            </w:r>
            <w:r w:rsidR="00F56510" w:rsidRPr="00296004">
              <w:rPr>
                <w:rFonts w:ascii="Times New Roman" w:hAnsi="Times New Roman"/>
                <w:sz w:val="24"/>
              </w:rPr>
              <w:t xml:space="preserve"> iesniegs</w:t>
            </w:r>
            <w:r w:rsidR="00387647" w:rsidRPr="00296004">
              <w:rPr>
                <w:rFonts w:ascii="Times New Roman" w:hAnsi="Times New Roman"/>
                <w:sz w:val="24"/>
              </w:rPr>
              <w:t xml:space="preserve"> akreditētā laboratorijā.</w:t>
            </w:r>
            <w:r w:rsidR="00A26D7F" w:rsidRPr="00296004">
              <w:rPr>
                <w:rFonts w:ascii="Times New Roman" w:hAnsi="Times New Roman"/>
                <w:sz w:val="24"/>
              </w:rPr>
              <w:t xml:space="preserve"> </w:t>
            </w:r>
            <w:r w:rsidR="00F56510" w:rsidRPr="00296004">
              <w:rPr>
                <w:rFonts w:ascii="Times New Roman" w:hAnsi="Times New Roman"/>
                <w:sz w:val="24"/>
              </w:rPr>
              <w:t>Akreditētā laboratorijā tiks</w:t>
            </w:r>
            <w:r w:rsidR="00A26D7F" w:rsidRPr="00296004">
              <w:rPr>
                <w:rFonts w:ascii="Times New Roman" w:hAnsi="Times New Roman"/>
                <w:sz w:val="24"/>
              </w:rPr>
              <w:t xml:space="preserve"> analizēti visi etiķetē deklarētie rādītāji un</w:t>
            </w:r>
            <w:r w:rsidR="00296004">
              <w:rPr>
                <w:rFonts w:ascii="Times New Roman" w:hAnsi="Times New Roman"/>
                <w:sz w:val="24"/>
              </w:rPr>
              <w:t xml:space="preserve"> </w:t>
            </w:r>
            <w:r w:rsidR="00222995" w:rsidRPr="00296004">
              <w:rPr>
                <w:rFonts w:ascii="Times New Roman" w:hAnsi="Times New Roman"/>
                <w:sz w:val="24"/>
              </w:rPr>
              <w:t>nevēlam</w:t>
            </w:r>
            <w:r w:rsidR="00A26D7F" w:rsidRPr="00296004">
              <w:rPr>
                <w:rFonts w:ascii="Times New Roman" w:hAnsi="Times New Roman"/>
                <w:sz w:val="24"/>
              </w:rPr>
              <w:t>ie</w:t>
            </w:r>
            <w:r w:rsidR="00222995" w:rsidRPr="00296004">
              <w:rPr>
                <w:rFonts w:ascii="Times New Roman" w:hAnsi="Times New Roman"/>
                <w:sz w:val="24"/>
              </w:rPr>
              <w:t xml:space="preserve"> piemaisījum</w:t>
            </w:r>
            <w:r w:rsidR="00A26D7F" w:rsidRPr="00296004">
              <w:rPr>
                <w:rFonts w:ascii="Times New Roman" w:hAnsi="Times New Roman"/>
                <w:sz w:val="24"/>
              </w:rPr>
              <w:t>i</w:t>
            </w:r>
            <w:r w:rsidR="00345ABB">
              <w:rPr>
                <w:rFonts w:ascii="Times New Roman" w:hAnsi="Times New Roman"/>
                <w:sz w:val="24"/>
              </w:rPr>
              <w:t>,</w:t>
            </w:r>
            <w:r w:rsidR="00222995" w:rsidRPr="00296004">
              <w:rPr>
                <w:rFonts w:ascii="Times New Roman" w:hAnsi="Times New Roman"/>
                <w:sz w:val="24"/>
              </w:rPr>
              <w:t xml:space="preserve"> </w:t>
            </w:r>
            <w:r w:rsidR="00A26D7F" w:rsidRPr="00296004">
              <w:rPr>
                <w:rFonts w:ascii="Times New Roman" w:hAnsi="Times New Roman"/>
                <w:sz w:val="24"/>
              </w:rPr>
              <w:t xml:space="preserve">kas noteikti </w:t>
            </w:r>
            <w:r w:rsidR="00222995" w:rsidRPr="00296004">
              <w:rPr>
                <w:rFonts w:ascii="Times New Roman" w:hAnsi="Times New Roman"/>
                <w:sz w:val="24"/>
              </w:rPr>
              <w:t>noteikum</w:t>
            </w:r>
            <w:r w:rsidR="00A26D7F" w:rsidRPr="00296004">
              <w:rPr>
                <w:rFonts w:ascii="Times New Roman" w:hAnsi="Times New Roman"/>
                <w:sz w:val="24"/>
              </w:rPr>
              <w:t>os</w:t>
            </w:r>
            <w:r w:rsidR="00222995" w:rsidRPr="00296004">
              <w:rPr>
                <w:rFonts w:ascii="Times New Roman" w:hAnsi="Times New Roman"/>
                <w:sz w:val="24"/>
              </w:rPr>
              <w:t xml:space="preserve"> Nr.506. Līdz šim par mēslošanas līdzekļu un substrātu likumīgu tirdzniecību dienests pārliecinājās, izskatot un </w:t>
            </w:r>
            <w:r w:rsidR="00A16C1D" w:rsidRPr="00296004">
              <w:rPr>
                <w:rFonts w:ascii="Times New Roman" w:hAnsi="Times New Roman"/>
                <w:sz w:val="24"/>
              </w:rPr>
              <w:t>pārbaudot iesniegtos dokumentus un tirgus kontroles laikā ņemot paraugus, lai noteiktu nevēlamos piemaisījumus.</w:t>
            </w:r>
          </w:p>
          <w:p w:rsidR="00222995" w:rsidRPr="00A16C1D" w:rsidRDefault="00222995" w:rsidP="00577DEF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highlight w:val="green"/>
              </w:rPr>
            </w:pPr>
          </w:p>
          <w:p w:rsidR="002F7BCF" w:rsidRPr="004A1077" w:rsidRDefault="00345D09" w:rsidP="00577DE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2995">
              <w:rPr>
                <w:rFonts w:ascii="Times New Roman" w:hAnsi="Times New Roman"/>
                <w:sz w:val="24"/>
              </w:rPr>
              <w:t xml:space="preserve"> </w:t>
            </w:r>
            <w:r w:rsidR="00577DEF" w:rsidRPr="004A1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Noteikuma projekta mērķis ir</w:t>
            </w:r>
            <w:r w:rsidR="007A45A2" w:rsidRPr="004A1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:</w:t>
            </w:r>
          </w:p>
          <w:p w:rsidR="00577DEF" w:rsidRPr="004A1077" w:rsidRDefault="002F7BCF" w:rsidP="00577DE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1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1</w:t>
            </w:r>
            <w:r w:rsidR="006334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) </w:t>
            </w:r>
            <w:r w:rsidRPr="004A1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noteikt, ka </w:t>
            </w:r>
            <w:r w:rsidR="00DA0DED" w:rsidRPr="004A1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paziņoto mēslošanas līdzekļu un substrātu </w:t>
            </w:r>
            <w:r w:rsidRPr="004A1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ievedējs vai ražotājs ir atbildīgs par </w:t>
            </w:r>
            <w:r w:rsidR="00DA0DED" w:rsidRPr="004A1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iesniegtās </w:t>
            </w:r>
            <w:r w:rsidRPr="004A1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inf</w:t>
            </w:r>
            <w:r w:rsidR="00DA0DED" w:rsidRPr="004A1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ormācijas</w:t>
            </w:r>
            <w:r w:rsidRPr="004A1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un dokumentācijas patiesumu un atbilstību;</w:t>
            </w:r>
          </w:p>
          <w:p w:rsidR="00794769" w:rsidRPr="002C5CEA" w:rsidRDefault="009770D3" w:rsidP="006E32DA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6334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  <w:r w:rsidR="00DA0DED" w:rsidRPr="004A1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precizēt paziņoto mēslošanas līdzekļu un substrātu u</w:t>
            </w:r>
            <w:r w:rsidR="00794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zraudzības un kontroles kārtību.</w:t>
            </w:r>
          </w:p>
        </w:tc>
      </w:tr>
      <w:tr w:rsidR="00120D10" w:rsidRPr="002C5CEA" w:rsidTr="001510C8">
        <w:trPr>
          <w:trHeight w:val="465"/>
        </w:trPr>
        <w:tc>
          <w:tcPr>
            <w:tcW w:w="33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3F2176">
            <w:pPr>
              <w:spacing w:after="0" w:line="312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8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6B1EFF" w:rsidRPr="002C5CEA" w:rsidRDefault="00577DEF" w:rsidP="00507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 augu aizsardzības dienests</w:t>
            </w:r>
          </w:p>
        </w:tc>
      </w:tr>
      <w:tr w:rsidR="00120D10" w:rsidRPr="002C5CEA" w:rsidTr="001510C8">
        <w:tc>
          <w:tcPr>
            <w:tcW w:w="331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3F2176">
            <w:pPr>
              <w:spacing w:after="0" w:line="312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7C69E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120D10" w:rsidRPr="002C5CEA" w:rsidRDefault="00120D10" w:rsidP="0074764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lv-LV"/>
        </w:rPr>
      </w:pPr>
    </w:p>
    <w:tbl>
      <w:tblPr>
        <w:tblW w:w="5124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4"/>
        <w:gridCol w:w="2122"/>
        <w:gridCol w:w="371"/>
        <w:gridCol w:w="906"/>
        <w:gridCol w:w="1420"/>
        <w:gridCol w:w="1419"/>
        <w:gridCol w:w="1274"/>
        <w:gridCol w:w="1271"/>
      </w:tblGrid>
      <w:tr w:rsidR="00120D10" w:rsidRPr="002C5CEA" w:rsidTr="00F95B2C">
        <w:trPr>
          <w:trHeight w:val="555"/>
        </w:trPr>
        <w:tc>
          <w:tcPr>
            <w:tcW w:w="5000" w:type="pct"/>
            <w:gridSpan w:val="8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2C5CEA" w:rsidRDefault="00120D10" w:rsidP="00E00DBA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 un</w:t>
            </w:r>
          </w:p>
          <w:p w:rsidR="00120D10" w:rsidRPr="002C5CEA" w:rsidRDefault="00120D10" w:rsidP="00E00DB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administratīvo slogu</w:t>
            </w:r>
          </w:p>
        </w:tc>
      </w:tr>
      <w:tr w:rsidR="00120D10" w:rsidRPr="002C5CEA" w:rsidTr="00C87B8D">
        <w:trPr>
          <w:trHeight w:val="465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46535B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6535B">
              <w:rPr>
                <w:rFonts w:ascii="Times New Roman" w:hAnsi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9770D3" w:rsidRPr="0046535B" w:rsidRDefault="00C87B8D" w:rsidP="006E3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35B">
              <w:rPr>
                <w:rFonts w:ascii="Times New Roman" w:hAnsi="Times New Roman"/>
                <w:sz w:val="24"/>
                <w:szCs w:val="24"/>
              </w:rPr>
              <w:t>Paziņoto</w:t>
            </w:r>
            <w:r w:rsidR="009770D3" w:rsidRPr="0046535B">
              <w:rPr>
                <w:rFonts w:ascii="Times New Roman" w:hAnsi="Times New Roman"/>
                <w:sz w:val="24"/>
                <w:szCs w:val="24"/>
              </w:rPr>
              <w:t xml:space="preserve"> mēslošanas līdzekļu un substrātu ražotāji un ievedēji.</w:t>
            </w:r>
          </w:p>
          <w:p w:rsidR="007464F9" w:rsidRPr="0046535B" w:rsidRDefault="006E32DA" w:rsidP="006E3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35B">
              <w:rPr>
                <w:rFonts w:ascii="Times New Roman" w:hAnsi="Times New Roman"/>
                <w:sz w:val="24"/>
                <w:szCs w:val="24"/>
              </w:rPr>
              <w:t>Dati par</w:t>
            </w:r>
            <w:r w:rsidR="00577DEF" w:rsidRPr="0046535B">
              <w:rPr>
                <w:rFonts w:ascii="Times New Roman" w:hAnsi="Times New Roman"/>
                <w:sz w:val="24"/>
                <w:szCs w:val="24"/>
              </w:rPr>
              <w:t xml:space="preserve"> mēslošanas līdzekļiem un substrātiem, k</w:t>
            </w:r>
            <w:r w:rsidR="00633496">
              <w:rPr>
                <w:rFonts w:ascii="Times New Roman" w:hAnsi="Times New Roman"/>
                <w:sz w:val="24"/>
                <w:szCs w:val="24"/>
              </w:rPr>
              <w:t>as</w:t>
            </w:r>
            <w:r w:rsidR="00577DEF" w:rsidRPr="0046535B">
              <w:rPr>
                <w:rFonts w:ascii="Times New Roman" w:hAnsi="Times New Roman"/>
                <w:sz w:val="24"/>
                <w:szCs w:val="24"/>
              </w:rPr>
              <w:t xml:space="preserve"> atzīti citā dalībvalstī, nav pieejami.</w:t>
            </w:r>
          </w:p>
        </w:tc>
      </w:tr>
      <w:tr w:rsidR="00120D10" w:rsidRPr="002C5CEA" w:rsidTr="00C87B8D">
        <w:trPr>
          <w:trHeight w:val="510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8E10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6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6345AA" w:rsidRPr="002C5CEA" w:rsidRDefault="00577DEF" w:rsidP="006345AA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:rsidR="007464F9" w:rsidRPr="002C5CEA" w:rsidRDefault="007464F9" w:rsidP="00577DE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D10" w:rsidRPr="002C5CEA" w:rsidTr="00C87B8D">
        <w:trPr>
          <w:trHeight w:val="510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36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8E106F">
            <w:pPr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20D10" w:rsidRPr="002C5CEA" w:rsidTr="00C87B8D">
        <w:trPr>
          <w:trHeight w:val="345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3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9A627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  <w:tr w:rsidR="007F0A62" w:rsidRPr="002C5CEA" w:rsidTr="00F95B2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F0A62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441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46184" w:rsidRPr="002C5C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C5CEA">
              <w:rPr>
                <w:rFonts w:ascii="Times New Roman" w:hAnsi="Times New Roman"/>
                <w:b/>
                <w:sz w:val="24"/>
                <w:szCs w:val="24"/>
              </w:rPr>
              <w:t>. gads</w:t>
            </w:r>
            <w:r w:rsidRPr="002C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11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Turpmākie trīs gadi (euro)</w:t>
            </w:r>
          </w:p>
        </w:tc>
      </w:tr>
      <w:tr w:rsidR="00F92F70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41" w:type="pct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201</w:t>
            </w:r>
            <w:r w:rsidR="00146184" w:rsidRPr="002C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201</w:t>
            </w:r>
            <w:r w:rsidR="00146184" w:rsidRPr="002C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201</w:t>
            </w:r>
            <w:r w:rsidR="00146184" w:rsidRPr="002C5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9</w:t>
            </w:r>
          </w:p>
        </w:tc>
      </w:tr>
      <w:tr w:rsidR="00F92F70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izmaiņas, salīdzinot ar kārtējo (n) gadu</w:t>
            </w:r>
          </w:p>
        </w:tc>
      </w:tr>
      <w:tr w:rsidR="00F92F70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F0A62" w:rsidRPr="002C5CEA" w:rsidRDefault="007F0A62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</w:tr>
      <w:tr w:rsidR="00F92F70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0A62" w:rsidRPr="002C5CEA" w:rsidRDefault="007F0A62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0A62" w:rsidRPr="002C5CEA" w:rsidRDefault="007F0A62" w:rsidP="00F92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0A62" w:rsidRPr="002C5CEA" w:rsidRDefault="00D90DDB" w:rsidP="00F92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30D0" w:rsidRPr="002C5CEA" w:rsidRDefault="00AD30D0" w:rsidP="00B82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0A62" w:rsidRPr="002C5CEA" w:rsidRDefault="00146184" w:rsidP="00146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65D2B" w:rsidRPr="002C5CEA" w:rsidRDefault="00865D2B" w:rsidP="0086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5D2B" w:rsidRPr="002C5CEA" w:rsidRDefault="00146184" w:rsidP="00146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40754" w:rsidRPr="002C5CEA" w:rsidRDefault="00540754" w:rsidP="0086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D2B" w:rsidRPr="002C5CEA" w:rsidRDefault="00146184" w:rsidP="0086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2F70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0A62" w:rsidRPr="002C5CEA" w:rsidRDefault="007F0A62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0A62" w:rsidRPr="002C5CEA" w:rsidRDefault="007F0A62" w:rsidP="00F92F7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F0A62" w:rsidRPr="002C5CEA" w:rsidRDefault="00D90DDB" w:rsidP="00F92F7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D7A3F" w:rsidRPr="002C5CEA" w:rsidRDefault="008D7A3F" w:rsidP="0086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D7A3F" w:rsidRPr="002C5CEA" w:rsidRDefault="008D7A3F" w:rsidP="00865D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D7A3F" w:rsidRPr="002C5CEA" w:rsidRDefault="008D7A3F" w:rsidP="00865D2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</w:tr>
      <w:tr w:rsidR="00C87B8D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F92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F92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7B8D" w:rsidRPr="002C5CEA" w:rsidRDefault="00C87B8D" w:rsidP="00F92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7B8D" w:rsidRPr="002C5CEA" w:rsidRDefault="00C87B8D" w:rsidP="00F92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7B8D" w:rsidRPr="002C5CEA" w:rsidRDefault="00C87B8D" w:rsidP="00F92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87B8D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F92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F92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7B8D" w:rsidRPr="002C5CEA" w:rsidRDefault="00C87B8D" w:rsidP="00F92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7B8D" w:rsidRPr="002C5CEA" w:rsidRDefault="00C87B8D" w:rsidP="00F92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7B8D" w:rsidRPr="002C5CEA" w:rsidRDefault="00C87B8D" w:rsidP="00F92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87B8D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F92F7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F92F7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7B8D" w:rsidRPr="002C5CEA" w:rsidRDefault="00C87B8D" w:rsidP="00AD30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7B8D" w:rsidRPr="002C5CEA" w:rsidRDefault="00C87B8D" w:rsidP="0086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7B8D" w:rsidRPr="002C5CEA" w:rsidRDefault="00C87B8D" w:rsidP="00865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7B8D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2.1. valsts pamatbudžets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F92F7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F92F7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7B8D" w:rsidRPr="002C5CEA" w:rsidRDefault="00C87B8D" w:rsidP="0033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7B8D" w:rsidRPr="002C5CEA" w:rsidRDefault="00C87B8D" w:rsidP="0033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87B8D" w:rsidRPr="002C5CEA" w:rsidRDefault="00C87B8D" w:rsidP="0033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7B8D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87B8D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87B8D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0</w:t>
            </w:r>
          </w:p>
        </w:tc>
      </w:tr>
      <w:tr w:rsidR="00C87B8D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0</w:t>
            </w:r>
          </w:p>
        </w:tc>
      </w:tr>
      <w:tr w:rsidR="00C87B8D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87B8D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68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87B8D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682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87B8D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2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87B8D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2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87B8D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682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87B8D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682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87B8D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682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87B8D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682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C87B8D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559" w:type="pct"/>
            <w:gridSpan w:val="6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87B8D" w:rsidRPr="002C5CEA" w:rsidRDefault="00C87B8D" w:rsidP="009300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:rsidR="00C87B8D" w:rsidRPr="002C5CEA" w:rsidRDefault="00C87B8D" w:rsidP="00B3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87B8D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3559" w:type="pct"/>
            <w:gridSpan w:val="6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87B8D" w:rsidRPr="002C5CEA" w:rsidTr="00C87B8D">
        <w:tblPrEx>
          <w:tblLook w:val="04A0" w:firstRow="1" w:lastRow="0" w:firstColumn="1" w:lastColumn="0" w:noHBand="0" w:noVBand="1"/>
        </w:tblPrEx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559" w:type="pct"/>
            <w:gridSpan w:val="6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87B8D" w:rsidRPr="002C5CEA" w:rsidTr="00C87B8D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87B8D" w:rsidP="00930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55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87B8D" w:rsidRPr="002C5CEA" w:rsidRDefault="00C37C02" w:rsidP="00345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35B">
              <w:rPr>
                <w:rFonts w:ascii="Times New Roman" w:hAnsi="Times New Roman"/>
                <w:sz w:val="24"/>
                <w:szCs w:val="24"/>
              </w:rPr>
              <w:t>Samazin</w:t>
            </w:r>
            <w:r w:rsidR="008918EF" w:rsidRPr="0046535B">
              <w:rPr>
                <w:rFonts w:ascii="Times New Roman" w:hAnsi="Times New Roman"/>
                <w:sz w:val="24"/>
                <w:szCs w:val="24"/>
              </w:rPr>
              <w:t>ot</w:t>
            </w:r>
            <w:r w:rsidRPr="0046535B">
              <w:rPr>
                <w:rFonts w:ascii="Times New Roman" w:hAnsi="Times New Roman"/>
                <w:sz w:val="24"/>
                <w:szCs w:val="24"/>
              </w:rPr>
              <w:t xml:space="preserve"> izskatāmo dokumentu apjom</w:t>
            </w:r>
            <w:r w:rsidR="008918EF" w:rsidRPr="0046535B">
              <w:rPr>
                <w:rFonts w:ascii="Times New Roman" w:hAnsi="Times New Roman"/>
                <w:sz w:val="24"/>
                <w:szCs w:val="24"/>
              </w:rPr>
              <w:t>u</w:t>
            </w:r>
            <w:r w:rsidRPr="0046535B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8918EF" w:rsidRPr="0046535B">
              <w:rPr>
                <w:rFonts w:ascii="Times New Roman" w:hAnsi="Times New Roman"/>
                <w:sz w:val="24"/>
                <w:szCs w:val="24"/>
              </w:rPr>
              <w:t xml:space="preserve"> vienkāršojot mēslošanas</w:t>
            </w:r>
            <w:r w:rsidRPr="0046535B">
              <w:rPr>
                <w:rFonts w:ascii="Times New Roman" w:hAnsi="Times New Roman"/>
                <w:sz w:val="24"/>
                <w:szCs w:val="24"/>
              </w:rPr>
              <w:t xml:space="preserve"> līdzekļu </w:t>
            </w:r>
            <w:r w:rsidR="008918EF" w:rsidRPr="0046535B">
              <w:rPr>
                <w:rFonts w:ascii="Times New Roman" w:hAnsi="Times New Roman"/>
                <w:sz w:val="24"/>
                <w:szCs w:val="24"/>
              </w:rPr>
              <w:t xml:space="preserve">un substrātu paziņošanas kārtību, </w:t>
            </w:r>
            <w:r w:rsidR="00345ABB" w:rsidRPr="0046535B">
              <w:rPr>
                <w:rFonts w:ascii="Times New Roman" w:hAnsi="Times New Roman"/>
                <w:sz w:val="24"/>
                <w:szCs w:val="24"/>
              </w:rPr>
              <w:t xml:space="preserve">dienests </w:t>
            </w:r>
            <w:r w:rsidR="008918EF" w:rsidRPr="0046535B">
              <w:rPr>
                <w:rFonts w:ascii="Times New Roman" w:hAnsi="Times New Roman"/>
                <w:sz w:val="24"/>
                <w:szCs w:val="24"/>
              </w:rPr>
              <w:t>š</w:t>
            </w:r>
            <w:r w:rsidR="00345ABB">
              <w:rPr>
                <w:rFonts w:ascii="Times New Roman" w:hAnsi="Times New Roman"/>
                <w:sz w:val="24"/>
                <w:szCs w:val="24"/>
              </w:rPr>
              <w:t>ī</w:t>
            </w:r>
            <w:r w:rsidR="008918EF" w:rsidRPr="0046535B">
              <w:rPr>
                <w:rFonts w:ascii="Times New Roman" w:hAnsi="Times New Roman"/>
                <w:sz w:val="24"/>
                <w:szCs w:val="24"/>
              </w:rPr>
              <w:t>s darbības</w:t>
            </w:r>
            <w:r w:rsidRPr="0046535B">
              <w:rPr>
                <w:rFonts w:ascii="Times New Roman" w:hAnsi="Times New Roman"/>
                <w:sz w:val="24"/>
                <w:szCs w:val="24"/>
              </w:rPr>
              <w:t xml:space="preserve"> veiks par piešķirtajiem valsts budžeta līdzekļiem un nepiem</w:t>
            </w:r>
            <w:r w:rsidR="008918EF" w:rsidRPr="0046535B">
              <w:rPr>
                <w:rFonts w:ascii="Times New Roman" w:hAnsi="Times New Roman"/>
                <w:sz w:val="24"/>
                <w:szCs w:val="24"/>
              </w:rPr>
              <w:t>ēros</w:t>
            </w:r>
            <w:r w:rsidRPr="0046535B">
              <w:rPr>
                <w:rFonts w:ascii="Times New Roman" w:hAnsi="Times New Roman"/>
                <w:sz w:val="24"/>
                <w:szCs w:val="24"/>
              </w:rPr>
              <w:t xml:space="preserve"> maksas pakalpojumu par novērtējuma sagatavošanu.</w:t>
            </w:r>
          </w:p>
        </w:tc>
      </w:tr>
    </w:tbl>
    <w:p w:rsidR="00F95B2C" w:rsidRPr="002C5CEA" w:rsidRDefault="00F95B2C" w:rsidP="0074764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9"/>
        <w:gridCol w:w="2352"/>
        <w:gridCol w:w="6435"/>
      </w:tblGrid>
      <w:tr w:rsidR="00120D10" w:rsidRPr="002C5CEA" w:rsidTr="001510C8">
        <w:trPr>
          <w:trHeight w:val="450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2C5CEA" w:rsidRDefault="00120D10" w:rsidP="00450499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20D10" w:rsidRPr="002C5CEA" w:rsidTr="001510C8"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3A1B93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A1B93">
              <w:rPr>
                <w:rFonts w:ascii="Times New Roman" w:hAnsi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6E32DA" w:rsidRPr="003A1B93" w:rsidRDefault="00F465E0" w:rsidP="006E32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3A1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Ir sagatavot</w:t>
            </w:r>
            <w:r w:rsidR="00345A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3A1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2C5CEA" w:rsidRPr="003A1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grozījum</w:t>
            </w:r>
            <w:r w:rsidR="00345A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s</w:t>
            </w:r>
            <w:r w:rsidR="002C5CEA" w:rsidRPr="003A1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6E32DA" w:rsidRPr="003A1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Ministru kabineta 2012. gada 10. jūlija noteikumos Nr. 493 "Valsts augu aizsardzības dienes</w:t>
            </w:r>
            <w:r w:rsidR="00555731" w:rsidRPr="003A1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ta maksas pakalpojumu cenrādis", kur</w:t>
            </w:r>
            <w:r w:rsidR="00633496" w:rsidRPr="003A1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os</w:t>
            </w:r>
            <w:r w:rsidR="00555731" w:rsidRPr="003A1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3A1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tiek svītrots </w:t>
            </w:r>
            <w:r w:rsidR="00555731" w:rsidRPr="003A1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maksas pakalpojums</w:t>
            </w:r>
            <w:r w:rsidR="009770D3" w:rsidRPr="003A1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par novērtējuma sagatavošanu lēmuma pieņemšanai par paziņota mēslošanas līdzekļa vai substrāta iekļaušanu Mēslošanas līdzekļu reģistra atzīto mēslošanas līdzekļu un substrātu sarakstā</w:t>
            </w:r>
            <w:r w:rsidR="00555731" w:rsidRPr="003A1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:rsidR="006E32DA" w:rsidRPr="003A1B93" w:rsidRDefault="008F2DD0" w:rsidP="006E32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3A1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Projekts Valsts sekretāru sanāksmēs izsludināts 2016. gada 18.</w:t>
            </w:r>
            <w:r w:rsidR="00345A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3A1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februār</w:t>
            </w:r>
            <w:r w:rsidR="00EC3F62" w:rsidRPr="003A1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ī </w:t>
            </w:r>
            <w:r w:rsidR="00345A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(</w:t>
            </w:r>
            <w:r w:rsidR="00EC3F62" w:rsidRPr="003A1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protokola Nr. 7 19. § (VSS-137</w:t>
            </w:r>
            <w:r w:rsidRPr="003A1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)</w:t>
            </w:r>
            <w:r w:rsidR="00345A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)</w:t>
            </w:r>
            <w:r w:rsidRPr="003A1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:rsidR="008F2DD0" w:rsidRPr="003A1B93" w:rsidRDefault="008F2DD0" w:rsidP="008F2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3A1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Noteikumu projektam jāstājas spēkā vienlai</w:t>
            </w:r>
            <w:r w:rsidR="00345AB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kus</w:t>
            </w:r>
            <w:r w:rsidRPr="003A1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ar grozījumiem Ministru kabineta Ministru kabineta 2012. gada 10. jūlija noteikumos Nr. 493 "Valsts augu aizsardzības dienesta maksas pakalpojumu cenrādis".</w:t>
            </w:r>
          </w:p>
          <w:p w:rsidR="006345AA" w:rsidRPr="003A1B93" w:rsidRDefault="002C5CEA" w:rsidP="008F2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3A1B9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lastRenderedPageBreak/>
              <w:t>Par projekta sagatavošanu ir atbildīga Zemkopības ministrija.</w:t>
            </w:r>
          </w:p>
        </w:tc>
      </w:tr>
      <w:tr w:rsidR="00120D10" w:rsidRPr="002C5CEA" w:rsidTr="001510C8"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2C5C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Zemkopības ministrija</w:t>
            </w:r>
            <w:r w:rsidR="00B337F1"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120D10" w:rsidRPr="002C5CEA" w:rsidTr="001510C8"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23356B">
            <w:pPr>
              <w:spacing w:after="0" w:line="312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120D10" w:rsidRPr="002C5CEA" w:rsidRDefault="00120D10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356"/>
      </w:tblGrid>
      <w:tr w:rsidR="00120D10" w:rsidRPr="002C5CEA" w:rsidTr="001510C8">
        <w:tc>
          <w:tcPr>
            <w:tcW w:w="5000" w:type="pct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20D10" w:rsidRPr="002C5CEA" w:rsidTr="001510C8">
        <w:tc>
          <w:tcPr>
            <w:tcW w:w="5000" w:type="pct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Cs/>
                <w:i/>
                <w:sz w:val="24"/>
                <w:szCs w:val="24"/>
                <w:lang w:eastAsia="lv-LV"/>
              </w:rPr>
              <w:t>Projekts šo jomu neskar</w:t>
            </w:r>
            <w:r w:rsidR="000A5ECE" w:rsidRPr="002C5CEA">
              <w:rPr>
                <w:rFonts w:ascii="Times New Roman" w:hAnsi="Times New Roman"/>
                <w:bCs/>
                <w:i/>
                <w:sz w:val="24"/>
                <w:szCs w:val="24"/>
                <w:lang w:eastAsia="lv-LV"/>
              </w:rPr>
              <w:t>.</w:t>
            </w:r>
          </w:p>
        </w:tc>
      </w:tr>
    </w:tbl>
    <w:p w:rsidR="00120D10" w:rsidRPr="002C5CEA" w:rsidRDefault="00120D10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9"/>
        <w:gridCol w:w="2981"/>
        <w:gridCol w:w="5806"/>
      </w:tblGrid>
      <w:tr w:rsidR="00120D10" w:rsidRPr="002C5CEA" w:rsidTr="001510C8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20D10" w:rsidRPr="002C5CEA" w:rsidTr="001510C8">
        <w:trPr>
          <w:trHeight w:val="54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B35EB3" w:rsidRDefault="007F7F4F" w:rsidP="0035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6535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Saskaņots ar mēslošanas </w:t>
            </w:r>
            <w:r w:rsidR="00EE656D" w:rsidRPr="0046535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līdzekļu </w:t>
            </w:r>
            <w:r w:rsidR="00265EE2" w:rsidRPr="0046535B">
              <w:rPr>
                <w:rFonts w:ascii="Times New Roman" w:hAnsi="Times New Roman"/>
                <w:sz w:val="24"/>
                <w:szCs w:val="24"/>
                <w:lang w:eastAsia="lv-LV"/>
              </w:rPr>
              <w:t>ievedējiem, kas iesnieguši iesniegumus uz paziņoto mēslošanas līdzekļu</w:t>
            </w:r>
            <w:r w:rsidR="00EE656D" w:rsidRPr="0046535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substrātu iekļaušanu paziņoto mēslošanas līdzekļu un substrātu sarakstā. </w:t>
            </w:r>
          </w:p>
          <w:p w:rsidR="008F2DD0" w:rsidRPr="00EE656D" w:rsidRDefault="008F2DD0" w:rsidP="0035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3A1B93">
              <w:rPr>
                <w:rFonts w:ascii="Times New Roman" w:hAnsi="Times New Roman"/>
                <w:sz w:val="24"/>
                <w:szCs w:val="24"/>
                <w:lang w:eastAsia="lv-LV"/>
              </w:rPr>
              <w:t>Projekts tika ievietots Zemkopības ministrijas tīmekļa vietnē.</w:t>
            </w:r>
          </w:p>
        </w:tc>
      </w:tr>
      <w:tr w:rsidR="00120D10" w:rsidRPr="002C5CEA" w:rsidTr="001510C8">
        <w:trPr>
          <w:trHeight w:val="605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233BC8" w:rsidRPr="002C5CEA" w:rsidRDefault="002C5CEA" w:rsidP="00233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120D10" w:rsidRPr="002C5CEA" w:rsidTr="001510C8">
        <w:trPr>
          <w:trHeight w:val="465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233BC8" w:rsidRPr="002C5CEA" w:rsidRDefault="002C5CEA" w:rsidP="002C5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120D10" w:rsidRPr="002C5CEA" w:rsidTr="001510C8">
        <w:trPr>
          <w:trHeight w:val="465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9266D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120D10" w:rsidRPr="002C5CEA" w:rsidRDefault="00120D10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9"/>
        <w:gridCol w:w="3136"/>
        <w:gridCol w:w="5651"/>
      </w:tblGrid>
      <w:tr w:rsidR="00120D10" w:rsidRPr="002C5CEA" w:rsidTr="001510C8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20D10" w:rsidRPr="002C5CEA" w:rsidTr="001510C8">
        <w:trPr>
          <w:trHeight w:val="42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B35EB3" w:rsidRPr="002C5CEA" w:rsidRDefault="00120D10" w:rsidP="0035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V</w:t>
            </w:r>
            <w:r w:rsidR="0051253C"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alsts augu aizsardzības dienests</w:t>
            </w:r>
            <w:r w:rsidR="001C2C28"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:rsidR="00B35EB3" w:rsidRPr="002C5CEA" w:rsidRDefault="00B35EB3" w:rsidP="0035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120D10" w:rsidRPr="002C5CEA" w:rsidTr="001510C8">
        <w:trPr>
          <w:trHeight w:val="45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F6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120D10" w:rsidRPr="002C5CEA" w:rsidRDefault="00120D10" w:rsidP="00F6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3A25E9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 ietekmes uz pārvaldes funkcijām un institucionālo struktūru.</w:t>
            </w:r>
          </w:p>
          <w:p w:rsidR="00120D10" w:rsidRPr="002C5CEA" w:rsidRDefault="00120D10" w:rsidP="003A25E9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Nav paredzēta jaunu institūciju izveide, esošu institūciju likvidācija vai reorganizācija, </w:t>
            </w:r>
            <w:r w:rsidR="00B337F1"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ne arī </w:t>
            </w: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to ietekme uz institūcijas cilvēkresursiem</w:t>
            </w:r>
            <w:r w:rsidR="00B337F1"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:rsidR="00B35EB3" w:rsidRPr="002C5CEA" w:rsidRDefault="00B35EB3" w:rsidP="003A25E9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B35EB3" w:rsidRPr="002C5CEA" w:rsidRDefault="00B35EB3" w:rsidP="003A25E9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Jaunas institūcijas veidošana nav paredzēta, un esošo iestāžu funkcijas nemainās.</w:t>
            </w:r>
          </w:p>
          <w:p w:rsidR="00B35EB3" w:rsidRPr="002C5CEA" w:rsidRDefault="00B35EB3" w:rsidP="003A25E9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120D10" w:rsidRPr="002C5CEA" w:rsidTr="001510C8">
        <w:trPr>
          <w:trHeight w:val="39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120D10" w:rsidRPr="002C5CEA" w:rsidRDefault="00120D10" w:rsidP="003A25E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C413A5" w:rsidRDefault="00C413A5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3A5" w:rsidRDefault="00C413A5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3A5" w:rsidRDefault="001C6846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5CEA">
        <w:rPr>
          <w:rFonts w:ascii="Times New Roman" w:hAnsi="Times New Roman"/>
          <w:sz w:val="24"/>
          <w:szCs w:val="24"/>
        </w:rPr>
        <w:t>Zemkopības ministr</w:t>
      </w:r>
      <w:r w:rsidR="00450499" w:rsidRPr="002C5CEA">
        <w:rPr>
          <w:rFonts w:ascii="Times New Roman" w:hAnsi="Times New Roman"/>
          <w:sz w:val="24"/>
          <w:szCs w:val="24"/>
        </w:rPr>
        <w:t>s</w:t>
      </w:r>
      <w:r w:rsidR="00450499" w:rsidRPr="002C5CEA">
        <w:rPr>
          <w:rFonts w:ascii="Times New Roman" w:hAnsi="Times New Roman"/>
          <w:sz w:val="24"/>
          <w:szCs w:val="24"/>
        </w:rPr>
        <w:tab/>
      </w:r>
      <w:r w:rsidR="00450499" w:rsidRPr="002C5CEA">
        <w:rPr>
          <w:rFonts w:ascii="Times New Roman" w:hAnsi="Times New Roman"/>
          <w:sz w:val="24"/>
          <w:szCs w:val="24"/>
        </w:rPr>
        <w:tab/>
      </w:r>
      <w:r w:rsidR="00450499" w:rsidRPr="002C5CEA">
        <w:rPr>
          <w:rFonts w:ascii="Times New Roman" w:hAnsi="Times New Roman"/>
          <w:sz w:val="24"/>
          <w:szCs w:val="24"/>
        </w:rPr>
        <w:tab/>
      </w:r>
      <w:r w:rsidR="00450499" w:rsidRPr="002C5CEA">
        <w:rPr>
          <w:rFonts w:ascii="Times New Roman" w:hAnsi="Times New Roman"/>
          <w:sz w:val="24"/>
          <w:szCs w:val="24"/>
        </w:rPr>
        <w:tab/>
      </w:r>
      <w:r w:rsidR="00450499" w:rsidRPr="002C5CEA">
        <w:rPr>
          <w:rFonts w:ascii="Times New Roman" w:hAnsi="Times New Roman"/>
          <w:sz w:val="24"/>
          <w:szCs w:val="24"/>
        </w:rPr>
        <w:tab/>
      </w:r>
      <w:r w:rsidR="00450499" w:rsidRPr="002C5CEA">
        <w:rPr>
          <w:rFonts w:ascii="Times New Roman" w:hAnsi="Times New Roman"/>
          <w:sz w:val="24"/>
          <w:szCs w:val="24"/>
        </w:rPr>
        <w:tab/>
      </w:r>
      <w:r w:rsidR="00450499" w:rsidRPr="002C5CEA">
        <w:rPr>
          <w:rFonts w:ascii="Times New Roman" w:hAnsi="Times New Roman"/>
          <w:sz w:val="24"/>
          <w:szCs w:val="24"/>
        </w:rPr>
        <w:tab/>
      </w:r>
      <w:r w:rsidR="00C413A5">
        <w:rPr>
          <w:rFonts w:ascii="Times New Roman" w:hAnsi="Times New Roman"/>
          <w:sz w:val="24"/>
          <w:szCs w:val="24"/>
        </w:rPr>
        <w:tab/>
      </w:r>
      <w:r w:rsidR="00C413A5">
        <w:rPr>
          <w:rFonts w:ascii="Times New Roman" w:hAnsi="Times New Roman"/>
          <w:sz w:val="24"/>
          <w:szCs w:val="24"/>
        </w:rPr>
        <w:tab/>
      </w:r>
      <w:r w:rsidR="00450499" w:rsidRPr="002C5CEA">
        <w:rPr>
          <w:rFonts w:ascii="Times New Roman" w:hAnsi="Times New Roman"/>
          <w:sz w:val="24"/>
          <w:szCs w:val="24"/>
        </w:rPr>
        <w:t xml:space="preserve"> J.Dūklavs</w:t>
      </w:r>
      <w:r w:rsidRPr="002C5CEA">
        <w:rPr>
          <w:rFonts w:ascii="Times New Roman" w:hAnsi="Times New Roman"/>
          <w:sz w:val="24"/>
          <w:szCs w:val="24"/>
        </w:rPr>
        <w:t xml:space="preserve"> </w:t>
      </w:r>
    </w:p>
    <w:p w:rsidR="00C413A5" w:rsidRDefault="00C413A5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3A5" w:rsidRDefault="00C413A5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90F" w:rsidRDefault="009F790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90F" w:rsidRPr="002C5CEA" w:rsidRDefault="009F790F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90F" w:rsidRDefault="009F790F" w:rsidP="00CA743F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31.03.2016. 16:56</w:t>
      </w:r>
    </w:p>
    <w:p w:rsidR="009F790F" w:rsidRDefault="009F790F" w:rsidP="00CA743F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995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C76B18" w:rsidRPr="002C5CEA" w:rsidRDefault="00C76B18" w:rsidP="00CA743F">
      <w:pPr>
        <w:pStyle w:val="Bezatstarpm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C5CEA">
        <w:rPr>
          <w:rFonts w:ascii="Times New Roman" w:hAnsi="Times New Roman"/>
          <w:sz w:val="20"/>
          <w:szCs w:val="20"/>
        </w:rPr>
        <w:t>A.Mitre</w:t>
      </w:r>
    </w:p>
    <w:p w:rsidR="00120D10" w:rsidRPr="00C413A5" w:rsidRDefault="00120D10" w:rsidP="00F95B2C">
      <w:pPr>
        <w:pStyle w:val="Bezatstarpm"/>
        <w:rPr>
          <w:rFonts w:ascii="Times New Roman" w:hAnsi="Times New Roman"/>
          <w:sz w:val="20"/>
          <w:szCs w:val="20"/>
        </w:rPr>
      </w:pPr>
      <w:r w:rsidRPr="002C5CEA">
        <w:rPr>
          <w:rFonts w:ascii="Times New Roman" w:hAnsi="Times New Roman"/>
          <w:sz w:val="20"/>
          <w:szCs w:val="20"/>
        </w:rPr>
        <w:t>6</w:t>
      </w:r>
      <w:r w:rsidR="00C76B18" w:rsidRPr="002C5CEA">
        <w:rPr>
          <w:rFonts w:ascii="Times New Roman" w:hAnsi="Times New Roman"/>
          <w:sz w:val="20"/>
          <w:szCs w:val="20"/>
        </w:rPr>
        <w:t>7878703</w:t>
      </w:r>
      <w:r w:rsidRPr="002C5CEA">
        <w:rPr>
          <w:rFonts w:ascii="Times New Roman" w:hAnsi="Times New Roman"/>
          <w:sz w:val="20"/>
          <w:szCs w:val="20"/>
        </w:rPr>
        <w:t>,</w:t>
      </w:r>
      <w:r w:rsidR="00C76B18" w:rsidRPr="002C5CEA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AF085B" w:rsidRPr="002C5CEA">
          <w:rPr>
            <w:rStyle w:val="Hipersaite"/>
            <w:rFonts w:ascii="Times New Roman" w:hAnsi="Times New Roman"/>
            <w:sz w:val="20"/>
            <w:szCs w:val="20"/>
          </w:rPr>
          <w:t>Aiga.Mitre@zm.gov.lv</w:t>
        </w:r>
      </w:hyperlink>
      <w:hyperlink r:id="rId9" w:history="1"/>
    </w:p>
    <w:sectPr w:rsidR="00120D10" w:rsidRPr="00C413A5" w:rsidSect="00C413A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701" w:rsidRDefault="003D6701" w:rsidP="001E3B9F">
      <w:pPr>
        <w:spacing w:after="0" w:line="240" w:lineRule="auto"/>
      </w:pPr>
      <w:r>
        <w:separator/>
      </w:r>
    </w:p>
  </w:endnote>
  <w:endnote w:type="continuationSeparator" w:id="0">
    <w:p w:rsidR="003D6701" w:rsidRDefault="003D6701" w:rsidP="001E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94" w:rsidRDefault="00830D94" w:rsidP="00B97B7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30D94" w:rsidRDefault="00830D94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94" w:rsidRPr="009F790F" w:rsidRDefault="009F790F" w:rsidP="009F790F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ZMAnot</w:t>
    </w:r>
    <w:r w:rsidRPr="00D43C60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300316_506;N</w:t>
    </w:r>
    <w:r w:rsidRPr="00403553">
      <w:rPr>
        <w:rFonts w:ascii="Times New Roman" w:hAnsi="Times New Roman"/>
        <w:sz w:val="20"/>
        <w:szCs w:val="20"/>
      </w:rPr>
      <w:t>oteikumu projekts „Grozījumi Ministru kabineta 2015. gada 1. septembra noteikumos Nr. 506 " Mēslošanas līdzekļu un substrātu identifikācijas, kvalitātes atbilstības novērtēšanas un tirdzniecības noteikumi””</w:t>
    </w:r>
    <w:r>
      <w:rPr>
        <w:rFonts w:ascii="Times New Roman" w:hAnsi="Times New Roman"/>
        <w:sz w:val="20"/>
        <w:szCs w:val="20"/>
      </w:rPr>
      <w:t>"”</w:t>
    </w:r>
    <w:r w:rsidRPr="002C5CEA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94" w:rsidRPr="00C413A5" w:rsidRDefault="00830D94" w:rsidP="00C413A5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ZMAnot</w:t>
    </w:r>
    <w:r w:rsidRPr="00D43C60">
      <w:rPr>
        <w:rFonts w:ascii="Times New Roman" w:hAnsi="Times New Roman"/>
        <w:sz w:val="20"/>
        <w:szCs w:val="20"/>
      </w:rPr>
      <w:t>_</w:t>
    </w:r>
    <w:r w:rsidR="00A3011D">
      <w:rPr>
        <w:rFonts w:ascii="Times New Roman" w:hAnsi="Times New Roman"/>
        <w:sz w:val="20"/>
        <w:szCs w:val="20"/>
      </w:rPr>
      <w:t>30</w:t>
    </w:r>
    <w:r w:rsidR="00C413A5">
      <w:rPr>
        <w:rFonts w:ascii="Times New Roman" w:hAnsi="Times New Roman"/>
        <w:sz w:val="20"/>
        <w:szCs w:val="20"/>
      </w:rPr>
      <w:t>0</w:t>
    </w:r>
    <w:r w:rsidR="00296004">
      <w:rPr>
        <w:rFonts w:ascii="Times New Roman" w:hAnsi="Times New Roman"/>
        <w:sz w:val="20"/>
        <w:szCs w:val="20"/>
      </w:rPr>
      <w:t>3</w:t>
    </w:r>
    <w:r w:rsidR="00C413A5">
      <w:rPr>
        <w:rFonts w:ascii="Times New Roman" w:hAnsi="Times New Roman"/>
        <w:sz w:val="20"/>
        <w:szCs w:val="20"/>
      </w:rPr>
      <w:t>16</w:t>
    </w:r>
    <w:r w:rsidR="009F790F">
      <w:rPr>
        <w:rFonts w:ascii="Times New Roman" w:hAnsi="Times New Roman"/>
        <w:sz w:val="20"/>
        <w:szCs w:val="20"/>
      </w:rPr>
      <w:t>_506</w:t>
    </w:r>
    <w:r w:rsidR="00C413A5">
      <w:rPr>
        <w:rFonts w:ascii="Times New Roman" w:hAnsi="Times New Roman"/>
        <w:sz w:val="20"/>
        <w:szCs w:val="20"/>
      </w:rPr>
      <w:t>;</w:t>
    </w:r>
    <w:r w:rsidR="00403553">
      <w:rPr>
        <w:rFonts w:ascii="Times New Roman" w:hAnsi="Times New Roman"/>
        <w:sz w:val="20"/>
        <w:szCs w:val="20"/>
      </w:rPr>
      <w:t>N</w:t>
    </w:r>
    <w:r w:rsidR="00403553" w:rsidRPr="00403553">
      <w:rPr>
        <w:rFonts w:ascii="Times New Roman" w:hAnsi="Times New Roman"/>
        <w:sz w:val="20"/>
        <w:szCs w:val="20"/>
      </w:rPr>
      <w:t>oteikumu projekts „Grozījumi Ministru kabineta 2015. gada 1. septembra noteikumos Nr. 506 " Mēslošanas līdzekļu un substrātu identifikācijas, kvalitātes atbilstības novērtēšanas un tirdzniecības noteikumi””</w:t>
    </w:r>
    <w:r w:rsidR="002C5CEA">
      <w:rPr>
        <w:rFonts w:ascii="Times New Roman" w:hAnsi="Times New Roman"/>
        <w:sz w:val="20"/>
        <w:szCs w:val="20"/>
      </w:rPr>
      <w:t>"”</w:t>
    </w:r>
    <w:r w:rsidR="002C5CEA" w:rsidRPr="002C5CEA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701" w:rsidRDefault="003D6701" w:rsidP="001E3B9F">
      <w:pPr>
        <w:spacing w:after="0" w:line="240" w:lineRule="auto"/>
      </w:pPr>
      <w:r>
        <w:separator/>
      </w:r>
    </w:p>
  </w:footnote>
  <w:footnote w:type="continuationSeparator" w:id="0">
    <w:p w:rsidR="003D6701" w:rsidRDefault="003D6701" w:rsidP="001E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94" w:rsidRDefault="00830D94" w:rsidP="0075029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30D94" w:rsidRDefault="00830D9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94" w:rsidRPr="008D48AC" w:rsidRDefault="00830D94" w:rsidP="008D48AC">
    <w:pPr>
      <w:pStyle w:val="Galvene"/>
      <w:framePr w:wrap="around" w:vAnchor="text" w:hAnchor="page" w:x="5926" w:y="41"/>
      <w:rPr>
        <w:rStyle w:val="Lappusesnumurs"/>
        <w:rFonts w:ascii="Times New Roman" w:hAnsi="Times New Roman"/>
        <w:sz w:val="24"/>
        <w:szCs w:val="24"/>
      </w:rPr>
    </w:pPr>
    <w:r w:rsidRPr="008D48AC">
      <w:rPr>
        <w:rStyle w:val="Lappusesnumurs"/>
        <w:rFonts w:ascii="Times New Roman" w:hAnsi="Times New Roman"/>
        <w:sz w:val="24"/>
        <w:szCs w:val="24"/>
      </w:rPr>
      <w:fldChar w:fldCharType="begin"/>
    </w:r>
    <w:r w:rsidRPr="008D48AC">
      <w:rPr>
        <w:rStyle w:val="Lappusesnumurs"/>
        <w:rFonts w:ascii="Times New Roman" w:hAnsi="Times New Roman"/>
        <w:sz w:val="24"/>
        <w:szCs w:val="24"/>
      </w:rPr>
      <w:instrText xml:space="preserve">PAGE  </w:instrText>
    </w:r>
    <w:r w:rsidRPr="008D48AC">
      <w:rPr>
        <w:rStyle w:val="Lappusesnumurs"/>
        <w:rFonts w:ascii="Times New Roman" w:hAnsi="Times New Roman"/>
        <w:sz w:val="24"/>
        <w:szCs w:val="24"/>
      </w:rPr>
      <w:fldChar w:fldCharType="separate"/>
    </w:r>
    <w:r w:rsidR="009F790F">
      <w:rPr>
        <w:rStyle w:val="Lappusesnumurs"/>
        <w:rFonts w:ascii="Times New Roman" w:hAnsi="Times New Roman"/>
        <w:noProof/>
        <w:sz w:val="24"/>
        <w:szCs w:val="24"/>
      </w:rPr>
      <w:t>4</w:t>
    </w:r>
    <w:r w:rsidRPr="008D48AC">
      <w:rPr>
        <w:rStyle w:val="Lappusesnumurs"/>
        <w:rFonts w:ascii="Times New Roman" w:hAnsi="Times New Roman"/>
        <w:sz w:val="24"/>
        <w:szCs w:val="24"/>
      </w:rPr>
      <w:fldChar w:fldCharType="end"/>
    </w:r>
  </w:p>
  <w:p w:rsidR="00830D94" w:rsidRPr="008D48AC" w:rsidRDefault="00830D94" w:rsidP="00C92D20">
    <w:pPr>
      <w:pStyle w:val="Galve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42CA"/>
    <w:multiLevelType w:val="hybridMultilevel"/>
    <w:tmpl w:val="7A92C37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5487"/>
    <w:multiLevelType w:val="hybridMultilevel"/>
    <w:tmpl w:val="755CE0BE"/>
    <w:lvl w:ilvl="0" w:tplc="A83EE674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D0B"/>
    <w:multiLevelType w:val="hybridMultilevel"/>
    <w:tmpl w:val="113C70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0BF8"/>
    <w:multiLevelType w:val="hybridMultilevel"/>
    <w:tmpl w:val="9DBA51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6960"/>
    <w:multiLevelType w:val="hybridMultilevel"/>
    <w:tmpl w:val="E9F4B95A"/>
    <w:lvl w:ilvl="0" w:tplc="BDACF6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23338BF"/>
    <w:multiLevelType w:val="hybridMultilevel"/>
    <w:tmpl w:val="FC04C7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C6A91"/>
    <w:multiLevelType w:val="multilevel"/>
    <w:tmpl w:val="16DA31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D0289E"/>
    <w:multiLevelType w:val="hybridMultilevel"/>
    <w:tmpl w:val="BED46172"/>
    <w:lvl w:ilvl="0" w:tplc="E480B01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4008"/>
    <w:multiLevelType w:val="hybridMultilevel"/>
    <w:tmpl w:val="4DC86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83E16"/>
    <w:multiLevelType w:val="hybridMultilevel"/>
    <w:tmpl w:val="410A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23DC"/>
    <w:multiLevelType w:val="hybridMultilevel"/>
    <w:tmpl w:val="CD2A5B50"/>
    <w:lvl w:ilvl="0" w:tplc="973675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F1563"/>
    <w:multiLevelType w:val="hybridMultilevel"/>
    <w:tmpl w:val="81088F24"/>
    <w:lvl w:ilvl="0" w:tplc="402411AE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0421F"/>
    <w:multiLevelType w:val="hybridMultilevel"/>
    <w:tmpl w:val="3C0646FE"/>
    <w:lvl w:ilvl="0" w:tplc="CB0E763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96BB7"/>
    <w:multiLevelType w:val="hybridMultilevel"/>
    <w:tmpl w:val="27FAFB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170E9"/>
    <w:multiLevelType w:val="hybridMultilevel"/>
    <w:tmpl w:val="FD28AD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225F0"/>
    <w:multiLevelType w:val="hybridMultilevel"/>
    <w:tmpl w:val="5484D9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2471B"/>
    <w:multiLevelType w:val="hybridMultilevel"/>
    <w:tmpl w:val="49524918"/>
    <w:lvl w:ilvl="0" w:tplc="9F5C0B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A013F5F"/>
    <w:multiLevelType w:val="hybridMultilevel"/>
    <w:tmpl w:val="CCA0AB58"/>
    <w:lvl w:ilvl="0" w:tplc="6856084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723F9"/>
    <w:multiLevelType w:val="hybridMultilevel"/>
    <w:tmpl w:val="9B4ADE1E"/>
    <w:lvl w:ilvl="0" w:tplc="2F04F23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553C1"/>
    <w:multiLevelType w:val="hybridMultilevel"/>
    <w:tmpl w:val="BE985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4"/>
  </w:num>
  <w:num w:numId="5">
    <w:abstractNumId w:val="10"/>
  </w:num>
  <w:num w:numId="6">
    <w:abstractNumId w:val="19"/>
  </w:num>
  <w:num w:numId="7">
    <w:abstractNumId w:val="0"/>
  </w:num>
  <w:num w:numId="8">
    <w:abstractNumId w:val="6"/>
  </w:num>
  <w:num w:numId="9">
    <w:abstractNumId w:val="15"/>
  </w:num>
  <w:num w:numId="10">
    <w:abstractNumId w:val="7"/>
  </w:num>
  <w:num w:numId="11">
    <w:abstractNumId w:val="13"/>
  </w:num>
  <w:num w:numId="12">
    <w:abstractNumId w:val="18"/>
  </w:num>
  <w:num w:numId="13">
    <w:abstractNumId w:val="9"/>
  </w:num>
  <w:num w:numId="14">
    <w:abstractNumId w:val="11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42"/>
    <w:rsid w:val="000020D1"/>
    <w:rsid w:val="00006BE8"/>
    <w:rsid w:val="00011F70"/>
    <w:rsid w:val="00013CC6"/>
    <w:rsid w:val="00020F17"/>
    <w:rsid w:val="000218B8"/>
    <w:rsid w:val="00022ED8"/>
    <w:rsid w:val="00024010"/>
    <w:rsid w:val="00027D94"/>
    <w:rsid w:val="000453A9"/>
    <w:rsid w:val="00046E73"/>
    <w:rsid w:val="000507EE"/>
    <w:rsid w:val="0005147F"/>
    <w:rsid w:val="00052073"/>
    <w:rsid w:val="00055DDD"/>
    <w:rsid w:val="000717DA"/>
    <w:rsid w:val="00073BC7"/>
    <w:rsid w:val="00090276"/>
    <w:rsid w:val="00090FC5"/>
    <w:rsid w:val="00091B8A"/>
    <w:rsid w:val="00093DA3"/>
    <w:rsid w:val="000955FC"/>
    <w:rsid w:val="00097419"/>
    <w:rsid w:val="000A24B1"/>
    <w:rsid w:val="000A3621"/>
    <w:rsid w:val="000A5770"/>
    <w:rsid w:val="000A5ECE"/>
    <w:rsid w:val="000A6EF6"/>
    <w:rsid w:val="000B0E56"/>
    <w:rsid w:val="000B3402"/>
    <w:rsid w:val="000B63D4"/>
    <w:rsid w:val="000C41D5"/>
    <w:rsid w:val="000C4528"/>
    <w:rsid w:val="000C6D66"/>
    <w:rsid w:val="000C7EC9"/>
    <w:rsid w:val="000D414B"/>
    <w:rsid w:val="000D6C60"/>
    <w:rsid w:val="000E2D08"/>
    <w:rsid w:val="000E3171"/>
    <w:rsid w:val="000E5B2F"/>
    <w:rsid w:val="000E7679"/>
    <w:rsid w:val="000F74E3"/>
    <w:rsid w:val="00100BCD"/>
    <w:rsid w:val="001018C4"/>
    <w:rsid w:val="00102269"/>
    <w:rsid w:val="00105B63"/>
    <w:rsid w:val="00106D0E"/>
    <w:rsid w:val="00107BB0"/>
    <w:rsid w:val="00110000"/>
    <w:rsid w:val="00112FBE"/>
    <w:rsid w:val="00120D10"/>
    <w:rsid w:val="00122E99"/>
    <w:rsid w:val="00130F3D"/>
    <w:rsid w:val="00137627"/>
    <w:rsid w:val="00140C6F"/>
    <w:rsid w:val="00141CFE"/>
    <w:rsid w:val="00141EEC"/>
    <w:rsid w:val="00142E8A"/>
    <w:rsid w:val="00143E55"/>
    <w:rsid w:val="001455C4"/>
    <w:rsid w:val="00146184"/>
    <w:rsid w:val="00146274"/>
    <w:rsid w:val="00147574"/>
    <w:rsid w:val="001510C8"/>
    <w:rsid w:val="00157D0B"/>
    <w:rsid w:val="0017007E"/>
    <w:rsid w:val="00171100"/>
    <w:rsid w:val="001822F1"/>
    <w:rsid w:val="00187DCA"/>
    <w:rsid w:val="0019143B"/>
    <w:rsid w:val="00193199"/>
    <w:rsid w:val="001936A7"/>
    <w:rsid w:val="001A348A"/>
    <w:rsid w:val="001B710A"/>
    <w:rsid w:val="001C2C28"/>
    <w:rsid w:val="001C4E5B"/>
    <w:rsid w:val="001C5340"/>
    <w:rsid w:val="001C57A8"/>
    <w:rsid w:val="001C6846"/>
    <w:rsid w:val="001C7FE2"/>
    <w:rsid w:val="001D0DFE"/>
    <w:rsid w:val="001D1532"/>
    <w:rsid w:val="001D5B68"/>
    <w:rsid w:val="001D5BC1"/>
    <w:rsid w:val="001D683F"/>
    <w:rsid w:val="001E3B9F"/>
    <w:rsid w:val="001E5D77"/>
    <w:rsid w:val="001E7F6A"/>
    <w:rsid w:val="001F0DE2"/>
    <w:rsid w:val="001F7D7C"/>
    <w:rsid w:val="00203340"/>
    <w:rsid w:val="002067C0"/>
    <w:rsid w:val="00207A01"/>
    <w:rsid w:val="00214BE3"/>
    <w:rsid w:val="00214DC0"/>
    <w:rsid w:val="00222995"/>
    <w:rsid w:val="002264A8"/>
    <w:rsid w:val="00227277"/>
    <w:rsid w:val="002318B0"/>
    <w:rsid w:val="002334BA"/>
    <w:rsid w:val="0023356B"/>
    <w:rsid w:val="00233BC8"/>
    <w:rsid w:val="002447FD"/>
    <w:rsid w:val="002515BC"/>
    <w:rsid w:val="0025210E"/>
    <w:rsid w:val="00255A05"/>
    <w:rsid w:val="002563B9"/>
    <w:rsid w:val="00256AB6"/>
    <w:rsid w:val="00256FC2"/>
    <w:rsid w:val="00264CA8"/>
    <w:rsid w:val="00265EE2"/>
    <w:rsid w:val="00267914"/>
    <w:rsid w:val="002766EB"/>
    <w:rsid w:val="002824CA"/>
    <w:rsid w:val="002832D3"/>
    <w:rsid w:val="0028372B"/>
    <w:rsid w:val="00285609"/>
    <w:rsid w:val="00296004"/>
    <w:rsid w:val="00296D0D"/>
    <w:rsid w:val="00297352"/>
    <w:rsid w:val="002A0701"/>
    <w:rsid w:val="002A23CE"/>
    <w:rsid w:val="002A4DD4"/>
    <w:rsid w:val="002B047F"/>
    <w:rsid w:val="002B0713"/>
    <w:rsid w:val="002B16FC"/>
    <w:rsid w:val="002B6590"/>
    <w:rsid w:val="002C357B"/>
    <w:rsid w:val="002C4A0F"/>
    <w:rsid w:val="002C5738"/>
    <w:rsid w:val="002C5CEA"/>
    <w:rsid w:val="002C6835"/>
    <w:rsid w:val="002E19F7"/>
    <w:rsid w:val="002E2954"/>
    <w:rsid w:val="002E498A"/>
    <w:rsid w:val="002E762D"/>
    <w:rsid w:val="002E76F1"/>
    <w:rsid w:val="002F1F73"/>
    <w:rsid w:val="002F397A"/>
    <w:rsid w:val="002F3EAC"/>
    <w:rsid w:val="002F6D42"/>
    <w:rsid w:val="002F7BCF"/>
    <w:rsid w:val="00302732"/>
    <w:rsid w:val="0030374F"/>
    <w:rsid w:val="00311FE8"/>
    <w:rsid w:val="00312AE8"/>
    <w:rsid w:val="00314474"/>
    <w:rsid w:val="003175BB"/>
    <w:rsid w:val="00317762"/>
    <w:rsid w:val="0031782A"/>
    <w:rsid w:val="00322115"/>
    <w:rsid w:val="0032294E"/>
    <w:rsid w:val="003265F4"/>
    <w:rsid w:val="003310AA"/>
    <w:rsid w:val="003346E9"/>
    <w:rsid w:val="003355B3"/>
    <w:rsid w:val="00336DC7"/>
    <w:rsid w:val="00336FC5"/>
    <w:rsid w:val="0033739F"/>
    <w:rsid w:val="00337E39"/>
    <w:rsid w:val="00341072"/>
    <w:rsid w:val="003412BE"/>
    <w:rsid w:val="00341C33"/>
    <w:rsid w:val="00345ABB"/>
    <w:rsid w:val="00345D09"/>
    <w:rsid w:val="003466D8"/>
    <w:rsid w:val="003502ED"/>
    <w:rsid w:val="00352537"/>
    <w:rsid w:val="00352A34"/>
    <w:rsid w:val="003569C3"/>
    <w:rsid w:val="00366D43"/>
    <w:rsid w:val="00366F35"/>
    <w:rsid w:val="00372A33"/>
    <w:rsid w:val="00375AD0"/>
    <w:rsid w:val="003767B6"/>
    <w:rsid w:val="00377415"/>
    <w:rsid w:val="00377C20"/>
    <w:rsid w:val="00380133"/>
    <w:rsid w:val="0038042D"/>
    <w:rsid w:val="0038118D"/>
    <w:rsid w:val="00387647"/>
    <w:rsid w:val="00390056"/>
    <w:rsid w:val="00393E99"/>
    <w:rsid w:val="00397A53"/>
    <w:rsid w:val="003A0104"/>
    <w:rsid w:val="003A1B93"/>
    <w:rsid w:val="003A25E9"/>
    <w:rsid w:val="003A29E9"/>
    <w:rsid w:val="003A7270"/>
    <w:rsid w:val="003B4678"/>
    <w:rsid w:val="003C05A6"/>
    <w:rsid w:val="003C306F"/>
    <w:rsid w:val="003C7C44"/>
    <w:rsid w:val="003D2DD3"/>
    <w:rsid w:val="003D379C"/>
    <w:rsid w:val="003D6701"/>
    <w:rsid w:val="003E46C2"/>
    <w:rsid w:val="003F2176"/>
    <w:rsid w:val="00402432"/>
    <w:rsid w:val="00402505"/>
    <w:rsid w:val="00403553"/>
    <w:rsid w:val="00405343"/>
    <w:rsid w:val="00407D00"/>
    <w:rsid w:val="00413878"/>
    <w:rsid w:val="00415DEA"/>
    <w:rsid w:val="00421325"/>
    <w:rsid w:val="004222EE"/>
    <w:rsid w:val="00425514"/>
    <w:rsid w:val="00436035"/>
    <w:rsid w:val="004370CC"/>
    <w:rsid w:val="0043743D"/>
    <w:rsid w:val="0044257F"/>
    <w:rsid w:val="00450499"/>
    <w:rsid w:val="004610FA"/>
    <w:rsid w:val="00462190"/>
    <w:rsid w:val="00462402"/>
    <w:rsid w:val="00463BCB"/>
    <w:rsid w:val="0046535B"/>
    <w:rsid w:val="004675A4"/>
    <w:rsid w:val="004705E6"/>
    <w:rsid w:val="00472155"/>
    <w:rsid w:val="00477C53"/>
    <w:rsid w:val="00480F0E"/>
    <w:rsid w:val="00481534"/>
    <w:rsid w:val="004820F1"/>
    <w:rsid w:val="00486E18"/>
    <w:rsid w:val="00487C13"/>
    <w:rsid w:val="00491934"/>
    <w:rsid w:val="00492B24"/>
    <w:rsid w:val="0049639B"/>
    <w:rsid w:val="004A1077"/>
    <w:rsid w:val="004A5D5C"/>
    <w:rsid w:val="004A6538"/>
    <w:rsid w:val="004B2BB6"/>
    <w:rsid w:val="004B5F97"/>
    <w:rsid w:val="004B6A9F"/>
    <w:rsid w:val="004B7891"/>
    <w:rsid w:val="004C0921"/>
    <w:rsid w:val="004C1173"/>
    <w:rsid w:val="004C38AE"/>
    <w:rsid w:val="004C4FBD"/>
    <w:rsid w:val="004C505C"/>
    <w:rsid w:val="004C74ED"/>
    <w:rsid w:val="004C78AE"/>
    <w:rsid w:val="004C7C1B"/>
    <w:rsid w:val="004D4CA5"/>
    <w:rsid w:val="004D753B"/>
    <w:rsid w:val="004E039C"/>
    <w:rsid w:val="004E04B4"/>
    <w:rsid w:val="004E08C0"/>
    <w:rsid w:val="004E2C34"/>
    <w:rsid w:val="004E302B"/>
    <w:rsid w:val="004E3B4F"/>
    <w:rsid w:val="004E4DB3"/>
    <w:rsid w:val="004F451C"/>
    <w:rsid w:val="00501F9E"/>
    <w:rsid w:val="00506B78"/>
    <w:rsid w:val="00506D73"/>
    <w:rsid w:val="00507FD6"/>
    <w:rsid w:val="0051253C"/>
    <w:rsid w:val="00513EEC"/>
    <w:rsid w:val="00522253"/>
    <w:rsid w:val="005268CB"/>
    <w:rsid w:val="00530DBE"/>
    <w:rsid w:val="005323FC"/>
    <w:rsid w:val="00540754"/>
    <w:rsid w:val="0054102A"/>
    <w:rsid w:val="00541C61"/>
    <w:rsid w:val="00542EB3"/>
    <w:rsid w:val="00552EBC"/>
    <w:rsid w:val="00553513"/>
    <w:rsid w:val="0055407A"/>
    <w:rsid w:val="00555731"/>
    <w:rsid w:val="0055779B"/>
    <w:rsid w:val="00570A4E"/>
    <w:rsid w:val="00571B74"/>
    <w:rsid w:val="005727FD"/>
    <w:rsid w:val="00575726"/>
    <w:rsid w:val="00577DEF"/>
    <w:rsid w:val="00581B69"/>
    <w:rsid w:val="00584384"/>
    <w:rsid w:val="00591106"/>
    <w:rsid w:val="00594FA1"/>
    <w:rsid w:val="00596C61"/>
    <w:rsid w:val="00597D35"/>
    <w:rsid w:val="005B233C"/>
    <w:rsid w:val="005C2BAA"/>
    <w:rsid w:val="005D3366"/>
    <w:rsid w:val="005D4F26"/>
    <w:rsid w:val="005D63FE"/>
    <w:rsid w:val="005E068C"/>
    <w:rsid w:val="005E46EF"/>
    <w:rsid w:val="005E60B6"/>
    <w:rsid w:val="005E75FD"/>
    <w:rsid w:val="005E7C64"/>
    <w:rsid w:val="005F19B3"/>
    <w:rsid w:val="005F4AF2"/>
    <w:rsid w:val="005F4B10"/>
    <w:rsid w:val="00600B2F"/>
    <w:rsid w:val="00603AAA"/>
    <w:rsid w:val="00604EF6"/>
    <w:rsid w:val="0061382C"/>
    <w:rsid w:val="006250C5"/>
    <w:rsid w:val="00633496"/>
    <w:rsid w:val="006345AA"/>
    <w:rsid w:val="006361D1"/>
    <w:rsid w:val="00637008"/>
    <w:rsid w:val="006438D4"/>
    <w:rsid w:val="006553E8"/>
    <w:rsid w:val="006610CA"/>
    <w:rsid w:val="00664925"/>
    <w:rsid w:val="00667351"/>
    <w:rsid w:val="00675D9B"/>
    <w:rsid w:val="00676B84"/>
    <w:rsid w:val="006773D8"/>
    <w:rsid w:val="0067781E"/>
    <w:rsid w:val="0068013B"/>
    <w:rsid w:val="00685FDB"/>
    <w:rsid w:val="00695C51"/>
    <w:rsid w:val="006A231E"/>
    <w:rsid w:val="006A3000"/>
    <w:rsid w:val="006A4FF4"/>
    <w:rsid w:val="006B1EFF"/>
    <w:rsid w:val="006B75CD"/>
    <w:rsid w:val="006C0595"/>
    <w:rsid w:val="006C2F03"/>
    <w:rsid w:val="006C52C3"/>
    <w:rsid w:val="006D2477"/>
    <w:rsid w:val="006D32B4"/>
    <w:rsid w:val="006D3FF7"/>
    <w:rsid w:val="006E231B"/>
    <w:rsid w:val="006E32DA"/>
    <w:rsid w:val="006E3AFD"/>
    <w:rsid w:val="006F2FBC"/>
    <w:rsid w:val="006F738D"/>
    <w:rsid w:val="00703D47"/>
    <w:rsid w:val="00706B2D"/>
    <w:rsid w:val="0071480A"/>
    <w:rsid w:val="007254D2"/>
    <w:rsid w:val="00734445"/>
    <w:rsid w:val="0074004B"/>
    <w:rsid w:val="007464F9"/>
    <w:rsid w:val="0074746C"/>
    <w:rsid w:val="00747642"/>
    <w:rsid w:val="0075029C"/>
    <w:rsid w:val="00751885"/>
    <w:rsid w:val="0075365E"/>
    <w:rsid w:val="007601CE"/>
    <w:rsid w:val="00760A52"/>
    <w:rsid w:val="0076234E"/>
    <w:rsid w:val="00765CFB"/>
    <w:rsid w:val="0076752A"/>
    <w:rsid w:val="0077610D"/>
    <w:rsid w:val="00780722"/>
    <w:rsid w:val="00781281"/>
    <w:rsid w:val="00784725"/>
    <w:rsid w:val="0079432A"/>
    <w:rsid w:val="007946F9"/>
    <w:rsid w:val="00794769"/>
    <w:rsid w:val="0079758F"/>
    <w:rsid w:val="007A45A2"/>
    <w:rsid w:val="007A4B5A"/>
    <w:rsid w:val="007A61F0"/>
    <w:rsid w:val="007B0292"/>
    <w:rsid w:val="007B3431"/>
    <w:rsid w:val="007B3EFF"/>
    <w:rsid w:val="007B607D"/>
    <w:rsid w:val="007C0FE5"/>
    <w:rsid w:val="007C3B9E"/>
    <w:rsid w:val="007C69EB"/>
    <w:rsid w:val="007D095E"/>
    <w:rsid w:val="007D0BFC"/>
    <w:rsid w:val="007D13E2"/>
    <w:rsid w:val="007E07AC"/>
    <w:rsid w:val="007E2E6F"/>
    <w:rsid w:val="007E746A"/>
    <w:rsid w:val="007F0A62"/>
    <w:rsid w:val="007F7F4F"/>
    <w:rsid w:val="008045B9"/>
    <w:rsid w:val="0080544D"/>
    <w:rsid w:val="00807DF0"/>
    <w:rsid w:val="00813892"/>
    <w:rsid w:val="00815DCC"/>
    <w:rsid w:val="008203FE"/>
    <w:rsid w:val="00824487"/>
    <w:rsid w:val="008251D0"/>
    <w:rsid w:val="008256E6"/>
    <w:rsid w:val="008279B5"/>
    <w:rsid w:val="00830D94"/>
    <w:rsid w:val="008403A7"/>
    <w:rsid w:val="008403C3"/>
    <w:rsid w:val="008419F4"/>
    <w:rsid w:val="00841C5B"/>
    <w:rsid w:val="00844E37"/>
    <w:rsid w:val="00851F89"/>
    <w:rsid w:val="00864351"/>
    <w:rsid w:val="00865D2B"/>
    <w:rsid w:val="008918EF"/>
    <w:rsid w:val="008A71F5"/>
    <w:rsid w:val="008B091B"/>
    <w:rsid w:val="008B1707"/>
    <w:rsid w:val="008B2991"/>
    <w:rsid w:val="008B453C"/>
    <w:rsid w:val="008B6C3C"/>
    <w:rsid w:val="008B79BA"/>
    <w:rsid w:val="008C4A1F"/>
    <w:rsid w:val="008C6342"/>
    <w:rsid w:val="008C6682"/>
    <w:rsid w:val="008C73A4"/>
    <w:rsid w:val="008D2723"/>
    <w:rsid w:val="008D2E68"/>
    <w:rsid w:val="008D30D0"/>
    <w:rsid w:val="008D48AC"/>
    <w:rsid w:val="008D5991"/>
    <w:rsid w:val="008D5A23"/>
    <w:rsid w:val="008D7A3F"/>
    <w:rsid w:val="008E106F"/>
    <w:rsid w:val="008E150C"/>
    <w:rsid w:val="008E4DA6"/>
    <w:rsid w:val="008E5EA3"/>
    <w:rsid w:val="008E6F4C"/>
    <w:rsid w:val="008F2DD0"/>
    <w:rsid w:val="008F2FEC"/>
    <w:rsid w:val="009073AF"/>
    <w:rsid w:val="0091270A"/>
    <w:rsid w:val="00925108"/>
    <w:rsid w:val="00926117"/>
    <w:rsid w:val="009266D4"/>
    <w:rsid w:val="00927E67"/>
    <w:rsid w:val="009300D1"/>
    <w:rsid w:val="0093434F"/>
    <w:rsid w:val="0094055B"/>
    <w:rsid w:val="009431BE"/>
    <w:rsid w:val="00945988"/>
    <w:rsid w:val="0095089F"/>
    <w:rsid w:val="009522EF"/>
    <w:rsid w:val="00952CE4"/>
    <w:rsid w:val="009542D9"/>
    <w:rsid w:val="00954400"/>
    <w:rsid w:val="009573BD"/>
    <w:rsid w:val="009606C0"/>
    <w:rsid w:val="009618F3"/>
    <w:rsid w:val="00963CD1"/>
    <w:rsid w:val="00964E12"/>
    <w:rsid w:val="009654D1"/>
    <w:rsid w:val="00975F5F"/>
    <w:rsid w:val="009770D3"/>
    <w:rsid w:val="009807C9"/>
    <w:rsid w:val="0098118C"/>
    <w:rsid w:val="0098492E"/>
    <w:rsid w:val="00984C98"/>
    <w:rsid w:val="00986360"/>
    <w:rsid w:val="00993CA3"/>
    <w:rsid w:val="009960EC"/>
    <w:rsid w:val="00996C02"/>
    <w:rsid w:val="00996EF8"/>
    <w:rsid w:val="009A5CED"/>
    <w:rsid w:val="009A627C"/>
    <w:rsid w:val="009B4D93"/>
    <w:rsid w:val="009B60F4"/>
    <w:rsid w:val="009C04A8"/>
    <w:rsid w:val="009C0DA9"/>
    <w:rsid w:val="009C0EE0"/>
    <w:rsid w:val="009C6CDE"/>
    <w:rsid w:val="009D0BD0"/>
    <w:rsid w:val="009D2278"/>
    <w:rsid w:val="009D35F0"/>
    <w:rsid w:val="009D76C1"/>
    <w:rsid w:val="009E2C11"/>
    <w:rsid w:val="009F14B1"/>
    <w:rsid w:val="009F790F"/>
    <w:rsid w:val="00A0717E"/>
    <w:rsid w:val="00A111CA"/>
    <w:rsid w:val="00A14044"/>
    <w:rsid w:val="00A1598E"/>
    <w:rsid w:val="00A16C1D"/>
    <w:rsid w:val="00A22E19"/>
    <w:rsid w:val="00A26D7F"/>
    <w:rsid w:val="00A3011D"/>
    <w:rsid w:val="00A33FC2"/>
    <w:rsid w:val="00A3420B"/>
    <w:rsid w:val="00A42129"/>
    <w:rsid w:val="00A4226F"/>
    <w:rsid w:val="00A47424"/>
    <w:rsid w:val="00A50325"/>
    <w:rsid w:val="00A51172"/>
    <w:rsid w:val="00A5310E"/>
    <w:rsid w:val="00A601F1"/>
    <w:rsid w:val="00A705D5"/>
    <w:rsid w:val="00A74CA1"/>
    <w:rsid w:val="00A76A2F"/>
    <w:rsid w:val="00A93470"/>
    <w:rsid w:val="00A935F0"/>
    <w:rsid w:val="00A9638E"/>
    <w:rsid w:val="00AA6AB0"/>
    <w:rsid w:val="00AA7661"/>
    <w:rsid w:val="00AB2EF9"/>
    <w:rsid w:val="00AC229C"/>
    <w:rsid w:val="00AC39E4"/>
    <w:rsid w:val="00AC47D0"/>
    <w:rsid w:val="00AD30D0"/>
    <w:rsid w:val="00AD7524"/>
    <w:rsid w:val="00AE4B78"/>
    <w:rsid w:val="00AE6F7D"/>
    <w:rsid w:val="00AE7E2C"/>
    <w:rsid w:val="00AF085B"/>
    <w:rsid w:val="00AF1009"/>
    <w:rsid w:val="00AF48CA"/>
    <w:rsid w:val="00AF6458"/>
    <w:rsid w:val="00B001E5"/>
    <w:rsid w:val="00B16058"/>
    <w:rsid w:val="00B224E6"/>
    <w:rsid w:val="00B2304B"/>
    <w:rsid w:val="00B27AA1"/>
    <w:rsid w:val="00B27CD9"/>
    <w:rsid w:val="00B30146"/>
    <w:rsid w:val="00B337F1"/>
    <w:rsid w:val="00B35EB3"/>
    <w:rsid w:val="00B41AB9"/>
    <w:rsid w:val="00B442BE"/>
    <w:rsid w:val="00B45D3F"/>
    <w:rsid w:val="00B46207"/>
    <w:rsid w:val="00B46A6D"/>
    <w:rsid w:val="00B50DDB"/>
    <w:rsid w:val="00B55791"/>
    <w:rsid w:val="00B64218"/>
    <w:rsid w:val="00B809E5"/>
    <w:rsid w:val="00B828CD"/>
    <w:rsid w:val="00B82D11"/>
    <w:rsid w:val="00B93495"/>
    <w:rsid w:val="00B94B0B"/>
    <w:rsid w:val="00B97B7A"/>
    <w:rsid w:val="00BA11EB"/>
    <w:rsid w:val="00BA3489"/>
    <w:rsid w:val="00BC10CC"/>
    <w:rsid w:val="00BC6968"/>
    <w:rsid w:val="00BD2B64"/>
    <w:rsid w:val="00BF2CA8"/>
    <w:rsid w:val="00C000A3"/>
    <w:rsid w:val="00C033BA"/>
    <w:rsid w:val="00C069ED"/>
    <w:rsid w:val="00C06EF2"/>
    <w:rsid w:val="00C0750F"/>
    <w:rsid w:val="00C11F13"/>
    <w:rsid w:val="00C17577"/>
    <w:rsid w:val="00C17E75"/>
    <w:rsid w:val="00C20AC0"/>
    <w:rsid w:val="00C21687"/>
    <w:rsid w:val="00C3506D"/>
    <w:rsid w:val="00C37C02"/>
    <w:rsid w:val="00C413A5"/>
    <w:rsid w:val="00C42D29"/>
    <w:rsid w:val="00C605D6"/>
    <w:rsid w:val="00C66835"/>
    <w:rsid w:val="00C72791"/>
    <w:rsid w:val="00C73D95"/>
    <w:rsid w:val="00C73DF2"/>
    <w:rsid w:val="00C751FC"/>
    <w:rsid w:val="00C76327"/>
    <w:rsid w:val="00C76B18"/>
    <w:rsid w:val="00C7707C"/>
    <w:rsid w:val="00C77508"/>
    <w:rsid w:val="00C8007E"/>
    <w:rsid w:val="00C821B3"/>
    <w:rsid w:val="00C827A4"/>
    <w:rsid w:val="00C83259"/>
    <w:rsid w:val="00C8347D"/>
    <w:rsid w:val="00C834EE"/>
    <w:rsid w:val="00C84A04"/>
    <w:rsid w:val="00C8582E"/>
    <w:rsid w:val="00C87B8D"/>
    <w:rsid w:val="00C92D20"/>
    <w:rsid w:val="00CA3CD2"/>
    <w:rsid w:val="00CA68F2"/>
    <w:rsid w:val="00CA743F"/>
    <w:rsid w:val="00CB36CA"/>
    <w:rsid w:val="00CB7418"/>
    <w:rsid w:val="00CC12E5"/>
    <w:rsid w:val="00CC2F75"/>
    <w:rsid w:val="00CC34A7"/>
    <w:rsid w:val="00CC571A"/>
    <w:rsid w:val="00CC617A"/>
    <w:rsid w:val="00CD0D1C"/>
    <w:rsid w:val="00CD1A37"/>
    <w:rsid w:val="00CD2A8F"/>
    <w:rsid w:val="00CF15AD"/>
    <w:rsid w:val="00CF3CB8"/>
    <w:rsid w:val="00CF62FE"/>
    <w:rsid w:val="00CF6B78"/>
    <w:rsid w:val="00CF6C01"/>
    <w:rsid w:val="00D0099E"/>
    <w:rsid w:val="00D026D7"/>
    <w:rsid w:val="00D11AC8"/>
    <w:rsid w:val="00D14416"/>
    <w:rsid w:val="00D15601"/>
    <w:rsid w:val="00D1699C"/>
    <w:rsid w:val="00D21EAB"/>
    <w:rsid w:val="00D237CD"/>
    <w:rsid w:val="00D23F62"/>
    <w:rsid w:val="00D260E4"/>
    <w:rsid w:val="00D26454"/>
    <w:rsid w:val="00D60DF1"/>
    <w:rsid w:val="00D62110"/>
    <w:rsid w:val="00D65CC7"/>
    <w:rsid w:val="00D66BEC"/>
    <w:rsid w:val="00D67854"/>
    <w:rsid w:val="00D731E5"/>
    <w:rsid w:val="00D826C1"/>
    <w:rsid w:val="00D86844"/>
    <w:rsid w:val="00D87BE0"/>
    <w:rsid w:val="00D90DDB"/>
    <w:rsid w:val="00D91438"/>
    <w:rsid w:val="00D924B0"/>
    <w:rsid w:val="00DA0DED"/>
    <w:rsid w:val="00DA2237"/>
    <w:rsid w:val="00DA47E9"/>
    <w:rsid w:val="00DB20C3"/>
    <w:rsid w:val="00DB65B4"/>
    <w:rsid w:val="00DB6B36"/>
    <w:rsid w:val="00DC2863"/>
    <w:rsid w:val="00DC3F41"/>
    <w:rsid w:val="00DC43ED"/>
    <w:rsid w:val="00DD190B"/>
    <w:rsid w:val="00DE0189"/>
    <w:rsid w:val="00DE024E"/>
    <w:rsid w:val="00DE1EF9"/>
    <w:rsid w:val="00DE27CF"/>
    <w:rsid w:val="00DE6033"/>
    <w:rsid w:val="00E00DBA"/>
    <w:rsid w:val="00E01326"/>
    <w:rsid w:val="00E10BBB"/>
    <w:rsid w:val="00E12991"/>
    <w:rsid w:val="00E213B3"/>
    <w:rsid w:val="00E25D8C"/>
    <w:rsid w:val="00E26AE4"/>
    <w:rsid w:val="00E30F3E"/>
    <w:rsid w:val="00E31227"/>
    <w:rsid w:val="00E364DC"/>
    <w:rsid w:val="00E378F4"/>
    <w:rsid w:val="00E37F74"/>
    <w:rsid w:val="00E50996"/>
    <w:rsid w:val="00E60DDF"/>
    <w:rsid w:val="00E613DE"/>
    <w:rsid w:val="00E64B41"/>
    <w:rsid w:val="00E6525A"/>
    <w:rsid w:val="00E66029"/>
    <w:rsid w:val="00E72B7A"/>
    <w:rsid w:val="00E7324F"/>
    <w:rsid w:val="00E7376D"/>
    <w:rsid w:val="00E80DA7"/>
    <w:rsid w:val="00E81822"/>
    <w:rsid w:val="00E81BE9"/>
    <w:rsid w:val="00E855E5"/>
    <w:rsid w:val="00E93B6A"/>
    <w:rsid w:val="00E9591E"/>
    <w:rsid w:val="00EA5766"/>
    <w:rsid w:val="00EB3389"/>
    <w:rsid w:val="00EB4776"/>
    <w:rsid w:val="00EB4A7D"/>
    <w:rsid w:val="00EC032D"/>
    <w:rsid w:val="00EC0AE3"/>
    <w:rsid w:val="00EC3F62"/>
    <w:rsid w:val="00EC7A78"/>
    <w:rsid w:val="00ED0924"/>
    <w:rsid w:val="00ED2AAA"/>
    <w:rsid w:val="00ED3966"/>
    <w:rsid w:val="00ED60AA"/>
    <w:rsid w:val="00ED6299"/>
    <w:rsid w:val="00EE0467"/>
    <w:rsid w:val="00EE0497"/>
    <w:rsid w:val="00EE15D4"/>
    <w:rsid w:val="00EE6004"/>
    <w:rsid w:val="00EE656D"/>
    <w:rsid w:val="00EE6EB8"/>
    <w:rsid w:val="00EE7373"/>
    <w:rsid w:val="00EF109C"/>
    <w:rsid w:val="00EF3C2D"/>
    <w:rsid w:val="00EF3F8A"/>
    <w:rsid w:val="00EF53ED"/>
    <w:rsid w:val="00F0244A"/>
    <w:rsid w:val="00F043A6"/>
    <w:rsid w:val="00F17202"/>
    <w:rsid w:val="00F2334D"/>
    <w:rsid w:val="00F259A0"/>
    <w:rsid w:val="00F265CA"/>
    <w:rsid w:val="00F31AEE"/>
    <w:rsid w:val="00F31F9B"/>
    <w:rsid w:val="00F338BC"/>
    <w:rsid w:val="00F349E7"/>
    <w:rsid w:val="00F36244"/>
    <w:rsid w:val="00F465E0"/>
    <w:rsid w:val="00F47CAB"/>
    <w:rsid w:val="00F5363D"/>
    <w:rsid w:val="00F54BF8"/>
    <w:rsid w:val="00F56510"/>
    <w:rsid w:val="00F624AB"/>
    <w:rsid w:val="00F62BD4"/>
    <w:rsid w:val="00F63CF6"/>
    <w:rsid w:val="00F63FDF"/>
    <w:rsid w:val="00F66FC2"/>
    <w:rsid w:val="00F6717A"/>
    <w:rsid w:val="00F674B8"/>
    <w:rsid w:val="00F72690"/>
    <w:rsid w:val="00F74960"/>
    <w:rsid w:val="00F75DFD"/>
    <w:rsid w:val="00F75EEB"/>
    <w:rsid w:val="00F808E3"/>
    <w:rsid w:val="00F82CBE"/>
    <w:rsid w:val="00F83379"/>
    <w:rsid w:val="00F84A6D"/>
    <w:rsid w:val="00F911DD"/>
    <w:rsid w:val="00F91921"/>
    <w:rsid w:val="00F92F70"/>
    <w:rsid w:val="00F95B2C"/>
    <w:rsid w:val="00F96F7B"/>
    <w:rsid w:val="00F97491"/>
    <w:rsid w:val="00F97506"/>
    <w:rsid w:val="00F97933"/>
    <w:rsid w:val="00FA5448"/>
    <w:rsid w:val="00FB3515"/>
    <w:rsid w:val="00FC479C"/>
    <w:rsid w:val="00FC61AC"/>
    <w:rsid w:val="00FD69E8"/>
    <w:rsid w:val="00FD7747"/>
    <w:rsid w:val="00FE21F7"/>
    <w:rsid w:val="00FE4B5A"/>
    <w:rsid w:val="00FE60EE"/>
    <w:rsid w:val="00FF5B2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B5B59D3-6094-4867-8494-CA23D17B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020D1"/>
    <w:pPr>
      <w:spacing w:after="200" w:line="276" w:lineRule="auto"/>
    </w:pPr>
    <w:rPr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596C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596C61"/>
    <w:rPr>
      <w:rFonts w:ascii="Cambria" w:hAnsi="Cambria" w:cs="Times New Roman"/>
      <w:b/>
      <w:color w:val="365F91"/>
      <w:sz w:val="28"/>
    </w:rPr>
  </w:style>
  <w:style w:type="paragraph" w:styleId="Galvene">
    <w:name w:val="header"/>
    <w:basedOn w:val="Parasts"/>
    <w:link w:val="GalveneRakstz"/>
    <w:uiPriority w:val="99"/>
    <w:rsid w:val="001E3B9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1E3B9F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1E3B9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1E3B9F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CD2A8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46207"/>
    <w:pPr>
      <w:spacing w:after="0"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46207"/>
    <w:rPr>
      <w:rFonts w:ascii="Tahoma" w:hAnsi="Tahoma" w:cs="Times New Roman"/>
      <w:sz w:val="16"/>
    </w:rPr>
  </w:style>
  <w:style w:type="paragraph" w:styleId="Bezatstarpm">
    <w:name w:val="No Spacing"/>
    <w:qFormat/>
    <w:rsid w:val="00596C61"/>
    <w:rPr>
      <w:lang w:eastAsia="en-US"/>
    </w:rPr>
  </w:style>
  <w:style w:type="table" w:styleId="Reatabula">
    <w:name w:val="Table Grid"/>
    <w:basedOn w:val="Parastatabula"/>
    <w:uiPriority w:val="99"/>
    <w:rsid w:val="006D32B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D32B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rsid w:val="00637008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63700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D2E68"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6370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8D2E68"/>
    <w:rPr>
      <w:rFonts w:cs="Times New Roman"/>
      <w:b/>
      <w:bCs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780722"/>
    <w:rPr>
      <w:rFonts w:cs="Times New Roman"/>
    </w:rPr>
  </w:style>
  <w:style w:type="paragraph" w:styleId="Prskatjums">
    <w:name w:val="Revision"/>
    <w:hidden/>
    <w:uiPriority w:val="99"/>
    <w:semiHidden/>
    <w:rsid w:val="00B82D11"/>
    <w:rPr>
      <w:lang w:eastAsia="en-US"/>
    </w:rPr>
  </w:style>
  <w:style w:type="character" w:styleId="Hipersaite">
    <w:name w:val="Hyperlink"/>
    <w:basedOn w:val="Noklusjumarindkopasfonts"/>
    <w:uiPriority w:val="99"/>
    <w:rsid w:val="00C72791"/>
    <w:rPr>
      <w:rFonts w:cs="Times New Roman"/>
      <w:color w:val="0000FF"/>
      <w:u w:val="single"/>
    </w:rPr>
  </w:style>
  <w:style w:type="paragraph" w:styleId="Pamatteksts">
    <w:name w:val="Body Text"/>
    <w:basedOn w:val="Parasts"/>
    <w:link w:val="PamattekstsRakstz"/>
    <w:rsid w:val="0059110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591106"/>
    <w:rPr>
      <w:rFonts w:ascii="Times New Roman" w:eastAsia="Times New Roman" w:hAnsi="Times New Roman"/>
      <w:sz w:val="28"/>
      <w:szCs w:val="24"/>
      <w:lang w:val="en-GB" w:eastAsia="en-US"/>
    </w:rPr>
  </w:style>
  <w:style w:type="paragraph" w:styleId="Paraststmeklis">
    <w:name w:val="Normal (Web)"/>
    <w:basedOn w:val="Parasts"/>
    <w:rsid w:val="007F0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t">
    <w:name w:val="st"/>
    <w:uiPriority w:val="99"/>
    <w:rsid w:val="00233BC8"/>
    <w:rPr>
      <w:rFonts w:cs="Times New Roman"/>
    </w:rPr>
  </w:style>
  <w:style w:type="character" w:customStyle="1" w:styleId="in">
    <w:name w:val="in"/>
    <w:uiPriority w:val="99"/>
    <w:rsid w:val="00233BC8"/>
    <w:rPr>
      <w:rFonts w:cs="Times New Roman"/>
    </w:rPr>
  </w:style>
  <w:style w:type="paragraph" w:customStyle="1" w:styleId="Parasts1">
    <w:name w:val="Parasts1"/>
    <w:uiPriority w:val="99"/>
    <w:rsid w:val="00011F70"/>
    <w:rPr>
      <w:rFonts w:ascii="Times New Roman" w:eastAsia="Times New Roman" w:hAnsi="Times New Roman"/>
      <w:sz w:val="24"/>
      <w:szCs w:val="24"/>
    </w:rPr>
  </w:style>
  <w:style w:type="character" w:customStyle="1" w:styleId="t35">
    <w:name w:val="t35"/>
    <w:rsid w:val="00C0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6924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083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97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272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2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806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a.Mitre@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9BD2-7B96-4C29-A71C-064C42FE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1037</Words>
  <Characters>7167</Characters>
  <Application>Microsoft Office Word</Application>
  <DocSecurity>0</DocSecurity>
  <Lines>398</Lines>
  <Paragraphs>170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Likumprojekta</vt:lpstr>
      <vt:lpstr>Likumprojekta</vt:lpstr>
    </vt:vector>
  </TitlesOfParts>
  <Company>Finanšu ministrija</Company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</dc:title>
  <dc:creator>Ilze Magone</dc:creator>
  <cp:lastModifiedBy>Sanita Žagare</cp:lastModifiedBy>
  <cp:revision>9</cp:revision>
  <cp:lastPrinted>2015-11-16T14:41:00Z</cp:lastPrinted>
  <dcterms:created xsi:type="dcterms:W3CDTF">2016-03-29T13:37:00Z</dcterms:created>
  <dcterms:modified xsi:type="dcterms:W3CDTF">2016-03-31T13:56:00Z</dcterms:modified>
</cp:coreProperties>
</file>