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D09" w:rsidRPr="002C287B" w:rsidRDefault="00F10D09" w:rsidP="002C287B">
      <w:pPr>
        <w:pStyle w:val="Normal1"/>
        <w:tabs>
          <w:tab w:val="left" w:pos="4365"/>
        </w:tabs>
        <w:jc w:val="both"/>
        <w:rPr>
          <w:rFonts w:ascii="Times New Roman" w:hAnsi="Times New Roman"/>
          <w:b/>
          <w:noProof/>
        </w:rPr>
      </w:pPr>
      <w:bookmarkStart w:id="0" w:name="_GoBack"/>
      <w:bookmarkEnd w:id="0"/>
    </w:p>
    <w:p w:rsidR="006340C5" w:rsidRPr="002C287B" w:rsidRDefault="00F10D09" w:rsidP="002C287B">
      <w:pPr>
        <w:pStyle w:val="Normal1"/>
        <w:tabs>
          <w:tab w:val="left" w:pos="4365"/>
        </w:tabs>
        <w:jc w:val="center"/>
        <w:rPr>
          <w:rFonts w:ascii="Times New Roman" w:hAnsi="Times New Roman"/>
          <w:b/>
          <w:noProof/>
        </w:rPr>
      </w:pPr>
      <w:r w:rsidRPr="002C287B">
        <w:rPr>
          <w:rFonts w:ascii="Times New Roman" w:hAnsi="Times New Roman"/>
          <w:b/>
          <w:noProof/>
        </w:rPr>
        <w:t>ZIEM</w:t>
      </w:r>
      <w:r w:rsidR="009B1856">
        <w:rPr>
          <w:rFonts w:ascii="Times New Roman" w:hAnsi="Times New Roman"/>
          <w:b/>
          <w:noProof/>
        </w:rPr>
        <w:t>EĻATLANTIJAS LĪGUMA ORGANIZĀCIJAS</w:t>
      </w:r>
      <w:r w:rsidR="003324B6">
        <w:rPr>
          <w:rFonts w:ascii="Times New Roman" w:hAnsi="Times New Roman"/>
          <w:b/>
          <w:noProof/>
        </w:rPr>
        <w:t>,</w:t>
      </w:r>
    </w:p>
    <w:p w:rsidR="00F10D09" w:rsidRDefault="00F10D09" w:rsidP="002C287B">
      <w:pPr>
        <w:pStyle w:val="Normal1"/>
        <w:tabs>
          <w:tab w:val="left" w:pos="4365"/>
        </w:tabs>
        <w:jc w:val="center"/>
        <w:rPr>
          <w:rFonts w:ascii="Times New Roman" w:hAnsi="Times New Roman"/>
          <w:b/>
          <w:noProof/>
        </w:rPr>
      </w:pPr>
      <w:r w:rsidRPr="002C287B">
        <w:rPr>
          <w:rFonts w:ascii="Times New Roman" w:hAnsi="Times New Roman"/>
          <w:b/>
          <w:noProof/>
        </w:rPr>
        <w:t>IGAUNIJAS</w:t>
      </w:r>
      <w:r w:rsidR="003324B6">
        <w:rPr>
          <w:rFonts w:ascii="Times New Roman" w:hAnsi="Times New Roman"/>
          <w:b/>
          <w:noProof/>
        </w:rPr>
        <w:t xml:space="preserve"> REPUBLIKAS AIZSARDZĪBAS MINISTRIJ</w:t>
      </w:r>
      <w:r w:rsidR="009B1856">
        <w:rPr>
          <w:rFonts w:ascii="Times New Roman" w:hAnsi="Times New Roman"/>
          <w:b/>
          <w:noProof/>
        </w:rPr>
        <w:t>AS</w:t>
      </w:r>
      <w:r w:rsidR="003324B6">
        <w:rPr>
          <w:rFonts w:ascii="Times New Roman" w:hAnsi="Times New Roman"/>
          <w:b/>
          <w:noProof/>
        </w:rPr>
        <w:t>, IGAUNIJAS REPUBLIKAS EKONOMIKAS LIETU UN SAKARU MINISTRIJ</w:t>
      </w:r>
      <w:r w:rsidR="009B1856">
        <w:rPr>
          <w:rFonts w:ascii="Times New Roman" w:hAnsi="Times New Roman"/>
          <w:b/>
          <w:noProof/>
        </w:rPr>
        <w:t>AS</w:t>
      </w:r>
      <w:r w:rsidRPr="002C287B">
        <w:rPr>
          <w:rFonts w:ascii="Times New Roman" w:hAnsi="Times New Roman"/>
          <w:b/>
          <w:noProof/>
        </w:rPr>
        <w:t xml:space="preserve">, LATVIJAS </w:t>
      </w:r>
      <w:r w:rsidR="003324B6">
        <w:rPr>
          <w:rFonts w:ascii="Times New Roman" w:hAnsi="Times New Roman"/>
          <w:b/>
          <w:noProof/>
        </w:rPr>
        <w:t>REPUBLIKAS VALDĪB</w:t>
      </w:r>
      <w:r w:rsidR="009B1856">
        <w:rPr>
          <w:rFonts w:ascii="Times New Roman" w:hAnsi="Times New Roman"/>
          <w:b/>
          <w:noProof/>
        </w:rPr>
        <w:t>AS</w:t>
      </w:r>
      <w:r w:rsidR="003324B6">
        <w:rPr>
          <w:rFonts w:ascii="Times New Roman" w:hAnsi="Times New Roman"/>
          <w:b/>
          <w:noProof/>
        </w:rPr>
        <w:t xml:space="preserve"> </w:t>
      </w:r>
      <w:r w:rsidRPr="002C287B">
        <w:rPr>
          <w:rFonts w:ascii="Times New Roman" w:hAnsi="Times New Roman"/>
          <w:b/>
          <w:noProof/>
        </w:rPr>
        <w:t xml:space="preserve">UN LIETUVAS </w:t>
      </w:r>
      <w:r w:rsidR="003324B6" w:rsidRPr="002C287B">
        <w:rPr>
          <w:rFonts w:ascii="Times New Roman" w:hAnsi="Times New Roman"/>
          <w:b/>
          <w:noProof/>
        </w:rPr>
        <w:t>REPUBLIK</w:t>
      </w:r>
      <w:r w:rsidR="003324B6">
        <w:rPr>
          <w:rFonts w:ascii="Times New Roman" w:hAnsi="Times New Roman"/>
          <w:b/>
          <w:noProof/>
        </w:rPr>
        <w:t>AS VALDĪB</w:t>
      </w:r>
      <w:r w:rsidR="009B1856">
        <w:rPr>
          <w:rFonts w:ascii="Times New Roman" w:hAnsi="Times New Roman"/>
          <w:b/>
          <w:noProof/>
        </w:rPr>
        <w:t>AS</w:t>
      </w:r>
      <w:r w:rsidR="009B1856" w:rsidRPr="009B1856">
        <w:rPr>
          <w:rFonts w:ascii="Times New Roman" w:hAnsi="Times New Roman"/>
          <w:b/>
          <w:noProof/>
        </w:rPr>
        <w:t xml:space="preserve"> </w:t>
      </w:r>
      <w:r w:rsidR="009B1856" w:rsidRPr="002C287B">
        <w:rPr>
          <w:rFonts w:ascii="Times New Roman" w:hAnsi="Times New Roman"/>
          <w:b/>
          <w:noProof/>
        </w:rPr>
        <w:t>VIENOŠANĀS DOKUMENTS</w:t>
      </w:r>
    </w:p>
    <w:p w:rsidR="009B1856" w:rsidRPr="002C287B" w:rsidRDefault="00F10D09" w:rsidP="009B1856">
      <w:pPr>
        <w:pStyle w:val="Normal1"/>
        <w:tabs>
          <w:tab w:val="left" w:pos="4365"/>
        </w:tabs>
        <w:jc w:val="center"/>
        <w:rPr>
          <w:rFonts w:ascii="Times New Roman" w:hAnsi="Times New Roman"/>
          <w:b/>
          <w:noProof/>
        </w:rPr>
      </w:pPr>
      <w:r w:rsidRPr="002C287B">
        <w:rPr>
          <w:rFonts w:ascii="Times New Roman" w:hAnsi="Times New Roman"/>
          <w:b/>
          <w:noProof/>
        </w:rPr>
        <w:t xml:space="preserve">PAR GAISA TELPAS </w:t>
      </w:r>
      <w:r w:rsidR="002E1D70">
        <w:rPr>
          <w:rFonts w:ascii="Times New Roman" w:hAnsi="Times New Roman"/>
          <w:b/>
          <w:noProof/>
        </w:rPr>
        <w:t xml:space="preserve">PĀRVALDĪBAS </w:t>
      </w:r>
      <w:r w:rsidRPr="002C287B">
        <w:rPr>
          <w:rFonts w:ascii="Times New Roman" w:hAnsi="Times New Roman"/>
          <w:b/>
          <w:noProof/>
        </w:rPr>
        <w:t xml:space="preserve">PASĀKUMIEM </w:t>
      </w:r>
      <w:r w:rsidRPr="002C287B">
        <w:rPr>
          <w:rFonts w:ascii="Times New Roman" w:hAnsi="Times New Roman"/>
          <w:b/>
          <w:i/>
          <w:noProof/>
        </w:rPr>
        <w:t>NATO</w:t>
      </w:r>
      <w:r w:rsidRPr="002C287B">
        <w:rPr>
          <w:rFonts w:ascii="Times New Roman" w:hAnsi="Times New Roman"/>
          <w:b/>
          <w:noProof/>
        </w:rPr>
        <w:t xml:space="preserve"> GAISA TELPAS UZRAUDZĪBAS MISIJAS UN CITU BALTIJAS VALSTĪS VEIKTU GAISA SPĒKA DARBĪBU ATBALSTAM</w:t>
      </w:r>
      <w:r w:rsidR="009B1856" w:rsidRPr="009B1856">
        <w:rPr>
          <w:rFonts w:ascii="Times New Roman" w:hAnsi="Times New Roman"/>
          <w:b/>
          <w:noProof/>
        </w:rPr>
        <w:t xml:space="preserve"> </w:t>
      </w:r>
    </w:p>
    <w:p w:rsidR="00F10D09" w:rsidRPr="002C287B" w:rsidRDefault="00F10D09" w:rsidP="002C287B">
      <w:pPr>
        <w:pStyle w:val="Normal1"/>
        <w:tabs>
          <w:tab w:val="left" w:pos="4365"/>
        </w:tabs>
        <w:jc w:val="center"/>
        <w:rPr>
          <w:rFonts w:ascii="Times New Roman" w:hAnsi="Times New Roman"/>
          <w:b/>
          <w:noProof/>
        </w:rPr>
      </w:pP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tabs>
          <w:tab w:val="clear" w:pos="720"/>
        </w:tabs>
        <w:ind w:firstLine="720"/>
        <w:jc w:val="both"/>
        <w:rPr>
          <w:rFonts w:ascii="Times New Roman" w:hAnsi="Times New Roman"/>
          <w:noProof/>
        </w:rPr>
      </w:pPr>
      <w:r w:rsidRPr="002C287B">
        <w:rPr>
          <w:rFonts w:ascii="Times New Roman" w:hAnsi="Times New Roman"/>
          <w:noProof/>
        </w:rPr>
        <w:t>Ziemeļatlantijas Līguma organizācija (</w:t>
      </w:r>
      <w:r w:rsidRPr="002C287B">
        <w:rPr>
          <w:rFonts w:ascii="Times New Roman" w:hAnsi="Times New Roman"/>
          <w:i/>
          <w:noProof/>
        </w:rPr>
        <w:t>NATO</w:t>
      </w:r>
      <w:r w:rsidRPr="002C287B">
        <w:rPr>
          <w:rFonts w:ascii="Times New Roman" w:hAnsi="Times New Roman"/>
          <w:noProof/>
        </w:rPr>
        <w:t>)</w:t>
      </w:r>
      <w:r w:rsidR="003324B6">
        <w:rPr>
          <w:rFonts w:ascii="Times New Roman" w:hAnsi="Times New Roman"/>
          <w:noProof/>
        </w:rPr>
        <w:t>,</w:t>
      </w:r>
      <w:r w:rsidRPr="002C287B">
        <w:rPr>
          <w:rFonts w:ascii="Times New Roman" w:hAnsi="Times New Roman"/>
          <w:noProof/>
        </w:rPr>
        <w:t xml:space="preserve"> Igaunijas</w:t>
      </w:r>
      <w:r w:rsidR="003324B6">
        <w:rPr>
          <w:rFonts w:ascii="Times New Roman" w:hAnsi="Times New Roman"/>
          <w:noProof/>
        </w:rPr>
        <w:t xml:space="preserve"> Republikas Aizsardzības ministrija</w:t>
      </w:r>
      <w:r w:rsidRPr="002C287B">
        <w:rPr>
          <w:rFonts w:ascii="Times New Roman" w:hAnsi="Times New Roman"/>
          <w:noProof/>
        </w:rPr>
        <w:t xml:space="preserve">, </w:t>
      </w:r>
      <w:r w:rsidR="003324B6" w:rsidRPr="002C287B">
        <w:rPr>
          <w:rFonts w:ascii="Times New Roman" w:hAnsi="Times New Roman"/>
          <w:noProof/>
        </w:rPr>
        <w:t>Igaunijas</w:t>
      </w:r>
      <w:r w:rsidR="003324B6">
        <w:rPr>
          <w:rFonts w:ascii="Times New Roman" w:hAnsi="Times New Roman"/>
          <w:noProof/>
        </w:rPr>
        <w:t xml:space="preserve"> Republikas Ekonomikas lietu un sakaru ministrija </w:t>
      </w:r>
      <w:r w:rsidR="003324B6" w:rsidRPr="002C287B">
        <w:rPr>
          <w:rFonts w:ascii="Times New Roman" w:hAnsi="Times New Roman"/>
          <w:noProof/>
        </w:rPr>
        <w:t>,</w:t>
      </w:r>
      <w:r w:rsidRPr="002C287B">
        <w:rPr>
          <w:rFonts w:ascii="Times New Roman" w:hAnsi="Times New Roman"/>
          <w:noProof/>
        </w:rPr>
        <w:t>Latvijas</w:t>
      </w:r>
      <w:r w:rsidR="003324B6">
        <w:rPr>
          <w:rFonts w:ascii="Times New Roman" w:hAnsi="Times New Roman"/>
          <w:noProof/>
        </w:rPr>
        <w:t xml:space="preserve"> Republikas valdība</w:t>
      </w:r>
      <w:r w:rsidRPr="002C287B">
        <w:rPr>
          <w:rFonts w:ascii="Times New Roman" w:hAnsi="Times New Roman"/>
          <w:noProof/>
        </w:rPr>
        <w:t xml:space="preserve"> un Lietuvas Republika</w:t>
      </w:r>
      <w:r w:rsidR="003324B6">
        <w:rPr>
          <w:rFonts w:ascii="Times New Roman" w:hAnsi="Times New Roman"/>
          <w:noProof/>
        </w:rPr>
        <w:t>s valdība</w:t>
      </w:r>
      <w:r w:rsidRPr="002C287B">
        <w:rPr>
          <w:rFonts w:ascii="Times New Roman" w:hAnsi="Times New Roman"/>
          <w:noProof/>
        </w:rPr>
        <w:t xml:space="preserve">, turpmāk kopā dēvētas par </w:t>
      </w:r>
      <w:r w:rsidR="00C24BF8">
        <w:rPr>
          <w:rFonts w:ascii="Times New Roman" w:hAnsi="Times New Roman"/>
          <w:noProof/>
        </w:rPr>
        <w:t>D</w:t>
      </w:r>
      <w:r w:rsidRPr="002C287B">
        <w:rPr>
          <w:rFonts w:ascii="Times New Roman" w:hAnsi="Times New Roman"/>
          <w:noProof/>
        </w:rPr>
        <w:t>alībniekiem, ir panākušas turpmāk izklāstīto vienošanos.</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p>
    <w:p w:rsidR="00F10D09" w:rsidRPr="002C287B" w:rsidRDefault="006340C5" w:rsidP="002C287B">
      <w:pPr>
        <w:pStyle w:val="Normal1"/>
        <w:jc w:val="both"/>
        <w:rPr>
          <w:rFonts w:ascii="Times New Roman" w:hAnsi="Times New Roman"/>
          <w:b/>
          <w:noProof/>
        </w:rPr>
      </w:pPr>
      <w:r w:rsidRPr="002C287B">
        <w:rPr>
          <w:rFonts w:ascii="Times New Roman" w:hAnsi="Times New Roman"/>
          <w:b/>
          <w:noProof/>
        </w:rPr>
        <w:t>1. IEVADS</w:t>
      </w:r>
    </w:p>
    <w:p w:rsidR="00F10D09" w:rsidRPr="002C287B" w:rsidRDefault="00F10D09" w:rsidP="002C287B">
      <w:pPr>
        <w:pStyle w:val="Normal1"/>
        <w:jc w:val="both"/>
        <w:rPr>
          <w:rFonts w:ascii="Times New Roman" w:hAnsi="Times New Roman"/>
          <w:noProof/>
        </w:rPr>
      </w:pPr>
    </w:p>
    <w:p w:rsidR="00F10D09" w:rsidRPr="002C287B" w:rsidRDefault="006340C5" w:rsidP="002C287B">
      <w:pPr>
        <w:pStyle w:val="Normal1"/>
        <w:jc w:val="both"/>
        <w:rPr>
          <w:rFonts w:ascii="Times New Roman" w:hAnsi="Times New Roman"/>
          <w:noProof/>
        </w:rPr>
      </w:pPr>
      <w:r w:rsidRPr="002C287B">
        <w:rPr>
          <w:rFonts w:ascii="Times New Roman" w:hAnsi="Times New Roman"/>
          <w:noProof/>
        </w:rPr>
        <w:t xml:space="preserve">1.1. Igaunijas, Latvijas un Lietuvas Republika (turpmāk dēvētas par Baltijas valstīm) kopā ar citām valstīm pievienojās </w:t>
      </w:r>
      <w:r w:rsidRPr="002C287B">
        <w:rPr>
          <w:rFonts w:ascii="Times New Roman" w:hAnsi="Times New Roman"/>
          <w:i/>
          <w:noProof/>
        </w:rPr>
        <w:t>NATO</w:t>
      </w:r>
      <w:r w:rsidRPr="002C287B">
        <w:rPr>
          <w:rFonts w:ascii="Times New Roman" w:hAnsi="Times New Roman"/>
          <w:noProof/>
        </w:rPr>
        <w:t xml:space="preserve"> 2004. gadā. Lai stiprinātu šo trīs jauno sabiedroto aizsardzības spējas un nodrošinātu vi</w:t>
      </w:r>
      <w:r w:rsidR="001712C8">
        <w:rPr>
          <w:rFonts w:ascii="Times New Roman" w:hAnsi="Times New Roman"/>
          <w:noProof/>
        </w:rPr>
        <w:t>enlīdzīgu drošības līmeni visā A</w:t>
      </w:r>
      <w:r w:rsidRPr="002C287B">
        <w:rPr>
          <w:rFonts w:ascii="Times New Roman" w:hAnsi="Times New Roman"/>
          <w:noProof/>
        </w:rPr>
        <w:t>liansē, Ziemeļatlantijas Padome nolēma izstrādāt Baltijas gaisa telpas uzraudzības (</w:t>
      </w:r>
      <w:r w:rsidRPr="002C287B">
        <w:rPr>
          <w:rFonts w:ascii="Times New Roman" w:hAnsi="Times New Roman"/>
          <w:i/>
          <w:noProof/>
        </w:rPr>
        <w:t>BAP</w:t>
      </w:r>
      <w:r w:rsidRPr="002C287B">
        <w:rPr>
          <w:rFonts w:ascii="Times New Roman" w:hAnsi="Times New Roman"/>
          <w:noProof/>
        </w:rPr>
        <w:t xml:space="preserve">) pasākumu, </w:t>
      </w:r>
      <w:r w:rsidR="00C24BF8" w:rsidRPr="002C287B">
        <w:rPr>
          <w:rFonts w:ascii="Times New Roman" w:hAnsi="Times New Roman"/>
          <w:noProof/>
        </w:rPr>
        <w:t>ku</w:t>
      </w:r>
      <w:r w:rsidR="00C24BF8">
        <w:rPr>
          <w:rFonts w:ascii="Times New Roman" w:hAnsi="Times New Roman"/>
          <w:noProof/>
        </w:rPr>
        <w:t>ra ietvaros</w:t>
      </w:r>
      <w:r w:rsidR="00C24BF8" w:rsidRPr="002C287B">
        <w:rPr>
          <w:rFonts w:ascii="Times New Roman" w:hAnsi="Times New Roman"/>
          <w:noProof/>
        </w:rPr>
        <w:t xml:space="preserve"> </w:t>
      </w:r>
      <w:r w:rsidR="00C24BF8">
        <w:rPr>
          <w:rFonts w:ascii="Times New Roman" w:hAnsi="Times New Roman"/>
          <w:noProof/>
        </w:rPr>
        <w:t xml:space="preserve"> Baltijas valstu nacionālās gaisa aizsardzības</w:t>
      </w:r>
      <w:r w:rsidRPr="002C287B">
        <w:rPr>
          <w:rFonts w:ascii="Times New Roman" w:hAnsi="Times New Roman"/>
          <w:noProof/>
        </w:rPr>
        <w:t xml:space="preserve"> spējas atbilstīgi vajadzībai tiek apvienotas ar citu sabiedroto gaisa telpas uzraudzības (</w:t>
      </w:r>
      <w:r w:rsidRPr="002C287B">
        <w:rPr>
          <w:rFonts w:ascii="Times New Roman" w:hAnsi="Times New Roman"/>
          <w:i/>
          <w:noProof/>
        </w:rPr>
        <w:t>AP</w:t>
      </w:r>
      <w:r w:rsidRPr="002C287B">
        <w:rPr>
          <w:rFonts w:ascii="Times New Roman" w:hAnsi="Times New Roman"/>
          <w:noProof/>
        </w:rPr>
        <w:t>) gaisa kuģu pastāvīgu klātbūtni, uz brīvprātīgas rotācijas princip</w:t>
      </w:r>
      <w:r w:rsidR="00534086">
        <w:rPr>
          <w:rFonts w:ascii="Times New Roman" w:hAnsi="Times New Roman"/>
          <w:noProof/>
        </w:rPr>
        <w:t>a</w:t>
      </w:r>
      <w:r w:rsidR="008237BA">
        <w:rPr>
          <w:rFonts w:ascii="Times New Roman" w:hAnsi="Times New Roman"/>
          <w:noProof/>
        </w:rPr>
        <w:t xml:space="preserve"> </w:t>
      </w:r>
      <w:r w:rsidR="00534086">
        <w:rPr>
          <w:rFonts w:ascii="Times New Roman" w:hAnsi="Times New Roman"/>
          <w:noProof/>
        </w:rPr>
        <w:t>pamata.</w:t>
      </w:r>
    </w:p>
    <w:p w:rsidR="00F10D09" w:rsidRPr="002C287B" w:rsidRDefault="00F10D09" w:rsidP="002C287B">
      <w:pPr>
        <w:pStyle w:val="Normal1"/>
        <w:jc w:val="both"/>
        <w:rPr>
          <w:rFonts w:ascii="Times New Roman" w:hAnsi="Times New Roman"/>
          <w:noProof/>
        </w:rPr>
      </w:pPr>
    </w:p>
    <w:p w:rsidR="006340C5" w:rsidRPr="002C287B" w:rsidRDefault="006340C5" w:rsidP="002C287B">
      <w:pPr>
        <w:pStyle w:val="Normal1"/>
        <w:jc w:val="both"/>
        <w:rPr>
          <w:rFonts w:ascii="Times New Roman" w:hAnsi="Times New Roman"/>
          <w:noProof/>
        </w:rPr>
      </w:pPr>
      <w:r w:rsidRPr="002C287B">
        <w:rPr>
          <w:rFonts w:ascii="Times New Roman" w:hAnsi="Times New Roman"/>
          <w:noProof/>
        </w:rPr>
        <w:t xml:space="preserve">1.2. Lai nodrošinātu nepieciešamās spējas, pamatojoties uz vienotu standartu, kas paredz nodrošinājumu 24 stundas diennaktī, septiņas dienas nedēļā, </w:t>
      </w:r>
      <w:r w:rsidRPr="002C287B">
        <w:rPr>
          <w:rFonts w:ascii="Times New Roman" w:hAnsi="Times New Roman"/>
          <w:i/>
          <w:noProof/>
        </w:rPr>
        <w:t>NATO</w:t>
      </w:r>
      <w:r w:rsidRPr="002C287B">
        <w:rPr>
          <w:rFonts w:ascii="Times New Roman" w:hAnsi="Times New Roman"/>
          <w:noProof/>
        </w:rPr>
        <w:t xml:space="preserve"> valstis, kuras piedalās </w:t>
      </w:r>
      <w:r w:rsidRPr="002C287B">
        <w:rPr>
          <w:rFonts w:ascii="Times New Roman" w:hAnsi="Times New Roman"/>
          <w:i/>
          <w:noProof/>
        </w:rPr>
        <w:t>NATO</w:t>
      </w:r>
      <w:r w:rsidRPr="002C287B">
        <w:rPr>
          <w:rFonts w:ascii="Times New Roman" w:hAnsi="Times New Roman"/>
          <w:noProof/>
        </w:rPr>
        <w:t xml:space="preserve"> </w:t>
      </w:r>
      <w:r w:rsidRPr="002C287B">
        <w:rPr>
          <w:rFonts w:ascii="Times New Roman" w:hAnsi="Times New Roman"/>
          <w:i/>
          <w:noProof/>
        </w:rPr>
        <w:t>AP</w:t>
      </w:r>
      <w:r w:rsidRPr="002C287B">
        <w:rPr>
          <w:rFonts w:ascii="Times New Roman" w:hAnsi="Times New Roman"/>
          <w:noProof/>
        </w:rPr>
        <w:t xml:space="preserve"> misijā Baltijas valstīs, brīvprātīgi dislocē un ekspluatē </w:t>
      </w:r>
      <w:r w:rsidRPr="002C287B">
        <w:rPr>
          <w:rFonts w:ascii="Times New Roman" w:hAnsi="Times New Roman"/>
          <w:i/>
          <w:noProof/>
        </w:rPr>
        <w:t>AP</w:t>
      </w:r>
      <w:r w:rsidRPr="002C287B">
        <w:rPr>
          <w:rFonts w:ascii="Times New Roman" w:hAnsi="Times New Roman"/>
          <w:noProof/>
        </w:rPr>
        <w:t xml:space="preserve"> gaisa kuģus, savukārt gaisa telpas novērošana un kontrole tiek nodrošināta, izmantojot </w:t>
      </w:r>
      <w:r w:rsidRPr="002C287B">
        <w:rPr>
          <w:rFonts w:ascii="Times New Roman" w:hAnsi="Times New Roman"/>
          <w:i/>
          <w:noProof/>
        </w:rPr>
        <w:t>NATO</w:t>
      </w:r>
      <w:r w:rsidRPr="002C287B">
        <w:rPr>
          <w:rFonts w:ascii="Times New Roman" w:hAnsi="Times New Roman"/>
          <w:noProof/>
        </w:rPr>
        <w:t xml:space="preserve"> </w:t>
      </w:r>
      <w:r w:rsidR="00534086">
        <w:rPr>
          <w:rFonts w:ascii="Times New Roman" w:hAnsi="Times New Roman"/>
          <w:noProof/>
        </w:rPr>
        <w:t>G</w:t>
      </w:r>
      <w:r w:rsidRPr="002C287B">
        <w:rPr>
          <w:rFonts w:ascii="Times New Roman" w:hAnsi="Times New Roman"/>
          <w:noProof/>
        </w:rPr>
        <w:t xml:space="preserve">aisa satiksmes </w:t>
      </w:r>
      <w:r w:rsidR="00534086">
        <w:rPr>
          <w:rFonts w:ascii="Times New Roman" w:hAnsi="Times New Roman"/>
          <w:noProof/>
        </w:rPr>
        <w:t>vadība</w:t>
      </w:r>
      <w:r w:rsidR="00534086" w:rsidRPr="002C287B">
        <w:rPr>
          <w:rFonts w:ascii="Times New Roman" w:hAnsi="Times New Roman"/>
          <w:noProof/>
        </w:rPr>
        <w:t xml:space="preserve"> </w:t>
      </w:r>
      <w:r w:rsidRPr="002C287B">
        <w:rPr>
          <w:rFonts w:ascii="Times New Roman" w:hAnsi="Times New Roman"/>
          <w:noProof/>
        </w:rPr>
        <w:t>un kontroles (C2) sistēmu.</w:t>
      </w:r>
    </w:p>
    <w:p w:rsidR="00F10D09" w:rsidRPr="002C287B" w:rsidRDefault="00F10D09" w:rsidP="002C287B">
      <w:pPr>
        <w:pStyle w:val="Normal1"/>
        <w:jc w:val="both"/>
        <w:rPr>
          <w:rFonts w:ascii="Times New Roman" w:hAnsi="Times New Roman"/>
          <w:noProof/>
        </w:rPr>
      </w:pPr>
    </w:p>
    <w:p w:rsidR="00F10D09" w:rsidRPr="002C287B" w:rsidRDefault="006340C5" w:rsidP="002C287B">
      <w:pPr>
        <w:pStyle w:val="Normal1"/>
        <w:jc w:val="both"/>
        <w:rPr>
          <w:rFonts w:ascii="Times New Roman" w:hAnsi="Times New Roman"/>
          <w:noProof/>
        </w:rPr>
      </w:pPr>
      <w:r w:rsidRPr="002C287B">
        <w:rPr>
          <w:rFonts w:ascii="Times New Roman" w:hAnsi="Times New Roman"/>
          <w:noProof/>
        </w:rPr>
        <w:t xml:space="preserve">1.3. Ņemot vērā drošības vides izmaiņas, 2014. gadā </w:t>
      </w:r>
      <w:r w:rsidRPr="002C287B">
        <w:rPr>
          <w:rFonts w:ascii="Times New Roman" w:hAnsi="Times New Roman"/>
          <w:i/>
          <w:noProof/>
        </w:rPr>
        <w:t>NATO BAP</w:t>
      </w:r>
      <w:r w:rsidRPr="002C287B">
        <w:rPr>
          <w:rFonts w:ascii="Times New Roman" w:hAnsi="Times New Roman"/>
          <w:noProof/>
        </w:rPr>
        <w:t xml:space="preserve"> tika pastiprināta ar papildu militārajām gaisa spēku daļām, kas tika izvietotas Baltijas valstu operatīvajās gaisa spēku bāzēs, jo pastiprinātas gaisa spēku darbības bija nepieciešamas, lai nodrošinātu visas </w:t>
      </w:r>
      <w:r w:rsidRPr="002C287B">
        <w:rPr>
          <w:rFonts w:ascii="Times New Roman" w:hAnsi="Times New Roman"/>
          <w:i/>
          <w:noProof/>
        </w:rPr>
        <w:t>NATO</w:t>
      </w:r>
      <w:r w:rsidRPr="002C287B">
        <w:rPr>
          <w:rFonts w:ascii="Times New Roman" w:hAnsi="Times New Roman"/>
          <w:noProof/>
        </w:rPr>
        <w:t xml:space="preserve"> gaisa telpas drošību un ticamu atturēšan</w:t>
      </w:r>
      <w:r w:rsidR="00977355">
        <w:rPr>
          <w:rFonts w:ascii="Times New Roman" w:hAnsi="Times New Roman"/>
          <w:noProof/>
        </w:rPr>
        <w:t xml:space="preserve">as </w:t>
      </w:r>
      <w:r w:rsidRPr="002C287B">
        <w:rPr>
          <w:rFonts w:ascii="Times New Roman" w:hAnsi="Times New Roman"/>
          <w:noProof/>
        </w:rPr>
        <w:t>pozīciju.</w:t>
      </w:r>
    </w:p>
    <w:p w:rsidR="00F10D09" w:rsidRPr="002C287B" w:rsidRDefault="00F10D09" w:rsidP="002C287B">
      <w:pPr>
        <w:jc w:val="both"/>
        <w:rPr>
          <w:rFonts w:ascii="Times New Roman" w:hAnsi="Times New Roman"/>
          <w:noProof/>
        </w:rPr>
      </w:pPr>
    </w:p>
    <w:p w:rsidR="00F10D09" w:rsidRPr="003354D4" w:rsidRDefault="006340C5" w:rsidP="002C287B">
      <w:pPr>
        <w:pStyle w:val="Normal1"/>
        <w:tabs>
          <w:tab w:val="clear" w:pos="720"/>
        </w:tabs>
        <w:jc w:val="both"/>
        <w:rPr>
          <w:rFonts w:ascii="Times New Roman" w:hAnsi="Times New Roman"/>
          <w:b/>
          <w:noProof/>
          <w:u w:val="single"/>
        </w:rPr>
      </w:pPr>
      <w:r w:rsidRPr="003354D4">
        <w:rPr>
          <w:rFonts w:ascii="Times New Roman" w:hAnsi="Times New Roman"/>
          <w:b/>
          <w:noProof/>
          <w:u w:val="single"/>
        </w:rPr>
        <w:t>2. MĒRĶIS</w:t>
      </w:r>
    </w:p>
    <w:p w:rsidR="00F10D09" w:rsidRPr="003354D4" w:rsidRDefault="00F10D09" w:rsidP="002C287B">
      <w:pPr>
        <w:pStyle w:val="Normal1"/>
        <w:jc w:val="both"/>
        <w:rPr>
          <w:rFonts w:ascii="Times New Roman" w:hAnsi="Times New Roman"/>
          <w:noProof/>
          <w:u w:val="single"/>
        </w:rPr>
      </w:pPr>
    </w:p>
    <w:p w:rsidR="00F10D09" w:rsidRPr="004B4D47" w:rsidRDefault="00F10D09" w:rsidP="002C287B">
      <w:pPr>
        <w:pStyle w:val="Normal1"/>
        <w:jc w:val="both"/>
        <w:rPr>
          <w:rFonts w:ascii="Times New Roman" w:hAnsi="Times New Roman"/>
          <w:noProof/>
        </w:rPr>
      </w:pPr>
      <w:r w:rsidRPr="004B4D47">
        <w:rPr>
          <w:rFonts w:ascii="Times New Roman" w:hAnsi="Times New Roman"/>
          <w:noProof/>
        </w:rPr>
        <w:t>2.1.</w:t>
      </w:r>
      <w:r w:rsidRPr="004B4D47">
        <w:rPr>
          <w:rFonts w:ascii="Times New Roman" w:hAnsi="Times New Roman"/>
        </w:rPr>
        <w:tab/>
      </w:r>
      <w:r w:rsidRPr="004B4D47">
        <w:rPr>
          <w:rFonts w:ascii="Times New Roman" w:hAnsi="Times New Roman"/>
          <w:noProof/>
        </w:rPr>
        <w:t>Šā Vienošanās dokumenta (</w:t>
      </w:r>
      <w:r w:rsidR="00FD7CB2" w:rsidRPr="004B4D47">
        <w:rPr>
          <w:rFonts w:ascii="Times New Roman" w:hAnsi="Times New Roman"/>
          <w:noProof/>
        </w:rPr>
        <w:t>LoA</w:t>
      </w:r>
      <w:r w:rsidRPr="004B4D47">
        <w:rPr>
          <w:rFonts w:ascii="Times New Roman" w:hAnsi="Times New Roman"/>
          <w:noProof/>
        </w:rPr>
        <w:t xml:space="preserve">) mērķis ir noteikt vienošanos starp </w:t>
      </w:r>
      <w:r w:rsidRPr="004B4D47">
        <w:rPr>
          <w:rFonts w:ascii="Times New Roman" w:hAnsi="Times New Roman"/>
          <w:i/>
          <w:noProof/>
        </w:rPr>
        <w:t>NATO</w:t>
      </w:r>
      <w:r w:rsidRPr="004B4D47">
        <w:rPr>
          <w:rFonts w:ascii="Times New Roman" w:hAnsi="Times New Roman"/>
          <w:noProof/>
        </w:rPr>
        <w:t xml:space="preserve"> un attiecīgajām civilajām un militārajām iestādēm Igaunijā, Latvijā un Lietuvā, kā norādīts iepriekš, par atbildības sadalījumu, pienākumiem un vispārējām procedūrām saistībā ar gaisa telpas organizēšanu, lai izpildītu </w:t>
      </w:r>
      <w:r w:rsidRPr="004B4D47">
        <w:rPr>
          <w:rFonts w:ascii="Times New Roman" w:hAnsi="Times New Roman"/>
          <w:i/>
          <w:noProof/>
        </w:rPr>
        <w:t>NATO AP</w:t>
      </w:r>
      <w:r w:rsidRPr="004B4D47">
        <w:rPr>
          <w:rFonts w:ascii="Times New Roman" w:hAnsi="Times New Roman"/>
          <w:noProof/>
        </w:rPr>
        <w:t xml:space="preserve"> misiju un citas gaisa spēku darbības Baltijas valstīs.</w:t>
      </w:r>
    </w:p>
    <w:p w:rsidR="00FD7CB2" w:rsidRPr="004B4D47" w:rsidRDefault="00FD7CB2" w:rsidP="002C287B">
      <w:pPr>
        <w:pStyle w:val="Normal1"/>
        <w:jc w:val="both"/>
        <w:rPr>
          <w:rFonts w:ascii="Times New Roman" w:hAnsi="Times New Roman"/>
          <w:noProof/>
        </w:rPr>
      </w:pPr>
    </w:p>
    <w:p w:rsidR="00FD7CB2" w:rsidRPr="003354D4" w:rsidRDefault="00FD7CB2" w:rsidP="00FD7CB2">
      <w:pPr>
        <w:pStyle w:val="Normal1"/>
        <w:jc w:val="both"/>
        <w:rPr>
          <w:rFonts w:ascii="Times New Roman" w:hAnsi="Times New Roman"/>
          <w:noProof/>
          <w:u w:val="single"/>
        </w:rPr>
      </w:pPr>
      <w:r w:rsidRPr="004B4D47">
        <w:rPr>
          <w:rFonts w:ascii="Times New Roman" w:hAnsi="Times New Roman"/>
          <w:noProof/>
        </w:rPr>
        <w:t>2.2.</w:t>
      </w:r>
      <w:r w:rsidRPr="004B4D47">
        <w:rPr>
          <w:rFonts w:ascii="Times New Roman" w:hAnsi="Times New Roman"/>
          <w:noProof/>
        </w:rPr>
        <w:tab/>
        <w:t>Šis LoA ne</w:t>
      </w:r>
      <w:r w:rsidR="009458EB" w:rsidRPr="004B4D47">
        <w:rPr>
          <w:rFonts w:ascii="Times New Roman" w:hAnsi="Times New Roman"/>
          <w:noProof/>
        </w:rPr>
        <w:t>ra</w:t>
      </w:r>
      <w:r w:rsidRPr="004B4D47">
        <w:rPr>
          <w:rFonts w:ascii="Times New Roman" w:hAnsi="Times New Roman"/>
          <w:noProof/>
        </w:rPr>
        <w:t>da nekādas tiesības un pienākumus starptautisko tiesību ietvaros</w:t>
      </w:r>
      <w:r w:rsidRPr="003354D4">
        <w:rPr>
          <w:rFonts w:ascii="Times New Roman" w:hAnsi="Times New Roman"/>
          <w:noProof/>
          <w:u w:val="single"/>
        </w:rPr>
        <w:t>.</w:t>
      </w:r>
    </w:p>
    <w:p w:rsidR="00F10D09" w:rsidRDefault="004B4D47" w:rsidP="002C287B">
      <w:pPr>
        <w:pStyle w:val="Normal1"/>
        <w:jc w:val="both"/>
        <w:rPr>
          <w:rFonts w:ascii="Times New Roman" w:hAnsi="Times New Roman"/>
          <w:b/>
          <w:noProof/>
          <w:u w:val="single"/>
        </w:rPr>
      </w:pPr>
      <w:r w:rsidRPr="004B4D47">
        <w:rPr>
          <w:rFonts w:ascii="Times New Roman" w:hAnsi="Times New Roman"/>
          <w:b/>
          <w:noProof/>
          <w:u w:val="single"/>
        </w:rPr>
        <w:lastRenderedPageBreak/>
        <w:t>3. NOLŪKS</w:t>
      </w:r>
    </w:p>
    <w:p w:rsidR="004B4D47" w:rsidRPr="004B4D47" w:rsidRDefault="004B4D47" w:rsidP="002C287B">
      <w:pPr>
        <w:pStyle w:val="Normal1"/>
        <w:jc w:val="both"/>
        <w:rPr>
          <w:rFonts w:ascii="Times New Roman" w:hAnsi="Times New Roman"/>
          <w:b/>
          <w:noProof/>
          <w:u w:val="single"/>
        </w:rPr>
      </w:pPr>
    </w:p>
    <w:p w:rsidR="006340C5" w:rsidRPr="004B4D47" w:rsidRDefault="004B4D47" w:rsidP="002C287B">
      <w:pPr>
        <w:pStyle w:val="Normal1"/>
        <w:jc w:val="both"/>
        <w:rPr>
          <w:rFonts w:ascii="Times New Roman" w:hAnsi="Times New Roman"/>
          <w:noProof/>
        </w:rPr>
      </w:pPr>
      <w:r w:rsidRPr="004B4D47">
        <w:rPr>
          <w:rFonts w:ascii="Times New Roman" w:hAnsi="Times New Roman"/>
          <w:noProof/>
        </w:rPr>
        <w:t>3.1.</w:t>
      </w:r>
      <w:r w:rsidR="006340C5" w:rsidRPr="004B4D47">
        <w:rPr>
          <w:rFonts w:ascii="Times New Roman" w:hAnsi="Times New Roman"/>
          <w:noProof/>
        </w:rPr>
        <w:t xml:space="preserve"> Šā </w:t>
      </w:r>
      <w:r w:rsidR="00FD7CB2" w:rsidRPr="004B4D47">
        <w:rPr>
          <w:rFonts w:ascii="Times New Roman" w:hAnsi="Times New Roman"/>
          <w:noProof/>
        </w:rPr>
        <w:t xml:space="preserve">LoA </w:t>
      </w:r>
      <w:r w:rsidR="006340C5" w:rsidRPr="004B4D47">
        <w:rPr>
          <w:rFonts w:ascii="Times New Roman" w:hAnsi="Times New Roman"/>
          <w:noProof/>
        </w:rPr>
        <w:t xml:space="preserve">nolūks ir ietvert vispārējus noteikumus </w:t>
      </w:r>
      <w:r w:rsidR="006340C5" w:rsidRPr="004B4D47">
        <w:rPr>
          <w:rFonts w:ascii="Times New Roman" w:hAnsi="Times New Roman"/>
          <w:i/>
          <w:noProof/>
        </w:rPr>
        <w:t>NATO</w:t>
      </w:r>
      <w:r w:rsidR="006340C5" w:rsidRPr="004B4D47">
        <w:rPr>
          <w:rFonts w:ascii="Times New Roman" w:hAnsi="Times New Roman"/>
          <w:noProof/>
        </w:rPr>
        <w:t xml:space="preserve"> </w:t>
      </w:r>
      <w:r w:rsidR="006340C5" w:rsidRPr="004B4D47">
        <w:rPr>
          <w:rFonts w:ascii="Times New Roman" w:hAnsi="Times New Roman"/>
          <w:i/>
          <w:noProof/>
        </w:rPr>
        <w:t>AP</w:t>
      </w:r>
      <w:r w:rsidR="006340C5" w:rsidRPr="004B4D47">
        <w:rPr>
          <w:rFonts w:ascii="Times New Roman" w:hAnsi="Times New Roman"/>
          <w:noProof/>
        </w:rPr>
        <w:t xml:space="preserve"> misijas un citu gaisa spēku darbību izpildei, vienlaikus nodrošinot drošu un efektīvu gaisa telpas izmantošanu atbilstīgi civilo un militāro lietotāju vajadzībām.</w:t>
      </w:r>
    </w:p>
    <w:p w:rsidR="00F10D09" w:rsidRPr="004B4D47" w:rsidRDefault="00F10D09" w:rsidP="002C287B">
      <w:pPr>
        <w:pStyle w:val="Normal1"/>
        <w:jc w:val="both"/>
        <w:rPr>
          <w:rFonts w:ascii="Times New Roman" w:hAnsi="Times New Roman"/>
          <w:noProof/>
        </w:rPr>
      </w:pPr>
    </w:p>
    <w:p w:rsidR="00F10D09" w:rsidRPr="004B4D47" w:rsidRDefault="004B4D47" w:rsidP="002C287B">
      <w:pPr>
        <w:pStyle w:val="Normal1"/>
        <w:jc w:val="both"/>
        <w:rPr>
          <w:rFonts w:ascii="Times New Roman" w:hAnsi="Times New Roman"/>
          <w:noProof/>
        </w:rPr>
      </w:pPr>
      <w:r w:rsidRPr="004B4D47">
        <w:rPr>
          <w:rFonts w:ascii="Times New Roman" w:hAnsi="Times New Roman"/>
          <w:noProof/>
        </w:rPr>
        <w:t>3.2.</w:t>
      </w:r>
      <w:r w:rsidR="006340C5" w:rsidRPr="004B4D47">
        <w:rPr>
          <w:rFonts w:ascii="Times New Roman" w:hAnsi="Times New Roman"/>
          <w:noProof/>
        </w:rPr>
        <w:t xml:space="preserve"> </w:t>
      </w:r>
      <w:r w:rsidR="009458EB" w:rsidRPr="004B4D47">
        <w:rPr>
          <w:rFonts w:ascii="Times New Roman" w:hAnsi="Times New Roman"/>
          <w:noProof/>
        </w:rPr>
        <w:t xml:space="preserve">Nacionālās </w:t>
      </w:r>
      <w:r w:rsidR="006340C5" w:rsidRPr="004B4D47">
        <w:rPr>
          <w:rFonts w:ascii="Times New Roman" w:hAnsi="Times New Roman"/>
          <w:noProof/>
        </w:rPr>
        <w:t xml:space="preserve">civilmilitārās gaisa telpas koordinācijas procedūras tiks noteiktas atsevišķās Baltijas valstu iestāžu parakstītās vienošanās. Šīs vienošanās pievienotas šim </w:t>
      </w:r>
      <w:r w:rsidR="00060544" w:rsidRPr="004B4D47">
        <w:rPr>
          <w:rFonts w:ascii="Times New Roman" w:hAnsi="Times New Roman"/>
          <w:noProof/>
        </w:rPr>
        <w:t xml:space="preserve">LoA </w:t>
      </w:r>
      <w:r w:rsidR="006340C5" w:rsidRPr="004B4D47">
        <w:rPr>
          <w:rFonts w:ascii="Times New Roman" w:hAnsi="Times New Roman"/>
          <w:noProof/>
        </w:rPr>
        <w:t>kā valstu tehniskie pielikumi (</w:t>
      </w:r>
      <w:r w:rsidR="009458EB" w:rsidRPr="004B4D47">
        <w:rPr>
          <w:rFonts w:ascii="Times New Roman" w:hAnsi="Times New Roman"/>
          <w:i/>
          <w:noProof/>
        </w:rPr>
        <w:t>NTAs</w:t>
      </w:r>
      <w:r w:rsidR="006340C5" w:rsidRPr="004B4D47">
        <w:rPr>
          <w:rFonts w:ascii="Times New Roman" w:hAnsi="Times New Roman"/>
          <w:noProof/>
        </w:rPr>
        <w:t>).</w:t>
      </w:r>
    </w:p>
    <w:p w:rsidR="00F10D09" w:rsidRPr="003354D4" w:rsidRDefault="00F10D09" w:rsidP="002C287B">
      <w:pPr>
        <w:pStyle w:val="Normal1"/>
        <w:jc w:val="both"/>
        <w:rPr>
          <w:rFonts w:ascii="Times New Roman" w:hAnsi="Times New Roman"/>
          <w:noProof/>
          <w:u w:val="single"/>
        </w:rPr>
      </w:pPr>
    </w:p>
    <w:p w:rsidR="00F10D09" w:rsidRPr="002C287B" w:rsidRDefault="006340C5" w:rsidP="002C287B">
      <w:pPr>
        <w:pStyle w:val="Normal1"/>
        <w:jc w:val="both"/>
        <w:rPr>
          <w:rFonts w:ascii="Times New Roman" w:hAnsi="Times New Roman"/>
          <w:b/>
          <w:noProof/>
        </w:rPr>
      </w:pPr>
      <w:r w:rsidRPr="002C287B">
        <w:rPr>
          <w:rFonts w:ascii="Times New Roman" w:hAnsi="Times New Roman"/>
          <w:b/>
          <w:noProof/>
        </w:rPr>
        <w:t>4. PIENĀKUMI</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noProof/>
        </w:rPr>
      </w:pPr>
      <w:r w:rsidRPr="002C287B">
        <w:rPr>
          <w:rFonts w:ascii="Times New Roman" w:hAnsi="Times New Roman"/>
          <w:noProof/>
        </w:rPr>
        <w:t xml:space="preserve">4.1. </w:t>
      </w:r>
      <w:r w:rsidRPr="002C287B">
        <w:rPr>
          <w:rFonts w:ascii="Times New Roman" w:hAnsi="Times New Roman"/>
          <w:i/>
          <w:noProof/>
        </w:rPr>
        <w:t>NATO AP</w:t>
      </w:r>
      <w:r w:rsidRPr="002C287B">
        <w:rPr>
          <w:rFonts w:ascii="Times New Roman" w:hAnsi="Times New Roman"/>
          <w:noProof/>
        </w:rPr>
        <w:t xml:space="preserve"> misijas mērķis miera laikā ir aizsargāt alianses gaisa telpas </w:t>
      </w:r>
      <w:r w:rsidRPr="002C287B">
        <w:rPr>
          <w:rFonts w:ascii="Times New Roman" w:hAnsi="Times New Roman"/>
          <w:i/>
          <w:noProof/>
        </w:rPr>
        <w:t>NATO</w:t>
      </w:r>
      <w:r w:rsidRPr="002C287B">
        <w:rPr>
          <w:rFonts w:ascii="Times New Roman" w:hAnsi="Times New Roman"/>
          <w:noProof/>
        </w:rPr>
        <w:t xml:space="preserve"> gaisa telpas daļas vienotību. Lai to izdarītu, ir jāidentificē jebkurš alianses gaisa telpas </w:t>
      </w:r>
      <w:r w:rsidRPr="002C287B">
        <w:rPr>
          <w:rFonts w:ascii="Times New Roman" w:hAnsi="Times New Roman"/>
          <w:i/>
          <w:noProof/>
        </w:rPr>
        <w:t>NATO</w:t>
      </w:r>
      <w:r w:rsidRPr="002C287B">
        <w:rPr>
          <w:rFonts w:ascii="Times New Roman" w:hAnsi="Times New Roman"/>
          <w:noProof/>
        </w:rPr>
        <w:t xml:space="preserve"> gaisa telpas daļas pārkāpšanas gadījums, lai pārtvertu, izsauktu un/vai identificētu jebkuru neidentificētu lidojošu objektu vai veiktu citus pasākumus saskaņā ar spēkā esošajām </w:t>
      </w:r>
      <w:r w:rsidRPr="002C287B">
        <w:rPr>
          <w:rFonts w:ascii="Times New Roman" w:hAnsi="Times New Roman"/>
          <w:i/>
          <w:noProof/>
        </w:rPr>
        <w:t>NATO</w:t>
      </w:r>
      <w:r w:rsidRPr="002C287B">
        <w:rPr>
          <w:rFonts w:ascii="Times New Roman" w:hAnsi="Times New Roman"/>
          <w:noProof/>
        </w:rPr>
        <w:t xml:space="preserve"> procedūrām. </w:t>
      </w:r>
      <w:r w:rsidRPr="002C287B">
        <w:rPr>
          <w:rFonts w:ascii="Times New Roman" w:hAnsi="Times New Roman"/>
          <w:i/>
          <w:noProof/>
        </w:rPr>
        <w:t>NATO AP</w:t>
      </w:r>
      <w:r w:rsidRPr="002C287B">
        <w:rPr>
          <w:rFonts w:ascii="Times New Roman" w:hAnsi="Times New Roman"/>
          <w:noProof/>
        </w:rPr>
        <w:t xml:space="preserve"> misija apliecina alianses apņēmību un solidaritāti, kas pastāvēs jebkurā krīzes situācijā. Mērķis ir nodrošināt dislocētus spēkus un izmantot īpaši paredzētu C2 infrastruktūru, lai </w:t>
      </w:r>
      <w:r w:rsidR="009458EB">
        <w:rPr>
          <w:rFonts w:ascii="Times New Roman" w:hAnsi="Times New Roman"/>
          <w:noProof/>
        </w:rPr>
        <w:t xml:space="preserve">vadītu </w:t>
      </w:r>
      <w:r w:rsidR="009458EB" w:rsidRPr="002C287B">
        <w:rPr>
          <w:rFonts w:ascii="Times New Roman" w:hAnsi="Times New Roman"/>
          <w:noProof/>
        </w:rPr>
        <w:t>vis</w:t>
      </w:r>
      <w:r w:rsidR="009458EB">
        <w:rPr>
          <w:rFonts w:ascii="Times New Roman" w:hAnsi="Times New Roman"/>
          <w:noProof/>
        </w:rPr>
        <w:t>us</w:t>
      </w:r>
      <w:r w:rsidR="009458EB" w:rsidRPr="002C287B">
        <w:rPr>
          <w:rFonts w:ascii="Times New Roman" w:hAnsi="Times New Roman"/>
          <w:noProof/>
        </w:rPr>
        <w:t xml:space="preserve"> </w:t>
      </w:r>
      <w:r w:rsidR="00576006">
        <w:rPr>
          <w:rFonts w:ascii="Times New Roman" w:hAnsi="Times New Roman"/>
          <w:noProof/>
        </w:rPr>
        <w:t xml:space="preserve"> </w:t>
      </w:r>
      <w:r w:rsidR="009458EB" w:rsidRPr="002C287B">
        <w:rPr>
          <w:rFonts w:ascii="Times New Roman" w:hAnsi="Times New Roman"/>
          <w:noProof/>
        </w:rPr>
        <w:t>misij</w:t>
      </w:r>
      <w:r w:rsidR="009458EB">
        <w:rPr>
          <w:rFonts w:ascii="Times New Roman" w:hAnsi="Times New Roman"/>
          <w:noProof/>
        </w:rPr>
        <w:t>as</w:t>
      </w:r>
      <w:r w:rsidR="009458EB" w:rsidRPr="009458EB">
        <w:rPr>
          <w:rFonts w:ascii="Times New Roman" w:hAnsi="Times New Roman"/>
          <w:noProof/>
        </w:rPr>
        <w:t xml:space="preserve"> </w:t>
      </w:r>
      <w:r w:rsidR="009458EB">
        <w:rPr>
          <w:rFonts w:ascii="Times New Roman" w:hAnsi="Times New Roman"/>
          <w:noProof/>
        </w:rPr>
        <w:t>aspektu</w:t>
      </w:r>
      <w:r w:rsidR="009458EB" w:rsidRPr="002C287B">
        <w:rPr>
          <w:rFonts w:ascii="Times New Roman" w:hAnsi="Times New Roman"/>
          <w:noProof/>
        </w:rPr>
        <w:t>s</w:t>
      </w:r>
      <w:r w:rsidRPr="002C287B">
        <w:rPr>
          <w:rFonts w:ascii="Times New Roman" w:hAnsi="Times New Roman"/>
          <w:noProof/>
        </w:rPr>
        <w:t xml:space="preserve">. </w:t>
      </w:r>
      <w:r w:rsidRPr="002C287B">
        <w:rPr>
          <w:rFonts w:ascii="Times New Roman" w:hAnsi="Times New Roman"/>
          <w:i/>
          <w:noProof/>
        </w:rPr>
        <w:t>AP</w:t>
      </w:r>
      <w:r w:rsidRPr="002C287B">
        <w:rPr>
          <w:rFonts w:ascii="Times New Roman" w:hAnsi="Times New Roman"/>
          <w:noProof/>
        </w:rPr>
        <w:t xml:space="preserve"> operācijas iespējams uzturēt ilgā laika posmā, tomēr Ātrās reaģēšanas (</w:t>
      </w:r>
      <w:r w:rsidRPr="002C287B">
        <w:rPr>
          <w:rFonts w:ascii="Times New Roman" w:hAnsi="Times New Roman"/>
          <w:i/>
          <w:noProof/>
        </w:rPr>
        <w:t>QRA (I)</w:t>
      </w:r>
      <w:r w:rsidRPr="002C287B">
        <w:rPr>
          <w:rFonts w:ascii="Times New Roman" w:hAnsi="Times New Roman"/>
          <w:noProof/>
        </w:rPr>
        <w:t>) spēki un cits nepieciešamais personāls un aprīkojums būs jānodrošina rotācijas kārtībā.</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noProof/>
        </w:rPr>
      </w:pPr>
      <w:r w:rsidRPr="002C287B">
        <w:rPr>
          <w:rFonts w:ascii="Times New Roman" w:hAnsi="Times New Roman"/>
          <w:noProof/>
        </w:rPr>
        <w:t xml:space="preserve">4.2. </w:t>
      </w:r>
      <w:r w:rsidRPr="002C287B">
        <w:rPr>
          <w:rFonts w:ascii="Times New Roman" w:hAnsi="Times New Roman"/>
          <w:i/>
          <w:noProof/>
        </w:rPr>
        <w:t>NATO</w:t>
      </w:r>
      <w:r w:rsidRPr="002C287B">
        <w:rPr>
          <w:rFonts w:ascii="Times New Roman" w:hAnsi="Times New Roman"/>
          <w:noProof/>
        </w:rPr>
        <w:t xml:space="preserve"> komandieru pienākumi un </w:t>
      </w:r>
      <w:r w:rsidRPr="002C287B">
        <w:rPr>
          <w:rFonts w:ascii="Times New Roman" w:hAnsi="Times New Roman"/>
          <w:i/>
          <w:noProof/>
        </w:rPr>
        <w:t>AP</w:t>
      </w:r>
      <w:r w:rsidRPr="002C287B">
        <w:rPr>
          <w:rFonts w:ascii="Times New Roman" w:hAnsi="Times New Roman"/>
          <w:noProof/>
        </w:rPr>
        <w:t xml:space="preserve"> misijas izpildes procedūras ir noteiktas attiecīgajos </w:t>
      </w:r>
      <w:r w:rsidRPr="002C287B">
        <w:rPr>
          <w:rFonts w:ascii="Times New Roman" w:hAnsi="Times New Roman"/>
          <w:i/>
          <w:noProof/>
        </w:rPr>
        <w:t>NATO</w:t>
      </w:r>
      <w:r w:rsidRPr="002C287B">
        <w:rPr>
          <w:rFonts w:ascii="Times New Roman" w:hAnsi="Times New Roman"/>
          <w:noProof/>
        </w:rPr>
        <w:t xml:space="preserve"> dokumentos. Jo īpaši </w:t>
      </w:r>
      <w:r w:rsidRPr="002C287B">
        <w:rPr>
          <w:rFonts w:ascii="Times New Roman" w:hAnsi="Times New Roman"/>
          <w:i/>
          <w:noProof/>
        </w:rPr>
        <w:t>NATO</w:t>
      </w:r>
      <w:r w:rsidRPr="002C287B">
        <w:rPr>
          <w:rFonts w:ascii="Times New Roman" w:hAnsi="Times New Roman"/>
          <w:noProof/>
        </w:rPr>
        <w:t xml:space="preserve"> Spēku virspavēlnieks Eiropas zonā (</w:t>
      </w:r>
      <w:r w:rsidRPr="002C287B">
        <w:rPr>
          <w:rFonts w:ascii="Times New Roman" w:hAnsi="Times New Roman"/>
          <w:i/>
          <w:noProof/>
        </w:rPr>
        <w:t>SACEUR</w:t>
      </w:r>
      <w:r w:rsidRPr="002C287B">
        <w:rPr>
          <w:rFonts w:ascii="Times New Roman" w:hAnsi="Times New Roman"/>
          <w:noProof/>
        </w:rPr>
        <w:t xml:space="preserve">) ir atbildīgs par </w:t>
      </w:r>
      <w:r w:rsidRPr="002C287B">
        <w:rPr>
          <w:rFonts w:ascii="Times New Roman" w:hAnsi="Times New Roman"/>
          <w:i/>
          <w:noProof/>
        </w:rPr>
        <w:t>NATO</w:t>
      </w:r>
      <w:r w:rsidRPr="002C287B">
        <w:rPr>
          <w:rFonts w:ascii="Times New Roman" w:hAnsi="Times New Roman"/>
          <w:noProof/>
        </w:rPr>
        <w:t xml:space="preserve"> </w:t>
      </w:r>
      <w:r w:rsidRPr="002C287B">
        <w:rPr>
          <w:rFonts w:ascii="Times New Roman" w:hAnsi="Times New Roman"/>
          <w:i/>
          <w:noProof/>
        </w:rPr>
        <w:t>BAP</w:t>
      </w:r>
      <w:r w:rsidRPr="002C287B">
        <w:rPr>
          <w:rFonts w:ascii="Times New Roman" w:hAnsi="Times New Roman"/>
          <w:noProof/>
        </w:rPr>
        <w:t xml:space="preserve"> misijas vispārējo īstenošanu saskaņā ar attiecīgajiem Ziemeļatlantijas padomes </w:t>
      </w:r>
      <w:r w:rsidRPr="002C287B">
        <w:rPr>
          <w:rFonts w:ascii="Times New Roman" w:hAnsi="Times New Roman"/>
          <w:i/>
          <w:noProof/>
        </w:rPr>
        <w:t>NATO</w:t>
      </w:r>
      <w:r w:rsidRPr="002C287B">
        <w:rPr>
          <w:rFonts w:ascii="Times New Roman" w:hAnsi="Times New Roman"/>
          <w:noProof/>
        </w:rPr>
        <w:t xml:space="preserve"> Militārās komitejas lēmumiem un spēkā esošo Stratēģisko direktīvu. Sabiedrotie, kas piedalās </w:t>
      </w:r>
      <w:r w:rsidRPr="002C287B">
        <w:rPr>
          <w:rFonts w:ascii="Times New Roman" w:hAnsi="Times New Roman"/>
          <w:i/>
          <w:noProof/>
        </w:rPr>
        <w:t>BAP</w:t>
      </w:r>
      <w:r w:rsidRPr="002C287B">
        <w:rPr>
          <w:rFonts w:ascii="Times New Roman" w:hAnsi="Times New Roman"/>
          <w:noProof/>
        </w:rPr>
        <w:t xml:space="preserve">, ir atbildīgi par savu spēku un atbalsta elementu dislokāciju. Dislocētie </w:t>
      </w:r>
      <w:r w:rsidRPr="002C287B">
        <w:rPr>
          <w:rFonts w:ascii="Times New Roman" w:hAnsi="Times New Roman"/>
          <w:i/>
          <w:noProof/>
        </w:rPr>
        <w:t>AP</w:t>
      </w:r>
      <w:r w:rsidRPr="002C287B">
        <w:rPr>
          <w:rFonts w:ascii="Times New Roman" w:hAnsi="Times New Roman"/>
          <w:noProof/>
        </w:rPr>
        <w:t xml:space="preserve"> spēki ir pakļauti </w:t>
      </w:r>
      <w:r w:rsidRPr="002C287B">
        <w:rPr>
          <w:rFonts w:ascii="Times New Roman" w:hAnsi="Times New Roman"/>
          <w:i/>
          <w:noProof/>
        </w:rPr>
        <w:t>SACEUR</w:t>
      </w:r>
      <w:r w:rsidRPr="002C287B">
        <w:rPr>
          <w:rFonts w:ascii="Times New Roman" w:hAnsi="Times New Roman"/>
          <w:noProof/>
        </w:rPr>
        <w:t xml:space="preserve"> Operatīvajai vadībai (</w:t>
      </w:r>
      <w:r w:rsidRPr="002C287B">
        <w:rPr>
          <w:rFonts w:ascii="Times New Roman" w:hAnsi="Times New Roman"/>
          <w:i/>
          <w:noProof/>
        </w:rPr>
        <w:t>OPCOM</w:t>
      </w:r>
      <w:r w:rsidRPr="002C287B">
        <w:rPr>
          <w:rFonts w:ascii="Times New Roman" w:hAnsi="Times New Roman"/>
          <w:noProof/>
        </w:rPr>
        <w:t xml:space="preserve">). </w:t>
      </w:r>
      <w:r w:rsidRPr="002C287B">
        <w:rPr>
          <w:rFonts w:ascii="Times New Roman" w:hAnsi="Times New Roman"/>
          <w:i/>
          <w:noProof/>
        </w:rPr>
        <w:t>NATO</w:t>
      </w:r>
      <w:r w:rsidRPr="002C287B">
        <w:rPr>
          <w:rFonts w:ascii="Times New Roman" w:hAnsi="Times New Roman"/>
          <w:noProof/>
        </w:rPr>
        <w:t xml:space="preserve"> militārās iestādes (</w:t>
      </w:r>
      <w:r w:rsidRPr="002C287B">
        <w:rPr>
          <w:rFonts w:ascii="Times New Roman" w:hAnsi="Times New Roman"/>
          <w:i/>
          <w:noProof/>
        </w:rPr>
        <w:t>NMA</w:t>
      </w:r>
      <w:r w:rsidRPr="002C287B">
        <w:rPr>
          <w:rFonts w:ascii="Times New Roman" w:hAnsi="Times New Roman"/>
          <w:noProof/>
        </w:rPr>
        <w:t>) ir atbildīgas par spēku ģenerācijas procesa, uzņēmējvalsts atbalsta un koordinēšanas ar dislocētajiem spēkiem un atbalsta elementiem sekmēšanu atbilstīgi vajadzībai.</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noProof/>
        </w:rPr>
      </w:pPr>
      <w:r w:rsidRPr="002C287B">
        <w:rPr>
          <w:rFonts w:ascii="Times New Roman" w:hAnsi="Times New Roman"/>
          <w:noProof/>
        </w:rPr>
        <w:t xml:space="preserve">4.3. </w:t>
      </w:r>
      <w:r w:rsidR="00576006">
        <w:rPr>
          <w:rFonts w:ascii="Times New Roman" w:hAnsi="Times New Roman"/>
          <w:noProof/>
        </w:rPr>
        <w:t>Baltijas valstu</w:t>
      </w:r>
      <w:r w:rsidRPr="002C287B">
        <w:rPr>
          <w:rFonts w:ascii="Times New Roman" w:hAnsi="Times New Roman"/>
          <w:noProof/>
        </w:rPr>
        <w:t xml:space="preserve"> gaisa telpa ir daļa no noteiktās gaisa telpas uzraudzības zonas un ir uzticēta </w:t>
      </w:r>
      <w:r w:rsidRPr="002C287B">
        <w:rPr>
          <w:rFonts w:ascii="Times New Roman" w:hAnsi="Times New Roman"/>
          <w:i/>
          <w:noProof/>
        </w:rPr>
        <w:t>NATO</w:t>
      </w:r>
      <w:r w:rsidRPr="002C287B">
        <w:rPr>
          <w:rFonts w:ascii="Times New Roman" w:hAnsi="Times New Roman"/>
          <w:noProof/>
        </w:rPr>
        <w:t xml:space="preserve"> Apvienotajam gaisa operāciju centram (</w:t>
      </w:r>
      <w:r w:rsidRPr="002C287B">
        <w:rPr>
          <w:rFonts w:ascii="Times New Roman" w:hAnsi="Times New Roman"/>
          <w:i/>
          <w:noProof/>
        </w:rPr>
        <w:t>CAOC</w:t>
      </w:r>
      <w:r w:rsidRPr="002C287B">
        <w:rPr>
          <w:rFonts w:ascii="Times New Roman" w:hAnsi="Times New Roman"/>
          <w:noProof/>
        </w:rPr>
        <w:t xml:space="preserve">) Ūdemā, Vācijā. Ūdemas </w:t>
      </w:r>
      <w:r w:rsidRPr="002C287B">
        <w:rPr>
          <w:rFonts w:ascii="Times New Roman" w:hAnsi="Times New Roman"/>
          <w:i/>
          <w:noProof/>
        </w:rPr>
        <w:t>CAOC</w:t>
      </w:r>
      <w:r w:rsidRPr="002C287B">
        <w:rPr>
          <w:rFonts w:ascii="Times New Roman" w:hAnsi="Times New Roman"/>
          <w:noProof/>
        </w:rPr>
        <w:t xml:space="preserve"> komandieris īsteno taktisko vadību (</w:t>
      </w:r>
      <w:r w:rsidRPr="002C287B">
        <w:rPr>
          <w:rFonts w:ascii="Times New Roman" w:hAnsi="Times New Roman"/>
          <w:i/>
          <w:noProof/>
        </w:rPr>
        <w:t>TACOM</w:t>
      </w:r>
      <w:r w:rsidRPr="002C287B">
        <w:rPr>
          <w:rFonts w:ascii="Times New Roman" w:hAnsi="Times New Roman"/>
          <w:noProof/>
        </w:rPr>
        <w:t xml:space="preserve">) pār piešķirtajiem spēkiem. Ūdemas </w:t>
      </w:r>
      <w:r w:rsidRPr="002C287B">
        <w:rPr>
          <w:rFonts w:ascii="Times New Roman" w:hAnsi="Times New Roman"/>
          <w:i/>
          <w:noProof/>
        </w:rPr>
        <w:t>CAOC</w:t>
      </w:r>
      <w:r w:rsidRPr="002C287B">
        <w:rPr>
          <w:rFonts w:ascii="Times New Roman" w:hAnsi="Times New Roman"/>
          <w:noProof/>
        </w:rPr>
        <w:t xml:space="preserve"> īstenos </w:t>
      </w:r>
      <w:r w:rsidRPr="002C287B">
        <w:rPr>
          <w:rFonts w:ascii="Times New Roman" w:hAnsi="Times New Roman"/>
          <w:i/>
          <w:noProof/>
        </w:rPr>
        <w:t>TACOM</w:t>
      </w:r>
      <w:r w:rsidRPr="002C287B">
        <w:rPr>
          <w:rFonts w:ascii="Times New Roman" w:hAnsi="Times New Roman"/>
          <w:noProof/>
        </w:rPr>
        <w:t xml:space="preserve"> pār </w:t>
      </w:r>
      <w:r w:rsidRPr="002C287B">
        <w:rPr>
          <w:rFonts w:ascii="Times New Roman" w:hAnsi="Times New Roman"/>
          <w:i/>
          <w:noProof/>
        </w:rPr>
        <w:t>QRA(I)</w:t>
      </w:r>
      <w:r w:rsidRPr="002C287B">
        <w:rPr>
          <w:rFonts w:ascii="Times New Roman" w:hAnsi="Times New Roman"/>
          <w:noProof/>
        </w:rPr>
        <w:t xml:space="preserve"> spēkiem operatīvajās gaisa spēku bāzēs Baltijas valstīs</w:t>
      </w:r>
      <w:r w:rsidRPr="002C287B">
        <w:rPr>
          <w:rStyle w:val="FootnoteReference"/>
          <w:rFonts w:ascii="Times New Roman" w:hAnsi="Times New Roman"/>
          <w:noProof/>
        </w:rPr>
        <w:footnoteReference w:id="1"/>
      </w:r>
      <w:r w:rsidRPr="002C287B">
        <w:rPr>
          <w:rFonts w:ascii="Times New Roman" w:hAnsi="Times New Roman"/>
          <w:noProof/>
        </w:rPr>
        <w:t>, kā arī pār vadības un ziņošanas centriem (</w:t>
      </w:r>
      <w:r w:rsidRPr="002C287B">
        <w:rPr>
          <w:rFonts w:ascii="Times New Roman" w:hAnsi="Times New Roman"/>
          <w:i/>
          <w:noProof/>
        </w:rPr>
        <w:t>CRC</w:t>
      </w:r>
      <w:r w:rsidRPr="002C287B">
        <w:rPr>
          <w:rFonts w:ascii="Times New Roman" w:hAnsi="Times New Roman"/>
          <w:noProof/>
        </w:rPr>
        <w:t>), vadības un ziņošanas posteņiem (</w:t>
      </w:r>
      <w:r w:rsidRPr="002C287B">
        <w:rPr>
          <w:rFonts w:ascii="Times New Roman" w:hAnsi="Times New Roman"/>
          <w:i/>
          <w:noProof/>
        </w:rPr>
        <w:t>CRP</w:t>
      </w:r>
      <w:r w:rsidRPr="002C287B">
        <w:rPr>
          <w:rFonts w:ascii="Times New Roman" w:hAnsi="Times New Roman"/>
          <w:noProof/>
        </w:rPr>
        <w:t>), gaisa dispečera punktu (</w:t>
      </w:r>
      <w:r w:rsidRPr="002C287B">
        <w:rPr>
          <w:rFonts w:ascii="Times New Roman" w:hAnsi="Times New Roman"/>
          <w:i/>
          <w:noProof/>
        </w:rPr>
        <w:t>ACC</w:t>
      </w:r>
      <w:r w:rsidRPr="002C287B">
        <w:rPr>
          <w:rFonts w:ascii="Times New Roman" w:hAnsi="Times New Roman"/>
          <w:noProof/>
        </w:rPr>
        <w:t>)/ atzītā stāvokļa gaisā (</w:t>
      </w:r>
      <w:r w:rsidRPr="002C287B">
        <w:rPr>
          <w:rFonts w:ascii="Times New Roman" w:hAnsi="Times New Roman"/>
          <w:i/>
          <w:noProof/>
        </w:rPr>
        <w:t>RAP</w:t>
      </w:r>
      <w:r w:rsidRPr="002C287B">
        <w:rPr>
          <w:rFonts w:ascii="Times New Roman" w:hAnsi="Times New Roman"/>
          <w:noProof/>
        </w:rPr>
        <w:t>) noteikšanas centru (</w:t>
      </w:r>
      <w:r w:rsidRPr="002C287B">
        <w:rPr>
          <w:rFonts w:ascii="Times New Roman" w:hAnsi="Times New Roman"/>
          <w:i/>
          <w:noProof/>
        </w:rPr>
        <w:t>RPC</w:t>
      </w:r>
      <w:r w:rsidRPr="002C287B">
        <w:rPr>
          <w:rFonts w:ascii="Times New Roman" w:hAnsi="Times New Roman"/>
          <w:noProof/>
        </w:rPr>
        <w:t>)/devēju datu apvienošanas punktu (</w:t>
      </w:r>
      <w:r w:rsidRPr="002C287B">
        <w:rPr>
          <w:rFonts w:ascii="Times New Roman" w:hAnsi="Times New Roman"/>
          <w:i/>
          <w:noProof/>
        </w:rPr>
        <w:t>SFP</w:t>
      </w:r>
      <w:r w:rsidRPr="002C287B">
        <w:rPr>
          <w:rFonts w:ascii="Times New Roman" w:hAnsi="Times New Roman"/>
          <w:noProof/>
        </w:rPr>
        <w:t>)(</w:t>
      </w:r>
      <w:r w:rsidRPr="002C287B">
        <w:rPr>
          <w:rFonts w:ascii="Times New Roman" w:hAnsi="Times New Roman"/>
          <w:i/>
          <w:noProof/>
        </w:rPr>
        <w:t>ARS</w:t>
      </w:r>
      <w:r w:rsidRPr="002C287B">
        <w:rPr>
          <w:rFonts w:ascii="Times New Roman" w:hAnsi="Times New Roman"/>
          <w:noProof/>
        </w:rPr>
        <w:t xml:space="preserve">), Ātrās reaģēšanas </w:t>
      </w:r>
      <w:r w:rsidRPr="002C287B">
        <w:rPr>
          <w:rFonts w:ascii="Times New Roman" w:hAnsi="Times New Roman"/>
          <w:i/>
          <w:noProof/>
        </w:rPr>
        <w:t>ACC</w:t>
      </w:r>
      <w:r w:rsidRPr="002C287B">
        <w:rPr>
          <w:rFonts w:ascii="Times New Roman" w:hAnsi="Times New Roman"/>
          <w:noProof/>
        </w:rPr>
        <w:t>/</w:t>
      </w:r>
      <w:r w:rsidRPr="002C287B">
        <w:rPr>
          <w:rFonts w:ascii="Times New Roman" w:hAnsi="Times New Roman"/>
          <w:i/>
          <w:noProof/>
        </w:rPr>
        <w:t>RPC</w:t>
      </w:r>
      <w:r w:rsidRPr="002C287B">
        <w:rPr>
          <w:rFonts w:ascii="Times New Roman" w:hAnsi="Times New Roman"/>
          <w:noProof/>
        </w:rPr>
        <w:t>/</w:t>
      </w:r>
      <w:r w:rsidRPr="002C287B">
        <w:rPr>
          <w:rFonts w:ascii="Times New Roman" w:hAnsi="Times New Roman"/>
          <w:i/>
          <w:noProof/>
        </w:rPr>
        <w:t>SFP</w:t>
      </w:r>
      <w:r w:rsidRPr="002C287B">
        <w:rPr>
          <w:rFonts w:ascii="Times New Roman" w:hAnsi="Times New Roman"/>
          <w:noProof/>
        </w:rPr>
        <w:t xml:space="preserve"> (</w:t>
      </w:r>
      <w:r w:rsidRPr="002C287B">
        <w:rPr>
          <w:rFonts w:ascii="Times New Roman" w:hAnsi="Times New Roman"/>
          <w:i/>
          <w:noProof/>
        </w:rPr>
        <w:t>DARS</w:t>
      </w:r>
      <w:r w:rsidRPr="002C287B">
        <w:rPr>
          <w:rFonts w:ascii="Times New Roman" w:hAnsi="Times New Roman"/>
          <w:noProof/>
        </w:rPr>
        <w:t xml:space="preserve">) un </w:t>
      </w:r>
      <w:r w:rsidRPr="002C287B">
        <w:rPr>
          <w:rFonts w:ascii="Times New Roman" w:hAnsi="Times New Roman"/>
          <w:i/>
          <w:noProof/>
        </w:rPr>
        <w:t>NATO</w:t>
      </w:r>
      <w:r w:rsidRPr="002C287B">
        <w:rPr>
          <w:rFonts w:ascii="Times New Roman" w:hAnsi="Times New Roman"/>
          <w:noProof/>
        </w:rPr>
        <w:t xml:space="preserve"> agrīno brīdināšanu un vadību gaisā (</w:t>
      </w:r>
      <w:r w:rsidRPr="002C287B">
        <w:rPr>
          <w:rFonts w:ascii="Times New Roman" w:hAnsi="Times New Roman"/>
          <w:i/>
          <w:noProof/>
        </w:rPr>
        <w:t>NAEW&amp;C</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tabs>
          <w:tab w:val="clear" w:pos="720"/>
          <w:tab w:val="left" w:pos="851"/>
        </w:tabs>
        <w:jc w:val="both"/>
        <w:rPr>
          <w:rFonts w:ascii="Times New Roman" w:hAnsi="Times New Roman"/>
          <w:noProof/>
        </w:rPr>
      </w:pPr>
      <w:r w:rsidRPr="002C287B">
        <w:rPr>
          <w:rFonts w:ascii="Times New Roman" w:hAnsi="Times New Roman"/>
          <w:noProof/>
        </w:rPr>
        <w:t xml:space="preserve">4.4. Baltijas valstīs Karmelavas </w:t>
      </w:r>
      <w:r w:rsidRPr="002C287B">
        <w:rPr>
          <w:rFonts w:ascii="Times New Roman" w:hAnsi="Times New Roman"/>
          <w:i/>
          <w:noProof/>
        </w:rPr>
        <w:t>CRC</w:t>
      </w:r>
      <w:r w:rsidRPr="002C287B">
        <w:rPr>
          <w:rFonts w:ascii="Times New Roman" w:hAnsi="Times New Roman"/>
          <w:noProof/>
        </w:rPr>
        <w:t xml:space="preserve"> darbosies kā galvenā misijas vadības vienība (</w:t>
      </w:r>
      <w:r w:rsidRPr="002C287B">
        <w:rPr>
          <w:rFonts w:ascii="Times New Roman" w:hAnsi="Times New Roman"/>
          <w:i/>
          <w:noProof/>
        </w:rPr>
        <w:t>MCU</w:t>
      </w:r>
      <w:r w:rsidRPr="002C287B">
        <w:rPr>
          <w:rFonts w:ascii="Times New Roman" w:hAnsi="Times New Roman"/>
          <w:noProof/>
        </w:rPr>
        <w:t>) un īstenos taktisko kontroli (</w:t>
      </w:r>
      <w:r w:rsidRPr="002C287B">
        <w:rPr>
          <w:rFonts w:ascii="Times New Roman" w:hAnsi="Times New Roman"/>
          <w:i/>
          <w:noProof/>
        </w:rPr>
        <w:t>TACON</w:t>
      </w:r>
      <w:r w:rsidRPr="002C287B">
        <w:rPr>
          <w:rFonts w:ascii="Times New Roman" w:hAnsi="Times New Roman"/>
          <w:noProof/>
        </w:rPr>
        <w:t xml:space="preserve">) pār </w:t>
      </w:r>
      <w:r w:rsidRPr="002C287B">
        <w:rPr>
          <w:rFonts w:ascii="Times New Roman" w:hAnsi="Times New Roman"/>
          <w:i/>
          <w:noProof/>
        </w:rPr>
        <w:t>QRA(I)</w:t>
      </w:r>
      <w:r w:rsidRPr="002C287B">
        <w:rPr>
          <w:rFonts w:ascii="Times New Roman" w:hAnsi="Times New Roman"/>
          <w:noProof/>
        </w:rPr>
        <w:t xml:space="preserve">. Atkarībā no operatīvajām vajadzībām, </w:t>
      </w:r>
      <w:r w:rsidRPr="002C287B">
        <w:rPr>
          <w:rFonts w:ascii="Times New Roman" w:hAnsi="Times New Roman"/>
          <w:i/>
          <w:noProof/>
        </w:rPr>
        <w:t>NATO</w:t>
      </w:r>
      <w:r w:rsidRPr="002C287B">
        <w:rPr>
          <w:rFonts w:ascii="Times New Roman" w:hAnsi="Times New Roman"/>
          <w:noProof/>
        </w:rPr>
        <w:t xml:space="preserve"> apstiprinājuma un pieejamām iespējām citas </w:t>
      </w:r>
      <w:r w:rsidRPr="002C287B">
        <w:rPr>
          <w:rFonts w:ascii="Times New Roman" w:hAnsi="Times New Roman"/>
          <w:i/>
          <w:noProof/>
        </w:rPr>
        <w:t>MCU</w:t>
      </w:r>
      <w:r w:rsidRPr="002C287B">
        <w:rPr>
          <w:rFonts w:ascii="Times New Roman" w:hAnsi="Times New Roman"/>
          <w:noProof/>
        </w:rPr>
        <w:t xml:space="preserve"> (tostarp </w:t>
      </w:r>
      <w:r w:rsidRPr="002C287B">
        <w:rPr>
          <w:rFonts w:ascii="Times New Roman" w:hAnsi="Times New Roman"/>
          <w:i/>
          <w:noProof/>
        </w:rPr>
        <w:t>CRP</w:t>
      </w:r>
      <w:r w:rsidRPr="002C287B">
        <w:rPr>
          <w:rFonts w:ascii="Times New Roman" w:hAnsi="Times New Roman"/>
          <w:noProof/>
        </w:rPr>
        <w:t xml:space="preserve">, </w:t>
      </w:r>
      <w:r w:rsidRPr="002C287B">
        <w:rPr>
          <w:rFonts w:ascii="Times New Roman" w:hAnsi="Times New Roman"/>
          <w:i/>
          <w:noProof/>
        </w:rPr>
        <w:t>ARS</w:t>
      </w:r>
      <w:r w:rsidRPr="002C287B">
        <w:rPr>
          <w:rFonts w:ascii="Times New Roman" w:hAnsi="Times New Roman"/>
          <w:noProof/>
        </w:rPr>
        <w:t xml:space="preserve">, </w:t>
      </w:r>
      <w:r w:rsidRPr="002C287B">
        <w:rPr>
          <w:rFonts w:ascii="Times New Roman" w:hAnsi="Times New Roman"/>
          <w:i/>
          <w:noProof/>
        </w:rPr>
        <w:t>DARS</w:t>
      </w:r>
      <w:r w:rsidRPr="002C287B">
        <w:rPr>
          <w:rFonts w:ascii="Times New Roman" w:hAnsi="Times New Roman"/>
          <w:noProof/>
        </w:rPr>
        <w:t xml:space="preserve">, </w:t>
      </w:r>
      <w:r w:rsidRPr="002C287B">
        <w:rPr>
          <w:rFonts w:ascii="Times New Roman" w:hAnsi="Times New Roman"/>
          <w:i/>
          <w:noProof/>
        </w:rPr>
        <w:t>DCRC</w:t>
      </w:r>
      <w:r w:rsidRPr="002C287B">
        <w:rPr>
          <w:rFonts w:ascii="Times New Roman" w:hAnsi="Times New Roman"/>
          <w:noProof/>
        </w:rPr>
        <w:t xml:space="preserve"> vai</w:t>
      </w:r>
      <w:r w:rsidRPr="002C287B">
        <w:rPr>
          <w:rFonts w:ascii="Times New Roman" w:hAnsi="Times New Roman"/>
          <w:i/>
          <w:noProof/>
        </w:rPr>
        <w:t xml:space="preserve"> NAEW&amp;C</w:t>
      </w:r>
      <w:r w:rsidRPr="002C287B">
        <w:rPr>
          <w:rFonts w:ascii="Times New Roman" w:hAnsi="Times New Roman"/>
          <w:noProof/>
        </w:rPr>
        <w:t>) var uzņemties ar</w:t>
      </w:r>
      <w:r w:rsidRPr="002C287B">
        <w:rPr>
          <w:rFonts w:ascii="Times New Roman" w:hAnsi="Times New Roman"/>
          <w:i/>
          <w:noProof/>
        </w:rPr>
        <w:t xml:space="preserve"> QRA(I)</w:t>
      </w:r>
      <w:r w:rsidRPr="002C287B">
        <w:rPr>
          <w:rFonts w:ascii="Times New Roman" w:hAnsi="Times New Roman"/>
          <w:noProof/>
        </w:rPr>
        <w:t xml:space="preserve"> saistītus pienākumus un/vai darboties kā Karmelavas </w:t>
      </w:r>
      <w:r w:rsidRPr="002C287B">
        <w:rPr>
          <w:rFonts w:ascii="Times New Roman" w:hAnsi="Times New Roman"/>
          <w:i/>
          <w:noProof/>
        </w:rPr>
        <w:lastRenderedPageBreak/>
        <w:t>CRC</w:t>
      </w:r>
      <w:r w:rsidRPr="002C287B">
        <w:rPr>
          <w:rFonts w:ascii="Times New Roman" w:hAnsi="Times New Roman"/>
          <w:noProof/>
        </w:rPr>
        <w:t xml:space="preserve"> rezerves vienības atbilstīgi attiecīgajam gadījumam. Karmelavas </w:t>
      </w:r>
      <w:r w:rsidRPr="002C287B">
        <w:rPr>
          <w:rFonts w:ascii="Times New Roman" w:hAnsi="Times New Roman"/>
          <w:i/>
          <w:noProof/>
        </w:rPr>
        <w:t>CRC</w:t>
      </w:r>
      <w:r w:rsidRPr="002C287B">
        <w:rPr>
          <w:rFonts w:ascii="Times New Roman" w:hAnsi="Times New Roman"/>
          <w:noProof/>
        </w:rPr>
        <w:t xml:space="preserve"> informēs visas attiecīgās gaisa satiksmes vadības vienības (</w:t>
      </w:r>
      <w:r w:rsidRPr="002C287B">
        <w:rPr>
          <w:rFonts w:ascii="Times New Roman" w:hAnsi="Times New Roman"/>
          <w:i/>
          <w:noProof/>
        </w:rPr>
        <w:t>ATC</w:t>
      </w:r>
      <w:r w:rsidRPr="002C287B">
        <w:rPr>
          <w:rFonts w:ascii="Times New Roman" w:hAnsi="Times New Roman"/>
          <w:noProof/>
        </w:rPr>
        <w:t xml:space="preserve"> vienības) par to, ka </w:t>
      </w:r>
      <w:r w:rsidRPr="002C287B">
        <w:rPr>
          <w:rFonts w:ascii="Times New Roman" w:hAnsi="Times New Roman"/>
          <w:i/>
          <w:noProof/>
        </w:rPr>
        <w:t>TACON</w:t>
      </w:r>
      <w:r w:rsidRPr="002C287B">
        <w:rPr>
          <w:rFonts w:ascii="Times New Roman" w:hAnsi="Times New Roman"/>
          <w:noProof/>
        </w:rPr>
        <w:t xml:space="preserve"> tiek deleģēts citām militārajām vadības vienībām.</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tabs>
          <w:tab w:val="clear" w:pos="720"/>
          <w:tab w:val="left" w:pos="851"/>
        </w:tabs>
        <w:jc w:val="both"/>
        <w:rPr>
          <w:rFonts w:ascii="Times New Roman" w:hAnsi="Times New Roman"/>
          <w:noProof/>
        </w:rPr>
      </w:pPr>
      <w:r w:rsidRPr="002C287B">
        <w:rPr>
          <w:rFonts w:ascii="Times New Roman" w:hAnsi="Times New Roman"/>
          <w:noProof/>
        </w:rPr>
        <w:t xml:space="preserve">4.5. </w:t>
      </w:r>
      <w:r w:rsidR="001672A9">
        <w:rPr>
          <w:rFonts w:ascii="Times New Roman" w:hAnsi="Times New Roman"/>
          <w:noProof/>
        </w:rPr>
        <w:t>Baltijas valstu</w:t>
      </w:r>
      <w:r w:rsidRPr="002C287B">
        <w:rPr>
          <w:rFonts w:ascii="Times New Roman" w:hAnsi="Times New Roman"/>
          <w:noProof/>
        </w:rPr>
        <w:t xml:space="preserve"> </w:t>
      </w:r>
      <w:r w:rsidRPr="002C287B">
        <w:rPr>
          <w:rFonts w:ascii="Times New Roman" w:hAnsi="Times New Roman"/>
          <w:i/>
          <w:noProof/>
        </w:rPr>
        <w:t>ATC</w:t>
      </w:r>
      <w:r w:rsidRPr="002C287B">
        <w:rPr>
          <w:rFonts w:ascii="Times New Roman" w:hAnsi="Times New Roman"/>
          <w:noProof/>
        </w:rPr>
        <w:t xml:space="preserve"> vienības Viļņas, Tallinas un Rīgas lidojumu informācijas rajonos (</w:t>
      </w:r>
      <w:r w:rsidRPr="002C287B">
        <w:rPr>
          <w:rFonts w:ascii="Times New Roman" w:hAnsi="Times New Roman"/>
          <w:i/>
          <w:noProof/>
        </w:rPr>
        <w:t>FIR</w:t>
      </w:r>
      <w:r w:rsidRPr="002C287B">
        <w:rPr>
          <w:rFonts w:ascii="Times New Roman" w:hAnsi="Times New Roman"/>
          <w:noProof/>
        </w:rPr>
        <w:t>) ir atbildīgas par gaisa satiksmes pakalpojumu (</w:t>
      </w:r>
      <w:r w:rsidRPr="002C287B">
        <w:rPr>
          <w:rFonts w:ascii="Times New Roman" w:hAnsi="Times New Roman"/>
          <w:i/>
          <w:noProof/>
        </w:rPr>
        <w:t>ATS</w:t>
      </w:r>
      <w:r w:rsidRPr="002C287B">
        <w:rPr>
          <w:rFonts w:ascii="Times New Roman" w:hAnsi="Times New Roman"/>
          <w:noProof/>
        </w:rPr>
        <w:t>) sniegšanu saskaņā ar piešķirto Starptautiskās Civilās aviācijas organizācijas (</w:t>
      </w:r>
      <w:r w:rsidRPr="002C287B">
        <w:rPr>
          <w:rFonts w:ascii="Times New Roman" w:hAnsi="Times New Roman"/>
          <w:i/>
          <w:noProof/>
        </w:rPr>
        <w:t>ICAO</w:t>
      </w:r>
      <w:r w:rsidRPr="002C287B">
        <w:rPr>
          <w:rFonts w:ascii="Times New Roman" w:hAnsi="Times New Roman"/>
          <w:noProof/>
        </w:rPr>
        <w:t>) gaisa telpas klasifikāciju atbildības rajonu sānu un vertikālajās robežās atbilstīgi tam, kā publicēts attiecīgajās valsts aeronavigācijas informācijas publikācijās (AIP</w:t>
      </w:r>
      <w:r w:rsidR="00CC14A8">
        <w:rPr>
          <w:rFonts w:ascii="Times New Roman" w:hAnsi="Times New Roman"/>
          <w:noProof/>
        </w:rPr>
        <w:t>s</w:t>
      </w:r>
      <w:r w:rsidRPr="002C287B">
        <w:rPr>
          <w:rFonts w:ascii="Times New Roman" w:hAnsi="Times New Roman"/>
          <w:noProof/>
        </w:rPr>
        <w:t xml:space="preserve">). Šīs </w:t>
      </w:r>
      <w:r w:rsidRPr="002C287B">
        <w:rPr>
          <w:rFonts w:ascii="Times New Roman" w:hAnsi="Times New Roman"/>
          <w:i/>
          <w:noProof/>
        </w:rPr>
        <w:t>ATC</w:t>
      </w:r>
      <w:r w:rsidRPr="002C287B">
        <w:rPr>
          <w:rFonts w:ascii="Times New Roman" w:hAnsi="Times New Roman"/>
          <w:noProof/>
        </w:rPr>
        <w:t xml:space="preserve"> vienības nodrošinās </w:t>
      </w:r>
      <w:r w:rsidRPr="002C287B">
        <w:rPr>
          <w:rFonts w:ascii="Times New Roman" w:hAnsi="Times New Roman"/>
          <w:i/>
          <w:noProof/>
        </w:rPr>
        <w:t>ATS</w:t>
      </w:r>
      <w:r w:rsidRPr="002C287B">
        <w:rPr>
          <w:rFonts w:ascii="Times New Roman" w:hAnsi="Times New Roman"/>
          <w:noProof/>
        </w:rPr>
        <w:t xml:space="preserve"> </w:t>
      </w:r>
      <w:r w:rsidRPr="002C287B">
        <w:rPr>
          <w:rFonts w:ascii="Times New Roman" w:hAnsi="Times New Roman"/>
          <w:i/>
          <w:noProof/>
        </w:rPr>
        <w:t>NATO</w:t>
      </w:r>
      <w:r w:rsidRPr="002C287B">
        <w:rPr>
          <w:rFonts w:ascii="Times New Roman" w:hAnsi="Times New Roman"/>
          <w:noProof/>
        </w:rPr>
        <w:t xml:space="preserve"> </w:t>
      </w:r>
      <w:r w:rsidRPr="002C287B">
        <w:rPr>
          <w:rFonts w:ascii="Times New Roman" w:hAnsi="Times New Roman"/>
          <w:i/>
          <w:noProof/>
        </w:rPr>
        <w:t>AP</w:t>
      </w:r>
      <w:r w:rsidRPr="002C287B">
        <w:rPr>
          <w:rFonts w:ascii="Times New Roman" w:hAnsi="Times New Roman"/>
          <w:noProof/>
        </w:rPr>
        <w:t xml:space="preserve"> gaisa kuģiem vai citiem militārajiem lidojumiem saskaņā ar </w:t>
      </w:r>
      <w:r w:rsidR="00104657">
        <w:rPr>
          <w:rFonts w:ascii="Times New Roman" w:hAnsi="Times New Roman"/>
          <w:noProof/>
        </w:rPr>
        <w:t>nacionālajām</w:t>
      </w:r>
      <w:r w:rsidR="00104657" w:rsidRPr="002C287B">
        <w:rPr>
          <w:rFonts w:ascii="Times New Roman" w:hAnsi="Times New Roman"/>
          <w:noProof/>
        </w:rPr>
        <w:t xml:space="preserve"> </w:t>
      </w:r>
      <w:r w:rsidRPr="002C287B">
        <w:rPr>
          <w:rFonts w:ascii="Times New Roman" w:hAnsi="Times New Roman"/>
          <w:noProof/>
        </w:rPr>
        <w:t xml:space="preserve">civilmilitārajām procedūrām un noteikumiem, kas izklāstīti šā </w:t>
      </w:r>
      <w:r w:rsidR="00104657">
        <w:rPr>
          <w:rFonts w:ascii="Times New Roman" w:hAnsi="Times New Roman"/>
          <w:noProof/>
        </w:rPr>
        <w:t>LoA</w:t>
      </w:r>
      <w:r w:rsidR="00104657" w:rsidRPr="002C287B">
        <w:rPr>
          <w:rFonts w:ascii="Times New Roman" w:hAnsi="Times New Roman"/>
          <w:noProof/>
        </w:rPr>
        <w:t xml:space="preserve"> </w:t>
      </w:r>
      <w:r w:rsidR="00104657" w:rsidRPr="00D424E5">
        <w:rPr>
          <w:rFonts w:ascii="Times New Roman" w:hAnsi="Times New Roman"/>
          <w:i/>
          <w:noProof/>
        </w:rPr>
        <w:t>NTAs</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noProof/>
        </w:rPr>
      </w:pPr>
      <w:r w:rsidRPr="002C287B">
        <w:rPr>
          <w:rFonts w:ascii="Times New Roman" w:hAnsi="Times New Roman"/>
          <w:noProof/>
        </w:rPr>
        <w:t xml:space="preserve">4.6. Šā </w:t>
      </w:r>
      <w:r w:rsidR="00D424E5" w:rsidRPr="00D424E5">
        <w:rPr>
          <w:rFonts w:ascii="Times New Roman" w:hAnsi="Times New Roman"/>
          <w:i/>
          <w:noProof/>
        </w:rPr>
        <w:t>NTAs</w:t>
      </w:r>
      <w:r w:rsidRPr="002C287B">
        <w:rPr>
          <w:rFonts w:ascii="Times New Roman" w:hAnsi="Times New Roman"/>
          <w:noProof/>
        </w:rPr>
        <w:t xml:space="preserve"> noteikumi ir piemērojami arī attiecībā uz militārajām </w:t>
      </w:r>
      <w:r w:rsidRPr="002C287B">
        <w:rPr>
          <w:rFonts w:ascii="Times New Roman" w:hAnsi="Times New Roman"/>
          <w:i/>
          <w:noProof/>
        </w:rPr>
        <w:t>ATC</w:t>
      </w:r>
      <w:r w:rsidRPr="002C287B">
        <w:rPr>
          <w:rFonts w:ascii="Times New Roman" w:hAnsi="Times New Roman"/>
          <w:noProof/>
        </w:rPr>
        <w:t xml:space="preserve"> vienībām, kad tām ir jāsniedz </w:t>
      </w:r>
      <w:r w:rsidRPr="002C287B">
        <w:rPr>
          <w:rFonts w:ascii="Times New Roman" w:hAnsi="Times New Roman"/>
          <w:i/>
          <w:noProof/>
        </w:rPr>
        <w:t>ATS</w:t>
      </w:r>
      <w:r w:rsidRPr="002C287B">
        <w:rPr>
          <w:rFonts w:ascii="Times New Roman" w:hAnsi="Times New Roman"/>
          <w:noProof/>
        </w:rPr>
        <w:t xml:space="preserve"> </w:t>
      </w:r>
      <w:r w:rsidRPr="002C287B">
        <w:rPr>
          <w:rFonts w:ascii="Times New Roman" w:hAnsi="Times New Roman"/>
          <w:i/>
          <w:noProof/>
        </w:rPr>
        <w:t>NATO</w:t>
      </w:r>
      <w:r w:rsidRPr="002C287B">
        <w:rPr>
          <w:rFonts w:ascii="Times New Roman" w:hAnsi="Times New Roman"/>
          <w:noProof/>
        </w:rPr>
        <w:t xml:space="preserve"> militārās aviācijas gaisa kuģiem.</w:t>
      </w:r>
    </w:p>
    <w:p w:rsidR="00F10D09" w:rsidRPr="002C287B" w:rsidRDefault="00F10D09" w:rsidP="002C287B">
      <w:pPr>
        <w:pStyle w:val="Normal1"/>
        <w:jc w:val="both"/>
        <w:rPr>
          <w:rFonts w:ascii="Times New Roman" w:hAnsi="Times New Roman"/>
          <w:noProof/>
        </w:rPr>
      </w:pPr>
    </w:p>
    <w:p w:rsidR="006340C5" w:rsidRPr="002C287B" w:rsidRDefault="009C584E" w:rsidP="002C287B">
      <w:pPr>
        <w:pStyle w:val="Normal1"/>
        <w:jc w:val="both"/>
        <w:rPr>
          <w:rFonts w:ascii="Times New Roman" w:hAnsi="Times New Roman"/>
          <w:b/>
          <w:noProof/>
        </w:rPr>
      </w:pPr>
      <w:r w:rsidRPr="002C287B">
        <w:rPr>
          <w:rFonts w:ascii="Times New Roman" w:hAnsi="Times New Roman"/>
          <w:b/>
          <w:noProof/>
        </w:rPr>
        <w:t>5. DEFINĪCIJAS UN PIEŅĒMUMI</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5.1. Lai īstenotu militārās aviācijas vai citu valsts gaisa kuģu operācijas, gaisa kuģa apkalpēm, gaisa satiksmes pārvaldības (</w:t>
      </w:r>
      <w:r w:rsidRPr="002C287B">
        <w:rPr>
          <w:rFonts w:ascii="Times New Roman" w:hAnsi="Times New Roman"/>
          <w:i/>
          <w:noProof/>
        </w:rPr>
        <w:t>ATM</w:t>
      </w:r>
      <w:r w:rsidRPr="002C287B">
        <w:rPr>
          <w:rFonts w:ascii="Times New Roman" w:hAnsi="Times New Roman"/>
          <w:noProof/>
        </w:rPr>
        <w:t>) un pretgaisa aizsardzības (</w:t>
      </w:r>
      <w:r w:rsidRPr="002C287B">
        <w:rPr>
          <w:rFonts w:ascii="Times New Roman" w:hAnsi="Times New Roman"/>
          <w:i/>
          <w:noProof/>
        </w:rPr>
        <w:t>AD</w:t>
      </w:r>
      <w:r w:rsidRPr="002C287B">
        <w:rPr>
          <w:rFonts w:ascii="Times New Roman" w:hAnsi="Times New Roman"/>
          <w:noProof/>
        </w:rPr>
        <w:t xml:space="preserve">) personālam nepieciešamas prasmes un spējas, kas pārsniedz civilās aviācijas jomā nepieciešamo līmeni. Lai nodrošinātu un uzturētu šādu augstu kompetences, gatavības un efektivitātes līmeni, ne visas militārās darbības gaisā ir iespējams veikt saskaņā ar </w:t>
      </w:r>
      <w:r w:rsidRPr="002C287B">
        <w:rPr>
          <w:rFonts w:ascii="Times New Roman" w:hAnsi="Times New Roman"/>
          <w:i/>
          <w:noProof/>
        </w:rPr>
        <w:t>ICAO</w:t>
      </w:r>
      <w:r w:rsidRPr="002C287B">
        <w:rPr>
          <w:rFonts w:ascii="Times New Roman" w:hAnsi="Times New Roman"/>
          <w:noProof/>
        </w:rPr>
        <w:t xml:space="preserve"> civilās aviācijas noteikumiem un procedūrām (vispārējo gaisa satiksmi). Aizsargājot aeronavigācijas vispārējo drošību, šīs specifiskās militārās darbības gaisā tiek īstenotas saskaņā ar operatīvās gaisa satiksmes (</w:t>
      </w:r>
      <w:r w:rsidRPr="002C287B">
        <w:rPr>
          <w:rFonts w:ascii="Times New Roman" w:hAnsi="Times New Roman"/>
          <w:i/>
          <w:noProof/>
        </w:rPr>
        <w:t>OAT</w:t>
      </w:r>
      <w:r w:rsidRPr="002C287B">
        <w:rPr>
          <w:rFonts w:ascii="Times New Roman" w:hAnsi="Times New Roman"/>
          <w:noProof/>
        </w:rPr>
        <w:t>) noteikumiem un procedūrām. Tajos ietvertas visu veidu operatīvās un mācību misijas, tostarp degvielas uzpilde lidojumā, grupas lidojumu, gaisa kaujas manevrēšana, zema līmeņa un gaiss-zeme lidojumi un agrīnā brīdināšana gaisā (</w:t>
      </w:r>
      <w:r w:rsidRPr="002C287B">
        <w:rPr>
          <w:rFonts w:ascii="Times New Roman" w:hAnsi="Times New Roman"/>
          <w:i/>
          <w:noProof/>
        </w:rPr>
        <w:t>AEW</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F10D09" w:rsidRPr="00D424E5" w:rsidRDefault="009C584E" w:rsidP="002C287B">
      <w:pPr>
        <w:pStyle w:val="Normal1"/>
        <w:jc w:val="both"/>
        <w:rPr>
          <w:rFonts w:ascii="Times New Roman" w:hAnsi="Times New Roman"/>
          <w:noProof/>
          <w:u w:val="single"/>
        </w:rPr>
      </w:pPr>
      <w:r w:rsidRPr="00D424E5">
        <w:rPr>
          <w:rFonts w:ascii="Times New Roman" w:hAnsi="Times New Roman"/>
          <w:noProof/>
          <w:u w:val="single"/>
        </w:rPr>
        <w:t xml:space="preserve">5.2. Saistībā ar šā </w:t>
      </w:r>
      <w:r w:rsidR="00104657" w:rsidRPr="00D424E5">
        <w:rPr>
          <w:rFonts w:ascii="Times New Roman" w:hAnsi="Times New Roman"/>
          <w:noProof/>
          <w:u w:val="single"/>
        </w:rPr>
        <w:t xml:space="preserve">LoA </w:t>
      </w:r>
      <w:r w:rsidRPr="00D424E5">
        <w:rPr>
          <w:rFonts w:ascii="Times New Roman" w:hAnsi="Times New Roman"/>
          <w:noProof/>
          <w:u w:val="single"/>
        </w:rPr>
        <w:t xml:space="preserve">darbības jomu piemēro turpmāk noteiktās definīcijas un </w:t>
      </w:r>
      <w:r w:rsidR="00104657" w:rsidRPr="00D424E5">
        <w:rPr>
          <w:rFonts w:ascii="Times New Roman" w:hAnsi="Times New Roman"/>
          <w:noProof/>
          <w:u w:val="single"/>
        </w:rPr>
        <w:t xml:space="preserve"> apzīmējumus</w:t>
      </w:r>
      <w:r w:rsidR="00D424E5" w:rsidRPr="00D424E5">
        <w:rPr>
          <w:rFonts w:ascii="Times New Roman" w:hAnsi="Times New Roman"/>
          <w:noProof/>
          <w:u w:val="single"/>
        </w:rPr>
        <w:t>:</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tabs>
          <w:tab w:val="left" w:pos="0"/>
        </w:tabs>
        <w:jc w:val="both"/>
        <w:rPr>
          <w:rFonts w:ascii="Times New Roman" w:hAnsi="Times New Roman"/>
          <w:noProof/>
        </w:rPr>
      </w:pPr>
      <w:r w:rsidRPr="002C287B">
        <w:rPr>
          <w:rFonts w:ascii="Times New Roman" w:hAnsi="Times New Roman"/>
          <w:noProof/>
        </w:rPr>
        <w:t xml:space="preserve">5.2.1. </w:t>
      </w:r>
      <w:r w:rsidRPr="002C287B">
        <w:rPr>
          <w:rFonts w:ascii="Times New Roman" w:hAnsi="Times New Roman"/>
          <w:noProof/>
          <w:u w:val="single"/>
        </w:rPr>
        <w:t>Vispārējā gaisa satiksme (</w:t>
      </w:r>
      <w:r w:rsidRPr="002C287B">
        <w:rPr>
          <w:rFonts w:ascii="Times New Roman" w:hAnsi="Times New Roman"/>
          <w:i/>
          <w:noProof/>
          <w:u w:val="single"/>
        </w:rPr>
        <w:t>GAT</w:t>
      </w:r>
      <w:r w:rsidRPr="002C287B">
        <w:rPr>
          <w:rFonts w:ascii="Times New Roman" w:hAnsi="Times New Roman"/>
          <w:noProof/>
          <w:u w:val="single"/>
        </w:rPr>
        <w:t>)</w:t>
      </w:r>
      <w:r w:rsidR="00D424E5">
        <w:rPr>
          <w:rFonts w:ascii="Times New Roman" w:hAnsi="Times New Roman"/>
          <w:noProof/>
        </w:rPr>
        <w:t>:</w:t>
      </w:r>
      <w:r w:rsidRPr="002C287B">
        <w:rPr>
          <w:rFonts w:ascii="Times New Roman" w:hAnsi="Times New Roman"/>
          <w:noProof/>
        </w:rPr>
        <w:t xml:space="preserve"> “Lidojums, kas tiek veikts saskaņā ar attiecīgajiem </w:t>
      </w:r>
      <w:r w:rsidRPr="002C287B">
        <w:rPr>
          <w:rFonts w:ascii="Times New Roman" w:hAnsi="Times New Roman"/>
          <w:i/>
          <w:noProof/>
        </w:rPr>
        <w:t>ICAO</w:t>
      </w:r>
      <w:r w:rsidRPr="002C287B">
        <w:rPr>
          <w:rFonts w:ascii="Times New Roman" w:hAnsi="Times New Roman"/>
          <w:noProof/>
        </w:rPr>
        <w:t xml:space="preserve"> standartiem un ieteicamo praksi un/vai valsts civilās aviācijas noteikumiem un procedūrām.” </w:t>
      </w:r>
      <w:r w:rsidRPr="002C287B">
        <w:rPr>
          <w:rFonts w:ascii="Times New Roman" w:hAnsi="Times New Roman"/>
          <w:i/>
          <w:noProof/>
        </w:rPr>
        <w:t>NATO</w:t>
      </w:r>
      <w:r w:rsidRPr="002C287B">
        <w:rPr>
          <w:rFonts w:ascii="Times New Roman" w:hAnsi="Times New Roman"/>
          <w:noProof/>
        </w:rPr>
        <w:t xml:space="preserve"> valstu militārās aviācijas gaisa kuģi un citi </w:t>
      </w:r>
      <w:r w:rsidRPr="002C287B">
        <w:rPr>
          <w:rFonts w:ascii="Times New Roman" w:hAnsi="Times New Roman"/>
          <w:i/>
          <w:noProof/>
        </w:rPr>
        <w:t>NATO</w:t>
      </w:r>
      <w:r w:rsidRPr="002C287B">
        <w:rPr>
          <w:rFonts w:ascii="Times New Roman" w:hAnsi="Times New Roman"/>
          <w:noProof/>
        </w:rPr>
        <w:t xml:space="preserve"> gaisa kuģi lido saskaņā ar </w:t>
      </w:r>
      <w:r w:rsidRPr="002C287B">
        <w:rPr>
          <w:rFonts w:ascii="Times New Roman" w:hAnsi="Times New Roman"/>
          <w:i/>
          <w:noProof/>
        </w:rPr>
        <w:t>GAT</w:t>
      </w:r>
      <w:r w:rsidRPr="002C287B">
        <w:rPr>
          <w:rFonts w:ascii="Times New Roman" w:hAnsi="Times New Roman"/>
          <w:noProof/>
        </w:rPr>
        <w:t xml:space="preserve"> noteikumiem šādos gadījumos:</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lidojumi no militārās speciāla lietojuma gaisa telpas (</w:t>
      </w:r>
      <w:r w:rsidRPr="002C287B">
        <w:rPr>
          <w:rFonts w:ascii="Times New Roman" w:hAnsi="Times New Roman"/>
          <w:i/>
          <w:noProof/>
        </w:rPr>
        <w:t>SUA</w:t>
      </w:r>
      <w:r w:rsidRPr="002C287B">
        <w:rPr>
          <w:rFonts w:ascii="Times New Roman" w:hAnsi="Times New Roman"/>
          <w:noProof/>
        </w:rPr>
        <w:t>) vai uz to;</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maršruta treniņa lidojumi;</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citu militāro lidojumu izpilde;</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lidojumi no operatīvajām bāzēm un rezerves lidlaukiem vai uz tiem;</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pavēles nekavējoties pacelties gaisā “</w:t>
      </w:r>
      <w:r w:rsidRPr="002C287B">
        <w:rPr>
          <w:rFonts w:ascii="Times New Roman" w:hAnsi="Times New Roman"/>
          <w:i/>
          <w:noProof/>
        </w:rPr>
        <w:t>TANGO</w:t>
      </w:r>
      <w:r w:rsidRPr="002C287B">
        <w:rPr>
          <w:rFonts w:ascii="Times New Roman" w:hAnsi="Times New Roman"/>
          <w:noProof/>
        </w:rPr>
        <w:t>” (</w:t>
      </w:r>
      <w:r w:rsidRPr="002C287B">
        <w:rPr>
          <w:rFonts w:ascii="Times New Roman" w:hAnsi="Times New Roman"/>
          <w:i/>
          <w:noProof/>
        </w:rPr>
        <w:t>T-SCR</w:t>
      </w:r>
      <w:r w:rsidRPr="002C287B">
        <w:rPr>
          <w:rFonts w:ascii="Times New Roman" w:hAnsi="Times New Roman"/>
          <w:noProof/>
        </w:rPr>
        <w:t>) izpilde pirms ielidošanas noteiktajā zonā;</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pavēles nekavējoties pacelties gaisā “</w:t>
      </w:r>
      <w:r w:rsidRPr="002C287B">
        <w:rPr>
          <w:rFonts w:ascii="Times New Roman" w:hAnsi="Times New Roman"/>
          <w:i/>
          <w:noProof/>
        </w:rPr>
        <w:t>ROMEO</w:t>
      </w:r>
      <w:r w:rsidRPr="002C287B">
        <w:rPr>
          <w:rFonts w:ascii="Times New Roman" w:hAnsi="Times New Roman"/>
          <w:noProof/>
        </w:rPr>
        <w:t>” (</w:t>
      </w:r>
      <w:r w:rsidRPr="002C287B">
        <w:rPr>
          <w:rFonts w:ascii="Times New Roman" w:hAnsi="Times New Roman"/>
          <w:i/>
          <w:noProof/>
        </w:rPr>
        <w:t>R-SCR</w:t>
      </w:r>
      <w:r w:rsidRPr="002C287B">
        <w:rPr>
          <w:rFonts w:ascii="Times New Roman" w:hAnsi="Times New Roman"/>
          <w:noProof/>
        </w:rPr>
        <w:t xml:space="preserve">) izpilde ārpus militārajām </w:t>
      </w:r>
      <w:r w:rsidRPr="002C287B">
        <w:rPr>
          <w:rFonts w:ascii="Times New Roman" w:hAnsi="Times New Roman"/>
          <w:i/>
          <w:noProof/>
        </w:rPr>
        <w:t>SUA</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Parasti šādām </w:t>
      </w:r>
      <w:r w:rsidRPr="002C287B">
        <w:rPr>
          <w:rFonts w:ascii="Times New Roman" w:hAnsi="Times New Roman"/>
          <w:i/>
          <w:noProof/>
        </w:rPr>
        <w:t>NATO</w:t>
      </w:r>
      <w:r w:rsidRPr="002C287B">
        <w:rPr>
          <w:rFonts w:ascii="Times New Roman" w:hAnsi="Times New Roman"/>
          <w:noProof/>
        </w:rPr>
        <w:t xml:space="preserve"> militāro gaisa spēku darbībām netiek piešķirta īpaša prioritāte pār citu satiksmi.</w:t>
      </w:r>
    </w:p>
    <w:p w:rsidR="00F10D09" w:rsidRPr="002C287B" w:rsidRDefault="00F10D09" w:rsidP="002C287B">
      <w:pPr>
        <w:pStyle w:val="Normal1"/>
        <w:contextualSpacing/>
        <w:jc w:val="both"/>
        <w:rPr>
          <w:rFonts w:ascii="Times New Roman" w:hAnsi="Times New Roman"/>
          <w:noProof/>
        </w:rPr>
      </w:pPr>
    </w:p>
    <w:p w:rsidR="00F10D09" w:rsidRPr="002C287B" w:rsidRDefault="009C584E" w:rsidP="002C287B">
      <w:pPr>
        <w:pStyle w:val="Normal1"/>
        <w:contextualSpacing/>
        <w:jc w:val="both"/>
        <w:rPr>
          <w:rFonts w:ascii="Times New Roman" w:hAnsi="Times New Roman"/>
          <w:noProof/>
        </w:rPr>
      </w:pPr>
      <w:r w:rsidRPr="002C287B">
        <w:rPr>
          <w:rFonts w:ascii="Times New Roman" w:hAnsi="Times New Roman"/>
          <w:noProof/>
        </w:rPr>
        <w:lastRenderedPageBreak/>
        <w:t xml:space="preserve">5.2.2. </w:t>
      </w:r>
      <w:r w:rsidRPr="002C287B">
        <w:rPr>
          <w:rFonts w:ascii="Times New Roman" w:hAnsi="Times New Roman"/>
          <w:noProof/>
          <w:u w:val="single"/>
        </w:rPr>
        <w:t>Operatīvā gaisa satiksme (</w:t>
      </w:r>
      <w:r w:rsidRPr="002C287B">
        <w:rPr>
          <w:rFonts w:ascii="Times New Roman" w:hAnsi="Times New Roman"/>
          <w:i/>
          <w:noProof/>
          <w:u w:val="single"/>
        </w:rPr>
        <w:t>OAT</w:t>
      </w:r>
      <w:r w:rsidRPr="002C287B">
        <w:rPr>
          <w:rFonts w:ascii="Times New Roman" w:hAnsi="Times New Roman"/>
          <w:noProof/>
          <w:u w:val="single"/>
        </w:rPr>
        <w:t>)</w:t>
      </w:r>
      <w:r w:rsidR="00D424E5">
        <w:rPr>
          <w:rFonts w:ascii="Times New Roman" w:hAnsi="Times New Roman"/>
          <w:noProof/>
        </w:rPr>
        <w:t>:</w:t>
      </w:r>
      <w:r w:rsidRPr="002C287B">
        <w:rPr>
          <w:rFonts w:ascii="Times New Roman" w:hAnsi="Times New Roman"/>
          <w:noProof/>
        </w:rPr>
        <w:t xml:space="preserve"> “Lidojums gaisa telpas uzraudzības vai citu militāro manevru un operāciju ietvaros, uz ko neattiecas </w:t>
      </w:r>
      <w:r w:rsidRPr="002C287B">
        <w:rPr>
          <w:rFonts w:ascii="Times New Roman" w:hAnsi="Times New Roman"/>
          <w:i/>
          <w:noProof/>
        </w:rPr>
        <w:t>GAT</w:t>
      </w:r>
      <w:r w:rsidRPr="002C287B">
        <w:rPr>
          <w:rFonts w:ascii="Times New Roman" w:hAnsi="Times New Roman"/>
          <w:noProof/>
        </w:rPr>
        <w:t xml:space="preserve"> noteikumi.” Jo īpaši militārās aviācijas gaisa kuģi no </w:t>
      </w:r>
      <w:r w:rsidRPr="002C287B">
        <w:rPr>
          <w:rFonts w:ascii="Times New Roman" w:hAnsi="Times New Roman"/>
          <w:i/>
          <w:noProof/>
        </w:rPr>
        <w:t>NATO</w:t>
      </w:r>
      <w:r w:rsidRPr="002C287B">
        <w:rPr>
          <w:rFonts w:ascii="Times New Roman" w:hAnsi="Times New Roman"/>
          <w:noProof/>
        </w:rPr>
        <w:t xml:space="preserve"> valstīm veic </w:t>
      </w:r>
      <w:r w:rsidRPr="002C287B">
        <w:rPr>
          <w:rFonts w:ascii="Times New Roman" w:hAnsi="Times New Roman"/>
          <w:i/>
          <w:noProof/>
        </w:rPr>
        <w:t>OAT</w:t>
      </w:r>
      <w:r w:rsidRPr="002C287B">
        <w:rPr>
          <w:rFonts w:ascii="Times New Roman" w:hAnsi="Times New Roman"/>
          <w:noProof/>
        </w:rPr>
        <w:t xml:space="preserve"> lidojumus šādos gadījumos:</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izpildot pavēli nekavējoties pacelties gaisā “</w:t>
      </w:r>
      <w:r w:rsidRPr="002C287B">
        <w:rPr>
          <w:rFonts w:ascii="Times New Roman" w:hAnsi="Times New Roman"/>
          <w:i/>
          <w:noProof/>
        </w:rPr>
        <w:t>ALPHA</w:t>
      </w:r>
      <w:r w:rsidRPr="002C287B">
        <w:rPr>
          <w:rFonts w:ascii="Times New Roman" w:hAnsi="Times New Roman"/>
          <w:noProof/>
        </w:rPr>
        <w:t>” (</w:t>
      </w:r>
      <w:r w:rsidRPr="002C287B">
        <w:rPr>
          <w:rFonts w:ascii="Times New Roman" w:hAnsi="Times New Roman"/>
          <w:i/>
          <w:noProof/>
        </w:rPr>
        <w:t>A-SCR</w:t>
      </w:r>
      <w:r w:rsidRPr="002C287B">
        <w:rPr>
          <w:rFonts w:ascii="Times New Roman" w:hAnsi="Times New Roman"/>
          <w:noProof/>
        </w:rPr>
        <w:t>);</w:t>
      </w:r>
    </w:p>
    <w:p w:rsidR="00F10D09" w:rsidRPr="002C287B" w:rsidRDefault="00F10D09" w:rsidP="002C287B">
      <w:pPr>
        <w:pStyle w:val="Normal1"/>
        <w:numPr>
          <w:ilvl w:val="0"/>
          <w:numId w:val="1"/>
        </w:numPr>
        <w:ind w:left="0" w:firstLine="0"/>
        <w:jc w:val="both"/>
        <w:rPr>
          <w:rFonts w:ascii="Times New Roman" w:hAnsi="Times New Roman"/>
          <w:noProof/>
        </w:rPr>
      </w:pPr>
      <w:r w:rsidRPr="002C287B">
        <w:rPr>
          <w:rFonts w:ascii="Times New Roman" w:hAnsi="Times New Roman"/>
          <w:noProof/>
        </w:rPr>
        <w:t xml:space="preserve">lidojot militārajā </w:t>
      </w:r>
      <w:r w:rsidRPr="002C287B">
        <w:rPr>
          <w:rFonts w:ascii="Times New Roman" w:hAnsi="Times New Roman"/>
          <w:i/>
          <w:noProof/>
        </w:rPr>
        <w:t>SUA</w:t>
      </w:r>
      <w:r w:rsidRPr="002C287B">
        <w:rPr>
          <w:rFonts w:ascii="Times New Roman" w:hAnsi="Times New Roman"/>
          <w:noProof/>
        </w:rPr>
        <w:t xml:space="preserve"> un </w:t>
      </w:r>
      <w:r w:rsidRPr="002C287B">
        <w:rPr>
          <w:rFonts w:ascii="Times New Roman" w:hAnsi="Times New Roman"/>
          <w:i/>
          <w:noProof/>
        </w:rPr>
        <w:t>MCU</w:t>
      </w:r>
      <w:r w:rsidRPr="002C287B">
        <w:rPr>
          <w:rFonts w:ascii="Times New Roman" w:hAnsi="Times New Roman"/>
          <w:noProof/>
        </w:rPr>
        <w:t xml:space="preserve"> vadībā saskaņā ar attiecīgajiem valsts noteikumiem, kas noteikti </w:t>
      </w:r>
      <w:r w:rsidR="00104657" w:rsidRPr="00D424E5">
        <w:rPr>
          <w:rFonts w:ascii="Times New Roman" w:hAnsi="Times New Roman"/>
          <w:i/>
          <w:noProof/>
        </w:rPr>
        <w:t>NTAs</w:t>
      </w:r>
      <w:r w:rsidR="00D424E5">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6340C5" w:rsidRDefault="009C584E" w:rsidP="002C287B">
      <w:pPr>
        <w:pStyle w:val="Normal1"/>
        <w:jc w:val="both"/>
        <w:rPr>
          <w:rFonts w:ascii="Times New Roman" w:hAnsi="Times New Roman"/>
          <w:noProof/>
        </w:rPr>
      </w:pPr>
      <w:r w:rsidRPr="002C287B">
        <w:rPr>
          <w:rFonts w:ascii="Times New Roman" w:hAnsi="Times New Roman"/>
          <w:noProof/>
        </w:rPr>
        <w:t xml:space="preserve">5.2.3. Civilās aviācijas un militārās aviācijas </w:t>
      </w:r>
      <w:r w:rsidR="00045042" w:rsidRPr="002C287B">
        <w:rPr>
          <w:rFonts w:ascii="Times New Roman" w:hAnsi="Times New Roman"/>
          <w:noProof/>
        </w:rPr>
        <w:t>lidlauk</w:t>
      </w:r>
      <w:r w:rsidR="00045042">
        <w:rPr>
          <w:rFonts w:ascii="Times New Roman" w:hAnsi="Times New Roman"/>
          <w:noProof/>
        </w:rPr>
        <w:t>i</w:t>
      </w:r>
      <w:r w:rsidR="00045042" w:rsidRPr="002C287B">
        <w:rPr>
          <w:rFonts w:ascii="Times New Roman" w:hAnsi="Times New Roman"/>
          <w:noProof/>
        </w:rPr>
        <w:t xml:space="preserve"> </w:t>
      </w:r>
      <w:r w:rsidRPr="002C287B">
        <w:rPr>
          <w:rFonts w:ascii="Times New Roman" w:hAnsi="Times New Roman"/>
          <w:noProof/>
        </w:rPr>
        <w:t xml:space="preserve">var </w:t>
      </w:r>
      <w:r w:rsidR="00045042">
        <w:rPr>
          <w:rFonts w:ascii="Times New Roman" w:hAnsi="Times New Roman"/>
          <w:noProof/>
        </w:rPr>
        <w:t>aizstāt viens otru</w:t>
      </w:r>
      <w:r w:rsidRPr="002C287B">
        <w:rPr>
          <w:rFonts w:ascii="Times New Roman" w:hAnsi="Times New Roman"/>
          <w:noProof/>
        </w:rPr>
        <w:t xml:space="preserve">. Civilās aviācijas lidlauku var izmantot kā </w:t>
      </w:r>
      <w:r w:rsidR="00045042">
        <w:rPr>
          <w:rFonts w:ascii="Times New Roman" w:hAnsi="Times New Roman"/>
          <w:noProof/>
        </w:rPr>
        <w:t xml:space="preserve">alternatīvu </w:t>
      </w:r>
      <w:r w:rsidR="00045042" w:rsidRPr="002C287B">
        <w:rPr>
          <w:rFonts w:ascii="Times New Roman" w:hAnsi="Times New Roman"/>
          <w:noProof/>
        </w:rPr>
        <w:t xml:space="preserve"> </w:t>
      </w:r>
      <w:r w:rsidRPr="002C287B">
        <w:rPr>
          <w:rFonts w:ascii="Times New Roman" w:hAnsi="Times New Roman"/>
          <w:noProof/>
        </w:rPr>
        <w:t xml:space="preserve">lidlauku militārās aviācijas gaisa kuģiem saskaņā ar </w:t>
      </w:r>
      <w:r w:rsidR="00104657">
        <w:rPr>
          <w:rFonts w:ascii="Times New Roman" w:hAnsi="Times New Roman"/>
          <w:noProof/>
        </w:rPr>
        <w:t>nacion</w:t>
      </w:r>
      <w:r w:rsidR="00045042">
        <w:rPr>
          <w:rFonts w:ascii="Times New Roman" w:hAnsi="Times New Roman"/>
          <w:noProof/>
        </w:rPr>
        <w:t>ālajām</w:t>
      </w:r>
      <w:r w:rsidR="00104657" w:rsidRPr="002C287B">
        <w:rPr>
          <w:rFonts w:ascii="Times New Roman" w:hAnsi="Times New Roman"/>
          <w:noProof/>
        </w:rPr>
        <w:t xml:space="preserve"> </w:t>
      </w:r>
      <w:r w:rsidRPr="002C287B">
        <w:rPr>
          <w:rFonts w:ascii="Times New Roman" w:hAnsi="Times New Roman"/>
          <w:noProof/>
        </w:rPr>
        <w:t xml:space="preserve">procedūrām, kas publicētas </w:t>
      </w:r>
      <w:r w:rsidRPr="002C287B">
        <w:rPr>
          <w:rFonts w:ascii="Times New Roman" w:hAnsi="Times New Roman"/>
          <w:i/>
          <w:noProof/>
        </w:rPr>
        <w:t>AIP</w:t>
      </w:r>
      <w:r w:rsidRPr="002C287B">
        <w:rPr>
          <w:rFonts w:ascii="Times New Roman" w:hAnsi="Times New Roman"/>
          <w:noProof/>
        </w:rPr>
        <w:t xml:space="preserve"> un izklāstītas </w:t>
      </w:r>
      <w:r w:rsidR="00104657" w:rsidRPr="00D424E5">
        <w:rPr>
          <w:rFonts w:ascii="Times New Roman" w:hAnsi="Times New Roman"/>
          <w:i/>
          <w:noProof/>
        </w:rPr>
        <w:t>NTA</w:t>
      </w:r>
      <w:r w:rsidR="00104657">
        <w:rPr>
          <w:rFonts w:ascii="Times New Roman" w:hAnsi="Times New Roman"/>
          <w:noProof/>
        </w:rPr>
        <w:t>s</w:t>
      </w:r>
      <w:r w:rsidRPr="002C287B">
        <w:rPr>
          <w:rFonts w:ascii="Times New Roman" w:hAnsi="Times New Roman"/>
          <w:noProof/>
        </w:rPr>
        <w:t xml:space="preserve">. Ja militārās aviācijas gaisa kuģu ekspluatanti nespēj ievērot šādas procedūras, tiem ir pienākums izstrādāt alternatīvus pasākumus. Šādus alternatīvus pasākumus atbildīgajai </w:t>
      </w:r>
      <w:r w:rsidRPr="002C287B">
        <w:rPr>
          <w:rFonts w:ascii="Times New Roman" w:hAnsi="Times New Roman"/>
          <w:i/>
          <w:noProof/>
        </w:rPr>
        <w:t>CAA</w:t>
      </w:r>
      <w:r w:rsidRPr="002C287B">
        <w:rPr>
          <w:rFonts w:ascii="Times New Roman" w:hAnsi="Times New Roman"/>
          <w:noProof/>
        </w:rPr>
        <w:t xml:space="preserve"> jāapstiprina vismaz 30 darba dienas iepriekš. Nolaišanās un nosēšanās tiek veikta saskaņā ar civilās aviācijas gaisa satiksmes vadības (</w:t>
      </w:r>
      <w:r w:rsidRPr="002C287B">
        <w:rPr>
          <w:rFonts w:ascii="Times New Roman" w:hAnsi="Times New Roman"/>
          <w:i/>
          <w:noProof/>
        </w:rPr>
        <w:t>ATC</w:t>
      </w:r>
      <w:r w:rsidRPr="002C287B">
        <w:rPr>
          <w:rFonts w:ascii="Times New Roman" w:hAnsi="Times New Roman"/>
          <w:noProof/>
        </w:rPr>
        <w:t>) norādījumiem. Ieceltajiem speciālā norīkojuma sakaru virsniekiem (</w:t>
      </w:r>
      <w:r w:rsidRPr="002C287B">
        <w:rPr>
          <w:rFonts w:ascii="Times New Roman" w:hAnsi="Times New Roman"/>
          <w:i/>
          <w:noProof/>
        </w:rPr>
        <w:t>DLO</w:t>
      </w:r>
      <w:r w:rsidRPr="002C287B">
        <w:rPr>
          <w:rFonts w:ascii="Times New Roman" w:hAnsi="Times New Roman"/>
          <w:noProof/>
        </w:rPr>
        <w:t>) ir jānodrošina, ka attiecīgajam lidlauka personālam ar valstu kontaktpunktu (</w:t>
      </w:r>
      <w:r w:rsidRPr="002C287B">
        <w:rPr>
          <w:rFonts w:ascii="Times New Roman" w:hAnsi="Times New Roman"/>
          <w:i/>
          <w:noProof/>
        </w:rPr>
        <w:t>POC</w:t>
      </w:r>
      <w:r w:rsidRPr="002C287B">
        <w:rPr>
          <w:rFonts w:ascii="Times New Roman" w:hAnsi="Times New Roman"/>
          <w:noProof/>
        </w:rPr>
        <w:t xml:space="preserve">) starpniecību tiek darītas zināmas dislocēto militārās aviācijas gaisa kuģu standarta operāciju procedūras (tostarp ārkārtas procedūras) atbilstīgi tam, kā noteikts </w:t>
      </w:r>
      <w:r w:rsidR="00045042" w:rsidRPr="00D424E5">
        <w:rPr>
          <w:rFonts w:ascii="Times New Roman" w:hAnsi="Times New Roman"/>
          <w:i/>
          <w:noProof/>
        </w:rPr>
        <w:t>NTAs</w:t>
      </w:r>
      <w:r w:rsidRPr="002C287B">
        <w:rPr>
          <w:rFonts w:ascii="Times New Roman" w:hAnsi="Times New Roman"/>
          <w:noProof/>
        </w:rPr>
        <w:t xml:space="preserve">. </w:t>
      </w:r>
      <w:r w:rsidRPr="002C287B">
        <w:rPr>
          <w:rFonts w:ascii="Times New Roman" w:hAnsi="Times New Roman"/>
          <w:i/>
          <w:noProof/>
        </w:rPr>
        <w:t>DLO</w:t>
      </w:r>
      <w:r w:rsidRPr="002C287B">
        <w:rPr>
          <w:rFonts w:ascii="Times New Roman" w:hAnsi="Times New Roman"/>
          <w:noProof/>
        </w:rPr>
        <w:t xml:space="preserve"> ir arī jāorganizē gaisa kuģu apkalpošanas uz zemes apmācība lidlauka personālam.</w:t>
      </w:r>
    </w:p>
    <w:p w:rsidR="00045042" w:rsidRPr="002C287B" w:rsidRDefault="00045042" w:rsidP="002C287B">
      <w:pPr>
        <w:pStyle w:val="Normal1"/>
        <w:jc w:val="both"/>
        <w:rPr>
          <w:rFonts w:ascii="Times New Roman" w:hAnsi="Times New Roman"/>
          <w:noProof/>
        </w:rPr>
      </w:pPr>
    </w:p>
    <w:p w:rsidR="006340C5" w:rsidRPr="002C287B" w:rsidRDefault="00F10D09" w:rsidP="002C287B">
      <w:pPr>
        <w:tabs>
          <w:tab w:val="clear" w:pos="720"/>
        </w:tabs>
        <w:jc w:val="both"/>
        <w:rPr>
          <w:rFonts w:ascii="Times New Roman" w:hAnsi="Times New Roman"/>
          <w:noProof/>
          <w:color w:val="auto"/>
        </w:rPr>
      </w:pPr>
      <w:r w:rsidRPr="002C287B">
        <w:rPr>
          <w:rFonts w:ascii="Times New Roman" w:hAnsi="Times New Roman"/>
          <w:noProof/>
          <w:color w:val="auto"/>
        </w:rPr>
        <w:t xml:space="preserve">5.2.4. Citu gaisa spēku darbību izpildei, kas nav </w:t>
      </w:r>
      <w:r w:rsidRPr="002C287B">
        <w:rPr>
          <w:rFonts w:ascii="Times New Roman" w:hAnsi="Times New Roman"/>
          <w:i/>
          <w:noProof/>
          <w:color w:val="auto"/>
        </w:rPr>
        <w:t>AP</w:t>
      </w:r>
      <w:r w:rsidRPr="002C287B">
        <w:rPr>
          <w:rFonts w:ascii="Times New Roman" w:hAnsi="Times New Roman"/>
          <w:noProof/>
          <w:color w:val="auto"/>
        </w:rPr>
        <w:t xml:space="preserve"> misija, var izmantot īpaši noteiktus militārās aviācijas un civilās aviācijas lidlaukus saskaņā ar valstu procedūrām, kas publicētas AIP vai izklāstītas tehniskajos pielikumos.</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5.3. Noteiktā kopīgo interešu zona ir gaisa telpa Viļņas, Rīgas un Tallinas lidojumu informācijas rajonos (</w:t>
      </w:r>
      <w:r w:rsidRPr="002C287B">
        <w:rPr>
          <w:rFonts w:ascii="Times New Roman" w:hAnsi="Times New Roman"/>
          <w:i/>
          <w:noProof/>
        </w:rPr>
        <w:t>FIR</w:t>
      </w:r>
      <w:r w:rsidRPr="002C287B">
        <w:rPr>
          <w:rFonts w:ascii="Times New Roman" w:hAnsi="Times New Roman"/>
          <w:noProof/>
        </w:rPr>
        <w:t xml:space="preserve">) atbilstīgi tam, kā publicēts valstu </w:t>
      </w:r>
      <w:r w:rsidRPr="002C287B">
        <w:rPr>
          <w:rFonts w:ascii="Times New Roman" w:hAnsi="Times New Roman"/>
          <w:i/>
          <w:noProof/>
        </w:rPr>
        <w:t>AIP</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b/>
          <w:noProof/>
        </w:rPr>
      </w:pPr>
      <w:r w:rsidRPr="002C287B">
        <w:rPr>
          <w:rFonts w:ascii="Times New Roman" w:hAnsi="Times New Roman"/>
          <w:b/>
          <w:noProof/>
        </w:rPr>
        <w:t xml:space="preserve">6. </w:t>
      </w:r>
      <w:r w:rsidRPr="002C287B">
        <w:rPr>
          <w:rFonts w:ascii="Times New Roman" w:hAnsi="Times New Roman"/>
          <w:b/>
          <w:i/>
          <w:noProof/>
        </w:rPr>
        <w:t>NATO</w:t>
      </w:r>
      <w:r w:rsidRPr="002C287B">
        <w:rPr>
          <w:rFonts w:ascii="Times New Roman" w:hAnsi="Times New Roman"/>
          <w:b/>
          <w:noProof/>
        </w:rPr>
        <w:t xml:space="preserve"> GAISA TELPAS UZRAUDZĪBAS MISIJA</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noProof/>
        </w:rPr>
      </w:pPr>
      <w:r w:rsidRPr="002C287B">
        <w:rPr>
          <w:rFonts w:ascii="Times New Roman" w:hAnsi="Times New Roman"/>
          <w:noProof/>
        </w:rPr>
        <w:t xml:space="preserve">6.1. </w:t>
      </w:r>
      <w:r w:rsidRPr="002C287B">
        <w:rPr>
          <w:rFonts w:ascii="Times New Roman" w:hAnsi="Times New Roman"/>
          <w:i/>
          <w:noProof/>
        </w:rPr>
        <w:t>NATO AP</w:t>
      </w:r>
      <w:r w:rsidRPr="002C287B">
        <w:rPr>
          <w:rFonts w:ascii="Times New Roman" w:hAnsi="Times New Roman"/>
          <w:noProof/>
        </w:rPr>
        <w:t xml:space="preserve"> ir pastāvīga miera laika misija, kurā paredzēta gaisa telpas </w:t>
      </w:r>
      <w:r w:rsidR="00045042">
        <w:rPr>
          <w:rFonts w:ascii="Times New Roman" w:hAnsi="Times New Roman"/>
          <w:noProof/>
        </w:rPr>
        <w:t>vadības</w:t>
      </w:r>
      <w:r w:rsidR="00045042" w:rsidRPr="002C287B">
        <w:rPr>
          <w:rFonts w:ascii="Times New Roman" w:hAnsi="Times New Roman"/>
          <w:noProof/>
        </w:rPr>
        <w:t xml:space="preserve"> </w:t>
      </w:r>
      <w:r w:rsidRPr="002C287B">
        <w:rPr>
          <w:rFonts w:ascii="Times New Roman" w:hAnsi="Times New Roman"/>
          <w:noProof/>
        </w:rPr>
        <w:t xml:space="preserve">un kontroles sistēmas, </w:t>
      </w:r>
      <w:r w:rsidRPr="002C287B">
        <w:rPr>
          <w:rFonts w:ascii="Times New Roman" w:hAnsi="Times New Roman"/>
          <w:i/>
          <w:noProof/>
        </w:rPr>
        <w:t>Air C2</w:t>
      </w:r>
      <w:r w:rsidRPr="002C287B">
        <w:rPr>
          <w:rFonts w:ascii="Times New Roman" w:hAnsi="Times New Roman"/>
          <w:noProof/>
        </w:rPr>
        <w:t xml:space="preserve"> un piemērotu pretgaisa aizsardzības spēku, tostarp pārtvērēju un </w:t>
      </w:r>
      <w:r w:rsidRPr="002C287B">
        <w:rPr>
          <w:rFonts w:ascii="Times New Roman" w:hAnsi="Times New Roman"/>
          <w:i/>
          <w:noProof/>
        </w:rPr>
        <w:t>AEW</w:t>
      </w:r>
      <w:r w:rsidRPr="002C287B">
        <w:rPr>
          <w:rFonts w:ascii="Times New Roman" w:hAnsi="Times New Roman"/>
          <w:noProof/>
        </w:rPr>
        <w:t xml:space="preserve">, izmantošana ar mērķi aizsargāt alianses gaisa telpas </w:t>
      </w:r>
      <w:r w:rsidRPr="002C287B">
        <w:rPr>
          <w:rFonts w:ascii="Times New Roman" w:hAnsi="Times New Roman"/>
          <w:i/>
          <w:noProof/>
        </w:rPr>
        <w:t>NATO</w:t>
      </w:r>
      <w:r w:rsidRPr="002C287B">
        <w:rPr>
          <w:rFonts w:ascii="Times New Roman" w:hAnsi="Times New Roman"/>
          <w:noProof/>
        </w:rPr>
        <w:t xml:space="preserve"> gaisa telpas daļas vienotību 24 stundas diennaktī, septiņas dienas nedēļā.</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noProof/>
        </w:rPr>
      </w:pPr>
      <w:r w:rsidRPr="002C287B">
        <w:rPr>
          <w:rFonts w:ascii="Times New Roman" w:hAnsi="Times New Roman"/>
          <w:noProof/>
        </w:rPr>
        <w:t xml:space="preserve">6.2. Attiecīgajām </w:t>
      </w:r>
      <w:r w:rsidRPr="002C287B">
        <w:rPr>
          <w:rFonts w:ascii="Times New Roman" w:hAnsi="Times New Roman"/>
          <w:i/>
          <w:noProof/>
        </w:rPr>
        <w:t>ATC</w:t>
      </w:r>
      <w:r w:rsidRPr="002C287B">
        <w:rPr>
          <w:rFonts w:ascii="Times New Roman" w:hAnsi="Times New Roman"/>
          <w:noProof/>
        </w:rPr>
        <w:t xml:space="preserve"> vienībām ir pienākums nodrošināt citas satiksmes drošu distancēšanu no radiolokatora identificētiem militārās aviācijas gaisa kuģiem, kas iesaistīti </w:t>
      </w:r>
      <w:r w:rsidRPr="002C287B">
        <w:rPr>
          <w:rFonts w:ascii="Times New Roman" w:hAnsi="Times New Roman"/>
          <w:i/>
          <w:noProof/>
        </w:rPr>
        <w:t>ALPHA-SCR</w:t>
      </w:r>
      <w:r w:rsidRPr="002C287B">
        <w:rPr>
          <w:rFonts w:ascii="Times New Roman" w:hAnsi="Times New Roman"/>
          <w:noProof/>
        </w:rPr>
        <w:t xml:space="preserve"> izpildē, kad ir apstiprināta būtiskā misijas informācija, piemēram, nepieciešamais kurss(-i) un līmenis(-i). Gaisa satiksmes koordinēšana notiek saskaņā ar turpmākajos punktos izklāstītajām procedūrām.</w:t>
      </w: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6.3. </w:t>
      </w:r>
      <w:r w:rsidRPr="002C287B">
        <w:rPr>
          <w:rFonts w:ascii="Times New Roman" w:hAnsi="Times New Roman"/>
          <w:i/>
          <w:noProof/>
        </w:rPr>
        <w:t>NATO</w:t>
      </w:r>
      <w:r w:rsidRPr="002C287B">
        <w:rPr>
          <w:rFonts w:ascii="Times New Roman" w:hAnsi="Times New Roman"/>
          <w:noProof/>
        </w:rPr>
        <w:t xml:space="preserve"> valstu militārās aviācijas gaisa kuģiem un citiem </w:t>
      </w:r>
      <w:r w:rsidRPr="002C287B">
        <w:rPr>
          <w:rFonts w:ascii="Times New Roman" w:hAnsi="Times New Roman"/>
          <w:i/>
          <w:noProof/>
        </w:rPr>
        <w:t>NATO</w:t>
      </w:r>
      <w:r w:rsidRPr="002C287B">
        <w:rPr>
          <w:rFonts w:ascii="Times New Roman" w:hAnsi="Times New Roman"/>
          <w:noProof/>
        </w:rPr>
        <w:t xml:space="preserve"> gaisa kuģiem, kas iesaistīti </w:t>
      </w:r>
      <w:r w:rsidRPr="002C287B">
        <w:rPr>
          <w:rFonts w:ascii="Times New Roman" w:hAnsi="Times New Roman"/>
          <w:i/>
          <w:noProof/>
        </w:rPr>
        <w:t>AP</w:t>
      </w:r>
      <w:r w:rsidRPr="002C287B">
        <w:rPr>
          <w:rFonts w:ascii="Times New Roman" w:hAnsi="Times New Roman"/>
          <w:noProof/>
        </w:rPr>
        <w:t xml:space="preserve"> misijās, Baltijas valstīs nav nepieciešama robežšķērsošanas atļauja. Tomēr šāda atļauja var būt nepieciešama gadījumā, ja notiek novirzīšana uz lidlaukiem ārpus Baltijas valstīm. Kopumā robežšķērsošanas procedūrām jāatbilst spēkā esošajiem valstu divpusējiem nolīgumiem.</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 </w:t>
      </w:r>
      <w:r w:rsidRPr="002C287B">
        <w:rPr>
          <w:rFonts w:ascii="Times New Roman" w:hAnsi="Times New Roman"/>
          <w:noProof/>
          <w:u w:val="single"/>
        </w:rPr>
        <w:t xml:space="preserve">Īpašie noteikumi, kas saistīti ar </w:t>
      </w:r>
      <w:r w:rsidRPr="002C287B">
        <w:rPr>
          <w:rFonts w:ascii="Times New Roman" w:hAnsi="Times New Roman"/>
          <w:i/>
          <w:noProof/>
          <w:u w:val="single"/>
        </w:rPr>
        <w:t>ALPHA-SCR</w:t>
      </w:r>
      <w:r w:rsidRPr="002C287B">
        <w:rPr>
          <w:rFonts w:ascii="Times New Roman" w:hAnsi="Times New Roman"/>
          <w:noProof/>
          <w:u w:val="single"/>
        </w:rPr>
        <w:t xml:space="preserve"> misijas īstenošanu kopīgo interešu zonā</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lastRenderedPageBreak/>
        <w:t xml:space="preserve">6.4.1. </w:t>
      </w:r>
      <w:r w:rsidRPr="002C287B">
        <w:rPr>
          <w:rFonts w:ascii="Times New Roman" w:hAnsi="Times New Roman"/>
          <w:i/>
          <w:noProof/>
        </w:rPr>
        <w:t>ALPHA-SCR</w:t>
      </w:r>
      <w:r w:rsidRPr="002C287B">
        <w:rPr>
          <w:rFonts w:ascii="Times New Roman" w:hAnsi="Times New Roman"/>
          <w:noProof/>
        </w:rPr>
        <w:t xml:space="preserve"> ir reāla pretgaisa aizsardzības misija, kas tiek veikta ar mērķi pārtvert, izsaukt un identificēt potenciālu apdraudējumu no gaisa, kā arī iejaukties un, iespējams, atklāt uguni. Gaisa telpas izmantošanā </w:t>
      </w:r>
      <w:r w:rsidRPr="002C287B">
        <w:rPr>
          <w:rFonts w:ascii="Times New Roman" w:hAnsi="Times New Roman"/>
          <w:i/>
          <w:noProof/>
        </w:rPr>
        <w:t>ALPHA-SCR</w:t>
      </w:r>
      <w:r w:rsidRPr="002C287B">
        <w:rPr>
          <w:rFonts w:ascii="Times New Roman" w:hAnsi="Times New Roman"/>
          <w:noProof/>
        </w:rPr>
        <w:t xml:space="preserve"> ir piešķirta prioritāte pār visu pārējo satiksmi, izņemot avārijas situācijā nonākušu gaisa kuģi. </w:t>
      </w:r>
      <w:r w:rsidRPr="002C287B">
        <w:rPr>
          <w:rFonts w:ascii="Times New Roman" w:hAnsi="Times New Roman"/>
          <w:i/>
          <w:noProof/>
        </w:rPr>
        <w:t>ALPHA-SCR</w:t>
      </w:r>
      <w:r w:rsidRPr="002C287B">
        <w:rPr>
          <w:rFonts w:ascii="Times New Roman" w:hAnsi="Times New Roman"/>
          <w:noProof/>
        </w:rPr>
        <w:t xml:space="preserve"> misijas tiek veiktas saskaņā ar </w:t>
      </w:r>
      <w:r w:rsidRPr="002C287B">
        <w:rPr>
          <w:rFonts w:ascii="Times New Roman" w:hAnsi="Times New Roman"/>
          <w:i/>
          <w:noProof/>
        </w:rPr>
        <w:t>OAT</w:t>
      </w:r>
      <w:r w:rsidRPr="002C287B">
        <w:rPr>
          <w:rFonts w:ascii="Times New Roman" w:hAnsi="Times New Roman"/>
          <w:noProof/>
        </w:rPr>
        <w:t xml:space="preserve"> noteikumiem, un to izpildei nav nepieciešama lidojuma plāna iesniegšana.</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 </w:t>
      </w:r>
      <w:r w:rsidRPr="002C287B">
        <w:rPr>
          <w:rFonts w:ascii="Times New Roman" w:hAnsi="Times New Roman"/>
          <w:noProof/>
          <w:u w:val="single"/>
        </w:rPr>
        <w:t>Pienākumi un koordinācijas procedūras</w:t>
      </w:r>
    </w:p>
    <w:p w:rsidR="009C584E" w:rsidRPr="002C287B" w:rsidRDefault="009C584E" w:rsidP="002C287B">
      <w:pPr>
        <w:pStyle w:val="Normal1"/>
        <w:jc w:val="both"/>
        <w:rPr>
          <w:rFonts w:ascii="Times New Roman" w:hAnsi="Times New Roman"/>
          <w:noProof/>
        </w:rPr>
      </w:pPr>
    </w:p>
    <w:p w:rsidR="006340C5"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6.4.2.1. </w:t>
      </w:r>
      <w:r w:rsidRPr="002C287B">
        <w:rPr>
          <w:rFonts w:ascii="Times New Roman" w:hAnsi="Times New Roman"/>
          <w:i/>
          <w:noProof/>
        </w:rPr>
        <w:t>ALPHA-SCR</w:t>
      </w:r>
      <w:r w:rsidRPr="002C287B">
        <w:rPr>
          <w:rFonts w:ascii="Times New Roman" w:hAnsi="Times New Roman"/>
          <w:noProof/>
        </w:rPr>
        <w:t xml:space="preserve"> misiju izpildē atbildību par iznīcinātāju vadības nodrošināšanu </w:t>
      </w:r>
      <w:r w:rsidRPr="002C287B">
        <w:rPr>
          <w:rFonts w:ascii="Times New Roman" w:hAnsi="Times New Roman"/>
          <w:i/>
          <w:noProof/>
        </w:rPr>
        <w:t>AP</w:t>
      </w:r>
      <w:r w:rsidRPr="002C287B">
        <w:rPr>
          <w:rFonts w:ascii="Times New Roman" w:hAnsi="Times New Roman"/>
          <w:noProof/>
        </w:rPr>
        <w:t xml:space="preserve"> gaisa kuģiem misijas izpildes laikā Tallinas, Rīgas un Viļņas </w:t>
      </w:r>
      <w:r w:rsidRPr="002C287B">
        <w:rPr>
          <w:rFonts w:ascii="Times New Roman" w:hAnsi="Times New Roman"/>
          <w:i/>
          <w:noProof/>
        </w:rPr>
        <w:t>FIR</w:t>
      </w:r>
      <w:r w:rsidRPr="002C287B">
        <w:rPr>
          <w:rFonts w:ascii="Times New Roman" w:hAnsi="Times New Roman"/>
          <w:noProof/>
        </w:rPr>
        <w:t xml:space="preserve"> gaisa telpā uzņemas izraudzītā </w:t>
      </w:r>
      <w:r w:rsidRPr="002C287B">
        <w:rPr>
          <w:rFonts w:ascii="Times New Roman" w:hAnsi="Times New Roman"/>
          <w:i/>
          <w:noProof/>
        </w:rPr>
        <w:t>MCU</w:t>
      </w:r>
      <w:r w:rsidRPr="002C287B">
        <w:rPr>
          <w:rFonts w:ascii="Times New Roman" w:hAnsi="Times New Roman"/>
          <w:noProof/>
        </w:rPr>
        <w:t>.</w:t>
      </w:r>
    </w:p>
    <w:p w:rsidR="009C584E" w:rsidRPr="002C287B" w:rsidRDefault="009C584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6.4.2.2. </w:t>
      </w:r>
      <w:r w:rsidRPr="002C287B">
        <w:rPr>
          <w:rFonts w:ascii="Times New Roman" w:hAnsi="Times New Roman"/>
          <w:i/>
          <w:noProof/>
        </w:rPr>
        <w:t>MCU</w:t>
      </w:r>
      <w:r w:rsidRPr="002C287B">
        <w:rPr>
          <w:rFonts w:ascii="Times New Roman" w:hAnsi="Times New Roman"/>
          <w:noProof/>
        </w:rPr>
        <w:t xml:space="preserve"> nodrošina, ka tiek ievēroti atbilstīgi drošības standarti. </w:t>
      </w:r>
      <w:r w:rsidRPr="002C287B">
        <w:rPr>
          <w:rFonts w:ascii="Times New Roman" w:hAnsi="Times New Roman"/>
          <w:i/>
          <w:noProof/>
        </w:rPr>
        <w:t>ALPHA-SCR</w:t>
      </w:r>
      <w:r w:rsidRPr="002C287B">
        <w:rPr>
          <w:rFonts w:ascii="Times New Roman" w:hAnsi="Times New Roman"/>
          <w:noProof/>
        </w:rPr>
        <w:t xml:space="preserve"> misijas izpildes laikā </w:t>
      </w:r>
      <w:r w:rsidRPr="002C287B">
        <w:rPr>
          <w:rFonts w:ascii="Times New Roman" w:hAnsi="Times New Roman"/>
          <w:i/>
          <w:noProof/>
        </w:rPr>
        <w:t>MCU</w:t>
      </w:r>
      <w:r w:rsidRPr="002C287B">
        <w:rPr>
          <w:rFonts w:ascii="Times New Roman" w:hAnsi="Times New Roman"/>
          <w:noProof/>
        </w:rPr>
        <w:t xml:space="preserve"> vadības dispečeriem ir jānodrošina drošākā distancēšana starp gaisa telpas uzraudzības gaisa kuģiem un visu pārējo gaisa satiksmi to tuvumā.</w:t>
      </w:r>
    </w:p>
    <w:p w:rsidR="009C584E" w:rsidRPr="002C287B" w:rsidRDefault="009C584E" w:rsidP="002C287B">
      <w:pPr>
        <w:pStyle w:val="Normal1"/>
        <w:jc w:val="both"/>
        <w:rPr>
          <w:rFonts w:ascii="Times New Roman" w:hAnsi="Times New Roman"/>
          <w:noProof/>
        </w:rPr>
      </w:pPr>
    </w:p>
    <w:p w:rsidR="006340C5"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6.4.2.3. </w:t>
      </w:r>
      <w:r w:rsidRPr="002C287B">
        <w:rPr>
          <w:rFonts w:ascii="Times New Roman" w:hAnsi="Times New Roman"/>
          <w:i/>
          <w:noProof/>
        </w:rPr>
        <w:t>MCU</w:t>
      </w:r>
      <w:r w:rsidRPr="002C287B">
        <w:rPr>
          <w:rFonts w:ascii="Times New Roman" w:hAnsi="Times New Roman"/>
          <w:noProof/>
        </w:rPr>
        <w:t xml:space="preserve"> vadības dispečeram jādarbojas drošākajā veidā attiecībā pret visu pārējo gaisa satiksmi attiecīgajā gaisa telpas daļā. </w:t>
      </w:r>
      <w:r w:rsidRPr="002C287B">
        <w:rPr>
          <w:rFonts w:ascii="Times New Roman" w:hAnsi="Times New Roman"/>
          <w:i/>
          <w:noProof/>
        </w:rPr>
        <w:t>MCU</w:t>
      </w:r>
      <w:r w:rsidRPr="002C287B">
        <w:rPr>
          <w:rFonts w:ascii="Times New Roman" w:hAnsi="Times New Roman"/>
          <w:noProof/>
        </w:rPr>
        <w:t xml:space="preserve"> vadības dispečers, ievērojot no </w:t>
      </w:r>
      <w:r w:rsidRPr="002C287B">
        <w:rPr>
          <w:rFonts w:ascii="Times New Roman" w:hAnsi="Times New Roman"/>
          <w:i/>
          <w:noProof/>
        </w:rPr>
        <w:t>ATC</w:t>
      </w:r>
      <w:r w:rsidRPr="002C287B">
        <w:rPr>
          <w:rFonts w:ascii="Times New Roman" w:hAnsi="Times New Roman"/>
          <w:noProof/>
        </w:rPr>
        <w:t xml:space="preserve"> vienībām saņemto informāciju, nodrošina, ka attiecīgajā zonā netiek apdraudēta citu gaisa kuģu drošība.</w:t>
      </w:r>
    </w:p>
    <w:p w:rsidR="009C584E" w:rsidRPr="002C287B" w:rsidRDefault="009C584E" w:rsidP="002C287B">
      <w:pPr>
        <w:pStyle w:val="Normal1"/>
        <w:jc w:val="both"/>
        <w:rPr>
          <w:rFonts w:ascii="Times New Roman" w:hAnsi="Times New Roman"/>
          <w:noProof/>
        </w:rPr>
      </w:pPr>
    </w:p>
    <w:p w:rsidR="00F10D09" w:rsidRDefault="00F10D09" w:rsidP="002C287B">
      <w:pPr>
        <w:pStyle w:val="Normal1"/>
        <w:jc w:val="both"/>
        <w:rPr>
          <w:rFonts w:ascii="Times New Roman" w:hAnsi="Times New Roman"/>
          <w:noProof/>
        </w:rPr>
      </w:pPr>
      <w:r w:rsidRPr="002C287B">
        <w:rPr>
          <w:rFonts w:ascii="Times New Roman" w:hAnsi="Times New Roman"/>
          <w:noProof/>
        </w:rPr>
        <w:t xml:space="preserve">6.4.2.4. Kad izdota </w:t>
      </w:r>
      <w:r w:rsidRPr="002C287B">
        <w:rPr>
          <w:rFonts w:ascii="Times New Roman" w:hAnsi="Times New Roman"/>
          <w:i/>
          <w:noProof/>
        </w:rPr>
        <w:t>ALPHA-SCR</w:t>
      </w:r>
      <w:r w:rsidRPr="002C287B">
        <w:rPr>
          <w:rFonts w:ascii="Times New Roman" w:hAnsi="Times New Roman"/>
          <w:noProof/>
        </w:rPr>
        <w:t xml:space="preserve"> pavēle, </w:t>
      </w:r>
      <w:r w:rsidRPr="002C287B">
        <w:rPr>
          <w:rFonts w:ascii="Times New Roman" w:hAnsi="Times New Roman"/>
          <w:i/>
          <w:noProof/>
        </w:rPr>
        <w:t>MCU</w:t>
      </w:r>
      <w:r w:rsidRPr="002C287B">
        <w:rPr>
          <w:rFonts w:ascii="Times New Roman" w:hAnsi="Times New Roman"/>
          <w:noProof/>
        </w:rPr>
        <w:t xml:space="preserve"> vadības dispečers vai viņa iecelts pārstāvis nodrošina maksimālā līmeņa koordināciju ar attiecīgajām </w:t>
      </w:r>
      <w:r w:rsidRPr="002C287B">
        <w:rPr>
          <w:rFonts w:ascii="Times New Roman" w:hAnsi="Times New Roman"/>
          <w:i/>
          <w:noProof/>
        </w:rPr>
        <w:t>ATC</w:t>
      </w:r>
      <w:r w:rsidRPr="002C287B">
        <w:rPr>
          <w:rFonts w:ascii="Times New Roman" w:hAnsi="Times New Roman"/>
          <w:noProof/>
        </w:rPr>
        <w:t xml:space="preserve"> vienībām visās misijas izpildes fāzēs. Tieši pirms </w:t>
      </w:r>
      <w:r w:rsidRPr="002C287B">
        <w:rPr>
          <w:rFonts w:ascii="Times New Roman" w:hAnsi="Times New Roman"/>
          <w:i/>
          <w:noProof/>
        </w:rPr>
        <w:t>ALPHA-SCR</w:t>
      </w:r>
      <w:r w:rsidRPr="002C287B">
        <w:rPr>
          <w:rFonts w:ascii="Times New Roman" w:hAnsi="Times New Roman"/>
          <w:noProof/>
        </w:rPr>
        <w:t xml:space="preserve"> misijas sākuma attiecīgajai </w:t>
      </w:r>
      <w:r w:rsidRPr="002C287B">
        <w:rPr>
          <w:rFonts w:ascii="Times New Roman" w:hAnsi="Times New Roman"/>
          <w:i/>
          <w:noProof/>
        </w:rPr>
        <w:t>ATC</w:t>
      </w:r>
      <w:r w:rsidRPr="002C287B">
        <w:rPr>
          <w:rFonts w:ascii="Times New Roman" w:hAnsi="Times New Roman"/>
          <w:noProof/>
        </w:rPr>
        <w:t xml:space="preserve"> vienībai jāsniedz šāda informācija:</w:t>
      </w:r>
    </w:p>
    <w:p w:rsidR="002C287B" w:rsidRPr="002C287B" w:rsidRDefault="002C287B" w:rsidP="002C287B">
      <w:pPr>
        <w:pStyle w:val="Normal1"/>
        <w:jc w:val="both"/>
        <w:rPr>
          <w:rFonts w:ascii="Times New Roman" w:hAnsi="Times New Roman"/>
          <w:noProof/>
        </w:rPr>
      </w:pPr>
    </w:p>
    <w:p w:rsidR="00F10D09" w:rsidRPr="002C287B" w:rsidRDefault="009C584E" w:rsidP="002C287B">
      <w:pPr>
        <w:pStyle w:val="Normal1"/>
        <w:tabs>
          <w:tab w:val="clear" w:pos="720"/>
          <w:tab w:val="left" w:pos="426"/>
        </w:tabs>
        <w:contextualSpacing/>
        <w:jc w:val="both"/>
        <w:rPr>
          <w:rFonts w:ascii="Times New Roman" w:hAnsi="Times New Roman"/>
          <w:noProof/>
        </w:rPr>
      </w:pPr>
      <w:r w:rsidRPr="002C287B">
        <w:rPr>
          <w:rFonts w:ascii="Times New Roman" w:hAnsi="Times New Roman"/>
          <w:noProof/>
        </w:rPr>
        <w:t xml:space="preserve">a) </w:t>
      </w:r>
      <w:r w:rsidRPr="002C287B">
        <w:rPr>
          <w:rFonts w:ascii="Times New Roman" w:hAnsi="Times New Roman"/>
          <w:i/>
          <w:noProof/>
        </w:rPr>
        <w:t>AP</w:t>
      </w:r>
      <w:r w:rsidRPr="002C287B">
        <w:rPr>
          <w:rFonts w:ascii="Times New Roman" w:hAnsi="Times New Roman"/>
          <w:noProof/>
        </w:rPr>
        <w:t xml:space="preserve"> gaisa kuģa izlidošanas gaisa spēku bāze;</w:t>
      </w:r>
    </w:p>
    <w:p w:rsidR="00F10D09" w:rsidRPr="002C287B" w:rsidRDefault="009C584E" w:rsidP="002C287B">
      <w:pPr>
        <w:pStyle w:val="Normal1"/>
        <w:tabs>
          <w:tab w:val="clear" w:pos="720"/>
          <w:tab w:val="left" w:pos="426"/>
        </w:tabs>
        <w:contextualSpacing/>
        <w:jc w:val="both"/>
        <w:rPr>
          <w:rFonts w:ascii="Times New Roman" w:hAnsi="Times New Roman"/>
          <w:noProof/>
        </w:rPr>
      </w:pPr>
      <w:r w:rsidRPr="002C287B">
        <w:rPr>
          <w:rFonts w:ascii="Times New Roman" w:hAnsi="Times New Roman"/>
          <w:noProof/>
        </w:rPr>
        <w:t>b) tā gaisa mērķa atrašanās vieta un identitāte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kods, ja pieejams), attiecībā uz kuru izdota pavēle nekavējoties pacelties gaisā;</w:t>
      </w:r>
    </w:p>
    <w:p w:rsidR="00F10D09" w:rsidRPr="002C287B" w:rsidRDefault="009C584E" w:rsidP="002C287B">
      <w:pPr>
        <w:pStyle w:val="Normal1"/>
        <w:tabs>
          <w:tab w:val="clear" w:pos="720"/>
          <w:tab w:val="left" w:pos="426"/>
        </w:tabs>
        <w:contextualSpacing/>
        <w:jc w:val="both"/>
        <w:rPr>
          <w:rFonts w:ascii="Times New Roman" w:hAnsi="Times New Roman"/>
          <w:noProof/>
        </w:rPr>
      </w:pPr>
      <w:r w:rsidRPr="002C287B">
        <w:rPr>
          <w:rFonts w:ascii="Times New Roman" w:hAnsi="Times New Roman"/>
          <w:noProof/>
        </w:rPr>
        <w:t xml:space="preserve">c) </w:t>
      </w:r>
      <w:r w:rsidRPr="002C287B">
        <w:rPr>
          <w:rFonts w:ascii="Times New Roman" w:hAnsi="Times New Roman"/>
          <w:i/>
          <w:noProof/>
        </w:rPr>
        <w:t>AP</w:t>
      </w:r>
      <w:r w:rsidRPr="002C287B">
        <w:rPr>
          <w:rFonts w:ascii="Times New Roman" w:hAnsi="Times New Roman"/>
          <w:noProof/>
        </w:rPr>
        <w:t xml:space="preserve"> gaisa kuģa izsaukumzīme un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kods;</w:t>
      </w:r>
    </w:p>
    <w:p w:rsidR="00F10D09" w:rsidRPr="002C287B" w:rsidRDefault="009C584E" w:rsidP="002C287B">
      <w:pPr>
        <w:pStyle w:val="Normal1"/>
        <w:tabs>
          <w:tab w:val="clear" w:pos="720"/>
          <w:tab w:val="left" w:pos="426"/>
        </w:tabs>
        <w:contextualSpacing/>
        <w:jc w:val="both"/>
        <w:rPr>
          <w:rFonts w:ascii="Times New Roman" w:hAnsi="Times New Roman"/>
          <w:noProof/>
        </w:rPr>
      </w:pPr>
      <w:r w:rsidRPr="002C287B">
        <w:rPr>
          <w:rFonts w:ascii="Times New Roman" w:hAnsi="Times New Roman"/>
          <w:noProof/>
        </w:rPr>
        <w:t>d) nepieciešamais kurss un lidojuma līmenis, lai sasniegtu mērķi pa īsāko ceļu;</w:t>
      </w:r>
    </w:p>
    <w:p w:rsidR="00F10D09" w:rsidRPr="002C287B" w:rsidRDefault="009C584E" w:rsidP="002C287B">
      <w:pPr>
        <w:pStyle w:val="Normal1"/>
        <w:tabs>
          <w:tab w:val="clear" w:pos="720"/>
          <w:tab w:val="left" w:pos="426"/>
        </w:tabs>
        <w:contextualSpacing/>
        <w:jc w:val="both"/>
        <w:rPr>
          <w:rFonts w:ascii="Times New Roman" w:hAnsi="Times New Roman"/>
          <w:noProof/>
        </w:rPr>
      </w:pPr>
      <w:r w:rsidRPr="002C287B">
        <w:rPr>
          <w:rFonts w:ascii="Times New Roman" w:hAnsi="Times New Roman"/>
          <w:noProof/>
        </w:rPr>
        <w:t>e) informācija gadījumā, ja nepieciešams virsskaņas pārlidojums;</w:t>
      </w:r>
    </w:p>
    <w:p w:rsidR="00F10D09" w:rsidRPr="002C287B" w:rsidRDefault="009C584E" w:rsidP="002C287B">
      <w:pPr>
        <w:pStyle w:val="Normal1"/>
        <w:tabs>
          <w:tab w:val="clear" w:pos="720"/>
          <w:tab w:val="left" w:pos="426"/>
        </w:tabs>
        <w:contextualSpacing/>
        <w:jc w:val="both"/>
        <w:rPr>
          <w:rFonts w:ascii="Times New Roman" w:hAnsi="Times New Roman"/>
          <w:noProof/>
        </w:rPr>
      </w:pPr>
      <w:r w:rsidRPr="002C287B">
        <w:rPr>
          <w:rFonts w:ascii="Times New Roman" w:hAnsi="Times New Roman"/>
          <w:noProof/>
        </w:rPr>
        <w:t>f) jebkura nepieciešamā papildu informācija.</w:t>
      </w:r>
    </w:p>
    <w:p w:rsidR="00F10D09" w:rsidRPr="002C287B" w:rsidRDefault="00F10D09" w:rsidP="002C287B">
      <w:pPr>
        <w:pStyle w:val="Normal1"/>
        <w:contextualSpacing/>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6.4.2.5. Civilās aviācijas </w:t>
      </w:r>
      <w:r w:rsidRPr="002C287B">
        <w:rPr>
          <w:rFonts w:ascii="Times New Roman" w:hAnsi="Times New Roman"/>
          <w:i/>
          <w:noProof/>
        </w:rPr>
        <w:t>ATC</w:t>
      </w:r>
      <w:r w:rsidRPr="002C287B">
        <w:rPr>
          <w:rFonts w:ascii="Times New Roman" w:hAnsi="Times New Roman"/>
          <w:noProof/>
        </w:rPr>
        <w:t xml:space="preserve"> vienības atbild par potenciālo sadursmju ar </w:t>
      </w:r>
      <w:r w:rsidRPr="002C287B">
        <w:rPr>
          <w:rFonts w:ascii="Times New Roman" w:hAnsi="Times New Roman"/>
          <w:i/>
          <w:noProof/>
        </w:rPr>
        <w:t>ALPHA-SCR</w:t>
      </w:r>
      <w:r w:rsidRPr="002C287B">
        <w:rPr>
          <w:rFonts w:ascii="Times New Roman" w:hAnsi="Times New Roman"/>
          <w:noProof/>
        </w:rPr>
        <w:t xml:space="preserve"> gaisa kuģi/grupu novēršanu, nodrošinot standarta distancēšanu starp to kontrolē esošo </w:t>
      </w:r>
      <w:r w:rsidRPr="002C287B">
        <w:rPr>
          <w:rFonts w:ascii="Times New Roman" w:hAnsi="Times New Roman"/>
          <w:i/>
          <w:noProof/>
        </w:rPr>
        <w:t>GAT</w:t>
      </w:r>
      <w:r w:rsidRPr="002C287B">
        <w:rPr>
          <w:rFonts w:ascii="Times New Roman" w:hAnsi="Times New Roman"/>
          <w:noProof/>
        </w:rPr>
        <w:t xml:space="preserve"> gaisa satiksmi un iespējami labāko distancēšanu no </w:t>
      </w:r>
      <w:r w:rsidRPr="002C287B">
        <w:rPr>
          <w:rFonts w:ascii="Times New Roman" w:hAnsi="Times New Roman"/>
          <w:i/>
          <w:noProof/>
        </w:rPr>
        <w:t>ALPHA-SCR</w:t>
      </w:r>
      <w:r w:rsidRPr="002C287B">
        <w:rPr>
          <w:rFonts w:ascii="Times New Roman" w:hAnsi="Times New Roman"/>
          <w:noProof/>
        </w:rPr>
        <w:t xml:space="preserve"> misijā iesaistīta militārās aviācijas gaisa kuģa, kurš identificēts ar radiolokatoru.</w:t>
      </w:r>
    </w:p>
    <w:p w:rsidR="009C584E" w:rsidRPr="002C287B" w:rsidRDefault="009C584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6.4.2.6. </w:t>
      </w:r>
      <w:r w:rsidRPr="002C287B">
        <w:rPr>
          <w:rFonts w:ascii="Times New Roman" w:hAnsi="Times New Roman"/>
          <w:i/>
          <w:noProof/>
        </w:rPr>
        <w:t>ATC</w:t>
      </w:r>
      <w:r w:rsidRPr="002C287B">
        <w:rPr>
          <w:rFonts w:ascii="Times New Roman" w:hAnsi="Times New Roman"/>
          <w:noProof/>
        </w:rPr>
        <w:t xml:space="preserve"> vienībai ir jāapstiprina informācija par </w:t>
      </w:r>
      <w:r w:rsidRPr="002C287B">
        <w:rPr>
          <w:rFonts w:ascii="Times New Roman" w:hAnsi="Times New Roman"/>
          <w:i/>
          <w:noProof/>
        </w:rPr>
        <w:t>ALPHA-SCR</w:t>
      </w:r>
      <w:r w:rsidRPr="002C287B">
        <w:rPr>
          <w:rFonts w:ascii="Times New Roman" w:hAnsi="Times New Roman"/>
          <w:noProof/>
        </w:rPr>
        <w:t xml:space="preserve"> misiju, ko tā saņēmusi no </w:t>
      </w:r>
      <w:r w:rsidRPr="002C287B">
        <w:rPr>
          <w:rFonts w:ascii="Times New Roman" w:hAnsi="Times New Roman"/>
          <w:i/>
          <w:noProof/>
        </w:rPr>
        <w:t>MCU</w:t>
      </w:r>
      <w:r w:rsidRPr="002C287B">
        <w:rPr>
          <w:rFonts w:ascii="Times New Roman" w:hAnsi="Times New Roman"/>
          <w:noProof/>
        </w:rPr>
        <w:t xml:space="preserve">, un jāsniedz atbalsts, kas nepieciešams, lai nodrošinātu </w:t>
      </w:r>
      <w:r w:rsidRPr="002C287B">
        <w:rPr>
          <w:rFonts w:ascii="Times New Roman" w:hAnsi="Times New Roman"/>
          <w:i/>
          <w:noProof/>
        </w:rPr>
        <w:t>ALPHA-SCR</w:t>
      </w:r>
      <w:r w:rsidRPr="002C287B">
        <w:rPr>
          <w:rFonts w:ascii="Times New Roman" w:hAnsi="Times New Roman"/>
          <w:noProof/>
        </w:rPr>
        <w:t xml:space="preserve"> misijai prioritāti gaisa telpas izmantošanā.</w:t>
      </w:r>
    </w:p>
    <w:p w:rsidR="009C584E" w:rsidRPr="002C287B" w:rsidRDefault="009C584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6.4.2.7. </w:t>
      </w:r>
      <w:r w:rsidRPr="002C287B">
        <w:rPr>
          <w:rFonts w:ascii="Times New Roman" w:hAnsi="Times New Roman"/>
          <w:i/>
          <w:noProof/>
        </w:rPr>
        <w:t>ATC</w:t>
      </w:r>
      <w:r w:rsidRPr="002C287B">
        <w:rPr>
          <w:rFonts w:ascii="Times New Roman" w:hAnsi="Times New Roman"/>
          <w:noProof/>
        </w:rPr>
        <w:t xml:space="preserve"> vienība apstiprina </w:t>
      </w:r>
      <w:r w:rsidRPr="002C287B">
        <w:rPr>
          <w:rFonts w:ascii="Times New Roman" w:hAnsi="Times New Roman"/>
          <w:i/>
          <w:noProof/>
        </w:rPr>
        <w:t>ALPHA-SCR</w:t>
      </w:r>
      <w:r w:rsidRPr="002C287B">
        <w:rPr>
          <w:rFonts w:ascii="Times New Roman" w:hAnsi="Times New Roman"/>
          <w:noProof/>
        </w:rPr>
        <w:t xml:space="preserve"> misijas izpildei nepieciešamo kursu un līmeni un veic visu iespējamo, lai nodrošinātu šo prasību izpildi. Izņēmuma gadījumos, kad nepieciešamais līmenis nav pieejams pamatotu drošības apsvērumu dēļ, </w:t>
      </w:r>
      <w:r w:rsidRPr="002C287B">
        <w:rPr>
          <w:rFonts w:ascii="Times New Roman" w:hAnsi="Times New Roman"/>
          <w:i/>
          <w:noProof/>
        </w:rPr>
        <w:t>ATC</w:t>
      </w:r>
      <w:r w:rsidRPr="002C287B">
        <w:rPr>
          <w:rFonts w:ascii="Times New Roman" w:hAnsi="Times New Roman"/>
          <w:noProof/>
        </w:rPr>
        <w:t xml:space="preserve"> vienībai ir jāpiešķir cits līmenis, kam būs minimāla ietekme uz izlidojošo </w:t>
      </w:r>
      <w:r w:rsidRPr="002C287B">
        <w:rPr>
          <w:rFonts w:ascii="Times New Roman" w:hAnsi="Times New Roman"/>
          <w:i/>
          <w:noProof/>
        </w:rPr>
        <w:t>QRA(I)</w:t>
      </w:r>
      <w:r w:rsidRPr="002C287B">
        <w:rPr>
          <w:rFonts w:ascii="Times New Roman" w:hAnsi="Times New Roman"/>
          <w:noProof/>
        </w:rPr>
        <w:t xml:space="preserve"> gaisa kuģi. Šādā </w:t>
      </w:r>
      <w:r w:rsidRPr="002C287B">
        <w:rPr>
          <w:rFonts w:ascii="Times New Roman" w:hAnsi="Times New Roman"/>
          <w:noProof/>
        </w:rPr>
        <w:lastRenderedPageBreak/>
        <w:t>izņēmuma gadījumā pieprasītais līmenis ir jāpiešķir iespējami drīz pēc tam, kad tas ir iespējams gaisa satiksmes plūsmas apstākļos.</w:t>
      </w:r>
    </w:p>
    <w:p w:rsidR="009C584E" w:rsidRPr="002C287B" w:rsidRDefault="009C584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6.4.2.8. Kad </w:t>
      </w:r>
      <w:r w:rsidRPr="002C287B">
        <w:rPr>
          <w:rFonts w:ascii="Times New Roman" w:hAnsi="Times New Roman"/>
          <w:i/>
          <w:noProof/>
        </w:rPr>
        <w:t>ALPHA-SCR</w:t>
      </w:r>
      <w:r w:rsidRPr="002C287B">
        <w:rPr>
          <w:rFonts w:ascii="Times New Roman" w:hAnsi="Times New Roman"/>
          <w:noProof/>
        </w:rPr>
        <w:t xml:space="preserve"> misija ir gaisā, </w:t>
      </w:r>
      <w:r w:rsidRPr="002C287B">
        <w:rPr>
          <w:rFonts w:ascii="Times New Roman" w:hAnsi="Times New Roman"/>
          <w:i/>
          <w:noProof/>
        </w:rPr>
        <w:t>MCU</w:t>
      </w:r>
      <w:r w:rsidRPr="002C287B">
        <w:rPr>
          <w:rFonts w:ascii="Times New Roman" w:hAnsi="Times New Roman"/>
          <w:noProof/>
        </w:rPr>
        <w:t xml:space="preserve"> informē attiecīgās civilās aviācijas </w:t>
      </w:r>
      <w:r w:rsidRPr="002C287B">
        <w:rPr>
          <w:rFonts w:ascii="Times New Roman" w:hAnsi="Times New Roman"/>
          <w:i/>
          <w:noProof/>
        </w:rPr>
        <w:t>ATC</w:t>
      </w:r>
      <w:r w:rsidRPr="002C287B">
        <w:rPr>
          <w:rFonts w:ascii="Times New Roman" w:hAnsi="Times New Roman"/>
          <w:noProof/>
        </w:rPr>
        <w:t xml:space="preserve"> vienības par </w:t>
      </w:r>
      <w:r w:rsidRPr="002C287B">
        <w:rPr>
          <w:rFonts w:ascii="Times New Roman" w:hAnsi="Times New Roman"/>
          <w:i/>
          <w:noProof/>
        </w:rPr>
        <w:t>AP</w:t>
      </w:r>
      <w:r w:rsidRPr="002C287B">
        <w:rPr>
          <w:rFonts w:ascii="Times New Roman" w:hAnsi="Times New Roman"/>
          <w:noProof/>
        </w:rPr>
        <w:t xml:space="preserve"> gaisa kuģu radiolokācijas identifikāciju, paziņojot </w:t>
      </w:r>
      <w:r w:rsidRPr="002C287B">
        <w:rPr>
          <w:rFonts w:ascii="Times New Roman" w:hAnsi="Times New Roman"/>
          <w:i/>
          <w:noProof/>
        </w:rPr>
        <w:t>SSR</w:t>
      </w:r>
      <w:r w:rsidRPr="002C287B">
        <w:rPr>
          <w:rFonts w:ascii="Times New Roman" w:hAnsi="Times New Roman"/>
          <w:noProof/>
        </w:rPr>
        <w:t xml:space="preserve"> kodus un atrašanās vietu, kā arī par šķērsošanas lidojuma līmeņiem un citu būtisku informāciju atbilstīgi vajadzībai. Attiecīgās civilās aviācijas </w:t>
      </w:r>
      <w:r w:rsidRPr="002C287B">
        <w:rPr>
          <w:rFonts w:ascii="Times New Roman" w:hAnsi="Times New Roman"/>
          <w:i/>
          <w:noProof/>
        </w:rPr>
        <w:t>ATC</w:t>
      </w:r>
      <w:r w:rsidRPr="002C287B">
        <w:rPr>
          <w:rFonts w:ascii="Times New Roman" w:hAnsi="Times New Roman"/>
          <w:noProof/>
        </w:rPr>
        <w:t xml:space="preserve"> vienības parasti nav atbildīgas par </w:t>
      </w:r>
      <w:r w:rsidRPr="002C287B">
        <w:rPr>
          <w:rFonts w:ascii="Times New Roman" w:hAnsi="Times New Roman"/>
          <w:i/>
          <w:noProof/>
        </w:rPr>
        <w:t>ALPHA-SCR</w:t>
      </w:r>
      <w:r w:rsidRPr="002C287B">
        <w:rPr>
          <w:rFonts w:ascii="Times New Roman" w:hAnsi="Times New Roman"/>
          <w:noProof/>
        </w:rPr>
        <w:t xml:space="preserve"> misiju izpildošā </w:t>
      </w:r>
      <w:r w:rsidRPr="002C287B">
        <w:rPr>
          <w:rFonts w:ascii="Times New Roman" w:hAnsi="Times New Roman"/>
          <w:i/>
          <w:noProof/>
        </w:rPr>
        <w:t>AP</w:t>
      </w:r>
      <w:r w:rsidRPr="002C287B">
        <w:rPr>
          <w:rFonts w:ascii="Times New Roman" w:hAnsi="Times New Roman"/>
          <w:noProof/>
        </w:rPr>
        <w:t xml:space="preserve"> gaisa kuģa distancēšanu, taču tām pieejamā gaisa satiksmes informācija jāsniedz visiem citiem gaisa kuģiem, kas atrodas </w:t>
      </w:r>
      <w:r w:rsidRPr="002C287B">
        <w:rPr>
          <w:rFonts w:ascii="Times New Roman" w:hAnsi="Times New Roman"/>
          <w:i/>
          <w:noProof/>
        </w:rPr>
        <w:t>AP</w:t>
      </w:r>
      <w:r w:rsidRPr="002C287B">
        <w:rPr>
          <w:rFonts w:ascii="Times New Roman" w:hAnsi="Times New Roman"/>
          <w:noProof/>
        </w:rPr>
        <w:t xml:space="preserve"> gaisa kuģu tuvumā.</w:t>
      </w:r>
    </w:p>
    <w:p w:rsidR="009C584E" w:rsidRPr="002C287B" w:rsidRDefault="009C584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6.4.2.9. Attiecīgajām civilās aviācijas </w:t>
      </w:r>
      <w:r w:rsidRPr="002C287B">
        <w:rPr>
          <w:rFonts w:ascii="Times New Roman" w:hAnsi="Times New Roman"/>
          <w:i/>
          <w:noProof/>
        </w:rPr>
        <w:t>ATC</w:t>
      </w:r>
      <w:r w:rsidRPr="002C287B">
        <w:rPr>
          <w:rFonts w:ascii="Times New Roman" w:hAnsi="Times New Roman"/>
          <w:noProof/>
        </w:rPr>
        <w:t xml:space="preserve"> vienībām jāveic visi pasākumi, kas nepieciešami, lai novērstu iespējamās sadursmes starp to kontrolē esošiem vai citiem zināmiem gaisa kuģiem un </w:t>
      </w:r>
      <w:r w:rsidRPr="002C287B">
        <w:rPr>
          <w:rFonts w:ascii="Times New Roman" w:hAnsi="Times New Roman"/>
          <w:i/>
          <w:noProof/>
        </w:rPr>
        <w:t>ALPHA-SCR</w:t>
      </w:r>
      <w:r w:rsidRPr="002C287B">
        <w:rPr>
          <w:rFonts w:ascii="Times New Roman" w:hAnsi="Times New Roman"/>
          <w:noProof/>
        </w:rPr>
        <w:t xml:space="preserve"> lidojumiem.</w:t>
      </w:r>
    </w:p>
    <w:p w:rsidR="009C584E" w:rsidRPr="002C287B" w:rsidRDefault="009C584E" w:rsidP="002C287B">
      <w:pPr>
        <w:pStyle w:val="Normal1"/>
        <w:jc w:val="both"/>
        <w:rPr>
          <w:rFonts w:ascii="Times New Roman" w:hAnsi="Times New Roman"/>
          <w:noProof/>
        </w:rPr>
      </w:pPr>
    </w:p>
    <w:p w:rsidR="006340C5"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6.4.2.10. Citas piemērojamās valsts procedūrās ir noteiktas </w:t>
      </w:r>
      <w:r w:rsidR="00977355">
        <w:rPr>
          <w:rFonts w:ascii="Times New Roman" w:hAnsi="Times New Roman"/>
          <w:i/>
          <w:noProof/>
        </w:rPr>
        <w:t>NTAs</w:t>
      </w:r>
      <w:r w:rsidR="00D424E5">
        <w:rPr>
          <w:rFonts w:ascii="Times New Roman" w:hAnsi="Times New Roman"/>
          <w:i/>
          <w:noProof/>
        </w:rPr>
        <w:t>.</w:t>
      </w:r>
    </w:p>
    <w:p w:rsidR="009C584E" w:rsidRPr="002C287B" w:rsidRDefault="009C584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u w:val="single"/>
        </w:rPr>
      </w:pPr>
      <w:r w:rsidRPr="002C287B">
        <w:rPr>
          <w:rFonts w:ascii="Times New Roman" w:hAnsi="Times New Roman"/>
          <w:noProof/>
        </w:rPr>
        <w:t xml:space="preserve">6.5. </w:t>
      </w:r>
      <w:r w:rsidRPr="002C287B">
        <w:rPr>
          <w:rFonts w:ascii="Times New Roman" w:hAnsi="Times New Roman"/>
          <w:noProof/>
          <w:u w:val="single"/>
        </w:rPr>
        <w:t>Transponderu izmantošana</w:t>
      </w:r>
    </w:p>
    <w:p w:rsidR="00F10D09" w:rsidRPr="002C287B" w:rsidRDefault="00F10D09" w:rsidP="002C287B">
      <w:pPr>
        <w:pStyle w:val="Normal1"/>
        <w:jc w:val="both"/>
        <w:rPr>
          <w:rFonts w:ascii="Times New Roman" w:hAnsi="Times New Roman"/>
          <w:noProof/>
          <w:u w:val="single"/>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6.5.1. </w:t>
      </w:r>
      <w:r w:rsidRPr="002C287B">
        <w:rPr>
          <w:rFonts w:ascii="Times New Roman" w:hAnsi="Times New Roman"/>
          <w:i/>
          <w:noProof/>
        </w:rPr>
        <w:t>ALPHA-SCR</w:t>
      </w:r>
      <w:r w:rsidRPr="002C287B">
        <w:rPr>
          <w:rFonts w:ascii="Times New Roman" w:hAnsi="Times New Roman"/>
          <w:noProof/>
        </w:rPr>
        <w:t xml:space="preserve"> izmanto </w:t>
      </w:r>
      <w:r w:rsidRPr="002C287B">
        <w:rPr>
          <w:rFonts w:ascii="Times New Roman" w:hAnsi="Times New Roman"/>
          <w:i/>
          <w:noProof/>
        </w:rPr>
        <w:t>MCU</w:t>
      </w:r>
      <w:r w:rsidRPr="002C287B">
        <w:rPr>
          <w:rFonts w:ascii="Times New Roman" w:hAnsi="Times New Roman"/>
          <w:noProof/>
        </w:rPr>
        <w:t xml:space="preserve"> piešķirto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kodu atbilstīgi </w:t>
      </w:r>
      <w:r w:rsidRPr="002C287B">
        <w:rPr>
          <w:rFonts w:ascii="Times New Roman" w:hAnsi="Times New Roman"/>
          <w:i/>
          <w:noProof/>
        </w:rPr>
        <w:t>AIRCOM</w:t>
      </w:r>
      <w:r w:rsidRPr="002C287B">
        <w:rPr>
          <w:rFonts w:ascii="Times New Roman" w:hAnsi="Times New Roman"/>
          <w:noProof/>
        </w:rPr>
        <w:t xml:space="preserve"> norādījumiem un tam, kā noteikts </w:t>
      </w:r>
      <w:r w:rsidR="00977355" w:rsidRPr="00D424E5">
        <w:rPr>
          <w:rFonts w:ascii="Times New Roman" w:hAnsi="Times New Roman"/>
          <w:i/>
          <w:noProof/>
        </w:rPr>
        <w:t>NTAs</w:t>
      </w:r>
      <w:r w:rsidRPr="00D424E5">
        <w:rPr>
          <w:rFonts w:ascii="Times New Roman" w:hAnsi="Times New Roman"/>
          <w:i/>
          <w:noProof/>
        </w:rPr>
        <w:t>.</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6.5.2. Militāro grupas lidojumu gadījumā piešķirto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kodu izmanto vadošais gaisa kuģis, izņemot gadījumus, kad grupa sadalās operatīvu iemeslu dēļ. Citiem gaisa kuģiem ir jāizmanto signāls “gatavībā”. Šādā gadījumā tūlītēja informācija jāsniedz attiecīgajai </w:t>
      </w:r>
      <w:r w:rsidRPr="002C287B">
        <w:rPr>
          <w:rFonts w:ascii="Times New Roman" w:hAnsi="Times New Roman"/>
          <w:i/>
          <w:noProof/>
        </w:rPr>
        <w:t>ATC</w:t>
      </w:r>
      <w:r w:rsidRPr="002C287B">
        <w:rPr>
          <w:rFonts w:ascii="Times New Roman" w:hAnsi="Times New Roman"/>
          <w:noProof/>
        </w:rPr>
        <w:t xml:space="preserve"> vienībai.</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6.5.3. Ja gaisa kuģim rodas sarežģījumi ar tā </w:t>
      </w:r>
      <w:r w:rsidRPr="002C287B">
        <w:rPr>
          <w:rFonts w:ascii="Times New Roman" w:hAnsi="Times New Roman"/>
          <w:i/>
          <w:noProof/>
        </w:rPr>
        <w:t>SSR</w:t>
      </w:r>
      <w:r w:rsidRPr="002C287B">
        <w:rPr>
          <w:rFonts w:ascii="Times New Roman" w:hAnsi="Times New Roman"/>
          <w:noProof/>
        </w:rPr>
        <w:t xml:space="preserve"> transponderu, pārtveršanas vadības grupas vadošais virsnieks vai tā norīkots pārstāvis misijas vadības vienībā (</w:t>
      </w:r>
      <w:r w:rsidRPr="002C287B">
        <w:rPr>
          <w:rFonts w:ascii="Times New Roman" w:hAnsi="Times New Roman"/>
          <w:i/>
          <w:noProof/>
        </w:rPr>
        <w:t>MCU</w:t>
      </w:r>
      <w:r w:rsidRPr="002C287B">
        <w:rPr>
          <w:rFonts w:ascii="Times New Roman" w:hAnsi="Times New Roman"/>
          <w:noProof/>
        </w:rPr>
        <w:t xml:space="preserve">) informē attiecīgo </w:t>
      </w:r>
      <w:r w:rsidRPr="002C287B">
        <w:rPr>
          <w:rFonts w:ascii="Times New Roman" w:hAnsi="Times New Roman"/>
          <w:i/>
          <w:noProof/>
        </w:rPr>
        <w:t>ATC</w:t>
      </w:r>
      <w:r w:rsidRPr="002C287B">
        <w:rPr>
          <w:rFonts w:ascii="Times New Roman" w:hAnsi="Times New Roman"/>
          <w:noProof/>
        </w:rPr>
        <w:t xml:space="preserve"> vienību par to, vai misijas izpilde tiks turpināta bez izmantojama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koda.</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6.5.4. Pēc saskaņošanas starp </w:t>
      </w:r>
      <w:r w:rsidRPr="002C287B">
        <w:rPr>
          <w:rFonts w:ascii="Times New Roman" w:hAnsi="Times New Roman"/>
          <w:i/>
          <w:noProof/>
        </w:rPr>
        <w:t>MCU</w:t>
      </w:r>
      <w:r w:rsidRPr="002C287B">
        <w:rPr>
          <w:rFonts w:ascii="Times New Roman" w:hAnsi="Times New Roman"/>
          <w:noProof/>
        </w:rPr>
        <w:t xml:space="preserve"> un attiecīgajām civilās aviācijas </w:t>
      </w:r>
      <w:r w:rsidRPr="002C287B">
        <w:rPr>
          <w:rFonts w:ascii="Times New Roman" w:hAnsi="Times New Roman"/>
          <w:i/>
          <w:noProof/>
        </w:rPr>
        <w:t>ATC</w:t>
      </w:r>
      <w:r w:rsidRPr="002C287B">
        <w:rPr>
          <w:rFonts w:ascii="Times New Roman" w:hAnsi="Times New Roman"/>
          <w:noProof/>
        </w:rPr>
        <w:t xml:space="preserve"> </w:t>
      </w:r>
      <w:r w:rsidR="007557ED">
        <w:rPr>
          <w:rFonts w:ascii="Times New Roman" w:hAnsi="Times New Roman"/>
          <w:noProof/>
        </w:rPr>
        <w:t>v</w:t>
      </w:r>
      <w:r w:rsidRPr="002C287B">
        <w:rPr>
          <w:rFonts w:ascii="Times New Roman" w:hAnsi="Times New Roman"/>
          <w:noProof/>
        </w:rPr>
        <w:t xml:space="preserve">ienībām </w:t>
      </w:r>
      <w:r w:rsidRPr="002C287B">
        <w:rPr>
          <w:rFonts w:ascii="Times New Roman" w:hAnsi="Times New Roman"/>
          <w:i/>
          <w:noProof/>
        </w:rPr>
        <w:t>MCU</w:t>
      </w:r>
      <w:r w:rsidRPr="002C287B">
        <w:rPr>
          <w:rFonts w:ascii="Times New Roman" w:hAnsi="Times New Roman"/>
          <w:noProof/>
        </w:rPr>
        <w:t xml:space="preserve"> var uzdot </w:t>
      </w:r>
      <w:r w:rsidRPr="002C287B">
        <w:rPr>
          <w:rFonts w:ascii="Times New Roman" w:hAnsi="Times New Roman"/>
          <w:i/>
          <w:noProof/>
        </w:rPr>
        <w:t>ALPHA-SCR</w:t>
      </w:r>
      <w:r w:rsidRPr="002C287B">
        <w:rPr>
          <w:rFonts w:ascii="Times New Roman" w:hAnsi="Times New Roman"/>
          <w:noProof/>
        </w:rPr>
        <w:t xml:space="preserve"> gaisa kuģiem izslēgt to </w:t>
      </w:r>
      <w:r w:rsidRPr="002C287B">
        <w:rPr>
          <w:rFonts w:ascii="Times New Roman" w:hAnsi="Times New Roman"/>
          <w:i/>
          <w:noProof/>
        </w:rPr>
        <w:t>SSR</w:t>
      </w:r>
      <w:r w:rsidRPr="002C287B">
        <w:rPr>
          <w:rFonts w:ascii="Times New Roman" w:hAnsi="Times New Roman"/>
          <w:noProof/>
        </w:rPr>
        <w:t xml:space="preserve"> transponderus atbilstīgi militārajiem noteikumiem vai tad, kad tas nepieciešams operatīvu iemeslu dēļ.</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6.5.5. Kad </w:t>
      </w:r>
      <w:r w:rsidRPr="002C287B">
        <w:rPr>
          <w:rFonts w:ascii="Times New Roman" w:hAnsi="Times New Roman"/>
          <w:i/>
          <w:noProof/>
        </w:rPr>
        <w:t>SSR</w:t>
      </w:r>
      <w:r w:rsidRPr="002C287B">
        <w:rPr>
          <w:rFonts w:ascii="Times New Roman" w:hAnsi="Times New Roman"/>
          <w:noProof/>
        </w:rPr>
        <w:t xml:space="preserve"> transponders ir izslēgts, </w:t>
      </w:r>
      <w:r w:rsidRPr="002C287B">
        <w:rPr>
          <w:rFonts w:ascii="Times New Roman" w:hAnsi="Times New Roman"/>
          <w:i/>
          <w:noProof/>
        </w:rPr>
        <w:t>MCU</w:t>
      </w:r>
      <w:r w:rsidRPr="002C287B">
        <w:rPr>
          <w:rFonts w:ascii="Times New Roman" w:hAnsi="Times New Roman"/>
          <w:noProof/>
        </w:rPr>
        <w:t xml:space="preserve"> nodrošina drošību starp </w:t>
      </w:r>
      <w:r w:rsidRPr="002C287B">
        <w:rPr>
          <w:rFonts w:ascii="Times New Roman" w:hAnsi="Times New Roman"/>
          <w:i/>
          <w:noProof/>
        </w:rPr>
        <w:t>GAT</w:t>
      </w:r>
      <w:r w:rsidRPr="002C287B">
        <w:rPr>
          <w:rFonts w:ascii="Times New Roman" w:hAnsi="Times New Roman"/>
          <w:noProof/>
        </w:rPr>
        <w:t xml:space="preserve"> gaisa satiksmi un </w:t>
      </w:r>
      <w:r w:rsidRPr="002C287B">
        <w:rPr>
          <w:rFonts w:ascii="Times New Roman" w:hAnsi="Times New Roman"/>
          <w:i/>
          <w:noProof/>
        </w:rPr>
        <w:t>ALPHA-SCR</w:t>
      </w:r>
      <w:r w:rsidRPr="002C287B">
        <w:rPr>
          <w:rFonts w:ascii="Times New Roman" w:hAnsi="Times New Roman"/>
          <w:noProof/>
        </w:rPr>
        <w:t xml:space="preserve"> gaisa kuģiem. </w:t>
      </w:r>
      <w:r w:rsidRPr="002C287B">
        <w:rPr>
          <w:rFonts w:ascii="Times New Roman" w:hAnsi="Times New Roman"/>
          <w:i/>
          <w:noProof/>
        </w:rPr>
        <w:t>MCU</w:t>
      </w:r>
      <w:r w:rsidRPr="002C287B">
        <w:rPr>
          <w:rFonts w:ascii="Times New Roman" w:hAnsi="Times New Roman"/>
          <w:noProof/>
        </w:rPr>
        <w:t xml:space="preserve"> ir atbildīga par augstākā misijas prasībām atbilstošā drošības standarta uzturēšanu, lai nodrošinātu, ka netiek apdraudēta citu lidojumu drošība attiecīgajā gaisa telpas daļā.</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6.5.6. Kad transponders tiek atkal ieslēgts, </w:t>
      </w:r>
      <w:r w:rsidRPr="002C287B">
        <w:rPr>
          <w:rFonts w:ascii="Times New Roman" w:hAnsi="Times New Roman"/>
          <w:i/>
          <w:noProof/>
        </w:rPr>
        <w:t>MCU</w:t>
      </w:r>
      <w:r w:rsidRPr="002C287B">
        <w:rPr>
          <w:rFonts w:ascii="Times New Roman" w:hAnsi="Times New Roman"/>
          <w:noProof/>
        </w:rPr>
        <w:t xml:space="preserve"> par to nekavējoties informē attiecīgo </w:t>
      </w:r>
      <w:r w:rsidRPr="002C287B">
        <w:rPr>
          <w:rFonts w:ascii="Times New Roman" w:hAnsi="Times New Roman"/>
          <w:i/>
          <w:noProof/>
        </w:rPr>
        <w:t>ATC</w:t>
      </w:r>
      <w:r w:rsidRPr="002C287B">
        <w:rPr>
          <w:rFonts w:ascii="Times New Roman" w:hAnsi="Times New Roman"/>
          <w:noProof/>
        </w:rPr>
        <w:t xml:space="preserve"> vienību.</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6.6. Civilās aviācijas gaisa kuģa pārtveršanas gadījumā </w:t>
      </w:r>
      <w:r w:rsidRPr="002C287B">
        <w:rPr>
          <w:rFonts w:ascii="Times New Roman" w:hAnsi="Times New Roman"/>
          <w:i/>
          <w:noProof/>
        </w:rPr>
        <w:t>ALPHA-SCR</w:t>
      </w:r>
      <w:r w:rsidRPr="002C287B">
        <w:rPr>
          <w:rFonts w:ascii="Times New Roman" w:hAnsi="Times New Roman"/>
          <w:noProof/>
        </w:rPr>
        <w:t xml:space="preserve"> gaisa kuģis ar </w:t>
      </w:r>
      <w:r w:rsidRPr="002C287B">
        <w:rPr>
          <w:rFonts w:ascii="Times New Roman" w:hAnsi="Times New Roman"/>
          <w:i/>
          <w:noProof/>
        </w:rPr>
        <w:t>MCU</w:t>
      </w:r>
      <w:r w:rsidRPr="002C287B">
        <w:rPr>
          <w:rFonts w:ascii="Times New Roman" w:hAnsi="Times New Roman"/>
          <w:noProof/>
        </w:rPr>
        <w:t xml:space="preserve"> iznīcinātāju vadības dienestu atbalstu, sadarbojoties ar </w:t>
      </w:r>
      <w:r w:rsidRPr="002C287B">
        <w:rPr>
          <w:rFonts w:ascii="Times New Roman" w:hAnsi="Times New Roman"/>
          <w:i/>
          <w:noProof/>
        </w:rPr>
        <w:t>ATC</w:t>
      </w:r>
      <w:r w:rsidRPr="002C287B">
        <w:rPr>
          <w:rFonts w:ascii="Times New Roman" w:hAnsi="Times New Roman"/>
          <w:noProof/>
        </w:rPr>
        <w:t xml:space="preserve"> vienību, veic attiecīgus pasākumus, lai novērstu gaisa kuģu sadursmju brīdināšanas sistēmas (</w:t>
      </w:r>
      <w:r w:rsidRPr="002C287B">
        <w:rPr>
          <w:rFonts w:ascii="Times New Roman" w:hAnsi="Times New Roman"/>
          <w:i/>
          <w:noProof/>
        </w:rPr>
        <w:t>ACAS</w:t>
      </w:r>
      <w:r w:rsidRPr="002C287B">
        <w:rPr>
          <w:rFonts w:ascii="Times New Roman" w:hAnsi="Times New Roman"/>
          <w:noProof/>
        </w:rPr>
        <w:t>) aktivizēšanu, pirms sistēma ieslēdz trauksmes signālu.</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6.7. Kad </w:t>
      </w:r>
      <w:r w:rsidRPr="002C287B">
        <w:rPr>
          <w:rFonts w:ascii="Times New Roman" w:hAnsi="Times New Roman"/>
          <w:i/>
          <w:noProof/>
        </w:rPr>
        <w:t>ALPHA-SCR</w:t>
      </w:r>
      <w:r w:rsidRPr="002C287B">
        <w:rPr>
          <w:rFonts w:ascii="Times New Roman" w:hAnsi="Times New Roman"/>
          <w:noProof/>
        </w:rPr>
        <w:t xml:space="preserve"> misija ir pabeigta, </w:t>
      </w:r>
      <w:r w:rsidRPr="002C287B">
        <w:rPr>
          <w:rFonts w:ascii="Times New Roman" w:hAnsi="Times New Roman"/>
          <w:i/>
          <w:noProof/>
        </w:rPr>
        <w:t>MCU</w:t>
      </w:r>
      <w:r w:rsidRPr="002C287B">
        <w:rPr>
          <w:rFonts w:ascii="Times New Roman" w:hAnsi="Times New Roman"/>
          <w:noProof/>
        </w:rPr>
        <w:t xml:space="preserve"> informē attiecīgo </w:t>
      </w:r>
      <w:r w:rsidRPr="002C287B">
        <w:rPr>
          <w:rFonts w:ascii="Times New Roman" w:hAnsi="Times New Roman"/>
          <w:i/>
          <w:noProof/>
        </w:rPr>
        <w:t>ATC</w:t>
      </w:r>
      <w:r w:rsidRPr="002C287B">
        <w:rPr>
          <w:rFonts w:ascii="Times New Roman" w:hAnsi="Times New Roman"/>
          <w:noProof/>
        </w:rPr>
        <w:t xml:space="preserve"> vienību(-as) par militārās aviācijas gaisa kuģu atrašanās vietu un pieprasa lidojuma maršrutu/līmeni, pa kuru atgriezties operatīvajā gaisa spēku bāzē vai galamērķa lidlaukā. Vienmēr, kad tas ir viegli paveicams, atbildīgajai </w:t>
      </w:r>
      <w:r w:rsidRPr="002C287B">
        <w:rPr>
          <w:rFonts w:ascii="Times New Roman" w:hAnsi="Times New Roman"/>
          <w:i/>
          <w:noProof/>
        </w:rPr>
        <w:t>MCU</w:t>
      </w:r>
      <w:r w:rsidRPr="002C287B">
        <w:rPr>
          <w:rFonts w:ascii="Times New Roman" w:hAnsi="Times New Roman"/>
          <w:noProof/>
        </w:rPr>
        <w:t xml:space="preserve"> ir jānomaina pavēles nekavējoties pacelties gaisā statuss no “</w:t>
      </w:r>
      <w:r w:rsidRPr="002C287B">
        <w:rPr>
          <w:rFonts w:ascii="Times New Roman" w:hAnsi="Times New Roman"/>
          <w:i/>
          <w:noProof/>
        </w:rPr>
        <w:t>ALPHA</w:t>
      </w:r>
      <w:r w:rsidRPr="002C287B">
        <w:rPr>
          <w:rFonts w:ascii="Times New Roman" w:hAnsi="Times New Roman"/>
          <w:noProof/>
        </w:rPr>
        <w:t>” uz “</w:t>
      </w:r>
      <w:r w:rsidRPr="002C287B">
        <w:rPr>
          <w:rFonts w:ascii="Times New Roman" w:hAnsi="Times New Roman"/>
          <w:i/>
          <w:noProof/>
        </w:rPr>
        <w:t>TANGO</w:t>
      </w:r>
      <w:r w:rsidRPr="002C287B">
        <w:rPr>
          <w:rFonts w:ascii="Times New Roman" w:hAnsi="Times New Roman"/>
          <w:noProof/>
        </w:rPr>
        <w:t xml:space="preserve">” un jānodod misija attiecīgajai </w:t>
      </w:r>
      <w:r w:rsidRPr="002C287B">
        <w:rPr>
          <w:rFonts w:ascii="Times New Roman" w:hAnsi="Times New Roman"/>
          <w:i/>
          <w:noProof/>
        </w:rPr>
        <w:t>ATC</w:t>
      </w:r>
      <w:r w:rsidRPr="002C287B">
        <w:rPr>
          <w:rFonts w:ascii="Times New Roman" w:hAnsi="Times New Roman"/>
          <w:noProof/>
        </w:rPr>
        <w:t xml:space="preserve"> vienībai standarta </w:t>
      </w:r>
      <w:r w:rsidRPr="002C287B">
        <w:rPr>
          <w:rFonts w:ascii="Times New Roman" w:hAnsi="Times New Roman"/>
          <w:i/>
          <w:noProof/>
        </w:rPr>
        <w:t>ATS</w:t>
      </w:r>
      <w:r w:rsidRPr="002C287B">
        <w:rPr>
          <w:rFonts w:ascii="Times New Roman" w:hAnsi="Times New Roman"/>
          <w:noProof/>
        </w:rPr>
        <w:t xml:space="preserve"> sniegšanai kā </w:t>
      </w:r>
      <w:r w:rsidRPr="002C287B">
        <w:rPr>
          <w:rFonts w:ascii="Times New Roman" w:hAnsi="Times New Roman"/>
          <w:i/>
          <w:noProof/>
        </w:rPr>
        <w:t>GAT</w:t>
      </w:r>
      <w:r w:rsidRPr="002C287B">
        <w:rPr>
          <w:rFonts w:ascii="Times New Roman" w:hAnsi="Times New Roman"/>
          <w:noProof/>
        </w:rPr>
        <w:t xml:space="preserve"> lidojumam.</w:t>
      </w:r>
    </w:p>
    <w:p w:rsidR="009C584E" w:rsidRPr="002C287B" w:rsidRDefault="009C584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6.8. Pirms militārās aviācijas gaisa kuģu nodošanas vajadzības gadījumā ir jāpieprasa sākotnējā </w:t>
      </w:r>
      <w:r w:rsidRPr="002C287B">
        <w:rPr>
          <w:rFonts w:ascii="Times New Roman" w:hAnsi="Times New Roman"/>
          <w:i/>
          <w:noProof/>
        </w:rPr>
        <w:t>ATC</w:t>
      </w:r>
      <w:r w:rsidRPr="002C287B">
        <w:rPr>
          <w:rFonts w:ascii="Times New Roman" w:hAnsi="Times New Roman"/>
          <w:noProof/>
        </w:rPr>
        <w:t xml:space="preserve"> atļauja.</w:t>
      </w:r>
    </w:p>
    <w:p w:rsidR="009C584E" w:rsidRPr="002C287B" w:rsidRDefault="009C584E" w:rsidP="002C287B">
      <w:pPr>
        <w:pStyle w:val="Normal1"/>
        <w:jc w:val="both"/>
        <w:rPr>
          <w:rFonts w:ascii="Times New Roman" w:hAnsi="Times New Roman"/>
          <w:noProof/>
        </w:rPr>
      </w:pPr>
    </w:p>
    <w:p w:rsidR="00F10D09" w:rsidRDefault="009C584E" w:rsidP="002C287B">
      <w:pPr>
        <w:pStyle w:val="Normal1"/>
        <w:jc w:val="both"/>
        <w:rPr>
          <w:rFonts w:ascii="Times New Roman" w:hAnsi="Times New Roman"/>
          <w:noProof/>
        </w:rPr>
      </w:pPr>
      <w:r w:rsidRPr="002C287B">
        <w:rPr>
          <w:rFonts w:ascii="Times New Roman" w:hAnsi="Times New Roman"/>
          <w:noProof/>
        </w:rPr>
        <w:t xml:space="preserve">6.9. Gadījumā, ja zūd sakari ar </w:t>
      </w:r>
      <w:r w:rsidRPr="002C287B">
        <w:rPr>
          <w:rFonts w:ascii="Times New Roman" w:hAnsi="Times New Roman"/>
          <w:i/>
          <w:noProof/>
        </w:rPr>
        <w:t>MCU</w:t>
      </w:r>
      <w:r w:rsidRPr="002C287B">
        <w:rPr>
          <w:rFonts w:ascii="Times New Roman" w:hAnsi="Times New Roman"/>
          <w:noProof/>
        </w:rPr>
        <w:t xml:space="preserve">, </w:t>
      </w:r>
      <w:r w:rsidRPr="002C287B">
        <w:rPr>
          <w:rFonts w:ascii="Times New Roman" w:hAnsi="Times New Roman"/>
          <w:i/>
          <w:noProof/>
        </w:rPr>
        <w:t>ALPHA-SCR</w:t>
      </w:r>
      <w:r w:rsidRPr="002C287B">
        <w:rPr>
          <w:rFonts w:ascii="Times New Roman" w:hAnsi="Times New Roman"/>
          <w:noProof/>
        </w:rPr>
        <w:t xml:space="preserve"> misija parasti tiek pārtraukta un </w:t>
      </w:r>
      <w:r w:rsidRPr="002C287B">
        <w:rPr>
          <w:rFonts w:ascii="Times New Roman" w:hAnsi="Times New Roman"/>
          <w:i/>
          <w:noProof/>
        </w:rPr>
        <w:t>AP</w:t>
      </w:r>
      <w:r w:rsidRPr="002C287B">
        <w:rPr>
          <w:rFonts w:ascii="Times New Roman" w:hAnsi="Times New Roman"/>
          <w:noProof/>
        </w:rPr>
        <w:t xml:space="preserve"> gaisa kuģis/grupa sazinās ar attiecīgo </w:t>
      </w:r>
      <w:r w:rsidRPr="002C287B">
        <w:rPr>
          <w:rFonts w:ascii="Times New Roman" w:hAnsi="Times New Roman"/>
          <w:i/>
          <w:noProof/>
        </w:rPr>
        <w:t>ATC</w:t>
      </w:r>
      <w:r w:rsidRPr="002C287B">
        <w:rPr>
          <w:rFonts w:ascii="Times New Roman" w:hAnsi="Times New Roman"/>
          <w:noProof/>
        </w:rPr>
        <w:t xml:space="preserve"> vienību, lai saņemtu standarta </w:t>
      </w:r>
      <w:r w:rsidRPr="002C287B">
        <w:rPr>
          <w:rFonts w:ascii="Times New Roman" w:hAnsi="Times New Roman"/>
          <w:i/>
          <w:noProof/>
        </w:rPr>
        <w:t>ATS</w:t>
      </w:r>
      <w:r w:rsidRPr="002C287B">
        <w:rPr>
          <w:rFonts w:ascii="Times New Roman" w:hAnsi="Times New Roman"/>
          <w:noProof/>
        </w:rPr>
        <w:t xml:space="preserve"> kā </w:t>
      </w:r>
      <w:r w:rsidRPr="002C287B">
        <w:rPr>
          <w:rFonts w:ascii="Times New Roman" w:hAnsi="Times New Roman"/>
          <w:i/>
          <w:noProof/>
        </w:rPr>
        <w:t>GAT</w:t>
      </w:r>
      <w:r w:rsidRPr="002C287B">
        <w:rPr>
          <w:rFonts w:ascii="Times New Roman" w:hAnsi="Times New Roman"/>
          <w:noProof/>
        </w:rPr>
        <w:t xml:space="preserve"> lidojums.</w:t>
      </w:r>
    </w:p>
    <w:p w:rsidR="002C287B" w:rsidRPr="002C287B" w:rsidRDefault="002C287B" w:rsidP="002C287B">
      <w:pPr>
        <w:pStyle w:val="Normal1"/>
        <w:jc w:val="both"/>
        <w:rPr>
          <w:rFonts w:ascii="Times New Roman" w:hAnsi="Times New Roman"/>
          <w:noProof/>
        </w:rPr>
      </w:pPr>
    </w:p>
    <w:p w:rsidR="00F10D09" w:rsidRPr="002C287B" w:rsidRDefault="004A7775" w:rsidP="002C287B">
      <w:pPr>
        <w:jc w:val="both"/>
        <w:rPr>
          <w:rFonts w:ascii="Times New Roman" w:hAnsi="Times New Roman"/>
          <w:noProof/>
          <w:u w:val="single"/>
        </w:rPr>
      </w:pPr>
      <w:r>
        <w:rPr>
          <w:rFonts w:ascii="Times New Roman" w:hAnsi="Times New Roman"/>
          <w:noProof/>
          <w:u w:val="single"/>
        </w:rPr>
        <w:t xml:space="preserve">6.10. </w:t>
      </w:r>
      <w:r w:rsidR="00F10D09" w:rsidRPr="002C287B">
        <w:rPr>
          <w:rFonts w:ascii="Times New Roman" w:hAnsi="Times New Roman"/>
          <w:noProof/>
          <w:u w:val="single"/>
        </w:rPr>
        <w:t>Pavēles nekavējoties pacelties gaisā statuss – izmaiņu procedūras</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contextualSpacing/>
        <w:jc w:val="both"/>
        <w:rPr>
          <w:rFonts w:ascii="Times New Roman" w:hAnsi="Times New Roman"/>
          <w:noProof/>
        </w:rPr>
      </w:pPr>
      <w:r w:rsidRPr="002C287B">
        <w:rPr>
          <w:rFonts w:ascii="Times New Roman" w:hAnsi="Times New Roman"/>
          <w:noProof/>
        </w:rPr>
        <w:t xml:space="preserve">6.10.1. Operatīvās situācijas dēļ </w:t>
      </w:r>
      <w:r w:rsidRPr="002C287B">
        <w:rPr>
          <w:rFonts w:ascii="Times New Roman" w:hAnsi="Times New Roman"/>
          <w:i/>
          <w:noProof/>
        </w:rPr>
        <w:t>T-SCR</w:t>
      </w:r>
      <w:r w:rsidRPr="002C287B">
        <w:rPr>
          <w:rFonts w:ascii="Times New Roman" w:hAnsi="Times New Roman"/>
          <w:noProof/>
        </w:rPr>
        <w:t xml:space="preserve"> jebkurā laikā var nākties mainīt uz “</w:t>
      </w:r>
      <w:r w:rsidRPr="002C287B">
        <w:rPr>
          <w:rFonts w:ascii="Times New Roman" w:hAnsi="Times New Roman"/>
          <w:i/>
          <w:noProof/>
        </w:rPr>
        <w:t>ALPHA</w:t>
      </w:r>
      <w:r w:rsidRPr="002C287B">
        <w:rPr>
          <w:rFonts w:ascii="Times New Roman" w:hAnsi="Times New Roman"/>
          <w:noProof/>
        </w:rPr>
        <w:t xml:space="preserve">”. Šādā gadījumā </w:t>
      </w:r>
      <w:r w:rsidRPr="002C287B">
        <w:rPr>
          <w:rFonts w:ascii="Times New Roman" w:hAnsi="Times New Roman"/>
          <w:i/>
          <w:noProof/>
        </w:rPr>
        <w:t>MCU</w:t>
      </w:r>
      <w:r w:rsidRPr="002C287B">
        <w:rPr>
          <w:rFonts w:ascii="Times New Roman" w:hAnsi="Times New Roman"/>
          <w:noProof/>
        </w:rPr>
        <w:t xml:space="preserve"> iespējami drīz informē attiecīgo </w:t>
      </w:r>
      <w:r w:rsidRPr="002C287B">
        <w:rPr>
          <w:rFonts w:ascii="Times New Roman" w:hAnsi="Times New Roman"/>
          <w:i/>
          <w:noProof/>
        </w:rPr>
        <w:t>ATC</w:t>
      </w:r>
      <w:r w:rsidRPr="002C287B">
        <w:rPr>
          <w:rFonts w:ascii="Times New Roman" w:hAnsi="Times New Roman"/>
          <w:noProof/>
        </w:rPr>
        <w:t xml:space="preserve"> vienību(-as). Pēc informācijas saņemšanas attiecīgā </w:t>
      </w:r>
      <w:r w:rsidRPr="002C287B">
        <w:rPr>
          <w:rFonts w:ascii="Times New Roman" w:hAnsi="Times New Roman"/>
          <w:i/>
          <w:noProof/>
        </w:rPr>
        <w:t>ATC</w:t>
      </w:r>
      <w:r w:rsidRPr="002C287B">
        <w:rPr>
          <w:rFonts w:ascii="Times New Roman" w:hAnsi="Times New Roman"/>
          <w:noProof/>
        </w:rPr>
        <w:t xml:space="preserve"> vienība(-as) ātri reaģē uz militārā lidojuma statusa maiņu.</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contextualSpacing/>
        <w:jc w:val="both"/>
        <w:rPr>
          <w:rFonts w:ascii="Times New Roman" w:hAnsi="Times New Roman"/>
          <w:noProof/>
        </w:rPr>
      </w:pPr>
      <w:r w:rsidRPr="002C287B">
        <w:rPr>
          <w:rFonts w:ascii="Times New Roman" w:hAnsi="Times New Roman"/>
          <w:noProof/>
        </w:rPr>
        <w:t xml:space="preserve">6.10.2. Ja </w:t>
      </w:r>
      <w:r w:rsidRPr="002C287B">
        <w:rPr>
          <w:rFonts w:ascii="Times New Roman" w:hAnsi="Times New Roman"/>
          <w:i/>
          <w:noProof/>
        </w:rPr>
        <w:t>TANGO-SCR</w:t>
      </w:r>
      <w:r w:rsidRPr="002C287B">
        <w:rPr>
          <w:rFonts w:ascii="Times New Roman" w:hAnsi="Times New Roman"/>
          <w:noProof/>
        </w:rPr>
        <w:t xml:space="preserve"> lidojums notiek aktīvā militārajā </w:t>
      </w:r>
      <w:r w:rsidRPr="002C287B">
        <w:rPr>
          <w:rFonts w:ascii="Times New Roman" w:hAnsi="Times New Roman"/>
          <w:i/>
          <w:noProof/>
        </w:rPr>
        <w:t>SUA</w:t>
      </w:r>
      <w:r w:rsidRPr="002C287B">
        <w:rPr>
          <w:rFonts w:ascii="Times New Roman" w:hAnsi="Times New Roman"/>
          <w:noProof/>
        </w:rPr>
        <w:t xml:space="preserve">, tad </w:t>
      </w:r>
      <w:r w:rsidRPr="002C287B">
        <w:rPr>
          <w:rFonts w:ascii="Times New Roman" w:hAnsi="Times New Roman"/>
          <w:i/>
          <w:noProof/>
        </w:rPr>
        <w:t>MCU</w:t>
      </w:r>
      <w:r w:rsidRPr="002C287B">
        <w:rPr>
          <w:rFonts w:ascii="Times New Roman" w:hAnsi="Times New Roman"/>
          <w:noProof/>
        </w:rPr>
        <w:t xml:space="preserve"> paziņo </w:t>
      </w:r>
      <w:r w:rsidRPr="002C287B">
        <w:rPr>
          <w:rFonts w:ascii="Times New Roman" w:hAnsi="Times New Roman"/>
          <w:i/>
          <w:noProof/>
        </w:rPr>
        <w:t>ATC</w:t>
      </w:r>
      <w:r w:rsidRPr="002C287B">
        <w:rPr>
          <w:rFonts w:ascii="Times New Roman" w:hAnsi="Times New Roman"/>
          <w:noProof/>
        </w:rPr>
        <w:t xml:space="preserve"> vienībai būtisko informāciju atbilstīgi tam, kā noteikts 6.4.2.4. </w:t>
      </w:r>
      <w:r w:rsidR="00977355">
        <w:rPr>
          <w:rFonts w:ascii="Times New Roman" w:hAnsi="Times New Roman"/>
          <w:noProof/>
        </w:rPr>
        <w:t>apakš</w:t>
      </w:r>
      <w:r w:rsidRPr="002C287B">
        <w:rPr>
          <w:rFonts w:ascii="Times New Roman" w:hAnsi="Times New Roman"/>
          <w:noProof/>
        </w:rPr>
        <w:t xml:space="preserve">punktā, kā arī sniedz norādi par izlidošanas no aktīvās </w:t>
      </w:r>
      <w:r w:rsidRPr="002C287B">
        <w:rPr>
          <w:rFonts w:ascii="Times New Roman" w:hAnsi="Times New Roman"/>
          <w:i/>
          <w:noProof/>
        </w:rPr>
        <w:t>SUA</w:t>
      </w:r>
      <w:r w:rsidRPr="002C287B">
        <w:rPr>
          <w:rFonts w:ascii="Times New Roman" w:hAnsi="Times New Roman"/>
          <w:noProof/>
        </w:rPr>
        <w:t xml:space="preserve"> laiku (attiecīgajā gadījumā) un jauno piešķirto </w:t>
      </w:r>
      <w:r w:rsidRPr="002C287B">
        <w:rPr>
          <w:rFonts w:ascii="Times New Roman" w:hAnsi="Times New Roman"/>
          <w:i/>
          <w:noProof/>
        </w:rPr>
        <w:t>SSR</w:t>
      </w:r>
      <w:r w:rsidRPr="002C287B">
        <w:rPr>
          <w:rFonts w:ascii="Times New Roman" w:hAnsi="Times New Roman"/>
          <w:noProof/>
        </w:rPr>
        <w:t xml:space="preserve"> kodu. </w:t>
      </w:r>
      <w:r w:rsidRPr="002C287B">
        <w:rPr>
          <w:rFonts w:ascii="Times New Roman" w:hAnsi="Times New Roman"/>
          <w:i/>
          <w:noProof/>
        </w:rPr>
        <w:t>MCU</w:t>
      </w:r>
      <w:r w:rsidRPr="002C287B">
        <w:rPr>
          <w:rFonts w:ascii="Times New Roman" w:hAnsi="Times New Roman"/>
          <w:noProof/>
        </w:rPr>
        <w:t xml:space="preserve"> uzņemas atbildību par jauno </w:t>
      </w:r>
      <w:r w:rsidRPr="002C287B">
        <w:rPr>
          <w:rFonts w:ascii="Times New Roman" w:hAnsi="Times New Roman"/>
          <w:i/>
          <w:noProof/>
        </w:rPr>
        <w:t>ALPHA-SCR</w:t>
      </w:r>
      <w:r w:rsidRPr="002C287B">
        <w:rPr>
          <w:rFonts w:ascii="Times New Roman" w:hAnsi="Times New Roman"/>
          <w:noProof/>
        </w:rPr>
        <w:t xml:space="preserve"> misiju, piemērojot 6.4.2. </w:t>
      </w:r>
      <w:r w:rsidR="00977355">
        <w:rPr>
          <w:rFonts w:ascii="Times New Roman" w:hAnsi="Times New Roman"/>
          <w:noProof/>
        </w:rPr>
        <w:t>apakš</w:t>
      </w:r>
      <w:r w:rsidRPr="002C287B">
        <w:rPr>
          <w:rFonts w:ascii="Times New Roman" w:hAnsi="Times New Roman"/>
          <w:noProof/>
        </w:rPr>
        <w:t>punktā noteiktās procedūras.</w:t>
      </w:r>
    </w:p>
    <w:p w:rsidR="00F10D09" w:rsidRPr="002C287B" w:rsidRDefault="00F10D09" w:rsidP="002C287B">
      <w:pPr>
        <w:pStyle w:val="Normal1"/>
        <w:contextualSpacing/>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6.10.3. Kad starp </w:t>
      </w:r>
      <w:r w:rsidRPr="002C287B">
        <w:rPr>
          <w:rFonts w:ascii="Times New Roman" w:hAnsi="Times New Roman"/>
          <w:i/>
          <w:noProof/>
        </w:rPr>
        <w:t>ATC</w:t>
      </w:r>
      <w:r w:rsidRPr="002C287B">
        <w:rPr>
          <w:rFonts w:ascii="Times New Roman" w:hAnsi="Times New Roman"/>
          <w:noProof/>
        </w:rPr>
        <w:t xml:space="preserve"> vienību un atbildīgo </w:t>
      </w:r>
      <w:r w:rsidRPr="002C287B">
        <w:rPr>
          <w:rFonts w:ascii="Times New Roman" w:hAnsi="Times New Roman"/>
          <w:i/>
          <w:noProof/>
        </w:rPr>
        <w:t>MCU</w:t>
      </w:r>
      <w:r w:rsidRPr="002C287B">
        <w:rPr>
          <w:rFonts w:ascii="Times New Roman" w:hAnsi="Times New Roman"/>
          <w:noProof/>
        </w:rPr>
        <w:t xml:space="preserve"> ir panākta vienošanās par līmeni un maršrutu/kursu, </w:t>
      </w:r>
      <w:r w:rsidRPr="002C287B">
        <w:rPr>
          <w:rFonts w:ascii="Times New Roman" w:hAnsi="Times New Roman"/>
          <w:i/>
          <w:noProof/>
        </w:rPr>
        <w:t>ALPHA-SCR</w:t>
      </w:r>
      <w:r w:rsidRPr="002C287B">
        <w:rPr>
          <w:rFonts w:ascii="Times New Roman" w:hAnsi="Times New Roman"/>
          <w:noProof/>
        </w:rPr>
        <w:t xml:space="preserve"> izpilda savu misiju un </w:t>
      </w:r>
      <w:r w:rsidRPr="002C287B">
        <w:rPr>
          <w:rFonts w:ascii="Times New Roman" w:hAnsi="Times New Roman"/>
          <w:i/>
          <w:noProof/>
        </w:rPr>
        <w:t>MCU</w:t>
      </w:r>
      <w:r w:rsidRPr="002C287B">
        <w:rPr>
          <w:rFonts w:ascii="Times New Roman" w:hAnsi="Times New Roman"/>
          <w:noProof/>
        </w:rPr>
        <w:t xml:space="preserve"> apstiprina militārā </w:t>
      </w:r>
      <w:r w:rsidRPr="002C287B">
        <w:rPr>
          <w:rFonts w:ascii="Times New Roman" w:hAnsi="Times New Roman"/>
          <w:i/>
          <w:noProof/>
        </w:rPr>
        <w:t>SUA</w:t>
      </w:r>
      <w:r w:rsidRPr="002C287B">
        <w:rPr>
          <w:rFonts w:ascii="Times New Roman" w:hAnsi="Times New Roman"/>
          <w:noProof/>
        </w:rPr>
        <w:t xml:space="preserve"> atbrīvošanu.</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b/>
          <w:noProof/>
        </w:rPr>
      </w:pPr>
      <w:r w:rsidRPr="002C287B">
        <w:rPr>
          <w:rFonts w:ascii="Times New Roman" w:hAnsi="Times New Roman"/>
          <w:b/>
          <w:noProof/>
        </w:rPr>
        <w:t>7. MĀCĪBU PASĀKUMI</w:t>
      </w:r>
    </w:p>
    <w:p w:rsidR="00F10D09" w:rsidRPr="002C287B" w:rsidRDefault="00F10D09" w:rsidP="002C287B">
      <w:pPr>
        <w:pStyle w:val="Normal1"/>
        <w:jc w:val="both"/>
        <w:rPr>
          <w:rFonts w:ascii="Times New Roman" w:hAnsi="Times New Roman"/>
          <w:noProof/>
        </w:rPr>
      </w:pPr>
    </w:p>
    <w:p w:rsidR="00F10D09" w:rsidRPr="002C287B" w:rsidRDefault="009C584E" w:rsidP="002C287B">
      <w:pPr>
        <w:pStyle w:val="Normal1"/>
        <w:jc w:val="both"/>
        <w:rPr>
          <w:rFonts w:ascii="Times New Roman" w:hAnsi="Times New Roman"/>
          <w:noProof/>
          <w:u w:val="single"/>
        </w:rPr>
      </w:pPr>
      <w:r w:rsidRPr="002C287B">
        <w:rPr>
          <w:rFonts w:ascii="Times New Roman" w:hAnsi="Times New Roman"/>
          <w:noProof/>
        </w:rPr>
        <w:t xml:space="preserve">7.1. </w:t>
      </w:r>
      <w:r w:rsidRPr="002C287B">
        <w:rPr>
          <w:rFonts w:ascii="Times New Roman" w:hAnsi="Times New Roman"/>
          <w:noProof/>
          <w:u w:val="single"/>
        </w:rPr>
        <w:t>Vispārēji noteikumi</w:t>
      </w:r>
    </w:p>
    <w:p w:rsidR="00F10D09" w:rsidRPr="002C287B" w:rsidRDefault="00F10D09" w:rsidP="002C287B">
      <w:pPr>
        <w:pStyle w:val="Normal1"/>
        <w:jc w:val="both"/>
        <w:rPr>
          <w:rFonts w:ascii="Times New Roman" w:hAnsi="Times New Roman"/>
          <w:noProof/>
        </w:rPr>
      </w:pPr>
    </w:p>
    <w:p w:rsidR="006340C5"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7.1.1. Lai nodrošinātu un uzturētu gatavības līmeņus, kas nepieciešami </w:t>
      </w:r>
      <w:r w:rsidRPr="002C287B">
        <w:rPr>
          <w:rFonts w:ascii="Times New Roman" w:hAnsi="Times New Roman"/>
          <w:i/>
          <w:noProof/>
        </w:rPr>
        <w:t>AP</w:t>
      </w:r>
      <w:r w:rsidRPr="002C287B">
        <w:rPr>
          <w:rFonts w:ascii="Times New Roman" w:hAnsi="Times New Roman"/>
          <w:noProof/>
        </w:rPr>
        <w:t xml:space="preserve"> misiju sekmīgai izpildei un citu gaisa spēku darbību atbalstam, būtiska nozīme ir tam, ka militārās aviācijas gaisa kuģiem, kas atrodas Baltijas valstīs vai tiek dislocēti Baltijas valstīs, ir pienācīga piekļuve gaisa telpai mācību vajadzībām.</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7.1.2. </w:t>
      </w:r>
      <w:r w:rsidRPr="002C287B">
        <w:rPr>
          <w:rFonts w:ascii="Times New Roman" w:hAnsi="Times New Roman"/>
          <w:i/>
          <w:noProof/>
        </w:rPr>
        <w:t>NATO</w:t>
      </w:r>
      <w:r w:rsidRPr="002C287B">
        <w:rPr>
          <w:rFonts w:ascii="Times New Roman" w:hAnsi="Times New Roman"/>
          <w:noProof/>
        </w:rPr>
        <w:t xml:space="preserve"> komandētas </w:t>
      </w:r>
      <w:r w:rsidRPr="002C287B">
        <w:rPr>
          <w:rFonts w:ascii="Times New Roman" w:hAnsi="Times New Roman"/>
          <w:i/>
          <w:noProof/>
        </w:rPr>
        <w:t>T-SCR</w:t>
      </w:r>
      <w:r w:rsidRPr="002C287B">
        <w:rPr>
          <w:rFonts w:ascii="Times New Roman" w:hAnsi="Times New Roman"/>
          <w:noProof/>
        </w:rPr>
        <w:t xml:space="preserve"> misijas un valstu treniņa/mācību lidojumi ar uzsvaru uz pārtveršanas tipa profiliem tiks regulāri veikti Rīgas, Tallinas un Viļņas </w:t>
      </w:r>
      <w:r w:rsidRPr="002C287B">
        <w:rPr>
          <w:rFonts w:ascii="Times New Roman" w:hAnsi="Times New Roman"/>
          <w:i/>
          <w:noProof/>
        </w:rPr>
        <w:t>FIR</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7.1.3. Gaisa kuģa apkalpju kompetences uzlabošanas nolūkā var īstenot papildu lidojumu treniņa profilus ciešā sadarbībā ar uzņēmējvalsti un saskaņā ar valsts procedūrām. </w:t>
      </w:r>
      <w:r w:rsidRPr="002C287B">
        <w:rPr>
          <w:rFonts w:ascii="Times New Roman" w:hAnsi="Times New Roman"/>
          <w:i/>
          <w:noProof/>
        </w:rPr>
        <w:t>NATO</w:t>
      </w:r>
      <w:r w:rsidRPr="002C287B">
        <w:rPr>
          <w:rFonts w:ascii="Times New Roman" w:hAnsi="Times New Roman"/>
          <w:noProof/>
        </w:rPr>
        <w:t xml:space="preserve"> valstis, kas piedalās </w:t>
      </w:r>
      <w:r w:rsidRPr="002C287B">
        <w:rPr>
          <w:rFonts w:ascii="Times New Roman" w:hAnsi="Times New Roman"/>
          <w:i/>
          <w:noProof/>
        </w:rPr>
        <w:t>AP</w:t>
      </w:r>
      <w:r w:rsidRPr="002C287B">
        <w:rPr>
          <w:rFonts w:ascii="Times New Roman" w:hAnsi="Times New Roman"/>
          <w:noProof/>
        </w:rPr>
        <w:t xml:space="preserve"> Baltijas valstīs, ir lūgtas nodrošināt dažas misijas uzņēmējvalsts operatīvā un novērošanas personāla un uz kartes esošās informācijas atbilstības </w:t>
      </w:r>
      <w:r w:rsidRPr="002C287B">
        <w:rPr>
          <w:rFonts w:ascii="Times New Roman" w:hAnsi="Times New Roman"/>
          <w:noProof/>
        </w:rPr>
        <w:lastRenderedPageBreak/>
        <w:t xml:space="preserve">nodrošināšanas apmācības atbalstam. </w:t>
      </w:r>
      <w:r w:rsidRPr="002C287B">
        <w:rPr>
          <w:rFonts w:ascii="Times New Roman" w:hAnsi="Times New Roman"/>
          <w:i/>
          <w:noProof/>
        </w:rPr>
        <w:t>QRA(I)</w:t>
      </w:r>
      <w:r w:rsidRPr="002C287B">
        <w:rPr>
          <w:rFonts w:ascii="Times New Roman" w:hAnsi="Times New Roman"/>
          <w:noProof/>
        </w:rPr>
        <w:t xml:space="preserve"> trauksmes stāvoklis un visas iesaistīto valstu plānotās mācību misijas jāuzdod izpildei, koordinējot tās ar </w:t>
      </w:r>
      <w:r w:rsidRPr="002C287B">
        <w:rPr>
          <w:rFonts w:ascii="Times New Roman" w:hAnsi="Times New Roman"/>
          <w:i/>
          <w:noProof/>
        </w:rPr>
        <w:t>AIRCOM</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F10D09" w:rsidRPr="002C287B" w:rsidRDefault="00140B14" w:rsidP="002C287B">
      <w:pPr>
        <w:pStyle w:val="Normal1"/>
        <w:jc w:val="both"/>
        <w:rPr>
          <w:rFonts w:ascii="Times New Roman" w:hAnsi="Times New Roman"/>
          <w:noProof/>
        </w:rPr>
      </w:pPr>
      <w:bookmarkStart w:id="1" w:name="h.gjdgxs"/>
      <w:bookmarkEnd w:id="1"/>
      <w:r>
        <w:rPr>
          <w:rFonts w:ascii="Times New Roman" w:hAnsi="Times New Roman"/>
          <w:noProof/>
        </w:rPr>
        <w:t>7.1.4. Visi D</w:t>
      </w:r>
      <w:r w:rsidR="00F10D09" w:rsidRPr="002C287B">
        <w:rPr>
          <w:rFonts w:ascii="Times New Roman" w:hAnsi="Times New Roman"/>
          <w:noProof/>
        </w:rPr>
        <w:t>alībnieki dara visu iespējamo, lai nodrošinātu mācību pasākumu izpildi atbilstīgi tam, kā pieprasīts.</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7.1.5. Lidojumi aktivizētajā militārajā </w:t>
      </w:r>
      <w:r w:rsidRPr="002C287B">
        <w:rPr>
          <w:rFonts w:ascii="Times New Roman" w:hAnsi="Times New Roman"/>
          <w:i/>
          <w:noProof/>
        </w:rPr>
        <w:t>SUA</w:t>
      </w:r>
      <w:r w:rsidRPr="002C287B">
        <w:rPr>
          <w:rFonts w:ascii="Times New Roman" w:hAnsi="Times New Roman"/>
          <w:noProof/>
        </w:rPr>
        <w:t xml:space="preserve">, kas veido daļu no publicētās gaisa telpas struktūras, jāveic saskaņā ar piemērojamajiem valsts noteikumiem un operāciju procedūrām, izņemot attiecībā uz gaisa kuģiem, kas zonās veic tranzītlidojumus ar </w:t>
      </w:r>
      <w:r w:rsidRPr="002C287B">
        <w:rPr>
          <w:rFonts w:ascii="Times New Roman" w:hAnsi="Times New Roman"/>
          <w:i/>
          <w:noProof/>
        </w:rPr>
        <w:t>ATC</w:t>
      </w:r>
      <w:r w:rsidRPr="002C287B">
        <w:rPr>
          <w:rFonts w:ascii="Times New Roman" w:hAnsi="Times New Roman"/>
          <w:noProof/>
        </w:rPr>
        <w:t xml:space="preserve"> atļauju.</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7.1.6. Militārās aviācijas gaisa kuģu, tostarp </w:t>
      </w:r>
      <w:r w:rsidRPr="002C287B">
        <w:rPr>
          <w:rFonts w:ascii="Times New Roman" w:hAnsi="Times New Roman"/>
          <w:i/>
          <w:noProof/>
        </w:rPr>
        <w:t>NATO AP</w:t>
      </w:r>
      <w:r w:rsidRPr="002C287B">
        <w:rPr>
          <w:rFonts w:ascii="Times New Roman" w:hAnsi="Times New Roman"/>
          <w:noProof/>
        </w:rPr>
        <w:t xml:space="preserve"> misijā (</w:t>
      </w:r>
      <w:r w:rsidRPr="002C287B">
        <w:rPr>
          <w:rFonts w:ascii="Times New Roman" w:hAnsi="Times New Roman"/>
          <w:i/>
          <w:noProof/>
        </w:rPr>
        <w:t>T-SCR</w:t>
      </w:r>
      <w:r w:rsidRPr="002C287B">
        <w:rPr>
          <w:rFonts w:ascii="Times New Roman" w:hAnsi="Times New Roman"/>
          <w:noProof/>
        </w:rPr>
        <w:t xml:space="preserve">) iesaistītu gaisa kuģu, treniņa lidojumi jāveic saskaņā ar piemērojamajiem valsts noteikumiem un operāciju procedūrām galvenokārt noteiktajā militārajā </w:t>
      </w:r>
      <w:r w:rsidRPr="002C287B">
        <w:rPr>
          <w:rFonts w:ascii="Times New Roman" w:hAnsi="Times New Roman"/>
          <w:i/>
          <w:noProof/>
        </w:rPr>
        <w:t>SUA</w:t>
      </w:r>
      <w:r w:rsidRPr="002C287B">
        <w:rPr>
          <w:rFonts w:ascii="Times New Roman" w:hAnsi="Times New Roman"/>
          <w:noProof/>
        </w:rPr>
        <w:t xml:space="preserve"> atbilstīgi tam, kā publicēts valstu </w:t>
      </w:r>
      <w:r w:rsidRPr="002C287B">
        <w:rPr>
          <w:rFonts w:ascii="Times New Roman" w:hAnsi="Times New Roman"/>
          <w:i/>
          <w:noProof/>
        </w:rPr>
        <w:t>AIP</w:t>
      </w:r>
      <w:r w:rsidRPr="002C287B">
        <w:rPr>
          <w:rFonts w:ascii="Times New Roman" w:hAnsi="Times New Roman"/>
          <w:noProof/>
        </w:rPr>
        <w:t xml:space="preserve"> un/vai izklāstīts VTP.</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7.1.7. Baltijas valstis, izmantojot civilmilitāro koordināciju valsts līmenī un iesaistoties attiecīgajām </w:t>
      </w:r>
      <w:r w:rsidRPr="002C287B">
        <w:rPr>
          <w:rFonts w:ascii="Times New Roman" w:hAnsi="Times New Roman"/>
          <w:i/>
          <w:noProof/>
        </w:rPr>
        <w:t>NATO</w:t>
      </w:r>
      <w:r w:rsidRPr="002C287B">
        <w:rPr>
          <w:rFonts w:ascii="Times New Roman" w:hAnsi="Times New Roman"/>
          <w:noProof/>
        </w:rPr>
        <w:t xml:space="preserve"> vienībām, nodrošina papildu gaisa telpu, ciktāl tas iespējams, lai darītu iespējamu citu specifisku </w:t>
      </w:r>
      <w:r w:rsidRPr="002C287B">
        <w:rPr>
          <w:rFonts w:ascii="Times New Roman" w:hAnsi="Times New Roman"/>
          <w:i/>
          <w:noProof/>
        </w:rPr>
        <w:t>NATO</w:t>
      </w:r>
      <w:r w:rsidRPr="002C287B">
        <w:rPr>
          <w:rFonts w:ascii="Times New Roman" w:hAnsi="Times New Roman"/>
          <w:noProof/>
        </w:rPr>
        <w:t xml:space="preserve"> militāro operāciju un treniņa vajadzību izpildi. Vienmēr, kad tas iespējams, minētā koordinēšana jāveic ievērojamu laiku iepriekš.</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7.1.8. </w:t>
      </w:r>
      <w:r w:rsidRPr="002C287B">
        <w:rPr>
          <w:rFonts w:ascii="Times New Roman" w:hAnsi="Times New Roman"/>
          <w:i/>
          <w:noProof/>
        </w:rPr>
        <w:t>MCU</w:t>
      </w:r>
      <w:r w:rsidRPr="002C287B">
        <w:rPr>
          <w:rFonts w:ascii="Times New Roman" w:hAnsi="Times New Roman"/>
          <w:noProof/>
        </w:rPr>
        <w:t xml:space="preserve"> ir atbildīga par iznīcinātāju vadības nodrošināšanu aktīvajā militārajā </w:t>
      </w:r>
      <w:r w:rsidRPr="002C287B">
        <w:rPr>
          <w:rFonts w:ascii="Times New Roman" w:hAnsi="Times New Roman"/>
          <w:i/>
          <w:noProof/>
        </w:rPr>
        <w:t>SUA</w:t>
      </w:r>
      <w:r w:rsidRPr="002C287B">
        <w:rPr>
          <w:rFonts w:ascii="Times New Roman" w:hAnsi="Times New Roman"/>
          <w:noProof/>
        </w:rPr>
        <w:t xml:space="preserve">, savukārt </w:t>
      </w:r>
      <w:r w:rsidRPr="002C287B">
        <w:rPr>
          <w:rFonts w:ascii="Times New Roman" w:hAnsi="Times New Roman"/>
          <w:i/>
          <w:noProof/>
        </w:rPr>
        <w:t>ATC</w:t>
      </w:r>
      <w:r w:rsidRPr="002C287B">
        <w:rPr>
          <w:rFonts w:ascii="Times New Roman" w:hAnsi="Times New Roman"/>
          <w:noProof/>
        </w:rPr>
        <w:t xml:space="preserve"> vienības ir atbildīgas par </w:t>
      </w:r>
      <w:r w:rsidRPr="002C287B">
        <w:rPr>
          <w:rFonts w:ascii="Times New Roman" w:hAnsi="Times New Roman"/>
          <w:i/>
          <w:noProof/>
        </w:rPr>
        <w:t>ATS</w:t>
      </w:r>
      <w:r w:rsidRPr="002C287B">
        <w:rPr>
          <w:rFonts w:ascii="Times New Roman" w:hAnsi="Times New Roman"/>
          <w:noProof/>
        </w:rPr>
        <w:t xml:space="preserve"> sniegšanu militārās aviācijas gaisa kuģiem, kuri lido uz aktīvo militāro </w:t>
      </w:r>
      <w:r w:rsidRPr="002C287B">
        <w:rPr>
          <w:rFonts w:ascii="Times New Roman" w:hAnsi="Times New Roman"/>
          <w:i/>
          <w:noProof/>
        </w:rPr>
        <w:t>SUA</w:t>
      </w:r>
      <w:r w:rsidRPr="002C287B">
        <w:rPr>
          <w:rFonts w:ascii="Times New Roman" w:hAnsi="Times New Roman"/>
          <w:noProof/>
        </w:rPr>
        <w:t xml:space="preserve"> vai no tās.</w:t>
      </w:r>
    </w:p>
    <w:p w:rsidR="00F10D09" w:rsidRPr="002C287B" w:rsidRDefault="00F10D09" w:rsidP="002C287B">
      <w:pPr>
        <w:jc w:val="both"/>
        <w:rPr>
          <w:rFonts w:ascii="Times New Roman" w:hAnsi="Times New Roman"/>
          <w:noProof/>
        </w:rPr>
      </w:pPr>
    </w:p>
    <w:p w:rsidR="00F10D09" w:rsidRPr="002C287B" w:rsidRDefault="004A292E" w:rsidP="002C287B">
      <w:pPr>
        <w:pStyle w:val="Normal1"/>
        <w:jc w:val="both"/>
        <w:rPr>
          <w:rFonts w:ascii="Times New Roman" w:hAnsi="Times New Roman"/>
          <w:noProof/>
          <w:u w:val="single"/>
        </w:rPr>
      </w:pPr>
      <w:r w:rsidRPr="002C287B">
        <w:rPr>
          <w:rFonts w:ascii="Times New Roman" w:hAnsi="Times New Roman"/>
          <w:noProof/>
        </w:rPr>
        <w:t xml:space="preserve">7.2. </w:t>
      </w:r>
      <w:r w:rsidRPr="002C287B">
        <w:rPr>
          <w:rFonts w:ascii="Times New Roman" w:hAnsi="Times New Roman"/>
          <w:noProof/>
          <w:u w:val="single"/>
        </w:rPr>
        <w:t>Lidojuma plāns</w:t>
      </w:r>
    </w:p>
    <w:p w:rsidR="004A292E" w:rsidRPr="002C287B" w:rsidRDefault="004A292E"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7.2.1. Kad tiek veikts treniņa lidojums, </w:t>
      </w:r>
      <w:r w:rsidRPr="002C287B">
        <w:rPr>
          <w:rFonts w:ascii="Times New Roman" w:hAnsi="Times New Roman"/>
          <w:i/>
          <w:noProof/>
        </w:rPr>
        <w:t>GAT-IFR/VFR</w:t>
      </w:r>
      <w:r w:rsidRPr="002C287B">
        <w:rPr>
          <w:rFonts w:ascii="Times New Roman" w:hAnsi="Times New Roman"/>
          <w:noProof/>
        </w:rPr>
        <w:t xml:space="preserve"> lidojuma plāns jāiesniedz saskaņā ar </w:t>
      </w:r>
      <w:r w:rsidRPr="002C287B">
        <w:rPr>
          <w:rFonts w:ascii="Times New Roman" w:hAnsi="Times New Roman"/>
          <w:i/>
          <w:noProof/>
        </w:rPr>
        <w:t>ICAO</w:t>
      </w:r>
      <w:r w:rsidRPr="002C287B">
        <w:rPr>
          <w:rFonts w:ascii="Times New Roman" w:hAnsi="Times New Roman"/>
          <w:noProof/>
        </w:rPr>
        <w:t xml:space="preserve"> lidojuma plāna iesniegšanas prasībām un, ja nepieciešams, papildu prasībām, ko noteikusi valsts, kurā gaisa kuģis ielidos vai caur kuru tas veiks tranzītlidojumu.</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7.2.2. Tiek izmantoti standarta lidojuma plāna ziņojumi.</w:t>
      </w:r>
    </w:p>
    <w:p w:rsidR="00F10D09" w:rsidRPr="002C287B" w:rsidRDefault="00F10D09" w:rsidP="002C287B">
      <w:pPr>
        <w:pStyle w:val="Normal1"/>
        <w:jc w:val="both"/>
        <w:rPr>
          <w:rFonts w:ascii="Times New Roman" w:hAnsi="Times New Roman"/>
          <w:noProof/>
        </w:rPr>
      </w:pPr>
    </w:p>
    <w:p w:rsidR="006340C5" w:rsidRPr="002C287B" w:rsidRDefault="004A292E" w:rsidP="002C287B">
      <w:pPr>
        <w:pStyle w:val="Normal1"/>
        <w:jc w:val="both"/>
        <w:rPr>
          <w:rFonts w:ascii="Times New Roman" w:hAnsi="Times New Roman"/>
          <w:noProof/>
          <w:u w:val="single"/>
        </w:rPr>
      </w:pPr>
      <w:r w:rsidRPr="002C287B">
        <w:rPr>
          <w:rFonts w:ascii="Times New Roman" w:hAnsi="Times New Roman"/>
          <w:noProof/>
        </w:rPr>
        <w:t xml:space="preserve">7.3. </w:t>
      </w:r>
      <w:r w:rsidRPr="002C287B">
        <w:rPr>
          <w:rFonts w:ascii="Times New Roman" w:hAnsi="Times New Roman"/>
          <w:noProof/>
          <w:u w:val="single"/>
        </w:rPr>
        <w:t xml:space="preserve">Militāro </w:t>
      </w:r>
      <w:r w:rsidRPr="002C287B">
        <w:rPr>
          <w:rFonts w:ascii="Times New Roman" w:hAnsi="Times New Roman"/>
          <w:i/>
          <w:noProof/>
          <w:u w:val="single"/>
        </w:rPr>
        <w:t>SUA</w:t>
      </w:r>
      <w:r w:rsidRPr="002C287B">
        <w:rPr>
          <w:rFonts w:ascii="Times New Roman" w:hAnsi="Times New Roman"/>
          <w:noProof/>
          <w:u w:val="single"/>
        </w:rPr>
        <w:t xml:space="preserve"> izmantošana un rezervēšanas procedūras</w:t>
      </w:r>
    </w:p>
    <w:p w:rsidR="004A292E" w:rsidRPr="002C287B" w:rsidRDefault="004A292E" w:rsidP="002C287B">
      <w:pPr>
        <w:pStyle w:val="Normal1"/>
        <w:jc w:val="both"/>
        <w:rPr>
          <w:rFonts w:ascii="Times New Roman" w:hAnsi="Times New Roman"/>
          <w:noProof/>
          <w:u w:val="single"/>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7.3.1. </w:t>
      </w:r>
      <w:r w:rsidRPr="002C287B">
        <w:rPr>
          <w:rFonts w:ascii="Times New Roman" w:hAnsi="Times New Roman"/>
          <w:i/>
          <w:noProof/>
        </w:rPr>
        <w:t>SUA</w:t>
      </w:r>
      <w:r w:rsidRPr="002C287B">
        <w:rPr>
          <w:rFonts w:ascii="Times New Roman" w:hAnsi="Times New Roman"/>
          <w:noProof/>
        </w:rPr>
        <w:t xml:space="preserve">, kas atrodas Viļņas, Rīgas un Tallinas </w:t>
      </w:r>
      <w:r w:rsidRPr="002C287B">
        <w:rPr>
          <w:rFonts w:ascii="Times New Roman" w:hAnsi="Times New Roman"/>
          <w:i/>
          <w:noProof/>
        </w:rPr>
        <w:t>FIR</w:t>
      </w:r>
      <w:r w:rsidRPr="002C287B">
        <w:rPr>
          <w:rFonts w:ascii="Times New Roman" w:hAnsi="Times New Roman"/>
          <w:noProof/>
        </w:rPr>
        <w:t xml:space="preserve">, ir pieejamas saskaņā ar valstu publikācijām, un tās jārezervē ar atbilstīgas civilās aviācijas </w:t>
      </w:r>
      <w:r w:rsidRPr="002C287B">
        <w:rPr>
          <w:rFonts w:ascii="Times New Roman" w:hAnsi="Times New Roman"/>
          <w:i/>
          <w:noProof/>
        </w:rPr>
        <w:t>ATC</w:t>
      </w:r>
      <w:r w:rsidRPr="002C287B">
        <w:rPr>
          <w:rFonts w:ascii="Times New Roman" w:hAnsi="Times New Roman"/>
          <w:noProof/>
        </w:rPr>
        <w:t xml:space="preserve"> vienības/gaisa telpas pārvaldības grupas (</w:t>
      </w:r>
      <w:r w:rsidRPr="002C287B">
        <w:rPr>
          <w:rFonts w:ascii="Times New Roman" w:hAnsi="Times New Roman"/>
          <w:i/>
          <w:noProof/>
        </w:rPr>
        <w:t>AMC</w:t>
      </w:r>
      <w:r w:rsidRPr="002C287B">
        <w:rPr>
          <w:rFonts w:ascii="Times New Roman" w:hAnsi="Times New Roman"/>
          <w:noProof/>
        </w:rPr>
        <w:t xml:space="preserve">) starpniecību. Militārā plānošanas iestāde ir atbildīga par ikdienas pieprasījumu apkopošanu un darbojas kā koordinācijas vienība saskaņā ar </w:t>
      </w:r>
      <w:r w:rsidR="00060544" w:rsidRPr="00D424E5">
        <w:rPr>
          <w:rFonts w:ascii="Times New Roman" w:hAnsi="Times New Roman"/>
          <w:i/>
          <w:noProof/>
        </w:rPr>
        <w:t>NTAs</w:t>
      </w:r>
      <w:r w:rsidRPr="002C287B">
        <w:rPr>
          <w:rFonts w:ascii="Times New Roman" w:hAnsi="Times New Roman"/>
          <w:noProof/>
        </w:rPr>
        <w:t xml:space="preserve"> izklāstītajām procedūrām.</w:t>
      </w:r>
    </w:p>
    <w:p w:rsidR="004A292E" w:rsidRPr="002C287B" w:rsidRDefault="004A292E"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7.3.2. </w:t>
      </w:r>
      <w:r w:rsidRPr="002C287B">
        <w:rPr>
          <w:rFonts w:ascii="Times New Roman" w:hAnsi="Times New Roman"/>
          <w:i/>
          <w:noProof/>
        </w:rPr>
        <w:t>SUA</w:t>
      </w:r>
      <w:r w:rsidRPr="002C287B">
        <w:rPr>
          <w:rFonts w:ascii="Times New Roman" w:hAnsi="Times New Roman"/>
          <w:noProof/>
        </w:rPr>
        <w:t xml:space="preserve"> aktivizēšana notiek, pamatojoties uz gaisa telpas pieejamību pēc civilās aviācijas </w:t>
      </w:r>
      <w:r w:rsidRPr="002C287B">
        <w:rPr>
          <w:rFonts w:ascii="Times New Roman" w:hAnsi="Times New Roman"/>
          <w:i/>
          <w:noProof/>
        </w:rPr>
        <w:t>ATC</w:t>
      </w:r>
      <w:r w:rsidRPr="002C287B">
        <w:rPr>
          <w:rFonts w:ascii="Times New Roman" w:hAnsi="Times New Roman"/>
          <w:noProof/>
        </w:rPr>
        <w:t xml:space="preserve"> vienības/</w:t>
      </w:r>
      <w:r w:rsidRPr="002C287B">
        <w:rPr>
          <w:rFonts w:ascii="Times New Roman" w:hAnsi="Times New Roman"/>
          <w:i/>
          <w:noProof/>
        </w:rPr>
        <w:t>AMC</w:t>
      </w:r>
      <w:r w:rsidRPr="002C287B">
        <w:rPr>
          <w:rFonts w:ascii="Times New Roman" w:hAnsi="Times New Roman"/>
          <w:noProof/>
        </w:rPr>
        <w:t xml:space="preserve"> novērtējuma un gaisa telpas elastīgas izmantošanas (</w:t>
      </w:r>
      <w:r w:rsidRPr="002C287B">
        <w:rPr>
          <w:rFonts w:ascii="Times New Roman" w:hAnsi="Times New Roman"/>
          <w:i/>
          <w:noProof/>
        </w:rPr>
        <w:t>FUA</w:t>
      </w:r>
      <w:r w:rsidRPr="002C287B">
        <w:rPr>
          <w:rFonts w:ascii="Times New Roman" w:hAnsi="Times New Roman"/>
          <w:noProof/>
        </w:rPr>
        <w:t xml:space="preserve">) principu piemērošanas. </w:t>
      </w:r>
      <w:r w:rsidRPr="002C287B">
        <w:rPr>
          <w:rFonts w:ascii="Times New Roman" w:hAnsi="Times New Roman"/>
          <w:i/>
          <w:noProof/>
        </w:rPr>
        <w:t>ATC</w:t>
      </w:r>
      <w:r w:rsidRPr="002C287B">
        <w:rPr>
          <w:rFonts w:ascii="Times New Roman" w:hAnsi="Times New Roman"/>
          <w:noProof/>
        </w:rPr>
        <w:t xml:space="preserve"> vienībai/</w:t>
      </w:r>
      <w:r w:rsidRPr="002C287B">
        <w:rPr>
          <w:rFonts w:ascii="Times New Roman" w:hAnsi="Times New Roman"/>
          <w:i/>
          <w:noProof/>
        </w:rPr>
        <w:t>AMC</w:t>
      </w:r>
      <w:r w:rsidRPr="002C287B">
        <w:rPr>
          <w:rFonts w:ascii="Times New Roman" w:hAnsi="Times New Roman"/>
          <w:noProof/>
        </w:rPr>
        <w:t xml:space="preserve"> jānodrošina, cik vien tas ir iespējams, militāro </w:t>
      </w:r>
      <w:r w:rsidRPr="002C287B">
        <w:rPr>
          <w:rFonts w:ascii="Times New Roman" w:hAnsi="Times New Roman"/>
          <w:i/>
          <w:noProof/>
        </w:rPr>
        <w:t>SUA</w:t>
      </w:r>
      <w:r w:rsidRPr="002C287B">
        <w:rPr>
          <w:rFonts w:ascii="Times New Roman" w:hAnsi="Times New Roman"/>
          <w:noProof/>
        </w:rPr>
        <w:t xml:space="preserve"> pieejamība, kad tas tiek pieprasīts, saskaņā ar to gaisa telpas organizēšanas prioritātēm.</w:t>
      </w:r>
    </w:p>
    <w:p w:rsidR="004A292E" w:rsidRPr="002C287B" w:rsidRDefault="004A292E"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7.3.3. Ja militārā </w:t>
      </w:r>
      <w:r w:rsidRPr="002C287B">
        <w:rPr>
          <w:rFonts w:ascii="Times New Roman" w:hAnsi="Times New Roman"/>
          <w:i/>
          <w:noProof/>
        </w:rPr>
        <w:t>SUA</w:t>
      </w:r>
      <w:r w:rsidRPr="002C287B">
        <w:rPr>
          <w:rFonts w:ascii="Times New Roman" w:hAnsi="Times New Roman"/>
          <w:noProof/>
        </w:rPr>
        <w:t xml:space="preserve"> nav pieejama atbilstīgi tam, kā pieprasīts, var piedāvāt citu laiku.</w:t>
      </w:r>
    </w:p>
    <w:p w:rsidR="004A292E" w:rsidRPr="002C287B" w:rsidRDefault="004A292E"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7.3.4. </w:t>
      </w:r>
      <w:r w:rsidRPr="002C287B">
        <w:rPr>
          <w:rFonts w:ascii="Times New Roman" w:hAnsi="Times New Roman"/>
          <w:i/>
          <w:noProof/>
        </w:rPr>
        <w:t>ICAO</w:t>
      </w:r>
      <w:r w:rsidRPr="002C287B">
        <w:rPr>
          <w:rFonts w:ascii="Times New Roman" w:hAnsi="Times New Roman"/>
          <w:noProof/>
        </w:rPr>
        <w:t xml:space="preserve"> gaisa telpas klasifikācija nav piemērojama attiecībā uz </w:t>
      </w:r>
      <w:r w:rsidRPr="002C287B">
        <w:rPr>
          <w:rFonts w:ascii="Times New Roman" w:hAnsi="Times New Roman"/>
          <w:i/>
          <w:noProof/>
        </w:rPr>
        <w:t>OAT</w:t>
      </w:r>
      <w:r w:rsidRPr="002C287B">
        <w:rPr>
          <w:rFonts w:ascii="Times New Roman" w:hAnsi="Times New Roman"/>
          <w:noProof/>
        </w:rPr>
        <w:t xml:space="preserve"> lidojumiem aktīvajā militārajā </w:t>
      </w:r>
      <w:r w:rsidRPr="002C287B">
        <w:rPr>
          <w:rFonts w:ascii="Times New Roman" w:hAnsi="Times New Roman"/>
          <w:i/>
          <w:noProof/>
        </w:rPr>
        <w:t>SUA</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6340C5" w:rsidRPr="002C287B" w:rsidRDefault="004A292E" w:rsidP="002C287B">
      <w:pPr>
        <w:pStyle w:val="Normal1"/>
        <w:jc w:val="both"/>
        <w:rPr>
          <w:rFonts w:ascii="Times New Roman" w:hAnsi="Times New Roman"/>
          <w:noProof/>
          <w:u w:val="single"/>
        </w:rPr>
      </w:pPr>
      <w:r w:rsidRPr="002C287B">
        <w:rPr>
          <w:rFonts w:ascii="Times New Roman" w:hAnsi="Times New Roman"/>
          <w:noProof/>
        </w:rPr>
        <w:t xml:space="preserve">7.4. </w:t>
      </w:r>
      <w:r w:rsidRPr="002C287B">
        <w:rPr>
          <w:rFonts w:ascii="Times New Roman" w:hAnsi="Times New Roman"/>
          <w:noProof/>
          <w:u w:val="single"/>
        </w:rPr>
        <w:t>Transponderu izmantošana</w:t>
      </w:r>
    </w:p>
    <w:p w:rsidR="004A292E" w:rsidRPr="002C287B" w:rsidRDefault="004A292E" w:rsidP="002C287B">
      <w:pPr>
        <w:pStyle w:val="Normal1"/>
        <w:jc w:val="both"/>
        <w:rPr>
          <w:rFonts w:ascii="Times New Roman" w:hAnsi="Times New Roman"/>
          <w:noProof/>
          <w:u w:val="single"/>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7.4.1. Rīgas, Viļņas un Tallinas lidojumu informācijas rajonos (</w:t>
      </w:r>
      <w:r w:rsidRPr="002C287B">
        <w:rPr>
          <w:rFonts w:ascii="Times New Roman" w:hAnsi="Times New Roman"/>
          <w:i/>
          <w:noProof/>
        </w:rPr>
        <w:t>FIR</w:t>
      </w:r>
      <w:r w:rsidRPr="002C287B">
        <w:rPr>
          <w:rFonts w:ascii="Times New Roman" w:hAnsi="Times New Roman"/>
          <w:noProof/>
        </w:rPr>
        <w:t xml:space="preserve">) militārās aviācijas lidojumos no operatīvajām gaisa spēku bāzēm uz militārajām </w:t>
      </w:r>
      <w:r w:rsidRPr="002C287B">
        <w:rPr>
          <w:rFonts w:ascii="Times New Roman" w:hAnsi="Times New Roman"/>
          <w:i/>
          <w:noProof/>
        </w:rPr>
        <w:t>SUA</w:t>
      </w:r>
      <w:r w:rsidRPr="002C287B">
        <w:rPr>
          <w:rFonts w:ascii="Times New Roman" w:hAnsi="Times New Roman"/>
          <w:noProof/>
        </w:rPr>
        <w:t xml:space="preserve"> un lidojumos </w:t>
      </w:r>
      <w:r w:rsidRPr="002C287B">
        <w:rPr>
          <w:rFonts w:ascii="Times New Roman" w:hAnsi="Times New Roman"/>
          <w:i/>
          <w:noProof/>
        </w:rPr>
        <w:t>SUA</w:t>
      </w:r>
      <w:r w:rsidRPr="002C287B">
        <w:rPr>
          <w:rFonts w:ascii="Times New Roman" w:hAnsi="Times New Roman"/>
          <w:noProof/>
        </w:rPr>
        <w:t xml:space="preserve"> iekšienē tiek izmantots </w:t>
      </w:r>
      <w:r w:rsidRPr="002C287B">
        <w:rPr>
          <w:rFonts w:ascii="Times New Roman" w:hAnsi="Times New Roman"/>
          <w:i/>
          <w:noProof/>
        </w:rPr>
        <w:t>SSR</w:t>
      </w:r>
      <w:r w:rsidRPr="002C287B">
        <w:rPr>
          <w:rFonts w:ascii="Times New Roman" w:hAnsi="Times New Roman"/>
          <w:noProof/>
        </w:rPr>
        <w:t xml:space="preserve"> režīma 3</w:t>
      </w:r>
      <w:r w:rsidRPr="002C287B">
        <w:rPr>
          <w:rFonts w:ascii="Times New Roman" w:hAnsi="Times New Roman"/>
          <w:i/>
          <w:noProof/>
        </w:rPr>
        <w:t> A/C</w:t>
      </w:r>
      <w:r w:rsidRPr="002C287B">
        <w:rPr>
          <w:rFonts w:ascii="Times New Roman" w:hAnsi="Times New Roman"/>
          <w:noProof/>
        </w:rPr>
        <w:t xml:space="preserve"> kods, ko piešķīrusi </w:t>
      </w:r>
      <w:r w:rsidRPr="002C287B">
        <w:rPr>
          <w:rFonts w:ascii="Times New Roman" w:hAnsi="Times New Roman"/>
          <w:i/>
          <w:noProof/>
        </w:rPr>
        <w:t>MCU</w:t>
      </w:r>
      <w:r w:rsidRPr="002C287B">
        <w:rPr>
          <w:rFonts w:ascii="Times New Roman" w:hAnsi="Times New Roman"/>
          <w:noProof/>
        </w:rPr>
        <w:t xml:space="preserve"> no </w:t>
      </w:r>
      <w:r w:rsidRPr="002C287B">
        <w:rPr>
          <w:rFonts w:ascii="Times New Roman" w:hAnsi="Times New Roman"/>
          <w:i/>
          <w:noProof/>
        </w:rPr>
        <w:t>AIRCOM</w:t>
      </w:r>
      <w:r w:rsidRPr="002C287B">
        <w:rPr>
          <w:rFonts w:ascii="Times New Roman" w:hAnsi="Times New Roman"/>
          <w:noProof/>
        </w:rPr>
        <w:t xml:space="preserve"> noteiktas sērijas (</w:t>
      </w:r>
      <w:r w:rsidRPr="002C287B">
        <w:rPr>
          <w:rFonts w:ascii="Times New Roman" w:hAnsi="Times New Roman"/>
          <w:i/>
          <w:noProof/>
        </w:rPr>
        <w:t>T-SCR</w:t>
      </w:r>
      <w:r w:rsidRPr="002C287B">
        <w:rPr>
          <w:rFonts w:ascii="Times New Roman" w:hAnsi="Times New Roman"/>
          <w:noProof/>
        </w:rPr>
        <w:t xml:space="preserve"> vajadzībām) vai valsts militārās iestādes atbilstīgi tam, kā izklāstīts </w:t>
      </w:r>
      <w:r w:rsidR="00060544" w:rsidRPr="00D424E5">
        <w:rPr>
          <w:rFonts w:ascii="Times New Roman" w:hAnsi="Times New Roman"/>
          <w:i/>
          <w:noProof/>
        </w:rPr>
        <w:t>NTA</w:t>
      </w:r>
      <w:r w:rsidR="00060544">
        <w:rPr>
          <w:rFonts w:ascii="Times New Roman" w:hAnsi="Times New Roman"/>
          <w:noProof/>
        </w:rPr>
        <w:t>s</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6340C5"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7.4.2. Militārie lidojumi no operatīvajām gaisa spēku bāzēm ārpus Baltijas valstīm izmanto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kodu, ko piešķīrusi attiecīgā </w:t>
      </w:r>
      <w:r w:rsidRPr="002C287B">
        <w:rPr>
          <w:rFonts w:ascii="Times New Roman" w:hAnsi="Times New Roman"/>
          <w:i/>
          <w:noProof/>
        </w:rPr>
        <w:t>ATC</w:t>
      </w:r>
      <w:r w:rsidRPr="002C287B">
        <w:rPr>
          <w:rFonts w:ascii="Times New Roman" w:hAnsi="Times New Roman"/>
          <w:noProof/>
        </w:rPr>
        <w:t xml:space="preserve"> vienība. Ielidojot militārajās </w:t>
      </w:r>
      <w:r w:rsidRPr="002C287B">
        <w:rPr>
          <w:rFonts w:ascii="Times New Roman" w:hAnsi="Times New Roman"/>
          <w:i/>
          <w:noProof/>
        </w:rPr>
        <w:t>SUA</w:t>
      </w:r>
      <w:r w:rsidRPr="002C287B">
        <w:rPr>
          <w:rFonts w:ascii="Times New Roman" w:hAnsi="Times New Roman"/>
          <w:noProof/>
        </w:rPr>
        <w:t xml:space="preserve">, </w:t>
      </w:r>
      <w:r w:rsidRPr="002C287B">
        <w:rPr>
          <w:rFonts w:ascii="Times New Roman" w:hAnsi="Times New Roman"/>
          <w:i/>
          <w:noProof/>
        </w:rPr>
        <w:t>SSR</w:t>
      </w:r>
      <w:r w:rsidRPr="002C287B">
        <w:rPr>
          <w:rFonts w:ascii="Times New Roman" w:hAnsi="Times New Roman"/>
          <w:noProof/>
        </w:rPr>
        <w:t xml:space="preserve"> kodu jāmaina atbilstīgi </w:t>
      </w:r>
      <w:r w:rsidRPr="002C287B">
        <w:rPr>
          <w:rFonts w:ascii="Times New Roman" w:hAnsi="Times New Roman"/>
          <w:i/>
          <w:noProof/>
        </w:rPr>
        <w:t>MCU</w:t>
      </w:r>
      <w:r w:rsidRPr="002C287B">
        <w:rPr>
          <w:rFonts w:ascii="Times New Roman" w:hAnsi="Times New Roman"/>
          <w:noProof/>
        </w:rPr>
        <w:t xml:space="preserve"> norādījumiem.</w:t>
      </w:r>
      <w:r w:rsidRPr="002C287B">
        <w:rPr>
          <w:rFonts w:ascii="Times New Roman" w:hAnsi="Times New Roman"/>
        </w:rPr>
        <w:tab/>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7.4.3. Militārās aviācijas gaisa kuģi, kuri lido militārajā </w:t>
      </w:r>
      <w:r w:rsidRPr="002C287B">
        <w:rPr>
          <w:rFonts w:ascii="Times New Roman" w:hAnsi="Times New Roman"/>
          <w:i/>
          <w:noProof/>
        </w:rPr>
        <w:t>SUA</w:t>
      </w:r>
      <w:r w:rsidRPr="002C287B">
        <w:rPr>
          <w:rFonts w:ascii="Times New Roman" w:hAnsi="Times New Roman"/>
          <w:noProof/>
        </w:rPr>
        <w:t xml:space="preserve"> </w:t>
      </w:r>
      <w:r w:rsidRPr="002C287B">
        <w:rPr>
          <w:rFonts w:ascii="Times New Roman" w:hAnsi="Times New Roman"/>
          <w:i/>
          <w:noProof/>
        </w:rPr>
        <w:t>MCU</w:t>
      </w:r>
      <w:r w:rsidRPr="002C287B">
        <w:rPr>
          <w:rFonts w:ascii="Times New Roman" w:hAnsi="Times New Roman"/>
          <w:noProof/>
        </w:rPr>
        <w:t xml:space="preserve"> atbildībā, atkarībā no veiktās treniņa misijas veida var neizmantot atbildētāja signālu. Saskaņā ar militārajām operatīvajām prasībām jāinformē attiecīgā </w:t>
      </w:r>
      <w:r w:rsidRPr="002C287B">
        <w:rPr>
          <w:rFonts w:ascii="Times New Roman" w:hAnsi="Times New Roman"/>
          <w:i/>
          <w:noProof/>
        </w:rPr>
        <w:t>ATC</w:t>
      </w:r>
      <w:r w:rsidRPr="002C287B">
        <w:rPr>
          <w:rFonts w:ascii="Times New Roman" w:hAnsi="Times New Roman"/>
          <w:noProof/>
        </w:rPr>
        <w:t xml:space="preserve"> vienība(-as).</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7.4.4. Militāro grupas lidojumu gadījumā piešķirto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kodu izmanto vadošais gaisa kuģis. Pārējie gaisa kuģi izmanto signālu “gatavībā” līdz brīdim, kad tie nonāk noteiktajā zonā, kur tie izmanto piešķirtos </w:t>
      </w:r>
      <w:r w:rsidRPr="002C287B">
        <w:rPr>
          <w:rFonts w:ascii="Times New Roman" w:hAnsi="Times New Roman"/>
          <w:i/>
          <w:noProof/>
        </w:rPr>
        <w:t>SSR</w:t>
      </w:r>
      <w:r w:rsidRPr="002C287B">
        <w:rPr>
          <w:rFonts w:ascii="Times New Roman" w:hAnsi="Times New Roman"/>
          <w:noProof/>
        </w:rPr>
        <w:t xml:space="preserve"> režīma 3 </w:t>
      </w:r>
      <w:r w:rsidRPr="002C287B">
        <w:rPr>
          <w:rFonts w:ascii="Times New Roman" w:hAnsi="Times New Roman"/>
          <w:i/>
          <w:noProof/>
        </w:rPr>
        <w:t>A/C</w:t>
      </w:r>
      <w:r w:rsidRPr="002C287B">
        <w:rPr>
          <w:rFonts w:ascii="Times New Roman" w:hAnsi="Times New Roman"/>
          <w:noProof/>
        </w:rPr>
        <w:t xml:space="preserve"> kodus.</w:t>
      </w:r>
    </w:p>
    <w:p w:rsidR="00F10D09" w:rsidRPr="002C287B" w:rsidRDefault="00F10D09" w:rsidP="002C287B">
      <w:pPr>
        <w:pStyle w:val="Normal1"/>
        <w:jc w:val="both"/>
        <w:rPr>
          <w:rFonts w:ascii="Times New Roman" w:hAnsi="Times New Roman"/>
          <w:noProof/>
        </w:rPr>
      </w:pPr>
    </w:p>
    <w:p w:rsidR="006340C5"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7.4.5. Kad gaisa kuģim rodas sarežģījumi ar </w:t>
      </w:r>
      <w:r w:rsidRPr="002C287B">
        <w:rPr>
          <w:rFonts w:ascii="Times New Roman" w:hAnsi="Times New Roman"/>
          <w:i/>
          <w:noProof/>
        </w:rPr>
        <w:t>SSR</w:t>
      </w:r>
      <w:r w:rsidRPr="002C287B">
        <w:rPr>
          <w:rFonts w:ascii="Times New Roman" w:hAnsi="Times New Roman"/>
          <w:noProof/>
        </w:rPr>
        <w:t xml:space="preserve"> režīma </w:t>
      </w:r>
      <w:r w:rsidRPr="002C287B">
        <w:rPr>
          <w:rFonts w:ascii="Times New Roman" w:hAnsi="Times New Roman"/>
          <w:i/>
          <w:noProof/>
        </w:rPr>
        <w:t>3 A/C</w:t>
      </w:r>
      <w:r w:rsidRPr="002C287B">
        <w:rPr>
          <w:rFonts w:ascii="Times New Roman" w:hAnsi="Times New Roman"/>
          <w:noProof/>
        </w:rPr>
        <w:t>, norīkotais pārstāvis misijas vadības vienībā (</w:t>
      </w:r>
      <w:r w:rsidRPr="002C287B">
        <w:rPr>
          <w:rFonts w:ascii="Times New Roman" w:hAnsi="Times New Roman"/>
          <w:i/>
          <w:noProof/>
        </w:rPr>
        <w:t>MCU</w:t>
      </w:r>
      <w:r w:rsidRPr="002C287B">
        <w:rPr>
          <w:rFonts w:ascii="Times New Roman" w:hAnsi="Times New Roman"/>
          <w:noProof/>
        </w:rPr>
        <w:t xml:space="preserve">) sazinās ar attiecīgo </w:t>
      </w:r>
      <w:r w:rsidRPr="002C287B">
        <w:rPr>
          <w:rFonts w:ascii="Times New Roman" w:hAnsi="Times New Roman"/>
          <w:i/>
          <w:noProof/>
        </w:rPr>
        <w:t>ATC</w:t>
      </w:r>
      <w:r w:rsidRPr="002C287B">
        <w:rPr>
          <w:rFonts w:ascii="Times New Roman" w:hAnsi="Times New Roman"/>
          <w:noProof/>
        </w:rPr>
        <w:t xml:space="preserve"> vienību un pieprasa turpināšanas atļauju. Tas, vai lidojumu varēs turpināt, ir atkarīgs no lidojuma ziņojumiem un gaisa satiksmes blīvuma.</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7.5. </w:t>
      </w:r>
      <w:r w:rsidRPr="002C287B">
        <w:rPr>
          <w:rFonts w:ascii="Times New Roman" w:hAnsi="Times New Roman"/>
          <w:noProof/>
          <w:u w:val="single"/>
        </w:rPr>
        <w:t>Distancēšana</w:t>
      </w:r>
    </w:p>
    <w:p w:rsidR="00F10D09" w:rsidRPr="002C287B" w:rsidRDefault="00F10D09" w:rsidP="002C287B">
      <w:pPr>
        <w:pStyle w:val="Normal1"/>
        <w:jc w:val="both"/>
        <w:rPr>
          <w:rFonts w:ascii="Times New Roman" w:hAnsi="Times New Roman"/>
          <w:noProof/>
        </w:rPr>
      </w:pPr>
    </w:p>
    <w:p w:rsidR="006340C5"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7.5.1. Distancēšanas standartus pret aktīvu militāro </w:t>
      </w:r>
      <w:r w:rsidRPr="002C287B">
        <w:rPr>
          <w:rFonts w:ascii="Times New Roman" w:hAnsi="Times New Roman"/>
          <w:i/>
          <w:noProof/>
        </w:rPr>
        <w:t>SUA</w:t>
      </w:r>
      <w:r w:rsidRPr="002C287B">
        <w:rPr>
          <w:rFonts w:ascii="Times New Roman" w:hAnsi="Times New Roman"/>
          <w:noProof/>
        </w:rPr>
        <w:t xml:space="preserve"> robežām nosaka attiecīgās valsts iestādes, un tie ir izklāstīti </w:t>
      </w:r>
      <w:r w:rsidR="00060544" w:rsidRPr="00D424E5">
        <w:rPr>
          <w:rFonts w:ascii="Times New Roman" w:hAnsi="Times New Roman"/>
          <w:i/>
          <w:noProof/>
        </w:rPr>
        <w:t>NTAs</w:t>
      </w:r>
      <w:r w:rsidRPr="002C287B">
        <w:rPr>
          <w:rFonts w:ascii="Times New Roman" w:hAnsi="Times New Roman"/>
          <w:noProof/>
        </w:rPr>
        <w:t>.</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 xml:space="preserve">7.5.2. Civilās aviācijas </w:t>
      </w:r>
      <w:r w:rsidRPr="002C287B">
        <w:rPr>
          <w:rFonts w:ascii="Times New Roman" w:hAnsi="Times New Roman"/>
          <w:i/>
          <w:noProof/>
        </w:rPr>
        <w:t>ATC</w:t>
      </w:r>
      <w:r w:rsidRPr="002C287B">
        <w:rPr>
          <w:rFonts w:ascii="Times New Roman" w:hAnsi="Times New Roman"/>
          <w:noProof/>
        </w:rPr>
        <w:t xml:space="preserve"> vienības var pieprasīt </w:t>
      </w:r>
      <w:r w:rsidRPr="002C287B">
        <w:rPr>
          <w:rFonts w:ascii="Times New Roman" w:hAnsi="Times New Roman"/>
          <w:i/>
          <w:noProof/>
        </w:rPr>
        <w:t>MCU</w:t>
      </w:r>
      <w:r w:rsidRPr="002C287B">
        <w:rPr>
          <w:rFonts w:ascii="Times New Roman" w:hAnsi="Times New Roman"/>
          <w:noProof/>
        </w:rPr>
        <w:t xml:space="preserve"> atļaut citai gaisa satiksmei šķērsot tranzītā aktīvas militārās </w:t>
      </w:r>
      <w:r w:rsidRPr="002C287B">
        <w:rPr>
          <w:rFonts w:ascii="Times New Roman" w:hAnsi="Times New Roman"/>
          <w:i/>
          <w:noProof/>
        </w:rPr>
        <w:t>SUA</w:t>
      </w:r>
      <w:r w:rsidRPr="002C287B">
        <w:rPr>
          <w:rFonts w:ascii="Times New Roman" w:hAnsi="Times New Roman"/>
          <w:noProof/>
        </w:rPr>
        <w:t xml:space="preserve"> saskaņā ar </w:t>
      </w:r>
      <w:r w:rsidR="00060544" w:rsidRPr="00D424E5">
        <w:rPr>
          <w:rFonts w:ascii="Times New Roman" w:hAnsi="Times New Roman"/>
          <w:i/>
          <w:noProof/>
        </w:rPr>
        <w:t>NTAs</w:t>
      </w:r>
      <w:r w:rsidRPr="002C287B">
        <w:rPr>
          <w:rFonts w:ascii="Times New Roman" w:hAnsi="Times New Roman"/>
          <w:noProof/>
        </w:rPr>
        <w:t xml:space="preserve"> izklāstītajām koordinācijas procedūrām.</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7.5.3. Lidojot aktīvajās militārajās </w:t>
      </w:r>
      <w:r w:rsidRPr="002C287B">
        <w:rPr>
          <w:rFonts w:ascii="Times New Roman" w:hAnsi="Times New Roman"/>
          <w:i/>
          <w:noProof/>
        </w:rPr>
        <w:t>SUA</w:t>
      </w:r>
      <w:r w:rsidRPr="002C287B">
        <w:rPr>
          <w:rFonts w:ascii="Times New Roman" w:hAnsi="Times New Roman"/>
          <w:noProof/>
        </w:rPr>
        <w:t xml:space="preserve">, misijas/grupas vadītājs, atsevišķi gaisa kuģa kapteiņi un </w:t>
      </w:r>
      <w:r w:rsidRPr="002C287B">
        <w:rPr>
          <w:rFonts w:ascii="Times New Roman" w:hAnsi="Times New Roman"/>
          <w:i/>
          <w:noProof/>
        </w:rPr>
        <w:t>MCU</w:t>
      </w:r>
      <w:r w:rsidRPr="002C287B">
        <w:rPr>
          <w:rFonts w:ascii="Times New Roman" w:hAnsi="Times New Roman"/>
          <w:noProof/>
        </w:rPr>
        <w:t xml:space="preserve"> nodrošina atbilstību attiecīgajiem valstu noteikumiem par obligātajiem attālumiem/drošības buferattālumiem zonas robežās atbilstīgi tam, kā norādīts </w:t>
      </w:r>
      <w:r w:rsidR="00060544" w:rsidRPr="00D424E5">
        <w:rPr>
          <w:rFonts w:ascii="Times New Roman" w:hAnsi="Times New Roman"/>
          <w:i/>
          <w:noProof/>
        </w:rPr>
        <w:t>NTAs</w:t>
      </w:r>
      <w:r w:rsidRPr="00D424E5">
        <w:rPr>
          <w:rFonts w:ascii="Times New Roman" w:hAnsi="Times New Roman"/>
          <w:i/>
          <w:noProof/>
        </w:rPr>
        <w:t>.</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7.6. </w:t>
      </w:r>
      <w:r w:rsidRPr="002C287B">
        <w:rPr>
          <w:rFonts w:ascii="Times New Roman" w:hAnsi="Times New Roman"/>
          <w:noProof/>
          <w:u w:val="single"/>
        </w:rPr>
        <w:t>Grupas lidojumi</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7.6.1. Civilās aviācijas </w:t>
      </w:r>
      <w:r w:rsidRPr="002C287B">
        <w:rPr>
          <w:rFonts w:ascii="Times New Roman" w:hAnsi="Times New Roman"/>
          <w:i/>
          <w:noProof/>
        </w:rPr>
        <w:t>ATC</w:t>
      </w:r>
      <w:r w:rsidRPr="002C287B">
        <w:rPr>
          <w:rFonts w:ascii="Times New Roman" w:hAnsi="Times New Roman"/>
          <w:noProof/>
        </w:rPr>
        <w:t xml:space="preserve"> vienības uzskata, ka militārās aviācijas gaisa kuģu standarta grupa ir viens lidojums neatkarīgi no tā, vai tas tiek veikts kā </w:t>
      </w:r>
      <w:r w:rsidRPr="002C287B">
        <w:rPr>
          <w:rFonts w:ascii="Times New Roman" w:hAnsi="Times New Roman"/>
          <w:i/>
          <w:noProof/>
        </w:rPr>
        <w:t>GAT</w:t>
      </w:r>
      <w:r w:rsidRPr="002C287B">
        <w:rPr>
          <w:rFonts w:ascii="Times New Roman" w:hAnsi="Times New Roman"/>
          <w:noProof/>
        </w:rPr>
        <w:t xml:space="preserve"> lidojums vai kā </w:t>
      </w:r>
      <w:r w:rsidRPr="002C287B">
        <w:rPr>
          <w:rFonts w:ascii="Times New Roman" w:hAnsi="Times New Roman"/>
          <w:i/>
          <w:noProof/>
        </w:rPr>
        <w:t>OAT</w:t>
      </w:r>
      <w:r w:rsidRPr="002C287B">
        <w:rPr>
          <w:rFonts w:ascii="Times New Roman" w:hAnsi="Times New Roman"/>
          <w:noProof/>
        </w:rPr>
        <w:t xml:space="preserve"> lidojums. Grupas atstatuma kritērijus ar attiecīgās civilās aviācijas </w:t>
      </w:r>
      <w:r w:rsidRPr="002C287B">
        <w:rPr>
          <w:rFonts w:ascii="Times New Roman" w:hAnsi="Times New Roman"/>
          <w:i/>
          <w:noProof/>
        </w:rPr>
        <w:t>ATC</w:t>
      </w:r>
      <w:r w:rsidRPr="002C287B">
        <w:rPr>
          <w:rFonts w:ascii="Times New Roman" w:hAnsi="Times New Roman"/>
          <w:noProof/>
        </w:rPr>
        <w:t xml:space="preserve"> vienības atļauju var palielināt līdz 3 </w:t>
      </w:r>
      <w:r w:rsidRPr="002C287B">
        <w:rPr>
          <w:rFonts w:ascii="Times New Roman" w:hAnsi="Times New Roman"/>
          <w:i/>
          <w:noProof/>
        </w:rPr>
        <w:t>NM</w:t>
      </w:r>
      <w:r w:rsidRPr="002C287B">
        <w:rPr>
          <w:rFonts w:ascii="Times New Roman" w:hAnsi="Times New Roman"/>
          <w:noProof/>
        </w:rPr>
        <w:t xml:space="preserve"> un/vai 1000 pēdas.</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7.6.2. </w:t>
      </w:r>
      <w:r w:rsidRPr="002C287B">
        <w:rPr>
          <w:rFonts w:ascii="Times New Roman" w:hAnsi="Times New Roman"/>
          <w:i/>
          <w:noProof/>
        </w:rPr>
        <w:t>OAT</w:t>
      </w:r>
      <w:r w:rsidRPr="002C287B">
        <w:rPr>
          <w:rFonts w:ascii="Times New Roman" w:hAnsi="Times New Roman"/>
          <w:noProof/>
        </w:rPr>
        <w:t xml:space="preserve"> lidojumu veicošas grupas sadalīšanu var veikt neparedzētās situācijās vai gadījumā, ja šādu nepieciešamību nosaka taktiskā situācija </w:t>
      </w:r>
      <w:r w:rsidRPr="002C287B">
        <w:rPr>
          <w:rFonts w:ascii="Times New Roman" w:hAnsi="Times New Roman"/>
          <w:i/>
          <w:noProof/>
        </w:rPr>
        <w:t>ALPHA-SCR</w:t>
      </w:r>
      <w:r w:rsidRPr="002C287B">
        <w:rPr>
          <w:rFonts w:ascii="Times New Roman" w:hAnsi="Times New Roman"/>
          <w:noProof/>
        </w:rPr>
        <w:t xml:space="preserve"> izpildes laikā, iepriekš par to paziņojot attiecīgajai civilās aviācijas </w:t>
      </w:r>
      <w:r w:rsidRPr="002C287B">
        <w:rPr>
          <w:rFonts w:ascii="Times New Roman" w:hAnsi="Times New Roman"/>
          <w:i/>
          <w:noProof/>
        </w:rPr>
        <w:t>ATC</w:t>
      </w:r>
      <w:r w:rsidRPr="002C287B">
        <w:rPr>
          <w:rFonts w:ascii="Times New Roman" w:hAnsi="Times New Roman"/>
          <w:noProof/>
        </w:rPr>
        <w:t xml:space="preserve"> vienībai. </w:t>
      </w:r>
      <w:r w:rsidRPr="002C287B">
        <w:rPr>
          <w:rFonts w:ascii="Times New Roman" w:hAnsi="Times New Roman"/>
          <w:i/>
          <w:noProof/>
        </w:rPr>
        <w:t>GAT</w:t>
      </w:r>
      <w:r w:rsidRPr="002C287B">
        <w:rPr>
          <w:rFonts w:ascii="Times New Roman" w:hAnsi="Times New Roman"/>
          <w:noProof/>
        </w:rPr>
        <w:t xml:space="preserve"> lidojumā grupas sadalīšanu var veikt ar attiecīgās civilās aviācijas </w:t>
      </w:r>
      <w:r w:rsidRPr="002C287B">
        <w:rPr>
          <w:rFonts w:ascii="Times New Roman" w:hAnsi="Times New Roman"/>
          <w:i/>
          <w:noProof/>
        </w:rPr>
        <w:t>ATC</w:t>
      </w:r>
      <w:r w:rsidRPr="002C287B">
        <w:rPr>
          <w:rFonts w:ascii="Times New Roman" w:hAnsi="Times New Roman"/>
          <w:noProof/>
        </w:rPr>
        <w:t xml:space="preserve"> vienības atļauju. Gaisa kuģa kapteinis paziņo atsevišķās izsaukumzīmes secībā vienu pēc otras.</w:t>
      </w:r>
    </w:p>
    <w:p w:rsidR="00F10D09" w:rsidRPr="002C287B" w:rsidRDefault="00F10D09" w:rsidP="002C287B">
      <w:pPr>
        <w:pStyle w:val="Normal1"/>
        <w:jc w:val="both"/>
        <w:rPr>
          <w:rFonts w:ascii="Times New Roman" w:hAnsi="Times New Roman"/>
          <w:noProof/>
        </w:rPr>
      </w:pPr>
    </w:p>
    <w:p w:rsidR="00F10D09" w:rsidRPr="002C287B" w:rsidRDefault="004A292E" w:rsidP="002C287B">
      <w:pPr>
        <w:tabs>
          <w:tab w:val="clear" w:pos="720"/>
          <w:tab w:val="left" w:pos="0"/>
        </w:tabs>
        <w:jc w:val="both"/>
        <w:rPr>
          <w:rFonts w:ascii="Times New Roman" w:hAnsi="Times New Roman"/>
          <w:noProof/>
          <w:u w:val="single"/>
        </w:rPr>
      </w:pPr>
      <w:r w:rsidRPr="002C287B">
        <w:rPr>
          <w:rFonts w:ascii="Times New Roman" w:hAnsi="Times New Roman"/>
          <w:noProof/>
        </w:rPr>
        <w:t xml:space="preserve">7.7. </w:t>
      </w:r>
      <w:r w:rsidRPr="002C287B">
        <w:rPr>
          <w:rFonts w:ascii="Times New Roman" w:hAnsi="Times New Roman"/>
          <w:noProof/>
          <w:u w:val="single"/>
        </w:rPr>
        <w:t>Lidojumi zema līmeņa lidojumu sistēmās</w:t>
      </w:r>
    </w:p>
    <w:p w:rsidR="00F10D09" w:rsidRPr="002C287B" w:rsidRDefault="00F10D09" w:rsidP="002C287B">
      <w:pPr>
        <w:tabs>
          <w:tab w:val="clear" w:pos="720"/>
          <w:tab w:val="left" w:pos="0"/>
        </w:tabs>
        <w:jc w:val="both"/>
        <w:rPr>
          <w:rFonts w:ascii="Times New Roman" w:hAnsi="Times New Roman"/>
          <w:noProof/>
        </w:rPr>
      </w:pPr>
    </w:p>
    <w:p w:rsidR="00F10D09" w:rsidRPr="002C287B" w:rsidRDefault="00F10D09" w:rsidP="002C287B">
      <w:pPr>
        <w:tabs>
          <w:tab w:val="clear" w:pos="720"/>
          <w:tab w:val="left" w:pos="0"/>
        </w:tabs>
        <w:jc w:val="both"/>
        <w:rPr>
          <w:rFonts w:ascii="Times New Roman" w:hAnsi="Times New Roman"/>
          <w:noProof/>
        </w:rPr>
      </w:pPr>
      <w:r w:rsidRPr="002C287B">
        <w:rPr>
          <w:rFonts w:ascii="Times New Roman" w:hAnsi="Times New Roman"/>
          <w:noProof/>
        </w:rPr>
        <w:t xml:space="preserve">7.7.1. Šie lidojumi tiek veikti saskaņā ar valsts noteikumiem un ir izklāstīti </w:t>
      </w:r>
      <w:r w:rsidR="00060544" w:rsidRPr="00D424E5">
        <w:rPr>
          <w:rFonts w:ascii="Times New Roman" w:hAnsi="Times New Roman"/>
          <w:i/>
          <w:noProof/>
        </w:rPr>
        <w:t>NTAs</w:t>
      </w:r>
      <w:r w:rsidRPr="00D424E5">
        <w:rPr>
          <w:rFonts w:ascii="Times New Roman" w:hAnsi="Times New Roman"/>
          <w:i/>
          <w:noProof/>
        </w:rPr>
        <w:t>.</w:t>
      </w:r>
    </w:p>
    <w:p w:rsidR="00F10D09" w:rsidRPr="002C287B" w:rsidRDefault="00F10D09" w:rsidP="002C287B">
      <w:pPr>
        <w:contextualSpacing/>
        <w:jc w:val="both"/>
        <w:rPr>
          <w:rFonts w:ascii="Times New Roman" w:hAnsi="Times New Roman"/>
          <w:iCs/>
          <w:noProof/>
        </w:rPr>
      </w:pPr>
    </w:p>
    <w:p w:rsidR="00F10D09" w:rsidRPr="002C287B" w:rsidRDefault="004A292E" w:rsidP="002C287B">
      <w:pPr>
        <w:pStyle w:val="ListParagraph"/>
        <w:tabs>
          <w:tab w:val="clear" w:pos="720"/>
          <w:tab w:val="left" w:pos="0"/>
        </w:tabs>
        <w:ind w:left="0"/>
        <w:jc w:val="both"/>
        <w:rPr>
          <w:rFonts w:ascii="Times New Roman" w:hAnsi="Times New Roman"/>
          <w:noProof/>
          <w:u w:val="single"/>
        </w:rPr>
      </w:pPr>
      <w:r w:rsidRPr="002C287B">
        <w:rPr>
          <w:rFonts w:ascii="Times New Roman" w:hAnsi="Times New Roman"/>
          <w:noProof/>
        </w:rPr>
        <w:t xml:space="preserve">7.8. </w:t>
      </w:r>
      <w:r w:rsidRPr="002C287B">
        <w:rPr>
          <w:rFonts w:ascii="Times New Roman" w:hAnsi="Times New Roman"/>
          <w:noProof/>
          <w:u w:val="single"/>
        </w:rPr>
        <w:t>Virsskaņas lidojumi</w:t>
      </w:r>
    </w:p>
    <w:p w:rsidR="00F10D09" w:rsidRPr="002C287B" w:rsidRDefault="00F10D09" w:rsidP="002C287B">
      <w:pPr>
        <w:pStyle w:val="ListParagraph"/>
        <w:tabs>
          <w:tab w:val="clear" w:pos="720"/>
          <w:tab w:val="left" w:pos="0"/>
        </w:tabs>
        <w:ind w:left="0"/>
        <w:jc w:val="both"/>
        <w:rPr>
          <w:rFonts w:ascii="Times New Roman" w:hAnsi="Times New Roman"/>
          <w:noProof/>
          <w:u w:val="single"/>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7.8.1. Virsskaņas lidojumi, izņemot </w:t>
      </w:r>
      <w:r w:rsidRPr="002C287B">
        <w:rPr>
          <w:rFonts w:ascii="Times New Roman" w:hAnsi="Times New Roman"/>
          <w:i/>
          <w:noProof/>
        </w:rPr>
        <w:t>ALPHA-SCR</w:t>
      </w:r>
      <w:r w:rsidRPr="002C287B">
        <w:rPr>
          <w:rFonts w:ascii="Times New Roman" w:hAnsi="Times New Roman"/>
          <w:noProof/>
        </w:rPr>
        <w:t xml:space="preserve"> misiju, tiek veikti saskaņā ar </w:t>
      </w:r>
      <w:r w:rsidR="00060544" w:rsidRPr="00D424E5">
        <w:rPr>
          <w:rFonts w:ascii="Times New Roman" w:hAnsi="Times New Roman"/>
          <w:i/>
          <w:noProof/>
        </w:rPr>
        <w:t>NTAs</w:t>
      </w:r>
      <w:r w:rsidRPr="00D424E5">
        <w:rPr>
          <w:rFonts w:ascii="Times New Roman" w:hAnsi="Times New Roman"/>
          <w:i/>
          <w:noProof/>
        </w:rPr>
        <w:t xml:space="preserve"> </w:t>
      </w:r>
      <w:r w:rsidRPr="002C287B">
        <w:rPr>
          <w:rFonts w:ascii="Times New Roman" w:hAnsi="Times New Roman"/>
          <w:noProof/>
        </w:rPr>
        <w:t>izklāstītajiem valsts noteikumiem.</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ListParagraph"/>
        <w:tabs>
          <w:tab w:val="clear" w:pos="720"/>
          <w:tab w:val="left" w:pos="0"/>
        </w:tabs>
        <w:ind w:left="0"/>
        <w:jc w:val="both"/>
        <w:rPr>
          <w:rFonts w:ascii="Times New Roman" w:hAnsi="Times New Roman"/>
          <w:noProof/>
          <w:u w:val="single"/>
        </w:rPr>
      </w:pPr>
      <w:r w:rsidRPr="002C287B">
        <w:rPr>
          <w:rFonts w:ascii="Times New Roman" w:hAnsi="Times New Roman"/>
          <w:noProof/>
        </w:rPr>
        <w:t xml:space="preserve">7.9. </w:t>
      </w:r>
      <w:r w:rsidRPr="002C287B">
        <w:rPr>
          <w:rFonts w:ascii="Times New Roman" w:hAnsi="Times New Roman"/>
          <w:noProof/>
          <w:u w:val="single"/>
        </w:rPr>
        <w:t>Aizsardzības palīglīdzekļi un citas militārās sistēmas</w:t>
      </w:r>
    </w:p>
    <w:p w:rsidR="00F10D09" w:rsidRPr="002C287B" w:rsidRDefault="00F10D09" w:rsidP="002C287B">
      <w:pPr>
        <w:pStyle w:val="ListParagraph"/>
        <w:tabs>
          <w:tab w:val="clear" w:pos="720"/>
          <w:tab w:val="left" w:pos="0"/>
        </w:tabs>
        <w:ind w:left="0"/>
        <w:jc w:val="both"/>
        <w:rPr>
          <w:rFonts w:ascii="Times New Roman" w:hAnsi="Times New Roman"/>
          <w:noProof/>
          <w:u w:val="single"/>
        </w:rPr>
      </w:pPr>
    </w:p>
    <w:p w:rsidR="00F10D09" w:rsidRPr="002C287B" w:rsidRDefault="00F10D09"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 xml:space="preserve">7.9.1. Militārajās gaisa spēku darbībās var ietilpt aizsardzības palīglīdzekļu (dipola atstarotāju, signālraķešu un citu līdzekļu) un citu militāro sistēmu izmantošana noteiktajā militārajā </w:t>
      </w:r>
      <w:r w:rsidRPr="002C287B">
        <w:rPr>
          <w:rFonts w:ascii="Times New Roman" w:hAnsi="Times New Roman"/>
          <w:i/>
          <w:noProof/>
        </w:rPr>
        <w:t>SUA</w:t>
      </w:r>
      <w:r w:rsidRPr="002C287B">
        <w:rPr>
          <w:rFonts w:ascii="Times New Roman" w:hAnsi="Times New Roman"/>
          <w:noProof/>
        </w:rPr>
        <w:t xml:space="preserve"> saskaņā ar </w:t>
      </w:r>
      <w:r w:rsidR="00060544" w:rsidRPr="00D424E5">
        <w:rPr>
          <w:rFonts w:ascii="Times New Roman" w:hAnsi="Times New Roman"/>
          <w:i/>
          <w:noProof/>
        </w:rPr>
        <w:t>NTAs</w:t>
      </w:r>
      <w:r w:rsidRPr="00D424E5">
        <w:rPr>
          <w:rFonts w:ascii="Times New Roman" w:hAnsi="Times New Roman"/>
          <w:i/>
          <w:noProof/>
        </w:rPr>
        <w:t xml:space="preserve"> </w:t>
      </w:r>
      <w:r w:rsidRPr="002C287B">
        <w:rPr>
          <w:rFonts w:ascii="Times New Roman" w:hAnsi="Times New Roman"/>
          <w:noProof/>
        </w:rPr>
        <w:t>noteiktajām valsts procedūrām.</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ListParagraph"/>
        <w:tabs>
          <w:tab w:val="clear" w:pos="720"/>
        </w:tabs>
        <w:ind w:left="0"/>
        <w:jc w:val="both"/>
        <w:rPr>
          <w:rFonts w:ascii="Times New Roman" w:hAnsi="Times New Roman"/>
          <w:b/>
          <w:noProof/>
        </w:rPr>
      </w:pPr>
      <w:r w:rsidRPr="002C287B">
        <w:rPr>
          <w:rFonts w:ascii="Times New Roman" w:hAnsi="Times New Roman"/>
          <w:b/>
          <w:noProof/>
        </w:rPr>
        <w:t>8. GALVENĀS AVĀRIJAS PROCEDŪRAS</w:t>
      </w:r>
    </w:p>
    <w:p w:rsidR="00F10D09" w:rsidRPr="002C287B" w:rsidRDefault="00F10D09" w:rsidP="002C287B">
      <w:pPr>
        <w:pStyle w:val="ListParagraph"/>
        <w:ind w:left="0"/>
        <w:jc w:val="both"/>
        <w:rPr>
          <w:rFonts w:ascii="Times New Roman" w:hAnsi="Times New Roman"/>
          <w:b/>
          <w:noProof/>
        </w:rPr>
      </w:pPr>
    </w:p>
    <w:p w:rsidR="00F10D09" w:rsidRPr="002C287B"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8.1. </w:t>
      </w:r>
      <w:r w:rsidRPr="002C287B">
        <w:rPr>
          <w:rFonts w:ascii="Times New Roman" w:hAnsi="Times New Roman"/>
          <w:noProof/>
          <w:u w:val="single"/>
        </w:rPr>
        <w:t>Vispārēji noteikumi</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8.1.1. Ja militārās aviācijas gaisa kuģis nokļūst avārijas situācijā, jārīkojas saskaņā ar turpmāk izklāstītajām procedūrām.</w:t>
      </w:r>
    </w:p>
    <w:p w:rsidR="00F10D09" w:rsidRPr="002C287B" w:rsidRDefault="00F10D09" w:rsidP="002C287B">
      <w:pPr>
        <w:pStyle w:val="ListParagraph"/>
        <w:tabs>
          <w:tab w:val="clear" w:pos="720"/>
        </w:tabs>
        <w:ind w:left="0"/>
        <w:jc w:val="both"/>
        <w:rPr>
          <w:rFonts w:ascii="Times New Roman" w:hAnsi="Times New Roman"/>
          <w:b/>
          <w:noProof/>
        </w:rPr>
      </w:pPr>
    </w:p>
    <w:p w:rsidR="00F10D09"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a) Ja gaisa kuģis ir civilās aviācijas </w:t>
      </w:r>
      <w:r w:rsidRPr="002C287B">
        <w:rPr>
          <w:rFonts w:ascii="Times New Roman" w:hAnsi="Times New Roman"/>
          <w:i/>
          <w:noProof/>
        </w:rPr>
        <w:t>ATC</w:t>
      </w:r>
      <w:r w:rsidRPr="002C287B">
        <w:rPr>
          <w:rFonts w:ascii="Times New Roman" w:hAnsi="Times New Roman"/>
          <w:noProof/>
        </w:rPr>
        <w:t xml:space="preserve"> kontrolē:</w:t>
      </w:r>
    </w:p>
    <w:p w:rsidR="002C287B" w:rsidRPr="002C287B" w:rsidRDefault="002C287B" w:rsidP="002C287B">
      <w:pPr>
        <w:pStyle w:val="ListParagraph"/>
        <w:tabs>
          <w:tab w:val="clear" w:pos="720"/>
        </w:tabs>
        <w:ind w:left="0"/>
        <w:jc w:val="both"/>
        <w:rPr>
          <w:rFonts w:ascii="Times New Roman" w:hAnsi="Times New Roman"/>
          <w:iCs/>
          <w:noProof/>
        </w:rPr>
      </w:pPr>
    </w:p>
    <w:p w:rsidR="006340C5" w:rsidRPr="002C287B" w:rsidRDefault="004A292E" w:rsidP="002C287B">
      <w:pPr>
        <w:pStyle w:val="ListParagraph"/>
        <w:ind w:left="0"/>
        <w:jc w:val="both"/>
        <w:rPr>
          <w:rFonts w:ascii="Times New Roman" w:hAnsi="Times New Roman"/>
          <w:iCs/>
          <w:noProof/>
        </w:rPr>
      </w:pPr>
      <w:r w:rsidRPr="002C287B">
        <w:rPr>
          <w:rFonts w:ascii="Times New Roman" w:hAnsi="Times New Roman"/>
          <w:noProof/>
        </w:rPr>
        <w:t>1. avārijas situācijas laikā nekavējoties jāpiemēro 7700 atbildētāja signāla 3A režīmu;</w:t>
      </w:r>
    </w:p>
    <w:p w:rsidR="00F10D09" w:rsidRPr="002C287B" w:rsidRDefault="004A292E" w:rsidP="002C287B">
      <w:pPr>
        <w:pStyle w:val="ListParagraph"/>
        <w:ind w:left="0"/>
        <w:jc w:val="both"/>
        <w:rPr>
          <w:rFonts w:ascii="Times New Roman" w:hAnsi="Times New Roman"/>
          <w:iCs/>
          <w:noProof/>
        </w:rPr>
      </w:pPr>
      <w:r w:rsidRPr="002C287B">
        <w:rPr>
          <w:rFonts w:ascii="Times New Roman" w:hAnsi="Times New Roman"/>
          <w:noProof/>
        </w:rPr>
        <w:t>2. militārās aviācijas gaisa kuģim jāpaziņo “Avārijas situācija” un jāziņo par savu nodomu;</w:t>
      </w:r>
    </w:p>
    <w:p w:rsidR="00F10D09" w:rsidRPr="002C287B" w:rsidRDefault="004A292E" w:rsidP="002C287B">
      <w:pPr>
        <w:pStyle w:val="ListParagraph"/>
        <w:ind w:left="0"/>
        <w:jc w:val="both"/>
        <w:rPr>
          <w:rFonts w:ascii="Times New Roman" w:hAnsi="Times New Roman"/>
          <w:iCs/>
          <w:noProof/>
        </w:rPr>
      </w:pPr>
      <w:r w:rsidRPr="002C287B">
        <w:rPr>
          <w:rFonts w:ascii="Times New Roman" w:hAnsi="Times New Roman"/>
          <w:noProof/>
        </w:rPr>
        <w:t xml:space="preserve">3. civilās aviācijas </w:t>
      </w:r>
      <w:r w:rsidRPr="002C287B">
        <w:rPr>
          <w:rFonts w:ascii="Times New Roman" w:hAnsi="Times New Roman"/>
          <w:i/>
          <w:noProof/>
        </w:rPr>
        <w:t>ATC</w:t>
      </w:r>
      <w:r w:rsidRPr="002C287B">
        <w:rPr>
          <w:rFonts w:ascii="Times New Roman" w:hAnsi="Times New Roman"/>
          <w:noProof/>
        </w:rPr>
        <w:t xml:space="preserve"> vienībai jāinformē </w:t>
      </w:r>
      <w:r w:rsidRPr="002C287B">
        <w:rPr>
          <w:rFonts w:ascii="Times New Roman" w:hAnsi="Times New Roman"/>
          <w:i/>
          <w:noProof/>
        </w:rPr>
        <w:t>MCU</w:t>
      </w:r>
      <w:r w:rsidRPr="002C287B">
        <w:rPr>
          <w:rFonts w:ascii="Times New Roman" w:hAnsi="Times New Roman"/>
          <w:noProof/>
        </w:rPr>
        <w:t xml:space="preserve"> par paziņoto avārijas situāciju un par pilota nodomiem;</w:t>
      </w:r>
    </w:p>
    <w:p w:rsidR="00F10D09" w:rsidRPr="002C287B" w:rsidRDefault="004A292E" w:rsidP="002C287B">
      <w:pPr>
        <w:pStyle w:val="ListParagraph"/>
        <w:ind w:left="0"/>
        <w:jc w:val="both"/>
        <w:rPr>
          <w:rFonts w:ascii="Times New Roman" w:hAnsi="Times New Roman"/>
          <w:iCs/>
          <w:noProof/>
        </w:rPr>
      </w:pPr>
      <w:r w:rsidRPr="002C287B">
        <w:rPr>
          <w:rFonts w:ascii="Times New Roman" w:hAnsi="Times New Roman"/>
          <w:noProof/>
        </w:rPr>
        <w:t xml:space="preserve">4. gaisa kuģis paliek attiecīgās civilās aviācijas </w:t>
      </w:r>
      <w:r w:rsidRPr="002C287B">
        <w:rPr>
          <w:rFonts w:ascii="Times New Roman" w:hAnsi="Times New Roman"/>
          <w:i/>
          <w:noProof/>
        </w:rPr>
        <w:t>ATC</w:t>
      </w:r>
      <w:r w:rsidR="007557ED">
        <w:rPr>
          <w:rFonts w:ascii="Times New Roman" w:hAnsi="Times New Roman"/>
          <w:noProof/>
        </w:rPr>
        <w:t xml:space="preserve"> </w:t>
      </w:r>
      <w:r w:rsidRPr="002C287B">
        <w:rPr>
          <w:rFonts w:ascii="Times New Roman" w:hAnsi="Times New Roman"/>
          <w:noProof/>
        </w:rPr>
        <w:t>vienības kontrolē.</w:t>
      </w:r>
    </w:p>
    <w:p w:rsidR="00F10D09" w:rsidRPr="002C287B" w:rsidRDefault="00F10D09" w:rsidP="002C287B">
      <w:pPr>
        <w:pStyle w:val="ListParagraph"/>
        <w:ind w:left="0"/>
        <w:jc w:val="both"/>
        <w:rPr>
          <w:rFonts w:ascii="Times New Roman" w:hAnsi="Times New Roman"/>
          <w:iCs/>
          <w:noProof/>
        </w:rPr>
      </w:pPr>
    </w:p>
    <w:p w:rsidR="00F10D09"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b) Ja gaisa kuģis ir </w:t>
      </w:r>
      <w:r w:rsidRPr="002C287B">
        <w:rPr>
          <w:rFonts w:ascii="Times New Roman" w:hAnsi="Times New Roman"/>
          <w:i/>
          <w:noProof/>
        </w:rPr>
        <w:t>MCU</w:t>
      </w:r>
      <w:r w:rsidRPr="002C287B">
        <w:rPr>
          <w:rFonts w:ascii="Times New Roman" w:hAnsi="Times New Roman"/>
          <w:noProof/>
        </w:rPr>
        <w:t xml:space="preserve"> kontrolē (</w:t>
      </w:r>
      <w:r w:rsidRPr="002C287B">
        <w:rPr>
          <w:rFonts w:ascii="Times New Roman" w:hAnsi="Times New Roman"/>
          <w:i/>
          <w:noProof/>
        </w:rPr>
        <w:t>ALPHA-SCR</w:t>
      </w:r>
      <w:r w:rsidRPr="002C287B">
        <w:rPr>
          <w:rFonts w:ascii="Times New Roman" w:hAnsi="Times New Roman"/>
          <w:noProof/>
        </w:rPr>
        <w:t xml:space="preserve">) un/vai lido militārajā </w:t>
      </w:r>
      <w:r w:rsidRPr="002C287B">
        <w:rPr>
          <w:rFonts w:ascii="Times New Roman" w:hAnsi="Times New Roman"/>
          <w:i/>
          <w:noProof/>
        </w:rPr>
        <w:t>SUA</w:t>
      </w:r>
      <w:r w:rsidRPr="002C287B">
        <w:rPr>
          <w:rFonts w:ascii="Times New Roman" w:hAnsi="Times New Roman"/>
          <w:noProof/>
        </w:rPr>
        <w:t>:</w:t>
      </w:r>
    </w:p>
    <w:p w:rsidR="002C287B" w:rsidRPr="002C287B" w:rsidRDefault="002C287B" w:rsidP="002C287B">
      <w:pPr>
        <w:pStyle w:val="ListParagraph"/>
        <w:tabs>
          <w:tab w:val="clear" w:pos="720"/>
        </w:tabs>
        <w:ind w:left="0"/>
        <w:jc w:val="both"/>
        <w:rPr>
          <w:rFonts w:ascii="Times New Roman" w:hAnsi="Times New Roman"/>
          <w:noProof/>
        </w:rPr>
      </w:pPr>
    </w:p>
    <w:p w:rsidR="00F10D09" w:rsidRPr="002C287B" w:rsidRDefault="004A292E" w:rsidP="002C287B">
      <w:pPr>
        <w:pStyle w:val="Normal1"/>
        <w:jc w:val="both"/>
        <w:rPr>
          <w:rFonts w:ascii="Times New Roman" w:hAnsi="Times New Roman"/>
          <w:iCs/>
          <w:noProof/>
        </w:rPr>
      </w:pPr>
      <w:r w:rsidRPr="002C287B">
        <w:rPr>
          <w:rFonts w:ascii="Times New Roman" w:hAnsi="Times New Roman"/>
          <w:noProof/>
        </w:rPr>
        <w:t xml:space="preserve">1. </w:t>
      </w:r>
      <w:r w:rsidRPr="002C287B">
        <w:rPr>
          <w:rFonts w:ascii="Times New Roman" w:hAnsi="Times New Roman"/>
          <w:i/>
          <w:noProof/>
        </w:rPr>
        <w:t>MCU</w:t>
      </w:r>
      <w:r w:rsidRPr="002C287B">
        <w:rPr>
          <w:rFonts w:ascii="Times New Roman" w:hAnsi="Times New Roman"/>
          <w:noProof/>
        </w:rPr>
        <w:t xml:space="preserve"> informē civilās aviācijas </w:t>
      </w:r>
      <w:r w:rsidRPr="002C287B">
        <w:rPr>
          <w:rFonts w:ascii="Times New Roman" w:hAnsi="Times New Roman"/>
          <w:i/>
          <w:noProof/>
        </w:rPr>
        <w:t>ATC</w:t>
      </w:r>
      <w:r w:rsidRPr="002C287B">
        <w:rPr>
          <w:rFonts w:ascii="Times New Roman" w:hAnsi="Times New Roman"/>
          <w:noProof/>
        </w:rPr>
        <w:t xml:space="preserve"> vienību par paziņoto avārijas situāciju un pilota nodomiem, tiklīdz tas ir praktiski iespējams. Militārās aviācijas gaisa kuģis, kas nokļuvis avārijas situācijā, tiek nodots civilās aviācijas </w:t>
      </w:r>
      <w:r w:rsidRPr="002C287B">
        <w:rPr>
          <w:rFonts w:ascii="Times New Roman" w:hAnsi="Times New Roman"/>
          <w:i/>
          <w:noProof/>
        </w:rPr>
        <w:t>ATC</w:t>
      </w:r>
      <w:r w:rsidRPr="002C287B">
        <w:rPr>
          <w:rFonts w:ascii="Times New Roman" w:hAnsi="Times New Roman"/>
          <w:noProof/>
        </w:rPr>
        <w:t xml:space="preserve"> vienībai pārlidojumam atpakaļ uz bāzi vai attiecīgā gadījumā uz citu piemērotu rezerves lidlauku.</w:t>
      </w:r>
    </w:p>
    <w:p w:rsidR="00F10D09" w:rsidRDefault="00F10D09" w:rsidP="002C287B">
      <w:pPr>
        <w:pStyle w:val="Normal1"/>
        <w:jc w:val="both"/>
        <w:rPr>
          <w:rFonts w:ascii="Times New Roman" w:hAnsi="Times New Roman"/>
          <w:noProof/>
        </w:rPr>
      </w:pPr>
    </w:p>
    <w:p w:rsidR="004A7775" w:rsidRDefault="004A7775" w:rsidP="002C287B">
      <w:pPr>
        <w:pStyle w:val="Normal1"/>
        <w:jc w:val="both"/>
        <w:rPr>
          <w:rFonts w:ascii="Times New Roman" w:hAnsi="Times New Roman"/>
          <w:noProof/>
        </w:rPr>
      </w:pPr>
    </w:p>
    <w:p w:rsidR="004A7775" w:rsidRPr="002C287B" w:rsidRDefault="004A7775"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b/>
          <w:noProof/>
        </w:rPr>
      </w:pPr>
      <w:r w:rsidRPr="002C287B">
        <w:rPr>
          <w:rFonts w:ascii="Times New Roman" w:hAnsi="Times New Roman"/>
          <w:b/>
          <w:noProof/>
        </w:rPr>
        <w:lastRenderedPageBreak/>
        <w:t>9. GAISA TELPAS IZMANTOŠANA ĪPAŠOS APSTĀKĻOS</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9.1. Reaģējot uz drošības situāciju reģionā, </w:t>
      </w:r>
      <w:r w:rsidRPr="002C287B">
        <w:rPr>
          <w:rFonts w:ascii="Times New Roman" w:hAnsi="Times New Roman"/>
          <w:i/>
          <w:noProof/>
        </w:rPr>
        <w:t>NATO</w:t>
      </w:r>
      <w:r w:rsidRPr="002C287B">
        <w:rPr>
          <w:rFonts w:ascii="Times New Roman" w:hAnsi="Times New Roman"/>
          <w:noProof/>
        </w:rPr>
        <w:t xml:space="preserve"> miera laikā var būt nepieciešama (tostarp paziņojot par to ļoti īsā laikā) papildu gaisa telpa Baltijas valstīs militāro gaisa spēku operāciju un/vai liela mēroga mācību īstenošanai, tostarp pārdislocēšanas transporta lidojumiem, attālināti pilotētu gaisa kuģu sistēmu (</w:t>
      </w:r>
      <w:r w:rsidRPr="002C287B">
        <w:rPr>
          <w:rFonts w:ascii="Times New Roman" w:hAnsi="Times New Roman"/>
          <w:i/>
          <w:noProof/>
        </w:rPr>
        <w:t>RPAS</w:t>
      </w:r>
      <w:r w:rsidRPr="002C287B">
        <w:rPr>
          <w:rFonts w:ascii="Times New Roman" w:hAnsi="Times New Roman"/>
          <w:noProof/>
        </w:rPr>
        <w:t xml:space="preserve">) pasākumiem un citiem militāriem lidojumiem. Šādos gadījumos starp attiecīgajām Baltijas valstu civilajām/militārajām iestādēm un </w:t>
      </w:r>
      <w:r w:rsidRPr="002C287B">
        <w:rPr>
          <w:rFonts w:ascii="Times New Roman" w:hAnsi="Times New Roman"/>
          <w:i/>
          <w:noProof/>
        </w:rPr>
        <w:t>NATO</w:t>
      </w:r>
      <w:r w:rsidRPr="002C287B">
        <w:rPr>
          <w:rFonts w:ascii="Times New Roman" w:hAnsi="Times New Roman"/>
          <w:noProof/>
        </w:rPr>
        <w:t xml:space="preserve"> galveno mītni var saskaņot īpašus civilmilitārās gaisa</w:t>
      </w:r>
      <w:r w:rsidR="001712C8">
        <w:rPr>
          <w:rFonts w:ascii="Times New Roman" w:hAnsi="Times New Roman"/>
          <w:noProof/>
        </w:rPr>
        <w:t xml:space="preserve"> telpas organizēšanas pasākumus</w:t>
      </w:r>
      <w:r w:rsidRPr="002C287B">
        <w:rPr>
          <w:rFonts w:ascii="Times New Roman" w:hAnsi="Times New Roman"/>
          <w:noProof/>
        </w:rPr>
        <w:t xml:space="preserve"> (</w:t>
      </w:r>
      <w:r w:rsidRPr="002C287B">
        <w:rPr>
          <w:rFonts w:ascii="Times New Roman" w:hAnsi="Times New Roman"/>
          <w:i/>
          <w:noProof/>
        </w:rPr>
        <w:t>NATO</w:t>
      </w:r>
      <w:r w:rsidRPr="002C287B">
        <w:rPr>
          <w:rFonts w:ascii="Times New Roman" w:hAnsi="Times New Roman"/>
          <w:noProof/>
        </w:rPr>
        <w:t xml:space="preserve"> Starptautiskais sekretariāts/ Par ieguldījumiem aizsardzībā atbildīgā nodaļa).</w:t>
      </w:r>
    </w:p>
    <w:p w:rsidR="00F10D09" w:rsidRPr="002C287B" w:rsidRDefault="00F10D09" w:rsidP="002C287B">
      <w:pPr>
        <w:jc w:val="both"/>
        <w:rPr>
          <w:rFonts w:ascii="Times New Roman" w:hAnsi="Times New Roman"/>
          <w:noProof/>
        </w:rPr>
      </w:pPr>
    </w:p>
    <w:p w:rsidR="00F10D09" w:rsidRPr="002C287B" w:rsidRDefault="004A292E" w:rsidP="002C287B">
      <w:pPr>
        <w:jc w:val="both"/>
        <w:rPr>
          <w:rFonts w:ascii="Times New Roman" w:hAnsi="Times New Roman"/>
          <w:b/>
          <w:noProof/>
        </w:rPr>
      </w:pPr>
      <w:r w:rsidRPr="002C287B">
        <w:rPr>
          <w:rFonts w:ascii="Times New Roman" w:hAnsi="Times New Roman"/>
          <w:b/>
          <w:noProof/>
        </w:rPr>
        <w:t>10. NOBEIGUMA NOTEIKUMI</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contextualSpacing/>
        <w:jc w:val="both"/>
        <w:rPr>
          <w:rFonts w:ascii="Times New Roman" w:hAnsi="Times New Roman"/>
          <w:noProof/>
          <w:u w:val="single"/>
        </w:rPr>
      </w:pPr>
      <w:r w:rsidRPr="002C287B">
        <w:rPr>
          <w:rFonts w:ascii="Times New Roman" w:hAnsi="Times New Roman"/>
          <w:noProof/>
        </w:rPr>
        <w:t xml:space="preserve">10.1. </w:t>
      </w:r>
      <w:r w:rsidRPr="002C287B">
        <w:rPr>
          <w:rFonts w:ascii="Times New Roman" w:hAnsi="Times New Roman"/>
          <w:noProof/>
          <w:u w:val="single"/>
        </w:rPr>
        <w:t>Spēkā esamība</w:t>
      </w:r>
    </w:p>
    <w:p w:rsidR="00F10D09" w:rsidRPr="002C287B" w:rsidRDefault="00F10D09" w:rsidP="002C287B">
      <w:pPr>
        <w:pStyle w:val="Normal1"/>
        <w:contextualSpacing/>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10.1.1. </w:t>
      </w:r>
      <w:r w:rsidRPr="002C287B">
        <w:rPr>
          <w:rFonts w:ascii="Times New Roman" w:hAnsi="Times New Roman"/>
          <w:noProof/>
          <w:color w:val="auto"/>
        </w:rPr>
        <w:t xml:space="preserve">Šis </w:t>
      </w:r>
      <w:r w:rsidR="00060544">
        <w:rPr>
          <w:rFonts w:ascii="Times New Roman" w:hAnsi="Times New Roman"/>
          <w:noProof/>
        </w:rPr>
        <w:t xml:space="preserve">LoA </w:t>
      </w:r>
      <w:r w:rsidRPr="002C287B">
        <w:rPr>
          <w:rFonts w:ascii="Times New Roman" w:hAnsi="Times New Roman"/>
          <w:noProof/>
          <w:color w:val="auto"/>
        </w:rPr>
        <w:t xml:space="preserve"> stājas spēkā un aizstāj </w:t>
      </w:r>
      <w:r w:rsidR="00060544">
        <w:rPr>
          <w:rFonts w:ascii="Times New Roman" w:hAnsi="Times New Roman"/>
          <w:noProof/>
        </w:rPr>
        <w:t>LoA</w:t>
      </w:r>
      <w:r w:rsidRPr="002C287B">
        <w:rPr>
          <w:rFonts w:ascii="Times New Roman" w:hAnsi="Times New Roman"/>
          <w:noProof/>
          <w:color w:val="auto"/>
        </w:rPr>
        <w:t xml:space="preserve"> starp </w:t>
      </w:r>
      <w:r w:rsidRPr="002C287B">
        <w:rPr>
          <w:rFonts w:ascii="Times New Roman" w:hAnsi="Times New Roman"/>
          <w:i/>
          <w:noProof/>
          <w:color w:val="auto"/>
        </w:rPr>
        <w:t>AIRCOM</w:t>
      </w:r>
      <w:r w:rsidRPr="002C287B">
        <w:rPr>
          <w:rFonts w:ascii="Times New Roman" w:hAnsi="Times New Roman"/>
          <w:noProof/>
          <w:color w:val="auto"/>
        </w:rPr>
        <w:t xml:space="preserve"> štābu un Igauniju, Latviju un Lietuvu (2013. gada 21. janvāra redakcija Nr. 9)</w:t>
      </w:r>
      <w:r w:rsidR="00140B14">
        <w:rPr>
          <w:rFonts w:ascii="Times New Roman" w:hAnsi="Times New Roman"/>
          <w:noProof/>
          <w:color w:val="auto"/>
        </w:rPr>
        <w:t>, kad visi D</w:t>
      </w:r>
      <w:r w:rsidRPr="002C287B">
        <w:rPr>
          <w:rFonts w:ascii="Times New Roman" w:hAnsi="Times New Roman"/>
          <w:noProof/>
          <w:color w:val="auto"/>
        </w:rPr>
        <w:t xml:space="preserve">alībnieki to ir parakstījuši, un tas paliek </w:t>
      </w:r>
      <w:r w:rsidR="00140B14">
        <w:rPr>
          <w:rFonts w:ascii="Times New Roman" w:hAnsi="Times New Roman"/>
          <w:noProof/>
          <w:color w:val="auto"/>
        </w:rPr>
        <w:t>spēkā līdz brīdim, kad kāds no D</w:t>
      </w:r>
      <w:r w:rsidRPr="002C287B">
        <w:rPr>
          <w:rFonts w:ascii="Times New Roman" w:hAnsi="Times New Roman"/>
          <w:noProof/>
          <w:color w:val="auto"/>
        </w:rPr>
        <w:t>alībniekiem izbeidz tā darbību.</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contextualSpacing/>
        <w:jc w:val="both"/>
        <w:rPr>
          <w:rFonts w:ascii="Times New Roman" w:hAnsi="Times New Roman"/>
          <w:noProof/>
          <w:u w:val="single"/>
        </w:rPr>
      </w:pPr>
      <w:r w:rsidRPr="002C287B">
        <w:rPr>
          <w:rFonts w:ascii="Times New Roman" w:hAnsi="Times New Roman"/>
          <w:noProof/>
        </w:rPr>
        <w:t xml:space="preserve">10.2. </w:t>
      </w:r>
      <w:r w:rsidRPr="002C287B">
        <w:rPr>
          <w:rFonts w:ascii="Times New Roman" w:hAnsi="Times New Roman"/>
          <w:noProof/>
          <w:u w:val="single"/>
        </w:rPr>
        <w:t>Paraksts</w:t>
      </w:r>
    </w:p>
    <w:p w:rsidR="00F10D09" w:rsidRPr="002C287B" w:rsidRDefault="00F10D09" w:rsidP="002C287B">
      <w:pPr>
        <w:pStyle w:val="Normal1"/>
        <w:contextualSpacing/>
        <w:jc w:val="both"/>
        <w:rPr>
          <w:rFonts w:ascii="Times New Roman" w:hAnsi="Times New Roman"/>
          <w:noProof/>
          <w:u w:val="single"/>
        </w:rPr>
      </w:pPr>
    </w:p>
    <w:p w:rsidR="00F10D09" w:rsidRPr="00D94A6F" w:rsidRDefault="004A292E" w:rsidP="002C287B">
      <w:pPr>
        <w:pStyle w:val="Normal1"/>
        <w:jc w:val="both"/>
        <w:rPr>
          <w:rFonts w:ascii="Times New Roman" w:hAnsi="Times New Roman"/>
          <w:noProof/>
        </w:rPr>
      </w:pPr>
      <w:r w:rsidRPr="00D94A6F">
        <w:rPr>
          <w:rFonts w:ascii="Times New Roman" w:hAnsi="Times New Roman"/>
          <w:noProof/>
        </w:rPr>
        <w:t xml:space="preserve">10.2.1. Katram dalībniekam tiek nodots parakstīts </w:t>
      </w:r>
      <w:r w:rsidR="0056645D" w:rsidRPr="00D94A6F">
        <w:rPr>
          <w:rFonts w:ascii="Times New Roman" w:hAnsi="Times New Roman"/>
          <w:noProof/>
        </w:rPr>
        <w:t>LoA</w:t>
      </w:r>
      <w:r w:rsidRPr="00D94A6F">
        <w:rPr>
          <w:rFonts w:ascii="Times New Roman" w:hAnsi="Times New Roman"/>
          <w:noProof/>
        </w:rPr>
        <w:t xml:space="preserve"> redakcijas oriģināleksemplārs, </w:t>
      </w:r>
      <w:r w:rsidR="00D94C30" w:rsidRPr="00D94A6F">
        <w:rPr>
          <w:rFonts w:ascii="Times New Roman" w:hAnsi="Times New Roman"/>
          <w:noProof/>
        </w:rPr>
        <w:t>un</w:t>
      </w:r>
      <w:r w:rsidRPr="00D94A6F">
        <w:rPr>
          <w:rFonts w:ascii="Times New Roman" w:hAnsi="Times New Roman"/>
          <w:noProof/>
        </w:rPr>
        <w:t xml:space="preserve"> citām attiecīgajām civilajām un militārajām iestādēm/aģentūrām tiek izsniegtas to kopijas.</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contextualSpacing/>
        <w:jc w:val="both"/>
        <w:rPr>
          <w:rFonts w:ascii="Times New Roman" w:hAnsi="Times New Roman"/>
          <w:noProof/>
          <w:u w:val="single"/>
        </w:rPr>
      </w:pPr>
      <w:r w:rsidRPr="002C287B">
        <w:rPr>
          <w:rFonts w:ascii="Times New Roman" w:hAnsi="Times New Roman"/>
          <w:noProof/>
        </w:rPr>
        <w:t xml:space="preserve">10.3. </w:t>
      </w:r>
      <w:r w:rsidRPr="002C287B">
        <w:rPr>
          <w:rFonts w:ascii="Times New Roman" w:hAnsi="Times New Roman"/>
          <w:noProof/>
          <w:u w:val="single"/>
        </w:rPr>
        <w:t>Grozījumi un atkāpes</w:t>
      </w:r>
    </w:p>
    <w:p w:rsidR="00F10D09" w:rsidRPr="002C287B" w:rsidRDefault="00F10D09" w:rsidP="002C287B">
      <w:pPr>
        <w:pStyle w:val="Normal1"/>
        <w:contextualSpacing/>
        <w:jc w:val="both"/>
        <w:rPr>
          <w:rFonts w:ascii="Times New Roman" w:hAnsi="Times New Roman"/>
          <w:noProof/>
          <w:u w:val="single"/>
        </w:rPr>
      </w:pPr>
    </w:p>
    <w:p w:rsidR="00F10D09" w:rsidRPr="00D94A6F" w:rsidRDefault="004A292E" w:rsidP="002C287B">
      <w:pPr>
        <w:pStyle w:val="Normal1"/>
        <w:jc w:val="both"/>
        <w:rPr>
          <w:rFonts w:ascii="Times New Roman" w:hAnsi="Times New Roman"/>
          <w:noProof/>
        </w:rPr>
      </w:pPr>
      <w:r w:rsidRPr="00D94A6F">
        <w:rPr>
          <w:rFonts w:ascii="Times New Roman" w:hAnsi="Times New Roman"/>
          <w:noProof/>
        </w:rPr>
        <w:t xml:space="preserve">10.3.1. Katrs dalībnieks jebkurā laikā var ierosināt grozījumus šajā </w:t>
      </w:r>
      <w:r w:rsidR="0056645D" w:rsidRPr="00D94A6F">
        <w:rPr>
          <w:rFonts w:ascii="Times New Roman" w:hAnsi="Times New Roman"/>
          <w:noProof/>
        </w:rPr>
        <w:t>LoA</w:t>
      </w:r>
      <w:r w:rsidRPr="00D94A6F">
        <w:rPr>
          <w:rFonts w:ascii="Times New Roman" w:hAnsi="Times New Roman"/>
          <w:noProof/>
        </w:rPr>
        <w:t xml:space="preserve">. Visas ierosinātās izmaiņas, pārskatīšanas </w:t>
      </w:r>
      <w:r w:rsidR="00D94C30" w:rsidRPr="00D94A6F">
        <w:rPr>
          <w:rFonts w:ascii="Times New Roman" w:hAnsi="Times New Roman"/>
          <w:noProof/>
        </w:rPr>
        <w:t xml:space="preserve">vai </w:t>
      </w:r>
      <w:r w:rsidRPr="00D94A6F">
        <w:rPr>
          <w:rFonts w:ascii="Times New Roman" w:hAnsi="Times New Roman"/>
          <w:noProof/>
        </w:rPr>
        <w:t xml:space="preserve">grozījumi jāizskata </w:t>
      </w:r>
      <w:r w:rsidR="00D94C30" w:rsidRPr="00D94A6F">
        <w:rPr>
          <w:rFonts w:ascii="Times New Roman" w:hAnsi="Times New Roman"/>
          <w:noProof/>
        </w:rPr>
        <w:t>vai</w:t>
      </w:r>
      <w:r w:rsidRPr="00D94A6F">
        <w:rPr>
          <w:rFonts w:ascii="Times New Roman" w:hAnsi="Times New Roman"/>
          <w:noProof/>
        </w:rPr>
        <w:t xml:space="preserve"> jāapstiprina visi</w:t>
      </w:r>
      <w:r w:rsidR="00140B14" w:rsidRPr="00D94A6F">
        <w:rPr>
          <w:rFonts w:ascii="Times New Roman" w:hAnsi="Times New Roman"/>
          <w:noProof/>
        </w:rPr>
        <w:t>em D</w:t>
      </w:r>
      <w:r w:rsidRPr="00D94A6F">
        <w:rPr>
          <w:rFonts w:ascii="Times New Roman" w:hAnsi="Times New Roman"/>
          <w:noProof/>
        </w:rPr>
        <w:t>alībniekiem.</w:t>
      </w:r>
    </w:p>
    <w:p w:rsidR="004A292E" w:rsidRPr="002C287B" w:rsidRDefault="004A292E" w:rsidP="002C287B">
      <w:pPr>
        <w:pStyle w:val="Normal1"/>
        <w:jc w:val="both"/>
        <w:rPr>
          <w:rFonts w:ascii="Times New Roman" w:hAnsi="Times New Roman"/>
          <w:noProof/>
        </w:rPr>
      </w:pPr>
    </w:p>
    <w:p w:rsidR="006340C5" w:rsidRPr="002C287B" w:rsidRDefault="004A292E" w:rsidP="002C287B">
      <w:pPr>
        <w:pStyle w:val="Normal1"/>
        <w:jc w:val="both"/>
        <w:rPr>
          <w:rFonts w:ascii="Times New Roman" w:hAnsi="Times New Roman"/>
          <w:noProof/>
        </w:rPr>
      </w:pPr>
      <w:r w:rsidRPr="002C287B">
        <w:rPr>
          <w:rFonts w:ascii="Times New Roman" w:hAnsi="Times New Roman"/>
          <w:noProof/>
        </w:rPr>
        <w:t xml:space="preserve">10.3.2. </w:t>
      </w:r>
      <w:r w:rsidR="00060544" w:rsidRPr="00D424E5">
        <w:rPr>
          <w:rFonts w:ascii="Times New Roman" w:hAnsi="Times New Roman"/>
          <w:i/>
          <w:noProof/>
        </w:rPr>
        <w:t>NTA</w:t>
      </w:r>
      <w:r w:rsidR="00060544">
        <w:rPr>
          <w:rFonts w:ascii="Times New Roman" w:hAnsi="Times New Roman"/>
          <w:noProof/>
        </w:rPr>
        <w:t>s</w:t>
      </w:r>
      <w:r w:rsidRPr="002C287B">
        <w:rPr>
          <w:rFonts w:ascii="Times New Roman" w:hAnsi="Times New Roman"/>
          <w:noProof/>
        </w:rPr>
        <w:t xml:space="preserve"> sagatavošana un pārskatīšana ir katras Baltijas valsts ekskluzīvajā kompetencē. Ramšteinas </w:t>
      </w:r>
      <w:r w:rsidRPr="002C287B">
        <w:rPr>
          <w:rFonts w:ascii="Times New Roman" w:hAnsi="Times New Roman"/>
          <w:i/>
          <w:noProof/>
        </w:rPr>
        <w:t>AIRCOM</w:t>
      </w:r>
      <w:r w:rsidRPr="002C287B">
        <w:rPr>
          <w:rFonts w:ascii="Times New Roman" w:hAnsi="Times New Roman"/>
          <w:noProof/>
        </w:rPr>
        <w:t xml:space="preserve"> ir jāinformē par </w:t>
      </w:r>
      <w:r w:rsidR="00060544" w:rsidRPr="00D424E5">
        <w:rPr>
          <w:rFonts w:ascii="Times New Roman" w:hAnsi="Times New Roman"/>
          <w:i/>
          <w:noProof/>
        </w:rPr>
        <w:t>NTAs</w:t>
      </w:r>
      <w:r w:rsidRPr="002C287B">
        <w:rPr>
          <w:rFonts w:ascii="Times New Roman" w:hAnsi="Times New Roman"/>
          <w:noProof/>
        </w:rPr>
        <w:t xml:space="preserve"> pārskatīšanu pirms tās spēkā stāšanās dienas.</w:t>
      </w:r>
    </w:p>
    <w:p w:rsidR="004A292E" w:rsidRPr="002C287B" w:rsidRDefault="004A292E" w:rsidP="002C287B">
      <w:pPr>
        <w:pStyle w:val="Normal1"/>
        <w:jc w:val="both"/>
        <w:rPr>
          <w:rFonts w:ascii="Times New Roman" w:hAnsi="Times New Roman"/>
          <w:noProof/>
        </w:rPr>
      </w:pPr>
    </w:p>
    <w:p w:rsidR="00F10D09" w:rsidRPr="002C287B" w:rsidRDefault="004A292E" w:rsidP="002C287B">
      <w:pPr>
        <w:pStyle w:val="Normal1"/>
        <w:jc w:val="both"/>
        <w:rPr>
          <w:rFonts w:ascii="Times New Roman" w:hAnsi="Times New Roman"/>
          <w:noProof/>
        </w:rPr>
      </w:pPr>
      <w:r w:rsidRPr="002C287B">
        <w:rPr>
          <w:rFonts w:ascii="Times New Roman" w:hAnsi="Times New Roman"/>
          <w:noProof/>
        </w:rPr>
        <w:t xml:space="preserve">10.3.3. Iespējami gadījumi, kad var būt nepieciešama atkāpšanās no </w:t>
      </w:r>
      <w:r w:rsidR="0056645D" w:rsidRPr="002C287B">
        <w:rPr>
          <w:rFonts w:ascii="Times New Roman" w:hAnsi="Times New Roman"/>
          <w:noProof/>
        </w:rPr>
        <w:t>š</w:t>
      </w:r>
      <w:r w:rsidR="0056645D">
        <w:rPr>
          <w:rFonts w:ascii="Times New Roman" w:hAnsi="Times New Roman"/>
          <w:noProof/>
        </w:rPr>
        <w:t>im</w:t>
      </w:r>
      <w:r w:rsidR="0056645D" w:rsidRPr="002C287B">
        <w:rPr>
          <w:rFonts w:ascii="Times New Roman" w:hAnsi="Times New Roman"/>
          <w:noProof/>
        </w:rPr>
        <w:t xml:space="preserve"> </w:t>
      </w:r>
      <w:r w:rsidR="0056645D">
        <w:rPr>
          <w:rFonts w:ascii="Times New Roman" w:hAnsi="Times New Roman"/>
          <w:noProof/>
        </w:rPr>
        <w:t xml:space="preserve">LoA </w:t>
      </w:r>
      <w:r w:rsidRPr="002C287B">
        <w:rPr>
          <w:rFonts w:ascii="Times New Roman" w:hAnsi="Times New Roman"/>
          <w:noProof/>
        </w:rPr>
        <w:t xml:space="preserve"> </w:t>
      </w:r>
      <w:r w:rsidR="0056645D">
        <w:rPr>
          <w:rFonts w:ascii="Times New Roman" w:hAnsi="Times New Roman"/>
          <w:noProof/>
        </w:rPr>
        <w:t>pievienotaj</w:t>
      </w:r>
      <w:r w:rsidR="00C50929">
        <w:rPr>
          <w:rFonts w:ascii="Times New Roman" w:hAnsi="Times New Roman"/>
          <w:noProof/>
        </w:rPr>
        <w:t>ā</w:t>
      </w:r>
      <w:r w:rsidR="0056645D">
        <w:rPr>
          <w:rFonts w:ascii="Times New Roman" w:hAnsi="Times New Roman"/>
          <w:noProof/>
        </w:rPr>
        <w:t>m nacionāla</w:t>
      </w:r>
      <w:r w:rsidR="00C50929">
        <w:rPr>
          <w:rFonts w:ascii="Times New Roman" w:hAnsi="Times New Roman"/>
          <w:noProof/>
        </w:rPr>
        <w:t>jos</w:t>
      </w:r>
      <w:r w:rsidR="0056645D">
        <w:rPr>
          <w:rFonts w:ascii="Times New Roman" w:hAnsi="Times New Roman"/>
          <w:noProof/>
        </w:rPr>
        <w:t xml:space="preserve">  </w:t>
      </w:r>
      <w:r w:rsidRPr="002C287B">
        <w:rPr>
          <w:rFonts w:ascii="Times New Roman" w:hAnsi="Times New Roman"/>
          <w:noProof/>
        </w:rPr>
        <w:t xml:space="preserve">pielikumos noteiktajām procedūrām. Šādos apstākļos gaisa satiksmes/pretgaisa aizsardzības dispečeriem ir jāpieņem labākais lēmums gaisa satiksmes drošības un efektivitātes nodrošināšanai. Jebkura atkāpšanās no </w:t>
      </w:r>
      <w:r w:rsidR="004A7775">
        <w:rPr>
          <w:rFonts w:ascii="Times New Roman" w:hAnsi="Times New Roman"/>
          <w:noProof/>
        </w:rPr>
        <w:t>LoA</w:t>
      </w:r>
      <w:r w:rsidRPr="002C287B">
        <w:rPr>
          <w:rFonts w:ascii="Times New Roman" w:hAnsi="Times New Roman"/>
          <w:noProof/>
        </w:rPr>
        <w:t xml:space="preserve"> ir jāpaziņo ar attiecīgās civilās vai militārās pakļautības ķēdes starpniecību. Visus paziņotos starpgadījumus izmeklē un novērtē iesaistītās puses kopā ar </w:t>
      </w:r>
      <w:r w:rsidRPr="002C287B">
        <w:rPr>
          <w:rFonts w:ascii="Times New Roman" w:hAnsi="Times New Roman"/>
          <w:i/>
          <w:noProof/>
        </w:rPr>
        <w:t>NATO</w:t>
      </w:r>
      <w:r w:rsidRPr="002C287B">
        <w:rPr>
          <w:rFonts w:ascii="Times New Roman" w:hAnsi="Times New Roman"/>
          <w:noProof/>
        </w:rPr>
        <w:t xml:space="preserve"> Starptautisko sekretariātu/Par ieguldījumiem aizsardzībā atbildīgo nodaļu/Aerokosmisko spēju daļu (</w:t>
      </w:r>
      <w:r w:rsidRPr="002C287B">
        <w:rPr>
          <w:rFonts w:ascii="Times New Roman" w:hAnsi="Times New Roman"/>
          <w:i/>
          <w:noProof/>
        </w:rPr>
        <w:t>IS</w:t>
      </w:r>
      <w:r w:rsidRPr="002C287B">
        <w:rPr>
          <w:rFonts w:ascii="Times New Roman" w:hAnsi="Times New Roman"/>
          <w:noProof/>
        </w:rPr>
        <w:t>/</w:t>
      </w:r>
      <w:r w:rsidRPr="002C287B">
        <w:rPr>
          <w:rFonts w:ascii="Times New Roman" w:hAnsi="Times New Roman"/>
          <w:i/>
          <w:noProof/>
        </w:rPr>
        <w:t>DI</w:t>
      </w:r>
      <w:r w:rsidRPr="002C287B">
        <w:rPr>
          <w:rFonts w:ascii="Times New Roman" w:hAnsi="Times New Roman"/>
          <w:noProof/>
        </w:rPr>
        <w:t>), ja tas ir nepieciešams.</w:t>
      </w:r>
    </w:p>
    <w:p w:rsidR="004A292E" w:rsidRPr="002C287B" w:rsidRDefault="004A292E" w:rsidP="002C287B">
      <w:pPr>
        <w:pStyle w:val="Normal1"/>
        <w:contextualSpacing/>
        <w:jc w:val="both"/>
        <w:rPr>
          <w:rFonts w:ascii="Times New Roman" w:hAnsi="Times New Roman"/>
          <w:noProof/>
          <w:u w:val="single"/>
        </w:rPr>
      </w:pPr>
    </w:p>
    <w:p w:rsidR="00F10D09" w:rsidRPr="002C287B" w:rsidRDefault="00F10D09" w:rsidP="002C287B">
      <w:pPr>
        <w:pStyle w:val="Normal1"/>
        <w:contextualSpacing/>
        <w:jc w:val="both"/>
        <w:rPr>
          <w:rFonts w:ascii="Times New Roman" w:hAnsi="Times New Roman"/>
          <w:noProof/>
          <w:u w:val="single"/>
        </w:rPr>
      </w:pPr>
      <w:r w:rsidRPr="002C287B">
        <w:rPr>
          <w:rFonts w:ascii="Times New Roman" w:hAnsi="Times New Roman"/>
          <w:noProof/>
          <w:u w:val="single"/>
        </w:rPr>
        <w:t>10.4. Darbības izbeigšana</w:t>
      </w:r>
    </w:p>
    <w:p w:rsidR="00F10D09" w:rsidRPr="002C287B" w:rsidRDefault="00F10D09" w:rsidP="002C287B">
      <w:pPr>
        <w:pStyle w:val="Normal1"/>
        <w:contextualSpacing/>
        <w:jc w:val="both"/>
        <w:rPr>
          <w:rFonts w:ascii="Times New Roman" w:hAnsi="Times New Roman"/>
          <w:noProof/>
        </w:rPr>
      </w:pPr>
    </w:p>
    <w:p w:rsidR="00F10D09" w:rsidRPr="00D94A6F" w:rsidRDefault="004A292E" w:rsidP="002C287B">
      <w:pPr>
        <w:pStyle w:val="Normal1"/>
        <w:jc w:val="both"/>
        <w:rPr>
          <w:rFonts w:ascii="Times New Roman" w:hAnsi="Times New Roman"/>
          <w:noProof/>
        </w:rPr>
      </w:pPr>
      <w:r w:rsidRPr="00D94A6F">
        <w:rPr>
          <w:rFonts w:ascii="Times New Roman" w:hAnsi="Times New Roman"/>
          <w:noProof/>
        </w:rPr>
        <w:t xml:space="preserve">10.4.1. Šā </w:t>
      </w:r>
      <w:r w:rsidR="004A7775" w:rsidRPr="00D94A6F">
        <w:rPr>
          <w:rFonts w:ascii="Times New Roman" w:hAnsi="Times New Roman"/>
          <w:noProof/>
        </w:rPr>
        <w:t>LoA</w:t>
      </w:r>
      <w:r w:rsidRPr="00D94A6F">
        <w:rPr>
          <w:rFonts w:ascii="Times New Roman" w:hAnsi="Times New Roman"/>
          <w:noProof/>
        </w:rPr>
        <w:t xml:space="preserve"> darbība va</w:t>
      </w:r>
      <w:r w:rsidR="00140B14" w:rsidRPr="00D94A6F">
        <w:rPr>
          <w:rFonts w:ascii="Times New Roman" w:hAnsi="Times New Roman"/>
          <w:noProof/>
        </w:rPr>
        <w:t>r tikt izbeigta jebkurā laikā, D</w:t>
      </w:r>
      <w:r w:rsidRPr="00D94A6F">
        <w:rPr>
          <w:rFonts w:ascii="Times New Roman" w:hAnsi="Times New Roman"/>
          <w:noProof/>
        </w:rPr>
        <w:t xml:space="preserve">alībniekiem savstarpēji vienojoties par to, ar nosacījumu, ka puse, kura ierosina izbeigšanu, par savu nodomu izbeigt </w:t>
      </w:r>
      <w:r w:rsidR="004A7775" w:rsidRPr="00D94A6F">
        <w:rPr>
          <w:rFonts w:ascii="Times New Roman" w:hAnsi="Times New Roman"/>
          <w:noProof/>
        </w:rPr>
        <w:t>LoA</w:t>
      </w:r>
      <w:r w:rsidRPr="00D94A6F">
        <w:rPr>
          <w:rFonts w:ascii="Times New Roman" w:hAnsi="Times New Roman"/>
          <w:noProof/>
        </w:rPr>
        <w:t xml:space="preserve"> darbību paziņo vismaz 30 dienas pirms </w:t>
      </w:r>
      <w:r w:rsidR="00D94C30" w:rsidRPr="00D94A6F">
        <w:rPr>
          <w:rFonts w:ascii="Times New Roman" w:hAnsi="Times New Roman"/>
          <w:noProof/>
        </w:rPr>
        <w:t>darbības izbeigšana</w:t>
      </w:r>
      <w:r w:rsidRPr="00D94A6F">
        <w:rPr>
          <w:rFonts w:ascii="Times New Roman" w:hAnsi="Times New Roman"/>
          <w:noProof/>
        </w:rPr>
        <w:t>s dienas.</w:t>
      </w:r>
    </w:p>
    <w:p w:rsidR="004A292E" w:rsidRPr="00D94A6F" w:rsidRDefault="004A292E" w:rsidP="002C287B">
      <w:pPr>
        <w:pStyle w:val="Normal1"/>
        <w:contextualSpacing/>
        <w:jc w:val="both"/>
        <w:rPr>
          <w:rFonts w:ascii="Times New Roman" w:hAnsi="Times New Roman"/>
          <w:noProof/>
        </w:rPr>
      </w:pPr>
    </w:p>
    <w:p w:rsidR="00F10D09" w:rsidRPr="002C287B" w:rsidRDefault="00F10D09" w:rsidP="002C287B">
      <w:pPr>
        <w:pStyle w:val="Normal1"/>
        <w:contextualSpacing/>
        <w:jc w:val="both"/>
        <w:rPr>
          <w:rFonts w:ascii="Times New Roman" w:hAnsi="Times New Roman"/>
          <w:noProof/>
          <w:u w:val="single"/>
        </w:rPr>
      </w:pPr>
      <w:r w:rsidRPr="002C287B">
        <w:rPr>
          <w:rFonts w:ascii="Times New Roman" w:hAnsi="Times New Roman"/>
          <w:noProof/>
          <w:u w:val="single"/>
        </w:rPr>
        <w:lastRenderedPageBreak/>
        <w:t>10.5. Domstarpību izšķiršana</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contextualSpacing/>
        <w:jc w:val="both"/>
        <w:rPr>
          <w:rFonts w:ascii="Times New Roman" w:hAnsi="Times New Roman"/>
          <w:noProof/>
        </w:rPr>
      </w:pPr>
      <w:r w:rsidRPr="002C287B">
        <w:rPr>
          <w:rFonts w:ascii="Times New Roman" w:hAnsi="Times New Roman"/>
          <w:noProof/>
        </w:rPr>
        <w:t xml:space="preserve">10.5.1. Gadījumā, ja rodas šaubas vai viedokļu atšķirības par kāda šā </w:t>
      </w:r>
      <w:r w:rsidR="004A7775">
        <w:rPr>
          <w:rFonts w:ascii="Times New Roman" w:hAnsi="Times New Roman"/>
          <w:noProof/>
        </w:rPr>
        <w:t>LoA</w:t>
      </w:r>
      <w:r w:rsidRPr="002C287B">
        <w:rPr>
          <w:rFonts w:ascii="Times New Roman" w:hAnsi="Times New Roman"/>
          <w:noProof/>
        </w:rPr>
        <w:t xml:space="preserve"> noteikuma interpretāciju, vai gadījumā, ja rodas do</w:t>
      </w:r>
      <w:r w:rsidR="00140B14">
        <w:rPr>
          <w:rFonts w:ascii="Times New Roman" w:hAnsi="Times New Roman"/>
          <w:noProof/>
        </w:rPr>
        <w:t>mstarpības par tā piemērošanu, D</w:t>
      </w:r>
      <w:r w:rsidRPr="002C287B">
        <w:rPr>
          <w:rFonts w:ascii="Times New Roman" w:hAnsi="Times New Roman"/>
          <w:noProof/>
        </w:rPr>
        <w:t>alībnieki cenšas panākt visus dalībniekus apmierinošu risinājumu.</w:t>
      </w:r>
    </w:p>
    <w:p w:rsidR="00F10D09" w:rsidRPr="002C287B" w:rsidRDefault="00F10D09" w:rsidP="002C287B">
      <w:pPr>
        <w:pStyle w:val="Normal1"/>
        <w:jc w:val="both"/>
        <w:rPr>
          <w:rFonts w:ascii="Times New Roman" w:hAnsi="Times New Roman"/>
          <w:noProof/>
        </w:rPr>
      </w:pPr>
    </w:p>
    <w:p w:rsidR="00F10D09" w:rsidRPr="002C287B" w:rsidRDefault="004A292E" w:rsidP="002C287B">
      <w:pPr>
        <w:pStyle w:val="Normal1"/>
        <w:tabs>
          <w:tab w:val="clear" w:pos="720"/>
          <w:tab w:val="left" w:pos="0"/>
        </w:tabs>
        <w:contextualSpacing/>
        <w:jc w:val="both"/>
        <w:rPr>
          <w:rFonts w:ascii="Times New Roman" w:hAnsi="Times New Roman"/>
          <w:noProof/>
        </w:rPr>
      </w:pPr>
      <w:r w:rsidRPr="002C287B">
        <w:rPr>
          <w:rFonts w:ascii="Times New Roman" w:hAnsi="Times New Roman"/>
          <w:noProof/>
        </w:rPr>
        <w:t xml:space="preserve">10.5.2. Visas domstarpības par šā </w:t>
      </w:r>
      <w:r w:rsidR="004A7775">
        <w:rPr>
          <w:rFonts w:ascii="Times New Roman" w:hAnsi="Times New Roman"/>
          <w:noProof/>
        </w:rPr>
        <w:t>LoA</w:t>
      </w:r>
      <w:r w:rsidRPr="002C287B">
        <w:rPr>
          <w:rFonts w:ascii="Times New Roman" w:hAnsi="Times New Roman"/>
          <w:noProof/>
        </w:rPr>
        <w:t xml:space="preserve"> </w:t>
      </w:r>
      <w:r w:rsidR="00140B14">
        <w:rPr>
          <w:rFonts w:ascii="Times New Roman" w:hAnsi="Times New Roman"/>
          <w:noProof/>
        </w:rPr>
        <w:t>interpretāciju vai piemērošanu D</w:t>
      </w:r>
      <w:r w:rsidRPr="002C287B">
        <w:rPr>
          <w:rFonts w:ascii="Times New Roman" w:hAnsi="Times New Roman"/>
          <w:noProof/>
        </w:rPr>
        <w:t>alībnieki risina sarunu ceļā atbilstīgā līmenī, un tās netiks nodotas izšķiršanai nevienai valsts vai starptautiskajai tiesai vai trešai pusei.</w:t>
      </w:r>
    </w:p>
    <w:p w:rsidR="00F10D09" w:rsidRPr="002C287B" w:rsidRDefault="00F10D09" w:rsidP="002C287B">
      <w:pPr>
        <w:jc w:val="both"/>
        <w:rPr>
          <w:rFonts w:ascii="Times New Roman" w:hAnsi="Times New Roman"/>
          <w:noProof/>
        </w:rPr>
      </w:pPr>
      <w:r w:rsidRPr="002C287B">
        <w:rPr>
          <w:rFonts w:ascii="Times New Roman" w:hAnsi="Times New Roman"/>
        </w:rPr>
        <w:br w:type="page"/>
      </w:r>
    </w:p>
    <w:p w:rsidR="00365F08" w:rsidRPr="00B343DB" w:rsidRDefault="007278F8" w:rsidP="00365F08">
      <w:pPr>
        <w:tabs>
          <w:tab w:val="clear" w:pos="720"/>
        </w:tabs>
        <w:jc w:val="center"/>
        <w:rPr>
          <w:rFonts w:ascii="Times New Roman" w:hAnsi="Times New Roman" w:cs="Times New Roman"/>
          <w:b/>
        </w:rPr>
      </w:pPr>
      <w:r>
        <w:rPr>
          <w:rFonts w:ascii="Times New Roman" w:hAnsi="Times New Roman" w:cs="Times New Roman"/>
          <w:b/>
        </w:rPr>
        <w:lastRenderedPageBreak/>
        <w:t>Igaunijas Republikas Aizsardzības ministrijas vārdā</w:t>
      </w: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rPr>
          <w:rFonts w:ascii="Times New Roman" w:hAnsi="Times New Roman" w:cs="Times New Roman"/>
        </w:rPr>
      </w:pPr>
    </w:p>
    <w:p w:rsidR="00365F08" w:rsidRPr="00B343DB" w:rsidRDefault="00365F08" w:rsidP="00365F08">
      <w:pPr>
        <w:rPr>
          <w:rFonts w:ascii="Times New Roman" w:hAnsi="Times New Roman" w:cs="Times New Roman"/>
        </w:rPr>
      </w:pPr>
    </w:p>
    <w:p w:rsidR="00365F08" w:rsidRPr="00B343DB" w:rsidRDefault="00365F08" w:rsidP="00365F08">
      <w:pPr>
        <w:rPr>
          <w:rFonts w:ascii="Times New Roman" w:hAnsi="Times New Roman" w:cs="Times New Roman"/>
        </w:rPr>
      </w:pPr>
      <w:r w:rsidRPr="00B343DB">
        <w:rPr>
          <w:rFonts w:ascii="Times New Roman" w:hAnsi="Times New Roman" w:cs="Times New Roman"/>
        </w:rPr>
        <w:t>_____________________________</w:t>
      </w:r>
    </w:p>
    <w:p w:rsidR="00365F08" w:rsidRPr="00B343DB" w:rsidRDefault="00365F08" w:rsidP="00365F08">
      <w:pPr>
        <w:rPr>
          <w:rFonts w:ascii="Times New Roman" w:hAnsi="Times New Roman" w:cs="Times New Roman"/>
        </w:rPr>
      </w:pPr>
    </w:p>
    <w:p w:rsidR="00365F08" w:rsidRPr="00B343DB" w:rsidRDefault="00365F08" w:rsidP="00365F08">
      <w:pPr>
        <w:rPr>
          <w:rFonts w:ascii="Times New Roman" w:hAnsi="Times New Roman" w:cs="Times New Roman"/>
        </w:rPr>
      </w:pPr>
    </w:p>
    <w:p w:rsidR="007278F8" w:rsidRPr="002C287B" w:rsidRDefault="007278F8" w:rsidP="007278F8">
      <w:pPr>
        <w:jc w:val="both"/>
        <w:rPr>
          <w:rFonts w:ascii="Times New Roman" w:hAnsi="Times New Roman"/>
          <w:noProof/>
          <w:color w:val="auto"/>
        </w:rPr>
      </w:pPr>
      <w:r w:rsidRPr="002C287B">
        <w:rPr>
          <w:rFonts w:ascii="Times New Roman" w:hAnsi="Times New Roman"/>
          <w:noProof/>
          <w:color w:val="auto"/>
        </w:rPr>
        <w:t>Hanness Hanso [</w:t>
      </w:r>
      <w:r w:rsidRPr="002C287B">
        <w:rPr>
          <w:rFonts w:ascii="Times New Roman" w:hAnsi="Times New Roman"/>
          <w:i/>
          <w:noProof/>
          <w:color w:val="auto"/>
        </w:rPr>
        <w:t>Hannes Hanso</w:t>
      </w:r>
      <w:r w:rsidRPr="002C287B">
        <w:rPr>
          <w:rFonts w:ascii="Times New Roman" w:hAnsi="Times New Roman"/>
          <w:noProof/>
          <w:color w:val="auto"/>
        </w:rPr>
        <w:t>],</w:t>
      </w:r>
    </w:p>
    <w:p w:rsidR="007278F8" w:rsidRPr="002C287B" w:rsidRDefault="007278F8" w:rsidP="007278F8">
      <w:pPr>
        <w:jc w:val="both"/>
        <w:rPr>
          <w:rFonts w:ascii="Times New Roman" w:hAnsi="Times New Roman"/>
          <w:noProof/>
          <w:color w:val="auto"/>
        </w:rPr>
      </w:pPr>
      <w:r w:rsidRPr="002C287B">
        <w:rPr>
          <w:rFonts w:ascii="Times New Roman" w:hAnsi="Times New Roman"/>
          <w:noProof/>
          <w:color w:val="auto"/>
        </w:rPr>
        <w:t>aizsardzības ministrs</w:t>
      </w:r>
    </w:p>
    <w:p w:rsidR="00365F08" w:rsidRPr="00B343DB" w:rsidRDefault="00365F08" w:rsidP="00365F08">
      <w:pPr>
        <w:tabs>
          <w:tab w:val="clear" w:pos="720"/>
        </w:tabs>
        <w:rPr>
          <w:rFonts w:ascii="Times New Roman" w:hAnsi="Times New Roman" w:cs="Times New Roman"/>
          <w:b/>
        </w:rPr>
      </w:pPr>
    </w:p>
    <w:p w:rsidR="00365F08" w:rsidRPr="00B343DB" w:rsidRDefault="00365F08" w:rsidP="00365F08">
      <w:pPr>
        <w:jc w:val="right"/>
        <w:rPr>
          <w:rFonts w:ascii="Times New Roman" w:hAnsi="Times New Roman" w:cs="Times New Roman"/>
        </w:rPr>
      </w:pPr>
      <w:r w:rsidRPr="00B343DB">
        <w:rPr>
          <w:rFonts w:ascii="Times New Roman" w:hAnsi="Times New Roman" w:cs="Times New Roman"/>
        </w:rPr>
        <w:t>, ____________________ (</w:t>
      </w:r>
      <w:r w:rsidR="007278F8">
        <w:rPr>
          <w:rFonts w:ascii="Times New Roman" w:hAnsi="Times New Roman" w:cs="Times New Roman"/>
        </w:rPr>
        <w:t>datums)</w:t>
      </w:r>
    </w:p>
    <w:p w:rsidR="00365F08" w:rsidRPr="00B343DB" w:rsidRDefault="00365F08" w:rsidP="00365F08">
      <w:pPr>
        <w:tabs>
          <w:tab w:val="clear" w:pos="720"/>
        </w:tabs>
        <w:jc w:val="right"/>
        <w:rPr>
          <w:rFonts w:ascii="Times New Roman" w:hAnsi="Times New Roman" w:cs="Times New Roman"/>
          <w:b/>
        </w:rPr>
      </w:pPr>
    </w:p>
    <w:p w:rsidR="00365F08" w:rsidRDefault="00365F08" w:rsidP="00365F08">
      <w:pPr>
        <w:tabs>
          <w:tab w:val="clear" w:pos="720"/>
        </w:tabs>
        <w:jc w:val="center"/>
        <w:rPr>
          <w:rFonts w:ascii="Times New Roman" w:hAnsi="Times New Roman" w:cs="Times New Roman"/>
          <w:b/>
        </w:rPr>
      </w:pPr>
    </w:p>
    <w:p w:rsidR="007278F8" w:rsidRPr="00B343DB" w:rsidRDefault="007278F8" w:rsidP="00365F08">
      <w:pPr>
        <w:tabs>
          <w:tab w:val="clear" w:pos="720"/>
        </w:tabs>
        <w:jc w:val="center"/>
        <w:rPr>
          <w:rFonts w:ascii="Times New Roman" w:hAnsi="Times New Roman" w:cs="Times New Roman"/>
          <w:b/>
        </w:rPr>
      </w:pPr>
      <w:r>
        <w:rPr>
          <w:rFonts w:ascii="Times New Roman" w:hAnsi="Times New Roman" w:cs="Times New Roman"/>
          <w:b/>
        </w:rPr>
        <w:t>Igaunijas Republikas Ekonomikas lietu un sakaru ministrijas vārdā</w:t>
      </w: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p w:rsidR="00365F08" w:rsidRPr="00B343DB" w:rsidRDefault="00365F08" w:rsidP="00365F08">
      <w:pPr>
        <w:tabs>
          <w:tab w:val="clear" w:pos="720"/>
        </w:tabs>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2438"/>
        <w:gridCol w:w="2438"/>
      </w:tblGrid>
      <w:tr w:rsidR="00365F08" w:rsidRPr="00B343DB" w:rsidTr="008237BA">
        <w:tc>
          <w:tcPr>
            <w:tcW w:w="4461" w:type="dxa"/>
          </w:tcPr>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r w:rsidRPr="00B343DB">
              <w:rPr>
                <w:rFonts w:ascii="Times New Roman" w:hAnsi="Times New Roman" w:cs="Times New Roman"/>
              </w:rPr>
              <w:t>_____________________________</w:t>
            </w: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7278F8" w:rsidRPr="002C287B" w:rsidRDefault="007278F8" w:rsidP="007278F8">
            <w:pPr>
              <w:jc w:val="both"/>
              <w:rPr>
                <w:rFonts w:ascii="Times New Roman" w:hAnsi="Times New Roman"/>
                <w:noProof/>
                <w:color w:val="auto"/>
              </w:rPr>
            </w:pPr>
            <w:r w:rsidRPr="002C287B">
              <w:rPr>
                <w:rFonts w:ascii="Times New Roman" w:hAnsi="Times New Roman"/>
                <w:noProof/>
                <w:color w:val="auto"/>
              </w:rPr>
              <w:t>Kristens Mihals [</w:t>
            </w:r>
            <w:r w:rsidRPr="002C287B">
              <w:rPr>
                <w:rFonts w:ascii="Times New Roman" w:hAnsi="Times New Roman"/>
                <w:i/>
                <w:noProof/>
                <w:color w:val="auto"/>
              </w:rPr>
              <w:t>Kristen Michal</w:t>
            </w:r>
            <w:r w:rsidRPr="002C287B">
              <w:rPr>
                <w:rFonts w:ascii="Times New Roman" w:hAnsi="Times New Roman"/>
                <w:noProof/>
                <w:color w:val="auto"/>
              </w:rPr>
              <w:t>],</w:t>
            </w:r>
          </w:p>
          <w:p w:rsidR="00365F08" w:rsidRPr="00B343DB" w:rsidRDefault="007278F8" w:rsidP="007278F8">
            <w:pPr>
              <w:rPr>
                <w:rFonts w:ascii="Times New Roman" w:hAnsi="Times New Roman" w:cs="Times New Roman"/>
              </w:rPr>
            </w:pPr>
            <w:r w:rsidRPr="002C287B">
              <w:rPr>
                <w:rFonts w:ascii="Times New Roman" w:hAnsi="Times New Roman"/>
                <w:noProof/>
                <w:color w:val="auto"/>
              </w:rPr>
              <w:t>ekonomikas un infrastruktūras ministrs</w:t>
            </w:r>
            <w:r w:rsidRPr="00B343DB">
              <w:rPr>
                <w:rFonts w:ascii="Times New Roman" w:hAnsi="Times New Roman" w:cs="Times New Roman"/>
              </w:rPr>
              <w:t xml:space="preserve"> </w:t>
            </w: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tc>
        <w:tc>
          <w:tcPr>
            <w:tcW w:w="2589" w:type="dxa"/>
          </w:tcPr>
          <w:p w:rsidR="00365F08" w:rsidRPr="00B343DB" w:rsidRDefault="00365F08" w:rsidP="008237BA">
            <w:pPr>
              <w:rPr>
                <w:rFonts w:ascii="Times New Roman" w:hAnsi="Times New Roman" w:cs="Times New Roman"/>
              </w:rPr>
            </w:pPr>
          </w:p>
        </w:tc>
        <w:tc>
          <w:tcPr>
            <w:tcW w:w="2589" w:type="dxa"/>
          </w:tcPr>
          <w:p w:rsidR="00365F08" w:rsidRPr="00B343DB" w:rsidRDefault="00365F08" w:rsidP="008237BA">
            <w:pPr>
              <w:rPr>
                <w:rFonts w:ascii="Times New Roman" w:hAnsi="Times New Roman" w:cs="Times New Roman"/>
              </w:rPr>
            </w:pPr>
          </w:p>
        </w:tc>
      </w:tr>
    </w:tbl>
    <w:p w:rsidR="00365F08" w:rsidRPr="00B343DB" w:rsidRDefault="00365F08" w:rsidP="00365F08">
      <w:pPr>
        <w:jc w:val="right"/>
        <w:rPr>
          <w:rFonts w:ascii="Times New Roman" w:hAnsi="Times New Roman" w:cs="Times New Roman"/>
        </w:rPr>
      </w:pPr>
      <w:r w:rsidRPr="00B343DB">
        <w:rPr>
          <w:rFonts w:ascii="Times New Roman" w:hAnsi="Times New Roman" w:cs="Times New Roman"/>
        </w:rPr>
        <w:t>, ____________________ (</w:t>
      </w:r>
      <w:r w:rsidR="007278F8">
        <w:rPr>
          <w:rFonts w:ascii="Times New Roman" w:hAnsi="Times New Roman" w:cs="Times New Roman"/>
        </w:rPr>
        <w:t>datums</w:t>
      </w:r>
      <w:r w:rsidRPr="00B343DB">
        <w:rPr>
          <w:rFonts w:ascii="Times New Roman" w:hAnsi="Times New Roman" w:cs="Times New Roman"/>
        </w:rPr>
        <w:t>)</w:t>
      </w:r>
    </w:p>
    <w:p w:rsidR="00C061D2" w:rsidRDefault="00C061D2" w:rsidP="007557ED">
      <w:pPr>
        <w:jc w:val="center"/>
        <w:rPr>
          <w:rFonts w:ascii="Times New Roman" w:hAnsi="Times New Roman"/>
          <w:b/>
          <w:noProof/>
          <w:sz w:val="32"/>
          <w:szCs w:val="32"/>
        </w:rPr>
      </w:pPr>
    </w:p>
    <w:p w:rsidR="00365F08" w:rsidRDefault="00365F08">
      <w:pPr>
        <w:rPr>
          <w:rFonts w:ascii="Times New Roman" w:hAnsi="Times New Roman"/>
          <w:b/>
          <w:noProof/>
          <w:sz w:val="32"/>
          <w:szCs w:val="32"/>
        </w:rPr>
      </w:pPr>
      <w:r>
        <w:rPr>
          <w:rFonts w:ascii="Times New Roman" w:hAnsi="Times New Roman"/>
          <w:b/>
          <w:noProof/>
          <w:sz w:val="32"/>
          <w:szCs w:val="32"/>
        </w:rPr>
        <w:br w:type="page"/>
      </w:r>
    </w:p>
    <w:p w:rsidR="00365F08" w:rsidRPr="00B343DB" w:rsidRDefault="007278F8" w:rsidP="00365F08">
      <w:pPr>
        <w:tabs>
          <w:tab w:val="clear" w:pos="720"/>
        </w:tabs>
        <w:jc w:val="center"/>
        <w:rPr>
          <w:rFonts w:ascii="Times New Roman" w:hAnsi="Times New Roman" w:cs="Times New Roman"/>
          <w:b/>
          <w:color w:val="auto"/>
        </w:rPr>
      </w:pPr>
      <w:r>
        <w:rPr>
          <w:rFonts w:ascii="Times New Roman" w:hAnsi="Times New Roman" w:cs="Times New Roman"/>
          <w:b/>
          <w:color w:val="auto"/>
        </w:rPr>
        <w:lastRenderedPageBreak/>
        <w:t>Latvijas Republikas valdības vārdā</w:t>
      </w:r>
    </w:p>
    <w:p w:rsidR="00365F08" w:rsidRPr="00B343DB" w:rsidRDefault="00365F08" w:rsidP="00365F08">
      <w:pPr>
        <w:tabs>
          <w:tab w:val="clear" w:pos="720"/>
        </w:tabs>
        <w:jc w:val="center"/>
        <w:rPr>
          <w:rFonts w:ascii="Times New Roman" w:hAnsi="Times New Roman" w:cs="Times New Roman"/>
          <w:b/>
          <w:color w:val="auto"/>
        </w:rPr>
      </w:pPr>
    </w:p>
    <w:p w:rsidR="00365F08" w:rsidRPr="00B343DB" w:rsidRDefault="00365F08" w:rsidP="00365F08">
      <w:pPr>
        <w:tabs>
          <w:tab w:val="clear" w:pos="720"/>
        </w:tabs>
        <w:jc w:val="center"/>
        <w:rPr>
          <w:rFonts w:ascii="Times New Roman" w:hAnsi="Times New Roman" w:cs="Times New Roman"/>
          <w:b/>
          <w:color w:val="auto"/>
        </w:rPr>
      </w:pPr>
    </w:p>
    <w:p w:rsidR="00365F08" w:rsidRPr="00B343DB" w:rsidRDefault="00365F08" w:rsidP="00365F08">
      <w:pPr>
        <w:tabs>
          <w:tab w:val="clear" w:pos="720"/>
        </w:tabs>
        <w:jc w:val="center"/>
        <w:rPr>
          <w:rFonts w:ascii="Times New Roman" w:hAnsi="Times New Roman" w:cs="Times New Roman"/>
          <w:b/>
          <w:color w:val="auto"/>
        </w:rPr>
      </w:pPr>
    </w:p>
    <w:p w:rsidR="00365F08" w:rsidRPr="00B343DB" w:rsidRDefault="00365F08" w:rsidP="00365F08">
      <w:pPr>
        <w:tabs>
          <w:tab w:val="clear" w:pos="720"/>
        </w:tabs>
        <w:jc w:val="center"/>
        <w:rPr>
          <w:rFonts w:ascii="Times New Roman" w:hAnsi="Times New Roman" w:cs="Times New Roman"/>
          <w:b/>
          <w:color w:val="auto"/>
        </w:rPr>
      </w:pPr>
    </w:p>
    <w:p w:rsidR="00365F08" w:rsidRPr="00B343DB" w:rsidRDefault="00365F08" w:rsidP="00365F08">
      <w:pPr>
        <w:tabs>
          <w:tab w:val="clear" w:pos="720"/>
        </w:tabs>
        <w:jc w:val="center"/>
        <w:rPr>
          <w:rFonts w:ascii="Times New Roman" w:hAnsi="Times New Roman" w:cs="Times New Roman"/>
          <w:b/>
          <w:color w:val="auto"/>
        </w:rPr>
      </w:pPr>
    </w:p>
    <w:p w:rsidR="00365F08" w:rsidRPr="00B343DB" w:rsidRDefault="00365F08" w:rsidP="00365F08">
      <w:pPr>
        <w:tabs>
          <w:tab w:val="clear" w:pos="720"/>
        </w:tabs>
        <w:jc w:val="center"/>
        <w:rPr>
          <w:rFonts w:ascii="Times New Roman" w:hAnsi="Times New Roman" w:cs="Times New Roman"/>
          <w:b/>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541"/>
      </w:tblGrid>
      <w:tr w:rsidR="00365F08" w:rsidRPr="00B343DB" w:rsidTr="008237BA">
        <w:tc>
          <w:tcPr>
            <w:tcW w:w="4814" w:type="dxa"/>
          </w:tcPr>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r w:rsidRPr="00B343DB">
              <w:rPr>
                <w:rFonts w:ascii="Times New Roman" w:hAnsi="Times New Roman" w:cs="Times New Roman"/>
              </w:rPr>
              <w:t>_____________________________</w:t>
            </w:r>
          </w:p>
          <w:p w:rsidR="00365F08" w:rsidRPr="00B343DB" w:rsidRDefault="00365F08" w:rsidP="008237BA">
            <w:pPr>
              <w:rPr>
                <w:rFonts w:ascii="Times New Roman" w:hAnsi="Times New Roman" w:cs="Times New Roman"/>
              </w:rPr>
            </w:pPr>
          </w:p>
          <w:p w:rsidR="007278F8" w:rsidRPr="002C287B" w:rsidRDefault="007278F8" w:rsidP="007278F8">
            <w:pPr>
              <w:jc w:val="both"/>
              <w:rPr>
                <w:rFonts w:ascii="Times New Roman" w:hAnsi="Times New Roman"/>
                <w:noProof/>
              </w:rPr>
            </w:pPr>
            <w:r w:rsidRPr="002C287B">
              <w:rPr>
                <w:rFonts w:ascii="Times New Roman" w:hAnsi="Times New Roman"/>
                <w:noProof/>
              </w:rPr>
              <w:t>Raimonds Bergmanis,</w:t>
            </w:r>
          </w:p>
          <w:p w:rsidR="007278F8" w:rsidRPr="002C287B" w:rsidRDefault="007278F8" w:rsidP="007278F8">
            <w:pPr>
              <w:jc w:val="both"/>
              <w:rPr>
                <w:rFonts w:ascii="Times New Roman" w:hAnsi="Times New Roman"/>
                <w:noProof/>
                <w:color w:val="auto"/>
              </w:rPr>
            </w:pPr>
            <w:r w:rsidRPr="002C287B">
              <w:rPr>
                <w:rFonts w:ascii="Times New Roman" w:hAnsi="Times New Roman"/>
                <w:noProof/>
                <w:color w:val="auto"/>
              </w:rPr>
              <w:t>aizsardzības ministrs</w:t>
            </w: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tc>
        <w:tc>
          <w:tcPr>
            <w:tcW w:w="4815" w:type="dxa"/>
          </w:tcPr>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p w:rsidR="00365F08" w:rsidRPr="00B343DB" w:rsidRDefault="00365F08" w:rsidP="008237BA">
            <w:pPr>
              <w:rPr>
                <w:rFonts w:ascii="Times New Roman" w:hAnsi="Times New Roman" w:cs="Times New Roman"/>
              </w:rPr>
            </w:pPr>
          </w:p>
        </w:tc>
      </w:tr>
    </w:tbl>
    <w:p w:rsidR="00365F08" w:rsidRPr="00B343DB" w:rsidRDefault="00365F08" w:rsidP="00365F08">
      <w:pPr>
        <w:jc w:val="right"/>
        <w:rPr>
          <w:rFonts w:ascii="Times New Roman" w:hAnsi="Times New Roman" w:cs="Times New Roman"/>
        </w:rPr>
      </w:pPr>
      <w:r w:rsidRPr="00B343DB">
        <w:rPr>
          <w:rFonts w:ascii="Times New Roman" w:hAnsi="Times New Roman" w:cs="Times New Roman"/>
        </w:rPr>
        <w:t xml:space="preserve">, ____________________ </w:t>
      </w:r>
      <w:r w:rsidR="007278F8" w:rsidRPr="00B343DB">
        <w:rPr>
          <w:rFonts w:ascii="Times New Roman" w:hAnsi="Times New Roman" w:cs="Times New Roman"/>
        </w:rPr>
        <w:t>(</w:t>
      </w:r>
      <w:r w:rsidR="007278F8">
        <w:rPr>
          <w:rFonts w:ascii="Times New Roman" w:hAnsi="Times New Roman" w:cs="Times New Roman"/>
        </w:rPr>
        <w:t>datums</w:t>
      </w:r>
      <w:r w:rsidR="007278F8" w:rsidRPr="00B343DB">
        <w:rPr>
          <w:rFonts w:ascii="Times New Roman" w:hAnsi="Times New Roman" w:cs="Times New Roman"/>
        </w:rPr>
        <w:t>)</w:t>
      </w:r>
    </w:p>
    <w:p w:rsidR="00365F08" w:rsidRDefault="00365F08">
      <w:pPr>
        <w:rPr>
          <w:rFonts w:ascii="Times New Roman" w:hAnsi="Times New Roman"/>
          <w:b/>
          <w:noProof/>
          <w:sz w:val="32"/>
          <w:szCs w:val="32"/>
        </w:rPr>
      </w:pPr>
      <w:r>
        <w:rPr>
          <w:rFonts w:ascii="Times New Roman" w:hAnsi="Times New Roman"/>
          <w:b/>
          <w:noProof/>
          <w:sz w:val="32"/>
          <w:szCs w:val="32"/>
        </w:rPr>
        <w:br w:type="page"/>
      </w:r>
    </w:p>
    <w:p w:rsidR="007278F8" w:rsidRPr="00B343DB" w:rsidRDefault="007278F8" w:rsidP="007278F8">
      <w:pPr>
        <w:tabs>
          <w:tab w:val="clear" w:pos="720"/>
        </w:tabs>
        <w:jc w:val="center"/>
        <w:rPr>
          <w:rFonts w:ascii="Times New Roman" w:hAnsi="Times New Roman" w:cs="Times New Roman"/>
          <w:b/>
          <w:color w:val="auto"/>
        </w:rPr>
      </w:pPr>
      <w:r>
        <w:rPr>
          <w:rFonts w:ascii="Times New Roman" w:hAnsi="Times New Roman" w:cs="Times New Roman"/>
          <w:b/>
        </w:rPr>
        <w:lastRenderedPageBreak/>
        <w:t>Lietuvas Republikas valdības vārdā</w:t>
      </w:r>
    </w:p>
    <w:p w:rsidR="007278F8" w:rsidRPr="00B343DB" w:rsidRDefault="007278F8" w:rsidP="007278F8">
      <w:pPr>
        <w:tabs>
          <w:tab w:val="clear" w:pos="720"/>
        </w:tabs>
        <w:jc w:val="center"/>
        <w:rPr>
          <w:rFonts w:ascii="Times New Roman" w:hAnsi="Times New Roman" w:cs="Times New Roman"/>
          <w:b/>
          <w:color w:val="auto"/>
        </w:rPr>
      </w:pPr>
    </w:p>
    <w:p w:rsidR="007278F8" w:rsidRPr="00B343DB" w:rsidRDefault="007278F8" w:rsidP="007278F8">
      <w:pPr>
        <w:tabs>
          <w:tab w:val="clear" w:pos="720"/>
        </w:tabs>
        <w:jc w:val="center"/>
        <w:rPr>
          <w:rFonts w:ascii="Times New Roman" w:hAnsi="Times New Roman" w:cs="Times New Roman"/>
          <w:b/>
          <w:color w:val="auto"/>
        </w:rPr>
      </w:pPr>
    </w:p>
    <w:p w:rsidR="007278F8" w:rsidRPr="00B343DB" w:rsidRDefault="007278F8" w:rsidP="007278F8">
      <w:pPr>
        <w:tabs>
          <w:tab w:val="clear" w:pos="720"/>
        </w:tabs>
        <w:jc w:val="center"/>
        <w:rPr>
          <w:rFonts w:ascii="Times New Roman" w:hAnsi="Times New Roman" w:cs="Times New Roman"/>
          <w:b/>
          <w:color w:val="auto"/>
        </w:rPr>
      </w:pPr>
    </w:p>
    <w:p w:rsidR="007278F8" w:rsidRPr="00B343DB" w:rsidRDefault="007278F8" w:rsidP="007278F8">
      <w:pPr>
        <w:tabs>
          <w:tab w:val="clear" w:pos="720"/>
        </w:tabs>
        <w:jc w:val="center"/>
        <w:rPr>
          <w:rFonts w:ascii="Times New Roman" w:hAnsi="Times New Roman" w:cs="Times New Roman"/>
          <w:b/>
          <w:color w:val="auto"/>
        </w:rPr>
      </w:pPr>
    </w:p>
    <w:p w:rsidR="007278F8" w:rsidRPr="00B343DB" w:rsidRDefault="007278F8" w:rsidP="007278F8">
      <w:pPr>
        <w:tabs>
          <w:tab w:val="clear" w:pos="720"/>
        </w:tabs>
        <w:jc w:val="center"/>
        <w:rPr>
          <w:rFonts w:ascii="Times New Roman" w:hAnsi="Times New Roman" w:cs="Times New Roman"/>
          <w:b/>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541"/>
      </w:tblGrid>
      <w:tr w:rsidR="007278F8" w:rsidRPr="00B343DB" w:rsidTr="008237BA">
        <w:tc>
          <w:tcPr>
            <w:tcW w:w="4814" w:type="dxa"/>
          </w:tcPr>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r w:rsidRPr="00B343DB">
              <w:rPr>
                <w:rFonts w:ascii="Times New Roman" w:hAnsi="Times New Roman" w:cs="Times New Roman"/>
              </w:rPr>
              <w:t>_____________________________</w:t>
            </w:r>
          </w:p>
          <w:p w:rsidR="007278F8" w:rsidRPr="00B343DB" w:rsidRDefault="007278F8" w:rsidP="008237BA">
            <w:pPr>
              <w:rPr>
                <w:rFonts w:ascii="Times New Roman" w:hAnsi="Times New Roman" w:cs="Times New Roman"/>
              </w:rPr>
            </w:pPr>
          </w:p>
          <w:p w:rsidR="007278F8" w:rsidRPr="002C287B" w:rsidRDefault="007278F8" w:rsidP="007278F8">
            <w:pPr>
              <w:jc w:val="both"/>
              <w:rPr>
                <w:rFonts w:ascii="Times New Roman" w:hAnsi="Times New Roman"/>
                <w:noProof/>
              </w:rPr>
            </w:pPr>
            <w:r w:rsidRPr="002C287B">
              <w:rPr>
                <w:rFonts w:ascii="Times New Roman" w:hAnsi="Times New Roman"/>
                <w:noProof/>
              </w:rPr>
              <w:t>Jozs Oleks [</w:t>
            </w:r>
            <w:r w:rsidRPr="002C287B">
              <w:rPr>
                <w:rFonts w:ascii="Times New Roman" w:hAnsi="Times New Roman"/>
                <w:i/>
                <w:noProof/>
              </w:rPr>
              <w:t>Juozas Olekas</w:t>
            </w:r>
            <w:r w:rsidRPr="002C287B">
              <w:rPr>
                <w:rFonts w:ascii="Times New Roman" w:hAnsi="Times New Roman"/>
                <w:noProof/>
              </w:rPr>
              <w:t>],</w:t>
            </w:r>
          </w:p>
          <w:p w:rsidR="007278F8" w:rsidRPr="002C287B" w:rsidRDefault="007278F8" w:rsidP="007278F8">
            <w:pPr>
              <w:jc w:val="both"/>
              <w:rPr>
                <w:rFonts w:ascii="Times New Roman" w:hAnsi="Times New Roman"/>
                <w:noProof/>
              </w:rPr>
            </w:pPr>
            <w:r w:rsidRPr="002C287B">
              <w:rPr>
                <w:rFonts w:ascii="Times New Roman" w:hAnsi="Times New Roman"/>
                <w:noProof/>
              </w:rPr>
              <w:t>aizsardzības ministrs</w:t>
            </w: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p w:rsidR="007278F8" w:rsidRPr="00B343DB" w:rsidRDefault="007278F8" w:rsidP="008237BA">
            <w:pPr>
              <w:rPr>
                <w:rFonts w:ascii="Times New Roman" w:hAnsi="Times New Roman" w:cs="Times New Roman"/>
              </w:rPr>
            </w:pPr>
          </w:p>
        </w:tc>
        <w:tc>
          <w:tcPr>
            <w:tcW w:w="4815" w:type="dxa"/>
          </w:tcPr>
          <w:p w:rsidR="007278F8" w:rsidRPr="00B343DB" w:rsidRDefault="007278F8" w:rsidP="008237BA">
            <w:pPr>
              <w:rPr>
                <w:rFonts w:ascii="Times New Roman" w:hAnsi="Times New Roman" w:cs="Times New Roman"/>
              </w:rPr>
            </w:pPr>
          </w:p>
        </w:tc>
      </w:tr>
    </w:tbl>
    <w:p w:rsidR="007278F8" w:rsidRPr="00B343DB" w:rsidRDefault="007278F8" w:rsidP="007278F8">
      <w:pPr>
        <w:tabs>
          <w:tab w:val="clear" w:pos="720"/>
        </w:tabs>
        <w:jc w:val="center"/>
        <w:rPr>
          <w:rFonts w:ascii="Times New Roman" w:hAnsi="Times New Roman" w:cs="Times New Roman"/>
          <w:b/>
          <w:color w:val="auto"/>
        </w:rPr>
      </w:pPr>
    </w:p>
    <w:p w:rsidR="007278F8" w:rsidRPr="00B343DB" w:rsidRDefault="007278F8" w:rsidP="007278F8">
      <w:pPr>
        <w:tabs>
          <w:tab w:val="clear" w:pos="720"/>
        </w:tabs>
        <w:jc w:val="center"/>
        <w:rPr>
          <w:rFonts w:ascii="Times New Roman" w:hAnsi="Times New Roman" w:cs="Times New Roman"/>
          <w:b/>
          <w:color w:val="auto"/>
        </w:rPr>
      </w:pPr>
    </w:p>
    <w:p w:rsidR="007278F8" w:rsidRPr="00B343DB" w:rsidRDefault="007278F8" w:rsidP="007278F8">
      <w:pPr>
        <w:tabs>
          <w:tab w:val="clear" w:pos="720"/>
          <w:tab w:val="left" w:pos="3555"/>
        </w:tabs>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278F8" w:rsidRPr="00B343DB" w:rsidTr="008237BA">
        <w:tc>
          <w:tcPr>
            <w:tcW w:w="4814" w:type="dxa"/>
          </w:tcPr>
          <w:p w:rsidR="007278F8" w:rsidRPr="00B343DB" w:rsidRDefault="007278F8" w:rsidP="008237BA">
            <w:pPr>
              <w:rPr>
                <w:rFonts w:ascii="Times New Roman" w:hAnsi="Times New Roman" w:cs="Times New Roman"/>
              </w:rPr>
            </w:pPr>
          </w:p>
        </w:tc>
        <w:tc>
          <w:tcPr>
            <w:tcW w:w="4815" w:type="dxa"/>
          </w:tcPr>
          <w:p w:rsidR="007278F8" w:rsidRPr="00B343DB" w:rsidRDefault="007278F8" w:rsidP="008237BA">
            <w:pPr>
              <w:rPr>
                <w:rFonts w:ascii="Times New Roman" w:hAnsi="Times New Roman" w:cs="Times New Roman"/>
              </w:rPr>
            </w:pPr>
          </w:p>
        </w:tc>
      </w:tr>
      <w:tr w:rsidR="007278F8" w:rsidRPr="00B343DB" w:rsidTr="008237BA">
        <w:trPr>
          <w:gridAfter w:val="1"/>
          <w:wAfter w:w="4815" w:type="dxa"/>
        </w:trPr>
        <w:tc>
          <w:tcPr>
            <w:tcW w:w="4814" w:type="dxa"/>
          </w:tcPr>
          <w:p w:rsidR="007278F8" w:rsidRPr="00B343DB" w:rsidRDefault="007278F8" w:rsidP="008237BA">
            <w:pPr>
              <w:rPr>
                <w:rFonts w:ascii="Times New Roman" w:hAnsi="Times New Roman" w:cs="Times New Roman"/>
              </w:rPr>
            </w:pPr>
          </w:p>
        </w:tc>
      </w:tr>
      <w:tr w:rsidR="007278F8" w:rsidRPr="00B343DB" w:rsidTr="008237BA">
        <w:tc>
          <w:tcPr>
            <w:tcW w:w="4814" w:type="dxa"/>
          </w:tcPr>
          <w:p w:rsidR="007278F8" w:rsidRPr="00B343DB" w:rsidRDefault="007278F8" w:rsidP="008237BA">
            <w:pPr>
              <w:rPr>
                <w:rFonts w:ascii="Times New Roman" w:hAnsi="Times New Roman" w:cs="Times New Roman"/>
              </w:rPr>
            </w:pPr>
          </w:p>
        </w:tc>
        <w:tc>
          <w:tcPr>
            <w:tcW w:w="4815" w:type="dxa"/>
          </w:tcPr>
          <w:p w:rsidR="007278F8" w:rsidRPr="00B343DB" w:rsidRDefault="007278F8" w:rsidP="008237BA">
            <w:pPr>
              <w:rPr>
                <w:rFonts w:ascii="Times New Roman" w:hAnsi="Times New Roman" w:cs="Times New Roman"/>
              </w:rPr>
            </w:pPr>
          </w:p>
        </w:tc>
      </w:tr>
      <w:tr w:rsidR="007278F8" w:rsidRPr="00B343DB" w:rsidTr="008237BA">
        <w:tc>
          <w:tcPr>
            <w:tcW w:w="4814" w:type="dxa"/>
          </w:tcPr>
          <w:p w:rsidR="007278F8" w:rsidRPr="00B343DB" w:rsidRDefault="007278F8" w:rsidP="008237BA">
            <w:pPr>
              <w:rPr>
                <w:rFonts w:ascii="Times New Roman" w:hAnsi="Times New Roman" w:cs="Times New Roman"/>
              </w:rPr>
            </w:pPr>
          </w:p>
        </w:tc>
        <w:tc>
          <w:tcPr>
            <w:tcW w:w="4815" w:type="dxa"/>
          </w:tcPr>
          <w:p w:rsidR="007278F8" w:rsidRPr="00B343DB" w:rsidRDefault="007278F8" w:rsidP="008237BA">
            <w:pPr>
              <w:rPr>
                <w:rFonts w:ascii="Times New Roman" w:hAnsi="Times New Roman" w:cs="Times New Roman"/>
              </w:rPr>
            </w:pPr>
          </w:p>
        </w:tc>
      </w:tr>
      <w:tr w:rsidR="007278F8" w:rsidRPr="00B343DB" w:rsidTr="008237BA">
        <w:tc>
          <w:tcPr>
            <w:tcW w:w="4814" w:type="dxa"/>
          </w:tcPr>
          <w:p w:rsidR="007278F8" w:rsidRPr="00B343DB" w:rsidRDefault="007278F8" w:rsidP="008237BA">
            <w:pPr>
              <w:rPr>
                <w:rFonts w:ascii="Times New Roman" w:hAnsi="Times New Roman" w:cs="Times New Roman"/>
              </w:rPr>
            </w:pPr>
          </w:p>
        </w:tc>
        <w:tc>
          <w:tcPr>
            <w:tcW w:w="4815" w:type="dxa"/>
          </w:tcPr>
          <w:p w:rsidR="007278F8" w:rsidRPr="00B343DB" w:rsidRDefault="007278F8" w:rsidP="008237BA">
            <w:pPr>
              <w:rPr>
                <w:rFonts w:ascii="Times New Roman" w:hAnsi="Times New Roman" w:cs="Times New Roman"/>
              </w:rPr>
            </w:pPr>
          </w:p>
        </w:tc>
      </w:tr>
      <w:tr w:rsidR="007278F8" w:rsidRPr="00B343DB" w:rsidTr="008237BA">
        <w:tc>
          <w:tcPr>
            <w:tcW w:w="4814" w:type="dxa"/>
          </w:tcPr>
          <w:p w:rsidR="007278F8" w:rsidRPr="00B343DB" w:rsidRDefault="007278F8" w:rsidP="008237BA">
            <w:pPr>
              <w:rPr>
                <w:rFonts w:ascii="Times New Roman" w:hAnsi="Times New Roman" w:cs="Times New Roman"/>
              </w:rPr>
            </w:pPr>
          </w:p>
        </w:tc>
        <w:tc>
          <w:tcPr>
            <w:tcW w:w="4815" w:type="dxa"/>
          </w:tcPr>
          <w:p w:rsidR="007278F8" w:rsidRPr="00B343DB" w:rsidRDefault="007278F8" w:rsidP="008237BA">
            <w:pPr>
              <w:rPr>
                <w:rFonts w:ascii="Times New Roman" w:hAnsi="Times New Roman" w:cs="Times New Roman"/>
              </w:rPr>
            </w:pPr>
          </w:p>
        </w:tc>
      </w:tr>
      <w:tr w:rsidR="007278F8" w:rsidRPr="00B343DB" w:rsidTr="00823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4" w:type="dxa"/>
            <w:tcBorders>
              <w:top w:val="nil"/>
              <w:left w:val="nil"/>
              <w:bottom w:val="nil"/>
              <w:right w:val="nil"/>
            </w:tcBorders>
          </w:tcPr>
          <w:p w:rsidR="007278F8" w:rsidRPr="00B343DB" w:rsidRDefault="007278F8" w:rsidP="008237BA">
            <w:pPr>
              <w:rPr>
                <w:rFonts w:ascii="Times New Roman" w:hAnsi="Times New Roman" w:cs="Times New Roman"/>
              </w:rPr>
            </w:pPr>
          </w:p>
        </w:tc>
        <w:tc>
          <w:tcPr>
            <w:tcW w:w="4815" w:type="dxa"/>
            <w:tcBorders>
              <w:top w:val="nil"/>
              <w:left w:val="nil"/>
              <w:bottom w:val="nil"/>
              <w:right w:val="nil"/>
            </w:tcBorders>
          </w:tcPr>
          <w:p w:rsidR="007278F8" w:rsidRPr="00B343DB" w:rsidRDefault="007278F8" w:rsidP="008237BA">
            <w:pPr>
              <w:rPr>
                <w:rFonts w:ascii="Times New Roman" w:hAnsi="Times New Roman" w:cs="Times New Roman"/>
              </w:rPr>
            </w:pPr>
          </w:p>
        </w:tc>
      </w:tr>
    </w:tbl>
    <w:p w:rsidR="007278F8" w:rsidRPr="00B343DB"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Pr="00B343DB" w:rsidRDefault="007278F8" w:rsidP="007278F8">
      <w:pPr>
        <w:jc w:val="right"/>
        <w:rPr>
          <w:rFonts w:ascii="Times New Roman" w:hAnsi="Times New Roman" w:cs="Times New Roman"/>
        </w:rPr>
      </w:pPr>
      <w:r w:rsidRPr="00B343DB">
        <w:rPr>
          <w:rFonts w:ascii="Times New Roman" w:hAnsi="Times New Roman" w:cs="Times New Roman"/>
        </w:rPr>
        <w:t>, ____________________ (</w:t>
      </w:r>
      <w:r>
        <w:rPr>
          <w:rFonts w:ascii="Times New Roman" w:hAnsi="Times New Roman" w:cs="Times New Roman"/>
        </w:rPr>
        <w:t>datums</w:t>
      </w:r>
      <w:r w:rsidRPr="00B343DB">
        <w:rPr>
          <w:rFonts w:ascii="Times New Roman" w:hAnsi="Times New Roman" w:cs="Times New Roman"/>
        </w:rPr>
        <w:t>)</w:t>
      </w:r>
    </w:p>
    <w:p w:rsidR="007278F8" w:rsidRDefault="007278F8" w:rsidP="007278F8">
      <w:pPr>
        <w:rPr>
          <w:rFonts w:ascii="Times New Roman" w:hAnsi="Times New Roman" w:cs="Times New Roman"/>
        </w:rPr>
      </w:pPr>
      <w:r>
        <w:rPr>
          <w:rFonts w:ascii="Times New Roman" w:hAnsi="Times New Roman" w:cs="Times New Roman"/>
        </w:rPr>
        <w:br w:type="page"/>
      </w:r>
    </w:p>
    <w:p w:rsidR="007278F8" w:rsidRPr="00B343DB" w:rsidRDefault="007278F8" w:rsidP="007278F8">
      <w:pPr>
        <w:jc w:val="center"/>
        <w:rPr>
          <w:rFonts w:ascii="Times New Roman" w:hAnsi="Times New Roman" w:cs="Times New Roman"/>
          <w:b/>
        </w:rPr>
      </w:pPr>
      <w:r>
        <w:rPr>
          <w:rFonts w:ascii="Times New Roman" w:hAnsi="Times New Roman" w:cs="Times New Roman"/>
          <w:b/>
        </w:rPr>
        <w:lastRenderedPageBreak/>
        <w:t>Z</w:t>
      </w:r>
      <w:r w:rsidR="001712C8">
        <w:rPr>
          <w:rFonts w:ascii="Times New Roman" w:hAnsi="Times New Roman" w:cs="Times New Roman"/>
          <w:b/>
        </w:rPr>
        <w:t>i</w:t>
      </w:r>
      <w:r>
        <w:rPr>
          <w:rFonts w:ascii="Times New Roman" w:hAnsi="Times New Roman" w:cs="Times New Roman"/>
          <w:b/>
        </w:rPr>
        <w:t>emeļatlantijas līguma organizācijas vārdā</w:t>
      </w:r>
    </w:p>
    <w:p w:rsidR="007278F8" w:rsidRPr="00B343DB" w:rsidRDefault="007278F8" w:rsidP="007278F8">
      <w:pPr>
        <w:jc w:val="center"/>
        <w:rPr>
          <w:rFonts w:ascii="Times New Roman" w:hAnsi="Times New Roman" w:cs="Times New Roman"/>
          <w:b/>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jc w:val="center"/>
        <w:rPr>
          <w:rFonts w:ascii="Times New Roman" w:hAnsi="Times New Roman" w:cs="Times New Roman"/>
        </w:rPr>
      </w:pPr>
    </w:p>
    <w:p w:rsidR="007278F8" w:rsidRPr="00B343DB" w:rsidRDefault="007278F8" w:rsidP="007278F8">
      <w:pPr>
        <w:rPr>
          <w:rFonts w:ascii="Times New Roman" w:hAnsi="Times New Roman" w:cs="Times New Roman"/>
        </w:rPr>
      </w:pPr>
    </w:p>
    <w:p w:rsidR="007278F8" w:rsidRPr="00B343DB" w:rsidRDefault="007278F8" w:rsidP="007278F8">
      <w:pPr>
        <w:rPr>
          <w:rFonts w:ascii="Times New Roman" w:hAnsi="Times New Roman" w:cs="Times New Roman"/>
        </w:rPr>
      </w:pPr>
      <w:r w:rsidRPr="00B343DB">
        <w:rPr>
          <w:rFonts w:ascii="Times New Roman" w:hAnsi="Times New Roman" w:cs="Times New Roman"/>
        </w:rPr>
        <w:t>_____________________________</w:t>
      </w:r>
    </w:p>
    <w:p w:rsidR="007278F8" w:rsidRPr="00B343DB" w:rsidRDefault="007278F8" w:rsidP="007278F8">
      <w:pPr>
        <w:rPr>
          <w:rFonts w:ascii="Times New Roman" w:hAnsi="Times New Roman" w:cs="Times New Roman"/>
        </w:rPr>
      </w:pPr>
    </w:p>
    <w:p w:rsidR="007278F8" w:rsidRPr="002C287B" w:rsidRDefault="007278F8" w:rsidP="007278F8">
      <w:pPr>
        <w:jc w:val="both"/>
        <w:rPr>
          <w:rFonts w:ascii="Times New Roman" w:hAnsi="Times New Roman"/>
          <w:noProof/>
        </w:rPr>
      </w:pPr>
      <w:r w:rsidRPr="002C287B">
        <w:rPr>
          <w:rFonts w:ascii="Times New Roman" w:hAnsi="Times New Roman"/>
          <w:noProof/>
        </w:rPr>
        <w:t>vēstnieks Aleksandrs Veršbovs [</w:t>
      </w:r>
      <w:r w:rsidRPr="002C287B">
        <w:rPr>
          <w:rFonts w:ascii="Times New Roman" w:hAnsi="Times New Roman"/>
          <w:i/>
          <w:noProof/>
        </w:rPr>
        <w:t>Alexander Vershbow</w:t>
      </w:r>
      <w:r w:rsidRPr="002C287B">
        <w:rPr>
          <w:rFonts w:ascii="Times New Roman" w:hAnsi="Times New Roman"/>
          <w:noProof/>
        </w:rPr>
        <w:t>],</w:t>
      </w:r>
    </w:p>
    <w:p w:rsidR="007278F8" w:rsidRDefault="007278F8" w:rsidP="007278F8">
      <w:pPr>
        <w:rPr>
          <w:rFonts w:ascii="Times New Roman" w:hAnsi="Times New Roman" w:cs="Times New Roman"/>
        </w:rPr>
      </w:pPr>
      <w:r w:rsidRPr="002C287B">
        <w:rPr>
          <w:rFonts w:ascii="Times New Roman" w:hAnsi="Times New Roman"/>
          <w:i/>
          <w:noProof/>
        </w:rPr>
        <w:t>NATO</w:t>
      </w:r>
      <w:r w:rsidRPr="002C287B">
        <w:rPr>
          <w:rFonts w:ascii="Times New Roman" w:hAnsi="Times New Roman"/>
          <w:noProof/>
        </w:rPr>
        <w:t xml:space="preserve"> ģenerālsekretāra vietnieks</w:t>
      </w: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Default="007278F8" w:rsidP="007278F8">
      <w:pPr>
        <w:rPr>
          <w:rFonts w:ascii="Times New Roman" w:hAnsi="Times New Roman" w:cs="Times New Roman"/>
        </w:rPr>
      </w:pPr>
    </w:p>
    <w:p w:rsidR="007278F8" w:rsidRPr="00B343DB" w:rsidRDefault="007278F8" w:rsidP="007278F8">
      <w:pPr>
        <w:jc w:val="right"/>
        <w:rPr>
          <w:rFonts w:ascii="Times New Roman" w:hAnsi="Times New Roman" w:cs="Times New Roman"/>
        </w:rPr>
      </w:pPr>
      <w:r w:rsidRPr="00B343DB">
        <w:rPr>
          <w:rFonts w:ascii="Times New Roman" w:hAnsi="Times New Roman" w:cs="Times New Roman"/>
        </w:rPr>
        <w:t>, ____________________ (</w:t>
      </w:r>
      <w:r>
        <w:rPr>
          <w:rFonts w:ascii="Times New Roman" w:hAnsi="Times New Roman" w:cs="Times New Roman"/>
        </w:rPr>
        <w:t>datums</w:t>
      </w:r>
      <w:r w:rsidRPr="00B343DB">
        <w:rPr>
          <w:rFonts w:ascii="Times New Roman" w:hAnsi="Times New Roman" w:cs="Times New Roman"/>
        </w:rPr>
        <w:t>)</w:t>
      </w:r>
    </w:p>
    <w:p w:rsidR="007278F8" w:rsidRDefault="007278F8" w:rsidP="007278F8">
      <w:pPr>
        <w:rPr>
          <w:rFonts w:ascii="Times New Roman" w:hAnsi="Times New Roman" w:cs="Times New Roman"/>
        </w:rPr>
      </w:pPr>
    </w:p>
    <w:p w:rsidR="007278F8" w:rsidRDefault="007278F8">
      <w:pPr>
        <w:rPr>
          <w:rFonts w:ascii="Times New Roman" w:hAnsi="Times New Roman" w:cs="Times New Roman"/>
        </w:rPr>
      </w:pPr>
      <w:r>
        <w:rPr>
          <w:rFonts w:ascii="Times New Roman" w:hAnsi="Times New Roman" w:cs="Times New Roman"/>
        </w:rPr>
        <w:br w:type="page"/>
      </w:r>
    </w:p>
    <w:p w:rsidR="00F10D09" w:rsidRPr="002C287B" w:rsidRDefault="00F10D09" w:rsidP="00C85869">
      <w:pPr>
        <w:pStyle w:val="Normal1"/>
        <w:jc w:val="center"/>
        <w:rPr>
          <w:rFonts w:ascii="Times New Roman" w:hAnsi="Times New Roman"/>
          <w:b/>
          <w:noProof/>
        </w:rPr>
      </w:pPr>
      <w:r w:rsidRPr="002C287B">
        <w:rPr>
          <w:rFonts w:ascii="Times New Roman" w:hAnsi="Times New Roman"/>
          <w:b/>
          <w:noProof/>
        </w:rPr>
        <w:lastRenderedPageBreak/>
        <w:t>DOKUMENTĀ VEIKTO IZMAIŅU REĢISTRS</w:t>
      </w:r>
    </w:p>
    <w:p w:rsidR="00F10D09" w:rsidRPr="002C287B" w:rsidRDefault="00F10D09" w:rsidP="002C287B">
      <w:pPr>
        <w:pStyle w:val="Normal1"/>
        <w:jc w:val="both"/>
        <w:rPr>
          <w:rFonts w:ascii="Times New Roman" w:hAnsi="Times New Roman"/>
          <w:noProof/>
        </w:rPr>
      </w:pPr>
    </w:p>
    <w:p w:rsidR="00F10D09" w:rsidRPr="002C287B" w:rsidRDefault="00F10D09" w:rsidP="002C287B">
      <w:pPr>
        <w:pStyle w:val="Normal1"/>
        <w:jc w:val="both"/>
        <w:rPr>
          <w:rFonts w:ascii="Times New Roman" w:hAnsi="Times New Roman"/>
          <w:noProof/>
        </w:rPr>
      </w:pPr>
      <w:r w:rsidRPr="002C287B">
        <w:rPr>
          <w:rFonts w:ascii="Times New Roman" w:hAnsi="Times New Roman"/>
          <w:noProof/>
        </w:rPr>
        <w:t>Turpmākajā tabulā reģistrētas šajā VD veiktās izmaiņas vēsturiskā secībā.</w:t>
      </w:r>
    </w:p>
    <w:p w:rsidR="00F10D09" w:rsidRPr="002C287B" w:rsidRDefault="00F10D09" w:rsidP="002C287B">
      <w:pPr>
        <w:pStyle w:val="Normal1"/>
        <w:jc w:val="both"/>
        <w:rPr>
          <w:rFonts w:ascii="Times New Roman" w:hAnsi="Times New Roman"/>
          <w:noProof/>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00" w:firstRow="0" w:lastRow="0" w:firstColumn="0" w:lastColumn="0" w:noHBand="0" w:noVBand="1"/>
      </w:tblPr>
      <w:tblGrid>
        <w:gridCol w:w="1339"/>
        <w:gridCol w:w="1125"/>
        <w:gridCol w:w="4201"/>
        <w:gridCol w:w="2463"/>
      </w:tblGrid>
      <w:tr w:rsidR="00F10D09" w:rsidRPr="002C287B" w:rsidTr="00C85869">
        <w:trPr>
          <w:trHeight w:val="620"/>
        </w:trPr>
        <w:tc>
          <w:tcPr>
            <w:tcW w:w="733" w:type="pct"/>
            <w:shd w:val="clear" w:color="auto" w:fill="BFBFBF"/>
          </w:tcPr>
          <w:p w:rsidR="00F10D09" w:rsidRPr="002C287B" w:rsidRDefault="00F10D09" w:rsidP="00C85869">
            <w:pPr>
              <w:pStyle w:val="Normal1"/>
              <w:jc w:val="center"/>
              <w:rPr>
                <w:rFonts w:ascii="Times New Roman" w:hAnsi="Times New Roman"/>
                <w:noProof/>
              </w:rPr>
            </w:pPr>
            <w:r w:rsidRPr="002C287B">
              <w:rPr>
                <w:rFonts w:ascii="Times New Roman" w:hAnsi="Times New Roman"/>
                <w:noProof/>
              </w:rPr>
              <w:t>IZMAIŅAS</w:t>
            </w:r>
          </w:p>
        </w:tc>
        <w:tc>
          <w:tcPr>
            <w:tcW w:w="616" w:type="pct"/>
            <w:shd w:val="clear" w:color="auto" w:fill="BFBFBF"/>
          </w:tcPr>
          <w:p w:rsidR="00F10D09" w:rsidRPr="002C287B" w:rsidRDefault="00F10D09" w:rsidP="00C85869">
            <w:pPr>
              <w:pStyle w:val="Normal1"/>
              <w:jc w:val="center"/>
              <w:rPr>
                <w:rFonts w:ascii="Times New Roman" w:hAnsi="Times New Roman"/>
                <w:noProof/>
              </w:rPr>
            </w:pPr>
            <w:r w:rsidRPr="002C287B">
              <w:rPr>
                <w:rFonts w:ascii="Times New Roman" w:hAnsi="Times New Roman"/>
                <w:noProof/>
              </w:rPr>
              <w:t>DATUMS</w:t>
            </w:r>
          </w:p>
        </w:tc>
        <w:tc>
          <w:tcPr>
            <w:tcW w:w="2301" w:type="pct"/>
            <w:shd w:val="clear" w:color="auto" w:fill="BFBFBF"/>
          </w:tcPr>
          <w:p w:rsidR="00F10D09" w:rsidRPr="002C287B" w:rsidRDefault="00F10D09" w:rsidP="00C85869">
            <w:pPr>
              <w:pStyle w:val="Normal1"/>
              <w:jc w:val="center"/>
              <w:rPr>
                <w:rFonts w:ascii="Times New Roman" w:hAnsi="Times New Roman"/>
                <w:noProof/>
              </w:rPr>
            </w:pPr>
            <w:r w:rsidRPr="002C287B">
              <w:rPr>
                <w:rFonts w:ascii="Times New Roman" w:hAnsi="Times New Roman"/>
                <w:noProof/>
              </w:rPr>
              <w:t>IZMAIŅU VEIKŠANAS IEMESLS</w:t>
            </w:r>
          </w:p>
        </w:tc>
        <w:tc>
          <w:tcPr>
            <w:tcW w:w="1349" w:type="pct"/>
            <w:shd w:val="clear" w:color="auto" w:fill="BFBFBF"/>
          </w:tcPr>
          <w:p w:rsidR="00C85869" w:rsidRDefault="00C85869" w:rsidP="00C85869">
            <w:pPr>
              <w:pStyle w:val="Normal1"/>
              <w:jc w:val="center"/>
              <w:rPr>
                <w:rFonts w:ascii="Times New Roman" w:hAnsi="Times New Roman"/>
                <w:noProof/>
              </w:rPr>
            </w:pPr>
            <w:r>
              <w:rPr>
                <w:rFonts w:ascii="Times New Roman" w:hAnsi="Times New Roman"/>
                <w:noProof/>
              </w:rPr>
              <w:t>IZMAINĪTĀS</w:t>
            </w:r>
          </w:p>
          <w:p w:rsidR="00F10D09" w:rsidRPr="002C287B" w:rsidRDefault="00F10D09" w:rsidP="00C85869">
            <w:pPr>
              <w:pStyle w:val="Normal1"/>
              <w:jc w:val="center"/>
              <w:rPr>
                <w:rFonts w:ascii="Times New Roman" w:hAnsi="Times New Roman"/>
                <w:noProof/>
              </w:rPr>
            </w:pPr>
            <w:r w:rsidRPr="002C287B">
              <w:rPr>
                <w:rFonts w:ascii="Times New Roman" w:hAnsi="Times New Roman"/>
                <w:noProof/>
              </w:rPr>
              <w:t>LAPPUSES</w:t>
            </w: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r w:rsidR="00F10D09" w:rsidRPr="002C287B" w:rsidTr="00C85869">
        <w:trPr>
          <w:trHeight w:val="1120"/>
        </w:trPr>
        <w:tc>
          <w:tcPr>
            <w:tcW w:w="733" w:type="pct"/>
          </w:tcPr>
          <w:p w:rsidR="00F10D09" w:rsidRPr="002C287B" w:rsidRDefault="00F10D09" w:rsidP="002C287B">
            <w:pPr>
              <w:pStyle w:val="Normal1"/>
              <w:jc w:val="both"/>
              <w:rPr>
                <w:rFonts w:ascii="Times New Roman" w:hAnsi="Times New Roman"/>
                <w:noProof/>
              </w:rPr>
            </w:pPr>
          </w:p>
        </w:tc>
        <w:tc>
          <w:tcPr>
            <w:tcW w:w="616" w:type="pct"/>
          </w:tcPr>
          <w:p w:rsidR="00F10D09" w:rsidRPr="002C287B" w:rsidRDefault="00F10D09" w:rsidP="002C287B">
            <w:pPr>
              <w:pStyle w:val="Normal1"/>
              <w:jc w:val="both"/>
              <w:rPr>
                <w:rFonts w:ascii="Times New Roman" w:hAnsi="Times New Roman"/>
                <w:noProof/>
              </w:rPr>
            </w:pPr>
          </w:p>
        </w:tc>
        <w:tc>
          <w:tcPr>
            <w:tcW w:w="2301" w:type="pct"/>
          </w:tcPr>
          <w:p w:rsidR="00F10D09" w:rsidRPr="002C287B" w:rsidRDefault="00F10D09" w:rsidP="002C287B">
            <w:pPr>
              <w:pStyle w:val="Normal1"/>
              <w:jc w:val="both"/>
              <w:rPr>
                <w:rFonts w:ascii="Times New Roman" w:hAnsi="Times New Roman"/>
                <w:noProof/>
              </w:rPr>
            </w:pPr>
          </w:p>
        </w:tc>
        <w:tc>
          <w:tcPr>
            <w:tcW w:w="1349" w:type="pct"/>
          </w:tcPr>
          <w:p w:rsidR="00F10D09" w:rsidRPr="002C287B" w:rsidRDefault="00F10D09" w:rsidP="002C287B">
            <w:pPr>
              <w:pStyle w:val="Normal1"/>
              <w:jc w:val="both"/>
              <w:rPr>
                <w:rFonts w:ascii="Times New Roman" w:hAnsi="Times New Roman"/>
                <w:noProof/>
              </w:rPr>
            </w:pPr>
          </w:p>
        </w:tc>
      </w:tr>
    </w:tbl>
    <w:p w:rsidR="004A292E" w:rsidRPr="002C287B" w:rsidRDefault="004A292E" w:rsidP="002C287B">
      <w:pPr>
        <w:jc w:val="both"/>
        <w:rPr>
          <w:rFonts w:ascii="Times New Roman" w:hAnsi="Times New Roman"/>
          <w:noProof/>
        </w:rPr>
      </w:pPr>
      <w:r w:rsidRPr="002C287B">
        <w:rPr>
          <w:rFonts w:ascii="Times New Roman" w:hAnsi="Times New Roman"/>
        </w:rPr>
        <w:br w:type="page"/>
      </w:r>
    </w:p>
    <w:p w:rsidR="00F10D09" w:rsidRPr="002C287B" w:rsidRDefault="00F10D09" w:rsidP="00C85869">
      <w:pPr>
        <w:pStyle w:val="ListParagraph"/>
        <w:ind w:left="0"/>
        <w:jc w:val="right"/>
        <w:rPr>
          <w:rFonts w:ascii="Times New Roman" w:hAnsi="Times New Roman"/>
          <w:b/>
          <w:noProof/>
        </w:rPr>
      </w:pPr>
      <w:r w:rsidRPr="002C287B">
        <w:rPr>
          <w:rFonts w:ascii="Times New Roman" w:hAnsi="Times New Roman"/>
          <w:b/>
          <w:noProof/>
        </w:rPr>
        <w:lastRenderedPageBreak/>
        <w:t>A PIELIKUMS</w:t>
      </w:r>
    </w:p>
    <w:p w:rsidR="00F10D09" w:rsidRPr="002C287B" w:rsidRDefault="00F10D09" w:rsidP="002C287B">
      <w:pPr>
        <w:pStyle w:val="ListParagraph"/>
        <w:ind w:left="0"/>
        <w:jc w:val="both"/>
        <w:rPr>
          <w:rFonts w:ascii="Times New Roman" w:hAnsi="Times New Roman"/>
          <w:b/>
          <w:noProof/>
        </w:rPr>
      </w:pPr>
    </w:p>
    <w:p w:rsidR="00F10D09" w:rsidRPr="002C287B" w:rsidRDefault="00F10D09" w:rsidP="00C85869">
      <w:pPr>
        <w:pStyle w:val="ListParagraph"/>
        <w:ind w:left="0"/>
        <w:jc w:val="center"/>
        <w:rPr>
          <w:rFonts w:ascii="Times New Roman" w:hAnsi="Times New Roman"/>
          <w:b/>
          <w:noProof/>
        </w:rPr>
      </w:pPr>
      <w:r w:rsidRPr="002C287B">
        <w:rPr>
          <w:rFonts w:ascii="Times New Roman" w:hAnsi="Times New Roman"/>
          <w:b/>
          <w:noProof/>
        </w:rPr>
        <w:t>TERMINOLOĢIJA</w:t>
      </w:r>
    </w:p>
    <w:p w:rsidR="00F10D09" w:rsidRPr="002C287B" w:rsidRDefault="00F10D09" w:rsidP="002C287B">
      <w:pPr>
        <w:pStyle w:val="ListParagraph"/>
        <w:ind w:left="0"/>
        <w:jc w:val="both"/>
        <w:rPr>
          <w:rFonts w:ascii="Times New Roman" w:hAnsi="Times New Roman"/>
          <w:b/>
          <w:noProof/>
        </w:rPr>
      </w:pPr>
    </w:p>
    <w:p w:rsidR="00F10D09" w:rsidRPr="002C287B"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A.1.1. Gaisa telpas uzraudzība (</w:t>
      </w:r>
      <w:r w:rsidRPr="002C287B">
        <w:rPr>
          <w:rFonts w:ascii="Times New Roman" w:hAnsi="Times New Roman"/>
          <w:i/>
          <w:noProof/>
        </w:rPr>
        <w:t>AP</w:t>
      </w:r>
      <w:r w:rsidRPr="002C287B">
        <w:rPr>
          <w:rFonts w:ascii="Times New Roman" w:hAnsi="Times New Roman"/>
          <w:noProof/>
        </w:rPr>
        <w:t>)</w:t>
      </w:r>
    </w:p>
    <w:p w:rsidR="004A292E" w:rsidRPr="002C287B" w:rsidRDefault="004A292E" w:rsidP="002C287B">
      <w:pPr>
        <w:pStyle w:val="CommentText"/>
        <w:tabs>
          <w:tab w:val="clear" w:pos="720"/>
        </w:tabs>
        <w:jc w:val="both"/>
        <w:rPr>
          <w:rFonts w:ascii="Times New Roman" w:hAnsi="Times New Roman"/>
          <w:noProof/>
          <w:sz w:val="24"/>
          <w:szCs w:val="24"/>
        </w:rPr>
      </w:pPr>
    </w:p>
    <w:p w:rsidR="00F10D09" w:rsidRPr="002C287B" w:rsidRDefault="00F10D09" w:rsidP="002C287B">
      <w:pPr>
        <w:pStyle w:val="CommentText"/>
        <w:tabs>
          <w:tab w:val="clear" w:pos="720"/>
        </w:tabs>
        <w:jc w:val="both"/>
        <w:rPr>
          <w:rFonts w:ascii="Times New Roman" w:hAnsi="Times New Roman"/>
          <w:noProof/>
          <w:sz w:val="24"/>
          <w:szCs w:val="24"/>
        </w:rPr>
      </w:pPr>
      <w:r w:rsidRPr="002C287B">
        <w:rPr>
          <w:rFonts w:ascii="Times New Roman" w:hAnsi="Times New Roman"/>
          <w:noProof/>
          <w:sz w:val="24"/>
        </w:rPr>
        <w:t xml:space="preserve">Miera laika misija, kurā paredzēta gaisa telpas novērošanas un kontroles sistēmas, gaisa satiksmes regulēšanas un kontroles un piemērotu pretgaisa aizsardzības spēku, tostarp pārtvērēju, izmantošana, ar mērķi aizsargāt </w:t>
      </w:r>
      <w:r w:rsidRPr="002C287B">
        <w:rPr>
          <w:rFonts w:ascii="Times New Roman" w:hAnsi="Times New Roman"/>
          <w:i/>
          <w:noProof/>
          <w:sz w:val="24"/>
        </w:rPr>
        <w:t>NATO</w:t>
      </w:r>
      <w:r w:rsidRPr="002C287B">
        <w:rPr>
          <w:rFonts w:ascii="Times New Roman" w:hAnsi="Times New Roman"/>
          <w:noProof/>
          <w:sz w:val="24"/>
        </w:rPr>
        <w:t xml:space="preserve"> gaisa telpas kā alianses gaisa telpas daļas vienotību.</w:t>
      </w:r>
    </w:p>
    <w:p w:rsidR="00F10D09" w:rsidRPr="002C287B" w:rsidRDefault="00F10D09" w:rsidP="002C287B">
      <w:pPr>
        <w:tabs>
          <w:tab w:val="clear" w:pos="720"/>
          <w:tab w:val="left" w:pos="709"/>
        </w:tabs>
        <w:jc w:val="both"/>
        <w:rPr>
          <w:rFonts w:ascii="Times New Roman" w:hAnsi="Times New Roman"/>
          <w:noProof/>
        </w:rPr>
      </w:pPr>
    </w:p>
    <w:p w:rsidR="00F10D09" w:rsidRPr="002C287B"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A.1.2. Gaisa telpas uzraudzības zona (</w:t>
      </w:r>
      <w:r w:rsidRPr="002C287B">
        <w:rPr>
          <w:rFonts w:ascii="Times New Roman" w:hAnsi="Times New Roman"/>
          <w:i/>
          <w:noProof/>
        </w:rPr>
        <w:t>APA</w:t>
      </w:r>
      <w:r w:rsidRPr="002C287B">
        <w:rPr>
          <w:rFonts w:ascii="Times New Roman" w:hAnsi="Times New Roman"/>
          <w:noProof/>
        </w:rPr>
        <w:t>)</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Gaisa telpa, kurā </w:t>
      </w:r>
      <w:r w:rsidRPr="002C287B">
        <w:rPr>
          <w:rFonts w:ascii="Times New Roman" w:hAnsi="Times New Roman"/>
          <w:i/>
          <w:noProof/>
        </w:rPr>
        <w:t>CAOC</w:t>
      </w:r>
      <w:r w:rsidRPr="002C287B">
        <w:rPr>
          <w:rFonts w:ascii="Times New Roman" w:hAnsi="Times New Roman"/>
          <w:noProof/>
        </w:rPr>
        <w:t xml:space="preserve"> īsteno gaisa telpas uzraudzības funkcijas, lai izpildītu tā misiju miera laikā saskaņā ar dokumentiem un procedūrām, par ko panākta vienošanās.</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A.1.3. Gaisa telpas novērošana</w:t>
      </w:r>
    </w:p>
    <w:p w:rsidR="004A292E" w:rsidRPr="002C287B" w:rsidRDefault="004A292E"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Sistemātiska gaisa telpas novērošana ar elektroniskajiem, vizuālajiem un citiem līdzekļiem, ko galvenokārt veic, lai identificētu un noteiktu gan sabiedroto, gan pretinieka gaisa kuģu un raķešu pārvietošanos novērotajā gaisa telpā.</w:t>
      </w:r>
    </w:p>
    <w:p w:rsidR="004A292E" w:rsidRPr="002C287B" w:rsidRDefault="004A292E" w:rsidP="002C287B">
      <w:pPr>
        <w:tabs>
          <w:tab w:val="clear" w:pos="720"/>
        </w:tabs>
        <w:jc w:val="both"/>
        <w:rPr>
          <w:rFonts w:ascii="Times New Roman" w:hAnsi="Times New Roman"/>
          <w:noProof/>
        </w:rPr>
      </w:pPr>
    </w:p>
    <w:p w:rsidR="00F10D09" w:rsidRPr="002C287B" w:rsidRDefault="004A292E" w:rsidP="002C287B">
      <w:pPr>
        <w:pStyle w:val="ListParagraph"/>
        <w:tabs>
          <w:tab w:val="clear" w:pos="720"/>
        </w:tabs>
        <w:ind w:left="0"/>
        <w:jc w:val="both"/>
        <w:rPr>
          <w:rFonts w:ascii="Times New Roman" w:hAnsi="Times New Roman"/>
          <w:noProof/>
        </w:rPr>
      </w:pPr>
      <w:r w:rsidRPr="002C287B">
        <w:rPr>
          <w:rFonts w:ascii="Times New Roman" w:hAnsi="Times New Roman"/>
          <w:noProof/>
        </w:rPr>
        <w:t>A.1.4. Gaisa satiksmes vadības vienība (</w:t>
      </w:r>
      <w:r w:rsidRPr="002C287B">
        <w:rPr>
          <w:rFonts w:ascii="Times New Roman" w:hAnsi="Times New Roman"/>
          <w:i/>
          <w:noProof/>
        </w:rPr>
        <w:t>ATC</w:t>
      </w:r>
      <w:r w:rsidRPr="002C287B">
        <w:rPr>
          <w:rFonts w:ascii="Times New Roman" w:hAnsi="Times New Roman"/>
          <w:noProof/>
        </w:rPr>
        <w:t xml:space="preserve"> vienība)</w:t>
      </w:r>
    </w:p>
    <w:p w:rsidR="004A292E" w:rsidRPr="002C287B" w:rsidRDefault="004A292E"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Gaisa satiksmes vadības (</w:t>
      </w:r>
      <w:r w:rsidRPr="002C287B">
        <w:rPr>
          <w:rFonts w:ascii="Times New Roman" w:hAnsi="Times New Roman"/>
          <w:i/>
          <w:noProof/>
        </w:rPr>
        <w:t>ATC</w:t>
      </w:r>
      <w:r w:rsidRPr="002C287B">
        <w:rPr>
          <w:rFonts w:ascii="Times New Roman" w:hAnsi="Times New Roman"/>
          <w:noProof/>
        </w:rPr>
        <w:t>) vienība var būt lidojumu rajona gaisa satiksmes vadības centrs, pieejas kontroles vienība vai lidlauka zonas vadības tornis.</w:t>
      </w:r>
    </w:p>
    <w:p w:rsidR="004A292E" w:rsidRPr="002C287B" w:rsidRDefault="004A292E" w:rsidP="002C287B">
      <w:pPr>
        <w:tabs>
          <w:tab w:val="clear" w:pos="720"/>
        </w:tabs>
        <w:jc w:val="both"/>
        <w:rPr>
          <w:rFonts w:ascii="Times New Roman" w:hAnsi="Times New Roman"/>
          <w:noProof/>
        </w:rPr>
      </w:pPr>
    </w:p>
    <w:p w:rsidR="006340C5"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A.1.5. Gaisa telpas struktūra</w:t>
      </w:r>
    </w:p>
    <w:p w:rsidR="004A292E" w:rsidRPr="002C287B" w:rsidRDefault="004A292E"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Konkrēts gaisa telpas sektors, kas paredzēts gaisa kuģa drošas un optimālas ekspluatācijas nodrošināšanai.</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A.1.6. </w:t>
      </w:r>
      <w:r w:rsidRPr="002C287B">
        <w:rPr>
          <w:rFonts w:ascii="Times New Roman" w:hAnsi="Times New Roman"/>
          <w:i/>
          <w:noProof/>
        </w:rPr>
        <w:t>NATO</w:t>
      </w:r>
      <w:r w:rsidRPr="002C287B">
        <w:rPr>
          <w:rFonts w:ascii="Times New Roman" w:hAnsi="Times New Roman"/>
          <w:noProof/>
        </w:rPr>
        <w:t xml:space="preserve"> gaisa telpa</w:t>
      </w:r>
    </w:p>
    <w:p w:rsidR="003F7788" w:rsidRPr="002C287B" w:rsidRDefault="003F7788"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 xml:space="preserve">Gaisa telpa virs </w:t>
      </w:r>
      <w:r w:rsidRPr="002C287B">
        <w:rPr>
          <w:rFonts w:ascii="Times New Roman" w:hAnsi="Times New Roman"/>
          <w:i/>
          <w:noProof/>
        </w:rPr>
        <w:t>NATO</w:t>
      </w:r>
      <w:r w:rsidRPr="002C287B">
        <w:rPr>
          <w:rFonts w:ascii="Times New Roman" w:hAnsi="Times New Roman"/>
          <w:noProof/>
        </w:rPr>
        <w:t xml:space="preserve"> valsts un tās teritoriālajiem ūdeņiem.</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A.1.7. Alianses gaisa telpa</w:t>
      </w:r>
    </w:p>
    <w:p w:rsidR="003F7788" w:rsidRPr="002C287B" w:rsidRDefault="003F7788"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i/>
          <w:noProof/>
        </w:rPr>
        <w:t>NATO</w:t>
      </w:r>
      <w:r w:rsidRPr="002C287B">
        <w:rPr>
          <w:rFonts w:ascii="Times New Roman" w:hAnsi="Times New Roman"/>
          <w:noProof/>
        </w:rPr>
        <w:t xml:space="preserve"> gaisa telpa un jebkura gaisa telpas zona, kur </w:t>
      </w:r>
      <w:r w:rsidRPr="002C287B">
        <w:rPr>
          <w:rFonts w:ascii="Times New Roman" w:hAnsi="Times New Roman"/>
          <w:i/>
          <w:noProof/>
        </w:rPr>
        <w:t>NATO</w:t>
      </w:r>
      <w:r w:rsidRPr="002C287B">
        <w:rPr>
          <w:rFonts w:ascii="Times New Roman" w:hAnsi="Times New Roman"/>
          <w:noProof/>
        </w:rPr>
        <w:t xml:space="preserve"> var veikt operācijas ar Padomes piekrišanu.</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w:t>
      </w:r>
      <w:r w:rsidR="00C50929">
        <w:rPr>
          <w:rFonts w:ascii="Times New Roman" w:hAnsi="Times New Roman"/>
          <w:noProof/>
        </w:rPr>
        <w:t>8. Gaisa satiksmes pakalpojumu v</w:t>
      </w:r>
      <w:r w:rsidRPr="002C287B">
        <w:rPr>
          <w:rFonts w:ascii="Times New Roman" w:hAnsi="Times New Roman"/>
          <w:noProof/>
        </w:rPr>
        <w:t>ienība (</w:t>
      </w:r>
      <w:r w:rsidRPr="002C287B">
        <w:rPr>
          <w:rFonts w:ascii="Times New Roman" w:hAnsi="Times New Roman"/>
          <w:i/>
          <w:noProof/>
        </w:rPr>
        <w:t>ATS</w:t>
      </w:r>
      <w:r w:rsidRPr="002C287B">
        <w:rPr>
          <w:rFonts w:ascii="Times New Roman" w:hAnsi="Times New Roman"/>
          <w:noProof/>
        </w:rPr>
        <w:t xml:space="preserve"> vienība)</w:t>
      </w:r>
    </w:p>
    <w:p w:rsidR="003F7788" w:rsidRPr="002C287B" w:rsidRDefault="003F7788"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Vispārējs termins, kas apzīmē gaisa satiksmes vadības rvienību, lidojumu informācijas centru vai gaisa satiksmes ziņojumu savākšanas punktu.</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lastRenderedPageBreak/>
        <w:t>A.1.9. Gaisa satiksmes vadības pakalpojumi</w:t>
      </w:r>
    </w:p>
    <w:p w:rsidR="003F7788" w:rsidRPr="002C287B" w:rsidRDefault="003F7788" w:rsidP="002C287B">
      <w:pPr>
        <w:tabs>
          <w:tab w:val="clear" w:pos="720"/>
        </w:tabs>
        <w:jc w:val="both"/>
        <w:rPr>
          <w:rFonts w:ascii="Times New Roman" w:hAnsi="Times New Roman"/>
          <w:noProof/>
        </w:rPr>
      </w:pPr>
    </w:p>
    <w:p w:rsidR="00F10D09" w:rsidRDefault="00F10D09" w:rsidP="002C287B">
      <w:pPr>
        <w:tabs>
          <w:tab w:val="clear" w:pos="720"/>
        </w:tabs>
        <w:jc w:val="both"/>
        <w:rPr>
          <w:rFonts w:ascii="Times New Roman" w:hAnsi="Times New Roman"/>
          <w:noProof/>
        </w:rPr>
      </w:pPr>
      <w:r w:rsidRPr="002C287B">
        <w:rPr>
          <w:rFonts w:ascii="Times New Roman" w:hAnsi="Times New Roman"/>
          <w:noProof/>
        </w:rPr>
        <w:t>Pakalpojumi, ko sniedz, lai:</w:t>
      </w:r>
    </w:p>
    <w:p w:rsidR="00C85869" w:rsidRPr="002C287B" w:rsidRDefault="00C85869" w:rsidP="002C287B">
      <w:pPr>
        <w:tabs>
          <w:tab w:val="clear" w:pos="720"/>
        </w:tabs>
        <w:jc w:val="both"/>
        <w:rPr>
          <w:rFonts w:ascii="Times New Roman" w:hAnsi="Times New Roman"/>
          <w:noProof/>
        </w:rPr>
      </w:pPr>
    </w:p>
    <w:p w:rsidR="00F10D09" w:rsidRDefault="00F10D09" w:rsidP="002C287B">
      <w:pPr>
        <w:tabs>
          <w:tab w:val="clear" w:pos="720"/>
        </w:tabs>
        <w:jc w:val="both"/>
        <w:rPr>
          <w:rFonts w:ascii="Times New Roman" w:hAnsi="Times New Roman"/>
          <w:noProof/>
        </w:rPr>
      </w:pPr>
      <w:r w:rsidRPr="002C287B">
        <w:rPr>
          <w:rFonts w:ascii="Times New Roman" w:hAnsi="Times New Roman"/>
          <w:noProof/>
        </w:rPr>
        <w:t>a) novērstu sadursmes: 1. starp gaisa kuģiem un 2. manevrēšanas zonā starp gaisa kuģiem un šķēršļiem;</w:t>
      </w:r>
    </w:p>
    <w:p w:rsidR="00C85869" w:rsidRPr="002C287B" w:rsidRDefault="00C85869"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b) paātrinātu un uzturētu sakārtotu gaisa satiksmes plūsmu.</w:t>
      </w:r>
    </w:p>
    <w:p w:rsidR="00F10D09" w:rsidRPr="002C287B" w:rsidRDefault="00F10D09" w:rsidP="002C287B">
      <w:pPr>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A.1.10. Gaisa telpas kontrole</w:t>
      </w:r>
    </w:p>
    <w:p w:rsidR="00F10D09" w:rsidRPr="002C287B" w:rsidRDefault="00F10D09" w:rsidP="002C287B">
      <w:pPr>
        <w:pStyle w:val="ListParagraph"/>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Procedūru, kas regulē gaisa telpas plānošanu un organizāciju, īstenošana un koordinēšana, lai iespējami samazinātu risku un ļautu efektīvi un elastīgi izmantot gaisa telpu.</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A.1.11. Degvielas uzpilde lidojumā (</w:t>
      </w:r>
      <w:r w:rsidRPr="002C287B">
        <w:rPr>
          <w:rFonts w:ascii="Times New Roman" w:hAnsi="Times New Roman"/>
          <w:i/>
          <w:noProof/>
        </w:rPr>
        <w:t>AAR</w:t>
      </w:r>
      <w:r w:rsidRPr="002C287B">
        <w:rPr>
          <w:rFonts w:ascii="Times New Roman" w:hAnsi="Times New Roman"/>
          <w:noProof/>
        </w:rPr>
        <w:t>)</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Militārā operācija gaisā, ko veic, lai uzpildītu gaisa kuģī degvielu lidojuma laikā. </w:t>
      </w:r>
      <w:r w:rsidRPr="002C287B">
        <w:rPr>
          <w:rFonts w:ascii="Times New Roman" w:hAnsi="Times New Roman"/>
          <w:i/>
          <w:noProof/>
        </w:rPr>
        <w:t>AAR</w:t>
      </w:r>
      <w:r w:rsidRPr="002C287B">
        <w:rPr>
          <w:rFonts w:ascii="Times New Roman" w:hAnsi="Times New Roman"/>
          <w:noProof/>
        </w:rPr>
        <w:t xml:space="preserve"> operācijas parasti veic tam paredzētās militāro mācību zonās (piemēram, </w:t>
      </w:r>
      <w:r w:rsidRPr="002C287B">
        <w:rPr>
          <w:rFonts w:ascii="Times New Roman" w:hAnsi="Times New Roman"/>
          <w:i/>
          <w:noProof/>
        </w:rPr>
        <w:t>TRA</w:t>
      </w:r>
      <w:r w:rsidRPr="002C287B">
        <w:rPr>
          <w:rFonts w:ascii="Times New Roman" w:hAnsi="Times New Roman"/>
          <w:noProof/>
        </w:rPr>
        <w:t>/</w:t>
      </w:r>
      <w:r w:rsidRPr="002C287B">
        <w:rPr>
          <w:rFonts w:ascii="Times New Roman" w:hAnsi="Times New Roman"/>
          <w:i/>
          <w:noProof/>
        </w:rPr>
        <w:t>TSA</w:t>
      </w:r>
      <w:r w:rsidRPr="002C287B">
        <w:rPr>
          <w:rFonts w:ascii="Times New Roman" w:hAnsi="Times New Roman"/>
          <w:noProof/>
        </w:rPr>
        <w:t xml:space="preserve">), vai izmanto citus gaisa telpas pasākumus, kuri iepriekš saskaņoti ar </w:t>
      </w:r>
      <w:r w:rsidRPr="002C287B">
        <w:rPr>
          <w:rFonts w:ascii="Times New Roman" w:hAnsi="Times New Roman"/>
          <w:i/>
          <w:noProof/>
        </w:rPr>
        <w:t>ATC</w:t>
      </w:r>
      <w:r w:rsidRPr="002C287B">
        <w:rPr>
          <w:rFonts w:ascii="Times New Roman" w:hAnsi="Times New Roman"/>
          <w:noProof/>
        </w:rPr>
        <w:t xml:space="preserve"> kā neparasta darbība gaisā.</w:t>
      </w:r>
    </w:p>
    <w:p w:rsidR="00F10D09" w:rsidRPr="002C287B" w:rsidRDefault="00F10D09" w:rsidP="002C287B">
      <w:pPr>
        <w:tabs>
          <w:tab w:val="clear" w:pos="720"/>
        </w:tabs>
        <w:autoSpaceDE w:val="0"/>
        <w:autoSpaceDN w:val="0"/>
        <w:adjustRightInd w:val="0"/>
        <w:jc w:val="both"/>
        <w:rPr>
          <w:rFonts w:ascii="Times New Roman" w:hAnsi="Times New Roman"/>
          <w:i/>
          <w:iCs/>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A.1.12. Agrīnā brīdināšana gaisā (</w:t>
      </w:r>
      <w:r w:rsidRPr="002C287B">
        <w:rPr>
          <w:rFonts w:ascii="Times New Roman" w:hAnsi="Times New Roman"/>
          <w:i/>
          <w:noProof/>
        </w:rPr>
        <w:t>AEW</w:t>
      </w:r>
      <w:r w:rsidRPr="002C287B">
        <w:rPr>
          <w:rFonts w:ascii="Times New Roman" w:hAnsi="Times New Roman"/>
          <w:noProof/>
        </w:rPr>
        <w:t>)</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Militārā operācija gaisā, kurā gaisa kuģis izmanto aktīvos un/vai pasīvos elektroniskos emiterus. </w:t>
      </w:r>
      <w:r w:rsidRPr="002C287B">
        <w:rPr>
          <w:rFonts w:ascii="Times New Roman" w:hAnsi="Times New Roman"/>
          <w:i/>
          <w:noProof/>
        </w:rPr>
        <w:t>AEW</w:t>
      </w:r>
      <w:r w:rsidRPr="002C287B">
        <w:rPr>
          <w:rFonts w:ascii="Times New Roman" w:hAnsi="Times New Roman"/>
          <w:noProof/>
        </w:rPr>
        <w:t xml:space="preserve"> operācijas parasti veic izraudzītās zonās (piemēram, </w:t>
      </w:r>
      <w:r w:rsidRPr="002C287B">
        <w:rPr>
          <w:rFonts w:ascii="Times New Roman" w:hAnsi="Times New Roman"/>
          <w:i/>
          <w:noProof/>
        </w:rPr>
        <w:t>TRA</w:t>
      </w:r>
      <w:r w:rsidRPr="002C287B">
        <w:rPr>
          <w:rFonts w:ascii="Times New Roman" w:hAnsi="Times New Roman"/>
          <w:noProof/>
        </w:rPr>
        <w:t>/</w:t>
      </w:r>
      <w:r w:rsidRPr="002C287B">
        <w:rPr>
          <w:rFonts w:ascii="Times New Roman" w:hAnsi="Times New Roman"/>
          <w:i/>
          <w:noProof/>
        </w:rPr>
        <w:t>TSA</w:t>
      </w:r>
      <w:r w:rsidRPr="002C287B">
        <w:rPr>
          <w:rFonts w:ascii="Times New Roman" w:hAnsi="Times New Roman"/>
          <w:noProof/>
        </w:rPr>
        <w:t xml:space="preserve">), vai izmanto citus gaisa telpas pasākumus, kuri iepriekš saskaņoti ar </w:t>
      </w:r>
      <w:r w:rsidRPr="002C287B">
        <w:rPr>
          <w:rFonts w:ascii="Times New Roman" w:hAnsi="Times New Roman"/>
          <w:i/>
          <w:noProof/>
        </w:rPr>
        <w:t>ATC</w:t>
      </w:r>
      <w:r w:rsidRPr="002C287B">
        <w:rPr>
          <w:rFonts w:ascii="Times New Roman" w:hAnsi="Times New Roman"/>
          <w:noProof/>
        </w:rPr>
        <w:t xml:space="preserve"> kā neparasta darbība gaisā.</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A.1.13. Pavēle nekavējoties pacelties gaisā</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Pavēle gaisa kuģim, kas uz zemes atrodas pilnīgā trauksmes gatavībā, nekavējoties pacelties gaisā.</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A.1.14. “Pacelties nekavējoties!”</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Pavēle gaisa kuģim pacelties, cik ātri vien iespējams, kam parasti seko instrukcija par misiju.</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A.1.15. Pavēle nekavējoties pacelties gaisā “</w:t>
      </w:r>
      <w:r w:rsidRPr="002C287B">
        <w:rPr>
          <w:rFonts w:ascii="Times New Roman" w:hAnsi="Times New Roman"/>
          <w:i/>
          <w:noProof/>
        </w:rPr>
        <w:t>ALPHA</w:t>
      </w:r>
      <w:r w:rsidRPr="002C287B">
        <w:rPr>
          <w:rFonts w:ascii="Times New Roman" w:hAnsi="Times New Roman"/>
          <w:noProof/>
        </w:rPr>
        <w:t>” (</w:t>
      </w:r>
      <w:r w:rsidRPr="002C287B">
        <w:rPr>
          <w:rFonts w:ascii="Times New Roman" w:hAnsi="Times New Roman"/>
          <w:i/>
          <w:noProof/>
        </w:rPr>
        <w:t>A-SCR</w:t>
      </w:r>
      <w:r w:rsidRPr="002C287B">
        <w:rPr>
          <w:rFonts w:ascii="Times New Roman" w:hAnsi="Times New Roman"/>
          <w:noProof/>
        </w:rPr>
        <w:t>)</w:t>
      </w:r>
    </w:p>
    <w:p w:rsidR="00F10D09" w:rsidRPr="002C287B" w:rsidRDefault="00F10D09" w:rsidP="002C287B">
      <w:pPr>
        <w:pStyle w:val="ListParagraph"/>
        <w:ind w:left="0"/>
        <w:jc w:val="both"/>
        <w:rPr>
          <w:rFonts w:ascii="Times New Roman" w:hAnsi="Times New Roman"/>
          <w:noProof/>
        </w:rPr>
      </w:pPr>
    </w:p>
    <w:p w:rsidR="00F10D09" w:rsidRPr="002C287B" w:rsidRDefault="00F10D09" w:rsidP="002C287B">
      <w:pPr>
        <w:pStyle w:val="ListParagraph"/>
        <w:ind w:left="0"/>
        <w:jc w:val="both"/>
        <w:rPr>
          <w:rFonts w:ascii="Times New Roman" w:hAnsi="Times New Roman"/>
          <w:noProof/>
        </w:rPr>
      </w:pPr>
      <w:r w:rsidRPr="002C287B">
        <w:rPr>
          <w:rFonts w:ascii="Times New Roman" w:hAnsi="Times New Roman"/>
          <w:noProof/>
        </w:rPr>
        <w:t>Tāda militārās aviācijas gaisa kuģa taktiskā misija, kurš iesaistīts faktiskā gaisa telpas uzraudzības starpgadījumā.</w:t>
      </w:r>
    </w:p>
    <w:p w:rsidR="00F10D09" w:rsidRPr="002C287B" w:rsidRDefault="00F10D09" w:rsidP="002C287B">
      <w:pPr>
        <w:pStyle w:val="ListParagraph"/>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A.1.16. Atbildības zona (</w:t>
      </w:r>
      <w:r w:rsidRPr="002C287B">
        <w:rPr>
          <w:rFonts w:ascii="Times New Roman" w:hAnsi="Times New Roman"/>
          <w:i/>
          <w:noProof/>
        </w:rPr>
        <w:t>AoR</w:t>
      </w:r>
      <w:r w:rsidRPr="002C287B">
        <w:rPr>
          <w:rFonts w:ascii="Times New Roman" w:hAnsi="Times New Roman"/>
          <w:noProof/>
        </w:rPr>
        <w:t>)</w:t>
      </w:r>
    </w:p>
    <w:p w:rsidR="003F7788" w:rsidRPr="002C287B" w:rsidRDefault="003F7788" w:rsidP="002C287B">
      <w:pPr>
        <w:pStyle w:val="ListParagraph"/>
        <w:tabs>
          <w:tab w:val="clear" w:pos="720"/>
        </w:tabs>
        <w:ind w:left="0"/>
        <w:jc w:val="both"/>
        <w:rPr>
          <w:rFonts w:ascii="Times New Roman" w:hAnsi="Times New Roman"/>
          <w:noProof/>
        </w:rPr>
      </w:pPr>
    </w:p>
    <w:p w:rsidR="00F10D09" w:rsidRPr="002C287B" w:rsidRDefault="00F10D09" w:rsidP="002C287B">
      <w:pPr>
        <w:tabs>
          <w:tab w:val="clear" w:pos="720"/>
          <w:tab w:val="left" w:pos="709"/>
        </w:tabs>
        <w:jc w:val="both"/>
        <w:rPr>
          <w:rFonts w:ascii="Times New Roman" w:hAnsi="Times New Roman"/>
          <w:noProof/>
        </w:rPr>
      </w:pPr>
      <w:r w:rsidRPr="002C287B">
        <w:rPr>
          <w:rFonts w:ascii="Times New Roman" w:hAnsi="Times New Roman"/>
          <w:noProof/>
        </w:rPr>
        <w:t xml:space="preserve">Noteiktu izmēru gaisa telpa, kurā </w:t>
      </w:r>
      <w:r w:rsidRPr="002C287B">
        <w:rPr>
          <w:rFonts w:ascii="Times New Roman" w:hAnsi="Times New Roman"/>
          <w:i/>
          <w:noProof/>
        </w:rPr>
        <w:t>ATC</w:t>
      </w:r>
      <w:r w:rsidRPr="002C287B">
        <w:rPr>
          <w:rFonts w:ascii="Times New Roman" w:hAnsi="Times New Roman"/>
          <w:noProof/>
        </w:rPr>
        <w:t xml:space="preserve"> vienība ir atbildīga par gaisa satiksmes pakalpojumu sniegšanu.</w:t>
      </w:r>
    </w:p>
    <w:p w:rsidR="00F10D09" w:rsidRPr="002C287B" w:rsidRDefault="00F10D09" w:rsidP="002C287B">
      <w:pPr>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lastRenderedPageBreak/>
        <w:t>A.1.17. Kopīgu interešu zona</w:t>
      </w:r>
    </w:p>
    <w:p w:rsidR="003F7788" w:rsidRPr="002C287B" w:rsidRDefault="003F7788" w:rsidP="002C287B">
      <w:pPr>
        <w:tabs>
          <w:tab w:val="clear" w:pos="720"/>
          <w:tab w:val="left" w:pos="709"/>
        </w:tabs>
        <w:jc w:val="both"/>
        <w:rPr>
          <w:rFonts w:ascii="Times New Roman" w:hAnsi="Times New Roman"/>
          <w:noProof/>
        </w:rPr>
      </w:pPr>
    </w:p>
    <w:p w:rsidR="00F10D09" w:rsidRPr="002C287B" w:rsidRDefault="00F10D09" w:rsidP="002C287B">
      <w:pPr>
        <w:tabs>
          <w:tab w:val="clear" w:pos="720"/>
          <w:tab w:val="left" w:pos="709"/>
        </w:tabs>
        <w:jc w:val="both"/>
        <w:rPr>
          <w:rFonts w:ascii="Times New Roman" w:hAnsi="Times New Roman"/>
          <w:noProof/>
        </w:rPr>
      </w:pPr>
      <w:r w:rsidRPr="002C287B">
        <w:rPr>
          <w:rFonts w:ascii="Times New Roman" w:hAnsi="Times New Roman"/>
          <w:noProof/>
        </w:rPr>
        <w:t xml:space="preserve">Kopīgas gaisa telpas sektors, par kuru panākta vienošanās starp divām </w:t>
      </w:r>
      <w:r w:rsidRPr="002C287B">
        <w:rPr>
          <w:rFonts w:ascii="Times New Roman" w:hAnsi="Times New Roman"/>
          <w:i/>
          <w:noProof/>
        </w:rPr>
        <w:t>ATC</w:t>
      </w:r>
      <w:r w:rsidRPr="002C287B">
        <w:rPr>
          <w:rFonts w:ascii="Times New Roman" w:hAnsi="Times New Roman"/>
          <w:noProof/>
        </w:rPr>
        <w:t xml:space="preserve"> vienībām un kura iestiepjas blakus/zemāk esošā </w:t>
      </w:r>
      <w:r w:rsidRPr="002C287B">
        <w:rPr>
          <w:rFonts w:ascii="Times New Roman" w:hAnsi="Times New Roman"/>
          <w:i/>
          <w:noProof/>
        </w:rPr>
        <w:t>AoR</w:t>
      </w:r>
      <w:r w:rsidRPr="002C287B">
        <w:rPr>
          <w:rFonts w:ascii="Times New Roman" w:hAnsi="Times New Roman"/>
          <w:noProof/>
        </w:rPr>
        <w:t xml:space="preserve"> un kurā gaisa telpas struktūra un saistītās darbības var ietekmēt gaisa satiksmes koordinēšanas procedūras.</w:t>
      </w:r>
    </w:p>
    <w:p w:rsidR="00F10D09" w:rsidRPr="002C287B" w:rsidRDefault="00F10D09" w:rsidP="002C287B">
      <w:pPr>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A.1.18. Apvienotais gaisa operāciju centrs (</w:t>
      </w:r>
      <w:r w:rsidRPr="002C287B">
        <w:rPr>
          <w:rFonts w:ascii="Times New Roman" w:hAnsi="Times New Roman"/>
          <w:i/>
          <w:noProof/>
        </w:rPr>
        <w:t>CAOC</w:t>
      </w:r>
      <w:r w:rsidRPr="002C287B">
        <w:rPr>
          <w:rFonts w:ascii="Times New Roman" w:hAnsi="Times New Roman"/>
          <w:noProof/>
        </w:rPr>
        <w:t>)</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i/>
          <w:noProof/>
        </w:rPr>
        <w:t>AIRCOM</w:t>
      </w:r>
      <w:r w:rsidRPr="002C287B">
        <w:rPr>
          <w:rFonts w:ascii="Times New Roman" w:hAnsi="Times New Roman"/>
          <w:noProof/>
        </w:rPr>
        <w:t xml:space="preserve"> štāba </w:t>
      </w:r>
      <w:r w:rsidRPr="002C287B">
        <w:rPr>
          <w:rFonts w:ascii="Times New Roman" w:hAnsi="Times New Roman"/>
          <w:i/>
          <w:noProof/>
        </w:rPr>
        <w:t>Air C2</w:t>
      </w:r>
      <w:r w:rsidRPr="002C287B">
        <w:rPr>
          <w:rFonts w:ascii="Times New Roman" w:hAnsi="Times New Roman"/>
          <w:noProof/>
        </w:rPr>
        <w:t xml:space="preserve"> elements. </w:t>
      </w:r>
      <w:r w:rsidRPr="002C287B">
        <w:rPr>
          <w:rFonts w:ascii="Times New Roman" w:hAnsi="Times New Roman"/>
          <w:i/>
          <w:noProof/>
        </w:rPr>
        <w:t>CAOC</w:t>
      </w:r>
      <w:r w:rsidRPr="002C287B">
        <w:rPr>
          <w:rFonts w:ascii="Times New Roman" w:hAnsi="Times New Roman"/>
          <w:noProof/>
        </w:rPr>
        <w:t xml:space="preserve"> komandieris veic tam piešķirto/nodoto aizsardzības un uzbrukuma spēku un iekārtu taktisko vadību (</w:t>
      </w:r>
      <w:r w:rsidRPr="002C287B">
        <w:rPr>
          <w:rFonts w:ascii="Times New Roman" w:hAnsi="Times New Roman"/>
          <w:i/>
          <w:noProof/>
        </w:rPr>
        <w:t>TACOM</w:t>
      </w:r>
      <w:r w:rsidRPr="002C287B">
        <w:rPr>
          <w:rFonts w:ascii="Times New Roman" w:hAnsi="Times New Roman"/>
          <w:noProof/>
        </w:rPr>
        <w:t>) un/vai taktisko kontroli (</w:t>
      </w:r>
      <w:r w:rsidRPr="002C287B">
        <w:rPr>
          <w:rFonts w:ascii="Times New Roman" w:hAnsi="Times New Roman"/>
          <w:i/>
          <w:noProof/>
        </w:rPr>
        <w:t>TACON</w:t>
      </w:r>
      <w:r w:rsidRPr="002C287B">
        <w:rPr>
          <w:rFonts w:ascii="Times New Roman" w:hAnsi="Times New Roman"/>
          <w:noProof/>
        </w:rPr>
        <w:t>).</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A.1.19. Vadības un ziņošanas centrs (</w:t>
      </w:r>
      <w:r w:rsidRPr="002C287B">
        <w:rPr>
          <w:rFonts w:ascii="Times New Roman" w:hAnsi="Times New Roman"/>
          <w:i/>
          <w:noProof/>
        </w:rPr>
        <w:t>CRC</w:t>
      </w:r>
      <w:r w:rsidRPr="002C287B">
        <w:rPr>
          <w:rFonts w:ascii="Times New Roman" w:hAnsi="Times New Roman"/>
          <w:noProof/>
        </w:rPr>
        <w:t>)</w:t>
      </w:r>
    </w:p>
    <w:p w:rsidR="00C85869" w:rsidRDefault="00C85869" w:rsidP="002C287B">
      <w:pPr>
        <w:tabs>
          <w:tab w:val="clear" w:pos="720"/>
        </w:tabs>
        <w:jc w:val="both"/>
        <w:rPr>
          <w:rFonts w:ascii="Times New Roman" w:hAnsi="Times New Roman"/>
          <w:i/>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i/>
          <w:noProof/>
        </w:rPr>
        <w:t>CAOC</w:t>
      </w:r>
      <w:r w:rsidRPr="002C287B">
        <w:rPr>
          <w:rFonts w:ascii="Times New Roman" w:hAnsi="Times New Roman"/>
          <w:noProof/>
        </w:rPr>
        <w:t xml:space="preserve"> pakļauts gaisa satiksmes vadības elements, no kura tiek veiktas brīdināšanas operācijas un ieroču kontrole.</w:t>
      </w:r>
    </w:p>
    <w:p w:rsidR="003F7788" w:rsidRPr="002C287B" w:rsidRDefault="003F7788" w:rsidP="002C287B">
      <w:pPr>
        <w:tabs>
          <w:tab w:val="clear" w:pos="720"/>
        </w:tabs>
        <w:jc w:val="both"/>
        <w:rPr>
          <w:rFonts w:ascii="Times New Roman" w:hAnsi="Times New Roman"/>
          <w:noProof/>
        </w:rPr>
      </w:pPr>
    </w:p>
    <w:p w:rsidR="006340C5"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 xml:space="preserve">A.1.20. </w:t>
      </w:r>
      <w:r w:rsidRPr="002C287B">
        <w:rPr>
          <w:rFonts w:ascii="Times New Roman" w:hAnsi="Times New Roman"/>
          <w:i/>
          <w:noProof/>
        </w:rPr>
        <w:t>MCU</w:t>
      </w:r>
      <w:r w:rsidRPr="002C287B">
        <w:rPr>
          <w:rFonts w:ascii="Times New Roman" w:hAnsi="Times New Roman"/>
          <w:noProof/>
        </w:rPr>
        <w:t xml:space="preserve"> vadības dispečers</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i/>
          <w:noProof/>
        </w:rPr>
        <w:t>MCU</w:t>
      </w:r>
      <w:r w:rsidRPr="002C287B">
        <w:rPr>
          <w:rFonts w:ascii="Times New Roman" w:hAnsi="Times New Roman"/>
          <w:noProof/>
        </w:rPr>
        <w:t xml:space="preserve"> virsnieks, kurš atbild par </w:t>
      </w:r>
      <w:r w:rsidRPr="002C287B">
        <w:rPr>
          <w:rFonts w:ascii="Times New Roman" w:hAnsi="Times New Roman"/>
          <w:i/>
          <w:noProof/>
        </w:rPr>
        <w:t>AD</w:t>
      </w:r>
      <w:r w:rsidRPr="002C287B">
        <w:rPr>
          <w:rFonts w:ascii="Times New Roman" w:hAnsi="Times New Roman"/>
          <w:noProof/>
        </w:rPr>
        <w:t xml:space="preserve"> operāciju vadību no minūtes minūtē.</w:t>
      </w: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A.1.21. Iznīcinātājs</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Vispārējs termins, kas apzīmē ātru un manevrētspējīgu spārnotu gaisa kuģi, kurš piemērots taktiskām gaisa operācijām pret mērķiem gaisā un/vai uz zemes.</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A.1.22. Pārtveršanas vadības grupu vadošais virsnieks</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ind w:left="0"/>
        <w:jc w:val="both"/>
        <w:rPr>
          <w:rFonts w:ascii="Times New Roman" w:hAnsi="Times New Roman"/>
          <w:noProof/>
        </w:rPr>
      </w:pPr>
      <w:r w:rsidRPr="002C287B">
        <w:rPr>
          <w:rFonts w:ascii="Times New Roman" w:hAnsi="Times New Roman"/>
          <w:noProof/>
        </w:rPr>
        <w:t>Virsnieks, kurš dod uzdevumus pārtveršanas vadības grupām un uzrauga tās, lai nodrošinātu pārtveršanas vadību.</w:t>
      </w: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A.1.23. Iznīcinātāju vadība</w:t>
      </w: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r w:rsidRPr="002C287B">
        <w:rPr>
          <w:rFonts w:ascii="Times New Roman" w:hAnsi="Times New Roman"/>
          <w:noProof/>
        </w:rPr>
        <w:t xml:space="preserve">Pakalpojums, ko sniedz tādu specializētu militāru operāciju vajadzībām kā gaisa telpas uzraudzība, gaisa kaujas mācības, zema līmeņa misijas, degvielas uzpilde lidojuma laikā un citas darbības, kas nav saderīgas ar </w:t>
      </w:r>
      <w:r w:rsidRPr="002C287B">
        <w:rPr>
          <w:rFonts w:ascii="Times New Roman" w:hAnsi="Times New Roman"/>
          <w:i/>
          <w:noProof/>
        </w:rPr>
        <w:t>ICAO</w:t>
      </w:r>
      <w:r w:rsidRPr="002C287B">
        <w:rPr>
          <w:rFonts w:ascii="Times New Roman" w:hAnsi="Times New Roman"/>
          <w:noProof/>
        </w:rPr>
        <w:t xml:space="preserve"> Lidojumu noteikumos noteikto gaisa satiksmes pakalpojumu procedūru normālu piemērošanu.</w:t>
      </w: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p>
    <w:p w:rsidR="006340C5"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A.1.24. Gaisa telpas elastīga izmantošana (</w:t>
      </w:r>
      <w:r w:rsidRPr="002C287B">
        <w:rPr>
          <w:rFonts w:ascii="Times New Roman" w:hAnsi="Times New Roman"/>
          <w:i/>
          <w:noProof/>
        </w:rPr>
        <w:t>FUA</w:t>
      </w:r>
      <w:r w:rsidRPr="002C287B">
        <w:rPr>
          <w:rFonts w:ascii="Times New Roman" w:hAnsi="Times New Roman"/>
          <w:noProof/>
        </w:rPr>
        <w:t>)</w:t>
      </w:r>
    </w:p>
    <w:p w:rsidR="00F10D09" w:rsidRPr="002C287B" w:rsidRDefault="00F10D09" w:rsidP="002C287B">
      <w:pPr>
        <w:pStyle w:val="ListParagraph"/>
        <w:tabs>
          <w:tab w:val="clear" w:pos="720"/>
        </w:tabs>
        <w:ind w:left="0"/>
        <w:jc w:val="both"/>
        <w:rPr>
          <w:rFonts w:ascii="Times New Roman" w:hAnsi="Times New Roman"/>
          <w:noProof/>
        </w:rPr>
      </w:pP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r w:rsidRPr="002C287B">
        <w:rPr>
          <w:rFonts w:ascii="Times New Roman" w:hAnsi="Times New Roman"/>
          <w:noProof/>
        </w:rPr>
        <w:t xml:space="preserve">Gaisa telpas organizēšanas koncepts, kas tiek piemērots Eiropas Civilās aviācijas konferences jomā, atbilstīgi tam, kā noteikts </w:t>
      </w:r>
      <w:r w:rsidRPr="002C287B">
        <w:rPr>
          <w:rFonts w:ascii="Times New Roman" w:hAnsi="Times New Roman"/>
          <w:i/>
          <w:noProof/>
        </w:rPr>
        <w:t>EUROCONTROL</w:t>
      </w:r>
      <w:r w:rsidRPr="002C287B">
        <w:rPr>
          <w:rFonts w:ascii="Times New Roman" w:hAnsi="Times New Roman"/>
          <w:noProof/>
        </w:rPr>
        <w:t xml:space="preserve"> izdotās “Airspace Management Handbook for the application of the Concept of the Flexible Use of Airspace” [Gaisa telpas organizēšanas rokasgrāmata gaisa telpas elastīgas izmantošanas koncepta piemērošanai] pirmajā izdevumā 1996. gada 5. februārī.</w:t>
      </w: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A.1.25. Vispārējā gaisa satiksme (</w:t>
      </w:r>
      <w:r w:rsidRPr="002C287B">
        <w:rPr>
          <w:rFonts w:ascii="Times New Roman" w:hAnsi="Times New Roman"/>
          <w:i/>
          <w:noProof/>
        </w:rPr>
        <w:t>GAT</w:t>
      </w:r>
      <w:r w:rsidRPr="002C287B">
        <w:rPr>
          <w:rFonts w:ascii="Times New Roman" w:hAnsi="Times New Roman"/>
          <w:noProof/>
        </w:rPr>
        <w:t>)</w:t>
      </w:r>
    </w:p>
    <w:p w:rsidR="003F7788" w:rsidRPr="002C287B" w:rsidRDefault="003F7788" w:rsidP="002C287B">
      <w:pPr>
        <w:tabs>
          <w:tab w:val="clear" w:pos="720"/>
          <w:tab w:val="left" w:pos="709"/>
        </w:tabs>
        <w:jc w:val="both"/>
        <w:rPr>
          <w:rFonts w:ascii="Times New Roman" w:hAnsi="Times New Roman"/>
          <w:noProof/>
        </w:rPr>
      </w:pPr>
    </w:p>
    <w:p w:rsidR="00F10D09" w:rsidRPr="002C287B" w:rsidRDefault="00F10D09" w:rsidP="002C287B">
      <w:pPr>
        <w:tabs>
          <w:tab w:val="clear" w:pos="720"/>
          <w:tab w:val="left" w:pos="709"/>
        </w:tabs>
        <w:jc w:val="both"/>
        <w:rPr>
          <w:rFonts w:ascii="Times New Roman" w:hAnsi="Times New Roman"/>
          <w:noProof/>
        </w:rPr>
      </w:pPr>
      <w:r w:rsidRPr="002C287B">
        <w:rPr>
          <w:rFonts w:ascii="Times New Roman" w:hAnsi="Times New Roman"/>
          <w:noProof/>
        </w:rPr>
        <w:t xml:space="preserve">Visi lidojumi, kuri tiek veikti saskaņā ar </w:t>
      </w:r>
      <w:r w:rsidRPr="002C287B">
        <w:rPr>
          <w:rFonts w:ascii="Times New Roman" w:hAnsi="Times New Roman"/>
          <w:i/>
          <w:noProof/>
        </w:rPr>
        <w:t>ICAO</w:t>
      </w:r>
      <w:r w:rsidRPr="002C287B">
        <w:rPr>
          <w:rFonts w:ascii="Times New Roman" w:hAnsi="Times New Roman"/>
          <w:noProof/>
        </w:rPr>
        <w:t xml:space="preserve"> noteikumiem un procedūrām un/vai valstu civilās aviācijas noteikumiem un tiesību aktiem.</w:t>
      </w:r>
    </w:p>
    <w:p w:rsidR="00F10D09" w:rsidRPr="002C287B" w:rsidRDefault="00F10D09" w:rsidP="002C287B">
      <w:pPr>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A.1.26. Operatīvā gaisa satiksme (</w:t>
      </w:r>
      <w:r w:rsidRPr="002C287B">
        <w:rPr>
          <w:rFonts w:ascii="Times New Roman" w:hAnsi="Times New Roman"/>
          <w:i/>
          <w:noProof/>
        </w:rPr>
        <w:t>OAT</w:t>
      </w:r>
      <w:r w:rsidRPr="002C287B">
        <w:rPr>
          <w:rFonts w:ascii="Times New Roman" w:hAnsi="Times New Roman"/>
          <w:noProof/>
        </w:rPr>
        <w:t>)</w:t>
      </w:r>
    </w:p>
    <w:p w:rsidR="00F10D09" w:rsidRPr="002C287B" w:rsidRDefault="00F10D09" w:rsidP="002C287B">
      <w:pPr>
        <w:pStyle w:val="ListParagraph"/>
        <w:ind w:left="0"/>
        <w:jc w:val="both"/>
        <w:rPr>
          <w:rFonts w:ascii="Times New Roman" w:hAnsi="Times New Roman"/>
          <w:noProof/>
        </w:rPr>
      </w:pPr>
    </w:p>
    <w:p w:rsidR="00F10D09" w:rsidRPr="002C287B" w:rsidRDefault="00F10D09" w:rsidP="002C287B">
      <w:pPr>
        <w:pStyle w:val="ListParagraph"/>
        <w:tabs>
          <w:tab w:val="clear" w:pos="720"/>
          <w:tab w:val="left" w:pos="709"/>
        </w:tabs>
        <w:ind w:left="0"/>
        <w:jc w:val="both"/>
        <w:rPr>
          <w:rFonts w:ascii="Times New Roman" w:hAnsi="Times New Roman"/>
          <w:noProof/>
        </w:rPr>
      </w:pPr>
      <w:r w:rsidRPr="002C287B">
        <w:rPr>
          <w:rFonts w:ascii="Times New Roman" w:hAnsi="Times New Roman"/>
          <w:noProof/>
        </w:rPr>
        <w:t xml:space="preserve">Visi lidojumi, kas iesaistīti gaisa telpas uzraudzības operācijā un netiek veikti saskaņā ar </w:t>
      </w:r>
      <w:r w:rsidRPr="002C287B">
        <w:rPr>
          <w:rFonts w:ascii="Times New Roman" w:hAnsi="Times New Roman"/>
          <w:i/>
          <w:noProof/>
        </w:rPr>
        <w:t>GAT</w:t>
      </w:r>
      <w:r w:rsidRPr="002C287B">
        <w:rPr>
          <w:rFonts w:ascii="Times New Roman" w:hAnsi="Times New Roman"/>
          <w:noProof/>
        </w:rPr>
        <w:t xml:space="preserve"> noteikumiem.</w:t>
      </w:r>
    </w:p>
    <w:p w:rsidR="00F10D09" w:rsidRPr="002C287B" w:rsidRDefault="00F10D09" w:rsidP="002C287B">
      <w:pPr>
        <w:pStyle w:val="ListParagraph"/>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A.1.27. Identificēšana</w:t>
      </w:r>
    </w:p>
    <w:p w:rsidR="003F7788" w:rsidRPr="002C287B" w:rsidRDefault="003F7788"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Atklātā lidojošā objekta izcelsmes, rakstura, valstspiederības un citu īpašību noteikšana. To var paveikt, izmantojot dažādus līdzekļus, tostarp vizuālu atpazīšanu, elektronisku izsaukšanu, lidojuma plāna korelāciju un akustiskās informācijas, uzvedības un/vai naidīgas rīcības interpretāciju.</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A.1.28. Savējo/pretinieku identifikācija (</w:t>
      </w:r>
      <w:r w:rsidRPr="002C287B">
        <w:rPr>
          <w:rFonts w:ascii="Times New Roman" w:hAnsi="Times New Roman"/>
          <w:i/>
          <w:noProof/>
        </w:rPr>
        <w:t>IFF</w:t>
      </w:r>
      <w:r w:rsidRPr="002C287B">
        <w:rPr>
          <w:rFonts w:ascii="Times New Roman" w:hAnsi="Times New Roman"/>
          <w:noProof/>
        </w:rPr>
        <w:t>)</w:t>
      </w:r>
    </w:p>
    <w:p w:rsidR="003F7788" w:rsidRPr="002C287B" w:rsidRDefault="003F7788"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Sistēma, uz kuru, izmantojot elektromagnētiskas pārraides, draudzīgo spēku vadīta iekārta automātiski atbild, piemēram, emitējot impulsu, tādējādi nošķirot sevi no pretinieka spēkiem.</w:t>
      </w:r>
    </w:p>
    <w:p w:rsidR="003F7788" w:rsidRPr="002C287B" w:rsidRDefault="003F7788" w:rsidP="002C287B">
      <w:pPr>
        <w:tabs>
          <w:tab w:val="clear" w:pos="720"/>
        </w:tabs>
        <w:jc w:val="both"/>
        <w:rPr>
          <w:rFonts w:ascii="Times New Roman" w:hAnsi="Times New Roman"/>
          <w:noProof/>
        </w:rPr>
      </w:pPr>
    </w:p>
    <w:p w:rsidR="006340C5"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A.1.29. Pārtvērējs</w:t>
      </w:r>
    </w:p>
    <w:p w:rsidR="003F7788" w:rsidRPr="002C287B" w:rsidRDefault="003F7788"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Pilotējams gaisa kuģis, ko izmanto lidojošu objektu identifikācijai un/vai uguns atklāšanai pa to.</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A.1.30. Pārtveršana gaisā</w:t>
      </w:r>
    </w:p>
    <w:p w:rsidR="003F7788" w:rsidRPr="002C287B" w:rsidRDefault="003F7788" w:rsidP="002C287B">
      <w:pPr>
        <w:tabs>
          <w:tab w:val="clear" w:pos="720"/>
        </w:tabs>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Operācija, kurā gaisa kuģis izveido vizuālu vai elektronisku kontaktu ar citu gaisa kuģi. Atkarībā no nodrošinātās iznīcinātāja vadības, piemēro dažādus pārtveršanas gaisā veidus.</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A.1.31. Ātrās reaģēšanas pārtvērējs (</w:t>
      </w:r>
      <w:r w:rsidRPr="002C287B">
        <w:rPr>
          <w:rFonts w:ascii="Times New Roman" w:hAnsi="Times New Roman"/>
          <w:i/>
          <w:noProof/>
        </w:rPr>
        <w:t>QRA(I)</w:t>
      </w:r>
      <w:r w:rsidRPr="002C287B">
        <w:rPr>
          <w:rFonts w:ascii="Times New Roman" w:hAnsi="Times New Roman"/>
          <w:noProof/>
        </w:rPr>
        <w:t>)</w:t>
      </w:r>
    </w:p>
    <w:p w:rsidR="003F7788" w:rsidRPr="002C287B" w:rsidRDefault="003F7788" w:rsidP="002C287B">
      <w:pPr>
        <w:pStyle w:val="ListParagraph"/>
        <w:tabs>
          <w:tab w:val="clear" w:pos="720"/>
        </w:tabs>
        <w:ind w:left="0"/>
        <w:jc w:val="both"/>
        <w:rPr>
          <w:rFonts w:ascii="Times New Roman" w:hAnsi="Times New Roman"/>
          <w:noProof/>
        </w:rPr>
      </w:pPr>
    </w:p>
    <w:p w:rsidR="00F10D09" w:rsidRPr="002C287B" w:rsidRDefault="00F10D09" w:rsidP="002C287B">
      <w:pPr>
        <w:tabs>
          <w:tab w:val="clear" w:pos="720"/>
        </w:tabs>
        <w:jc w:val="both"/>
        <w:rPr>
          <w:rFonts w:ascii="Times New Roman" w:hAnsi="Times New Roman"/>
          <w:noProof/>
        </w:rPr>
      </w:pPr>
      <w:r w:rsidRPr="002C287B">
        <w:rPr>
          <w:rFonts w:ascii="Times New Roman" w:hAnsi="Times New Roman"/>
          <w:noProof/>
        </w:rPr>
        <w:t xml:space="preserve">Pretgaisa aizsardzības iznīcinātāji trauksmes stāvoklī miera laika uzraudzības uzdevumā </w:t>
      </w:r>
      <w:r w:rsidRPr="002C287B">
        <w:rPr>
          <w:rFonts w:ascii="Times New Roman" w:hAnsi="Times New Roman"/>
          <w:i/>
          <w:noProof/>
        </w:rPr>
        <w:t>NATO</w:t>
      </w:r>
      <w:r w:rsidRPr="002C287B">
        <w:rPr>
          <w:rFonts w:ascii="Times New Roman" w:hAnsi="Times New Roman"/>
          <w:noProof/>
        </w:rPr>
        <w:t xml:space="preserve"> preventīvo pasākumu ietvaros.</w:t>
      </w:r>
    </w:p>
    <w:p w:rsidR="003F7788" w:rsidRPr="002C287B" w:rsidRDefault="003F7788" w:rsidP="002C287B">
      <w:pPr>
        <w:tabs>
          <w:tab w:val="clear" w:pos="720"/>
        </w:tabs>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2C287B">
        <w:rPr>
          <w:rFonts w:ascii="Times New Roman" w:hAnsi="Times New Roman"/>
          <w:noProof/>
        </w:rPr>
        <w:t>A.1.32. Zema līmeņa lidojumu zonas/maršruti</w:t>
      </w:r>
    </w:p>
    <w:p w:rsidR="00F10D09" w:rsidRPr="002C287B" w:rsidRDefault="00F10D09" w:rsidP="002C287B">
      <w:pPr>
        <w:pStyle w:val="ListParagraph"/>
        <w:ind w:left="0"/>
        <w:jc w:val="both"/>
        <w:rPr>
          <w:rFonts w:ascii="Times New Roman" w:hAnsi="Times New Roman"/>
          <w:noProof/>
        </w:rPr>
      </w:pPr>
    </w:p>
    <w:p w:rsidR="00F10D09" w:rsidRPr="002C287B" w:rsidRDefault="00F10D09" w:rsidP="002C287B">
      <w:pPr>
        <w:pStyle w:val="ListParagraph"/>
        <w:tabs>
          <w:tab w:val="clear" w:pos="720"/>
          <w:tab w:val="left" w:pos="709"/>
        </w:tabs>
        <w:ind w:left="0"/>
        <w:jc w:val="both"/>
        <w:rPr>
          <w:rFonts w:ascii="Times New Roman" w:hAnsi="Times New Roman"/>
          <w:noProof/>
        </w:rPr>
      </w:pPr>
      <w:r w:rsidRPr="002C287B">
        <w:rPr>
          <w:rFonts w:ascii="Times New Roman" w:hAnsi="Times New Roman"/>
          <w:noProof/>
        </w:rPr>
        <w:t>Noteiktas zonas/maršruti Tallinas, Rīgas un Viļņas lidojumu informācijas rajonos, kuros var veikt sankcionētus zemus lidojumus saskaņā ar valsts noteikumiem un/vai īpašajām procedūrām.</w:t>
      </w:r>
    </w:p>
    <w:p w:rsidR="00F10D09" w:rsidRPr="002C287B" w:rsidRDefault="00F10D09" w:rsidP="002C287B">
      <w:pPr>
        <w:pStyle w:val="ListParagraph"/>
        <w:ind w:left="0"/>
        <w:jc w:val="both"/>
        <w:rPr>
          <w:rFonts w:ascii="Times New Roman" w:hAnsi="Times New Roman"/>
          <w:noProof/>
        </w:rPr>
      </w:pPr>
    </w:p>
    <w:p w:rsidR="00F10D09" w:rsidRPr="002C287B" w:rsidRDefault="003F7788" w:rsidP="002C287B">
      <w:pPr>
        <w:pStyle w:val="ListParagraph"/>
        <w:tabs>
          <w:tab w:val="clear" w:pos="720"/>
        </w:tabs>
        <w:ind w:left="0"/>
        <w:jc w:val="both"/>
        <w:rPr>
          <w:rFonts w:ascii="Times New Roman" w:hAnsi="Times New Roman"/>
          <w:noProof/>
        </w:rPr>
      </w:pPr>
      <w:r w:rsidRPr="0040688C">
        <w:rPr>
          <w:rFonts w:ascii="Times New Roman" w:hAnsi="Times New Roman"/>
          <w:noProof/>
        </w:rPr>
        <w:t>A.1.33. Militārā vadības vienība</w:t>
      </w:r>
    </w:p>
    <w:p w:rsidR="00F10D09" w:rsidRPr="002C287B" w:rsidRDefault="00F10D09" w:rsidP="002C287B">
      <w:pPr>
        <w:pStyle w:val="ListParagraph"/>
        <w:tabs>
          <w:tab w:val="clear" w:pos="720"/>
        </w:tabs>
        <w:ind w:left="0"/>
        <w:jc w:val="both"/>
        <w:rPr>
          <w:rFonts w:ascii="Times New Roman" w:hAnsi="Times New Roman"/>
          <w:noProof/>
        </w:rPr>
      </w:pPr>
    </w:p>
    <w:p w:rsidR="002C287B" w:rsidRDefault="00F10D09" w:rsidP="002C287B">
      <w:pPr>
        <w:pStyle w:val="ListParagraph"/>
        <w:tabs>
          <w:tab w:val="clear" w:pos="720"/>
        </w:tabs>
        <w:autoSpaceDE w:val="0"/>
        <w:autoSpaceDN w:val="0"/>
        <w:adjustRightInd w:val="0"/>
        <w:ind w:left="0"/>
        <w:jc w:val="both"/>
        <w:rPr>
          <w:rFonts w:ascii="Times New Roman" w:hAnsi="Times New Roman"/>
          <w:noProof/>
        </w:rPr>
      </w:pPr>
      <w:r w:rsidRPr="001712C8">
        <w:rPr>
          <w:rFonts w:ascii="Times New Roman" w:hAnsi="Times New Roman"/>
          <w:noProof/>
        </w:rPr>
        <w:lastRenderedPageBreak/>
        <w:t>Jebkura stacionāra vai pārvietojama militārā vienība, kas apstrādā militāro gaisa satiksmi un/vai veic citas darbības, kam, ņemot vērā to īpatnību, var būt nepieciešama gaisa telpas rezervēšana vai ierobežošana.</w:t>
      </w: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cs="ArialMT"/>
          <w:noProof/>
        </w:rPr>
      </w:pPr>
    </w:p>
    <w:p w:rsidR="00F10D09" w:rsidRPr="002C287B" w:rsidRDefault="00C50929" w:rsidP="002C287B">
      <w:pPr>
        <w:pStyle w:val="ListParagraph"/>
        <w:tabs>
          <w:tab w:val="clear" w:pos="720"/>
        </w:tabs>
        <w:ind w:left="0"/>
        <w:jc w:val="both"/>
        <w:rPr>
          <w:rFonts w:ascii="Times New Roman" w:hAnsi="Times New Roman"/>
          <w:noProof/>
        </w:rPr>
      </w:pPr>
      <w:r>
        <w:rPr>
          <w:rFonts w:ascii="Times New Roman" w:hAnsi="Times New Roman"/>
          <w:noProof/>
        </w:rPr>
        <w:t>A.1.33</w:t>
      </w:r>
      <w:r w:rsidR="003F7788" w:rsidRPr="002C287B">
        <w:rPr>
          <w:rFonts w:ascii="Times New Roman" w:hAnsi="Times New Roman"/>
          <w:noProof/>
        </w:rPr>
        <w:t>. Valsts militārā iestāde (</w:t>
      </w:r>
      <w:r w:rsidR="003F7788" w:rsidRPr="002C287B">
        <w:rPr>
          <w:rFonts w:ascii="Times New Roman" w:hAnsi="Times New Roman"/>
          <w:i/>
          <w:noProof/>
        </w:rPr>
        <w:t>NMA</w:t>
      </w:r>
      <w:r w:rsidR="003F7788" w:rsidRPr="002C287B">
        <w:rPr>
          <w:rFonts w:ascii="Times New Roman" w:hAnsi="Times New Roman"/>
          <w:noProof/>
        </w:rPr>
        <w:t>)</w:t>
      </w: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cs="ArialMT"/>
          <w:noProof/>
        </w:rPr>
      </w:pPr>
    </w:p>
    <w:p w:rsidR="00F10D09" w:rsidRPr="002C287B" w:rsidRDefault="00F10D09" w:rsidP="002C287B">
      <w:pPr>
        <w:pStyle w:val="ListParagraph"/>
        <w:tabs>
          <w:tab w:val="clear" w:pos="720"/>
        </w:tabs>
        <w:autoSpaceDE w:val="0"/>
        <w:autoSpaceDN w:val="0"/>
        <w:adjustRightInd w:val="0"/>
        <w:ind w:left="0"/>
        <w:jc w:val="both"/>
        <w:rPr>
          <w:rFonts w:ascii="Times New Roman" w:hAnsi="Times New Roman"/>
          <w:noProof/>
        </w:rPr>
      </w:pPr>
      <w:r w:rsidRPr="002C287B">
        <w:rPr>
          <w:rFonts w:ascii="Times New Roman" w:hAnsi="Times New Roman"/>
          <w:noProof/>
        </w:rPr>
        <w:t>Valsts iestāde, piemēram, Aizsardzības ministrija, kura ir pilnvarota pieņemt lēmumus par militāriem jautājumiem savas valsts vārdā. Šīs pilnvaras var būt deleģētas militārpersonu vai civilpersonu grupai vai kādai atsevišķai personai jebkurā līmenī, kas ir piemērots sadarbībai ar sabiedroto komandieriem vai to padotajiem.</w:t>
      </w:r>
    </w:p>
    <w:p w:rsidR="00F10D09" w:rsidRPr="002C287B" w:rsidRDefault="00F10D09" w:rsidP="002C287B">
      <w:pPr>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A.1.34</w:t>
      </w:r>
      <w:r w:rsidR="003F7788" w:rsidRPr="002C287B">
        <w:rPr>
          <w:rFonts w:ascii="Times New Roman" w:hAnsi="Times New Roman"/>
          <w:noProof/>
        </w:rPr>
        <w:t xml:space="preserve">. </w:t>
      </w:r>
      <w:r w:rsidR="003F7788" w:rsidRPr="002C287B">
        <w:rPr>
          <w:rFonts w:ascii="Times New Roman" w:hAnsi="Times New Roman"/>
          <w:i/>
          <w:noProof/>
        </w:rPr>
        <w:t>NATO</w:t>
      </w:r>
      <w:r w:rsidR="003F7788" w:rsidRPr="002C287B">
        <w:rPr>
          <w:rFonts w:ascii="Times New Roman" w:hAnsi="Times New Roman"/>
          <w:noProof/>
        </w:rPr>
        <w:t xml:space="preserve"> piekomandētie spēki</w:t>
      </w:r>
    </w:p>
    <w:p w:rsidR="00F10D09" w:rsidRPr="002C287B" w:rsidRDefault="00F10D09" w:rsidP="002C287B">
      <w:pPr>
        <w:pStyle w:val="ListParagraph"/>
        <w:tabs>
          <w:tab w:val="clear" w:pos="720"/>
          <w:tab w:val="left" w:pos="0"/>
        </w:tabs>
        <w:autoSpaceDE w:val="0"/>
        <w:autoSpaceDN w:val="0"/>
        <w:adjustRightInd w:val="0"/>
        <w:ind w:left="0"/>
        <w:jc w:val="both"/>
        <w:rPr>
          <w:rFonts w:ascii="Times New Roman" w:hAnsi="Times New Roman"/>
          <w:noProof/>
        </w:rPr>
      </w:pPr>
    </w:p>
    <w:p w:rsidR="006340C5" w:rsidRPr="002C287B" w:rsidRDefault="00F10D09" w:rsidP="002C287B">
      <w:pPr>
        <w:pStyle w:val="ListParagraph"/>
        <w:tabs>
          <w:tab w:val="clear" w:pos="720"/>
          <w:tab w:val="left" w:pos="0"/>
        </w:tabs>
        <w:autoSpaceDE w:val="0"/>
        <w:autoSpaceDN w:val="0"/>
        <w:adjustRightInd w:val="0"/>
        <w:ind w:left="0"/>
        <w:jc w:val="both"/>
        <w:rPr>
          <w:rFonts w:ascii="Times New Roman" w:hAnsi="Times New Roman"/>
          <w:noProof/>
        </w:rPr>
      </w:pPr>
      <w:r w:rsidRPr="002C287B">
        <w:rPr>
          <w:rFonts w:ascii="Times New Roman" w:hAnsi="Times New Roman"/>
          <w:noProof/>
        </w:rPr>
        <w:t xml:space="preserve">Spēki, ko valsis piekritušas nodot </w:t>
      </w:r>
      <w:r w:rsidRPr="002C287B">
        <w:rPr>
          <w:rFonts w:ascii="Times New Roman" w:hAnsi="Times New Roman"/>
          <w:i/>
          <w:noProof/>
        </w:rPr>
        <w:t>NATO</w:t>
      </w:r>
      <w:r w:rsidRPr="002C287B">
        <w:rPr>
          <w:rFonts w:ascii="Times New Roman" w:hAnsi="Times New Roman"/>
          <w:noProof/>
        </w:rPr>
        <w:t xml:space="preserve"> komandiera operatīvā vadībā vai kontrolē, kad tiek izziņots konkrēts etaps, stāvoklis vai pasākums, atbilstīgi tam, kā paredzēts īpašos nolīgumos.</w:t>
      </w:r>
    </w:p>
    <w:p w:rsidR="00F10D09" w:rsidRPr="002C287B" w:rsidRDefault="00F10D09" w:rsidP="002C287B">
      <w:pPr>
        <w:pStyle w:val="ListParagraph"/>
        <w:tabs>
          <w:tab w:val="clear" w:pos="720"/>
          <w:tab w:val="left" w:pos="0"/>
        </w:tabs>
        <w:autoSpaceDE w:val="0"/>
        <w:autoSpaceDN w:val="0"/>
        <w:adjustRightInd w:val="0"/>
        <w:ind w:left="0"/>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A.1.35</w:t>
      </w:r>
      <w:r w:rsidR="003F7788" w:rsidRPr="002C287B">
        <w:rPr>
          <w:rFonts w:ascii="Times New Roman" w:hAnsi="Times New Roman"/>
          <w:noProof/>
        </w:rPr>
        <w:t>. Operatīvā kontrole (</w:t>
      </w:r>
      <w:r w:rsidR="003F7788" w:rsidRPr="002C287B">
        <w:rPr>
          <w:rFonts w:ascii="Times New Roman" w:hAnsi="Times New Roman"/>
          <w:i/>
          <w:noProof/>
        </w:rPr>
        <w:t>OPCON</w:t>
      </w:r>
      <w:r w:rsidR="003F7788" w:rsidRPr="002C287B">
        <w:rPr>
          <w:rFonts w:ascii="Times New Roman" w:hAnsi="Times New Roman"/>
          <w:noProof/>
        </w:rPr>
        <w:t>)</w:t>
      </w:r>
    </w:p>
    <w:p w:rsidR="003F7788" w:rsidRPr="002C287B" w:rsidRDefault="003F7788" w:rsidP="002C287B">
      <w:pPr>
        <w:tabs>
          <w:tab w:val="clear" w:pos="720"/>
          <w:tab w:val="left" w:pos="0"/>
        </w:tabs>
        <w:jc w:val="both"/>
        <w:rPr>
          <w:rFonts w:ascii="Times New Roman" w:hAnsi="Times New Roman"/>
          <w:noProof/>
        </w:rPr>
      </w:pPr>
    </w:p>
    <w:p w:rsidR="00F10D09" w:rsidRPr="002C287B" w:rsidRDefault="00F10D09" w:rsidP="002C287B">
      <w:pPr>
        <w:tabs>
          <w:tab w:val="clear" w:pos="720"/>
          <w:tab w:val="left" w:pos="0"/>
        </w:tabs>
        <w:jc w:val="both"/>
        <w:rPr>
          <w:rFonts w:ascii="Times New Roman" w:hAnsi="Times New Roman"/>
          <w:noProof/>
        </w:rPr>
      </w:pPr>
      <w:r w:rsidRPr="002C287B">
        <w:rPr>
          <w:rFonts w:ascii="Times New Roman" w:hAnsi="Times New Roman"/>
          <w:noProof/>
        </w:rPr>
        <w:t>Komandierim deleģētās pilnvaras vadīt piešķirtos spēkus, lai viņš varētu veikt konkrētas misijas un uzdevumus, kuru izpilde no funkcionālā, laika un norises vietas viedokļa parasti ir ierobežota; komandieris ir arī pilnvarots izvietot attiecīgās vienības un saglabāt vai deleģēt taktiskās kontroles funkcijas pār šīm vienībām. Šīs pilnvaras neparedz tiesības dot atsevišķus uzdevumus minēto vienību apakšvienībām. Šīs pilnvaras arī neparedz tiesības veikt administratīvo vai apgādes kontroli.</w:t>
      </w:r>
    </w:p>
    <w:p w:rsidR="003F7788" w:rsidRPr="002C287B" w:rsidRDefault="003F7788" w:rsidP="002C287B">
      <w:pPr>
        <w:tabs>
          <w:tab w:val="clear" w:pos="720"/>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A.1.36</w:t>
      </w:r>
      <w:r w:rsidR="003F7788" w:rsidRPr="002C287B">
        <w:rPr>
          <w:rFonts w:ascii="Times New Roman" w:hAnsi="Times New Roman"/>
          <w:noProof/>
        </w:rPr>
        <w:t>. Operatīvā vadība (</w:t>
      </w:r>
      <w:r w:rsidR="003F7788" w:rsidRPr="002C287B">
        <w:rPr>
          <w:rFonts w:ascii="Times New Roman" w:hAnsi="Times New Roman"/>
          <w:i/>
          <w:noProof/>
        </w:rPr>
        <w:t>OPCOM</w:t>
      </w:r>
      <w:r w:rsidR="003F7788" w:rsidRPr="002C287B">
        <w:rPr>
          <w:rFonts w:ascii="Times New Roman" w:hAnsi="Times New Roman"/>
          <w:noProof/>
        </w:rPr>
        <w:t>)</w:t>
      </w:r>
    </w:p>
    <w:p w:rsidR="00F10D09" w:rsidRPr="002C287B" w:rsidRDefault="00F10D09" w:rsidP="002C287B">
      <w:pPr>
        <w:pStyle w:val="ListParagraph"/>
        <w:tabs>
          <w:tab w:val="clear" w:pos="720"/>
          <w:tab w:val="left" w:pos="0"/>
        </w:tabs>
        <w:autoSpaceDE w:val="0"/>
        <w:autoSpaceDN w:val="0"/>
        <w:adjustRightInd w:val="0"/>
        <w:ind w:left="0"/>
        <w:jc w:val="both"/>
        <w:rPr>
          <w:rFonts w:ascii="Times New Roman" w:hAnsi="Times New Roman"/>
          <w:noProof/>
        </w:rPr>
      </w:pPr>
    </w:p>
    <w:p w:rsidR="00F10D09" w:rsidRPr="002C287B" w:rsidRDefault="00F10D09" w:rsidP="002C287B">
      <w:pPr>
        <w:pStyle w:val="ListParagraph"/>
        <w:tabs>
          <w:tab w:val="clear" w:pos="720"/>
          <w:tab w:val="left" w:pos="0"/>
        </w:tabs>
        <w:autoSpaceDE w:val="0"/>
        <w:autoSpaceDN w:val="0"/>
        <w:adjustRightInd w:val="0"/>
        <w:ind w:left="0"/>
        <w:jc w:val="both"/>
        <w:rPr>
          <w:rFonts w:ascii="Times New Roman" w:hAnsi="Times New Roman"/>
          <w:noProof/>
        </w:rPr>
      </w:pPr>
      <w:r w:rsidRPr="002C287B">
        <w:rPr>
          <w:rFonts w:ascii="Times New Roman" w:hAnsi="Times New Roman"/>
          <w:noProof/>
        </w:rPr>
        <w:t xml:space="preserve">Komandierim piešķirtās pilnvaras uzdot misijas vai uzdevumus pakļautībā esošajiem komandieriem, izvietot vienības, pārdislocēt spēkus un vajadzības gadījumā saglabāt vai deleģēt </w:t>
      </w:r>
      <w:r w:rsidRPr="002C287B">
        <w:rPr>
          <w:rFonts w:ascii="Times New Roman" w:hAnsi="Times New Roman"/>
          <w:i/>
          <w:noProof/>
        </w:rPr>
        <w:t>OPCON</w:t>
      </w:r>
      <w:r w:rsidRPr="002C287B">
        <w:rPr>
          <w:rFonts w:ascii="Times New Roman" w:hAnsi="Times New Roman"/>
          <w:noProof/>
        </w:rPr>
        <w:t xml:space="preserve"> un/vai </w:t>
      </w:r>
      <w:r w:rsidRPr="002C287B">
        <w:rPr>
          <w:rFonts w:ascii="Times New Roman" w:hAnsi="Times New Roman"/>
          <w:i/>
          <w:noProof/>
        </w:rPr>
        <w:t>TACON</w:t>
      </w:r>
      <w:r w:rsidRPr="002C287B">
        <w:rPr>
          <w:rFonts w:ascii="Times New Roman" w:hAnsi="Times New Roman"/>
          <w:noProof/>
        </w:rPr>
        <w:t xml:space="preserve"> funkcijas. Šīs pilnvaras neietver atbildību par administratīvo jautājumu risināšanu vai loģistiku. </w:t>
      </w:r>
      <w:r w:rsidRPr="002C287B">
        <w:rPr>
          <w:rFonts w:ascii="Times New Roman" w:hAnsi="Times New Roman"/>
          <w:i/>
          <w:noProof/>
        </w:rPr>
        <w:t>OPCOM</w:t>
      </w:r>
      <w:r w:rsidRPr="002C287B">
        <w:rPr>
          <w:rFonts w:ascii="Times New Roman" w:hAnsi="Times New Roman"/>
          <w:noProof/>
        </w:rPr>
        <w:t xml:space="preserve"> nevar nodot tālāk bez tās valsts piekrišanas, kurai pieder attiecīgie spēki. To var arī izmantot, lai noteiktu, kurus spēkus piešķir attiecīgajam komandierim.</w:t>
      </w:r>
    </w:p>
    <w:p w:rsidR="00F10D09" w:rsidRPr="002C287B" w:rsidRDefault="00F10D09" w:rsidP="002C287B">
      <w:pPr>
        <w:pStyle w:val="ListParagraph"/>
        <w:tabs>
          <w:tab w:val="clear" w:pos="720"/>
          <w:tab w:val="left" w:pos="0"/>
        </w:tabs>
        <w:autoSpaceDE w:val="0"/>
        <w:autoSpaceDN w:val="0"/>
        <w:adjustRightInd w:val="0"/>
        <w:ind w:left="0"/>
        <w:jc w:val="both"/>
        <w:rPr>
          <w:rFonts w:ascii="Times New Roman" w:hAnsi="Times New Roman"/>
          <w:noProof/>
        </w:rPr>
      </w:pPr>
    </w:p>
    <w:p w:rsidR="00F10D09" w:rsidRPr="002C287B" w:rsidRDefault="003F7788"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A.1.3</w:t>
      </w:r>
      <w:r w:rsidR="00C50929">
        <w:rPr>
          <w:rFonts w:ascii="Times New Roman" w:hAnsi="Times New Roman"/>
          <w:noProof/>
        </w:rPr>
        <w:t>7</w:t>
      </w:r>
      <w:r w:rsidRPr="002C287B">
        <w:rPr>
          <w:rFonts w:ascii="Times New Roman" w:hAnsi="Times New Roman"/>
          <w:noProof/>
        </w:rPr>
        <w:t>. Taktiskā vadība (</w:t>
      </w:r>
      <w:r w:rsidRPr="002C287B">
        <w:rPr>
          <w:rFonts w:ascii="Times New Roman" w:hAnsi="Times New Roman"/>
          <w:i/>
          <w:noProof/>
        </w:rPr>
        <w:t>TACOM</w:t>
      </w:r>
      <w:r w:rsidRPr="002C287B">
        <w:rPr>
          <w:rFonts w:ascii="Times New Roman" w:hAnsi="Times New Roman"/>
          <w:noProof/>
        </w:rPr>
        <w:t>)</w:t>
      </w:r>
    </w:p>
    <w:p w:rsidR="00F10D09" w:rsidRPr="002C287B" w:rsidRDefault="00F10D09" w:rsidP="002C287B">
      <w:pPr>
        <w:tabs>
          <w:tab w:val="clear" w:pos="720"/>
          <w:tab w:val="left" w:pos="0"/>
        </w:tabs>
        <w:jc w:val="both"/>
        <w:rPr>
          <w:rFonts w:ascii="Times New Roman" w:hAnsi="Times New Roman"/>
          <w:noProof/>
        </w:rPr>
      </w:pPr>
      <w:r w:rsidRPr="002C287B">
        <w:rPr>
          <w:rFonts w:ascii="Times New Roman" w:hAnsi="Times New Roman"/>
          <w:noProof/>
        </w:rPr>
        <w:t>Komandierim piešķirtās pilnvaras dot uzdevumus tā vadībā esošajiem spēkiem augstākas iestādes uzdotās misijas izpildes nolūkā.</w:t>
      </w:r>
    </w:p>
    <w:p w:rsidR="003F7788" w:rsidRPr="002C287B" w:rsidRDefault="003F7788" w:rsidP="002C287B">
      <w:pPr>
        <w:tabs>
          <w:tab w:val="clear" w:pos="720"/>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A.1.38</w:t>
      </w:r>
      <w:r w:rsidR="00C5792E" w:rsidRPr="002C287B">
        <w:rPr>
          <w:rFonts w:ascii="Times New Roman" w:hAnsi="Times New Roman"/>
          <w:noProof/>
        </w:rPr>
        <w:t>. Taktiskā kontrole (</w:t>
      </w:r>
      <w:r w:rsidR="00C5792E" w:rsidRPr="002C287B">
        <w:rPr>
          <w:rFonts w:ascii="Times New Roman" w:hAnsi="Times New Roman"/>
          <w:i/>
          <w:noProof/>
        </w:rPr>
        <w:t>TACON</w:t>
      </w:r>
      <w:r w:rsidR="00C5792E" w:rsidRPr="002C287B">
        <w:rPr>
          <w:rFonts w:ascii="Times New Roman" w:hAnsi="Times New Roman"/>
          <w:noProof/>
        </w:rPr>
        <w:t>)</w:t>
      </w:r>
    </w:p>
    <w:p w:rsidR="003F7788" w:rsidRPr="002C287B" w:rsidRDefault="003F7788" w:rsidP="002C287B">
      <w:pPr>
        <w:tabs>
          <w:tab w:val="clear" w:pos="720"/>
          <w:tab w:val="left" w:pos="0"/>
        </w:tabs>
        <w:jc w:val="both"/>
        <w:rPr>
          <w:rFonts w:ascii="Times New Roman" w:hAnsi="Times New Roman"/>
          <w:noProof/>
        </w:rPr>
      </w:pPr>
    </w:p>
    <w:p w:rsidR="00F10D09" w:rsidRPr="002C287B" w:rsidRDefault="00F10D09" w:rsidP="002C287B">
      <w:pPr>
        <w:tabs>
          <w:tab w:val="clear" w:pos="720"/>
          <w:tab w:val="left" w:pos="0"/>
        </w:tabs>
        <w:jc w:val="both"/>
        <w:rPr>
          <w:rFonts w:ascii="Times New Roman" w:hAnsi="Times New Roman"/>
          <w:noProof/>
        </w:rPr>
      </w:pPr>
      <w:r w:rsidRPr="002C287B">
        <w:rPr>
          <w:rFonts w:ascii="Times New Roman" w:hAnsi="Times New Roman"/>
          <w:noProof/>
        </w:rPr>
        <w:t>Uzdoto misiju un uzdevumu izpildei nepieciešamās pārvietošanās un manevru detalizēti un parasti arī lokāli norādījumi un kontrole.</w:t>
      </w:r>
    </w:p>
    <w:p w:rsidR="003F7788" w:rsidRPr="002C287B" w:rsidRDefault="003F7788" w:rsidP="002C287B">
      <w:pPr>
        <w:tabs>
          <w:tab w:val="clear" w:pos="720"/>
          <w:tab w:val="left" w:pos="0"/>
        </w:tabs>
        <w:jc w:val="both"/>
        <w:rPr>
          <w:rFonts w:ascii="Times New Roman" w:hAnsi="Times New Roman"/>
          <w:noProof/>
        </w:rPr>
      </w:pPr>
    </w:p>
    <w:p w:rsidR="00F10D09" w:rsidRPr="002C287B" w:rsidRDefault="00C5792E"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A.1.</w:t>
      </w:r>
      <w:r w:rsidR="00C50929">
        <w:rPr>
          <w:rFonts w:ascii="Times New Roman" w:hAnsi="Times New Roman"/>
          <w:noProof/>
        </w:rPr>
        <w:t>39</w:t>
      </w:r>
      <w:r w:rsidRPr="002C287B">
        <w:rPr>
          <w:rFonts w:ascii="Times New Roman" w:hAnsi="Times New Roman"/>
          <w:noProof/>
        </w:rPr>
        <w:t>. Taktiskie zema līmeņa lidojumi</w:t>
      </w:r>
    </w:p>
    <w:p w:rsidR="003F7788" w:rsidRPr="002C287B" w:rsidRDefault="003F7788" w:rsidP="002C287B">
      <w:pPr>
        <w:tabs>
          <w:tab w:val="left" w:pos="0"/>
        </w:tabs>
        <w:jc w:val="both"/>
        <w:rPr>
          <w:rFonts w:ascii="Times New Roman" w:hAnsi="Times New Roman"/>
          <w:noProof/>
        </w:rPr>
      </w:pP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lastRenderedPageBreak/>
        <w:t>Militāro mācību misija, ko īsteno ar mērķi izpildīt konkrētu sankcionētu misiju noteiktajā termiņā un noteiktajā gaisa telpas sektorā.</w:t>
      </w:r>
    </w:p>
    <w:p w:rsidR="00F10D09" w:rsidRPr="002C287B" w:rsidRDefault="00F10D09" w:rsidP="002C287B">
      <w:pPr>
        <w:tabs>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A.1.40</w:t>
      </w:r>
      <w:r w:rsidR="00C5792E" w:rsidRPr="002C287B">
        <w:rPr>
          <w:rFonts w:ascii="Times New Roman" w:hAnsi="Times New Roman"/>
          <w:noProof/>
        </w:rPr>
        <w:t>. Grupas lidojums</w:t>
      </w:r>
    </w:p>
    <w:p w:rsidR="00C5792E" w:rsidRPr="002C287B" w:rsidRDefault="00C5792E" w:rsidP="002C287B">
      <w:pPr>
        <w:tabs>
          <w:tab w:val="left" w:pos="0"/>
        </w:tabs>
        <w:jc w:val="both"/>
        <w:rPr>
          <w:rFonts w:ascii="Times New Roman" w:hAnsi="Times New Roman"/>
          <w:noProof/>
        </w:rPr>
      </w:pP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 xml:space="preserve">Lidojums, kurā piedalās vairāki gaisa kuģi, kas, pilotiem iepriekš par to vienojoties, darbojas kā viens gaisa kuģis saistībā ar navigāciju un atrašanās vietas paziņošanu, kā arī </w:t>
      </w:r>
      <w:r w:rsidRPr="002C287B">
        <w:rPr>
          <w:rFonts w:ascii="Times New Roman" w:hAnsi="Times New Roman"/>
          <w:i/>
          <w:noProof/>
        </w:rPr>
        <w:t>ATC</w:t>
      </w:r>
      <w:r w:rsidRPr="002C287B">
        <w:rPr>
          <w:rFonts w:ascii="Times New Roman" w:hAnsi="Times New Roman"/>
          <w:noProof/>
        </w:rPr>
        <w:t xml:space="preserve"> izdotajām atļaujām.</w:t>
      </w:r>
    </w:p>
    <w:p w:rsidR="00F10D09" w:rsidRPr="002C287B" w:rsidRDefault="00F10D09" w:rsidP="002C287B">
      <w:pPr>
        <w:tabs>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A.1.41</w:t>
      </w:r>
      <w:r w:rsidR="00C5792E" w:rsidRPr="002C287B">
        <w:rPr>
          <w:rFonts w:ascii="Times New Roman" w:hAnsi="Times New Roman"/>
          <w:noProof/>
        </w:rPr>
        <w:t>. Standarta militārā grupa</w:t>
      </w:r>
    </w:p>
    <w:p w:rsidR="00C5792E" w:rsidRPr="002C287B" w:rsidRDefault="00C5792E" w:rsidP="002C287B">
      <w:pPr>
        <w:tabs>
          <w:tab w:val="left" w:pos="0"/>
        </w:tabs>
        <w:jc w:val="both"/>
        <w:rPr>
          <w:rFonts w:ascii="Times New Roman" w:hAnsi="Times New Roman"/>
          <w:noProof/>
        </w:rPr>
      </w:pP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 xml:space="preserve">Tādu gaisa kuģu grupa, kuri lido saskaņā ar </w:t>
      </w:r>
      <w:r w:rsidRPr="002C287B">
        <w:rPr>
          <w:rFonts w:ascii="Times New Roman" w:hAnsi="Times New Roman"/>
          <w:i/>
          <w:noProof/>
        </w:rPr>
        <w:t>IFR</w:t>
      </w:r>
      <w:r w:rsidRPr="002C287B">
        <w:rPr>
          <w:rFonts w:ascii="Times New Roman" w:hAnsi="Times New Roman"/>
          <w:noProof/>
        </w:rPr>
        <w:t>, katram vedamajam gaisa kuģim turoties 1 </w:t>
      </w:r>
      <w:r w:rsidRPr="002C287B">
        <w:rPr>
          <w:rFonts w:ascii="Times New Roman" w:hAnsi="Times New Roman"/>
          <w:i/>
          <w:noProof/>
        </w:rPr>
        <w:t>NM</w:t>
      </w:r>
      <w:r w:rsidRPr="002C287B">
        <w:rPr>
          <w:rFonts w:ascii="Times New Roman" w:hAnsi="Times New Roman"/>
          <w:noProof/>
        </w:rPr>
        <w:t xml:space="preserve"> robežās pa horizontāli un 100 pēdu robežās pa vertikāli no vadošā gaisa kuģa. Atbildētāja signālu atbilstīgi </w:t>
      </w:r>
      <w:r w:rsidRPr="002C287B">
        <w:rPr>
          <w:rFonts w:ascii="Times New Roman" w:hAnsi="Times New Roman"/>
          <w:i/>
          <w:noProof/>
        </w:rPr>
        <w:t>ATC</w:t>
      </w:r>
      <w:r w:rsidRPr="002C287B">
        <w:rPr>
          <w:rFonts w:ascii="Times New Roman" w:hAnsi="Times New Roman"/>
          <w:noProof/>
        </w:rPr>
        <w:t xml:space="preserve"> norādījumiem izmanto vienīgi vadošais gaisa kuģis (grupas vadītājs).</w:t>
      </w:r>
    </w:p>
    <w:p w:rsidR="00F10D09" w:rsidRPr="002C287B" w:rsidRDefault="00F10D09" w:rsidP="002C287B">
      <w:pPr>
        <w:tabs>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A.1.42</w:t>
      </w:r>
      <w:r w:rsidR="00C5792E" w:rsidRPr="002C287B">
        <w:rPr>
          <w:rFonts w:ascii="Times New Roman" w:hAnsi="Times New Roman"/>
          <w:noProof/>
        </w:rPr>
        <w:t>. Nestandarta grupa</w:t>
      </w:r>
    </w:p>
    <w:p w:rsidR="00C5792E" w:rsidRPr="002C287B" w:rsidRDefault="00C5792E" w:rsidP="002C287B">
      <w:pPr>
        <w:tabs>
          <w:tab w:val="left" w:pos="0"/>
        </w:tabs>
        <w:jc w:val="both"/>
        <w:rPr>
          <w:rFonts w:ascii="Times New Roman" w:hAnsi="Times New Roman"/>
          <w:noProof/>
        </w:rPr>
      </w:pP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Grupas lidojuma gaisa kuģus/elementu</w:t>
      </w:r>
      <w:r w:rsidR="00C50929">
        <w:rPr>
          <w:rFonts w:ascii="Times New Roman" w:hAnsi="Times New Roman"/>
          <w:noProof/>
        </w:rPr>
        <w:t>s, kas neietilpst A.1.39</w:t>
      </w:r>
      <w:r w:rsidRPr="002C287B">
        <w:rPr>
          <w:rFonts w:ascii="Times New Roman" w:hAnsi="Times New Roman"/>
          <w:noProof/>
        </w:rPr>
        <w:t>. punktā minētajās horizontālajās un/vai vertikālajās robežās, uzskata par nestandarta grupu.</w:t>
      </w: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 xml:space="preserve">Šajā gadījumā katrs grupas elementa vadošais gaisa kuģis, bet gadījumā, ja standarta grupas robežas tiek pārsniegtas arī grupas elementos, arī katrs atsevišķais grupas gaisa kuģis izmanto atbildētāja signālu atbilstīgi </w:t>
      </w:r>
      <w:r w:rsidRPr="002C287B">
        <w:rPr>
          <w:rFonts w:ascii="Times New Roman" w:hAnsi="Times New Roman"/>
          <w:i/>
          <w:noProof/>
        </w:rPr>
        <w:t>ATC</w:t>
      </w:r>
      <w:r w:rsidRPr="002C287B">
        <w:rPr>
          <w:rFonts w:ascii="Times New Roman" w:hAnsi="Times New Roman"/>
          <w:noProof/>
        </w:rPr>
        <w:t xml:space="preserve"> norādījumiem.</w:t>
      </w: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 xml:space="preserve">Nestandarta grupas lidojumi uzskatāmi par neparastu darbību gaisā, kas lidojuma vadītājam jāsaskaņo ar attiecīgo </w:t>
      </w:r>
      <w:r w:rsidRPr="002C287B">
        <w:rPr>
          <w:rFonts w:ascii="Times New Roman" w:hAnsi="Times New Roman"/>
          <w:i/>
          <w:noProof/>
        </w:rPr>
        <w:t>ATC</w:t>
      </w:r>
      <w:r w:rsidR="001712C8">
        <w:rPr>
          <w:rFonts w:ascii="Times New Roman" w:hAnsi="Times New Roman"/>
          <w:noProof/>
        </w:rPr>
        <w:t xml:space="preserve"> </w:t>
      </w:r>
      <w:r w:rsidRPr="002C287B">
        <w:rPr>
          <w:rFonts w:ascii="Times New Roman" w:hAnsi="Times New Roman"/>
          <w:noProof/>
        </w:rPr>
        <w:t>rvienību pienācīgā laikā pirms izlidošanas vai tiklīdz tas ir praktiski iespējams.</w:t>
      </w: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i/>
          <w:noProof/>
        </w:rPr>
        <w:t>ATC</w:t>
      </w:r>
      <w:r w:rsidRPr="002C287B">
        <w:rPr>
          <w:rFonts w:ascii="Times New Roman" w:hAnsi="Times New Roman"/>
          <w:noProof/>
        </w:rPr>
        <w:t xml:space="preserve"> pieņem lēmumu par nestandarta grupas apstiprināšanu vai neapstiprināšanu un nosaka īpašus nosacījumus nestandarta grupas lidojuma veikšanai.</w:t>
      </w:r>
    </w:p>
    <w:p w:rsidR="00F10D09" w:rsidRPr="002C287B" w:rsidRDefault="00F10D09" w:rsidP="002C287B">
      <w:pPr>
        <w:tabs>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A.1.43</w:t>
      </w:r>
      <w:r w:rsidR="00C5792E" w:rsidRPr="002C287B">
        <w:rPr>
          <w:rFonts w:ascii="Times New Roman" w:hAnsi="Times New Roman"/>
          <w:noProof/>
        </w:rPr>
        <w:t>. Virsskaņas lidojums</w:t>
      </w:r>
    </w:p>
    <w:p w:rsidR="00F10D09" w:rsidRPr="002C287B" w:rsidRDefault="00F10D09" w:rsidP="002C287B">
      <w:pPr>
        <w:pStyle w:val="ListParagraph"/>
        <w:tabs>
          <w:tab w:val="left" w:pos="0"/>
        </w:tabs>
        <w:ind w:left="0"/>
        <w:jc w:val="both"/>
        <w:rPr>
          <w:rFonts w:ascii="Times New Roman" w:hAnsi="Times New Roman"/>
          <w:noProof/>
        </w:rPr>
      </w:pPr>
    </w:p>
    <w:p w:rsidR="00F10D09" w:rsidRPr="002C287B" w:rsidRDefault="00C5792E"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a) Pavēle nekavējoties pacelties gaisā “</w:t>
      </w:r>
      <w:r w:rsidRPr="002C287B">
        <w:rPr>
          <w:rFonts w:ascii="Times New Roman" w:hAnsi="Times New Roman"/>
          <w:i/>
          <w:noProof/>
        </w:rPr>
        <w:t>ALPHA</w:t>
      </w:r>
      <w:r w:rsidRPr="002C287B">
        <w:rPr>
          <w:rFonts w:ascii="Times New Roman" w:hAnsi="Times New Roman"/>
          <w:noProof/>
        </w:rPr>
        <w:t>”. Militārās aviācijas gaisa kuģis, kas izpilda pavēli nekavējoties pacelties gaisā “</w:t>
      </w:r>
      <w:r w:rsidRPr="002C287B">
        <w:rPr>
          <w:rFonts w:ascii="Times New Roman" w:hAnsi="Times New Roman"/>
          <w:i/>
          <w:noProof/>
        </w:rPr>
        <w:t>ALPHA</w:t>
      </w:r>
      <w:r w:rsidRPr="002C287B">
        <w:rPr>
          <w:rFonts w:ascii="Times New Roman" w:hAnsi="Times New Roman"/>
          <w:noProof/>
        </w:rPr>
        <w:t xml:space="preserve">”, drīkst lidot ar virsskaņas ātrumu, ja tas ir nepieciešams operatīvu iemeslu dēļ. Šādos gadījumos </w:t>
      </w:r>
      <w:r w:rsidRPr="002C287B">
        <w:rPr>
          <w:rFonts w:ascii="Times New Roman" w:hAnsi="Times New Roman"/>
          <w:i/>
          <w:noProof/>
        </w:rPr>
        <w:t>MCU</w:t>
      </w:r>
      <w:r w:rsidRPr="002C287B">
        <w:rPr>
          <w:rFonts w:ascii="Times New Roman" w:hAnsi="Times New Roman"/>
          <w:noProof/>
        </w:rPr>
        <w:t xml:space="preserve"> nekavējoties informē attiecīgās civilās aviācijas </w:t>
      </w:r>
      <w:r w:rsidRPr="002C287B">
        <w:rPr>
          <w:rFonts w:ascii="Times New Roman" w:hAnsi="Times New Roman"/>
          <w:i/>
          <w:noProof/>
        </w:rPr>
        <w:t>ATC</w:t>
      </w:r>
      <w:r w:rsidRPr="002C287B">
        <w:rPr>
          <w:rFonts w:ascii="Times New Roman" w:hAnsi="Times New Roman"/>
          <w:noProof/>
        </w:rPr>
        <w:t xml:space="preserve"> struktūrvienības.</w:t>
      </w:r>
    </w:p>
    <w:p w:rsidR="00F10D09" w:rsidRPr="002C287B" w:rsidRDefault="00F10D09" w:rsidP="002C287B">
      <w:pPr>
        <w:pStyle w:val="ListParagraph"/>
        <w:tabs>
          <w:tab w:val="left" w:pos="0"/>
        </w:tabs>
        <w:ind w:left="0"/>
        <w:jc w:val="both"/>
        <w:rPr>
          <w:rFonts w:ascii="Times New Roman" w:hAnsi="Times New Roman"/>
          <w:noProof/>
        </w:rPr>
      </w:pPr>
    </w:p>
    <w:p w:rsidR="00F10D09" w:rsidRPr="002C287B" w:rsidRDefault="00C5792E"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 xml:space="preserve">b) Treniņa lidojums/lidojuma pārbaude. Ja saņemta atļauja no attiecīgās civilās aviācijas </w:t>
      </w:r>
      <w:r w:rsidRPr="002C287B">
        <w:rPr>
          <w:rFonts w:ascii="Times New Roman" w:hAnsi="Times New Roman"/>
          <w:i/>
          <w:noProof/>
        </w:rPr>
        <w:t>ATC</w:t>
      </w:r>
      <w:r w:rsidRPr="002C287B">
        <w:rPr>
          <w:rFonts w:ascii="Times New Roman" w:hAnsi="Times New Roman"/>
          <w:noProof/>
        </w:rPr>
        <w:t xml:space="preserve"> vienības, </w:t>
      </w:r>
      <w:r w:rsidRPr="002C287B">
        <w:rPr>
          <w:rFonts w:ascii="Times New Roman" w:hAnsi="Times New Roman"/>
          <w:i/>
          <w:noProof/>
        </w:rPr>
        <w:t>NATO</w:t>
      </w:r>
      <w:r w:rsidRPr="002C287B">
        <w:rPr>
          <w:rFonts w:ascii="Times New Roman" w:hAnsi="Times New Roman"/>
          <w:noProof/>
        </w:rPr>
        <w:t xml:space="preserve"> militārās aviācijas gaisa kuģis var lidot ar virsskaņas ātrumu noteiktā gaisa telpas sektorā vai militārajās </w:t>
      </w:r>
      <w:r w:rsidRPr="002C287B">
        <w:rPr>
          <w:rFonts w:ascii="Times New Roman" w:hAnsi="Times New Roman"/>
          <w:i/>
          <w:noProof/>
        </w:rPr>
        <w:t>SUA</w:t>
      </w:r>
      <w:r w:rsidRPr="002C287B">
        <w:rPr>
          <w:rFonts w:ascii="Times New Roman" w:hAnsi="Times New Roman"/>
          <w:noProof/>
        </w:rPr>
        <w:t xml:space="preserve">. </w:t>
      </w:r>
      <w:r w:rsidRPr="002C287B">
        <w:rPr>
          <w:rFonts w:ascii="Times New Roman" w:hAnsi="Times New Roman"/>
          <w:i/>
          <w:noProof/>
        </w:rPr>
        <w:t>MCU</w:t>
      </w:r>
      <w:r w:rsidRPr="002C287B">
        <w:rPr>
          <w:rFonts w:ascii="Times New Roman" w:hAnsi="Times New Roman"/>
          <w:noProof/>
        </w:rPr>
        <w:t xml:space="preserve"> ir jāglabā precīzi ieraksti par visiem virsskaņas lidojumiem 90 dienas. Īpašās procedūras veic saskaņā ar valstu tiesību aktiem.</w:t>
      </w:r>
    </w:p>
    <w:p w:rsidR="00F10D09" w:rsidRPr="002C287B" w:rsidRDefault="00F10D09" w:rsidP="002C287B">
      <w:pPr>
        <w:pStyle w:val="ListParagraph"/>
        <w:tabs>
          <w:tab w:val="left" w:pos="0"/>
        </w:tabs>
        <w:ind w:left="0"/>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A.1.44</w:t>
      </w:r>
      <w:r w:rsidR="00C5792E" w:rsidRPr="002C287B">
        <w:rPr>
          <w:rFonts w:ascii="Times New Roman" w:hAnsi="Times New Roman"/>
          <w:noProof/>
        </w:rPr>
        <w:t>. Pavēle nekavējoties pacelties gaisā “</w:t>
      </w:r>
      <w:r w:rsidR="00C5792E" w:rsidRPr="002C287B">
        <w:rPr>
          <w:rFonts w:ascii="Times New Roman" w:hAnsi="Times New Roman"/>
          <w:i/>
          <w:noProof/>
        </w:rPr>
        <w:t>TANGO</w:t>
      </w:r>
      <w:r w:rsidR="00C5792E" w:rsidRPr="002C287B">
        <w:rPr>
          <w:rFonts w:ascii="Times New Roman" w:hAnsi="Times New Roman"/>
          <w:noProof/>
        </w:rPr>
        <w:t>” (</w:t>
      </w:r>
      <w:r w:rsidR="00C5792E" w:rsidRPr="002C287B">
        <w:rPr>
          <w:rFonts w:ascii="Times New Roman" w:hAnsi="Times New Roman"/>
          <w:i/>
          <w:noProof/>
        </w:rPr>
        <w:t>T-SCR</w:t>
      </w:r>
      <w:r w:rsidR="00C5792E" w:rsidRPr="002C287B">
        <w:rPr>
          <w:rFonts w:ascii="Times New Roman" w:hAnsi="Times New Roman"/>
          <w:noProof/>
        </w:rPr>
        <w:t>)</w:t>
      </w:r>
    </w:p>
    <w:p w:rsidR="00C5792E" w:rsidRPr="002C287B" w:rsidRDefault="00C5792E" w:rsidP="002C287B">
      <w:pPr>
        <w:tabs>
          <w:tab w:val="left" w:pos="0"/>
        </w:tabs>
        <w:jc w:val="both"/>
        <w:rPr>
          <w:rFonts w:ascii="Times New Roman" w:hAnsi="Times New Roman"/>
          <w:noProof/>
        </w:rPr>
      </w:pP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 xml:space="preserve">Pavēle nekavējoties pacelties gaisā, lai tieši vingrinātos izpildīt pretgaisa aizsardzības/gaisa telpas uzraudzības misiju. Tas notiks saskaņā ar valstu lidošanas noteikumiem. </w:t>
      </w:r>
      <w:r w:rsidRPr="002C287B">
        <w:rPr>
          <w:rFonts w:ascii="Times New Roman" w:hAnsi="Times New Roman"/>
          <w:i/>
          <w:noProof/>
        </w:rPr>
        <w:t>CAOC</w:t>
      </w:r>
      <w:r w:rsidRPr="002C287B">
        <w:rPr>
          <w:rFonts w:ascii="Times New Roman" w:hAnsi="Times New Roman"/>
          <w:noProof/>
        </w:rPr>
        <w:t xml:space="preserve"> jāorganizē to </w:t>
      </w:r>
      <w:r w:rsidRPr="002C287B">
        <w:rPr>
          <w:rFonts w:ascii="Times New Roman" w:hAnsi="Times New Roman"/>
          <w:i/>
          <w:noProof/>
        </w:rPr>
        <w:t>T-SCR</w:t>
      </w:r>
      <w:r w:rsidRPr="002C287B">
        <w:rPr>
          <w:rFonts w:ascii="Times New Roman" w:hAnsi="Times New Roman"/>
          <w:noProof/>
        </w:rPr>
        <w:t xml:space="preserve"> izpilde, kas tiek uzsākta no blakus esošām gaisa telpas uzraudzības </w:t>
      </w:r>
      <w:r w:rsidRPr="002C287B">
        <w:rPr>
          <w:rFonts w:ascii="Times New Roman" w:hAnsi="Times New Roman"/>
          <w:noProof/>
        </w:rPr>
        <w:lastRenderedPageBreak/>
        <w:t xml:space="preserve">zonām un uz šādām zonām. Lidojumu vienības un </w:t>
      </w:r>
      <w:r w:rsidRPr="002C287B">
        <w:rPr>
          <w:rFonts w:ascii="Times New Roman" w:hAnsi="Times New Roman"/>
          <w:i/>
          <w:noProof/>
        </w:rPr>
        <w:t>CAOC</w:t>
      </w:r>
      <w:r w:rsidRPr="002C287B">
        <w:rPr>
          <w:rFonts w:ascii="Times New Roman" w:hAnsi="Times New Roman"/>
          <w:noProof/>
        </w:rPr>
        <w:t>/</w:t>
      </w:r>
      <w:r w:rsidRPr="002C287B">
        <w:rPr>
          <w:rFonts w:ascii="Times New Roman" w:hAnsi="Times New Roman"/>
          <w:i/>
          <w:noProof/>
        </w:rPr>
        <w:t>MCU</w:t>
      </w:r>
      <w:r w:rsidRPr="002C287B">
        <w:rPr>
          <w:rFonts w:ascii="Times New Roman" w:hAnsi="Times New Roman"/>
          <w:noProof/>
        </w:rPr>
        <w:t xml:space="preserve"> ir aicinātas apspriest mācību vajadzības un atbilstīgi plānot jēgpilnu misiju.</w:t>
      </w:r>
    </w:p>
    <w:p w:rsidR="00F10D09" w:rsidRPr="002C287B" w:rsidRDefault="00F10D09" w:rsidP="002C287B">
      <w:pPr>
        <w:tabs>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A.1.45</w:t>
      </w:r>
      <w:r w:rsidR="00C5792E" w:rsidRPr="002C287B">
        <w:rPr>
          <w:rFonts w:ascii="Times New Roman" w:hAnsi="Times New Roman"/>
          <w:noProof/>
        </w:rPr>
        <w:t>. Īslaicīgi norobežota zona (</w:t>
      </w:r>
      <w:r w:rsidR="00C5792E" w:rsidRPr="002C287B">
        <w:rPr>
          <w:rFonts w:ascii="Times New Roman" w:hAnsi="Times New Roman"/>
          <w:i/>
          <w:noProof/>
        </w:rPr>
        <w:t>TSA</w:t>
      </w:r>
      <w:r w:rsidR="00C5792E" w:rsidRPr="002C287B">
        <w:rPr>
          <w:rFonts w:ascii="Times New Roman" w:hAnsi="Times New Roman"/>
          <w:noProof/>
        </w:rPr>
        <w:t>)</w:t>
      </w:r>
    </w:p>
    <w:p w:rsidR="00C5792E" w:rsidRPr="002C287B" w:rsidRDefault="00C5792E" w:rsidP="002C287B">
      <w:pPr>
        <w:tabs>
          <w:tab w:val="left" w:pos="0"/>
        </w:tabs>
        <w:jc w:val="both"/>
        <w:rPr>
          <w:rFonts w:ascii="Times New Roman" w:hAnsi="Times New Roman"/>
          <w:noProof/>
        </w:rPr>
      </w:pP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Noteiktu izmēru gaisa telpa, kurā darbību izpildei nepieciešama gaisa telpas rezervēšana vienīgi konkrētu lietotāju vajadzībām noteiktā laika posmā.</w:t>
      </w:r>
    </w:p>
    <w:p w:rsidR="00F10D09" w:rsidRPr="002C287B" w:rsidRDefault="00F10D09" w:rsidP="002C287B">
      <w:pPr>
        <w:tabs>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A.1.46</w:t>
      </w:r>
      <w:r w:rsidR="00C5792E" w:rsidRPr="002C287B">
        <w:rPr>
          <w:rFonts w:ascii="Times New Roman" w:hAnsi="Times New Roman"/>
          <w:noProof/>
        </w:rPr>
        <w:t>. Militārie spēki uzņemas atbildību par gaisa kuģa distancēšanu (</w:t>
      </w:r>
      <w:r w:rsidR="00C5792E" w:rsidRPr="002C287B">
        <w:rPr>
          <w:rFonts w:ascii="Times New Roman" w:hAnsi="Times New Roman"/>
          <w:i/>
          <w:noProof/>
        </w:rPr>
        <w:t>MARSA</w:t>
      </w:r>
      <w:r w:rsidR="00C5792E" w:rsidRPr="002C287B">
        <w:rPr>
          <w:rFonts w:ascii="Times New Roman" w:hAnsi="Times New Roman"/>
          <w:noProof/>
        </w:rPr>
        <w:t>)</w:t>
      </w:r>
    </w:p>
    <w:p w:rsidR="00C5792E" w:rsidRPr="002C287B" w:rsidRDefault="00C5792E" w:rsidP="002C287B">
      <w:pPr>
        <w:tabs>
          <w:tab w:val="left" w:pos="0"/>
        </w:tabs>
        <w:jc w:val="both"/>
        <w:rPr>
          <w:rFonts w:ascii="Times New Roman" w:hAnsi="Times New Roman"/>
          <w:noProof/>
        </w:rPr>
      </w:pPr>
    </w:p>
    <w:p w:rsidR="00F10D09" w:rsidRPr="002C287B" w:rsidRDefault="00F10D09" w:rsidP="002C287B">
      <w:pPr>
        <w:tabs>
          <w:tab w:val="left" w:pos="0"/>
        </w:tabs>
        <w:jc w:val="both"/>
        <w:rPr>
          <w:rFonts w:ascii="Times New Roman" w:hAnsi="Times New Roman"/>
          <w:noProof/>
        </w:rPr>
      </w:pPr>
      <w:r w:rsidRPr="002C287B">
        <w:rPr>
          <w:rFonts w:ascii="Times New Roman" w:hAnsi="Times New Roman"/>
          <w:noProof/>
        </w:rPr>
        <w:t>Lidojuma vadītājs ir atbildīgs par grupu veidojošo vienību savstarpēju distancēšanu (tie var būt arī gaisa kuģi, kas iesaistīti pavēles nekavējoties pacelties gaisa “</w:t>
      </w:r>
      <w:r w:rsidRPr="002C287B">
        <w:rPr>
          <w:rFonts w:ascii="Times New Roman" w:hAnsi="Times New Roman"/>
          <w:i/>
          <w:noProof/>
        </w:rPr>
        <w:t>TANGO</w:t>
      </w:r>
      <w:r w:rsidRPr="002C287B">
        <w:rPr>
          <w:rFonts w:ascii="Times New Roman" w:hAnsi="Times New Roman"/>
          <w:noProof/>
        </w:rPr>
        <w:t xml:space="preserve">” izpildē vai treniņa lidojumā); to dēvē par </w:t>
      </w:r>
      <w:r w:rsidRPr="002C287B">
        <w:rPr>
          <w:rFonts w:ascii="Times New Roman" w:hAnsi="Times New Roman"/>
          <w:i/>
          <w:noProof/>
        </w:rPr>
        <w:t>MARSA</w:t>
      </w:r>
      <w:r w:rsidRPr="002C287B">
        <w:rPr>
          <w:rFonts w:ascii="Times New Roman" w:hAnsi="Times New Roman"/>
          <w:noProof/>
        </w:rPr>
        <w:t>. Saistībā ar veikto distancēšanu grupas uzskata par vienu vienību.</w:t>
      </w:r>
    </w:p>
    <w:p w:rsidR="00F10D09" w:rsidRPr="002C287B" w:rsidRDefault="00F10D09" w:rsidP="002C287B">
      <w:pPr>
        <w:tabs>
          <w:tab w:val="left" w:pos="0"/>
        </w:tabs>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A.1.47</w:t>
      </w:r>
      <w:r w:rsidR="00C5792E" w:rsidRPr="002C287B">
        <w:rPr>
          <w:rFonts w:ascii="Times New Roman" w:hAnsi="Times New Roman"/>
          <w:noProof/>
        </w:rPr>
        <w:t>. Iznīcinātāju kontrolieris</w:t>
      </w:r>
    </w:p>
    <w:p w:rsidR="00C5792E" w:rsidRPr="002C287B" w:rsidRDefault="00C5792E" w:rsidP="002C287B">
      <w:pPr>
        <w:tabs>
          <w:tab w:val="clear" w:pos="720"/>
          <w:tab w:val="left" w:pos="0"/>
        </w:tabs>
        <w:jc w:val="both"/>
        <w:rPr>
          <w:rFonts w:ascii="Times New Roman" w:hAnsi="Times New Roman"/>
          <w:noProof/>
        </w:rPr>
      </w:pPr>
    </w:p>
    <w:p w:rsidR="00F10D09" w:rsidRPr="002C287B" w:rsidRDefault="00F10D09" w:rsidP="002C287B">
      <w:pPr>
        <w:tabs>
          <w:tab w:val="clear" w:pos="720"/>
          <w:tab w:val="left" w:pos="0"/>
        </w:tabs>
        <w:jc w:val="both"/>
        <w:rPr>
          <w:rFonts w:ascii="Times New Roman" w:hAnsi="Times New Roman"/>
          <w:noProof/>
        </w:rPr>
      </w:pPr>
      <w:r w:rsidRPr="002C287B">
        <w:rPr>
          <w:rFonts w:ascii="Times New Roman" w:hAnsi="Times New Roman"/>
          <w:noProof/>
        </w:rPr>
        <w:t>Virsnieks, kurš ir atbildīgs par pārtveršanas vadību, izmantojot īpašas procedūras.</w:t>
      </w:r>
    </w:p>
    <w:p w:rsidR="00F10D09" w:rsidRPr="002C287B" w:rsidRDefault="00F10D09" w:rsidP="002C287B">
      <w:pPr>
        <w:tabs>
          <w:tab w:val="clear" w:pos="720"/>
          <w:tab w:val="left" w:pos="0"/>
        </w:tabs>
        <w:jc w:val="both"/>
        <w:rPr>
          <w:rFonts w:ascii="Times New Roman" w:hAnsi="Times New Roman"/>
          <w:noProof/>
        </w:rPr>
      </w:pPr>
    </w:p>
    <w:p w:rsidR="00F10D09" w:rsidRPr="002C287B" w:rsidRDefault="00C5792E"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A</w:t>
      </w:r>
      <w:r w:rsidR="00C50929">
        <w:rPr>
          <w:rFonts w:ascii="Times New Roman" w:hAnsi="Times New Roman"/>
          <w:noProof/>
        </w:rPr>
        <w:t>.1.48</w:t>
      </w:r>
      <w:r w:rsidRPr="002C287B">
        <w:rPr>
          <w:rFonts w:ascii="Times New Roman" w:hAnsi="Times New Roman"/>
          <w:noProof/>
        </w:rPr>
        <w:t>. Valsts gaisa kuģis</w:t>
      </w:r>
    </w:p>
    <w:p w:rsidR="00C5792E" w:rsidRPr="002C287B" w:rsidRDefault="00C5792E" w:rsidP="002C287B">
      <w:pPr>
        <w:tabs>
          <w:tab w:val="clear" w:pos="720"/>
          <w:tab w:val="left" w:pos="0"/>
        </w:tabs>
        <w:autoSpaceDE w:val="0"/>
        <w:autoSpaceDN w:val="0"/>
        <w:adjustRightInd w:val="0"/>
        <w:jc w:val="both"/>
        <w:rPr>
          <w:rFonts w:ascii="Times New Roman" w:eastAsia="Times New Roman" w:hAnsi="Times New Roman"/>
          <w:noProof/>
        </w:rPr>
      </w:pPr>
    </w:p>
    <w:p w:rsidR="00F10D09" w:rsidRPr="002C287B" w:rsidRDefault="00F10D09" w:rsidP="002C287B">
      <w:pPr>
        <w:tabs>
          <w:tab w:val="clear" w:pos="720"/>
          <w:tab w:val="left" w:pos="0"/>
        </w:tabs>
        <w:autoSpaceDE w:val="0"/>
        <w:autoSpaceDN w:val="0"/>
        <w:adjustRightInd w:val="0"/>
        <w:jc w:val="both"/>
        <w:rPr>
          <w:rFonts w:ascii="Times New Roman" w:eastAsia="Times New Roman" w:hAnsi="Times New Roman"/>
          <w:noProof/>
        </w:rPr>
      </w:pPr>
      <w:r w:rsidRPr="002C287B">
        <w:rPr>
          <w:rFonts w:ascii="Times New Roman" w:hAnsi="Times New Roman"/>
          <w:noProof/>
        </w:rPr>
        <w:t xml:space="preserve">Atsaucoties uz Čikāgas konvencijas 3. panta b) punktu, saistībā ar </w:t>
      </w:r>
      <w:r w:rsidRPr="002C287B">
        <w:rPr>
          <w:rFonts w:ascii="Times New Roman" w:hAnsi="Times New Roman"/>
          <w:i/>
          <w:noProof/>
        </w:rPr>
        <w:t>ATM</w:t>
      </w:r>
      <w:r w:rsidRPr="002C287B">
        <w:rPr>
          <w:rFonts w:ascii="Times New Roman" w:hAnsi="Times New Roman"/>
          <w:noProof/>
        </w:rPr>
        <w:t xml:space="preserve"> tas ir gaisa kuģis, kur izmanto militārām, muitas un policijas dienesta vajadzībām. Attiecīgi: gaisa kuģis, kas iekļauts militārajā reģistrā vai norādīts kā militārās aviācijas gaisa kuģis civilā reģistrā, uzskatāms par izmantotu militārajos spēkos un tāpēc kvalificējams kā valsts gaisa kuģis; militāro spēku, muitas un policijas dienesta izmantots gaisa kuģis, kurš reģistrēts civilā reģistrā, kvalificējams kā valsts gaisa kuģis; civilā reģistrā reģistrēts gaisa kuģis, kuru izmanto valsts, bet ne militārie spēki, muita un policijas dienests, nav kvalificējams kā valsts gaisa kuģis.</w:t>
      </w:r>
    </w:p>
    <w:p w:rsidR="00F10D09" w:rsidRPr="002C287B" w:rsidRDefault="00F10D09" w:rsidP="002C287B">
      <w:pPr>
        <w:tabs>
          <w:tab w:val="clear" w:pos="720"/>
          <w:tab w:val="left" w:pos="0"/>
        </w:tabs>
        <w:autoSpaceDE w:val="0"/>
        <w:autoSpaceDN w:val="0"/>
        <w:adjustRightInd w:val="0"/>
        <w:jc w:val="both"/>
        <w:rPr>
          <w:rFonts w:ascii="Times New Roman" w:eastAsia="Times New Roman" w:hAnsi="Times New Roman"/>
          <w:noProof/>
        </w:rPr>
      </w:pPr>
    </w:p>
    <w:p w:rsidR="00F10D09" w:rsidRPr="002C287B" w:rsidRDefault="00C5792E"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A.1.</w:t>
      </w:r>
      <w:r w:rsidR="00C50929">
        <w:rPr>
          <w:rFonts w:ascii="Times New Roman" w:hAnsi="Times New Roman"/>
          <w:noProof/>
        </w:rPr>
        <w:t>49</w:t>
      </w:r>
      <w:r w:rsidRPr="002C287B">
        <w:rPr>
          <w:rFonts w:ascii="Times New Roman" w:hAnsi="Times New Roman"/>
          <w:noProof/>
        </w:rPr>
        <w:t>. Neidentificēts gaisa kuģis</w:t>
      </w:r>
    </w:p>
    <w:p w:rsidR="00F10D09" w:rsidRPr="002C287B" w:rsidRDefault="00F10D09" w:rsidP="002C287B">
      <w:pPr>
        <w:pStyle w:val="ListParagraph"/>
        <w:tabs>
          <w:tab w:val="clear" w:pos="720"/>
          <w:tab w:val="left" w:pos="0"/>
        </w:tabs>
        <w:ind w:left="0"/>
        <w:jc w:val="both"/>
        <w:rPr>
          <w:rFonts w:ascii="Times New Roman" w:hAnsi="Times New Roman"/>
          <w:noProof/>
        </w:rPr>
      </w:pPr>
    </w:p>
    <w:p w:rsidR="00F10D09" w:rsidRPr="002C287B" w:rsidRDefault="00F10D09"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 xml:space="preserve">Gaisa kuģis, kas ielido alianses gaisa telpā bez pienācīgas atļaujas vai kas pamanīts lidojam </w:t>
      </w:r>
      <w:r w:rsidRPr="002C287B">
        <w:rPr>
          <w:rFonts w:ascii="Times New Roman" w:hAnsi="Times New Roman"/>
          <w:i/>
          <w:noProof/>
        </w:rPr>
        <w:t>NATO</w:t>
      </w:r>
      <w:r w:rsidRPr="002C287B">
        <w:rPr>
          <w:rFonts w:ascii="Times New Roman" w:hAnsi="Times New Roman"/>
          <w:noProof/>
        </w:rPr>
        <w:t xml:space="preserve"> atbildības zonas virzienā vai virs tās un nav identificēts.</w:t>
      </w:r>
    </w:p>
    <w:p w:rsidR="00F10D09" w:rsidRPr="002C287B" w:rsidRDefault="00F10D09" w:rsidP="002C287B">
      <w:pPr>
        <w:pStyle w:val="ListParagraph"/>
        <w:tabs>
          <w:tab w:val="clear" w:pos="720"/>
          <w:tab w:val="left" w:pos="0"/>
        </w:tabs>
        <w:ind w:left="0"/>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A.1.50</w:t>
      </w:r>
      <w:r w:rsidR="00C5792E" w:rsidRPr="002C287B">
        <w:rPr>
          <w:rFonts w:ascii="Times New Roman" w:hAnsi="Times New Roman"/>
          <w:noProof/>
        </w:rPr>
        <w:t>. Pavēle nekavējoties pacelties gaisā “</w:t>
      </w:r>
      <w:r w:rsidR="00C5792E" w:rsidRPr="002C287B">
        <w:rPr>
          <w:rFonts w:ascii="Times New Roman" w:hAnsi="Times New Roman"/>
          <w:i/>
          <w:noProof/>
        </w:rPr>
        <w:t>ROMEO</w:t>
      </w:r>
      <w:r w:rsidR="00C5792E" w:rsidRPr="002C287B">
        <w:rPr>
          <w:rFonts w:ascii="Times New Roman" w:hAnsi="Times New Roman"/>
          <w:noProof/>
        </w:rPr>
        <w:t>” (</w:t>
      </w:r>
      <w:r w:rsidR="00C5792E" w:rsidRPr="002C287B">
        <w:rPr>
          <w:rFonts w:ascii="Times New Roman" w:hAnsi="Times New Roman"/>
          <w:i/>
          <w:noProof/>
        </w:rPr>
        <w:t>R-SCR</w:t>
      </w:r>
      <w:r w:rsidR="00C5792E" w:rsidRPr="002C287B">
        <w:rPr>
          <w:rFonts w:ascii="Times New Roman" w:hAnsi="Times New Roman"/>
          <w:noProof/>
        </w:rPr>
        <w:t>)</w:t>
      </w:r>
    </w:p>
    <w:p w:rsidR="00F10D09" w:rsidRPr="002C287B" w:rsidRDefault="00F10D09" w:rsidP="002C287B">
      <w:pPr>
        <w:pStyle w:val="ListParagraph"/>
        <w:tabs>
          <w:tab w:val="clear" w:pos="720"/>
          <w:tab w:val="left" w:pos="0"/>
        </w:tabs>
        <w:ind w:left="0"/>
        <w:jc w:val="both"/>
        <w:rPr>
          <w:rFonts w:ascii="Times New Roman" w:hAnsi="Times New Roman"/>
          <w:noProof/>
        </w:rPr>
      </w:pPr>
    </w:p>
    <w:p w:rsidR="00F10D09" w:rsidRPr="002C287B" w:rsidRDefault="00F10D09"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Pavēle nekavējoties pacelties gaisā, ko izdod nolūkā pārbaudīt gatavību. Pavēle nekavējoties pacelties gaisā “</w:t>
      </w:r>
      <w:r w:rsidRPr="002C287B">
        <w:rPr>
          <w:rFonts w:ascii="Times New Roman" w:hAnsi="Times New Roman"/>
          <w:i/>
          <w:noProof/>
        </w:rPr>
        <w:t>ROMEO</w:t>
      </w:r>
      <w:r w:rsidRPr="002C287B">
        <w:rPr>
          <w:rFonts w:ascii="Times New Roman" w:hAnsi="Times New Roman"/>
          <w:noProof/>
        </w:rPr>
        <w:t>” tiks izpildīta, piemērojot pavēles nekavējoties pacelties gaisā “</w:t>
      </w:r>
      <w:r w:rsidRPr="002C287B">
        <w:rPr>
          <w:rFonts w:ascii="Times New Roman" w:hAnsi="Times New Roman"/>
          <w:i/>
          <w:noProof/>
        </w:rPr>
        <w:t>TANGO</w:t>
      </w:r>
      <w:r w:rsidRPr="002C287B">
        <w:rPr>
          <w:rFonts w:ascii="Times New Roman" w:hAnsi="Times New Roman"/>
          <w:noProof/>
        </w:rPr>
        <w:t>” procedūras.</w:t>
      </w:r>
    </w:p>
    <w:p w:rsidR="00F10D09" w:rsidRPr="002C287B" w:rsidRDefault="00F10D09" w:rsidP="002C287B">
      <w:pPr>
        <w:pStyle w:val="ListParagraph"/>
        <w:tabs>
          <w:tab w:val="clear" w:pos="720"/>
          <w:tab w:val="left" w:pos="0"/>
        </w:tabs>
        <w:ind w:left="0"/>
        <w:jc w:val="both"/>
        <w:rPr>
          <w:rFonts w:ascii="Times New Roman" w:hAnsi="Times New Roman"/>
          <w:noProof/>
        </w:rPr>
      </w:pPr>
    </w:p>
    <w:p w:rsidR="00F10D09" w:rsidRPr="002C287B" w:rsidRDefault="00C50929" w:rsidP="002C287B">
      <w:pPr>
        <w:pStyle w:val="ListParagraph"/>
        <w:tabs>
          <w:tab w:val="clear" w:pos="720"/>
          <w:tab w:val="left" w:pos="0"/>
        </w:tabs>
        <w:ind w:left="0"/>
        <w:jc w:val="both"/>
        <w:rPr>
          <w:rFonts w:ascii="Times New Roman" w:hAnsi="Times New Roman"/>
          <w:noProof/>
        </w:rPr>
      </w:pPr>
      <w:r>
        <w:rPr>
          <w:rFonts w:ascii="Times New Roman" w:hAnsi="Times New Roman"/>
          <w:noProof/>
        </w:rPr>
        <w:t>A.1.51</w:t>
      </w:r>
      <w:r w:rsidR="00C5792E" w:rsidRPr="002C287B">
        <w:rPr>
          <w:rFonts w:ascii="Times New Roman" w:hAnsi="Times New Roman"/>
          <w:noProof/>
        </w:rPr>
        <w:t>. Militārā speciāla lietojuma zona (</w:t>
      </w:r>
      <w:r w:rsidR="00C5792E" w:rsidRPr="002C287B">
        <w:rPr>
          <w:rFonts w:ascii="Times New Roman" w:hAnsi="Times New Roman"/>
          <w:i/>
          <w:noProof/>
        </w:rPr>
        <w:t>SUA</w:t>
      </w:r>
      <w:r w:rsidR="00C5792E" w:rsidRPr="002C287B">
        <w:rPr>
          <w:rFonts w:ascii="Times New Roman" w:hAnsi="Times New Roman"/>
          <w:noProof/>
        </w:rPr>
        <w:t>)</w:t>
      </w:r>
    </w:p>
    <w:p w:rsidR="00F10D09" w:rsidRPr="002C287B" w:rsidRDefault="00F10D09" w:rsidP="002C287B">
      <w:pPr>
        <w:pStyle w:val="Normal1"/>
        <w:tabs>
          <w:tab w:val="left" w:pos="0"/>
        </w:tabs>
        <w:jc w:val="both"/>
        <w:rPr>
          <w:rFonts w:ascii="Times New Roman" w:hAnsi="Times New Roman"/>
          <w:noProof/>
          <w:color w:val="auto"/>
        </w:rPr>
      </w:pPr>
      <w:r w:rsidRPr="002C287B">
        <w:rPr>
          <w:rFonts w:ascii="Times New Roman" w:hAnsi="Times New Roman"/>
          <w:noProof/>
        </w:rPr>
        <w:t xml:space="preserve">Gaisa telpa, kurā jānorobežo darbības to rakstura dēļ vai kurā var piemērot ierobežojumus attiecībā uz gaisa kuģa operācijām, kuras nav saistītas ar minētajām darbībām. Šādas zonas parasti ir </w:t>
      </w:r>
      <w:r w:rsidRPr="002C287B">
        <w:rPr>
          <w:rFonts w:ascii="Times New Roman" w:hAnsi="Times New Roman"/>
          <w:i/>
          <w:noProof/>
        </w:rPr>
        <w:t>CBA</w:t>
      </w:r>
      <w:r w:rsidRPr="002C287B">
        <w:rPr>
          <w:rFonts w:ascii="Times New Roman" w:hAnsi="Times New Roman"/>
          <w:noProof/>
        </w:rPr>
        <w:t>/</w:t>
      </w:r>
      <w:r w:rsidRPr="002C287B">
        <w:rPr>
          <w:rFonts w:ascii="Times New Roman" w:hAnsi="Times New Roman"/>
          <w:i/>
          <w:noProof/>
        </w:rPr>
        <w:t>TSA</w:t>
      </w:r>
      <w:r w:rsidRPr="002C287B">
        <w:rPr>
          <w:rFonts w:ascii="Times New Roman" w:hAnsi="Times New Roman"/>
          <w:noProof/>
        </w:rPr>
        <w:t>/</w:t>
      </w:r>
      <w:r w:rsidRPr="002C287B">
        <w:rPr>
          <w:rFonts w:ascii="Times New Roman" w:hAnsi="Times New Roman"/>
          <w:i/>
          <w:noProof/>
        </w:rPr>
        <w:t>TRA</w:t>
      </w:r>
      <w:r w:rsidRPr="002C287B">
        <w:rPr>
          <w:rFonts w:ascii="Times New Roman" w:hAnsi="Times New Roman"/>
          <w:noProof/>
        </w:rPr>
        <w:t>/ierobežotas darbības zonas/bīstamās zonas/noteiktie maršruti un koridori, eksplozijas zonas jebkādiem militāriem nolūkiem.</w:t>
      </w:r>
      <w:r w:rsidRPr="002C287B">
        <w:rPr>
          <w:rFonts w:ascii="Times New Roman" w:hAnsi="Times New Roman"/>
          <w:noProof/>
          <w:color w:val="auto"/>
        </w:rPr>
        <w:t xml:space="preserve"> Šīs zonas ir publicētas valstu </w:t>
      </w:r>
      <w:r w:rsidRPr="002C287B">
        <w:rPr>
          <w:rFonts w:ascii="Times New Roman" w:hAnsi="Times New Roman"/>
          <w:i/>
          <w:noProof/>
          <w:color w:val="auto"/>
        </w:rPr>
        <w:t>AIP</w:t>
      </w:r>
      <w:r w:rsidRPr="002C287B">
        <w:rPr>
          <w:rFonts w:ascii="Times New Roman" w:hAnsi="Times New Roman"/>
          <w:noProof/>
          <w:color w:val="auto"/>
        </w:rPr>
        <w:t>.</w:t>
      </w:r>
    </w:p>
    <w:p w:rsidR="00F10D09" w:rsidRPr="002C287B" w:rsidRDefault="00F10D09" w:rsidP="002C287B">
      <w:pPr>
        <w:pStyle w:val="Normal1"/>
        <w:tabs>
          <w:tab w:val="left" w:pos="0"/>
        </w:tabs>
        <w:jc w:val="both"/>
        <w:rPr>
          <w:rFonts w:ascii="Times New Roman" w:hAnsi="Times New Roman"/>
          <w:noProof/>
          <w:color w:val="auto"/>
        </w:rPr>
      </w:pPr>
    </w:p>
    <w:p w:rsidR="00F10D09" w:rsidRPr="002C287B" w:rsidRDefault="00C5792E"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noProof/>
        </w:rPr>
        <w:t>A.1.</w:t>
      </w:r>
      <w:r w:rsidR="00C50929">
        <w:rPr>
          <w:rFonts w:ascii="Times New Roman" w:hAnsi="Times New Roman"/>
          <w:noProof/>
        </w:rPr>
        <w:t>52</w:t>
      </w:r>
      <w:r w:rsidRPr="002C287B">
        <w:rPr>
          <w:rFonts w:ascii="Times New Roman" w:hAnsi="Times New Roman"/>
          <w:noProof/>
        </w:rPr>
        <w:t xml:space="preserve">. </w:t>
      </w:r>
      <w:r w:rsidRPr="002C287B">
        <w:rPr>
          <w:rFonts w:ascii="Times New Roman" w:hAnsi="Times New Roman"/>
          <w:i/>
          <w:noProof/>
        </w:rPr>
        <w:t>NATO</w:t>
      </w:r>
      <w:r w:rsidRPr="002C287B">
        <w:rPr>
          <w:rFonts w:ascii="Times New Roman" w:hAnsi="Times New Roman"/>
          <w:noProof/>
        </w:rPr>
        <w:t xml:space="preserve"> Starptautiskais sekretariāts/Par ieguldījumiem aizsardzībā atbildīgā nodaļa (</w:t>
      </w:r>
      <w:r w:rsidRPr="002C287B">
        <w:rPr>
          <w:rFonts w:ascii="Times New Roman" w:hAnsi="Times New Roman"/>
          <w:i/>
          <w:noProof/>
        </w:rPr>
        <w:t>IS</w:t>
      </w:r>
      <w:r w:rsidRPr="002C287B">
        <w:rPr>
          <w:rFonts w:ascii="Times New Roman" w:hAnsi="Times New Roman"/>
          <w:noProof/>
        </w:rPr>
        <w:t>/</w:t>
      </w:r>
      <w:r w:rsidRPr="002C287B">
        <w:rPr>
          <w:rFonts w:ascii="Times New Roman" w:hAnsi="Times New Roman"/>
          <w:i/>
          <w:noProof/>
        </w:rPr>
        <w:t>DI</w:t>
      </w:r>
      <w:r w:rsidRPr="002C287B">
        <w:rPr>
          <w:rFonts w:ascii="Times New Roman" w:hAnsi="Times New Roman"/>
          <w:noProof/>
        </w:rPr>
        <w:t>)</w:t>
      </w:r>
    </w:p>
    <w:p w:rsidR="00F10D09" w:rsidRPr="002C287B" w:rsidRDefault="00F10D09" w:rsidP="002C287B">
      <w:pPr>
        <w:pStyle w:val="ListParagraph"/>
        <w:tabs>
          <w:tab w:val="clear" w:pos="720"/>
          <w:tab w:val="left" w:pos="0"/>
        </w:tabs>
        <w:ind w:left="0"/>
        <w:jc w:val="both"/>
        <w:rPr>
          <w:rFonts w:ascii="Times New Roman" w:hAnsi="Times New Roman"/>
          <w:noProof/>
          <w:color w:val="auto"/>
        </w:rPr>
      </w:pPr>
    </w:p>
    <w:p w:rsidR="006340C5" w:rsidRDefault="00F10D09" w:rsidP="002C287B">
      <w:pPr>
        <w:pStyle w:val="ListParagraph"/>
        <w:tabs>
          <w:tab w:val="clear" w:pos="720"/>
          <w:tab w:val="left" w:pos="0"/>
        </w:tabs>
        <w:ind w:left="0"/>
        <w:jc w:val="both"/>
        <w:rPr>
          <w:rFonts w:ascii="Times New Roman" w:hAnsi="Times New Roman"/>
          <w:noProof/>
        </w:rPr>
      </w:pPr>
      <w:r w:rsidRPr="002C287B">
        <w:rPr>
          <w:rFonts w:ascii="Times New Roman" w:hAnsi="Times New Roman"/>
          <w:i/>
          <w:noProof/>
        </w:rPr>
        <w:t>NATO</w:t>
      </w:r>
      <w:r w:rsidRPr="002C287B">
        <w:rPr>
          <w:rFonts w:ascii="Times New Roman" w:hAnsi="Times New Roman"/>
          <w:noProof/>
        </w:rPr>
        <w:t xml:space="preserve"> Starptautiskā sekretariāta Par ieguldījumiem aizsardzībā atbildīgajā nodaļā ietilpstošais Bruņojuma un aerokosmisko spēju direktorāts sastāv no četrām daļām: Apvienotā izlūkošanas, novērošanas un rekognoscēšanas (</w:t>
      </w:r>
      <w:r w:rsidRPr="002C287B">
        <w:rPr>
          <w:rFonts w:ascii="Times New Roman" w:hAnsi="Times New Roman"/>
          <w:i/>
          <w:noProof/>
        </w:rPr>
        <w:t>JISR</w:t>
      </w:r>
      <w:r w:rsidRPr="002C287B">
        <w:rPr>
          <w:rFonts w:ascii="Times New Roman" w:hAnsi="Times New Roman"/>
          <w:noProof/>
        </w:rPr>
        <w:t>) daļa, Integrētā pretgaisa un pretraķešu aizsardzības (</w:t>
      </w:r>
      <w:r w:rsidRPr="002C287B">
        <w:rPr>
          <w:rFonts w:ascii="Times New Roman" w:hAnsi="Times New Roman"/>
          <w:i/>
          <w:noProof/>
        </w:rPr>
        <w:t>IAMD</w:t>
      </w:r>
      <w:r w:rsidRPr="002C287B">
        <w:rPr>
          <w:rFonts w:ascii="Times New Roman" w:hAnsi="Times New Roman"/>
          <w:noProof/>
        </w:rPr>
        <w:t>) daļa, Sauszemes un jūras spēku spēju (</w:t>
      </w:r>
      <w:r w:rsidRPr="002C287B">
        <w:rPr>
          <w:rFonts w:ascii="Times New Roman" w:hAnsi="Times New Roman"/>
          <w:i/>
          <w:noProof/>
        </w:rPr>
        <w:t>LMC</w:t>
      </w:r>
      <w:r w:rsidRPr="002C287B">
        <w:rPr>
          <w:rFonts w:ascii="Times New Roman" w:hAnsi="Times New Roman"/>
          <w:noProof/>
        </w:rPr>
        <w:t>) daļa un Aerokosmisko spēju (</w:t>
      </w:r>
      <w:r w:rsidRPr="002C287B">
        <w:rPr>
          <w:rFonts w:ascii="Times New Roman" w:hAnsi="Times New Roman"/>
          <w:i/>
          <w:noProof/>
        </w:rPr>
        <w:t>AER</w:t>
      </w:r>
      <w:r w:rsidRPr="002C287B">
        <w:rPr>
          <w:rFonts w:ascii="Times New Roman" w:hAnsi="Times New Roman"/>
          <w:noProof/>
        </w:rPr>
        <w:t xml:space="preserve">) daļa. Jo īpaši </w:t>
      </w:r>
      <w:r w:rsidRPr="002C287B">
        <w:rPr>
          <w:rFonts w:ascii="Times New Roman" w:hAnsi="Times New Roman"/>
          <w:i/>
          <w:noProof/>
        </w:rPr>
        <w:t>AER</w:t>
      </w:r>
      <w:r w:rsidRPr="002C287B">
        <w:rPr>
          <w:rFonts w:ascii="Times New Roman" w:hAnsi="Times New Roman"/>
          <w:noProof/>
        </w:rPr>
        <w:t xml:space="preserve"> nodrošina galveno </w:t>
      </w:r>
      <w:r w:rsidRPr="002C287B">
        <w:rPr>
          <w:rFonts w:ascii="Times New Roman" w:hAnsi="Times New Roman"/>
          <w:i/>
          <w:noProof/>
        </w:rPr>
        <w:t>NATO</w:t>
      </w:r>
      <w:r w:rsidRPr="002C287B">
        <w:rPr>
          <w:rFonts w:ascii="Times New Roman" w:hAnsi="Times New Roman"/>
          <w:noProof/>
        </w:rPr>
        <w:t xml:space="preserve"> saskarni ar valstu un starptautiskajām civilās aviācijas iestādēm un ir atbildīga par politikas un spēju, tostarp aviobruņojuma, pilotētu un bezpilota gaisa kuģu, gaisa telpas, lidojumderīguma, gaisa satiksmes organizēšanas, pilnveidi aerokosmiskajā jomā visu veidu alianses misiju atbalstam.</w:t>
      </w: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EC09D0" w:rsidRPr="00EC09D0" w:rsidRDefault="00EC09D0" w:rsidP="00EC09D0">
      <w:pPr>
        <w:rPr>
          <w:rFonts w:ascii="Times New Roman" w:hAnsi="Times New Roman" w:cs="Times New Roman"/>
        </w:rPr>
      </w:pPr>
      <w:r w:rsidRPr="00EC09D0">
        <w:rPr>
          <w:rFonts w:ascii="Times New Roman" w:hAnsi="Times New Roman" w:cs="Times New Roman"/>
        </w:rPr>
        <w:t>Aizsardzības ministrs</w:t>
      </w:r>
      <w:proofErr w:type="gramStart"/>
      <w:r w:rsidRPr="00EC09D0">
        <w:rPr>
          <w:rFonts w:ascii="Times New Roman" w:hAnsi="Times New Roman" w:cs="Times New Roman"/>
        </w:rPr>
        <w:t xml:space="preserve">                                                                     </w:t>
      </w:r>
      <w:r>
        <w:rPr>
          <w:rFonts w:ascii="Times New Roman" w:hAnsi="Times New Roman" w:cs="Times New Roman"/>
        </w:rPr>
        <w:t xml:space="preserve">                 </w:t>
      </w:r>
      <w:proofErr w:type="gramEnd"/>
      <w:r w:rsidRPr="00EC09D0">
        <w:rPr>
          <w:rFonts w:ascii="Times New Roman" w:hAnsi="Times New Roman" w:cs="Times New Roman"/>
        </w:rPr>
        <w:t>R. </w:t>
      </w:r>
      <w:proofErr w:type="spellStart"/>
      <w:r w:rsidRPr="00EC09D0">
        <w:rPr>
          <w:rFonts w:ascii="Times New Roman" w:hAnsi="Times New Roman" w:cs="Times New Roman"/>
        </w:rPr>
        <w:t>Bergmanis</w:t>
      </w:r>
      <w:proofErr w:type="spellEnd"/>
    </w:p>
    <w:p w:rsidR="00EC09D0" w:rsidRPr="00EC09D0" w:rsidRDefault="00EC09D0" w:rsidP="00EC09D0">
      <w:pPr>
        <w:rPr>
          <w:rFonts w:ascii="Times New Roman" w:hAnsi="Times New Roman" w:cs="Times New Roman"/>
        </w:rPr>
      </w:pPr>
    </w:p>
    <w:p w:rsidR="00EC09D0" w:rsidRDefault="00EC09D0" w:rsidP="00EC09D0">
      <w:pPr>
        <w:rPr>
          <w:rFonts w:ascii="Times New Roman" w:hAnsi="Times New Roman" w:cs="Times New Roman"/>
        </w:rPr>
      </w:pPr>
    </w:p>
    <w:p w:rsidR="00EC09D0" w:rsidRPr="00EC09D0" w:rsidRDefault="00EC09D0" w:rsidP="00EC09D0">
      <w:pPr>
        <w:rPr>
          <w:rFonts w:ascii="Times New Roman" w:hAnsi="Times New Roman" w:cs="Times New Roman"/>
        </w:rPr>
      </w:pPr>
    </w:p>
    <w:p w:rsidR="00ED4D0B" w:rsidRPr="00ED4D0B" w:rsidRDefault="00ED4D0B" w:rsidP="00ED4D0B">
      <w:pPr>
        <w:rPr>
          <w:rFonts w:ascii="Times New Roman" w:hAnsi="Times New Roman" w:cs="Times New Roman"/>
        </w:rPr>
      </w:pPr>
      <w:r w:rsidRPr="00ED4D0B">
        <w:rPr>
          <w:rFonts w:ascii="Times New Roman" w:hAnsi="Times New Roman" w:cs="Times New Roman"/>
        </w:rPr>
        <w:t xml:space="preserve">Vīza: valsts sekretāra </w:t>
      </w:r>
      <w:proofErr w:type="spellStart"/>
      <w:r w:rsidRPr="00ED4D0B">
        <w:rPr>
          <w:rFonts w:ascii="Times New Roman" w:hAnsi="Times New Roman" w:cs="Times New Roman"/>
        </w:rPr>
        <w:t>p.i</w:t>
      </w:r>
      <w:proofErr w:type="spellEnd"/>
      <w:r w:rsidRPr="00ED4D0B">
        <w:rPr>
          <w:rFonts w:ascii="Times New Roman" w:hAnsi="Times New Roman" w:cs="Times New Roman"/>
        </w:rPr>
        <w:t xml:space="preserve">.                                           </w:t>
      </w:r>
      <w:r w:rsidRPr="00ED4D0B">
        <w:rPr>
          <w:rFonts w:ascii="Times New Roman" w:hAnsi="Times New Roman" w:cs="Times New Roman"/>
        </w:rPr>
        <w:tab/>
      </w:r>
      <w:r w:rsidRPr="00ED4D0B">
        <w:rPr>
          <w:rFonts w:ascii="Times New Roman" w:hAnsi="Times New Roman" w:cs="Times New Roman"/>
        </w:rPr>
        <w:tab/>
        <w:t xml:space="preserve">          </w:t>
      </w:r>
      <w:r w:rsidRPr="00ED4D0B">
        <w:rPr>
          <w:rFonts w:ascii="Times New Roman" w:hAnsi="Times New Roman" w:cs="Times New Roman"/>
        </w:rPr>
        <w:tab/>
        <w:t xml:space="preserve">        E. Palma-Jansone</w:t>
      </w:r>
    </w:p>
    <w:p w:rsidR="00514992" w:rsidRPr="00ED4D0B" w:rsidRDefault="00514992" w:rsidP="002C287B">
      <w:pPr>
        <w:pStyle w:val="ListParagraph"/>
        <w:tabs>
          <w:tab w:val="clear" w:pos="720"/>
          <w:tab w:val="left" w:pos="0"/>
        </w:tabs>
        <w:ind w:left="0"/>
        <w:jc w:val="both"/>
        <w:rPr>
          <w:rFonts w:ascii="Times New Roman" w:hAnsi="Times New Roman" w:cs="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Default="00514992" w:rsidP="002C287B">
      <w:pPr>
        <w:pStyle w:val="ListParagraph"/>
        <w:tabs>
          <w:tab w:val="clear" w:pos="720"/>
          <w:tab w:val="left" w:pos="0"/>
        </w:tabs>
        <w:ind w:left="0"/>
        <w:jc w:val="both"/>
        <w:rPr>
          <w:rFonts w:ascii="Times New Roman" w:hAnsi="Times New Roman"/>
          <w:noProof/>
        </w:rPr>
      </w:pPr>
    </w:p>
    <w:p w:rsidR="00514992" w:rsidRPr="00514992" w:rsidRDefault="00ED4D0B" w:rsidP="00514992">
      <w:pPr>
        <w:jc w:val="both"/>
        <w:rPr>
          <w:rFonts w:ascii="Times New Roman" w:hAnsi="Times New Roman" w:cs="Times New Roman"/>
          <w:sz w:val="22"/>
          <w:szCs w:val="22"/>
        </w:rPr>
      </w:pPr>
      <w:r>
        <w:rPr>
          <w:rFonts w:ascii="Times New Roman" w:hAnsi="Times New Roman" w:cs="Times New Roman"/>
          <w:sz w:val="22"/>
          <w:szCs w:val="22"/>
        </w:rPr>
        <w:t>25</w:t>
      </w:r>
      <w:r w:rsidR="004B4D47">
        <w:rPr>
          <w:rFonts w:ascii="Times New Roman" w:hAnsi="Times New Roman" w:cs="Times New Roman"/>
          <w:sz w:val="22"/>
          <w:szCs w:val="22"/>
        </w:rPr>
        <w:t>.05</w:t>
      </w:r>
      <w:r w:rsidR="00D94C30">
        <w:rPr>
          <w:rFonts w:ascii="Times New Roman" w:hAnsi="Times New Roman" w:cs="Times New Roman"/>
          <w:sz w:val="22"/>
          <w:szCs w:val="22"/>
        </w:rPr>
        <w:t>.</w:t>
      </w:r>
      <w:r w:rsidR="00514992" w:rsidRPr="00514992">
        <w:rPr>
          <w:rFonts w:ascii="Times New Roman" w:hAnsi="Times New Roman" w:cs="Times New Roman"/>
          <w:sz w:val="22"/>
          <w:szCs w:val="22"/>
        </w:rPr>
        <w:t>2016.</w:t>
      </w:r>
    </w:p>
    <w:p w:rsidR="00514992" w:rsidRPr="00514992" w:rsidRDefault="00514992" w:rsidP="00514992">
      <w:pPr>
        <w:jc w:val="both"/>
        <w:rPr>
          <w:rFonts w:ascii="Times New Roman" w:hAnsi="Times New Roman" w:cs="Times New Roman"/>
          <w:sz w:val="22"/>
          <w:szCs w:val="22"/>
        </w:rPr>
      </w:pPr>
      <w:r w:rsidRPr="00514992">
        <w:rPr>
          <w:rFonts w:ascii="Times New Roman" w:hAnsi="Times New Roman" w:cs="Times New Roman"/>
          <w:sz w:val="22"/>
          <w:szCs w:val="22"/>
        </w:rPr>
        <w:fldChar w:fldCharType="begin"/>
      </w:r>
      <w:r w:rsidRPr="00514992">
        <w:rPr>
          <w:rFonts w:ascii="Times New Roman" w:hAnsi="Times New Roman" w:cs="Times New Roman"/>
          <w:sz w:val="22"/>
          <w:szCs w:val="22"/>
        </w:rPr>
        <w:instrText xml:space="preserve"> INFO  NumWords  \* MERGEFORMAT </w:instrText>
      </w:r>
      <w:r w:rsidRPr="00514992">
        <w:rPr>
          <w:rFonts w:ascii="Times New Roman" w:hAnsi="Times New Roman" w:cs="Times New Roman"/>
          <w:sz w:val="22"/>
          <w:szCs w:val="22"/>
        </w:rPr>
        <w:fldChar w:fldCharType="separate"/>
      </w:r>
      <w:r w:rsidR="00D94A6F">
        <w:rPr>
          <w:rFonts w:ascii="Times New Roman" w:hAnsi="Times New Roman" w:cs="Times New Roman"/>
          <w:sz w:val="22"/>
          <w:szCs w:val="22"/>
        </w:rPr>
        <w:t>5769</w:t>
      </w:r>
      <w:r w:rsidRPr="00514992">
        <w:rPr>
          <w:rFonts w:ascii="Times New Roman" w:hAnsi="Times New Roman" w:cs="Times New Roman"/>
          <w:sz w:val="22"/>
          <w:szCs w:val="22"/>
        </w:rPr>
        <w:fldChar w:fldCharType="end"/>
      </w:r>
    </w:p>
    <w:p w:rsidR="00514992" w:rsidRPr="00514992" w:rsidRDefault="00514992" w:rsidP="00514992">
      <w:pPr>
        <w:jc w:val="both"/>
        <w:rPr>
          <w:rFonts w:ascii="Times New Roman" w:hAnsi="Times New Roman" w:cs="Times New Roman"/>
          <w:sz w:val="22"/>
          <w:szCs w:val="22"/>
        </w:rPr>
      </w:pPr>
      <w:r w:rsidRPr="00514992">
        <w:rPr>
          <w:rFonts w:ascii="Times New Roman" w:hAnsi="Times New Roman" w:cs="Times New Roman"/>
          <w:sz w:val="22"/>
          <w:szCs w:val="22"/>
        </w:rPr>
        <w:t>S.Atvara</w:t>
      </w:r>
    </w:p>
    <w:p w:rsidR="00514992" w:rsidRPr="00514992" w:rsidRDefault="00514992" w:rsidP="00514992">
      <w:pPr>
        <w:jc w:val="both"/>
        <w:rPr>
          <w:rFonts w:ascii="Times New Roman" w:hAnsi="Times New Roman" w:cs="Times New Roman"/>
          <w:sz w:val="22"/>
          <w:szCs w:val="22"/>
        </w:rPr>
      </w:pPr>
      <w:r w:rsidRPr="00514992">
        <w:rPr>
          <w:rFonts w:ascii="Times New Roman" w:hAnsi="Times New Roman" w:cs="Times New Roman"/>
          <w:sz w:val="22"/>
          <w:szCs w:val="22"/>
        </w:rPr>
        <w:t>Sigita.Atvara@mod.gov.lv</w:t>
      </w:r>
    </w:p>
    <w:p w:rsidR="00514992" w:rsidRPr="00514992" w:rsidRDefault="00514992" w:rsidP="00514992">
      <w:pPr>
        <w:tabs>
          <w:tab w:val="center" w:pos="4535"/>
        </w:tabs>
        <w:rPr>
          <w:rFonts w:ascii="Times New Roman" w:hAnsi="Times New Roman" w:cs="Times New Roman"/>
          <w:sz w:val="22"/>
          <w:szCs w:val="22"/>
        </w:rPr>
      </w:pPr>
      <w:r w:rsidRPr="00514992">
        <w:rPr>
          <w:rFonts w:ascii="Times New Roman" w:hAnsi="Times New Roman" w:cs="Times New Roman"/>
          <w:sz w:val="22"/>
          <w:szCs w:val="22"/>
        </w:rPr>
        <w:t>tel.: 67335169, fakss: 67212307</w:t>
      </w:r>
    </w:p>
    <w:p w:rsidR="00514992" w:rsidRPr="00514992" w:rsidRDefault="00514992" w:rsidP="002C287B">
      <w:pPr>
        <w:pStyle w:val="ListParagraph"/>
        <w:tabs>
          <w:tab w:val="clear" w:pos="720"/>
          <w:tab w:val="left" w:pos="0"/>
        </w:tabs>
        <w:ind w:left="0"/>
        <w:jc w:val="both"/>
        <w:rPr>
          <w:rFonts w:ascii="Times New Roman" w:hAnsi="Times New Roman" w:cs="Times New Roman"/>
          <w:noProof/>
          <w:sz w:val="22"/>
          <w:szCs w:val="22"/>
        </w:rPr>
      </w:pPr>
    </w:p>
    <w:sectPr w:rsidR="00514992" w:rsidRPr="00514992" w:rsidSect="002C287B">
      <w:headerReference w:type="default" r:id="rId9"/>
      <w:footerReference w:type="default" r:id="rId10"/>
      <w:headerReference w:type="first" r:id="rId11"/>
      <w:footerReference w:type="first" r:id="rId12"/>
      <w:pgSz w:w="11907" w:h="16839"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E5" w:rsidRPr="00F10D09" w:rsidRDefault="00D424E5" w:rsidP="00437731">
      <w:pPr>
        <w:rPr>
          <w:noProof/>
          <w:lang w:val="en-US"/>
        </w:rPr>
      </w:pPr>
      <w:r w:rsidRPr="00F10D09">
        <w:rPr>
          <w:noProof/>
          <w:lang w:val="en-US"/>
        </w:rPr>
        <w:separator/>
      </w:r>
    </w:p>
  </w:endnote>
  <w:endnote w:type="continuationSeparator" w:id="0">
    <w:p w:rsidR="00D424E5" w:rsidRPr="00F10D09" w:rsidRDefault="00D424E5" w:rsidP="00437731">
      <w:pPr>
        <w:rPr>
          <w:noProof/>
          <w:lang w:val="en-US"/>
        </w:rPr>
      </w:pPr>
      <w:r w:rsidRPr="00F10D0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E5" w:rsidRPr="004F5D11" w:rsidRDefault="00D424E5" w:rsidP="002C287B">
    <w:pPr>
      <w:pStyle w:val="Header"/>
      <w:tabs>
        <w:tab w:val="left" w:pos="9072"/>
      </w:tabs>
      <w:jc w:val="both"/>
      <w:rPr>
        <w:rStyle w:val="PageNumber"/>
        <w:rFonts w:ascii="Times New Roman" w:hAnsi="Times New Roman"/>
        <w:sz w:val="20"/>
        <w:szCs w:val="20"/>
      </w:rPr>
    </w:pPr>
    <w:r w:rsidRPr="004F5D11">
      <w:rPr>
        <w:rFonts w:ascii="Times New Roman" w:hAnsi="Times New Roman"/>
        <w:sz w:val="20"/>
        <w:szCs w:val="20"/>
      </w:rPr>
      <w:tab/>
    </w:r>
  </w:p>
  <w:p w:rsidR="00D424E5" w:rsidRPr="004F5D11" w:rsidRDefault="00D424E5" w:rsidP="002C287B">
    <w:pPr>
      <w:pStyle w:val="Header"/>
      <w:tabs>
        <w:tab w:val="clear" w:pos="4513"/>
        <w:tab w:val="clear" w:pos="9026"/>
        <w:tab w:val="right" w:leader="underscore" w:pos="9072"/>
      </w:tabs>
      <w:jc w:val="both"/>
      <w:rPr>
        <w:rStyle w:val="PageNumber"/>
        <w:rFonts w:ascii="Times New Roman" w:hAnsi="Times New Roman"/>
        <w:sz w:val="20"/>
        <w:szCs w:val="20"/>
      </w:rPr>
    </w:pPr>
    <w:r>
      <w:rPr>
        <w:rStyle w:val="PageNumber"/>
        <w:rFonts w:ascii="Times New Roman" w:hAnsi="Times New Roman"/>
        <w:sz w:val="20"/>
        <w:szCs w:val="20"/>
      </w:rPr>
      <w:tab/>
    </w:r>
  </w:p>
  <w:p w:rsidR="00D424E5" w:rsidRDefault="00D424E5" w:rsidP="00514992">
    <w:pPr>
      <w:pStyle w:val="Header"/>
      <w:tabs>
        <w:tab w:val="left" w:pos="7371"/>
        <w:tab w:val="left" w:pos="9072"/>
      </w:tabs>
      <w:jc w:val="both"/>
      <w:rPr>
        <w:rFonts w:ascii="Times New Roman" w:hAnsi="Times New Roman" w:cs="Times New Roman"/>
        <w:sz w:val="20"/>
        <w:szCs w:val="20"/>
      </w:rPr>
    </w:pPr>
    <w:r>
      <w:rPr>
        <w:rFonts w:ascii="Times New Roman" w:hAnsi="Times New Roman" w:cs="Times New Roman"/>
        <w:sz w:val="20"/>
        <w:szCs w:val="20"/>
      </w:rPr>
      <w:t>AIMsl_</w:t>
    </w:r>
    <w:r w:rsidR="003354D4">
      <w:rPr>
        <w:rFonts w:ascii="Times New Roman" w:hAnsi="Times New Roman" w:cs="Times New Roman"/>
        <w:sz w:val="20"/>
        <w:szCs w:val="20"/>
      </w:rPr>
      <w:t>120516</w:t>
    </w:r>
    <w:r>
      <w:rPr>
        <w:rFonts w:ascii="Times New Roman" w:hAnsi="Times New Roman" w:cs="Times New Roman"/>
        <w:sz w:val="20"/>
        <w:szCs w:val="20"/>
      </w:rPr>
      <w:t xml:space="preserve">_air_policing; </w:t>
    </w:r>
    <w:r w:rsidRPr="00514992">
      <w:rPr>
        <w:rFonts w:ascii="Times New Roman" w:hAnsi="Times New Roman" w:cs="Times New Roman"/>
        <w:sz w:val="20"/>
        <w:szCs w:val="20"/>
      </w:rPr>
      <w:t>Ziemeļatlantijas līguma organizācijas, Igaunijas Republikas Aizsardzības ministrijas, Igaunijas Republikas Ekonomikas lietu un sakaru ministrijas, Latvijas Republikas valdības un Lietuvas Republikas valdības vienošanās dokumenta par gaisa telpas pārvaldības pasākumiem Ziemeļatlantijas līguma organizācijas gaisa telpas patrulēšanas misijas un citu Baltijas valstīs veik</w:t>
    </w:r>
    <w:r>
      <w:rPr>
        <w:rFonts w:ascii="Times New Roman" w:hAnsi="Times New Roman" w:cs="Times New Roman"/>
        <w:sz w:val="20"/>
        <w:szCs w:val="20"/>
      </w:rPr>
      <w:t>tu gaisa spēku darbību atbalstam projekta tulkojums;</w:t>
    </w:r>
  </w:p>
  <w:p w:rsidR="00D424E5" w:rsidRPr="004F5D11" w:rsidRDefault="00D424E5" w:rsidP="002C287B">
    <w:pPr>
      <w:pStyle w:val="Header"/>
      <w:tabs>
        <w:tab w:val="right" w:pos="9072"/>
      </w:tabs>
      <w:jc w:val="both"/>
      <w:rPr>
        <w:rStyle w:val="PageNumber"/>
        <w:rFonts w:ascii="Times New Roman" w:hAnsi="Times New Roman"/>
        <w:sz w:val="20"/>
        <w:szCs w:val="20"/>
      </w:rPr>
    </w:pPr>
  </w:p>
  <w:p w:rsidR="00D424E5" w:rsidRPr="004F5D11" w:rsidRDefault="00D424E5" w:rsidP="002C287B">
    <w:pPr>
      <w:pStyle w:val="Footer"/>
      <w:tabs>
        <w:tab w:val="clear" w:pos="4513"/>
        <w:tab w:val="center" w:pos="9072"/>
      </w:tabs>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2016</w:t>
    </w:r>
    <w:r w:rsidRPr="004F5D11">
      <w:rPr>
        <w:rFonts w:ascii="Times New Roman" w:hAnsi="Times New Roman"/>
        <w:sz w:val="20"/>
        <w:szCs w:val="20"/>
      </w:rPr>
      <w:tab/>
    </w:r>
    <w:r w:rsidRPr="004F5D11">
      <w:rPr>
        <w:rStyle w:val="PageNumber"/>
        <w:rFonts w:ascii="Times New Roman" w:hAnsi="Times New Roman"/>
        <w:sz w:val="20"/>
        <w:szCs w:val="20"/>
      </w:rPr>
      <w:fldChar w:fldCharType="begin"/>
    </w:r>
    <w:r w:rsidRPr="004F5D11">
      <w:rPr>
        <w:rStyle w:val="PageNumber"/>
        <w:rFonts w:ascii="Times New Roman" w:hAnsi="Times New Roman"/>
        <w:sz w:val="20"/>
        <w:szCs w:val="20"/>
      </w:rPr>
      <w:instrText xml:space="preserve">page </w:instrText>
    </w:r>
    <w:r w:rsidRPr="004F5D11">
      <w:rPr>
        <w:rStyle w:val="PageNumber"/>
        <w:rFonts w:ascii="Times New Roman" w:hAnsi="Times New Roman"/>
        <w:sz w:val="20"/>
        <w:szCs w:val="20"/>
      </w:rPr>
      <w:fldChar w:fldCharType="separate"/>
    </w:r>
    <w:r w:rsidR="002E4EF2">
      <w:rPr>
        <w:rStyle w:val="PageNumber"/>
        <w:rFonts w:ascii="Times New Roman" w:hAnsi="Times New Roman"/>
        <w:noProof/>
        <w:sz w:val="20"/>
        <w:szCs w:val="20"/>
      </w:rPr>
      <w:t>25</w:t>
    </w:r>
    <w:r w:rsidRPr="004F5D11">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E5" w:rsidRPr="002C287B" w:rsidRDefault="00D424E5" w:rsidP="002C287B">
    <w:pPr>
      <w:pStyle w:val="Header"/>
      <w:tabs>
        <w:tab w:val="left" w:pos="9072"/>
      </w:tabs>
      <w:jc w:val="both"/>
      <w:rPr>
        <w:rStyle w:val="PageNumber"/>
        <w:rFonts w:ascii="Times New Roman" w:hAnsi="Times New Roman" w:cs="Times New Roman"/>
        <w:sz w:val="20"/>
        <w:szCs w:val="20"/>
      </w:rPr>
    </w:pPr>
  </w:p>
  <w:p w:rsidR="00D424E5" w:rsidRPr="002C287B" w:rsidRDefault="00D424E5" w:rsidP="002C287B">
    <w:pPr>
      <w:pStyle w:val="Header"/>
      <w:tabs>
        <w:tab w:val="clear" w:pos="4513"/>
        <w:tab w:val="clear" w:pos="9026"/>
        <w:tab w:val="left" w:leader="underscore" w:pos="9072"/>
      </w:tabs>
      <w:jc w:val="both"/>
      <w:rPr>
        <w:rStyle w:val="PageNumber"/>
        <w:rFonts w:ascii="Times New Roman" w:hAnsi="Times New Roman" w:cs="Times New Roman"/>
        <w:sz w:val="20"/>
        <w:szCs w:val="20"/>
      </w:rPr>
    </w:pPr>
    <w:r>
      <w:rPr>
        <w:rStyle w:val="PageNumber"/>
        <w:rFonts w:ascii="Times New Roman" w:hAnsi="Times New Roman" w:cs="Times New Roman"/>
        <w:sz w:val="20"/>
        <w:szCs w:val="20"/>
      </w:rPr>
      <w:tab/>
    </w:r>
  </w:p>
  <w:p w:rsidR="00D424E5" w:rsidRDefault="00D424E5" w:rsidP="00514992">
    <w:pPr>
      <w:pStyle w:val="Header"/>
      <w:tabs>
        <w:tab w:val="left" w:pos="7371"/>
        <w:tab w:val="left" w:pos="9072"/>
      </w:tabs>
      <w:jc w:val="both"/>
      <w:rPr>
        <w:rFonts w:ascii="Times New Roman" w:hAnsi="Times New Roman" w:cs="Times New Roman"/>
        <w:sz w:val="20"/>
        <w:szCs w:val="20"/>
      </w:rPr>
    </w:pPr>
    <w:r>
      <w:rPr>
        <w:rFonts w:ascii="Times New Roman" w:hAnsi="Times New Roman" w:cs="Times New Roman"/>
        <w:sz w:val="20"/>
        <w:szCs w:val="20"/>
      </w:rPr>
      <w:t>AIMsl_</w:t>
    </w:r>
    <w:r w:rsidR="003354D4">
      <w:rPr>
        <w:rFonts w:ascii="Times New Roman" w:hAnsi="Times New Roman" w:cs="Times New Roman"/>
        <w:sz w:val="20"/>
        <w:szCs w:val="20"/>
      </w:rPr>
      <w:t>120516</w:t>
    </w:r>
    <w:r>
      <w:rPr>
        <w:rFonts w:ascii="Times New Roman" w:hAnsi="Times New Roman" w:cs="Times New Roman"/>
        <w:sz w:val="20"/>
        <w:szCs w:val="20"/>
      </w:rPr>
      <w:t xml:space="preserve">_air_policing; </w:t>
    </w:r>
    <w:r w:rsidRPr="00514992">
      <w:rPr>
        <w:rFonts w:ascii="Times New Roman" w:hAnsi="Times New Roman" w:cs="Times New Roman"/>
        <w:sz w:val="20"/>
        <w:szCs w:val="20"/>
      </w:rPr>
      <w:t>Ziemeļatlantijas līguma organizācijas, Igaunijas Republikas Aizsardzības ministrijas, Igaunijas Republikas Ekonomikas lietu un sakaru ministrijas, Latvijas Republikas valdības un Lietuvas Republikas valdības vienošanās dokumenta par gaisa telpas pārvaldības pasākumiem Ziemeļatlantijas līguma organizācijas gaisa telpas patrulēšanas misijas un citu Baltijas valstīs veik</w:t>
    </w:r>
    <w:r>
      <w:rPr>
        <w:rFonts w:ascii="Times New Roman" w:hAnsi="Times New Roman" w:cs="Times New Roman"/>
        <w:sz w:val="20"/>
        <w:szCs w:val="20"/>
      </w:rPr>
      <w:t>tu gaisa spēku darbību atbalstam projekta tulkojums;</w:t>
    </w:r>
  </w:p>
  <w:p w:rsidR="00D424E5" w:rsidRPr="002C287B" w:rsidRDefault="00D424E5" w:rsidP="00514992">
    <w:pPr>
      <w:pStyle w:val="Header"/>
      <w:tabs>
        <w:tab w:val="left" w:pos="9072"/>
      </w:tabs>
      <w:jc w:val="both"/>
      <w:rPr>
        <w:rFonts w:ascii="Times New Roman" w:hAnsi="Times New Roman" w:cs="Times New Roman"/>
        <w:sz w:val="20"/>
        <w:szCs w:val="20"/>
      </w:rPr>
    </w:pPr>
    <w:r w:rsidRPr="002C287B">
      <w:rPr>
        <w:rFonts w:ascii="Times New Roman" w:hAnsi="Times New Roman" w:cs="Times New Roman"/>
        <w:noProof/>
        <w:sz w:val="20"/>
        <w:szCs w:val="20"/>
      </w:rPr>
      <w:t xml:space="preserve">Tulkojums </w:t>
    </w:r>
    <w:r w:rsidRPr="002C287B">
      <w:rPr>
        <w:rFonts w:ascii="Times New Roman" w:hAnsi="Times New Roman" w:cs="Times New Roman"/>
        <w:noProof/>
        <w:sz w:val="20"/>
        <w:szCs w:val="20"/>
      </w:rPr>
      <w:fldChar w:fldCharType="begin"/>
    </w:r>
    <w:r w:rsidRPr="002C287B">
      <w:rPr>
        <w:rFonts w:ascii="Times New Roman" w:hAnsi="Times New Roman" w:cs="Times New Roman"/>
        <w:noProof/>
        <w:sz w:val="20"/>
        <w:szCs w:val="20"/>
      </w:rPr>
      <w:instrText>symbol 211 \f "Symbol" \s 9</w:instrText>
    </w:r>
    <w:r w:rsidRPr="002C287B">
      <w:rPr>
        <w:rFonts w:ascii="Times New Roman" w:hAnsi="Times New Roman" w:cs="Times New Roman"/>
        <w:noProof/>
        <w:sz w:val="20"/>
        <w:szCs w:val="20"/>
      </w:rPr>
      <w:fldChar w:fldCharType="separate"/>
    </w:r>
    <w:r w:rsidRPr="002C287B">
      <w:rPr>
        <w:rFonts w:ascii="Times New Roman" w:hAnsi="Times New Roman" w:cs="Times New Roman"/>
        <w:noProof/>
        <w:sz w:val="20"/>
        <w:szCs w:val="20"/>
      </w:rPr>
      <w:t>Ó</w:t>
    </w:r>
    <w:r w:rsidRPr="002C287B">
      <w:rPr>
        <w:rFonts w:ascii="Times New Roman" w:hAnsi="Times New Roman" w:cs="Times New Roman"/>
        <w:noProof/>
        <w:sz w:val="20"/>
        <w:szCs w:val="20"/>
      </w:rPr>
      <w:fldChar w:fldCharType="end"/>
    </w:r>
    <w:r w:rsidRPr="002C287B">
      <w:rPr>
        <w:rFonts w:ascii="Times New Roman" w:hAnsi="Times New Roman" w:cs="Times New Roman"/>
        <w:noProof/>
        <w:sz w:val="20"/>
        <w:szCs w:val="20"/>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E5" w:rsidRPr="00F10D09" w:rsidRDefault="00D424E5" w:rsidP="00437731">
      <w:pPr>
        <w:rPr>
          <w:noProof/>
          <w:lang w:val="en-US"/>
        </w:rPr>
      </w:pPr>
      <w:r w:rsidRPr="00F10D09">
        <w:rPr>
          <w:noProof/>
          <w:lang w:val="en-US"/>
        </w:rPr>
        <w:separator/>
      </w:r>
    </w:p>
  </w:footnote>
  <w:footnote w:type="continuationSeparator" w:id="0">
    <w:p w:rsidR="00D424E5" w:rsidRPr="00F10D09" w:rsidRDefault="00D424E5" w:rsidP="00437731">
      <w:pPr>
        <w:rPr>
          <w:noProof/>
          <w:lang w:val="en-US"/>
        </w:rPr>
      </w:pPr>
      <w:r w:rsidRPr="00F10D09">
        <w:rPr>
          <w:noProof/>
          <w:lang w:val="en-US"/>
        </w:rPr>
        <w:continuationSeparator/>
      </w:r>
    </w:p>
  </w:footnote>
  <w:footnote w:id="1">
    <w:p w:rsidR="00D424E5" w:rsidRPr="009C584E" w:rsidRDefault="00D424E5" w:rsidP="00F10D09">
      <w:pPr>
        <w:pStyle w:val="FootnoteText"/>
        <w:rPr>
          <w:rFonts w:ascii="Times New Roman" w:hAnsi="Times New Roman" w:cs="Times New Roman"/>
          <w:noProof/>
          <w:lang w:val="en-US"/>
        </w:rPr>
      </w:pPr>
      <w:r>
        <w:rPr>
          <w:rStyle w:val="FootnoteReference"/>
          <w:rFonts w:ascii="Times New Roman" w:hAnsi="Times New Roman"/>
          <w:noProof/>
        </w:rPr>
        <w:footnoteRef/>
      </w:r>
      <w:r>
        <w:rPr>
          <w:rFonts w:ascii="Times New Roman" w:hAnsi="Times New Roman"/>
          <w:noProof/>
        </w:rPr>
        <w:t xml:space="preserve"> Igaunijas, Latvijas un Lietuvas aizsardzības ministru kopīgais komunikē 2015. gada 14. decembrī.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E5" w:rsidRPr="004F5D11" w:rsidRDefault="00D424E5" w:rsidP="002C287B">
    <w:pPr>
      <w:pStyle w:val="Header"/>
      <w:jc w:val="both"/>
      <w:rPr>
        <w:rStyle w:val="PageNumber"/>
        <w:rFonts w:ascii="Times New Roman" w:hAnsi="Times New Roman"/>
        <w:sz w:val="20"/>
        <w:szCs w:val="20"/>
      </w:rPr>
    </w:pPr>
  </w:p>
  <w:p w:rsidR="00D424E5" w:rsidRPr="004F5D11" w:rsidRDefault="00D424E5" w:rsidP="002C287B">
    <w:pPr>
      <w:pStyle w:val="Header"/>
      <w:tabs>
        <w:tab w:val="clear" w:pos="4513"/>
        <w:tab w:val="clear" w:pos="9026"/>
        <w:tab w:val="right" w:leader="underscore" w:pos="9072"/>
      </w:tabs>
      <w:jc w:val="both"/>
      <w:rPr>
        <w:rStyle w:val="PageNumber"/>
        <w:rFonts w:ascii="Times New Roman" w:hAnsi="Times New Roman"/>
        <w:sz w:val="20"/>
        <w:szCs w:val="20"/>
      </w:rPr>
    </w:pPr>
    <w:r>
      <w:rPr>
        <w:rStyle w:val="PageNumber"/>
        <w:rFonts w:ascii="Times New Roman" w:hAnsi="Times New Roman"/>
        <w:sz w:val="20"/>
        <w:szCs w:val="20"/>
      </w:rPr>
      <w:tab/>
    </w:r>
  </w:p>
  <w:p w:rsidR="00D424E5" w:rsidRPr="004F5D11" w:rsidRDefault="00D424E5" w:rsidP="002C287B">
    <w:pPr>
      <w:pStyle w:val="Header"/>
      <w:jc w:val="both"/>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E5" w:rsidRPr="003354D4" w:rsidRDefault="003354D4" w:rsidP="003354D4">
    <w:pPr>
      <w:pBdr>
        <w:bottom w:val="single" w:sz="12" w:space="5" w:color="auto"/>
      </w:pBdr>
      <w:jc w:val="right"/>
      <w:rPr>
        <w:rFonts w:ascii="Times New Roman" w:hAnsi="Times New Roman" w:cs="Times New Roman"/>
        <w:spacing w:val="-2"/>
        <w:sz w:val="28"/>
        <w:szCs w:val="28"/>
      </w:rPr>
    </w:pPr>
    <w:r w:rsidRPr="003354D4">
      <w:rPr>
        <w:rFonts w:ascii="Times New Roman" w:hAnsi="Times New Roman" w:cs="Times New Roman"/>
        <w:spacing w:val="-2"/>
        <w:sz w:val="28"/>
        <w:szCs w:val="28"/>
      </w:rPr>
      <w:t>NEOFICIĀLS TULKOJUMS</w:t>
    </w:r>
  </w:p>
  <w:p w:rsidR="00D424E5" w:rsidRPr="002C287B" w:rsidRDefault="00D424E5" w:rsidP="002C287B">
    <w:pPr>
      <w:pStyle w:val="Header"/>
      <w:jc w:val="both"/>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A2"/>
    <w:multiLevelType w:val="hybridMultilevel"/>
    <w:tmpl w:val="F544BB5A"/>
    <w:lvl w:ilvl="0" w:tplc="25D6E970">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16FBB"/>
    <w:multiLevelType w:val="multilevel"/>
    <w:tmpl w:val="68B8F8A4"/>
    <w:lvl w:ilvl="0">
      <w:start w:val="10"/>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11214109"/>
    <w:multiLevelType w:val="multilevel"/>
    <w:tmpl w:val="85E6718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7D72A0"/>
    <w:multiLevelType w:val="hybridMultilevel"/>
    <w:tmpl w:val="55421A1E"/>
    <w:lvl w:ilvl="0" w:tplc="04090019">
      <w:start w:val="1"/>
      <w:numFmt w:val="lowerLetter"/>
      <w:lvlText w:val="%1."/>
      <w:lvlJc w:val="left"/>
      <w:pPr>
        <w:ind w:left="1427" w:hanging="360"/>
      </w:pPr>
    </w:lvl>
    <w:lvl w:ilvl="1" w:tplc="08090019" w:tentative="1">
      <w:start w:val="1"/>
      <w:numFmt w:val="lowerLetter"/>
      <w:lvlText w:val="%2."/>
      <w:lvlJc w:val="left"/>
      <w:pPr>
        <w:ind w:left="2147" w:hanging="360"/>
      </w:pPr>
    </w:lvl>
    <w:lvl w:ilvl="2" w:tplc="0809001B" w:tentative="1">
      <w:start w:val="1"/>
      <w:numFmt w:val="lowerRoman"/>
      <w:lvlText w:val="%3."/>
      <w:lvlJc w:val="right"/>
      <w:pPr>
        <w:ind w:left="2867" w:hanging="180"/>
      </w:pPr>
    </w:lvl>
    <w:lvl w:ilvl="3" w:tplc="0809000F" w:tentative="1">
      <w:start w:val="1"/>
      <w:numFmt w:val="decimal"/>
      <w:lvlText w:val="%4."/>
      <w:lvlJc w:val="left"/>
      <w:pPr>
        <w:ind w:left="3587" w:hanging="360"/>
      </w:pPr>
    </w:lvl>
    <w:lvl w:ilvl="4" w:tplc="08090019" w:tentative="1">
      <w:start w:val="1"/>
      <w:numFmt w:val="lowerLetter"/>
      <w:lvlText w:val="%5."/>
      <w:lvlJc w:val="left"/>
      <w:pPr>
        <w:ind w:left="4307" w:hanging="360"/>
      </w:pPr>
    </w:lvl>
    <w:lvl w:ilvl="5" w:tplc="0809001B" w:tentative="1">
      <w:start w:val="1"/>
      <w:numFmt w:val="lowerRoman"/>
      <w:lvlText w:val="%6."/>
      <w:lvlJc w:val="right"/>
      <w:pPr>
        <w:ind w:left="5027" w:hanging="180"/>
      </w:pPr>
    </w:lvl>
    <w:lvl w:ilvl="6" w:tplc="0809000F" w:tentative="1">
      <w:start w:val="1"/>
      <w:numFmt w:val="decimal"/>
      <w:lvlText w:val="%7."/>
      <w:lvlJc w:val="left"/>
      <w:pPr>
        <w:ind w:left="5747" w:hanging="360"/>
      </w:pPr>
    </w:lvl>
    <w:lvl w:ilvl="7" w:tplc="08090019" w:tentative="1">
      <w:start w:val="1"/>
      <w:numFmt w:val="lowerLetter"/>
      <w:lvlText w:val="%8."/>
      <w:lvlJc w:val="left"/>
      <w:pPr>
        <w:ind w:left="6467" w:hanging="360"/>
      </w:pPr>
    </w:lvl>
    <w:lvl w:ilvl="8" w:tplc="0809001B" w:tentative="1">
      <w:start w:val="1"/>
      <w:numFmt w:val="lowerRoman"/>
      <w:lvlText w:val="%9."/>
      <w:lvlJc w:val="right"/>
      <w:pPr>
        <w:ind w:left="7187" w:hanging="180"/>
      </w:pPr>
    </w:lvl>
  </w:abstractNum>
  <w:abstractNum w:abstractNumId="4">
    <w:nsid w:val="1B6931DD"/>
    <w:multiLevelType w:val="hybridMultilevel"/>
    <w:tmpl w:val="36A6E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705F7F"/>
    <w:multiLevelType w:val="multilevel"/>
    <w:tmpl w:val="8674BA42"/>
    <w:lvl w:ilvl="0">
      <w:start w:val="7"/>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29FC5382"/>
    <w:multiLevelType w:val="multilevel"/>
    <w:tmpl w:val="C36EDB08"/>
    <w:lvl w:ilvl="0">
      <w:start w:val="10"/>
      <w:numFmt w:val="decimal"/>
      <w:lvlText w:val="%1"/>
      <w:lvlJc w:val="left"/>
      <w:pPr>
        <w:ind w:left="660" w:hanging="660"/>
      </w:pPr>
      <w:rPr>
        <w:rFonts w:hint="default"/>
      </w:rPr>
    </w:lvl>
    <w:lvl w:ilvl="1">
      <w:start w:val="4"/>
      <w:numFmt w:val="decimal"/>
      <w:lvlText w:val="%1.%2"/>
      <w:lvlJc w:val="left"/>
      <w:pPr>
        <w:ind w:left="1162" w:hanging="66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
    <w:nsid w:val="2A483455"/>
    <w:multiLevelType w:val="multilevel"/>
    <w:tmpl w:val="C36EDB08"/>
    <w:lvl w:ilvl="0">
      <w:start w:val="10"/>
      <w:numFmt w:val="decimal"/>
      <w:lvlText w:val="%1"/>
      <w:lvlJc w:val="left"/>
      <w:pPr>
        <w:ind w:left="660" w:hanging="660"/>
      </w:pPr>
      <w:rPr>
        <w:rFonts w:hint="default"/>
      </w:rPr>
    </w:lvl>
    <w:lvl w:ilvl="1">
      <w:start w:val="4"/>
      <w:numFmt w:val="decimal"/>
      <w:lvlText w:val="%1.%2"/>
      <w:lvlJc w:val="left"/>
      <w:pPr>
        <w:ind w:left="1162" w:hanging="6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8">
    <w:nsid w:val="32CA2FAC"/>
    <w:multiLevelType w:val="hybridMultilevel"/>
    <w:tmpl w:val="44E6A82E"/>
    <w:lvl w:ilvl="0" w:tplc="76725376">
      <w:start w:val="4"/>
      <w:numFmt w:val="decimal"/>
      <w:lvlText w:val="A.1.%1"/>
      <w:lvlJc w:val="left"/>
      <w:pPr>
        <w:ind w:left="1440" w:hanging="108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D7A24"/>
    <w:multiLevelType w:val="multilevel"/>
    <w:tmpl w:val="BBC2BB9C"/>
    <w:lvl w:ilvl="0">
      <w:start w:val="9"/>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AB865F5"/>
    <w:multiLevelType w:val="hybridMultilevel"/>
    <w:tmpl w:val="6626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500D2F"/>
    <w:multiLevelType w:val="hybridMultilevel"/>
    <w:tmpl w:val="16261E3E"/>
    <w:lvl w:ilvl="0" w:tplc="6BF653F4">
      <w:start w:val="1"/>
      <w:numFmt w:val="decimal"/>
      <w:lvlText w:val="F.%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3961936"/>
    <w:multiLevelType w:val="multilevel"/>
    <w:tmpl w:val="A606C7F2"/>
    <w:lvl w:ilvl="0">
      <w:start w:val="5"/>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3">
    <w:nsid w:val="4423320C"/>
    <w:multiLevelType w:val="multilevel"/>
    <w:tmpl w:val="4798E466"/>
    <w:lvl w:ilvl="0">
      <w:start w:val="7"/>
      <w:numFmt w:val="decimal"/>
      <w:lvlText w:val="%1"/>
      <w:lvlJc w:val="left"/>
      <w:pPr>
        <w:ind w:left="360" w:hanging="360"/>
      </w:pPr>
      <w:rPr>
        <w:rFonts w:hint="default"/>
      </w:rPr>
    </w:lvl>
    <w:lvl w:ilvl="1">
      <w:start w:val="8"/>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3800" w:hanging="1800"/>
      </w:pPr>
      <w:rPr>
        <w:rFonts w:hint="default"/>
      </w:rPr>
    </w:lvl>
  </w:abstractNum>
  <w:abstractNum w:abstractNumId="14">
    <w:nsid w:val="48437FF9"/>
    <w:multiLevelType w:val="hybridMultilevel"/>
    <w:tmpl w:val="B78027EE"/>
    <w:lvl w:ilvl="0" w:tplc="1AA46C50">
      <w:start w:val="1"/>
      <w:numFmt w:val="decimal"/>
      <w:lvlText w:val="C.5.%1"/>
      <w:lvlJc w:val="left"/>
      <w:pPr>
        <w:ind w:left="144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663B2C"/>
    <w:multiLevelType w:val="hybridMultilevel"/>
    <w:tmpl w:val="20945318"/>
    <w:lvl w:ilvl="0" w:tplc="168077EC">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48FA64D5"/>
    <w:multiLevelType w:val="multilevel"/>
    <w:tmpl w:val="0E86AB86"/>
    <w:lvl w:ilvl="0">
      <w:start w:val="6"/>
      <w:numFmt w:val="decimal"/>
      <w:lvlText w:val="%1"/>
      <w:lvlJc w:val="left"/>
      <w:pPr>
        <w:ind w:left="465" w:firstLine="0"/>
      </w:pPr>
    </w:lvl>
    <w:lvl w:ilvl="1">
      <w:start w:val="10"/>
      <w:numFmt w:val="decimal"/>
      <w:lvlText w:val="%1.%2"/>
      <w:lvlJc w:val="left"/>
      <w:pPr>
        <w:ind w:left="465" w:firstLine="0"/>
      </w:pPr>
    </w:lvl>
    <w:lvl w:ilvl="2">
      <w:start w:val="1"/>
      <w:numFmt w:val="decimal"/>
      <w:lvlText w:val="%1.%2.%3"/>
      <w:lvlJc w:val="left"/>
      <w:pPr>
        <w:ind w:left="1288" w:firstLine="568"/>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17">
    <w:nsid w:val="4A4E4605"/>
    <w:multiLevelType w:val="multilevel"/>
    <w:tmpl w:val="8A84839E"/>
    <w:lvl w:ilvl="0">
      <w:start w:val="2"/>
      <w:numFmt w:val="bullet"/>
      <w:lvlText w:val="-"/>
      <w:lvlJc w:val="left"/>
      <w:pPr>
        <w:ind w:left="1215" w:firstLine="855"/>
      </w:pPr>
      <w:rPr>
        <w:rFonts w:ascii="Arial" w:eastAsia="Arial" w:hAnsi="Arial" w:cs="Arial"/>
      </w:rPr>
    </w:lvl>
    <w:lvl w:ilvl="1">
      <w:start w:val="1"/>
      <w:numFmt w:val="bullet"/>
      <w:lvlText w:val="o"/>
      <w:lvlJc w:val="left"/>
      <w:pPr>
        <w:ind w:left="1935" w:firstLine="1575"/>
      </w:pPr>
      <w:rPr>
        <w:rFonts w:ascii="Arial" w:eastAsia="Arial" w:hAnsi="Arial" w:cs="Arial"/>
      </w:rPr>
    </w:lvl>
    <w:lvl w:ilvl="2">
      <w:start w:val="1"/>
      <w:numFmt w:val="bullet"/>
      <w:lvlText w:val="▪"/>
      <w:lvlJc w:val="left"/>
      <w:pPr>
        <w:ind w:left="2655" w:firstLine="2295"/>
      </w:pPr>
      <w:rPr>
        <w:rFonts w:ascii="Arial" w:eastAsia="Arial" w:hAnsi="Arial" w:cs="Arial"/>
      </w:rPr>
    </w:lvl>
    <w:lvl w:ilvl="3">
      <w:start w:val="1"/>
      <w:numFmt w:val="bullet"/>
      <w:lvlText w:val="●"/>
      <w:lvlJc w:val="left"/>
      <w:pPr>
        <w:ind w:left="3375" w:firstLine="3015"/>
      </w:pPr>
      <w:rPr>
        <w:rFonts w:ascii="Arial" w:eastAsia="Arial" w:hAnsi="Arial" w:cs="Arial"/>
      </w:rPr>
    </w:lvl>
    <w:lvl w:ilvl="4">
      <w:start w:val="1"/>
      <w:numFmt w:val="bullet"/>
      <w:lvlText w:val="o"/>
      <w:lvlJc w:val="left"/>
      <w:pPr>
        <w:ind w:left="4095" w:firstLine="3735"/>
      </w:pPr>
      <w:rPr>
        <w:rFonts w:ascii="Arial" w:eastAsia="Arial" w:hAnsi="Arial" w:cs="Arial"/>
      </w:rPr>
    </w:lvl>
    <w:lvl w:ilvl="5">
      <w:start w:val="1"/>
      <w:numFmt w:val="bullet"/>
      <w:lvlText w:val="▪"/>
      <w:lvlJc w:val="left"/>
      <w:pPr>
        <w:ind w:left="4815" w:firstLine="4455"/>
      </w:pPr>
      <w:rPr>
        <w:rFonts w:ascii="Arial" w:eastAsia="Arial" w:hAnsi="Arial" w:cs="Arial"/>
      </w:rPr>
    </w:lvl>
    <w:lvl w:ilvl="6">
      <w:start w:val="1"/>
      <w:numFmt w:val="bullet"/>
      <w:lvlText w:val="●"/>
      <w:lvlJc w:val="left"/>
      <w:pPr>
        <w:ind w:left="5535" w:firstLine="5175"/>
      </w:pPr>
      <w:rPr>
        <w:rFonts w:ascii="Arial" w:eastAsia="Arial" w:hAnsi="Arial" w:cs="Arial"/>
      </w:rPr>
    </w:lvl>
    <w:lvl w:ilvl="7">
      <w:start w:val="1"/>
      <w:numFmt w:val="bullet"/>
      <w:lvlText w:val="o"/>
      <w:lvlJc w:val="left"/>
      <w:pPr>
        <w:ind w:left="6255" w:firstLine="5895"/>
      </w:pPr>
      <w:rPr>
        <w:rFonts w:ascii="Arial" w:eastAsia="Arial" w:hAnsi="Arial" w:cs="Arial"/>
      </w:rPr>
    </w:lvl>
    <w:lvl w:ilvl="8">
      <w:start w:val="1"/>
      <w:numFmt w:val="bullet"/>
      <w:lvlText w:val="▪"/>
      <w:lvlJc w:val="left"/>
      <w:pPr>
        <w:ind w:left="6975" w:firstLine="6615"/>
      </w:pPr>
      <w:rPr>
        <w:rFonts w:ascii="Arial" w:eastAsia="Arial" w:hAnsi="Arial" w:cs="Arial"/>
      </w:rPr>
    </w:lvl>
  </w:abstractNum>
  <w:abstractNum w:abstractNumId="18">
    <w:nsid w:val="4BDD23B8"/>
    <w:multiLevelType w:val="hybridMultilevel"/>
    <w:tmpl w:val="E88CF6EA"/>
    <w:lvl w:ilvl="0" w:tplc="F41A20B8">
      <w:start w:val="1"/>
      <w:numFmt w:val="decimal"/>
      <w:lvlText w:val="F.1.%1"/>
      <w:lvlJc w:val="left"/>
      <w:pPr>
        <w:ind w:left="142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181ED6"/>
    <w:multiLevelType w:val="multilevel"/>
    <w:tmpl w:val="67D86244"/>
    <w:lvl w:ilvl="0">
      <w:start w:val="1"/>
      <w:numFmt w:val="lowerLetter"/>
      <w:lvlText w:val="%1."/>
      <w:lvlJc w:val="left"/>
      <w:pPr>
        <w:ind w:left="1212" w:firstLine="0"/>
      </w:pPr>
    </w:lvl>
    <w:lvl w:ilvl="1">
      <w:start w:val="1"/>
      <w:numFmt w:val="lowerLetter"/>
      <w:lvlText w:val="%2."/>
      <w:lvlJc w:val="left"/>
      <w:pPr>
        <w:ind w:left="1932" w:firstLine="720"/>
      </w:pPr>
    </w:lvl>
    <w:lvl w:ilvl="2">
      <w:start w:val="1"/>
      <w:numFmt w:val="lowerRoman"/>
      <w:lvlText w:val="%3."/>
      <w:lvlJc w:val="right"/>
      <w:pPr>
        <w:ind w:left="2652" w:firstLine="1620"/>
      </w:pPr>
    </w:lvl>
    <w:lvl w:ilvl="3">
      <w:start w:val="1"/>
      <w:numFmt w:val="decimal"/>
      <w:lvlText w:val="%4."/>
      <w:lvlJc w:val="left"/>
      <w:pPr>
        <w:ind w:left="3372" w:firstLine="2160"/>
      </w:pPr>
    </w:lvl>
    <w:lvl w:ilvl="4">
      <w:start w:val="1"/>
      <w:numFmt w:val="lowerLetter"/>
      <w:lvlText w:val="%5."/>
      <w:lvlJc w:val="left"/>
      <w:pPr>
        <w:ind w:left="4092" w:firstLine="2880"/>
      </w:pPr>
    </w:lvl>
    <w:lvl w:ilvl="5">
      <w:start w:val="1"/>
      <w:numFmt w:val="lowerRoman"/>
      <w:lvlText w:val="%6."/>
      <w:lvlJc w:val="right"/>
      <w:pPr>
        <w:ind w:left="4812" w:firstLine="3780"/>
      </w:pPr>
    </w:lvl>
    <w:lvl w:ilvl="6">
      <w:start w:val="1"/>
      <w:numFmt w:val="decimal"/>
      <w:lvlText w:val="%7."/>
      <w:lvlJc w:val="left"/>
      <w:pPr>
        <w:ind w:left="5532" w:firstLine="4320"/>
      </w:pPr>
    </w:lvl>
    <w:lvl w:ilvl="7">
      <w:start w:val="1"/>
      <w:numFmt w:val="lowerLetter"/>
      <w:lvlText w:val="%8."/>
      <w:lvlJc w:val="left"/>
      <w:pPr>
        <w:ind w:left="6252" w:firstLine="5040"/>
      </w:pPr>
    </w:lvl>
    <w:lvl w:ilvl="8">
      <w:start w:val="1"/>
      <w:numFmt w:val="lowerRoman"/>
      <w:lvlText w:val="%9."/>
      <w:lvlJc w:val="right"/>
      <w:pPr>
        <w:ind w:left="6972" w:firstLine="5940"/>
      </w:pPr>
    </w:lvl>
  </w:abstractNum>
  <w:abstractNum w:abstractNumId="20">
    <w:nsid w:val="54FE58F4"/>
    <w:multiLevelType w:val="multilevel"/>
    <w:tmpl w:val="8BAE3CDE"/>
    <w:lvl w:ilvl="0">
      <w:start w:val="3"/>
      <w:numFmt w:val="decimal"/>
      <w:lvlText w:val="%1"/>
      <w:lvlJc w:val="left"/>
      <w:pPr>
        <w:ind w:left="360" w:firstLine="0"/>
      </w:pPr>
    </w:lvl>
    <w:lvl w:ilvl="1">
      <w:start w:val="1"/>
      <w:numFmt w:val="decimal"/>
      <w:lvlText w:val="%1.%2"/>
      <w:lvlJc w:val="left"/>
      <w:pPr>
        <w:ind w:left="720" w:firstLine="360"/>
      </w:pPr>
      <w:rPr>
        <w:b w:val="0"/>
      </w:rPr>
    </w:lvl>
    <w:lvl w:ilvl="2">
      <w:start w:val="1"/>
      <w:numFmt w:val="decimal"/>
      <w:lvlText w:val="%1.%2.%3"/>
      <w:lvlJc w:val="left"/>
      <w:pPr>
        <w:ind w:left="1440" w:firstLine="720"/>
      </w:p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21">
    <w:nsid w:val="64B40D1D"/>
    <w:multiLevelType w:val="hybridMultilevel"/>
    <w:tmpl w:val="72C2F32E"/>
    <w:lvl w:ilvl="0" w:tplc="B72C9762">
      <w:start w:val="1"/>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C943CC1"/>
    <w:multiLevelType w:val="hybridMultilevel"/>
    <w:tmpl w:val="8D347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3F5EDD"/>
    <w:multiLevelType w:val="hybridMultilevel"/>
    <w:tmpl w:val="7AD4A9B0"/>
    <w:lvl w:ilvl="0" w:tplc="04090019">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401593"/>
    <w:multiLevelType w:val="multilevel"/>
    <w:tmpl w:val="194CD27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6B07F97"/>
    <w:multiLevelType w:val="hybridMultilevel"/>
    <w:tmpl w:val="38C8B898"/>
    <w:lvl w:ilvl="0" w:tplc="04090015">
      <w:start w:val="1"/>
      <w:numFmt w:val="upperLetter"/>
      <w:lvlText w:val="%1."/>
      <w:lvlJc w:val="left"/>
      <w:pPr>
        <w:ind w:left="720" w:hanging="360"/>
      </w:pPr>
    </w:lvl>
    <w:lvl w:ilvl="1" w:tplc="981014BE">
      <w:start w:val="1"/>
      <w:numFmt w:val="decimal"/>
      <w:lvlText w:val="A.%2"/>
      <w:lvlJc w:val="left"/>
      <w:pPr>
        <w:ind w:left="1440" w:hanging="1080"/>
      </w:pPr>
      <w:rPr>
        <w:rFonts w:hint="default"/>
        <w:b w:val="0"/>
      </w:rPr>
    </w:lvl>
    <w:lvl w:ilvl="2" w:tplc="5C22FDB6">
      <w:start w:val="1"/>
      <w:numFmt w:val="decimal"/>
      <w:lvlText w:val="A.1.%3"/>
      <w:lvlJc w:val="left"/>
      <w:pPr>
        <w:ind w:left="1080" w:hanging="1080"/>
      </w:pPr>
      <w:rPr>
        <w:rFonts w:hint="default"/>
      </w:rPr>
    </w:lvl>
    <w:lvl w:ilvl="3" w:tplc="4DCCFCE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F30EEE"/>
    <w:multiLevelType w:val="hybridMultilevel"/>
    <w:tmpl w:val="F59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2"/>
  </w:num>
  <w:num w:numId="4">
    <w:abstractNumId w:val="2"/>
  </w:num>
  <w:num w:numId="5">
    <w:abstractNumId w:val="16"/>
  </w:num>
  <w:num w:numId="6">
    <w:abstractNumId w:val="19"/>
  </w:num>
  <w:num w:numId="7">
    <w:abstractNumId w:val="10"/>
  </w:num>
  <w:num w:numId="8">
    <w:abstractNumId w:val="24"/>
  </w:num>
  <w:num w:numId="9">
    <w:abstractNumId w:val="9"/>
  </w:num>
  <w:num w:numId="10">
    <w:abstractNumId w:val="25"/>
  </w:num>
  <w:num w:numId="11">
    <w:abstractNumId w:val="8"/>
  </w:num>
  <w:num w:numId="12">
    <w:abstractNumId w:val="21"/>
  </w:num>
  <w:num w:numId="13">
    <w:abstractNumId w:val="14"/>
  </w:num>
  <w:num w:numId="14">
    <w:abstractNumId w:val="23"/>
  </w:num>
  <w:num w:numId="15">
    <w:abstractNumId w:val="11"/>
  </w:num>
  <w:num w:numId="16">
    <w:abstractNumId w:val="3"/>
  </w:num>
  <w:num w:numId="17">
    <w:abstractNumId w:val="18"/>
  </w:num>
  <w:num w:numId="18">
    <w:abstractNumId w:val="5"/>
  </w:num>
  <w:num w:numId="19">
    <w:abstractNumId w:val="13"/>
  </w:num>
  <w:num w:numId="20">
    <w:abstractNumId w:val="1"/>
  </w:num>
  <w:num w:numId="21">
    <w:abstractNumId w:val="7"/>
  </w:num>
  <w:num w:numId="22">
    <w:abstractNumId w:val="6"/>
  </w:num>
  <w:num w:numId="23">
    <w:abstractNumId w:val="15"/>
  </w:num>
  <w:num w:numId="24">
    <w:abstractNumId w:val="26"/>
  </w:num>
  <w:num w:numId="25">
    <w:abstractNumId w:val="2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proofState w:spelling="clean" w:grammar="clean"/>
  <w:defaultTabStop w:val="720"/>
  <w:hyphenationZone w:val="396"/>
  <w:doNotHyphenateCap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31"/>
    <w:rsid w:val="0000075F"/>
    <w:rsid w:val="0000772C"/>
    <w:rsid w:val="0001165D"/>
    <w:rsid w:val="0001169B"/>
    <w:rsid w:val="00013BE9"/>
    <w:rsid w:val="00014D99"/>
    <w:rsid w:val="000176D2"/>
    <w:rsid w:val="000216B9"/>
    <w:rsid w:val="00021E03"/>
    <w:rsid w:val="00023969"/>
    <w:rsid w:val="0002735A"/>
    <w:rsid w:val="00030AAA"/>
    <w:rsid w:val="000318EE"/>
    <w:rsid w:val="0003194F"/>
    <w:rsid w:val="0003395A"/>
    <w:rsid w:val="000364F5"/>
    <w:rsid w:val="0004066C"/>
    <w:rsid w:val="00042B25"/>
    <w:rsid w:val="000432C4"/>
    <w:rsid w:val="000437C3"/>
    <w:rsid w:val="000441F5"/>
    <w:rsid w:val="00045042"/>
    <w:rsid w:val="000455D8"/>
    <w:rsid w:val="00046968"/>
    <w:rsid w:val="00052D30"/>
    <w:rsid w:val="0005400F"/>
    <w:rsid w:val="00054B8E"/>
    <w:rsid w:val="00054D50"/>
    <w:rsid w:val="000573EC"/>
    <w:rsid w:val="00057BFE"/>
    <w:rsid w:val="00060544"/>
    <w:rsid w:val="00070CDA"/>
    <w:rsid w:val="0007215F"/>
    <w:rsid w:val="00073A3A"/>
    <w:rsid w:val="00080F06"/>
    <w:rsid w:val="0008107A"/>
    <w:rsid w:val="00081F5C"/>
    <w:rsid w:val="00085524"/>
    <w:rsid w:val="0008574C"/>
    <w:rsid w:val="0008604D"/>
    <w:rsid w:val="00090851"/>
    <w:rsid w:val="000B0993"/>
    <w:rsid w:val="000B1B39"/>
    <w:rsid w:val="000B3D26"/>
    <w:rsid w:val="000B3F14"/>
    <w:rsid w:val="000B50F0"/>
    <w:rsid w:val="000B66F1"/>
    <w:rsid w:val="000B70B6"/>
    <w:rsid w:val="000B7591"/>
    <w:rsid w:val="000C7E49"/>
    <w:rsid w:val="000D0331"/>
    <w:rsid w:val="000D3520"/>
    <w:rsid w:val="000D49F6"/>
    <w:rsid w:val="000E38F9"/>
    <w:rsid w:val="000E4684"/>
    <w:rsid w:val="000F2D5D"/>
    <w:rsid w:val="000F51F4"/>
    <w:rsid w:val="000F7D58"/>
    <w:rsid w:val="00101E48"/>
    <w:rsid w:val="00104324"/>
    <w:rsid w:val="00104657"/>
    <w:rsid w:val="001056DF"/>
    <w:rsid w:val="001059C1"/>
    <w:rsid w:val="0010630A"/>
    <w:rsid w:val="00106BEA"/>
    <w:rsid w:val="00110A99"/>
    <w:rsid w:val="001122A2"/>
    <w:rsid w:val="00112774"/>
    <w:rsid w:val="00113273"/>
    <w:rsid w:val="00115832"/>
    <w:rsid w:val="00115AA6"/>
    <w:rsid w:val="00116AEB"/>
    <w:rsid w:val="001213B2"/>
    <w:rsid w:val="00122A33"/>
    <w:rsid w:val="00125104"/>
    <w:rsid w:val="001254CB"/>
    <w:rsid w:val="001264DA"/>
    <w:rsid w:val="00126D86"/>
    <w:rsid w:val="0012788D"/>
    <w:rsid w:val="00127DD6"/>
    <w:rsid w:val="00127E74"/>
    <w:rsid w:val="00135832"/>
    <w:rsid w:val="00140B14"/>
    <w:rsid w:val="00142B5E"/>
    <w:rsid w:val="00145117"/>
    <w:rsid w:val="0015143A"/>
    <w:rsid w:val="00153F74"/>
    <w:rsid w:val="00154434"/>
    <w:rsid w:val="00155346"/>
    <w:rsid w:val="001571C4"/>
    <w:rsid w:val="00160D38"/>
    <w:rsid w:val="00164D40"/>
    <w:rsid w:val="001668EA"/>
    <w:rsid w:val="001672A9"/>
    <w:rsid w:val="00170CD2"/>
    <w:rsid w:val="001712C8"/>
    <w:rsid w:val="001744D6"/>
    <w:rsid w:val="001760EB"/>
    <w:rsid w:val="0017777D"/>
    <w:rsid w:val="001813F1"/>
    <w:rsid w:val="00183D3A"/>
    <w:rsid w:val="001861F4"/>
    <w:rsid w:val="00186E0C"/>
    <w:rsid w:val="0019538C"/>
    <w:rsid w:val="001A04E2"/>
    <w:rsid w:val="001A61B4"/>
    <w:rsid w:val="001A6AC3"/>
    <w:rsid w:val="001A73D5"/>
    <w:rsid w:val="001B5BE5"/>
    <w:rsid w:val="001C6090"/>
    <w:rsid w:val="001D648F"/>
    <w:rsid w:val="001E0BAF"/>
    <w:rsid w:val="001F7540"/>
    <w:rsid w:val="00200BFF"/>
    <w:rsid w:val="002023E2"/>
    <w:rsid w:val="002039B7"/>
    <w:rsid w:val="0020438D"/>
    <w:rsid w:val="00205EC0"/>
    <w:rsid w:val="00210013"/>
    <w:rsid w:val="0021542B"/>
    <w:rsid w:val="00215451"/>
    <w:rsid w:val="00217658"/>
    <w:rsid w:val="00223A8B"/>
    <w:rsid w:val="002250EB"/>
    <w:rsid w:val="00227F0D"/>
    <w:rsid w:val="002315B9"/>
    <w:rsid w:val="00232414"/>
    <w:rsid w:val="00232FDD"/>
    <w:rsid w:val="00233C76"/>
    <w:rsid w:val="00235B68"/>
    <w:rsid w:val="00236E47"/>
    <w:rsid w:val="002414DB"/>
    <w:rsid w:val="002449C4"/>
    <w:rsid w:val="00247D70"/>
    <w:rsid w:val="00250397"/>
    <w:rsid w:val="002528F2"/>
    <w:rsid w:val="00254117"/>
    <w:rsid w:val="00257016"/>
    <w:rsid w:val="00260A5B"/>
    <w:rsid w:val="0026171E"/>
    <w:rsid w:val="0026273A"/>
    <w:rsid w:val="00270737"/>
    <w:rsid w:val="00272C85"/>
    <w:rsid w:val="00274E6C"/>
    <w:rsid w:val="002774C8"/>
    <w:rsid w:val="002847A4"/>
    <w:rsid w:val="00285DBB"/>
    <w:rsid w:val="00285DCA"/>
    <w:rsid w:val="00286AB2"/>
    <w:rsid w:val="0028752D"/>
    <w:rsid w:val="00287B46"/>
    <w:rsid w:val="0029193B"/>
    <w:rsid w:val="002930E6"/>
    <w:rsid w:val="00293B71"/>
    <w:rsid w:val="002959A3"/>
    <w:rsid w:val="00295E72"/>
    <w:rsid w:val="00297B84"/>
    <w:rsid w:val="002A0AA1"/>
    <w:rsid w:val="002A27FE"/>
    <w:rsid w:val="002A2997"/>
    <w:rsid w:val="002A2A6C"/>
    <w:rsid w:val="002A4E83"/>
    <w:rsid w:val="002B7D14"/>
    <w:rsid w:val="002C0A3F"/>
    <w:rsid w:val="002C287B"/>
    <w:rsid w:val="002C2BF0"/>
    <w:rsid w:val="002C3391"/>
    <w:rsid w:val="002C4BCA"/>
    <w:rsid w:val="002C72C5"/>
    <w:rsid w:val="002C7A05"/>
    <w:rsid w:val="002D24B5"/>
    <w:rsid w:val="002D56E6"/>
    <w:rsid w:val="002D78C5"/>
    <w:rsid w:val="002E0588"/>
    <w:rsid w:val="002E0A35"/>
    <w:rsid w:val="002E1D70"/>
    <w:rsid w:val="002E3415"/>
    <w:rsid w:val="002E3619"/>
    <w:rsid w:val="002E3AA9"/>
    <w:rsid w:val="002E4EF2"/>
    <w:rsid w:val="002F03B0"/>
    <w:rsid w:val="002F1070"/>
    <w:rsid w:val="002F1E4A"/>
    <w:rsid w:val="002F2BDA"/>
    <w:rsid w:val="00300B6E"/>
    <w:rsid w:val="00300E85"/>
    <w:rsid w:val="00301885"/>
    <w:rsid w:val="00301BF4"/>
    <w:rsid w:val="00303780"/>
    <w:rsid w:val="00307E2C"/>
    <w:rsid w:val="003148DA"/>
    <w:rsid w:val="00316738"/>
    <w:rsid w:val="00322749"/>
    <w:rsid w:val="00323C64"/>
    <w:rsid w:val="00326010"/>
    <w:rsid w:val="003265DE"/>
    <w:rsid w:val="00330358"/>
    <w:rsid w:val="003324B6"/>
    <w:rsid w:val="003354D4"/>
    <w:rsid w:val="00337D82"/>
    <w:rsid w:val="00340B2F"/>
    <w:rsid w:val="00344B6B"/>
    <w:rsid w:val="00353E33"/>
    <w:rsid w:val="003556C9"/>
    <w:rsid w:val="0036005C"/>
    <w:rsid w:val="00361466"/>
    <w:rsid w:val="0036273E"/>
    <w:rsid w:val="0036383A"/>
    <w:rsid w:val="003645F8"/>
    <w:rsid w:val="00365F08"/>
    <w:rsid w:val="0036635E"/>
    <w:rsid w:val="0036663F"/>
    <w:rsid w:val="00367331"/>
    <w:rsid w:val="00374C52"/>
    <w:rsid w:val="00375B55"/>
    <w:rsid w:val="00377E55"/>
    <w:rsid w:val="00380607"/>
    <w:rsid w:val="00380DA4"/>
    <w:rsid w:val="00381F9F"/>
    <w:rsid w:val="00382113"/>
    <w:rsid w:val="00382EF3"/>
    <w:rsid w:val="00384760"/>
    <w:rsid w:val="00387C82"/>
    <w:rsid w:val="00394FA8"/>
    <w:rsid w:val="003A7D4A"/>
    <w:rsid w:val="003B430A"/>
    <w:rsid w:val="003B442D"/>
    <w:rsid w:val="003B52F6"/>
    <w:rsid w:val="003C28AE"/>
    <w:rsid w:val="003C530D"/>
    <w:rsid w:val="003C5854"/>
    <w:rsid w:val="003C6615"/>
    <w:rsid w:val="003C74BA"/>
    <w:rsid w:val="003C7F23"/>
    <w:rsid w:val="003D0DB7"/>
    <w:rsid w:val="003D20E3"/>
    <w:rsid w:val="003D2CBD"/>
    <w:rsid w:val="003D4CAC"/>
    <w:rsid w:val="003E3DB9"/>
    <w:rsid w:val="003E58BB"/>
    <w:rsid w:val="003F5B03"/>
    <w:rsid w:val="003F5DB5"/>
    <w:rsid w:val="003F7788"/>
    <w:rsid w:val="00401071"/>
    <w:rsid w:val="00403F0A"/>
    <w:rsid w:val="0040688C"/>
    <w:rsid w:val="00407486"/>
    <w:rsid w:val="00413968"/>
    <w:rsid w:val="00414763"/>
    <w:rsid w:val="0042109A"/>
    <w:rsid w:val="00423D70"/>
    <w:rsid w:val="00425546"/>
    <w:rsid w:val="00426850"/>
    <w:rsid w:val="004307A6"/>
    <w:rsid w:val="00430E0D"/>
    <w:rsid w:val="00431589"/>
    <w:rsid w:val="00436FF8"/>
    <w:rsid w:val="004374B2"/>
    <w:rsid w:val="00437731"/>
    <w:rsid w:val="004377F8"/>
    <w:rsid w:val="004413C7"/>
    <w:rsid w:val="00446BAA"/>
    <w:rsid w:val="004502B8"/>
    <w:rsid w:val="00450A7B"/>
    <w:rsid w:val="00451DC3"/>
    <w:rsid w:val="0045359C"/>
    <w:rsid w:val="0046237F"/>
    <w:rsid w:val="00462C3F"/>
    <w:rsid w:val="00464552"/>
    <w:rsid w:val="004657A8"/>
    <w:rsid w:val="0046653C"/>
    <w:rsid w:val="00471180"/>
    <w:rsid w:val="00480005"/>
    <w:rsid w:val="004831FF"/>
    <w:rsid w:val="00483410"/>
    <w:rsid w:val="0048438C"/>
    <w:rsid w:val="00484AF9"/>
    <w:rsid w:val="00485476"/>
    <w:rsid w:val="00485F06"/>
    <w:rsid w:val="004878E3"/>
    <w:rsid w:val="00487A50"/>
    <w:rsid w:val="00491E35"/>
    <w:rsid w:val="00492EC1"/>
    <w:rsid w:val="00493D1A"/>
    <w:rsid w:val="004971DC"/>
    <w:rsid w:val="004A292E"/>
    <w:rsid w:val="004A5E1A"/>
    <w:rsid w:val="004A653E"/>
    <w:rsid w:val="004A7775"/>
    <w:rsid w:val="004B102D"/>
    <w:rsid w:val="004B442B"/>
    <w:rsid w:val="004B4AC2"/>
    <w:rsid w:val="004B4D47"/>
    <w:rsid w:val="004B50AF"/>
    <w:rsid w:val="004B70B9"/>
    <w:rsid w:val="004C2ED0"/>
    <w:rsid w:val="004C43B7"/>
    <w:rsid w:val="004C4992"/>
    <w:rsid w:val="004C5A1C"/>
    <w:rsid w:val="004E00F9"/>
    <w:rsid w:val="004E17B2"/>
    <w:rsid w:val="004E4B83"/>
    <w:rsid w:val="004F0271"/>
    <w:rsid w:val="004F0FE6"/>
    <w:rsid w:val="004F1FD3"/>
    <w:rsid w:val="00501770"/>
    <w:rsid w:val="005034D8"/>
    <w:rsid w:val="00503CA4"/>
    <w:rsid w:val="00514992"/>
    <w:rsid w:val="00514E46"/>
    <w:rsid w:val="005165D3"/>
    <w:rsid w:val="0052221C"/>
    <w:rsid w:val="005246A9"/>
    <w:rsid w:val="00530501"/>
    <w:rsid w:val="0053098D"/>
    <w:rsid w:val="00534086"/>
    <w:rsid w:val="00534EA6"/>
    <w:rsid w:val="0053525B"/>
    <w:rsid w:val="00540C3E"/>
    <w:rsid w:val="00540D97"/>
    <w:rsid w:val="0054173D"/>
    <w:rsid w:val="00541C59"/>
    <w:rsid w:val="0054211D"/>
    <w:rsid w:val="00547630"/>
    <w:rsid w:val="005534F6"/>
    <w:rsid w:val="00554381"/>
    <w:rsid w:val="005551B9"/>
    <w:rsid w:val="005567FF"/>
    <w:rsid w:val="00562F76"/>
    <w:rsid w:val="0056479C"/>
    <w:rsid w:val="0056645D"/>
    <w:rsid w:val="005709D2"/>
    <w:rsid w:val="00572316"/>
    <w:rsid w:val="005734B4"/>
    <w:rsid w:val="00576006"/>
    <w:rsid w:val="00580A2B"/>
    <w:rsid w:val="0058129A"/>
    <w:rsid w:val="00582A7E"/>
    <w:rsid w:val="00586C41"/>
    <w:rsid w:val="00587337"/>
    <w:rsid w:val="00587C62"/>
    <w:rsid w:val="00590BA2"/>
    <w:rsid w:val="00592210"/>
    <w:rsid w:val="00592DBA"/>
    <w:rsid w:val="00594D7C"/>
    <w:rsid w:val="005A0E08"/>
    <w:rsid w:val="005A35E1"/>
    <w:rsid w:val="005A7018"/>
    <w:rsid w:val="005A7795"/>
    <w:rsid w:val="005B0F7D"/>
    <w:rsid w:val="005B1075"/>
    <w:rsid w:val="005B568E"/>
    <w:rsid w:val="005B760E"/>
    <w:rsid w:val="005C2932"/>
    <w:rsid w:val="005C40EE"/>
    <w:rsid w:val="005C6E0F"/>
    <w:rsid w:val="005D130C"/>
    <w:rsid w:val="005D27A5"/>
    <w:rsid w:val="005D6FE8"/>
    <w:rsid w:val="005D7F0E"/>
    <w:rsid w:val="005E2A93"/>
    <w:rsid w:val="005F00DB"/>
    <w:rsid w:val="005F28E2"/>
    <w:rsid w:val="005F4D4D"/>
    <w:rsid w:val="005F715A"/>
    <w:rsid w:val="006007B6"/>
    <w:rsid w:val="00602130"/>
    <w:rsid w:val="00604110"/>
    <w:rsid w:val="0060441A"/>
    <w:rsid w:val="006070E2"/>
    <w:rsid w:val="0060748E"/>
    <w:rsid w:val="006144F4"/>
    <w:rsid w:val="006174AD"/>
    <w:rsid w:val="00620917"/>
    <w:rsid w:val="00623ED4"/>
    <w:rsid w:val="00625427"/>
    <w:rsid w:val="0062595D"/>
    <w:rsid w:val="006262D4"/>
    <w:rsid w:val="00632154"/>
    <w:rsid w:val="006340C5"/>
    <w:rsid w:val="00637471"/>
    <w:rsid w:val="006406F8"/>
    <w:rsid w:val="00644A74"/>
    <w:rsid w:val="00646935"/>
    <w:rsid w:val="00647FE3"/>
    <w:rsid w:val="00650D1D"/>
    <w:rsid w:val="00652224"/>
    <w:rsid w:val="00652474"/>
    <w:rsid w:val="00652ABC"/>
    <w:rsid w:val="00653EDA"/>
    <w:rsid w:val="00654D42"/>
    <w:rsid w:val="0066069D"/>
    <w:rsid w:val="006620E1"/>
    <w:rsid w:val="00667339"/>
    <w:rsid w:val="00676D99"/>
    <w:rsid w:val="00677E51"/>
    <w:rsid w:val="00680D44"/>
    <w:rsid w:val="00687DE0"/>
    <w:rsid w:val="00690A24"/>
    <w:rsid w:val="00693D81"/>
    <w:rsid w:val="00695C26"/>
    <w:rsid w:val="00696E42"/>
    <w:rsid w:val="006A2402"/>
    <w:rsid w:val="006A47C4"/>
    <w:rsid w:val="006A5B8A"/>
    <w:rsid w:val="006C3ABB"/>
    <w:rsid w:val="006C52C1"/>
    <w:rsid w:val="006E00FF"/>
    <w:rsid w:val="006E7C24"/>
    <w:rsid w:val="006F63FA"/>
    <w:rsid w:val="00703EFB"/>
    <w:rsid w:val="007108C5"/>
    <w:rsid w:val="00710A9B"/>
    <w:rsid w:val="00714527"/>
    <w:rsid w:val="0071661E"/>
    <w:rsid w:val="007175E9"/>
    <w:rsid w:val="0072267D"/>
    <w:rsid w:val="007234E8"/>
    <w:rsid w:val="007241E0"/>
    <w:rsid w:val="00725171"/>
    <w:rsid w:val="00726E7D"/>
    <w:rsid w:val="007278F8"/>
    <w:rsid w:val="00727ABF"/>
    <w:rsid w:val="007341BE"/>
    <w:rsid w:val="00734FD0"/>
    <w:rsid w:val="00735B93"/>
    <w:rsid w:val="00740ABC"/>
    <w:rsid w:val="007424A2"/>
    <w:rsid w:val="00745179"/>
    <w:rsid w:val="0074636A"/>
    <w:rsid w:val="00754E05"/>
    <w:rsid w:val="007557ED"/>
    <w:rsid w:val="00756B54"/>
    <w:rsid w:val="00760390"/>
    <w:rsid w:val="00762848"/>
    <w:rsid w:val="00765C91"/>
    <w:rsid w:val="007670BE"/>
    <w:rsid w:val="007718D2"/>
    <w:rsid w:val="00777966"/>
    <w:rsid w:val="00780770"/>
    <w:rsid w:val="00781E20"/>
    <w:rsid w:val="00785488"/>
    <w:rsid w:val="00785DCD"/>
    <w:rsid w:val="00790B5F"/>
    <w:rsid w:val="007926B5"/>
    <w:rsid w:val="00793282"/>
    <w:rsid w:val="00793E17"/>
    <w:rsid w:val="007948AB"/>
    <w:rsid w:val="007957BB"/>
    <w:rsid w:val="0079651D"/>
    <w:rsid w:val="0079659A"/>
    <w:rsid w:val="007A1169"/>
    <w:rsid w:val="007A3612"/>
    <w:rsid w:val="007A4BDB"/>
    <w:rsid w:val="007A6712"/>
    <w:rsid w:val="007B24CB"/>
    <w:rsid w:val="007B42A5"/>
    <w:rsid w:val="007B5169"/>
    <w:rsid w:val="007C371F"/>
    <w:rsid w:val="007C57E8"/>
    <w:rsid w:val="007D0C67"/>
    <w:rsid w:val="007D1404"/>
    <w:rsid w:val="007D5151"/>
    <w:rsid w:val="007D5A15"/>
    <w:rsid w:val="007D683C"/>
    <w:rsid w:val="007D6CAB"/>
    <w:rsid w:val="007D6D39"/>
    <w:rsid w:val="007E4C77"/>
    <w:rsid w:val="007E5C96"/>
    <w:rsid w:val="007E7E08"/>
    <w:rsid w:val="007F35FD"/>
    <w:rsid w:val="007F37D9"/>
    <w:rsid w:val="007F4124"/>
    <w:rsid w:val="00803455"/>
    <w:rsid w:val="00803A33"/>
    <w:rsid w:val="00805622"/>
    <w:rsid w:val="00806662"/>
    <w:rsid w:val="008202ED"/>
    <w:rsid w:val="00822161"/>
    <w:rsid w:val="008237BA"/>
    <w:rsid w:val="008237CA"/>
    <w:rsid w:val="0082709C"/>
    <w:rsid w:val="00830C3A"/>
    <w:rsid w:val="00832912"/>
    <w:rsid w:val="00836091"/>
    <w:rsid w:val="00836141"/>
    <w:rsid w:val="00847C02"/>
    <w:rsid w:val="00850816"/>
    <w:rsid w:val="008510B0"/>
    <w:rsid w:val="008535D6"/>
    <w:rsid w:val="00860448"/>
    <w:rsid w:val="00861B23"/>
    <w:rsid w:val="00864B66"/>
    <w:rsid w:val="00865713"/>
    <w:rsid w:val="00870F1A"/>
    <w:rsid w:val="008803D5"/>
    <w:rsid w:val="00884884"/>
    <w:rsid w:val="008859A4"/>
    <w:rsid w:val="00886117"/>
    <w:rsid w:val="0089244D"/>
    <w:rsid w:val="0089481C"/>
    <w:rsid w:val="00895605"/>
    <w:rsid w:val="008B308B"/>
    <w:rsid w:val="008B3AB6"/>
    <w:rsid w:val="008B3B59"/>
    <w:rsid w:val="008B491E"/>
    <w:rsid w:val="008C45AB"/>
    <w:rsid w:val="008C6001"/>
    <w:rsid w:val="008C7500"/>
    <w:rsid w:val="008C79DF"/>
    <w:rsid w:val="008D02DE"/>
    <w:rsid w:val="008D2FDE"/>
    <w:rsid w:val="008D3035"/>
    <w:rsid w:val="008D375C"/>
    <w:rsid w:val="008D5707"/>
    <w:rsid w:val="008D6BB9"/>
    <w:rsid w:val="008E4D98"/>
    <w:rsid w:val="008F6321"/>
    <w:rsid w:val="008F68F5"/>
    <w:rsid w:val="008F787E"/>
    <w:rsid w:val="008F7B52"/>
    <w:rsid w:val="009006FC"/>
    <w:rsid w:val="00906015"/>
    <w:rsid w:val="00914423"/>
    <w:rsid w:val="009169CB"/>
    <w:rsid w:val="00920A46"/>
    <w:rsid w:val="0092132C"/>
    <w:rsid w:val="00921FDE"/>
    <w:rsid w:val="0094177E"/>
    <w:rsid w:val="009458EB"/>
    <w:rsid w:val="00947EEC"/>
    <w:rsid w:val="009515CA"/>
    <w:rsid w:val="00951F45"/>
    <w:rsid w:val="00952493"/>
    <w:rsid w:val="0095585F"/>
    <w:rsid w:val="00960D0F"/>
    <w:rsid w:val="00962225"/>
    <w:rsid w:val="0096386F"/>
    <w:rsid w:val="00964049"/>
    <w:rsid w:val="00966F3E"/>
    <w:rsid w:val="00973D24"/>
    <w:rsid w:val="00974047"/>
    <w:rsid w:val="00975253"/>
    <w:rsid w:val="00976F1A"/>
    <w:rsid w:val="00976F6E"/>
    <w:rsid w:val="00977355"/>
    <w:rsid w:val="00980DF5"/>
    <w:rsid w:val="00982661"/>
    <w:rsid w:val="009838EF"/>
    <w:rsid w:val="0098559E"/>
    <w:rsid w:val="00986E90"/>
    <w:rsid w:val="0099072E"/>
    <w:rsid w:val="00991FE4"/>
    <w:rsid w:val="00997AB3"/>
    <w:rsid w:val="009A1C46"/>
    <w:rsid w:val="009A4430"/>
    <w:rsid w:val="009A4CEC"/>
    <w:rsid w:val="009B1481"/>
    <w:rsid w:val="009B1856"/>
    <w:rsid w:val="009B367E"/>
    <w:rsid w:val="009C0473"/>
    <w:rsid w:val="009C1AE4"/>
    <w:rsid w:val="009C584E"/>
    <w:rsid w:val="009C6F41"/>
    <w:rsid w:val="009D2862"/>
    <w:rsid w:val="009D6423"/>
    <w:rsid w:val="009E2686"/>
    <w:rsid w:val="009E5037"/>
    <w:rsid w:val="009E52D2"/>
    <w:rsid w:val="009E6288"/>
    <w:rsid w:val="009E696E"/>
    <w:rsid w:val="009E7FD0"/>
    <w:rsid w:val="009F13D3"/>
    <w:rsid w:val="009F21DA"/>
    <w:rsid w:val="009F5C3B"/>
    <w:rsid w:val="009F5E8E"/>
    <w:rsid w:val="009F6072"/>
    <w:rsid w:val="00A01297"/>
    <w:rsid w:val="00A01B02"/>
    <w:rsid w:val="00A06390"/>
    <w:rsid w:val="00A116CF"/>
    <w:rsid w:val="00A223D2"/>
    <w:rsid w:val="00A22EEC"/>
    <w:rsid w:val="00A23257"/>
    <w:rsid w:val="00A364F7"/>
    <w:rsid w:val="00A36921"/>
    <w:rsid w:val="00A416EA"/>
    <w:rsid w:val="00A418B3"/>
    <w:rsid w:val="00A42C21"/>
    <w:rsid w:val="00A51EA7"/>
    <w:rsid w:val="00A530D2"/>
    <w:rsid w:val="00A53C07"/>
    <w:rsid w:val="00A54169"/>
    <w:rsid w:val="00A5766A"/>
    <w:rsid w:val="00A64E04"/>
    <w:rsid w:val="00A662F9"/>
    <w:rsid w:val="00A71580"/>
    <w:rsid w:val="00A754E1"/>
    <w:rsid w:val="00A80513"/>
    <w:rsid w:val="00A82FAC"/>
    <w:rsid w:val="00A85579"/>
    <w:rsid w:val="00A951B3"/>
    <w:rsid w:val="00A952E8"/>
    <w:rsid w:val="00A96919"/>
    <w:rsid w:val="00A97210"/>
    <w:rsid w:val="00AA0A28"/>
    <w:rsid w:val="00AA181C"/>
    <w:rsid w:val="00AA259C"/>
    <w:rsid w:val="00AA436C"/>
    <w:rsid w:val="00AB2F9B"/>
    <w:rsid w:val="00AB7188"/>
    <w:rsid w:val="00AC1167"/>
    <w:rsid w:val="00AC1DEF"/>
    <w:rsid w:val="00AC322C"/>
    <w:rsid w:val="00AD51E6"/>
    <w:rsid w:val="00AD54C6"/>
    <w:rsid w:val="00AE1D98"/>
    <w:rsid w:val="00AE41DE"/>
    <w:rsid w:val="00AE5A9E"/>
    <w:rsid w:val="00AF0177"/>
    <w:rsid w:val="00AF29BD"/>
    <w:rsid w:val="00AF3B45"/>
    <w:rsid w:val="00AF44F6"/>
    <w:rsid w:val="00AF4EE3"/>
    <w:rsid w:val="00AF7365"/>
    <w:rsid w:val="00B11E03"/>
    <w:rsid w:val="00B13823"/>
    <w:rsid w:val="00B152E9"/>
    <w:rsid w:val="00B175F5"/>
    <w:rsid w:val="00B2097C"/>
    <w:rsid w:val="00B24388"/>
    <w:rsid w:val="00B25B9E"/>
    <w:rsid w:val="00B279F1"/>
    <w:rsid w:val="00B31545"/>
    <w:rsid w:val="00B31DAD"/>
    <w:rsid w:val="00B33C3E"/>
    <w:rsid w:val="00B35121"/>
    <w:rsid w:val="00B3573A"/>
    <w:rsid w:val="00B37B82"/>
    <w:rsid w:val="00B4102A"/>
    <w:rsid w:val="00B47FB9"/>
    <w:rsid w:val="00B5075A"/>
    <w:rsid w:val="00B5141F"/>
    <w:rsid w:val="00B568E2"/>
    <w:rsid w:val="00B56E6F"/>
    <w:rsid w:val="00B6366F"/>
    <w:rsid w:val="00B641B9"/>
    <w:rsid w:val="00B65614"/>
    <w:rsid w:val="00B73D48"/>
    <w:rsid w:val="00B77913"/>
    <w:rsid w:val="00B80AB1"/>
    <w:rsid w:val="00B84FAB"/>
    <w:rsid w:val="00B8615A"/>
    <w:rsid w:val="00B87790"/>
    <w:rsid w:val="00B920D9"/>
    <w:rsid w:val="00B95D1D"/>
    <w:rsid w:val="00B96369"/>
    <w:rsid w:val="00B96828"/>
    <w:rsid w:val="00BA1AEC"/>
    <w:rsid w:val="00BB32F3"/>
    <w:rsid w:val="00BC0D8A"/>
    <w:rsid w:val="00BC110A"/>
    <w:rsid w:val="00BC1E57"/>
    <w:rsid w:val="00BD21E8"/>
    <w:rsid w:val="00BD4BF2"/>
    <w:rsid w:val="00BD718B"/>
    <w:rsid w:val="00BE5F02"/>
    <w:rsid w:val="00BE754A"/>
    <w:rsid w:val="00BF029C"/>
    <w:rsid w:val="00BF6186"/>
    <w:rsid w:val="00BF7B96"/>
    <w:rsid w:val="00C013BF"/>
    <w:rsid w:val="00C02467"/>
    <w:rsid w:val="00C04EAE"/>
    <w:rsid w:val="00C061D2"/>
    <w:rsid w:val="00C06C2B"/>
    <w:rsid w:val="00C12589"/>
    <w:rsid w:val="00C12B5C"/>
    <w:rsid w:val="00C1351D"/>
    <w:rsid w:val="00C13851"/>
    <w:rsid w:val="00C16826"/>
    <w:rsid w:val="00C17A60"/>
    <w:rsid w:val="00C202C8"/>
    <w:rsid w:val="00C225DE"/>
    <w:rsid w:val="00C2348B"/>
    <w:rsid w:val="00C245DE"/>
    <w:rsid w:val="00C24BF8"/>
    <w:rsid w:val="00C253AD"/>
    <w:rsid w:val="00C27AD1"/>
    <w:rsid w:val="00C31B31"/>
    <w:rsid w:val="00C36E73"/>
    <w:rsid w:val="00C37331"/>
    <w:rsid w:val="00C43722"/>
    <w:rsid w:val="00C43D86"/>
    <w:rsid w:val="00C43F8B"/>
    <w:rsid w:val="00C454E6"/>
    <w:rsid w:val="00C478A9"/>
    <w:rsid w:val="00C50929"/>
    <w:rsid w:val="00C51142"/>
    <w:rsid w:val="00C515AC"/>
    <w:rsid w:val="00C51DFB"/>
    <w:rsid w:val="00C556B8"/>
    <w:rsid w:val="00C5581D"/>
    <w:rsid w:val="00C55A84"/>
    <w:rsid w:val="00C5792E"/>
    <w:rsid w:val="00C57C7F"/>
    <w:rsid w:val="00C57EAB"/>
    <w:rsid w:val="00C6050D"/>
    <w:rsid w:val="00C60903"/>
    <w:rsid w:val="00C62608"/>
    <w:rsid w:val="00C6451D"/>
    <w:rsid w:val="00C66D0F"/>
    <w:rsid w:val="00C66FB8"/>
    <w:rsid w:val="00C67BD7"/>
    <w:rsid w:val="00C74E6E"/>
    <w:rsid w:val="00C81816"/>
    <w:rsid w:val="00C839FE"/>
    <w:rsid w:val="00C85869"/>
    <w:rsid w:val="00C91E89"/>
    <w:rsid w:val="00C93CF9"/>
    <w:rsid w:val="00C93F6C"/>
    <w:rsid w:val="00C949A5"/>
    <w:rsid w:val="00C94D87"/>
    <w:rsid w:val="00C969DB"/>
    <w:rsid w:val="00CA0810"/>
    <w:rsid w:val="00CA3E44"/>
    <w:rsid w:val="00CA473D"/>
    <w:rsid w:val="00CA629D"/>
    <w:rsid w:val="00CA7411"/>
    <w:rsid w:val="00CB35DD"/>
    <w:rsid w:val="00CB7259"/>
    <w:rsid w:val="00CC08D4"/>
    <w:rsid w:val="00CC14A8"/>
    <w:rsid w:val="00CC361C"/>
    <w:rsid w:val="00CC3D15"/>
    <w:rsid w:val="00CC3DC7"/>
    <w:rsid w:val="00CC54DF"/>
    <w:rsid w:val="00CC64C2"/>
    <w:rsid w:val="00CD4BE3"/>
    <w:rsid w:val="00CD5FC4"/>
    <w:rsid w:val="00CE1490"/>
    <w:rsid w:val="00CE1B83"/>
    <w:rsid w:val="00CE5949"/>
    <w:rsid w:val="00CE5AD2"/>
    <w:rsid w:val="00CE7D16"/>
    <w:rsid w:val="00CF453D"/>
    <w:rsid w:val="00CF54FC"/>
    <w:rsid w:val="00D01DF9"/>
    <w:rsid w:val="00D07DED"/>
    <w:rsid w:val="00D10C9A"/>
    <w:rsid w:val="00D13370"/>
    <w:rsid w:val="00D143BE"/>
    <w:rsid w:val="00D14FD1"/>
    <w:rsid w:val="00D15EA1"/>
    <w:rsid w:val="00D230B2"/>
    <w:rsid w:val="00D31842"/>
    <w:rsid w:val="00D31C78"/>
    <w:rsid w:val="00D32578"/>
    <w:rsid w:val="00D33FD3"/>
    <w:rsid w:val="00D4147E"/>
    <w:rsid w:val="00D424E5"/>
    <w:rsid w:val="00D42868"/>
    <w:rsid w:val="00D450DC"/>
    <w:rsid w:val="00D465FD"/>
    <w:rsid w:val="00D47DB6"/>
    <w:rsid w:val="00D5103D"/>
    <w:rsid w:val="00D51CC7"/>
    <w:rsid w:val="00D60687"/>
    <w:rsid w:val="00D61734"/>
    <w:rsid w:val="00D627A3"/>
    <w:rsid w:val="00D636D0"/>
    <w:rsid w:val="00D643C4"/>
    <w:rsid w:val="00D65244"/>
    <w:rsid w:val="00D65A76"/>
    <w:rsid w:val="00D66688"/>
    <w:rsid w:val="00D72DA9"/>
    <w:rsid w:val="00D77794"/>
    <w:rsid w:val="00D8060B"/>
    <w:rsid w:val="00D82B08"/>
    <w:rsid w:val="00D8541F"/>
    <w:rsid w:val="00D87FA6"/>
    <w:rsid w:val="00D94A6F"/>
    <w:rsid w:val="00D94C30"/>
    <w:rsid w:val="00DA0F37"/>
    <w:rsid w:val="00DA3D15"/>
    <w:rsid w:val="00DA55E3"/>
    <w:rsid w:val="00DA6BDF"/>
    <w:rsid w:val="00DA7712"/>
    <w:rsid w:val="00DB03C7"/>
    <w:rsid w:val="00DB0DB5"/>
    <w:rsid w:val="00DB5415"/>
    <w:rsid w:val="00DC479A"/>
    <w:rsid w:val="00DC7A87"/>
    <w:rsid w:val="00DD2953"/>
    <w:rsid w:val="00DD373B"/>
    <w:rsid w:val="00DD3D63"/>
    <w:rsid w:val="00DD5E84"/>
    <w:rsid w:val="00DE5039"/>
    <w:rsid w:val="00DE5B38"/>
    <w:rsid w:val="00DF206B"/>
    <w:rsid w:val="00DF2927"/>
    <w:rsid w:val="00DF2F0C"/>
    <w:rsid w:val="00DF4721"/>
    <w:rsid w:val="00DF5101"/>
    <w:rsid w:val="00E00765"/>
    <w:rsid w:val="00E00A4A"/>
    <w:rsid w:val="00E02193"/>
    <w:rsid w:val="00E023A5"/>
    <w:rsid w:val="00E060BA"/>
    <w:rsid w:val="00E06BB4"/>
    <w:rsid w:val="00E10F52"/>
    <w:rsid w:val="00E11E81"/>
    <w:rsid w:val="00E2465E"/>
    <w:rsid w:val="00E250D5"/>
    <w:rsid w:val="00E261FC"/>
    <w:rsid w:val="00E26755"/>
    <w:rsid w:val="00E3116C"/>
    <w:rsid w:val="00E338C0"/>
    <w:rsid w:val="00E349E9"/>
    <w:rsid w:val="00E3606C"/>
    <w:rsid w:val="00E3724F"/>
    <w:rsid w:val="00E413E5"/>
    <w:rsid w:val="00E443CB"/>
    <w:rsid w:val="00E5447B"/>
    <w:rsid w:val="00E54964"/>
    <w:rsid w:val="00E56174"/>
    <w:rsid w:val="00E57AF7"/>
    <w:rsid w:val="00E63268"/>
    <w:rsid w:val="00E76B7A"/>
    <w:rsid w:val="00E80CF7"/>
    <w:rsid w:val="00E81BA5"/>
    <w:rsid w:val="00E83C5A"/>
    <w:rsid w:val="00E8586F"/>
    <w:rsid w:val="00E87A7B"/>
    <w:rsid w:val="00E91031"/>
    <w:rsid w:val="00E93033"/>
    <w:rsid w:val="00E975AF"/>
    <w:rsid w:val="00EA1008"/>
    <w:rsid w:val="00EA2072"/>
    <w:rsid w:val="00EA624F"/>
    <w:rsid w:val="00EA7DD5"/>
    <w:rsid w:val="00EB078A"/>
    <w:rsid w:val="00EC09D0"/>
    <w:rsid w:val="00EC0B2E"/>
    <w:rsid w:val="00EC105D"/>
    <w:rsid w:val="00EC2133"/>
    <w:rsid w:val="00EC56E1"/>
    <w:rsid w:val="00ED28CA"/>
    <w:rsid w:val="00ED31A8"/>
    <w:rsid w:val="00ED3708"/>
    <w:rsid w:val="00ED445E"/>
    <w:rsid w:val="00ED4D0B"/>
    <w:rsid w:val="00EE1FAC"/>
    <w:rsid w:val="00EE2273"/>
    <w:rsid w:val="00EE653B"/>
    <w:rsid w:val="00EE76F7"/>
    <w:rsid w:val="00EF0BA5"/>
    <w:rsid w:val="00EF45BE"/>
    <w:rsid w:val="00EF48CB"/>
    <w:rsid w:val="00EF4A71"/>
    <w:rsid w:val="00EF55EB"/>
    <w:rsid w:val="00EF5FB0"/>
    <w:rsid w:val="00EF621D"/>
    <w:rsid w:val="00EF641D"/>
    <w:rsid w:val="00EF6E3F"/>
    <w:rsid w:val="00F00879"/>
    <w:rsid w:val="00F00D5F"/>
    <w:rsid w:val="00F0473B"/>
    <w:rsid w:val="00F05578"/>
    <w:rsid w:val="00F06835"/>
    <w:rsid w:val="00F07737"/>
    <w:rsid w:val="00F10D09"/>
    <w:rsid w:val="00F11596"/>
    <w:rsid w:val="00F12915"/>
    <w:rsid w:val="00F13967"/>
    <w:rsid w:val="00F142CC"/>
    <w:rsid w:val="00F14A52"/>
    <w:rsid w:val="00F16399"/>
    <w:rsid w:val="00F24789"/>
    <w:rsid w:val="00F335B7"/>
    <w:rsid w:val="00F34A72"/>
    <w:rsid w:val="00F37859"/>
    <w:rsid w:val="00F440B7"/>
    <w:rsid w:val="00F478D9"/>
    <w:rsid w:val="00F51209"/>
    <w:rsid w:val="00F5272F"/>
    <w:rsid w:val="00F573F1"/>
    <w:rsid w:val="00F631A7"/>
    <w:rsid w:val="00F731A0"/>
    <w:rsid w:val="00F749B1"/>
    <w:rsid w:val="00F751F5"/>
    <w:rsid w:val="00F758D7"/>
    <w:rsid w:val="00F83DB6"/>
    <w:rsid w:val="00F84EFF"/>
    <w:rsid w:val="00F851E5"/>
    <w:rsid w:val="00F85730"/>
    <w:rsid w:val="00F91658"/>
    <w:rsid w:val="00F9732A"/>
    <w:rsid w:val="00F97EC6"/>
    <w:rsid w:val="00FA5327"/>
    <w:rsid w:val="00FB68F7"/>
    <w:rsid w:val="00FB7A9B"/>
    <w:rsid w:val="00FC212B"/>
    <w:rsid w:val="00FC498D"/>
    <w:rsid w:val="00FD4797"/>
    <w:rsid w:val="00FD6787"/>
    <w:rsid w:val="00FD7CB2"/>
    <w:rsid w:val="00FE2263"/>
    <w:rsid w:val="00FE2EC7"/>
    <w:rsid w:val="00FE5A4B"/>
    <w:rsid w:val="00FF1520"/>
    <w:rsid w:val="00FF1D02"/>
    <w:rsid w:val="00FF2B43"/>
    <w:rsid w:val="00FF3D6B"/>
    <w:rsid w:val="00FF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lv-LV" w:eastAsia="lv-LV" w:bidi="lv-LV"/>
      </w:rPr>
    </w:rPrDefault>
    <w:pPrDefault>
      <w:pPr>
        <w:tabs>
          <w:tab w:val="left" w:pos="72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90"/>
  </w:style>
  <w:style w:type="paragraph" w:styleId="Heading1">
    <w:name w:val="heading 1"/>
    <w:basedOn w:val="Normal1"/>
    <w:next w:val="Normal1"/>
    <w:rsid w:val="00437731"/>
    <w:pPr>
      <w:keepNext/>
      <w:keepLines/>
      <w:spacing w:before="240"/>
      <w:outlineLvl w:val="0"/>
    </w:pPr>
    <w:rPr>
      <w:color w:val="2E75B5"/>
      <w:sz w:val="32"/>
      <w:szCs w:val="32"/>
    </w:rPr>
  </w:style>
  <w:style w:type="paragraph" w:styleId="Heading2">
    <w:name w:val="heading 2"/>
    <w:basedOn w:val="Normal1"/>
    <w:next w:val="Normal1"/>
    <w:rsid w:val="00437731"/>
    <w:pPr>
      <w:keepNext/>
      <w:keepLines/>
      <w:spacing w:before="40"/>
      <w:outlineLvl w:val="1"/>
    </w:pPr>
    <w:rPr>
      <w:color w:val="2E75B5"/>
      <w:sz w:val="26"/>
      <w:szCs w:val="26"/>
    </w:rPr>
  </w:style>
  <w:style w:type="paragraph" w:styleId="Heading3">
    <w:name w:val="heading 3"/>
    <w:basedOn w:val="Normal1"/>
    <w:next w:val="Normal1"/>
    <w:rsid w:val="00437731"/>
    <w:pPr>
      <w:keepNext/>
      <w:keepLines/>
      <w:spacing w:before="40"/>
      <w:outlineLvl w:val="2"/>
    </w:pPr>
    <w:rPr>
      <w:color w:val="1E4D78"/>
    </w:rPr>
  </w:style>
  <w:style w:type="paragraph" w:styleId="Heading4">
    <w:name w:val="heading 4"/>
    <w:basedOn w:val="Normal1"/>
    <w:next w:val="Normal1"/>
    <w:rsid w:val="00437731"/>
    <w:pPr>
      <w:keepNext/>
      <w:keepLines/>
      <w:spacing w:before="40"/>
      <w:outlineLvl w:val="3"/>
    </w:pPr>
    <w:rPr>
      <w:i/>
      <w:color w:val="2E75B5"/>
    </w:rPr>
  </w:style>
  <w:style w:type="paragraph" w:styleId="Heading5">
    <w:name w:val="heading 5"/>
    <w:basedOn w:val="Normal1"/>
    <w:next w:val="Normal1"/>
    <w:rsid w:val="00437731"/>
    <w:pPr>
      <w:keepNext/>
      <w:keepLines/>
      <w:spacing w:before="40"/>
      <w:outlineLvl w:val="4"/>
    </w:pPr>
    <w:rPr>
      <w:color w:val="2E75B5"/>
    </w:rPr>
  </w:style>
  <w:style w:type="paragraph" w:styleId="Heading6">
    <w:name w:val="heading 6"/>
    <w:basedOn w:val="Normal1"/>
    <w:next w:val="Normal1"/>
    <w:rsid w:val="00437731"/>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7731"/>
  </w:style>
  <w:style w:type="paragraph" w:styleId="Title">
    <w:name w:val="Title"/>
    <w:basedOn w:val="Normal1"/>
    <w:next w:val="Normal1"/>
    <w:rsid w:val="00437731"/>
    <w:pPr>
      <w:keepNext/>
      <w:keepLines/>
    </w:pPr>
    <w:rPr>
      <w:sz w:val="56"/>
      <w:szCs w:val="56"/>
    </w:rPr>
  </w:style>
  <w:style w:type="paragraph" w:styleId="Subtitle">
    <w:name w:val="Subtitle"/>
    <w:basedOn w:val="Normal1"/>
    <w:next w:val="Normal1"/>
    <w:rsid w:val="00437731"/>
    <w:pPr>
      <w:keepNext/>
      <w:keepLines/>
      <w:spacing w:after="160"/>
    </w:pPr>
    <w:rPr>
      <w:i/>
      <w:color w:val="666666"/>
      <w:sz w:val="22"/>
      <w:szCs w:val="22"/>
    </w:rPr>
  </w:style>
  <w:style w:type="table" w:customStyle="1" w:styleId="a">
    <w:basedOn w:val="TableNormal"/>
    <w:rsid w:val="00437731"/>
    <w:tblPr>
      <w:tblStyleRowBandSize w:val="1"/>
      <w:tblStyleColBandSize w:val="1"/>
      <w:tblCellMar>
        <w:left w:w="115" w:type="dxa"/>
        <w:right w:w="115" w:type="dxa"/>
      </w:tblCellMar>
    </w:tblPr>
  </w:style>
  <w:style w:type="table" w:customStyle="1" w:styleId="a0">
    <w:basedOn w:val="TableNormal"/>
    <w:rsid w:val="00437731"/>
    <w:tblPr>
      <w:tblStyleRowBandSize w:val="1"/>
      <w:tblStyleColBandSize w:val="1"/>
      <w:tblCellMar>
        <w:left w:w="115" w:type="dxa"/>
        <w:right w:w="115" w:type="dxa"/>
      </w:tblCellMar>
    </w:tblPr>
  </w:style>
  <w:style w:type="paragraph" w:styleId="Header">
    <w:name w:val="header"/>
    <w:basedOn w:val="Normal"/>
    <w:link w:val="HeaderChar"/>
    <w:unhideWhenUsed/>
    <w:rsid w:val="00C2348B"/>
    <w:pPr>
      <w:tabs>
        <w:tab w:val="clear" w:pos="720"/>
        <w:tab w:val="center" w:pos="4513"/>
        <w:tab w:val="right" w:pos="9026"/>
      </w:tabs>
    </w:pPr>
  </w:style>
  <w:style w:type="character" w:customStyle="1" w:styleId="HeaderChar">
    <w:name w:val="Header Char"/>
    <w:basedOn w:val="DefaultParagraphFont"/>
    <w:link w:val="Header"/>
    <w:uiPriority w:val="99"/>
    <w:rsid w:val="00C2348B"/>
  </w:style>
  <w:style w:type="paragraph" w:styleId="Footer">
    <w:name w:val="footer"/>
    <w:basedOn w:val="Normal"/>
    <w:link w:val="FooterChar"/>
    <w:unhideWhenUsed/>
    <w:rsid w:val="00C2348B"/>
    <w:pPr>
      <w:tabs>
        <w:tab w:val="clear" w:pos="720"/>
        <w:tab w:val="center" w:pos="4513"/>
        <w:tab w:val="right" w:pos="9026"/>
      </w:tabs>
    </w:pPr>
  </w:style>
  <w:style w:type="character" w:customStyle="1" w:styleId="FooterChar">
    <w:name w:val="Footer Char"/>
    <w:basedOn w:val="DefaultParagraphFont"/>
    <w:link w:val="Footer"/>
    <w:uiPriority w:val="99"/>
    <w:rsid w:val="00C2348B"/>
  </w:style>
  <w:style w:type="paragraph" w:styleId="ListParagraph">
    <w:name w:val="List Paragraph"/>
    <w:basedOn w:val="Normal"/>
    <w:uiPriority w:val="34"/>
    <w:qFormat/>
    <w:rsid w:val="008F68F5"/>
    <w:pPr>
      <w:ind w:left="720"/>
      <w:contextualSpacing/>
    </w:pPr>
  </w:style>
  <w:style w:type="character" w:styleId="CommentReference">
    <w:name w:val="annotation reference"/>
    <w:basedOn w:val="DefaultParagraphFont"/>
    <w:uiPriority w:val="99"/>
    <w:semiHidden/>
    <w:unhideWhenUsed/>
    <w:rsid w:val="00F00D5F"/>
    <w:rPr>
      <w:sz w:val="16"/>
      <w:szCs w:val="16"/>
    </w:rPr>
  </w:style>
  <w:style w:type="paragraph" w:styleId="CommentText">
    <w:name w:val="annotation text"/>
    <w:basedOn w:val="Normal"/>
    <w:link w:val="CommentTextChar"/>
    <w:uiPriority w:val="99"/>
    <w:unhideWhenUsed/>
    <w:rsid w:val="00F00D5F"/>
    <w:rPr>
      <w:sz w:val="20"/>
      <w:szCs w:val="20"/>
    </w:rPr>
  </w:style>
  <w:style w:type="character" w:customStyle="1" w:styleId="CommentTextChar">
    <w:name w:val="Comment Text Char"/>
    <w:basedOn w:val="DefaultParagraphFont"/>
    <w:link w:val="CommentText"/>
    <w:uiPriority w:val="99"/>
    <w:rsid w:val="00F00D5F"/>
    <w:rPr>
      <w:sz w:val="20"/>
      <w:szCs w:val="20"/>
    </w:rPr>
  </w:style>
  <w:style w:type="paragraph" w:styleId="CommentSubject">
    <w:name w:val="annotation subject"/>
    <w:basedOn w:val="CommentText"/>
    <w:next w:val="CommentText"/>
    <w:link w:val="CommentSubjectChar"/>
    <w:uiPriority w:val="99"/>
    <w:semiHidden/>
    <w:unhideWhenUsed/>
    <w:rsid w:val="00F00D5F"/>
    <w:rPr>
      <w:b/>
      <w:bCs/>
    </w:rPr>
  </w:style>
  <w:style w:type="character" w:customStyle="1" w:styleId="CommentSubjectChar">
    <w:name w:val="Comment Subject Char"/>
    <w:basedOn w:val="CommentTextChar"/>
    <w:link w:val="CommentSubject"/>
    <w:uiPriority w:val="99"/>
    <w:semiHidden/>
    <w:rsid w:val="00F00D5F"/>
    <w:rPr>
      <w:b/>
      <w:bCs/>
      <w:sz w:val="20"/>
      <w:szCs w:val="20"/>
    </w:rPr>
  </w:style>
  <w:style w:type="paragraph" w:styleId="BalloonText">
    <w:name w:val="Balloon Text"/>
    <w:basedOn w:val="Normal"/>
    <w:link w:val="BalloonTextChar"/>
    <w:uiPriority w:val="99"/>
    <w:semiHidden/>
    <w:unhideWhenUsed/>
    <w:rsid w:val="00F00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5F"/>
    <w:rPr>
      <w:rFonts w:ascii="Segoe UI" w:hAnsi="Segoe UI" w:cs="Segoe UI"/>
      <w:sz w:val="18"/>
      <w:szCs w:val="18"/>
    </w:rPr>
  </w:style>
  <w:style w:type="paragraph" w:customStyle="1" w:styleId="Lista">
    <w:name w:val="Lista"/>
    <w:basedOn w:val="ListContinue"/>
    <w:rsid w:val="00A42C21"/>
    <w:pPr>
      <w:keepNext/>
      <w:keepLines/>
      <w:tabs>
        <w:tab w:val="clear" w:pos="720"/>
        <w:tab w:val="left" w:pos="1843"/>
      </w:tabs>
      <w:spacing w:before="40" w:after="40"/>
      <w:ind w:left="851"/>
      <w:contextualSpacing w:val="0"/>
      <w:jc w:val="both"/>
    </w:pPr>
    <w:rPr>
      <w:rFonts w:eastAsia="Times New Roman" w:cs="Times New Roman"/>
      <w:snapToGrid w:val="0"/>
      <w:color w:val="auto"/>
      <w:sz w:val="22"/>
      <w:szCs w:val="20"/>
    </w:rPr>
  </w:style>
  <w:style w:type="paragraph" w:styleId="ListContinue">
    <w:name w:val="List Continue"/>
    <w:basedOn w:val="Normal"/>
    <w:uiPriority w:val="99"/>
    <w:semiHidden/>
    <w:unhideWhenUsed/>
    <w:rsid w:val="00A42C21"/>
    <w:pPr>
      <w:spacing w:after="120"/>
      <w:ind w:left="283"/>
      <w:contextualSpacing/>
    </w:pPr>
  </w:style>
  <w:style w:type="paragraph" w:styleId="EndnoteText">
    <w:name w:val="endnote text"/>
    <w:basedOn w:val="Normal"/>
    <w:link w:val="EndnoteTextChar"/>
    <w:uiPriority w:val="99"/>
    <w:semiHidden/>
    <w:unhideWhenUsed/>
    <w:rsid w:val="00785DCD"/>
    <w:rPr>
      <w:sz w:val="20"/>
      <w:szCs w:val="20"/>
    </w:rPr>
  </w:style>
  <w:style w:type="character" w:customStyle="1" w:styleId="EndnoteTextChar">
    <w:name w:val="Endnote Text Char"/>
    <w:basedOn w:val="DefaultParagraphFont"/>
    <w:link w:val="EndnoteText"/>
    <w:uiPriority w:val="99"/>
    <w:semiHidden/>
    <w:rsid w:val="00785DCD"/>
    <w:rPr>
      <w:sz w:val="20"/>
      <w:szCs w:val="20"/>
    </w:rPr>
  </w:style>
  <w:style w:type="character" w:styleId="EndnoteReference">
    <w:name w:val="endnote reference"/>
    <w:basedOn w:val="DefaultParagraphFont"/>
    <w:uiPriority w:val="99"/>
    <w:semiHidden/>
    <w:unhideWhenUsed/>
    <w:rsid w:val="00785DCD"/>
    <w:rPr>
      <w:vertAlign w:val="superscript"/>
    </w:rPr>
  </w:style>
  <w:style w:type="paragraph" w:styleId="FootnoteText">
    <w:name w:val="footnote text"/>
    <w:basedOn w:val="Normal"/>
    <w:link w:val="FootnoteTextChar"/>
    <w:uiPriority w:val="99"/>
    <w:semiHidden/>
    <w:unhideWhenUsed/>
    <w:rsid w:val="00785DCD"/>
    <w:rPr>
      <w:sz w:val="20"/>
      <w:szCs w:val="20"/>
    </w:rPr>
  </w:style>
  <w:style w:type="character" w:customStyle="1" w:styleId="FootnoteTextChar">
    <w:name w:val="Footnote Text Char"/>
    <w:basedOn w:val="DefaultParagraphFont"/>
    <w:link w:val="FootnoteText"/>
    <w:uiPriority w:val="99"/>
    <w:semiHidden/>
    <w:rsid w:val="00785DCD"/>
    <w:rPr>
      <w:sz w:val="20"/>
      <w:szCs w:val="20"/>
    </w:rPr>
  </w:style>
  <w:style w:type="character" w:styleId="FootnoteReference">
    <w:name w:val="footnote reference"/>
    <w:basedOn w:val="DefaultParagraphFont"/>
    <w:uiPriority w:val="99"/>
    <w:semiHidden/>
    <w:unhideWhenUsed/>
    <w:rsid w:val="00785DCD"/>
    <w:rPr>
      <w:vertAlign w:val="superscript"/>
    </w:rPr>
  </w:style>
  <w:style w:type="paragraph" w:styleId="Revision">
    <w:name w:val="Revision"/>
    <w:hidden/>
    <w:uiPriority w:val="99"/>
    <w:semiHidden/>
    <w:rsid w:val="00620917"/>
    <w:pPr>
      <w:tabs>
        <w:tab w:val="clear" w:pos="720"/>
      </w:tabs>
    </w:pPr>
  </w:style>
  <w:style w:type="table" w:styleId="TableGrid">
    <w:name w:val="Table Grid"/>
    <w:basedOn w:val="TableNormal"/>
    <w:uiPriority w:val="59"/>
    <w:rsid w:val="00AA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C2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lv-LV" w:eastAsia="lv-LV" w:bidi="lv-LV"/>
      </w:rPr>
    </w:rPrDefault>
    <w:pPrDefault>
      <w:pPr>
        <w:tabs>
          <w:tab w:val="left" w:pos="720"/>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90"/>
  </w:style>
  <w:style w:type="paragraph" w:styleId="Heading1">
    <w:name w:val="heading 1"/>
    <w:basedOn w:val="Normal1"/>
    <w:next w:val="Normal1"/>
    <w:rsid w:val="00437731"/>
    <w:pPr>
      <w:keepNext/>
      <w:keepLines/>
      <w:spacing w:before="240"/>
      <w:outlineLvl w:val="0"/>
    </w:pPr>
    <w:rPr>
      <w:color w:val="2E75B5"/>
      <w:sz w:val="32"/>
      <w:szCs w:val="32"/>
    </w:rPr>
  </w:style>
  <w:style w:type="paragraph" w:styleId="Heading2">
    <w:name w:val="heading 2"/>
    <w:basedOn w:val="Normal1"/>
    <w:next w:val="Normal1"/>
    <w:rsid w:val="00437731"/>
    <w:pPr>
      <w:keepNext/>
      <w:keepLines/>
      <w:spacing w:before="40"/>
      <w:outlineLvl w:val="1"/>
    </w:pPr>
    <w:rPr>
      <w:color w:val="2E75B5"/>
      <w:sz w:val="26"/>
      <w:szCs w:val="26"/>
    </w:rPr>
  </w:style>
  <w:style w:type="paragraph" w:styleId="Heading3">
    <w:name w:val="heading 3"/>
    <w:basedOn w:val="Normal1"/>
    <w:next w:val="Normal1"/>
    <w:rsid w:val="00437731"/>
    <w:pPr>
      <w:keepNext/>
      <w:keepLines/>
      <w:spacing w:before="40"/>
      <w:outlineLvl w:val="2"/>
    </w:pPr>
    <w:rPr>
      <w:color w:val="1E4D78"/>
    </w:rPr>
  </w:style>
  <w:style w:type="paragraph" w:styleId="Heading4">
    <w:name w:val="heading 4"/>
    <w:basedOn w:val="Normal1"/>
    <w:next w:val="Normal1"/>
    <w:rsid w:val="00437731"/>
    <w:pPr>
      <w:keepNext/>
      <w:keepLines/>
      <w:spacing w:before="40"/>
      <w:outlineLvl w:val="3"/>
    </w:pPr>
    <w:rPr>
      <w:i/>
      <w:color w:val="2E75B5"/>
    </w:rPr>
  </w:style>
  <w:style w:type="paragraph" w:styleId="Heading5">
    <w:name w:val="heading 5"/>
    <w:basedOn w:val="Normal1"/>
    <w:next w:val="Normal1"/>
    <w:rsid w:val="00437731"/>
    <w:pPr>
      <w:keepNext/>
      <w:keepLines/>
      <w:spacing w:before="40"/>
      <w:outlineLvl w:val="4"/>
    </w:pPr>
    <w:rPr>
      <w:color w:val="2E75B5"/>
    </w:rPr>
  </w:style>
  <w:style w:type="paragraph" w:styleId="Heading6">
    <w:name w:val="heading 6"/>
    <w:basedOn w:val="Normal1"/>
    <w:next w:val="Normal1"/>
    <w:rsid w:val="00437731"/>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7731"/>
  </w:style>
  <w:style w:type="paragraph" w:styleId="Title">
    <w:name w:val="Title"/>
    <w:basedOn w:val="Normal1"/>
    <w:next w:val="Normal1"/>
    <w:rsid w:val="00437731"/>
    <w:pPr>
      <w:keepNext/>
      <w:keepLines/>
    </w:pPr>
    <w:rPr>
      <w:sz w:val="56"/>
      <w:szCs w:val="56"/>
    </w:rPr>
  </w:style>
  <w:style w:type="paragraph" w:styleId="Subtitle">
    <w:name w:val="Subtitle"/>
    <w:basedOn w:val="Normal1"/>
    <w:next w:val="Normal1"/>
    <w:rsid w:val="00437731"/>
    <w:pPr>
      <w:keepNext/>
      <w:keepLines/>
      <w:spacing w:after="160"/>
    </w:pPr>
    <w:rPr>
      <w:i/>
      <w:color w:val="666666"/>
      <w:sz w:val="22"/>
      <w:szCs w:val="22"/>
    </w:rPr>
  </w:style>
  <w:style w:type="table" w:customStyle="1" w:styleId="a">
    <w:basedOn w:val="TableNormal"/>
    <w:rsid w:val="00437731"/>
    <w:tblPr>
      <w:tblStyleRowBandSize w:val="1"/>
      <w:tblStyleColBandSize w:val="1"/>
      <w:tblCellMar>
        <w:left w:w="115" w:type="dxa"/>
        <w:right w:w="115" w:type="dxa"/>
      </w:tblCellMar>
    </w:tblPr>
  </w:style>
  <w:style w:type="table" w:customStyle="1" w:styleId="a0">
    <w:basedOn w:val="TableNormal"/>
    <w:rsid w:val="00437731"/>
    <w:tblPr>
      <w:tblStyleRowBandSize w:val="1"/>
      <w:tblStyleColBandSize w:val="1"/>
      <w:tblCellMar>
        <w:left w:w="115" w:type="dxa"/>
        <w:right w:w="115" w:type="dxa"/>
      </w:tblCellMar>
    </w:tblPr>
  </w:style>
  <w:style w:type="paragraph" w:styleId="Header">
    <w:name w:val="header"/>
    <w:basedOn w:val="Normal"/>
    <w:link w:val="HeaderChar"/>
    <w:unhideWhenUsed/>
    <w:rsid w:val="00C2348B"/>
    <w:pPr>
      <w:tabs>
        <w:tab w:val="clear" w:pos="720"/>
        <w:tab w:val="center" w:pos="4513"/>
        <w:tab w:val="right" w:pos="9026"/>
      </w:tabs>
    </w:pPr>
  </w:style>
  <w:style w:type="character" w:customStyle="1" w:styleId="HeaderChar">
    <w:name w:val="Header Char"/>
    <w:basedOn w:val="DefaultParagraphFont"/>
    <w:link w:val="Header"/>
    <w:uiPriority w:val="99"/>
    <w:rsid w:val="00C2348B"/>
  </w:style>
  <w:style w:type="paragraph" w:styleId="Footer">
    <w:name w:val="footer"/>
    <w:basedOn w:val="Normal"/>
    <w:link w:val="FooterChar"/>
    <w:unhideWhenUsed/>
    <w:rsid w:val="00C2348B"/>
    <w:pPr>
      <w:tabs>
        <w:tab w:val="clear" w:pos="720"/>
        <w:tab w:val="center" w:pos="4513"/>
        <w:tab w:val="right" w:pos="9026"/>
      </w:tabs>
    </w:pPr>
  </w:style>
  <w:style w:type="character" w:customStyle="1" w:styleId="FooterChar">
    <w:name w:val="Footer Char"/>
    <w:basedOn w:val="DefaultParagraphFont"/>
    <w:link w:val="Footer"/>
    <w:uiPriority w:val="99"/>
    <w:rsid w:val="00C2348B"/>
  </w:style>
  <w:style w:type="paragraph" w:styleId="ListParagraph">
    <w:name w:val="List Paragraph"/>
    <w:basedOn w:val="Normal"/>
    <w:uiPriority w:val="34"/>
    <w:qFormat/>
    <w:rsid w:val="008F68F5"/>
    <w:pPr>
      <w:ind w:left="720"/>
      <w:contextualSpacing/>
    </w:pPr>
  </w:style>
  <w:style w:type="character" w:styleId="CommentReference">
    <w:name w:val="annotation reference"/>
    <w:basedOn w:val="DefaultParagraphFont"/>
    <w:uiPriority w:val="99"/>
    <w:semiHidden/>
    <w:unhideWhenUsed/>
    <w:rsid w:val="00F00D5F"/>
    <w:rPr>
      <w:sz w:val="16"/>
      <w:szCs w:val="16"/>
    </w:rPr>
  </w:style>
  <w:style w:type="paragraph" w:styleId="CommentText">
    <w:name w:val="annotation text"/>
    <w:basedOn w:val="Normal"/>
    <w:link w:val="CommentTextChar"/>
    <w:uiPriority w:val="99"/>
    <w:unhideWhenUsed/>
    <w:rsid w:val="00F00D5F"/>
    <w:rPr>
      <w:sz w:val="20"/>
      <w:szCs w:val="20"/>
    </w:rPr>
  </w:style>
  <w:style w:type="character" w:customStyle="1" w:styleId="CommentTextChar">
    <w:name w:val="Comment Text Char"/>
    <w:basedOn w:val="DefaultParagraphFont"/>
    <w:link w:val="CommentText"/>
    <w:uiPriority w:val="99"/>
    <w:rsid w:val="00F00D5F"/>
    <w:rPr>
      <w:sz w:val="20"/>
      <w:szCs w:val="20"/>
    </w:rPr>
  </w:style>
  <w:style w:type="paragraph" w:styleId="CommentSubject">
    <w:name w:val="annotation subject"/>
    <w:basedOn w:val="CommentText"/>
    <w:next w:val="CommentText"/>
    <w:link w:val="CommentSubjectChar"/>
    <w:uiPriority w:val="99"/>
    <w:semiHidden/>
    <w:unhideWhenUsed/>
    <w:rsid w:val="00F00D5F"/>
    <w:rPr>
      <w:b/>
      <w:bCs/>
    </w:rPr>
  </w:style>
  <w:style w:type="character" w:customStyle="1" w:styleId="CommentSubjectChar">
    <w:name w:val="Comment Subject Char"/>
    <w:basedOn w:val="CommentTextChar"/>
    <w:link w:val="CommentSubject"/>
    <w:uiPriority w:val="99"/>
    <w:semiHidden/>
    <w:rsid w:val="00F00D5F"/>
    <w:rPr>
      <w:b/>
      <w:bCs/>
      <w:sz w:val="20"/>
      <w:szCs w:val="20"/>
    </w:rPr>
  </w:style>
  <w:style w:type="paragraph" w:styleId="BalloonText">
    <w:name w:val="Balloon Text"/>
    <w:basedOn w:val="Normal"/>
    <w:link w:val="BalloonTextChar"/>
    <w:uiPriority w:val="99"/>
    <w:semiHidden/>
    <w:unhideWhenUsed/>
    <w:rsid w:val="00F00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D5F"/>
    <w:rPr>
      <w:rFonts w:ascii="Segoe UI" w:hAnsi="Segoe UI" w:cs="Segoe UI"/>
      <w:sz w:val="18"/>
      <w:szCs w:val="18"/>
    </w:rPr>
  </w:style>
  <w:style w:type="paragraph" w:customStyle="1" w:styleId="Lista">
    <w:name w:val="Lista"/>
    <w:basedOn w:val="ListContinue"/>
    <w:rsid w:val="00A42C21"/>
    <w:pPr>
      <w:keepNext/>
      <w:keepLines/>
      <w:tabs>
        <w:tab w:val="clear" w:pos="720"/>
        <w:tab w:val="left" w:pos="1843"/>
      </w:tabs>
      <w:spacing w:before="40" w:after="40"/>
      <w:ind w:left="851"/>
      <w:contextualSpacing w:val="0"/>
      <w:jc w:val="both"/>
    </w:pPr>
    <w:rPr>
      <w:rFonts w:eastAsia="Times New Roman" w:cs="Times New Roman"/>
      <w:snapToGrid w:val="0"/>
      <w:color w:val="auto"/>
      <w:sz w:val="22"/>
      <w:szCs w:val="20"/>
    </w:rPr>
  </w:style>
  <w:style w:type="paragraph" w:styleId="ListContinue">
    <w:name w:val="List Continue"/>
    <w:basedOn w:val="Normal"/>
    <w:uiPriority w:val="99"/>
    <w:semiHidden/>
    <w:unhideWhenUsed/>
    <w:rsid w:val="00A42C21"/>
    <w:pPr>
      <w:spacing w:after="120"/>
      <w:ind w:left="283"/>
      <w:contextualSpacing/>
    </w:pPr>
  </w:style>
  <w:style w:type="paragraph" w:styleId="EndnoteText">
    <w:name w:val="endnote text"/>
    <w:basedOn w:val="Normal"/>
    <w:link w:val="EndnoteTextChar"/>
    <w:uiPriority w:val="99"/>
    <w:semiHidden/>
    <w:unhideWhenUsed/>
    <w:rsid w:val="00785DCD"/>
    <w:rPr>
      <w:sz w:val="20"/>
      <w:szCs w:val="20"/>
    </w:rPr>
  </w:style>
  <w:style w:type="character" w:customStyle="1" w:styleId="EndnoteTextChar">
    <w:name w:val="Endnote Text Char"/>
    <w:basedOn w:val="DefaultParagraphFont"/>
    <w:link w:val="EndnoteText"/>
    <w:uiPriority w:val="99"/>
    <w:semiHidden/>
    <w:rsid w:val="00785DCD"/>
    <w:rPr>
      <w:sz w:val="20"/>
      <w:szCs w:val="20"/>
    </w:rPr>
  </w:style>
  <w:style w:type="character" w:styleId="EndnoteReference">
    <w:name w:val="endnote reference"/>
    <w:basedOn w:val="DefaultParagraphFont"/>
    <w:uiPriority w:val="99"/>
    <w:semiHidden/>
    <w:unhideWhenUsed/>
    <w:rsid w:val="00785DCD"/>
    <w:rPr>
      <w:vertAlign w:val="superscript"/>
    </w:rPr>
  </w:style>
  <w:style w:type="paragraph" w:styleId="FootnoteText">
    <w:name w:val="footnote text"/>
    <w:basedOn w:val="Normal"/>
    <w:link w:val="FootnoteTextChar"/>
    <w:uiPriority w:val="99"/>
    <w:semiHidden/>
    <w:unhideWhenUsed/>
    <w:rsid w:val="00785DCD"/>
    <w:rPr>
      <w:sz w:val="20"/>
      <w:szCs w:val="20"/>
    </w:rPr>
  </w:style>
  <w:style w:type="character" w:customStyle="1" w:styleId="FootnoteTextChar">
    <w:name w:val="Footnote Text Char"/>
    <w:basedOn w:val="DefaultParagraphFont"/>
    <w:link w:val="FootnoteText"/>
    <w:uiPriority w:val="99"/>
    <w:semiHidden/>
    <w:rsid w:val="00785DCD"/>
    <w:rPr>
      <w:sz w:val="20"/>
      <w:szCs w:val="20"/>
    </w:rPr>
  </w:style>
  <w:style w:type="character" w:styleId="FootnoteReference">
    <w:name w:val="footnote reference"/>
    <w:basedOn w:val="DefaultParagraphFont"/>
    <w:uiPriority w:val="99"/>
    <w:semiHidden/>
    <w:unhideWhenUsed/>
    <w:rsid w:val="00785DCD"/>
    <w:rPr>
      <w:vertAlign w:val="superscript"/>
    </w:rPr>
  </w:style>
  <w:style w:type="paragraph" w:styleId="Revision">
    <w:name w:val="Revision"/>
    <w:hidden/>
    <w:uiPriority w:val="99"/>
    <w:semiHidden/>
    <w:rsid w:val="00620917"/>
    <w:pPr>
      <w:tabs>
        <w:tab w:val="clear" w:pos="720"/>
      </w:tabs>
    </w:pPr>
  </w:style>
  <w:style w:type="table" w:styleId="TableGrid">
    <w:name w:val="Table Grid"/>
    <w:basedOn w:val="TableNormal"/>
    <w:uiPriority w:val="59"/>
    <w:rsid w:val="00AA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2C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4814">
      <w:bodyDiv w:val="1"/>
      <w:marLeft w:val="0"/>
      <w:marRight w:val="0"/>
      <w:marTop w:val="0"/>
      <w:marBottom w:val="0"/>
      <w:divBdr>
        <w:top w:val="none" w:sz="0" w:space="0" w:color="auto"/>
        <w:left w:val="none" w:sz="0" w:space="0" w:color="auto"/>
        <w:bottom w:val="none" w:sz="0" w:space="0" w:color="auto"/>
        <w:right w:val="none" w:sz="0" w:space="0" w:color="auto"/>
      </w:divBdr>
    </w:div>
    <w:div w:id="1117917169">
      <w:bodyDiv w:val="1"/>
      <w:marLeft w:val="0"/>
      <w:marRight w:val="0"/>
      <w:marTop w:val="0"/>
      <w:marBottom w:val="0"/>
      <w:divBdr>
        <w:top w:val="none" w:sz="0" w:space="0" w:color="auto"/>
        <w:left w:val="none" w:sz="0" w:space="0" w:color="auto"/>
        <w:bottom w:val="none" w:sz="0" w:space="0" w:color="auto"/>
        <w:right w:val="none" w:sz="0" w:space="0" w:color="auto"/>
      </w:divBdr>
    </w:div>
    <w:div w:id="181267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A8626-0784-4C73-9826-5177C6BF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B5BB1C68.dotm</Template>
  <TotalTime>0</TotalTime>
  <Pages>25</Pages>
  <Words>5769</Words>
  <Characters>38645</Characters>
  <Application>Microsoft Office Word</Application>
  <DocSecurity>0</DocSecurity>
  <Lines>1116</Lines>
  <Paragraphs>292</Paragraphs>
  <ScaleCrop>false</ScaleCrop>
  <HeadingPairs>
    <vt:vector size="2" baseType="variant">
      <vt:variant>
        <vt:lpstr>Title</vt:lpstr>
      </vt:variant>
      <vt:variant>
        <vt:i4>1</vt:i4>
      </vt:variant>
    </vt:vector>
  </HeadingPairs>
  <TitlesOfParts>
    <vt:vector size="1" baseType="lpstr">
      <vt:lpstr>AIMsl_120516_air_policing; </vt:lpstr>
    </vt:vector>
  </TitlesOfParts>
  <Manager/>
  <Company/>
  <LinksUpToDate>false</LinksUpToDate>
  <CharactersWithSpaces>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AIMsl_120516_air_policing; </dc:title>
  <dc:subject>Ziemeļatlantijas līguma organizācijas, Igaunijas Republikas Aizsardzības ministrijas, Igaunijas Republikas Ekonomikas lietu un sakaru ministrijas, Latvijas Republikas valdības un Lietuvas Republikas valdības vienošanās dokumenta par gaisa telpas pārvaldības pasākumiem Ziemeļatlantijas līguma organizācijas gaisa telpas patrulēšanas misijas un citu Baltijas valstīs veiktu gaisa spēku darbību atbalstam projekta tulkojums;</dc:subject>
  <dc:creator/>
  <dc:description>Sigita.Atvara@mod.gov.lv_x000d_
tel.: 67335169, fakss: 67212307_x000d_
</dc:description>
  <cp:lastModifiedBy/>
  <cp:revision>1</cp:revision>
  <dcterms:created xsi:type="dcterms:W3CDTF">2016-04-27T07:48:00Z</dcterms:created>
  <dcterms:modified xsi:type="dcterms:W3CDTF">2016-05-25T13:03:00Z</dcterms:modified>
</cp:coreProperties>
</file>