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2E06" w14:textId="77777777" w:rsidR="008E30B5" w:rsidRPr="0041525D" w:rsidRDefault="008E30B5" w:rsidP="008E30B5">
      <w:pPr>
        <w:tabs>
          <w:tab w:val="left" w:pos="6663"/>
        </w:tabs>
        <w:spacing w:after="0" w:line="240" w:lineRule="auto"/>
        <w:rPr>
          <w:rFonts w:ascii="Times New Roman" w:hAnsi="Times New Roman"/>
          <w:sz w:val="28"/>
          <w:szCs w:val="28"/>
        </w:rPr>
      </w:pPr>
      <w:bookmarkStart w:id="0" w:name="OLE_LINK1"/>
      <w:bookmarkStart w:id="1" w:name="OLE_LINK2"/>
      <w:bookmarkStart w:id="2" w:name="OLE_LINK3"/>
      <w:bookmarkStart w:id="3" w:name="OLE_LINK8"/>
      <w:bookmarkStart w:id="4" w:name="OLE_LINK4"/>
      <w:bookmarkStart w:id="5" w:name="OLE_LINK5"/>
    </w:p>
    <w:p w14:paraId="16F0762C" w14:textId="77777777" w:rsidR="008E30B5" w:rsidRPr="0041525D" w:rsidRDefault="008E30B5" w:rsidP="008E30B5">
      <w:pPr>
        <w:tabs>
          <w:tab w:val="left" w:pos="6663"/>
        </w:tabs>
        <w:spacing w:after="0" w:line="240" w:lineRule="auto"/>
        <w:rPr>
          <w:rFonts w:ascii="Times New Roman" w:hAnsi="Times New Roman"/>
          <w:sz w:val="28"/>
          <w:szCs w:val="28"/>
        </w:rPr>
      </w:pPr>
    </w:p>
    <w:p w14:paraId="3341F3C5" w14:textId="77777777" w:rsidR="001E3422" w:rsidRPr="0041525D" w:rsidRDefault="001E3422" w:rsidP="008E30B5">
      <w:pPr>
        <w:tabs>
          <w:tab w:val="left" w:pos="6663"/>
        </w:tabs>
        <w:spacing w:after="0" w:line="240" w:lineRule="auto"/>
        <w:rPr>
          <w:rFonts w:ascii="Times New Roman" w:hAnsi="Times New Roman"/>
          <w:sz w:val="28"/>
          <w:szCs w:val="28"/>
        </w:rPr>
      </w:pPr>
    </w:p>
    <w:p w14:paraId="04319853" w14:textId="77777777" w:rsidR="001E3422" w:rsidRPr="0041525D" w:rsidRDefault="001E3422" w:rsidP="008E30B5">
      <w:pPr>
        <w:tabs>
          <w:tab w:val="left" w:pos="6663"/>
        </w:tabs>
        <w:spacing w:after="0" w:line="240" w:lineRule="auto"/>
        <w:rPr>
          <w:rFonts w:ascii="Times New Roman" w:hAnsi="Times New Roman"/>
          <w:sz w:val="28"/>
          <w:szCs w:val="28"/>
        </w:rPr>
      </w:pPr>
    </w:p>
    <w:p w14:paraId="21F22F3B" w14:textId="14B39FA8" w:rsidR="008E30B5" w:rsidRPr="0041525D" w:rsidRDefault="008E30B5" w:rsidP="008E30B5">
      <w:pPr>
        <w:tabs>
          <w:tab w:val="left" w:pos="6804"/>
        </w:tabs>
        <w:spacing w:after="0" w:line="240" w:lineRule="auto"/>
        <w:rPr>
          <w:rFonts w:ascii="Times New Roman" w:hAnsi="Times New Roman"/>
          <w:sz w:val="28"/>
          <w:szCs w:val="28"/>
        </w:rPr>
      </w:pPr>
      <w:r w:rsidRPr="0041525D">
        <w:rPr>
          <w:rFonts w:ascii="Times New Roman" w:hAnsi="Times New Roman"/>
          <w:sz w:val="28"/>
          <w:szCs w:val="28"/>
        </w:rPr>
        <w:t>2016</w:t>
      </w:r>
      <w:r w:rsidR="00013BF3" w:rsidRPr="0041525D">
        <w:rPr>
          <w:rFonts w:ascii="Times New Roman" w:hAnsi="Times New Roman"/>
          <w:sz w:val="28"/>
          <w:szCs w:val="28"/>
        </w:rPr>
        <w:t>. </w:t>
      </w:r>
      <w:r w:rsidRPr="0041525D">
        <w:rPr>
          <w:rFonts w:ascii="Times New Roman" w:hAnsi="Times New Roman"/>
          <w:sz w:val="28"/>
          <w:szCs w:val="28"/>
        </w:rPr>
        <w:t xml:space="preserve">gada </w:t>
      </w:r>
      <w:r w:rsidR="00A26A84" w:rsidRPr="00A26A84">
        <w:rPr>
          <w:rFonts w:ascii="Times New Roman" w:hAnsi="Times New Roman"/>
          <w:sz w:val="28"/>
          <w:szCs w:val="28"/>
        </w:rPr>
        <w:t>31. maijā</w:t>
      </w:r>
      <w:r w:rsidRPr="0041525D">
        <w:rPr>
          <w:rFonts w:ascii="Times New Roman" w:hAnsi="Times New Roman"/>
          <w:sz w:val="28"/>
          <w:szCs w:val="28"/>
        </w:rPr>
        <w:tab/>
        <w:t>Noteikumi Nr.</w:t>
      </w:r>
      <w:r w:rsidR="00A26A84">
        <w:rPr>
          <w:rFonts w:ascii="Times New Roman" w:hAnsi="Times New Roman"/>
          <w:sz w:val="28"/>
          <w:szCs w:val="28"/>
        </w:rPr>
        <w:t> 328</w:t>
      </w:r>
    </w:p>
    <w:p w14:paraId="630ABB94" w14:textId="68F9A355" w:rsidR="008E30B5" w:rsidRPr="0041525D" w:rsidRDefault="008E30B5" w:rsidP="008E30B5">
      <w:pPr>
        <w:tabs>
          <w:tab w:val="left" w:pos="6804"/>
        </w:tabs>
        <w:spacing w:after="0" w:line="240" w:lineRule="auto"/>
        <w:rPr>
          <w:rFonts w:ascii="Times New Roman" w:hAnsi="Times New Roman"/>
          <w:sz w:val="28"/>
          <w:szCs w:val="28"/>
        </w:rPr>
      </w:pPr>
      <w:r w:rsidRPr="0041525D">
        <w:rPr>
          <w:rFonts w:ascii="Times New Roman" w:hAnsi="Times New Roman"/>
          <w:sz w:val="28"/>
          <w:szCs w:val="28"/>
        </w:rPr>
        <w:t>Rīgā</w:t>
      </w:r>
      <w:r w:rsidRPr="0041525D">
        <w:rPr>
          <w:rFonts w:ascii="Times New Roman" w:hAnsi="Times New Roman"/>
          <w:sz w:val="28"/>
          <w:szCs w:val="28"/>
        </w:rPr>
        <w:tab/>
        <w:t>(prot</w:t>
      </w:r>
      <w:r w:rsidR="00013BF3" w:rsidRPr="0041525D">
        <w:rPr>
          <w:rFonts w:ascii="Times New Roman" w:hAnsi="Times New Roman"/>
          <w:sz w:val="28"/>
          <w:szCs w:val="28"/>
        </w:rPr>
        <w:t>. </w:t>
      </w:r>
      <w:r w:rsidRPr="0041525D">
        <w:rPr>
          <w:rFonts w:ascii="Times New Roman" w:hAnsi="Times New Roman"/>
          <w:sz w:val="28"/>
          <w:szCs w:val="28"/>
        </w:rPr>
        <w:t>Nr</w:t>
      </w:r>
      <w:r w:rsidR="00013BF3" w:rsidRPr="0041525D">
        <w:rPr>
          <w:rFonts w:ascii="Times New Roman" w:hAnsi="Times New Roman"/>
          <w:sz w:val="28"/>
          <w:szCs w:val="28"/>
        </w:rPr>
        <w:t>. </w:t>
      </w:r>
      <w:r w:rsidR="00A26A84">
        <w:rPr>
          <w:rFonts w:ascii="Times New Roman" w:hAnsi="Times New Roman"/>
          <w:sz w:val="28"/>
          <w:szCs w:val="28"/>
        </w:rPr>
        <w:t>26</w:t>
      </w:r>
      <w:r w:rsidRPr="0041525D">
        <w:rPr>
          <w:rFonts w:ascii="Times New Roman" w:hAnsi="Times New Roman"/>
          <w:sz w:val="28"/>
          <w:szCs w:val="28"/>
        </w:rPr>
        <w:t>  </w:t>
      </w:r>
      <w:r w:rsidR="00A26A84">
        <w:rPr>
          <w:rFonts w:ascii="Times New Roman" w:hAnsi="Times New Roman"/>
          <w:sz w:val="28"/>
          <w:szCs w:val="28"/>
        </w:rPr>
        <w:t>1</w:t>
      </w:r>
      <w:bookmarkStart w:id="6" w:name="_GoBack"/>
      <w:bookmarkEnd w:id="6"/>
      <w:r w:rsidR="00013BF3" w:rsidRPr="0041525D">
        <w:rPr>
          <w:rFonts w:ascii="Times New Roman" w:hAnsi="Times New Roman"/>
          <w:sz w:val="28"/>
          <w:szCs w:val="28"/>
        </w:rPr>
        <w:t>. </w:t>
      </w:r>
      <w:r w:rsidRPr="0041525D">
        <w:rPr>
          <w:rFonts w:ascii="Times New Roman" w:hAnsi="Times New Roman"/>
          <w:sz w:val="28"/>
          <w:szCs w:val="28"/>
        </w:rPr>
        <w:t>§)</w:t>
      </w:r>
    </w:p>
    <w:p w14:paraId="30693F8E" w14:textId="77777777" w:rsidR="00D40D9C" w:rsidRPr="0041525D" w:rsidRDefault="00D40D9C" w:rsidP="002A7E48">
      <w:pPr>
        <w:pStyle w:val="NoSpacing"/>
        <w:jc w:val="both"/>
        <w:rPr>
          <w:rFonts w:ascii="Times New Roman" w:hAnsi="Times New Roman"/>
          <w:sz w:val="24"/>
          <w:szCs w:val="28"/>
        </w:rPr>
      </w:pPr>
    </w:p>
    <w:p w14:paraId="30693F8F" w14:textId="77777777" w:rsidR="00853E6F" w:rsidRPr="0041525D" w:rsidRDefault="00A10AAA" w:rsidP="008E30B5">
      <w:pPr>
        <w:spacing w:after="0" w:line="240" w:lineRule="auto"/>
        <w:jc w:val="center"/>
        <w:rPr>
          <w:rFonts w:ascii="Times New Roman" w:hAnsi="Times New Roman"/>
          <w:b/>
          <w:sz w:val="28"/>
          <w:szCs w:val="28"/>
        </w:rPr>
      </w:pPr>
      <w:r w:rsidRPr="0041525D">
        <w:rPr>
          <w:rFonts w:ascii="Times New Roman" w:hAnsi="Times New Roman"/>
          <w:b/>
          <w:sz w:val="28"/>
          <w:szCs w:val="28"/>
        </w:rPr>
        <w:t xml:space="preserve">Noteikumi par </w:t>
      </w:r>
      <w:proofErr w:type="spellStart"/>
      <w:r w:rsidRPr="0041525D">
        <w:rPr>
          <w:rFonts w:ascii="Times New Roman" w:hAnsi="Times New Roman"/>
          <w:b/>
          <w:sz w:val="28"/>
          <w:szCs w:val="28"/>
        </w:rPr>
        <w:t>m</w:t>
      </w:r>
      <w:r w:rsidR="00853E6F" w:rsidRPr="0041525D">
        <w:rPr>
          <w:rFonts w:ascii="Times New Roman" w:hAnsi="Times New Roman"/>
          <w:b/>
          <w:sz w:val="28"/>
          <w:szCs w:val="28"/>
        </w:rPr>
        <w:t>ikroaizdevum</w:t>
      </w:r>
      <w:r w:rsidRPr="0041525D">
        <w:rPr>
          <w:rFonts w:ascii="Times New Roman" w:hAnsi="Times New Roman"/>
          <w:b/>
          <w:sz w:val="28"/>
          <w:szCs w:val="28"/>
        </w:rPr>
        <w:t>iem</w:t>
      </w:r>
      <w:proofErr w:type="spellEnd"/>
      <w:r w:rsidR="00853E6F" w:rsidRPr="0041525D">
        <w:rPr>
          <w:rFonts w:ascii="Times New Roman" w:hAnsi="Times New Roman"/>
          <w:b/>
          <w:sz w:val="28"/>
          <w:szCs w:val="28"/>
        </w:rPr>
        <w:t xml:space="preserve"> un starta aizdevum</w:t>
      </w:r>
      <w:r w:rsidRPr="0041525D">
        <w:rPr>
          <w:rFonts w:ascii="Times New Roman" w:hAnsi="Times New Roman"/>
          <w:b/>
          <w:sz w:val="28"/>
          <w:szCs w:val="28"/>
        </w:rPr>
        <w:t>iem</w:t>
      </w:r>
      <w:r w:rsidR="00853E6F" w:rsidRPr="0041525D">
        <w:rPr>
          <w:rFonts w:ascii="Times New Roman" w:hAnsi="Times New Roman"/>
          <w:b/>
          <w:sz w:val="28"/>
          <w:szCs w:val="28"/>
        </w:rPr>
        <w:t xml:space="preserve"> </w:t>
      </w:r>
      <w:bookmarkStart w:id="7" w:name="n1"/>
      <w:bookmarkEnd w:id="7"/>
    </w:p>
    <w:bookmarkEnd w:id="0"/>
    <w:bookmarkEnd w:id="1"/>
    <w:bookmarkEnd w:id="2"/>
    <w:bookmarkEnd w:id="3"/>
    <w:bookmarkEnd w:id="4"/>
    <w:bookmarkEnd w:id="5"/>
    <w:p w14:paraId="15653EDD" w14:textId="77777777" w:rsidR="001E3422" w:rsidRPr="0041525D" w:rsidRDefault="001E3422" w:rsidP="001E3422">
      <w:pPr>
        <w:pStyle w:val="NoSpacing"/>
        <w:jc w:val="both"/>
        <w:rPr>
          <w:rFonts w:ascii="Times New Roman" w:hAnsi="Times New Roman"/>
          <w:sz w:val="24"/>
          <w:szCs w:val="28"/>
        </w:rPr>
      </w:pPr>
    </w:p>
    <w:p w14:paraId="052D4327" w14:textId="77777777" w:rsidR="002A7E48" w:rsidRPr="0041525D" w:rsidRDefault="00853E6F" w:rsidP="008E30B5">
      <w:pPr>
        <w:pStyle w:val="naislab"/>
        <w:spacing w:before="0" w:after="0"/>
        <w:ind w:left="4536" w:firstLine="142"/>
        <w:rPr>
          <w:sz w:val="28"/>
          <w:szCs w:val="28"/>
        </w:rPr>
      </w:pPr>
      <w:r w:rsidRPr="0041525D">
        <w:rPr>
          <w:sz w:val="28"/>
          <w:szCs w:val="28"/>
        </w:rPr>
        <w:t xml:space="preserve">Izdoti saskaņā ar </w:t>
      </w:r>
    </w:p>
    <w:p w14:paraId="5BD8457A" w14:textId="77777777" w:rsidR="002A7E48" w:rsidRPr="0041525D" w:rsidRDefault="00E12D9A" w:rsidP="008E30B5">
      <w:pPr>
        <w:pStyle w:val="naislab"/>
        <w:spacing w:before="0" w:after="0"/>
        <w:ind w:left="4536" w:firstLine="142"/>
        <w:rPr>
          <w:sz w:val="28"/>
          <w:szCs w:val="28"/>
        </w:rPr>
      </w:pPr>
      <w:r w:rsidRPr="0041525D">
        <w:rPr>
          <w:sz w:val="28"/>
          <w:szCs w:val="28"/>
        </w:rPr>
        <w:t>Eiropas Savienības struktūrfondu un</w:t>
      </w:r>
    </w:p>
    <w:p w14:paraId="4E7B380A" w14:textId="659EE0A8" w:rsidR="002A7E48" w:rsidRPr="0041525D" w:rsidRDefault="00E12D9A" w:rsidP="008E30B5">
      <w:pPr>
        <w:pStyle w:val="naislab"/>
        <w:spacing w:before="0" w:after="0"/>
        <w:ind w:left="4536" w:firstLine="142"/>
        <w:rPr>
          <w:sz w:val="28"/>
          <w:szCs w:val="28"/>
        </w:rPr>
      </w:pPr>
      <w:r w:rsidRPr="0041525D">
        <w:rPr>
          <w:sz w:val="28"/>
          <w:szCs w:val="28"/>
        </w:rPr>
        <w:t>Kohēzijas fonda 2014.</w:t>
      </w:r>
      <w:r w:rsidR="00013BF3" w:rsidRPr="0041525D">
        <w:rPr>
          <w:sz w:val="28"/>
          <w:szCs w:val="28"/>
        </w:rPr>
        <w:t>–</w:t>
      </w:r>
      <w:r w:rsidRPr="0041525D">
        <w:rPr>
          <w:sz w:val="28"/>
          <w:szCs w:val="28"/>
        </w:rPr>
        <w:t>2020</w:t>
      </w:r>
      <w:r w:rsidR="00013BF3" w:rsidRPr="0041525D">
        <w:rPr>
          <w:sz w:val="28"/>
          <w:szCs w:val="28"/>
        </w:rPr>
        <w:t>. </w:t>
      </w:r>
      <w:r w:rsidR="008E30B5" w:rsidRPr="0041525D">
        <w:rPr>
          <w:sz w:val="28"/>
          <w:szCs w:val="28"/>
        </w:rPr>
        <w:t>g</w:t>
      </w:r>
      <w:r w:rsidRPr="0041525D">
        <w:rPr>
          <w:sz w:val="28"/>
          <w:szCs w:val="28"/>
        </w:rPr>
        <w:t>ada</w:t>
      </w:r>
    </w:p>
    <w:p w14:paraId="2890509C" w14:textId="6821BCB5" w:rsidR="002A7E48" w:rsidRPr="0041525D" w:rsidRDefault="00E12D9A" w:rsidP="008E30B5">
      <w:pPr>
        <w:pStyle w:val="naislab"/>
        <w:spacing w:before="0" w:after="0"/>
        <w:ind w:left="4536" w:firstLine="142"/>
        <w:rPr>
          <w:sz w:val="28"/>
          <w:szCs w:val="28"/>
        </w:rPr>
      </w:pPr>
      <w:r w:rsidRPr="0041525D">
        <w:rPr>
          <w:sz w:val="28"/>
          <w:szCs w:val="28"/>
        </w:rPr>
        <w:t xml:space="preserve">plānošanas perioda vadības likuma </w:t>
      </w:r>
    </w:p>
    <w:p w14:paraId="78A1946E" w14:textId="39DA3021" w:rsidR="002A7E48" w:rsidRPr="0041525D" w:rsidRDefault="00E12D9A" w:rsidP="008E30B5">
      <w:pPr>
        <w:pStyle w:val="naislab"/>
        <w:spacing w:before="0" w:after="0"/>
        <w:ind w:left="4536" w:firstLine="142"/>
        <w:rPr>
          <w:sz w:val="28"/>
          <w:szCs w:val="28"/>
        </w:rPr>
      </w:pPr>
      <w:r w:rsidRPr="0041525D">
        <w:rPr>
          <w:sz w:val="28"/>
          <w:szCs w:val="28"/>
        </w:rPr>
        <w:t>20</w:t>
      </w:r>
      <w:r w:rsidR="00013BF3" w:rsidRPr="0041525D">
        <w:rPr>
          <w:sz w:val="28"/>
          <w:szCs w:val="28"/>
        </w:rPr>
        <w:t>. </w:t>
      </w:r>
      <w:r w:rsidR="008E30B5" w:rsidRPr="0041525D">
        <w:rPr>
          <w:sz w:val="28"/>
          <w:szCs w:val="28"/>
        </w:rPr>
        <w:t>p</w:t>
      </w:r>
      <w:r w:rsidRPr="0041525D">
        <w:rPr>
          <w:sz w:val="28"/>
          <w:szCs w:val="28"/>
        </w:rPr>
        <w:t>anta 14</w:t>
      </w:r>
      <w:r w:rsidR="00013BF3" w:rsidRPr="0041525D">
        <w:rPr>
          <w:sz w:val="28"/>
          <w:szCs w:val="28"/>
        </w:rPr>
        <w:t>. </w:t>
      </w:r>
      <w:r w:rsidR="008E30B5" w:rsidRPr="0041525D">
        <w:rPr>
          <w:sz w:val="28"/>
          <w:szCs w:val="28"/>
        </w:rPr>
        <w:t>p</w:t>
      </w:r>
      <w:r w:rsidRPr="0041525D">
        <w:rPr>
          <w:sz w:val="28"/>
          <w:szCs w:val="28"/>
        </w:rPr>
        <w:t xml:space="preserve">unktu un </w:t>
      </w:r>
    </w:p>
    <w:p w14:paraId="581EF2B4" w14:textId="69C83D2A" w:rsidR="002A7E48" w:rsidRPr="0041525D" w:rsidRDefault="00853E6F" w:rsidP="008E30B5">
      <w:pPr>
        <w:pStyle w:val="naislab"/>
        <w:spacing w:before="0" w:after="0"/>
        <w:ind w:left="4536" w:firstLine="142"/>
        <w:rPr>
          <w:sz w:val="28"/>
          <w:szCs w:val="28"/>
        </w:rPr>
      </w:pPr>
      <w:r w:rsidRPr="0041525D">
        <w:rPr>
          <w:sz w:val="28"/>
          <w:szCs w:val="28"/>
        </w:rPr>
        <w:t xml:space="preserve">Attīstības finanšu institūcijas likuma </w:t>
      </w:r>
    </w:p>
    <w:p w14:paraId="30693F91" w14:textId="629CB2B1" w:rsidR="00853E6F" w:rsidRPr="0041525D" w:rsidRDefault="00853E6F" w:rsidP="008E30B5">
      <w:pPr>
        <w:pStyle w:val="naislab"/>
        <w:spacing w:before="0" w:after="0"/>
        <w:ind w:left="4536" w:firstLine="142"/>
        <w:rPr>
          <w:sz w:val="28"/>
          <w:szCs w:val="28"/>
        </w:rPr>
      </w:pPr>
      <w:r w:rsidRPr="0041525D">
        <w:rPr>
          <w:sz w:val="28"/>
          <w:szCs w:val="28"/>
        </w:rPr>
        <w:t>12</w:t>
      </w:r>
      <w:r w:rsidR="00013BF3" w:rsidRPr="0041525D">
        <w:rPr>
          <w:sz w:val="28"/>
          <w:szCs w:val="28"/>
        </w:rPr>
        <w:t>. </w:t>
      </w:r>
      <w:r w:rsidR="008E30B5" w:rsidRPr="0041525D">
        <w:rPr>
          <w:sz w:val="28"/>
          <w:szCs w:val="28"/>
        </w:rPr>
        <w:t>p</w:t>
      </w:r>
      <w:r w:rsidRPr="0041525D">
        <w:rPr>
          <w:sz w:val="28"/>
          <w:szCs w:val="28"/>
        </w:rPr>
        <w:t xml:space="preserve">anta ceturto daļu </w:t>
      </w:r>
    </w:p>
    <w:p w14:paraId="68296DDD" w14:textId="77777777" w:rsidR="001E3422" w:rsidRPr="0041525D" w:rsidRDefault="001E3422" w:rsidP="001E3422">
      <w:pPr>
        <w:pStyle w:val="NoSpacing"/>
        <w:jc w:val="both"/>
        <w:rPr>
          <w:rFonts w:ascii="Times New Roman" w:hAnsi="Times New Roman"/>
          <w:sz w:val="24"/>
          <w:szCs w:val="28"/>
        </w:rPr>
      </w:pPr>
    </w:p>
    <w:p w14:paraId="30693F93" w14:textId="2CDC3339" w:rsidR="00853E6F" w:rsidRPr="0041525D" w:rsidRDefault="002A7E48" w:rsidP="002A7E48">
      <w:pPr>
        <w:spacing w:after="0" w:line="240" w:lineRule="auto"/>
        <w:jc w:val="center"/>
        <w:rPr>
          <w:rFonts w:ascii="Times New Roman" w:hAnsi="Times New Roman"/>
          <w:b/>
          <w:sz w:val="28"/>
          <w:szCs w:val="28"/>
        </w:rPr>
      </w:pPr>
      <w:r w:rsidRPr="0041525D">
        <w:rPr>
          <w:rFonts w:ascii="Times New Roman" w:hAnsi="Times New Roman"/>
          <w:b/>
          <w:sz w:val="28"/>
          <w:szCs w:val="28"/>
        </w:rPr>
        <w:t>I</w:t>
      </w:r>
      <w:r w:rsidR="00013BF3" w:rsidRPr="0041525D">
        <w:rPr>
          <w:rFonts w:ascii="Times New Roman" w:hAnsi="Times New Roman"/>
          <w:b/>
          <w:sz w:val="28"/>
          <w:szCs w:val="28"/>
        </w:rPr>
        <w:t>. </w:t>
      </w:r>
      <w:r w:rsidR="00853E6F" w:rsidRPr="0041525D">
        <w:rPr>
          <w:rFonts w:ascii="Times New Roman" w:hAnsi="Times New Roman"/>
          <w:b/>
          <w:sz w:val="28"/>
          <w:szCs w:val="28"/>
        </w:rPr>
        <w:t>Vispārīgie jautājumi</w:t>
      </w:r>
    </w:p>
    <w:p w14:paraId="18689F5D" w14:textId="77777777" w:rsidR="001E3422" w:rsidRPr="0041525D" w:rsidRDefault="001E3422" w:rsidP="001E3422">
      <w:pPr>
        <w:pStyle w:val="NoSpacing"/>
        <w:jc w:val="both"/>
        <w:rPr>
          <w:rFonts w:ascii="Times New Roman" w:hAnsi="Times New Roman"/>
          <w:sz w:val="24"/>
          <w:szCs w:val="28"/>
        </w:rPr>
      </w:pPr>
      <w:bookmarkStart w:id="8" w:name="p-538367"/>
      <w:bookmarkStart w:id="9" w:name="p1"/>
      <w:bookmarkEnd w:id="8"/>
      <w:bookmarkEnd w:id="9"/>
    </w:p>
    <w:p w14:paraId="30693F95" w14:textId="71C69F84" w:rsidR="00E12D9A" w:rsidRPr="0041525D" w:rsidRDefault="009441E1"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1</w:t>
      </w:r>
      <w:r w:rsidR="00013BF3" w:rsidRPr="0041525D">
        <w:rPr>
          <w:rFonts w:ascii="Times New Roman" w:hAnsi="Times New Roman"/>
          <w:sz w:val="28"/>
          <w:szCs w:val="28"/>
        </w:rPr>
        <w:t>. </w:t>
      </w:r>
      <w:r w:rsidR="00E12D9A" w:rsidRPr="0041525D">
        <w:rPr>
          <w:rFonts w:ascii="Times New Roman" w:hAnsi="Times New Roman"/>
          <w:sz w:val="28"/>
          <w:szCs w:val="28"/>
        </w:rPr>
        <w:t>Noteikumi nosaka:</w:t>
      </w:r>
    </w:p>
    <w:p w14:paraId="30693F96" w14:textId="7DF6E93F" w:rsidR="00E12D9A" w:rsidRPr="0041525D" w:rsidRDefault="00E12D9A"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1.1</w:t>
      </w:r>
      <w:r w:rsidR="00013BF3" w:rsidRPr="0041525D">
        <w:rPr>
          <w:rFonts w:ascii="Times New Roman" w:hAnsi="Times New Roman"/>
          <w:sz w:val="28"/>
          <w:szCs w:val="28"/>
        </w:rPr>
        <w:t>. </w:t>
      </w:r>
      <w:r w:rsidRPr="0041525D">
        <w:rPr>
          <w:rFonts w:ascii="Times New Roman" w:hAnsi="Times New Roman"/>
          <w:sz w:val="28"/>
          <w:szCs w:val="28"/>
        </w:rPr>
        <w:t xml:space="preserve">kārtību, kādā īsteno darbības programmas </w:t>
      </w:r>
      <w:r w:rsidR="00013BF3" w:rsidRPr="0041525D">
        <w:rPr>
          <w:rFonts w:ascii="Times New Roman" w:hAnsi="Times New Roman"/>
          <w:sz w:val="28"/>
          <w:szCs w:val="28"/>
        </w:rPr>
        <w:t>"</w:t>
      </w:r>
      <w:r w:rsidRPr="0041525D">
        <w:rPr>
          <w:rFonts w:ascii="Times New Roman" w:hAnsi="Times New Roman"/>
          <w:sz w:val="28"/>
          <w:szCs w:val="28"/>
        </w:rPr>
        <w:t>Izaugsme un nodarbi</w:t>
      </w:r>
      <w:r w:rsidR="00564C11" w:rsidRPr="0041525D">
        <w:rPr>
          <w:rFonts w:ascii="Times New Roman" w:hAnsi="Times New Roman"/>
          <w:sz w:val="28"/>
          <w:szCs w:val="28"/>
        </w:rPr>
        <w:softHyphen/>
      </w:r>
      <w:r w:rsidRPr="0041525D">
        <w:rPr>
          <w:rFonts w:ascii="Times New Roman" w:hAnsi="Times New Roman"/>
          <w:sz w:val="28"/>
          <w:szCs w:val="28"/>
        </w:rPr>
        <w:t>nātība</w:t>
      </w:r>
      <w:r w:rsidR="00013BF3" w:rsidRPr="0041525D">
        <w:rPr>
          <w:rFonts w:ascii="Times New Roman" w:hAnsi="Times New Roman"/>
          <w:sz w:val="28"/>
          <w:szCs w:val="28"/>
        </w:rPr>
        <w:t>"</w:t>
      </w:r>
      <w:r w:rsidRPr="0041525D">
        <w:rPr>
          <w:rFonts w:ascii="Times New Roman" w:hAnsi="Times New Roman"/>
          <w:sz w:val="28"/>
          <w:szCs w:val="28"/>
        </w:rPr>
        <w:t xml:space="preserve"> 3.1.1</w:t>
      </w:r>
      <w:r w:rsidR="00013BF3" w:rsidRPr="0041525D">
        <w:rPr>
          <w:rFonts w:ascii="Times New Roman" w:hAnsi="Times New Roman"/>
          <w:sz w:val="28"/>
          <w:szCs w:val="28"/>
        </w:rPr>
        <w:t>. </w:t>
      </w:r>
      <w:r w:rsidRPr="0041525D">
        <w:rPr>
          <w:rFonts w:ascii="Times New Roman" w:hAnsi="Times New Roman"/>
          <w:sz w:val="28"/>
          <w:szCs w:val="28"/>
        </w:rPr>
        <w:t xml:space="preserve">specifiskā atbalsta mērķa </w:t>
      </w:r>
      <w:r w:rsidR="00013BF3" w:rsidRPr="0041525D">
        <w:rPr>
          <w:rFonts w:ascii="Times New Roman" w:hAnsi="Times New Roman"/>
          <w:sz w:val="28"/>
          <w:szCs w:val="28"/>
        </w:rPr>
        <w:t>"</w:t>
      </w:r>
      <w:r w:rsidRPr="0041525D">
        <w:rPr>
          <w:rFonts w:ascii="Times New Roman" w:hAnsi="Times New Roman"/>
          <w:sz w:val="28"/>
          <w:szCs w:val="28"/>
        </w:rPr>
        <w:t>Sekmēt mazo un vidējo komersantu izveidi un attīstību, īpaši apstrādes rūpniecībā un RIS3 prioritārajās nozarēs</w:t>
      </w:r>
      <w:r w:rsidR="00013BF3" w:rsidRPr="0041525D">
        <w:rPr>
          <w:rFonts w:ascii="Times New Roman" w:hAnsi="Times New Roman"/>
          <w:sz w:val="28"/>
          <w:szCs w:val="28"/>
        </w:rPr>
        <w:t>"</w:t>
      </w:r>
      <w:r w:rsidRPr="0041525D">
        <w:rPr>
          <w:rFonts w:ascii="Times New Roman" w:hAnsi="Times New Roman"/>
          <w:sz w:val="28"/>
          <w:szCs w:val="28"/>
        </w:rPr>
        <w:t xml:space="preserve"> 3.1.1.4</w:t>
      </w:r>
      <w:r w:rsidR="00013BF3" w:rsidRPr="0041525D">
        <w:rPr>
          <w:rFonts w:ascii="Times New Roman" w:hAnsi="Times New Roman"/>
          <w:sz w:val="28"/>
          <w:szCs w:val="28"/>
        </w:rPr>
        <w:t>. </w:t>
      </w:r>
      <w:r w:rsidRPr="0041525D">
        <w:rPr>
          <w:rFonts w:ascii="Times New Roman" w:hAnsi="Times New Roman"/>
          <w:sz w:val="28"/>
          <w:szCs w:val="28"/>
        </w:rPr>
        <w:t xml:space="preserve">pasākumu </w:t>
      </w:r>
      <w:r w:rsidR="00013BF3" w:rsidRPr="0041525D">
        <w:rPr>
          <w:rFonts w:ascii="Times New Roman" w:hAnsi="Times New Roman"/>
          <w:sz w:val="28"/>
          <w:szCs w:val="28"/>
        </w:rPr>
        <w:t>"</w:t>
      </w:r>
      <w:proofErr w:type="spellStart"/>
      <w:r w:rsidRPr="0041525D">
        <w:rPr>
          <w:rFonts w:ascii="Times New Roman" w:hAnsi="Times New Roman"/>
          <w:sz w:val="28"/>
          <w:szCs w:val="28"/>
        </w:rPr>
        <w:t>Mikrokreditēšana</w:t>
      </w:r>
      <w:proofErr w:type="spellEnd"/>
      <w:r w:rsidRPr="0041525D">
        <w:rPr>
          <w:rFonts w:ascii="Times New Roman" w:hAnsi="Times New Roman"/>
          <w:sz w:val="28"/>
          <w:szCs w:val="28"/>
        </w:rPr>
        <w:t xml:space="preserve"> un aizdevumi uzsācējiem</w:t>
      </w:r>
      <w:r w:rsidR="00013BF3" w:rsidRPr="0041525D">
        <w:rPr>
          <w:rFonts w:ascii="Times New Roman" w:hAnsi="Times New Roman"/>
          <w:sz w:val="28"/>
          <w:szCs w:val="28"/>
        </w:rPr>
        <w:t>"</w:t>
      </w:r>
      <w:r w:rsidRPr="0041525D">
        <w:rPr>
          <w:rFonts w:ascii="Times New Roman" w:hAnsi="Times New Roman"/>
          <w:sz w:val="28"/>
          <w:szCs w:val="28"/>
        </w:rPr>
        <w:t xml:space="preserve"> (turpmāk – pasākums)</w:t>
      </w:r>
      <w:r w:rsidR="00063BAB" w:rsidRPr="0041525D">
        <w:rPr>
          <w:rFonts w:ascii="Times New Roman" w:hAnsi="Times New Roman"/>
          <w:sz w:val="28"/>
          <w:szCs w:val="28"/>
        </w:rPr>
        <w:t xml:space="preserve"> tieš</w:t>
      </w:r>
      <w:r w:rsidR="00564C11" w:rsidRPr="0041525D">
        <w:rPr>
          <w:rFonts w:ascii="Times New Roman" w:hAnsi="Times New Roman"/>
          <w:sz w:val="28"/>
          <w:szCs w:val="28"/>
        </w:rPr>
        <w:t>o</w:t>
      </w:r>
      <w:r w:rsidR="00063BAB" w:rsidRPr="0041525D">
        <w:rPr>
          <w:rFonts w:ascii="Times New Roman" w:hAnsi="Times New Roman"/>
          <w:sz w:val="28"/>
          <w:szCs w:val="28"/>
        </w:rPr>
        <w:t xml:space="preserve"> finanšu instrumentu veidā</w:t>
      </w:r>
      <w:r w:rsidRPr="0041525D">
        <w:rPr>
          <w:rFonts w:ascii="Times New Roman" w:hAnsi="Times New Roman"/>
          <w:sz w:val="28"/>
          <w:szCs w:val="28"/>
        </w:rPr>
        <w:t>;</w:t>
      </w:r>
    </w:p>
    <w:p w14:paraId="30693F97" w14:textId="2FF63B5A" w:rsidR="00E12D9A" w:rsidRPr="0041525D" w:rsidRDefault="00E12D9A"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1.2</w:t>
      </w:r>
      <w:r w:rsidR="00013BF3" w:rsidRPr="0041525D">
        <w:rPr>
          <w:rFonts w:ascii="Times New Roman" w:hAnsi="Times New Roman"/>
          <w:sz w:val="28"/>
          <w:szCs w:val="28"/>
        </w:rPr>
        <w:t>. </w:t>
      </w:r>
      <w:r w:rsidRPr="0041525D">
        <w:rPr>
          <w:rFonts w:ascii="Times New Roman" w:hAnsi="Times New Roman"/>
          <w:sz w:val="28"/>
          <w:szCs w:val="28"/>
        </w:rPr>
        <w:t>pasākuma mērķi;</w:t>
      </w:r>
    </w:p>
    <w:p w14:paraId="30693F98" w14:textId="5123A3EB" w:rsidR="00E12D9A" w:rsidRPr="0041525D" w:rsidRDefault="00E12D9A" w:rsidP="002A7E48">
      <w:pPr>
        <w:pStyle w:val="ListParagraph"/>
        <w:spacing w:after="0" w:line="240" w:lineRule="auto"/>
        <w:ind w:left="0" w:firstLine="720"/>
        <w:jc w:val="both"/>
        <w:rPr>
          <w:rFonts w:ascii="Times New Roman" w:hAnsi="Times New Roman"/>
          <w:sz w:val="28"/>
          <w:szCs w:val="28"/>
        </w:rPr>
      </w:pPr>
      <w:r w:rsidRPr="0041525D">
        <w:rPr>
          <w:rFonts w:ascii="Times New Roman" w:hAnsi="Times New Roman"/>
          <w:sz w:val="28"/>
          <w:szCs w:val="28"/>
        </w:rPr>
        <w:t>1.3</w:t>
      </w:r>
      <w:r w:rsidR="00013BF3" w:rsidRPr="0041525D">
        <w:rPr>
          <w:rFonts w:ascii="Times New Roman" w:hAnsi="Times New Roman"/>
          <w:sz w:val="28"/>
          <w:szCs w:val="28"/>
        </w:rPr>
        <w:t>. </w:t>
      </w:r>
      <w:r w:rsidRPr="0041525D">
        <w:rPr>
          <w:rFonts w:ascii="Times New Roman" w:hAnsi="Times New Roman"/>
          <w:sz w:val="28"/>
          <w:szCs w:val="28"/>
        </w:rPr>
        <w:t>pasākumam pieejamo finansējumu;</w:t>
      </w:r>
    </w:p>
    <w:p w14:paraId="30693F99" w14:textId="09FF6994" w:rsidR="00E12D9A" w:rsidRPr="0041525D" w:rsidRDefault="00E12D9A" w:rsidP="002A7E48">
      <w:pPr>
        <w:pStyle w:val="ListParagraph"/>
        <w:spacing w:after="0" w:line="240" w:lineRule="auto"/>
        <w:ind w:left="0" w:firstLine="720"/>
        <w:jc w:val="both"/>
        <w:rPr>
          <w:rFonts w:ascii="Times New Roman" w:hAnsi="Times New Roman"/>
          <w:sz w:val="28"/>
          <w:szCs w:val="28"/>
        </w:rPr>
      </w:pPr>
      <w:r w:rsidRPr="0041525D">
        <w:rPr>
          <w:rFonts w:ascii="Times New Roman" w:hAnsi="Times New Roman"/>
          <w:sz w:val="28"/>
          <w:szCs w:val="28"/>
        </w:rPr>
        <w:t>1.4</w:t>
      </w:r>
      <w:r w:rsidR="00013BF3" w:rsidRPr="0041525D">
        <w:rPr>
          <w:rFonts w:ascii="Times New Roman" w:hAnsi="Times New Roman"/>
          <w:sz w:val="28"/>
          <w:szCs w:val="28"/>
        </w:rPr>
        <w:t>. </w:t>
      </w:r>
      <w:r w:rsidRPr="0041525D">
        <w:rPr>
          <w:rFonts w:ascii="Times New Roman" w:hAnsi="Times New Roman"/>
          <w:sz w:val="28"/>
          <w:szCs w:val="28"/>
        </w:rPr>
        <w:t>pasākuma ietvaros atbalstāmās darbības.</w:t>
      </w:r>
    </w:p>
    <w:p w14:paraId="23EA4585" w14:textId="77777777" w:rsidR="007306F7" w:rsidRPr="0041525D" w:rsidRDefault="007306F7" w:rsidP="002A7E48">
      <w:pPr>
        <w:spacing w:after="0" w:line="240" w:lineRule="auto"/>
        <w:ind w:firstLine="720"/>
        <w:jc w:val="both"/>
        <w:rPr>
          <w:rFonts w:ascii="Times New Roman" w:hAnsi="Times New Roman"/>
          <w:sz w:val="28"/>
          <w:szCs w:val="28"/>
        </w:rPr>
      </w:pPr>
    </w:p>
    <w:p w14:paraId="30693F9A" w14:textId="4054F7FB" w:rsidR="00FE7D04" w:rsidRPr="0041525D" w:rsidRDefault="009441E1"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2</w:t>
      </w:r>
      <w:r w:rsidR="00013BF3" w:rsidRPr="0041525D">
        <w:rPr>
          <w:rFonts w:ascii="Times New Roman" w:hAnsi="Times New Roman"/>
          <w:sz w:val="28"/>
          <w:szCs w:val="28"/>
        </w:rPr>
        <w:t>. </w:t>
      </w:r>
      <w:r w:rsidR="00E12D9A" w:rsidRPr="0041525D">
        <w:rPr>
          <w:rFonts w:ascii="Times New Roman" w:hAnsi="Times New Roman"/>
          <w:sz w:val="28"/>
          <w:szCs w:val="28"/>
        </w:rPr>
        <w:t>Pasākuma ietvaros tiek sniegts</w:t>
      </w:r>
      <w:r w:rsidR="00853E6F" w:rsidRPr="0041525D">
        <w:rPr>
          <w:rFonts w:ascii="Times New Roman" w:hAnsi="Times New Roman"/>
          <w:sz w:val="28"/>
          <w:szCs w:val="28"/>
        </w:rPr>
        <w:t xml:space="preserve"> atbalst</w:t>
      </w:r>
      <w:r w:rsidR="00E12D9A" w:rsidRPr="0041525D">
        <w:rPr>
          <w:rFonts w:ascii="Times New Roman" w:hAnsi="Times New Roman"/>
          <w:sz w:val="28"/>
          <w:szCs w:val="28"/>
        </w:rPr>
        <w:t>s</w:t>
      </w:r>
      <w:r w:rsidR="00853E6F" w:rsidRPr="0041525D">
        <w:rPr>
          <w:rFonts w:ascii="Times New Roman" w:hAnsi="Times New Roman"/>
          <w:sz w:val="28"/>
          <w:szCs w:val="28"/>
        </w:rPr>
        <w:t xml:space="preserve"> </w:t>
      </w:r>
      <w:proofErr w:type="spellStart"/>
      <w:r w:rsidR="00FE7D04" w:rsidRPr="0041525D">
        <w:rPr>
          <w:rFonts w:ascii="Times New Roman" w:hAnsi="Times New Roman"/>
          <w:sz w:val="28"/>
          <w:szCs w:val="28"/>
        </w:rPr>
        <w:t>mikroaizdevumu</w:t>
      </w:r>
      <w:proofErr w:type="spellEnd"/>
      <w:r w:rsidR="00FE7D04" w:rsidRPr="0041525D">
        <w:rPr>
          <w:rFonts w:ascii="Times New Roman" w:hAnsi="Times New Roman"/>
          <w:sz w:val="28"/>
          <w:szCs w:val="28"/>
        </w:rPr>
        <w:t xml:space="preserve"> un starta aizdevumu (turpmāk kopā – aizdevumi) veidā jaundibinātiem komersantiem, </w:t>
      </w:r>
      <w:r w:rsidR="00564C11" w:rsidRPr="0041525D">
        <w:rPr>
          <w:rFonts w:ascii="Times New Roman" w:hAnsi="Times New Roman"/>
          <w:sz w:val="28"/>
          <w:szCs w:val="28"/>
        </w:rPr>
        <w:t>sīkajiem (</w:t>
      </w:r>
      <w:r w:rsidR="00FE7D04" w:rsidRPr="0041525D">
        <w:rPr>
          <w:rFonts w:ascii="Times New Roman" w:hAnsi="Times New Roman"/>
          <w:sz w:val="28"/>
          <w:szCs w:val="28"/>
        </w:rPr>
        <w:t>mikr</w:t>
      </w:r>
      <w:r w:rsidR="000673CE" w:rsidRPr="0041525D">
        <w:rPr>
          <w:rFonts w:ascii="Times New Roman" w:hAnsi="Times New Roman"/>
          <w:sz w:val="28"/>
          <w:szCs w:val="28"/>
        </w:rPr>
        <w:t>o</w:t>
      </w:r>
      <w:r w:rsidR="00564C11" w:rsidRPr="0041525D">
        <w:rPr>
          <w:rFonts w:ascii="Times New Roman" w:hAnsi="Times New Roman"/>
          <w:sz w:val="28"/>
          <w:szCs w:val="28"/>
        </w:rPr>
        <w:t>)</w:t>
      </w:r>
      <w:r w:rsidR="000673CE" w:rsidRPr="0041525D">
        <w:rPr>
          <w:rFonts w:ascii="Times New Roman" w:hAnsi="Times New Roman"/>
          <w:sz w:val="28"/>
          <w:szCs w:val="28"/>
        </w:rPr>
        <w:t>,</w:t>
      </w:r>
      <w:r w:rsidR="00FE7D04" w:rsidRPr="0041525D">
        <w:rPr>
          <w:rFonts w:ascii="Times New Roman" w:hAnsi="Times New Roman"/>
          <w:sz w:val="28"/>
          <w:szCs w:val="28"/>
        </w:rPr>
        <w:t xml:space="preserve"> mazajiem</w:t>
      </w:r>
      <w:r w:rsidR="00D028F3" w:rsidRPr="0041525D">
        <w:rPr>
          <w:rFonts w:ascii="Times New Roman" w:hAnsi="Times New Roman"/>
          <w:sz w:val="28"/>
          <w:szCs w:val="28"/>
        </w:rPr>
        <w:t xml:space="preserve"> un vidējiem</w:t>
      </w:r>
      <w:r w:rsidR="00FE7D04" w:rsidRPr="0041525D">
        <w:rPr>
          <w:rFonts w:ascii="Times New Roman" w:hAnsi="Times New Roman"/>
          <w:sz w:val="28"/>
          <w:szCs w:val="28"/>
        </w:rPr>
        <w:t xml:space="preserve"> komersantiem</w:t>
      </w:r>
      <w:r w:rsidR="00D76334" w:rsidRPr="0041525D">
        <w:rPr>
          <w:rFonts w:ascii="Times New Roman" w:hAnsi="Times New Roman"/>
          <w:sz w:val="28"/>
          <w:szCs w:val="28"/>
        </w:rPr>
        <w:t>.</w:t>
      </w:r>
    </w:p>
    <w:p w14:paraId="7BB9D9ED" w14:textId="77777777" w:rsidR="007306F7" w:rsidRPr="0041525D" w:rsidRDefault="007306F7" w:rsidP="002A7E48">
      <w:pPr>
        <w:spacing w:after="0" w:line="240" w:lineRule="auto"/>
        <w:ind w:firstLine="720"/>
        <w:jc w:val="both"/>
        <w:rPr>
          <w:rFonts w:ascii="Times New Roman" w:hAnsi="Times New Roman"/>
          <w:sz w:val="28"/>
          <w:szCs w:val="28"/>
        </w:rPr>
      </w:pPr>
      <w:bookmarkStart w:id="10" w:name="p-520463"/>
      <w:bookmarkStart w:id="11" w:name="p2"/>
      <w:bookmarkEnd w:id="10"/>
      <w:bookmarkEnd w:id="11"/>
    </w:p>
    <w:p w14:paraId="30693F9B" w14:textId="66D0F9FE" w:rsidR="00853E6F" w:rsidRPr="0041525D" w:rsidRDefault="009441E1"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3</w:t>
      </w:r>
      <w:r w:rsidR="00013BF3" w:rsidRPr="0041525D">
        <w:rPr>
          <w:rFonts w:ascii="Times New Roman" w:hAnsi="Times New Roman"/>
          <w:sz w:val="28"/>
          <w:szCs w:val="28"/>
        </w:rPr>
        <w:t>. </w:t>
      </w:r>
      <w:r w:rsidR="00853E6F" w:rsidRPr="0041525D">
        <w:rPr>
          <w:rFonts w:ascii="Times New Roman" w:hAnsi="Times New Roman"/>
          <w:sz w:val="28"/>
          <w:szCs w:val="28"/>
        </w:rPr>
        <w:t>Aizdevumus</w:t>
      </w:r>
      <w:r w:rsidR="00A10AAA" w:rsidRPr="0041525D">
        <w:rPr>
          <w:rFonts w:ascii="Times New Roman" w:hAnsi="Times New Roman"/>
          <w:sz w:val="28"/>
          <w:szCs w:val="28"/>
        </w:rPr>
        <w:t xml:space="preserve"> tieš</w:t>
      </w:r>
      <w:r w:rsidR="00564C11" w:rsidRPr="0041525D">
        <w:rPr>
          <w:rFonts w:ascii="Times New Roman" w:hAnsi="Times New Roman"/>
          <w:sz w:val="28"/>
          <w:szCs w:val="28"/>
        </w:rPr>
        <w:t>o</w:t>
      </w:r>
      <w:r w:rsidR="00A10AAA" w:rsidRPr="0041525D">
        <w:rPr>
          <w:rFonts w:ascii="Times New Roman" w:hAnsi="Times New Roman"/>
          <w:sz w:val="28"/>
          <w:szCs w:val="28"/>
        </w:rPr>
        <w:t xml:space="preserve"> finanšu instrumentu veidā</w:t>
      </w:r>
      <w:r w:rsidR="00853E6F" w:rsidRPr="0041525D">
        <w:rPr>
          <w:rFonts w:ascii="Times New Roman" w:hAnsi="Times New Roman"/>
          <w:sz w:val="28"/>
          <w:szCs w:val="28"/>
        </w:rPr>
        <w:t xml:space="preserve"> sniedz akciju sabiedrība </w:t>
      </w:r>
      <w:r w:rsidR="00013BF3" w:rsidRPr="0041525D">
        <w:rPr>
          <w:rFonts w:ascii="Times New Roman" w:hAnsi="Times New Roman"/>
          <w:sz w:val="28"/>
          <w:szCs w:val="28"/>
        </w:rPr>
        <w:t>"</w:t>
      </w:r>
      <w:r w:rsidR="00853E6F" w:rsidRPr="0041525D">
        <w:rPr>
          <w:rFonts w:ascii="Times New Roman" w:hAnsi="Times New Roman"/>
          <w:sz w:val="28"/>
          <w:szCs w:val="28"/>
        </w:rPr>
        <w:t xml:space="preserve">Attīstības finanšu institūcija </w:t>
      </w:r>
      <w:proofErr w:type="spellStart"/>
      <w:r w:rsidR="00853E6F" w:rsidRPr="0041525D">
        <w:rPr>
          <w:rFonts w:ascii="Times New Roman" w:hAnsi="Times New Roman"/>
          <w:sz w:val="28"/>
          <w:szCs w:val="28"/>
        </w:rPr>
        <w:t>Altum</w:t>
      </w:r>
      <w:proofErr w:type="spellEnd"/>
      <w:r w:rsidR="00013BF3" w:rsidRPr="0041525D">
        <w:rPr>
          <w:rFonts w:ascii="Times New Roman" w:hAnsi="Times New Roman"/>
          <w:sz w:val="28"/>
          <w:szCs w:val="28"/>
        </w:rPr>
        <w:t>"</w:t>
      </w:r>
      <w:r w:rsidR="00853E6F" w:rsidRPr="0041525D">
        <w:rPr>
          <w:rFonts w:ascii="Times New Roman" w:hAnsi="Times New Roman"/>
          <w:sz w:val="28"/>
          <w:szCs w:val="28"/>
        </w:rPr>
        <w:t xml:space="preserve"> (turpmāk – sabiedrība </w:t>
      </w:r>
      <w:proofErr w:type="spellStart"/>
      <w:r w:rsidR="00853E6F" w:rsidRPr="0041525D">
        <w:rPr>
          <w:rFonts w:ascii="Times New Roman" w:hAnsi="Times New Roman"/>
          <w:sz w:val="28"/>
          <w:szCs w:val="28"/>
        </w:rPr>
        <w:t>Altum</w:t>
      </w:r>
      <w:proofErr w:type="spellEnd"/>
      <w:r w:rsidR="00853E6F" w:rsidRPr="0041525D">
        <w:rPr>
          <w:rFonts w:ascii="Times New Roman" w:hAnsi="Times New Roman"/>
          <w:sz w:val="28"/>
          <w:szCs w:val="28"/>
        </w:rPr>
        <w:t>)</w:t>
      </w:r>
      <w:r w:rsidR="00013BF3" w:rsidRPr="0041525D">
        <w:rPr>
          <w:rFonts w:ascii="Times New Roman" w:hAnsi="Times New Roman"/>
          <w:sz w:val="28"/>
          <w:szCs w:val="28"/>
        </w:rPr>
        <w:t>. </w:t>
      </w:r>
      <w:r w:rsidR="00853E6F" w:rsidRPr="0041525D">
        <w:rPr>
          <w:rFonts w:ascii="Times New Roman" w:hAnsi="Times New Roman"/>
          <w:sz w:val="28"/>
          <w:szCs w:val="28"/>
        </w:rPr>
        <w:t>Aizdevumi papildina finanšu tirgū pieejamo kredītiestāžu finansējumu</w:t>
      </w:r>
      <w:r w:rsidR="00013BF3" w:rsidRPr="0041525D">
        <w:rPr>
          <w:rFonts w:ascii="Times New Roman" w:hAnsi="Times New Roman"/>
          <w:sz w:val="28"/>
          <w:szCs w:val="28"/>
        </w:rPr>
        <w:t>. </w:t>
      </w:r>
    </w:p>
    <w:p w14:paraId="7A4D1F62" w14:textId="77777777" w:rsidR="007306F7" w:rsidRPr="0041525D" w:rsidRDefault="007306F7" w:rsidP="002A7E48">
      <w:pPr>
        <w:spacing w:after="0" w:line="240" w:lineRule="auto"/>
        <w:ind w:firstLine="720"/>
        <w:jc w:val="both"/>
        <w:rPr>
          <w:rFonts w:ascii="Times New Roman" w:hAnsi="Times New Roman"/>
          <w:sz w:val="28"/>
          <w:szCs w:val="28"/>
        </w:rPr>
      </w:pPr>
      <w:bookmarkStart w:id="12" w:name="p-538368"/>
      <w:bookmarkStart w:id="13" w:name="p3"/>
      <w:bookmarkEnd w:id="12"/>
      <w:bookmarkEnd w:id="13"/>
    </w:p>
    <w:p w14:paraId="30693F9C" w14:textId="05950A02" w:rsidR="00853E6F" w:rsidRPr="0041525D" w:rsidRDefault="009441E1"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4</w:t>
      </w:r>
      <w:r w:rsidR="00013BF3" w:rsidRPr="0041525D">
        <w:rPr>
          <w:rFonts w:ascii="Times New Roman" w:hAnsi="Times New Roman"/>
          <w:sz w:val="28"/>
          <w:szCs w:val="28"/>
        </w:rPr>
        <w:t>. </w:t>
      </w:r>
      <w:r w:rsidR="00D26794" w:rsidRPr="0041525D">
        <w:rPr>
          <w:rFonts w:ascii="Times New Roman" w:hAnsi="Times New Roman"/>
          <w:sz w:val="28"/>
          <w:szCs w:val="28"/>
        </w:rPr>
        <w:t>Pasākuma</w:t>
      </w:r>
      <w:r w:rsidR="00853E6F" w:rsidRPr="0041525D">
        <w:rPr>
          <w:rFonts w:ascii="Times New Roman" w:hAnsi="Times New Roman"/>
          <w:sz w:val="28"/>
          <w:szCs w:val="28"/>
        </w:rPr>
        <w:t xml:space="preserve"> mērķis ir veicināt iedzīvotāju iesaistīšanos komercdarbībā un palielināt komersantu iespēju saņemt finansiālo atbalstu komercdarbības uzsākšanai un attīstībai, tādējādi veicinot Latvijas tautsaimniecības attīstību.</w:t>
      </w:r>
    </w:p>
    <w:p w14:paraId="070F8AD1" w14:textId="77777777" w:rsidR="007306F7" w:rsidRPr="0041525D" w:rsidRDefault="007306F7" w:rsidP="002A7E48">
      <w:pPr>
        <w:spacing w:after="0" w:line="240" w:lineRule="auto"/>
        <w:ind w:firstLine="720"/>
        <w:jc w:val="both"/>
        <w:rPr>
          <w:rFonts w:ascii="Times New Roman" w:hAnsi="Times New Roman"/>
          <w:sz w:val="28"/>
          <w:szCs w:val="28"/>
        </w:rPr>
      </w:pPr>
      <w:bookmarkStart w:id="14" w:name="p-538369"/>
      <w:bookmarkStart w:id="15" w:name="p4"/>
      <w:bookmarkStart w:id="16" w:name="p-538370"/>
      <w:bookmarkStart w:id="17" w:name="p5"/>
      <w:bookmarkStart w:id="18" w:name="_Ref441848936"/>
      <w:bookmarkEnd w:id="14"/>
      <w:bookmarkEnd w:id="15"/>
      <w:bookmarkEnd w:id="16"/>
      <w:bookmarkEnd w:id="17"/>
    </w:p>
    <w:p w14:paraId="30693F9D" w14:textId="062C63A8" w:rsidR="00A10AAA" w:rsidRPr="0041525D" w:rsidRDefault="009441E1"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lastRenderedPageBreak/>
        <w:t>5</w:t>
      </w:r>
      <w:r w:rsidR="00013BF3" w:rsidRPr="0041525D">
        <w:rPr>
          <w:rFonts w:ascii="Times New Roman" w:hAnsi="Times New Roman"/>
          <w:sz w:val="28"/>
          <w:szCs w:val="28"/>
        </w:rPr>
        <w:t>. </w:t>
      </w:r>
      <w:r w:rsidR="0081722A" w:rsidRPr="0041525D">
        <w:rPr>
          <w:rFonts w:ascii="Times New Roman" w:hAnsi="Times New Roman"/>
          <w:sz w:val="28"/>
          <w:szCs w:val="28"/>
        </w:rPr>
        <w:t>P</w:t>
      </w:r>
      <w:r w:rsidR="00470DA7" w:rsidRPr="0041525D">
        <w:rPr>
          <w:rFonts w:ascii="Times New Roman" w:hAnsi="Times New Roman"/>
          <w:sz w:val="28"/>
          <w:szCs w:val="28"/>
        </w:rPr>
        <w:t xml:space="preserve">asākuma </w:t>
      </w:r>
      <w:r w:rsidR="00183E2F" w:rsidRPr="0041525D">
        <w:rPr>
          <w:rFonts w:ascii="Times New Roman" w:hAnsi="Times New Roman"/>
          <w:sz w:val="28"/>
          <w:szCs w:val="28"/>
        </w:rPr>
        <w:t xml:space="preserve">ietvaros </w:t>
      </w:r>
      <w:r w:rsidR="00447D66" w:rsidRPr="0041525D">
        <w:rPr>
          <w:rFonts w:ascii="Times New Roman" w:hAnsi="Times New Roman"/>
          <w:sz w:val="28"/>
          <w:szCs w:val="28"/>
        </w:rPr>
        <w:t xml:space="preserve">un papildus pieejamais </w:t>
      </w:r>
      <w:r w:rsidR="00FE7D04" w:rsidRPr="0041525D">
        <w:rPr>
          <w:rFonts w:ascii="Times New Roman" w:hAnsi="Times New Roman"/>
          <w:sz w:val="28"/>
          <w:szCs w:val="28"/>
        </w:rPr>
        <w:t>finansējum</w:t>
      </w:r>
      <w:r w:rsidR="00447D66" w:rsidRPr="0041525D">
        <w:rPr>
          <w:rFonts w:ascii="Times New Roman" w:hAnsi="Times New Roman"/>
          <w:sz w:val="28"/>
          <w:szCs w:val="28"/>
        </w:rPr>
        <w:t>s</w:t>
      </w:r>
      <w:r w:rsidR="00853E6F" w:rsidRPr="0041525D">
        <w:rPr>
          <w:rFonts w:ascii="Times New Roman" w:hAnsi="Times New Roman"/>
          <w:sz w:val="28"/>
          <w:szCs w:val="28"/>
        </w:rPr>
        <w:t xml:space="preserve"> ir 3</w:t>
      </w:r>
      <w:r w:rsidR="004B56CA" w:rsidRPr="0041525D">
        <w:rPr>
          <w:rFonts w:ascii="Times New Roman" w:hAnsi="Times New Roman"/>
          <w:sz w:val="28"/>
          <w:szCs w:val="28"/>
        </w:rPr>
        <w:t>4</w:t>
      </w:r>
      <w:r w:rsidR="00853E6F" w:rsidRPr="0041525D">
        <w:rPr>
          <w:rFonts w:ascii="Times New Roman" w:hAnsi="Times New Roman"/>
          <w:sz w:val="28"/>
          <w:szCs w:val="28"/>
        </w:rPr>
        <w:t> 000</w:t>
      </w:r>
      <w:r w:rsidR="00013BF3" w:rsidRPr="0041525D">
        <w:rPr>
          <w:rFonts w:ascii="Times New Roman" w:hAnsi="Times New Roman"/>
          <w:sz w:val="28"/>
          <w:szCs w:val="28"/>
        </w:rPr>
        <w:t> </w:t>
      </w:r>
      <w:r w:rsidR="00853E6F" w:rsidRPr="0041525D">
        <w:rPr>
          <w:rFonts w:ascii="Times New Roman" w:hAnsi="Times New Roman"/>
          <w:sz w:val="28"/>
          <w:szCs w:val="28"/>
        </w:rPr>
        <w:t>000</w:t>
      </w:r>
      <w:r w:rsidR="00013BF3" w:rsidRPr="0041525D">
        <w:rPr>
          <w:rFonts w:ascii="Times New Roman" w:hAnsi="Times New Roman"/>
          <w:sz w:val="28"/>
          <w:szCs w:val="28"/>
        </w:rPr>
        <w:t> </w:t>
      </w:r>
      <w:r w:rsidR="00853E6F" w:rsidRPr="0041525D">
        <w:rPr>
          <w:rFonts w:ascii="Times New Roman" w:hAnsi="Times New Roman"/>
          <w:i/>
          <w:sz w:val="28"/>
          <w:szCs w:val="28"/>
        </w:rPr>
        <w:t>euro</w:t>
      </w:r>
      <w:r w:rsidR="00A10AAA" w:rsidRPr="0041525D">
        <w:rPr>
          <w:rFonts w:ascii="Times New Roman" w:hAnsi="Times New Roman"/>
          <w:sz w:val="28"/>
          <w:szCs w:val="28"/>
        </w:rPr>
        <w:t>:</w:t>
      </w:r>
      <w:bookmarkEnd w:id="18"/>
    </w:p>
    <w:p w14:paraId="30693F9E" w14:textId="63F15EE7" w:rsidR="00A10AAA" w:rsidRPr="0041525D" w:rsidRDefault="009441E1" w:rsidP="002A7E48">
      <w:pPr>
        <w:spacing w:after="0" w:line="240" w:lineRule="auto"/>
        <w:ind w:firstLine="720"/>
        <w:jc w:val="both"/>
        <w:rPr>
          <w:rFonts w:ascii="Times New Roman" w:hAnsi="Times New Roman"/>
          <w:sz w:val="28"/>
          <w:szCs w:val="28"/>
        </w:rPr>
      </w:pPr>
      <w:r w:rsidRPr="0041525D">
        <w:rPr>
          <w:rFonts w:ascii="Times New Roman" w:hAnsi="Times New Roman"/>
          <w:spacing w:val="-4"/>
          <w:sz w:val="28"/>
          <w:szCs w:val="28"/>
        </w:rPr>
        <w:t>5.1</w:t>
      </w:r>
      <w:r w:rsidR="00013BF3" w:rsidRPr="0041525D">
        <w:rPr>
          <w:rFonts w:ascii="Times New Roman" w:hAnsi="Times New Roman"/>
          <w:spacing w:val="-4"/>
          <w:sz w:val="28"/>
          <w:szCs w:val="28"/>
        </w:rPr>
        <w:t>. </w:t>
      </w:r>
      <w:proofErr w:type="spellStart"/>
      <w:r w:rsidR="00A82E02" w:rsidRPr="0041525D">
        <w:rPr>
          <w:rFonts w:ascii="Times New Roman" w:hAnsi="Times New Roman"/>
          <w:spacing w:val="-4"/>
          <w:sz w:val="28"/>
          <w:szCs w:val="28"/>
        </w:rPr>
        <w:t>m</w:t>
      </w:r>
      <w:r w:rsidR="00A10AAA" w:rsidRPr="0041525D">
        <w:rPr>
          <w:rFonts w:ascii="Times New Roman" w:hAnsi="Times New Roman"/>
          <w:spacing w:val="-4"/>
          <w:sz w:val="28"/>
          <w:szCs w:val="28"/>
        </w:rPr>
        <w:t>ikroaizdevumiem</w:t>
      </w:r>
      <w:proofErr w:type="spellEnd"/>
      <w:r w:rsidR="004B56CA" w:rsidRPr="0041525D">
        <w:rPr>
          <w:rFonts w:ascii="Times New Roman" w:hAnsi="Times New Roman"/>
          <w:spacing w:val="-4"/>
          <w:sz w:val="28"/>
          <w:szCs w:val="28"/>
        </w:rPr>
        <w:t xml:space="preserve"> </w:t>
      </w:r>
      <w:r w:rsidR="00223BE5" w:rsidRPr="0041525D">
        <w:rPr>
          <w:rFonts w:ascii="Times New Roman" w:hAnsi="Times New Roman"/>
          <w:spacing w:val="-4"/>
          <w:sz w:val="28"/>
          <w:szCs w:val="28"/>
        </w:rPr>
        <w:t xml:space="preserve">– </w:t>
      </w:r>
      <w:r w:rsidR="004B56CA" w:rsidRPr="0041525D">
        <w:rPr>
          <w:rFonts w:ascii="Times New Roman" w:hAnsi="Times New Roman"/>
          <w:spacing w:val="-4"/>
          <w:sz w:val="28"/>
          <w:szCs w:val="28"/>
        </w:rPr>
        <w:t>aizdevumos izsniedzamais</w:t>
      </w:r>
      <w:r w:rsidR="00A10AAA" w:rsidRPr="0041525D">
        <w:rPr>
          <w:rFonts w:ascii="Times New Roman" w:hAnsi="Times New Roman"/>
          <w:spacing w:val="-4"/>
          <w:sz w:val="28"/>
          <w:szCs w:val="28"/>
        </w:rPr>
        <w:t xml:space="preserve"> pieejamais finansējums</w:t>
      </w:r>
      <w:r w:rsidR="00A10AAA" w:rsidRPr="0041525D">
        <w:rPr>
          <w:rFonts w:ascii="Times New Roman" w:hAnsi="Times New Roman"/>
          <w:spacing w:val="-2"/>
          <w:sz w:val="28"/>
          <w:szCs w:val="28"/>
        </w:rPr>
        <w:t xml:space="preserve"> ir 10</w:t>
      </w:r>
      <w:r w:rsidR="00013BF3" w:rsidRPr="0041525D">
        <w:rPr>
          <w:rFonts w:ascii="Times New Roman" w:hAnsi="Times New Roman"/>
          <w:spacing w:val="-2"/>
          <w:sz w:val="28"/>
          <w:szCs w:val="28"/>
        </w:rPr>
        <w:t> </w:t>
      </w:r>
      <w:r w:rsidR="00A10AAA" w:rsidRPr="0041525D">
        <w:rPr>
          <w:rFonts w:ascii="Times New Roman" w:hAnsi="Times New Roman"/>
          <w:spacing w:val="-2"/>
          <w:sz w:val="28"/>
          <w:szCs w:val="28"/>
        </w:rPr>
        <w:t>000 000</w:t>
      </w:r>
      <w:r w:rsidR="00013BF3" w:rsidRPr="0041525D">
        <w:rPr>
          <w:rFonts w:ascii="Times New Roman" w:hAnsi="Times New Roman"/>
          <w:spacing w:val="-2"/>
          <w:sz w:val="28"/>
          <w:szCs w:val="28"/>
        </w:rPr>
        <w:t xml:space="preserve"> </w:t>
      </w:r>
      <w:r w:rsidR="00A10AAA" w:rsidRPr="0041525D">
        <w:rPr>
          <w:rFonts w:ascii="Times New Roman" w:hAnsi="Times New Roman"/>
          <w:i/>
          <w:spacing w:val="-2"/>
          <w:sz w:val="28"/>
          <w:szCs w:val="28"/>
        </w:rPr>
        <w:t>eur</w:t>
      </w:r>
      <w:r w:rsidR="00D028F3" w:rsidRPr="0041525D">
        <w:rPr>
          <w:rFonts w:ascii="Times New Roman" w:hAnsi="Times New Roman"/>
          <w:i/>
          <w:spacing w:val="-2"/>
          <w:sz w:val="28"/>
          <w:szCs w:val="28"/>
        </w:rPr>
        <w:t>o</w:t>
      </w:r>
      <w:r w:rsidR="00A10AAA" w:rsidRPr="0041525D">
        <w:rPr>
          <w:rFonts w:ascii="Times New Roman" w:hAnsi="Times New Roman"/>
          <w:spacing w:val="-2"/>
          <w:sz w:val="28"/>
          <w:szCs w:val="28"/>
        </w:rPr>
        <w:t>, t</w:t>
      </w:r>
      <w:r w:rsidR="00223BE5" w:rsidRPr="0041525D">
        <w:rPr>
          <w:rFonts w:ascii="Times New Roman" w:hAnsi="Times New Roman"/>
          <w:spacing w:val="-2"/>
          <w:sz w:val="28"/>
          <w:szCs w:val="28"/>
        </w:rPr>
        <w:t>ai</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s</w:t>
      </w:r>
      <w:r w:rsidR="00A10AAA" w:rsidRPr="0041525D">
        <w:rPr>
          <w:rFonts w:ascii="Times New Roman" w:hAnsi="Times New Roman"/>
          <w:spacing w:val="-2"/>
          <w:sz w:val="28"/>
          <w:szCs w:val="28"/>
        </w:rPr>
        <w:t>k</w:t>
      </w:r>
      <w:r w:rsidR="00223BE5" w:rsidRPr="0041525D">
        <w:rPr>
          <w:rFonts w:ascii="Times New Roman" w:hAnsi="Times New Roman"/>
          <w:spacing w:val="-2"/>
          <w:sz w:val="28"/>
          <w:szCs w:val="28"/>
        </w:rPr>
        <w:t>aitā</w:t>
      </w:r>
      <w:r w:rsidR="00013BF3" w:rsidRPr="0041525D">
        <w:rPr>
          <w:rFonts w:ascii="Times New Roman" w:hAnsi="Times New Roman"/>
          <w:spacing w:val="-2"/>
          <w:sz w:val="28"/>
          <w:szCs w:val="28"/>
        </w:rPr>
        <w:t xml:space="preserve"> </w:t>
      </w:r>
      <w:r w:rsidR="00A10AAA" w:rsidRPr="0041525D">
        <w:rPr>
          <w:rFonts w:ascii="Times New Roman" w:hAnsi="Times New Roman"/>
          <w:spacing w:val="-2"/>
          <w:sz w:val="28"/>
          <w:szCs w:val="28"/>
        </w:rPr>
        <w:t xml:space="preserve">Eiropas Reģionālās attīstības fonda finansējums </w:t>
      </w:r>
      <w:r w:rsidR="00B53BF9" w:rsidRPr="0041525D">
        <w:rPr>
          <w:rFonts w:ascii="Times New Roman" w:hAnsi="Times New Roman"/>
          <w:spacing w:val="-2"/>
          <w:sz w:val="28"/>
          <w:szCs w:val="28"/>
        </w:rPr>
        <w:t>2</w:t>
      </w:r>
      <w:r w:rsidR="00A10AAA" w:rsidRPr="0041525D">
        <w:rPr>
          <w:rFonts w:ascii="Times New Roman" w:hAnsi="Times New Roman"/>
          <w:spacing w:val="-2"/>
          <w:sz w:val="28"/>
          <w:szCs w:val="28"/>
        </w:rPr>
        <w:t xml:space="preserve"> 000 000 </w:t>
      </w:r>
      <w:proofErr w:type="spellStart"/>
      <w:r w:rsidR="00A10AAA" w:rsidRPr="0041525D">
        <w:rPr>
          <w:rFonts w:ascii="Times New Roman" w:hAnsi="Times New Roman"/>
          <w:i/>
          <w:spacing w:val="-2"/>
          <w:sz w:val="28"/>
          <w:szCs w:val="28"/>
        </w:rPr>
        <w:t>euro</w:t>
      </w:r>
      <w:proofErr w:type="spellEnd"/>
      <w:r w:rsidR="00A10AAA" w:rsidRPr="0041525D">
        <w:rPr>
          <w:rFonts w:ascii="Times New Roman" w:hAnsi="Times New Roman"/>
          <w:spacing w:val="-2"/>
          <w:sz w:val="28"/>
          <w:szCs w:val="28"/>
        </w:rPr>
        <w:t xml:space="preserve"> un sabiedrības </w:t>
      </w:r>
      <w:proofErr w:type="spellStart"/>
      <w:r w:rsidR="00A10AAA" w:rsidRPr="0041525D">
        <w:rPr>
          <w:rFonts w:ascii="Times New Roman" w:hAnsi="Times New Roman"/>
          <w:spacing w:val="-2"/>
          <w:sz w:val="28"/>
          <w:szCs w:val="28"/>
        </w:rPr>
        <w:t>Altum</w:t>
      </w:r>
      <w:proofErr w:type="spellEnd"/>
      <w:r w:rsidR="00A10AAA" w:rsidRPr="0041525D">
        <w:rPr>
          <w:rFonts w:ascii="Times New Roman" w:hAnsi="Times New Roman"/>
          <w:spacing w:val="-2"/>
          <w:sz w:val="28"/>
          <w:szCs w:val="28"/>
        </w:rPr>
        <w:t xml:space="preserve"> piesaistītais</w:t>
      </w:r>
      <w:r w:rsidR="00A10AAA" w:rsidRPr="0041525D">
        <w:rPr>
          <w:rFonts w:ascii="Times New Roman" w:hAnsi="Times New Roman"/>
          <w:sz w:val="28"/>
          <w:szCs w:val="28"/>
        </w:rPr>
        <w:t xml:space="preserve"> finansējums </w:t>
      </w:r>
      <w:r w:rsidR="00B53BF9" w:rsidRPr="0041525D">
        <w:rPr>
          <w:rFonts w:ascii="Times New Roman" w:hAnsi="Times New Roman"/>
          <w:sz w:val="28"/>
          <w:szCs w:val="28"/>
        </w:rPr>
        <w:t>8</w:t>
      </w:r>
      <w:r w:rsidR="00A10AAA" w:rsidRPr="0041525D">
        <w:rPr>
          <w:rFonts w:ascii="Times New Roman" w:hAnsi="Times New Roman"/>
          <w:sz w:val="28"/>
          <w:szCs w:val="28"/>
        </w:rPr>
        <w:t xml:space="preserve"> 000 000 </w:t>
      </w:r>
      <w:r w:rsidR="00A10AAA" w:rsidRPr="0041525D">
        <w:rPr>
          <w:rFonts w:ascii="Times New Roman" w:hAnsi="Times New Roman"/>
          <w:i/>
          <w:sz w:val="28"/>
          <w:szCs w:val="28"/>
        </w:rPr>
        <w:t>euro</w:t>
      </w:r>
      <w:r w:rsidR="00A10AAA" w:rsidRPr="0041525D">
        <w:rPr>
          <w:rFonts w:ascii="Times New Roman" w:hAnsi="Times New Roman"/>
          <w:sz w:val="28"/>
          <w:szCs w:val="28"/>
        </w:rPr>
        <w:t>;</w:t>
      </w:r>
    </w:p>
    <w:p w14:paraId="30693F9F" w14:textId="3DD2AB2B" w:rsidR="00450D2C" w:rsidRPr="0041525D" w:rsidRDefault="009441E1" w:rsidP="002A7E48">
      <w:pPr>
        <w:spacing w:after="0" w:line="240" w:lineRule="auto"/>
        <w:ind w:firstLine="720"/>
        <w:jc w:val="both"/>
        <w:rPr>
          <w:rFonts w:ascii="Times New Roman" w:hAnsi="Times New Roman"/>
          <w:sz w:val="28"/>
          <w:szCs w:val="28"/>
        </w:rPr>
      </w:pPr>
      <w:r w:rsidRPr="0041525D">
        <w:rPr>
          <w:rFonts w:ascii="Times New Roman" w:hAnsi="Times New Roman"/>
          <w:spacing w:val="-4"/>
          <w:sz w:val="28"/>
          <w:szCs w:val="28"/>
        </w:rPr>
        <w:t>5.2</w:t>
      </w:r>
      <w:r w:rsidR="00013BF3" w:rsidRPr="0041525D">
        <w:rPr>
          <w:rFonts w:ascii="Times New Roman" w:hAnsi="Times New Roman"/>
          <w:spacing w:val="-4"/>
          <w:sz w:val="28"/>
          <w:szCs w:val="28"/>
        </w:rPr>
        <w:t>. </w:t>
      </w:r>
      <w:r w:rsidR="00A82E02" w:rsidRPr="0041525D">
        <w:rPr>
          <w:rFonts w:ascii="Times New Roman" w:hAnsi="Times New Roman"/>
          <w:spacing w:val="-4"/>
          <w:sz w:val="28"/>
          <w:szCs w:val="28"/>
        </w:rPr>
        <w:t>s</w:t>
      </w:r>
      <w:r w:rsidR="00A10AAA" w:rsidRPr="0041525D">
        <w:rPr>
          <w:rFonts w:ascii="Times New Roman" w:hAnsi="Times New Roman"/>
          <w:spacing w:val="-4"/>
          <w:sz w:val="28"/>
          <w:szCs w:val="28"/>
        </w:rPr>
        <w:t>tarta aizdevumiem</w:t>
      </w:r>
      <w:r w:rsidR="004B56CA" w:rsidRPr="0041525D">
        <w:rPr>
          <w:rFonts w:ascii="Times New Roman" w:hAnsi="Times New Roman"/>
          <w:spacing w:val="-4"/>
          <w:sz w:val="28"/>
          <w:szCs w:val="28"/>
        </w:rPr>
        <w:t xml:space="preserve"> </w:t>
      </w:r>
      <w:r w:rsidR="00223BE5" w:rsidRPr="0041525D">
        <w:rPr>
          <w:rFonts w:ascii="Times New Roman" w:hAnsi="Times New Roman"/>
          <w:spacing w:val="-4"/>
          <w:sz w:val="28"/>
          <w:szCs w:val="28"/>
        </w:rPr>
        <w:t xml:space="preserve">– </w:t>
      </w:r>
      <w:r w:rsidR="004B56CA" w:rsidRPr="0041525D">
        <w:rPr>
          <w:rFonts w:ascii="Times New Roman" w:hAnsi="Times New Roman"/>
          <w:spacing w:val="-4"/>
          <w:sz w:val="28"/>
          <w:szCs w:val="28"/>
        </w:rPr>
        <w:t>aizdevumos izsniedzamais</w:t>
      </w:r>
      <w:r w:rsidR="00A10AAA" w:rsidRPr="0041525D">
        <w:rPr>
          <w:rFonts w:ascii="Times New Roman" w:hAnsi="Times New Roman"/>
          <w:spacing w:val="-4"/>
          <w:sz w:val="28"/>
          <w:szCs w:val="28"/>
        </w:rPr>
        <w:t xml:space="preserve"> pieejamais finansējums</w:t>
      </w:r>
      <w:r w:rsidR="00A10AAA" w:rsidRPr="0041525D">
        <w:rPr>
          <w:rFonts w:ascii="Times New Roman" w:hAnsi="Times New Roman"/>
          <w:sz w:val="28"/>
          <w:szCs w:val="28"/>
        </w:rPr>
        <w:t xml:space="preserve"> ir 20</w:t>
      </w:r>
      <w:r w:rsidR="00013BF3" w:rsidRPr="0041525D">
        <w:rPr>
          <w:rFonts w:ascii="Times New Roman" w:hAnsi="Times New Roman"/>
          <w:sz w:val="28"/>
          <w:szCs w:val="28"/>
        </w:rPr>
        <w:t> </w:t>
      </w:r>
      <w:r w:rsidR="00A10AAA" w:rsidRPr="0041525D">
        <w:rPr>
          <w:rFonts w:ascii="Times New Roman" w:hAnsi="Times New Roman"/>
          <w:sz w:val="28"/>
          <w:szCs w:val="28"/>
        </w:rPr>
        <w:t xml:space="preserve">000 000 </w:t>
      </w:r>
      <w:r w:rsidR="00A10AAA" w:rsidRPr="0041525D">
        <w:rPr>
          <w:rFonts w:ascii="Times New Roman" w:hAnsi="Times New Roman"/>
          <w:i/>
          <w:sz w:val="28"/>
          <w:szCs w:val="28"/>
        </w:rPr>
        <w:t>eur</w:t>
      </w:r>
      <w:r w:rsidR="00D028F3" w:rsidRPr="0041525D">
        <w:rPr>
          <w:rFonts w:ascii="Times New Roman" w:hAnsi="Times New Roman"/>
          <w:i/>
          <w:sz w:val="28"/>
          <w:szCs w:val="28"/>
        </w:rPr>
        <w:t>o</w:t>
      </w:r>
      <w:r w:rsidR="00A10AAA" w:rsidRPr="0041525D">
        <w:rPr>
          <w:rFonts w:ascii="Times New Roman" w:hAnsi="Times New Roman"/>
          <w:sz w:val="28"/>
          <w:szCs w:val="28"/>
        </w:rPr>
        <w:t xml:space="preserve">, </w:t>
      </w:r>
      <w:r w:rsidR="00223BE5" w:rsidRPr="0041525D">
        <w:rPr>
          <w:rFonts w:ascii="Times New Roman" w:hAnsi="Times New Roman"/>
          <w:spacing w:val="-2"/>
          <w:sz w:val="28"/>
          <w:szCs w:val="28"/>
        </w:rPr>
        <w:t xml:space="preserve">tai skaitā </w:t>
      </w:r>
      <w:r w:rsidR="00330C6E" w:rsidRPr="0041525D">
        <w:rPr>
          <w:rFonts w:ascii="Times New Roman" w:hAnsi="Times New Roman"/>
          <w:spacing w:val="-2"/>
          <w:sz w:val="28"/>
          <w:szCs w:val="28"/>
        </w:rPr>
        <w:t xml:space="preserve">Eiropas Reģionālās attīstības fonda </w:t>
      </w:r>
      <w:r w:rsidR="00A10AAA" w:rsidRPr="0041525D">
        <w:rPr>
          <w:rFonts w:ascii="Times New Roman" w:hAnsi="Times New Roman"/>
          <w:sz w:val="28"/>
          <w:szCs w:val="28"/>
        </w:rPr>
        <w:t xml:space="preserve">finansējums </w:t>
      </w:r>
      <w:r w:rsidR="00B53BF9" w:rsidRPr="0041525D">
        <w:rPr>
          <w:rFonts w:ascii="Times New Roman" w:hAnsi="Times New Roman"/>
          <w:sz w:val="28"/>
          <w:szCs w:val="28"/>
        </w:rPr>
        <w:t>5</w:t>
      </w:r>
      <w:r w:rsidR="00013BF3" w:rsidRPr="0041525D">
        <w:rPr>
          <w:rFonts w:ascii="Times New Roman" w:hAnsi="Times New Roman"/>
          <w:sz w:val="28"/>
          <w:szCs w:val="28"/>
        </w:rPr>
        <w:t> </w:t>
      </w:r>
      <w:r w:rsidR="00A10AAA" w:rsidRPr="0041525D">
        <w:rPr>
          <w:rFonts w:ascii="Times New Roman" w:hAnsi="Times New Roman"/>
          <w:sz w:val="28"/>
          <w:szCs w:val="28"/>
        </w:rPr>
        <w:t xml:space="preserve">000 000 </w:t>
      </w:r>
      <w:proofErr w:type="spellStart"/>
      <w:r w:rsidR="00A10AAA" w:rsidRPr="0041525D">
        <w:rPr>
          <w:rFonts w:ascii="Times New Roman" w:hAnsi="Times New Roman"/>
          <w:i/>
          <w:sz w:val="28"/>
          <w:szCs w:val="28"/>
        </w:rPr>
        <w:t>euro</w:t>
      </w:r>
      <w:proofErr w:type="spellEnd"/>
      <w:r w:rsidR="00A10AAA" w:rsidRPr="0041525D">
        <w:rPr>
          <w:rFonts w:ascii="Times New Roman" w:hAnsi="Times New Roman"/>
          <w:sz w:val="28"/>
          <w:szCs w:val="28"/>
        </w:rPr>
        <w:t xml:space="preserve"> un sabiedrības </w:t>
      </w:r>
      <w:proofErr w:type="spellStart"/>
      <w:r w:rsidR="00A10AAA" w:rsidRPr="0041525D">
        <w:rPr>
          <w:rFonts w:ascii="Times New Roman" w:hAnsi="Times New Roman"/>
          <w:sz w:val="28"/>
          <w:szCs w:val="28"/>
        </w:rPr>
        <w:t>Altum</w:t>
      </w:r>
      <w:proofErr w:type="spellEnd"/>
      <w:r w:rsidR="00A10AAA" w:rsidRPr="0041525D">
        <w:rPr>
          <w:rFonts w:ascii="Times New Roman" w:hAnsi="Times New Roman"/>
          <w:sz w:val="28"/>
          <w:szCs w:val="28"/>
        </w:rPr>
        <w:t xml:space="preserve"> piesaistītais finansējums 1</w:t>
      </w:r>
      <w:r w:rsidR="00B53BF9" w:rsidRPr="0041525D">
        <w:rPr>
          <w:rFonts w:ascii="Times New Roman" w:hAnsi="Times New Roman"/>
          <w:sz w:val="28"/>
          <w:szCs w:val="28"/>
        </w:rPr>
        <w:t>5</w:t>
      </w:r>
      <w:r w:rsidR="00223BE5" w:rsidRPr="0041525D">
        <w:rPr>
          <w:rFonts w:ascii="Times New Roman" w:hAnsi="Times New Roman"/>
          <w:sz w:val="28"/>
          <w:szCs w:val="28"/>
        </w:rPr>
        <w:t> </w:t>
      </w:r>
      <w:r w:rsidR="00A10AAA" w:rsidRPr="0041525D">
        <w:rPr>
          <w:rFonts w:ascii="Times New Roman" w:hAnsi="Times New Roman"/>
          <w:sz w:val="28"/>
          <w:szCs w:val="28"/>
        </w:rPr>
        <w:t xml:space="preserve">000 000 </w:t>
      </w:r>
      <w:r w:rsidR="00A10AAA" w:rsidRPr="0041525D">
        <w:rPr>
          <w:rFonts w:ascii="Times New Roman" w:hAnsi="Times New Roman"/>
          <w:i/>
          <w:sz w:val="28"/>
          <w:szCs w:val="28"/>
        </w:rPr>
        <w:t>euro</w:t>
      </w:r>
      <w:r w:rsidR="00450D2C" w:rsidRPr="0041525D">
        <w:rPr>
          <w:rFonts w:ascii="Times New Roman" w:hAnsi="Times New Roman"/>
          <w:sz w:val="28"/>
          <w:szCs w:val="28"/>
        </w:rPr>
        <w:t>;</w:t>
      </w:r>
    </w:p>
    <w:p w14:paraId="30693FA0" w14:textId="689C835C" w:rsidR="0038740E" w:rsidRPr="0041525D" w:rsidRDefault="009441E1"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5.3</w:t>
      </w:r>
      <w:r w:rsidR="00013BF3" w:rsidRPr="0041525D">
        <w:rPr>
          <w:rFonts w:ascii="Times New Roman" w:hAnsi="Times New Roman"/>
          <w:sz w:val="28"/>
          <w:szCs w:val="28"/>
        </w:rPr>
        <w:t>. </w:t>
      </w:r>
      <w:r w:rsidR="00A82E02" w:rsidRPr="0041525D">
        <w:rPr>
          <w:rFonts w:ascii="Times New Roman" w:hAnsi="Times New Roman"/>
          <w:sz w:val="28"/>
          <w:szCs w:val="28"/>
        </w:rPr>
        <w:t>s</w:t>
      </w:r>
      <w:r w:rsidR="0038740E" w:rsidRPr="0041525D">
        <w:rPr>
          <w:rFonts w:ascii="Times New Roman" w:hAnsi="Times New Roman"/>
          <w:sz w:val="28"/>
          <w:szCs w:val="28"/>
        </w:rPr>
        <w:t xml:space="preserve">abiedrības </w:t>
      </w:r>
      <w:proofErr w:type="spellStart"/>
      <w:r w:rsidR="0038740E" w:rsidRPr="0041525D">
        <w:rPr>
          <w:rFonts w:ascii="Times New Roman" w:hAnsi="Times New Roman"/>
          <w:sz w:val="28"/>
          <w:szCs w:val="28"/>
        </w:rPr>
        <w:t>Altum</w:t>
      </w:r>
      <w:proofErr w:type="spellEnd"/>
      <w:r w:rsidR="0038740E" w:rsidRPr="0041525D">
        <w:rPr>
          <w:rFonts w:ascii="Times New Roman" w:hAnsi="Times New Roman"/>
          <w:sz w:val="28"/>
          <w:szCs w:val="28"/>
        </w:rPr>
        <w:t xml:space="preserve"> pārvaldības izmaksām</w:t>
      </w:r>
      <w:r w:rsidR="00330C6E" w:rsidRPr="0041525D">
        <w:rPr>
          <w:rFonts w:ascii="Times New Roman" w:hAnsi="Times New Roman"/>
          <w:sz w:val="28"/>
          <w:szCs w:val="28"/>
        </w:rPr>
        <w:t xml:space="preserve"> </w:t>
      </w:r>
      <w:r w:rsidR="0038740E" w:rsidRPr="0041525D">
        <w:rPr>
          <w:rFonts w:ascii="Times New Roman" w:hAnsi="Times New Roman"/>
          <w:sz w:val="28"/>
          <w:szCs w:val="28"/>
        </w:rPr>
        <w:t xml:space="preserve">– </w:t>
      </w:r>
      <w:r w:rsidR="00330C6E" w:rsidRPr="0041525D">
        <w:rPr>
          <w:rFonts w:ascii="Times New Roman" w:hAnsi="Times New Roman"/>
          <w:spacing w:val="-2"/>
          <w:sz w:val="28"/>
          <w:szCs w:val="28"/>
        </w:rPr>
        <w:t xml:space="preserve">Eiropas Reģionālās attīstības fonda </w:t>
      </w:r>
      <w:r w:rsidR="0038740E" w:rsidRPr="0041525D">
        <w:rPr>
          <w:rFonts w:ascii="Times New Roman" w:hAnsi="Times New Roman"/>
          <w:sz w:val="28"/>
          <w:szCs w:val="28"/>
        </w:rPr>
        <w:t>finansējums 2</w:t>
      </w:r>
      <w:r w:rsidR="00013BF3" w:rsidRPr="0041525D">
        <w:rPr>
          <w:rFonts w:ascii="Times New Roman" w:hAnsi="Times New Roman"/>
          <w:sz w:val="28"/>
          <w:szCs w:val="28"/>
        </w:rPr>
        <w:t> </w:t>
      </w:r>
      <w:r w:rsidR="0038740E" w:rsidRPr="0041525D">
        <w:rPr>
          <w:rFonts w:ascii="Times New Roman" w:hAnsi="Times New Roman"/>
          <w:sz w:val="28"/>
          <w:szCs w:val="28"/>
        </w:rPr>
        <w:t>000</w:t>
      </w:r>
      <w:r w:rsidR="00013BF3" w:rsidRPr="0041525D">
        <w:rPr>
          <w:rFonts w:ascii="Times New Roman" w:hAnsi="Times New Roman"/>
          <w:sz w:val="28"/>
          <w:szCs w:val="28"/>
        </w:rPr>
        <w:t> </w:t>
      </w:r>
      <w:r w:rsidR="0038740E" w:rsidRPr="0041525D">
        <w:rPr>
          <w:rFonts w:ascii="Times New Roman" w:hAnsi="Times New Roman"/>
          <w:sz w:val="28"/>
          <w:szCs w:val="28"/>
        </w:rPr>
        <w:t>000</w:t>
      </w:r>
      <w:r w:rsidR="00013BF3" w:rsidRPr="0041525D">
        <w:rPr>
          <w:rFonts w:ascii="Times New Roman" w:hAnsi="Times New Roman"/>
          <w:sz w:val="28"/>
          <w:szCs w:val="28"/>
        </w:rPr>
        <w:t> </w:t>
      </w:r>
      <w:r w:rsidR="00230A3B" w:rsidRPr="0041525D">
        <w:rPr>
          <w:rFonts w:ascii="Times New Roman" w:hAnsi="Times New Roman"/>
          <w:i/>
          <w:sz w:val="28"/>
          <w:szCs w:val="28"/>
        </w:rPr>
        <w:t>euro;</w:t>
      </w:r>
    </w:p>
    <w:p w14:paraId="30693FA1" w14:textId="55FD7600" w:rsidR="006A6952" w:rsidRPr="0041525D" w:rsidRDefault="009441E1"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5.4</w:t>
      </w:r>
      <w:r w:rsidR="00013BF3" w:rsidRPr="0041525D">
        <w:rPr>
          <w:rFonts w:ascii="Times New Roman" w:hAnsi="Times New Roman"/>
          <w:sz w:val="28"/>
          <w:szCs w:val="28"/>
        </w:rPr>
        <w:t>. </w:t>
      </w:r>
      <w:r w:rsidR="00A82E02" w:rsidRPr="0041525D">
        <w:rPr>
          <w:rFonts w:ascii="Times New Roman" w:hAnsi="Times New Roman"/>
          <w:sz w:val="28"/>
          <w:szCs w:val="28"/>
        </w:rPr>
        <w:t>p</w:t>
      </w:r>
      <w:r w:rsidR="00720EFF" w:rsidRPr="0041525D">
        <w:rPr>
          <w:rFonts w:ascii="Times New Roman" w:hAnsi="Times New Roman"/>
          <w:sz w:val="28"/>
          <w:szCs w:val="28"/>
        </w:rPr>
        <w:t>apildus pieejams finansējums s</w:t>
      </w:r>
      <w:r w:rsidR="00FA4C78" w:rsidRPr="0041525D">
        <w:rPr>
          <w:rFonts w:ascii="Times New Roman" w:hAnsi="Times New Roman"/>
          <w:sz w:val="28"/>
          <w:szCs w:val="28"/>
        </w:rPr>
        <w:t>tarta aizdevumiem 2</w:t>
      </w:r>
      <w:r w:rsidR="00013BF3" w:rsidRPr="0041525D">
        <w:rPr>
          <w:rFonts w:ascii="Times New Roman" w:hAnsi="Times New Roman"/>
          <w:sz w:val="28"/>
          <w:szCs w:val="28"/>
        </w:rPr>
        <w:t> </w:t>
      </w:r>
      <w:r w:rsidR="00FA4C78" w:rsidRPr="0041525D">
        <w:rPr>
          <w:rFonts w:ascii="Times New Roman" w:hAnsi="Times New Roman"/>
          <w:sz w:val="28"/>
          <w:szCs w:val="28"/>
        </w:rPr>
        <w:t>000</w:t>
      </w:r>
      <w:r w:rsidR="00013BF3" w:rsidRPr="0041525D">
        <w:rPr>
          <w:rFonts w:ascii="Times New Roman" w:hAnsi="Times New Roman"/>
          <w:sz w:val="28"/>
          <w:szCs w:val="28"/>
        </w:rPr>
        <w:t> </w:t>
      </w:r>
      <w:r w:rsidR="00FA4C78" w:rsidRPr="0041525D">
        <w:rPr>
          <w:rFonts w:ascii="Times New Roman" w:hAnsi="Times New Roman"/>
          <w:sz w:val="28"/>
          <w:szCs w:val="28"/>
        </w:rPr>
        <w:t>000</w:t>
      </w:r>
      <w:r w:rsidR="00013BF3" w:rsidRPr="0041525D">
        <w:rPr>
          <w:rFonts w:ascii="Times New Roman" w:hAnsi="Times New Roman"/>
          <w:sz w:val="28"/>
          <w:szCs w:val="28"/>
        </w:rPr>
        <w:t> </w:t>
      </w:r>
      <w:r w:rsidR="00FA4C78" w:rsidRPr="0041525D">
        <w:rPr>
          <w:rFonts w:ascii="Times New Roman" w:hAnsi="Times New Roman"/>
          <w:i/>
          <w:sz w:val="28"/>
          <w:szCs w:val="28"/>
        </w:rPr>
        <w:t>euro</w:t>
      </w:r>
      <w:r w:rsidR="00720EFF" w:rsidRPr="0041525D">
        <w:rPr>
          <w:rFonts w:ascii="Times New Roman" w:hAnsi="Times New Roman"/>
          <w:sz w:val="28"/>
          <w:szCs w:val="28"/>
        </w:rPr>
        <w:t xml:space="preserve"> apmērā</w:t>
      </w:r>
      <w:r w:rsidR="00FA4C78" w:rsidRPr="0041525D">
        <w:rPr>
          <w:rFonts w:ascii="Times New Roman" w:hAnsi="Times New Roman"/>
          <w:sz w:val="28"/>
          <w:szCs w:val="28"/>
        </w:rPr>
        <w:t xml:space="preserve"> no Eiropas Savienības struktūrfondu un Kohēzijas fonda 2007.–2013</w:t>
      </w:r>
      <w:r w:rsidR="00013BF3" w:rsidRPr="0041525D">
        <w:rPr>
          <w:rFonts w:ascii="Times New Roman" w:hAnsi="Times New Roman"/>
          <w:sz w:val="28"/>
          <w:szCs w:val="28"/>
        </w:rPr>
        <w:t>. </w:t>
      </w:r>
      <w:r w:rsidR="008E30B5" w:rsidRPr="0041525D">
        <w:rPr>
          <w:rFonts w:ascii="Times New Roman" w:hAnsi="Times New Roman"/>
          <w:sz w:val="28"/>
          <w:szCs w:val="28"/>
        </w:rPr>
        <w:t>g</w:t>
      </w:r>
      <w:r w:rsidR="00FA4C78" w:rsidRPr="0041525D">
        <w:rPr>
          <w:rFonts w:ascii="Times New Roman" w:hAnsi="Times New Roman"/>
          <w:sz w:val="28"/>
          <w:szCs w:val="28"/>
        </w:rPr>
        <w:t xml:space="preserve">ada plānošanas perioda darbības programmas </w:t>
      </w:r>
      <w:r w:rsidR="00013BF3" w:rsidRPr="0041525D">
        <w:rPr>
          <w:rFonts w:ascii="Times New Roman" w:hAnsi="Times New Roman"/>
          <w:sz w:val="28"/>
          <w:szCs w:val="28"/>
        </w:rPr>
        <w:t>"</w:t>
      </w:r>
      <w:r w:rsidR="00FA4C78" w:rsidRPr="0041525D">
        <w:rPr>
          <w:rFonts w:ascii="Times New Roman" w:hAnsi="Times New Roman"/>
          <w:sz w:val="28"/>
          <w:szCs w:val="28"/>
        </w:rPr>
        <w:t>Cilvēkresursi un nodarbinātība</w:t>
      </w:r>
      <w:r w:rsidR="00013BF3" w:rsidRPr="0041525D">
        <w:rPr>
          <w:rFonts w:ascii="Times New Roman" w:hAnsi="Times New Roman"/>
          <w:sz w:val="28"/>
          <w:szCs w:val="28"/>
        </w:rPr>
        <w:t>"</w:t>
      </w:r>
      <w:r w:rsidR="00FA4C78" w:rsidRPr="0041525D">
        <w:rPr>
          <w:rFonts w:ascii="Times New Roman" w:hAnsi="Times New Roman"/>
          <w:sz w:val="28"/>
          <w:szCs w:val="28"/>
        </w:rPr>
        <w:t xml:space="preserve"> papildinājuma 1.3.1.2</w:t>
      </w:r>
      <w:r w:rsidR="00013BF3" w:rsidRPr="0041525D">
        <w:rPr>
          <w:rFonts w:ascii="Times New Roman" w:hAnsi="Times New Roman"/>
          <w:sz w:val="28"/>
          <w:szCs w:val="28"/>
        </w:rPr>
        <w:t>. </w:t>
      </w:r>
      <w:r w:rsidR="00FA4C78" w:rsidRPr="0041525D">
        <w:rPr>
          <w:rFonts w:ascii="Times New Roman" w:hAnsi="Times New Roman"/>
          <w:sz w:val="28"/>
          <w:szCs w:val="28"/>
        </w:rPr>
        <w:t xml:space="preserve">aktivitātes </w:t>
      </w:r>
      <w:r w:rsidR="00013BF3" w:rsidRPr="0041525D">
        <w:rPr>
          <w:rFonts w:ascii="Times New Roman" w:hAnsi="Times New Roman"/>
          <w:sz w:val="28"/>
          <w:szCs w:val="28"/>
        </w:rPr>
        <w:t>"</w:t>
      </w:r>
      <w:r w:rsidR="00FA4C78" w:rsidRPr="0041525D">
        <w:rPr>
          <w:rFonts w:ascii="Times New Roman" w:hAnsi="Times New Roman"/>
          <w:sz w:val="28"/>
          <w:szCs w:val="28"/>
        </w:rPr>
        <w:t>Atbalsts pašnodarbinātības un uzņēmējdarbības uzsākšanai</w:t>
      </w:r>
      <w:r w:rsidR="00013BF3" w:rsidRPr="0041525D">
        <w:rPr>
          <w:rFonts w:ascii="Times New Roman" w:hAnsi="Times New Roman"/>
          <w:sz w:val="28"/>
          <w:szCs w:val="28"/>
        </w:rPr>
        <w:t>"</w:t>
      </w:r>
      <w:r w:rsidR="00FA4C78" w:rsidRPr="0041525D">
        <w:rPr>
          <w:rFonts w:ascii="Times New Roman" w:hAnsi="Times New Roman"/>
          <w:sz w:val="28"/>
          <w:szCs w:val="28"/>
        </w:rPr>
        <w:t xml:space="preserve"> </w:t>
      </w:r>
      <w:r w:rsidR="00223BE5" w:rsidRPr="0041525D">
        <w:rPr>
          <w:rFonts w:ascii="Times New Roman" w:hAnsi="Times New Roman"/>
          <w:sz w:val="28"/>
          <w:szCs w:val="28"/>
        </w:rPr>
        <w:t xml:space="preserve">ietvaros </w:t>
      </w:r>
      <w:r w:rsidR="00FA4C78" w:rsidRPr="0041525D">
        <w:rPr>
          <w:rFonts w:ascii="Times New Roman" w:hAnsi="Times New Roman"/>
          <w:sz w:val="28"/>
          <w:szCs w:val="28"/>
        </w:rPr>
        <w:t>atmaksātā līdzekļu publiskā finansējuma</w:t>
      </w:r>
      <w:r w:rsidR="00013BF3" w:rsidRPr="0041525D">
        <w:rPr>
          <w:rFonts w:ascii="Times New Roman" w:hAnsi="Times New Roman"/>
          <w:sz w:val="28"/>
          <w:szCs w:val="28"/>
        </w:rPr>
        <w:t>. </w:t>
      </w:r>
    </w:p>
    <w:p w14:paraId="3D87352B" w14:textId="77777777" w:rsidR="007306F7" w:rsidRPr="0041525D" w:rsidRDefault="007306F7" w:rsidP="002A7E48">
      <w:pPr>
        <w:spacing w:after="0" w:line="240" w:lineRule="auto"/>
        <w:ind w:firstLine="720"/>
        <w:jc w:val="both"/>
        <w:rPr>
          <w:rFonts w:ascii="Times New Roman" w:hAnsi="Times New Roman"/>
          <w:sz w:val="28"/>
          <w:szCs w:val="28"/>
        </w:rPr>
      </w:pPr>
    </w:p>
    <w:p w14:paraId="30693FA2" w14:textId="169CA19C" w:rsidR="00D57714" w:rsidRPr="0041525D" w:rsidRDefault="00D06CAB"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6</w:t>
      </w:r>
      <w:r w:rsidR="00013BF3" w:rsidRPr="0041525D">
        <w:rPr>
          <w:rFonts w:ascii="Times New Roman" w:hAnsi="Times New Roman"/>
          <w:sz w:val="28"/>
          <w:szCs w:val="28"/>
        </w:rPr>
        <w:t>. </w:t>
      </w:r>
      <w:r w:rsidR="00D57714" w:rsidRPr="0041525D">
        <w:rPr>
          <w:rFonts w:ascii="Times New Roman" w:hAnsi="Times New Roman"/>
          <w:sz w:val="28"/>
          <w:szCs w:val="28"/>
        </w:rPr>
        <w:t xml:space="preserve">Sabiedrība </w:t>
      </w:r>
      <w:proofErr w:type="spellStart"/>
      <w:r w:rsidR="00D57714" w:rsidRPr="0041525D">
        <w:rPr>
          <w:rFonts w:ascii="Times New Roman" w:hAnsi="Times New Roman"/>
          <w:sz w:val="28"/>
          <w:szCs w:val="28"/>
        </w:rPr>
        <w:t>Altum</w:t>
      </w:r>
      <w:proofErr w:type="spellEnd"/>
      <w:r w:rsidR="00D57714" w:rsidRPr="0041525D">
        <w:rPr>
          <w:rFonts w:ascii="Times New Roman" w:hAnsi="Times New Roman"/>
          <w:sz w:val="28"/>
          <w:szCs w:val="28"/>
        </w:rPr>
        <w:t xml:space="preserve"> aizdevumu finansēšanai piesaista valsts aizdevumu saskaņā ar normatīvajiem aktiem par kārtību</w:t>
      </w:r>
      <w:r w:rsidR="00223BE5" w:rsidRPr="0041525D">
        <w:rPr>
          <w:rFonts w:ascii="Times New Roman" w:hAnsi="Times New Roman"/>
          <w:sz w:val="28"/>
          <w:szCs w:val="28"/>
        </w:rPr>
        <w:t>,</w:t>
      </w:r>
      <w:r w:rsidR="00D57714" w:rsidRPr="0041525D">
        <w:rPr>
          <w:rFonts w:ascii="Times New Roman" w:hAnsi="Times New Roman"/>
          <w:sz w:val="28"/>
          <w:szCs w:val="28"/>
        </w:rPr>
        <w:t xml:space="preserve"> kādā ministrijas un citas centrālās valsts iestādes iekļauj gadskārtējā valsts budžeta likumprojektā valsts aizdevumu pieprasījumus, un valsts aizdevumu izsniegšanas un apkalpošanas kārtību </w:t>
      </w:r>
      <w:r w:rsidR="00223BE5" w:rsidRPr="0041525D">
        <w:rPr>
          <w:rFonts w:ascii="Times New Roman" w:hAnsi="Times New Roman"/>
          <w:sz w:val="28"/>
          <w:szCs w:val="28"/>
        </w:rPr>
        <w:t xml:space="preserve">atbilstoši </w:t>
      </w:r>
      <w:r w:rsidR="00D57714" w:rsidRPr="0041525D">
        <w:rPr>
          <w:rFonts w:ascii="Times New Roman" w:hAnsi="Times New Roman"/>
          <w:sz w:val="28"/>
          <w:szCs w:val="28"/>
        </w:rPr>
        <w:t xml:space="preserve">šādiem </w:t>
      </w:r>
      <w:r w:rsidR="007325D6" w:rsidRPr="0041525D">
        <w:rPr>
          <w:rFonts w:ascii="Times New Roman" w:hAnsi="Times New Roman"/>
          <w:sz w:val="28"/>
          <w:szCs w:val="28"/>
        </w:rPr>
        <w:t>saņemšanas</w:t>
      </w:r>
      <w:r w:rsidR="00D57714" w:rsidRPr="0041525D">
        <w:rPr>
          <w:rFonts w:ascii="Times New Roman" w:hAnsi="Times New Roman"/>
          <w:sz w:val="28"/>
          <w:szCs w:val="28"/>
        </w:rPr>
        <w:t xml:space="preserve"> nosacījumiem:</w:t>
      </w:r>
    </w:p>
    <w:p w14:paraId="30693FA3" w14:textId="13DF4DB6" w:rsidR="00D57714" w:rsidRPr="0041525D" w:rsidRDefault="00D06CAB"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6.1</w:t>
      </w:r>
      <w:r w:rsidR="00013BF3" w:rsidRPr="0041525D">
        <w:rPr>
          <w:rFonts w:ascii="Times New Roman" w:hAnsi="Times New Roman"/>
          <w:sz w:val="28"/>
          <w:szCs w:val="28"/>
        </w:rPr>
        <w:t>. </w:t>
      </w:r>
      <w:r w:rsidR="00D57714" w:rsidRPr="0041525D">
        <w:rPr>
          <w:rFonts w:ascii="Times New Roman" w:hAnsi="Times New Roman"/>
          <w:sz w:val="28"/>
          <w:szCs w:val="28"/>
        </w:rPr>
        <w:t>valsts aizdevuma izmantošanas mērķis ir aizdevumu sniegšana š</w:t>
      </w:r>
      <w:r w:rsidR="003C11A7" w:rsidRPr="0041525D">
        <w:rPr>
          <w:rFonts w:ascii="Times New Roman" w:hAnsi="Times New Roman"/>
          <w:sz w:val="28"/>
          <w:szCs w:val="28"/>
        </w:rPr>
        <w:t>o</w:t>
      </w:r>
      <w:r w:rsidR="00D57714" w:rsidRPr="0041525D">
        <w:rPr>
          <w:rFonts w:ascii="Times New Roman" w:hAnsi="Times New Roman"/>
          <w:sz w:val="28"/>
          <w:szCs w:val="28"/>
        </w:rPr>
        <w:t xml:space="preserve"> noteikum</w:t>
      </w:r>
      <w:r w:rsidR="003C11A7" w:rsidRPr="0041525D">
        <w:rPr>
          <w:rFonts w:ascii="Times New Roman" w:hAnsi="Times New Roman"/>
          <w:sz w:val="28"/>
          <w:szCs w:val="28"/>
        </w:rPr>
        <w:t>u</w:t>
      </w:r>
      <w:r w:rsidR="00D57714" w:rsidRPr="0041525D">
        <w:rPr>
          <w:rFonts w:ascii="Times New Roman" w:hAnsi="Times New Roman"/>
          <w:sz w:val="28"/>
          <w:szCs w:val="28"/>
        </w:rPr>
        <w:t xml:space="preserve"> </w:t>
      </w:r>
      <w:r w:rsidR="003C11A7" w:rsidRPr="0041525D">
        <w:rPr>
          <w:rFonts w:ascii="Times New Roman" w:hAnsi="Times New Roman"/>
          <w:sz w:val="28"/>
          <w:szCs w:val="28"/>
        </w:rPr>
        <w:t>ietvaros</w:t>
      </w:r>
      <w:r w:rsidR="00D57714" w:rsidRPr="0041525D">
        <w:rPr>
          <w:rFonts w:ascii="Times New Roman" w:hAnsi="Times New Roman"/>
          <w:sz w:val="28"/>
          <w:szCs w:val="28"/>
        </w:rPr>
        <w:t>;</w:t>
      </w:r>
    </w:p>
    <w:p w14:paraId="30693FA4" w14:textId="2682140F" w:rsidR="00D57714" w:rsidRPr="0041525D" w:rsidRDefault="00D06CAB"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6.2</w:t>
      </w:r>
      <w:r w:rsidR="00013BF3" w:rsidRPr="0041525D">
        <w:rPr>
          <w:rFonts w:ascii="Times New Roman" w:hAnsi="Times New Roman"/>
          <w:sz w:val="28"/>
          <w:szCs w:val="28"/>
        </w:rPr>
        <w:t>. </w:t>
      </w:r>
      <w:r w:rsidR="00D57714" w:rsidRPr="0041525D">
        <w:rPr>
          <w:rFonts w:ascii="Times New Roman" w:hAnsi="Times New Roman"/>
          <w:sz w:val="28"/>
          <w:szCs w:val="28"/>
        </w:rPr>
        <w:t>valsts aizdevuma summa ir 23</w:t>
      </w:r>
      <w:r w:rsidR="00013BF3" w:rsidRPr="0041525D">
        <w:rPr>
          <w:rFonts w:ascii="Times New Roman" w:hAnsi="Times New Roman"/>
          <w:sz w:val="28"/>
          <w:szCs w:val="28"/>
        </w:rPr>
        <w:t> </w:t>
      </w:r>
      <w:r w:rsidR="00D57714" w:rsidRPr="0041525D">
        <w:rPr>
          <w:rFonts w:ascii="Times New Roman" w:hAnsi="Times New Roman"/>
          <w:sz w:val="28"/>
          <w:szCs w:val="28"/>
        </w:rPr>
        <w:t>000</w:t>
      </w:r>
      <w:r w:rsidR="00013BF3" w:rsidRPr="0041525D">
        <w:rPr>
          <w:rFonts w:ascii="Times New Roman" w:hAnsi="Times New Roman"/>
          <w:sz w:val="28"/>
          <w:szCs w:val="28"/>
        </w:rPr>
        <w:t> </w:t>
      </w:r>
      <w:r w:rsidR="00D57714" w:rsidRPr="0041525D">
        <w:rPr>
          <w:rFonts w:ascii="Times New Roman" w:hAnsi="Times New Roman"/>
          <w:sz w:val="28"/>
          <w:szCs w:val="28"/>
        </w:rPr>
        <w:t xml:space="preserve">000 </w:t>
      </w:r>
      <w:r w:rsidR="00D57714" w:rsidRPr="0041525D">
        <w:rPr>
          <w:rFonts w:ascii="Times New Roman" w:hAnsi="Times New Roman"/>
          <w:i/>
          <w:sz w:val="28"/>
          <w:szCs w:val="28"/>
        </w:rPr>
        <w:t>euro</w:t>
      </w:r>
      <w:r w:rsidR="00D57714" w:rsidRPr="0041525D">
        <w:rPr>
          <w:rFonts w:ascii="Times New Roman" w:hAnsi="Times New Roman"/>
          <w:sz w:val="28"/>
          <w:szCs w:val="28"/>
        </w:rPr>
        <w:t>;</w:t>
      </w:r>
    </w:p>
    <w:p w14:paraId="30693FA5" w14:textId="6F002523" w:rsidR="00D57714" w:rsidRPr="0041525D" w:rsidRDefault="00D06CAB"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6.3</w:t>
      </w:r>
      <w:r w:rsidR="00013BF3" w:rsidRPr="0041525D">
        <w:rPr>
          <w:rFonts w:ascii="Times New Roman" w:hAnsi="Times New Roman"/>
          <w:sz w:val="28"/>
          <w:szCs w:val="28"/>
        </w:rPr>
        <w:t>. </w:t>
      </w:r>
      <w:r w:rsidR="00D57714" w:rsidRPr="0041525D">
        <w:rPr>
          <w:rFonts w:ascii="Times New Roman" w:hAnsi="Times New Roman"/>
          <w:sz w:val="28"/>
          <w:szCs w:val="28"/>
        </w:rPr>
        <w:t>valsts aizdevumu piešķir kredītlīnijas veidā;</w:t>
      </w:r>
    </w:p>
    <w:p w14:paraId="30693FA6" w14:textId="031C6000" w:rsidR="00D57714" w:rsidRPr="0041525D" w:rsidRDefault="00D06CAB"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6.4</w:t>
      </w:r>
      <w:r w:rsidR="00013BF3" w:rsidRPr="0041525D">
        <w:rPr>
          <w:rFonts w:ascii="Times New Roman" w:hAnsi="Times New Roman"/>
          <w:sz w:val="28"/>
          <w:szCs w:val="28"/>
        </w:rPr>
        <w:t>. </w:t>
      </w:r>
      <w:r w:rsidR="00D57714" w:rsidRPr="0041525D">
        <w:rPr>
          <w:rFonts w:ascii="Times New Roman" w:hAnsi="Times New Roman"/>
          <w:sz w:val="28"/>
          <w:szCs w:val="28"/>
        </w:rPr>
        <w:t>valsts aizdevumam netiek piemērota riska procentu likme;</w:t>
      </w:r>
    </w:p>
    <w:p w14:paraId="30693FA7" w14:textId="57BA26DF" w:rsidR="00D57714" w:rsidRPr="0041525D" w:rsidRDefault="00D06CAB"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6.5</w:t>
      </w:r>
      <w:r w:rsidR="00013BF3" w:rsidRPr="0041525D">
        <w:rPr>
          <w:rFonts w:ascii="Times New Roman" w:hAnsi="Times New Roman"/>
          <w:sz w:val="28"/>
          <w:szCs w:val="28"/>
        </w:rPr>
        <w:t>. </w:t>
      </w:r>
      <w:r w:rsidR="00D57714" w:rsidRPr="0041525D">
        <w:rPr>
          <w:rFonts w:ascii="Times New Roman" w:hAnsi="Times New Roman"/>
          <w:sz w:val="28"/>
          <w:szCs w:val="28"/>
        </w:rPr>
        <w:t xml:space="preserve">valsts aizdevuma nodrošinājums ir </w:t>
      </w:r>
      <w:r w:rsidR="00E7236D" w:rsidRPr="0041525D">
        <w:rPr>
          <w:rFonts w:ascii="Times New Roman" w:hAnsi="Times New Roman"/>
          <w:sz w:val="28"/>
          <w:szCs w:val="28"/>
        </w:rPr>
        <w:t xml:space="preserve">komercķīla uz </w:t>
      </w:r>
      <w:r w:rsidR="00D57714" w:rsidRPr="0041525D">
        <w:rPr>
          <w:rFonts w:ascii="Times New Roman" w:hAnsi="Times New Roman"/>
          <w:sz w:val="28"/>
          <w:szCs w:val="28"/>
        </w:rPr>
        <w:t xml:space="preserve">sabiedrības </w:t>
      </w:r>
      <w:proofErr w:type="spellStart"/>
      <w:r w:rsidR="00D57714" w:rsidRPr="0041525D">
        <w:rPr>
          <w:rFonts w:ascii="Times New Roman" w:hAnsi="Times New Roman"/>
          <w:sz w:val="28"/>
          <w:szCs w:val="28"/>
        </w:rPr>
        <w:t>Altum</w:t>
      </w:r>
      <w:proofErr w:type="spellEnd"/>
      <w:r w:rsidR="00D57714" w:rsidRPr="0041525D">
        <w:rPr>
          <w:rFonts w:ascii="Times New Roman" w:hAnsi="Times New Roman"/>
          <w:sz w:val="28"/>
          <w:szCs w:val="28"/>
        </w:rPr>
        <w:t xml:space="preserve"> </w:t>
      </w:r>
      <w:r w:rsidR="00D57714" w:rsidRPr="0041525D">
        <w:rPr>
          <w:rFonts w:ascii="Times New Roman" w:hAnsi="Times New Roman"/>
          <w:spacing w:val="-2"/>
          <w:sz w:val="28"/>
          <w:szCs w:val="28"/>
        </w:rPr>
        <w:t>prasījuma tiesīb</w:t>
      </w:r>
      <w:r w:rsidR="00E7236D" w:rsidRPr="0041525D">
        <w:rPr>
          <w:rFonts w:ascii="Times New Roman" w:hAnsi="Times New Roman"/>
          <w:spacing w:val="-2"/>
          <w:sz w:val="28"/>
          <w:szCs w:val="28"/>
        </w:rPr>
        <w:t>ām</w:t>
      </w:r>
      <w:r w:rsidR="00D57714" w:rsidRPr="0041525D">
        <w:rPr>
          <w:rFonts w:ascii="Times New Roman" w:hAnsi="Times New Roman"/>
          <w:spacing w:val="-2"/>
          <w:sz w:val="28"/>
          <w:szCs w:val="28"/>
        </w:rPr>
        <w:t xml:space="preserve">, kas izrietēs no sabiedrības </w:t>
      </w:r>
      <w:proofErr w:type="spellStart"/>
      <w:r w:rsidR="00D57714" w:rsidRPr="0041525D">
        <w:rPr>
          <w:rFonts w:ascii="Times New Roman" w:hAnsi="Times New Roman"/>
          <w:spacing w:val="-2"/>
          <w:sz w:val="28"/>
          <w:szCs w:val="28"/>
        </w:rPr>
        <w:t>Altum</w:t>
      </w:r>
      <w:proofErr w:type="spellEnd"/>
      <w:r w:rsidR="00D57714" w:rsidRPr="0041525D">
        <w:rPr>
          <w:rFonts w:ascii="Times New Roman" w:hAnsi="Times New Roman"/>
          <w:spacing w:val="-2"/>
          <w:sz w:val="28"/>
          <w:szCs w:val="28"/>
        </w:rPr>
        <w:t xml:space="preserve"> izsniegtajiem aizdevumiem</w:t>
      </w:r>
      <w:r w:rsidR="00D57714" w:rsidRPr="0041525D">
        <w:rPr>
          <w:rFonts w:ascii="Times New Roman" w:hAnsi="Times New Roman"/>
          <w:sz w:val="28"/>
          <w:szCs w:val="28"/>
        </w:rPr>
        <w:t xml:space="preserve"> </w:t>
      </w:r>
      <w:r w:rsidR="003C11A7" w:rsidRPr="0041525D">
        <w:rPr>
          <w:rFonts w:ascii="Times New Roman" w:hAnsi="Times New Roman"/>
          <w:sz w:val="28"/>
          <w:szCs w:val="28"/>
        </w:rPr>
        <w:t>šo noteikumu ietvaros</w:t>
      </w:r>
      <w:r w:rsidR="00D57714" w:rsidRPr="0041525D">
        <w:rPr>
          <w:rFonts w:ascii="Times New Roman" w:hAnsi="Times New Roman"/>
          <w:sz w:val="28"/>
          <w:szCs w:val="28"/>
        </w:rPr>
        <w:t>.</w:t>
      </w:r>
    </w:p>
    <w:p w14:paraId="70DBDBAB" w14:textId="77777777" w:rsidR="007306F7" w:rsidRPr="0041525D" w:rsidRDefault="007306F7" w:rsidP="002A7E48">
      <w:pPr>
        <w:spacing w:after="0" w:line="240" w:lineRule="auto"/>
        <w:ind w:firstLine="720"/>
        <w:jc w:val="both"/>
        <w:rPr>
          <w:rFonts w:ascii="Times New Roman" w:hAnsi="Times New Roman"/>
          <w:sz w:val="28"/>
          <w:szCs w:val="28"/>
        </w:rPr>
      </w:pPr>
    </w:p>
    <w:p w14:paraId="30693FA8" w14:textId="01A34E5F" w:rsidR="0078334E" w:rsidRPr="0041525D" w:rsidRDefault="00D06CAB"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7</w:t>
      </w:r>
      <w:r w:rsidR="00013BF3" w:rsidRPr="0041525D">
        <w:rPr>
          <w:rFonts w:ascii="Times New Roman" w:hAnsi="Times New Roman"/>
          <w:sz w:val="28"/>
          <w:szCs w:val="28"/>
        </w:rPr>
        <w:t>. </w:t>
      </w:r>
      <w:r w:rsidR="0078334E" w:rsidRPr="0041525D">
        <w:rPr>
          <w:rFonts w:ascii="Times New Roman" w:hAnsi="Times New Roman"/>
          <w:sz w:val="28"/>
          <w:szCs w:val="28"/>
        </w:rPr>
        <w:t xml:space="preserve">Sabiedrībai </w:t>
      </w:r>
      <w:proofErr w:type="spellStart"/>
      <w:r w:rsidR="0078334E" w:rsidRPr="0041525D">
        <w:rPr>
          <w:rFonts w:ascii="Times New Roman" w:hAnsi="Times New Roman"/>
          <w:sz w:val="28"/>
          <w:szCs w:val="28"/>
        </w:rPr>
        <w:t>Altum</w:t>
      </w:r>
      <w:proofErr w:type="spellEnd"/>
      <w:r w:rsidR="0078334E" w:rsidRPr="0041525D">
        <w:rPr>
          <w:rFonts w:ascii="Times New Roman" w:hAnsi="Times New Roman"/>
          <w:sz w:val="28"/>
          <w:szCs w:val="28"/>
        </w:rPr>
        <w:t xml:space="preserve"> </w:t>
      </w:r>
      <w:r w:rsidR="00D90BE3" w:rsidRPr="0041525D">
        <w:rPr>
          <w:rFonts w:ascii="Times New Roman" w:hAnsi="Times New Roman"/>
          <w:sz w:val="28"/>
          <w:szCs w:val="28"/>
        </w:rPr>
        <w:t xml:space="preserve">ir </w:t>
      </w:r>
      <w:r w:rsidR="0078334E" w:rsidRPr="0041525D">
        <w:rPr>
          <w:rFonts w:ascii="Times New Roman" w:hAnsi="Times New Roman"/>
          <w:sz w:val="28"/>
          <w:szCs w:val="28"/>
        </w:rPr>
        <w:t>pieejams finansējums pārvaldības izmaksu segšanai</w:t>
      </w:r>
      <w:r w:rsidR="00F52F71" w:rsidRPr="0041525D">
        <w:rPr>
          <w:rFonts w:ascii="Times New Roman" w:hAnsi="Times New Roman"/>
          <w:sz w:val="28"/>
          <w:szCs w:val="28"/>
        </w:rPr>
        <w:t>:</w:t>
      </w:r>
      <w:r w:rsidR="00942534" w:rsidRPr="0041525D">
        <w:rPr>
          <w:rFonts w:ascii="Times New Roman" w:hAnsi="Times New Roman"/>
          <w:sz w:val="28"/>
          <w:szCs w:val="28"/>
        </w:rPr>
        <w:t xml:space="preserve"> </w:t>
      </w:r>
    </w:p>
    <w:p w14:paraId="30693FA9" w14:textId="5D9C0A6B" w:rsidR="00942534" w:rsidRPr="0041525D" w:rsidRDefault="00D06CAB" w:rsidP="001E3422">
      <w:pPr>
        <w:tabs>
          <w:tab w:val="left" w:pos="1134"/>
          <w:tab w:val="left" w:pos="1418"/>
        </w:tabs>
        <w:spacing w:after="0" w:line="240" w:lineRule="auto"/>
        <w:ind w:firstLine="720"/>
        <w:jc w:val="both"/>
        <w:rPr>
          <w:rFonts w:ascii="Times New Roman" w:hAnsi="Times New Roman"/>
          <w:spacing w:val="-2"/>
          <w:sz w:val="28"/>
          <w:szCs w:val="28"/>
        </w:rPr>
      </w:pPr>
      <w:r w:rsidRPr="0041525D">
        <w:rPr>
          <w:rFonts w:ascii="Times New Roman" w:hAnsi="Times New Roman"/>
          <w:spacing w:val="-2"/>
          <w:sz w:val="28"/>
          <w:szCs w:val="28"/>
        </w:rPr>
        <w:t>7.1</w:t>
      </w:r>
      <w:r w:rsidR="00013BF3" w:rsidRPr="0041525D">
        <w:rPr>
          <w:rFonts w:ascii="Times New Roman" w:hAnsi="Times New Roman"/>
          <w:spacing w:val="-2"/>
          <w:sz w:val="28"/>
          <w:szCs w:val="28"/>
        </w:rPr>
        <w:t>. </w:t>
      </w:r>
      <w:r w:rsidR="005843B7" w:rsidRPr="0041525D">
        <w:rPr>
          <w:rFonts w:ascii="Times New Roman" w:hAnsi="Times New Roman"/>
          <w:spacing w:val="-2"/>
          <w:sz w:val="28"/>
          <w:szCs w:val="28"/>
        </w:rPr>
        <w:t>atbilstības periodā</w:t>
      </w:r>
      <w:r w:rsidR="001753F7" w:rsidRPr="0041525D">
        <w:rPr>
          <w:rFonts w:ascii="Times New Roman" w:hAnsi="Times New Roman"/>
          <w:spacing w:val="-2"/>
          <w:sz w:val="28"/>
          <w:szCs w:val="28"/>
        </w:rPr>
        <w:t xml:space="preserve"> saskaņā ar šo noteikumu 5.3</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a</w:t>
      </w:r>
      <w:r w:rsidR="00DF0B4E" w:rsidRPr="0041525D">
        <w:rPr>
          <w:rFonts w:ascii="Times New Roman" w:hAnsi="Times New Roman"/>
          <w:spacing w:val="-2"/>
          <w:sz w:val="28"/>
          <w:szCs w:val="28"/>
        </w:rPr>
        <w:t>pakš</w:t>
      </w:r>
      <w:r w:rsidR="001753F7" w:rsidRPr="0041525D">
        <w:rPr>
          <w:rFonts w:ascii="Times New Roman" w:hAnsi="Times New Roman"/>
          <w:spacing w:val="-2"/>
          <w:sz w:val="28"/>
          <w:szCs w:val="28"/>
        </w:rPr>
        <w:t>punktu</w:t>
      </w:r>
      <w:r w:rsidR="001E1B73" w:rsidRPr="0041525D">
        <w:rPr>
          <w:rFonts w:ascii="Times New Roman" w:hAnsi="Times New Roman"/>
          <w:spacing w:val="-2"/>
          <w:sz w:val="28"/>
          <w:szCs w:val="28"/>
        </w:rPr>
        <w:t>,</w:t>
      </w:r>
      <w:r w:rsidR="001753F7" w:rsidRPr="0041525D">
        <w:rPr>
          <w:rFonts w:ascii="Times New Roman" w:hAnsi="Times New Roman"/>
          <w:spacing w:val="-2"/>
          <w:sz w:val="28"/>
          <w:szCs w:val="28"/>
        </w:rPr>
        <w:t xml:space="preserve"> </w:t>
      </w:r>
      <w:r w:rsidR="005843B7" w:rsidRPr="0041525D">
        <w:rPr>
          <w:rFonts w:ascii="Times New Roman" w:hAnsi="Times New Roman"/>
          <w:spacing w:val="-2"/>
          <w:sz w:val="28"/>
          <w:szCs w:val="28"/>
        </w:rPr>
        <w:t xml:space="preserve">ievērojot </w:t>
      </w:r>
      <w:r w:rsidR="00D90BE3" w:rsidRPr="0041525D">
        <w:rPr>
          <w:rFonts w:ascii="Times New Roman" w:hAnsi="Times New Roman"/>
          <w:spacing w:val="-2"/>
          <w:sz w:val="28"/>
          <w:szCs w:val="28"/>
        </w:rPr>
        <w:t>Eiropas Komisijas 2014</w:t>
      </w:r>
      <w:r w:rsidR="00013BF3" w:rsidRPr="0041525D">
        <w:rPr>
          <w:rFonts w:ascii="Times New Roman" w:hAnsi="Times New Roman"/>
          <w:spacing w:val="-2"/>
          <w:sz w:val="28"/>
          <w:szCs w:val="28"/>
        </w:rPr>
        <w:t>. </w:t>
      </w:r>
      <w:r w:rsidR="00D90BE3" w:rsidRPr="0041525D">
        <w:rPr>
          <w:rFonts w:ascii="Times New Roman" w:hAnsi="Times New Roman"/>
          <w:spacing w:val="-2"/>
          <w:sz w:val="28"/>
          <w:szCs w:val="28"/>
        </w:rPr>
        <w:t>gada 3</w:t>
      </w:r>
      <w:r w:rsidR="00013BF3" w:rsidRPr="0041525D">
        <w:rPr>
          <w:rFonts w:ascii="Times New Roman" w:hAnsi="Times New Roman"/>
          <w:spacing w:val="-2"/>
          <w:sz w:val="28"/>
          <w:szCs w:val="28"/>
        </w:rPr>
        <w:t>. </w:t>
      </w:r>
      <w:r w:rsidR="00D90BE3" w:rsidRPr="0041525D">
        <w:rPr>
          <w:rFonts w:ascii="Times New Roman" w:hAnsi="Times New Roman"/>
          <w:spacing w:val="-2"/>
          <w:sz w:val="28"/>
          <w:szCs w:val="28"/>
        </w:rPr>
        <w:t>marta Deleģētās regulas (ES) Nr</w:t>
      </w:r>
      <w:r w:rsidR="00013BF3" w:rsidRPr="0041525D">
        <w:rPr>
          <w:rFonts w:ascii="Times New Roman" w:hAnsi="Times New Roman"/>
          <w:spacing w:val="-2"/>
          <w:sz w:val="28"/>
          <w:szCs w:val="28"/>
        </w:rPr>
        <w:t>. </w:t>
      </w:r>
      <w:r w:rsidR="00D90BE3" w:rsidRPr="0041525D">
        <w:rPr>
          <w:rFonts w:ascii="Times New Roman" w:hAnsi="Times New Roman"/>
          <w:spacing w:val="-2"/>
          <w:sz w:val="28"/>
          <w:szCs w:val="28"/>
        </w:rPr>
        <w:t xml:space="preserve">480/2014, ar kuru papildina Eiropas Parlamenta un Padomes </w:t>
      </w:r>
      <w:r w:rsidR="00C479B0" w:rsidRPr="0041525D">
        <w:rPr>
          <w:rFonts w:ascii="Times New Roman" w:hAnsi="Times New Roman"/>
          <w:spacing w:val="-2"/>
          <w:sz w:val="28"/>
          <w:szCs w:val="28"/>
        </w:rPr>
        <w:t>R</w:t>
      </w:r>
      <w:r w:rsidR="00D90BE3" w:rsidRPr="0041525D">
        <w:rPr>
          <w:rFonts w:ascii="Times New Roman" w:hAnsi="Times New Roman"/>
          <w:spacing w:val="-2"/>
          <w:sz w:val="28"/>
          <w:szCs w:val="28"/>
        </w:rPr>
        <w:t>egulu (ES) Nr</w:t>
      </w:r>
      <w:r w:rsidR="00013BF3" w:rsidRPr="0041525D">
        <w:rPr>
          <w:rFonts w:ascii="Times New Roman" w:hAnsi="Times New Roman"/>
          <w:spacing w:val="-2"/>
          <w:sz w:val="28"/>
          <w:szCs w:val="28"/>
        </w:rPr>
        <w:t>. </w:t>
      </w:r>
      <w:r w:rsidR="00D90BE3" w:rsidRPr="0041525D">
        <w:rPr>
          <w:rFonts w:ascii="Times New Roman" w:hAnsi="Times New Roman"/>
          <w:spacing w:val="-2"/>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1C621B" w:rsidRPr="0041525D">
        <w:rPr>
          <w:rFonts w:ascii="Times New Roman" w:hAnsi="Times New Roman"/>
          <w:spacing w:val="-2"/>
          <w:sz w:val="28"/>
          <w:szCs w:val="28"/>
        </w:rPr>
        <w:t xml:space="preserve"> (turpmāk – </w:t>
      </w:r>
      <w:r w:rsidR="006E25D6" w:rsidRPr="0041525D">
        <w:rPr>
          <w:rFonts w:ascii="Times New Roman" w:hAnsi="Times New Roman"/>
          <w:spacing w:val="-2"/>
          <w:sz w:val="28"/>
          <w:szCs w:val="28"/>
        </w:rPr>
        <w:t>r</w:t>
      </w:r>
      <w:r w:rsidR="001C621B" w:rsidRPr="0041525D">
        <w:rPr>
          <w:rFonts w:ascii="Times New Roman" w:hAnsi="Times New Roman"/>
          <w:spacing w:val="-2"/>
          <w:sz w:val="28"/>
          <w:szCs w:val="28"/>
        </w:rPr>
        <w:t xml:space="preserve">egula </w:t>
      </w:r>
      <w:r w:rsidR="00A333C0" w:rsidRPr="0041525D">
        <w:rPr>
          <w:rFonts w:ascii="Times New Roman" w:hAnsi="Times New Roman"/>
          <w:spacing w:val="-2"/>
          <w:sz w:val="28"/>
          <w:szCs w:val="28"/>
        </w:rPr>
        <w:t>Nr. </w:t>
      </w:r>
      <w:r w:rsidR="001C621B" w:rsidRPr="0041525D">
        <w:rPr>
          <w:rFonts w:ascii="Times New Roman" w:hAnsi="Times New Roman"/>
          <w:spacing w:val="-2"/>
          <w:sz w:val="28"/>
          <w:szCs w:val="28"/>
        </w:rPr>
        <w:t>480/2014)</w:t>
      </w:r>
      <w:r w:rsidR="00C479B0" w:rsidRPr="0041525D">
        <w:rPr>
          <w:rFonts w:ascii="Times New Roman" w:hAnsi="Times New Roman"/>
          <w:spacing w:val="-2"/>
          <w:sz w:val="28"/>
          <w:szCs w:val="28"/>
        </w:rPr>
        <w:t>,</w:t>
      </w:r>
      <w:r w:rsidR="00D90BE3" w:rsidRPr="0041525D">
        <w:rPr>
          <w:rFonts w:ascii="Times New Roman" w:hAnsi="Times New Roman"/>
          <w:spacing w:val="-2"/>
          <w:sz w:val="28"/>
          <w:szCs w:val="28"/>
        </w:rPr>
        <w:t xml:space="preserve"> </w:t>
      </w:r>
      <w:r w:rsidR="005843B7" w:rsidRPr="0041525D">
        <w:rPr>
          <w:rFonts w:ascii="Times New Roman" w:hAnsi="Times New Roman"/>
          <w:spacing w:val="-2"/>
          <w:sz w:val="28"/>
          <w:szCs w:val="28"/>
        </w:rPr>
        <w:t>13</w:t>
      </w:r>
      <w:r w:rsidR="00013BF3" w:rsidRPr="0041525D">
        <w:rPr>
          <w:rFonts w:ascii="Times New Roman" w:hAnsi="Times New Roman"/>
          <w:spacing w:val="-2"/>
          <w:sz w:val="28"/>
          <w:szCs w:val="28"/>
        </w:rPr>
        <w:t>. </w:t>
      </w:r>
      <w:r w:rsidR="005843B7" w:rsidRPr="0041525D">
        <w:rPr>
          <w:rFonts w:ascii="Times New Roman" w:hAnsi="Times New Roman"/>
          <w:spacing w:val="-2"/>
          <w:sz w:val="28"/>
          <w:szCs w:val="28"/>
        </w:rPr>
        <w:t xml:space="preserve">panta </w:t>
      </w:r>
      <w:r w:rsidR="00736C77" w:rsidRPr="0041525D">
        <w:rPr>
          <w:rFonts w:ascii="Times New Roman" w:hAnsi="Times New Roman"/>
          <w:spacing w:val="-2"/>
          <w:sz w:val="28"/>
          <w:szCs w:val="28"/>
        </w:rPr>
        <w:t>2</w:t>
      </w:r>
      <w:r w:rsidR="00013BF3" w:rsidRPr="0041525D">
        <w:rPr>
          <w:rFonts w:ascii="Times New Roman" w:hAnsi="Times New Roman"/>
          <w:spacing w:val="-2"/>
          <w:sz w:val="28"/>
          <w:szCs w:val="28"/>
        </w:rPr>
        <w:t>.</w:t>
      </w:r>
      <w:r w:rsidR="001A3A74" w:rsidRPr="0041525D">
        <w:rPr>
          <w:rFonts w:ascii="Times New Roman" w:hAnsi="Times New Roman"/>
          <w:spacing w:val="-2"/>
          <w:sz w:val="28"/>
          <w:szCs w:val="28"/>
        </w:rPr>
        <w:t xml:space="preserve"> </w:t>
      </w:r>
      <w:r w:rsidR="00736C77" w:rsidRPr="0041525D">
        <w:rPr>
          <w:rFonts w:ascii="Times New Roman" w:hAnsi="Times New Roman"/>
          <w:spacing w:val="-2"/>
          <w:sz w:val="28"/>
          <w:szCs w:val="28"/>
        </w:rPr>
        <w:t xml:space="preserve">un </w:t>
      </w:r>
      <w:r w:rsidR="005843B7" w:rsidRPr="0041525D">
        <w:rPr>
          <w:rFonts w:ascii="Times New Roman" w:hAnsi="Times New Roman"/>
          <w:spacing w:val="-2"/>
          <w:sz w:val="28"/>
          <w:szCs w:val="28"/>
        </w:rPr>
        <w:t>3</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p</w:t>
      </w:r>
      <w:r w:rsidR="005843B7" w:rsidRPr="0041525D">
        <w:rPr>
          <w:rFonts w:ascii="Times New Roman" w:hAnsi="Times New Roman"/>
          <w:spacing w:val="-2"/>
          <w:sz w:val="28"/>
          <w:szCs w:val="28"/>
        </w:rPr>
        <w:t>unkt</w:t>
      </w:r>
      <w:r w:rsidR="00C479B0" w:rsidRPr="0041525D">
        <w:rPr>
          <w:rFonts w:ascii="Times New Roman" w:hAnsi="Times New Roman"/>
          <w:spacing w:val="-2"/>
          <w:sz w:val="28"/>
          <w:szCs w:val="28"/>
        </w:rPr>
        <w:t>u</w:t>
      </w:r>
      <w:r w:rsidR="0078334E" w:rsidRPr="0041525D">
        <w:rPr>
          <w:rFonts w:ascii="Times New Roman" w:hAnsi="Times New Roman"/>
          <w:spacing w:val="-2"/>
          <w:sz w:val="28"/>
          <w:szCs w:val="28"/>
        </w:rPr>
        <w:t>;</w:t>
      </w:r>
    </w:p>
    <w:p w14:paraId="30693FAA" w14:textId="632BF17D" w:rsidR="002D27B8" w:rsidRPr="0041525D" w:rsidRDefault="00D06CAB" w:rsidP="001E3422">
      <w:pPr>
        <w:tabs>
          <w:tab w:val="left" w:pos="1134"/>
          <w:tab w:val="left" w:pos="1418"/>
        </w:tabs>
        <w:spacing w:after="0" w:line="240" w:lineRule="auto"/>
        <w:ind w:firstLine="720"/>
        <w:jc w:val="both"/>
        <w:rPr>
          <w:rFonts w:ascii="Times New Roman" w:hAnsi="Times New Roman"/>
          <w:spacing w:val="-2"/>
          <w:sz w:val="28"/>
          <w:szCs w:val="28"/>
        </w:rPr>
      </w:pPr>
      <w:r w:rsidRPr="0041525D">
        <w:rPr>
          <w:rFonts w:ascii="Times New Roman" w:hAnsi="Times New Roman"/>
          <w:spacing w:val="-2"/>
          <w:sz w:val="28"/>
          <w:szCs w:val="28"/>
        </w:rPr>
        <w:t>7.2</w:t>
      </w:r>
      <w:r w:rsidR="00013BF3" w:rsidRPr="0041525D">
        <w:rPr>
          <w:rFonts w:ascii="Times New Roman" w:hAnsi="Times New Roman"/>
          <w:spacing w:val="-2"/>
          <w:sz w:val="28"/>
          <w:szCs w:val="28"/>
        </w:rPr>
        <w:t>. </w:t>
      </w:r>
      <w:r w:rsidR="003F0912" w:rsidRPr="0041525D">
        <w:rPr>
          <w:rFonts w:ascii="Times New Roman" w:hAnsi="Times New Roman"/>
          <w:spacing w:val="-2"/>
          <w:sz w:val="28"/>
          <w:szCs w:val="28"/>
        </w:rPr>
        <w:t xml:space="preserve">visā </w:t>
      </w:r>
      <w:r w:rsidR="006C62BF" w:rsidRPr="0041525D">
        <w:rPr>
          <w:rFonts w:ascii="Times New Roman" w:hAnsi="Times New Roman"/>
          <w:spacing w:val="-2"/>
          <w:sz w:val="28"/>
          <w:szCs w:val="28"/>
        </w:rPr>
        <w:t>p</w:t>
      </w:r>
      <w:r w:rsidR="003F0912" w:rsidRPr="0041525D">
        <w:rPr>
          <w:rFonts w:ascii="Times New Roman" w:hAnsi="Times New Roman"/>
          <w:spacing w:val="-2"/>
          <w:sz w:val="28"/>
          <w:szCs w:val="28"/>
        </w:rPr>
        <w:t>asākuma īstenošanas laikā</w:t>
      </w:r>
      <w:r w:rsidR="006C62BF" w:rsidRPr="0041525D">
        <w:rPr>
          <w:rFonts w:ascii="Times New Roman" w:hAnsi="Times New Roman"/>
          <w:spacing w:val="-2"/>
          <w:sz w:val="28"/>
          <w:szCs w:val="28"/>
        </w:rPr>
        <w:t xml:space="preserve"> </w:t>
      </w:r>
      <w:r w:rsidR="00EC5CB6" w:rsidRPr="0041525D">
        <w:rPr>
          <w:rFonts w:ascii="Times New Roman" w:hAnsi="Times New Roman"/>
          <w:spacing w:val="-2"/>
          <w:sz w:val="28"/>
          <w:szCs w:val="28"/>
        </w:rPr>
        <w:t xml:space="preserve">– </w:t>
      </w:r>
      <w:r w:rsidR="00C479B0" w:rsidRPr="0041525D">
        <w:rPr>
          <w:rFonts w:ascii="Times New Roman" w:hAnsi="Times New Roman"/>
          <w:spacing w:val="-2"/>
          <w:sz w:val="28"/>
          <w:szCs w:val="28"/>
        </w:rPr>
        <w:t>šā</w:t>
      </w:r>
      <w:r w:rsidR="00226282" w:rsidRPr="0041525D">
        <w:rPr>
          <w:rFonts w:ascii="Times New Roman" w:hAnsi="Times New Roman"/>
          <w:spacing w:val="-2"/>
          <w:sz w:val="28"/>
          <w:szCs w:val="28"/>
        </w:rPr>
        <w:t xml:space="preserve"> pasākuma </w:t>
      </w:r>
      <w:r w:rsidR="00C479B0" w:rsidRPr="0041525D">
        <w:rPr>
          <w:rFonts w:ascii="Times New Roman" w:hAnsi="Times New Roman"/>
          <w:spacing w:val="-2"/>
          <w:sz w:val="28"/>
          <w:szCs w:val="28"/>
        </w:rPr>
        <w:t xml:space="preserve">ietvaros </w:t>
      </w:r>
      <w:r w:rsidR="00226282" w:rsidRPr="0041525D">
        <w:rPr>
          <w:rFonts w:ascii="Times New Roman" w:hAnsi="Times New Roman"/>
          <w:spacing w:val="-2"/>
          <w:sz w:val="28"/>
          <w:szCs w:val="28"/>
        </w:rPr>
        <w:t>atmaksāt</w:t>
      </w:r>
      <w:r w:rsidR="006C62BF" w:rsidRPr="0041525D">
        <w:rPr>
          <w:rFonts w:ascii="Times New Roman" w:hAnsi="Times New Roman"/>
          <w:spacing w:val="-2"/>
          <w:sz w:val="28"/>
          <w:szCs w:val="28"/>
        </w:rPr>
        <w:t>ais</w:t>
      </w:r>
      <w:r w:rsidR="00226282" w:rsidRPr="0041525D">
        <w:rPr>
          <w:rFonts w:ascii="Times New Roman" w:hAnsi="Times New Roman"/>
          <w:spacing w:val="-2"/>
          <w:sz w:val="28"/>
          <w:szCs w:val="28"/>
        </w:rPr>
        <w:t xml:space="preserve"> publisk</w:t>
      </w:r>
      <w:r w:rsidR="006C62BF" w:rsidRPr="0041525D">
        <w:rPr>
          <w:rFonts w:ascii="Times New Roman" w:hAnsi="Times New Roman"/>
          <w:spacing w:val="-2"/>
          <w:sz w:val="28"/>
          <w:szCs w:val="28"/>
        </w:rPr>
        <w:t>ais</w:t>
      </w:r>
      <w:r w:rsidR="00226282" w:rsidRPr="0041525D">
        <w:rPr>
          <w:rFonts w:ascii="Times New Roman" w:hAnsi="Times New Roman"/>
          <w:spacing w:val="-2"/>
          <w:sz w:val="28"/>
          <w:szCs w:val="28"/>
        </w:rPr>
        <w:t xml:space="preserve"> finansējum</w:t>
      </w:r>
      <w:r w:rsidR="00736C77" w:rsidRPr="0041525D">
        <w:rPr>
          <w:rFonts w:ascii="Times New Roman" w:hAnsi="Times New Roman"/>
          <w:spacing w:val="-2"/>
          <w:sz w:val="28"/>
          <w:szCs w:val="28"/>
        </w:rPr>
        <w:t>s</w:t>
      </w:r>
      <w:r w:rsidR="00226282" w:rsidRPr="0041525D">
        <w:rPr>
          <w:rFonts w:ascii="Times New Roman" w:hAnsi="Times New Roman"/>
          <w:spacing w:val="-2"/>
          <w:sz w:val="28"/>
          <w:szCs w:val="28"/>
        </w:rPr>
        <w:t xml:space="preserve"> </w:t>
      </w:r>
      <w:r w:rsidR="0078334E" w:rsidRPr="0041525D">
        <w:rPr>
          <w:rFonts w:ascii="Times New Roman" w:hAnsi="Times New Roman"/>
          <w:spacing w:val="-2"/>
          <w:sz w:val="28"/>
          <w:szCs w:val="28"/>
        </w:rPr>
        <w:t xml:space="preserve">līdz </w:t>
      </w:r>
      <w:r w:rsidR="00895F4C" w:rsidRPr="0041525D">
        <w:rPr>
          <w:rFonts w:ascii="Times New Roman" w:hAnsi="Times New Roman"/>
          <w:spacing w:val="-2"/>
          <w:sz w:val="28"/>
          <w:szCs w:val="28"/>
        </w:rPr>
        <w:t>3</w:t>
      </w:r>
      <w:r w:rsidR="00013BF3" w:rsidRPr="0041525D">
        <w:rPr>
          <w:rFonts w:ascii="Times New Roman" w:hAnsi="Times New Roman"/>
          <w:spacing w:val="-2"/>
          <w:sz w:val="28"/>
          <w:szCs w:val="28"/>
        </w:rPr>
        <w:t> </w:t>
      </w:r>
      <w:r w:rsidR="0078334E" w:rsidRPr="0041525D">
        <w:rPr>
          <w:rFonts w:ascii="Times New Roman" w:hAnsi="Times New Roman"/>
          <w:spacing w:val="-2"/>
          <w:sz w:val="28"/>
          <w:szCs w:val="28"/>
        </w:rPr>
        <w:t xml:space="preserve">% </w:t>
      </w:r>
      <w:r w:rsidR="00226282" w:rsidRPr="0041525D">
        <w:rPr>
          <w:rFonts w:ascii="Times New Roman" w:hAnsi="Times New Roman"/>
          <w:spacing w:val="-2"/>
          <w:sz w:val="28"/>
          <w:szCs w:val="28"/>
        </w:rPr>
        <w:t xml:space="preserve">apmērā </w:t>
      </w:r>
      <w:r w:rsidR="0078334E" w:rsidRPr="0041525D">
        <w:rPr>
          <w:rFonts w:ascii="Times New Roman" w:hAnsi="Times New Roman"/>
          <w:spacing w:val="-2"/>
          <w:sz w:val="28"/>
          <w:szCs w:val="28"/>
        </w:rPr>
        <w:t>no kopējā</w:t>
      </w:r>
      <w:r w:rsidR="0074588E" w:rsidRPr="0041525D">
        <w:rPr>
          <w:rFonts w:ascii="Times New Roman" w:hAnsi="Times New Roman"/>
          <w:spacing w:val="-2"/>
          <w:sz w:val="28"/>
          <w:szCs w:val="28"/>
        </w:rPr>
        <w:t>s</w:t>
      </w:r>
      <w:r w:rsidR="0078334E" w:rsidRPr="0041525D">
        <w:rPr>
          <w:rFonts w:ascii="Times New Roman" w:hAnsi="Times New Roman"/>
          <w:spacing w:val="-2"/>
          <w:sz w:val="28"/>
          <w:szCs w:val="28"/>
        </w:rPr>
        <w:t xml:space="preserve"> izsniegto aizdevumu </w:t>
      </w:r>
      <w:r w:rsidR="0074588E" w:rsidRPr="0041525D">
        <w:rPr>
          <w:rFonts w:ascii="Times New Roman" w:hAnsi="Times New Roman"/>
          <w:spacing w:val="-2"/>
          <w:sz w:val="28"/>
          <w:szCs w:val="28"/>
        </w:rPr>
        <w:t>summas</w:t>
      </w:r>
      <w:r w:rsidR="00D63DC0" w:rsidRPr="0041525D">
        <w:rPr>
          <w:rFonts w:ascii="Times New Roman" w:hAnsi="Times New Roman"/>
          <w:spacing w:val="-2"/>
          <w:sz w:val="28"/>
          <w:szCs w:val="28"/>
        </w:rPr>
        <w:t xml:space="preserve"> atbilstoši Ministru kabineta 2016</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g</w:t>
      </w:r>
      <w:r w:rsidR="00D63DC0" w:rsidRPr="0041525D">
        <w:rPr>
          <w:rFonts w:ascii="Times New Roman" w:hAnsi="Times New Roman"/>
          <w:spacing w:val="-2"/>
          <w:sz w:val="28"/>
          <w:szCs w:val="28"/>
        </w:rPr>
        <w:t>ada 1</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m</w:t>
      </w:r>
      <w:r w:rsidR="00D63DC0" w:rsidRPr="0041525D">
        <w:rPr>
          <w:rFonts w:ascii="Times New Roman" w:hAnsi="Times New Roman"/>
          <w:spacing w:val="-2"/>
          <w:sz w:val="28"/>
          <w:szCs w:val="28"/>
        </w:rPr>
        <w:t xml:space="preserve">arta noteikumu </w:t>
      </w:r>
      <w:r w:rsidR="00A333C0" w:rsidRPr="0041525D">
        <w:rPr>
          <w:rFonts w:ascii="Times New Roman" w:hAnsi="Times New Roman"/>
          <w:spacing w:val="-2"/>
          <w:sz w:val="28"/>
          <w:szCs w:val="28"/>
        </w:rPr>
        <w:t>Nr. </w:t>
      </w:r>
      <w:r w:rsidR="00D63DC0" w:rsidRPr="0041525D">
        <w:rPr>
          <w:rFonts w:ascii="Times New Roman" w:hAnsi="Times New Roman"/>
          <w:spacing w:val="-2"/>
          <w:sz w:val="28"/>
          <w:szCs w:val="28"/>
        </w:rPr>
        <w:t xml:space="preserve">118 </w:t>
      </w:r>
      <w:r w:rsidR="00013BF3" w:rsidRPr="0041525D">
        <w:rPr>
          <w:rFonts w:ascii="Times New Roman" w:hAnsi="Times New Roman"/>
          <w:spacing w:val="-2"/>
          <w:sz w:val="28"/>
          <w:szCs w:val="28"/>
        </w:rPr>
        <w:t>"</w:t>
      </w:r>
      <w:r w:rsidR="00D63DC0" w:rsidRPr="0041525D">
        <w:rPr>
          <w:rFonts w:ascii="Times New Roman" w:hAnsi="Times New Roman"/>
          <w:spacing w:val="-2"/>
          <w:sz w:val="28"/>
          <w:szCs w:val="28"/>
        </w:rPr>
        <w:t xml:space="preserve">Noteikumi </w:t>
      </w:r>
      <w:r w:rsidR="00D63DC0" w:rsidRPr="0041525D">
        <w:rPr>
          <w:rFonts w:ascii="Times New Roman" w:hAnsi="Times New Roman"/>
          <w:spacing w:val="-2"/>
          <w:sz w:val="28"/>
          <w:szCs w:val="28"/>
        </w:rPr>
        <w:lastRenderedPageBreak/>
        <w:t xml:space="preserve">par finanšu instrumentu un fondu fonda īstenošanas kārtību darbības programmas </w:t>
      </w:r>
      <w:r w:rsidR="00013BF3" w:rsidRPr="0041525D">
        <w:rPr>
          <w:rFonts w:ascii="Times New Roman" w:hAnsi="Times New Roman"/>
          <w:spacing w:val="-2"/>
          <w:sz w:val="28"/>
          <w:szCs w:val="28"/>
        </w:rPr>
        <w:t>"</w:t>
      </w:r>
      <w:r w:rsidR="00D63DC0" w:rsidRPr="0041525D">
        <w:rPr>
          <w:rFonts w:ascii="Times New Roman" w:hAnsi="Times New Roman"/>
          <w:spacing w:val="-2"/>
          <w:sz w:val="28"/>
          <w:szCs w:val="28"/>
        </w:rPr>
        <w:t>Izaugsme un nodarbinātība</w:t>
      </w:r>
      <w:r w:rsidR="00013BF3" w:rsidRPr="0041525D">
        <w:rPr>
          <w:rFonts w:ascii="Times New Roman" w:hAnsi="Times New Roman"/>
          <w:spacing w:val="-2"/>
          <w:sz w:val="28"/>
          <w:szCs w:val="28"/>
        </w:rPr>
        <w:t>"</w:t>
      </w:r>
      <w:r w:rsidR="00D63DC0" w:rsidRPr="0041525D">
        <w:rPr>
          <w:rFonts w:ascii="Times New Roman" w:hAnsi="Times New Roman"/>
          <w:spacing w:val="-2"/>
          <w:sz w:val="28"/>
          <w:szCs w:val="28"/>
        </w:rPr>
        <w:t xml:space="preserve"> 3.1.1</w:t>
      </w:r>
      <w:r w:rsidR="00013BF3" w:rsidRPr="0041525D">
        <w:rPr>
          <w:rFonts w:ascii="Times New Roman" w:hAnsi="Times New Roman"/>
          <w:spacing w:val="-2"/>
          <w:sz w:val="28"/>
          <w:szCs w:val="28"/>
        </w:rPr>
        <w:t>. </w:t>
      </w:r>
      <w:r w:rsidR="00D63DC0" w:rsidRPr="0041525D">
        <w:rPr>
          <w:rFonts w:ascii="Times New Roman" w:hAnsi="Times New Roman"/>
          <w:spacing w:val="-2"/>
          <w:sz w:val="28"/>
          <w:szCs w:val="28"/>
        </w:rPr>
        <w:t xml:space="preserve">specifiskā atbalsta mērķa </w:t>
      </w:r>
      <w:r w:rsidR="00013BF3" w:rsidRPr="0041525D">
        <w:rPr>
          <w:rFonts w:ascii="Times New Roman" w:hAnsi="Times New Roman"/>
          <w:spacing w:val="-2"/>
          <w:sz w:val="28"/>
          <w:szCs w:val="28"/>
        </w:rPr>
        <w:t>"</w:t>
      </w:r>
      <w:r w:rsidR="00D63DC0" w:rsidRPr="0041525D">
        <w:rPr>
          <w:rFonts w:ascii="Times New Roman" w:hAnsi="Times New Roman"/>
          <w:spacing w:val="-2"/>
          <w:sz w:val="28"/>
          <w:szCs w:val="28"/>
        </w:rPr>
        <w:t>Sekmēt mazo un vidējo komersantu izveidi un attīstību, īpaši apstrādes rūpniecībā un RIS3 prioritārajās nozarēs</w:t>
      </w:r>
      <w:r w:rsidR="00013BF3" w:rsidRPr="0041525D">
        <w:rPr>
          <w:rFonts w:ascii="Times New Roman" w:hAnsi="Times New Roman"/>
          <w:spacing w:val="-2"/>
          <w:sz w:val="28"/>
          <w:szCs w:val="28"/>
        </w:rPr>
        <w:t>"</w:t>
      </w:r>
      <w:r w:rsidR="00D63DC0" w:rsidRPr="0041525D">
        <w:rPr>
          <w:rFonts w:ascii="Times New Roman" w:hAnsi="Times New Roman"/>
          <w:spacing w:val="-2"/>
          <w:sz w:val="28"/>
          <w:szCs w:val="28"/>
        </w:rPr>
        <w:t xml:space="preserve"> un 3.1.2</w:t>
      </w:r>
      <w:r w:rsidR="00013BF3" w:rsidRPr="0041525D">
        <w:rPr>
          <w:rFonts w:ascii="Times New Roman" w:hAnsi="Times New Roman"/>
          <w:spacing w:val="-2"/>
          <w:sz w:val="28"/>
          <w:szCs w:val="28"/>
        </w:rPr>
        <w:t>. </w:t>
      </w:r>
      <w:r w:rsidR="00D63DC0" w:rsidRPr="0041525D">
        <w:rPr>
          <w:rFonts w:ascii="Times New Roman" w:hAnsi="Times New Roman"/>
          <w:spacing w:val="-2"/>
          <w:sz w:val="28"/>
          <w:szCs w:val="28"/>
        </w:rPr>
        <w:t xml:space="preserve">specifiskā atbalsta mērķa </w:t>
      </w:r>
      <w:r w:rsidR="00013BF3" w:rsidRPr="0041525D">
        <w:rPr>
          <w:rFonts w:ascii="Times New Roman" w:hAnsi="Times New Roman"/>
          <w:spacing w:val="-2"/>
          <w:sz w:val="28"/>
          <w:szCs w:val="28"/>
        </w:rPr>
        <w:t>"</w:t>
      </w:r>
      <w:r w:rsidR="00D63DC0" w:rsidRPr="0041525D">
        <w:rPr>
          <w:rFonts w:ascii="Times New Roman" w:hAnsi="Times New Roman"/>
          <w:spacing w:val="-2"/>
          <w:sz w:val="28"/>
          <w:szCs w:val="28"/>
        </w:rPr>
        <w:t>Palielināt straujas</w:t>
      </w:r>
      <w:r w:rsidR="00D9209D" w:rsidRPr="0041525D">
        <w:rPr>
          <w:rFonts w:ascii="Times New Roman" w:hAnsi="Times New Roman"/>
          <w:spacing w:val="-2"/>
          <w:sz w:val="28"/>
          <w:szCs w:val="28"/>
        </w:rPr>
        <w:t xml:space="preserve"> izaugsmes komersantu skaitu</w:t>
      </w:r>
      <w:r w:rsidR="00013BF3" w:rsidRPr="0041525D">
        <w:rPr>
          <w:rFonts w:ascii="Times New Roman" w:hAnsi="Times New Roman"/>
          <w:spacing w:val="-2"/>
          <w:sz w:val="28"/>
          <w:szCs w:val="28"/>
        </w:rPr>
        <w:t>"</w:t>
      </w:r>
      <w:r w:rsidR="00C479B0" w:rsidRPr="0041525D">
        <w:rPr>
          <w:rFonts w:ascii="Times New Roman" w:hAnsi="Times New Roman"/>
          <w:bCs/>
          <w:spacing w:val="-2"/>
          <w:sz w:val="28"/>
          <w:szCs w:val="28"/>
          <w:shd w:val="clear" w:color="auto" w:fill="FFFFFF"/>
        </w:rPr>
        <w:t xml:space="preserve"> pasākumu ieviešanai</w:t>
      </w:r>
      <w:r w:rsidR="00013BF3" w:rsidRPr="0041525D">
        <w:rPr>
          <w:rFonts w:ascii="Times New Roman" w:hAnsi="Times New Roman"/>
          <w:spacing w:val="-2"/>
          <w:sz w:val="28"/>
          <w:szCs w:val="28"/>
        </w:rPr>
        <w:t>"</w:t>
      </w:r>
      <w:r w:rsidR="00D9209D" w:rsidRPr="0041525D">
        <w:rPr>
          <w:rFonts w:ascii="Times New Roman" w:hAnsi="Times New Roman"/>
          <w:spacing w:val="-2"/>
          <w:sz w:val="28"/>
          <w:szCs w:val="28"/>
        </w:rPr>
        <w:t xml:space="preserve"> </w:t>
      </w:r>
      <w:r w:rsidR="00D63DC0" w:rsidRPr="0041525D">
        <w:rPr>
          <w:rFonts w:ascii="Times New Roman" w:hAnsi="Times New Roman"/>
          <w:spacing w:val="-2"/>
          <w:sz w:val="28"/>
          <w:szCs w:val="28"/>
        </w:rPr>
        <w:t>22</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p</w:t>
      </w:r>
      <w:r w:rsidR="00D63DC0" w:rsidRPr="0041525D">
        <w:rPr>
          <w:rFonts w:ascii="Times New Roman" w:hAnsi="Times New Roman"/>
          <w:spacing w:val="-2"/>
          <w:sz w:val="28"/>
          <w:szCs w:val="28"/>
        </w:rPr>
        <w:t>unkt</w:t>
      </w:r>
      <w:r w:rsidR="00C479B0" w:rsidRPr="0041525D">
        <w:rPr>
          <w:rFonts w:ascii="Times New Roman" w:hAnsi="Times New Roman"/>
          <w:spacing w:val="-2"/>
          <w:sz w:val="28"/>
          <w:szCs w:val="28"/>
        </w:rPr>
        <w:t>am</w:t>
      </w:r>
      <w:r w:rsidR="001753F7" w:rsidRPr="0041525D">
        <w:rPr>
          <w:rFonts w:ascii="Times New Roman" w:hAnsi="Times New Roman"/>
          <w:spacing w:val="-2"/>
          <w:sz w:val="28"/>
          <w:szCs w:val="28"/>
        </w:rPr>
        <w:t>.</w:t>
      </w:r>
    </w:p>
    <w:p w14:paraId="00B671BB" w14:textId="77777777" w:rsidR="001E3422" w:rsidRPr="0041525D" w:rsidRDefault="001E3422" w:rsidP="001E3422">
      <w:pPr>
        <w:pStyle w:val="NoSpacing"/>
        <w:ind w:firstLine="720"/>
        <w:jc w:val="both"/>
        <w:rPr>
          <w:rFonts w:ascii="Times New Roman" w:hAnsi="Times New Roman"/>
          <w:sz w:val="28"/>
          <w:szCs w:val="28"/>
        </w:rPr>
      </w:pPr>
      <w:bookmarkStart w:id="19" w:name="p-520466"/>
      <w:bookmarkStart w:id="20" w:name="p7"/>
      <w:bookmarkEnd w:id="19"/>
      <w:bookmarkEnd w:id="20"/>
    </w:p>
    <w:p w14:paraId="30693FAB" w14:textId="71F301B0" w:rsidR="00D57714" w:rsidRPr="0041525D" w:rsidRDefault="00D06CAB" w:rsidP="001E3422">
      <w:pPr>
        <w:spacing w:after="0" w:line="240" w:lineRule="auto"/>
        <w:ind w:firstLine="720"/>
        <w:jc w:val="both"/>
        <w:rPr>
          <w:rFonts w:ascii="Times New Roman" w:hAnsi="Times New Roman"/>
          <w:spacing w:val="-2"/>
          <w:sz w:val="28"/>
          <w:szCs w:val="28"/>
        </w:rPr>
      </w:pPr>
      <w:r w:rsidRPr="0041525D">
        <w:rPr>
          <w:rFonts w:ascii="Times New Roman" w:hAnsi="Times New Roman"/>
          <w:sz w:val="28"/>
          <w:szCs w:val="28"/>
        </w:rPr>
        <w:t>8</w:t>
      </w:r>
      <w:r w:rsidR="00013BF3" w:rsidRPr="0041525D">
        <w:rPr>
          <w:rFonts w:ascii="Times New Roman" w:hAnsi="Times New Roman"/>
          <w:sz w:val="28"/>
          <w:szCs w:val="28"/>
        </w:rPr>
        <w:t>. </w:t>
      </w:r>
      <w:r w:rsidR="00D57714" w:rsidRPr="0041525D">
        <w:rPr>
          <w:rFonts w:ascii="Times New Roman" w:hAnsi="Times New Roman"/>
          <w:sz w:val="28"/>
          <w:szCs w:val="28"/>
        </w:rPr>
        <w:t xml:space="preserve">Sabiedrības </w:t>
      </w:r>
      <w:proofErr w:type="spellStart"/>
      <w:r w:rsidR="00D57714" w:rsidRPr="0041525D">
        <w:rPr>
          <w:rFonts w:ascii="Times New Roman" w:hAnsi="Times New Roman"/>
          <w:sz w:val="28"/>
          <w:szCs w:val="28"/>
        </w:rPr>
        <w:t>Altum</w:t>
      </w:r>
      <w:proofErr w:type="spellEnd"/>
      <w:r w:rsidR="00D57714" w:rsidRPr="0041525D">
        <w:rPr>
          <w:rFonts w:ascii="Times New Roman" w:hAnsi="Times New Roman"/>
          <w:sz w:val="28"/>
          <w:szCs w:val="28"/>
        </w:rPr>
        <w:t xml:space="preserve"> pārvaldības </w:t>
      </w:r>
      <w:r w:rsidR="001C621B" w:rsidRPr="0041525D">
        <w:rPr>
          <w:rFonts w:ascii="Times New Roman" w:hAnsi="Times New Roman"/>
          <w:sz w:val="28"/>
          <w:szCs w:val="28"/>
        </w:rPr>
        <w:t>izmaksu daļai</w:t>
      </w:r>
      <w:r w:rsidR="008875EF" w:rsidRPr="0041525D">
        <w:rPr>
          <w:rFonts w:ascii="Times New Roman" w:hAnsi="Times New Roman"/>
          <w:sz w:val="28"/>
          <w:szCs w:val="28"/>
        </w:rPr>
        <w:t>,</w:t>
      </w:r>
      <w:r w:rsidR="00D57714" w:rsidRPr="0041525D">
        <w:rPr>
          <w:rFonts w:ascii="Times New Roman" w:hAnsi="Times New Roman"/>
          <w:sz w:val="28"/>
          <w:szCs w:val="28"/>
        </w:rPr>
        <w:t xml:space="preserve"> </w:t>
      </w:r>
      <w:r w:rsidR="008875EF" w:rsidRPr="0041525D">
        <w:rPr>
          <w:rFonts w:ascii="Times New Roman" w:hAnsi="Times New Roman"/>
          <w:sz w:val="28"/>
          <w:szCs w:val="28"/>
        </w:rPr>
        <w:t xml:space="preserve">kura tiek aprēķināta, pamatojoties uz </w:t>
      </w:r>
      <w:r w:rsidR="001C621B" w:rsidRPr="0041525D">
        <w:rPr>
          <w:rFonts w:ascii="Times New Roman" w:hAnsi="Times New Roman"/>
          <w:sz w:val="28"/>
          <w:szCs w:val="28"/>
        </w:rPr>
        <w:t>snieguma rezultātiem, piemēro 2</w:t>
      </w:r>
      <w:r w:rsidR="00013BF3" w:rsidRPr="0041525D">
        <w:rPr>
          <w:rFonts w:ascii="Times New Roman" w:hAnsi="Times New Roman"/>
          <w:sz w:val="28"/>
          <w:szCs w:val="28"/>
        </w:rPr>
        <w:t> </w:t>
      </w:r>
      <w:r w:rsidR="001C621B" w:rsidRPr="0041525D">
        <w:rPr>
          <w:rFonts w:ascii="Times New Roman" w:hAnsi="Times New Roman"/>
          <w:sz w:val="28"/>
          <w:szCs w:val="28"/>
        </w:rPr>
        <w:t xml:space="preserve">% samazinājumu, ja saskaņā ar </w:t>
      </w:r>
      <w:r w:rsidR="006E25D6" w:rsidRPr="0041525D">
        <w:rPr>
          <w:rFonts w:ascii="Times New Roman" w:hAnsi="Times New Roman"/>
          <w:spacing w:val="-2"/>
          <w:sz w:val="28"/>
          <w:szCs w:val="28"/>
        </w:rPr>
        <w:t>r</w:t>
      </w:r>
      <w:r w:rsidR="008875EF" w:rsidRPr="0041525D">
        <w:rPr>
          <w:rFonts w:ascii="Times New Roman" w:hAnsi="Times New Roman"/>
          <w:spacing w:val="-2"/>
          <w:sz w:val="28"/>
          <w:szCs w:val="28"/>
        </w:rPr>
        <w:t>egulas Nr</w:t>
      </w:r>
      <w:r w:rsidR="00013BF3" w:rsidRPr="0041525D">
        <w:rPr>
          <w:rFonts w:ascii="Times New Roman" w:hAnsi="Times New Roman"/>
          <w:spacing w:val="-2"/>
          <w:sz w:val="28"/>
          <w:szCs w:val="28"/>
        </w:rPr>
        <w:t>. </w:t>
      </w:r>
      <w:r w:rsidR="008875EF" w:rsidRPr="0041525D">
        <w:rPr>
          <w:rFonts w:ascii="Times New Roman" w:hAnsi="Times New Roman"/>
          <w:spacing w:val="-2"/>
          <w:sz w:val="28"/>
          <w:szCs w:val="28"/>
        </w:rPr>
        <w:t>480/2014 12</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p</w:t>
      </w:r>
      <w:r w:rsidR="008875EF" w:rsidRPr="0041525D">
        <w:rPr>
          <w:rFonts w:ascii="Times New Roman" w:hAnsi="Times New Roman"/>
          <w:spacing w:val="-2"/>
          <w:sz w:val="28"/>
          <w:szCs w:val="28"/>
        </w:rPr>
        <w:t>antā definētajiem kritērijiem</w:t>
      </w:r>
      <w:r w:rsidR="00D57714" w:rsidRPr="0041525D">
        <w:rPr>
          <w:rFonts w:ascii="Times New Roman" w:hAnsi="Times New Roman"/>
          <w:spacing w:val="-2"/>
          <w:sz w:val="28"/>
          <w:szCs w:val="28"/>
        </w:rPr>
        <w:t xml:space="preserve"> 2023</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g</w:t>
      </w:r>
      <w:r w:rsidR="00D57714" w:rsidRPr="0041525D">
        <w:rPr>
          <w:rFonts w:ascii="Times New Roman" w:hAnsi="Times New Roman"/>
          <w:spacing w:val="-2"/>
          <w:sz w:val="28"/>
          <w:szCs w:val="28"/>
        </w:rPr>
        <w:t>ada 31</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d</w:t>
      </w:r>
      <w:r w:rsidR="00D57714" w:rsidRPr="0041525D">
        <w:rPr>
          <w:rFonts w:ascii="Times New Roman" w:hAnsi="Times New Roman"/>
          <w:spacing w:val="-2"/>
          <w:sz w:val="28"/>
          <w:szCs w:val="28"/>
        </w:rPr>
        <w:t>ecembrī:</w:t>
      </w:r>
    </w:p>
    <w:p w14:paraId="30693FAC" w14:textId="581F2504" w:rsidR="00D57714" w:rsidRPr="0041525D" w:rsidRDefault="00D06CAB" w:rsidP="001E3422">
      <w:pPr>
        <w:spacing w:after="0" w:line="240" w:lineRule="auto"/>
        <w:ind w:firstLine="720"/>
        <w:jc w:val="both"/>
        <w:rPr>
          <w:rFonts w:ascii="Times New Roman" w:hAnsi="Times New Roman"/>
          <w:sz w:val="28"/>
          <w:szCs w:val="28"/>
        </w:rPr>
      </w:pPr>
      <w:r w:rsidRPr="0041525D">
        <w:rPr>
          <w:rFonts w:ascii="Times New Roman" w:hAnsi="Times New Roman"/>
          <w:sz w:val="28"/>
          <w:szCs w:val="28"/>
        </w:rPr>
        <w:t>8.1</w:t>
      </w:r>
      <w:r w:rsidR="00013BF3" w:rsidRPr="0041525D">
        <w:rPr>
          <w:rFonts w:ascii="Times New Roman" w:hAnsi="Times New Roman"/>
          <w:sz w:val="28"/>
          <w:szCs w:val="28"/>
        </w:rPr>
        <w:t>. </w:t>
      </w:r>
      <w:r w:rsidR="00D57714" w:rsidRPr="0041525D">
        <w:rPr>
          <w:rFonts w:ascii="Times New Roman" w:hAnsi="Times New Roman"/>
          <w:sz w:val="28"/>
          <w:szCs w:val="28"/>
        </w:rPr>
        <w:t xml:space="preserve">pasākuma </w:t>
      </w:r>
      <w:r w:rsidR="00330C6E" w:rsidRPr="0041525D">
        <w:rPr>
          <w:rFonts w:ascii="Times New Roman" w:hAnsi="Times New Roman"/>
          <w:spacing w:val="-2"/>
          <w:sz w:val="28"/>
          <w:szCs w:val="28"/>
        </w:rPr>
        <w:t>Eiropas Reģionālās attīstības fonda</w:t>
      </w:r>
      <w:r w:rsidR="001C621B" w:rsidRPr="0041525D">
        <w:rPr>
          <w:rFonts w:ascii="Times New Roman" w:hAnsi="Times New Roman"/>
          <w:sz w:val="28"/>
          <w:szCs w:val="28"/>
        </w:rPr>
        <w:t xml:space="preserve"> </w:t>
      </w:r>
      <w:r w:rsidR="00D57714" w:rsidRPr="0041525D">
        <w:rPr>
          <w:rFonts w:ascii="Times New Roman" w:hAnsi="Times New Roman"/>
          <w:sz w:val="28"/>
          <w:szCs w:val="28"/>
        </w:rPr>
        <w:t>finansējuma apguve ir mazāka par 80</w:t>
      </w:r>
      <w:r w:rsidR="00013BF3" w:rsidRPr="0041525D">
        <w:rPr>
          <w:rFonts w:ascii="Times New Roman" w:hAnsi="Times New Roman"/>
          <w:sz w:val="28"/>
          <w:szCs w:val="28"/>
        </w:rPr>
        <w:t> </w:t>
      </w:r>
      <w:r w:rsidR="00D57714" w:rsidRPr="0041525D">
        <w:rPr>
          <w:rFonts w:ascii="Times New Roman" w:hAnsi="Times New Roman"/>
          <w:sz w:val="28"/>
          <w:szCs w:val="28"/>
        </w:rPr>
        <w:t>%;</w:t>
      </w:r>
    </w:p>
    <w:p w14:paraId="30693FAD" w14:textId="6FB1FC86" w:rsidR="00D57714" w:rsidRPr="0041525D" w:rsidRDefault="00D06CAB" w:rsidP="001E3422">
      <w:pPr>
        <w:spacing w:after="0" w:line="240" w:lineRule="auto"/>
        <w:ind w:firstLine="720"/>
        <w:jc w:val="both"/>
        <w:rPr>
          <w:rFonts w:ascii="Times New Roman" w:hAnsi="Times New Roman"/>
          <w:sz w:val="28"/>
          <w:szCs w:val="28"/>
        </w:rPr>
      </w:pPr>
      <w:r w:rsidRPr="0041525D">
        <w:rPr>
          <w:rFonts w:ascii="Times New Roman" w:hAnsi="Times New Roman"/>
          <w:sz w:val="28"/>
          <w:szCs w:val="28"/>
        </w:rPr>
        <w:t>8.2</w:t>
      </w:r>
      <w:r w:rsidR="00013BF3" w:rsidRPr="0041525D">
        <w:rPr>
          <w:rFonts w:ascii="Times New Roman" w:hAnsi="Times New Roman"/>
          <w:sz w:val="28"/>
          <w:szCs w:val="28"/>
        </w:rPr>
        <w:t>. </w:t>
      </w:r>
      <w:r w:rsidR="00A540B7" w:rsidRPr="0041525D">
        <w:rPr>
          <w:rFonts w:ascii="Times New Roman" w:hAnsi="Times New Roman"/>
          <w:sz w:val="28"/>
          <w:szCs w:val="28"/>
        </w:rPr>
        <w:t>a</w:t>
      </w:r>
      <w:r w:rsidR="00D57714" w:rsidRPr="0041525D">
        <w:rPr>
          <w:rFonts w:ascii="Times New Roman" w:hAnsi="Times New Roman"/>
          <w:sz w:val="28"/>
          <w:szCs w:val="28"/>
        </w:rPr>
        <w:t xml:space="preserve">tbalstīto jaunizveidoto komersantu skaits pasākuma ietvaros ir mazāks </w:t>
      </w:r>
      <w:r w:rsidR="006E25D6" w:rsidRPr="0041525D">
        <w:rPr>
          <w:rFonts w:ascii="Times New Roman" w:hAnsi="Times New Roman"/>
          <w:sz w:val="28"/>
          <w:szCs w:val="28"/>
        </w:rPr>
        <w:t xml:space="preserve">par </w:t>
      </w:r>
      <w:r w:rsidR="00D57714" w:rsidRPr="0041525D">
        <w:rPr>
          <w:rFonts w:ascii="Times New Roman" w:hAnsi="Times New Roman"/>
          <w:sz w:val="28"/>
          <w:szCs w:val="28"/>
        </w:rPr>
        <w:t>160;</w:t>
      </w:r>
    </w:p>
    <w:p w14:paraId="30693FAE" w14:textId="7CE1B0AD" w:rsidR="00D57714" w:rsidRPr="0041525D" w:rsidRDefault="00D06CAB" w:rsidP="001E3422">
      <w:pPr>
        <w:spacing w:after="0" w:line="240" w:lineRule="auto"/>
        <w:ind w:firstLine="720"/>
        <w:jc w:val="both"/>
        <w:rPr>
          <w:rFonts w:ascii="Times New Roman" w:hAnsi="Times New Roman"/>
          <w:sz w:val="28"/>
          <w:szCs w:val="28"/>
        </w:rPr>
      </w:pPr>
      <w:r w:rsidRPr="0041525D">
        <w:rPr>
          <w:rFonts w:ascii="Times New Roman" w:hAnsi="Times New Roman"/>
          <w:sz w:val="28"/>
          <w:szCs w:val="28"/>
        </w:rPr>
        <w:t>8.3</w:t>
      </w:r>
      <w:r w:rsidR="00013BF3" w:rsidRPr="0041525D">
        <w:rPr>
          <w:rFonts w:ascii="Times New Roman" w:hAnsi="Times New Roman"/>
          <w:sz w:val="28"/>
          <w:szCs w:val="28"/>
        </w:rPr>
        <w:t>. </w:t>
      </w:r>
      <w:r w:rsidR="00D57714" w:rsidRPr="0041525D">
        <w:rPr>
          <w:rFonts w:ascii="Times New Roman" w:hAnsi="Times New Roman"/>
          <w:sz w:val="28"/>
          <w:szCs w:val="28"/>
        </w:rPr>
        <w:t xml:space="preserve">atbalstīto saimnieciskās darbības veicēju skaits pasākuma ietvaros ir mazāks </w:t>
      </w:r>
      <w:r w:rsidR="006E25D6" w:rsidRPr="0041525D">
        <w:rPr>
          <w:rFonts w:ascii="Times New Roman" w:hAnsi="Times New Roman"/>
          <w:sz w:val="28"/>
          <w:szCs w:val="28"/>
        </w:rPr>
        <w:t xml:space="preserve">par </w:t>
      </w:r>
      <w:r w:rsidR="00D57714" w:rsidRPr="0041525D">
        <w:rPr>
          <w:rFonts w:ascii="Times New Roman" w:hAnsi="Times New Roman"/>
          <w:sz w:val="28"/>
          <w:szCs w:val="28"/>
        </w:rPr>
        <w:t>624.</w:t>
      </w:r>
    </w:p>
    <w:p w14:paraId="7235B639" w14:textId="77777777" w:rsidR="001E3422" w:rsidRPr="0041525D" w:rsidRDefault="001E3422" w:rsidP="001E3422">
      <w:pPr>
        <w:pStyle w:val="NoSpacing"/>
        <w:ind w:firstLine="720"/>
        <w:jc w:val="both"/>
        <w:rPr>
          <w:rFonts w:ascii="Times New Roman" w:hAnsi="Times New Roman"/>
          <w:sz w:val="28"/>
          <w:szCs w:val="28"/>
        </w:rPr>
      </w:pPr>
    </w:p>
    <w:p w14:paraId="30693FAF" w14:textId="7943D315" w:rsidR="00853E6F" w:rsidRPr="0041525D" w:rsidRDefault="00D06CAB" w:rsidP="001E3422">
      <w:pPr>
        <w:spacing w:after="0" w:line="240" w:lineRule="auto"/>
        <w:ind w:firstLine="720"/>
        <w:jc w:val="both"/>
        <w:rPr>
          <w:rFonts w:ascii="Times New Roman" w:hAnsi="Times New Roman"/>
          <w:spacing w:val="-2"/>
          <w:sz w:val="28"/>
          <w:szCs w:val="28"/>
        </w:rPr>
      </w:pPr>
      <w:r w:rsidRPr="0041525D">
        <w:rPr>
          <w:rFonts w:ascii="Times New Roman" w:hAnsi="Times New Roman"/>
          <w:spacing w:val="-2"/>
          <w:sz w:val="28"/>
          <w:szCs w:val="28"/>
        </w:rPr>
        <w:t>9</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 xml:space="preserve">Šo noteikumu izpratnē </w:t>
      </w:r>
      <w:r w:rsidR="00564C11" w:rsidRPr="0041525D">
        <w:rPr>
          <w:rFonts w:ascii="Times New Roman" w:hAnsi="Times New Roman"/>
          <w:spacing w:val="-2"/>
          <w:sz w:val="28"/>
          <w:szCs w:val="28"/>
        </w:rPr>
        <w:t>sīkie (</w:t>
      </w:r>
      <w:r w:rsidR="00853E6F" w:rsidRPr="0041525D">
        <w:rPr>
          <w:rFonts w:ascii="Times New Roman" w:hAnsi="Times New Roman"/>
          <w:spacing w:val="-2"/>
          <w:sz w:val="28"/>
          <w:szCs w:val="28"/>
        </w:rPr>
        <w:t>mikro</w:t>
      </w:r>
      <w:r w:rsidR="00564C11" w:rsidRPr="0041525D">
        <w:rPr>
          <w:rFonts w:ascii="Times New Roman" w:hAnsi="Times New Roman"/>
          <w:spacing w:val="-2"/>
          <w:sz w:val="28"/>
          <w:szCs w:val="28"/>
        </w:rPr>
        <w:t>)</w:t>
      </w:r>
      <w:r w:rsidR="00853E6F" w:rsidRPr="0041525D">
        <w:rPr>
          <w:rFonts w:ascii="Times New Roman" w:hAnsi="Times New Roman"/>
          <w:spacing w:val="-2"/>
          <w:sz w:val="28"/>
          <w:szCs w:val="28"/>
        </w:rPr>
        <w:t>, mazie un vidējie komersanti ir komersanti, kuri atbilst Komisijas 2014</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gada 17</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jūnija Regulas (ES) Nr</w:t>
      </w:r>
      <w:r w:rsidR="00013BF3" w:rsidRPr="0041525D">
        <w:rPr>
          <w:rFonts w:ascii="Times New Roman" w:hAnsi="Times New Roman"/>
          <w:spacing w:val="-2"/>
          <w:sz w:val="28"/>
          <w:szCs w:val="28"/>
        </w:rPr>
        <w:t>. </w:t>
      </w:r>
      <w:hyperlink r:id="rId9" w:tgtFrame="_blank" w:history="1">
        <w:r w:rsidR="00853E6F" w:rsidRPr="0041525D">
          <w:rPr>
            <w:rFonts w:ascii="Times New Roman" w:hAnsi="Times New Roman"/>
            <w:spacing w:val="-2"/>
            <w:sz w:val="28"/>
            <w:szCs w:val="28"/>
          </w:rPr>
          <w:t>651/2014</w:t>
        </w:r>
      </w:hyperlink>
      <w:r w:rsidR="00853E6F" w:rsidRPr="0041525D">
        <w:rPr>
          <w:rFonts w:ascii="Times New Roman" w:hAnsi="Times New Roman"/>
          <w:spacing w:val="-2"/>
          <w:sz w:val="28"/>
          <w:szCs w:val="28"/>
        </w:rPr>
        <w:t>, ar ko noteiktas atbalsta kategorijas atzīst par saderīgām ar iekšējo tirgu, piemērojot Līguma 107</w:t>
      </w:r>
      <w:r w:rsidR="00013BF3" w:rsidRPr="0041525D">
        <w:rPr>
          <w:rFonts w:ascii="Times New Roman" w:hAnsi="Times New Roman"/>
          <w:spacing w:val="-2"/>
          <w:sz w:val="28"/>
          <w:szCs w:val="28"/>
        </w:rPr>
        <w:t>.</w:t>
      </w:r>
      <w:r w:rsidR="001A3A74" w:rsidRPr="0041525D">
        <w:rPr>
          <w:rFonts w:ascii="Times New Roman" w:hAnsi="Times New Roman"/>
          <w:spacing w:val="-2"/>
          <w:sz w:val="28"/>
          <w:szCs w:val="28"/>
        </w:rPr>
        <w:t xml:space="preserve"> </w:t>
      </w:r>
      <w:r w:rsidR="00853E6F" w:rsidRPr="0041525D">
        <w:rPr>
          <w:rFonts w:ascii="Times New Roman" w:hAnsi="Times New Roman"/>
          <w:spacing w:val="-2"/>
          <w:sz w:val="28"/>
          <w:szCs w:val="28"/>
        </w:rPr>
        <w:t>un 108</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pantu (Eiropas Savienības Oficiālais Vēstnesis, 2014</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gada 26</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jūnijs, Nr</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L</w:t>
      </w:r>
      <w:r w:rsidR="00A333C0" w:rsidRPr="0041525D">
        <w:rPr>
          <w:rFonts w:ascii="Times New Roman" w:hAnsi="Times New Roman"/>
          <w:spacing w:val="-2"/>
          <w:sz w:val="28"/>
          <w:szCs w:val="28"/>
        </w:rPr>
        <w:t> </w:t>
      </w:r>
      <w:r w:rsidR="00853E6F" w:rsidRPr="0041525D">
        <w:rPr>
          <w:rFonts w:ascii="Times New Roman" w:hAnsi="Times New Roman"/>
          <w:spacing w:val="-2"/>
          <w:sz w:val="28"/>
          <w:szCs w:val="28"/>
        </w:rPr>
        <w:t>187)</w:t>
      </w:r>
      <w:r w:rsidR="006E25D6" w:rsidRPr="0041525D">
        <w:rPr>
          <w:rFonts w:ascii="Times New Roman" w:hAnsi="Times New Roman"/>
          <w:spacing w:val="-2"/>
          <w:sz w:val="28"/>
          <w:szCs w:val="28"/>
        </w:rPr>
        <w:t>,</w:t>
      </w:r>
      <w:r w:rsidR="00853E6F" w:rsidRPr="0041525D">
        <w:rPr>
          <w:rFonts w:ascii="Times New Roman" w:hAnsi="Times New Roman"/>
          <w:spacing w:val="-2"/>
          <w:sz w:val="28"/>
          <w:szCs w:val="28"/>
        </w:rPr>
        <w:t xml:space="preserve"> 1</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p</w:t>
      </w:r>
      <w:r w:rsidR="00853E6F" w:rsidRPr="0041525D">
        <w:rPr>
          <w:rFonts w:ascii="Times New Roman" w:hAnsi="Times New Roman"/>
          <w:spacing w:val="-2"/>
          <w:sz w:val="28"/>
          <w:szCs w:val="28"/>
        </w:rPr>
        <w:t>ielikumā noteiktajām definīcijām.</w:t>
      </w:r>
    </w:p>
    <w:p w14:paraId="066421A9" w14:textId="77777777" w:rsidR="007306F7" w:rsidRPr="0041525D" w:rsidRDefault="007306F7" w:rsidP="001E3422">
      <w:pPr>
        <w:spacing w:after="0" w:line="240" w:lineRule="auto"/>
        <w:ind w:firstLine="720"/>
        <w:jc w:val="both"/>
        <w:rPr>
          <w:rFonts w:ascii="Times New Roman" w:hAnsi="Times New Roman"/>
          <w:sz w:val="28"/>
          <w:szCs w:val="28"/>
        </w:rPr>
      </w:pPr>
      <w:bookmarkStart w:id="21" w:name="p-468973"/>
      <w:bookmarkStart w:id="22" w:name="p7.1"/>
      <w:bookmarkStart w:id="23" w:name="p-468974"/>
      <w:bookmarkStart w:id="24" w:name="p7.2"/>
      <w:bookmarkStart w:id="25" w:name="p-538380"/>
      <w:bookmarkStart w:id="26" w:name="p8"/>
      <w:bookmarkStart w:id="27" w:name="p-538384"/>
      <w:bookmarkStart w:id="28" w:name="p9"/>
      <w:bookmarkStart w:id="29" w:name="p-538391"/>
      <w:bookmarkStart w:id="30" w:name="p10"/>
      <w:bookmarkStart w:id="31" w:name="p-272740"/>
      <w:bookmarkStart w:id="32" w:name="p11"/>
      <w:bookmarkStart w:id="33" w:name="p-520469"/>
      <w:bookmarkStart w:id="34" w:name="p12"/>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0693FB0" w14:textId="09F92232" w:rsidR="00853E6F" w:rsidRPr="0041525D" w:rsidRDefault="00D06CAB" w:rsidP="001E3422">
      <w:pPr>
        <w:spacing w:after="0" w:line="240" w:lineRule="auto"/>
        <w:ind w:firstLine="720"/>
        <w:jc w:val="both"/>
        <w:rPr>
          <w:rFonts w:ascii="Times New Roman" w:hAnsi="Times New Roman"/>
          <w:sz w:val="28"/>
          <w:szCs w:val="28"/>
        </w:rPr>
      </w:pPr>
      <w:r w:rsidRPr="0041525D">
        <w:rPr>
          <w:rFonts w:ascii="Times New Roman" w:hAnsi="Times New Roman"/>
          <w:sz w:val="28"/>
          <w:szCs w:val="28"/>
        </w:rPr>
        <w:t>10</w:t>
      </w:r>
      <w:r w:rsidR="00013BF3" w:rsidRPr="0041525D">
        <w:rPr>
          <w:rFonts w:ascii="Times New Roman" w:hAnsi="Times New Roman"/>
          <w:sz w:val="28"/>
          <w:szCs w:val="28"/>
        </w:rPr>
        <w:t>. </w:t>
      </w:r>
      <w:r w:rsidR="00853E6F" w:rsidRPr="0041525D">
        <w:rPr>
          <w:rFonts w:ascii="Times New Roman" w:hAnsi="Times New Roman"/>
          <w:sz w:val="28"/>
          <w:szCs w:val="28"/>
        </w:rPr>
        <w:t xml:space="preserve">Aizdevumus sniedz kā </w:t>
      </w:r>
      <w:proofErr w:type="spellStart"/>
      <w:r w:rsidR="00853E6F" w:rsidRPr="0041525D">
        <w:rPr>
          <w:rFonts w:ascii="Times New Roman" w:hAnsi="Times New Roman"/>
          <w:i/>
          <w:sz w:val="28"/>
          <w:szCs w:val="28"/>
        </w:rPr>
        <w:t>de</w:t>
      </w:r>
      <w:proofErr w:type="spellEnd"/>
      <w:r w:rsidR="00853E6F" w:rsidRPr="0041525D">
        <w:rPr>
          <w:rFonts w:ascii="Times New Roman" w:hAnsi="Times New Roman"/>
          <w:i/>
          <w:sz w:val="28"/>
          <w:szCs w:val="28"/>
        </w:rPr>
        <w:t xml:space="preserve"> </w:t>
      </w:r>
      <w:proofErr w:type="spellStart"/>
      <w:r w:rsidR="00853E6F" w:rsidRPr="0041525D">
        <w:rPr>
          <w:rFonts w:ascii="Times New Roman" w:hAnsi="Times New Roman"/>
          <w:i/>
          <w:sz w:val="28"/>
          <w:szCs w:val="28"/>
        </w:rPr>
        <w:t>minimis</w:t>
      </w:r>
      <w:proofErr w:type="spellEnd"/>
      <w:r w:rsidR="00853E6F" w:rsidRPr="0041525D">
        <w:rPr>
          <w:rFonts w:ascii="Times New Roman" w:hAnsi="Times New Roman"/>
          <w:sz w:val="28"/>
          <w:szCs w:val="28"/>
        </w:rPr>
        <w:t xml:space="preserve"> atbalstu saskaņā ar </w:t>
      </w:r>
      <w:r w:rsidR="00A368BA" w:rsidRPr="0041525D">
        <w:rPr>
          <w:rFonts w:ascii="Times New Roman" w:hAnsi="Times New Roman"/>
          <w:sz w:val="28"/>
          <w:szCs w:val="28"/>
        </w:rPr>
        <w:t>Komisijas 2013</w:t>
      </w:r>
      <w:r w:rsidR="00013BF3" w:rsidRPr="0041525D">
        <w:rPr>
          <w:rFonts w:ascii="Times New Roman" w:hAnsi="Times New Roman"/>
          <w:sz w:val="28"/>
          <w:szCs w:val="28"/>
        </w:rPr>
        <w:t>. </w:t>
      </w:r>
      <w:r w:rsidR="008E30B5" w:rsidRPr="0041525D">
        <w:rPr>
          <w:rFonts w:ascii="Times New Roman" w:hAnsi="Times New Roman"/>
          <w:sz w:val="28"/>
          <w:szCs w:val="28"/>
        </w:rPr>
        <w:t>g</w:t>
      </w:r>
      <w:r w:rsidR="00A368BA" w:rsidRPr="0041525D">
        <w:rPr>
          <w:rFonts w:ascii="Times New Roman" w:hAnsi="Times New Roman"/>
          <w:sz w:val="28"/>
          <w:szCs w:val="28"/>
        </w:rPr>
        <w:t>ada 18</w:t>
      </w:r>
      <w:r w:rsidR="00013BF3" w:rsidRPr="0041525D">
        <w:rPr>
          <w:rFonts w:ascii="Times New Roman" w:hAnsi="Times New Roman"/>
          <w:sz w:val="28"/>
          <w:szCs w:val="28"/>
        </w:rPr>
        <w:t>. </w:t>
      </w:r>
      <w:r w:rsidR="008E30B5" w:rsidRPr="0041525D">
        <w:rPr>
          <w:rFonts w:ascii="Times New Roman" w:hAnsi="Times New Roman"/>
          <w:sz w:val="28"/>
          <w:szCs w:val="28"/>
        </w:rPr>
        <w:t>d</w:t>
      </w:r>
      <w:r w:rsidR="00A368BA" w:rsidRPr="0041525D">
        <w:rPr>
          <w:rFonts w:ascii="Times New Roman" w:hAnsi="Times New Roman"/>
          <w:sz w:val="28"/>
          <w:szCs w:val="28"/>
        </w:rPr>
        <w:t>ecembra Regulu (ES) Nr</w:t>
      </w:r>
      <w:r w:rsidR="00013BF3" w:rsidRPr="0041525D">
        <w:rPr>
          <w:rFonts w:ascii="Times New Roman" w:hAnsi="Times New Roman"/>
          <w:sz w:val="28"/>
          <w:szCs w:val="28"/>
        </w:rPr>
        <w:t>. </w:t>
      </w:r>
      <w:hyperlink r:id="rId10" w:tgtFrame="_blank" w:history="1">
        <w:r w:rsidR="00A368BA" w:rsidRPr="0041525D">
          <w:rPr>
            <w:rFonts w:ascii="Times New Roman" w:hAnsi="Times New Roman"/>
            <w:sz w:val="28"/>
            <w:szCs w:val="28"/>
          </w:rPr>
          <w:t>1407/2013</w:t>
        </w:r>
      </w:hyperlink>
      <w:r w:rsidR="00A368BA" w:rsidRPr="0041525D">
        <w:rPr>
          <w:rFonts w:ascii="Times New Roman" w:hAnsi="Times New Roman"/>
          <w:sz w:val="28"/>
          <w:szCs w:val="28"/>
        </w:rPr>
        <w:t xml:space="preserve"> par Līguma par Eiropas Savienības darbību </w:t>
      </w:r>
      <w:hyperlink r:id="rId11" w:anchor="p107" w:tgtFrame="_blank" w:history="1">
        <w:r w:rsidR="00A368BA" w:rsidRPr="0041525D">
          <w:rPr>
            <w:rFonts w:ascii="Times New Roman" w:hAnsi="Times New Roman"/>
            <w:sz w:val="28"/>
            <w:szCs w:val="28"/>
          </w:rPr>
          <w:t>107</w:t>
        </w:r>
        <w:r w:rsidR="00013BF3" w:rsidRPr="0041525D">
          <w:rPr>
            <w:rFonts w:ascii="Times New Roman" w:hAnsi="Times New Roman"/>
            <w:sz w:val="28"/>
            <w:szCs w:val="28"/>
          </w:rPr>
          <w:t>.</w:t>
        </w:r>
      </w:hyperlink>
      <w:r w:rsidR="001A3A74" w:rsidRPr="0041525D">
        <w:rPr>
          <w:rFonts w:ascii="Times New Roman" w:hAnsi="Times New Roman"/>
          <w:sz w:val="28"/>
          <w:szCs w:val="28"/>
        </w:rPr>
        <w:t xml:space="preserve"> </w:t>
      </w:r>
      <w:r w:rsidR="00A368BA" w:rsidRPr="0041525D">
        <w:rPr>
          <w:rFonts w:ascii="Times New Roman" w:hAnsi="Times New Roman"/>
          <w:sz w:val="28"/>
          <w:szCs w:val="28"/>
        </w:rPr>
        <w:t xml:space="preserve">un </w:t>
      </w:r>
      <w:hyperlink r:id="rId12" w:anchor="p108" w:tgtFrame="_blank" w:history="1">
        <w:r w:rsidR="00A368BA" w:rsidRPr="0041525D">
          <w:rPr>
            <w:rFonts w:ascii="Times New Roman" w:hAnsi="Times New Roman"/>
            <w:sz w:val="28"/>
            <w:szCs w:val="28"/>
          </w:rPr>
          <w:t>108</w:t>
        </w:r>
        <w:r w:rsidR="00013BF3" w:rsidRPr="0041525D">
          <w:rPr>
            <w:rFonts w:ascii="Times New Roman" w:hAnsi="Times New Roman"/>
            <w:sz w:val="28"/>
            <w:szCs w:val="28"/>
          </w:rPr>
          <w:t>. </w:t>
        </w:r>
        <w:r w:rsidR="008E30B5" w:rsidRPr="0041525D">
          <w:rPr>
            <w:rFonts w:ascii="Times New Roman" w:hAnsi="Times New Roman"/>
            <w:sz w:val="28"/>
            <w:szCs w:val="28"/>
          </w:rPr>
          <w:t>p</w:t>
        </w:r>
        <w:r w:rsidR="00A368BA" w:rsidRPr="0041525D">
          <w:rPr>
            <w:rFonts w:ascii="Times New Roman" w:hAnsi="Times New Roman"/>
            <w:sz w:val="28"/>
            <w:szCs w:val="28"/>
          </w:rPr>
          <w:t>anta</w:t>
        </w:r>
      </w:hyperlink>
      <w:r w:rsidR="00A368BA" w:rsidRPr="0041525D">
        <w:rPr>
          <w:rFonts w:ascii="Times New Roman" w:hAnsi="Times New Roman"/>
          <w:sz w:val="28"/>
          <w:szCs w:val="28"/>
        </w:rPr>
        <w:t xml:space="preserve"> piemērošanu </w:t>
      </w:r>
      <w:proofErr w:type="spellStart"/>
      <w:r w:rsidR="00A368BA" w:rsidRPr="0041525D">
        <w:rPr>
          <w:rFonts w:ascii="Times New Roman" w:hAnsi="Times New Roman"/>
          <w:i/>
          <w:sz w:val="28"/>
          <w:szCs w:val="28"/>
        </w:rPr>
        <w:t>de</w:t>
      </w:r>
      <w:proofErr w:type="spellEnd"/>
      <w:r w:rsidR="00A368BA" w:rsidRPr="0041525D">
        <w:rPr>
          <w:rFonts w:ascii="Times New Roman" w:hAnsi="Times New Roman"/>
          <w:i/>
          <w:sz w:val="28"/>
          <w:szCs w:val="28"/>
        </w:rPr>
        <w:t xml:space="preserve"> </w:t>
      </w:r>
      <w:proofErr w:type="spellStart"/>
      <w:r w:rsidR="00A368BA" w:rsidRPr="0041525D">
        <w:rPr>
          <w:rFonts w:ascii="Times New Roman" w:hAnsi="Times New Roman"/>
          <w:i/>
          <w:sz w:val="28"/>
          <w:szCs w:val="28"/>
        </w:rPr>
        <w:t>minimis</w:t>
      </w:r>
      <w:proofErr w:type="spellEnd"/>
      <w:r w:rsidR="00A368BA" w:rsidRPr="0041525D">
        <w:rPr>
          <w:rFonts w:ascii="Times New Roman" w:hAnsi="Times New Roman"/>
          <w:sz w:val="28"/>
          <w:szCs w:val="28"/>
        </w:rPr>
        <w:t xml:space="preserve"> atbalstam (Eiropas Savienības Oficiālais Vēstnesis, 2013</w:t>
      </w:r>
      <w:r w:rsidR="00013BF3" w:rsidRPr="0041525D">
        <w:rPr>
          <w:rFonts w:ascii="Times New Roman" w:hAnsi="Times New Roman"/>
          <w:sz w:val="28"/>
          <w:szCs w:val="28"/>
        </w:rPr>
        <w:t>. </w:t>
      </w:r>
      <w:r w:rsidR="008E30B5" w:rsidRPr="0041525D">
        <w:rPr>
          <w:rFonts w:ascii="Times New Roman" w:hAnsi="Times New Roman"/>
          <w:sz w:val="28"/>
          <w:szCs w:val="28"/>
        </w:rPr>
        <w:t>g</w:t>
      </w:r>
      <w:r w:rsidR="00A368BA" w:rsidRPr="0041525D">
        <w:rPr>
          <w:rFonts w:ascii="Times New Roman" w:hAnsi="Times New Roman"/>
          <w:sz w:val="28"/>
          <w:szCs w:val="28"/>
        </w:rPr>
        <w:t>ada 24</w:t>
      </w:r>
      <w:r w:rsidR="00013BF3" w:rsidRPr="0041525D">
        <w:rPr>
          <w:rFonts w:ascii="Times New Roman" w:hAnsi="Times New Roman"/>
          <w:sz w:val="28"/>
          <w:szCs w:val="28"/>
        </w:rPr>
        <w:t>. </w:t>
      </w:r>
      <w:r w:rsidR="008E30B5" w:rsidRPr="0041525D">
        <w:rPr>
          <w:rFonts w:ascii="Times New Roman" w:hAnsi="Times New Roman"/>
          <w:sz w:val="28"/>
          <w:szCs w:val="28"/>
        </w:rPr>
        <w:t>d</w:t>
      </w:r>
      <w:r w:rsidR="00A368BA" w:rsidRPr="0041525D">
        <w:rPr>
          <w:rFonts w:ascii="Times New Roman" w:hAnsi="Times New Roman"/>
          <w:sz w:val="28"/>
          <w:szCs w:val="28"/>
        </w:rPr>
        <w:t>ecembris, Nr</w:t>
      </w:r>
      <w:r w:rsidR="00013BF3" w:rsidRPr="0041525D">
        <w:rPr>
          <w:rFonts w:ascii="Times New Roman" w:hAnsi="Times New Roman"/>
          <w:sz w:val="28"/>
          <w:szCs w:val="28"/>
        </w:rPr>
        <w:t>. </w:t>
      </w:r>
      <w:r w:rsidR="00A368BA" w:rsidRPr="0041525D">
        <w:rPr>
          <w:rFonts w:ascii="Times New Roman" w:hAnsi="Times New Roman"/>
          <w:sz w:val="28"/>
          <w:szCs w:val="28"/>
        </w:rPr>
        <w:t>L</w:t>
      </w:r>
      <w:r w:rsidR="00A333C0" w:rsidRPr="0041525D">
        <w:rPr>
          <w:rFonts w:ascii="Times New Roman" w:hAnsi="Times New Roman"/>
          <w:sz w:val="28"/>
          <w:szCs w:val="28"/>
        </w:rPr>
        <w:t> </w:t>
      </w:r>
      <w:r w:rsidR="00A368BA" w:rsidRPr="0041525D">
        <w:rPr>
          <w:rFonts w:ascii="Times New Roman" w:hAnsi="Times New Roman"/>
          <w:sz w:val="28"/>
          <w:szCs w:val="28"/>
        </w:rPr>
        <w:t xml:space="preserve">352) (turpmāk – Komisijas </w:t>
      </w:r>
      <w:r w:rsidR="006E25D6" w:rsidRPr="0041525D">
        <w:rPr>
          <w:rFonts w:ascii="Times New Roman" w:hAnsi="Times New Roman"/>
          <w:sz w:val="28"/>
          <w:szCs w:val="28"/>
        </w:rPr>
        <w:t>r</w:t>
      </w:r>
      <w:r w:rsidR="00A368BA" w:rsidRPr="0041525D">
        <w:rPr>
          <w:rFonts w:ascii="Times New Roman" w:hAnsi="Times New Roman"/>
          <w:sz w:val="28"/>
          <w:szCs w:val="28"/>
        </w:rPr>
        <w:t>egula Nr</w:t>
      </w:r>
      <w:r w:rsidR="00013BF3" w:rsidRPr="0041525D">
        <w:rPr>
          <w:rFonts w:ascii="Times New Roman" w:hAnsi="Times New Roman"/>
          <w:sz w:val="28"/>
          <w:szCs w:val="28"/>
        </w:rPr>
        <w:t>. </w:t>
      </w:r>
      <w:hyperlink r:id="rId13" w:tgtFrame="_blank" w:history="1">
        <w:r w:rsidR="00A368BA" w:rsidRPr="0041525D">
          <w:rPr>
            <w:rFonts w:ascii="Times New Roman" w:hAnsi="Times New Roman"/>
            <w:sz w:val="28"/>
            <w:szCs w:val="28"/>
          </w:rPr>
          <w:t>1407/2013</w:t>
        </w:r>
      </w:hyperlink>
      <w:r w:rsidR="00A368BA" w:rsidRPr="0041525D">
        <w:rPr>
          <w:rFonts w:ascii="Times New Roman" w:hAnsi="Times New Roman"/>
          <w:sz w:val="28"/>
          <w:szCs w:val="28"/>
        </w:rPr>
        <w:t>)</w:t>
      </w:r>
      <w:r w:rsidR="00853E6F" w:rsidRPr="0041525D">
        <w:rPr>
          <w:rFonts w:ascii="Times New Roman" w:hAnsi="Times New Roman"/>
          <w:sz w:val="28"/>
          <w:szCs w:val="28"/>
        </w:rPr>
        <w:t>.</w:t>
      </w:r>
    </w:p>
    <w:p w14:paraId="119C97C1" w14:textId="77777777" w:rsidR="001E3422" w:rsidRPr="0041525D" w:rsidRDefault="001E3422" w:rsidP="001E3422">
      <w:pPr>
        <w:pStyle w:val="NoSpacing"/>
        <w:ind w:firstLine="720"/>
        <w:jc w:val="both"/>
        <w:rPr>
          <w:rFonts w:ascii="Times New Roman" w:hAnsi="Times New Roman"/>
          <w:sz w:val="28"/>
          <w:szCs w:val="28"/>
        </w:rPr>
      </w:pPr>
    </w:p>
    <w:p w14:paraId="30693FB1" w14:textId="369C887B" w:rsidR="00853E6F" w:rsidRPr="0041525D" w:rsidRDefault="00D06CAB" w:rsidP="001E3422">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11</w:t>
      </w:r>
      <w:r w:rsidR="00013BF3" w:rsidRPr="0041525D">
        <w:rPr>
          <w:rFonts w:ascii="Times New Roman" w:hAnsi="Times New Roman"/>
          <w:sz w:val="28"/>
          <w:szCs w:val="28"/>
        </w:rPr>
        <w:t>. </w:t>
      </w:r>
      <w:r w:rsidR="00853E6F" w:rsidRPr="0041525D">
        <w:rPr>
          <w:rFonts w:ascii="Times New Roman" w:hAnsi="Times New Roman"/>
          <w:sz w:val="28"/>
          <w:szCs w:val="28"/>
        </w:rPr>
        <w:t>Aizdevumus nepiešķir šādām darbībām un nozarēm:</w:t>
      </w:r>
    </w:p>
    <w:p w14:paraId="30693FB2" w14:textId="5172206F" w:rsidR="00853E6F" w:rsidRPr="0041525D" w:rsidRDefault="00D06CAB" w:rsidP="001E3422">
      <w:pPr>
        <w:tabs>
          <w:tab w:val="left" w:pos="709"/>
          <w:tab w:val="left" w:pos="1418"/>
        </w:tabs>
        <w:spacing w:after="0" w:line="240" w:lineRule="auto"/>
        <w:ind w:firstLine="720"/>
        <w:jc w:val="both"/>
        <w:rPr>
          <w:rFonts w:ascii="Times New Roman" w:hAnsi="Times New Roman"/>
          <w:spacing w:val="-2"/>
          <w:sz w:val="28"/>
          <w:szCs w:val="28"/>
        </w:rPr>
      </w:pPr>
      <w:r w:rsidRPr="0041525D">
        <w:rPr>
          <w:rFonts w:ascii="Times New Roman" w:hAnsi="Times New Roman"/>
          <w:spacing w:val="-2"/>
          <w:sz w:val="28"/>
          <w:szCs w:val="28"/>
        </w:rPr>
        <w:t>11.1</w:t>
      </w:r>
      <w:r w:rsidR="00013BF3" w:rsidRPr="0041525D">
        <w:rPr>
          <w:rFonts w:ascii="Times New Roman" w:hAnsi="Times New Roman"/>
          <w:spacing w:val="-2"/>
          <w:sz w:val="28"/>
          <w:szCs w:val="28"/>
        </w:rPr>
        <w:t>. </w:t>
      </w:r>
      <w:r w:rsidR="00A368BA" w:rsidRPr="0041525D">
        <w:rPr>
          <w:rFonts w:ascii="Times New Roman" w:hAnsi="Times New Roman"/>
          <w:spacing w:val="-2"/>
          <w:sz w:val="28"/>
          <w:szCs w:val="28"/>
        </w:rPr>
        <w:t xml:space="preserve">Komisijas </w:t>
      </w:r>
      <w:r w:rsidR="006E25D6" w:rsidRPr="0041525D">
        <w:rPr>
          <w:rFonts w:ascii="Times New Roman" w:hAnsi="Times New Roman"/>
          <w:spacing w:val="-2"/>
          <w:sz w:val="28"/>
          <w:szCs w:val="28"/>
        </w:rPr>
        <w:t>r</w:t>
      </w:r>
      <w:r w:rsidR="00A368BA" w:rsidRPr="0041525D">
        <w:rPr>
          <w:rFonts w:ascii="Times New Roman" w:hAnsi="Times New Roman"/>
          <w:spacing w:val="-2"/>
          <w:sz w:val="28"/>
          <w:szCs w:val="28"/>
        </w:rPr>
        <w:t>egulas Nr</w:t>
      </w:r>
      <w:r w:rsidR="00013BF3" w:rsidRPr="0041525D">
        <w:rPr>
          <w:rFonts w:ascii="Times New Roman" w:hAnsi="Times New Roman"/>
          <w:spacing w:val="-2"/>
          <w:sz w:val="28"/>
          <w:szCs w:val="28"/>
        </w:rPr>
        <w:t>. </w:t>
      </w:r>
      <w:hyperlink r:id="rId14" w:tgtFrame="_blank" w:history="1">
        <w:r w:rsidR="00A368BA" w:rsidRPr="0041525D">
          <w:rPr>
            <w:rFonts w:ascii="Times New Roman" w:hAnsi="Times New Roman"/>
            <w:spacing w:val="-2"/>
            <w:sz w:val="28"/>
            <w:szCs w:val="28"/>
          </w:rPr>
          <w:t>1407/2013</w:t>
        </w:r>
      </w:hyperlink>
      <w:r w:rsidR="00A368BA" w:rsidRPr="0041525D">
        <w:rPr>
          <w:rFonts w:ascii="Times New Roman" w:hAnsi="Times New Roman"/>
          <w:spacing w:val="-2"/>
          <w:sz w:val="28"/>
          <w:szCs w:val="28"/>
        </w:rPr>
        <w:t xml:space="preserve"> 1</w:t>
      </w:r>
      <w:r w:rsidR="00013BF3" w:rsidRPr="0041525D">
        <w:rPr>
          <w:rFonts w:ascii="Times New Roman" w:hAnsi="Times New Roman"/>
          <w:spacing w:val="-2"/>
          <w:sz w:val="28"/>
          <w:szCs w:val="28"/>
        </w:rPr>
        <w:t>. </w:t>
      </w:r>
      <w:r w:rsidR="00A368BA" w:rsidRPr="0041525D">
        <w:rPr>
          <w:rFonts w:ascii="Times New Roman" w:hAnsi="Times New Roman"/>
          <w:spacing w:val="-2"/>
          <w:sz w:val="28"/>
          <w:szCs w:val="28"/>
        </w:rPr>
        <w:t xml:space="preserve">panta </w:t>
      </w:r>
      <w:r w:rsidR="00013BF3" w:rsidRPr="0041525D">
        <w:rPr>
          <w:rFonts w:ascii="Times New Roman" w:hAnsi="Times New Roman"/>
          <w:spacing w:val="-2"/>
          <w:sz w:val="28"/>
          <w:szCs w:val="28"/>
        </w:rPr>
        <w:t>"</w:t>
      </w:r>
      <w:r w:rsidR="00A368BA" w:rsidRPr="0041525D">
        <w:rPr>
          <w:rFonts w:ascii="Times New Roman" w:hAnsi="Times New Roman"/>
          <w:spacing w:val="-2"/>
          <w:sz w:val="28"/>
          <w:szCs w:val="28"/>
        </w:rPr>
        <w:t>a</w:t>
      </w:r>
      <w:r w:rsidR="00013BF3" w:rsidRPr="0041525D">
        <w:rPr>
          <w:rFonts w:ascii="Times New Roman" w:hAnsi="Times New Roman"/>
          <w:spacing w:val="-2"/>
          <w:sz w:val="28"/>
          <w:szCs w:val="28"/>
        </w:rPr>
        <w:t>"</w:t>
      </w:r>
      <w:r w:rsidR="00A368BA" w:rsidRPr="0041525D">
        <w:rPr>
          <w:rFonts w:ascii="Times New Roman" w:hAnsi="Times New Roman"/>
          <w:spacing w:val="-2"/>
          <w:sz w:val="28"/>
          <w:szCs w:val="28"/>
        </w:rPr>
        <w:t xml:space="preserve"> un </w:t>
      </w:r>
      <w:r w:rsidR="00013BF3" w:rsidRPr="0041525D">
        <w:rPr>
          <w:rFonts w:ascii="Times New Roman" w:hAnsi="Times New Roman"/>
          <w:spacing w:val="-2"/>
          <w:sz w:val="28"/>
          <w:szCs w:val="28"/>
        </w:rPr>
        <w:t>"</w:t>
      </w:r>
      <w:r w:rsidR="00A368BA" w:rsidRPr="0041525D">
        <w:rPr>
          <w:rFonts w:ascii="Times New Roman" w:hAnsi="Times New Roman"/>
          <w:spacing w:val="-2"/>
          <w:sz w:val="28"/>
          <w:szCs w:val="28"/>
        </w:rPr>
        <w:t>c</w:t>
      </w:r>
      <w:r w:rsidR="00013BF3" w:rsidRPr="0041525D">
        <w:rPr>
          <w:rFonts w:ascii="Times New Roman" w:hAnsi="Times New Roman"/>
          <w:spacing w:val="-2"/>
          <w:sz w:val="28"/>
          <w:szCs w:val="28"/>
        </w:rPr>
        <w:t>"</w:t>
      </w:r>
      <w:r w:rsidR="00A368BA" w:rsidRPr="0041525D">
        <w:rPr>
          <w:rFonts w:ascii="Times New Roman" w:hAnsi="Times New Roman"/>
          <w:spacing w:val="-2"/>
          <w:sz w:val="28"/>
          <w:szCs w:val="28"/>
        </w:rPr>
        <w:t xml:space="preserve"> apakšpunktā minētajām nozarēm un 1</w:t>
      </w:r>
      <w:r w:rsidR="00013BF3" w:rsidRPr="0041525D">
        <w:rPr>
          <w:rFonts w:ascii="Times New Roman" w:hAnsi="Times New Roman"/>
          <w:spacing w:val="-2"/>
          <w:sz w:val="28"/>
          <w:szCs w:val="28"/>
        </w:rPr>
        <w:t>. </w:t>
      </w:r>
      <w:r w:rsidR="00A368BA" w:rsidRPr="0041525D">
        <w:rPr>
          <w:rFonts w:ascii="Times New Roman" w:hAnsi="Times New Roman"/>
          <w:spacing w:val="-2"/>
          <w:sz w:val="28"/>
          <w:szCs w:val="28"/>
        </w:rPr>
        <w:t xml:space="preserve">panta </w:t>
      </w:r>
      <w:r w:rsidR="00013BF3" w:rsidRPr="0041525D">
        <w:rPr>
          <w:rFonts w:ascii="Times New Roman" w:hAnsi="Times New Roman"/>
          <w:spacing w:val="-2"/>
          <w:sz w:val="28"/>
          <w:szCs w:val="28"/>
        </w:rPr>
        <w:t>"</w:t>
      </w:r>
      <w:r w:rsidR="00A368BA" w:rsidRPr="0041525D">
        <w:rPr>
          <w:rFonts w:ascii="Times New Roman" w:hAnsi="Times New Roman"/>
          <w:spacing w:val="-2"/>
          <w:sz w:val="28"/>
          <w:szCs w:val="28"/>
        </w:rPr>
        <w:t>b</w:t>
      </w:r>
      <w:r w:rsidR="00013BF3" w:rsidRPr="0041525D">
        <w:rPr>
          <w:rFonts w:ascii="Times New Roman" w:hAnsi="Times New Roman"/>
          <w:spacing w:val="-2"/>
          <w:sz w:val="28"/>
          <w:szCs w:val="28"/>
        </w:rPr>
        <w:t>"</w:t>
      </w:r>
      <w:r w:rsidR="00A368BA" w:rsidRPr="0041525D">
        <w:rPr>
          <w:rFonts w:ascii="Times New Roman" w:hAnsi="Times New Roman"/>
          <w:spacing w:val="-2"/>
          <w:sz w:val="28"/>
          <w:szCs w:val="28"/>
        </w:rPr>
        <w:t xml:space="preserve">, </w:t>
      </w:r>
      <w:r w:rsidR="00013BF3" w:rsidRPr="0041525D">
        <w:rPr>
          <w:rFonts w:ascii="Times New Roman" w:hAnsi="Times New Roman"/>
          <w:spacing w:val="-2"/>
          <w:sz w:val="28"/>
          <w:szCs w:val="28"/>
        </w:rPr>
        <w:t>"</w:t>
      </w:r>
      <w:r w:rsidR="00A368BA" w:rsidRPr="0041525D">
        <w:rPr>
          <w:rFonts w:ascii="Times New Roman" w:hAnsi="Times New Roman"/>
          <w:spacing w:val="-2"/>
          <w:sz w:val="28"/>
          <w:szCs w:val="28"/>
        </w:rPr>
        <w:t>d</w:t>
      </w:r>
      <w:r w:rsidR="00013BF3" w:rsidRPr="0041525D">
        <w:rPr>
          <w:rFonts w:ascii="Times New Roman" w:hAnsi="Times New Roman"/>
          <w:spacing w:val="-2"/>
          <w:sz w:val="28"/>
          <w:szCs w:val="28"/>
        </w:rPr>
        <w:t>"</w:t>
      </w:r>
      <w:r w:rsidR="00A368BA" w:rsidRPr="0041525D">
        <w:rPr>
          <w:rFonts w:ascii="Times New Roman" w:hAnsi="Times New Roman"/>
          <w:spacing w:val="-2"/>
          <w:sz w:val="28"/>
          <w:szCs w:val="28"/>
        </w:rPr>
        <w:t xml:space="preserve"> un </w:t>
      </w:r>
      <w:r w:rsidR="00013BF3" w:rsidRPr="0041525D">
        <w:rPr>
          <w:rFonts w:ascii="Times New Roman" w:hAnsi="Times New Roman"/>
          <w:spacing w:val="-2"/>
          <w:sz w:val="28"/>
          <w:szCs w:val="28"/>
        </w:rPr>
        <w:t>"</w:t>
      </w:r>
      <w:r w:rsidR="00A368BA" w:rsidRPr="0041525D">
        <w:rPr>
          <w:rFonts w:ascii="Times New Roman" w:hAnsi="Times New Roman"/>
          <w:spacing w:val="-2"/>
          <w:sz w:val="28"/>
          <w:szCs w:val="28"/>
        </w:rPr>
        <w:t>e</w:t>
      </w:r>
      <w:r w:rsidR="00013BF3" w:rsidRPr="0041525D">
        <w:rPr>
          <w:rFonts w:ascii="Times New Roman" w:hAnsi="Times New Roman"/>
          <w:spacing w:val="-2"/>
          <w:sz w:val="28"/>
          <w:szCs w:val="28"/>
        </w:rPr>
        <w:t>"</w:t>
      </w:r>
      <w:r w:rsidR="00A368BA" w:rsidRPr="0041525D">
        <w:rPr>
          <w:rFonts w:ascii="Times New Roman" w:hAnsi="Times New Roman"/>
          <w:spacing w:val="-2"/>
          <w:sz w:val="28"/>
          <w:szCs w:val="28"/>
        </w:rPr>
        <w:t xml:space="preserve"> apakšpunktā </w:t>
      </w:r>
      <w:r w:rsidR="00D57837" w:rsidRPr="0041525D">
        <w:rPr>
          <w:rFonts w:ascii="Times New Roman" w:hAnsi="Times New Roman"/>
          <w:spacing w:val="-2"/>
          <w:sz w:val="28"/>
          <w:szCs w:val="28"/>
        </w:rPr>
        <w:t xml:space="preserve">minētajām </w:t>
      </w:r>
      <w:r w:rsidR="00A368BA" w:rsidRPr="0041525D">
        <w:rPr>
          <w:rFonts w:ascii="Times New Roman" w:hAnsi="Times New Roman"/>
          <w:spacing w:val="-2"/>
          <w:sz w:val="28"/>
          <w:szCs w:val="28"/>
        </w:rPr>
        <w:t xml:space="preserve">darbībām; </w:t>
      </w:r>
    </w:p>
    <w:p w14:paraId="30693FB3" w14:textId="6CBC42C7" w:rsidR="00853E6F" w:rsidRPr="0041525D" w:rsidRDefault="00D06CAB" w:rsidP="001E3422">
      <w:pPr>
        <w:tabs>
          <w:tab w:val="left" w:pos="709"/>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11.2</w:t>
      </w:r>
      <w:r w:rsidR="00013BF3" w:rsidRPr="0041525D">
        <w:rPr>
          <w:rFonts w:ascii="Times New Roman" w:hAnsi="Times New Roman"/>
          <w:sz w:val="28"/>
          <w:szCs w:val="28"/>
        </w:rPr>
        <w:t>. </w:t>
      </w:r>
      <w:r w:rsidR="00853E6F" w:rsidRPr="0041525D">
        <w:rPr>
          <w:rFonts w:ascii="Times New Roman" w:hAnsi="Times New Roman"/>
          <w:sz w:val="28"/>
          <w:szCs w:val="28"/>
        </w:rPr>
        <w:t>alkoholisko dzērienu</w:t>
      </w:r>
      <w:r w:rsidR="00E20819" w:rsidRPr="0041525D">
        <w:rPr>
          <w:rFonts w:ascii="Times New Roman" w:hAnsi="Times New Roman"/>
          <w:sz w:val="28"/>
          <w:szCs w:val="28"/>
        </w:rPr>
        <w:t xml:space="preserve"> tirdzniecībai</w:t>
      </w:r>
      <w:r w:rsidR="00853E6F" w:rsidRPr="0041525D">
        <w:rPr>
          <w:rFonts w:ascii="Times New Roman" w:hAnsi="Times New Roman"/>
          <w:sz w:val="28"/>
          <w:szCs w:val="28"/>
        </w:rPr>
        <w:t xml:space="preserve"> un tabakas</w:t>
      </w:r>
      <w:r w:rsidR="00E20819" w:rsidRPr="0041525D">
        <w:rPr>
          <w:rFonts w:ascii="Times New Roman" w:hAnsi="Times New Roman"/>
          <w:sz w:val="28"/>
          <w:szCs w:val="28"/>
        </w:rPr>
        <w:t xml:space="preserve"> ražošanai un</w:t>
      </w:r>
      <w:r w:rsidR="00853E6F" w:rsidRPr="0041525D">
        <w:rPr>
          <w:rFonts w:ascii="Times New Roman" w:hAnsi="Times New Roman"/>
          <w:sz w:val="28"/>
          <w:szCs w:val="28"/>
        </w:rPr>
        <w:t xml:space="preserve"> tirdz</w:t>
      </w:r>
      <w:r w:rsidR="00D57837" w:rsidRPr="0041525D">
        <w:rPr>
          <w:rFonts w:ascii="Times New Roman" w:hAnsi="Times New Roman"/>
          <w:sz w:val="28"/>
          <w:szCs w:val="28"/>
        </w:rPr>
        <w:softHyphen/>
      </w:r>
      <w:r w:rsidR="00853E6F" w:rsidRPr="0041525D">
        <w:rPr>
          <w:rFonts w:ascii="Times New Roman" w:hAnsi="Times New Roman"/>
          <w:sz w:val="28"/>
          <w:szCs w:val="28"/>
        </w:rPr>
        <w:t>niecība</w:t>
      </w:r>
      <w:r w:rsidR="00FE7D04" w:rsidRPr="0041525D">
        <w:rPr>
          <w:rFonts w:ascii="Times New Roman" w:hAnsi="Times New Roman"/>
          <w:sz w:val="28"/>
          <w:szCs w:val="28"/>
        </w:rPr>
        <w:t>i</w:t>
      </w:r>
      <w:r w:rsidR="00853E6F" w:rsidRPr="0041525D">
        <w:rPr>
          <w:rFonts w:ascii="Times New Roman" w:hAnsi="Times New Roman"/>
          <w:sz w:val="28"/>
          <w:szCs w:val="28"/>
        </w:rPr>
        <w:t>;</w:t>
      </w:r>
    </w:p>
    <w:p w14:paraId="30693FB4" w14:textId="26E24528" w:rsidR="00853E6F" w:rsidRPr="0041525D" w:rsidRDefault="00D06CAB" w:rsidP="001E3422">
      <w:pPr>
        <w:tabs>
          <w:tab w:val="left" w:pos="709"/>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11.3</w:t>
      </w:r>
      <w:r w:rsidR="00013BF3" w:rsidRPr="0041525D">
        <w:rPr>
          <w:rFonts w:ascii="Times New Roman" w:hAnsi="Times New Roman"/>
          <w:sz w:val="28"/>
          <w:szCs w:val="28"/>
        </w:rPr>
        <w:t>. </w:t>
      </w:r>
      <w:r w:rsidR="00853E6F" w:rsidRPr="0041525D">
        <w:rPr>
          <w:rFonts w:ascii="Times New Roman" w:hAnsi="Times New Roman"/>
          <w:sz w:val="28"/>
          <w:szCs w:val="28"/>
        </w:rPr>
        <w:t>ieroču un munīcijas tirdzniecība</w:t>
      </w:r>
      <w:r w:rsidR="00FE7D04" w:rsidRPr="0041525D">
        <w:rPr>
          <w:rFonts w:ascii="Times New Roman" w:hAnsi="Times New Roman"/>
          <w:sz w:val="28"/>
          <w:szCs w:val="28"/>
        </w:rPr>
        <w:t>i</w:t>
      </w:r>
      <w:r w:rsidR="00853E6F" w:rsidRPr="0041525D">
        <w:rPr>
          <w:rFonts w:ascii="Times New Roman" w:hAnsi="Times New Roman"/>
          <w:sz w:val="28"/>
          <w:szCs w:val="28"/>
        </w:rPr>
        <w:t>;</w:t>
      </w:r>
    </w:p>
    <w:p w14:paraId="30693FB5" w14:textId="4A946A97" w:rsidR="00853E6F" w:rsidRPr="0041525D" w:rsidRDefault="00D06CAB" w:rsidP="001E3422">
      <w:pPr>
        <w:tabs>
          <w:tab w:val="left" w:pos="709"/>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11.4</w:t>
      </w:r>
      <w:r w:rsidR="00013BF3" w:rsidRPr="0041525D">
        <w:rPr>
          <w:rFonts w:ascii="Times New Roman" w:hAnsi="Times New Roman"/>
          <w:sz w:val="28"/>
          <w:szCs w:val="28"/>
        </w:rPr>
        <w:t>. </w:t>
      </w:r>
      <w:r w:rsidR="00853E6F" w:rsidRPr="0041525D">
        <w:rPr>
          <w:rFonts w:ascii="Times New Roman" w:hAnsi="Times New Roman"/>
          <w:sz w:val="28"/>
          <w:szCs w:val="28"/>
        </w:rPr>
        <w:t>azartspēl</w:t>
      </w:r>
      <w:r w:rsidR="00FE7D04" w:rsidRPr="0041525D">
        <w:rPr>
          <w:rFonts w:ascii="Times New Roman" w:hAnsi="Times New Roman"/>
          <w:sz w:val="28"/>
          <w:szCs w:val="28"/>
        </w:rPr>
        <w:t>ēm</w:t>
      </w:r>
      <w:r w:rsidR="00853E6F" w:rsidRPr="0041525D">
        <w:rPr>
          <w:rFonts w:ascii="Times New Roman" w:hAnsi="Times New Roman"/>
          <w:sz w:val="28"/>
          <w:szCs w:val="28"/>
        </w:rPr>
        <w:t xml:space="preserve"> un derīb</w:t>
      </w:r>
      <w:r w:rsidR="00FE7D04" w:rsidRPr="0041525D">
        <w:rPr>
          <w:rFonts w:ascii="Times New Roman" w:hAnsi="Times New Roman"/>
          <w:sz w:val="28"/>
          <w:szCs w:val="28"/>
        </w:rPr>
        <w:t>ām</w:t>
      </w:r>
      <w:r w:rsidR="00853E6F" w:rsidRPr="0041525D">
        <w:rPr>
          <w:rFonts w:ascii="Times New Roman" w:hAnsi="Times New Roman"/>
          <w:sz w:val="28"/>
          <w:szCs w:val="28"/>
        </w:rPr>
        <w:t>;</w:t>
      </w:r>
    </w:p>
    <w:p w14:paraId="30693FB6" w14:textId="22533245" w:rsidR="00853E6F" w:rsidRPr="0041525D" w:rsidRDefault="00D06CAB" w:rsidP="001E3422">
      <w:pPr>
        <w:tabs>
          <w:tab w:val="left" w:pos="709"/>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11.5</w:t>
      </w:r>
      <w:r w:rsidR="00013BF3" w:rsidRPr="0041525D">
        <w:rPr>
          <w:rFonts w:ascii="Times New Roman" w:hAnsi="Times New Roman"/>
          <w:sz w:val="28"/>
          <w:szCs w:val="28"/>
        </w:rPr>
        <w:t>. </w:t>
      </w:r>
      <w:r w:rsidR="00853E6F" w:rsidRPr="0041525D">
        <w:rPr>
          <w:rFonts w:ascii="Times New Roman" w:hAnsi="Times New Roman"/>
          <w:sz w:val="28"/>
          <w:szCs w:val="28"/>
        </w:rPr>
        <w:t>kravas autotransporta līdzekļu iegāde</w:t>
      </w:r>
      <w:r w:rsidR="00D57837" w:rsidRPr="0041525D">
        <w:rPr>
          <w:rFonts w:ascii="Times New Roman" w:hAnsi="Times New Roman"/>
          <w:sz w:val="28"/>
          <w:szCs w:val="28"/>
        </w:rPr>
        <w:t>i</w:t>
      </w:r>
      <w:r w:rsidR="00853E6F" w:rsidRPr="0041525D">
        <w:rPr>
          <w:rFonts w:ascii="Times New Roman" w:hAnsi="Times New Roman"/>
          <w:sz w:val="28"/>
          <w:szCs w:val="28"/>
        </w:rPr>
        <w:t xml:space="preserve"> komersantiem, kuri darbojas sauszemes kravu transporta nozarē;</w:t>
      </w:r>
    </w:p>
    <w:p w14:paraId="30693FB7" w14:textId="412177E3" w:rsidR="00D4407B" w:rsidRPr="0041525D" w:rsidRDefault="00D06CAB" w:rsidP="001E3422">
      <w:pPr>
        <w:tabs>
          <w:tab w:val="left" w:pos="709"/>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11.6</w:t>
      </w:r>
      <w:r w:rsidR="00013BF3" w:rsidRPr="0041525D">
        <w:rPr>
          <w:rFonts w:ascii="Times New Roman" w:hAnsi="Times New Roman"/>
          <w:sz w:val="28"/>
          <w:szCs w:val="28"/>
        </w:rPr>
        <w:t>. </w:t>
      </w:r>
      <w:r w:rsidR="00D4407B" w:rsidRPr="0041525D">
        <w:rPr>
          <w:rFonts w:ascii="Times New Roman" w:hAnsi="Times New Roman"/>
          <w:sz w:val="28"/>
          <w:szCs w:val="28"/>
        </w:rPr>
        <w:t>apdrošināšanai, finanšu starpniecībai un banku pakalpojumiem;</w:t>
      </w:r>
    </w:p>
    <w:p w14:paraId="30693FB8" w14:textId="1331601F" w:rsidR="00853E6F" w:rsidRPr="0041525D" w:rsidRDefault="00D06CAB" w:rsidP="001E3422">
      <w:pPr>
        <w:tabs>
          <w:tab w:val="left" w:pos="709"/>
          <w:tab w:val="left" w:pos="1418"/>
        </w:tabs>
        <w:spacing w:after="0" w:line="240" w:lineRule="auto"/>
        <w:ind w:firstLine="720"/>
        <w:jc w:val="both"/>
        <w:rPr>
          <w:rFonts w:ascii="Times New Roman" w:hAnsi="Times New Roman"/>
          <w:sz w:val="28"/>
          <w:szCs w:val="28"/>
        </w:rPr>
      </w:pPr>
      <w:r w:rsidRPr="0041525D">
        <w:rPr>
          <w:rFonts w:ascii="Times New Roman" w:hAnsi="Times New Roman"/>
          <w:spacing w:val="-2"/>
          <w:sz w:val="28"/>
          <w:szCs w:val="28"/>
        </w:rPr>
        <w:t>11.7</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operācij</w:t>
      </w:r>
      <w:r w:rsidR="00FE7D04" w:rsidRPr="0041525D">
        <w:rPr>
          <w:rFonts w:ascii="Times New Roman" w:hAnsi="Times New Roman"/>
          <w:spacing w:val="-2"/>
          <w:sz w:val="28"/>
          <w:szCs w:val="28"/>
        </w:rPr>
        <w:t>ām</w:t>
      </w:r>
      <w:r w:rsidR="00853E6F" w:rsidRPr="0041525D">
        <w:rPr>
          <w:rFonts w:ascii="Times New Roman" w:hAnsi="Times New Roman"/>
          <w:spacing w:val="-2"/>
          <w:sz w:val="28"/>
          <w:szCs w:val="28"/>
        </w:rPr>
        <w:t xml:space="preserve"> ar nekustamo īpašumu,</w:t>
      </w:r>
      <w:r w:rsidR="00D90BE3" w:rsidRPr="0041525D">
        <w:rPr>
          <w:rFonts w:ascii="Times New Roman" w:hAnsi="Times New Roman"/>
          <w:spacing w:val="-2"/>
          <w:sz w:val="28"/>
          <w:szCs w:val="28"/>
        </w:rPr>
        <w:t xml:space="preserve"> tostarp apbūvēt</w:t>
      </w:r>
      <w:r w:rsidR="00230A3B" w:rsidRPr="0041525D">
        <w:rPr>
          <w:rFonts w:ascii="Times New Roman" w:hAnsi="Times New Roman"/>
          <w:spacing w:val="-2"/>
          <w:sz w:val="28"/>
          <w:szCs w:val="28"/>
        </w:rPr>
        <w:t>as un neapbūvētas</w:t>
      </w:r>
      <w:r w:rsidR="00230A3B" w:rsidRPr="0041525D">
        <w:rPr>
          <w:rFonts w:ascii="Times New Roman" w:hAnsi="Times New Roman"/>
          <w:sz w:val="28"/>
          <w:szCs w:val="28"/>
        </w:rPr>
        <w:t xml:space="preserve"> zemes iegādei;</w:t>
      </w:r>
    </w:p>
    <w:p w14:paraId="30693FB9" w14:textId="29051E04" w:rsidR="00853E6F" w:rsidRPr="0041525D" w:rsidRDefault="00D06CAB" w:rsidP="001E3422">
      <w:pPr>
        <w:tabs>
          <w:tab w:val="left" w:pos="709"/>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11.8</w:t>
      </w:r>
      <w:r w:rsidR="00013BF3" w:rsidRPr="0041525D">
        <w:rPr>
          <w:rFonts w:ascii="Times New Roman" w:hAnsi="Times New Roman"/>
          <w:sz w:val="28"/>
          <w:szCs w:val="28"/>
        </w:rPr>
        <w:t>. </w:t>
      </w:r>
      <w:r w:rsidR="00853E6F" w:rsidRPr="0041525D">
        <w:rPr>
          <w:rFonts w:ascii="Times New Roman" w:hAnsi="Times New Roman"/>
          <w:sz w:val="28"/>
          <w:szCs w:val="28"/>
        </w:rPr>
        <w:t>kapitālsabiedrību kapitāla daļu iegāde</w:t>
      </w:r>
      <w:r w:rsidR="00FE7D04" w:rsidRPr="0041525D">
        <w:rPr>
          <w:rFonts w:ascii="Times New Roman" w:hAnsi="Times New Roman"/>
          <w:sz w:val="28"/>
          <w:szCs w:val="28"/>
        </w:rPr>
        <w:t>i</w:t>
      </w:r>
      <w:r w:rsidR="00442990" w:rsidRPr="0041525D">
        <w:rPr>
          <w:rFonts w:ascii="Times New Roman" w:hAnsi="Times New Roman"/>
          <w:sz w:val="28"/>
          <w:szCs w:val="28"/>
        </w:rPr>
        <w:t>.</w:t>
      </w:r>
    </w:p>
    <w:p w14:paraId="3F768D79" w14:textId="77777777" w:rsidR="001E3422" w:rsidRPr="0041525D" w:rsidRDefault="001E3422" w:rsidP="001E3422">
      <w:pPr>
        <w:pStyle w:val="NoSpacing"/>
        <w:ind w:firstLine="720"/>
        <w:jc w:val="both"/>
        <w:rPr>
          <w:rFonts w:ascii="Times New Roman" w:hAnsi="Times New Roman"/>
          <w:sz w:val="28"/>
          <w:szCs w:val="28"/>
        </w:rPr>
      </w:pPr>
    </w:p>
    <w:p w14:paraId="4E3E6575" w14:textId="77777777" w:rsidR="00D369B4" w:rsidRPr="0041525D" w:rsidRDefault="00D369B4">
      <w:pPr>
        <w:spacing w:after="0" w:line="240" w:lineRule="auto"/>
        <w:rPr>
          <w:rFonts w:ascii="Times New Roman" w:hAnsi="Times New Roman"/>
          <w:sz w:val="28"/>
          <w:szCs w:val="28"/>
        </w:rPr>
      </w:pPr>
      <w:r w:rsidRPr="0041525D">
        <w:rPr>
          <w:rFonts w:ascii="Times New Roman" w:hAnsi="Times New Roman"/>
          <w:sz w:val="28"/>
          <w:szCs w:val="28"/>
        </w:rPr>
        <w:br w:type="page"/>
      </w:r>
    </w:p>
    <w:p w14:paraId="30693FBA" w14:textId="7CB3EE78" w:rsidR="00CE12D4" w:rsidRPr="0041525D" w:rsidRDefault="00D06CAB" w:rsidP="001E3422">
      <w:pPr>
        <w:spacing w:after="0" w:line="240" w:lineRule="auto"/>
        <w:ind w:firstLine="720"/>
        <w:jc w:val="both"/>
        <w:rPr>
          <w:rFonts w:ascii="Times New Roman" w:hAnsi="Times New Roman"/>
          <w:sz w:val="28"/>
          <w:szCs w:val="28"/>
        </w:rPr>
      </w:pPr>
      <w:r w:rsidRPr="0041525D">
        <w:rPr>
          <w:rFonts w:ascii="Times New Roman" w:hAnsi="Times New Roman"/>
          <w:sz w:val="28"/>
          <w:szCs w:val="28"/>
        </w:rPr>
        <w:lastRenderedPageBreak/>
        <w:t>12</w:t>
      </w:r>
      <w:r w:rsidR="00013BF3" w:rsidRPr="0041525D">
        <w:rPr>
          <w:rFonts w:ascii="Times New Roman" w:hAnsi="Times New Roman"/>
          <w:sz w:val="28"/>
          <w:szCs w:val="28"/>
        </w:rPr>
        <w:t>. </w:t>
      </w:r>
      <w:r w:rsidR="00CE12D4" w:rsidRPr="0041525D">
        <w:rPr>
          <w:rFonts w:ascii="Times New Roman" w:hAnsi="Times New Roman"/>
          <w:sz w:val="28"/>
          <w:szCs w:val="28"/>
        </w:rPr>
        <w:t>Aizdevumus nevar saņemt komersanti, kuriem uz aizdevuma piešķiršanas brīdi saskaņā ar Valsts ieņēmumu dienesta publiskojamo datubāzes informāciju ir nodokļu parādi</w:t>
      </w:r>
      <w:r w:rsidR="00013BF3" w:rsidRPr="0041525D">
        <w:rPr>
          <w:rFonts w:ascii="Times New Roman" w:hAnsi="Times New Roman"/>
          <w:sz w:val="28"/>
          <w:szCs w:val="28"/>
        </w:rPr>
        <w:t>.</w:t>
      </w:r>
      <w:r w:rsidR="0041525D">
        <w:rPr>
          <w:rFonts w:ascii="Times New Roman" w:hAnsi="Times New Roman"/>
          <w:sz w:val="28"/>
          <w:szCs w:val="28"/>
        </w:rPr>
        <w:t xml:space="preserve"> </w:t>
      </w:r>
      <w:r w:rsidR="00CE12D4" w:rsidRPr="0041525D">
        <w:rPr>
          <w:rFonts w:ascii="Times New Roman" w:hAnsi="Times New Roman"/>
          <w:sz w:val="28"/>
          <w:szCs w:val="28"/>
        </w:rPr>
        <w:t>Šis ierobežojums neattiecas uz gadījumiem, kad komersants ir vienojies ar Valsts ieņēmumu dienestu par nodokļu parāda atmaksas grafiku un pilda šīs vienošanās nosacījumus.</w:t>
      </w:r>
    </w:p>
    <w:p w14:paraId="5C203B3E" w14:textId="77777777" w:rsidR="007306F7" w:rsidRPr="0041525D" w:rsidRDefault="007306F7" w:rsidP="001E3422">
      <w:pPr>
        <w:spacing w:after="0" w:line="240" w:lineRule="auto"/>
        <w:ind w:firstLine="720"/>
        <w:jc w:val="both"/>
        <w:rPr>
          <w:rFonts w:ascii="Times New Roman" w:hAnsi="Times New Roman"/>
          <w:sz w:val="28"/>
          <w:szCs w:val="28"/>
        </w:rPr>
      </w:pPr>
    </w:p>
    <w:p w14:paraId="30693FBB" w14:textId="5B805FE8" w:rsidR="00853E6F" w:rsidRPr="0041525D" w:rsidRDefault="00D06CAB" w:rsidP="001E3422">
      <w:pPr>
        <w:spacing w:after="0" w:line="240" w:lineRule="auto"/>
        <w:ind w:firstLine="720"/>
        <w:jc w:val="both"/>
        <w:rPr>
          <w:rFonts w:ascii="Times New Roman" w:hAnsi="Times New Roman"/>
          <w:sz w:val="28"/>
          <w:szCs w:val="28"/>
        </w:rPr>
      </w:pPr>
      <w:r w:rsidRPr="0041525D">
        <w:rPr>
          <w:rFonts w:ascii="Times New Roman" w:hAnsi="Times New Roman"/>
          <w:sz w:val="28"/>
          <w:szCs w:val="28"/>
        </w:rPr>
        <w:t>13</w:t>
      </w:r>
      <w:r w:rsidR="00013BF3" w:rsidRPr="0041525D">
        <w:rPr>
          <w:rFonts w:ascii="Times New Roman" w:hAnsi="Times New Roman"/>
          <w:sz w:val="28"/>
          <w:szCs w:val="28"/>
        </w:rPr>
        <w:t>. </w:t>
      </w:r>
      <w:r w:rsidR="00853E6F" w:rsidRPr="0041525D">
        <w:rPr>
          <w:rFonts w:ascii="Times New Roman" w:hAnsi="Times New Roman"/>
          <w:sz w:val="28"/>
          <w:szCs w:val="28"/>
        </w:rPr>
        <w:t>Aizdevumus nepiešķir grūtībās nonākušam komersantam</w:t>
      </w:r>
      <w:r w:rsidR="001F324E" w:rsidRPr="0041525D">
        <w:rPr>
          <w:rFonts w:ascii="Times New Roman" w:hAnsi="Times New Roman"/>
          <w:sz w:val="28"/>
          <w:szCs w:val="28"/>
        </w:rPr>
        <w:t xml:space="preserve">, </w:t>
      </w:r>
      <w:r w:rsidR="00853E6F" w:rsidRPr="0041525D">
        <w:rPr>
          <w:rFonts w:ascii="Times New Roman" w:hAnsi="Times New Roman"/>
          <w:sz w:val="28"/>
          <w:szCs w:val="28"/>
        </w:rPr>
        <w:t>kuram ar tiesas spriedumu ir pasludināts maksātnespējas process vai ar tiesas spriedumu tiek īstenots tiesiskās aizsardzības process, vai ar tiesas lēmumu tiek īstenots ārpustiesas tiesiskās aizsardzības process, uzsākta bankrota procedūra, piemērota sanācija vai mierizlīgums vai kura saimnieciskā darbība ir izbeigta, vai kurš atbilst normatīvajos aktos maksātnespējas jomā noteiktajiem kritērijiem, lai tam pēc kreditoru pieprasījuma ierosinātu maksātnespējas procedūru</w:t>
      </w:r>
      <w:r w:rsidR="001F324E" w:rsidRPr="0041525D">
        <w:rPr>
          <w:rFonts w:ascii="Times New Roman" w:hAnsi="Times New Roman"/>
          <w:sz w:val="28"/>
          <w:szCs w:val="28"/>
        </w:rPr>
        <w:t>.</w:t>
      </w:r>
    </w:p>
    <w:p w14:paraId="084F0FDD" w14:textId="77777777" w:rsidR="007306F7" w:rsidRPr="0041525D" w:rsidRDefault="007306F7" w:rsidP="001E3422">
      <w:pPr>
        <w:spacing w:after="0" w:line="240" w:lineRule="auto"/>
        <w:ind w:firstLine="720"/>
        <w:jc w:val="both"/>
        <w:rPr>
          <w:rFonts w:ascii="Times New Roman" w:hAnsi="Times New Roman"/>
          <w:sz w:val="28"/>
          <w:szCs w:val="28"/>
        </w:rPr>
      </w:pPr>
    </w:p>
    <w:p w14:paraId="30693FBC" w14:textId="5A2CABA9" w:rsidR="00853E6F" w:rsidRPr="0041525D" w:rsidRDefault="00D06CAB" w:rsidP="001E3422">
      <w:pPr>
        <w:spacing w:after="0" w:line="240" w:lineRule="auto"/>
        <w:ind w:firstLine="720"/>
        <w:jc w:val="both"/>
        <w:rPr>
          <w:rFonts w:ascii="Times New Roman" w:hAnsi="Times New Roman"/>
          <w:spacing w:val="-2"/>
          <w:sz w:val="28"/>
          <w:szCs w:val="28"/>
        </w:rPr>
      </w:pPr>
      <w:r w:rsidRPr="0041525D">
        <w:rPr>
          <w:rFonts w:ascii="Times New Roman" w:hAnsi="Times New Roman"/>
          <w:spacing w:val="-2"/>
          <w:sz w:val="28"/>
          <w:szCs w:val="28"/>
        </w:rPr>
        <w:t>14</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 xml:space="preserve">No aizdevuma līdzekļiem nevar finansēt </w:t>
      </w:r>
      <w:r w:rsidR="00794C9B" w:rsidRPr="0041525D">
        <w:rPr>
          <w:rFonts w:ascii="Times New Roman" w:hAnsi="Times New Roman"/>
          <w:spacing w:val="-2"/>
          <w:sz w:val="28"/>
          <w:szCs w:val="28"/>
        </w:rPr>
        <w:t xml:space="preserve">preču un pakalpojumu, kā arī </w:t>
      </w:r>
      <w:r w:rsidR="00853E6F" w:rsidRPr="0041525D">
        <w:rPr>
          <w:rFonts w:ascii="Times New Roman" w:hAnsi="Times New Roman"/>
          <w:spacing w:val="-2"/>
          <w:sz w:val="28"/>
          <w:szCs w:val="28"/>
        </w:rPr>
        <w:t>pamatlīdzekļu iegādi, ja to piegādātājs ir komersanta dalībnieks vai ar komersantu saistīt</w:t>
      </w:r>
      <w:r w:rsidR="001E3EE6" w:rsidRPr="0041525D">
        <w:rPr>
          <w:rFonts w:ascii="Times New Roman" w:hAnsi="Times New Roman"/>
          <w:spacing w:val="-2"/>
          <w:sz w:val="28"/>
          <w:szCs w:val="28"/>
        </w:rPr>
        <w:t xml:space="preserve">a </w:t>
      </w:r>
      <w:r w:rsidR="00853E6F" w:rsidRPr="0041525D">
        <w:rPr>
          <w:rFonts w:ascii="Times New Roman" w:hAnsi="Times New Roman"/>
          <w:spacing w:val="-2"/>
          <w:sz w:val="28"/>
          <w:szCs w:val="28"/>
        </w:rPr>
        <w:t>persona</w:t>
      </w:r>
      <w:r w:rsidR="001E3EE6" w:rsidRPr="0041525D">
        <w:rPr>
          <w:rFonts w:ascii="Times New Roman" w:hAnsi="Times New Roman"/>
          <w:spacing w:val="-2"/>
          <w:sz w:val="28"/>
          <w:szCs w:val="28"/>
        </w:rPr>
        <w:t>,</w:t>
      </w:r>
      <w:r w:rsidR="00853E6F" w:rsidRPr="0041525D">
        <w:rPr>
          <w:rFonts w:ascii="Times New Roman" w:hAnsi="Times New Roman"/>
          <w:spacing w:val="-2"/>
          <w:sz w:val="28"/>
          <w:szCs w:val="28"/>
        </w:rPr>
        <w:t xml:space="preserve"> tostarp komersanta </w:t>
      </w:r>
      <w:r w:rsidR="00E50455" w:rsidRPr="0041525D">
        <w:rPr>
          <w:rFonts w:ascii="Times New Roman" w:hAnsi="Times New Roman"/>
          <w:spacing w:val="-2"/>
          <w:sz w:val="28"/>
          <w:szCs w:val="28"/>
        </w:rPr>
        <w:t xml:space="preserve">dalībnieku </w:t>
      </w:r>
      <w:r w:rsidR="00853E6F" w:rsidRPr="0041525D">
        <w:rPr>
          <w:rFonts w:ascii="Times New Roman" w:hAnsi="Times New Roman"/>
          <w:spacing w:val="-2"/>
          <w:sz w:val="28"/>
          <w:szCs w:val="28"/>
        </w:rPr>
        <w:t>laulātais, radinieks vai svainis līdz otrai pakāpei</w:t>
      </w:r>
      <w:r w:rsidR="00C36446" w:rsidRPr="0041525D">
        <w:rPr>
          <w:rFonts w:ascii="Times New Roman" w:hAnsi="Times New Roman"/>
          <w:spacing w:val="-2"/>
          <w:sz w:val="28"/>
          <w:szCs w:val="28"/>
        </w:rPr>
        <w:t>, kā arī</w:t>
      </w:r>
      <w:r w:rsidR="00853E6F" w:rsidRPr="0041525D">
        <w:rPr>
          <w:rFonts w:ascii="Times New Roman" w:hAnsi="Times New Roman"/>
          <w:spacing w:val="-2"/>
          <w:sz w:val="28"/>
          <w:szCs w:val="28"/>
        </w:rPr>
        <w:t xml:space="preserve"> </w:t>
      </w:r>
      <w:r w:rsidR="00450D2C" w:rsidRPr="0041525D">
        <w:rPr>
          <w:rFonts w:ascii="Times New Roman" w:hAnsi="Times New Roman"/>
          <w:spacing w:val="-2"/>
          <w:sz w:val="28"/>
          <w:szCs w:val="28"/>
        </w:rPr>
        <w:t>komersant</w:t>
      </w:r>
      <w:r w:rsidR="00853E6F" w:rsidRPr="0041525D">
        <w:rPr>
          <w:rFonts w:ascii="Times New Roman" w:hAnsi="Times New Roman"/>
          <w:spacing w:val="-2"/>
          <w:sz w:val="28"/>
          <w:szCs w:val="28"/>
        </w:rPr>
        <w:t xml:space="preserve">s, kurā komersanta </w:t>
      </w:r>
      <w:r w:rsidR="00E50455" w:rsidRPr="0041525D">
        <w:rPr>
          <w:rFonts w:ascii="Times New Roman" w:hAnsi="Times New Roman"/>
          <w:spacing w:val="-2"/>
          <w:sz w:val="28"/>
          <w:szCs w:val="28"/>
        </w:rPr>
        <w:t xml:space="preserve">dalībnieku </w:t>
      </w:r>
      <w:r w:rsidR="00853E6F" w:rsidRPr="0041525D">
        <w:rPr>
          <w:rFonts w:ascii="Times New Roman" w:hAnsi="Times New Roman"/>
          <w:spacing w:val="-2"/>
          <w:sz w:val="28"/>
          <w:szCs w:val="28"/>
        </w:rPr>
        <w:t>radiniekiem pieder vairāk nekā 50</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 no pamatkapitāla vai daļu vērtības</w:t>
      </w:r>
      <w:r w:rsidR="00013BF3" w:rsidRPr="0041525D">
        <w:rPr>
          <w:rFonts w:ascii="Times New Roman" w:hAnsi="Times New Roman"/>
          <w:spacing w:val="-2"/>
          <w:sz w:val="28"/>
          <w:szCs w:val="28"/>
        </w:rPr>
        <w:t>.</w:t>
      </w:r>
      <w:r w:rsidR="001E3EE6" w:rsidRPr="0041525D">
        <w:rPr>
          <w:rFonts w:ascii="Times New Roman" w:hAnsi="Times New Roman"/>
          <w:spacing w:val="-2"/>
          <w:sz w:val="28"/>
          <w:szCs w:val="28"/>
        </w:rPr>
        <w:t xml:space="preserve"> </w:t>
      </w:r>
      <w:r w:rsidR="00853E6F" w:rsidRPr="0041525D">
        <w:rPr>
          <w:rFonts w:ascii="Times New Roman" w:hAnsi="Times New Roman"/>
          <w:spacing w:val="-2"/>
          <w:sz w:val="28"/>
          <w:szCs w:val="28"/>
        </w:rPr>
        <w:t>Saistītās personas šo noteikumu izpratnē atbilst Komisijas regulas Nr</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1407/2013 2</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panta 2</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punktā noteiktajai viena vienota uzņēmuma definīcijai.</w:t>
      </w:r>
    </w:p>
    <w:p w14:paraId="597212FB" w14:textId="77777777" w:rsidR="007306F7" w:rsidRPr="0041525D" w:rsidRDefault="007306F7" w:rsidP="001E3422">
      <w:pPr>
        <w:spacing w:after="0" w:line="240" w:lineRule="auto"/>
        <w:ind w:firstLine="720"/>
        <w:jc w:val="both"/>
        <w:rPr>
          <w:rFonts w:ascii="Times New Roman" w:hAnsi="Times New Roman"/>
          <w:sz w:val="28"/>
          <w:szCs w:val="28"/>
        </w:rPr>
      </w:pPr>
    </w:p>
    <w:p w14:paraId="30693FBD" w14:textId="3614121D" w:rsidR="00117DB5" w:rsidRPr="0041525D" w:rsidRDefault="00D06CAB" w:rsidP="001E3422">
      <w:pPr>
        <w:spacing w:after="0" w:line="240" w:lineRule="auto"/>
        <w:ind w:firstLine="720"/>
        <w:jc w:val="both"/>
        <w:rPr>
          <w:rFonts w:ascii="Times New Roman" w:hAnsi="Times New Roman"/>
          <w:sz w:val="28"/>
          <w:szCs w:val="28"/>
        </w:rPr>
      </w:pPr>
      <w:r w:rsidRPr="0041525D">
        <w:rPr>
          <w:rFonts w:ascii="Times New Roman" w:hAnsi="Times New Roman"/>
          <w:sz w:val="28"/>
          <w:szCs w:val="28"/>
        </w:rPr>
        <w:t>15</w:t>
      </w:r>
      <w:r w:rsidR="00013BF3" w:rsidRPr="0041525D">
        <w:rPr>
          <w:rFonts w:ascii="Times New Roman" w:hAnsi="Times New Roman"/>
          <w:sz w:val="28"/>
          <w:szCs w:val="28"/>
        </w:rPr>
        <w:t>. </w:t>
      </w:r>
      <w:r w:rsidR="00117DB5" w:rsidRPr="0041525D">
        <w:rPr>
          <w:rFonts w:ascii="Times New Roman" w:hAnsi="Times New Roman"/>
          <w:sz w:val="28"/>
          <w:szCs w:val="28"/>
        </w:rPr>
        <w:t xml:space="preserve">Sabiedrība </w:t>
      </w:r>
      <w:proofErr w:type="spellStart"/>
      <w:r w:rsidR="00117DB5" w:rsidRPr="0041525D">
        <w:rPr>
          <w:rFonts w:ascii="Times New Roman" w:hAnsi="Times New Roman"/>
          <w:sz w:val="28"/>
          <w:szCs w:val="28"/>
        </w:rPr>
        <w:t>Altum</w:t>
      </w:r>
      <w:proofErr w:type="spellEnd"/>
      <w:r w:rsidR="00117DB5" w:rsidRPr="0041525D">
        <w:rPr>
          <w:rFonts w:ascii="Times New Roman" w:hAnsi="Times New Roman"/>
          <w:sz w:val="28"/>
          <w:szCs w:val="28"/>
        </w:rPr>
        <w:t xml:space="preserve"> piešķir aizdevumus no šo noteikumu </w:t>
      </w:r>
      <w:r w:rsidR="001E3EE6" w:rsidRPr="0041525D">
        <w:rPr>
          <w:rFonts w:ascii="Times New Roman" w:hAnsi="Times New Roman"/>
          <w:sz w:val="28"/>
          <w:szCs w:val="28"/>
        </w:rPr>
        <w:t>5</w:t>
      </w:r>
      <w:r w:rsidR="00013BF3" w:rsidRPr="0041525D">
        <w:rPr>
          <w:rFonts w:ascii="Times New Roman" w:hAnsi="Times New Roman"/>
          <w:sz w:val="28"/>
          <w:szCs w:val="28"/>
        </w:rPr>
        <w:t>. </w:t>
      </w:r>
      <w:r w:rsidR="008E30B5" w:rsidRPr="0041525D">
        <w:rPr>
          <w:rFonts w:ascii="Times New Roman" w:hAnsi="Times New Roman"/>
          <w:sz w:val="28"/>
          <w:szCs w:val="28"/>
        </w:rPr>
        <w:t>p</w:t>
      </w:r>
      <w:r w:rsidR="00117DB5" w:rsidRPr="0041525D">
        <w:rPr>
          <w:rFonts w:ascii="Times New Roman" w:hAnsi="Times New Roman"/>
          <w:sz w:val="28"/>
          <w:szCs w:val="28"/>
        </w:rPr>
        <w:t>unktā minētajiem finansējuma avotiem attiecīg</w:t>
      </w:r>
      <w:r w:rsidR="001753F7" w:rsidRPr="0041525D">
        <w:rPr>
          <w:rFonts w:ascii="Times New Roman" w:hAnsi="Times New Roman"/>
          <w:sz w:val="28"/>
          <w:szCs w:val="28"/>
        </w:rPr>
        <w:t xml:space="preserve">ajās finansējumu </w:t>
      </w:r>
      <w:r w:rsidR="00117DB5" w:rsidRPr="0041525D">
        <w:rPr>
          <w:rFonts w:ascii="Times New Roman" w:hAnsi="Times New Roman"/>
          <w:sz w:val="28"/>
          <w:szCs w:val="28"/>
        </w:rPr>
        <w:t>proporcijās</w:t>
      </w:r>
      <w:r w:rsidR="00013BF3" w:rsidRPr="0041525D">
        <w:rPr>
          <w:rFonts w:ascii="Times New Roman" w:hAnsi="Times New Roman"/>
          <w:sz w:val="28"/>
          <w:szCs w:val="28"/>
        </w:rPr>
        <w:t>. </w:t>
      </w:r>
    </w:p>
    <w:p w14:paraId="2923B20B" w14:textId="77777777" w:rsidR="007306F7" w:rsidRPr="0041525D" w:rsidRDefault="007306F7" w:rsidP="001E3422">
      <w:pPr>
        <w:spacing w:after="0" w:line="240" w:lineRule="auto"/>
        <w:ind w:firstLine="720"/>
        <w:jc w:val="both"/>
        <w:rPr>
          <w:rFonts w:ascii="Times New Roman" w:hAnsi="Times New Roman"/>
          <w:sz w:val="28"/>
          <w:szCs w:val="28"/>
        </w:rPr>
      </w:pPr>
    </w:p>
    <w:p w14:paraId="30693FBE" w14:textId="7A546EDA" w:rsidR="00117DB5" w:rsidRPr="0041525D" w:rsidRDefault="00D06CAB" w:rsidP="001E3422">
      <w:pPr>
        <w:spacing w:after="0" w:line="240" w:lineRule="auto"/>
        <w:ind w:firstLine="720"/>
        <w:jc w:val="both"/>
        <w:rPr>
          <w:rFonts w:ascii="Times New Roman" w:hAnsi="Times New Roman"/>
          <w:sz w:val="28"/>
          <w:szCs w:val="28"/>
        </w:rPr>
      </w:pPr>
      <w:r w:rsidRPr="0041525D">
        <w:rPr>
          <w:rFonts w:ascii="Times New Roman" w:hAnsi="Times New Roman"/>
          <w:sz w:val="28"/>
          <w:szCs w:val="28"/>
        </w:rPr>
        <w:t>16</w:t>
      </w:r>
      <w:r w:rsidR="00013BF3" w:rsidRPr="0041525D">
        <w:rPr>
          <w:rFonts w:ascii="Times New Roman" w:hAnsi="Times New Roman"/>
          <w:sz w:val="28"/>
          <w:szCs w:val="28"/>
        </w:rPr>
        <w:t>. </w:t>
      </w:r>
      <w:r w:rsidR="00117DB5" w:rsidRPr="0041525D">
        <w:rPr>
          <w:rFonts w:ascii="Times New Roman" w:hAnsi="Times New Roman"/>
          <w:sz w:val="28"/>
          <w:szCs w:val="28"/>
        </w:rPr>
        <w:t xml:space="preserve">Lēmumu par atbalsta piešķiršanu sabiedrība </w:t>
      </w:r>
      <w:proofErr w:type="spellStart"/>
      <w:r w:rsidR="00117DB5" w:rsidRPr="0041525D">
        <w:rPr>
          <w:rFonts w:ascii="Times New Roman" w:hAnsi="Times New Roman"/>
          <w:sz w:val="28"/>
          <w:szCs w:val="28"/>
        </w:rPr>
        <w:t>Altum</w:t>
      </w:r>
      <w:proofErr w:type="spellEnd"/>
      <w:r w:rsidR="00117DB5" w:rsidRPr="0041525D">
        <w:rPr>
          <w:rFonts w:ascii="Times New Roman" w:hAnsi="Times New Roman"/>
          <w:sz w:val="28"/>
          <w:szCs w:val="28"/>
        </w:rPr>
        <w:t xml:space="preserve"> pieņem, pamatojoties uz komersantu</w:t>
      </w:r>
      <w:r w:rsidR="008D0569" w:rsidRPr="0041525D">
        <w:rPr>
          <w:rFonts w:ascii="Times New Roman" w:hAnsi="Times New Roman"/>
          <w:sz w:val="28"/>
          <w:szCs w:val="28"/>
        </w:rPr>
        <w:t xml:space="preserve"> un komercdarbības uzsācēju</w:t>
      </w:r>
      <w:r w:rsidR="00117DB5" w:rsidRPr="0041525D">
        <w:rPr>
          <w:rFonts w:ascii="Times New Roman" w:hAnsi="Times New Roman"/>
          <w:sz w:val="28"/>
          <w:szCs w:val="28"/>
        </w:rPr>
        <w:t xml:space="preserve"> iesniegto pieteikumu, kurā ietverts biznesa projekta apraksts, kā arī cita sabiedrības </w:t>
      </w:r>
      <w:proofErr w:type="spellStart"/>
      <w:r w:rsidR="00117DB5" w:rsidRPr="0041525D">
        <w:rPr>
          <w:rFonts w:ascii="Times New Roman" w:hAnsi="Times New Roman"/>
          <w:sz w:val="28"/>
          <w:szCs w:val="28"/>
        </w:rPr>
        <w:t>Altum</w:t>
      </w:r>
      <w:proofErr w:type="spellEnd"/>
      <w:r w:rsidR="00117DB5" w:rsidRPr="0041525D">
        <w:rPr>
          <w:rFonts w:ascii="Times New Roman" w:hAnsi="Times New Roman"/>
          <w:sz w:val="28"/>
          <w:szCs w:val="28"/>
        </w:rPr>
        <w:t xml:space="preserve"> norādītā informācija</w:t>
      </w:r>
      <w:r w:rsidR="00013BF3" w:rsidRPr="0041525D">
        <w:rPr>
          <w:rFonts w:ascii="Times New Roman" w:hAnsi="Times New Roman"/>
          <w:sz w:val="28"/>
          <w:szCs w:val="28"/>
        </w:rPr>
        <w:t>. </w:t>
      </w:r>
    </w:p>
    <w:p w14:paraId="2A1956CD" w14:textId="77777777" w:rsidR="007306F7" w:rsidRPr="0041525D" w:rsidRDefault="007306F7" w:rsidP="001E3422">
      <w:pPr>
        <w:spacing w:after="0" w:line="240" w:lineRule="auto"/>
        <w:ind w:firstLine="720"/>
        <w:jc w:val="both"/>
        <w:rPr>
          <w:rFonts w:ascii="Times New Roman" w:hAnsi="Times New Roman"/>
          <w:sz w:val="28"/>
          <w:szCs w:val="28"/>
        </w:rPr>
      </w:pPr>
    </w:p>
    <w:p w14:paraId="30693FBF" w14:textId="759AA8FD" w:rsidR="00117DB5" w:rsidRPr="0041525D" w:rsidRDefault="00EA7EC7" w:rsidP="001E3422">
      <w:pPr>
        <w:spacing w:after="0" w:line="240" w:lineRule="auto"/>
        <w:ind w:firstLine="720"/>
        <w:jc w:val="both"/>
        <w:rPr>
          <w:rFonts w:ascii="Times New Roman" w:hAnsi="Times New Roman"/>
          <w:sz w:val="28"/>
          <w:szCs w:val="28"/>
        </w:rPr>
      </w:pPr>
      <w:r w:rsidRPr="0041525D">
        <w:rPr>
          <w:rFonts w:ascii="Times New Roman" w:hAnsi="Times New Roman"/>
          <w:sz w:val="28"/>
          <w:szCs w:val="28"/>
        </w:rPr>
        <w:t>17</w:t>
      </w:r>
      <w:r w:rsidR="00013BF3" w:rsidRPr="0041525D">
        <w:rPr>
          <w:rFonts w:ascii="Times New Roman" w:hAnsi="Times New Roman"/>
          <w:sz w:val="28"/>
          <w:szCs w:val="28"/>
        </w:rPr>
        <w:t>. </w:t>
      </w:r>
      <w:r w:rsidR="00117DB5" w:rsidRPr="0041525D">
        <w:rPr>
          <w:rFonts w:ascii="Times New Roman" w:hAnsi="Times New Roman"/>
          <w:sz w:val="28"/>
          <w:szCs w:val="28"/>
        </w:rPr>
        <w:t>Aizdevuma līgumu noslēgšanas termiņš ir 2020</w:t>
      </w:r>
      <w:r w:rsidR="00013BF3" w:rsidRPr="0041525D">
        <w:rPr>
          <w:rFonts w:ascii="Times New Roman" w:hAnsi="Times New Roman"/>
          <w:sz w:val="28"/>
          <w:szCs w:val="28"/>
        </w:rPr>
        <w:t>. </w:t>
      </w:r>
      <w:r w:rsidR="008E30B5" w:rsidRPr="0041525D">
        <w:rPr>
          <w:rFonts w:ascii="Times New Roman" w:hAnsi="Times New Roman"/>
          <w:sz w:val="28"/>
          <w:szCs w:val="28"/>
        </w:rPr>
        <w:t>g</w:t>
      </w:r>
      <w:r w:rsidR="00117DB5" w:rsidRPr="0041525D">
        <w:rPr>
          <w:rFonts w:ascii="Times New Roman" w:hAnsi="Times New Roman"/>
          <w:sz w:val="28"/>
          <w:szCs w:val="28"/>
        </w:rPr>
        <w:t>ada 31</w:t>
      </w:r>
      <w:r w:rsidR="00013BF3" w:rsidRPr="0041525D">
        <w:rPr>
          <w:rFonts w:ascii="Times New Roman" w:hAnsi="Times New Roman"/>
          <w:sz w:val="28"/>
          <w:szCs w:val="28"/>
        </w:rPr>
        <w:t>. </w:t>
      </w:r>
      <w:r w:rsidR="008E30B5" w:rsidRPr="0041525D">
        <w:rPr>
          <w:rFonts w:ascii="Times New Roman" w:hAnsi="Times New Roman"/>
          <w:sz w:val="28"/>
          <w:szCs w:val="28"/>
        </w:rPr>
        <w:t>d</w:t>
      </w:r>
      <w:r w:rsidR="00117DB5" w:rsidRPr="0041525D">
        <w:rPr>
          <w:rFonts w:ascii="Times New Roman" w:hAnsi="Times New Roman"/>
          <w:sz w:val="28"/>
          <w:szCs w:val="28"/>
        </w:rPr>
        <w:t>ecembris.</w:t>
      </w:r>
    </w:p>
    <w:p w14:paraId="3FB5520B" w14:textId="77777777" w:rsidR="007306F7" w:rsidRPr="0041525D" w:rsidRDefault="007306F7" w:rsidP="001E3422">
      <w:pPr>
        <w:tabs>
          <w:tab w:val="left" w:pos="1134"/>
          <w:tab w:val="left" w:pos="1418"/>
        </w:tabs>
        <w:spacing w:after="0" w:line="240" w:lineRule="auto"/>
        <w:ind w:firstLine="720"/>
        <w:jc w:val="both"/>
        <w:rPr>
          <w:rFonts w:ascii="Times New Roman" w:hAnsi="Times New Roman"/>
          <w:sz w:val="28"/>
          <w:szCs w:val="28"/>
        </w:rPr>
      </w:pPr>
    </w:p>
    <w:p w14:paraId="30693FC0" w14:textId="209C0AD9" w:rsidR="00450D2C" w:rsidRPr="0041525D" w:rsidRDefault="00EA7EC7" w:rsidP="001E3422">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pacing w:val="-2"/>
          <w:sz w:val="28"/>
          <w:szCs w:val="28"/>
        </w:rPr>
        <w:t>18</w:t>
      </w:r>
      <w:r w:rsidR="00013BF3" w:rsidRPr="0041525D">
        <w:rPr>
          <w:rFonts w:ascii="Times New Roman" w:hAnsi="Times New Roman"/>
          <w:spacing w:val="-2"/>
          <w:sz w:val="28"/>
          <w:szCs w:val="28"/>
        </w:rPr>
        <w:t>. </w:t>
      </w:r>
      <w:r w:rsidR="001E3EE6" w:rsidRPr="0041525D">
        <w:rPr>
          <w:rFonts w:ascii="Times New Roman" w:hAnsi="Times New Roman"/>
          <w:spacing w:val="-2"/>
          <w:sz w:val="28"/>
          <w:szCs w:val="28"/>
        </w:rPr>
        <w:t xml:space="preserve">Ja finansējums piešķirts </w:t>
      </w:r>
      <w:r w:rsidR="001E3EE6" w:rsidRPr="0041525D">
        <w:rPr>
          <w:rFonts w:ascii="Times New Roman" w:hAnsi="Times New Roman"/>
          <w:sz w:val="28"/>
          <w:szCs w:val="28"/>
        </w:rPr>
        <w:t xml:space="preserve">saskaņā ar </w:t>
      </w:r>
      <w:r w:rsidR="001E3EE6" w:rsidRPr="0041525D">
        <w:rPr>
          <w:rFonts w:ascii="Times New Roman" w:hAnsi="Times New Roman"/>
          <w:spacing w:val="-2"/>
          <w:sz w:val="28"/>
          <w:szCs w:val="28"/>
        </w:rPr>
        <w:t>š</w:t>
      </w:r>
      <w:r w:rsidR="00450D2C" w:rsidRPr="0041525D">
        <w:rPr>
          <w:rFonts w:ascii="Times New Roman" w:hAnsi="Times New Roman"/>
          <w:spacing w:val="-2"/>
          <w:sz w:val="28"/>
          <w:szCs w:val="28"/>
        </w:rPr>
        <w:t>o n</w:t>
      </w:r>
      <w:r w:rsidR="00DF0B4E" w:rsidRPr="0041525D">
        <w:rPr>
          <w:rFonts w:ascii="Times New Roman" w:hAnsi="Times New Roman"/>
          <w:spacing w:val="-2"/>
          <w:sz w:val="28"/>
          <w:szCs w:val="28"/>
        </w:rPr>
        <w:t xml:space="preserve">oteikumu </w:t>
      </w:r>
      <w:r w:rsidRPr="0041525D">
        <w:rPr>
          <w:rFonts w:ascii="Times New Roman" w:hAnsi="Times New Roman"/>
          <w:spacing w:val="-2"/>
          <w:sz w:val="28"/>
          <w:szCs w:val="28"/>
        </w:rPr>
        <w:t>5.1</w:t>
      </w:r>
      <w:r w:rsidR="00013BF3" w:rsidRPr="0041525D">
        <w:rPr>
          <w:rFonts w:ascii="Times New Roman" w:hAnsi="Times New Roman"/>
          <w:spacing w:val="-2"/>
          <w:sz w:val="28"/>
          <w:szCs w:val="28"/>
        </w:rPr>
        <w:t>.</w:t>
      </w:r>
      <w:r w:rsidR="001A3A74" w:rsidRPr="0041525D">
        <w:rPr>
          <w:rFonts w:ascii="Times New Roman" w:hAnsi="Times New Roman"/>
          <w:spacing w:val="-2"/>
          <w:sz w:val="28"/>
          <w:szCs w:val="28"/>
        </w:rPr>
        <w:t xml:space="preserve"> </w:t>
      </w:r>
      <w:r w:rsidRPr="0041525D">
        <w:rPr>
          <w:rFonts w:ascii="Times New Roman" w:hAnsi="Times New Roman"/>
          <w:spacing w:val="-2"/>
          <w:sz w:val="28"/>
          <w:szCs w:val="28"/>
        </w:rPr>
        <w:t>un 5.2</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a</w:t>
      </w:r>
      <w:r w:rsidR="00DF0B4E" w:rsidRPr="0041525D">
        <w:rPr>
          <w:rFonts w:ascii="Times New Roman" w:hAnsi="Times New Roman"/>
          <w:spacing w:val="-2"/>
          <w:sz w:val="28"/>
          <w:szCs w:val="28"/>
        </w:rPr>
        <w:t>pakš</w:t>
      </w:r>
      <w:r w:rsidR="001E3EE6" w:rsidRPr="0041525D">
        <w:rPr>
          <w:rFonts w:ascii="Times New Roman" w:hAnsi="Times New Roman"/>
          <w:spacing w:val="-2"/>
          <w:sz w:val="28"/>
          <w:szCs w:val="28"/>
        </w:rPr>
        <w:softHyphen/>
      </w:r>
      <w:r w:rsidR="00DF0B4E" w:rsidRPr="0041525D">
        <w:rPr>
          <w:rFonts w:ascii="Times New Roman" w:hAnsi="Times New Roman"/>
          <w:spacing w:val="-2"/>
          <w:sz w:val="28"/>
          <w:szCs w:val="28"/>
        </w:rPr>
        <w:t>punkt</w:t>
      </w:r>
      <w:r w:rsidR="001E3EE6" w:rsidRPr="0041525D">
        <w:rPr>
          <w:rFonts w:ascii="Times New Roman" w:hAnsi="Times New Roman"/>
          <w:spacing w:val="-2"/>
          <w:sz w:val="28"/>
          <w:szCs w:val="28"/>
        </w:rPr>
        <w:t>u</w:t>
      </w:r>
      <w:r w:rsidR="001E3EE6" w:rsidRPr="0041525D">
        <w:rPr>
          <w:rFonts w:ascii="Times New Roman" w:hAnsi="Times New Roman"/>
          <w:sz w:val="28"/>
          <w:szCs w:val="28"/>
        </w:rPr>
        <w:t>,</w:t>
      </w:r>
      <w:r w:rsidR="00450D2C" w:rsidRPr="0041525D">
        <w:rPr>
          <w:rFonts w:ascii="Times New Roman" w:hAnsi="Times New Roman"/>
          <w:sz w:val="28"/>
          <w:szCs w:val="28"/>
        </w:rPr>
        <w:t xml:space="preserve"> zaudējumus no neatgūtajiem aizdevumiem sedz šād</w:t>
      </w:r>
      <w:r w:rsidR="001E3EE6" w:rsidRPr="0041525D">
        <w:rPr>
          <w:rFonts w:ascii="Times New Roman" w:hAnsi="Times New Roman"/>
          <w:sz w:val="28"/>
          <w:szCs w:val="28"/>
        </w:rPr>
        <w:t>ā kārtībā</w:t>
      </w:r>
      <w:r w:rsidR="00450D2C" w:rsidRPr="0041525D">
        <w:rPr>
          <w:rFonts w:ascii="Times New Roman" w:hAnsi="Times New Roman"/>
          <w:sz w:val="28"/>
          <w:szCs w:val="28"/>
        </w:rPr>
        <w:t>:</w:t>
      </w:r>
    </w:p>
    <w:p w14:paraId="30693FC1" w14:textId="7DA1C1D8" w:rsidR="00450D2C" w:rsidRPr="0041525D" w:rsidRDefault="00EA7EC7" w:rsidP="002A7E48">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18.1</w:t>
      </w:r>
      <w:r w:rsidR="00013BF3" w:rsidRPr="0041525D">
        <w:rPr>
          <w:rFonts w:ascii="Times New Roman" w:hAnsi="Times New Roman"/>
          <w:sz w:val="28"/>
          <w:szCs w:val="28"/>
        </w:rPr>
        <w:t>. </w:t>
      </w:r>
      <w:r w:rsidR="00450D2C" w:rsidRPr="0041525D">
        <w:rPr>
          <w:rFonts w:ascii="Times New Roman" w:hAnsi="Times New Roman"/>
          <w:sz w:val="28"/>
          <w:szCs w:val="28"/>
        </w:rPr>
        <w:t xml:space="preserve">pirmos zaudējumus sedz no </w:t>
      </w:r>
      <w:r w:rsidR="00330C6E" w:rsidRPr="0041525D">
        <w:rPr>
          <w:rFonts w:ascii="Times New Roman" w:hAnsi="Times New Roman"/>
          <w:spacing w:val="-2"/>
          <w:sz w:val="28"/>
          <w:szCs w:val="28"/>
        </w:rPr>
        <w:t xml:space="preserve">Eiropas Reģionālās attīstības fonda </w:t>
      </w:r>
      <w:r w:rsidR="00450D2C" w:rsidRPr="0041525D">
        <w:rPr>
          <w:rFonts w:ascii="Times New Roman" w:hAnsi="Times New Roman"/>
          <w:sz w:val="28"/>
          <w:szCs w:val="28"/>
        </w:rPr>
        <w:t>finansējuma līdz ap</w:t>
      </w:r>
      <w:r w:rsidR="00050EF2" w:rsidRPr="0041525D">
        <w:rPr>
          <w:rFonts w:ascii="Times New Roman" w:hAnsi="Times New Roman"/>
          <w:sz w:val="28"/>
          <w:szCs w:val="28"/>
        </w:rPr>
        <w:t>mēr</w:t>
      </w:r>
      <w:r w:rsidR="00450D2C" w:rsidRPr="0041525D">
        <w:rPr>
          <w:rFonts w:ascii="Times New Roman" w:hAnsi="Times New Roman"/>
          <w:sz w:val="28"/>
          <w:szCs w:val="28"/>
        </w:rPr>
        <w:t xml:space="preserve">am, kas noteikts procentuāli no kopējās izsniegto aizdevumu summas, </w:t>
      </w:r>
      <w:r w:rsidR="001E3EE6" w:rsidRPr="0041525D">
        <w:rPr>
          <w:rFonts w:ascii="Times New Roman" w:hAnsi="Times New Roman"/>
          <w:sz w:val="28"/>
          <w:szCs w:val="28"/>
        </w:rPr>
        <w:t>pamatoj</w:t>
      </w:r>
      <w:r w:rsidR="00450D2C" w:rsidRPr="0041525D">
        <w:rPr>
          <w:rFonts w:ascii="Times New Roman" w:hAnsi="Times New Roman"/>
          <w:sz w:val="28"/>
          <w:szCs w:val="28"/>
        </w:rPr>
        <w:t>oties uz sagaidāmo zaudējumu riska novērtējumu atbilstoši Attīstības finanšu institūcijas likuma 12</w:t>
      </w:r>
      <w:r w:rsidR="00013BF3" w:rsidRPr="0041525D">
        <w:rPr>
          <w:rFonts w:ascii="Times New Roman" w:hAnsi="Times New Roman"/>
          <w:sz w:val="28"/>
          <w:szCs w:val="28"/>
        </w:rPr>
        <w:t>. </w:t>
      </w:r>
      <w:r w:rsidR="008E30B5" w:rsidRPr="0041525D">
        <w:rPr>
          <w:rFonts w:ascii="Times New Roman" w:hAnsi="Times New Roman"/>
          <w:sz w:val="28"/>
          <w:szCs w:val="28"/>
        </w:rPr>
        <w:t>p</w:t>
      </w:r>
      <w:r w:rsidR="00450D2C" w:rsidRPr="0041525D">
        <w:rPr>
          <w:rFonts w:ascii="Times New Roman" w:hAnsi="Times New Roman"/>
          <w:sz w:val="28"/>
          <w:szCs w:val="28"/>
        </w:rPr>
        <w:t>anta trešajai daļai;</w:t>
      </w:r>
    </w:p>
    <w:p w14:paraId="30693FC2" w14:textId="01EB7C82" w:rsidR="00E50455" w:rsidRPr="0041525D" w:rsidRDefault="00EA7EC7" w:rsidP="002A7E48">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18.2</w:t>
      </w:r>
      <w:r w:rsidR="00013BF3" w:rsidRPr="0041525D">
        <w:rPr>
          <w:rFonts w:ascii="Times New Roman" w:hAnsi="Times New Roman"/>
          <w:sz w:val="28"/>
          <w:szCs w:val="28"/>
        </w:rPr>
        <w:t>. </w:t>
      </w:r>
      <w:r w:rsidR="00450D2C" w:rsidRPr="0041525D">
        <w:rPr>
          <w:rFonts w:ascii="Times New Roman" w:hAnsi="Times New Roman"/>
          <w:sz w:val="28"/>
          <w:szCs w:val="28"/>
        </w:rPr>
        <w:t xml:space="preserve">turpmākos zaudējumus, kas pārsniedz pirmo zaudējumu noteikto robežu, sedz no sabiedrības </w:t>
      </w:r>
      <w:proofErr w:type="spellStart"/>
      <w:r w:rsidR="00450D2C" w:rsidRPr="0041525D">
        <w:rPr>
          <w:rFonts w:ascii="Times New Roman" w:hAnsi="Times New Roman"/>
          <w:sz w:val="28"/>
          <w:szCs w:val="28"/>
        </w:rPr>
        <w:t>Altum</w:t>
      </w:r>
      <w:proofErr w:type="spellEnd"/>
      <w:r w:rsidR="00450D2C" w:rsidRPr="0041525D">
        <w:rPr>
          <w:rFonts w:ascii="Times New Roman" w:hAnsi="Times New Roman"/>
          <w:sz w:val="28"/>
          <w:szCs w:val="28"/>
        </w:rPr>
        <w:t xml:space="preserve"> piesaistītā finansējuma</w:t>
      </w:r>
      <w:r w:rsidR="00E50455" w:rsidRPr="0041525D">
        <w:rPr>
          <w:rFonts w:ascii="Times New Roman" w:hAnsi="Times New Roman"/>
          <w:sz w:val="28"/>
          <w:szCs w:val="28"/>
        </w:rPr>
        <w:t>;</w:t>
      </w:r>
    </w:p>
    <w:p w14:paraId="30693FC3" w14:textId="045F1C3D" w:rsidR="00853E6F" w:rsidRPr="0041525D" w:rsidRDefault="00EA7EC7" w:rsidP="002A7E48">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18.3</w:t>
      </w:r>
      <w:r w:rsidR="00013BF3" w:rsidRPr="0041525D">
        <w:rPr>
          <w:rFonts w:ascii="Times New Roman" w:hAnsi="Times New Roman"/>
          <w:sz w:val="28"/>
          <w:szCs w:val="28"/>
        </w:rPr>
        <w:t>. </w:t>
      </w:r>
      <w:r w:rsidR="00A540B7" w:rsidRPr="0041525D">
        <w:rPr>
          <w:rFonts w:ascii="Times New Roman" w:hAnsi="Times New Roman"/>
          <w:sz w:val="28"/>
          <w:szCs w:val="28"/>
        </w:rPr>
        <w:t>s</w:t>
      </w:r>
      <w:r w:rsidR="00E50455" w:rsidRPr="0041525D">
        <w:rPr>
          <w:rFonts w:ascii="Times New Roman" w:hAnsi="Times New Roman"/>
          <w:sz w:val="28"/>
          <w:szCs w:val="28"/>
        </w:rPr>
        <w:t xml:space="preserve">abiedrībai </w:t>
      </w:r>
      <w:proofErr w:type="spellStart"/>
      <w:r w:rsidR="00E50455" w:rsidRPr="0041525D">
        <w:rPr>
          <w:rFonts w:ascii="Times New Roman" w:hAnsi="Times New Roman"/>
          <w:sz w:val="28"/>
          <w:szCs w:val="28"/>
        </w:rPr>
        <w:t>Altum</w:t>
      </w:r>
      <w:proofErr w:type="spellEnd"/>
      <w:r w:rsidR="00E50455" w:rsidRPr="0041525D">
        <w:rPr>
          <w:rFonts w:ascii="Times New Roman" w:hAnsi="Times New Roman"/>
          <w:sz w:val="28"/>
          <w:szCs w:val="28"/>
        </w:rPr>
        <w:t xml:space="preserve"> ir tiesības atteikties no turpmāka</w:t>
      </w:r>
      <w:r w:rsidR="00B355BF">
        <w:rPr>
          <w:rFonts w:ascii="Times New Roman" w:hAnsi="Times New Roman"/>
          <w:sz w:val="28"/>
          <w:szCs w:val="28"/>
        </w:rPr>
        <w:t>s</w:t>
      </w:r>
      <w:r w:rsidR="00E50455" w:rsidRPr="0041525D">
        <w:rPr>
          <w:rFonts w:ascii="Times New Roman" w:hAnsi="Times New Roman"/>
          <w:sz w:val="28"/>
          <w:szCs w:val="28"/>
        </w:rPr>
        <w:t xml:space="preserve"> pasākuma īstenošanas</w:t>
      </w:r>
      <w:r w:rsidR="00050EF2" w:rsidRPr="0041525D">
        <w:rPr>
          <w:rFonts w:ascii="Times New Roman" w:hAnsi="Times New Roman"/>
          <w:sz w:val="28"/>
          <w:szCs w:val="28"/>
        </w:rPr>
        <w:t>,</w:t>
      </w:r>
      <w:r w:rsidR="00E50455" w:rsidRPr="0041525D">
        <w:rPr>
          <w:rFonts w:ascii="Times New Roman" w:hAnsi="Times New Roman"/>
          <w:sz w:val="28"/>
          <w:szCs w:val="28"/>
        </w:rPr>
        <w:t xml:space="preserve"> pamatojoties uz faktiskajiem zaudējumiem, kas pārsniedz iepriekš prognozēto sagaidāmo zaudējumu rādītājus</w:t>
      </w:r>
      <w:r w:rsidR="00013BF3" w:rsidRPr="0041525D">
        <w:rPr>
          <w:rFonts w:ascii="Times New Roman" w:hAnsi="Times New Roman"/>
          <w:sz w:val="28"/>
          <w:szCs w:val="28"/>
        </w:rPr>
        <w:t>.</w:t>
      </w:r>
      <w:r w:rsidR="00050EF2" w:rsidRPr="0041525D">
        <w:rPr>
          <w:rFonts w:ascii="Times New Roman" w:hAnsi="Times New Roman"/>
          <w:sz w:val="28"/>
          <w:szCs w:val="28"/>
        </w:rPr>
        <w:t xml:space="preserve"> Ja iestājas š</w:t>
      </w:r>
      <w:r w:rsidR="00942534" w:rsidRPr="0041525D">
        <w:rPr>
          <w:rFonts w:ascii="Times New Roman" w:hAnsi="Times New Roman"/>
          <w:sz w:val="28"/>
          <w:szCs w:val="28"/>
        </w:rPr>
        <w:t>āda situācija</w:t>
      </w:r>
      <w:r w:rsidR="00050EF2" w:rsidRPr="0041525D">
        <w:rPr>
          <w:rFonts w:ascii="Times New Roman" w:hAnsi="Times New Roman"/>
          <w:sz w:val="28"/>
          <w:szCs w:val="28"/>
        </w:rPr>
        <w:t>,</w:t>
      </w:r>
      <w:r w:rsidR="001130A8" w:rsidRPr="0041525D">
        <w:rPr>
          <w:rFonts w:ascii="Times New Roman" w:hAnsi="Times New Roman"/>
          <w:sz w:val="28"/>
          <w:szCs w:val="28"/>
        </w:rPr>
        <w:t xml:space="preserve"> </w:t>
      </w:r>
      <w:r w:rsidR="00942534" w:rsidRPr="0041525D">
        <w:rPr>
          <w:rFonts w:ascii="Times New Roman" w:hAnsi="Times New Roman"/>
          <w:sz w:val="28"/>
          <w:szCs w:val="28"/>
        </w:rPr>
        <w:t xml:space="preserve">sabiedrība </w:t>
      </w:r>
      <w:proofErr w:type="spellStart"/>
      <w:r w:rsidR="00942534" w:rsidRPr="0041525D">
        <w:rPr>
          <w:rFonts w:ascii="Times New Roman" w:hAnsi="Times New Roman"/>
          <w:sz w:val="28"/>
          <w:szCs w:val="28"/>
        </w:rPr>
        <w:t>Altum</w:t>
      </w:r>
      <w:proofErr w:type="spellEnd"/>
      <w:r w:rsidR="00942534" w:rsidRPr="0041525D">
        <w:rPr>
          <w:rFonts w:ascii="Times New Roman" w:hAnsi="Times New Roman"/>
          <w:sz w:val="28"/>
          <w:szCs w:val="28"/>
        </w:rPr>
        <w:t xml:space="preserve"> iesniedz Ekonomikas mi</w:t>
      </w:r>
      <w:r w:rsidR="0083387E" w:rsidRPr="0041525D">
        <w:rPr>
          <w:rFonts w:ascii="Times New Roman" w:hAnsi="Times New Roman"/>
          <w:sz w:val="28"/>
          <w:szCs w:val="28"/>
        </w:rPr>
        <w:t>nistrij</w:t>
      </w:r>
      <w:r w:rsidR="00050EF2" w:rsidRPr="0041525D">
        <w:rPr>
          <w:rFonts w:ascii="Times New Roman" w:hAnsi="Times New Roman"/>
          <w:sz w:val="28"/>
          <w:szCs w:val="28"/>
        </w:rPr>
        <w:t>ā</w:t>
      </w:r>
      <w:r w:rsidR="0083387E" w:rsidRPr="0041525D">
        <w:rPr>
          <w:rFonts w:ascii="Times New Roman" w:hAnsi="Times New Roman"/>
          <w:sz w:val="28"/>
          <w:szCs w:val="28"/>
        </w:rPr>
        <w:t xml:space="preserve"> grozījumus fondu fonda</w:t>
      </w:r>
      <w:r w:rsidR="00942534" w:rsidRPr="0041525D">
        <w:rPr>
          <w:rFonts w:ascii="Times New Roman" w:hAnsi="Times New Roman"/>
          <w:sz w:val="28"/>
          <w:szCs w:val="28"/>
        </w:rPr>
        <w:t xml:space="preserve"> biznesa plānā </w:t>
      </w:r>
      <w:r w:rsidR="00942534" w:rsidRPr="0041525D">
        <w:rPr>
          <w:rFonts w:ascii="Times New Roman" w:hAnsi="Times New Roman"/>
          <w:sz w:val="28"/>
          <w:szCs w:val="28"/>
        </w:rPr>
        <w:lastRenderedPageBreak/>
        <w:t>saskaņ</w:t>
      </w:r>
      <w:r w:rsidR="0083387E" w:rsidRPr="0041525D">
        <w:rPr>
          <w:rFonts w:ascii="Times New Roman" w:hAnsi="Times New Roman"/>
          <w:sz w:val="28"/>
          <w:szCs w:val="28"/>
        </w:rPr>
        <w:t>ā ar</w:t>
      </w:r>
      <w:r w:rsidR="00C7327A" w:rsidRPr="0041525D">
        <w:rPr>
          <w:rFonts w:ascii="Times New Roman" w:hAnsi="Times New Roman"/>
          <w:sz w:val="28"/>
          <w:szCs w:val="28"/>
        </w:rPr>
        <w:t xml:space="preserve"> </w:t>
      </w:r>
      <w:r w:rsidR="00D9209D" w:rsidRPr="0041525D">
        <w:rPr>
          <w:rFonts w:ascii="Times New Roman" w:hAnsi="Times New Roman"/>
          <w:sz w:val="28"/>
          <w:szCs w:val="28"/>
        </w:rPr>
        <w:t>Ministru kabineta 2016</w:t>
      </w:r>
      <w:r w:rsidR="00013BF3" w:rsidRPr="0041525D">
        <w:rPr>
          <w:rFonts w:ascii="Times New Roman" w:hAnsi="Times New Roman"/>
          <w:sz w:val="28"/>
          <w:szCs w:val="28"/>
        </w:rPr>
        <w:t>. </w:t>
      </w:r>
      <w:r w:rsidR="008E30B5" w:rsidRPr="0041525D">
        <w:rPr>
          <w:rFonts w:ascii="Times New Roman" w:hAnsi="Times New Roman"/>
          <w:sz w:val="28"/>
          <w:szCs w:val="28"/>
        </w:rPr>
        <w:t>g</w:t>
      </w:r>
      <w:r w:rsidR="00D9209D" w:rsidRPr="0041525D">
        <w:rPr>
          <w:rFonts w:ascii="Times New Roman" w:hAnsi="Times New Roman"/>
          <w:sz w:val="28"/>
          <w:szCs w:val="28"/>
        </w:rPr>
        <w:t>ada 1</w:t>
      </w:r>
      <w:r w:rsidR="00013BF3" w:rsidRPr="0041525D">
        <w:rPr>
          <w:rFonts w:ascii="Times New Roman" w:hAnsi="Times New Roman"/>
          <w:sz w:val="28"/>
          <w:szCs w:val="28"/>
        </w:rPr>
        <w:t>. </w:t>
      </w:r>
      <w:r w:rsidR="008E30B5" w:rsidRPr="0041525D">
        <w:rPr>
          <w:rFonts w:ascii="Times New Roman" w:hAnsi="Times New Roman"/>
          <w:sz w:val="28"/>
          <w:szCs w:val="28"/>
        </w:rPr>
        <w:t>m</w:t>
      </w:r>
      <w:r w:rsidR="00D9209D" w:rsidRPr="0041525D">
        <w:rPr>
          <w:rFonts w:ascii="Times New Roman" w:hAnsi="Times New Roman"/>
          <w:sz w:val="28"/>
          <w:szCs w:val="28"/>
        </w:rPr>
        <w:t xml:space="preserve">arta noteikumiem </w:t>
      </w:r>
      <w:r w:rsidR="00A333C0" w:rsidRPr="0041525D">
        <w:rPr>
          <w:rFonts w:ascii="Times New Roman" w:hAnsi="Times New Roman"/>
          <w:sz w:val="28"/>
          <w:szCs w:val="28"/>
        </w:rPr>
        <w:t>Nr. </w:t>
      </w:r>
      <w:r w:rsidR="00D9209D" w:rsidRPr="0041525D">
        <w:rPr>
          <w:rFonts w:ascii="Times New Roman" w:hAnsi="Times New Roman"/>
          <w:sz w:val="28"/>
          <w:szCs w:val="28"/>
        </w:rPr>
        <w:t xml:space="preserve">118 </w:t>
      </w:r>
      <w:r w:rsidR="00013BF3" w:rsidRPr="0041525D">
        <w:rPr>
          <w:rFonts w:ascii="Times New Roman" w:hAnsi="Times New Roman"/>
          <w:sz w:val="28"/>
          <w:szCs w:val="28"/>
        </w:rPr>
        <w:t>"</w:t>
      </w:r>
      <w:r w:rsidR="00D9209D" w:rsidRPr="0041525D">
        <w:rPr>
          <w:rFonts w:ascii="Times New Roman" w:hAnsi="Times New Roman"/>
          <w:sz w:val="28"/>
          <w:szCs w:val="28"/>
        </w:rPr>
        <w:t xml:space="preserve">Noteikumi par finanšu instrumentu un fondu fonda īstenošanas kārtību darbības programmas </w:t>
      </w:r>
      <w:r w:rsidR="00013BF3" w:rsidRPr="0041525D">
        <w:rPr>
          <w:rFonts w:ascii="Times New Roman" w:hAnsi="Times New Roman"/>
          <w:sz w:val="28"/>
          <w:szCs w:val="28"/>
        </w:rPr>
        <w:t>"</w:t>
      </w:r>
      <w:r w:rsidR="00D9209D" w:rsidRPr="0041525D">
        <w:rPr>
          <w:rFonts w:ascii="Times New Roman" w:hAnsi="Times New Roman"/>
          <w:sz w:val="28"/>
          <w:szCs w:val="28"/>
        </w:rPr>
        <w:t>Izaugsme un nodarbinātība</w:t>
      </w:r>
      <w:r w:rsidR="00013BF3" w:rsidRPr="0041525D">
        <w:rPr>
          <w:rFonts w:ascii="Times New Roman" w:hAnsi="Times New Roman"/>
          <w:sz w:val="28"/>
          <w:szCs w:val="28"/>
        </w:rPr>
        <w:t>"</w:t>
      </w:r>
      <w:r w:rsidR="00D9209D" w:rsidRPr="0041525D">
        <w:rPr>
          <w:rFonts w:ascii="Times New Roman" w:hAnsi="Times New Roman"/>
          <w:sz w:val="28"/>
          <w:szCs w:val="28"/>
        </w:rPr>
        <w:t xml:space="preserve"> 3.1.1</w:t>
      </w:r>
      <w:r w:rsidR="00013BF3" w:rsidRPr="0041525D">
        <w:rPr>
          <w:rFonts w:ascii="Times New Roman" w:hAnsi="Times New Roman"/>
          <w:sz w:val="28"/>
          <w:szCs w:val="28"/>
        </w:rPr>
        <w:t>. </w:t>
      </w:r>
      <w:r w:rsidR="00D9209D" w:rsidRPr="0041525D">
        <w:rPr>
          <w:rFonts w:ascii="Times New Roman" w:hAnsi="Times New Roman"/>
          <w:sz w:val="28"/>
          <w:szCs w:val="28"/>
        </w:rPr>
        <w:t xml:space="preserve">specifiskā atbalsta mērķa </w:t>
      </w:r>
      <w:r w:rsidR="00013BF3" w:rsidRPr="0041525D">
        <w:rPr>
          <w:rFonts w:ascii="Times New Roman" w:hAnsi="Times New Roman"/>
          <w:sz w:val="28"/>
          <w:szCs w:val="28"/>
        </w:rPr>
        <w:t>"</w:t>
      </w:r>
      <w:r w:rsidR="00D9209D" w:rsidRPr="0041525D">
        <w:rPr>
          <w:rFonts w:ascii="Times New Roman" w:hAnsi="Times New Roman"/>
          <w:sz w:val="28"/>
          <w:szCs w:val="28"/>
        </w:rPr>
        <w:t>Sekmēt mazo un vidējo komersantu izveidi un attīstību, īpaši apstrādes rūpniecībā un RIS3 prioritārajās nozarēs</w:t>
      </w:r>
      <w:r w:rsidR="00013BF3" w:rsidRPr="0041525D">
        <w:rPr>
          <w:rFonts w:ascii="Times New Roman" w:hAnsi="Times New Roman"/>
          <w:sz w:val="28"/>
          <w:szCs w:val="28"/>
        </w:rPr>
        <w:t>"</w:t>
      </w:r>
      <w:r w:rsidR="00D9209D" w:rsidRPr="0041525D">
        <w:rPr>
          <w:rFonts w:ascii="Times New Roman" w:hAnsi="Times New Roman"/>
          <w:sz w:val="28"/>
          <w:szCs w:val="28"/>
        </w:rPr>
        <w:t xml:space="preserve"> un 3.1.2</w:t>
      </w:r>
      <w:r w:rsidR="00013BF3" w:rsidRPr="0041525D">
        <w:rPr>
          <w:rFonts w:ascii="Times New Roman" w:hAnsi="Times New Roman"/>
          <w:sz w:val="28"/>
          <w:szCs w:val="28"/>
        </w:rPr>
        <w:t>. </w:t>
      </w:r>
      <w:r w:rsidR="00D9209D" w:rsidRPr="0041525D">
        <w:rPr>
          <w:rFonts w:ascii="Times New Roman" w:hAnsi="Times New Roman"/>
          <w:sz w:val="28"/>
          <w:szCs w:val="28"/>
        </w:rPr>
        <w:t xml:space="preserve">specifiskā atbalsta mērķa </w:t>
      </w:r>
      <w:r w:rsidR="00013BF3" w:rsidRPr="0041525D">
        <w:rPr>
          <w:rFonts w:ascii="Times New Roman" w:hAnsi="Times New Roman"/>
          <w:sz w:val="28"/>
          <w:szCs w:val="28"/>
        </w:rPr>
        <w:t>"</w:t>
      </w:r>
      <w:r w:rsidR="00D9209D" w:rsidRPr="0041525D">
        <w:rPr>
          <w:rFonts w:ascii="Times New Roman" w:hAnsi="Times New Roman"/>
          <w:sz w:val="28"/>
          <w:szCs w:val="28"/>
        </w:rPr>
        <w:t>Palielināt straujas izaugsmes komersantu skaitu</w:t>
      </w:r>
      <w:r w:rsidR="00013BF3" w:rsidRPr="0041525D">
        <w:rPr>
          <w:rFonts w:ascii="Times New Roman" w:hAnsi="Times New Roman"/>
          <w:sz w:val="28"/>
          <w:szCs w:val="28"/>
        </w:rPr>
        <w:t>"</w:t>
      </w:r>
      <w:r w:rsidR="00C479B0" w:rsidRPr="0041525D">
        <w:rPr>
          <w:rFonts w:ascii="Arial" w:hAnsi="Arial" w:cs="Arial"/>
          <w:b/>
          <w:bCs/>
          <w:sz w:val="34"/>
          <w:szCs w:val="34"/>
          <w:shd w:val="clear" w:color="auto" w:fill="FFFFFF"/>
        </w:rPr>
        <w:t xml:space="preserve"> </w:t>
      </w:r>
      <w:r w:rsidR="00C479B0" w:rsidRPr="0041525D">
        <w:rPr>
          <w:rFonts w:ascii="Times New Roman" w:hAnsi="Times New Roman"/>
          <w:bCs/>
          <w:sz w:val="28"/>
          <w:szCs w:val="34"/>
          <w:shd w:val="clear" w:color="auto" w:fill="FFFFFF"/>
        </w:rPr>
        <w:t>pasākumu ieviešanai</w:t>
      </w:r>
      <w:r w:rsidR="00013BF3" w:rsidRPr="0041525D">
        <w:rPr>
          <w:rFonts w:ascii="Times New Roman" w:hAnsi="Times New Roman"/>
          <w:sz w:val="28"/>
          <w:szCs w:val="28"/>
        </w:rPr>
        <w:t>"</w:t>
      </w:r>
      <w:r w:rsidR="001243EA" w:rsidRPr="0041525D">
        <w:rPr>
          <w:rFonts w:ascii="Times New Roman" w:hAnsi="Times New Roman"/>
          <w:sz w:val="28"/>
          <w:szCs w:val="28"/>
        </w:rPr>
        <w:t>.</w:t>
      </w:r>
    </w:p>
    <w:p w14:paraId="42E75504" w14:textId="77777777" w:rsidR="007306F7" w:rsidRPr="0041525D" w:rsidRDefault="007306F7" w:rsidP="002A7E48">
      <w:pPr>
        <w:tabs>
          <w:tab w:val="left" w:pos="1134"/>
          <w:tab w:val="left" w:pos="1418"/>
        </w:tabs>
        <w:spacing w:after="0" w:line="240" w:lineRule="auto"/>
        <w:ind w:firstLine="720"/>
        <w:jc w:val="both"/>
        <w:rPr>
          <w:rFonts w:ascii="Times New Roman" w:hAnsi="Times New Roman"/>
          <w:sz w:val="24"/>
          <w:szCs w:val="28"/>
        </w:rPr>
      </w:pPr>
    </w:p>
    <w:p w14:paraId="30693FC4" w14:textId="5154912E" w:rsidR="003A6291" w:rsidRPr="0041525D" w:rsidRDefault="00EA7EC7" w:rsidP="002A7E48">
      <w:pPr>
        <w:tabs>
          <w:tab w:val="left" w:pos="1134"/>
          <w:tab w:val="left" w:pos="1418"/>
        </w:tabs>
        <w:spacing w:after="0" w:line="240" w:lineRule="auto"/>
        <w:ind w:firstLine="720"/>
        <w:jc w:val="both"/>
        <w:rPr>
          <w:rFonts w:ascii="Times New Roman" w:hAnsi="Times New Roman"/>
          <w:sz w:val="28"/>
          <w:szCs w:val="28"/>
        </w:rPr>
      </w:pPr>
      <w:proofErr w:type="gramStart"/>
      <w:r w:rsidRPr="0041525D">
        <w:rPr>
          <w:rFonts w:ascii="Times New Roman" w:hAnsi="Times New Roman"/>
          <w:sz w:val="28"/>
          <w:szCs w:val="28"/>
        </w:rPr>
        <w:t>19</w:t>
      </w:r>
      <w:r w:rsidR="00013BF3" w:rsidRPr="0041525D">
        <w:rPr>
          <w:rFonts w:ascii="Times New Roman" w:hAnsi="Times New Roman"/>
          <w:sz w:val="28"/>
          <w:szCs w:val="28"/>
        </w:rPr>
        <w:t>. </w:t>
      </w:r>
      <w:r w:rsidR="003A6291" w:rsidRPr="0041525D">
        <w:rPr>
          <w:rFonts w:ascii="Times New Roman" w:hAnsi="Times New Roman"/>
          <w:sz w:val="28"/>
          <w:szCs w:val="28"/>
        </w:rPr>
        <w:t>Kopēj</w:t>
      </w:r>
      <w:r w:rsidR="003965D7" w:rsidRPr="0041525D">
        <w:rPr>
          <w:rFonts w:ascii="Times New Roman" w:hAnsi="Times New Roman"/>
          <w:sz w:val="28"/>
          <w:szCs w:val="28"/>
        </w:rPr>
        <w:t>os</w:t>
      </w:r>
      <w:r w:rsidR="003A6291" w:rsidRPr="0041525D">
        <w:rPr>
          <w:rFonts w:ascii="Times New Roman" w:hAnsi="Times New Roman"/>
          <w:sz w:val="28"/>
          <w:szCs w:val="28"/>
        </w:rPr>
        <w:t xml:space="preserve"> attiecinām</w:t>
      </w:r>
      <w:r w:rsidR="003965D7" w:rsidRPr="0041525D">
        <w:rPr>
          <w:rFonts w:ascii="Times New Roman" w:hAnsi="Times New Roman"/>
          <w:sz w:val="28"/>
          <w:szCs w:val="28"/>
        </w:rPr>
        <w:t>os</w:t>
      </w:r>
      <w:r w:rsidR="003A6291" w:rsidRPr="0041525D">
        <w:rPr>
          <w:rFonts w:ascii="Times New Roman" w:hAnsi="Times New Roman"/>
          <w:sz w:val="28"/>
          <w:szCs w:val="28"/>
        </w:rPr>
        <w:t xml:space="preserve"> izdevum</w:t>
      </w:r>
      <w:r w:rsidR="003965D7" w:rsidRPr="0041525D">
        <w:rPr>
          <w:rFonts w:ascii="Times New Roman" w:hAnsi="Times New Roman"/>
          <w:sz w:val="28"/>
          <w:szCs w:val="28"/>
        </w:rPr>
        <w:t>us</w:t>
      </w:r>
      <w:proofErr w:type="gramEnd"/>
      <w:r w:rsidR="003A6291" w:rsidRPr="0041525D">
        <w:rPr>
          <w:rFonts w:ascii="Times New Roman" w:hAnsi="Times New Roman"/>
          <w:sz w:val="28"/>
          <w:szCs w:val="28"/>
        </w:rPr>
        <w:t xml:space="preserve"> sabiedrībai </w:t>
      </w:r>
      <w:proofErr w:type="spellStart"/>
      <w:r w:rsidR="003A6291" w:rsidRPr="0041525D">
        <w:rPr>
          <w:rFonts w:ascii="Times New Roman" w:hAnsi="Times New Roman"/>
          <w:sz w:val="28"/>
          <w:szCs w:val="28"/>
        </w:rPr>
        <w:t>Altum</w:t>
      </w:r>
      <w:proofErr w:type="spellEnd"/>
      <w:r w:rsidR="003A6291" w:rsidRPr="0041525D">
        <w:rPr>
          <w:rFonts w:ascii="Times New Roman" w:hAnsi="Times New Roman"/>
          <w:sz w:val="28"/>
          <w:szCs w:val="28"/>
        </w:rPr>
        <w:t xml:space="preserve"> at</w:t>
      </w:r>
      <w:r w:rsidR="00E7236D" w:rsidRPr="0041525D">
        <w:rPr>
          <w:rFonts w:ascii="Times New Roman" w:hAnsi="Times New Roman"/>
          <w:sz w:val="28"/>
          <w:szCs w:val="28"/>
        </w:rPr>
        <w:t>līdzin</w:t>
      </w:r>
      <w:r w:rsidR="003965D7" w:rsidRPr="0041525D">
        <w:rPr>
          <w:rFonts w:ascii="Times New Roman" w:hAnsi="Times New Roman"/>
          <w:sz w:val="28"/>
          <w:szCs w:val="28"/>
        </w:rPr>
        <w:t>a</w:t>
      </w:r>
      <w:r w:rsidR="003A6291" w:rsidRPr="0041525D">
        <w:rPr>
          <w:rFonts w:ascii="Times New Roman" w:hAnsi="Times New Roman"/>
          <w:sz w:val="28"/>
          <w:szCs w:val="28"/>
        </w:rPr>
        <w:t xml:space="preserve"> pēc </w:t>
      </w:r>
      <w:r w:rsidR="00330C6E" w:rsidRPr="0041525D">
        <w:rPr>
          <w:rFonts w:ascii="Times New Roman" w:hAnsi="Times New Roman"/>
          <w:spacing w:val="-2"/>
          <w:sz w:val="28"/>
          <w:szCs w:val="28"/>
        </w:rPr>
        <w:t xml:space="preserve">Eiropas Reģionālās attīstības fonda </w:t>
      </w:r>
      <w:r w:rsidR="003A6291" w:rsidRPr="0041525D">
        <w:rPr>
          <w:rFonts w:ascii="Times New Roman" w:hAnsi="Times New Roman"/>
          <w:sz w:val="28"/>
          <w:szCs w:val="28"/>
        </w:rPr>
        <w:t>līdzfinansējuma lik</w:t>
      </w:r>
      <w:r w:rsidR="00E7236D" w:rsidRPr="0041525D">
        <w:rPr>
          <w:rFonts w:ascii="Times New Roman" w:hAnsi="Times New Roman"/>
          <w:sz w:val="28"/>
          <w:szCs w:val="28"/>
        </w:rPr>
        <w:t xml:space="preserve">mes atbilstoši </w:t>
      </w:r>
      <w:r w:rsidR="003965D7" w:rsidRPr="0041525D">
        <w:rPr>
          <w:rFonts w:ascii="Times New Roman" w:hAnsi="Times New Roman"/>
          <w:sz w:val="28"/>
          <w:szCs w:val="28"/>
        </w:rPr>
        <w:t>d</w:t>
      </w:r>
      <w:r w:rsidR="00E7236D" w:rsidRPr="0041525D">
        <w:rPr>
          <w:rFonts w:ascii="Times New Roman" w:hAnsi="Times New Roman"/>
          <w:sz w:val="28"/>
          <w:szCs w:val="28"/>
        </w:rPr>
        <w:t>arbības programm</w:t>
      </w:r>
      <w:r w:rsidR="003965D7" w:rsidRPr="0041525D">
        <w:rPr>
          <w:rFonts w:ascii="Times New Roman" w:hAnsi="Times New Roman"/>
          <w:sz w:val="28"/>
          <w:szCs w:val="28"/>
        </w:rPr>
        <w:t>ai</w:t>
      </w:r>
      <w:r w:rsidR="003A6291" w:rsidRPr="0041525D">
        <w:rPr>
          <w:rFonts w:ascii="Times New Roman" w:hAnsi="Times New Roman"/>
          <w:sz w:val="28"/>
          <w:szCs w:val="28"/>
        </w:rPr>
        <w:t xml:space="preserve"> </w:t>
      </w:r>
      <w:r w:rsidR="00013BF3" w:rsidRPr="0041525D">
        <w:rPr>
          <w:rFonts w:ascii="Times New Roman" w:hAnsi="Times New Roman"/>
          <w:sz w:val="28"/>
          <w:szCs w:val="28"/>
        </w:rPr>
        <w:t>"</w:t>
      </w:r>
      <w:r w:rsidR="003A6291" w:rsidRPr="0041525D">
        <w:rPr>
          <w:rFonts w:ascii="Times New Roman" w:hAnsi="Times New Roman"/>
          <w:sz w:val="28"/>
          <w:szCs w:val="28"/>
        </w:rPr>
        <w:t>Izaugsme un nodarbinātība</w:t>
      </w:r>
      <w:r w:rsidR="00013BF3" w:rsidRPr="0041525D">
        <w:rPr>
          <w:rFonts w:ascii="Times New Roman" w:hAnsi="Times New Roman"/>
          <w:sz w:val="28"/>
          <w:szCs w:val="28"/>
        </w:rPr>
        <w:t>"</w:t>
      </w:r>
      <w:r w:rsidR="003A6291" w:rsidRPr="0041525D">
        <w:rPr>
          <w:rFonts w:ascii="Times New Roman" w:hAnsi="Times New Roman"/>
          <w:sz w:val="28"/>
          <w:szCs w:val="28"/>
        </w:rPr>
        <w:t>, saskaņā ar kuru šis finanšu instruments tiek īstenots.</w:t>
      </w:r>
    </w:p>
    <w:p w14:paraId="0A9E82E1" w14:textId="77777777" w:rsidR="001E3422" w:rsidRPr="0041525D" w:rsidRDefault="001E3422" w:rsidP="001E3422">
      <w:pPr>
        <w:tabs>
          <w:tab w:val="left" w:pos="1134"/>
          <w:tab w:val="left" w:pos="1418"/>
        </w:tabs>
        <w:spacing w:after="0" w:line="240" w:lineRule="auto"/>
        <w:ind w:firstLine="720"/>
        <w:jc w:val="both"/>
        <w:rPr>
          <w:rFonts w:ascii="Times New Roman" w:hAnsi="Times New Roman"/>
          <w:sz w:val="24"/>
          <w:szCs w:val="28"/>
        </w:rPr>
      </w:pPr>
    </w:p>
    <w:p w14:paraId="30693FC6" w14:textId="4D68BD4D" w:rsidR="00853E6F" w:rsidRPr="0041525D" w:rsidRDefault="00EA7EC7" w:rsidP="002A7E48">
      <w:pPr>
        <w:spacing w:after="0" w:line="240" w:lineRule="auto"/>
        <w:jc w:val="center"/>
        <w:rPr>
          <w:rFonts w:ascii="Times New Roman" w:hAnsi="Times New Roman"/>
          <w:b/>
          <w:sz w:val="28"/>
          <w:szCs w:val="28"/>
        </w:rPr>
      </w:pPr>
      <w:r w:rsidRPr="0041525D">
        <w:rPr>
          <w:rFonts w:ascii="Times New Roman" w:hAnsi="Times New Roman"/>
          <w:b/>
          <w:sz w:val="28"/>
          <w:szCs w:val="28"/>
        </w:rPr>
        <w:t>II</w:t>
      </w:r>
      <w:r w:rsidR="00013BF3" w:rsidRPr="0041525D">
        <w:rPr>
          <w:rFonts w:ascii="Times New Roman" w:hAnsi="Times New Roman"/>
          <w:b/>
          <w:sz w:val="28"/>
          <w:szCs w:val="28"/>
        </w:rPr>
        <w:t>. </w:t>
      </w:r>
      <w:proofErr w:type="spellStart"/>
      <w:r w:rsidR="00853E6F" w:rsidRPr="0041525D">
        <w:rPr>
          <w:rFonts w:ascii="Times New Roman" w:hAnsi="Times New Roman"/>
          <w:b/>
          <w:sz w:val="28"/>
          <w:szCs w:val="28"/>
        </w:rPr>
        <w:t>Mikroaizdevumi</w:t>
      </w:r>
      <w:proofErr w:type="spellEnd"/>
    </w:p>
    <w:p w14:paraId="7E0F963A" w14:textId="77777777" w:rsidR="001E3422" w:rsidRPr="0041525D" w:rsidRDefault="001E3422" w:rsidP="001E3422">
      <w:pPr>
        <w:tabs>
          <w:tab w:val="left" w:pos="1134"/>
          <w:tab w:val="left" w:pos="1418"/>
        </w:tabs>
        <w:spacing w:after="0" w:line="240" w:lineRule="auto"/>
        <w:ind w:firstLine="720"/>
        <w:jc w:val="both"/>
        <w:rPr>
          <w:rFonts w:ascii="Times New Roman" w:hAnsi="Times New Roman"/>
          <w:sz w:val="24"/>
          <w:szCs w:val="28"/>
        </w:rPr>
      </w:pPr>
      <w:bookmarkStart w:id="35" w:name="_Ref441848989"/>
    </w:p>
    <w:p w14:paraId="30693FC8" w14:textId="4BCF1903" w:rsidR="00853E6F"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20</w:t>
      </w:r>
      <w:r w:rsidR="00013BF3" w:rsidRPr="0041525D">
        <w:rPr>
          <w:rFonts w:ascii="Times New Roman" w:hAnsi="Times New Roman"/>
          <w:sz w:val="28"/>
          <w:szCs w:val="28"/>
        </w:rPr>
        <w:t>. </w:t>
      </w:r>
      <w:proofErr w:type="spellStart"/>
      <w:r w:rsidR="00853E6F" w:rsidRPr="0041525D">
        <w:rPr>
          <w:rFonts w:ascii="Times New Roman" w:hAnsi="Times New Roman"/>
          <w:sz w:val="28"/>
          <w:szCs w:val="28"/>
        </w:rPr>
        <w:t>Mikroaizdevumu</w:t>
      </w:r>
      <w:proofErr w:type="spellEnd"/>
      <w:r w:rsidR="00853E6F" w:rsidRPr="0041525D">
        <w:rPr>
          <w:rFonts w:ascii="Times New Roman" w:hAnsi="Times New Roman"/>
          <w:sz w:val="28"/>
          <w:szCs w:val="28"/>
        </w:rPr>
        <w:t xml:space="preserve"> piešķir </w:t>
      </w:r>
      <w:r w:rsidR="00564C11" w:rsidRPr="0041525D">
        <w:rPr>
          <w:rFonts w:ascii="Times New Roman" w:hAnsi="Times New Roman"/>
          <w:sz w:val="28"/>
          <w:szCs w:val="28"/>
        </w:rPr>
        <w:t>sīkajiem (</w:t>
      </w:r>
      <w:proofErr w:type="spellStart"/>
      <w:r w:rsidR="00564C11" w:rsidRPr="0041525D">
        <w:rPr>
          <w:rFonts w:ascii="Times New Roman" w:hAnsi="Times New Roman"/>
          <w:sz w:val="28"/>
          <w:szCs w:val="28"/>
        </w:rPr>
        <w:t>mikro</w:t>
      </w:r>
      <w:proofErr w:type="spellEnd"/>
      <w:r w:rsidR="00564C11" w:rsidRPr="0041525D">
        <w:rPr>
          <w:rFonts w:ascii="Times New Roman" w:hAnsi="Times New Roman"/>
          <w:sz w:val="28"/>
          <w:szCs w:val="28"/>
        </w:rPr>
        <w:t>)</w:t>
      </w:r>
      <w:r w:rsidR="004405F4" w:rsidRPr="0041525D">
        <w:rPr>
          <w:rFonts w:ascii="Times New Roman" w:hAnsi="Times New Roman"/>
          <w:sz w:val="28"/>
          <w:szCs w:val="28"/>
        </w:rPr>
        <w:t>,</w:t>
      </w:r>
      <w:r w:rsidR="00853E6F" w:rsidRPr="0041525D">
        <w:rPr>
          <w:rFonts w:ascii="Times New Roman" w:hAnsi="Times New Roman"/>
          <w:sz w:val="28"/>
          <w:szCs w:val="28"/>
        </w:rPr>
        <w:t xml:space="preserve"> mazajiem</w:t>
      </w:r>
      <w:r w:rsidR="004405F4" w:rsidRPr="0041525D">
        <w:rPr>
          <w:rFonts w:ascii="Times New Roman" w:hAnsi="Times New Roman"/>
          <w:sz w:val="28"/>
          <w:szCs w:val="28"/>
        </w:rPr>
        <w:t xml:space="preserve"> un vidējiem</w:t>
      </w:r>
      <w:r w:rsidR="00853E6F" w:rsidRPr="0041525D">
        <w:rPr>
          <w:rFonts w:ascii="Times New Roman" w:hAnsi="Times New Roman"/>
          <w:sz w:val="28"/>
          <w:szCs w:val="28"/>
        </w:rPr>
        <w:t xml:space="preserve"> komersantiem</w:t>
      </w:r>
      <w:r w:rsidR="00794C9B" w:rsidRPr="0041525D">
        <w:rPr>
          <w:rFonts w:ascii="Times New Roman" w:hAnsi="Times New Roman"/>
          <w:sz w:val="28"/>
          <w:szCs w:val="28"/>
        </w:rPr>
        <w:t>, kas reģistrēti Latvijas Republikas Uzņēmumu reģistrā,</w:t>
      </w:r>
      <w:r w:rsidR="00853E6F" w:rsidRPr="0041525D">
        <w:rPr>
          <w:rFonts w:ascii="Times New Roman" w:hAnsi="Times New Roman"/>
          <w:sz w:val="28"/>
          <w:szCs w:val="28"/>
        </w:rPr>
        <w:t xml:space="preserve"> dzīvot</w:t>
      </w:r>
      <w:r w:rsidR="003965D7" w:rsidRPr="0041525D">
        <w:rPr>
          <w:rFonts w:ascii="Times New Roman" w:hAnsi="Times New Roman"/>
          <w:sz w:val="28"/>
          <w:szCs w:val="28"/>
        </w:rPr>
        <w:softHyphen/>
      </w:r>
      <w:r w:rsidR="00853E6F" w:rsidRPr="0041525D">
        <w:rPr>
          <w:rFonts w:ascii="Times New Roman" w:hAnsi="Times New Roman"/>
          <w:sz w:val="28"/>
          <w:szCs w:val="28"/>
        </w:rPr>
        <w:t>spējīgu biznesa projektu īstenošanai – investīcijām un apgrozāmiem līdzekļiem.</w:t>
      </w:r>
      <w:bookmarkEnd w:id="35"/>
    </w:p>
    <w:p w14:paraId="7946FC17" w14:textId="77777777" w:rsidR="001E3422" w:rsidRPr="0041525D" w:rsidRDefault="001E3422" w:rsidP="001E3422">
      <w:pPr>
        <w:tabs>
          <w:tab w:val="left" w:pos="1134"/>
          <w:tab w:val="left" w:pos="1418"/>
        </w:tabs>
        <w:spacing w:after="0" w:line="240" w:lineRule="auto"/>
        <w:ind w:firstLine="720"/>
        <w:jc w:val="both"/>
        <w:rPr>
          <w:rFonts w:ascii="Times New Roman" w:hAnsi="Times New Roman"/>
          <w:sz w:val="24"/>
          <w:szCs w:val="28"/>
        </w:rPr>
      </w:pPr>
      <w:bookmarkStart w:id="36" w:name="_Ref441510254"/>
    </w:p>
    <w:p w14:paraId="30693FC9" w14:textId="5BBD811B" w:rsidR="00853E6F"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21</w:t>
      </w:r>
      <w:r w:rsidR="00013BF3" w:rsidRPr="0041525D">
        <w:rPr>
          <w:rFonts w:ascii="Times New Roman" w:hAnsi="Times New Roman"/>
          <w:sz w:val="28"/>
          <w:szCs w:val="28"/>
        </w:rPr>
        <w:t>. </w:t>
      </w:r>
      <w:proofErr w:type="spellStart"/>
      <w:r w:rsidR="00853E6F" w:rsidRPr="0041525D">
        <w:rPr>
          <w:rFonts w:ascii="Times New Roman" w:hAnsi="Times New Roman"/>
          <w:sz w:val="28"/>
          <w:szCs w:val="28"/>
        </w:rPr>
        <w:t>Mikroaizdevumu</w:t>
      </w:r>
      <w:proofErr w:type="spellEnd"/>
      <w:r w:rsidR="00853E6F" w:rsidRPr="0041525D">
        <w:rPr>
          <w:rFonts w:ascii="Times New Roman" w:hAnsi="Times New Roman"/>
          <w:sz w:val="28"/>
          <w:szCs w:val="28"/>
        </w:rPr>
        <w:t xml:space="preserve"> var saņemt komersants, kas aizdevuma pieteikuma iesniegšanas brīdī atbilst </w:t>
      </w:r>
      <w:r w:rsidR="00564C11" w:rsidRPr="0041525D">
        <w:rPr>
          <w:rFonts w:ascii="Times New Roman" w:hAnsi="Times New Roman"/>
          <w:sz w:val="28"/>
          <w:szCs w:val="28"/>
        </w:rPr>
        <w:t>sīkā (mikro)</w:t>
      </w:r>
      <w:r w:rsidR="00261852" w:rsidRPr="0041525D">
        <w:rPr>
          <w:rFonts w:ascii="Times New Roman" w:hAnsi="Times New Roman"/>
          <w:sz w:val="28"/>
          <w:szCs w:val="28"/>
        </w:rPr>
        <w:t>,</w:t>
      </w:r>
      <w:r w:rsidR="00D26794" w:rsidRPr="0041525D">
        <w:rPr>
          <w:rFonts w:ascii="Times New Roman" w:hAnsi="Times New Roman"/>
          <w:sz w:val="28"/>
          <w:szCs w:val="28"/>
        </w:rPr>
        <w:t xml:space="preserve"> </w:t>
      </w:r>
      <w:r w:rsidR="00853E6F" w:rsidRPr="0041525D">
        <w:rPr>
          <w:rFonts w:ascii="Times New Roman" w:hAnsi="Times New Roman"/>
          <w:sz w:val="28"/>
          <w:szCs w:val="28"/>
        </w:rPr>
        <w:t xml:space="preserve">mazā </w:t>
      </w:r>
      <w:r w:rsidR="00261852" w:rsidRPr="0041525D">
        <w:rPr>
          <w:rFonts w:ascii="Times New Roman" w:hAnsi="Times New Roman"/>
          <w:sz w:val="28"/>
          <w:szCs w:val="28"/>
        </w:rPr>
        <w:t xml:space="preserve">vai vidējā </w:t>
      </w:r>
      <w:r w:rsidR="00853E6F" w:rsidRPr="0041525D">
        <w:rPr>
          <w:rFonts w:ascii="Times New Roman" w:hAnsi="Times New Roman"/>
          <w:sz w:val="28"/>
          <w:szCs w:val="28"/>
        </w:rPr>
        <w:t>komersanta statusam.</w:t>
      </w:r>
      <w:bookmarkEnd w:id="36"/>
    </w:p>
    <w:p w14:paraId="37032605" w14:textId="77777777" w:rsidR="001E3422" w:rsidRPr="0041525D" w:rsidRDefault="001E3422" w:rsidP="001E3422">
      <w:pPr>
        <w:tabs>
          <w:tab w:val="left" w:pos="1134"/>
          <w:tab w:val="left" w:pos="1418"/>
        </w:tabs>
        <w:spacing w:after="0" w:line="240" w:lineRule="auto"/>
        <w:ind w:firstLine="720"/>
        <w:jc w:val="both"/>
        <w:rPr>
          <w:rFonts w:ascii="Times New Roman" w:hAnsi="Times New Roman"/>
          <w:sz w:val="24"/>
          <w:szCs w:val="28"/>
        </w:rPr>
      </w:pPr>
      <w:bookmarkStart w:id="37" w:name="p-520489"/>
      <w:bookmarkStart w:id="38" w:name="p34.2"/>
      <w:bookmarkStart w:id="39" w:name="p-520490"/>
      <w:bookmarkStart w:id="40" w:name="p34.3"/>
      <w:bookmarkStart w:id="41" w:name="p-538415"/>
      <w:bookmarkStart w:id="42" w:name="p34.4"/>
      <w:bookmarkStart w:id="43" w:name="p-520492"/>
      <w:bookmarkStart w:id="44" w:name="p34.5"/>
      <w:bookmarkStart w:id="45" w:name="p-520493"/>
      <w:bookmarkStart w:id="46" w:name="p34.6"/>
      <w:bookmarkStart w:id="47" w:name="p-520494"/>
      <w:bookmarkStart w:id="48" w:name="p34.7"/>
      <w:bookmarkStart w:id="49" w:name="_Ref441510236"/>
      <w:bookmarkEnd w:id="37"/>
      <w:bookmarkEnd w:id="38"/>
      <w:bookmarkEnd w:id="39"/>
      <w:bookmarkEnd w:id="40"/>
      <w:bookmarkEnd w:id="41"/>
      <w:bookmarkEnd w:id="42"/>
      <w:bookmarkEnd w:id="43"/>
      <w:bookmarkEnd w:id="44"/>
      <w:bookmarkEnd w:id="45"/>
      <w:bookmarkEnd w:id="46"/>
      <w:bookmarkEnd w:id="47"/>
      <w:bookmarkEnd w:id="48"/>
    </w:p>
    <w:p w14:paraId="30693FCA" w14:textId="6FAF2145" w:rsidR="00853E6F"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22</w:t>
      </w:r>
      <w:r w:rsidR="00013BF3" w:rsidRPr="0041525D">
        <w:rPr>
          <w:rFonts w:ascii="Times New Roman" w:hAnsi="Times New Roman"/>
          <w:sz w:val="28"/>
          <w:szCs w:val="28"/>
        </w:rPr>
        <w:t>. </w:t>
      </w:r>
      <w:proofErr w:type="spellStart"/>
      <w:r w:rsidR="00853E6F" w:rsidRPr="0041525D">
        <w:rPr>
          <w:rFonts w:ascii="Times New Roman" w:hAnsi="Times New Roman"/>
          <w:sz w:val="28"/>
          <w:szCs w:val="28"/>
        </w:rPr>
        <w:t>Mikroaizdevuma</w:t>
      </w:r>
      <w:proofErr w:type="spellEnd"/>
      <w:r w:rsidR="00853E6F" w:rsidRPr="0041525D">
        <w:rPr>
          <w:rFonts w:ascii="Times New Roman" w:hAnsi="Times New Roman"/>
          <w:sz w:val="28"/>
          <w:szCs w:val="28"/>
        </w:rPr>
        <w:t xml:space="preserve"> maksimālā summa </w:t>
      </w:r>
      <w:r w:rsidR="00FE7D04" w:rsidRPr="0041525D">
        <w:rPr>
          <w:rFonts w:ascii="Times New Roman" w:hAnsi="Times New Roman"/>
          <w:sz w:val="28"/>
          <w:szCs w:val="28"/>
        </w:rPr>
        <w:t xml:space="preserve">vienam komersantam </w:t>
      </w:r>
      <w:r w:rsidR="00853E6F" w:rsidRPr="0041525D">
        <w:rPr>
          <w:rFonts w:ascii="Times New Roman" w:hAnsi="Times New Roman"/>
          <w:sz w:val="28"/>
          <w:szCs w:val="28"/>
        </w:rPr>
        <w:t>ir 25</w:t>
      </w:r>
      <w:r w:rsidR="00013BF3" w:rsidRPr="0041525D">
        <w:rPr>
          <w:rFonts w:ascii="Times New Roman" w:hAnsi="Times New Roman"/>
          <w:sz w:val="28"/>
          <w:szCs w:val="28"/>
        </w:rPr>
        <w:t> </w:t>
      </w:r>
      <w:r w:rsidR="00853E6F" w:rsidRPr="0041525D">
        <w:rPr>
          <w:rFonts w:ascii="Times New Roman" w:hAnsi="Times New Roman"/>
          <w:sz w:val="28"/>
          <w:szCs w:val="28"/>
        </w:rPr>
        <w:t>000</w:t>
      </w:r>
      <w:r w:rsidR="00013BF3" w:rsidRPr="0041525D">
        <w:rPr>
          <w:rFonts w:ascii="Times New Roman" w:hAnsi="Times New Roman"/>
          <w:sz w:val="28"/>
          <w:szCs w:val="28"/>
        </w:rPr>
        <w:t> </w:t>
      </w:r>
      <w:r w:rsidR="00853E6F" w:rsidRPr="0041525D">
        <w:rPr>
          <w:rFonts w:ascii="Times New Roman" w:hAnsi="Times New Roman"/>
          <w:i/>
          <w:sz w:val="28"/>
          <w:szCs w:val="28"/>
        </w:rPr>
        <w:t>euro</w:t>
      </w:r>
      <w:bookmarkEnd w:id="49"/>
      <w:r w:rsidR="00013BF3" w:rsidRPr="0041525D">
        <w:rPr>
          <w:rFonts w:ascii="Times New Roman" w:hAnsi="Times New Roman"/>
          <w:sz w:val="28"/>
          <w:szCs w:val="28"/>
        </w:rPr>
        <w:t>. </w:t>
      </w:r>
    </w:p>
    <w:p w14:paraId="0ED6621D" w14:textId="77777777" w:rsidR="001E3422" w:rsidRPr="0041525D" w:rsidRDefault="001E3422" w:rsidP="001E3422">
      <w:pPr>
        <w:tabs>
          <w:tab w:val="left" w:pos="1134"/>
          <w:tab w:val="left" w:pos="1418"/>
        </w:tabs>
        <w:spacing w:after="0" w:line="240" w:lineRule="auto"/>
        <w:ind w:firstLine="720"/>
        <w:jc w:val="both"/>
        <w:rPr>
          <w:rFonts w:ascii="Times New Roman" w:hAnsi="Times New Roman"/>
          <w:sz w:val="24"/>
          <w:szCs w:val="28"/>
        </w:rPr>
      </w:pPr>
    </w:p>
    <w:p w14:paraId="30693FCB" w14:textId="194E44A4" w:rsidR="00853E6F"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23</w:t>
      </w:r>
      <w:r w:rsidR="00013BF3" w:rsidRPr="0041525D">
        <w:rPr>
          <w:rFonts w:ascii="Times New Roman" w:hAnsi="Times New Roman"/>
          <w:sz w:val="28"/>
          <w:szCs w:val="28"/>
        </w:rPr>
        <w:t>. </w:t>
      </w:r>
      <w:proofErr w:type="spellStart"/>
      <w:r w:rsidR="00853E6F" w:rsidRPr="0041525D">
        <w:rPr>
          <w:rFonts w:ascii="Times New Roman" w:hAnsi="Times New Roman"/>
          <w:sz w:val="28"/>
          <w:szCs w:val="28"/>
        </w:rPr>
        <w:t>Mikroaizdevuma</w:t>
      </w:r>
      <w:proofErr w:type="spellEnd"/>
      <w:r w:rsidR="00853E6F" w:rsidRPr="0041525D">
        <w:rPr>
          <w:rFonts w:ascii="Times New Roman" w:hAnsi="Times New Roman"/>
          <w:sz w:val="28"/>
          <w:szCs w:val="28"/>
        </w:rPr>
        <w:t xml:space="preserve"> atmaksas termiņš </w:t>
      </w:r>
      <w:r w:rsidR="00FE7D04" w:rsidRPr="0041525D">
        <w:rPr>
          <w:rFonts w:ascii="Times New Roman" w:hAnsi="Times New Roman"/>
          <w:sz w:val="28"/>
          <w:szCs w:val="28"/>
        </w:rPr>
        <w:t>nevar pārsniegt</w:t>
      </w:r>
      <w:r w:rsidR="00DF0B4E" w:rsidRPr="0041525D">
        <w:rPr>
          <w:rFonts w:ascii="Times New Roman" w:hAnsi="Times New Roman"/>
          <w:sz w:val="28"/>
          <w:szCs w:val="28"/>
        </w:rPr>
        <w:t xml:space="preserve"> astoņus</w:t>
      </w:r>
      <w:r w:rsidR="00853E6F" w:rsidRPr="0041525D">
        <w:rPr>
          <w:rFonts w:ascii="Times New Roman" w:hAnsi="Times New Roman"/>
          <w:sz w:val="28"/>
          <w:szCs w:val="28"/>
        </w:rPr>
        <w:t xml:space="preserve"> gad</w:t>
      </w:r>
      <w:r w:rsidR="00FE7D04" w:rsidRPr="0041525D">
        <w:rPr>
          <w:rFonts w:ascii="Times New Roman" w:hAnsi="Times New Roman"/>
          <w:sz w:val="28"/>
          <w:szCs w:val="28"/>
        </w:rPr>
        <w:t>us</w:t>
      </w:r>
      <w:r w:rsidR="00013BF3" w:rsidRPr="0041525D">
        <w:rPr>
          <w:rFonts w:ascii="Times New Roman" w:hAnsi="Times New Roman"/>
          <w:sz w:val="28"/>
          <w:szCs w:val="28"/>
        </w:rPr>
        <w:t>. </w:t>
      </w:r>
    </w:p>
    <w:p w14:paraId="517EB346" w14:textId="77777777" w:rsidR="001E3422" w:rsidRPr="0041525D" w:rsidRDefault="001E3422" w:rsidP="001E3422">
      <w:pPr>
        <w:tabs>
          <w:tab w:val="left" w:pos="1134"/>
          <w:tab w:val="left" w:pos="1418"/>
        </w:tabs>
        <w:spacing w:after="0" w:line="240" w:lineRule="auto"/>
        <w:ind w:firstLine="720"/>
        <w:jc w:val="both"/>
        <w:rPr>
          <w:rFonts w:ascii="Times New Roman" w:hAnsi="Times New Roman"/>
          <w:sz w:val="24"/>
          <w:szCs w:val="28"/>
        </w:rPr>
      </w:pPr>
    </w:p>
    <w:p w14:paraId="30693FCC" w14:textId="2B4D1182" w:rsidR="00853E6F"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24</w:t>
      </w:r>
      <w:r w:rsidR="00013BF3" w:rsidRPr="0041525D">
        <w:rPr>
          <w:rFonts w:ascii="Times New Roman" w:hAnsi="Times New Roman"/>
          <w:sz w:val="28"/>
          <w:szCs w:val="28"/>
        </w:rPr>
        <w:t>. </w:t>
      </w:r>
      <w:r w:rsidR="00853E6F" w:rsidRPr="0041525D">
        <w:rPr>
          <w:rFonts w:ascii="Times New Roman" w:hAnsi="Times New Roman"/>
          <w:sz w:val="28"/>
          <w:szCs w:val="28"/>
        </w:rPr>
        <w:t xml:space="preserve">Komersants var saņemt </w:t>
      </w:r>
      <w:r w:rsidR="002362D2" w:rsidRPr="0041525D">
        <w:rPr>
          <w:rFonts w:ascii="Times New Roman" w:hAnsi="Times New Roman"/>
          <w:sz w:val="28"/>
          <w:szCs w:val="28"/>
        </w:rPr>
        <w:t>vairākus</w:t>
      </w:r>
      <w:r w:rsidR="00853E6F" w:rsidRPr="0041525D">
        <w:rPr>
          <w:rFonts w:ascii="Times New Roman" w:hAnsi="Times New Roman"/>
          <w:sz w:val="28"/>
          <w:szCs w:val="28"/>
        </w:rPr>
        <w:t xml:space="preserve"> </w:t>
      </w:r>
      <w:proofErr w:type="spellStart"/>
      <w:r w:rsidR="00853E6F" w:rsidRPr="0041525D">
        <w:rPr>
          <w:rFonts w:ascii="Times New Roman" w:hAnsi="Times New Roman"/>
          <w:sz w:val="28"/>
          <w:szCs w:val="28"/>
        </w:rPr>
        <w:t>mikroaizdevumu</w:t>
      </w:r>
      <w:r w:rsidR="002362D2" w:rsidRPr="0041525D">
        <w:rPr>
          <w:rFonts w:ascii="Times New Roman" w:hAnsi="Times New Roman"/>
          <w:sz w:val="28"/>
          <w:szCs w:val="28"/>
        </w:rPr>
        <w:t>s</w:t>
      </w:r>
      <w:proofErr w:type="spellEnd"/>
      <w:r w:rsidR="00853E6F" w:rsidRPr="0041525D">
        <w:rPr>
          <w:rFonts w:ascii="Times New Roman" w:hAnsi="Times New Roman"/>
          <w:sz w:val="28"/>
          <w:szCs w:val="28"/>
        </w:rPr>
        <w:t xml:space="preserve"> ar nosacījumu, ka kārtējā </w:t>
      </w:r>
      <w:proofErr w:type="spellStart"/>
      <w:r w:rsidR="00853E6F" w:rsidRPr="0041525D">
        <w:rPr>
          <w:rFonts w:ascii="Times New Roman" w:hAnsi="Times New Roman"/>
          <w:sz w:val="28"/>
          <w:szCs w:val="28"/>
        </w:rPr>
        <w:t>mikroaizdevuma</w:t>
      </w:r>
      <w:proofErr w:type="spellEnd"/>
      <w:r w:rsidR="00853E6F" w:rsidRPr="0041525D">
        <w:rPr>
          <w:rFonts w:ascii="Times New Roman" w:hAnsi="Times New Roman"/>
          <w:sz w:val="28"/>
          <w:szCs w:val="28"/>
        </w:rPr>
        <w:t xml:space="preserve"> piešķiršanas brīdī </w:t>
      </w:r>
      <w:r w:rsidR="002362D2" w:rsidRPr="0041525D">
        <w:rPr>
          <w:rFonts w:ascii="Times New Roman" w:hAnsi="Times New Roman"/>
          <w:sz w:val="28"/>
          <w:szCs w:val="28"/>
        </w:rPr>
        <w:t xml:space="preserve">aktīvo </w:t>
      </w:r>
      <w:r w:rsidR="00B8690A" w:rsidRPr="0041525D">
        <w:rPr>
          <w:rFonts w:ascii="Times New Roman" w:hAnsi="Times New Roman"/>
          <w:sz w:val="28"/>
          <w:szCs w:val="28"/>
        </w:rPr>
        <w:t>piešķirto</w:t>
      </w:r>
      <w:r w:rsidR="00794C9B" w:rsidRPr="0041525D">
        <w:rPr>
          <w:rFonts w:ascii="Times New Roman" w:hAnsi="Times New Roman"/>
          <w:sz w:val="28"/>
          <w:szCs w:val="28"/>
        </w:rPr>
        <w:t xml:space="preserve"> </w:t>
      </w:r>
      <w:proofErr w:type="spellStart"/>
      <w:r w:rsidR="00853E6F" w:rsidRPr="0041525D">
        <w:rPr>
          <w:rFonts w:ascii="Times New Roman" w:hAnsi="Times New Roman"/>
          <w:sz w:val="28"/>
          <w:szCs w:val="28"/>
        </w:rPr>
        <w:t>mikroaizdevumu</w:t>
      </w:r>
      <w:proofErr w:type="spellEnd"/>
      <w:r w:rsidR="006A44F5" w:rsidRPr="0041525D">
        <w:rPr>
          <w:rFonts w:ascii="Times New Roman" w:hAnsi="Times New Roman"/>
          <w:sz w:val="28"/>
          <w:szCs w:val="28"/>
        </w:rPr>
        <w:t xml:space="preserve"> atlikumu</w:t>
      </w:r>
      <w:r w:rsidR="00853E6F" w:rsidRPr="0041525D">
        <w:rPr>
          <w:rFonts w:ascii="Times New Roman" w:hAnsi="Times New Roman"/>
          <w:sz w:val="28"/>
          <w:szCs w:val="28"/>
        </w:rPr>
        <w:t xml:space="preserve"> kopsumma</w:t>
      </w:r>
      <w:r w:rsidR="006A44F5" w:rsidRPr="0041525D">
        <w:rPr>
          <w:rFonts w:ascii="Times New Roman" w:hAnsi="Times New Roman"/>
          <w:sz w:val="28"/>
          <w:szCs w:val="28"/>
        </w:rPr>
        <w:t xml:space="preserve"> un kārtējā piešķiramā </w:t>
      </w:r>
      <w:proofErr w:type="spellStart"/>
      <w:r w:rsidR="006A44F5" w:rsidRPr="0041525D">
        <w:rPr>
          <w:rFonts w:ascii="Times New Roman" w:hAnsi="Times New Roman"/>
          <w:sz w:val="28"/>
          <w:szCs w:val="28"/>
        </w:rPr>
        <w:t>mikroaizdevuma</w:t>
      </w:r>
      <w:proofErr w:type="spellEnd"/>
      <w:r w:rsidR="006A44F5" w:rsidRPr="0041525D">
        <w:rPr>
          <w:rFonts w:ascii="Times New Roman" w:hAnsi="Times New Roman"/>
          <w:sz w:val="28"/>
          <w:szCs w:val="28"/>
        </w:rPr>
        <w:t xml:space="preserve"> summa</w:t>
      </w:r>
      <w:r w:rsidR="00853E6F" w:rsidRPr="0041525D">
        <w:rPr>
          <w:rFonts w:ascii="Times New Roman" w:hAnsi="Times New Roman"/>
          <w:sz w:val="28"/>
          <w:szCs w:val="28"/>
        </w:rPr>
        <w:t xml:space="preserve"> nepārsniedz </w:t>
      </w:r>
      <w:r w:rsidR="00EC48B5" w:rsidRPr="0041525D">
        <w:rPr>
          <w:rFonts w:ascii="Times New Roman" w:hAnsi="Times New Roman"/>
          <w:sz w:val="28"/>
          <w:szCs w:val="28"/>
        </w:rPr>
        <w:t>š</w:t>
      </w:r>
      <w:r w:rsidR="007C145E" w:rsidRPr="0041525D">
        <w:rPr>
          <w:rFonts w:ascii="Times New Roman" w:hAnsi="Times New Roman"/>
          <w:sz w:val="28"/>
          <w:szCs w:val="28"/>
        </w:rPr>
        <w:t>o</w:t>
      </w:r>
      <w:r w:rsidR="003C11A7" w:rsidRPr="0041525D">
        <w:rPr>
          <w:rFonts w:ascii="Times New Roman" w:hAnsi="Times New Roman"/>
          <w:sz w:val="28"/>
          <w:szCs w:val="28"/>
        </w:rPr>
        <w:t xml:space="preserve"> </w:t>
      </w:r>
      <w:r w:rsidR="00EC48B5" w:rsidRPr="0041525D">
        <w:rPr>
          <w:rFonts w:ascii="Times New Roman" w:hAnsi="Times New Roman"/>
          <w:sz w:val="28"/>
          <w:szCs w:val="28"/>
        </w:rPr>
        <w:t xml:space="preserve">noteikumu </w:t>
      </w:r>
      <w:r w:rsidRPr="0041525D">
        <w:rPr>
          <w:rFonts w:ascii="Times New Roman" w:hAnsi="Times New Roman"/>
          <w:sz w:val="28"/>
          <w:szCs w:val="28"/>
        </w:rPr>
        <w:t>22</w:t>
      </w:r>
      <w:r w:rsidR="00013BF3" w:rsidRPr="0041525D">
        <w:rPr>
          <w:rFonts w:ascii="Times New Roman" w:hAnsi="Times New Roman"/>
          <w:sz w:val="28"/>
          <w:szCs w:val="28"/>
        </w:rPr>
        <w:t>. </w:t>
      </w:r>
      <w:r w:rsidR="008E30B5" w:rsidRPr="0041525D">
        <w:rPr>
          <w:rFonts w:ascii="Times New Roman" w:hAnsi="Times New Roman"/>
          <w:sz w:val="28"/>
          <w:szCs w:val="28"/>
        </w:rPr>
        <w:t>p</w:t>
      </w:r>
      <w:r w:rsidR="00853E6F" w:rsidRPr="0041525D">
        <w:rPr>
          <w:rFonts w:ascii="Times New Roman" w:hAnsi="Times New Roman"/>
          <w:sz w:val="28"/>
          <w:szCs w:val="28"/>
        </w:rPr>
        <w:t xml:space="preserve">unktā </w:t>
      </w:r>
      <w:r w:rsidR="001E70C9" w:rsidRPr="0041525D">
        <w:rPr>
          <w:rFonts w:ascii="Times New Roman" w:hAnsi="Times New Roman"/>
          <w:sz w:val="28"/>
          <w:szCs w:val="28"/>
        </w:rPr>
        <w:t>minē</w:t>
      </w:r>
      <w:r w:rsidR="00853E6F" w:rsidRPr="0041525D">
        <w:rPr>
          <w:rFonts w:ascii="Times New Roman" w:hAnsi="Times New Roman"/>
          <w:sz w:val="28"/>
          <w:szCs w:val="28"/>
        </w:rPr>
        <w:t xml:space="preserve">to </w:t>
      </w:r>
      <w:proofErr w:type="spellStart"/>
      <w:r w:rsidR="00853E6F" w:rsidRPr="0041525D">
        <w:rPr>
          <w:rFonts w:ascii="Times New Roman" w:hAnsi="Times New Roman"/>
          <w:sz w:val="28"/>
          <w:szCs w:val="28"/>
        </w:rPr>
        <w:t>mikroaizdevuma</w:t>
      </w:r>
      <w:proofErr w:type="spellEnd"/>
      <w:r w:rsidR="00853E6F" w:rsidRPr="0041525D">
        <w:rPr>
          <w:rFonts w:ascii="Times New Roman" w:hAnsi="Times New Roman"/>
          <w:sz w:val="28"/>
          <w:szCs w:val="28"/>
        </w:rPr>
        <w:t xml:space="preserve"> maksimālo summu un ir izpildīta </w:t>
      </w:r>
      <w:r w:rsidR="00DF0B4E" w:rsidRPr="0041525D">
        <w:rPr>
          <w:rFonts w:ascii="Times New Roman" w:hAnsi="Times New Roman"/>
          <w:sz w:val="28"/>
          <w:szCs w:val="28"/>
        </w:rPr>
        <w:t xml:space="preserve">šo noteikumu </w:t>
      </w:r>
      <w:r w:rsidRPr="0041525D">
        <w:rPr>
          <w:rFonts w:ascii="Times New Roman" w:hAnsi="Times New Roman"/>
          <w:sz w:val="28"/>
          <w:szCs w:val="28"/>
        </w:rPr>
        <w:t>21</w:t>
      </w:r>
      <w:r w:rsidR="00013BF3" w:rsidRPr="0041525D">
        <w:rPr>
          <w:rFonts w:ascii="Times New Roman" w:hAnsi="Times New Roman"/>
          <w:sz w:val="28"/>
          <w:szCs w:val="28"/>
        </w:rPr>
        <w:t>. </w:t>
      </w:r>
      <w:r w:rsidR="008E30B5" w:rsidRPr="0041525D">
        <w:rPr>
          <w:rFonts w:ascii="Times New Roman" w:hAnsi="Times New Roman"/>
          <w:sz w:val="28"/>
          <w:szCs w:val="28"/>
        </w:rPr>
        <w:t>p</w:t>
      </w:r>
      <w:r w:rsidR="00853E6F" w:rsidRPr="0041525D">
        <w:rPr>
          <w:rFonts w:ascii="Times New Roman" w:hAnsi="Times New Roman"/>
          <w:sz w:val="28"/>
          <w:szCs w:val="28"/>
        </w:rPr>
        <w:t xml:space="preserve">unktā </w:t>
      </w:r>
      <w:r w:rsidR="001E70C9" w:rsidRPr="0041525D">
        <w:rPr>
          <w:rFonts w:ascii="Times New Roman" w:hAnsi="Times New Roman"/>
          <w:sz w:val="28"/>
          <w:szCs w:val="28"/>
        </w:rPr>
        <w:t>minēt</w:t>
      </w:r>
      <w:r w:rsidR="00853E6F" w:rsidRPr="0041525D">
        <w:rPr>
          <w:rFonts w:ascii="Times New Roman" w:hAnsi="Times New Roman"/>
          <w:sz w:val="28"/>
          <w:szCs w:val="28"/>
        </w:rPr>
        <w:t>ā prasība</w:t>
      </w:r>
      <w:r w:rsidR="00013BF3" w:rsidRPr="0041525D">
        <w:rPr>
          <w:rFonts w:ascii="Times New Roman" w:hAnsi="Times New Roman"/>
          <w:sz w:val="28"/>
          <w:szCs w:val="28"/>
        </w:rPr>
        <w:t>. </w:t>
      </w:r>
    </w:p>
    <w:p w14:paraId="04B05BE0" w14:textId="77777777" w:rsidR="001E3422" w:rsidRPr="0041525D" w:rsidRDefault="001E3422" w:rsidP="001E3422">
      <w:pPr>
        <w:tabs>
          <w:tab w:val="left" w:pos="1134"/>
          <w:tab w:val="left" w:pos="1418"/>
        </w:tabs>
        <w:spacing w:after="0" w:line="240" w:lineRule="auto"/>
        <w:ind w:firstLine="720"/>
        <w:jc w:val="both"/>
        <w:rPr>
          <w:rFonts w:ascii="Times New Roman" w:hAnsi="Times New Roman"/>
          <w:sz w:val="24"/>
          <w:szCs w:val="28"/>
        </w:rPr>
      </w:pPr>
      <w:bookmarkStart w:id="50" w:name="p-520495"/>
      <w:bookmarkStart w:id="51" w:name="p34.8"/>
      <w:bookmarkEnd w:id="50"/>
      <w:bookmarkEnd w:id="51"/>
    </w:p>
    <w:p w14:paraId="30693FCD" w14:textId="63265C51" w:rsidR="00853E6F"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25</w:t>
      </w:r>
      <w:r w:rsidR="00013BF3" w:rsidRPr="0041525D">
        <w:rPr>
          <w:rFonts w:ascii="Times New Roman" w:hAnsi="Times New Roman"/>
          <w:sz w:val="28"/>
          <w:szCs w:val="28"/>
        </w:rPr>
        <w:t>. </w:t>
      </w:r>
      <w:r w:rsidR="00853E6F" w:rsidRPr="0041525D">
        <w:rPr>
          <w:rFonts w:ascii="Times New Roman" w:hAnsi="Times New Roman"/>
          <w:sz w:val="28"/>
          <w:szCs w:val="28"/>
        </w:rPr>
        <w:t xml:space="preserve">Ja </w:t>
      </w:r>
      <w:proofErr w:type="spellStart"/>
      <w:r w:rsidR="00E75821" w:rsidRPr="0041525D">
        <w:rPr>
          <w:rFonts w:ascii="Times New Roman" w:hAnsi="Times New Roman"/>
          <w:sz w:val="28"/>
          <w:szCs w:val="28"/>
        </w:rPr>
        <w:t>mikro</w:t>
      </w:r>
      <w:r w:rsidR="009D79E2" w:rsidRPr="0041525D">
        <w:rPr>
          <w:rFonts w:ascii="Times New Roman" w:hAnsi="Times New Roman"/>
          <w:sz w:val="28"/>
          <w:szCs w:val="28"/>
        </w:rPr>
        <w:t>aizdevuma</w:t>
      </w:r>
      <w:proofErr w:type="spellEnd"/>
      <w:r w:rsidR="00853E6F" w:rsidRPr="0041525D">
        <w:rPr>
          <w:rFonts w:ascii="Times New Roman" w:hAnsi="Times New Roman"/>
          <w:sz w:val="28"/>
          <w:szCs w:val="28"/>
        </w:rPr>
        <w:t xml:space="preserve"> </w:t>
      </w:r>
      <w:r w:rsidR="00E75821" w:rsidRPr="0041525D">
        <w:rPr>
          <w:rFonts w:ascii="Times New Roman" w:hAnsi="Times New Roman"/>
          <w:sz w:val="28"/>
          <w:szCs w:val="28"/>
        </w:rPr>
        <w:t>summa</w:t>
      </w:r>
      <w:r w:rsidR="001E3422" w:rsidRPr="0041525D">
        <w:rPr>
          <w:rFonts w:ascii="Times New Roman" w:hAnsi="Times New Roman"/>
          <w:sz w:val="28"/>
          <w:szCs w:val="28"/>
        </w:rPr>
        <w:t xml:space="preserve"> (</w:t>
      </w:r>
      <w:r w:rsidR="00E75821" w:rsidRPr="0041525D">
        <w:rPr>
          <w:rFonts w:ascii="Times New Roman" w:hAnsi="Times New Roman"/>
          <w:sz w:val="28"/>
          <w:szCs w:val="28"/>
        </w:rPr>
        <w:t xml:space="preserve">atkārtota </w:t>
      </w:r>
      <w:proofErr w:type="spellStart"/>
      <w:r w:rsidR="00E75821" w:rsidRPr="0041525D">
        <w:rPr>
          <w:rFonts w:ascii="Times New Roman" w:hAnsi="Times New Roman"/>
          <w:sz w:val="28"/>
          <w:szCs w:val="28"/>
        </w:rPr>
        <w:t>mikroaizdevuma</w:t>
      </w:r>
      <w:proofErr w:type="spellEnd"/>
      <w:r w:rsidR="00E75821" w:rsidRPr="0041525D">
        <w:rPr>
          <w:rFonts w:ascii="Times New Roman" w:hAnsi="Times New Roman"/>
          <w:sz w:val="28"/>
          <w:szCs w:val="28"/>
        </w:rPr>
        <w:t xml:space="preserve"> gadījumā – </w:t>
      </w:r>
      <w:proofErr w:type="spellStart"/>
      <w:r w:rsidR="00E75821" w:rsidRPr="0041525D">
        <w:rPr>
          <w:rFonts w:ascii="Times New Roman" w:hAnsi="Times New Roman"/>
          <w:sz w:val="28"/>
          <w:szCs w:val="28"/>
        </w:rPr>
        <w:t>mikroaizdevumu</w:t>
      </w:r>
      <w:proofErr w:type="spellEnd"/>
      <w:r w:rsidR="00E75821" w:rsidRPr="0041525D">
        <w:rPr>
          <w:rFonts w:ascii="Times New Roman" w:hAnsi="Times New Roman"/>
          <w:sz w:val="28"/>
          <w:szCs w:val="28"/>
        </w:rPr>
        <w:t xml:space="preserve"> kopsumma</w:t>
      </w:r>
      <w:r w:rsidR="001E3422" w:rsidRPr="0041525D">
        <w:rPr>
          <w:rFonts w:ascii="Times New Roman" w:hAnsi="Times New Roman"/>
          <w:sz w:val="28"/>
          <w:szCs w:val="28"/>
        </w:rPr>
        <w:t>)</w:t>
      </w:r>
      <w:r w:rsidR="00853E6F" w:rsidRPr="0041525D">
        <w:rPr>
          <w:rFonts w:ascii="Times New Roman" w:hAnsi="Times New Roman"/>
          <w:sz w:val="28"/>
          <w:szCs w:val="28"/>
        </w:rPr>
        <w:t xml:space="preserve"> ir lielāk</w:t>
      </w:r>
      <w:r w:rsidR="00E75821" w:rsidRPr="0041525D">
        <w:rPr>
          <w:rFonts w:ascii="Times New Roman" w:hAnsi="Times New Roman"/>
          <w:sz w:val="28"/>
          <w:szCs w:val="28"/>
        </w:rPr>
        <w:t>a</w:t>
      </w:r>
      <w:r w:rsidR="00853E6F" w:rsidRPr="0041525D">
        <w:rPr>
          <w:rFonts w:ascii="Times New Roman" w:hAnsi="Times New Roman"/>
          <w:sz w:val="28"/>
          <w:szCs w:val="28"/>
        </w:rPr>
        <w:t xml:space="preserve"> par 7000 </w:t>
      </w:r>
      <w:r w:rsidR="00853E6F" w:rsidRPr="0041525D">
        <w:rPr>
          <w:rFonts w:ascii="Times New Roman" w:hAnsi="Times New Roman"/>
          <w:i/>
          <w:sz w:val="28"/>
          <w:szCs w:val="28"/>
        </w:rPr>
        <w:t>euro</w:t>
      </w:r>
      <w:r w:rsidR="00853E6F" w:rsidRPr="0041525D">
        <w:rPr>
          <w:rFonts w:ascii="Times New Roman" w:hAnsi="Times New Roman"/>
          <w:sz w:val="28"/>
          <w:szCs w:val="28"/>
        </w:rPr>
        <w:t>, komersants nodrošina līdzfinansējumu sava biznesa projekta īstenošanai vismaz 10</w:t>
      </w:r>
      <w:r w:rsidR="00013BF3" w:rsidRPr="0041525D">
        <w:rPr>
          <w:rFonts w:ascii="Times New Roman" w:hAnsi="Times New Roman"/>
          <w:sz w:val="28"/>
          <w:szCs w:val="28"/>
        </w:rPr>
        <w:t> </w:t>
      </w:r>
      <w:r w:rsidR="00853E6F" w:rsidRPr="0041525D">
        <w:rPr>
          <w:rFonts w:ascii="Times New Roman" w:hAnsi="Times New Roman"/>
          <w:sz w:val="28"/>
          <w:szCs w:val="28"/>
        </w:rPr>
        <w:t>% apmērā no biznesa plānā paredzētās projekta summas</w:t>
      </w:r>
      <w:r w:rsidR="00013BF3" w:rsidRPr="0041525D">
        <w:rPr>
          <w:rFonts w:ascii="Times New Roman" w:hAnsi="Times New Roman"/>
          <w:sz w:val="28"/>
          <w:szCs w:val="28"/>
        </w:rPr>
        <w:t>.</w:t>
      </w:r>
      <w:r w:rsidR="0041525D">
        <w:rPr>
          <w:rFonts w:ascii="Times New Roman" w:hAnsi="Times New Roman"/>
          <w:sz w:val="28"/>
          <w:szCs w:val="28"/>
        </w:rPr>
        <w:t xml:space="preserve"> </w:t>
      </w:r>
      <w:r w:rsidR="00853E6F" w:rsidRPr="0041525D">
        <w:rPr>
          <w:rFonts w:ascii="Times New Roman" w:hAnsi="Times New Roman"/>
          <w:sz w:val="28"/>
          <w:szCs w:val="28"/>
        </w:rPr>
        <w:t xml:space="preserve">Komersants biznesa plānā paredzētās komercdarbības līdzfinansēšanai izmanto savus resursus vai ārējo finansējumu, kas nav saistīts </w:t>
      </w:r>
      <w:r w:rsidR="009D79E2" w:rsidRPr="0041525D">
        <w:rPr>
          <w:rFonts w:ascii="Times New Roman" w:hAnsi="Times New Roman"/>
          <w:sz w:val="28"/>
          <w:szCs w:val="28"/>
        </w:rPr>
        <w:t xml:space="preserve">ar </w:t>
      </w:r>
      <w:r w:rsidR="00853E6F" w:rsidRPr="0041525D">
        <w:rPr>
          <w:rFonts w:ascii="Times New Roman" w:hAnsi="Times New Roman"/>
          <w:sz w:val="28"/>
          <w:szCs w:val="28"/>
        </w:rPr>
        <w:t>komercdarbības atbalstu.</w:t>
      </w:r>
      <w:bookmarkStart w:id="52" w:name="p-520496"/>
      <w:bookmarkStart w:id="53" w:name="p34.9"/>
      <w:bookmarkStart w:id="54" w:name="p-538417"/>
      <w:bookmarkStart w:id="55" w:name="p34.10"/>
      <w:bookmarkEnd w:id="52"/>
      <w:bookmarkEnd w:id="53"/>
      <w:bookmarkEnd w:id="54"/>
      <w:bookmarkEnd w:id="55"/>
    </w:p>
    <w:p w14:paraId="7CC152E0" w14:textId="77777777" w:rsidR="001E3422" w:rsidRPr="0041525D" w:rsidRDefault="001E3422" w:rsidP="001E3422">
      <w:pPr>
        <w:tabs>
          <w:tab w:val="left" w:pos="1134"/>
          <w:tab w:val="left" w:pos="1418"/>
        </w:tabs>
        <w:spacing w:after="0" w:line="240" w:lineRule="auto"/>
        <w:ind w:firstLine="720"/>
        <w:jc w:val="both"/>
        <w:rPr>
          <w:rFonts w:ascii="Times New Roman" w:hAnsi="Times New Roman"/>
          <w:sz w:val="24"/>
          <w:szCs w:val="28"/>
        </w:rPr>
      </w:pPr>
    </w:p>
    <w:p w14:paraId="30693FCF" w14:textId="27A65CCE" w:rsidR="00853E6F" w:rsidRPr="0041525D" w:rsidRDefault="00EA7EC7" w:rsidP="002A7E48">
      <w:pPr>
        <w:spacing w:after="0" w:line="240" w:lineRule="auto"/>
        <w:jc w:val="center"/>
        <w:rPr>
          <w:rFonts w:ascii="Times New Roman" w:hAnsi="Times New Roman"/>
          <w:b/>
          <w:sz w:val="28"/>
          <w:szCs w:val="28"/>
        </w:rPr>
      </w:pPr>
      <w:r w:rsidRPr="0041525D">
        <w:rPr>
          <w:rFonts w:ascii="Times New Roman" w:hAnsi="Times New Roman"/>
          <w:b/>
          <w:sz w:val="28"/>
          <w:szCs w:val="28"/>
        </w:rPr>
        <w:t>III</w:t>
      </w:r>
      <w:r w:rsidR="00013BF3" w:rsidRPr="0041525D">
        <w:rPr>
          <w:rFonts w:ascii="Times New Roman" w:hAnsi="Times New Roman"/>
          <w:b/>
          <w:sz w:val="28"/>
          <w:szCs w:val="28"/>
        </w:rPr>
        <w:t>. </w:t>
      </w:r>
      <w:r w:rsidR="00853E6F" w:rsidRPr="0041525D">
        <w:rPr>
          <w:rFonts w:ascii="Times New Roman" w:hAnsi="Times New Roman"/>
          <w:b/>
          <w:sz w:val="28"/>
          <w:szCs w:val="28"/>
        </w:rPr>
        <w:t>Starta aizdevumi</w:t>
      </w:r>
    </w:p>
    <w:p w14:paraId="1F95458D" w14:textId="77777777" w:rsidR="001E3422" w:rsidRPr="0041525D" w:rsidRDefault="001E3422" w:rsidP="001E3422">
      <w:pPr>
        <w:tabs>
          <w:tab w:val="left" w:pos="1134"/>
          <w:tab w:val="left" w:pos="1418"/>
        </w:tabs>
        <w:spacing w:after="0" w:line="240" w:lineRule="auto"/>
        <w:ind w:firstLine="720"/>
        <w:jc w:val="both"/>
        <w:rPr>
          <w:rFonts w:ascii="Times New Roman" w:hAnsi="Times New Roman"/>
          <w:sz w:val="24"/>
          <w:szCs w:val="28"/>
        </w:rPr>
      </w:pPr>
      <w:bookmarkStart w:id="56" w:name="n3.2"/>
      <w:bookmarkStart w:id="57" w:name="p-538430"/>
      <w:bookmarkStart w:id="58" w:name="p34.11"/>
      <w:bookmarkStart w:id="59" w:name="_Ref441848998"/>
      <w:bookmarkEnd w:id="56"/>
      <w:bookmarkEnd w:id="57"/>
      <w:bookmarkEnd w:id="58"/>
    </w:p>
    <w:p w14:paraId="30693FD1" w14:textId="53717F59" w:rsidR="00853E6F"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26</w:t>
      </w:r>
      <w:r w:rsidR="00013BF3" w:rsidRPr="0041525D">
        <w:rPr>
          <w:rFonts w:ascii="Times New Roman" w:hAnsi="Times New Roman"/>
          <w:sz w:val="28"/>
          <w:szCs w:val="28"/>
        </w:rPr>
        <w:t>. </w:t>
      </w:r>
      <w:r w:rsidR="00853E6F" w:rsidRPr="0041525D">
        <w:rPr>
          <w:rFonts w:ascii="Times New Roman" w:hAnsi="Times New Roman"/>
          <w:sz w:val="28"/>
          <w:szCs w:val="28"/>
        </w:rPr>
        <w:t xml:space="preserve">Starta aizdevumu piešķir jaundibinātiem </w:t>
      </w:r>
      <w:r w:rsidR="00564C11" w:rsidRPr="0041525D">
        <w:rPr>
          <w:rFonts w:ascii="Times New Roman" w:hAnsi="Times New Roman"/>
          <w:sz w:val="28"/>
          <w:szCs w:val="28"/>
        </w:rPr>
        <w:t>sīkajiem (mikro)</w:t>
      </w:r>
      <w:r w:rsidR="00FA4C78" w:rsidRPr="0041525D">
        <w:rPr>
          <w:rFonts w:ascii="Times New Roman" w:hAnsi="Times New Roman"/>
          <w:sz w:val="28"/>
          <w:szCs w:val="28"/>
        </w:rPr>
        <w:t xml:space="preserve">, mazajiem un vidējiem </w:t>
      </w:r>
      <w:r w:rsidR="00853E6F" w:rsidRPr="0041525D">
        <w:rPr>
          <w:rFonts w:ascii="Times New Roman" w:hAnsi="Times New Roman"/>
          <w:sz w:val="28"/>
          <w:szCs w:val="28"/>
        </w:rPr>
        <w:t>komersantiem dzīvotspējīgu biznesa projektu īstenošanai – investīcijām un apgrozāmiem līdzekļiem.</w:t>
      </w:r>
      <w:bookmarkEnd w:id="59"/>
    </w:p>
    <w:p w14:paraId="3C99F489" w14:textId="77777777" w:rsidR="001E3422" w:rsidRPr="0041525D" w:rsidRDefault="001E3422" w:rsidP="001E3422">
      <w:pPr>
        <w:tabs>
          <w:tab w:val="left" w:pos="1134"/>
          <w:tab w:val="left" w:pos="1418"/>
        </w:tabs>
        <w:spacing w:after="0" w:line="240" w:lineRule="auto"/>
        <w:ind w:firstLine="720"/>
        <w:jc w:val="both"/>
        <w:rPr>
          <w:rFonts w:ascii="Times New Roman" w:hAnsi="Times New Roman"/>
          <w:sz w:val="24"/>
          <w:szCs w:val="28"/>
        </w:rPr>
      </w:pPr>
      <w:bookmarkStart w:id="60" w:name="_Ref441510315"/>
    </w:p>
    <w:p w14:paraId="30693FD2" w14:textId="40086573" w:rsidR="00853E6F"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lastRenderedPageBreak/>
        <w:t>27</w:t>
      </w:r>
      <w:r w:rsidR="00013BF3" w:rsidRPr="0041525D">
        <w:rPr>
          <w:rFonts w:ascii="Times New Roman" w:hAnsi="Times New Roman"/>
          <w:sz w:val="28"/>
          <w:szCs w:val="28"/>
        </w:rPr>
        <w:t>. </w:t>
      </w:r>
      <w:r w:rsidR="00853E6F" w:rsidRPr="0041525D">
        <w:rPr>
          <w:rFonts w:ascii="Times New Roman" w:hAnsi="Times New Roman"/>
          <w:sz w:val="28"/>
          <w:szCs w:val="28"/>
        </w:rPr>
        <w:t xml:space="preserve">Šo noteikumu izpratnē par jaundibinātu komersantu uzskata viena vai vairāku komercdarbības uzsācēju dibinātu komersantu, kas </w:t>
      </w:r>
      <w:r w:rsidR="00C00201" w:rsidRPr="0041525D">
        <w:rPr>
          <w:rFonts w:ascii="Times New Roman" w:hAnsi="Times New Roman"/>
          <w:sz w:val="28"/>
          <w:szCs w:val="28"/>
        </w:rPr>
        <w:t>Latvijas Republikas Uzņēmumu reģistrā</w:t>
      </w:r>
      <w:r w:rsidR="00853E6F" w:rsidRPr="0041525D">
        <w:rPr>
          <w:rFonts w:ascii="Times New Roman" w:hAnsi="Times New Roman"/>
          <w:sz w:val="28"/>
          <w:szCs w:val="28"/>
        </w:rPr>
        <w:t xml:space="preserve"> reģistrēts ne agrāk kā trīs gadus pirms pieteikuma iesniegšanas sabiedrībā </w:t>
      </w:r>
      <w:proofErr w:type="spellStart"/>
      <w:r w:rsidR="00853E6F" w:rsidRPr="0041525D">
        <w:rPr>
          <w:rFonts w:ascii="Times New Roman" w:hAnsi="Times New Roman"/>
          <w:sz w:val="28"/>
          <w:szCs w:val="28"/>
        </w:rPr>
        <w:t>Altum</w:t>
      </w:r>
      <w:proofErr w:type="spellEnd"/>
      <w:r w:rsidR="00853E6F" w:rsidRPr="0041525D">
        <w:rPr>
          <w:rFonts w:ascii="Times New Roman" w:hAnsi="Times New Roman"/>
          <w:sz w:val="28"/>
          <w:szCs w:val="28"/>
        </w:rPr>
        <w:t>.</w:t>
      </w:r>
      <w:bookmarkEnd w:id="60"/>
    </w:p>
    <w:p w14:paraId="4C21B117" w14:textId="77777777" w:rsidR="007306F7" w:rsidRPr="0041525D" w:rsidRDefault="007306F7" w:rsidP="002A7E48">
      <w:pPr>
        <w:spacing w:after="0" w:line="240" w:lineRule="auto"/>
        <w:ind w:firstLine="720"/>
        <w:jc w:val="both"/>
        <w:rPr>
          <w:rFonts w:ascii="Times New Roman" w:hAnsi="Times New Roman"/>
          <w:sz w:val="28"/>
          <w:szCs w:val="28"/>
        </w:rPr>
      </w:pPr>
      <w:bookmarkStart w:id="61" w:name="_Ref441510332"/>
    </w:p>
    <w:p w14:paraId="30693FD3" w14:textId="3F94F5DD" w:rsidR="00853E6F"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28</w:t>
      </w:r>
      <w:r w:rsidR="00013BF3" w:rsidRPr="0041525D">
        <w:rPr>
          <w:rFonts w:ascii="Times New Roman" w:hAnsi="Times New Roman"/>
          <w:sz w:val="28"/>
          <w:szCs w:val="28"/>
        </w:rPr>
        <w:t>. </w:t>
      </w:r>
      <w:r w:rsidR="00853E6F" w:rsidRPr="0041525D">
        <w:rPr>
          <w:rFonts w:ascii="Times New Roman" w:hAnsi="Times New Roman"/>
          <w:sz w:val="28"/>
          <w:szCs w:val="28"/>
        </w:rPr>
        <w:t>Šo noteikumu izpratnē par komercdarbības uzsācēju uzskata fizisku personu, ja tā aizdevuma pieteikuma iesniegšanas brīdī ir sasniegusi 18 gadu vecumu un atbilst vismaz vienam no šādiem nosacījumiem:</w:t>
      </w:r>
      <w:bookmarkEnd w:id="61"/>
    </w:p>
    <w:p w14:paraId="30693FD4" w14:textId="3B0BF7E9" w:rsidR="00853E6F" w:rsidRPr="0041525D" w:rsidRDefault="00EA7EC7" w:rsidP="002A7E48">
      <w:pPr>
        <w:spacing w:after="0" w:line="240" w:lineRule="auto"/>
        <w:ind w:firstLine="720"/>
        <w:jc w:val="both"/>
        <w:rPr>
          <w:rFonts w:ascii="Times New Roman" w:hAnsi="Times New Roman"/>
          <w:sz w:val="28"/>
          <w:szCs w:val="28"/>
        </w:rPr>
      </w:pPr>
      <w:bookmarkStart w:id="62" w:name="_Ref441510283"/>
      <w:r w:rsidRPr="0041525D">
        <w:rPr>
          <w:rFonts w:ascii="Times New Roman" w:hAnsi="Times New Roman"/>
          <w:sz w:val="28"/>
          <w:szCs w:val="28"/>
        </w:rPr>
        <w:t>28.1</w:t>
      </w:r>
      <w:r w:rsidR="00013BF3" w:rsidRPr="0041525D">
        <w:rPr>
          <w:rFonts w:ascii="Times New Roman" w:hAnsi="Times New Roman"/>
          <w:sz w:val="28"/>
          <w:szCs w:val="28"/>
        </w:rPr>
        <w:t>. </w:t>
      </w:r>
      <w:r w:rsidR="00853E6F" w:rsidRPr="0041525D">
        <w:rPr>
          <w:rFonts w:ascii="Times New Roman" w:hAnsi="Times New Roman"/>
          <w:sz w:val="28"/>
          <w:szCs w:val="28"/>
        </w:rPr>
        <w:t>tai nav un pēdējā gada laikā nav bijusi būtiska līdzdalība komersantā</w:t>
      </w:r>
      <w:r w:rsidR="00674C7F" w:rsidRPr="0041525D">
        <w:rPr>
          <w:rFonts w:ascii="Times New Roman" w:hAnsi="Times New Roman"/>
          <w:sz w:val="28"/>
          <w:szCs w:val="28"/>
        </w:rPr>
        <w:t>,</w:t>
      </w:r>
      <w:r w:rsidR="00853E6F" w:rsidRPr="0041525D">
        <w:rPr>
          <w:rFonts w:ascii="Times New Roman" w:hAnsi="Times New Roman"/>
          <w:sz w:val="28"/>
          <w:szCs w:val="28"/>
        </w:rPr>
        <w:t xml:space="preserve"> un atbalsta saņemšanai </w:t>
      </w:r>
      <w:r w:rsidR="00674C7F" w:rsidRPr="0041525D">
        <w:rPr>
          <w:rFonts w:ascii="Times New Roman" w:hAnsi="Times New Roman"/>
          <w:sz w:val="28"/>
          <w:szCs w:val="28"/>
        </w:rPr>
        <w:t xml:space="preserve">tā </w:t>
      </w:r>
      <w:r w:rsidR="00853E6F" w:rsidRPr="0041525D">
        <w:rPr>
          <w:rFonts w:ascii="Times New Roman" w:hAnsi="Times New Roman"/>
          <w:sz w:val="28"/>
          <w:szCs w:val="28"/>
        </w:rPr>
        <w:t>plāno reģistrēt jaunu komersantu;</w:t>
      </w:r>
      <w:bookmarkEnd w:id="62"/>
    </w:p>
    <w:p w14:paraId="30693FD5" w14:textId="303217B7" w:rsidR="00853E6F"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28.2</w:t>
      </w:r>
      <w:r w:rsidR="00013BF3" w:rsidRPr="0041525D">
        <w:rPr>
          <w:rFonts w:ascii="Times New Roman" w:hAnsi="Times New Roman"/>
          <w:sz w:val="28"/>
          <w:szCs w:val="28"/>
        </w:rPr>
        <w:t>. </w:t>
      </w:r>
      <w:r w:rsidR="00853E6F" w:rsidRPr="0041525D">
        <w:rPr>
          <w:rFonts w:ascii="Times New Roman" w:hAnsi="Times New Roman"/>
          <w:sz w:val="28"/>
          <w:szCs w:val="28"/>
        </w:rPr>
        <w:t xml:space="preserve">tā ir reģistrējusi komersantu, kura darbībai vēlas saņemt atbalstu, laikposmā līdz trim gadiem pirms aizdevuma pieteikuma iesniegšanas sabiedrībā </w:t>
      </w:r>
      <w:proofErr w:type="spellStart"/>
      <w:r w:rsidR="00853E6F" w:rsidRPr="0041525D">
        <w:rPr>
          <w:rFonts w:ascii="Times New Roman" w:hAnsi="Times New Roman"/>
          <w:sz w:val="28"/>
          <w:szCs w:val="28"/>
        </w:rPr>
        <w:t>Altum</w:t>
      </w:r>
      <w:proofErr w:type="spellEnd"/>
      <w:r w:rsidR="00853E6F" w:rsidRPr="0041525D">
        <w:rPr>
          <w:rFonts w:ascii="Times New Roman" w:hAnsi="Times New Roman"/>
          <w:sz w:val="28"/>
          <w:szCs w:val="28"/>
        </w:rPr>
        <w:t xml:space="preserve">, un pēdējā gada laikā </w:t>
      </w:r>
      <w:r w:rsidR="009D79E2" w:rsidRPr="0041525D">
        <w:rPr>
          <w:rFonts w:ascii="Times New Roman" w:hAnsi="Times New Roman"/>
          <w:sz w:val="28"/>
          <w:szCs w:val="28"/>
        </w:rPr>
        <w:t xml:space="preserve">šai personai </w:t>
      </w:r>
      <w:r w:rsidR="00853E6F" w:rsidRPr="0041525D">
        <w:rPr>
          <w:rFonts w:ascii="Times New Roman" w:hAnsi="Times New Roman"/>
          <w:sz w:val="28"/>
          <w:szCs w:val="28"/>
        </w:rPr>
        <w:t>nav bijusi būtiska līdzdalība citā komersantā</w:t>
      </w:r>
      <w:r w:rsidR="009D79E2" w:rsidRPr="0041525D">
        <w:rPr>
          <w:rFonts w:ascii="Times New Roman" w:hAnsi="Times New Roman"/>
          <w:sz w:val="28"/>
          <w:szCs w:val="28"/>
        </w:rPr>
        <w:t>;</w:t>
      </w:r>
    </w:p>
    <w:p w14:paraId="30693FD6" w14:textId="25DF84D0" w:rsidR="00853E6F" w:rsidRPr="0041525D" w:rsidRDefault="00EA7EC7" w:rsidP="002A7E48">
      <w:pPr>
        <w:spacing w:after="0" w:line="240" w:lineRule="auto"/>
        <w:ind w:firstLine="720"/>
        <w:jc w:val="both"/>
        <w:rPr>
          <w:rFonts w:ascii="Times New Roman" w:hAnsi="Times New Roman"/>
          <w:sz w:val="28"/>
          <w:szCs w:val="28"/>
        </w:rPr>
      </w:pPr>
      <w:bookmarkStart w:id="63" w:name="_Ref441510295"/>
      <w:r w:rsidRPr="0041525D">
        <w:rPr>
          <w:rFonts w:ascii="Times New Roman" w:hAnsi="Times New Roman"/>
          <w:sz w:val="28"/>
          <w:szCs w:val="28"/>
        </w:rPr>
        <w:t>28.3</w:t>
      </w:r>
      <w:r w:rsidR="00013BF3" w:rsidRPr="0041525D">
        <w:rPr>
          <w:rFonts w:ascii="Times New Roman" w:hAnsi="Times New Roman"/>
          <w:sz w:val="28"/>
          <w:szCs w:val="28"/>
        </w:rPr>
        <w:t>. </w:t>
      </w:r>
      <w:r w:rsidR="00230A3B" w:rsidRPr="0041525D">
        <w:rPr>
          <w:rFonts w:ascii="Times New Roman" w:hAnsi="Times New Roman"/>
          <w:sz w:val="28"/>
          <w:szCs w:val="28"/>
        </w:rPr>
        <w:t>t</w:t>
      </w:r>
      <w:r w:rsidR="00853E6F" w:rsidRPr="0041525D">
        <w:rPr>
          <w:rFonts w:ascii="Times New Roman" w:hAnsi="Times New Roman"/>
          <w:sz w:val="28"/>
          <w:szCs w:val="28"/>
        </w:rPr>
        <w:t xml:space="preserve">ai ir vai pēdējā gada laikā ir bijusi būtiska līdzdalība komersantā, bet atbalstu </w:t>
      </w:r>
      <w:r w:rsidR="00674C7F" w:rsidRPr="0041525D">
        <w:rPr>
          <w:rFonts w:ascii="Times New Roman" w:hAnsi="Times New Roman"/>
          <w:sz w:val="28"/>
          <w:szCs w:val="28"/>
        </w:rPr>
        <w:t xml:space="preserve">tā </w:t>
      </w:r>
      <w:r w:rsidR="00853E6F" w:rsidRPr="0041525D">
        <w:rPr>
          <w:rFonts w:ascii="Times New Roman" w:hAnsi="Times New Roman"/>
          <w:sz w:val="28"/>
          <w:szCs w:val="28"/>
        </w:rPr>
        <w:t>vēlas saņemt komercdarbības uzsākšanai citā darbības jomā</w:t>
      </w:r>
      <w:r w:rsidR="00674C7F" w:rsidRPr="0041525D">
        <w:rPr>
          <w:rFonts w:ascii="Times New Roman" w:hAnsi="Times New Roman"/>
          <w:sz w:val="28"/>
          <w:szCs w:val="28"/>
        </w:rPr>
        <w:t xml:space="preserve"> (</w:t>
      </w:r>
      <w:r w:rsidR="00853E6F" w:rsidRPr="0041525D">
        <w:rPr>
          <w:rFonts w:ascii="Times New Roman" w:hAnsi="Times New Roman"/>
          <w:sz w:val="28"/>
          <w:szCs w:val="28"/>
        </w:rPr>
        <w:t xml:space="preserve">tai </w:t>
      </w:r>
      <w:r w:rsidR="00674C7F" w:rsidRPr="0041525D">
        <w:rPr>
          <w:rFonts w:ascii="Times New Roman" w:hAnsi="Times New Roman"/>
          <w:sz w:val="28"/>
          <w:szCs w:val="28"/>
        </w:rPr>
        <w:t>skaitā jauna produkta ražošanai)</w:t>
      </w:r>
      <w:r w:rsidR="00853E6F" w:rsidRPr="0041525D">
        <w:rPr>
          <w:rFonts w:ascii="Times New Roman" w:hAnsi="Times New Roman"/>
          <w:sz w:val="28"/>
          <w:szCs w:val="28"/>
        </w:rPr>
        <w:t xml:space="preserve"> ar nosacījumu, ka biznesa plāna īstenošanai </w:t>
      </w:r>
      <w:r w:rsidR="00853E6F" w:rsidRPr="0041525D">
        <w:rPr>
          <w:rFonts w:ascii="Times New Roman" w:hAnsi="Times New Roman"/>
          <w:spacing w:val="-2"/>
          <w:sz w:val="28"/>
          <w:szCs w:val="28"/>
        </w:rPr>
        <w:t>pēdējā gada laikā ir reģistrēts vai tiks reģistrēts jauns komersants</w:t>
      </w:r>
      <w:r w:rsidR="00013BF3" w:rsidRPr="0041525D">
        <w:rPr>
          <w:rFonts w:ascii="Times New Roman" w:hAnsi="Times New Roman"/>
          <w:spacing w:val="-2"/>
          <w:sz w:val="28"/>
          <w:szCs w:val="28"/>
        </w:rPr>
        <w:t>.</w:t>
      </w:r>
      <w:r w:rsidR="00674C7F" w:rsidRPr="0041525D">
        <w:rPr>
          <w:rFonts w:ascii="Times New Roman" w:hAnsi="Times New Roman"/>
          <w:spacing w:val="-2"/>
          <w:sz w:val="28"/>
          <w:szCs w:val="28"/>
        </w:rPr>
        <w:t xml:space="preserve"> </w:t>
      </w:r>
      <w:r w:rsidR="00853E6F" w:rsidRPr="0041525D">
        <w:rPr>
          <w:rFonts w:ascii="Times New Roman" w:hAnsi="Times New Roman"/>
          <w:spacing w:val="-2"/>
          <w:sz w:val="28"/>
          <w:szCs w:val="28"/>
        </w:rPr>
        <w:t>Jauns produkts</w:t>
      </w:r>
      <w:r w:rsidR="00853E6F" w:rsidRPr="0041525D">
        <w:rPr>
          <w:rFonts w:ascii="Times New Roman" w:hAnsi="Times New Roman"/>
          <w:sz w:val="28"/>
          <w:szCs w:val="28"/>
        </w:rPr>
        <w:t xml:space="preserve"> šo noteikumu izpratnē ietver preces un pakalpojumus, kuri </w:t>
      </w:r>
      <w:r w:rsidR="003211C8" w:rsidRPr="0041525D">
        <w:rPr>
          <w:rFonts w:ascii="Times New Roman" w:hAnsi="Times New Roman"/>
          <w:sz w:val="28"/>
          <w:szCs w:val="28"/>
        </w:rPr>
        <w:t xml:space="preserve">komersantam </w:t>
      </w:r>
      <w:r w:rsidR="00853E6F" w:rsidRPr="0041525D">
        <w:rPr>
          <w:rFonts w:ascii="Times New Roman" w:hAnsi="Times New Roman"/>
          <w:sz w:val="28"/>
          <w:szCs w:val="28"/>
        </w:rPr>
        <w:t>vai</w:t>
      </w:r>
      <w:r w:rsidR="00674C7F" w:rsidRPr="0041525D">
        <w:rPr>
          <w:rFonts w:ascii="Times New Roman" w:hAnsi="Times New Roman"/>
          <w:sz w:val="28"/>
          <w:szCs w:val="28"/>
        </w:rPr>
        <w:t xml:space="preserve"> – </w:t>
      </w:r>
      <w:r w:rsidR="00853E6F" w:rsidRPr="0041525D">
        <w:rPr>
          <w:rFonts w:ascii="Times New Roman" w:hAnsi="Times New Roman"/>
          <w:sz w:val="28"/>
          <w:szCs w:val="28"/>
        </w:rPr>
        <w:t xml:space="preserve">ja </w:t>
      </w:r>
      <w:r w:rsidR="003211C8" w:rsidRPr="0041525D">
        <w:rPr>
          <w:rFonts w:ascii="Times New Roman" w:hAnsi="Times New Roman"/>
          <w:sz w:val="28"/>
          <w:szCs w:val="28"/>
        </w:rPr>
        <w:t xml:space="preserve">komersantam </w:t>
      </w:r>
      <w:r w:rsidR="00853E6F" w:rsidRPr="0041525D">
        <w:rPr>
          <w:rFonts w:ascii="Times New Roman" w:hAnsi="Times New Roman"/>
          <w:sz w:val="28"/>
          <w:szCs w:val="28"/>
        </w:rPr>
        <w:t>ir saistītās personas – saistīto personu grupai ir pilnīgi jauni vai kuriem ir būtiski uzlabotas to funkcionālās īpašības un paredzamais lietošanas veids (piemēram, būtiski mainīti tehniskie parametri, sastāvdaļas un materiāli, pievienotā programmatūra, lietotājam draudzīgās īpašības vai citas funkcionālās īpašības).</w:t>
      </w:r>
      <w:bookmarkEnd w:id="63"/>
    </w:p>
    <w:p w14:paraId="44354EED" w14:textId="77777777" w:rsidR="007306F7" w:rsidRPr="0041525D" w:rsidRDefault="007306F7" w:rsidP="002A7E48">
      <w:pPr>
        <w:tabs>
          <w:tab w:val="left" w:pos="1134"/>
          <w:tab w:val="left" w:pos="1418"/>
        </w:tabs>
        <w:spacing w:after="0" w:line="240" w:lineRule="auto"/>
        <w:ind w:firstLine="720"/>
        <w:jc w:val="both"/>
        <w:rPr>
          <w:rFonts w:ascii="Times New Roman" w:hAnsi="Times New Roman"/>
          <w:sz w:val="28"/>
          <w:szCs w:val="28"/>
        </w:rPr>
      </w:pPr>
      <w:bookmarkStart w:id="64" w:name="p-538435"/>
      <w:bookmarkStart w:id="65" w:name="p34.12"/>
      <w:bookmarkEnd w:id="64"/>
      <w:bookmarkEnd w:id="65"/>
    </w:p>
    <w:p w14:paraId="30693FD7" w14:textId="45034C7E" w:rsidR="00853E6F" w:rsidRPr="0041525D" w:rsidRDefault="00EA7EC7" w:rsidP="002A7E48">
      <w:pPr>
        <w:tabs>
          <w:tab w:val="left" w:pos="1134"/>
          <w:tab w:val="left" w:pos="1418"/>
        </w:tabs>
        <w:spacing w:after="0" w:line="240" w:lineRule="auto"/>
        <w:ind w:firstLine="720"/>
        <w:jc w:val="both"/>
        <w:rPr>
          <w:rFonts w:ascii="Times New Roman" w:hAnsi="Times New Roman"/>
          <w:spacing w:val="-2"/>
          <w:sz w:val="28"/>
          <w:szCs w:val="28"/>
        </w:rPr>
      </w:pPr>
      <w:r w:rsidRPr="0041525D">
        <w:rPr>
          <w:rFonts w:ascii="Times New Roman" w:hAnsi="Times New Roman"/>
          <w:spacing w:val="-2"/>
          <w:sz w:val="28"/>
          <w:szCs w:val="28"/>
        </w:rPr>
        <w:t>29</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 xml:space="preserve">Ja komercdarbības uzsācējs atbalsta saņemšanai </w:t>
      </w:r>
      <w:r w:rsidR="00FE7D04" w:rsidRPr="0041525D">
        <w:rPr>
          <w:rFonts w:ascii="Times New Roman" w:hAnsi="Times New Roman"/>
          <w:spacing w:val="-2"/>
          <w:sz w:val="28"/>
          <w:szCs w:val="28"/>
        </w:rPr>
        <w:t>atbil</w:t>
      </w:r>
      <w:r w:rsidR="00892D35" w:rsidRPr="0041525D">
        <w:rPr>
          <w:rFonts w:ascii="Times New Roman" w:hAnsi="Times New Roman"/>
          <w:spacing w:val="-2"/>
          <w:sz w:val="28"/>
          <w:szCs w:val="28"/>
        </w:rPr>
        <w:t xml:space="preserve">stoši šo noteikumu </w:t>
      </w:r>
      <w:r w:rsidRPr="0041525D">
        <w:rPr>
          <w:rFonts w:ascii="Times New Roman" w:hAnsi="Times New Roman"/>
          <w:spacing w:val="-2"/>
          <w:sz w:val="28"/>
          <w:szCs w:val="28"/>
        </w:rPr>
        <w:t>28.1</w:t>
      </w:r>
      <w:r w:rsidR="00013BF3" w:rsidRPr="0041525D">
        <w:rPr>
          <w:rFonts w:ascii="Times New Roman" w:hAnsi="Times New Roman"/>
          <w:spacing w:val="-2"/>
          <w:sz w:val="28"/>
          <w:szCs w:val="28"/>
        </w:rPr>
        <w:t>.</w:t>
      </w:r>
      <w:r w:rsidR="001A3A74" w:rsidRPr="0041525D">
        <w:rPr>
          <w:rFonts w:ascii="Times New Roman" w:hAnsi="Times New Roman"/>
          <w:spacing w:val="-2"/>
          <w:sz w:val="28"/>
          <w:szCs w:val="28"/>
        </w:rPr>
        <w:t xml:space="preserve"> </w:t>
      </w:r>
      <w:r w:rsidR="00892D35" w:rsidRPr="0041525D">
        <w:rPr>
          <w:rFonts w:ascii="Times New Roman" w:hAnsi="Times New Roman"/>
          <w:spacing w:val="-2"/>
          <w:sz w:val="28"/>
          <w:szCs w:val="28"/>
        </w:rPr>
        <w:t xml:space="preserve">un </w:t>
      </w:r>
      <w:r w:rsidRPr="0041525D">
        <w:rPr>
          <w:rFonts w:ascii="Times New Roman" w:hAnsi="Times New Roman"/>
          <w:spacing w:val="-2"/>
          <w:sz w:val="28"/>
          <w:szCs w:val="28"/>
        </w:rPr>
        <w:t>28.3</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a</w:t>
      </w:r>
      <w:r w:rsidR="00FE7D04" w:rsidRPr="0041525D">
        <w:rPr>
          <w:rFonts w:ascii="Times New Roman" w:hAnsi="Times New Roman"/>
          <w:spacing w:val="-2"/>
          <w:sz w:val="28"/>
          <w:szCs w:val="28"/>
        </w:rPr>
        <w:t xml:space="preserve">pakšpunktam </w:t>
      </w:r>
      <w:r w:rsidR="00853E6F" w:rsidRPr="0041525D">
        <w:rPr>
          <w:rFonts w:ascii="Times New Roman" w:hAnsi="Times New Roman"/>
          <w:spacing w:val="-2"/>
          <w:sz w:val="28"/>
          <w:szCs w:val="28"/>
        </w:rPr>
        <w:t xml:space="preserve">plāno reģistrēt jaunu komersantu, tad komersanta reģistrācija komercreģistrā jāveic pirms aizdevuma līguma noslēgšanas ar sabiedrību </w:t>
      </w:r>
      <w:proofErr w:type="spellStart"/>
      <w:r w:rsidR="00853E6F" w:rsidRPr="0041525D">
        <w:rPr>
          <w:rFonts w:ascii="Times New Roman" w:hAnsi="Times New Roman"/>
          <w:spacing w:val="-2"/>
          <w:sz w:val="28"/>
          <w:szCs w:val="28"/>
        </w:rPr>
        <w:t>Altum</w:t>
      </w:r>
      <w:proofErr w:type="spellEnd"/>
      <w:r w:rsidR="009D79E2" w:rsidRPr="0041525D">
        <w:rPr>
          <w:rFonts w:ascii="Times New Roman" w:hAnsi="Times New Roman"/>
          <w:spacing w:val="-2"/>
          <w:sz w:val="28"/>
          <w:szCs w:val="28"/>
        </w:rPr>
        <w:t>.</w:t>
      </w:r>
    </w:p>
    <w:p w14:paraId="1BC3DE56" w14:textId="77777777" w:rsidR="007306F7" w:rsidRPr="0041525D" w:rsidRDefault="007306F7" w:rsidP="002A7E48">
      <w:pPr>
        <w:tabs>
          <w:tab w:val="left" w:pos="1134"/>
          <w:tab w:val="left" w:pos="1418"/>
        </w:tabs>
        <w:spacing w:after="0" w:line="240" w:lineRule="auto"/>
        <w:ind w:firstLine="720"/>
        <w:jc w:val="both"/>
        <w:rPr>
          <w:rFonts w:ascii="Times New Roman" w:hAnsi="Times New Roman"/>
          <w:sz w:val="28"/>
          <w:szCs w:val="28"/>
        </w:rPr>
      </w:pPr>
      <w:bookmarkStart w:id="66" w:name="p-538439"/>
      <w:bookmarkStart w:id="67" w:name="p34.13"/>
      <w:bookmarkEnd w:id="66"/>
      <w:bookmarkEnd w:id="67"/>
    </w:p>
    <w:p w14:paraId="30693FD8" w14:textId="289F1572" w:rsidR="00853E6F" w:rsidRPr="0041525D" w:rsidRDefault="00EA7EC7" w:rsidP="002A7E48">
      <w:pPr>
        <w:tabs>
          <w:tab w:val="left" w:pos="1134"/>
          <w:tab w:val="left" w:pos="1418"/>
        </w:tabs>
        <w:spacing w:after="0" w:line="240" w:lineRule="auto"/>
        <w:ind w:firstLine="720"/>
        <w:jc w:val="both"/>
        <w:rPr>
          <w:rFonts w:ascii="Times New Roman" w:hAnsi="Times New Roman"/>
          <w:spacing w:val="-2"/>
          <w:sz w:val="28"/>
          <w:szCs w:val="28"/>
        </w:rPr>
      </w:pPr>
      <w:r w:rsidRPr="0041525D">
        <w:rPr>
          <w:rFonts w:ascii="Times New Roman" w:hAnsi="Times New Roman"/>
          <w:spacing w:val="-2"/>
          <w:sz w:val="28"/>
          <w:szCs w:val="28"/>
        </w:rPr>
        <w:t>30</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 xml:space="preserve">Šo noteikumu izpratnē par būtisku līdzdalību </w:t>
      </w:r>
      <w:r w:rsidR="00FE7D04" w:rsidRPr="0041525D">
        <w:rPr>
          <w:rFonts w:ascii="Times New Roman" w:hAnsi="Times New Roman"/>
          <w:spacing w:val="-2"/>
          <w:sz w:val="28"/>
          <w:szCs w:val="28"/>
        </w:rPr>
        <w:t xml:space="preserve">citā </w:t>
      </w:r>
      <w:r w:rsidR="00853E6F" w:rsidRPr="0041525D">
        <w:rPr>
          <w:rFonts w:ascii="Times New Roman" w:hAnsi="Times New Roman"/>
          <w:spacing w:val="-2"/>
          <w:sz w:val="28"/>
          <w:szCs w:val="28"/>
        </w:rPr>
        <w:t>komersantā uzskata, ja personai pieder 25</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 xml:space="preserve">% vai vairāk no komersanta </w:t>
      </w:r>
      <w:r w:rsidR="00E50455" w:rsidRPr="0041525D">
        <w:rPr>
          <w:rFonts w:ascii="Times New Roman" w:hAnsi="Times New Roman"/>
          <w:spacing w:val="-2"/>
          <w:sz w:val="28"/>
          <w:szCs w:val="28"/>
        </w:rPr>
        <w:t>pamatkapitāla vai daļu vērtības</w:t>
      </w:r>
      <w:r w:rsidR="00EC48B5" w:rsidRPr="0041525D">
        <w:rPr>
          <w:rFonts w:ascii="Times New Roman" w:hAnsi="Times New Roman"/>
          <w:spacing w:val="-2"/>
          <w:sz w:val="28"/>
          <w:szCs w:val="28"/>
        </w:rPr>
        <w:t>.</w:t>
      </w:r>
    </w:p>
    <w:p w14:paraId="54715B2E" w14:textId="77777777" w:rsidR="007306F7" w:rsidRPr="0041525D" w:rsidRDefault="007306F7" w:rsidP="002A7E48">
      <w:pPr>
        <w:tabs>
          <w:tab w:val="left" w:pos="1134"/>
          <w:tab w:val="left" w:pos="1418"/>
        </w:tabs>
        <w:spacing w:after="0" w:line="240" w:lineRule="auto"/>
        <w:ind w:firstLine="720"/>
        <w:jc w:val="both"/>
        <w:rPr>
          <w:rFonts w:ascii="Times New Roman" w:hAnsi="Times New Roman"/>
          <w:sz w:val="28"/>
          <w:szCs w:val="28"/>
        </w:rPr>
      </w:pPr>
      <w:bookmarkStart w:id="68" w:name="p-538449"/>
      <w:bookmarkStart w:id="69" w:name="p34.14"/>
      <w:bookmarkStart w:id="70" w:name="p-538453"/>
      <w:bookmarkStart w:id="71" w:name="p34.15"/>
      <w:bookmarkStart w:id="72" w:name="p-538454"/>
      <w:bookmarkStart w:id="73" w:name="p34.16"/>
      <w:bookmarkStart w:id="74" w:name="p-538455"/>
      <w:bookmarkStart w:id="75" w:name="p34.17"/>
      <w:bookmarkStart w:id="76" w:name="p-538458"/>
      <w:bookmarkStart w:id="77" w:name="p34.18"/>
      <w:bookmarkStart w:id="78" w:name="p-538462"/>
      <w:bookmarkStart w:id="79" w:name="p34.19"/>
      <w:bookmarkStart w:id="80" w:name="p-538463"/>
      <w:bookmarkStart w:id="81" w:name="p34.20"/>
      <w:bookmarkStart w:id="82" w:name="p-538464"/>
      <w:bookmarkStart w:id="83" w:name="p34.21"/>
      <w:bookmarkStart w:id="84" w:name="_Ref44151035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0693FD9" w14:textId="7067A837" w:rsidR="00853E6F" w:rsidRPr="0041525D" w:rsidRDefault="00EA7EC7" w:rsidP="002A7E48">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31</w:t>
      </w:r>
      <w:r w:rsidR="00013BF3" w:rsidRPr="0041525D">
        <w:rPr>
          <w:rFonts w:ascii="Times New Roman" w:hAnsi="Times New Roman"/>
          <w:sz w:val="28"/>
          <w:szCs w:val="28"/>
        </w:rPr>
        <w:t>. </w:t>
      </w:r>
      <w:r w:rsidR="00CC35D9" w:rsidRPr="0041525D">
        <w:rPr>
          <w:rFonts w:ascii="Times New Roman" w:hAnsi="Times New Roman"/>
          <w:sz w:val="28"/>
          <w:szCs w:val="28"/>
        </w:rPr>
        <w:t>Starta aizdevuma maksimālā summa vienam komersantam ir 150</w:t>
      </w:r>
      <w:r w:rsidR="00013BF3" w:rsidRPr="0041525D">
        <w:rPr>
          <w:rFonts w:ascii="Times New Roman" w:hAnsi="Times New Roman"/>
          <w:sz w:val="28"/>
          <w:szCs w:val="28"/>
        </w:rPr>
        <w:t> </w:t>
      </w:r>
      <w:r w:rsidR="00CC35D9" w:rsidRPr="0041525D">
        <w:rPr>
          <w:rFonts w:ascii="Times New Roman" w:hAnsi="Times New Roman"/>
          <w:sz w:val="28"/>
          <w:szCs w:val="28"/>
        </w:rPr>
        <w:t>000</w:t>
      </w:r>
      <w:r w:rsidR="00013BF3" w:rsidRPr="0041525D">
        <w:rPr>
          <w:rFonts w:ascii="Times New Roman" w:hAnsi="Times New Roman"/>
          <w:sz w:val="28"/>
          <w:szCs w:val="28"/>
        </w:rPr>
        <w:t> </w:t>
      </w:r>
      <w:r w:rsidR="00CC35D9" w:rsidRPr="0041525D">
        <w:rPr>
          <w:rFonts w:ascii="Times New Roman" w:hAnsi="Times New Roman"/>
          <w:i/>
          <w:sz w:val="28"/>
          <w:szCs w:val="28"/>
        </w:rPr>
        <w:t>euro</w:t>
      </w:r>
      <w:r w:rsidR="00013BF3" w:rsidRPr="0041525D">
        <w:rPr>
          <w:rFonts w:ascii="Times New Roman" w:hAnsi="Times New Roman"/>
          <w:sz w:val="28"/>
          <w:szCs w:val="28"/>
        </w:rPr>
        <w:t xml:space="preserve">. </w:t>
      </w:r>
      <w:r w:rsidR="00CC35D9" w:rsidRPr="0041525D">
        <w:rPr>
          <w:rFonts w:ascii="Times New Roman" w:hAnsi="Times New Roman"/>
          <w:sz w:val="28"/>
          <w:szCs w:val="28"/>
        </w:rPr>
        <w:t xml:space="preserve">Starta aizdevuma minimālā summa ir 2000 </w:t>
      </w:r>
      <w:r w:rsidR="00CC35D9" w:rsidRPr="0041525D">
        <w:rPr>
          <w:rFonts w:ascii="Times New Roman" w:hAnsi="Times New Roman"/>
          <w:i/>
          <w:sz w:val="28"/>
          <w:szCs w:val="28"/>
        </w:rPr>
        <w:t>euro</w:t>
      </w:r>
      <w:bookmarkEnd w:id="84"/>
      <w:r w:rsidR="00013BF3" w:rsidRPr="0041525D">
        <w:rPr>
          <w:rFonts w:ascii="Times New Roman" w:hAnsi="Times New Roman"/>
          <w:sz w:val="28"/>
          <w:szCs w:val="28"/>
        </w:rPr>
        <w:t>. </w:t>
      </w:r>
    </w:p>
    <w:p w14:paraId="50DD4A1F" w14:textId="77777777" w:rsidR="007306F7" w:rsidRPr="0041525D" w:rsidRDefault="007306F7" w:rsidP="002A7E48">
      <w:pPr>
        <w:tabs>
          <w:tab w:val="left" w:pos="1134"/>
          <w:tab w:val="left" w:pos="1418"/>
        </w:tabs>
        <w:spacing w:after="0" w:line="240" w:lineRule="auto"/>
        <w:ind w:firstLine="720"/>
        <w:jc w:val="both"/>
        <w:rPr>
          <w:rFonts w:ascii="Times New Roman" w:hAnsi="Times New Roman"/>
          <w:sz w:val="28"/>
          <w:szCs w:val="28"/>
        </w:rPr>
      </w:pPr>
    </w:p>
    <w:p w14:paraId="30693FDA" w14:textId="25A21D5F" w:rsidR="00853E6F" w:rsidRPr="0041525D" w:rsidRDefault="00EA7EC7" w:rsidP="002A7E48">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32</w:t>
      </w:r>
      <w:r w:rsidR="00013BF3" w:rsidRPr="0041525D">
        <w:rPr>
          <w:rFonts w:ascii="Times New Roman" w:hAnsi="Times New Roman"/>
          <w:sz w:val="28"/>
          <w:szCs w:val="28"/>
        </w:rPr>
        <w:t>. </w:t>
      </w:r>
      <w:r w:rsidR="00853E6F" w:rsidRPr="0041525D">
        <w:rPr>
          <w:rFonts w:ascii="Times New Roman" w:hAnsi="Times New Roman"/>
          <w:sz w:val="28"/>
          <w:szCs w:val="28"/>
        </w:rPr>
        <w:t>Starta aizdevuma atmaksas termiņš</w:t>
      </w:r>
      <w:r w:rsidR="004442FA" w:rsidRPr="0041525D">
        <w:rPr>
          <w:rFonts w:ascii="Times New Roman" w:hAnsi="Times New Roman"/>
          <w:sz w:val="28"/>
          <w:szCs w:val="28"/>
        </w:rPr>
        <w:t xml:space="preserve"> nevar pārsniegt</w:t>
      </w:r>
      <w:r w:rsidR="00DF0B4E" w:rsidRPr="0041525D">
        <w:rPr>
          <w:rFonts w:ascii="Times New Roman" w:hAnsi="Times New Roman"/>
          <w:sz w:val="28"/>
          <w:szCs w:val="28"/>
        </w:rPr>
        <w:t xml:space="preserve"> astoņus</w:t>
      </w:r>
      <w:r w:rsidR="00853E6F" w:rsidRPr="0041525D">
        <w:rPr>
          <w:rFonts w:ascii="Times New Roman" w:hAnsi="Times New Roman"/>
          <w:sz w:val="28"/>
          <w:szCs w:val="28"/>
        </w:rPr>
        <w:t xml:space="preserve"> gad</w:t>
      </w:r>
      <w:r w:rsidR="004442FA" w:rsidRPr="0041525D">
        <w:rPr>
          <w:rFonts w:ascii="Times New Roman" w:hAnsi="Times New Roman"/>
          <w:sz w:val="28"/>
          <w:szCs w:val="28"/>
        </w:rPr>
        <w:t>us</w:t>
      </w:r>
      <w:r w:rsidR="00853E6F" w:rsidRPr="0041525D">
        <w:rPr>
          <w:rFonts w:ascii="Times New Roman" w:hAnsi="Times New Roman"/>
          <w:sz w:val="28"/>
          <w:szCs w:val="28"/>
        </w:rPr>
        <w:t>.</w:t>
      </w:r>
    </w:p>
    <w:p w14:paraId="179BD8EA" w14:textId="77777777" w:rsidR="007306F7" w:rsidRPr="0041525D" w:rsidRDefault="007306F7" w:rsidP="002A7E48">
      <w:pPr>
        <w:tabs>
          <w:tab w:val="left" w:pos="1134"/>
          <w:tab w:val="left" w:pos="1418"/>
        </w:tabs>
        <w:spacing w:after="0" w:line="240" w:lineRule="auto"/>
        <w:ind w:firstLine="720"/>
        <w:jc w:val="both"/>
        <w:rPr>
          <w:rFonts w:ascii="Times New Roman" w:hAnsi="Times New Roman"/>
          <w:sz w:val="28"/>
          <w:szCs w:val="28"/>
        </w:rPr>
      </w:pPr>
    </w:p>
    <w:p w14:paraId="30693FDB" w14:textId="4EC30237" w:rsidR="00853E6F" w:rsidRPr="0041525D" w:rsidRDefault="00EA7EC7" w:rsidP="002A7E48">
      <w:pPr>
        <w:tabs>
          <w:tab w:val="left" w:pos="1134"/>
          <w:tab w:val="left" w:pos="1418"/>
        </w:tabs>
        <w:spacing w:after="0" w:line="240" w:lineRule="auto"/>
        <w:ind w:firstLine="720"/>
        <w:jc w:val="both"/>
        <w:rPr>
          <w:rFonts w:ascii="Times New Roman" w:hAnsi="Times New Roman"/>
          <w:spacing w:val="-2"/>
          <w:sz w:val="28"/>
          <w:szCs w:val="28"/>
        </w:rPr>
      </w:pPr>
      <w:r w:rsidRPr="0041525D">
        <w:rPr>
          <w:rFonts w:ascii="Times New Roman" w:hAnsi="Times New Roman"/>
          <w:spacing w:val="-2"/>
          <w:sz w:val="28"/>
          <w:szCs w:val="28"/>
        </w:rPr>
        <w:t>33</w:t>
      </w:r>
      <w:r w:rsidR="00013BF3" w:rsidRPr="0041525D">
        <w:rPr>
          <w:rFonts w:ascii="Times New Roman" w:hAnsi="Times New Roman"/>
          <w:spacing w:val="-2"/>
          <w:sz w:val="28"/>
          <w:szCs w:val="28"/>
        </w:rPr>
        <w:t>. </w:t>
      </w:r>
      <w:r w:rsidR="00EC6AA7" w:rsidRPr="0041525D">
        <w:rPr>
          <w:rFonts w:ascii="Times New Roman" w:hAnsi="Times New Roman"/>
          <w:spacing w:val="-2"/>
          <w:sz w:val="28"/>
          <w:szCs w:val="28"/>
        </w:rPr>
        <w:t xml:space="preserve">Komersants </w:t>
      </w:r>
      <w:r w:rsidR="00853E6F" w:rsidRPr="0041525D">
        <w:rPr>
          <w:rFonts w:ascii="Times New Roman" w:hAnsi="Times New Roman"/>
          <w:spacing w:val="-2"/>
          <w:sz w:val="28"/>
          <w:szCs w:val="28"/>
        </w:rPr>
        <w:t xml:space="preserve">var saņemt atkārtotu starta aizdevumu, ja ir izpildītas </w:t>
      </w:r>
      <w:r w:rsidR="00EC48B5" w:rsidRPr="0041525D">
        <w:rPr>
          <w:rFonts w:ascii="Times New Roman" w:hAnsi="Times New Roman"/>
          <w:spacing w:val="-2"/>
          <w:sz w:val="28"/>
          <w:szCs w:val="28"/>
        </w:rPr>
        <w:t xml:space="preserve">šo noteikumu </w:t>
      </w:r>
      <w:r w:rsidRPr="0041525D">
        <w:rPr>
          <w:rFonts w:ascii="Times New Roman" w:hAnsi="Times New Roman"/>
          <w:spacing w:val="-2"/>
          <w:sz w:val="28"/>
          <w:szCs w:val="28"/>
        </w:rPr>
        <w:t>27</w:t>
      </w:r>
      <w:r w:rsidR="00013BF3" w:rsidRPr="0041525D">
        <w:rPr>
          <w:rFonts w:ascii="Times New Roman" w:hAnsi="Times New Roman"/>
          <w:spacing w:val="-2"/>
          <w:sz w:val="28"/>
          <w:szCs w:val="28"/>
        </w:rPr>
        <w:t xml:space="preserve">. </w:t>
      </w:r>
      <w:r w:rsidRPr="0041525D">
        <w:rPr>
          <w:rFonts w:ascii="Times New Roman" w:hAnsi="Times New Roman"/>
          <w:spacing w:val="-2"/>
          <w:sz w:val="28"/>
          <w:szCs w:val="28"/>
        </w:rPr>
        <w:t>un 28</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p</w:t>
      </w:r>
      <w:r w:rsidR="00853E6F" w:rsidRPr="0041525D">
        <w:rPr>
          <w:rFonts w:ascii="Times New Roman" w:hAnsi="Times New Roman"/>
          <w:spacing w:val="-2"/>
          <w:sz w:val="28"/>
          <w:szCs w:val="28"/>
        </w:rPr>
        <w:t xml:space="preserve">unktā </w:t>
      </w:r>
      <w:r w:rsidR="001E70C9" w:rsidRPr="0041525D">
        <w:rPr>
          <w:rFonts w:ascii="Times New Roman" w:hAnsi="Times New Roman"/>
          <w:spacing w:val="-2"/>
          <w:sz w:val="28"/>
          <w:szCs w:val="28"/>
        </w:rPr>
        <w:t>minēt</w:t>
      </w:r>
      <w:r w:rsidR="00853E6F" w:rsidRPr="0041525D">
        <w:rPr>
          <w:rFonts w:ascii="Times New Roman" w:hAnsi="Times New Roman"/>
          <w:spacing w:val="-2"/>
          <w:sz w:val="28"/>
          <w:szCs w:val="28"/>
        </w:rPr>
        <w:t>ās prasības</w:t>
      </w:r>
      <w:r w:rsidR="00013BF3" w:rsidRPr="0041525D">
        <w:rPr>
          <w:rFonts w:ascii="Times New Roman" w:hAnsi="Times New Roman"/>
          <w:spacing w:val="-2"/>
          <w:sz w:val="28"/>
          <w:szCs w:val="28"/>
        </w:rPr>
        <w:t>.</w:t>
      </w:r>
      <w:r w:rsidR="0041525D">
        <w:rPr>
          <w:rFonts w:ascii="Times New Roman" w:hAnsi="Times New Roman"/>
          <w:spacing w:val="-2"/>
          <w:sz w:val="28"/>
          <w:szCs w:val="28"/>
        </w:rPr>
        <w:t xml:space="preserve"> </w:t>
      </w:r>
      <w:r w:rsidR="00853E6F" w:rsidRPr="0041525D">
        <w:rPr>
          <w:rFonts w:ascii="Times New Roman" w:hAnsi="Times New Roman"/>
          <w:spacing w:val="-2"/>
          <w:sz w:val="28"/>
          <w:szCs w:val="28"/>
        </w:rPr>
        <w:t xml:space="preserve">Kopējā izsniegto starta aizdevumu summa komersantam nevar pārsniegt </w:t>
      </w:r>
      <w:r w:rsidR="00EC48B5" w:rsidRPr="0041525D">
        <w:rPr>
          <w:rFonts w:ascii="Times New Roman" w:hAnsi="Times New Roman"/>
          <w:spacing w:val="-2"/>
          <w:sz w:val="28"/>
          <w:szCs w:val="28"/>
        </w:rPr>
        <w:t xml:space="preserve">šo noteikumu </w:t>
      </w:r>
      <w:r w:rsidRPr="0041525D">
        <w:rPr>
          <w:rFonts w:ascii="Times New Roman" w:hAnsi="Times New Roman"/>
          <w:spacing w:val="-2"/>
          <w:sz w:val="28"/>
          <w:szCs w:val="28"/>
        </w:rPr>
        <w:t>31</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p</w:t>
      </w:r>
      <w:r w:rsidR="00853E6F" w:rsidRPr="0041525D">
        <w:rPr>
          <w:rFonts w:ascii="Times New Roman" w:hAnsi="Times New Roman"/>
          <w:spacing w:val="-2"/>
          <w:sz w:val="28"/>
          <w:szCs w:val="28"/>
        </w:rPr>
        <w:t xml:space="preserve">unktā </w:t>
      </w:r>
      <w:r w:rsidR="001E70C9" w:rsidRPr="0041525D">
        <w:rPr>
          <w:rFonts w:ascii="Times New Roman" w:hAnsi="Times New Roman"/>
          <w:spacing w:val="-2"/>
          <w:sz w:val="28"/>
          <w:szCs w:val="28"/>
        </w:rPr>
        <w:t>minēt</w:t>
      </w:r>
      <w:r w:rsidR="00853E6F" w:rsidRPr="0041525D">
        <w:rPr>
          <w:rFonts w:ascii="Times New Roman" w:hAnsi="Times New Roman"/>
          <w:spacing w:val="-2"/>
          <w:sz w:val="28"/>
          <w:szCs w:val="28"/>
        </w:rPr>
        <w:t>o maksimālo summu.</w:t>
      </w:r>
    </w:p>
    <w:p w14:paraId="248B85E1" w14:textId="77777777" w:rsidR="007306F7" w:rsidRPr="0041525D" w:rsidRDefault="007306F7" w:rsidP="002A7E48">
      <w:pPr>
        <w:tabs>
          <w:tab w:val="left" w:pos="1134"/>
          <w:tab w:val="left" w:pos="1418"/>
        </w:tabs>
        <w:spacing w:after="0" w:line="240" w:lineRule="auto"/>
        <w:ind w:firstLine="720"/>
        <w:jc w:val="both"/>
        <w:rPr>
          <w:rFonts w:ascii="Times New Roman" w:hAnsi="Times New Roman"/>
          <w:sz w:val="28"/>
          <w:szCs w:val="28"/>
        </w:rPr>
      </w:pPr>
      <w:bookmarkStart w:id="85" w:name="p-538466"/>
      <w:bookmarkStart w:id="86" w:name="p34.22"/>
      <w:bookmarkEnd w:id="85"/>
      <w:bookmarkEnd w:id="86"/>
    </w:p>
    <w:p w14:paraId="30693FDC" w14:textId="54B69864" w:rsidR="00853E6F" w:rsidRPr="0041525D" w:rsidRDefault="00EA7EC7" w:rsidP="002A7E48">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lastRenderedPageBreak/>
        <w:t>34</w:t>
      </w:r>
      <w:r w:rsidR="00013BF3" w:rsidRPr="0041525D">
        <w:rPr>
          <w:rFonts w:ascii="Times New Roman" w:hAnsi="Times New Roman"/>
          <w:sz w:val="28"/>
          <w:szCs w:val="28"/>
        </w:rPr>
        <w:t>. </w:t>
      </w:r>
      <w:r w:rsidR="00853E6F" w:rsidRPr="0041525D">
        <w:rPr>
          <w:rFonts w:ascii="Times New Roman" w:hAnsi="Times New Roman"/>
          <w:sz w:val="28"/>
          <w:szCs w:val="28"/>
        </w:rPr>
        <w:t xml:space="preserve">Ja </w:t>
      </w:r>
      <w:r w:rsidR="00EC48B5" w:rsidRPr="0041525D">
        <w:rPr>
          <w:rFonts w:ascii="Times New Roman" w:hAnsi="Times New Roman"/>
          <w:sz w:val="28"/>
          <w:szCs w:val="28"/>
        </w:rPr>
        <w:t>starta aizdevuma</w:t>
      </w:r>
      <w:r w:rsidR="00EC6AA7" w:rsidRPr="0041525D">
        <w:rPr>
          <w:rFonts w:ascii="Times New Roman" w:hAnsi="Times New Roman"/>
          <w:sz w:val="28"/>
          <w:szCs w:val="28"/>
        </w:rPr>
        <w:t xml:space="preserve"> summa</w:t>
      </w:r>
      <w:r w:rsidR="00EA3212" w:rsidRPr="0041525D">
        <w:rPr>
          <w:rFonts w:ascii="Times New Roman" w:hAnsi="Times New Roman"/>
          <w:sz w:val="28"/>
          <w:szCs w:val="28"/>
        </w:rPr>
        <w:t xml:space="preserve"> (</w:t>
      </w:r>
      <w:r w:rsidR="00EC6AA7" w:rsidRPr="0041525D">
        <w:rPr>
          <w:rFonts w:ascii="Times New Roman" w:hAnsi="Times New Roman"/>
          <w:sz w:val="28"/>
          <w:szCs w:val="28"/>
        </w:rPr>
        <w:t>atkārtota aizdevuma gadījumā – starta aizdevumu kopsumma</w:t>
      </w:r>
      <w:r w:rsidR="00EA3212" w:rsidRPr="0041525D">
        <w:rPr>
          <w:rFonts w:ascii="Times New Roman" w:hAnsi="Times New Roman"/>
          <w:sz w:val="28"/>
          <w:szCs w:val="28"/>
        </w:rPr>
        <w:t>)</w:t>
      </w:r>
      <w:r w:rsidR="00853E6F" w:rsidRPr="0041525D">
        <w:rPr>
          <w:rFonts w:ascii="Times New Roman" w:hAnsi="Times New Roman"/>
          <w:sz w:val="28"/>
          <w:szCs w:val="28"/>
        </w:rPr>
        <w:t xml:space="preserve"> ir lielāk</w:t>
      </w:r>
      <w:r w:rsidR="00EC6AA7" w:rsidRPr="0041525D">
        <w:rPr>
          <w:rFonts w:ascii="Times New Roman" w:hAnsi="Times New Roman"/>
          <w:sz w:val="28"/>
          <w:szCs w:val="28"/>
        </w:rPr>
        <w:t>a</w:t>
      </w:r>
      <w:r w:rsidR="00853E6F" w:rsidRPr="0041525D">
        <w:rPr>
          <w:rFonts w:ascii="Times New Roman" w:hAnsi="Times New Roman"/>
          <w:sz w:val="28"/>
          <w:szCs w:val="28"/>
        </w:rPr>
        <w:t xml:space="preserve"> par 7000 </w:t>
      </w:r>
      <w:r w:rsidR="00853E6F" w:rsidRPr="0041525D">
        <w:rPr>
          <w:rFonts w:ascii="Times New Roman" w:hAnsi="Times New Roman"/>
          <w:i/>
          <w:sz w:val="28"/>
          <w:szCs w:val="28"/>
        </w:rPr>
        <w:t>euro</w:t>
      </w:r>
      <w:r w:rsidR="00853E6F" w:rsidRPr="0041525D">
        <w:rPr>
          <w:rFonts w:ascii="Times New Roman" w:hAnsi="Times New Roman"/>
          <w:sz w:val="28"/>
          <w:szCs w:val="28"/>
        </w:rPr>
        <w:t>, komersants nodrošina līdzfinansējumu sava biznesa projekta īstenošanai vismaz 10</w:t>
      </w:r>
      <w:r w:rsidR="00013BF3" w:rsidRPr="0041525D">
        <w:rPr>
          <w:rFonts w:ascii="Times New Roman" w:hAnsi="Times New Roman"/>
          <w:sz w:val="28"/>
          <w:szCs w:val="28"/>
        </w:rPr>
        <w:t> </w:t>
      </w:r>
      <w:r w:rsidR="00853E6F" w:rsidRPr="0041525D">
        <w:rPr>
          <w:rFonts w:ascii="Times New Roman" w:hAnsi="Times New Roman"/>
          <w:sz w:val="28"/>
          <w:szCs w:val="28"/>
        </w:rPr>
        <w:t>% apmērā no biznesa plānā paredzētās projekta summas</w:t>
      </w:r>
      <w:r w:rsidR="00013BF3" w:rsidRPr="0041525D">
        <w:rPr>
          <w:rFonts w:ascii="Times New Roman" w:hAnsi="Times New Roman"/>
          <w:sz w:val="28"/>
          <w:szCs w:val="28"/>
        </w:rPr>
        <w:t>.</w:t>
      </w:r>
      <w:r w:rsidR="0041525D">
        <w:rPr>
          <w:rFonts w:ascii="Times New Roman" w:hAnsi="Times New Roman"/>
          <w:sz w:val="28"/>
          <w:szCs w:val="28"/>
        </w:rPr>
        <w:t xml:space="preserve"> </w:t>
      </w:r>
      <w:r w:rsidR="00EC6AA7" w:rsidRPr="0041525D">
        <w:rPr>
          <w:rFonts w:ascii="Times New Roman" w:hAnsi="Times New Roman"/>
          <w:sz w:val="28"/>
          <w:szCs w:val="28"/>
        </w:rPr>
        <w:t xml:space="preserve">Komersants </w:t>
      </w:r>
      <w:r w:rsidR="00853E6F" w:rsidRPr="0041525D">
        <w:rPr>
          <w:rFonts w:ascii="Times New Roman" w:hAnsi="Times New Roman"/>
          <w:sz w:val="28"/>
          <w:szCs w:val="28"/>
        </w:rPr>
        <w:t>biznesa plānā paredzētās komercdarbības līdzfinansēšanai izmanto savus resursus vai ārējo finansējumu, kas nav saistīts</w:t>
      </w:r>
      <w:r w:rsidR="00EC48B5" w:rsidRPr="0041525D">
        <w:rPr>
          <w:rFonts w:ascii="Times New Roman" w:hAnsi="Times New Roman"/>
          <w:sz w:val="28"/>
          <w:szCs w:val="28"/>
        </w:rPr>
        <w:t xml:space="preserve"> ar </w:t>
      </w:r>
      <w:r w:rsidR="00853E6F" w:rsidRPr="0041525D">
        <w:rPr>
          <w:rFonts w:ascii="Times New Roman" w:hAnsi="Times New Roman"/>
          <w:sz w:val="28"/>
          <w:szCs w:val="28"/>
        </w:rPr>
        <w:t>komercdarbības atbalstu</w:t>
      </w:r>
      <w:r w:rsidR="00013BF3" w:rsidRPr="0041525D">
        <w:rPr>
          <w:rFonts w:ascii="Times New Roman" w:hAnsi="Times New Roman"/>
          <w:sz w:val="28"/>
          <w:szCs w:val="28"/>
        </w:rPr>
        <w:t>. </w:t>
      </w:r>
    </w:p>
    <w:p w14:paraId="30693FDD" w14:textId="77777777" w:rsidR="00853E6F" w:rsidRPr="0041525D" w:rsidRDefault="00853E6F" w:rsidP="002A7E48">
      <w:pPr>
        <w:pStyle w:val="ListParagraph"/>
        <w:tabs>
          <w:tab w:val="left" w:pos="1134"/>
          <w:tab w:val="left" w:pos="1418"/>
        </w:tabs>
        <w:spacing w:after="0" w:line="240" w:lineRule="auto"/>
        <w:ind w:left="0" w:firstLine="720"/>
        <w:contextualSpacing w:val="0"/>
        <w:jc w:val="both"/>
        <w:rPr>
          <w:rFonts w:ascii="Times New Roman" w:hAnsi="Times New Roman"/>
          <w:sz w:val="28"/>
          <w:szCs w:val="28"/>
        </w:rPr>
      </w:pPr>
      <w:bookmarkStart w:id="87" w:name="p-538479"/>
      <w:bookmarkStart w:id="88" w:name="p34.23"/>
      <w:bookmarkEnd w:id="87"/>
      <w:bookmarkEnd w:id="88"/>
    </w:p>
    <w:p w14:paraId="30693FDE" w14:textId="6C94C047" w:rsidR="00853E6F" w:rsidRPr="0041525D" w:rsidRDefault="00EA7EC7" w:rsidP="002A7E48">
      <w:pPr>
        <w:spacing w:after="0" w:line="240" w:lineRule="auto"/>
        <w:jc w:val="center"/>
        <w:rPr>
          <w:rFonts w:ascii="Times New Roman" w:hAnsi="Times New Roman"/>
          <w:b/>
          <w:sz w:val="28"/>
          <w:szCs w:val="28"/>
        </w:rPr>
      </w:pPr>
      <w:bookmarkStart w:id="89" w:name="p-538488"/>
      <w:bookmarkStart w:id="90" w:name="p34.24"/>
      <w:bookmarkEnd w:id="89"/>
      <w:bookmarkEnd w:id="90"/>
      <w:r w:rsidRPr="0041525D">
        <w:rPr>
          <w:rFonts w:ascii="Times New Roman" w:hAnsi="Times New Roman"/>
          <w:b/>
          <w:sz w:val="28"/>
          <w:szCs w:val="28"/>
        </w:rPr>
        <w:t>IV</w:t>
      </w:r>
      <w:r w:rsidR="00013BF3" w:rsidRPr="0041525D">
        <w:rPr>
          <w:rFonts w:ascii="Times New Roman" w:hAnsi="Times New Roman"/>
          <w:b/>
          <w:sz w:val="28"/>
          <w:szCs w:val="28"/>
        </w:rPr>
        <w:t>. </w:t>
      </w:r>
      <w:r w:rsidR="00853E6F" w:rsidRPr="0041525D">
        <w:rPr>
          <w:rFonts w:ascii="Times New Roman" w:hAnsi="Times New Roman"/>
          <w:b/>
          <w:sz w:val="28"/>
          <w:szCs w:val="28"/>
        </w:rPr>
        <w:t xml:space="preserve">Atbalsta </w:t>
      </w:r>
      <w:r w:rsidR="00773E1A" w:rsidRPr="0041525D">
        <w:rPr>
          <w:rFonts w:ascii="Times New Roman" w:hAnsi="Times New Roman"/>
          <w:b/>
          <w:sz w:val="28"/>
          <w:szCs w:val="28"/>
        </w:rPr>
        <w:t>kumulācija un uzskaite</w:t>
      </w:r>
    </w:p>
    <w:p w14:paraId="62CC2214" w14:textId="77777777" w:rsidR="002A7E48" w:rsidRPr="0041525D" w:rsidRDefault="002A7E48" w:rsidP="002A7E48">
      <w:pPr>
        <w:spacing w:after="0" w:line="240" w:lineRule="auto"/>
        <w:ind w:firstLine="720"/>
        <w:jc w:val="both"/>
        <w:rPr>
          <w:rFonts w:ascii="Times New Roman" w:hAnsi="Times New Roman"/>
          <w:sz w:val="28"/>
          <w:szCs w:val="28"/>
        </w:rPr>
      </w:pPr>
      <w:bookmarkStart w:id="91" w:name="n4"/>
      <w:bookmarkStart w:id="92" w:name="p-272767"/>
      <w:bookmarkStart w:id="93" w:name="p35"/>
      <w:bookmarkEnd w:id="91"/>
      <w:bookmarkEnd w:id="92"/>
      <w:bookmarkEnd w:id="93"/>
    </w:p>
    <w:p w14:paraId="30693FE0" w14:textId="3885AAD7" w:rsidR="00853E6F" w:rsidRPr="0041525D" w:rsidRDefault="00EA7EC7" w:rsidP="002A7E48">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35</w:t>
      </w:r>
      <w:r w:rsidR="00013BF3" w:rsidRPr="0041525D">
        <w:rPr>
          <w:rFonts w:ascii="Times New Roman" w:hAnsi="Times New Roman"/>
          <w:sz w:val="28"/>
          <w:szCs w:val="28"/>
        </w:rPr>
        <w:t>. </w:t>
      </w:r>
      <w:r w:rsidR="009D2D4A" w:rsidRPr="0041525D">
        <w:rPr>
          <w:rFonts w:ascii="Times New Roman" w:hAnsi="Times New Roman"/>
          <w:sz w:val="28"/>
          <w:szCs w:val="28"/>
        </w:rPr>
        <w:t>Subsīdijas ekvivalent</w:t>
      </w:r>
      <w:r w:rsidR="00792695" w:rsidRPr="0041525D">
        <w:rPr>
          <w:rFonts w:ascii="Times New Roman" w:hAnsi="Times New Roman"/>
          <w:sz w:val="28"/>
          <w:szCs w:val="28"/>
        </w:rPr>
        <w:t>u</w:t>
      </w:r>
      <w:r w:rsidR="009D2D4A" w:rsidRPr="0041525D">
        <w:rPr>
          <w:rFonts w:ascii="Times New Roman" w:hAnsi="Times New Roman"/>
          <w:sz w:val="28"/>
          <w:szCs w:val="28"/>
        </w:rPr>
        <w:t xml:space="preserve"> komersant</w:t>
      </w:r>
      <w:r w:rsidR="00FA4C78" w:rsidRPr="0041525D">
        <w:rPr>
          <w:rFonts w:ascii="Times New Roman" w:hAnsi="Times New Roman"/>
          <w:sz w:val="28"/>
          <w:szCs w:val="28"/>
        </w:rPr>
        <w:t>a</w:t>
      </w:r>
      <w:r w:rsidR="009D2D4A" w:rsidRPr="0041525D">
        <w:rPr>
          <w:rFonts w:ascii="Times New Roman" w:hAnsi="Times New Roman"/>
          <w:sz w:val="28"/>
          <w:szCs w:val="28"/>
        </w:rPr>
        <w:t>m aprēķin</w:t>
      </w:r>
      <w:r w:rsidR="00792695" w:rsidRPr="0041525D">
        <w:rPr>
          <w:rFonts w:ascii="Times New Roman" w:hAnsi="Times New Roman"/>
          <w:sz w:val="28"/>
          <w:szCs w:val="28"/>
        </w:rPr>
        <w:t>a</w:t>
      </w:r>
      <w:r w:rsidR="009D2D4A" w:rsidRPr="0041525D">
        <w:rPr>
          <w:rFonts w:ascii="Times New Roman" w:hAnsi="Times New Roman"/>
          <w:sz w:val="28"/>
          <w:szCs w:val="28"/>
        </w:rPr>
        <w:t xml:space="preserve"> kā starpīb</w:t>
      </w:r>
      <w:r w:rsidR="00792695" w:rsidRPr="0041525D">
        <w:rPr>
          <w:rFonts w:ascii="Times New Roman" w:hAnsi="Times New Roman"/>
          <w:sz w:val="28"/>
          <w:szCs w:val="28"/>
        </w:rPr>
        <w:t>u</w:t>
      </w:r>
      <w:r w:rsidR="009D2D4A" w:rsidRPr="0041525D">
        <w:rPr>
          <w:rFonts w:ascii="Times New Roman" w:hAnsi="Times New Roman"/>
          <w:sz w:val="28"/>
          <w:szCs w:val="28"/>
        </w:rPr>
        <w:t xml:space="preserve"> starp procentu maksājum</w:t>
      </w:r>
      <w:r w:rsidR="00B355BF">
        <w:rPr>
          <w:rFonts w:ascii="Times New Roman" w:hAnsi="Times New Roman"/>
          <w:sz w:val="28"/>
          <w:szCs w:val="28"/>
        </w:rPr>
        <w:t>u</w:t>
      </w:r>
      <w:r w:rsidR="009D2D4A" w:rsidRPr="0041525D">
        <w:rPr>
          <w:rFonts w:ascii="Times New Roman" w:hAnsi="Times New Roman"/>
          <w:sz w:val="28"/>
          <w:szCs w:val="28"/>
        </w:rPr>
        <w:t xml:space="preserve"> summu, kura būtu jāmaksā, piemērojot atsauces likmi, kas aprēķināma saskaņā ar Eiropas Komisijas Latvijai apstiprināto atsauces likmi, ko nosaka atbilstoši Komisijas paziņojumam par atsauces likmes un diskonta </w:t>
      </w:r>
      <w:r w:rsidR="009D2D4A" w:rsidRPr="0041525D">
        <w:rPr>
          <w:rFonts w:ascii="Times New Roman" w:hAnsi="Times New Roman"/>
          <w:spacing w:val="-2"/>
          <w:sz w:val="28"/>
          <w:szCs w:val="28"/>
        </w:rPr>
        <w:t>likmes noteikšanas metodes pārskatīšanu (Eiropas Savienības Oficiālais Vēstnesis, 2008</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g</w:t>
      </w:r>
      <w:r w:rsidR="009D2D4A" w:rsidRPr="0041525D">
        <w:rPr>
          <w:rFonts w:ascii="Times New Roman" w:hAnsi="Times New Roman"/>
          <w:spacing w:val="-2"/>
          <w:sz w:val="28"/>
          <w:szCs w:val="28"/>
        </w:rPr>
        <w:t>ada 19</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j</w:t>
      </w:r>
      <w:r w:rsidR="009D2D4A" w:rsidRPr="0041525D">
        <w:rPr>
          <w:rFonts w:ascii="Times New Roman" w:hAnsi="Times New Roman"/>
          <w:spacing w:val="-2"/>
          <w:sz w:val="28"/>
          <w:szCs w:val="28"/>
        </w:rPr>
        <w:t>anvāris, Nr</w:t>
      </w:r>
      <w:r w:rsidR="00013BF3" w:rsidRPr="0041525D">
        <w:rPr>
          <w:rFonts w:ascii="Times New Roman" w:hAnsi="Times New Roman"/>
          <w:spacing w:val="-2"/>
          <w:sz w:val="28"/>
          <w:szCs w:val="28"/>
        </w:rPr>
        <w:t>. </w:t>
      </w:r>
      <w:r w:rsidR="009D2D4A" w:rsidRPr="0041525D">
        <w:rPr>
          <w:rFonts w:ascii="Times New Roman" w:hAnsi="Times New Roman"/>
          <w:spacing w:val="-2"/>
          <w:sz w:val="28"/>
          <w:szCs w:val="28"/>
        </w:rPr>
        <w:t>C</w:t>
      </w:r>
      <w:r w:rsidR="00A333C0" w:rsidRPr="0041525D">
        <w:rPr>
          <w:rFonts w:ascii="Times New Roman" w:hAnsi="Times New Roman"/>
          <w:spacing w:val="-2"/>
          <w:sz w:val="28"/>
          <w:szCs w:val="28"/>
        </w:rPr>
        <w:t> </w:t>
      </w:r>
      <w:r w:rsidR="009D2D4A" w:rsidRPr="0041525D">
        <w:rPr>
          <w:rFonts w:ascii="Times New Roman" w:hAnsi="Times New Roman"/>
          <w:spacing w:val="-2"/>
          <w:sz w:val="28"/>
          <w:szCs w:val="28"/>
        </w:rPr>
        <w:t>014), un komersanta faktiski samaksāto</w:t>
      </w:r>
      <w:r w:rsidR="009D2D4A" w:rsidRPr="0041525D">
        <w:rPr>
          <w:rFonts w:ascii="Times New Roman" w:hAnsi="Times New Roman"/>
          <w:sz w:val="28"/>
          <w:szCs w:val="28"/>
        </w:rPr>
        <w:t xml:space="preserve"> procentu maksājumu summu.</w:t>
      </w:r>
    </w:p>
    <w:p w14:paraId="244274E7" w14:textId="77777777" w:rsidR="007306F7" w:rsidRPr="0041525D" w:rsidRDefault="007306F7" w:rsidP="002A7E48">
      <w:pPr>
        <w:tabs>
          <w:tab w:val="left" w:pos="1134"/>
          <w:tab w:val="left" w:pos="1418"/>
        </w:tabs>
        <w:spacing w:after="0" w:line="240" w:lineRule="auto"/>
        <w:ind w:firstLine="720"/>
        <w:jc w:val="both"/>
        <w:rPr>
          <w:rFonts w:ascii="Times New Roman" w:hAnsi="Times New Roman"/>
          <w:sz w:val="28"/>
          <w:szCs w:val="28"/>
        </w:rPr>
      </w:pPr>
      <w:bookmarkStart w:id="94" w:name="p-538501"/>
      <w:bookmarkStart w:id="95" w:name="p36"/>
      <w:bookmarkEnd w:id="94"/>
      <w:bookmarkEnd w:id="95"/>
    </w:p>
    <w:p w14:paraId="30693FE1" w14:textId="2AA00289" w:rsidR="00853E6F" w:rsidRPr="0041525D" w:rsidRDefault="00EA7EC7" w:rsidP="002A7E48">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36</w:t>
      </w:r>
      <w:r w:rsidR="00013BF3" w:rsidRPr="0041525D">
        <w:rPr>
          <w:rFonts w:ascii="Times New Roman" w:hAnsi="Times New Roman"/>
          <w:sz w:val="28"/>
          <w:szCs w:val="28"/>
        </w:rPr>
        <w:t>. </w:t>
      </w:r>
      <w:r w:rsidR="00853E6F" w:rsidRPr="0041525D">
        <w:rPr>
          <w:rFonts w:ascii="Times New Roman" w:hAnsi="Times New Roman"/>
          <w:sz w:val="28"/>
          <w:szCs w:val="28"/>
        </w:rPr>
        <w:t xml:space="preserve">Lai saņemtu aizdevumu, komersants sabiedrībā </w:t>
      </w:r>
      <w:proofErr w:type="spellStart"/>
      <w:r w:rsidR="00853E6F" w:rsidRPr="0041525D">
        <w:rPr>
          <w:rFonts w:ascii="Times New Roman" w:hAnsi="Times New Roman"/>
          <w:sz w:val="28"/>
          <w:szCs w:val="28"/>
        </w:rPr>
        <w:t>Altum</w:t>
      </w:r>
      <w:proofErr w:type="spellEnd"/>
      <w:r w:rsidR="00853E6F" w:rsidRPr="0041525D">
        <w:rPr>
          <w:rFonts w:ascii="Times New Roman" w:hAnsi="Times New Roman"/>
          <w:sz w:val="28"/>
          <w:szCs w:val="28"/>
        </w:rPr>
        <w:t xml:space="preserve"> iesniedz informāciju par komersanta iepriekš saņemto </w:t>
      </w:r>
      <w:proofErr w:type="spellStart"/>
      <w:r w:rsidR="00853E6F" w:rsidRPr="0041525D">
        <w:rPr>
          <w:rFonts w:ascii="Times New Roman" w:hAnsi="Times New Roman"/>
          <w:i/>
          <w:sz w:val="28"/>
          <w:szCs w:val="28"/>
        </w:rPr>
        <w:t>de</w:t>
      </w:r>
      <w:proofErr w:type="spellEnd"/>
      <w:r w:rsidR="00792695" w:rsidRPr="0041525D">
        <w:rPr>
          <w:rFonts w:ascii="Times New Roman" w:hAnsi="Times New Roman"/>
          <w:i/>
          <w:sz w:val="28"/>
          <w:szCs w:val="28"/>
        </w:rPr>
        <w:t> </w:t>
      </w:r>
      <w:proofErr w:type="spellStart"/>
      <w:r w:rsidR="00853E6F" w:rsidRPr="0041525D">
        <w:rPr>
          <w:rFonts w:ascii="Times New Roman" w:hAnsi="Times New Roman"/>
          <w:i/>
          <w:sz w:val="28"/>
          <w:szCs w:val="28"/>
        </w:rPr>
        <w:t>minimis</w:t>
      </w:r>
      <w:proofErr w:type="spellEnd"/>
      <w:r w:rsidR="00853E6F" w:rsidRPr="0041525D">
        <w:rPr>
          <w:rFonts w:ascii="Times New Roman" w:hAnsi="Times New Roman"/>
          <w:sz w:val="28"/>
          <w:szCs w:val="28"/>
        </w:rPr>
        <w:t xml:space="preserve"> atbalstu, ievērojot normatīvos aktus par </w:t>
      </w:r>
      <w:proofErr w:type="spellStart"/>
      <w:r w:rsidR="00853E6F" w:rsidRPr="0041525D">
        <w:rPr>
          <w:rFonts w:ascii="Times New Roman" w:hAnsi="Times New Roman"/>
          <w:i/>
          <w:sz w:val="28"/>
          <w:szCs w:val="28"/>
        </w:rPr>
        <w:t>de</w:t>
      </w:r>
      <w:proofErr w:type="spellEnd"/>
      <w:r w:rsidR="00792695" w:rsidRPr="0041525D">
        <w:rPr>
          <w:rFonts w:ascii="Times New Roman" w:hAnsi="Times New Roman"/>
          <w:i/>
          <w:sz w:val="28"/>
          <w:szCs w:val="28"/>
        </w:rPr>
        <w:t> </w:t>
      </w:r>
      <w:proofErr w:type="spellStart"/>
      <w:r w:rsidR="00853E6F" w:rsidRPr="0041525D">
        <w:rPr>
          <w:rFonts w:ascii="Times New Roman" w:hAnsi="Times New Roman"/>
          <w:i/>
          <w:sz w:val="28"/>
          <w:szCs w:val="28"/>
        </w:rPr>
        <w:t>minimis</w:t>
      </w:r>
      <w:proofErr w:type="spellEnd"/>
      <w:r w:rsidR="00853E6F" w:rsidRPr="0041525D">
        <w:rPr>
          <w:rFonts w:ascii="Times New Roman" w:hAnsi="Times New Roman"/>
          <w:sz w:val="28"/>
          <w:szCs w:val="28"/>
        </w:rPr>
        <w:t xml:space="preserve"> atbalsta uzskaites un piešķiršanas kārtību un </w:t>
      </w:r>
      <w:proofErr w:type="spellStart"/>
      <w:r w:rsidR="00853E6F" w:rsidRPr="0041525D">
        <w:rPr>
          <w:rFonts w:ascii="Times New Roman" w:hAnsi="Times New Roman"/>
          <w:i/>
          <w:sz w:val="28"/>
          <w:szCs w:val="28"/>
        </w:rPr>
        <w:t>de</w:t>
      </w:r>
      <w:proofErr w:type="spellEnd"/>
      <w:r w:rsidR="00792695" w:rsidRPr="0041525D">
        <w:rPr>
          <w:rFonts w:ascii="Times New Roman" w:hAnsi="Times New Roman"/>
          <w:i/>
          <w:sz w:val="28"/>
          <w:szCs w:val="28"/>
        </w:rPr>
        <w:t> </w:t>
      </w:r>
      <w:proofErr w:type="spellStart"/>
      <w:r w:rsidR="00853E6F" w:rsidRPr="0041525D">
        <w:rPr>
          <w:rFonts w:ascii="Times New Roman" w:hAnsi="Times New Roman"/>
          <w:i/>
          <w:sz w:val="28"/>
          <w:szCs w:val="28"/>
        </w:rPr>
        <w:t>minimis</w:t>
      </w:r>
      <w:proofErr w:type="spellEnd"/>
      <w:r w:rsidR="00853E6F" w:rsidRPr="0041525D">
        <w:rPr>
          <w:rFonts w:ascii="Times New Roman" w:hAnsi="Times New Roman"/>
          <w:sz w:val="28"/>
          <w:szCs w:val="28"/>
        </w:rPr>
        <w:t xml:space="preserve"> atbalsta uzskaites veidlapu paraugiem, norādot ziņas par fiskālo gadu un diviem iepriekšējiem fiskālajiem gadiem</w:t>
      </w:r>
      <w:r w:rsidR="00EC48B5" w:rsidRPr="0041525D">
        <w:rPr>
          <w:rFonts w:ascii="Times New Roman" w:hAnsi="Times New Roman"/>
          <w:sz w:val="28"/>
          <w:szCs w:val="28"/>
        </w:rPr>
        <w:t>.</w:t>
      </w:r>
    </w:p>
    <w:p w14:paraId="6D3EFB7A" w14:textId="77777777" w:rsidR="007306F7" w:rsidRPr="0041525D" w:rsidRDefault="007306F7" w:rsidP="002A7E48">
      <w:pPr>
        <w:tabs>
          <w:tab w:val="left" w:pos="1134"/>
          <w:tab w:val="left" w:pos="1418"/>
        </w:tabs>
        <w:spacing w:after="0" w:line="240" w:lineRule="auto"/>
        <w:ind w:firstLine="720"/>
        <w:jc w:val="both"/>
        <w:rPr>
          <w:rFonts w:ascii="Times New Roman" w:hAnsi="Times New Roman"/>
          <w:sz w:val="28"/>
          <w:szCs w:val="28"/>
        </w:rPr>
      </w:pPr>
    </w:p>
    <w:p w14:paraId="30693FE2" w14:textId="4EB77DFA" w:rsidR="00EC48B5" w:rsidRPr="0041525D" w:rsidRDefault="00EA7EC7" w:rsidP="002A7E48">
      <w:pPr>
        <w:tabs>
          <w:tab w:val="left" w:pos="1134"/>
          <w:tab w:val="left" w:pos="1418"/>
        </w:tabs>
        <w:spacing w:after="0" w:line="240" w:lineRule="auto"/>
        <w:ind w:firstLine="720"/>
        <w:jc w:val="both"/>
        <w:rPr>
          <w:rFonts w:ascii="Times New Roman" w:hAnsi="Times New Roman"/>
          <w:sz w:val="28"/>
          <w:szCs w:val="28"/>
        </w:rPr>
      </w:pPr>
      <w:r w:rsidRPr="0041525D">
        <w:rPr>
          <w:rFonts w:ascii="Times New Roman" w:hAnsi="Times New Roman"/>
          <w:sz w:val="28"/>
          <w:szCs w:val="28"/>
        </w:rPr>
        <w:t>37</w:t>
      </w:r>
      <w:r w:rsidR="00013BF3" w:rsidRPr="0041525D">
        <w:rPr>
          <w:rFonts w:ascii="Times New Roman" w:hAnsi="Times New Roman"/>
          <w:sz w:val="28"/>
          <w:szCs w:val="28"/>
        </w:rPr>
        <w:t>. </w:t>
      </w:r>
      <w:r w:rsidR="00EC48B5" w:rsidRPr="0041525D">
        <w:rPr>
          <w:rFonts w:ascii="Times New Roman" w:hAnsi="Times New Roman"/>
          <w:sz w:val="28"/>
          <w:szCs w:val="28"/>
        </w:rPr>
        <w:t xml:space="preserve">Ja </w:t>
      </w:r>
      <w:r w:rsidR="003211C8" w:rsidRPr="0041525D">
        <w:rPr>
          <w:rFonts w:ascii="Times New Roman" w:hAnsi="Times New Roman"/>
          <w:sz w:val="28"/>
          <w:szCs w:val="28"/>
        </w:rPr>
        <w:t>komersants</w:t>
      </w:r>
      <w:r w:rsidR="00EC48B5" w:rsidRPr="0041525D">
        <w:rPr>
          <w:rFonts w:ascii="Times New Roman" w:hAnsi="Times New Roman"/>
          <w:sz w:val="28"/>
          <w:szCs w:val="28"/>
        </w:rPr>
        <w:t xml:space="preserve"> vienlaikus darbojas vienā vai vairākās nozarēs vai veic citas darbības, kas </w:t>
      </w:r>
      <w:r w:rsidR="001763A1" w:rsidRPr="0041525D">
        <w:rPr>
          <w:rFonts w:ascii="Times New Roman" w:hAnsi="Times New Roman"/>
          <w:sz w:val="28"/>
          <w:szCs w:val="28"/>
        </w:rPr>
        <w:t>ne</w:t>
      </w:r>
      <w:r w:rsidR="00EC48B5" w:rsidRPr="0041525D">
        <w:rPr>
          <w:rFonts w:ascii="Times New Roman" w:hAnsi="Times New Roman"/>
          <w:sz w:val="28"/>
          <w:szCs w:val="28"/>
        </w:rPr>
        <w:t xml:space="preserve">ietilpst Komisijas </w:t>
      </w:r>
      <w:r w:rsidR="006E25D6" w:rsidRPr="0041525D">
        <w:rPr>
          <w:rFonts w:ascii="Times New Roman" w:hAnsi="Times New Roman"/>
          <w:sz w:val="28"/>
          <w:szCs w:val="28"/>
        </w:rPr>
        <w:t>r</w:t>
      </w:r>
      <w:r w:rsidR="00EC48B5" w:rsidRPr="0041525D">
        <w:rPr>
          <w:rFonts w:ascii="Times New Roman" w:hAnsi="Times New Roman"/>
          <w:sz w:val="28"/>
          <w:szCs w:val="28"/>
        </w:rPr>
        <w:t>egulas Nr</w:t>
      </w:r>
      <w:r w:rsidR="00013BF3" w:rsidRPr="0041525D">
        <w:rPr>
          <w:rFonts w:ascii="Times New Roman" w:hAnsi="Times New Roman"/>
          <w:sz w:val="28"/>
          <w:szCs w:val="28"/>
        </w:rPr>
        <w:t>. </w:t>
      </w:r>
      <w:r w:rsidR="00EC48B5" w:rsidRPr="0041525D">
        <w:rPr>
          <w:rFonts w:ascii="Times New Roman" w:hAnsi="Times New Roman"/>
          <w:sz w:val="28"/>
          <w:szCs w:val="28"/>
        </w:rPr>
        <w:t xml:space="preserve">1407/2013 darbības jomā, tas nodrošina šo nozaru darbību vai izmaksu nodalīšanu saskaņā ar Komisijas </w:t>
      </w:r>
      <w:r w:rsidR="006E25D6" w:rsidRPr="0041525D">
        <w:rPr>
          <w:rFonts w:ascii="Times New Roman" w:hAnsi="Times New Roman"/>
          <w:sz w:val="28"/>
          <w:szCs w:val="28"/>
        </w:rPr>
        <w:t>r</w:t>
      </w:r>
      <w:r w:rsidR="00EC48B5" w:rsidRPr="0041525D">
        <w:rPr>
          <w:rFonts w:ascii="Times New Roman" w:hAnsi="Times New Roman"/>
          <w:sz w:val="28"/>
          <w:szCs w:val="28"/>
        </w:rPr>
        <w:t>egulas Nr</w:t>
      </w:r>
      <w:r w:rsidR="00013BF3" w:rsidRPr="0041525D">
        <w:rPr>
          <w:rFonts w:ascii="Times New Roman" w:hAnsi="Times New Roman"/>
          <w:sz w:val="28"/>
          <w:szCs w:val="28"/>
        </w:rPr>
        <w:t>. </w:t>
      </w:r>
      <w:r w:rsidR="00EC48B5" w:rsidRPr="0041525D">
        <w:rPr>
          <w:rFonts w:ascii="Times New Roman" w:hAnsi="Times New Roman"/>
          <w:sz w:val="28"/>
          <w:szCs w:val="28"/>
        </w:rPr>
        <w:t xml:space="preserve">1407/2013 </w:t>
      </w:r>
      <w:r w:rsidR="00792695" w:rsidRPr="0041525D">
        <w:rPr>
          <w:rFonts w:ascii="Times New Roman" w:hAnsi="Times New Roman"/>
          <w:sz w:val="28"/>
          <w:szCs w:val="28"/>
        </w:rPr>
        <w:t> </w:t>
      </w:r>
      <w:r w:rsidR="00EC48B5" w:rsidRPr="0041525D">
        <w:rPr>
          <w:rFonts w:ascii="Times New Roman" w:hAnsi="Times New Roman"/>
          <w:sz w:val="28"/>
          <w:szCs w:val="28"/>
        </w:rPr>
        <w:t>1</w:t>
      </w:r>
      <w:r w:rsidR="00013BF3" w:rsidRPr="0041525D">
        <w:rPr>
          <w:rFonts w:ascii="Times New Roman" w:hAnsi="Times New Roman"/>
          <w:sz w:val="28"/>
          <w:szCs w:val="28"/>
        </w:rPr>
        <w:t>. </w:t>
      </w:r>
      <w:r w:rsidR="00EC48B5" w:rsidRPr="0041525D">
        <w:rPr>
          <w:rFonts w:ascii="Times New Roman" w:hAnsi="Times New Roman"/>
          <w:sz w:val="28"/>
          <w:szCs w:val="28"/>
        </w:rPr>
        <w:t>panta 2</w:t>
      </w:r>
      <w:r w:rsidR="00013BF3" w:rsidRPr="0041525D">
        <w:rPr>
          <w:rFonts w:ascii="Times New Roman" w:hAnsi="Times New Roman"/>
          <w:sz w:val="28"/>
          <w:szCs w:val="28"/>
        </w:rPr>
        <w:t>. </w:t>
      </w:r>
      <w:r w:rsidR="00EC48B5" w:rsidRPr="0041525D">
        <w:rPr>
          <w:rFonts w:ascii="Times New Roman" w:hAnsi="Times New Roman"/>
          <w:sz w:val="28"/>
          <w:szCs w:val="28"/>
        </w:rPr>
        <w:t>punktu.</w:t>
      </w:r>
    </w:p>
    <w:p w14:paraId="58486B08" w14:textId="77777777" w:rsidR="007306F7" w:rsidRPr="0041525D" w:rsidRDefault="007306F7" w:rsidP="002A7E48">
      <w:pPr>
        <w:spacing w:after="0" w:line="240" w:lineRule="auto"/>
        <w:ind w:firstLine="720"/>
        <w:jc w:val="both"/>
        <w:rPr>
          <w:rFonts w:ascii="Times New Roman" w:hAnsi="Times New Roman"/>
          <w:sz w:val="28"/>
          <w:szCs w:val="28"/>
        </w:rPr>
      </w:pPr>
      <w:bookmarkStart w:id="96" w:name="p-520498"/>
      <w:bookmarkStart w:id="97" w:name="p37"/>
      <w:bookmarkEnd w:id="96"/>
      <w:bookmarkEnd w:id="97"/>
    </w:p>
    <w:p w14:paraId="30693FE3" w14:textId="544EA71C" w:rsidR="00853E6F" w:rsidRPr="0041525D" w:rsidRDefault="00EA7EC7" w:rsidP="002A7E48">
      <w:pPr>
        <w:spacing w:after="0" w:line="240" w:lineRule="auto"/>
        <w:ind w:firstLine="720"/>
        <w:jc w:val="both"/>
        <w:rPr>
          <w:rFonts w:ascii="Times New Roman" w:hAnsi="Times New Roman"/>
          <w:spacing w:val="-2"/>
          <w:sz w:val="28"/>
          <w:szCs w:val="28"/>
        </w:rPr>
      </w:pPr>
      <w:r w:rsidRPr="0041525D">
        <w:rPr>
          <w:rFonts w:ascii="Times New Roman" w:hAnsi="Times New Roman"/>
          <w:spacing w:val="-2"/>
          <w:sz w:val="28"/>
          <w:szCs w:val="28"/>
        </w:rPr>
        <w:t>38</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 xml:space="preserve">Piešķirot aizdevumu, vienam vienotam uzņēmumam sniegtā </w:t>
      </w:r>
      <w:proofErr w:type="spellStart"/>
      <w:r w:rsidR="00853E6F" w:rsidRPr="0041525D">
        <w:rPr>
          <w:rFonts w:ascii="Times New Roman" w:hAnsi="Times New Roman"/>
          <w:i/>
          <w:spacing w:val="-2"/>
          <w:sz w:val="28"/>
          <w:szCs w:val="28"/>
        </w:rPr>
        <w:t>d</w:t>
      </w:r>
      <w:r w:rsidR="00792695" w:rsidRPr="0041525D">
        <w:rPr>
          <w:rFonts w:ascii="Times New Roman" w:hAnsi="Times New Roman"/>
          <w:i/>
          <w:spacing w:val="-2"/>
          <w:sz w:val="28"/>
          <w:szCs w:val="28"/>
        </w:rPr>
        <w:t>e</w:t>
      </w:r>
      <w:proofErr w:type="spellEnd"/>
      <w:r w:rsidR="00792695" w:rsidRPr="0041525D">
        <w:rPr>
          <w:rFonts w:ascii="Times New Roman" w:hAnsi="Times New Roman"/>
          <w:i/>
          <w:spacing w:val="-2"/>
          <w:sz w:val="28"/>
          <w:szCs w:val="28"/>
        </w:rPr>
        <w:t> </w:t>
      </w:r>
      <w:proofErr w:type="spellStart"/>
      <w:r w:rsidR="00853E6F" w:rsidRPr="0041525D">
        <w:rPr>
          <w:rFonts w:ascii="Times New Roman" w:hAnsi="Times New Roman"/>
          <w:i/>
          <w:spacing w:val="-2"/>
          <w:sz w:val="28"/>
          <w:szCs w:val="28"/>
        </w:rPr>
        <w:t>minimis</w:t>
      </w:r>
      <w:proofErr w:type="spellEnd"/>
      <w:r w:rsidR="00853E6F" w:rsidRPr="0041525D">
        <w:rPr>
          <w:rFonts w:ascii="Times New Roman" w:hAnsi="Times New Roman"/>
          <w:spacing w:val="-2"/>
          <w:sz w:val="28"/>
          <w:szCs w:val="28"/>
        </w:rPr>
        <w:t xml:space="preserve"> atbalsta kopējā summa nedrīkst pārsniegt Komisijas regulas Nr</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1407/2013 3</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p</w:t>
      </w:r>
      <w:r w:rsidR="00853E6F" w:rsidRPr="0041525D">
        <w:rPr>
          <w:rFonts w:ascii="Times New Roman" w:hAnsi="Times New Roman"/>
          <w:spacing w:val="-2"/>
          <w:sz w:val="28"/>
          <w:szCs w:val="28"/>
        </w:rPr>
        <w:t>anta 2</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p</w:t>
      </w:r>
      <w:r w:rsidR="00853E6F" w:rsidRPr="0041525D">
        <w:rPr>
          <w:rFonts w:ascii="Times New Roman" w:hAnsi="Times New Roman"/>
          <w:spacing w:val="-2"/>
          <w:sz w:val="28"/>
          <w:szCs w:val="28"/>
        </w:rPr>
        <w:t>unktā noteiktos ierobežojumus</w:t>
      </w:r>
      <w:r w:rsidR="00013BF3" w:rsidRPr="0041525D">
        <w:rPr>
          <w:rFonts w:ascii="Times New Roman" w:hAnsi="Times New Roman"/>
          <w:spacing w:val="-2"/>
          <w:sz w:val="28"/>
          <w:szCs w:val="28"/>
        </w:rPr>
        <w:t>.</w:t>
      </w:r>
      <w:r w:rsidR="0041525D">
        <w:rPr>
          <w:rFonts w:ascii="Times New Roman" w:hAnsi="Times New Roman"/>
          <w:spacing w:val="-2"/>
          <w:sz w:val="28"/>
          <w:szCs w:val="28"/>
        </w:rPr>
        <w:t xml:space="preserve"> </w:t>
      </w:r>
      <w:r w:rsidR="00853E6F" w:rsidRPr="0041525D">
        <w:rPr>
          <w:rFonts w:ascii="Times New Roman" w:hAnsi="Times New Roman"/>
          <w:spacing w:val="-2"/>
          <w:sz w:val="28"/>
          <w:szCs w:val="28"/>
        </w:rPr>
        <w:t>Viens vienots uzņēmums atbilst Komisijas regulas Nr</w:t>
      </w:r>
      <w:r w:rsidR="00013BF3" w:rsidRPr="0041525D">
        <w:rPr>
          <w:rFonts w:ascii="Times New Roman" w:hAnsi="Times New Roman"/>
          <w:spacing w:val="-2"/>
          <w:sz w:val="28"/>
          <w:szCs w:val="28"/>
        </w:rPr>
        <w:t>. </w:t>
      </w:r>
      <w:r w:rsidR="00853E6F" w:rsidRPr="0041525D">
        <w:rPr>
          <w:rFonts w:ascii="Times New Roman" w:hAnsi="Times New Roman"/>
          <w:spacing w:val="-2"/>
          <w:sz w:val="28"/>
          <w:szCs w:val="28"/>
        </w:rPr>
        <w:t>1407/2013 2</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p</w:t>
      </w:r>
      <w:r w:rsidR="00853E6F" w:rsidRPr="0041525D">
        <w:rPr>
          <w:rFonts w:ascii="Times New Roman" w:hAnsi="Times New Roman"/>
          <w:spacing w:val="-2"/>
          <w:sz w:val="28"/>
          <w:szCs w:val="28"/>
        </w:rPr>
        <w:t>anta 2</w:t>
      </w:r>
      <w:r w:rsidR="00013BF3" w:rsidRPr="0041525D">
        <w:rPr>
          <w:rFonts w:ascii="Times New Roman" w:hAnsi="Times New Roman"/>
          <w:spacing w:val="-2"/>
          <w:sz w:val="28"/>
          <w:szCs w:val="28"/>
        </w:rPr>
        <w:t>. </w:t>
      </w:r>
      <w:r w:rsidR="008E30B5" w:rsidRPr="0041525D">
        <w:rPr>
          <w:rFonts w:ascii="Times New Roman" w:hAnsi="Times New Roman"/>
          <w:spacing w:val="-2"/>
          <w:sz w:val="28"/>
          <w:szCs w:val="28"/>
        </w:rPr>
        <w:t>p</w:t>
      </w:r>
      <w:r w:rsidR="00853E6F" w:rsidRPr="0041525D">
        <w:rPr>
          <w:rFonts w:ascii="Times New Roman" w:hAnsi="Times New Roman"/>
          <w:spacing w:val="-2"/>
          <w:sz w:val="28"/>
          <w:szCs w:val="28"/>
        </w:rPr>
        <w:t xml:space="preserve">unktā noteiktajai </w:t>
      </w:r>
      <w:r w:rsidR="00013BF3" w:rsidRPr="0041525D">
        <w:rPr>
          <w:rFonts w:ascii="Times New Roman" w:hAnsi="Times New Roman"/>
          <w:spacing w:val="-2"/>
          <w:sz w:val="28"/>
          <w:szCs w:val="28"/>
        </w:rPr>
        <w:t>"</w:t>
      </w:r>
      <w:r w:rsidR="00853E6F" w:rsidRPr="0041525D">
        <w:rPr>
          <w:rFonts w:ascii="Times New Roman" w:hAnsi="Times New Roman"/>
          <w:spacing w:val="-2"/>
          <w:sz w:val="28"/>
          <w:szCs w:val="28"/>
        </w:rPr>
        <w:t>viena vienota uzņēmuma</w:t>
      </w:r>
      <w:r w:rsidR="00013BF3" w:rsidRPr="0041525D">
        <w:rPr>
          <w:rFonts w:ascii="Times New Roman" w:hAnsi="Times New Roman"/>
          <w:spacing w:val="-2"/>
          <w:sz w:val="28"/>
          <w:szCs w:val="28"/>
        </w:rPr>
        <w:t>"</w:t>
      </w:r>
      <w:r w:rsidR="00853E6F" w:rsidRPr="0041525D">
        <w:rPr>
          <w:rFonts w:ascii="Times New Roman" w:hAnsi="Times New Roman"/>
          <w:spacing w:val="-2"/>
          <w:sz w:val="28"/>
          <w:szCs w:val="28"/>
        </w:rPr>
        <w:t xml:space="preserve"> definīcijai</w:t>
      </w:r>
      <w:r w:rsidR="00013BF3" w:rsidRPr="0041525D">
        <w:rPr>
          <w:rFonts w:ascii="Times New Roman" w:hAnsi="Times New Roman"/>
          <w:spacing w:val="-2"/>
          <w:sz w:val="28"/>
          <w:szCs w:val="28"/>
        </w:rPr>
        <w:t>. </w:t>
      </w:r>
    </w:p>
    <w:p w14:paraId="56AD7AAF" w14:textId="77777777" w:rsidR="007306F7" w:rsidRPr="0041525D" w:rsidRDefault="007306F7" w:rsidP="002A7E48">
      <w:pPr>
        <w:spacing w:after="0" w:line="240" w:lineRule="auto"/>
        <w:ind w:firstLine="720"/>
        <w:jc w:val="both"/>
        <w:rPr>
          <w:rFonts w:ascii="Times New Roman" w:hAnsi="Times New Roman"/>
          <w:sz w:val="28"/>
          <w:szCs w:val="28"/>
        </w:rPr>
      </w:pPr>
    </w:p>
    <w:p w14:paraId="30693FE4" w14:textId="633109C7" w:rsidR="00356A8A"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39</w:t>
      </w:r>
      <w:r w:rsidR="00013BF3" w:rsidRPr="0041525D">
        <w:rPr>
          <w:rFonts w:ascii="Times New Roman" w:hAnsi="Times New Roman"/>
          <w:sz w:val="28"/>
          <w:szCs w:val="28"/>
        </w:rPr>
        <w:t>. </w:t>
      </w:r>
      <w:r w:rsidR="00EC48B5" w:rsidRPr="0041525D">
        <w:rPr>
          <w:rFonts w:ascii="Times New Roman" w:hAnsi="Times New Roman"/>
          <w:sz w:val="28"/>
          <w:szCs w:val="28"/>
        </w:rPr>
        <w:t xml:space="preserve">Sabiedrība </w:t>
      </w:r>
      <w:proofErr w:type="spellStart"/>
      <w:r w:rsidR="00EC48B5" w:rsidRPr="0041525D">
        <w:rPr>
          <w:rFonts w:ascii="Times New Roman" w:hAnsi="Times New Roman"/>
          <w:sz w:val="28"/>
          <w:szCs w:val="28"/>
        </w:rPr>
        <w:t>Altum</w:t>
      </w:r>
      <w:proofErr w:type="spellEnd"/>
      <w:r w:rsidR="00EC48B5" w:rsidRPr="0041525D">
        <w:rPr>
          <w:rFonts w:ascii="Times New Roman" w:hAnsi="Times New Roman"/>
          <w:sz w:val="28"/>
          <w:szCs w:val="28"/>
        </w:rPr>
        <w:t xml:space="preserve"> </w:t>
      </w:r>
      <w:r w:rsidR="00DB76BA" w:rsidRPr="0041525D">
        <w:rPr>
          <w:rFonts w:ascii="Times New Roman" w:hAnsi="Times New Roman"/>
          <w:sz w:val="28"/>
          <w:szCs w:val="28"/>
        </w:rPr>
        <w:t xml:space="preserve">un komersants, kas saņēmis aizdevumu, </w:t>
      </w:r>
      <w:r w:rsidR="00EC48B5" w:rsidRPr="0041525D">
        <w:rPr>
          <w:rFonts w:ascii="Times New Roman" w:hAnsi="Times New Roman"/>
          <w:sz w:val="28"/>
          <w:szCs w:val="28"/>
        </w:rPr>
        <w:t xml:space="preserve">nodrošina dokumentācijas uzglabāšanu, ievērojot Komisijas </w:t>
      </w:r>
      <w:r w:rsidR="006E25D6" w:rsidRPr="0041525D">
        <w:rPr>
          <w:rFonts w:ascii="Times New Roman" w:hAnsi="Times New Roman"/>
          <w:sz w:val="28"/>
          <w:szCs w:val="28"/>
        </w:rPr>
        <w:t>r</w:t>
      </w:r>
      <w:r w:rsidR="00EC48B5" w:rsidRPr="0041525D">
        <w:rPr>
          <w:rFonts w:ascii="Times New Roman" w:hAnsi="Times New Roman"/>
          <w:sz w:val="28"/>
          <w:szCs w:val="28"/>
        </w:rPr>
        <w:t>egulas Nr</w:t>
      </w:r>
      <w:r w:rsidR="00013BF3" w:rsidRPr="0041525D">
        <w:rPr>
          <w:rFonts w:ascii="Times New Roman" w:hAnsi="Times New Roman"/>
          <w:sz w:val="28"/>
          <w:szCs w:val="28"/>
        </w:rPr>
        <w:t>.</w:t>
      </w:r>
      <w:r w:rsidR="00A333C0" w:rsidRPr="0041525D">
        <w:rPr>
          <w:rFonts w:ascii="Times New Roman" w:hAnsi="Times New Roman"/>
          <w:sz w:val="28"/>
          <w:szCs w:val="28"/>
        </w:rPr>
        <w:t> </w:t>
      </w:r>
      <w:r w:rsidR="00EC48B5" w:rsidRPr="0041525D">
        <w:rPr>
          <w:rFonts w:ascii="Times New Roman" w:hAnsi="Times New Roman"/>
          <w:sz w:val="28"/>
          <w:szCs w:val="28"/>
        </w:rPr>
        <w:t>1407/2013 6</w:t>
      </w:r>
      <w:r w:rsidR="00013BF3" w:rsidRPr="0041525D">
        <w:rPr>
          <w:rFonts w:ascii="Times New Roman" w:hAnsi="Times New Roman"/>
          <w:sz w:val="28"/>
          <w:szCs w:val="28"/>
        </w:rPr>
        <w:t>. </w:t>
      </w:r>
      <w:r w:rsidR="008E30B5" w:rsidRPr="0041525D">
        <w:rPr>
          <w:rFonts w:ascii="Times New Roman" w:hAnsi="Times New Roman"/>
          <w:sz w:val="28"/>
          <w:szCs w:val="28"/>
        </w:rPr>
        <w:t>p</w:t>
      </w:r>
      <w:r w:rsidR="00EC48B5" w:rsidRPr="0041525D">
        <w:rPr>
          <w:rFonts w:ascii="Times New Roman" w:hAnsi="Times New Roman"/>
          <w:sz w:val="28"/>
          <w:szCs w:val="28"/>
        </w:rPr>
        <w:t>anta 4</w:t>
      </w:r>
      <w:r w:rsidR="00013BF3" w:rsidRPr="0041525D">
        <w:rPr>
          <w:rFonts w:ascii="Times New Roman" w:hAnsi="Times New Roman"/>
          <w:sz w:val="28"/>
          <w:szCs w:val="28"/>
        </w:rPr>
        <w:t>. </w:t>
      </w:r>
      <w:r w:rsidR="008E30B5" w:rsidRPr="0041525D">
        <w:rPr>
          <w:rFonts w:ascii="Times New Roman" w:hAnsi="Times New Roman"/>
          <w:sz w:val="28"/>
          <w:szCs w:val="28"/>
        </w:rPr>
        <w:t>p</w:t>
      </w:r>
      <w:r w:rsidR="00EC48B5" w:rsidRPr="0041525D">
        <w:rPr>
          <w:rFonts w:ascii="Times New Roman" w:hAnsi="Times New Roman"/>
          <w:sz w:val="28"/>
          <w:szCs w:val="28"/>
        </w:rPr>
        <w:t>unktā minētos nosacījumus</w:t>
      </w:r>
      <w:r w:rsidR="00792695" w:rsidRPr="0041525D">
        <w:rPr>
          <w:rFonts w:ascii="Times New Roman" w:hAnsi="Times New Roman"/>
          <w:sz w:val="28"/>
          <w:szCs w:val="28"/>
        </w:rPr>
        <w:t xml:space="preserve"> un</w:t>
      </w:r>
      <w:r w:rsidR="00913936" w:rsidRPr="0041525D">
        <w:rPr>
          <w:rFonts w:ascii="Times New Roman" w:hAnsi="Times New Roman"/>
          <w:sz w:val="28"/>
          <w:szCs w:val="28"/>
        </w:rPr>
        <w:t xml:space="preserve"> nodrošinot informācijas pieejamību vismaz </w:t>
      </w:r>
      <w:r w:rsidR="00792695" w:rsidRPr="0041525D">
        <w:rPr>
          <w:rFonts w:ascii="Times New Roman" w:hAnsi="Times New Roman"/>
          <w:sz w:val="28"/>
          <w:szCs w:val="28"/>
        </w:rPr>
        <w:t>10</w:t>
      </w:r>
      <w:r w:rsidR="00913936" w:rsidRPr="0041525D">
        <w:rPr>
          <w:rFonts w:ascii="Times New Roman" w:hAnsi="Times New Roman"/>
          <w:sz w:val="28"/>
          <w:szCs w:val="28"/>
        </w:rPr>
        <w:t xml:space="preserve"> gadus no atbalsta piešķiršanas dienas.</w:t>
      </w:r>
      <w:bookmarkStart w:id="98" w:name="p-520499"/>
      <w:bookmarkStart w:id="99" w:name="p38"/>
      <w:bookmarkStart w:id="100" w:name="p-538522"/>
      <w:bookmarkStart w:id="101" w:name="p38.1"/>
      <w:bookmarkStart w:id="102" w:name="_Ref441510390"/>
      <w:bookmarkEnd w:id="98"/>
      <w:bookmarkEnd w:id="99"/>
      <w:bookmarkEnd w:id="100"/>
      <w:bookmarkEnd w:id="101"/>
    </w:p>
    <w:p w14:paraId="6791927C" w14:textId="77777777" w:rsidR="007306F7" w:rsidRPr="0041525D" w:rsidRDefault="007306F7" w:rsidP="002A7E48">
      <w:pPr>
        <w:spacing w:after="0" w:line="240" w:lineRule="auto"/>
        <w:ind w:firstLine="720"/>
        <w:jc w:val="both"/>
        <w:rPr>
          <w:rFonts w:ascii="Times New Roman" w:hAnsi="Times New Roman"/>
          <w:sz w:val="28"/>
          <w:szCs w:val="28"/>
        </w:rPr>
      </w:pPr>
    </w:p>
    <w:p w14:paraId="30693FE5" w14:textId="7C15CE09" w:rsidR="00356A8A" w:rsidRPr="0041525D" w:rsidRDefault="00EA7EC7" w:rsidP="002A7E48">
      <w:pPr>
        <w:spacing w:after="0" w:line="240" w:lineRule="auto"/>
        <w:ind w:firstLine="720"/>
        <w:jc w:val="both"/>
        <w:rPr>
          <w:rFonts w:ascii="Times New Roman" w:hAnsi="Times New Roman"/>
          <w:spacing w:val="-2"/>
          <w:sz w:val="28"/>
          <w:szCs w:val="28"/>
        </w:rPr>
      </w:pPr>
      <w:r w:rsidRPr="0041525D">
        <w:rPr>
          <w:rFonts w:ascii="Times New Roman" w:hAnsi="Times New Roman"/>
          <w:spacing w:val="-2"/>
          <w:sz w:val="28"/>
          <w:szCs w:val="28"/>
        </w:rPr>
        <w:t>40</w:t>
      </w:r>
      <w:r w:rsidR="00013BF3" w:rsidRPr="0041525D">
        <w:rPr>
          <w:rFonts w:ascii="Times New Roman" w:hAnsi="Times New Roman"/>
          <w:spacing w:val="-2"/>
          <w:sz w:val="28"/>
          <w:szCs w:val="28"/>
        </w:rPr>
        <w:t>. </w:t>
      </w:r>
      <w:r w:rsidR="00356A8A" w:rsidRPr="0041525D">
        <w:rPr>
          <w:rFonts w:ascii="Times New Roman" w:hAnsi="Times New Roman"/>
          <w:spacing w:val="-2"/>
          <w:sz w:val="28"/>
          <w:szCs w:val="28"/>
        </w:rPr>
        <w:t xml:space="preserve">Atbalstu šo noteikumu ietvaros var apvienot ar citu </w:t>
      </w:r>
      <w:proofErr w:type="spellStart"/>
      <w:r w:rsidR="00356A8A" w:rsidRPr="0041525D">
        <w:rPr>
          <w:rFonts w:ascii="Times New Roman" w:hAnsi="Times New Roman"/>
          <w:i/>
          <w:spacing w:val="-2"/>
          <w:sz w:val="28"/>
          <w:szCs w:val="28"/>
        </w:rPr>
        <w:t>de</w:t>
      </w:r>
      <w:proofErr w:type="spellEnd"/>
      <w:r w:rsidR="00A333C0" w:rsidRPr="0041525D">
        <w:rPr>
          <w:rFonts w:ascii="Times New Roman" w:hAnsi="Times New Roman"/>
          <w:i/>
          <w:spacing w:val="-2"/>
          <w:sz w:val="28"/>
          <w:szCs w:val="28"/>
        </w:rPr>
        <w:t> </w:t>
      </w:r>
      <w:proofErr w:type="spellStart"/>
      <w:r w:rsidR="00356A8A" w:rsidRPr="0041525D">
        <w:rPr>
          <w:rFonts w:ascii="Times New Roman" w:hAnsi="Times New Roman"/>
          <w:i/>
          <w:spacing w:val="-2"/>
          <w:sz w:val="28"/>
          <w:szCs w:val="28"/>
        </w:rPr>
        <w:t>minimis</w:t>
      </w:r>
      <w:proofErr w:type="spellEnd"/>
      <w:r w:rsidR="00356A8A" w:rsidRPr="0041525D">
        <w:rPr>
          <w:rFonts w:ascii="Times New Roman" w:hAnsi="Times New Roman"/>
          <w:spacing w:val="-2"/>
          <w:sz w:val="28"/>
          <w:szCs w:val="28"/>
        </w:rPr>
        <w:t xml:space="preserve"> atbalstu par vienām un tām pašām attiecināmajām izmaksām, ja atbalsta apvienošanas rezultātā atbalsta vienībai vai izmaksu pozīcijai attiecīgā maksimālā atbalsta intensitāte nepārsniedz 100</w:t>
      </w:r>
      <w:r w:rsidR="00013BF3" w:rsidRPr="0041525D">
        <w:rPr>
          <w:rFonts w:ascii="Times New Roman" w:hAnsi="Times New Roman"/>
          <w:spacing w:val="-2"/>
          <w:sz w:val="28"/>
          <w:szCs w:val="28"/>
        </w:rPr>
        <w:t> </w:t>
      </w:r>
      <w:r w:rsidR="00356A8A" w:rsidRPr="0041525D">
        <w:rPr>
          <w:rFonts w:ascii="Times New Roman" w:hAnsi="Times New Roman"/>
          <w:spacing w:val="-2"/>
          <w:sz w:val="28"/>
          <w:szCs w:val="28"/>
        </w:rPr>
        <w:t>%</w:t>
      </w:r>
      <w:r w:rsidR="00230A3B" w:rsidRPr="0041525D">
        <w:rPr>
          <w:rFonts w:ascii="Times New Roman" w:hAnsi="Times New Roman"/>
          <w:spacing w:val="-2"/>
          <w:sz w:val="28"/>
          <w:szCs w:val="28"/>
        </w:rPr>
        <w:t xml:space="preserve"> no atbalsta vienības vai izmaksu pozīcijas vērtības</w:t>
      </w:r>
      <w:r w:rsidR="00356A8A" w:rsidRPr="0041525D">
        <w:rPr>
          <w:rFonts w:ascii="Times New Roman" w:hAnsi="Times New Roman"/>
          <w:spacing w:val="-2"/>
          <w:sz w:val="28"/>
          <w:szCs w:val="28"/>
        </w:rPr>
        <w:t>.</w:t>
      </w:r>
    </w:p>
    <w:p w14:paraId="5B3A5311" w14:textId="77777777" w:rsidR="007306F7" w:rsidRPr="0041525D" w:rsidRDefault="007306F7" w:rsidP="002A7E48">
      <w:pPr>
        <w:spacing w:after="0" w:line="240" w:lineRule="auto"/>
        <w:ind w:firstLine="720"/>
        <w:jc w:val="both"/>
        <w:rPr>
          <w:rFonts w:ascii="Times New Roman" w:hAnsi="Times New Roman"/>
          <w:sz w:val="28"/>
          <w:szCs w:val="28"/>
        </w:rPr>
      </w:pPr>
    </w:p>
    <w:p w14:paraId="30693FE6" w14:textId="4DF8A6E4" w:rsidR="00FF44E0"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lastRenderedPageBreak/>
        <w:t>41</w:t>
      </w:r>
      <w:r w:rsidR="00013BF3" w:rsidRPr="0041525D">
        <w:rPr>
          <w:rFonts w:ascii="Times New Roman" w:hAnsi="Times New Roman"/>
          <w:sz w:val="28"/>
          <w:szCs w:val="28"/>
        </w:rPr>
        <w:t>. </w:t>
      </w:r>
      <w:r w:rsidR="00FF44E0" w:rsidRPr="0041525D">
        <w:rPr>
          <w:rFonts w:ascii="Times New Roman" w:hAnsi="Times New Roman"/>
          <w:sz w:val="28"/>
          <w:szCs w:val="28"/>
        </w:rPr>
        <w:t xml:space="preserve">Ievērojot Komisijas regulas </w:t>
      </w:r>
      <w:r w:rsidR="00A333C0" w:rsidRPr="0041525D">
        <w:rPr>
          <w:rFonts w:ascii="Times New Roman" w:hAnsi="Times New Roman"/>
          <w:sz w:val="28"/>
          <w:szCs w:val="28"/>
        </w:rPr>
        <w:t>Nr. </w:t>
      </w:r>
      <w:r w:rsidR="00FF44E0" w:rsidRPr="0041525D">
        <w:rPr>
          <w:rFonts w:ascii="Times New Roman" w:hAnsi="Times New Roman"/>
          <w:sz w:val="28"/>
          <w:szCs w:val="28"/>
        </w:rPr>
        <w:t>1407/2013 5</w:t>
      </w:r>
      <w:r w:rsidR="00013BF3" w:rsidRPr="0041525D">
        <w:rPr>
          <w:rFonts w:ascii="Times New Roman" w:hAnsi="Times New Roman"/>
          <w:sz w:val="28"/>
          <w:szCs w:val="28"/>
        </w:rPr>
        <w:t>. </w:t>
      </w:r>
      <w:r w:rsidR="008E30B5" w:rsidRPr="0041525D">
        <w:rPr>
          <w:rFonts w:ascii="Times New Roman" w:hAnsi="Times New Roman"/>
          <w:sz w:val="28"/>
          <w:szCs w:val="28"/>
        </w:rPr>
        <w:t>p</w:t>
      </w:r>
      <w:r w:rsidR="00FF44E0" w:rsidRPr="0041525D">
        <w:rPr>
          <w:rFonts w:ascii="Times New Roman" w:hAnsi="Times New Roman"/>
          <w:sz w:val="28"/>
          <w:szCs w:val="28"/>
        </w:rPr>
        <w:t>anta 1</w:t>
      </w:r>
      <w:r w:rsidR="00013BF3" w:rsidRPr="0041525D">
        <w:rPr>
          <w:rFonts w:ascii="Times New Roman" w:hAnsi="Times New Roman"/>
          <w:sz w:val="28"/>
          <w:szCs w:val="28"/>
        </w:rPr>
        <w:t>.</w:t>
      </w:r>
      <w:r w:rsidR="001A3A74" w:rsidRPr="0041525D">
        <w:rPr>
          <w:rFonts w:ascii="Times New Roman" w:hAnsi="Times New Roman"/>
          <w:sz w:val="28"/>
          <w:szCs w:val="28"/>
        </w:rPr>
        <w:t xml:space="preserve"> </w:t>
      </w:r>
      <w:r w:rsidR="00FF44E0" w:rsidRPr="0041525D">
        <w:rPr>
          <w:rFonts w:ascii="Times New Roman" w:hAnsi="Times New Roman"/>
          <w:sz w:val="28"/>
          <w:szCs w:val="28"/>
        </w:rPr>
        <w:t>un 2</w:t>
      </w:r>
      <w:r w:rsidR="00013BF3" w:rsidRPr="0041525D">
        <w:rPr>
          <w:rFonts w:ascii="Times New Roman" w:hAnsi="Times New Roman"/>
          <w:sz w:val="28"/>
          <w:szCs w:val="28"/>
        </w:rPr>
        <w:t>. </w:t>
      </w:r>
      <w:r w:rsidR="00153D5C" w:rsidRPr="0041525D">
        <w:rPr>
          <w:rFonts w:ascii="Times New Roman" w:hAnsi="Times New Roman"/>
          <w:sz w:val="28"/>
          <w:szCs w:val="28"/>
        </w:rPr>
        <w:t xml:space="preserve">punktā minētos </w:t>
      </w:r>
      <w:r w:rsidR="00FF44E0" w:rsidRPr="0041525D">
        <w:rPr>
          <w:rFonts w:ascii="Times New Roman" w:hAnsi="Times New Roman"/>
          <w:sz w:val="28"/>
          <w:szCs w:val="28"/>
        </w:rPr>
        <w:t>nosacījumus, š</w:t>
      </w:r>
      <w:r w:rsidR="001F114B" w:rsidRPr="0041525D">
        <w:rPr>
          <w:rFonts w:ascii="Times New Roman" w:hAnsi="Times New Roman"/>
          <w:sz w:val="28"/>
          <w:szCs w:val="28"/>
        </w:rPr>
        <w:t>o</w:t>
      </w:r>
      <w:r w:rsidR="00FF44E0" w:rsidRPr="0041525D">
        <w:rPr>
          <w:rFonts w:ascii="Times New Roman" w:hAnsi="Times New Roman"/>
          <w:sz w:val="28"/>
          <w:szCs w:val="28"/>
        </w:rPr>
        <w:t xml:space="preserve"> noteikumu ietvaros piešķirto </w:t>
      </w:r>
      <w:proofErr w:type="spellStart"/>
      <w:r w:rsidR="00FF44E0" w:rsidRPr="0041525D">
        <w:rPr>
          <w:rFonts w:ascii="Times New Roman" w:hAnsi="Times New Roman"/>
          <w:i/>
          <w:sz w:val="28"/>
          <w:szCs w:val="28"/>
        </w:rPr>
        <w:t>de</w:t>
      </w:r>
      <w:proofErr w:type="spellEnd"/>
      <w:r w:rsidR="00FF44E0" w:rsidRPr="0041525D">
        <w:rPr>
          <w:rFonts w:ascii="Times New Roman" w:hAnsi="Times New Roman"/>
          <w:i/>
          <w:sz w:val="28"/>
          <w:szCs w:val="28"/>
        </w:rPr>
        <w:t xml:space="preserve"> </w:t>
      </w:r>
      <w:proofErr w:type="spellStart"/>
      <w:r w:rsidR="00FF44E0" w:rsidRPr="0041525D">
        <w:rPr>
          <w:rFonts w:ascii="Times New Roman" w:hAnsi="Times New Roman"/>
          <w:i/>
          <w:sz w:val="28"/>
          <w:szCs w:val="28"/>
        </w:rPr>
        <w:t>minimis</w:t>
      </w:r>
      <w:proofErr w:type="spellEnd"/>
      <w:r w:rsidR="00FF44E0" w:rsidRPr="0041525D">
        <w:rPr>
          <w:rFonts w:ascii="Times New Roman" w:hAnsi="Times New Roman"/>
          <w:sz w:val="28"/>
          <w:szCs w:val="28"/>
        </w:rPr>
        <w:t xml:space="preserve"> atbalstu drīkst apvienot ar citu </w:t>
      </w:r>
      <w:proofErr w:type="spellStart"/>
      <w:r w:rsidR="00FF44E0" w:rsidRPr="0041525D">
        <w:rPr>
          <w:rFonts w:ascii="Times New Roman" w:hAnsi="Times New Roman"/>
          <w:i/>
          <w:sz w:val="28"/>
          <w:szCs w:val="28"/>
        </w:rPr>
        <w:t>de</w:t>
      </w:r>
      <w:proofErr w:type="spellEnd"/>
      <w:r w:rsidR="00A333C0" w:rsidRPr="0041525D">
        <w:rPr>
          <w:rFonts w:ascii="Times New Roman" w:hAnsi="Times New Roman"/>
          <w:i/>
          <w:sz w:val="28"/>
          <w:szCs w:val="28"/>
        </w:rPr>
        <w:t> </w:t>
      </w:r>
      <w:proofErr w:type="spellStart"/>
      <w:r w:rsidR="00FF44E0" w:rsidRPr="0041525D">
        <w:rPr>
          <w:rFonts w:ascii="Times New Roman" w:hAnsi="Times New Roman"/>
          <w:i/>
          <w:sz w:val="28"/>
          <w:szCs w:val="28"/>
        </w:rPr>
        <w:t>minimis</w:t>
      </w:r>
      <w:proofErr w:type="spellEnd"/>
      <w:r w:rsidR="00FF44E0" w:rsidRPr="0041525D">
        <w:rPr>
          <w:rFonts w:ascii="Times New Roman" w:hAnsi="Times New Roman"/>
          <w:sz w:val="28"/>
          <w:szCs w:val="28"/>
        </w:rPr>
        <w:t xml:space="preserve"> atbalstu līdz </w:t>
      </w:r>
      <w:r w:rsidR="006E25D6" w:rsidRPr="0041525D">
        <w:rPr>
          <w:rFonts w:ascii="Times New Roman" w:hAnsi="Times New Roman"/>
          <w:sz w:val="28"/>
          <w:szCs w:val="28"/>
        </w:rPr>
        <w:t xml:space="preserve">Komisijas regulas </w:t>
      </w:r>
      <w:r w:rsidR="00A333C0" w:rsidRPr="0041525D">
        <w:rPr>
          <w:rFonts w:ascii="Times New Roman" w:hAnsi="Times New Roman"/>
          <w:sz w:val="28"/>
          <w:szCs w:val="28"/>
        </w:rPr>
        <w:t>Nr. </w:t>
      </w:r>
      <w:r w:rsidR="00FF44E0" w:rsidRPr="0041525D">
        <w:rPr>
          <w:rFonts w:ascii="Times New Roman" w:hAnsi="Times New Roman"/>
          <w:sz w:val="28"/>
          <w:szCs w:val="28"/>
        </w:rPr>
        <w:t>1407/2013 3</w:t>
      </w:r>
      <w:r w:rsidR="00013BF3" w:rsidRPr="0041525D">
        <w:rPr>
          <w:rFonts w:ascii="Times New Roman" w:hAnsi="Times New Roman"/>
          <w:sz w:val="28"/>
          <w:szCs w:val="28"/>
        </w:rPr>
        <w:t>. </w:t>
      </w:r>
      <w:r w:rsidR="008E30B5" w:rsidRPr="0041525D">
        <w:rPr>
          <w:rFonts w:ascii="Times New Roman" w:hAnsi="Times New Roman"/>
          <w:sz w:val="28"/>
          <w:szCs w:val="28"/>
        </w:rPr>
        <w:t>p</w:t>
      </w:r>
      <w:r w:rsidR="00FF44E0" w:rsidRPr="0041525D">
        <w:rPr>
          <w:rFonts w:ascii="Times New Roman" w:hAnsi="Times New Roman"/>
          <w:sz w:val="28"/>
          <w:szCs w:val="28"/>
        </w:rPr>
        <w:t>anta 2</w:t>
      </w:r>
      <w:r w:rsidR="00013BF3" w:rsidRPr="0041525D">
        <w:rPr>
          <w:rFonts w:ascii="Times New Roman" w:hAnsi="Times New Roman"/>
          <w:sz w:val="28"/>
          <w:szCs w:val="28"/>
        </w:rPr>
        <w:t>. </w:t>
      </w:r>
      <w:r w:rsidR="008E30B5" w:rsidRPr="0041525D">
        <w:rPr>
          <w:rFonts w:ascii="Times New Roman" w:hAnsi="Times New Roman"/>
          <w:sz w:val="28"/>
          <w:szCs w:val="28"/>
        </w:rPr>
        <w:t>p</w:t>
      </w:r>
      <w:r w:rsidR="00FF44E0" w:rsidRPr="0041525D">
        <w:rPr>
          <w:rFonts w:ascii="Times New Roman" w:hAnsi="Times New Roman"/>
          <w:sz w:val="28"/>
          <w:szCs w:val="28"/>
        </w:rPr>
        <w:t>unktā noteiktajam robežlielumam, kā arī drīkst apvienot ar citu valsts atbalstu attiecībā uz vienām un tām pašām attiecināmajām izmaksām vai citu valsts atbalstu tam pašam riska finansējuma pasākumam, ja šīs apvienošanas rezultātā netiek pārsniegta attiecīgā maksimālā atbalsta intensitāte vai atbalsta summa, kāda noteikta valsts atbalsta programmā, atbalsta projektā vai Eiropas Komisijas lēmumā.</w:t>
      </w:r>
    </w:p>
    <w:p w14:paraId="30693FE7" w14:textId="77777777" w:rsidR="00BF2EA7" w:rsidRPr="0041525D" w:rsidRDefault="00BF2EA7" w:rsidP="002A7E48">
      <w:pPr>
        <w:spacing w:after="0" w:line="240" w:lineRule="auto"/>
        <w:ind w:firstLine="720"/>
        <w:jc w:val="both"/>
        <w:rPr>
          <w:rFonts w:ascii="Times New Roman" w:hAnsi="Times New Roman"/>
          <w:sz w:val="28"/>
          <w:szCs w:val="28"/>
        </w:rPr>
      </w:pPr>
    </w:p>
    <w:p w14:paraId="30693FE8" w14:textId="5748026D" w:rsidR="00BF2EA7" w:rsidRPr="0041525D" w:rsidRDefault="00EA7EC7" w:rsidP="002A7E48">
      <w:pPr>
        <w:spacing w:after="0" w:line="240" w:lineRule="auto"/>
        <w:jc w:val="center"/>
        <w:rPr>
          <w:rFonts w:ascii="Times New Roman" w:hAnsi="Times New Roman"/>
          <w:b/>
          <w:sz w:val="28"/>
          <w:szCs w:val="28"/>
        </w:rPr>
      </w:pPr>
      <w:r w:rsidRPr="0041525D">
        <w:rPr>
          <w:rFonts w:ascii="Times New Roman" w:hAnsi="Times New Roman"/>
          <w:b/>
          <w:sz w:val="28"/>
          <w:szCs w:val="28"/>
        </w:rPr>
        <w:t>V</w:t>
      </w:r>
      <w:r w:rsidR="00013BF3" w:rsidRPr="0041525D">
        <w:rPr>
          <w:rFonts w:ascii="Times New Roman" w:hAnsi="Times New Roman"/>
          <w:b/>
          <w:sz w:val="28"/>
          <w:szCs w:val="28"/>
        </w:rPr>
        <w:t>. </w:t>
      </w:r>
      <w:r w:rsidR="00BF2EA7" w:rsidRPr="0041525D">
        <w:rPr>
          <w:rFonts w:ascii="Times New Roman" w:hAnsi="Times New Roman"/>
          <w:b/>
          <w:sz w:val="28"/>
          <w:szCs w:val="28"/>
        </w:rPr>
        <w:t>Noslēguma jautājums</w:t>
      </w:r>
    </w:p>
    <w:p w14:paraId="0F7DA914" w14:textId="77777777" w:rsidR="002A7E48" w:rsidRPr="0041525D" w:rsidRDefault="002A7E48" w:rsidP="002A7E48">
      <w:pPr>
        <w:spacing w:after="0" w:line="240" w:lineRule="auto"/>
        <w:ind w:firstLine="720"/>
        <w:jc w:val="both"/>
        <w:rPr>
          <w:rFonts w:ascii="Times New Roman" w:hAnsi="Times New Roman"/>
          <w:sz w:val="28"/>
          <w:szCs w:val="28"/>
        </w:rPr>
      </w:pPr>
      <w:bookmarkStart w:id="103" w:name="p-538524"/>
      <w:bookmarkStart w:id="104" w:name="p38.2"/>
      <w:bookmarkStart w:id="105" w:name="n5"/>
      <w:bookmarkEnd w:id="102"/>
      <w:bookmarkEnd w:id="103"/>
      <w:bookmarkEnd w:id="104"/>
      <w:bookmarkEnd w:id="105"/>
    </w:p>
    <w:p w14:paraId="30693FEC" w14:textId="5783FB7A" w:rsidR="000E2E03" w:rsidRPr="0041525D" w:rsidRDefault="00EA7EC7" w:rsidP="002A7E48">
      <w:pPr>
        <w:spacing w:after="0" w:line="240" w:lineRule="auto"/>
        <w:ind w:firstLine="720"/>
        <w:jc w:val="both"/>
        <w:rPr>
          <w:rFonts w:ascii="Times New Roman" w:hAnsi="Times New Roman"/>
          <w:sz w:val="28"/>
          <w:szCs w:val="28"/>
        </w:rPr>
      </w:pPr>
      <w:r w:rsidRPr="0041525D">
        <w:rPr>
          <w:rFonts w:ascii="Times New Roman" w:hAnsi="Times New Roman"/>
          <w:sz w:val="28"/>
          <w:szCs w:val="28"/>
        </w:rPr>
        <w:t>42</w:t>
      </w:r>
      <w:r w:rsidR="00013BF3" w:rsidRPr="0041525D">
        <w:rPr>
          <w:rFonts w:ascii="Times New Roman" w:hAnsi="Times New Roman"/>
          <w:sz w:val="28"/>
          <w:szCs w:val="28"/>
        </w:rPr>
        <w:t>. </w:t>
      </w:r>
      <w:r w:rsidR="00D26D91" w:rsidRPr="0041525D">
        <w:rPr>
          <w:rFonts w:ascii="Times New Roman" w:hAnsi="Times New Roman"/>
          <w:sz w:val="28"/>
          <w:szCs w:val="28"/>
        </w:rPr>
        <w:t>Aizdevumu pieteikumus, kas iesniegti no 2016</w:t>
      </w:r>
      <w:r w:rsidR="00013BF3" w:rsidRPr="0041525D">
        <w:rPr>
          <w:rFonts w:ascii="Times New Roman" w:hAnsi="Times New Roman"/>
          <w:sz w:val="28"/>
          <w:szCs w:val="28"/>
        </w:rPr>
        <w:t>. </w:t>
      </w:r>
      <w:r w:rsidR="00D26D91" w:rsidRPr="0041525D">
        <w:rPr>
          <w:rFonts w:ascii="Times New Roman" w:hAnsi="Times New Roman"/>
          <w:sz w:val="28"/>
          <w:szCs w:val="28"/>
        </w:rPr>
        <w:t>gada 16</w:t>
      </w:r>
      <w:r w:rsidR="00013BF3" w:rsidRPr="0041525D">
        <w:rPr>
          <w:rFonts w:ascii="Times New Roman" w:hAnsi="Times New Roman"/>
          <w:sz w:val="28"/>
          <w:szCs w:val="28"/>
        </w:rPr>
        <w:t>. </w:t>
      </w:r>
      <w:r w:rsidR="00D26D91" w:rsidRPr="0041525D">
        <w:rPr>
          <w:rFonts w:ascii="Times New Roman" w:hAnsi="Times New Roman"/>
          <w:sz w:val="28"/>
          <w:szCs w:val="28"/>
        </w:rPr>
        <w:t xml:space="preserve">maija līdz šo noteikumu spēkā stāšanās dienai, sabiedrība </w:t>
      </w:r>
      <w:proofErr w:type="spellStart"/>
      <w:r w:rsidR="00D26D91" w:rsidRPr="0041525D">
        <w:rPr>
          <w:rFonts w:ascii="Times New Roman" w:hAnsi="Times New Roman"/>
          <w:sz w:val="28"/>
          <w:szCs w:val="28"/>
        </w:rPr>
        <w:t>Altum</w:t>
      </w:r>
      <w:proofErr w:type="spellEnd"/>
      <w:r w:rsidR="00D26D91" w:rsidRPr="0041525D">
        <w:rPr>
          <w:rFonts w:ascii="Times New Roman" w:hAnsi="Times New Roman"/>
          <w:sz w:val="28"/>
          <w:szCs w:val="28"/>
        </w:rPr>
        <w:t xml:space="preserve"> izskata saskaņā ar šiem noteikumiem</w:t>
      </w:r>
      <w:r w:rsidR="00013BF3" w:rsidRPr="0041525D">
        <w:rPr>
          <w:rFonts w:ascii="Times New Roman" w:hAnsi="Times New Roman"/>
          <w:sz w:val="28"/>
          <w:szCs w:val="28"/>
        </w:rPr>
        <w:t>.</w:t>
      </w:r>
      <w:r w:rsidR="0041525D">
        <w:rPr>
          <w:rFonts w:ascii="Times New Roman" w:hAnsi="Times New Roman"/>
          <w:sz w:val="28"/>
          <w:szCs w:val="28"/>
        </w:rPr>
        <w:t xml:space="preserve"> </w:t>
      </w:r>
      <w:r w:rsidR="00D26D91" w:rsidRPr="0041525D">
        <w:rPr>
          <w:rFonts w:ascii="Times New Roman" w:hAnsi="Times New Roman"/>
          <w:sz w:val="28"/>
          <w:szCs w:val="28"/>
        </w:rPr>
        <w:t xml:space="preserve">Aizdevumu līgumus ar šajā punktā minētajiem pieteicējiem slēdz pēc </w:t>
      </w:r>
      <w:r w:rsidR="0041525D" w:rsidRPr="0041525D">
        <w:rPr>
          <w:rFonts w:ascii="Times New Roman" w:hAnsi="Times New Roman"/>
          <w:sz w:val="28"/>
          <w:szCs w:val="28"/>
        </w:rPr>
        <w:t>tam, kad sabiedrība</w:t>
      </w:r>
      <w:r w:rsidR="00D26D91" w:rsidRPr="0041525D">
        <w:rPr>
          <w:rFonts w:ascii="Times New Roman" w:hAnsi="Times New Roman"/>
          <w:sz w:val="28"/>
          <w:szCs w:val="28"/>
        </w:rPr>
        <w:t xml:space="preserve"> </w:t>
      </w:r>
      <w:proofErr w:type="spellStart"/>
      <w:r w:rsidR="00D26D91" w:rsidRPr="0041525D">
        <w:rPr>
          <w:rFonts w:ascii="Times New Roman" w:hAnsi="Times New Roman"/>
          <w:sz w:val="28"/>
          <w:szCs w:val="28"/>
        </w:rPr>
        <w:t>Altum</w:t>
      </w:r>
      <w:proofErr w:type="spellEnd"/>
      <w:r w:rsidR="00D26D91" w:rsidRPr="0041525D">
        <w:rPr>
          <w:rFonts w:ascii="Times New Roman" w:hAnsi="Times New Roman"/>
          <w:sz w:val="28"/>
          <w:szCs w:val="28"/>
        </w:rPr>
        <w:t xml:space="preserve"> </w:t>
      </w:r>
      <w:r w:rsidR="0041525D" w:rsidRPr="0041525D">
        <w:rPr>
          <w:rFonts w:ascii="Times New Roman" w:hAnsi="Times New Roman"/>
          <w:sz w:val="28"/>
          <w:szCs w:val="28"/>
        </w:rPr>
        <w:t xml:space="preserve">noslēgusi </w:t>
      </w:r>
      <w:r w:rsidR="00D26D91" w:rsidRPr="0041525D">
        <w:rPr>
          <w:rFonts w:ascii="Times New Roman" w:hAnsi="Times New Roman"/>
          <w:sz w:val="28"/>
          <w:szCs w:val="28"/>
        </w:rPr>
        <w:t>finansēšanas nolīgum</w:t>
      </w:r>
      <w:r w:rsidR="0041525D" w:rsidRPr="0041525D">
        <w:rPr>
          <w:rFonts w:ascii="Times New Roman" w:hAnsi="Times New Roman"/>
          <w:sz w:val="28"/>
          <w:szCs w:val="28"/>
        </w:rPr>
        <w:t>u</w:t>
      </w:r>
      <w:r w:rsidR="00D26D91" w:rsidRPr="0041525D">
        <w:rPr>
          <w:rFonts w:ascii="Times New Roman" w:hAnsi="Times New Roman"/>
          <w:sz w:val="28"/>
          <w:szCs w:val="28"/>
        </w:rPr>
        <w:t xml:space="preserve"> ar Centrālo finanšu un līgumu aģentūru.</w:t>
      </w:r>
    </w:p>
    <w:p w14:paraId="3DD76972" w14:textId="77777777" w:rsidR="008E30B5" w:rsidRPr="0041525D" w:rsidRDefault="008E30B5" w:rsidP="002A7E48">
      <w:pPr>
        <w:spacing w:after="0" w:line="240" w:lineRule="auto"/>
        <w:ind w:firstLine="720"/>
        <w:jc w:val="both"/>
        <w:rPr>
          <w:rFonts w:ascii="Times New Roman" w:hAnsi="Times New Roman"/>
          <w:sz w:val="28"/>
          <w:szCs w:val="28"/>
        </w:rPr>
      </w:pPr>
    </w:p>
    <w:p w14:paraId="0BF51F0C" w14:textId="77777777" w:rsidR="008E30B5" w:rsidRPr="0041525D" w:rsidRDefault="008E30B5" w:rsidP="002A7E48">
      <w:pPr>
        <w:spacing w:after="0" w:line="240" w:lineRule="auto"/>
        <w:ind w:firstLine="720"/>
        <w:jc w:val="both"/>
        <w:rPr>
          <w:rFonts w:ascii="Times New Roman" w:hAnsi="Times New Roman"/>
          <w:sz w:val="28"/>
          <w:szCs w:val="28"/>
        </w:rPr>
      </w:pPr>
    </w:p>
    <w:p w14:paraId="55B4C0A9" w14:textId="77777777" w:rsidR="008E30B5" w:rsidRPr="0041525D" w:rsidRDefault="008E30B5" w:rsidP="002A7E48">
      <w:pPr>
        <w:spacing w:after="0" w:line="240" w:lineRule="auto"/>
        <w:ind w:firstLine="720"/>
        <w:jc w:val="both"/>
        <w:rPr>
          <w:rFonts w:ascii="Times New Roman" w:hAnsi="Times New Roman"/>
          <w:sz w:val="28"/>
          <w:szCs w:val="28"/>
        </w:rPr>
      </w:pPr>
    </w:p>
    <w:p w14:paraId="1250012B" w14:textId="77777777" w:rsidR="008E30B5" w:rsidRPr="0041525D" w:rsidRDefault="008E30B5" w:rsidP="0041525D">
      <w:pPr>
        <w:pStyle w:val="naisf"/>
        <w:tabs>
          <w:tab w:val="left" w:pos="6521"/>
          <w:tab w:val="right" w:pos="8820"/>
        </w:tabs>
        <w:spacing w:before="0" w:after="0"/>
        <w:ind w:firstLine="720"/>
        <w:rPr>
          <w:sz w:val="28"/>
          <w:szCs w:val="28"/>
        </w:rPr>
      </w:pPr>
      <w:r w:rsidRPr="0041525D">
        <w:rPr>
          <w:sz w:val="28"/>
          <w:szCs w:val="28"/>
        </w:rPr>
        <w:t>Ministru prezidents</w:t>
      </w:r>
      <w:r w:rsidRPr="0041525D">
        <w:rPr>
          <w:sz w:val="28"/>
          <w:szCs w:val="28"/>
        </w:rPr>
        <w:tab/>
        <w:t xml:space="preserve">Māris Kučinskis </w:t>
      </w:r>
    </w:p>
    <w:p w14:paraId="22498612" w14:textId="77777777" w:rsidR="008E30B5" w:rsidRPr="0041525D" w:rsidRDefault="008E30B5" w:rsidP="0041525D">
      <w:pPr>
        <w:pStyle w:val="naisf"/>
        <w:tabs>
          <w:tab w:val="left" w:pos="6521"/>
          <w:tab w:val="right" w:pos="9000"/>
        </w:tabs>
        <w:spacing w:before="0" w:after="0"/>
        <w:ind w:firstLine="720"/>
        <w:rPr>
          <w:sz w:val="28"/>
          <w:szCs w:val="28"/>
        </w:rPr>
      </w:pPr>
    </w:p>
    <w:p w14:paraId="79A923E5" w14:textId="77777777" w:rsidR="008E30B5" w:rsidRPr="0041525D" w:rsidRDefault="008E30B5" w:rsidP="0041525D">
      <w:pPr>
        <w:pStyle w:val="naisf"/>
        <w:tabs>
          <w:tab w:val="left" w:pos="6521"/>
          <w:tab w:val="right" w:pos="9000"/>
        </w:tabs>
        <w:spacing w:before="0" w:after="0"/>
        <w:ind w:firstLine="720"/>
        <w:rPr>
          <w:sz w:val="28"/>
          <w:szCs w:val="28"/>
        </w:rPr>
      </w:pPr>
    </w:p>
    <w:p w14:paraId="68D313B5" w14:textId="77777777" w:rsidR="008E30B5" w:rsidRPr="0041525D" w:rsidRDefault="008E30B5" w:rsidP="0041525D">
      <w:pPr>
        <w:pStyle w:val="naisf"/>
        <w:tabs>
          <w:tab w:val="left" w:pos="6521"/>
          <w:tab w:val="right" w:pos="9000"/>
        </w:tabs>
        <w:spacing w:before="0" w:after="0"/>
        <w:ind w:firstLine="720"/>
        <w:rPr>
          <w:sz w:val="28"/>
          <w:szCs w:val="28"/>
        </w:rPr>
      </w:pPr>
    </w:p>
    <w:p w14:paraId="455C0A07" w14:textId="77777777" w:rsidR="000B4AFB" w:rsidRPr="00EB58EB" w:rsidRDefault="000B4AFB" w:rsidP="000B4AFB">
      <w:pPr>
        <w:tabs>
          <w:tab w:val="left" w:pos="4678"/>
          <w:tab w:val="left" w:pos="6663"/>
        </w:tabs>
        <w:spacing w:after="0" w:line="240" w:lineRule="auto"/>
        <w:ind w:firstLine="709"/>
        <w:rPr>
          <w:rFonts w:ascii="Times New Roman" w:hAnsi="Times New Roman"/>
        </w:rPr>
      </w:pPr>
      <w:r>
        <w:rPr>
          <w:rFonts w:ascii="Times New Roman" w:hAnsi="Times New Roman"/>
          <w:sz w:val="28"/>
        </w:rPr>
        <w:t>Ministru prezidenta biedrs</w:t>
      </w:r>
      <w:r w:rsidRPr="00EB58EB">
        <w:rPr>
          <w:rFonts w:ascii="Times New Roman" w:hAnsi="Times New Roman"/>
          <w:sz w:val="28"/>
        </w:rPr>
        <w:t>,</w:t>
      </w:r>
    </w:p>
    <w:p w14:paraId="76F9926B" w14:textId="77777777" w:rsidR="000B4AFB" w:rsidRPr="00EB58EB" w:rsidRDefault="000B4AFB" w:rsidP="000B4AFB">
      <w:pPr>
        <w:tabs>
          <w:tab w:val="left" w:pos="6521"/>
        </w:tabs>
        <w:spacing w:after="0" w:line="240" w:lineRule="auto"/>
        <w:ind w:firstLine="709"/>
        <w:rPr>
          <w:rFonts w:ascii="Times New Roman" w:hAnsi="Times New Roman"/>
          <w:sz w:val="28"/>
          <w:szCs w:val="28"/>
        </w:rPr>
      </w:pPr>
      <w:r w:rsidRPr="00EB58EB">
        <w:rPr>
          <w:rFonts w:ascii="Times New Roman" w:hAnsi="Times New Roman"/>
          <w:sz w:val="28"/>
        </w:rPr>
        <w:t>ekonomikas ministr</w:t>
      </w:r>
      <w:r>
        <w:rPr>
          <w:rFonts w:ascii="Times New Roman" w:hAnsi="Times New Roman"/>
          <w:sz w:val="28"/>
        </w:rPr>
        <w:t>s</w:t>
      </w:r>
      <w:r>
        <w:rPr>
          <w:rFonts w:ascii="Times New Roman" w:hAnsi="Times New Roman"/>
          <w:sz w:val="28"/>
          <w:szCs w:val="28"/>
        </w:rPr>
        <w:tab/>
        <w:t xml:space="preserve">Arvils </w:t>
      </w:r>
      <w:proofErr w:type="spellStart"/>
      <w:r>
        <w:rPr>
          <w:rFonts w:ascii="Times New Roman" w:hAnsi="Times New Roman"/>
          <w:sz w:val="28"/>
          <w:szCs w:val="28"/>
        </w:rPr>
        <w:t>Ašeradens</w:t>
      </w:r>
      <w:proofErr w:type="spellEnd"/>
    </w:p>
    <w:sectPr w:rsidR="000B4AFB" w:rsidRPr="00EB58EB" w:rsidSect="008E30B5">
      <w:headerReference w:type="default" r:id="rId15"/>
      <w:footerReference w:type="default" r:id="rId16"/>
      <w:headerReference w:type="first" r:id="rId17"/>
      <w:footerReference w:type="first" r:id="rId18"/>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93FFF" w14:textId="77777777" w:rsidR="00E3366E" w:rsidRDefault="00E3366E" w:rsidP="00173166">
      <w:pPr>
        <w:spacing w:after="0" w:line="240" w:lineRule="auto"/>
      </w:pPr>
      <w:r>
        <w:separator/>
      </w:r>
    </w:p>
  </w:endnote>
  <w:endnote w:type="continuationSeparator" w:id="0">
    <w:p w14:paraId="30694000" w14:textId="77777777" w:rsidR="00E3366E" w:rsidRDefault="00E3366E"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C3662" w14:textId="4395CC5F" w:rsidR="008E30B5" w:rsidRPr="008E30B5" w:rsidRDefault="008E30B5" w:rsidP="008E30B5">
    <w:pPr>
      <w:pStyle w:val="Footer"/>
      <w:rPr>
        <w:rFonts w:ascii="Times New Roman" w:hAnsi="Times New Roman"/>
        <w:sz w:val="16"/>
        <w:szCs w:val="16"/>
      </w:rPr>
    </w:pPr>
    <w:r w:rsidRPr="008E30B5">
      <w:rPr>
        <w:rFonts w:ascii="Times New Roman" w:hAnsi="Times New Roman"/>
        <w:sz w:val="16"/>
        <w:szCs w:val="16"/>
      </w:rPr>
      <w:t>N1006_6</w:t>
    </w:r>
    <w:r w:rsidR="00223BE5">
      <w:rPr>
        <w:rFonts w:ascii="Times New Roman" w:hAnsi="Times New Roman"/>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4DE19" w14:textId="016B619D" w:rsidR="008E30B5" w:rsidRPr="008E30B5" w:rsidRDefault="008E30B5">
    <w:pPr>
      <w:pStyle w:val="Footer"/>
      <w:rPr>
        <w:rFonts w:ascii="Times New Roman" w:hAnsi="Times New Roman"/>
        <w:sz w:val="16"/>
        <w:szCs w:val="16"/>
      </w:rPr>
    </w:pPr>
    <w:r w:rsidRPr="008E30B5">
      <w:rPr>
        <w:rFonts w:ascii="Times New Roman" w:hAnsi="Times New Roman"/>
        <w:sz w:val="16"/>
        <w:szCs w:val="16"/>
      </w:rPr>
      <w:t>N1006_6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93FFD" w14:textId="77777777" w:rsidR="00E3366E" w:rsidRDefault="00E3366E" w:rsidP="00173166">
      <w:pPr>
        <w:spacing w:after="0" w:line="240" w:lineRule="auto"/>
      </w:pPr>
      <w:r>
        <w:separator/>
      </w:r>
    </w:p>
  </w:footnote>
  <w:footnote w:type="continuationSeparator" w:id="0">
    <w:p w14:paraId="30693FFE" w14:textId="77777777" w:rsidR="00E3366E" w:rsidRDefault="00E3366E"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4001" w14:textId="77777777" w:rsidR="00E101FB" w:rsidRPr="00EA190A" w:rsidRDefault="00E101FB">
    <w:pPr>
      <w:pStyle w:val="Header"/>
      <w:jc w:val="center"/>
      <w:rPr>
        <w:rFonts w:ascii="Times New Roman" w:hAnsi="Times New Roman"/>
        <w:sz w:val="24"/>
        <w:szCs w:val="24"/>
      </w:rPr>
    </w:pPr>
    <w:r w:rsidRPr="00EA190A">
      <w:rPr>
        <w:rFonts w:ascii="Times New Roman" w:hAnsi="Times New Roman"/>
        <w:sz w:val="24"/>
        <w:szCs w:val="24"/>
      </w:rPr>
      <w:fldChar w:fldCharType="begin"/>
    </w:r>
    <w:r w:rsidRPr="00EA190A">
      <w:rPr>
        <w:rFonts w:ascii="Times New Roman" w:hAnsi="Times New Roman"/>
        <w:sz w:val="24"/>
        <w:szCs w:val="24"/>
      </w:rPr>
      <w:instrText xml:space="preserve"> PAGE   \* MERGEFORMAT </w:instrText>
    </w:r>
    <w:r w:rsidRPr="00EA190A">
      <w:rPr>
        <w:rFonts w:ascii="Times New Roman" w:hAnsi="Times New Roman"/>
        <w:sz w:val="24"/>
        <w:szCs w:val="24"/>
      </w:rPr>
      <w:fldChar w:fldCharType="separate"/>
    </w:r>
    <w:r w:rsidR="00A26A84">
      <w:rPr>
        <w:rFonts w:ascii="Times New Roman" w:hAnsi="Times New Roman"/>
        <w:noProof/>
        <w:sz w:val="24"/>
        <w:szCs w:val="24"/>
      </w:rPr>
      <w:t>8</w:t>
    </w:r>
    <w:r w:rsidRPr="00EA190A">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3795C" w14:textId="10894D03" w:rsidR="008E30B5" w:rsidRPr="008E30B5" w:rsidRDefault="008E30B5">
    <w:pPr>
      <w:pStyle w:val="Header"/>
      <w:rPr>
        <w:rFonts w:ascii="Times New Roman" w:hAnsi="Times New Roman"/>
        <w:sz w:val="28"/>
        <w:szCs w:val="28"/>
      </w:rPr>
    </w:pPr>
  </w:p>
  <w:p w14:paraId="7E5C1D2A" w14:textId="7B3476D8" w:rsidR="008E30B5" w:rsidRPr="008E30B5" w:rsidRDefault="008E30B5">
    <w:pPr>
      <w:pStyle w:val="Header"/>
      <w:rPr>
        <w:rFonts w:ascii="Times New Roman" w:hAnsi="Times New Roman"/>
        <w:sz w:val="28"/>
        <w:szCs w:val="28"/>
      </w:rPr>
    </w:pPr>
    <w:r w:rsidRPr="008E30B5">
      <w:rPr>
        <w:rFonts w:ascii="Times New Roman" w:hAnsi="Times New Roman"/>
        <w:noProof/>
        <w:sz w:val="32"/>
        <w:szCs w:val="28"/>
        <w:lang w:eastAsia="lv-LV"/>
      </w:rPr>
      <w:drawing>
        <wp:inline distT="0" distB="0" distL="0" distR="0" wp14:anchorId="26C03E2C" wp14:editId="2F0C2EC7">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20030D"/>
    <w:multiLevelType w:val="multilevel"/>
    <w:tmpl w:val="D540743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4B12A8"/>
    <w:multiLevelType w:val="hybridMultilevel"/>
    <w:tmpl w:val="A7D29A16"/>
    <w:lvl w:ilvl="0" w:tplc="0EE840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C261D31"/>
    <w:multiLevelType w:val="hybridMultilevel"/>
    <w:tmpl w:val="DCD0BBB2"/>
    <w:lvl w:ilvl="0" w:tplc="0EE840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īne Kapusta">
    <w15:presenceInfo w15:providerId="None" w15:userId="Kristīne Kapu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3135"/>
    <w:rsid w:val="0000336E"/>
    <w:rsid w:val="00003DCF"/>
    <w:rsid w:val="00006C80"/>
    <w:rsid w:val="00007671"/>
    <w:rsid w:val="00011762"/>
    <w:rsid w:val="00013BF3"/>
    <w:rsid w:val="0001645D"/>
    <w:rsid w:val="00017E2D"/>
    <w:rsid w:val="00021C4C"/>
    <w:rsid w:val="00022995"/>
    <w:rsid w:val="000245CC"/>
    <w:rsid w:val="000270E6"/>
    <w:rsid w:val="00027296"/>
    <w:rsid w:val="00030267"/>
    <w:rsid w:val="000305C6"/>
    <w:rsid w:val="00031BE4"/>
    <w:rsid w:val="0003279B"/>
    <w:rsid w:val="00033F72"/>
    <w:rsid w:val="00034CDB"/>
    <w:rsid w:val="000359A8"/>
    <w:rsid w:val="00036CC8"/>
    <w:rsid w:val="0003743F"/>
    <w:rsid w:val="00040C47"/>
    <w:rsid w:val="000411DC"/>
    <w:rsid w:val="00041E79"/>
    <w:rsid w:val="00042E1B"/>
    <w:rsid w:val="0004386D"/>
    <w:rsid w:val="0004456F"/>
    <w:rsid w:val="00050EF2"/>
    <w:rsid w:val="0005131D"/>
    <w:rsid w:val="000535CF"/>
    <w:rsid w:val="00054232"/>
    <w:rsid w:val="00055075"/>
    <w:rsid w:val="00056580"/>
    <w:rsid w:val="00060235"/>
    <w:rsid w:val="00062CE3"/>
    <w:rsid w:val="00063BAB"/>
    <w:rsid w:val="00064BC8"/>
    <w:rsid w:val="0006598E"/>
    <w:rsid w:val="000666E5"/>
    <w:rsid w:val="000673CE"/>
    <w:rsid w:val="0007187F"/>
    <w:rsid w:val="000828DE"/>
    <w:rsid w:val="000848DB"/>
    <w:rsid w:val="000862BD"/>
    <w:rsid w:val="000865D8"/>
    <w:rsid w:val="00087932"/>
    <w:rsid w:val="000921C3"/>
    <w:rsid w:val="00092701"/>
    <w:rsid w:val="00092DFF"/>
    <w:rsid w:val="000957A5"/>
    <w:rsid w:val="000A114D"/>
    <w:rsid w:val="000A2D37"/>
    <w:rsid w:val="000A4B6A"/>
    <w:rsid w:val="000A7C39"/>
    <w:rsid w:val="000B1FCD"/>
    <w:rsid w:val="000B299D"/>
    <w:rsid w:val="000B4AFB"/>
    <w:rsid w:val="000B57D9"/>
    <w:rsid w:val="000B671C"/>
    <w:rsid w:val="000B6ED6"/>
    <w:rsid w:val="000B7BF3"/>
    <w:rsid w:val="000C7680"/>
    <w:rsid w:val="000D13C9"/>
    <w:rsid w:val="000D1AB1"/>
    <w:rsid w:val="000D462A"/>
    <w:rsid w:val="000D6C6B"/>
    <w:rsid w:val="000D6D81"/>
    <w:rsid w:val="000D6F42"/>
    <w:rsid w:val="000D7BAC"/>
    <w:rsid w:val="000E12D8"/>
    <w:rsid w:val="000E1E21"/>
    <w:rsid w:val="000E2ABB"/>
    <w:rsid w:val="000E2E03"/>
    <w:rsid w:val="000E2E8E"/>
    <w:rsid w:val="000E306E"/>
    <w:rsid w:val="000E423D"/>
    <w:rsid w:val="000E7758"/>
    <w:rsid w:val="000F1136"/>
    <w:rsid w:val="000F1703"/>
    <w:rsid w:val="000F26E9"/>
    <w:rsid w:val="000F61C4"/>
    <w:rsid w:val="000F78CD"/>
    <w:rsid w:val="001021A0"/>
    <w:rsid w:val="0010349D"/>
    <w:rsid w:val="0010360A"/>
    <w:rsid w:val="0010521E"/>
    <w:rsid w:val="001130A8"/>
    <w:rsid w:val="001134B1"/>
    <w:rsid w:val="00113CC2"/>
    <w:rsid w:val="00115613"/>
    <w:rsid w:val="00115EC0"/>
    <w:rsid w:val="00116514"/>
    <w:rsid w:val="001178CD"/>
    <w:rsid w:val="00117D25"/>
    <w:rsid w:val="00117DB5"/>
    <w:rsid w:val="0012080B"/>
    <w:rsid w:val="00120A0A"/>
    <w:rsid w:val="00120CB2"/>
    <w:rsid w:val="00121160"/>
    <w:rsid w:val="00121822"/>
    <w:rsid w:val="00121EA9"/>
    <w:rsid w:val="00122A31"/>
    <w:rsid w:val="00122C4D"/>
    <w:rsid w:val="001243EA"/>
    <w:rsid w:val="0012539D"/>
    <w:rsid w:val="00125C1D"/>
    <w:rsid w:val="00132269"/>
    <w:rsid w:val="00134A87"/>
    <w:rsid w:val="00135B1F"/>
    <w:rsid w:val="00135CAD"/>
    <w:rsid w:val="00137BB0"/>
    <w:rsid w:val="00141725"/>
    <w:rsid w:val="00142B35"/>
    <w:rsid w:val="00142E72"/>
    <w:rsid w:val="001439F9"/>
    <w:rsid w:val="00143F3A"/>
    <w:rsid w:val="00144725"/>
    <w:rsid w:val="00144F19"/>
    <w:rsid w:val="00147916"/>
    <w:rsid w:val="00147D95"/>
    <w:rsid w:val="00150986"/>
    <w:rsid w:val="00151A0A"/>
    <w:rsid w:val="00153D5C"/>
    <w:rsid w:val="001544AE"/>
    <w:rsid w:val="0015715C"/>
    <w:rsid w:val="001602F5"/>
    <w:rsid w:val="001604F7"/>
    <w:rsid w:val="00162FD0"/>
    <w:rsid w:val="00167037"/>
    <w:rsid w:val="00171C0F"/>
    <w:rsid w:val="00173166"/>
    <w:rsid w:val="001753F7"/>
    <w:rsid w:val="001763A1"/>
    <w:rsid w:val="001800C0"/>
    <w:rsid w:val="00181B04"/>
    <w:rsid w:val="00182D24"/>
    <w:rsid w:val="001836BC"/>
    <w:rsid w:val="00183E2F"/>
    <w:rsid w:val="00184641"/>
    <w:rsid w:val="00184C47"/>
    <w:rsid w:val="0018528C"/>
    <w:rsid w:val="0018534E"/>
    <w:rsid w:val="00186009"/>
    <w:rsid w:val="001911B8"/>
    <w:rsid w:val="001916AD"/>
    <w:rsid w:val="001920C5"/>
    <w:rsid w:val="00192BED"/>
    <w:rsid w:val="00193770"/>
    <w:rsid w:val="00195352"/>
    <w:rsid w:val="00195AF1"/>
    <w:rsid w:val="00196F43"/>
    <w:rsid w:val="00197652"/>
    <w:rsid w:val="00197F4B"/>
    <w:rsid w:val="001A2C2F"/>
    <w:rsid w:val="001A2F24"/>
    <w:rsid w:val="001A3373"/>
    <w:rsid w:val="001A3A74"/>
    <w:rsid w:val="001A695E"/>
    <w:rsid w:val="001A6E55"/>
    <w:rsid w:val="001B0B92"/>
    <w:rsid w:val="001B3BB0"/>
    <w:rsid w:val="001B67F0"/>
    <w:rsid w:val="001B6B18"/>
    <w:rsid w:val="001B6D5C"/>
    <w:rsid w:val="001B73A0"/>
    <w:rsid w:val="001C1072"/>
    <w:rsid w:val="001C36F7"/>
    <w:rsid w:val="001C3990"/>
    <w:rsid w:val="001C621B"/>
    <w:rsid w:val="001C6B04"/>
    <w:rsid w:val="001D03F2"/>
    <w:rsid w:val="001D0677"/>
    <w:rsid w:val="001D252A"/>
    <w:rsid w:val="001D69CD"/>
    <w:rsid w:val="001D7009"/>
    <w:rsid w:val="001E1B73"/>
    <w:rsid w:val="001E3422"/>
    <w:rsid w:val="001E39A6"/>
    <w:rsid w:val="001E3EE6"/>
    <w:rsid w:val="001E4C9E"/>
    <w:rsid w:val="001E6883"/>
    <w:rsid w:val="001E70C9"/>
    <w:rsid w:val="001F03F7"/>
    <w:rsid w:val="001F114B"/>
    <w:rsid w:val="001F18BD"/>
    <w:rsid w:val="001F221B"/>
    <w:rsid w:val="001F252A"/>
    <w:rsid w:val="001F3242"/>
    <w:rsid w:val="001F324E"/>
    <w:rsid w:val="001F47F8"/>
    <w:rsid w:val="001F58DE"/>
    <w:rsid w:val="001F79C5"/>
    <w:rsid w:val="001F7CB4"/>
    <w:rsid w:val="001F7CFC"/>
    <w:rsid w:val="00200DCD"/>
    <w:rsid w:val="0020393B"/>
    <w:rsid w:val="00206B00"/>
    <w:rsid w:val="00207258"/>
    <w:rsid w:val="00211CAE"/>
    <w:rsid w:val="00214A4B"/>
    <w:rsid w:val="00214EDB"/>
    <w:rsid w:val="00217ACF"/>
    <w:rsid w:val="00217B28"/>
    <w:rsid w:val="00217D9B"/>
    <w:rsid w:val="002210D6"/>
    <w:rsid w:val="002215B9"/>
    <w:rsid w:val="0022172F"/>
    <w:rsid w:val="00223BE5"/>
    <w:rsid w:val="00224E22"/>
    <w:rsid w:val="00225180"/>
    <w:rsid w:val="0022583E"/>
    <w:rsid w:val="0022590A"/>
    <w:rsid w:val="00225C51"/>
    <w:rsid w:val="00226282"/>
    <w:rsid w:val="0022640C"/>
    <w:rsid w:val="002303C8"/>
    <w:rsid w:val="00230A3B"/>
    <w:rsid w:val="0023624B"/>
    <w:rsid w:val="002362D2"/>
    <w:rsid w:val="00236B16"/>
    <w:rsid w:val="002401FF"/>
    <w:rsid w:val="00240692"/>
    <w:rsid w:val="00240E7B"/>
    <w:rsid w:val="0024321F"/>
    <w:rsid w:val="00243CA2"/>
    <w:rsid w:val="002442C6"/>
    <w:rsid w:val="00247140"/>
    <w:rsid w:val="002521A7"/>
    <w:rsid w:val="0025395D"/>
    <w:rsid w:val="00254FA6"/>
    <w:rsid w:val="0025573E"/>
    <w:rsid w:val="00255C55"/>
    <w:rsid w:val="00261852"/>
    <w:rsid w:val="0026256C"/>
    <w:rsid w:val="0026568E"/>
    <w:rsid w:val="00265CD8"/>
    <w:rsid w:val="00266664"/>
    <w:rsid w:val="002667F8"/>
    <w:rsid w:val="00266A84"/>
    <w:rsid w:val="002714FF"/>
    <w:rsid w:val="00275364"/>
    <w:rsid w:val="002755F8"/>
    <w:rsid w:val="00276509"/>
    <w:rsid w:val="00276B10"/>
    <w:rsid w:val="00280609"/>
    <w:rsid w:val="00280881"/>
    <w:rsid w:val="002813E4"/>
    <w:rsid w:val="00281B99"/>
    <w:rsid w:val="00286B58"/>
    <w:rsid w:val="00290A3A"/>
    <w:rsid w:val="002919F1"/>
    <w:rsid w:val="002930DE"/>
    <w:rsid w:val="002957F6"/>
    <w:rsid w:val="00296029"/>
    <w:rsid w:val="002964C9"/>
    <w:rsid w:val="00296906"/>
    <w:rsid w:val="00296C20"/>
    <w:rsid w:val="00297840"/>
    <w:rsid w:val="00297ACE"/>
    <w:rsid w:val="002A2943"/>
    <w:rsid w:val="002A4703"/>
    <w:rsid w:val="002A4EF1"/>
    <w:rsid w:val="002A7E48"/>
    <w:rsid w:val="002B2215"/>
    <w:rsid w:val="002B225C"/>
    <w:rsid w:val="002B34AB"/>
    <w:rsid w:val="002B3714"/>
    <w:rsid w:val="002B436E"/>
    <w:rsid w:val="002B5D3F"/>
    <w:rsid w:val="002B7A67"/>
    <w:rsid w:val="002C1AAB"/>
    <w:rsid w:val="002C2FD7"/>
    <w:rsid w:val="002C3919"/>
    <w:rsid w:val="002C4EE1"/>
    <w:rsid w:val="002C5874"/>
    <w:rsid w:val="002C7074"/>
    <w:rsid w:val="002C79B1"/>
    <w:rsid w:val="002D0965"/>
    <w:rsid w:val="002D0EB2"/>
    <w:rsid w:val="002D1E0F"/>
    <w:rsid w:val="002D27B8"/>
    <w:rsid w:val="002D417A"/>
    <w:rsid w:val="002D7109"/>
    <w:rsid w:val="002D7236"/>
    <w:rsid w:val="002E1740"/>
    <w:rsid w:val="002E5062"/>
    <w:rsid w:val="002E550B"/>
    <w:rsid w:val="002E7270"/>
    <w:rsid w:val="002F0AFD"/>
    <w:rsid w:val="002F1604"/>
    <w:rsid w:val="002F2ADE"/>
    <w:rsid w:val="002F2E95"/>
    <w:rsid w:val="002F36A2"/>
    <w:rsid w:val="002F3D25"/>
    <w:rsid w:val="002F6942"/>
    <w:rsid w:val="002F6D51"/>
    <w:rsid w:val="003006CE"/>
    <w:rsid w:val="00302CE3"/>
    <w:rsid w:val="003063E4"/>
    <w:rsid w:val="0031250C"/>
    <w:rsid w:val="003136C6"/>
    <w:rsid w:val="003149B5"/>
    <w:rsid w:val="00317DC2"/>
    <w:rsid w:val="003204AF"/>
    <w:rsid w:val="003211C8"/>
    <w:rsid w:val="003223F8"/>
    <w:rsid w:val="0032409C"/>
    <w:rsid w:val="00326FFF"/>
    <w:rsid w:val="00330A63"/>
    <w:rsid w:val="00330C6E"/>
    <w:rsid w:val="00330E05"/>
    <w:rsid w:val="00334D44"/>
    <w:rsid w:val="00335B05"/>
    <w:rsid w:val="00335D53"/>
    <w:rsid w:val="00336AE1"/>
    <w:rsid w:val="003410F3"/>
    <w:rsid w:val="00341D77"/>
    <w:rsid w:val="003420E5"/>
    <w:rsid w:val="00344891"/>
    <w:rsid w:val="0034564D"/>
    <w:rsid w:val="0034637E"/>
    <w:rsid w:val="003468EA"/>
    <w:rsid w:val="003475B3"/>
    <w:rsid w:val="00350109"/>
    <w:rsid w:val="0035100D"/>
    <w:rsid w:val="00351234"/>
    <w:rsid w:val="00351DA0"/>
    <w:rsid w:val="003534A7"/>
    <w:rsid w:val="00354184"/>
    <w:rsid w:val="00355608"/>
    <w:rsid w:val="003567E6"/>
    <w:rsid w:val="00356A8A"/>
    <w:rsid w:val="00357F2E"/>
    <w:rsid w:val="00357F57"/>
    <w:rsid w:val="00362EDE"/>
    <w:rsid w:val="00363987"/>
    <w:rsid w:val="00364572"/>
    <w:rsid w:val="00364C1F"/>
    <w:rsid w:val="0036712D"/>
    <w:rsid w:val="0036784F"/>
    <w:rsid w:val="00372A50"/>
    <w:rsid w:val="00375E86"/>
    <w:rsid w:val="00377C44"/>
    <w:rsid w:val="00377EB9"/>
    <w:rsid w:val="0038267B"/>
    <w:rsid w:val="00382744"/>
    <w:rsid w:val="00382EC5"/>
    <w:rsid w:val="00386619"/>
    <w:rsid w:val="0038740E"/>
    <w:rsid w:val="00390266"/>
    <w:rsid w:val="003908D1"/>
    <w:rsid w:val="00391590"/>
    <w:rsid w:val="00392048"/>
    <w:rsid w:val="0039322A"/>
    <w:rsid w:val="00393C2B"/>
    <w:rsid w:val="00395848"/>
    <w:rsid w:val="003965D7"/>
    <w:rsid w:val="00396B6F"/>
    <w:rsid w:val="003A22E9"/>
    <w:rsid w:val="003A3223"/>
    <w:rsid w:val="003A4BB0"/>
    <w:rsid w:val="003A623F"/>
    <w:rsid w:val="003A6291"/>
    <w:rsid w:val="003A7ED0"/>
    <w:rsid w:val="003B1E12"/>
    <w:rsid w:val="003B2894"/>
    <w:rsid w:val="003B7090"/>
    <w:rsid w:val="003B7892"/>
    <w:rsid w:val="003C053C"/>
    <w:rsid w:val="003C11A7"/>
    <w:rsid w:val="003C1A6B"/>
    <w:rsid w:val="003C1EAA"/>
    <w:rsid w:val="003C27EB"/>
    <w:rsid w:val="003C3BCF"/>
    <w:rsid w:val="003C40AC"/>
    <w:rsid w:val="003C6707"/>
    <w:rsid w:val="003C7144"/>
    <w:rsid w:val="003D09E8"/>
    <w:rsid w:val="003D226E"/>
    <w:rsid w:val="003D32E9"/>
    <w:rsid w:val="003D46A2"/>
    <w:rsid w:val="003D46E5"/>
    <w:rsid w:val="003D4DDE"/>
    <w:rsid w:val="003D61A0"/>
    <w:rsid w:val="003D687D"/>
    <w:rsid w:val="003E046E"/>
    <w:rsid w:val="003E12C2"/>
    <w:rsid w:val="003E200E"/>
    <w:rsid w:val="003E2A90"/>
    <w:rsid w:val="003E2B89"/>
    <w:rsid w:val="003E36A3"/>
    <w:rsid w:val="003E4B56"/>
    <w:rsid w:val="003E51AA"/>
    <w:rsid w:val="003E56AF"/>
    <w:rsid w:val="003E7C1A"/>
    <w:rsid w:val="003F0912"/>
    <w:rsid w:val="003F3526"/>
    <w:rsid w:val="003F396D"/>
    <w:rsid w:val="003F5770"/>
    <w:rsid w:val="003F78EF"/>
    <w:rsid w:val="00405171"/>
    <w:rsid w:val="00406CAF"/>
    <w:rsid w:val="00407CC6"/>
    <w:rsid w:val="00410CE6"/>
    <w:rsid w:val="0041220C"/>
    <w:rsid w:val="00412CB2"/>
    <w:rsid w:val="00414197"/>
    <w:rsid w:val="0041525D"/>
    <w:rsid w:val="004163D5"/>
    <w:rsid w:val="00421C81"/>
    <w:rsid w:val="00421F15"/>
    <w:rsid w:val="00423E94"/>
    <w:rsid w:val="0043040E"/>
    <w:rsid w:val="00433E18"/>
    <w:rsid w:val="004351FE"/>
    <w:rsid w:val="004352F8"/>
    <w:rsid w:val="00435688"/>
    <w:rsid w:val="004405F4"/>
    <w:rsid w:val="00440F0A"/>
    <w:rsid w:val="004419EA"/>
    <w:rsid w:val="00441C14"/>
    <w:rsid w:val="00442939"/>
    <w:rsid w:val="00442990"/>
    <w:rsid w:val="004432A4"/>
    <w:rsid w:val="004442FA"/>
    <w:rsid w:val="004444C1"/>
    <w:rsid w:val="004464B3"/>
    <w:rsid w:val="004464EB"/>
    <w:rsid w:val="00446A1B"/>
    <w:rsid w:val="00447A4D"/>
    <w:rsid w:val="00447D66"/>
    <w:rsid w:val="00450D2C"/>
    <w:rsid w:val="00450F72"/>
    <w:rsid w:val="00453011"/>
    <w:rsid w:val="004538E7"/>
    <w:rsid w:val="0045433B"/>
    <w:rsid w:val="004546C9"/>
    <w:rsid w:val="004548CE"/>
    <w:rsid w:val="00454AC3"/>
    <w:rsid w:val="0045725B"/>
    <w:rsid w:val="00460F13"/>
    <w:rsid w:val="00462112"/>
    <w:rsid w:val="0046346E"/>
    <w:rsid w:val="00464ABB"/>
    <w:rsid w:val="00464DFC"/>
    <w:rsid w:val="004659C3"/>
    <w:rsid w:val="0047005F"/>
    <w:rsid w:val="00470DA7"/>
    <w:rsid w:val="00470F0F"/>
    <w:rsid w:val="0047143F"/>
    <w:rsid w:val="00471BEF"/>
    <w:rsid w:val="00473128"/>
    <w:rsid w:val="00473872"/>
    <w:rsid w:val="00475F9C"/>
    <w:rsid w:val="004829EE"/>
    <w:rsid w:val="00487794"/>
    <w:rsid w:val="0048785D"/>
    <w:rsid w:val="004900E4"/>
    <w:rsid w:val="0049091B"/>
    <w:rsid w:val="00492B57"/>
    <w:rsid w:val="00495513"/>
    <w:rsid w:val="004A1271"/>
    <w:rsid w:val="004A143D"/>
    <w:rsid w:val="004A1C4C"/>
    <w:rsid w:val="004A2146"/>
    <w:rsid w:val="004A4ACF"/>
    <w:rsid w:val="004A5D11"/>
    <w:rsid w:val="004A627C"/>
    <w:rsid w:val="004A7BD7"/>
    <w:rsid w:val="004B01A2"/>
    <w:rsid w:val="004B10C5"/>
    <w:rsid w:val="004B11D8"/>
    <w:rsid w:val="004B159A"/>
    <w:rsid w:val="004B56CA"/>
    <w:rsid w:val="004B6A14"/>
    <w:rsid w:val="004C03E1"/>
    <w:rsid w:val="004C12D3"/>
    <w:rsid w:val="004C14D8"/>
    <w:rsid w:val="004C1884"/>
    <w:rsid w:val="004C26D2"/>
    <w:rsid w:val="004C2708"/>
    <w:rsid w:val="004C2F8D"/>
    <w:rsid w:val="004C3DC9"/>
    <w:rsid w:val="004C5860"/>
    <w:rsid w:val="004C5C27"/>
    <w:rsid w:val="004D3B61"/>
    <w:rsid w:val="004D7119"/>
    <w:rsid w:val="004D7A40"/>
    <w:rsid w:val="004E014D"/>
    <w:rsid w:val="004E0B6E"/>
    <w:rsid w:val="004E2CF8"/>
    <w:rsid w:val="004E2D6C"/>
    <w:rsid w:val="004E4E36"/>
    <w:rsid w:val="004E5D64"/>
    <w:rsid w:val="004E7624"/>
    <w:rsid w:val="004F07B8"/>
    <w:rsid w:val="004F07E0"/>
    <w:rsid w:val="004F0FBA"/>
    <w:rsid w:val="004F1930"/>
    <w:rsid w:val="004F371D"/>
    <w:rsid w:val="004F5AF6"/>
    <w:rsid w:val="004F69F3"/>
    <w:rsid w:val="004F7BCF"/>
    <w:rsid w:val="0050381F"/>
    <w:rsid w:val="00503F10"/>
    <w:rsid w:val="005116CC"/>
    <w:rsid w:val="0051197F"/>
    <w:rsid w:val="005121CD"/>
    <w:rsid w:val="00513272"/>
    <w:rsid w:val="005156C9"/>
    <w:rsid w:val="00517845"/>
    <w:rsid w:val="0052583A"/>
    <w:rsid w:val="0053048F"/>
    <w:rsid w:val="00530CA4"/>
    <w:rsid w:val="005319E6"/>
    <w:rsid w:val="005329BF"/>
    <w:rsid w:val="005369FB"/>
    <w:rsid w:val="0054049C"/>
    <w:rsid w:val="00541888"/>
    <w:rsid w:val="00541927"/>
    <w:rsid w:val="00543427"/>
    <w:rsid w:val="00544CA9"/>
    <w:rsid w:val="00545443"/>
    <w:rsid w:val="00547D6E"/>
    <w:rsid w:val="00552815"/>
    <w:rsid w:val="00555A43"/>
    <w:rsid w:val="005569F7"/>
    <w:rsid w:val="00556AD2"/>
    <w:rsid w:val="005623E7"/>
    <w:rsid w:val="00564C11"/>
    <w:rsid w:val="00565FEC"/>
    <w:rsid w:val="00572F82"/>
    <w:rsid w:val="00574420"/>
    <w:rsid w:val="00574D42"/>
    <w:rsid w:val="00575D3F"/>
    <w:rsid w:val="00577508"/>
    <w:rsid w:val="00580B7C"/>
    <w:rsid w:val="005816BA"/>
    <w:rsid w:val="005843B7"/>
    <w:rsid w:val="00585D98"/>
    <w:rsid w:val="005860D2"/>
    <w:rsid w:val="005861F5"/>
    <w:rsid w:val="00586C85"/>
    <w:rsid w:val="00587C0D"/>
    <w:rsid w:val="005906F9"/>
    <w:rsid w:val="00590ACC"/>
    <w:rsid w:val="005914C2"/>
    <w:rsid w:val="005943A3"/>
    <w:rsid w:val="0059476B"/>
    <w:rsid w:val="00597D43"/>
    <w:rsid w:val="005A496B"/>
    <w:rsid w:val="005A6224"/>
    <w:rsid w:val="005A6A70"/>
    <w:rsid w:val="005A6B98"/>
    <w:rsid w:val="005A7C39"/>
    <w:rsid w:val="005B3A6D"/>
    <w:rsid w:val="005B489C"/>
    <w:rsid w:val="005C13FC"/>
    <w:rsid w:val="005C1FF6"/>
    <w:rsid w:val="005C340C"/>
    <w:rsid w:val="005C600B"/>
    <w:rsid w:val="005C603E"/>
    <w:rsid w:val="005D12D6"/>
    <w:rsid w:val="005D130A"/>
    <w:rsid w:val="005D1B03"/>
    <w:rsid w:val="005D1BD5"/>
    <w:rsid w:val="005D4E7A"/>
    <w:rsid w:val="005D5FF5"/>
    <w:rsid w:val="005D66AA"/>
    <w:rsid w:val="005D6E32"/>
    <w:rsid w:val="005E0062"/>
    <w:rsid w:val="005E1E30"/>
    <w:rsid w:val="005E2B1E"/>
    <w:rsid w:val="005E3AB6"/>
    <w:rsid w:val="005E4765"/>
    <w:rsid w:val="005E78C6"/>
    <w:rsid w:val="005F1E09"/>
    <w:rsid w:val="005F2703"/>
    <w:rsid w:val="005F28ED"/>
    <w:rsid w:val="005F4546"/>
    <w:rsid w:val="005F5361"/>
    <w:rsid w:val="005F661E"/>
    <w:rsid w:val="006009BF"/>
    <w:rsid w:val="006010C2"/>
    <w:rsid w:val="0060123E"/>
    <w:rsid w:val="0060184B"/>
    <w:rsid w:val="0060357B"/>
    <w:rsid w:val="0060376D"/>
    <w:rsid w:val="00603A1C"/>
    <w:rsid w:val="00603BE4"/>
    <w:rsid w:val="00611718"/>
    <w:rsid w:val="006126F9"/>
    <w:rsid w:val="00613CD8"/>
    <w:rsid w:val="00617280"/>
    <w:rsid w:val="006203EF"/>
    <w:rsid w:val="00620A1D"/>
    <w:rsid w:val="006213FF"/>
    <w:rsid w:val="006215E1"/>
    <w:rsid w:val="0062338F"/>
    <w:rsid w:val="0062503B"/>
    <w:rsid w:val="006262FF"/>
    <w:rsid w:val="00632B50"/>
    <w:rsid w:val="006347D8"/>
    <w:rsid w:val="006348A6"/>
    <w:rsid w:val="0063558B"/>
    <w:rsid w:val="006405B4"/>
    <w:rsid w:val="006408DC"/>
    <w:rsid w:val="00641D5D"/>
    <w:rsid w:val="0064369C"/>
    <w:rsid w:val="00643A28"/>
    <w:rsid w:val="00646072"/>
    <w:rsid w:val="00647A4A"/>
    <w:rsid w:val="006500A9"/>
    <w:rsid w:val="006503E3"/>
    <w:rsid w:val="00650D4B"/>
    <w:rsid w:val="0065118A"/>
    <w:rsid w:val="006514CC"/>
    <w:rsid w:val="006516FF"/>
    <w:rsid w:val="0065335C"/>
    <w:rsid w:val="00653D29"/>
    <w:rsid w:val="00654379"/>
    <w:rsid w:val="006545A9"/>
    <w:rsid w:val="006573E6"/>
    <w:rsid w:val="00661B9D"/>
    <w:rsid w:val="006635C0"/>
    <w:rsid w:val="00664CBD"/>
    <w:rsid w:val="00664DDD"/>
    <w:rsid w:val="006702E0"/>
    <w:rsid w:val="00670A35"/>
    <w:rsid w:val="00671FFB"/>
    <w:rsid w:val="00674C7F"/>
    <w:rsid w:val="0067580E"/>
    <w:rsid w:val="006764E2"/>
    <w:rsid w:val="006811C8"/>
    <w:rsid w:val="006829B4"/>
    <w:rsid w:val="00686791"/>
    <w:rsid w:val="00686D03"/>
    <w:rsid w:val="00686E5C"/>
    <w:rsid w:val="00692073"/>
    <w:rsid w:val="006932F5"/>
    <w:rsid w:val="00695309"/>
    <w:rsid w:val="00695B5E"/>
    <w:rsid w:val="00696D88"/>
    <w:rsid w:val="0069778B"/>
    <w:rsid w:val="006A0EFC"/>
    <w:rsid w:val="006A12DF"/>
    <w:rsid w:val="006A18FE"/>
    <w:rsid w:val="006A1955"/>
    <w:rsid w:val="006A1E3B"/>
    <w:rsid w:val="006A30A8"/>
    <w:rsid w:val="006A44F5"/>
    <w:rsid w:val="006A63AE"/>
    <w:rsid w:val="006A6952"/>
    <w:rsid w:val="006A7143"/>
    <w:rsid w:val="006B1565"/>
    <w:rsid w:val="006B2B24"/>
    <w:rsid w:val="006B3882"/>
    <w:rsid w:val="006B7336"/>
    <w:rsid w:val="006C0532"/>
    <w:rsid w:val="006C2630"/>
    <w:rsid w:val="006C46D8"/>
    <w:rsid w:val="006C534F"/>
    <w:rsid w:val="006C5384"/>
    <w:rsid w:val="006C58B1"/>
    <w:rsid w:val="006C62BF"/>
    <w:rsid w:val="006D0DB7"/>
    <w:rsid w:val="006D292B"/>
    <w:rsid w:val="006D4882"/>
    <w:rsid w:val="006D6099"/>
    <w:rsid w:val="006D72FE"/>
    <w:rsid w:val="006D78B4"/>
    <w:rsid w:val="006E1245"/>
    <w:rsid w:val="006E24C0"/>
    <w:rsid w:val="006E25D6"/>
    <w:rsid w:val="006E4439"/>
    <w:rsid w:val="006E69E9"/>
    <w:rsid w:val="006F002A"/>
    <w:rsid w:val="006F1B95"/>
    <w:rsid w:val="006F25F2"/>
    <w:rsid w:val="006F7558"/>
    <w:rsid w:val="007002E8"/>
    <w:rsid w:val="00701601"/>
    <w:rsid w:val="007023FB"/>
    <w:rsid w:val="00702B74"/>
    <w:rsid w:val="007037AC"/>
    <w:rsid w:val="00710111"/>
    <w:rsid w:val="00712208"/>
    <w:rsid w:val="00712367"/>
    <w:rsid w:val="00712928"/>
    <w:rsid w:val="007139F7"/>
    <w:rsid w:val="007173A9"/>
    <w:rsid w:val="00717D91"/>
    <w:rsid w:val="00720EFF"/>
    <w:rsid w:val="007220CF"/>
    <w:rsid w:val="00726CA3"/>
    <w:rsid w:val="00726E0C"/>
    <w:rsid w:val="00727E19"/>
    <w:rsid w:val="007306F7"/>
    <w:rsid w:val="007325D6"/>
    <w:rsid w:val="0073296A"/>
    <w:rsid w:val="0073336F"/>
    <w:rsid w:val="00735447"/>
    <w:rsid w:val="00736C77"/>
    <w:rsid w:val="00741C8F"/>
    <w:rsid w:val="00743B48"/>
    <w:rsid w:val="0074588E"/>
    <w:rsid w:val="0074693E"/>
    <w:rsid w:val="00747A70"/>
    <w:rsid w:val="00747BAB"/>
    <w:rsid w:val="00750F33"/>
    <w:rsid w:val="00752C78"/>
    <w:rsid w:val="007567BE"/>
    <w:rsid w:val="007623FD"/>
    <w:rsid w:val="007644E4"/>
    <w:rsid w:val="0077021D"/>
    <w:rsid w:val="00770B6E"/>
    <w:rsid w:val="00771D50"/>
    <w:rsid w:val="00772216"/>
    <w:rsid w:val="0077249D"/>
    <w:rsid w:val="00772B13"/>
    <w:rsid w:val="00773352"/>
    <w:rsid w:val="00773E1A"/>
    <w:rsid w:val="00773F0D"/>
    <w:rsid w:val="007747FF"/>
    <w:rsid w:val="00774F90"/>
    <w:rsid w:val="00777845"/>
    <w:rsid w:val="00781B80"/>
    <w:rsid w:val="00782909"/>
    <w:rsid w:val="0078334E"/>
    <w:rsid w:val="00783486"/>
    <w:rsid w:val="00784955"/>
    <w:rsid w:val="00785C15"/>
    <w:rsid w:val="00786141"/>
    <w:rsid w:val="00792695"/>
    <w:rsid w:val="00792985"/>
    <w:rsid w:val="00792F04"/>
    <w:rsid w:val="0079426B"/>
    <w:rsid w:val="00794C9B"/>
    <w:rsid w:val="007966A1"/>
    <w:rsid w:val="007970A9"/>
    <w:rsid w:val="007A298B"/>
    <w:rsid w:val="007A3C6D"/>
    <w:rsid w:val="007A5C63"/>
    <w:rsid w:val="007A724D"/>
    <w:rsid w:val="007A7CC1"/>
    <w:rsid w:val="007B035D"/>
    <w:rsid w:val="007B0609"/>
    <w:rsid w:val="007B1BCD"/>
    <w:rsid w:val="007B1F80"/>
    <w:rsid w:val="007B2261"/>
    <w:rsid w:val="007B4FBE"/>
    <w:rsid w:val="007B6969"/>
    <w:rsid w:val="007B75EA"/>
    <w:rsid w:val="007B79B8"/>
    <w:rsid w:val="007C145E"/>
    <w:rsid w:val="007C2BC1"/>
    <w:rsid w:val="007C3F00"/>
    <w:rsid w:val="007C48B0"/>
    <w:rsid w:val="007C5099"/>
    <w:rsid w:val="007C50A0"/>
    <w:rsid w:val="007D3E8C"/>
    <w:rsid w:val="007D5051"/>
    <w:rsid w:val="007D50B4"/>
    <w:rsid w:val="007D6F03"/>
    <w:rsid w:val="007D723C"/>
    <w:rsid w:val="007E089B"/>
    <w:rsid w:val="007E0D73"/>
    <w:rsid w:val="007E132F"/>
    <w:rsid w:val="007E3447"/>
    <w:rsid w:val="007E365E"/>
    <w:rsid w:val="007E36A7"/>
    <w:rsid w:val="007E3AFD"/>
    <w:rsid w:val="007E3BD8"/>
    <w:rsid w:val="007E5011"/>
    <w:rsid w:val="007E5A93"/>
    <w:rsid w:val="007E6894"/>
    <w:rsid w:val="007F0132"/>
    <w:rsid w:val="007F013B"/>
    <w:rsid w:val="007F230A"/>
    <w:rsid w:val="007F2DBB"/>
    <w:rsid w:val="007F3649"/>
    <w:rsid w:val="007F4455"/>
    <w:rsid w:val="007F5411"/>
    <w:rsid w:val="008009D5"/>
    <w:rsid w:val="008039B1"/>
    <w:rsid w:val="008049C2"/>
    <w:rsid w:val="008052DD"/>
    <w:rsid w:val="00805666"/>
    <w:rsid w:val="008073AE"/>
    <w:rsid w:val="00810863"/>
    <w:rsid w:val="00811CA6"/>
    <w:rsid w:val="00813C45"/>
    <w:rsid w:val="0081422D"/>
    <w:rsid w:val="008144BC"/>
    <w:rsid w:val="00815381"/>
    <w:rsid w:val="0081722A"/>
    <w:rsid w:val="00817313"/>
    <w:rsid w:val="00817903"/>
    <w:rsid w:val="00820904"/>
    <w:rsid w:val="008252D5"/>
    <w:rsid w:val="00825CD6"/>
    <w:rsid w:val="00825DFB"/>
    <w:rsid w:val="0083004E"/>
    <w:rsid w:val="00830A3A"/>
    <w:rsid w:val="0083217C"/>
    <w:rsid w:val="008323E5"/>
    <w:rsid w:val="00832597"/>
    <w:rsid w:val="0083387E"/>
    <w:rsid w:val="00834580"/>
    <w:rsid w:val="0083475E"/>
    <w:rsid w:val="00835BC2"/>
    <w:rsid w:val="00840B29"/>
    <w:rsid w:val="008416AE"/>
    <w:rsid w:val="008416F3"/>
    <w:rsid w:val="00841849"/>
    <w:rsid w:val="0084325A"/>
    <w:rsid w:val="00847C93"/>
    <w:rsid w:val="00847D86"/>
    <w:rsid w:val="00851AAD"/>
    <w:rsid w:val="00853AAC"/>
    <w:rsid w:val="00853E6F"/>
    <w:rsid w:val="00856132"/>
    <w:rsid w:val="0085767E"/>
    <w:rsid w:val="008602AE"/>
    <w:rsid w:val="00861149"/>
    <w:rsid w:val="008621C7"/>
    <w:rsid w:val="00864047"/>
    <w:rsid w:val="008648FC"/>
    <w:rsid w:val="00865789"/>
    <w:rsid w:val="00866A90"/>
    <w:rsid w:val="00867315"/>
    <w:rsid w:val="008707A2"/>
    <w:rsid w:val="008714A1"/>
    <w:rsid w:val="008749C5"/>
    <w:rsid w:val="008758A2"/>
    <w:rsid w:val="00875C3A"/>
    <w:rsid w:val="00877369"/>
    <w:rsid w:val="00877B92"/>
    <w:rsid w:val="00881873"/>
    <w:rsid w:val="00881B48"/>
    <w:rsid w:val="00883151"/>
    <w:rsid w:val="00884C08"/>
    <w:rsid w:val="008875EF"/>
    <w:rsid w:val="00891079"/>
    <w:rsid w:val="00891A6F"/>
    <w:rsid w:val="00892D35"/>
    <w:rsid w:val="00895172"/>
    <w:rsid w:val="00895F4C"/>
    <w:rsid w:val="0089658B"/>
    <w:rsid w:val="008A1199"/>
    <w:rsid w:val="008A2228"/>
    <w:rsid w:val="008A2E53"/>
    <w:rsid w:val="008A405B"/>
    <w:rsid w:val="008A4447"/>
    <w:rsid w:val="008A452B"/>
    <w:rsid w:val="008A48B5"/>
    <w:rsid w:val="008A53B8"/>
    <w:rsid w:val="008A65B9"/>
    <w:rsid w:val="008B1E52"/>
    <w:rsid w:val="008B211A"/>
    <w:rsid w:val="008B6F23"/>
    <w:rsid w:val="008C01DE"/>
    <w:rsid w:val="008C07CC"/>
    <w:rsid w:val="008C1AF3"/>
    <w:rsid w:val="008C20F1"/>
    <w:rsid w:val="008C2125"/>
    <w:rsid w:val="008C21BB"/>
    <w:rsid w:val="008C2B22"/>
    <w:rsid w:val="008C2DB6"/>
    <w:rsid w:val="008C4A61"/>
    <w:rsid w:val="008C58CB"/>
    <w:rsid w:val="008C60FF"/>
    <w:rsid w:val="008D0569"/>
    <w:rsid w:val="008D2BEF"/>
    <w:rsid w:val="008D2F3C"/>
    <w:rsid w:val="008D3251"/>
    <w:rsid w:val="008D3AC8"/>
    <w:rsid w:val="008D6210"/>
    <w:rsid w:val="008D7867"/>
    <w:rsid w:val="008E1011"/>
    <w:rsid w:val="008E30B5"/>
    <w:rsid w:val="008E509F"/>
    <w:rsid w:val="008E56BD"/>
    <w:rsid w:val="008E736D"/>
    <w:rsid w:val="008E789A"/>
    <w:rsid w:val="008F1D6C"/>
    <w:rsid w:val="008F1F94"/>
    <w:rsid w:val="008F228D"/>
    <w:rsid w:val="008F2F87"/>
    <w:rsid w:val="008F3803"/>
    <w:rsid w:val="008F4162"/>
    <w:rsid w:val="008F5834"/>
    <w:rsid w:val="008F606F"/>
    <w:rsid w:val="008F66F4"/>
    <w:rsid w:val="009020DA"/>
    <w:rsid w:val="00902DE4"/>
    <w:rsid w:val="009057EA"/>
    <w:rsid w:val="00905C6C"/>
    <w:rsid w:val="00907346"/>
    <w:rsid w:val="00913936"/>
    <w:rsid w:val="00916171"/>
    <w:rsid w:val="00920632"/>
    <w:rsid w:val="0092309D"/>
    <w:rsid w:val="00924D6F"/>
    <w:rsid w:val="0092760E"/>
    <w:rsid w:val="00927F1C"/>
    <w:rsid w:val="0093072B"/>
    <w:rsid w:val="00930745"/>
    <w:rsid w:val="0093240E"/>
    <w:rsid w:val="00933C0B"/>
    <w:rsid w:val="009358CF"/>
    <w:rsid w:val="009358F9"/>
    <w:rsid w:val="00937F7D"/>
    <w:rsid w:val="009417D3"/>
    <w:rsid w:val="009423A5"/>
    <w:rsid w:val="00942534"/>
    <w:rsid w:val="0094355D"/>
    <w:rsid w:val="009441E1"/>
    <w:rsid w:val="00945D7C"/>
    <w:rsid w:val="00947892"/>
    <w:rsid w:val="00951903"/>
    <w:rsid w:val="00952891"/>
    <w:rsid w:val="00952A2C"/>
    <w:rsid w:val="0095439B"/>
    <w:rsid w:val="00954E23"/>
    <w:rsid w:val="00955A84"/>
    <w:rsid w:val="00955EA5"/>
    <w:rsid w:val="009568DC"/>
    <w:rsid w:val="00960B9C"/>
    <w:rsid w:val="00960D72"/>
    <w:rsid w:val="00961CF6"/>
    <w:rsid w:val="009625AA"/>
    <w:rsid w:val="00962617"/>
    <w:rsid w:val="009631E7"/>
    <w:rsid w:val="00963A16"/>
    <w:rsid w:val="00964B05"/>
    <w:rsid w:val="00964B72"/>
    <w:rsid w:val="00967939"/>
    <w:rsid w:val="00967D6A"/>
    <w:rsid w:val="009735F1"/>
    <w:rsid w:val="00973738"/>
    <w:rsid w:val="0097407F"/>
    <w:rsid w:val="00974792"/>
    <w:rsid w:val="00975BBD"/>
    <w:rsid w:val="00976CDC"/>
    <w:rsid w:val="0097729E"/>
    <w:rsid w:val="00981287"/>
    <w:rsid w:val="00981407"/>
    <w:rsid w:val="00982C25"/>
    <w:rsid w:val="009845E0"/>
    <w:rsid w:val="00984E84"/>
    <w:rsid w:val="00985BE0"/>
    <w:rsid w:val="00985D21"/>
    <w:rsid w:val="00986963"/>
    <w:rsid w:val="00987087"/>
    <w:rsid w:val="00987291"/>
    <w:rsid w:val="009912BA"/>
    <w:rsid w:val="00991AEA"/>
    <w:rsid w:val="00991BC9"/>
    <w:rsid w:val="00993527"/>
    <w:rsid w:val="0099357E"/>
    <w:rsid w:val="0099437D"/>
    <w:rsid w:val="00996731"/>
    <w:rsid w:val="009A2C76"/>
    <w:rsid w:val="009A39E2"/>
    <w:rsid w:val="009A3D16"/>
    <w:rsid w:val="009A5E93"/>
    <w:rsid w:val="009B2E79"/>
    <w:rsid w:val="009B43D4"/>
    <w:rsid w:val="009B4D1B"/>
    <w:rsid w:val="009B591C"/>
    <w:rsid w:val="009B6E3F"/>
    <w:rsid w:val="009B752C"/>
    <w:rsid w:val="009B770F"/>
    <w:rsid w:val="009C091F"/>
    <w:rsid w:val="009C0996"/>
    <w:rsid w:val="009C0A44"/>
    <w:rsid w:val="009C2CAC"/>
    <w:rsid w:val="009C3C68"/>
    <w:rsid w:val="009C47CF"/>
    <w:rsid w:val="009C48F3"/>
    <w:rsid w:val="009C4FE8"/>
    <w:rsid w:val="009C51E6"/>
    <w:rsid w:val="009C78FF"/>
    <w:rsid w:val="009C7E9E"/>
    <w:rsid w:val="009D1802"/>
    <w:rsid w:val="009D2D4A"/>
    <w:rsid w:val="009D300F"/>
    <w:rsid w:val="009D4ED8"/>
    <w:rsid w:val="009D5474"/>
    <w:rsid w:val="009D79E2"/>
    <w:rsid w:val="009E110C"/>
    <w:rsid w:val="009E1284"/>
    <w:rsid w:val="009E1C95"/>
    <w:rsid w:val="009E1E86"/>
    <w:rsid w:val="009E3534"/>
    <w:rsid w:val="009E3D7C"/>
    <w:rsid w:val="009E4954"/>
    <w:rsid w:val="009E5E89"/>
    <w:rsid w:val="009E5F06"/>
    <w:rsid w:val="009E6D5D"/>
    <w:rsid w:val="009E7673"/>
    <w:rsid w:val="009F056A"/>
    <w:rsid w:val="009F5424"/>
    <w:rsid w:val="009F6C5B"/>
    <w:rsid w:val="009F78E7"/>
    <w:rsid w:val="00A0158E"/>
    <w:rsid w:val="00A0247C"/>
    <w:rsid w:val="00A03DE9"/>
    <w:rsid w:val="00A0486B"/>
    <w:rsid w:val="00A05DF1"/>
    <w:rsid w:val="00A06595"/>
    <w:rsid w:val="00A06E6A"/>
    <w:rsid w:val="00A10AAA"/>
    <w:rsid w:val="00A150BE"/>
    <w:rsid w:val="00A172C0"/>
    <w:rsid w:val="00A17C2A"/>
    <w:rsid w:val="00A2094A"/>
    <w:rsid w:val="00A20BEB"/>
    <w:rsid w:val="00A226D3"/>
    <w:rsid w:val="00A2296B"/>
    <w:rsid w:val="00A23BC6"/>
    <w:rsid w:val="00A24B64"/>
    <w:rsid w:val="00A25689"/>
    <w:rsid w:val="00A25916"/>
    <w:rsid w:val="00A25C5B"/>
    <w:rsid w:val="00A26A84"/>
    <w:rsid w:val="00A319E1"/>
    <w:rsid w:val="00A31EA1"/>
    <w:rsid w:val="00A32CBF"/>
    <w:rsid w:val="00A32E0C"/>
    <w:rsid w:val="00A333C0"/>
    <w:rsid w:val="00A340F5"/>
    <w:rsid w:val="00A35DCC"/>
    <w:rsid w:val="00A363C3"/>
    <w:rsid w:val="00A36612"/>
    <w:rsid w:val="00A368BA"/>
    <w:rsid w:val="00A3747E"/>
    <w:rsid w:val="00A3750B"/>
    <w:rsid w:val="00A37A04"/>
    <w:rsid w:val="00A37C36"/>
    <w:rsid w:val="00A42090"/>
    <w:rsid w:val="00A47632"/>
    <w:rsid w:val="00A47EDF"/>
    <w:rsid w:val="00A5138C"/>
    <w:rsid w:val="00A540B7"/>
    <w:rsid w:val="00A541C8"/>
    <w:rsid w:val="00A54A8D"/>
    <w:rsid w:val="00A56064"/>
    <w:rsid w:val="00A5628A"/>
    <w:rsid w:val="00A56C7A"/>
    <w:rsid w:val="00A57B94"/>
    <w:rsid w:val="00A600F8"/>
    <w:rsid w:val="00A6028A"/>
    <w:rsid w:val="00A60495"/>
    <w:rsid w:val="00A609A9"/>
    <w:rsid w:val="00A64AB7"/>
    <w:rsid w:val="00A65A68"/>
    <w:rsid w:val="00A67DF0"/>
    <w:rsid w:val="00A741AA"/>
    <w:rsid w:val="00A7422A"/>
    <w:rsid w:val="00A74398"/>
    <w:rsid w:val="00A7498A"/>
    <w:rsid w:val="00A74AA1"/>
    <w:rsid w:val="00A82E02"/>
    <w:rsid w:val="00A8331C"/>
    <w:rsid w:val="00A84609"/>
    <w:rsid w:val="00A8635D"/>
    <w:rsid w:val="00A86672"/>
    <w:rsid w:val="00A86D95"/>
    <w:rsid w:val="00A87D69"/>
    <w:rsid w:val="00A87E34"/>
    <w:rsid w:val="00A90877"/>
    <w:rsid w:val="00A93524"/>
    <w:rsid w:val="00A94426"/>
    <w:rsid w:val="00A944A5"/>
    <w:rsid w:val="00A94E52"/>
    <w:rsid w:val="00A958D8"/>
    <w:rsid w:val="00A966EA"/>
    <w:rsid w:val="00AA05A3"/>
    <w:rsid w:val="00AA13CD"/>
    <w:rsid w:val="00AA1B71"/>
    <w:rsid w:val="00AA28EE"/>
    <w:rsid w:val="00AA314A"/>
    <w:rsid w:val="00AA3A0D"/>
    <w:rsid w:val="00AA7157"/>
    <w:rsid w:val="00AB0AE1"/>
    <w:rsid w:val="00AB15FC"/>
    <w:rsid w:val="00AB31B4"/>
    <w:rsid w:val="00AB53DC"/>
    <w:rsid w:val="00AC3EF4"/>
    <w:rsid w:val="00AC6A2B"/>
    <w:rsid w:val="00AC6B39"/>
    <w:rsid w:val="00AC7EDB"/>
    <w:rsid w:val="00AD113C"/>
    <w:rsid w:val="00AD1169"/>
    <w:rsid w:val="00AD20EE"/>
    <w:rsid w:val="00AD2F9F"/>
    <w:rsid w:val="00AD34D0"/>
    <w:rsid w:val="00AD4EF4"/>
    <w:rsid w:val="00AE0B23"/>
    <w:rsid w:val="00AE15D2"/>
    <w:rsid w:val="00AE4B37"/>
    <w:rsid w:val="00AE69D0"/>
    <w:rsid w:val="00AF2080"/>
    <w:rsid w:val="00AF4FE6"/>
    <w:rsid w:val="00AF6BBB"/>
    <w:rsid w:val="00AF7B07"/>
    <w:rsid w:val="00B01B4B"/>
    <w:rsid w:val="00B03D6B"/>
    <w:rsid w:val="00B03E67"/>
    <w:rsid w:val="00B0422D"/>
    <w:rsid w:val="00B0425E"/>
    <w:rsid w:val="00B07788"/>
    <w:rsid w:val="00B1118E"/>
    <w:rsid w:val="00B11E46"/>
    <w:rsid w:val="00B14D8C"/>
    <w:rsid w:val="00B14FAF"/>
    <w:rsid w:val="00B152FF"/>
    <w:rsid w:val="00B15E27"/>
    <w:rsid w:val="00B16DC2"/>
    <w:rsid w:val="00B17B8E"/>
    <w:rsid w:val="00B200ED"/>
    <w:rsid w:val="00B2178E"/>
    <w:rsid w:val="00B22325"/>
    <w:rsid w:val="00B236F3"/>
    <w:rsid w:val="00B253A8"/>
    <w:rsid w:val="00B257AF"/>
    <w:rsid w:val="00B33EE8"/>
    <w:rsid w:val="00B34524"/>
    <w:rsid w:val="00B34ABC"/>
    <w:rsid w:val="00B34DF5"/>
    <w:rsid w:val="00B3507A"/>
    <w:rsid w:val="00B355BF"/>
    <w:rsid w:val="00B35E5B"/>
    <w:rsid w:val="00B368FE"/>
    <w:rsid w:val="00B4150B"/>
    <w:rsid w:val="00B41534"/>
    <w:rsid w:val="00B416BF"/>
    <w:rsid w:val="00B4201F"/>
    <w:rsid w:val="00B42943"/>
    <w:rsid w:val="00B43F68"/>
    <w:rsid w:val="00B44F95"/>
    <w:rsid w:val="00B527C9"/>
    <w:rsid w:val="00B530D5"/>
    <w:rsid w:val="00B53228"/>
    <w:rsid w:val="00B53BF9"/>
    <w:rsid w:val="00B560C9"/>
    <w:rsid w:val="00B569FF"/>
    <w:rsid w:val="00B56A88"/>
    <w:rsid w:val="00B57917"/>
    <w:rsid w:val="00B61369"/>
    <w:rsid w:val="00B63FF1"/>
    <w:rsid w:val="00B64050"/>
    <w:rsid w:val="00B642C0"/>
    <w:rsid w:val="00B64C65"/>
    <w:rsid w:val="00B677C2"/>
    <w:rsid w:val="00B72F56"/>
    <w:rsid w:val="00B74BF3"/>
    <w:rsid w:val="00B74FCD"/>
    <w:rsid w:val="00B75BB0"/>
    <w:rsid w:val="00B75BC2"/>
    <w:rsid w:val="00B760EC"/>
    <w:rsid w:val="00B8039E"/>
    <w:rsid w:val="00B80766"/>
    <w:rsid w:val="00B82611"/>
    <w:rsid w:val="00B84E04"/>
    <w:rsid w:val="00B8690A"/>
    <w:rsid w:val="00B86C7A"/>
    <w:rsid w:val="00B87612"/>
    <w:rsid w:val="00B91DC4"/>
    <w:rsid w:val="00B92DCB"/>
    <w:rsid w:val="00B9573C"/>
    <w:rsid w:val="00B95F9A"/>
    <w:rsid w:val="00BA02CE"/>
    <w:rsid w:val="00BA336C"/>
    <w:rsid w:val="00BA3DB2"/>
    <w:rsid w:val="00BA4303"/>
    <w:rsid w:val="00BA4923"/>
    <w:rsid w:val="00BA632E"/>
    <w:rsid w:val="00BA7461"/>
    <w:rsid w:val="00BB21C5"/>
    <w:rsid w:val="00BB4E98"/>
    <w:rsid w:val="00BB50F2"/>
    <w:rsid w:val="00BB5984"/>
    <w:rsid w:val="00BB5D3C"/>
    <w:rsid w:val="00BB5E25"/>
    <w:rsid w:val="00BC1780"/>
    <w:rsid w:val="00BC3FA0"/>
    <w:rsid w:val="00BC4EEB"/>
    <w:rsid w:val="00BC6B89"/>
    <w:rsid w:val="00BD15B6"/>
    <w:rsid w:val="00BD3517"/>
    <w:rsid w:val="00BD3DDE"/>
    <w:rsid w:val="00BD4481"/>
    <w:rsid w:val="00BD56AB"/>
    <w:rsid w:val="00BD56EA"/>
    <w:rsid w:val="00BD5988"/>
    <w:rsid w:val="00BD601F"/>
    <w:rsid w:val="00BD6503"/>
    <w:rsid w:val="00BE2B05"/>
    <w:rsid w:val="00BE2C8D"/>
    <w:rsid w:val="00BE42CB"/>
    <w:rsid w:val="00BE61B1"/>
    <w:rsid w:val="00BF10B6"/>
    <w:rsid w:val="00BF2C68"/>
    <w:rsid w:val="00BF2DF9"/>
    <w:rsid w:val="00BF2EA7"/>
    <w:rsid w:val="00BF4FF0"/>
    <w:rsid w:val="00BF6692"/>
    <w:rsid w:val="00C00090"/>
    <w:rsid w:val="00C00201"/>
    <w:rsid w:val="00C00C3F"/>
    <w:rsid w:val="00C02402"/>
    <w:rsid w:val="00C03F5E"/>
    <w:rsid w:val="00C067F8"/>
    <w:rsid w:val="00C06889"/>
    <w:rsid w:val="00C1052C"/>
    <w:rsid w:val="00C12587"/>
    <w:rsid w:val="00C1390C"/>
    <w:rsid w:val="00C13A41"/>
    <w:rsid w:val="00C1510B"/>
    <w:rsid w:val="00C20F2E"/>
    <w:rsid w:val="00C226D0"/>
    <w:rsid w:val="00C23539"/>
    <w:rsid w:val="00C23669"/>
    <w:rsid w:val="00C23A1C"/>
    <w:rsid w:val="00C23C02"/>
    <w:rsid w:val="00C24238"/>
    <w:rsid w:val="00C2445C"/>
    <w:rsid w:val="00C27BEC"/>
    <w:rsid w:val="00C31CB5"/>
    <w:rsid w:val="00C3397F"/>
    <w:rsid w:val="00C3490D"/>
    <w:rsid w:val="00C36446"/>
    <w:rsid w:val="00C36979"/>
    <w:rsid w:val="00C400C1"/>
    <w:rsid w:val="00C407E4"/>
    <w:rsid w:val="00C410A8"/>
    <w:rsid w:val="00C412FF"/>
    <w:rsid w:val="00C424F5"/>
    <w:rsid w:val="00C42A73"/>
    <w:rsid w:val="00C450EC"/>
    <w:rsid w:val="00C45427"/>
    <w:rsid w:val="00C4619C"/>
    <w:rsid w:val="00C46A11"/>
    <w:rsid w:val="00C479B0"/>
    <w:rsid w:val="00C50321"/>
    <w:rsid w:val="00C51135"/>
    <w:rsid w:val="00C51300"/>
    <w:rsid w:val="00C521DB"/>
    <w:rsid w:val="00C53D4A"/>
    <w:rsid w:val="00C546AB"/>
    <w:rsid w:val="00C551CD"/>
    <w:rsid w:val="00C60F8D"/>
    <w:rsid w:val="00C6131C"/>
    <w:rsid w:val="00C61434"/>
    <w:rsid w:val="00C6210D"/>
    <w:rsid w:val="00C65335"/>
    <w:rsid w:val="00C659A4"/>
    <w:rsid w:val="00C7020D"/>
    <w:rsid w:val="00C71AB3"/>
    <w:rsid w:val="00C72588"/>
    <w:rsid w:val="00C728EA"/>
    <w:rsid w:val="00C7305D"/>
    <w:rsid w:val="00C7327A"/>
    <w:rsid w:val="00C73CCA"/>
    <w:rsid w:val="00C75498"/>
    <w:rsid w:val="00C76A18"/>
    <w:rsid w:val="00C76FC4"/>
    <w:rsid w:val="00C77D56"/>
    <w:rsid w:val="00C80442"/>
    <w:rsid w:val="00C8050F"/>
    <w:rsid w:val="00C823C8"/>
    <w:rsid w:val="00C828A6"/>
    <w:rsid w:val="00C85DF9"/>
    <w:rsid w:val="00C905D9"/>
    <w:rsid w:val="00C90EFD"/>
    <w:rsid w:val="00C921CE"/>
    <w:rsid w:val="00C958E5"/>
    <w:rsid w:val="00C96F23"/>
    <w:rsid w:val="00C9792C"/>
    <w:rsid w:val="00CA027D"/>
    <w:rsid w:val="00CA0E89"/>
    <w:rsid w:val="00CA196B"/>
    <w:rsid w:val="00CA1AD3"/>
    <w:rsid w:val="00CA204F"/>
    <w:rsid w:val="00CA22F8"/>
    <w:rsid w:val="00CA248F"/>
    <w:rsid w:val="00CA42A5"/>
    <w:rsid w:val="00CA4E59"/>
    <w:rsid w:val="00CA52ED"/>
    <w:rsid w:val="00CA56E7"/>
    <w:rsid w:val="00CA655F"/>
    <w:rsid w:val="00CA6B06"/>
    <w:rsid w:val="00CA6C24"/>
    <w:rsid w:val="00CB1E5F"/>
    <w:rsid w:val="00CB1E7A"/>
    <w:rsid w:val="00CB3DFE"/>
    <w:rsid w:val="00CB4754"/>
    <w:rsid w:val="00CC0FF1"/>
    <w:rsid w:val="00CC1968"/>
    <w:rsid w:val="00CC2082"/>
    <w:rsid w:val="00CC302C"/>
    <w:rsid w:val="00CC35D9"/>
    <w:rsid w:val="00CC5314"/>
    <w:rsid w:val="00CC72C2"/>
    <w:rsid w:val="00CC7642"/>
    <w:rsid w:val="00CC7ECD"/>
    <w:rsid w:val="00CD57B2"/>
    <w:rsid w:val="00CD6EB2"/>
    <w:rsid w:val="00CE12D4"/>
    <w:rsid w:val="00CE37A6"/>
    <w:rsid w:val="00CE54B6"/>
    <w:rsid w:val="00CF179E"/>
    <w:rsid w:val="00CF1ED3"/>
    <w:rsid w:val="00CF20CD"/>
    <w:rsid w:val="00CF5F1B"/>
    <w:rsid w:val="00CF72F3"/>
    <w:rsid w:val="00D00149"/>
    <w:rsid w:val="00D028F3"/>
    <w:rsid w:val="00D03802"/>
    <w:rsid w:val="00D051B1"/>
    <w:rsid w:val="00D057D5"/>
    <w:rsid w:val="00D06159"/>
    <w:rsid w:val="00D06491"/>
    <w:rsid w:val="00D06CAB"/>
    <w:rsid w:val="00D11179"/>
    <w:rsid w:val="00D11EB1"/>
    <w:rsid w:val="00D1515B"/>
    <w:rsid w:val="00D16C66"/>
    <w:rsid w:val="00D221C0"/>
    <w:rsid w:val="00D22726"/>
    <w:rsid w:val="00D228EF"/>
    <w:rsid w:val="00D22C48"/>
    <w:rsid w:val="00D2390D"/>
    <w:rsid w:val="00D256A2"/>
    <w:rsid w:val="00D262F4"/>
    <w:rsid w:val="00D26794"/>
    <w:rsid w:val="00D26D91"/>
    <w:rsid w:val="00D27308"/>
    <w:rsid w:val="00D3040A"/>
    <w:rsid w:val="00D3163F"/>
    <w:rsid w:val="00D32139"/>
    <w:rsid w:val="00D326CE"/>
    <w:rsid w:val="00D328FC"/>
    <w:rsid w:val="00D34AD5"/>
    <w:rsid w:val="00D35571"/>
    <w:rsid w:val="00D3614C"/>
    <w:rsid w:val="00D36181"/>
    <w:rsid w:val="00D367A7"/>
    <w:rsid w:val="00D369B4"/>
    <w:rsid w:val="00D37239"/>
    <w:rsid w:val="00D40D9C"/>
    <w:rsid w:val="00D41A78"/>
    <w:rsid w:val="00D4407B"/>
    <w:rsid w:val="00D45FFB"/>
    <w:rsid w:val="00D506AB"/>
    <w:rsid w:val="00D50CF4"/>
    <w:rsid w:val="00D5149D"/>
    <w:rsid w:val="00D51AD1"/>
    <w:rsid w:val="00D536C1"/>
    <w:rsid w:val="00D53B93"/>
    <w:rsid w:val="00D54B19"/>
    <w:rsid w:val="00D57393"/>
    <w:rsid w:val="00D57714"/>
    <w:rsid w:val="00D57837"/>
    <w:rsid w:val="00D6089E"/>
    <w:rsid w:val="00D61089"/>
    <w:rsid w:val="00D63A09"/>
    <w:rsid w:val="00D63DC0"/>
    <w:rsid w:val="00D63FD3"/>
    <w:rsid w:val="00D6621C"/>
    <w:rsid w:val="00D6653F"/>
    <w:rsid w:val="00D67544"/>
    <w:rsid w:val="00D70F9C"/>
    <w:rsid w:val="00D713EB"/>
    <w:rsid w:val="00D71D53"/>
    <w:rsid w:val="00D7416B"/>
    <w:rsid w:val="00D74A63"/>
    <w:rsid w:val="00D7574B"/>
    <w:rsid w:val="00D76334"/>
    <w:rsid w:val="00D8239C"/>
    <w:rsid w:val="00D834D1"/>
    <w:rsid w:val="00D83A8D"/>
    <w:rsid w:val="00D86795"/>
    <w:rsid w:val="00D86B32"/>
    <w:rsid w:val="00D90BE3"/>
    <w:rsid w:val="00D90E3F"/>
    <w:rsid w:val="00D916AF"/>
    <w:rsid w:val="00D91B20"/>
    <w:rsid w:val="00D9209D"/>
    <w:rsid w:val="00D94EED"/>
    <w:rsid w:val="00D966B0"/>
    <w:rsid w:val="00D96AA7"/>
    <w:rsid w:val="00D96B78"/>
    <w:rsid w:val="00DA090E"/>
    <w:rsid w:val="00DA2D8F"/>
    <w:rsid w:val="00DA3F92"/>
    <w:rsid w:val="00DA540C"/>
    <w:rsid w:val="00DA6378"/>
    <w:rsid w:val="00DA6535"/>
    <w:rsid w:val="00DA77FD"/>
    <w:rsid w:val="00DA785F"/>
    <w:rsid w:val="00DB22F8"/>
    <w:rsid w:val="00DB39A3"/>
    <w:rsid w:val="00DB42B7"/>
    <w:rsid w:val="00DB710F"/>
    <w:rsid w:val="00DB76BA"/>
    <w:rsid w:val="00DC3C8B"/>
    <w:rsid w:val="00DC490C"/>
    <w:rsid w:val="00DC4DBE"/>
    <w:rsid w:val="00DC5895"/>
    <w:rsid w:val="00DC5965"/>
    <w:rsid w:val="00DC69D6"/>
    <w:rsid w:val="00DC7384"/>
    <w:rsid w:val="00DD2CCF"/>
    <w:rsid w:val="00DD3E52"/>
    <w:rsid w:val="00DD41DB"/>
    <w:rsid w:val="00DD47F5"/>
    <w:rsid w:val="00DE1EF5"/>
    <w:rsid w:val="00DE27E8"/>
    <w:rsid w:val="00DE4BBF"/>
    <w:rsid w:val="00DE68A9"/>
    <w:rsid w:val="00DE6DC2"/>
    <w:rsid w:val="00DE6F4F"/>
    <w:rsid w:val="00DE7627"/>
    <w:rsid w:val="00DE7DEE"/>
    <w:rsid w:val="00DF0437"/>
    <w:rsid w:val="00DF0B4E"/>
    <w:rsid w:val="00DF1A14"/>
    <w:rsid w:val="00DF51E1"/>
    <w:rsid w:val="00DF64B9"/>
    <w:rsid w:val="00DF6561"/>
    <w:rsid w:val="00E00415"/>
    <w:rsid w:val="00E01F86"/>
    <w:rsid w:val="00E05716"/>
    <w:rsid w:val="00E06AF3"/>
    <w:rsid w:val="00E07597"/>
    <w:rsid w:val="00E07DD0"/>
    <w:rsid w:val="00E101FB"/>
    <w:rsid w:val="00E116CB"/>
    <w:rsid w:val="00E12165"/>
    <w:rsid w:val="00E12D9A"/>
    <w:rsid w:val="00E12FE3"/>
    <w:rsid w:val="00E13912"/>
    <w:rsid w:val="00E20819"/>
    <w:rsid w:val="00E20A92"/>
    <w:rsid w:val="00E25102"/>
    <w:rsid w:val="00E303F9"/>
    <w:rsid w:val="00E30EA2"/>
    <w:rsid w:val="00E321FE"/>
    <w:rsid w:val="00E323BD"/>
    <w:rsid w:val="00E32585"/>
    <w:rsid w:val="00E32A63"/>
    <w:rsid w:val="00E32BDE"/>
    <w:rsid w:val="00E32D6E"/>
    <w:rsid w:val="00E3366E"/>
    <w:rsid w:val="00E33826"/>
    <w:rsid w:val="00E34839"/>
    <w:rsid w:val="00E34B3B"/>
    <w:rsid w:val="00E35072"/>
    <w:rsid w:val="00E366B9"/>
    <w:rsid w:val="00E36F87"/>
    <w:rsid w:val="00E37223"/>
    <w:rsid w:val="00E37378"/>
    <w:rsid w:val="00E410CE"/>
    <w:rsid w:val="00E50225"/>
    <w:rsid w:val="00E50455"/>
    <w:rsid w:val="00E50571"/>
    <w:rsid w:val="00E529CC"/>
    <w:rsid w:val="00E53D71"/>
    <w:rsid w:val="00E54939"/>
    <w:rsid w:val="00E54E90"/>
    <w:rsid w:val="00E5554C"/>
    <w:rsid w:val="00E56D61"/>
    <w:rsid w:val="00E56D89"/>
    <w:rsid w:val="00E5703E"/>
    <w:rsid w:val="00E57CE5"/>
    <w:rsid w:val="00E6009D"/>
    <w:rsid w:val="00E61C02"/>
    <w:rsid w:val="00E62FC4"/>
    <w:rsid w:val="00E6382A"/>
    <w:rsid w:val="00E64310"/>
    <w:rsid w:val="00E64B6A"/>
    <w:rsid w:val="00E656CF"/>
    <w:rsid w:val="00E66201"/>
    <w:rsid w:val="00E66A54"/>
    <w:rsid w:val="00E67EDD"/>
    <w:rsid w:val="00E70117"/>
    <w:rsid w:val="00E7236D"/>
    <w:rsid w:val="00E72ED6"/>
    <w:rsid w:val="00E73D30"/>
    <w:rsid w:val="00E73FF1"/>
    <w:rsid w:val="00E74D3C"/>
    <w:rsid w:val="00E75295"/>
    <w:rsid w:val="00E75821"/>
    <w:rsid w:val="00E8376B"/>
    <w:rsid w:val="00E86100"/>
    <w:rsid w:val="00E8657F"/>
    <w:rsid w:val="00E9011E"/>
    <w:rsid w:val="00E9240A"/>
    <w:rsid w:val="00E9280C"/>
    <w:rsid w:val="00E94AEB"/>
    <w:rsid w:val="00E964CB"/>
    <w:rsid w:val="00E97E2E"/>
    <w:rsid w:val="00EA071C"/>
    <w:rsid w:val="00EA190A"/>
    <w:rsid w:val="00EA2A39"/>
    <w:rsid w:val="00EA2B18"/>
    <w:rsid w:val="00EA3212"/>
    <w:rsid w:val="00EA3451"/>
    <w:rsid w:val="00EA3DC7"/>
    <w:rsid w:val="00EA526A"/>
    <w:rsid w:val="00EA5A7F"/>
    <w:rsid w:val="00EA78F9"/>
    <w:rsid w:val="00EA7EC7"/>
    <w:rsid w:val="00EB0F9F"/>
    <w:rsid w:val="00EB1F18"/>
    <w:rsid w:val="00EB31CF"/>
    <w:rsid w:val="00EB4124"/>
    <w:rsid w:val="00EB53F6"/>
    <w:rsid w:val="00EB6DCE"/>
    <w:rsid w:val="00EC0EC9"/>
    <w:rsid w:val="00EC1BB0"/>
    <w:rsid w:val="00EC24F6"/>
    <w:rsid w:val="00EC4861"/>
    <w:rsid w:val="00EC48B5"/>
    <w:rsid w:val="00EC5732"/>
    <w:rsid w:val="00EC5CB6"/>
    <w:rsid w:val="00EC6AA7"/>
    <w:rsid w:val="00ED01E6"/>
    <w:rsid w:val="00ED0CC1"/>
    <w:rsid w:val="00ED1AD8"/>
    <w:rsid w:val="00ED3739"/>
    <w:rsid w:val="00ED3A92"/>
    <w:rsid w:val="00ED44AA"/>
    <w:rsid w:val="00ED4924"/>
    <w:rsid w:val="00ED67A9"/>
    <w:rsid w:val="00ED6DD1"/>
    <w:rsid w:val="00ED7A61"/>
    <w:rsid w:val="00EE2748"/>
    <w:rsid w:val="00EE387B"/>
    <w:rsid w:val="00EE4D54"/>
    <w:rsid w:val="00EE5AC7"/>
    <w:rsid w:val="00EF1CA3"/>
    <w:rsid w:val="00EF293A"/>
    <w:rsid w:val="00EF612A"/>
    <w:rsid w:val="00EF6A40"/>
    <w:rsid w:val="00EF6CA6"/>
    <w:rsid w:val="00EF7B44"/>
    <w:rsid w:val="00F01610"/>
    <w:rsid w:val="00F01AD4"/>
    <w:rsid w:val="00F02C3B"/>
    <w:rsid w:val="00F030FF"/>
    <w:rsid w:val="00F03185"/>
    <w:rsid w:val="00F10FC4"/>
    <w:rsid w:val="00F11AB7"/>
    <w:rsid w:val="00F121CE"/>
    <w:rsid w:val="00F121D7"/>
    <w:rsid w:val="00F15183"/>
    <w:rsid w:val="00F166D9"/>
    <w:rsid w:val="00F20C93"/>
    <w:rsid w:val="00F21B31"/>
    <w:rsid w:val="00F256F6"/>
    <w:rsid w:val="00F25CF3"/>
    <w:rsid w:val="00F26BE9"/>
    <w:rsid w:val="00F329FA"/>
    <w:rsid w:val="00F33BB2"/>
    <w:rsid w:val="00F34EE2"/>
    <w:rsid w:val="00F4367C"/>
    <w:rsid w:val="00F43C7A"/>
    <w:rsid w:val="00F45BCB"/>
    <w:rsid w:val="00F469D7"/>
    <w:rsid w:val="00F47C1D"/>
    <w:rsid w:val="00F51942"/>
    <w:rsid w:val="00F519A9"/>
    <w:rsid w:val="00F52C78"/>
    <w:rsid w:val="00F52F71"/>
    <w:rsid w:val="00F53B0F"/>
    <w:rsid w:val="00F54675"/>
    <w:rsid w:val="00F6406C"/>
    <w:rsid w:val="00F64BBA"/>
    <w:rsid w:val="00F67729"/>
    <w:rsid w:val="00F712D9"/>
    <w:rsid w:val="00F7177A"/>
    <w:rsid w:val="00F71DAA"/>
    <w:rsid w:val="00F72D31"/>
    <w:rsid w:val="00F73025"/>
    <w:rsid w:val="00F73F95"/>
    <w:rsid w:val="00F7683F"/>
    <w:rsid w:val="00F818AD"/>
    <w:rsid w:val="00F849F1"/>
    <w:rsid w:val="00F84ABB"/>
    <w:rsid w:val="00F85915"/>
    <w:rsid w:val="00F85D3B"/>
    <w:rsid w:val="00F87EA2"/>
    <w:rsid w:val="00F9159A"/>
    <w:rsid w:val="00F92B9A"/>
    <w:rsid w:val="00F92F61"/>
    <w:rsid w:val="00F94359"/>
    <w:rsid w:val="00F95A98"/>
    <w:rsid w:val="00F96381"/>
    <w:rsid w:val="00FA0113"/>
    <w:rsid w:val="00FA1150"/>
    <w:rsid w:val="00FA209E"/>
    <w:rsid w:val="00FA2120"/>
    <w:rsid w:val="00FA2964"/>
    <w:rsid w:val="00FA3127"/>
    <w:rsid w:val="00FA4C78"/>
    <w:rsid w:val="00FA6618"/>
    <w:rsid w:val="00FB1E63"/>
    <w:rsid w:val="00FB3445"/>
    <w:rsid w:val="00FB552C"/>
    <w:rsid w:val="00FB57F9"/>
    <w:rsid w:val="00FB5963"/>
    <w:rsid w:val="00FB5A07"/>
    <w:rsid w:val="00FB7CAE"/>
    <w:rsid w:val="00FC0646"/>
    <w:rsid w:val="00FC0651"/>
    <w:rsid w:val="00FC1BEA"/>
    <w:rsid w:val="00FC4EFA"/>
    <w:rsid w:val="00FC5B72"/>
    <w:rsid w:val="00FC69C8"/>
    <w:rsid w:val="00FC77F2"/>
    <w:rsid w:val="00FD0411"/>
    <w:rsid w:val="00FD2972"/>
    <w:rsid w:val="00FD5D36"/>
    <w:rsid w:val="00FD6C1F"/>
    <w:rsid w:val="00FE2082"/>
    <w:rsid w:val="00FE309F"/>
    <w:rsid w:val="00FE3B0A"/>
    <w:rsid w:val="00FE61B4"/>
    <w:rsid w:val="00FE7D04"/>
    <w:rsid w:val="00FF090D"/>
    <w:rsid w:val="00FF27BD"/>
    <w:rsid w:val="00FF291D"/>
    <w:rsid w:val="00FF44E0"/>
    <w:rsid w:val="00FF4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69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semiHidden/>
    <w:unhideWhenUsed/>
    <w:rsid w:val="005E4765"/>
    <w:rPr>
      <w:strike w:val="0"/>
      <w:dstrike w:val="0"/>
      <w:color w:val="40407C"/>
      <w:u w:val="none"/>
      <w:effect w:val="none"/>
    </w:rPr>
  </w:style>
  <w:style w:type="character" w:styleId="CommentReference">
    <w:name w:val="annotation reference"/>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customStyle="1" w:styleId="tv2132">
    <w:name w:val="tv2132"/>
    <w:basedOn w:val="Normal"/>
    <w:rsid w:val="00C36446"/>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link w:val="ListParagraph"/>
    <w:uiPriority w:val="34"/>
    <w:locked/>
    <w:rsid w:val="004D7A40"/>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semiHidden/>
    <w:unhideWhenUsed/>
    <w:rsid w:val="005E4765"/>
    <w:rPr>
      <w:strike w:val="0"/>
      <w:dstrike w:val="0"/>
      <w:color w:val="40407C"/>
      <w:u w:val="none"/>
      <w:effect w:val="none"/>
    </w:rPr>
  </w:style>
  <w:style w:type="character" w:styleId="CommentReference">
    <w:name w:val="annotation reference"/>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customStyle="1" w:styleId="tv2132">
    <w:name w:val="tv2132"/>
    <w:basedOn w:val="Normal"/>
    <w:rsid w:val="00C36446"/>
    <w:pPr>
      <w:spacing w:after="0" w:line="360" w:lineRule="auto"/>
      <w:ind w:firstLine="300"/>
    </w:pPr>
    <w:rPr>
      <w:rFonts w:ascii="Times New Roman" w:eastAsia="Times New Roman" w:hAnsi="Times New Roman"/>
      <w:color w:val="414142"/>
      <w:sz w:val="20"/>
      <w:szCs w:val="20"/>
      <w:lang w:eastAsia="lv-LV"/>
    </w:rPr>
  </w:style>
  <w:style w:type="character" w:customStyle="1" w:styleId="ListParagraphChar">
    <w:name w:val="List Paragraph Char"/>
    <w:link w:val="ListParagraph"/>
    <w:uiPriority w:val="34"/>
    <w:locked/>
    <w:rsid w:val="004D7A40"/>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95153506">
      <w:bodyDiv w:val="1"/>
      <w:marLeft w:val="0"/>
      <w:marRight w:val="0"/>
      <w:marTop w:val="0"/>
      <w:marBottom w:val="0"/>
      <w:divBdr>
        <w:top w:val="none" w:sz="0" w:space="0" w:color="auto"/>
        <w:left w:val="none" w:sz="0" w:space="0" w:color="auto"/>
        <w:bottom w:val="none" w:sz="0" w:space="0" w:color="auto"/>
        <w:right w:val="none" w:sz="0" w:space="0" w:color="auto"/>
      </w:divBdr>
      <w:divsChild>
        <w:div w:id="1501891742">
          <w:marLeft w:val="0"/>
          <w:marRight w:val="0"/>
          <w:marTop w:val="0"/>
          <w:marBottom w:val="0"/>
          <w:divBdr>
            <w:top w:val="none" w:sz="0" w:space="0" w:color="auto"/>
            <w:left w:val="none" w:sz="0" w:space="0" w:color="auto"/>
            <w:bottom w:val="none" w:sz="0" w:space="0" w:color="auto"/>
            <w:right w:val="none" w:sz="0" w:space="0" w:color="auto"/>
          </w:divBdr>
          <w:divsChild>
            <w:div w:id="1495874660">
              <w:marLeft w:val="0"/>
              <w:marRight w:val="0"/>
              <w:marTop w:val="0"/>
              <w:marBottom w:val="0"/>
              <w:divBdr>
                <w:top w:val="none" w:sz="0" w:space="0" w:color="auto"/>
                <w:left w:val="none" w:sz="0" w:space="0" w:color="auto"/>
                <w:bottom w:val="none" w:sz="0" w:space="0" w:color="auto"/>
                <w:right w:val="none" w:sz="0" w:space="0" w:color="auto"/>
              </w:divBdr>
              <w:divsChild>
                <w:div w:id="278880842">
                  <w:marLeft w:val="0"/>
                  <w:marRight w:val="0"/>
                  <w:marTop w:val="0"/>
                  <w:marBottom w:val="0"/>
                  <w:divBdr>
                    <w:top w:val="none" w:sz="0" w:space="0" w:color="auto"/>
                    <w:left w:val="none" w:sz="0" w:space="0" w:color="auto"/>
                    <w:bottom w:val="none" w:sz="0" w:space="0" w:color="auto"/>
                    <w:right w:val="none" w:sz="0" w:space="0" w:color="auto"/>
                  </w:divBdr>
                  <w:divsChild>
                    <w:div w:id="913052804">
                      <w:marLeft w:val="0"/>
                      <w:marRight w:val="0"/>
                      <w:marTop w:val="0"/>
                      <w:marBottom w:val="0"/>
                      <w:divBdr>
                        <w:top w:val="none" w:sz="0" w:space="0" w:color="auto"/>
                        <w:left w:val="none" w:sz="0" w:space="0" w:color="auto"/>
                        <w:bottom w:val="none" w:sz="0" w:space="0" w:color="auto"/>
                        <w:right w:val="none" w:sz="0" w:space="0" w:color="auto"/>
                      </w:divBdr>
                      <w:divsChild>
                        <w:div w:id="1372421382">
                          <w:marLeft w:val="0"/>
                          <w:marRight w:val="0"/>
                          <w:marTop w:val="0"/>
                          <w:marBottom w:val="0"/>
                          <w:divBdr>
                            <w:top w:val="none" w:sz="0" w:space="0" w:color="auto"/>
                            <w:left w:val="none" w:sz="0" w:space="0" w:color="auto"/>
                            <w:bottom w:val="none" w:sz="0" w:space="0" w:color="auto"/>
                            <w:right w:val="none" w:sz="0" w:space="0" w:color="auto"/>
                          </w:divBdr>
                          <w:divsChild>
                            <w:div w:id="17468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85574641">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5919216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44766269">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71527097">
      <w:bodyDiv w:val="1"/>
      <w:marLeft w:val="0"/>
      <w:marRight w:val="0"/>
      <w:marTop w:val="0"/>
      <w:marBottom w:val="0"/>
      <w:divBdr>
        <w:top w:val="none" w:sz="0" w:space="0" w:color="auto"/>
        <w:left w:val="none" w:sz="0" w:space="0" w:color="auto"/>
        <w:bottom w:val="none" w:sz="0" w:space="0" w:color="auto"/>
        <w:right w:val="none" w:sz="0" w:space="0" w:color="auto"/>
      </w:divBdr>
      <w:divsChild>
        <w:div w:id="546068634">
          <w:marLeft w:val="0"/>
          <w:marRight w:val="0"/>
          <w:marTop w:val="0"/>
          <w:marBottom w:val="0"/>
          <w:divBdr>
            <w:top w:val="none" w:sz="0" w:space="0" w:color="auto"/>
            <w:left w:val="none" w:sz="0" w:space="0" w:color="auto"/>
            <w:bottom w:val="none" w:sz="0" w:space="0" w:color="auto"/>
            <w:right w:val="none" w:sz="0" w:space="0" w:color="auto"/>
          </w:divBdr>
        </w:div>
        <w:div w:id="1070536863">
          <w:marLeft w:val="0"/>
          <w:marRight w:val="0"/>
          <w:marTop w:val="0"/>
          <w:marBottom w:val="0"/>
          <w:divBdr>
            <w:top w:val="none" w:sz="0" w:space="0" w:color="auto"/>
            <w:left w:val="none" w:sz="0" w:space="0" w:color="auto"/>
            <w:bottom w:val="none" w:sz="0" w:space="0" w:color="auto"/>
            <w:right w:val="none" w:sz="0" w:space="0" w:color="auto"/>
          </w:divBdr>
        </w:div>
        <w:div w:id="573390333">
          <w:marLeft w:val="0"/>
          <w:marRight w:val="0"/>
          <w:marTop w:val="0"/>
          <w:marBottom w:val="0"/>
          <w:divBdr>
            <w:top w:val="none" w:sz="0" w:space="0" w:color="auto"/>
            <w:left w:val="none" w:sz="0" w:space="0" w:color="auto"/>
            <w:bottom w:val="none" w:sz="0" w:space="0" w:color="auto"/>
            <w:right w:val="none" w:sz="0" w:space="0" w:color="auto"/>
          </w:divBdr>
        </w:div>
        <w:div w:id="1023898267">
          <w:marLeft w:val="0"/>
          <w:marRight w:val="0"/>
          <w:marTop w:val="0"/>
          <w:marBottom w:val="0"/>
          <w:divBdr>
            <w:top w:val="none" w:sz="0" w:space="0" w:color="auto"/>
            <w:left w:val="none" w:sz="0" w:space="0" w:color="auto"/>
            <w:bottom w:val="none" w:sz="0" w:space="0" w:color="auto"/>
            <w:right w:val="none" w:sz="0" w:space="0" w:color="auto"/>
          </w:divBdr>
        </w:div>
      </w:divsChild>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85842622">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541903">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553997640">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47006453">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827091440">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30306693">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3/1407?locale=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likumi.lv/doc.php?id=19061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9061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ur-lex.europa.eu/eli/reg/2013/1407?locale=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3/1407?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D057-7933-4FA0-A0B4-204B3E0B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11266</Words>
  <Characters>6422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Noteikumi par mikroaizdevumiem un starta aizdevumiem</vt:lpstr>
    </vt:vector>
  </TitlesOfParts>
  <Company>LR Ekonomikas ministrija</Company>
  <LinksUpToDate>false</LinksUpToDate>
  <CharactersWithSpaces>17653</CharactersWithSpaces>
  <SharedDoc>false</SharedDoc>
  <HLinks>
    <vt:vector size="36" baseType="variant">
      <vt:variant>
        <vt:i4>655384</vt:i4>
      </vt:variant>
      <vt:variant>
        <vt:i4>15</vt:i4>
      </vt:variant>
      <vt:variant>
        <vt:i4>0</vt:i4>
      </vt:variant>
      <vt:variant>
        <vt:i4>5</vt:i4>
      </vt:variant>
      <vt:variant>
        <vt:lpwstr>http://eur-lex.europa.eu/eli/reg/2013/1407?locale=LV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8192061</vt:i4>
      </vt:variant>
      <vt:variant>
        <vt:i4>9</vt:i4>
      </vt:variant>
      <vt:variant>
        <vt:i4>0</vt:i4>
      </vt:variant>
      <vt:variant>
        <vt:i4>5</vt:i4>
      </vt:variant>
      <vt:variant>
        <vt:lpwstr>http://likumi.lv/doc.php?id=190611</vt:lpwstr>
      </vt:variant>
      <vt:variant>
        <vt:lpwstr>p108</vt:lpwstr>
      </vt:variant>
      <vt:variant>
        <vt:i4>7471165</vt:i4>
      </vt:variant>
      <vt:variant>
        <vt:i4>6</vt:i4>
      </vt:variant>
      <vt:variant>
        <vt:i4>0</vt:i4>
      </vt:variant>
      <vt:variant>
        <vt:i4>5</vt:i4>
      </vt:variant>
      <vt:variant>
        <vt:lpwstr>http://likumi.lv/doc.php?id=190611</vt:lpwstr>
      </vt:variant>
      <vt:variant>
        <vt:lpwstr>p107</vt:lpwstr>
      </vt:variant>
      <vt:variant>
        <vt:i4>655384</vt:i4>
      </vt:variant>
      <vt:variant>
        <vt:i4>3</vt:i4>
      </vt:variant>
      <vt:variant>
        <vt:i4>0</vt:i4>
      </vt:variant>
      <vt:variant>
        <vt:i4>5</vt:i4>
      </vt:variant>
      <vt:variant>
        <vt:lpwstr>http://eur-lex.europa.eu/eli/reg/2013/1407?locale=LV</vt:lpwstr>
      </vt:variant>
      <vt:variant>
        <vt:lpwstr/>
      </vt:variant>
      <vt:variant>
        <vt:i4>2883711</vt:i4>
      </vt:variant>
      <vt:variant>
        <vt:i4>0</vt:i4>
      </vt:variant>
      <vt:variant>
        <vt:i4>0</vt:i4>
      </vt:variant>
      <vt:variant>
        <vt:i4>5</vt:i4>
      </vt:variant>
      <vt:variant>
        <vt:lpwstr>http://eur-lex.europa.eu/eli/reg/2014/651?locale=LV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mikroaizdevumiem un starta aizdevumiem</dc:title>
  <dc:subject>Ministru kabineta noteikumu projekts</dc:subject>
  <dc:creator>Elīna Dlohi</dc:creator>
  <dc:description>67013082, Elina.Dlohi@em.gov.lv</dc:description>
  <cp:lastModifiedBy>Leontīne Babkina</cp:lastModifiedBy>
  <cp:revision>43</cp:revision>
  <cp:lastPrinted>2016-05-30T12:40:00Z</cp:lastPrinted>
  <dcterms:created xsi:type="dcterms:W3CDTF">2016-05-13T12:22:00Z</dcterms:created>
  <dcterms:modified xsi:type="dcterms:W3CDTF">2016-06-01T13:12:00Z</dcterms:modified>
</cp:coreProperties>
</file>