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9394B8" w14:textId="77777777" w:rsidR="00AE2041" w:rsidRPr="00F5458C" w:rsidRDefault="00AE2041" w:rsidP="00011375">
      <w:pPr>
        <w:tabs>
          <w:tab w:val="left" w:pos="6663"/>
        </w:tabs>
        <w:spacing w:line="240" w:lineRule="auto"/>
        <w:rPr>
          <w:sz w:val="28"/>
          <w:szCs w:val="28"/>
        </w:rPr>
      </w:pPr>
      <w:bookmarkStart w:id="0" w:name="OLE_LINK1"/>
      <w:bookmarkStart w:id="1" w:name="OLE_LINK2"/>
      <w:bookmarkStart w:id="2" w:name="OLE_LINK3"/>
      <w:bookmarkStart w:id="3" w:name="OLE_LINK4"/>
    </w:p>
    <w:p w14:paraId="50BD4CDB" w14:textId="77777777" w:rsidR="00AE2041" w:rsidRPr="00F5458C" w:rsidRDefault="00AE2041" w:rsidP="00011375">
      <w:pPr>
        <w:tabs>
          <w:tab w:val="left" w:pos="6663"/>
        </w:tabs>
        <w:spacing w:line="240" w:lineRule="auto"/>
        <w:rPr>
          <w:sz w:val="28"/>
          <w:szCs w:val="28"/>
        </w:rPr>
      </w:pPr>
    </w:p>
    <w:p w14:paraId="093A4AB3" w14:textId="47169602" w:rsidR="00AE2041" w:rsidRPr="008C4EDF" w:rsidRDefault="00AE2041" w:rsidP="00011375">
      <w:pPr>
        <w:tabs>
          <w:tab w:val="left" w:pos="6804"/>
        </w:tabs>
        <w:spacing w:line="240" w:lineRule="auto"/>
        <w:rPr>
          <w:sz w:val="28"/>
          <w:szCs w:val="28"/>
        </w:rPr>
      </w:pPr>
      <w:r w:rsidRPr="008C4EDF">
        <w:rPr>
          <w:sz w:val="28"/>
          <w:szCs w:val="28"/>
        </w:rPr>
        <w:t>201</w:t>
      </w:r>
      <w:r>
        <w:rPr>
          <w:sz w:val="28"/>
          <w:szCs w:val="28"/>
        </w:rPr>
        <w:t>6</w:t>
      </w:r>
      <w:r w:rsidRPr="008C4EDF">
        <w:rPr>
          <w:sz w:val="28"/>
          <w:szCs w:val="28"/>
        </w:rPr>
        <w:t>.</w:t>
      </w:r>
      <w:r>
        <w:rPr>
          <w:sz w:val="28"/>
          <w:szCs w:val="28"/>
        </w:rPr>
        <w:t> </w:t>
      </w:r>
      <w:r w:rsidRPr="008C4EDF">
        <w:rPr>
          <w:sz w:val="28"/>
          <w:szCs w:val="28"/>
        </w:rPr>
        <w:t xml:space="preserve">gada </w:t>
      </w:r>
      <w:r w:rsidR="003859E0">
        <w:rPr>
          <w:sz w:val="28"/>
          <w:szCs w:val="28"/>
        </w:rPr>
        <w:t>14. jūnijā</w:t>
      </w:r>
      <w:r w:rsidRPr="008C4EDF">
        <w:rPr>
          <w:sz w:val="28"/>
          <w:szCs w:val="28"/>
        </w:rPr>
        <w:tab/>
        <w:t>Noteikumi Nr.</w:t>
      </w:r>
      <w:r w:rsidR="003859E0">
        <w:rPr>
          <w:sz w:val="28"/>
          <w:szCs w:val="28"/>
        </w:rPr>
        <w:t xml:space="preserve"> 368</w:t>
      </w:r>
    </w:p>
    <w:p w14:paraId="1C50600A" w14:textId="4690316D" w:rsidR="00AE2041" w:rsidRPr="00E9501F" w:rsidRDefault="00AE2041" w:rsidP="00011375">
      <w:pPr>
        <w:tabs>
          <w:tab w:val="left" w:pos="6804"/>
        </w:tabs>
        <w:spacing w:line="240" w:lineRule="auto"/>
        <w:rPr>
          <w:sz w:val="28"/>
          <w:szCs w:val="28"/>
        </w:rPr>
      </w:pPr>
      <w:r w:rsidRPr="00F5458C">
        <w:rPr>
          <w:sz w:val="28"/>
          <w:szCs w:val="28"/>
        </w:rPr>
        <w:t>Rīgā</w:t>
      </w:r>
      <w:r w:rsidRPr="00F5458C">
        <w:rPr>
          <w:sz w:val="28"/>
          <w:szCs w:val="28"/>
        </w:rPr>
        <w:tab/>
        <w:t>(prot. Nr.</w:t>
      </w:r>
      <w:r w:rsidR="003859E0">
        <w:rPr>
          <w:sz w:val="28"/>
          <w:szCs w:val="28"/>
        </w:rPr>
        <w:t> 29</w:t>
      </w:r>
      <w:r>
        <w:rPr>
          <w:sz w:val="28"/>
          <w:szCs w:val="28"/>
        </w:rPr>
        <w:t> </w:t>
      </w:r>
      <w:r w:rsidR="003859E0">
        <w:rPr>
          <w:sz w:val="28"/>
          <w:szCs w:val="28"/>
        </w:rPr>
        <w:t>17</w:t>
      </w:r>
      <w:r w:rsidRPr="00F5458C">
        <w:rPr>
          <w:sz w:val="28"/>
          <w:szCs w:val="28"/>
        </w:rPr>
        <w:t>.</w:t>
      </w:r>
      <w:r>
        <w:rPr>
          <w:sz w:val="28"/>
          <w:szCs w:val="28"/>
        </w:rPr>
        <w:t> </w:t>
      </w:r>
      <w:r w:rsidRPr="00F5458C">
        <w:rPr>
          <w:sz w:val="28"/>
          <w:szCs w:val="28"/>
        </w:rPr>
        <w:t>§)</w:t>
      </w:r>
      <w:bookmarkStart w:id="4" w:name="_GoBack"/>
      <w:bookmarkEnd w:id="4"/>
    </w:p>
    <w:p w14:paraId="29A1C228" w14:textId="77777777" w:rsidR="004C2D0A" w:rsidRPr="0039537B" w:rsidRDefault="004C2D0A" w:rsidP="00011375">
      <w:pPr>
        <w:spacing w:line="240" w:lineRule="auto"/>
        <w:rPr>
          <w:bCs/>
          <w:sz w:val="22"/>
          <w:szCs w:val="22"/>
        </w:rPr>
      </w:pPr>
    </w:p>
    <w:bookmarkEnd w:id="0"/>
    <w:bookmarkEnd w:id="1"/>
    <w:bookmarkEnd w:id="2"/>
    <w:bookmarkEnd w:id="3"/>
    <w:p w14:paraId="3DA24449" w14:textId="3235DD32" w:rsidR="004C2D0A" w:rsidRPr="00050F2F" w:rsidRDefault="004C2D0A" w:rsidP="00011375">
      <w:pPr>
        <w:spacing w:line="240" w:lineRule="auto"/>
        <w:jc w:val="center"/>
        <w:rPr>
          <w:b/>
          <w:sz w:val="28"/>
          <w:szCs w:val="28"/>
        </w:rPr>
      </w:pPr>
      <w:r w:rsidRPr="00050F2F">
        <w:rPr>
          <w:b/>
          <w:sz w:val="28"/>
          <w:szCs w:val="28"/>
        </w:rPr>
        <w:t>Grozījum</w:t>
      </w:r>
      <w:r>
        <w:rPr>
          <w:b/>
          <w:sz w:val="28"/>
          <w:szCs w:val="28"/>
        </w:rPr>
        <w:t>i</w:t>
      </w:r>
      <w:r w:rsidRPr="00050F2F">
        <w:rPr>
          <w:b/>
          <w:sz w:val="28"/>
          <w:szCs w:val="28"/>
        </w:rPr>
        <w:t xml:space="preserve"> </w:t>
      </w:r>
      <w:r>
        <w:rPr>
          <w:b/>
          <w:sz w:val="28"/>
          <w:szCs w:val="28"/>
        </w:rPr>
        <w:t>Ministru kabineta 2014</w:t>
      </w:r>
      <w:r w:rsidR="00AE2041">
        <w:rPr>
          <w:b/>
          <w:sz w:val="28"/>
          <w:szCs w:val="28"/>
        </w:rPr>
        <w:t>. g</w:t>
      </w:r>
      <w:r>
        <w:rPr>
          <w:b/>
          <w:sz w:val="28"/>
          <w:szCs w:val="28"/>
        </w:rPr>
        <w:t>ada 17</w:t>
      </w:r>
      <w:r w:rsidR="00AE2041">
        <w:rPr>
          <w:b/>
          <w:sz w:val="28"/>
          <w:szCs w:val="28"/>
        </w:rPr>
        <w:t>. j</w:t>
      </w:r>
      <w:r>
        <w:rPr>
          <w:b/>
          <w:sz w:val="28"/>
          <w:szCs w:val="28"/>
        </w:rPr>
        <w:t>ūnija</w:t>
      </w:r>
      <w:r w:rsidRPr="00050F2F">
        <w:rPr>
          <w:b/>
          <w:sz w:val="28"/>
          <w:szCs w:val="28"/>
        </w:rPr>
        <w:t xml:space="preserve"> noteikumos Nr.</w:t>
      </w:r>
      <w:r w:rsidR="004D2854">
        <w:rPr>
          <w:b/>
          <w:sz w:val="28"/>
          <w:szCs w:val="28"/>
        </w:rPr>
        <w:t> </w:t>
      </w:r>
      <w:r>
        <w:rPr>
          <w:b/>
          <w:sz w:val="28"/>
          <w:szCs w:val="28"/>
        </w:rPr>
        <w:t>324</w:t>
      </w:r>
      <w:r w:rsidRPr="00050F2F">
        <w:rPr>
          <w:b/>
          <w:sz w:val="28"/>
          <w:szCs w:val="28"/>
        </w:rPr>
        <w:t xml:space="preserve"> </w:t>
      </w:r>
      <w:r w:rsidR="00AE2041">
        <w:rPr>
          <w:b/>
          <w:sz w:val="28"/>
          <w:szCs w:val="28"/>
        </w:rPr>
        <w:t>"</w:t>
      </w:r>
      <w:r w:rsidRPr="00050F2F">
        <w:rPr>
          <w:b/>
          <w:bCs/>
          <w:sz w:val="28"/>
          <w:szCs w:val="28"/>
        </w:rPr>
        <w:t>Eiropas Ekonomikas zonas finanšu instrumenta un Norvēģijas finanšu instrumenta 2009.–2014</w:t>
      </w:r>
      <w:r w:rsidR="00AE2041">
        <w:rPr>
          <w:b/>
          <w:bCs/>
          <w:sz w:val="28"/>
          <w:szCs w:val="28"/>
        </w:rPr>
        <w:t>. g</w:t>
      </w:r>
      <w:r w:rsidRPr="00050F2F">
        <w:rPr>
          <w:b/>
          <w:bCs/>
          <w:sz w:val="28"/>
          <w:szCs w:val="28"/>
        </w:rPr>
        <w:t xml:space="preserve">ada perioda programmas </w:t>
      </w:r>
      <w:r w:rsidR="00AE2041">
        <w:rPr>
          <w:b/>
          <w:bCs/>
          <w:sz w:val="28"/>
          <w:szCs w:val="28"/>
        </w:rPr>
        <w:t>"</w:t>
      </w:r>
      <w:r w:rsidRPr="00050F2F">
        <w:rPr>
          <w:b/>
          <w:bCs/>
          <w:sz w:val="28"/>
          <w:szCs w:val="28"/>
        </w:rPr>
        <w:t>Pētniecība un stipendijas</w:t>
      </w:r>
      <w:r w:rsidR="00AE2041">
        <w:rPr>
          <w:b/>
          <w:bCs/>
          <w:sz w:val="28"/>
          <w:szCs w:val="28"/>
        </w:rPr>
        <w:t>"</w:t>
      </w:r>
      <w:r w:rsidRPr="00050F2F">
        <w:rPr>
          <w:b/>
          <w:bCs/>
          <w:sz w:val="28"/>
          <w:szCs w:val="28"/>
        </w:rPr>
        <w:t xml:space="preserve"> aktivitātes </w:t>
      </w:r>
      <w:r w:rsidR="00AE2041">
        <w:rPr>
          <w:b/>
          <w:bCs/>
          <w:sz w:val="28"/>
          <w:szCs w:val="28"/>
        </w:rPr>
        <w:t>"</w:t>
      </w:r>
      <w:r>
        <w:rPr>
          <w:b/>
          <w:bCs/>
          <w:sz w:val="28"/>
          <w:szCs w:val="28"/>
        </w:rPr>
        <w:t>Pētniecība</w:t>
      </w:r>
      <w:r w:rsidR="00AE2041">
        <w:rPr>
          <w:b/>
          <w:bCs/>
          <w:sz w:val="28"/>
          <w:szCs w:val="28"/>
        </w:rPr>
        <w:t>"</w:t>
      </w:r>
      <w:r w:rsidRPr="00050F2F">
        <w:rPr>
          <w:b/>
          <w:bCs/>
          <w:sz w:val="28"/>
          <w:szCs w:val="28"/>
        </w:rPr>
        <w:t xml:space="preserve"> projektu iesniegumu atklāta konkursa nolikums</w:t>
      </w:r>
      <w:r w:rsidR="00AE2041">
        <w:rPr>
          <w:b/>
          <w:bCs/>
          <w:sz w:val="28"/>
          <w:szCs w:val="28"/>
        </w:rPr>
        <w:t>"</w:t>
      </w:r>
    </w:p>
    <w:p w14:paraId="15227080" w14:textId="77777777" w:rsidR="004C2D0A" w:rsidRPr="00BE1B32" w:rsidRDefault="004C2D0A" w:rsidP="00011375">
      <w:pPr>
        <w:spacing w:line="240" w:lineRule="auto"/>
        <w:jc w:val="center"/>
        <w:rPr>
          <w:b/>
          <w:sz w:val="28"/>
          <w:szCs w:val="28"/>
        </w:rPr>
      </w:pPr>
    </w:p>
    <w:p w14:paraId="5773A845" w14:textId="77777777" w:rsidR="004D2854" w:rsidRDefault="004C2D0A" w:rsidP="00011375">
      <w:pPr>
        <w:spacing w:line="240" w:lineRule="auto"/>
        <w:ind w:firstLine="720"/>
        <w:jc w:val="right"/>
        <w:rPr>
          <w:iCs/>
          <w:sz w:val="28"/>
          <w:szCs w:val="28"/>
        </w:rPr>
      </w:pPr>
      <w:r w:rsidRPr="00CA53E5">
        <w:rPr>
          <w:iCs/>
          <w:sz w:val="28"/>
          <w:szCs w:val="28"/>
        </w:rPr>
        <w:t xml:space="preserve">Izdoti saskaņā ar </w:t>
      </w:r>
    </w:p>
    <w:p w14:paraId="2311ADFE" w14:textId="22FEA54C" w:rsidR="004D2854" w:rsidRDefault="004C2D0A" w:rsidP="00011375">
      <w:pPr>
        <w:spacing w:line="240" w:lineRule="auto"/>
        <w:ind w:firstLine="720"/>
        <w:jc w:val="right"/>
        <w:rPr>
          <w:iCs/>
          <w:sz w:val="28"/>
          <w:szCs w:val="28"/>
        </w:rPr>
      </w:pPr>
      <w:r w:rsidRPr="00CA53E5">
        <w:rPr>
          <w:iCs/>
          <w:sz w:val="28"/>
          <w:szCs w:val="28"/>
        </w:rPr>
        <w:t xml:space="preserve">Eiropas Ekonomikas zonas </w:t>
      </w:r>
      <w:r w:rsidR="004D2854" w:rsidRPr="00CA53E5">
        <w:rPr>
          <w:iCs/>
          <w:sz w:val="28"/>
          <w:szCs w:val="28"/>
        </w:rPr>
        <w:t>finanšu instrumenta</w:t>
      </w:r>
      <w:r w:rsidR="004D2854">
        <w:rPr>
          <w:iCs/>
          <w:sz w:val="28"/>
          <w:szCs w:val="28"/>
        </w:rPr>
        <w:t xml:space="preserve"> </w:t>
      </w:r>
    </w:p>
    <w:p w14:paraId="286FA458" w14:textId="77777777" w:rsidR="004D2854" w:rsidRDefault="004C2D0A" w:rsidP="00011375">
      <w:pPr>
        <w:spacing w:line="240" w:lineRule="auto"/>
        <w:ind w:firstLine="720"/>
        <w:jc w:val="right"/>
        <w:rPr>
          <w:iCs/>
          <w:sz w:val="28"/>
          <w:szCs w:val="28"/>
        </w:rPr>
      </w:pPr>
      <w:r w:rsidRPr="00CA53E5">
        <w:rPr>
          <w:iCs/>
          <w:sz w:val="28"/>
          <w:szCs w:val="28"/>
        </w:rPr>
        <w:t xml:space="preserve">un Norvēģijas finanšu instrumenta </w:t>
      </w:r>
    </w:p>
    <w:p w14:paraId="28C53160" w14:textId="77777777" w:rsidR="004D2854" w:rsidRDefault="004C2D0A" w:rsidP="00011375">
      <w:pPr>
        <w:spacing w:line="240" w:lineRule="auto"/>
        <w:ind w:firstLine="720"/>
        <w:jc w:val="right"/>
        <w:rPr>
          <w:iCs/>
          <w:sz w:val="28"/>
          <w:szCs w:val="28"/>
        </w:rPr>
      </w:pPr>
      <w:r w:rsidRPr="00CA53E5">
        <w:rPr>
          <w:iCs/>
          <w:sz w:val="28"/>
          <w:szCs w:val="28"/>
        </w:rPr>
        <w:t>2009.–2014</w:t>
      </w:r>
      <w:r w:rsidR="00AE2041">
        <w:rPr>
          <w:iCs/>
          <w:sz w:val="28"/>
          <w:szCs w:val="28"/>
        </w:rPr>
        <w:t>. g</w:t>
      </w:r>
      <w:r w:rsidRPr="00CA53E5">
        <w:rPr>
          <w:iCs/>
          <w:sz w:val="28"/>
          <w:szCs w:val="28"/>
        </w:rPr>
        <w:t xml:space="preserve">ada perioda vadības likuma </w:t>
      </w:r>
    </w:p>
    <w:p w14:paraId="65429904" w14:textId="3003F5EF" w:rsidR="004C2D0A" w:rsidRPr="00CA53E5" w:rsidRDefault="004C2D0A" w:rsidP="00011375">
      <w:pPr>
        <w:spacing w:line="240" w:lineRule="auto"/>
        <w:ind w:firstLine="720"/>
        <w:jc w:val="right"/>
        <w:rPr>
          <w:iCs/>
          <w:color w:val="414142"/>
          <w:sz w:val="28"/>
          <w:szCs w:val="28"/>
        </w:rPr>
      </w:pPr>
      <w:r>
        <w:rPr>
          <w:iCs/>
          <w:sz w:val="28"/>
          <w:szCs w:val="28"/>
        </w:rPr>
        <w:t>15</w:t>
      </w:r>
      <w:r w:rsidR="00AE2041">
        <w:rPr>
          <w:iCs/>
          <w:sz w:val="28"/>
          <w:szCs w:val="28"/>
        </w:rPr>
        <w:t>. p</w:t>
      </w:r>
      <w:r>
        <w:rPr>
          <w:iCs/>
          <w:sz w:val="28"/>
          <w:szCs w:val="28"/>
        </w:rPr>
        <w:t>anta 6</w:t>
      </w:r>
      <w:r w:rsidR="00AE2041">
        <w:rPr>
          <w:iCs/>
          <w:sz w:val="28"/>
          <w:szCs w:val="28"/>
        </w:rPr>
        <w:t>. p</w:t>
      </w:r>
      <w:r w:rsidRPr="00CA53E5">
        <w:rPr>
          <w:iCs/>
          <w:sz w:val="28"/>
          <w:szCs w:val="28"/>
        </w:rPr>
        <w:t>unktu</w:t>
      </w:r>
    </w:p>
    <w:p w14:paraId="46F52956" w14:textId="77777777" w:rsidR="004C2D0A" w:rsidRPr="00BE1B32" w:rsidRDefault="004C2D0A" w:rsidP="00011375">
      <w:pPr>
        <w:spacing w:line="240" w:lineRule="auto"/>
        <w:ind w:firstLine="720"/>
        <w:jc w:val="right"/>
        <w:rPr>
          <w:sz w:val="28"/>
          <w:szCs w:val="28"/>
        </w:rPr>
      </w:pPr>
    </w:p>
    <w:p w14:paraId="463F9DE3" w14:textId="297F149B" w:rsidR="004C2D0A" w:rsidRDefault="004C2D0A" w:rsidP="00011375">
      <w:pPr>
        <w:spacing w:line="240" w:lineRule="auto"/>
        <w:ind w:firstLine="709"/>
      </w:pPr>
      <w:r w:rsidRPr="00CA53E5">
        <w:rPr>
          <w:sz w:val="28"/>
          <w:szCs w:val="28"/>
        </w:rPr>
        <w:t xml:space="preserve">Izdarīt Ministru kabineta </w:t>
      </w:r>
      <w:r>
        <w:rPr>
          <w:sz w:val="28"/>
          <w:szCs w:val="28"/>
        </w:rPr>
        <w:t>2014</w:t>
      </w:r>
      <w:r w:rsidR="00AE2041">
        <w:rPr>
          <w:sz w:val="28"/>
          <w:szCs w:val="28"/>
        </w:rPr>
        <w:t>.</w:t>
      </w:r>
      <w:r w:rsidR="004D2854">
        <w:rPr>
          <w:sz w:val="28"/>
          <w:szCs w:val="28"/>
        </w:rPr>
        <w:t> </w:t>
      </w:r>
      <w:r w:rsidR="00AE2041">
        <w:rPr>
          <w:sz w:val="28"/>
          <w:szCs w:val="28"/>
        </w:rPr>
        <w:t>g</w:t>
      </w:r>
      <w:r>
        <w:rPr>
          <w:sz w:val="28"/>
          <w:szCs w:val="28"/>
        </w:rPr>
        <w:t>ada 17</w:t>
      </w:r>
      <w:r w:rsidR="00AE2041">
        <w:rPr>
          <w:sz w:val="28"/>
          <w:szCs w:val="28"/>
        </w:rPr>
        <w:t>.</w:t>
      </w:r>
      <w:r w:rsidR="004D2854">
        <w:rPr>
          <w:sz w:val="28"/>
          <w:szCs w:val="28"/>
        </w:rPr>
        <w:t> </w:t>
      </w:r>
      <w:r w:rsidR="00AE2041">
        <w:rPr>
          <w:sz w:val="28"/>
          <w:szCs w:val="28"/>
        </w:rPr>
        <w:t>j</w:t>
      </w:r>
      <w:r>
        <w:rPr>
          <w:sz w:val="28"/>
          <w:szCs w:val="28"/>
        </w:rPr>
        <w:t>ūnija</w:t>
      </w:r>
      <w:r w:rsidRPr="00CA53E5">
        <w:rPr>
          <w:sz w:val="28"/>
          <w:szCs w:val="28"/>
        </w:rPr>
        <w:t xml:space="preserve"> noteikumos Nr.</w:t>
      </w:r>
      <w:r w:rsidR="004D2854">
        <w:rPr>
          <w:sz w:val="28"/>
          <w:szCs w:val="28"/>
        </w:rPr>
        <w:t> </w:t>
      </w:r>
      <w:r>
        <w:rPr>
          <w:sz w:val="28"/>
          <w:szCs w:val="28"/>
        </w:rPr>
        <w:t>324</w:t>
      </w:r>
      <w:r w:rsidRPr="00CA53E5">
        <w:rPr>
          <w:sz w:val="28"/>
          <w:szCs w:val="28"/>
        </w:rPr>
        <w:t xml:space="preserve"> </w:t>
      </w:r>
      <w:r w:rsidR="00AE2041">
        <w:rPr>
          <w:sz w:val="28"/>
          <w:szCs w:val="28"/>
        </w:rPr>
        <w:t>"</w:t>
      </w:r>
      <w:r w:rsidRPr="00050F2F">
        <w:rPr>
          <w:bCs/>
          <w:sz w:val="28"/>
          <w:szCs w:val="28"/>
        </w:rPr>
        <w:t>Eiropas Ekonomikas zonas finanšu instrumenta un Norvēģijas finanšu instrumenta 2009.–2014</w:t>
      </w:r>
      <w:r w:rsidR="00AE2041">
        <w:rPr>
          <w:bCs/>
          <w:sz w:val="28"/>
          <w:szCs w:val="28"/>
        </w:rPr>
        <w:t>.</w:t>
      </w:r>
      <w:r w:rsidR="004D2854">
        <w:rPr>
          <w:bCs/>
          <w:sz w:val="28"/>
          <w:szCs w:val="28"/>
        </w:rPr>
        <w:t> </w:t>
      </w:r>
      <w:r w:rsidR="00AE2041">
        <w:rPr>
          <w:bCs/>
          <w:sz w:val="28"/>
          <w:szCs w:val="28"/>
        </w:rPr>
        <w:t>g</w:t>
      </w:r>
      <w:r w:rsidRPr="00050F2F">
        <w:rPr>
          <w:bCs/>
          <w:sz w:val="28"/>
          <w:szCs w:val="28"/>
        </w:rPr>
        <w:t xml:space="preserve">ada perioda programmas </w:t>
      </w:r>
      <w:r w:rsidR="00AE2041">
        <w:rPr>
          <w:bCs/>
          <w:sz w:val="28"/>
          <w:szCs w:val="28"/>
        </w:rPr>
        <w:t>"</w:t>
      </w:r>
      <w:r w:rsidRPr="00050F2F">
        <w:rPr>
          <w:bCs/>
          <w:sz w:val="28"/>
          <w:szCs w:val="28"/>
        </w:rPr>
        <w:t>Pētniecība un stipendijas</w:t>
      </w:r>
      <w:r w:rsidR="00AE2041">
        <w:rPr>
          <w:bCs/>
          <w:sz w:val="28"/>
          <w:szCs w:val="28"/>
        </w:rPr>
        <w:t>"</w:t>
      </w:r>
      <w:r w:rsidRPr="00050F2F">
        <w:rPr>
          <w:bCs/>
          <w:sz w:val="28"/>
          <w:szCs w:val="28"/>
        </w:rPr>
        <w:t xml:space="preserve"> aktivitātes </w:t>
      </w:r>
      <w:r w:rsidR="00AE2041">
        <w:rPr>
          <w:bCs/>
          <w:sz w:val="28"/>
          <w:szCs w:val="28"/>
        </w:rPr>
        <w:t>"</w:t>
      </w:r>
      <w:r w:rsidR="00F82879">
        <w:rPr>
          <w:bCs/>
          <w:sz w:val="28"/>
          <w:szCs w:val="28"/>
        </w:rPr>
        <w:t>Pētniecība</w:t>
      </w:r>
      <w:r w:rsidR="00AE2041">
        <w:rPr>
          <w:bCs/>
          <w:sz w:val="28"/>
          <w:szCs w:val="28"/>
        </w:rPr>
        <w:t>"</w:t>
      </w:r>
      <w:r w:rsidRPr="00050F2F">
        <w:rPr>
          <w:bCs/>
          <w:sz w:val="28"/>
          <w:szCs w:val="28"/>
        </w:rPr>
        <w:t xml:space="preserve"> projektu iesniegumu atklāta konkursa nolikums</w:t>
      </w:r>
      <w:r w:rsidR="00AE2041">
        <w:rPr>
          <w:bCs/>
          <w:sz w:val="28"/>
          <w:szCs w:val="28"/>
        </w:rPr>
        <w:t>"</w:t>
      </w:r>
      <w:r w:rsidRPr="0058258F">
        <w:rPr>
          <w:sz w:val="28"/>
          <w:szCs w:val="28"/>
        </w:rPr>
        <w:t xml:space="preserve"> </w:t>
      </w:r>
      <w:r w:rsidRPr="0090657E">
        <w:rPr>
          <w:sz w:val="28"/>
          <w:szCs w:val="28"/>
          <w:shd w:val="clear" w:color="auto" w:fill="FFFFFF" w:themeFill="background1"/>
        </w:rPr>
        <w:t>(</w:t>
      </w:r>
      <w:r w:rsidR="0090657E" w:rsidRPr="0090657E">
        <w:rPr>
          <w:sz w:val="28"/>
          <w:szCs w:val="28"/>
          <w:shd w:val="clear" w:color="auto" w:fill="FFFFFF" w:themeFill="background1"/>
        </w:rPr>
        <w:t>Latvijas Vēstnesis, 2014, 129</w:t>
      </w:r>
      <w:r w:rsidR="00AE2041">
        <w:rPr>
          <w:sz w:val="28"/>
          <w:szCs w:val="28"/>
          <w:shd w:val="clear" w:color="auto" w:fill="FFFFFF" w:themeFill="background1"/>
        </w:rPr>
        <w:t>. n</w:t>
      </w:r>
      <w:r w:rsidR="00C55E51">
        <w:rPr>
          <w:sz w:val="28"/>
          <w:szCs w:val="28"/>
          <w:shd w:val="clear" w:color="auto" w:fill="FFFFFF" w:themeFill="background1"/>
        </w:rPr>
        <w:t>r.</w:t>
      </w:r>
      <w:r w:rsidR="004D2854">
        <w:rPr>
          <w:sz w:val="28"/>
          <w:szCs w:val="28"/>
          <w:shd w:val="clear" w:color="auto" w:fill="FFFFFF" w:themeFill="background1"/>
        </w:rPr>
        <w:t>;</w:t>
      </w:r>
      <w:r w:rsidR="001F1956">
        <w:rPr>
          <w:sz w:val="28"/>
          <w:szCs w:val="28"/>
          <w:shd w:val="clear" w:color="auto" w:fill="FFFFFF" w:themeFill="background1"/>
        </w:rPr>
        <w:t xml:space="preserve"> 2015, 254</w:t>
      </w:r>
      <w:r w:rsidR="00AE2041">
        <w:rPr>
          <w:sz w:val="28"/>
          <w:szCs w:val="28"/>
          <w:shd w:val="clear" w:color="auto" w:fill="FFFFFF" w:themeFill="background1"/>
        </w:rPr>
        <w:t>. n</w:t>
      </w:r>
      <w:r w:rsidR="001F1956">
        <w:rPr>
          <w:sz w:val="28"/>
          <w:szCs w:val="28"/>
          <w:shd w:val="clear" w:color="auto" w:fill="FFFFFF" w:themeFill="background1"/>
        </w:rPr>
        <w:t>r.</w:t>
      </w:r>
      <w:r w:rsidRPr="0090657E">
        <w:rPr>
          <w:sz w:val="28"/>
          <w:szCs w:val="28"/>
          <w:shd w:val="clear" w:color="auto" w:fill="FFFFFF" w:themeFill="background1"/>
        </w:rPr>
        <w:t>)</w:t>
      </w:r>
      <w:r w:rsidRPr="0058258F">
        <w:rPr>
          <w:sz w:val="28"/>
          <w:szCs w:val="28"/>
        </w:rPr>
        <w:t xml:space="preserve"> </w:t>
      </w:r>
      <w:r w:rsidR="00F82879">
        <w:rPr>
          <w:sz w:val="28"/>
          <w:szCs w:val="28"/>
        </w:rPr>
        <w:t xml:space="preserve">šādus </w:t>
      </w:r>
      <w:r w:rsidRPr="0058258F">
        <w:rPr>
          <w:sz w:val="28"/>
          <w:szCs w:val="28"/>
        </w:rPr>
        <w:t>grozījumu</w:t>
      </w:r>
      <w:r w:rsidR="00F82879">
        <w:rPr>
          <w:sz w:val="28"/>
          <w:szCs w:val="28"/>
        </w:rPr>
        <w:t>s</w:t>
      </w:r>
      <w:r>
        <w:rPr>
          <w:sz w:val="28"/>
          <w:szCs w:val="28"/>
        </w:rPr>
        <w:t>:</w:t>
      </w:r>
      <w:r w:rsidRPr="00852ED5">
        <w:t xml:space="preserve"> </w:t>
      </w:r>
    </w:p>
    <w:p w14:paraId="4BE789AE" w14:textId="77777777" w:rsidR="00320A59" w:rsidRDefault="00320A59" w:rsidP="00011375">
      <w:pPr>
        <w:spacing w:line="240" w:lineRule="auto"/>
        <w:ind w:firstLine="709"/>
      </w:pPr>
    </w:p>
    <w:p w14:paraId="25215EA9" w14:textId="6402D18B" w:rsidR="002576EF" w:rsidRDefault="004D2854" w:rsidP="00011375">
      <w:pPr>
        <w:pStyle w:val="ListParagraph"/>
        <w:spacing w:line="240" w:lineRule="auto"/>
        <w:ind w:left="0" w:firstLine="709"/>
        <w:rPr>
          <w:sz w:val="28"/>
          <w:szCs w:val="28"/>
        </w:rPr>
      </w:pPr>
      <w:r>
        <w:rPr>
          <w:sz w:val="28"/>
          <w:szCs w:val="28"/>
        </w:rPr>
        <w:t>1. </w:t>
      </w:r>
      <w:r w:rsidR="002576EF">
        <w:rPr>
          <w:sz w:val="28"/>
          <w:szCs w:val="28"/>
        </w:rPr>
        <w:t>Izteikt 2.11</w:t>
      </w:r>
      <w:r w:rsidR="00AE2041">
        <w:rPr>
          <w:sz w:val="28"/>
          <w:szCs w:val="28"/>
        </w:rPr>
        <w:t>. a</w:t>
      </w:r>
      <w:r w:rsidR="002576EF">
        <w:rPr>
          <w:sz w:val="28"/>
          <w:szCs w:val="28"/>
        </w:rPr>
        <w:t>pakšpunktu šādā redakcijā:</w:t>
      </w:r>
    </w:p>
    <w:p w14:paraId="5D1FED00" w14:textId="77777777" w:rsidR="004D2854" w:rsidRDefault="004D2854" w:rsidP="00011375">
      <w:pPr>
        <w:pStyle w:val="ListParagraph"/>
        <w:spacing w:line="240" w:lineRule="auto"/>
        <w:ind w:left="0" w:firstLine="709"/>
        <w:rPr>
          <w:sz w:val="28"/>
          <w:szCs w:val="28"/>
        </w:rPr>
      </w:pPr>
    </w:p>
    <w:p w14:paraId="47FD5BB8" w14:textId="7AD4FF52" w:rsidR="002576EF" w:rsidRPr="002576EF" w:rsidRDefault="00AE2041" w:rsidP="00011375">
      <w:pPr>
        <w:pStyle w:val="ListParagraph"/>
        <w:spacing w:line="240" w:lineRule="auto"/>
        <w:ind w:left="0" w:firstLine="709"/>
        <w:rPr>
          <w:sz w:val="28"/>
          <w:szCs w:val="28"/>
        </w:rPr>
      </w:pPr>
      <w:r>
        <w:rPr>
          <w:sz w:val="28"/>
          <w:szCs w:val="28"/>
        </w:rPr>
        <w:t>"</w:t>
      </w:r>
      <w:r w:rsidR="002576EF" w:rsidRPr="002576EF">
        <w:rPr>
          <w:sz w:val="28"/>
          <w:szCs w:val="28"/>
        </w:rPr>
        <w:t>2.11. zinātniskais personāls – projekta īstenošanā iesaistītās personas, kuras atbilstoši</w:t>
      </w:r>
      <w:r w:rsidR="004D2854">
        <w:rPr>
          <w:sz w:val="28"/>
          <w:szCs w:val="28"/>
        </w:rPr>
        <w:t xml:space="preserve"> </w:t>
      </w:r>
      <w:hyperlink r:id="rId9" w:history="1">
        <w:r w:rsidR="001C287B">
          <w:rPr>
            <w:sz w:val="28"/>
            <w:szCs w:val="28"/>
          </w:rPr>
          <w:t xml:space="preserve">zinātnisko </w:t>
        </w:r>
        <w:r w:rsidR="002576EF" w:rsidRPr="002576EF">
          <w:rPr>
            <w:sz w:val="28"/>
            <w:szCs w:val="28"/>
          </w:rPr>
          <w:t>darbību</w:t>
        </w:r>
      </w:hyperlink>
      <w:r w:rsidR="004D2854">
        <w:rPr>
          <w:sz w:val="28"/>
          <w:szCs w:val="28"/>
        </w:rPr>
        <w:t xml:space="preserve"> </w:t>
      </w:r>
      <w:r w:rsidR="002576EF" w:rsidRPr="002576EF">
        <w:rPr>
          <w:sz w:val="28"/>
          <w:szCs w:val="28"/>
        </w:rPr>
        <w:t>un augstskolu darbību reglamentējošiem normatīvajiem aktiem ir ievēlētas vadošo pētnieku, pētnieku un</w:t>
      </w:r>
      <w:r w:rsidR="004D2854">
        <w:rPr>
          <w:sz w:val="28"/>
          <w:szCs w:val="28"/>
        </w:rPr>
        <w:t xml:space="preserve"> </w:t>
      </w:r>
      <w:hyperlink r:id="rId10" w:history="1">
        <w:r w:rsidR="002576EF" w:rsidRPr="002576EF">
          <w:rPr>
            <w:sz w:val="28"/>
            <w:szCs w:val="28"/>
          </w:rPr>
          <w:t>zinātnisk</w:t>
        </w:r>
      </w:hyperlink>
      <w:r w:rsidR="002576EF" w:rsidRPr="002576EF">
        <w:rPr>
          <w:sz w:val="28"/>
          <w:szCs w:val="28"/>
        </w:rPr>
        <w:t>o</w:t>
      </w:r>
      <w:r w:rsidR="004D2854">
        <w:rPr>
          <w:sz w:val="28"/>
          <w:szCs w:val="28"/>
        </w:rPr>
        <w:t xml:space="preserve"> </w:t>
      </w:r>
      <w:hyperlink r:id="rId11" w:history="1">
        <w:r w:rsidR="002576EF" w:rsidRPr="002576EF">
          <w:rPr>
            <w:sz w:val="28"/>
            <w:szCs w:val="28"/>
          </w:rPr>
          <w:t>asistentu</w:t>
        </w:r>
      </w:hyperlink>
      <w:r w:rsidR="002576EF" w:rsidRPr="002576EF">
        <w:rPr>
          <w:sz w:val="28"/>
          <w:szCs w:val="28"/>
        </w:rPr>
        <w:t xml:space="preserve"> amatos augstskolās</w:t>
      </w:r>
      <w:r w:rsidR="00ED42B9">
        <w:rPr>
          <w:sz w:val="28"/>
          <w:szCs w:val="28"/>
        </w:rPr>
        <w:t xml:space="preserve"> vai zinātniskajās institūcijās</w:t>
      </w:r>
      <w:r w:rsidR="002576EF" w:rsidRPr="002576EF">
        <w:rPr>
          <w:sz w:val="28"/>
          <w:szCs w:val="28"/>
        </w:rPr>
        <w:t xml:space="preserve"> vai iekļautas Latvijas vai Norvēģijas</w:t>
      </w:r>
      <w:r w:rsidR="00ED42B9">
        <w:rPr>
          <w:sz w:val="28"/>
          <w:szCs w:val="28"/>
        </w:rPr>
        <w:t xml:space="preserve"> </w:t>
      </w:r>
      <w:hyperlink r:id="rId12" w:history="1">
        <w:r w:rsidR="002576EF" w:rsidRPr="002576EF">
          <w:rPr>
            <w:sz w:val="28"/>
            <w:szCs w:val="28"/>
          </w:rPr>
          <w:t>zinātniskā</w:t>
        </w:r>
      </w:hyperlink>
      <w:r w:rsidR="00ED42B9">
        <w:rPr>
          <w:sz w:val="28"/>
          <w:szCs w:val="28"/>
        </w:rPr>
        <w:t xml:space="preserve"> </w:t>
      </w:r>
      <w:r w:rsidR="002576EF" w:rsidRPr="002576EF">
        <w:rPr>
          <w:sz w:val="28"/>
          <w:szCs w:val="28"/>
        </w:rPr>
        <w:t>personāla</w:t>
      </w:r>
      <w:r w:rsidR="00ED42B9">
        <w:rPr>
          <w:sz w:val="28"/>
          <w:szCs w:val="28"/>
        </w:rPr>
        <w:t xml:space="preserve"> </w:t>
      </w:r>
      <w:hyperlink r:id="rId13" w:history="1">
        <w:r w:rsidR="002576EF" w:rsidRPr="002576EF">
          <w:rPr>
            <w:sz w:val="28"/>
            <w:szCs w:val="28"/>
          </w:rPr>
          <w:t>datubāzē</w:t>
        </w:r>
      </w:hyperlink>
      <w:r w:rsidR="002576EF" w:rsidRPr="002576EF">
        <w:rPr>
          <w:sz w:val="28"/>
          <w:szCs w:val="28"/>
        </w:rPr>
        <w:t>s vai reģistros.</w:t>
      </w:r>
      <w:r>
        <w:rPr>
          <w:sz w:val="28"/>
          <w:szCs w:val="28"/>
        </w:rPr>
        <w:t>"</w:t>
      </w:r>
    </w:p>
    <w:p w14:paraId="7C7EFCBE" w14:textId="77777777" w:rsidR="002576EF" w:rsidRPr="002576EF" w:rsidRDefault="002576EF" w:rsidP="00011375">
      <w:pPr>
        <w:spacing w:line="240" w:lineRule="auto"/>
        <w:ind w:firstLine="709"/>
        <w:rPr>
          <w:sz w:val="28"/>
          <w:szCs w:val="28"/>
        </w:rPr>
      </w:pPr>
    </w:p>
    <w:p w14:paraId="24A52461" w14:textId="1C578129" w:rsidR="0005727B" w:rsidRDefault="004D2854" w:rsidP="00011375">
      <w:pPr>
        <w:spacing w:line="240" w:lineRule="auto"/>
        <w:ind w:firstLine="709"/>
        <w:rPr>
          <w:sz w:val="28"/>
          <w:szCs w:val="28"/>
        </w:rPr>
      </w:pPr>
      <w:r>
        <w:rPr>
          <w:sz w:val="28"/>
          <w:szCs w:val="28"/>
        </w:rPr>
        <w:t>2. </w:t>
      </w:r>
      <w:r w:rsidR="0005727B" w:rsidRPr="004D2854">
        <w:rPr>
          <w:sz w:val="28"/>
          <w:szCs w:val="28"/>
        </w:rPr>
        <w:t>Izteikt 6.2.1</w:t>
      </w:r>
      <w:r w:rsidR="00AE2041" w:rsidRPr="004D2854">
        <w:rPr>
          <w:sz w:val="28"/>
          <w:szCs w:val="28"/>
        </w:rPr>
        <w:t>. a</w:t>
      </w:r>
      <w:r w:rsidR="007978B2" w:rsidRPr="004D2854">
        <w:rPr>
          <w:sz w:val="28"/>
          <w:szCs w:val="28"/>
        </w:rPr>
        <w:t>pakš</w:t>
      </w:r>
      <w:r w:rsidR="0005727B" w:rsidRPr="004D2854">
        <w:rPr>
          <w:sz w:val="28"/>
          <w:szCs w:val="28"/>
        </w:rPr>
        <w:t xml:space="preserve">punktu šādā redakcijā: </w:t>
      </w:r>
    </w:p>
    <w:p w14:paraId="314FCAB2" w14:textId="77777777" w:rsidR="004D2854" w:rsidRPr="004D2854" w:rsidRDefault="004D2854" w:rsidP="00011375">
      <w:pPr>
        <w:spacing w:line="240" w:lineRule="auto"/>
        <w:ind w:firstLine="709"/>
        <w:rPr>
          <w:sz w:val="28"/>
          <w:szCs w:val="28"/>
        </w:rPr>
      </w:pPr>
    </w:p>
    <w:p w14:paraId="25B5B59F" w14:textId="33450D9A" w:rsidR="008123A2" w:rsidRDefault="00AE2041" w:rsidP="00011375">
      <w:pPr>
        <w:spacing w:line="240" w:lineRule="auto"/>
        <w:ind w:firstLine="709"/>
        <w:rPr>
          <w:sz w:val="28"/>
          <w:szCs w:val="28"/>
        </w:rPr>
      </w:pPr>
      <w:r>
        <w:rPr>
          <w:sz w:val="28"/>
          <w:szCs w:val="28"/>
        </w:rPr>
        <w:t>"</w:t>
      </w:r>
      <w:r w:rsidR="0005727B" w:rsidRPr="00040810">
        <w:rPr>
          <w:sz w:val="28"/>
          <w:szCs w:val="28"/>
        </w:rPr>
        <w:t>6.2.1.</w:t>
      </w:r>
      <w:r w:rsidR="00ED42B9">
        <w:rPr>
          <w:sz w:val="28"/>
          <w:szCs w:val="28"/>
        </w:rPr>
        <w:t> </w:t>
      </w:r>
      <w:r w:rsidR="0005727B" w:rsidRPr="00040810">
        <w:rPr>
          <w:sz w:val="28"/>
          <w:szCs w:val="28"/>
        </w:rPr>
        <w:t xml:space="preserve">pētniecības rezultātu publiskas pieejamības nodrošināšana, tai skaitā publikācijas, kas tiks iesniegtas publicēšanai Latvijas un Norvēģijas zinātniskajā periodikā, </w:t>
      </w:r>
      <w:r w:rsidR="0005727B" w:rsidRPr="00040810">
        <w:rPr>
          <w:i/>
          <w:iCs/>
          <w:sz w:val="28"/>
          <w:szCs w:val="28"/>
        </w:rPr>
        <w:t xml:space="preserve">Web </w:t>
      </w:r>
      <w:proofErr w:type="spellStart"/>
      <w:r w:rsidR="0005727B" w:rsidRPr="00040810">
        <w:rPr>
          <w:i/>
          <w:iCs/>
          <w:sz w:val="28"/>
          <w:szCs w:val="28"/>
        </w:rPr>
        <w:t>of</w:t>
      </w:r>
      <w:proofErr w:type="spellEnd"/>
      <w:r w:rsidR="0005727B" w:rsidRPr="00040810">
        <w:rPr>
          <w:i/>
          <w:iCs/>
          <w:sz w:val="28"/>
          <w:szCs w:val="28"/>
        </w:rPr>
        <w:t xml:space="preserve"> </w:t>
      </w:r>
      <w:proofErr w:type="spellStart"/>
      <w:r w:rsidR="0005727B" w:rsidRPr="00040810">
        <w:rPr>
          <w:i/>
          <w:iCs/>
          <w:sz w:val="28"/>
          <w:szCs w:val="28"/>
        </w:rPr>
        <w:t>Science</w:t>
      </w:r>
      <w:proofErr w:type="spellEnd"/>
      <w:r w:rsidR="0005727B" w:rsidRPr="00040810">
        <w:rPr>
          <w:sz w:val="28"/>
          <w:szCs w:val="28"/>
        </w:rPr>
        <w:t xml:space="preserve"> vai </w:t>
      </w:r>
      <w:r w:rsidR="0005727B" w:rsidRPr="00040810">
        <w:rPr>
          <w:i/>
          <w:iCs/>
          <w:sz w:val="28"/>
          <w:szCs w:val="28"/>
        </w:rPr>
        <w:t>SCOPUS</w:t>
      </w:r>
      <w:r w:rsidR="0005727B" w:rsidRPr="00040810">
        <w:rPr>
          <w:sz w:val="28"/>
          <w:szCs w:val="28"/>
        </w:rPr>
        <w:t xml:space="preserve"> datubāzēs iekļautajos žurnālos vai konferenču rakstu krājum</w:t>
      </w:r>
      <w:r w:rsidR="00ED42B9">
        <w:rPr>
          <w:sz w:val="28"/>
          <w:szCs w:val="28"/>
        </w:rPr>
        <w:t>os</w:t>
      </w:r>
      <w:r w:rsidR="0011719A">
        <w:rPr>
          <w:sz w:val="28"/>
          <w:szCs w:val="28"/>
        </w:rPr>
        <w:t>,</w:t>
      </w:r>
      <w:r w:rsidR="0005727B" w:rsidRPr="00040810">
        <w:rPr>
          <w:sz w:val="28"/>
          <w:szCs w:val="28"/>
        </w:rPr>
        <w:t xml:space="preserve"> vai citos </w:t>
      </w:r>
      <w:r w:rsidR="0005727B">
        <w:rPr>
          <w:sz w:val="28"/>
          <w:szCs w:val="28"/>
        </w:rPr>
        <w:t xml:space="preserve">starptautiski recenzētos </w:t>
      </w:r>
      <w:r w:rsidR="0005727B" w:rsidRPr="00040810">
        <w:rPr>
          <w:sz w:val="28"/>
          <w:szCs w:val="28"/>
        </w:rPr>
        <w:t>žurnālos</w:t>
      </w:r>
      <w:r w:rsidR="0005727B">
        <w:rPr>
          <w:sz w:val="28"/>
          <w:szCs w:val="28"/>
        </w:rPr>
        <w:t xml:space="preserve"> vai konferenču rakstu krājumos</w:t>
      </w:r>
      <w:r w:rsidR="0005727B" w:rsidRPr="00040810">
        <w:rPr>
          <w:sz w:val="28"/>
          <w:szCs w:val="28"/>
        </w:rPr>
        <w:t>;</w:t>
      </w:r>
      <w:r>
        <w:rPr>
          <w:sz w:val="28"/>
          <w:szCs w:val="28"/>
        </w:rPr>
        <w:t>"</w:t>
      </w:r>
      <w:r w:rsidR="0011719A">
        <w:rPr>
          <w:sz w:val="28"/>
          <w:szCs w:val="28"/>
        </w:rPr>
        <w:t>.</w:t>
      </w:r>
      <w:r w:rsidR="00EA4718">
        <w:rPr>
          <w:sz w:val="28"/>
          <w:szCs w:val="28"/>
        </w:rPr>
        <w:t xml:space="preserve"> </w:t>
      </w:r>
    </w:p>
    <w:p w14:paraId="2072D5A9" w14:textId="77777777" w:rsidR="00320A59" w:rsidRDefault="00320A59" w:rsidP="00011375">
      <w:pPr>
        <w:spacing w:line="240" w:lineRule="auto"/>
        <w:ind w:firstLine="709"/>
        <w:rPr>
          <w:sz w:val="28"/>
          <w:szCs w:val="28"/>
        </w:rPr>
      </w:pPr>
    </w:p>
    <w:p w14:paraId="0CCF5BEA" w14:textId="4E85E402" w:rsidR="00826CB2" w:rsidRDefault="004D2854" w:rsidP="00011375">
      <w:pPr>
        <w:spacing w:line="240" w:lineRule="auto"/>
        <w:ind w:firstLine="709"/>
        <w:rPr>
          <w:sz w:val="28"/>
          <w:szCs w:val="28"/>
        </w:rPr>
      </w:pPr>
      <w:r>
        <w:rPr>
          <w:sz w:val="28"/>
          <w:szCs w:val="28"/>
        </w:rPr>
        <w:t>3. </w:t>
      </w:r>
      <w:r w:rsidR="00826CB2" w:rsidRPr="004D2854">
        <w:rPr>
          <w:sz w:val="28"/>
          <w:szCs w:val="28"/>
        </w:rPr>
        <w:t>Izteikt 88.</w:t>
      </w:r>
      <w:r w:rsidR="00826CB2" w:rsidRPr="004D2854">
        <w:rPr>
          <w:sz w:val="28"/>
          <w:szCs w:val="28"/>
          <w:vertAlign w:val="superscript"/>
        </w:rPr>
        <w:t>1</w:t>
      </w:r>
      <w:r w:rsidR="00826CB2" w:rsidRPr="004D2854">
        <w:rPr>
          <w:sz w:val="28"/>
          <w:szCs w:val="28"/>
        </w:rPr>
        <w:t xml:space="preserve"> punktu </w:t>
      </w:r>
      <w:r w:rsidR="0088590B" w:rsidRPr="004D2854">
        <w:rPr>
          <w:sz w:val="28"/>
          <w:szCs w:val="28"/>
        </w:rPr>
        <w:t>šādā</w:t>
      </w:r>
      <w:r w:rsidR="00826CB2" w:rsidRPr="004D2854">
        <w:rPr>
          <w:sz w:val="28"/>
          <w:szCs w:val="28"/>
        </w:rPr>
        <w:t xml:space="preserve"> redakcijā:</w:t>
      </w:r>
    </w:p>
    <w:p w14:paraId="00289E5B" w14:textId="77777777" w:rsidR="004D2854" w:rsidRPr="004D2854" w:rsidRDefault="004D2854" w:rsidP="00011375">
      <w:pPr>
        <w:spacing w:line="240" w:lineRule="auto"/>
        <w:ind w:firstLine="709"/>
        <w:rPr>
          <w:sz w:val="28"/>
          <w:szCs w:val="28"/>
        </w:rPr>
      </w:pPr>
    </w:p>
    <w:p w14:paraId="529BCCE7" w14:textId="3EE0C28D" w:rsidR="006420A5" w:rsidRDefault="00AE2041" w:rsidP="00011375">
      <w:pPr>
        <w:pStyle w:val="ListParagraph"/>
        <w:spacing w:line="240" w:lineRule="auto"/>
        <w:ind w:left="0" w:firstLine="709"/>
        <w:rPr>
          <w:sz w:val="28"/>
          <w:szCs w:val="28"/>
        </w:rPr>
      </w:pPr>
      <w:r>
        <w:rPr>
          <w:sz w:val="28"/>
          <w:szCs w:val="28"/>
        </w:rPr>
        <w:t>"</w:t>
      </w:r>
      <w:r w:rsidR="00826CB2">
        <w:rPr>
          <w:sz w:val="28"/>
          <w:szCs w:val="28"/>
        </w:rPr>
        <w:t>88.</w:t>
      </w:r>
      <w:r w:rsidR="00826CB2" w:rsidRPr="004A4730">
        <w:rPr>
          <w:sz w:val="28"/>
          <w:szCs w:val="28"/>
          <w:vertAlign w:val="superscript"/>
        </w:rPr>
        <w:t>1</w:t>
      </w:r>
      <w:r w:rsidR="00ED42B9">
        <w:rPr>
          <w:sz w:val="28"/>
          <w:szCs w:val="28"/>
        </w:rPr>
        <w:t> </w:t>
      </w:r>
      <w:r w:rsidR="00826CB2" w:rsidRPr="00826CB2">
        <w:rPr>
          <w:sz w:val="28"/>
          <w:szCs w:val="28"/>
        </w:rPr>
        <w:t>Līdzfinansējuma saņēmējs līdz 2017.</w:t>
      </w:r>
      <w:r w:rsidR="00ED42B9">
        <w:rPr>
          <w:sz w:val="28"/>
          <w:szCs w:val="28"/>
        </w:rPr>
        <w:t> </w:t>
      </w:r>
      <w:r w:rsidR="00826CB2" w:rsidRPr="00826CB2">
        <w:rPr>
          <w:sz w:val="28"/>
          <w:szCs w:val="28"/>
        </w:rPr>
        <w:t xml:space="preserve">gada </w:t>
      </w:r>
      <w:r w:rsidR="00243F34">
        <w:rPr>
          <w:sz w:val="28"/>
          <w:szCs w:val="28"/>
        </w:rPr>
        <w:t>29</w:t>
      </w:r>
      <w:r w:rsidR="00826CB2" w:rsidRPr="00826CB2">
        <w:rPr>
          <w:sz w:val="28"/>
          <w:szCs w:val="28"/>
        </w:rPr>
        <w:t>.</w:t>
      </w:r>
      <w:r w:rsidR="00ED42B9">
        <w:rPr>
          <w:sz w:val="28"/>
          <w:szCs w:val="28"/>
        </w:rPr>
        <w:t> </w:t>
      </w:r>
      <w:r w:rsidR="00826CB2" w:rsidRPr="00826CB2">
        <w:rPr>
          <w:sz w:val="28"/>
          <w:szCs w:val="28"/>
        </w:rPr>
        <w:t>decembrim iesniedz aģentūrā informāciju, kas apliecina, ka projekta ietvaros izstrādātās publikācijas, k</w:t>
      </w:r>
      <w:r w:rsidR="00ED42B9">
        <w:rPr>
          <w:sz w:val="28"/>
          <w:szCs w:val="28"/>
        </w:rPr>
        <w:t>ur</w:t>
      </w:r>
      <w:r w:rsidR="00826CB2" w:rsidRPr="00826CB2">
        <w:rPr>
          <w:sz w:val="28"/>
          <w:szCs w:val="28"/>
        </w:rPr>
        <w:t>as kārtējā projekta progresa</w:t>
      </w:r>
      <w:r w:rsidR="00243F34">
        <w:rPr>
          <w:sz w:val="28"/>
          <w:szCs w:val="28"/>
        </w:rPr>
        <w:t xml:space="preserve"> vai noslēguma</w:t>
      </w:r>
      <w:r w:rsidR="00826CB2" w:rsidRPr="00826CB2">
        <w:rPr>
          <w:sz w:val="28"/>
          <w:szCs w:val="28"/>
        </w:rPr>
        <w:t xml:space="preserve"> pārskatā norādītas kā projekta iznākumi un līdz projekta īstenošanas termiņa beigām iesniegtas publicēšanai zinātniskās periodikas izdevumā, ir apstiprinātas publicēšanai</w:t>
      </w:r>
      <w:r w:rsidR="00243F34">
        <w:rPr>
          <w:sz w:val="28"/>
          <w:szCs w:val="28"/>
        </w:rPr>
        <w:t xml:space="preserve">. </w:t>
      </w:r>
      <w:r w:rsidR="00243F34" w:rsidRPr="00243F34">
        <w:rPr>
          <w:sz w:val="28"/>
          <w:szCs w:val="28"/>
        </w:rPr>
        <w:t xml:space="preserve">Ja publikācija ir iesniegta publicēšanai, bet nav saņemta informācija par publikācijas apstiprināšanu publicēšanai, programmas komitejai ir tiesības vērtēt </w:t>
      </w:r>
      <w:r w:rsidR="00490583" w:rsidRPr="00243F34">
        <w:rPr>
          <w:sz w:val="28"/>
          <w:szCs w:val="28"/>
        </w:rPr>
        <w:t xml:space="preserve">projekta iznākuma rādītājus </w:t>
      </w:r>
      <w:r w:rsidR="00243F34" w:rsidRPr="00243F34">
        <w:rPr>
          <w:sz w:val="28"/>
          <w:szCs w:val="28"/>
        </w:rPr>
        <w:t xml:space="preserve">un apstiprināt </w:t>
      </w:r>
      <w:r w:rsidR="00490583">
        <w:rPr>
          <w:sz w:val="28"/>
          <w:szCs w:val="28"/>
        </w:rPr>
        <w:t>to</w:t>
      </w:r>
      <w:r w:rsidR="00243F34" w:rsidRPr="00243F34">
        <w:rPr>
          <w:sz w:val="28"/>
          <w:szCs w:val="28"/>
        </w:rPr>
        <w:t xml:space="preserve"> sasnieg</w:t>
      </w:r>
      <w:r w:rsidR="00490583">
        <w:rPr>
          <w:sz w:val="28"/>
          <w:szCs w:val="28"/>
        </w:rPr>
        <w:t>šanu</w:t>
      </w:r>
      <w:r w:rsidR="00243F34" w:rsidRPr="00243F34">
        <w:rPr>
          <w:sz w:val="28"/>
          <w:szCs w:val="28"/>
        </w:rPr>
        <w:t>, pamatojoties uz aģentūras saņemto neatkarīga starptautiska eksperta vērtējumu, kuram ir ieteikuma raksturs. Ja informācija par publikācijas apstiprināšanu publicēšanai nav iesniegta vai programmas komiteja uzskata projekta iznākuma rādītājus par nesasniegtiem, aģentūra lemj par piešķirtā programmas līdzfinansējuma atg</w:t>
      </w:r>
      <w:r w:rsidR="00EB3EA6">
        <w:rPr>
          <w:sz w:val="28"/>
          <w:szCs w:val="28"/>
        </w:rPr>
        <w:t>ūšanu piln</w:t>
      </w:r>
      <w:r w:rsidR="00490583">
        <w:rPr>
          <w:sz w:val="28"/>
          <w:szCs w:val="28"/>
        </w:rPr>
        <w:t>ībā</w:t>
      </w:r>
      <w:r w:rsidR="00EB3EA6">
        <w:rPr>
          <w:sz w:val="28"/>
          <w:szCs w:val="28"/>
        </w:rPr>
        <w:t xml:space="preserve"> vai daļēj</w:t>
      </w:r>
      <w:r w:rsidR="00490583">
        <w:rPr>
          <w:sz w:val="28"/>
          <w:szCs w:val="28"/>
        </w:rPr>
        <w:t>i</w:t>
      </w:r>
      <w:r w:rsidR="00EB3EA6">
        <w:rPr>
          <w:sz w:val="28"/>
          <w:szCs w:val="28"/>
        </w:rPr>
        <w:t>.</w:t>
      </w:r>
      <w:r>
        <w:rPr>
          <w:sz w:val="28"/>
          <w:szCs w:val="28"/>
        </w:rPr>
        <w:t>"</w:t>
      </w:r>
    </w:p>
    <w:p w14:paraId="508EBA2C" w14:textId="77777777" w:rsidR="001742B3" w:rsidRDefault="001742B3" w:rsidP="00011375">
      <w:pPr>
        <w:spacing w:line="240" w:lineRule="auto"/>
        <w:ind w:firstLine="709"/>
        <w:rPr>
          <w:sz w:val="28"/>
          <w:szCs w:val="28"/>
        </w:rPr>
      </w:pPr>
    </w:p>
    <w:p w14:paraId="73878EB8" w14:textId="225446E4" w:rsidR="00320A59" w:rsidRDefault="004D2854" w:rsidP="00011375">
      <w:pPr>
        <w:spacing w:line="240" w:lineRule="auto"/>
        <w:ind w:firstLine="709"/>
        <w:rPr>
          <w:sz w:val="28"/>
          <w:szCs w:val="28"/>
        </w:rPr>
      </w:pPr>
      <w:r>
        <w:rPr>
          <w:sz w:val="28"/>
          <w:szCs w:val="28"/>
        </w:rPr>
        <w:t>4. </w:t>
      </w:r>
      <w:r w:rsidR="00320A59" w:rsidRPr="004D2854">
        <w:rPr>
          <w:sz w:val="28"/>
          <w:szCs w:val="28"/>
        </w:rPr>
        <w:t>Izteikt 90.</w:t>
      </w:r>
      <w:r w:rsidR="00490583" w:rsidRPr="004D2854">
        <w:rPr>
          <w:sz w:val="28"/>
          <w:szCs w:val="28"/>
        </w:rPr>
        <w:t xml:space="preserve"> </w:t>
      </w:r>
      <w:r w:rsidR="00320A59" w:rsidRPr="004D2854">
        <w:rPr>
          <w:sz w:val="28"/>
          <w:szCs w:val="28"/>
        </w:rPr>
        <w:t>punktu šādā redakcijā:</w:t>
      </w:r>
    </w:p>
    <w:p w14:paraId="5B2D9E8E" w14:textId="77777777" w:rsidR="004D2854" w:rsidRPr="00490583" w:rsidRDefault="004D2854" w:rsidP="00011375">
      <w:pPr>
        <w:spacing w:line="240" w:lineRule="auto"/>
        <w:ind w:firstLine="709"/>
        <w:rPr>
          <w:sz w:val="28"/>
          <w:szCs w:val="28"/>
        </w:rPr>
      </w:pPr>
    </w:p>
    <w:p w14:paraId="59F8675E" w14:textId="3116F3D5" w:rsidR="00490583" w:rsidRDefault="00AE2041" w:rsidP="00011375">
      <w:pPr>
        <w:spacing w:line="240" w:lineRule="auto"/>
        <w:ind w:firstLine="709"/>
        <w:rPr>
          <w:sz w:val="28"/>
          <w:szCs w:val="28"/>
        </w:rPr>
      </w:pPr>
      <w:r w:rsidRPr="00490583">
        <w:rPr>
          <w:sz w:val="28"/>
          <w:szCs w:val="28"/>
        </w:rPr>
        <w:t>"</w:t>
      </w:r>
      <w:r w:rsidR="00490583" w:rsidRPr="004D2854">
        <w:rPr>
          <w:sz w:val="28"/>
          <w:szCs w:val="28"/>
        </w:rPr>
        <w:t>90.</w:t>
      </w:r>
      <w:r w:rsidR="00490583">
        <w:rPr>
          <w:sz w:val="28"/>
          <w:szCs w:val="28"/>
        </w:rPr>
        <w:t> Divpusējās sadarbības fonda partnerības pienākumu ietvaros ir attiecināmas šādas izmaksas:</w:t>
      </w:r>
    </w:p>
    <w:p w14:paraId="38F10DF8" w14:textId="15347EFD" w:rsidR="00320A59" w:rsidRPr="00320A59" w:rsidRDefault="00320A59" w:rsidP="00011375">
      <w:pPr>
        <w:spacing w:line="240" w:lineRule="auto"/>
        <w:ind w:firstLine="709"/>
        <w:rPr>
          <w:sz w:val="28"/>
          <w:szCs w:val="28"/>
        </w:rPr>
      </w:pPr>
      <w:r w:rsidRPr="00490583">
        <w:rPr>
          <w:sz w:val="28"/>
          <w:szCs w:val="28"/>
        </w:rPr>
        <w:t>90.1.</w:t>
      </w:r>
      <w:r w:rsidR="004D2854" w:rsidRPr="00490583">
        <w:rPr>
          <w:sz w:val="28"/>
          <w:szCs w:val="28"/>
        </w:rPr>
        <w:t> </w:t>
      </w:r>
      <w:r w:rsidR="00011375" w:rsidRPr="00320A59">
        <w:rPr>
          <w:sz w:val="28"/>
          <w:szCs w:val="28"/>
        </w:rPr>
        <w:t>ceļa izdevumi, apdrošināšanas izmaksas, vietējā transporta izmaksas, dienas nauda un viesnīcas izmaksas atbilstoši normatīvajiem aktiem ar komandējumiem saistīt</w:t>
      </w:r>
      <w:r w:rsidR="00011375">
        <w:rPr>
          <w:sz w:val="28"/>
          <w:szCs w:val="28"/>
        </w:rPr>
        <w:t>o izdevumu atlīdzināšanas jomā</w:t>
      </w:r>
      <w:r w:rsidR="00011375" w:rsidRPr="00490583">
        <w:rPr>
          <w:sz w:val="28"/>
          <w:szCs w:val="28"/>
        </w:rPr>
        <w:t xml:space="preserve"> </w:t>
      </w:r>
      <w:r w:rsidRPr="00490583">
        <w:rPr>
          <w:sz w:val="28"/>
          <w:szCs w:val="28"/>
        </w:rPr>
        <w:t xml:space="preserve">līdzfinansējuma </w:t>
      </w:r>
      <w:r w:rsidRPr="00320A59">
        <w:rPr>
          <w:sz w:val="28"/>
          <w:szCs w:val="28"/>
        </w:rPr>
        <w:t>saņēmēja</w:t>
      </w:r>
      <w:r w:rsidR="00011375">
        <w:rPr>
          <w:sz w:val="28"/>
          <w:szCs w:val="28"/>
        </w:rPr>
        <w:t>m</w:t>
      </w:r>
      <w:r w:rsidRPr="00320A59">
        <w:rPr>
          <w:sz w:val="28"/>
          <w:szCs w:val="28"/>
        </w:rPr>
        <w:t xml:space="preserve"> un šo noteikumu 13. punktā minētā projekta partner</w:t>
      </w:r>
      <w:r w:rsidR="00011375">
        <w:rPr>
          <w:sz w:val="28"/>
          <w:szCs w:val="28"/>
        </w:rPr>
        <w:t>im</w:t>
      </w:r>
      <w:r w:rsidRPr="00320A59">
        <w:rPr>
          <w:sz w:val="28"/>
          <w:szCs w:val="28"/>
        </w:rPr>
        <w:t xml:space="preserve">, kā arī </w:t>
      </w:r>
      <w:r w:rsidR="00ED34BF" w:rsidRPr="00320A59">
        <w:rPr>
          <w:sz w:val="28"/>
          <w:szCs w:val="28"/>
        </w:rPr>
        <w:t xml:space="preserve">donorvalsts </w:t>
      </w:r>
      <w:r w:rsidRPr="00320A59">
        <w:rPr>
          <w:sz w:val="28"/>
          <w:szCs w:val="28"/>
        </w:rPr>
        <w:t>partner</w:t>
      </w:r>
      <w:r w:rsidR="00011375">
        <w:rPr>
          <w:sz w:val="28"/>
          <w:szCs w:val="28"/>
        </w:rPr>
        <w:t>im</w:t>
      </w:r>
      <w:r w:rsidR="00EB3EA6">
        <w:rPr>
          <w:sz w:val="28"/>
          <w:szCs w:val="28"/>
        </w:rPr>
        <w:t>;</w:t>
      </w:r>
    </w:p>
    <w:p w14:paraId="07D2D745" w14:textId="21D9DAA8" w:rsidR="005B1591" w:rsidRPr="00320A59" w:rsidRDefault="00F36A4B" w:rsidP="00011375">
      <w:pPr>
        <w:tabs>
          <w:tab w:val="left" w:pos="709"/>
        </w:tabs>
        <w:spacing w:line="240" w:lineRule="auto"/>
        <w:ind w:firstLine="709"/>
        <w:rPr>
          <w:sz w:val="28"/>
          <w:szCs w:val="28"/>
        </w:rPr>
      </w:pPr>
      <w:r>
        <w:rPr>
          <w:sz w:val="28"/>
          <w:szCs w:val="28"/>
        </w:rPr>
        <w:t xml:space="preserve">90.2. </w:t>
      </w:r>
      <w:r w:rsidR="00C57BD3">
        <w:rPr>
          <w:sz w:val="28"/>
          <w:szCs w:val="28"/>
        </w:rPr>
        <w:t>ārējo konsultantu un</w:t>
      </w:r>
      <w:r w:rsidR="00EB3EA6">
        <w:rPr>
          <w:sz w:val="28"/>
          <w:szCs w:val="28"/>
        </w:rPr>
        <w:t xml:space="preserve"> ekspertu pakalpojumu izmaksas;</w:t>
      </w:r>
    </w:p>
    <w:p w14:paraId="63A95811" w14:textId="07B5AEB8" w:rsidR="00F36A4B" w:rsidRDefault="00F36A4B" w:rsidP="00011375">
      <w:pPr>
        <w:tabs>
          <w:tab w:val="left" w:pos="709"/>
        </w:tabs>
        <w:spacing w:line="240" w:lineRule="auto"/>
        <w:ind w:firstLine="709"/>
        <w:rPr>
          <w:sz w:val="28"/>
          <w:szCs w:val="28"/>
        </w:rPr>
      </w:pPr>
      <w:r>
        <w:rPr>
          <w:sz w:val="28"/>
          <w:szCs w:val="28"/>
        </w:rPr>
        <w:t>90.3.</w:t>
      </w:r>
      <w:r w:rsidR="006B6BAF">
        <w:rPr>
          <w:sz w:val="28"/>
          <w:szCs w:val="28"/>
        </w:rPr>
        <w:t> </w:t>
      </w:r>
      <w:r>
        <w:rPr>
          <w:sz w:val="28"/>
          <w:szCs w:val="28"/>
        </w:rPr>
        <w:t>konferenču un semināru telpu aprīkojuma nomas maksa, kā arī dalības m</w:t>
      </w:r>
      <w:r w:rsidR="00EB3EA6">
        <w:rPr>
          <w:sz w:val="28"/>
          <w:szCs w:val="28"/>
        </w:rPr>
        <w:t>aksa konferencēs un semināros;</w:t>
      </w:r>
    </w:p>
    <w:p w14:paraId="13EFCDD4" w14:textId="03ECF61E" w:rsidR="00177892" w:rsidRDefault="00177892" w:rsidP="00011375">
      <w:pPr>
        <w:spacing w:line="240" w:lineRule="auto"/>
        <w:ind w:firstLine="709"/>
        <w:rPr>
          <w:sz w:val="28"/>
          <w:szCs w:val="28"/>
        </w:rPr>
      </w:pPr>
      <w:bookmarkStart w:id="5" w:name="n11"/>
      <w:bookmarkEnd w:id="5"/>
      <w:r>
        <w:rPr>
          <w:sz w:val="28"/>
          <w:szCs w:val="28"/>
        </w:rPr>
        <w:t>9</w:t>
      </w:r>
      <w:r w:rsidR="00A33C29">
        <w:rPr>
          <w:sz w:val="28"/>
          <w:szCs w:val="28"/>
        </w:rPr>
        <w:t>0</w:t>
      </w:r>
      <w:r>
        <w:rPr>
          <w:sz w:val="28"/>
          <w:szCs w:val="28"/>
        </w:rPr>
        <w:t>.</w:t>
      </w:r>
      <w:r w:rsidR="00AC7732">
        <w:rPr>
          <w:sz w:val="28"/>
          <w:szCs w:val="28"/>
        </w:rPr>
        <w:t>4</w:t>
      </w:r>
      <w:r>
        <w:rPr>
          <w:sz w:val="28"/>
          <w:szCs w:val="28"/>
        </w:rPr>
        <w:t>.</w:t>
      </w:r>
      <w:r w:rsidR="004D2854">
        <w:rPr>
          <w:sz w:val="28"/>
          <w:szCs w:val="28"/>
        </w:rPr>
        <w:t> </w:t>
      </w:r>
      <w:r w:rsidR="00011375">
        <w:rPr>
          <w:sz w:val="28"/>
          <w:szCs w:val="28"/>
        </w:rPr>
        <w:t xml:space="preserve">ceļa izdevumi, dienas nauda un viesnīcas izmaksas atbilstoši normatīvajiem aktiem ar komandējumiem saistīto izdevumu atlīdzināšanas jomā, kā arī apdrošināšanas un vietējā transporta izmaksas </w:t>
      </w:r>
      <w:r>
        <w:rPr>
          <w:sz w:val="28"/>
          <w:szCs w:val="28"/>
        </w:rPr>
        <w:t>potenciāl</w:t>
      </w:r>
      <w:r w:rsidR="00011375">
        <w:rPr>
          <w:sz w:val="28"/>
          <w:szCs w:val="28"/>
        </w:rPr>
        <w:t>ajam</w:t>
      </w:r>
      <w:r>
        <w:rPr>
          <w:sz w:val="28"/>
          <w:szCs w:val="28"/>
        </w:rPr>
        <w:t xml:space="preserve"> partner</w:t>
      </w:r>
      <w:r w:rsidR="00011375">
        <w:rPr>
          <w:sz w:val="28"/>
          <w:szCs w:val="28"/>
        </w:rPr>
        <w:t>im</w:t>
      </w:r>
      <w:r>
        <w:rPr>
          <w:sz w:val="28"/>
          <w:szCs w:val="28"/>
        </w:rPr>
        <w:t xml:space="preserve">, kas </w:t>
      </w:r>
      <w:r w:rsidR="003A420C">
        <w:rPr>
          <w:sz w:val="28"/>
          <w:szCs w:val="28"/>
        </w:rPr>
        <w:t xml:space="preserve">kopā ar līdzfinansējuma saņēmēju </w:t>
      </w:r>
      <w:r w:rsidR="00BC4358">
        <w:rPr>
          <w:sz w:val="28"/>
          <w:szCs w:val="28"/>
        </w:rPr>
        <w:t xml:space="preserve">vēlas iesaistīties </w:t>
      </w:r>
      <w:r w:rsidR="00A33C29">
        <w:rPr>
          <w:sz w:val="28"/>
          <w:szCs w:val="28"/>
        </w:rPr>
        <w:t xml:space="preserve">Eiropas Savienības pētniecības </w:t>
      </w:r>
      <w:r w:rsidR="00BC4358">
        <w:rPr>
          <w:sz w:val="28"/>
          <w:szCs w:val="28"/>
        </w:rPr>
        <w:t xml:space="preserve">programmas projektā, bet </w:t>
      </w:r>
      <w:r w:rsidR="00A33C29">
        <w:rPr>
          <w:sz w:val="28"/>
          <w:szCs w:val="28"/>
        </w:rPr>
        <w:t xml:space="preserve">nepiedalās aktivitātes </w:t>
      </w:r>
      <w:r w:rsidR="00AE2041">
        <w:rPr>
          <w:sz w:val="28"/>
          <w:szCs w:val="28"/>
        </w:rPr>
        <w:t>"</w:t>
      </w:r>
      <w:r w:rsidR="00A33C29">
        <w:rPr>
          <w:sz w:val="28"/>
          <w:szCs w:val="28"/>
        </w:rPr>
        <w:t>Pētniecība</w:t>
      </w:r>
      <w:r w:rsidR="00AE2041">
        <w:rPr>
          <w:sz w:val="28"/>
          <w:szCs w:val="28"/>
        </w:rPr>
        <w:t>"</w:t>
      </w:r>
      <w:r w:rsidR="00011375">
        <w:rPr>
          <w:sz w:val="28"/>
          <w:szCs w:val="28"/>
        </w:rPr>
        <w:t xml:space="preserve"> projekta īstenošanā</w:t>
      </w:r>
      <w:r w:rsidR="001E049E">
        <w:rPr>
          <w:sz w:val="28"/>
          <w:szCs w:val="28"/>
        </w:rPr>
        <w:t>.</w:t>
      </w:r>
      <w:r w:rsidR="00AE2041">
        <w:rPr>
          <w:sz w:val="28"/>
          <w:szCs w:val="28"/>
        </w:rPr>
        <w:t>"</w:t>
      </w:r>
    </w:p>
    <w:p w14:paraId="2F0C8831" w14:textId="77777777" w:rsidR="00AE2041" w:rsidRPr="00C514FD" w:rsidRDefault="00AE2041" w:rsidP="00011375">
      <w:pPr>
        <w:spacing w:line="240" w:lineRule="auto"/>
        <w:ind w:firstLine="709"/>
        <w:rPr>
          <w:sz w:val="28"/>
          <w:szCs w:val="28"/>
        </w:rPr>
      </w:pPr>
    </w:p>
    <w:p w14:paraId="0ED17C45" w14:textId="77777777" w:rsidR="00AE2041" w:rsidRPr="00C514FD" w:rsidRDefault="00AE2041" w:rsidP="00011375">
      <w:pPr>
        <w:spacing w:line="240" w:lineRule="auto"/>
        <w:ind w:firstLine="709"/>
        <w:rPr>
          <w:sz w:val="28"/>
          <w:szCs w:val="28"/>
        </w:rPr>
      </w:pPr>
    </w:p>
    <w:p w14:paraId="15992CF3" w14:textId="77777777" w:rsidR="00AE2041" w:rsidRPr="00C514FD" w:rsidRDefault="00AE2041" w:rsidP="00011375">
      <w:pPr>
        <w:spacing w:line="240" w:lineRule="auto"/>
        <w:ind w:firstLine="709"/>
        <w:rPr>
          <w:sz w:val="28"/>
          <w:szCs w:val="28"/>
        </w:rPr>
      </w:pPr>
    </w:p>
    <w:p w14:paraId="305E1D80" w14:textId="77777777" w:rsidR="00AE2041" w:rsidRPr="00C514FD" w:rsidRDefault="00AE2041" w:rsidP="00011375">
      <w:pPr>
        <w:pStyle w:val="naisf"/>
        <w:tabs>
          <w:tab w:val="left" w:pos="6521"/>
          <w:tab w:val="right" w:pos="8820"/>
        </w:tabs>
        <w:spacing w:before="0" w:after="0"/>
        <w:ind w:firstLine="709"/>
        <w:rPr>
          <w:sz w:val="28"/>
          <w:szCs w:val="28"/>
        </w:rPr>
      </w:pPr>
      <w:r w:rsidRPr="00C514FD">
        <w:rPr>
          <w:sz w:val="28"/>
          <w:szCs w:val="28"/>
        </w:rPr>
        <w:t>Ministru prezidents</w:t>
      </w:r>
      <w:r w:rsidRPr="00C514FD">
        <w:rPr>
          <w:sz w:val="28"/>
          <w:szCs w:val="28"/>
        </w:rPr>
        <w:tab/>
        <w:t xml:space="preserve">Māris Kučinskis </w:t>
      </w:r>
    </w:p>
    <w:p w14:paraId="259E8C52" w14:textId="77777777" w:rsidR="00AE2041" w:rsidRPr="00C514FD" w:rsidRDefault="00AE2041" w:rsidP="00011375">
      <w:pPr>
        <w:pStyle w:val="naisf"/>
        <w:tabs>
          <w:tab w:val="right" w:pos="9000"/>
        </w:tabs>
        <w:spacing w:before="0" w:after="0"/>
        <w:ind w:firstLine="709"/>
        <w:rPr>
          <w:sz w:val="28"/>
          <w:szCs w:val="28"/>
        </w:rPr>
      </w:pPr>
    </w:p>
    <w:p w14:paraId="4E79F0F1" w14:textId="77777777" w:rsidR="00AE2041" w:rsidRPr="00C514FD" w:rsidRDefault="00AE2041" w:rsidP="00011375">
      <w:pPr>
        <w:pStyle w:val="naisf"/>
        <w:tabs>
          <w:tab w:val="right" w:pos="9000"/>
        </w:tabs>
        <w:spacing w:before="0" w:after="0"/>
        <w:ind w:firstLine="709"/>
        <w:rPr>
          <w:sz w:val="28"/>
          <w:szCs w:val="28"/>
        </w:rPr>
      </w:pPr>
    </w:p>
    <w:p w14:paraId="371D2E82" w14:textId="77777777" w:rsidR="00AE2041" w:rsidRPr="00C514FD" w:rsidRDefault="00AE2041" w:rsidP="00011375">
      <w:pPr>
        <w:pStyle w:val="naisf"/>
        <w:tabs>
          <w:tab w:val="right" w:pos="9000"/>
        </w:tabs>
        <w:spacing w:before="0" w:after="0"/>
        <w:ind w:firstLine="709"/>
        <w:rPr>
          <w:sz w:val="28"/>
          <w:szCs w:val="28"/>
        </w:rPr>
      </w:pPr>
    </w:p>
    <w:p w14:paraId="758E0CB6" w14:textId="77777777" w:rsidR="00AE2041" w:rsidRPr="00C514FD" w:rsidRDefault="00AE2041" w:rsidP="00011375">
      <w:pPr>
        <w:tabs>
          <w:tab w:val="left" w:pos="6521"/>
          <w:tab w:val="right" w:pos="8820"/>
        </w:tabs>
        <w:spacing w:line="240" w:lineRule="auto"/>
        <w:ind w:firstLine="709"/>
        <w:rPr>
          <w:sz w:val="28"/>
          <w:szCs w:val="28"/>
        </w:rPr>
      </w:pPr>
      <w:r>
        <w:rPr>
          <w:sz w:val="28"/>
          <w:szCs w:val="28"/>
        </w:rPr>
        <w:t xml:space="preserve">Izglītības un zinātnes ministrs </w:t>
      </w:r>
      <w:r>
        <w:rPr>
          <w:sz w:val="28"/>
          <w:szCs w:val="28"/>
        </w:rPr>
        <w:tab/>
        <w:t>Kārlis Šadurskis</w:t>
      </w:r>
    </w:p>
    <w:sectPr w:rsidR="00AE2041" w:rsidRPr="00C514FD" w:rsidSect="00011375">
      <w:headerReference w:type="default" r:id="rId14"/>
      <w:footerReference w:type="default" r:id="rId15"/>
      <w:headerReference w:type="first" r:id="rId16"/>
      <w:footerReference w:type="first" r:id="rId17"/>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62335F" w14:textId="77777777" w:rsidR="0098169E" w:rsidRDefault="0098169E">
      <w:pPr>
        <w:spacing w:line="240" w:lineRule="auto"/>
      </w:pPr>
      <w:r>
        <w:separator/>
      </w:r>
    </w:p>
  </w:endnote>
  <w:endnote w:type="continuationSeparator" w:id="0">
    <w:p w14:paraId="331E958F" w14:textId="77777777" w:rsidR="0098169E" w:rsidRDefault="009816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B5089" w14:textId="77777777" w:rsidR="00AE2041" w:rsidRPr="00AE2041" w:rsidRDefault="00AE2041" w:rsidP="00AE2041">
    <w:pPr>
      <w:pStyle w:val="Footer"/>
      <w:rPr>
        <w:sz w:val="16"/>
        <w:szCs w:val="16"/>
      </w:rPr>
    </w:pPr>
    <w:r w:rsidRPr="00AE2041">
      <w:rPr>
        <w:sz w:val="16"/>
        <w:szCs w:val="16"/>
      </w:rPr>
      <w:t>N1089_6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1DA18A" w14:textId="3DF4E031" w:rsidR="00AE2041" w:rsidRPr="00AE2041" w:rsidRDefault="00AE2041">
    <w:pPr>
      <w:pStyle w:val="Footer"/>
      <w:rPr>
        <w:sz w:val="16"/>
        <w:szCs w:val="16"/>
      </w:rPr>
    </w:pPr>
    <w:r w:rsidRPr="00AE2041">
      <w:rPr>
        <w:sz w:val="16"/>
        <w:szCs w:val="16"/>
      </w:rPr>
      <w:t>N1089_6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EBFAFA" w14:textId="77777777" w:rsidR="0098169E" w:rsidRDefault="0098169E">
      <w:pPr>
        <w:spacing w:line="240" w:lineRule="auto"/>
      </w:pPr>
      <w:r>
        <w:separator/>
      </w:r>
    </w:p>
  </w:footnote>
  <w:footnote w:type="continuationSeparator" w:id="0">
    <w:p w14:paraId="4E0F2915" w14:textId="77777777" w:rsidR="0098169E" w:rsidRDefault="0098169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11360"/>
      <w:docPartObj>
        <w:docPartGallery w:val="Page Numbers (Top of Page)"/>
        <w:docPartUnique/>
      </w:docPartObj>
    </w:sdtPr>
    <w:sdtEndPr/>
    <w:sdtContent>
      <w:p w14:paraId="6F16CC6A" w14:textId="77777777" w:rsidR="00D07B73" w:rsidRDefault="00F055F2">
        <w:pPr>
          <w:pStyle w:val="Header"/>
          <w:jc w:val="center"/>
        </w:pPr>
        <w:r>
          <w:fldChar w:fldCharType="begin"/>
        </w:r>
        <w:r>
          <w:instrText xml:space="preserve"> PAGE   \* MERGEFORMAT </w:instrText>
        </w:r>
        <w:r>
          <w:fldChar w:fldCharType="separate"/>
        </w:r>
        <w:r w:rsidR="003859E0">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A177DB" w14:textId="5C915AC7" w:rsidR="00AE2041" w:rsidRDefault="00AE2041">
    <w:pPr>
      <w:pStyle w:val="Header"/>
      <w:rPr>
        <w:sz w:val="28"/>
        <w:szCs w:val="28"/>
      </w:rPr>
    </w:pPr>
  </w:p>
  <w:p w14:paraId="7BEDE465" w14:textId="100A5E65" w:rsidR="00AE2041" w:rsidRPr="00AE2041" w:rsidRDefault="00AE2041">
    <w:pPr>
      <w:pStyle w:val="Header"/>
      <w:rPr>
        <w:sz w:val="28"/>
        <w:szCs w:val="28"/>
      </w:rPr>
    </w:pPr>
    <w:r w:rsidRPr="00AE2041">
      <w:rPr>
        <w:noProof/>
        <w:sz w:val="32"/>
        <w:szCs w:val="28"/>
      </w:rPr>
      <w:drawing>
        <wp:inline distT="0" distB="0" distL="0" distR="0" wp14:anchorId="78D40FCC" wp14:editId="7B59C559">
          <wp:extent cx="5760085" cy="1038225"/>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1038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126E1"/>
    <w:multiLevelType w:val="hybridMultilevel"/>
    <w:tmpl w:val="2408CC42"/>
    <w:lvl w:ilvl="0" w:tplc="66401C54">
      <w:start w:val="5"/>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
    <w:nsid w:val="450A485E"/>
    <w:multiLevelType w:val="hybridMultilevel"/>
    <w:tmpl w:val="F82074AE"/>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
    <w:nsid w:val="480D573F"/>
    <w:multiLevelType w:val="hybridMultilevel"/>
    <w:tmpl w:val="C4A0AFBE"/>
    <w:lvl w:ilvl="0" w:tplc="E60CE8C8">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
    <w:nsid w:val="6EDB0460"/>
    <w:multiLevelType w:val="hybridMultilevel"/>
    <w:tmpl w:val="1DBE623C"/>
    <w:lvl w:ilvl="0" w:tplc="E1AE5472">
      <w:start w:val="5"/>
      <w:numFmt w:val="decimal"/>
      <w:lvlText w:val="%1."/>
      <w:lvlJc w:val="left"/>
      <w:pPr>
        <w:ind w:left="1212" w:hanging="786"/>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
    <w:nsid w:val="778466A8"/>
    <w:multiLevelType w:val="hybridMultilevel"/>
    <w:tmpl w:val="F43067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7B8A39E0"/>
    <w:multiLevelType w:val="hybridMultilevel"/>
    <w:tmpl w:val="05ACEDE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D0A"/>
    <w:rsid w:val="0001054D"/>
    <w:rsid w:val="00011375"/>
    <w:rsid w:val="00021141"/>
    <w:rsid w:val="00033560"/>
    <w:rsid w:val="000350AA"/>
    <w:rsid w:val="00040810"/>
    <w:rsid w:val="00045705"/>
    <w:rsid w:val="0005727B"/>
    <w:rsid w:val="000866AD"/>
    <w:rsid w:val="000B331C"/>
    <w:rsid w:val="000B3482"/>
    <w:rsid w:val="000F0A1C"/>
    <w:rsid w:val="000F3CC7"/>
    <w:rsid w:val="0011719A"/>
    <w:rsid w:val="0012252D"/>
    <w:rsid w:val="00131057"/>
    <w:rsid w:val="001379E1"/>
    <w:rsid w:val="00140961"/>
    <w:rsid w:val="0016396A"/>
    <w:rsid w:val="001742B3"/>
    <w:rsid w:val="00177892"/>
    <w:rsid w:val="001939D8"/>
    <w:rsid w:val="00194AF7"/>
    <w:rsid w:val="001A713B"/>
    <w:rsid w:val="001C287B"/>
    <w:rsid w:val="001C35DB"/>
    <w:rsid w:val="001D3E8E"/>
    <w:rsid w:val="001E049E"/>
    <w:rsid w:val="001F1956"/>
    <w:rsid w:val="0021347D"/>
    <w:rsid w:val="00233F04"/>
    <w:rsid w:val="00243F34"/>
    <w:rsid w:val="002576EF"/>
    <w:rsid w:val="002A3A8F"/>
    <w:rsid w:val="002C3363"/>
    <w:rsid w:val="002C3886"/>
    <w:rsid w:val="0031419A"/>
    <w:rsid w:val="00320A59"/>
    <w:rsid w:val="0032488D"/>
    <w:rsid w:val="00337FC2"/>
    <w:rsid w:val="00341910"/>
    <w:rsid w:val="003614C2"/>
    <w:rsid w:val="003859E0"/>
    <w:rsid w:val="00387D6D"/>
    <w:rsid w:val="003A420C"/>
    <w:rsid w:val="003C5411"/>
    <w:rsid w:val="004013F8"/>
    <w:rsid w:val="004148D8"/>
    <w:rsid w:val="00433959"/>
    <w:rsid w:val="0043680D"/>
    <w:rsid w:val="00446F0E"/>
    <w:rsid w:val="00456B5C"/>
    <w:rsid w:val="004629E6"/>
    <w:rsid w:val="00463E84"/>
    <w:rsid w:val="00477E13"/>
    <w:rsid w:val="00490583"/>
    <w:rsid w:val="004A2EA1"/>
    <w:rsid w:val="004A4730"/>
    <w:rsid w:val="004C2D0A"/>
    <w:rsid w:val="004D14D4"/>
    <w:rsid w:val="004D2854"/>
    <w:rsid w:val="005043CB"/>
    <w:rsid w:val="005160A7"/>
    <w:rsid w:val="00521A84"/>
    <w:rsid w:val="00524021"/>
    <w:rsid w:val="0053484E"/>
    <w:rsid w:val="00544CA3"/>
    <w:rsid w:val="00576F60"/>
    <w:rsid w:val="005A0F11"/>
    <w:rsid w:val="005A5C27"/>
    <w:rsid w:val="005B1591"/>
    <w:rsid w:val="005E2C90"/>
    <w:rsid w:val="005E4B38"/>
    <w:rsid w:val="006201FD"/>
    <w:rsid w:val="006238E1"/>
    <w:rsid w:val="006420A5"/>
    <w:rsid w:val="00663798"/>
    <w:rsid w:val="0066418F"/>
    <w:rsid w:val="006858FA"/>
    <w:rsid w:val="00695911"/>
    <w:rsid w:val="006975DA"/>
    <w:rsid w:val="006A634C"/>
    <w:rsid w:val="006B6BAF"/>
    <w:rsid w:val="006C4A6D"/>
    <w:rsid w:val="006D4E41"/>
    <w:rsid w:val="006E67EA"/>
    <w:rsid w:val="006F35DD"/>
    <w:rsid w:val="00704DD6"/>
    <w:rsid w:val="007208D9"/>
    <w:rsid w:val="007721D1"/>
    <w:rsid w:val="00775FF6"/>
    <w:rsid w:val="007840EE"/>
    <w:rsid w:val="007978B2"/>
    <w:rsid w:val="007A1223"/>
    <w:rsid w:val="007A6675"/>
    <w:rsid w:val="007D7CBA"/>
    <w:rsid w:val="007E1EDD"/>
    <w:rsid w:val="008052A7"/>
    <w:rsid w:val="00811CBD"/>
    <w:rsid w:val="008123A2"/>
    <w:rsid w:val="00826CB2"/>
    <w:rsid w:val="00830809"/>
    <w:rsid w:val="00836FE4"/>
    <w:rsid w:val="0086054B"/>
    <w:rsid w:val="00861665"/>
    <w:rsid w:val="00881355"/>
    <w:rsid w:val="0088590B"/>
    <w:rsid w:val="008875DE"/>
    <w:rsid w:val="00891FE9"/>
    <w:rsid w:val="00895161"/>
    <w:rsid w:val="008D1332"/>
    <w:rsid w:val="0090657E"/>
    <w:rsid w:val="009247AB"/>
    <w:rsid w:val="009310D0"/>
    <w:rsid w:val="00973D85"/>
    <w:rsid w:val="0098169E"/>
    <w:rsid w:val="00985050"/>
    <w:rsid w:val="009939CF"/>
    <w:rsid w:val="009B5D6F"/>
    <w:rsid w:val="00A21D65"/>
    <w:rsid w:val="00A33C29"/>
    <w:rsid w:val="00A478E4"/>
    <w:rsid w:val="00A5773C"/>
    <w:rsid w:val="00A61E74"/>
    <w:rsid w:val="00A65D42"/>
    <w:rsid w:val="00A673B5"/>
    <w:rsid w:val="00AB7D91"/>
    <w:rsid w:val="00AC0DC8"/>
    <w:rsid w:val="00AC61E1"/>
    <w:rsid w:val="00AC7732"/>
    <w:rsid w:val="00AE2041"/>
    <w:rsid w:val="00AE2475"/>
    <w:rsid w:val="00AE324E"/>
    <w:rsid w:val="00AE760A"/>
    <w:rsid w:val="00AF6ABF"/>
    <w:rsid w:val="00B1225D"/>
    <w:rsid w:val="00B31E54"/>
    <w:rsid w:val="00B3206A"/>
    <w:rsid w:val="00B5771F"/>
    <w:rsid w:val="00B61B54"/>
    <w:rsid w:val="00B62C6D"/>
    <w:rsid w:val="00B652D3"/>
    <w:rsid w:val="00BA3323"/>
    <w:rsid w:val="00BA407A"/>
    <w:rsid w:val="00BC4358"/>
    <w:rsid w:val="00BD1AA2"/>
    <w:rsid w:val="00C02AC6"/>
    <w:rsid w:val="00C258EE"/>
    <w:rsid w:val="00C424D8"/>
    <w:rsid w:val="00C55E51"/>
    <w:rsid w:val="00C57BD3"/>
    <w:rsid w:val="00C913B4"/>
    <w:rsid w:val="00CA27DC"/>
    <w:rsid w:val="00CC4B99"/>
    <w:rsid w:val="00CE2E3C"/>
    <w:rsid w:val="00CE4025"/>
    <w:rsid w:val="00D0416E"/>
    <w:rsid w:val="00D359AD"/>
    <w:rsid w:val="00D3726D"/>
    <w:rsid w:val="00D3734D"/>
    <w:rsid w:val="00D505FB"/>
    <w:rsid w:val="00D65CC3"/>
    <w:rsid w:val="00D91B6D"/>
    <w:rsid w:val="00DA05AB"/>
    <w:rsid w:val="00DA4805"/>
    <w:rsid w:val="00DB019F"/>
    <w:rsid w:val="00DB7322"/>
    <w:rsid w:val="00DC7198"/>
    <w:rsid w:val="00DD2473"/>
    <w:rsid w:val="00E04E67"/>
    <w:rsid w:val="00E2426F"/>
    <w:rsid w:val="00E36EE3"/>
    <w:rsid w:val="00E4528A"/>
    <w:rsid w:val="00E6529E"/>
    <w:rsid w:val="00E8433F"/>
    <w:rsid w:val="00E93027"/>
    <w:rsid w:val="00EA1E5E"/>
    <w:rsid w:val="00EA366F"/>
    <w:rsid w:val="00EA4144"/>
    <w:rsid w:val="00EA4718"/>
    <w:rsid w:val="00EB2A67"/>
    <w:rsid w:val="00EB3EA6"/>
    <w:rsid w:val="00EB5089"/>
    <w:rsid w:val="00EC3D9F"/>
    <w:rsid w:val="00EC6510"/>
    <w:rsid w:val="00ED34BF"/>
    <w:rsid w:val="00ED42B9"/>
    <w:rsid w:val="00F055F2"/>
    <w:rsid w:val="00F070AA"/>
    <w:rsid w:val="00F2518C"/>
    <w:rsid w:val="00F27C11"/>
    <w:rsid w:val="00F32953"/>
    <w:rsid w:val="00F33294"/>
    <w:rsid w:val="00F36A4B"/>
    <w:rsid w:val="00F62614"/>
    <w:rsid w:val="00F75865"/>
    <w:rsid w:val="00F7655C"/>
    <w:rsid w:val="00F82879"/>
    <w:rsid w:val="00FB05F2"/>
    <w:rsid w:val="00FB5F8E"/>
    <w:rsid w:val="00FC7384"/>
    <w:rsid w:val="00FD47B6"/>
    <w:rsid w:val="00FE2B7D"/>
    <w:rsid w:val="00FF67F0"/>
  </w:rsids>
  <m:mathPr>
    <m:mathFont m:val="Cambria Math"/>
    <m:brkBin m:val="before"/>
    <m:brkBinSub m:val="--"/>
    <m:smallFrac m:val="0"/>
    <m:dispDef/>
    <m:lMargin m:val="0"/>
    <m:rMargin m:val="0"/>
    <m:defJc m:val="centerGroup"/>
    <m:wrapIndent m:val="1440"/>
    <m:intLim m:val="subSup"/>
    <m:naryLim m:val="undOvr"/>
  </m:mathPr>
  <w:themeFontLang w:val="lv-LV"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918A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D0A"/>
    <w:pPr>
      <w:widowControl w:val="0"/>
      <w:adjustRightInd w:val="0"/>
      <w:spacing w:after="0" w:line="360" w:lineRule="atLeast"/>
      <w:jc w:val="both"/>
      <w:textAlignment w:val="baseline"/>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C2D0A"/>
    <w:rPr>
      <w:color w:val="0000FF"/>
      <w:u w:val="single"/>
    </w:rPr>
  </w:style>
  <w:style w:type="paragraph" w:customStyle="1" w:styleId="tv20787921">
    <w:name w:val="tv207_87_921"/>
    <w:basedOn w:val="Normal"/>
    <w:rsid w:val="004C2D0A"/>
    <w:pPr>
      <w:widowControl/>
      <w:adjustRightInd/>
      <w:spacing w:after="567" w:line="360" w:lineRule="auto"/>
      <w:jc w:val="center"/>
      <w:textAlignment w:val="auto"/>
    </w:pPr>
    <w:rPr>
      <w:rFonts w:ascii="Verdana" w:hAnsi="Verdana"/>
      <w:b/>
      <w:bCs/>
      <w:sz w:val="28"/>
      <w:szCs w:val="28"/>
    </w:rPr>
  </w:style>
  <w:style w:type="paragraph" w:styleId="Header">
    <w:name w:val="header"/>
    <w:basedOn w:val="Normal"/>
    <w:link w:val="HeaderChar"/>
    <w:uiPriority w:val="99"/>
    <w:unhideWhenUsed/>
    <w:rsid w:val="004C2D0A"/>
    <w:pPr>
      <w:tabs>
        <w:tab w:val="center" w:pos="4153"/>
        <w:tab w:val="right" w:pos="8306"/>
      </w:tabs>
      <w:spacing w:line="240" w:lineRule="auto"/>
    </w:pPr>
  </w:style>
  <w:style w:type="character" w:customStyle="1" w:styleId="HeaderChar">
    <w:name w:val="Header Char"/>
    <w:basedOn w:val="DefaultParagraphFont"/>
    <w:link w:val="Header"/>
    <w:uiPriority w:val="99"/>
    <w:rsid w:val="004C2D0A"/>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4C2D0A"/>
    <w:pPr>
      <w:tabs>
        <w:tab w:val="center" w:pos="4153"/>
        <w:tab w:val="right" w:pos="8306"/>
      </w:tabs>
      <w:spacing w:line="240" w:lineRule="auto"/>
    </w:pPr>
  </w:style>
  <w:style w:type="character" w:customStyle="1" w:styleId="FooterChar">
    <w:name w:val="Footer Char"/>
    <w:basedOn w:val="DefaultParagraphFont"/>
    <w:link w:val="Footer"/>
    <w:uiPriority w:val="99"/>
    <w:rsid w:val="004C2D0A"/>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F82879"/>
    <w:pPr>
      <w:ind w:left="720"/>
      <w:contextualSpacing/>
    </w:pPr>
  </w:style>
  <w:style w:type="character" w:styleId="FollowedHyperlink">
    <w:name w:val="FollowedHyperlink"/>
    <w:uiPriority w:val="99"/>
    <w:semiHidden/>
    <w:unhideWhenUsed/>
    <w:rsid w:val="00477E13"/>
    <w:rPr>
      <w:color w:val="800080"/>
      <w:u w:val="single"/>
    </w:rPr>
  </w:style>
  <w:style w:type="paragraph" w:styleId="CommentText">
    <w:name w:val="annotation text"/>
    <w:basedOn w:val="Normal"/>
    <w:link w:val="CommentTextChar"/>
    <w:unhideWhenUsed/>
    <w:rsid w:val="00477E13"/>
    <w:pPr>
      <w:widowControl/>
      <w:adjustRightInd/>
      <w:spacing w:after="200" w:line="276" w:lineRule="auto"/>
      <w:jc w:val="left"/>
      <w:textAlignment w:val="auto"/>
    </w:pPr>
    <w:rPr>
      <w:rFonts w:ascii="Calibri" w:eastAsia="Calibri" w:hAnsi="Calibri"/>
      <w:sz w:val="20"/>
      <w:szCs w:val="20"/>
      <w:lang w:eastAsia="en-US"/>
    </w:rPr>
  </w:style>
  <w:style w:type="character" w:customStyle="1" w:styleId="CommentTextChar">
    <w:name w:val="Comment Text Char"/>
    <w:basedOn w:val="DefaultParagraphFont"/>
    <w:link w:val="CommentText"/>
    <w:rsid w:val="00477E13"/>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F070AA"/>
    <w:rPr>
      <w:sz w:val="16"/>
      <w:szCs w:val="16"/>
    </w:rPr>
  </w:style>
  <w:style w:type="paragraph" w:styleId="CommentSubject">
    <w:name w:val="annotation subject"/>
    <w:basedOn w:val="CommentText"/>
    <w:next w:val="CommentText"/>
    <w:link w:val="CommentSubjectChar"/>
    <w:uiPriority w:val="99"/>
    <w:semiHidden/>
    <w:unhideWhenUsed/>
    <w:rsid w:val="00F070AA"/>
    <w:pPr>
      <w:widowControl w:val="0"/>
      <w:adjustRightInd w:val="0"/>
      <w:spacing w:after="0" w:line="240" w:lineRule="auto"/>
      <w:jc w:val="both"/>
      <w:textAlignment w:val="baseline"/>
    </w:pPr>
    <w:rPr>
      <w:rFonts w:ascii="Times New Roman" w:eastAsia="Times New Roman" w:hAnsi="Times New Roman"/>
      <w:b/>
      <w:bCs/>
      <w:lang w:eastAsia="lv-LV"/>
    </w:rPr>
  </w:style>
  <w:style w:type="character" w:customStyle="1" w:styleId="CommentSubjectChar">
    <w:name w:val="Comment Subject Char"/>
    <w:basedOn w:val="CommentTextChar"/>
    <w:link w:val="CommentSubject"/>
    <w:uiPriority w:val="99"/>
    <w:semiHidden/>
    <w:rsid w:val="00F070AA"/>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F070A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0AA"/>
    <w:rPr>
      <w:rFonts w:ascii="Segoe UI" w:eastAsia="Times New Roman" w:hAnsi="Segoe UI" w:cs="Segoe UI"/>
      <w:sz w:val="18"/>
      <w:szCs w:val="18"/>
      <w:lang w:eastAsia="lv-LV"/>
    </w:rPr>
  </w:style>
  <w:style w:type="character" w:customStyle="1" w:styleId="apple-converted-space">
    <w:name w:val="apple-converted-space"/>
    <w:rsid w:val="00EA366F"/>
  </w:style>
  <w:style w:type="paragraph" w:customStyle="1" w:styleId="tv213">
    <w:name w:val="tv213"/>
    <w:basedOn w:val="Normal"/>
    <w:rsid w:val="00FD47B6"/>
    <w:pPr>
      <w:widowControl/>
      <w:adjustRightInd/>
      <w:spacing w:before="100" w:beforeAutospacing="1" w:after="100" w:afterAutospacing="1" w:line="240" w:lineRule="auto"/>
      <w:jc w:val="left"/>
      <w:textAlignment w:val="auto"/>
    </w:pPr>
    <w:rPr>
      <w:lang w:val="en-US" w:eastAsia="en-US"/>
    </w:rPr>
  </w:style>
  <w:style w:type="paragraph" w:customStyle="1" w:styleId="naisf">
    <w:name w:val="naisf"/>
    <w:basedOn w:val="Normal"/>
    <w:rsid w:val="00C424D8"/>
    <w:pPr>
      <w:widowControl/>
      <w:adjustRightInd/>
      <w:spacing w:before="75" w:after="75" w:line="240" w:lineRule="auto"/>
      <w:ind w:firstLine="375"/>
      <w:textAlignment w:val="auto"/>
    </w:pPr>
  </w:style>
  <w:style w:type="paragraph" w:styleId="BodyTextIndent">
    <w:name w:val="Body Text Indent"/>
    <w:basedOn w:val="Normal"/>
    <w:link w:val="BodyTextIndentChar"/>
    <w:rsid w:val="00C424D8"/>
    <w:pPr>
      <w:widowControl/>
      <w:adjustRightInd/>
      <w:spacing w:after="120" w:line="276" w:lineRule="auto"/>
      <w:ind w:left="283"/>
      <w:jc w:val="left"/>
      <w:textAlignment w:val="auto"/>
    </w:pPr>
    <w:rPr>
      <w:rFonts w:ascii="Calibri" w:eastAsia="SimSun" w:hAnsi="Calibri"/>
      <w:sz w:val="22"/>
      <w:szCs w:val="22"/>
      <w:lang w:val="x-none" w:eastAsia="en-US"/>
    </w:rPr>
  </w:style>
  <w:style w:type="character" w:customStyle="1" w:styleId="BodyTextIndentChar">
    <w:name w:val="Body Text Indent Char"/>
    <w:basedOn w:val="DefaultParagraphFont"/>
    <w:link w:val="BodyTextIndent"/>
    <w:rsid w:val="00C424D8"/>
    <w:rPr>
      <w:rFonts w:ascii="Calibri" w:eastAsia="SimSun" w:hAnsi="Calibri" w:cs="Times New Roman"/>
      <w:lang w:val="x-none"/>
    </w:rPr>
  </w:style>
  <w:style w:type="paragraph" w:customStyle="1" w:styleId="b">
    <w:name w:val="b"/>
    <w:basedOn w:val="Normal"/>
    <w:uiPriority w:val="99"/>
    <w:rsid w:val="006E67EA"/>
    <w:pPr>
      <w:widowControl/>
      <w:adjustRightInd/>
      <w:spacing w:before="100" w:beforeAutospacing="1" w:after="100" w:afterAutospacing="1" w:line="240" w:lineRule="auto"/>
      <w:jc w:val="left"/>
      <w:textAlignment w:val="auto"/>
    </w:pPr>
    <w:rPr>
      <w:color w:val="30606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D0A"/>
    <w:pPr>
      <w:widowControl w:val="0"/>
      <w:adjustRightInd w:val="0"/>
      <w:spacing w:after="0" w:line="360" w:lineRule="atLeast"/>
      <w:jc w:val="both"/>
      <w:textAlignment w:val="baseline"/>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C2D0A"/>
    <w:rPr>
      <w:color w:val="0000FF"/>
      <w:u w:val="single"/>
    </w:rPr>
  </w:style>
  <w:style w:type="paragraph" w:customStyle="1" w:styleId="tv20787921">
    <w:name w:val="tv207_87_921"/>
    <w:basedOn w:val="Normal"/>
    <w:rsid w:val="004C2D0A"/>
    <w:pPr>
      <w:widowControl/>
      <w:adjustRightInd/>
      <w:spacing w:after="567" w:line="360" w:lineRule="auto"/>
      <w:jc w:val="center"/>
      <w:textAlignment w:val="auto"/>
    </w:pPr>
    <w:rPr>
      <w:rFonts w:ascii="Verdana" w:hAnsi="Verdana"/>
      <w:b/>
      <w:bCs/>
      <w:sz w:val="28"/>
      <w:szCs w:val="28"/>
    </w:rPr>
  </w:style>
  <w:style w:type="paragraph" w:styleId="Header">
    <w:name w:val="header"/>
    <w:basedOn w:val="Normal"/>
    <w:link w:val="HeaderChar"/>
    <w:uiPriority w:val="99"/>
    <w:unhideWhenUsed/>
    <w:rsid w:val="004C2D0A"/>
    <w:pPr>
      <w:tabs>
        <w:tab w:val="center" w:pos="4153"/>
        <w:tab w:val="right" w:pos="8306"/>
      </w:tabs>
      <w:spacing w:line="240" w:lineRule="auto"/>
    </w:pPr>
  </w:style>
  <w:style w:type="character" w:customStyle="1" w:styleId="HeaderChar">
    <w:name w:val="Header Char"/>
    <w:basedOn w:val="DefaultParagraphFont"/>
    <w:link w:val="Header"/>
    <w:uiPriority w:val="99"/>
    <w:rsid w:val="004C2D0A"/>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4C2D0A"/>
    <w:pPr>
      <w:tabs>
        <w:tab w:val="center" w:pos="4153"/>
        <w:tab w:val="right" w:pos="8306"/>
      </w:tabs>
      <w:spacing w:line="240" w:lineRule="auto"/>
    </w:pPr>
  </w:style>
  <w:style w:type="character" w:customStyle="1" w:styleId="FooterChar">
    <w:name w:val="Footer Char"/>
    <w:basedOn w:val="DefaultParagraphFont"/>
    <w:link w:val="Footer"/>
    <w:uiPriority w:val="99"/>
    <w:rsid w:val="004C2D0A"/>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F82879"/>
    <w:pPr>
      <w:ind w:left="720"/>
      <w:contextualSpacing/>
    </w:pPr>
  </w:style>
  <w:style w:type="character" w:styleId="FollowedHyperlink">
    <w:name w:val="FollowedHyperlink"/>
    <w:uiPriority w:val="99"/>
    <w:semiHidden/>
    <w:unhideWhenUsed/>
    <w:rsid w:val="00477E13"/>
    <w:rPr>
      <w:color w:val="800080"/>
      <w:u w:val="single"/>
    </w:rPr>
  </w:style>
  <w:style w:type="paragraph" w:styleId="CommentText">
    <w:name w:val="annotation text"/>
    <w:basedOn w:val="Normal"/>
    <w:link w:val="CommentTextChar"/>
    <w:unhideWhenUsed/>
    <w:rsid w:val="00477E13"/>
    <w:pPr>
      <w:widowControl/>
      <w:adjustRightInd/>
      <w:spacing w:after="200" w:line="276" w:lineRule="auto"/>
      <w:jc w:val="left"/>
      <w:textAlignment w:val="auto"/>
    </w:pPr>
    <w:rPr>
      <w:rFonts w:ascii="Calibri" w:eastAsia="Calibri" w:hAnsi="Calibri"/>
      <w:sz w:val="20"/>
      <w:szCs w:val="20"/>
      <w:lang w:eastAsia="en-US"/>
    </w:rPr>
  </w:style>
  <w:style w:type="character" w:customStyle="1" w:styleId="CommentTextChar">
    <w:name w:val="Comment Text Char"/>
    <w:basedOn w:val="DefaultParagraphFont"/>
    <w:link w:val="CommentText"/>
    <w:rsid w:val="00477E13"/>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F070AA"/>
    <w:rPr>
      <w:sz w:val="16"/>
      <w:szCs w:val="16"/>
    </w:rPr>
  </w:style>
  <w:style w:type="paragraph" w:styleId="CommentSubject">
    <w:name w:val="annotation subject"/>
    <w:basedOn w:val="CommentText"/>
    <w:next w:val="CommentText"/>
    <w:link w:val="CommentSubjectChar"/>
    <w:uiPriority w:val="99"/>
    <w:semiHidden/>
    <w:unhideWhenUsed/>
    <w:rsid w:val="00F070AA"/>
    <w:pPr>
      <w:widowControl w:val="0"/>
      <w:adjustRightInd w:val="0"/>
      <w:spacing w:after="0" w:line="240" w:lineRule="auto"/>
      <w:jc w:val="both"/>
      <w:textAlignment w:val="baseline"/>
    </w:pPr>
    <w:rPr>
      <w:rFonts w:ascii="Times New Roman" w:eastAsia="Times New Roman" w:hAnsi="Times New Roman"/>
      <w:b/>
      <w:bCs/>
      <w:lang w:eastAsia="lv-LV"/>
    </w:rPr>
  </w:style>
  <w:style w:type="character" w:customStyle="1" w:styleId="CommentSubjectChar">
    <w:name w:val="Comment Subject Char"/>
    <w:basedOn w:val="CommentTextChar"/>
    <w:link w:val="CommentSubject"/>
    <w:uiPriority w:val="99"/>
    <w:semiHidden/>
    <w:rsid w:val="00F070AA"/>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F070A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0AA"/>
    <w:rPr>
      <w:rFonts w:ascii="Segoe UI" w:eastAsia="Times New Roman" w:hAnsi="Segoe UI" w:cs="Segoe UI"/>
      <w:sz w:val="18"/>
      <w:szCs w:val="18"/>
      <w:lang w:eastAsia="lv-LV"/>
    </w:rPr>
  </w:style>
  <w:style w:type="character" w:customStyle="1" w:styleId="apple-converted-space">
    <w:name w:val="apple-converted-space"/>
    <w:rsid w:val="00EA366F"/>
  </w:style>
  <w:style w:type="paragraph" w:customStyle="1" w:styleId="tv213">
    <w:name w:val="tv213"/>
    <w:basedOn w:val="Normal"/>
    <w:rsid w:val="00FD47B6"/>
    <w:pPr>
      <w:widowControl/>
      <w:adjustRightInd/>
      <w:spacing w:before="100" w:beforeAutospacing="1" w:after="100" w:afterAutospacing="1" w:line="240" w:lineRule="auto"/>
      <w:jc w:val="left"/>
      <w:textAlignment w:val="auto"/>
    </w:pPr>
    <w:rPr>
      <w:lang w:val="en-US" w:eastAsia="en-US"/>
    </w:rPr>
  </w:style>
  <w:style w:type="paragraph" w:customStyle="1" w:styleId="naisf">
    <w:name w:val="naisf"/>
    <w:basedOn w:val="Normal"/>
    <w:rsid w:val="00C424D8"/>
    <w:pPr>
      <w:widowControl/>
      <w:adjustRightInd/>
      <w:spacing w:before="75" w:after="75" w:line="240" w:lineRule="auto"/>
      <w:ind w:firstLine="375"/>
      <w:textAlignment w:val="auto"/>
    </w:pPr>
  </w:style>
  <w:style w:type="paragraph" w:styleId="BodyTextIndent">
    <w:name w:val="Body Text Indent"/>
    <w:basedOn w:val="Normal"/>
    <w:link w:val="BodyTextIndentChar"/>
    <w:rsid w:val="00C424D8"/>
    <w:pPr>
      <w:widowControl/>
      <w:adjustRightInd/>
      <w:spacing w:after="120" w:line="276" w:lineRule="auto"/>
      <w:ind w:left="283"/>
      <w:jc w:val="left"/>
      <w:textAlignment w:val="auto"/>
    </w:pPr>
    <w:rPr>
      <w:rFonts w:ascii="Calibri" w:eastAsia="SimSun" w:hAnsi="Calibri"/>
      <w:sz w:val="22"/>
      <w:szCs w:val="22"/>
      <w:lang w:val="x-none" w:eastAsia="en-US"/>
    </w:rPr>
  </w:style>
  <w:style w:type="character" w:customStyle="1" w:styleId="BodyTextIndentChar">
    <w:name w:val="Body Text Indent Char"/>
    <w:basedOn w:val="DefaultParagraphFont"/>
    <w:link w:val="BodyTextIndent"/>
    <w:rsid w:val="00C424D8"/>
    <w:rPr>
      <w:rFonts w:ascii="Calibri" w:eastAsia="SimSun" w:hAnsi="Calibri" w:cs="Times New Roman"/>
      <w:lang w:val="x-none"/>
    </w:rPr>
  </w:style>
  <w:style w:type="paragraph" w:customStyle="1" w:styleId="b">
    <w:name w:val="b"/>
    <w:basedOn w:val="Normal"/>
    <w:uiPriority w:val="99"/>
    <w:rsid w:val="006E67EA"/>
    <w:pPr>
      <w:widowControl/>
      <w:adjustRightInd/>
      <w:spacing w:before="100" w:beforeAutospacing="1" w:after="100" w:afterAutospacing="1" w:line="240" w:lineRule="auto"/>
      <w:jc w:val="left"/>
      <w:textAlignment w:val="auto"/>
    </w:pPr>
    <w:rPr>
      <w:color w:val="3060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318548">
      <w:bodyDiv w:val="1"/>
      <w:marLeft w:val="0"/>
      <w:marRight w:val="0"/>
      <w:marTop w:val="0"/>
      <w:marBottom w:val="0"/>
      <w:divBdr>
        <w:top w:val="none" w:sz="0" w:space="0" w:color="auto"/>
        <w:left w:val="none" w:sz="0" w:space="0" w:color="auto"/>
        <w:bottom w:val="none" w:sz="0" w:space="0" w:color="auto"/>
        <w:right w:val="none" w:sz="0" w:space="0" w:color="auto"/>
      </w:divBdr>
    </w:div>
    <w:div w:id="449129348">
      <w:bodyDiv w:val="1"/>
      <w:marLeft w:val="0"/>
      <w:marRight w:val="0"/>
      <w:marTop w:val="0"/>
      <w:marBottom w:val="0"/>
      <w:divBdr>
        <w:top w:val="none" w:sz="0" w:space="0" w:color="auto"/>
        <w:left w:val="none" w:sz="0" w:space="0" w:color="auto"/>
        <w:bottom w:val="none" w:sz="0" w:space="0" w:color="auto"/>
        <w:right w:val="none" w:sz="0" w:space="0" w:color="auto"/>
      </w:divBdr>
    </w:div>
    <w:div w:id="1272200686">
      <w:bodyDiv w:val="1"/>
      <w:marLeft w:val="0"/>
      <w:marRight w:val="0"/>
      <w:marTop w:val="0"/>
      <w:marBottom w:val="0"/>
      <w:divBdr>
        <w:top w:val="none" w:sz="0" w:space="0" w:color="auto"/>
        <w:left w:val="none" w:sz="0" w:space="0" w:color="auto"/>
        <w:bottom w:val="none" w:sz="0" w:space="0" w:color="auto"/>
        <w:right w:val="none" w:sz="0" w:space="0" w:color="auto"/>
      </w:divBdr>
    </w:div>
    <w:div w:id="1510606897">
      <w:bodyDiv w:val="1"/>
      <w:marLeft w:val="0"/>
      <w:marRight w:val="0"/>
      <w:marTop w:val="0"/>
      <w:marBottom w:val="0"/>
      <w:divBdr>
        <w:top w:val="none" w:sz="0" w:space="0" w:color="auto"/>
        <w:left w:val="none" w:sz="0" w:space="0" w:color="auto"/>
        <w:bottom w:val="none" w:sz="0" w:space="0" w:color="auto"/>
        <w:right w:val="none" w:sz="0" w:space="0" w:color="auto"/>
      </w:divBdr>
    </w:div>
    <w:div w:id="1739748098">
      <w:bodyDiv w:val="1"/>
      <w:marLeft w:val="0"/>
      <w:marRight w:val="0"/>
      <w:marTop w:val="0"/>
      <w:marBottom w:val="0"/>
      <w:divBdr>
        <w:top w:val="none" w:sz="0" w:space="0" w:color="auto"/>
        <w:left w:val="none" w:sz="0" w:space="0" w:color="auto"/>
        <w:bottom w:val="none" w:sz="0" w:space="0" w:color="auto"/>
        <w:right w:val="none" w:sz="0" w:space="0" w:color="auto"/>
      </w:divBdr>
    </w:div>
    <w:div w:id="2041543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2d.lv/l.php?doc_id=17967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2d.lv/l.php?doc_id=196878"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2d.lv/l.php?doc_id=253781"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l2d.lv/l.php?doc_id=196878"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l2d.lv/l.php?doc_id=107337"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81142F-5CBB-46CB-845B-6FB04886F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2555</Words>
  <Characters>1457</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Beļajeva</dc:creator>
  <cp:keywords/>
  <dc:description/>
  <cp:lastModifiedBy>Jekaterina Borovika</cp:lastModifiedBy>
  <cp:revision>10</cp:revision>
  <cp:lastPrinted>2016-06-02T10:56:00Z</cp:lastPrinted>
  <dcterms:created xsi:type="dcterms:W3CDTF">2016-05-27T06:30:00Z</dcterms:created>
  <dcterms:modified xsi:type="dcterms:W3CDTF">2016-06-15T11:51:00Z</dcterms:modified>
</cp:coreProperties>
</file>