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C3D" w:rsidRPr="00373C3D" w:rsidRDefault="00373C3D" w:rsidP="00373C3D">
      <w:pPr>
        <w:spacing w:after="0" w:line="240" w:lineRule="auto"/>
        <w:jc w:val="right"/>
        <w:rPr>
          <w:rFonts w:ascii="Times New Roman" w:hAnsi="Times New Roman" w:cs="Times New Roman"/>
          <w:sz w:val="24"/>
          <w:szCs w:val="24"/>
        </w:rPr>
      </w:pPr>
      <w:r w:rsidRPr="00373C3D">
        <w:rPr>
          <w:rFonts w:ascii="Times New Roman" w:hAnsi="Times New Roman" w:cs="Times New Roman"/>
          <w:sz w:val="24"/>
          <w:szCs w:val="24"/>
        </w:rPr>
        <w:t>Ministru kabineta atbildes vēstules projekts</w:t>
      </w:r>
    </w:p>
    <w:p w:rsidR="00373C3D" w:rsidRPr="00373C3D" w:rsidRDefault="00373C3D" w:rsidP="00373C3D">
      <w:pPr>
        <w:spacing w:after="0" w:line="240" w:lineRule="auto"/>
        <w:jc w:val="right"/>
        <w:rPr>
          <w:rFonts w:ascii="Times New Roman" w:hAnsi="Times New Roman" w:cs="Times New Roman"/>
          <w:sz w:val="24"/>
          <w:szCs w:val="24"/>
        </w:rPr>
      </w:pPr>
    </w:p>
    <w:p w:rsidR="00373C3D" w:rsidRPr="00373C3D" w:rsidRDefault="00373C3D" w:rsidP="00373C3D">
      <w:pPr>
        <w:spacing w:after="0" w:line="240" w:lineRule="auto"/>
        <w:jc w:val="right"/>
        <w:rPr>
          <w:rFonts w:ascii="Times New Roman" w:hAnsi="Times New Roman" w:cs="Times New Roman"/>
          <w:b/>
          <w:sz w:val="24"/>
          <w:szCs w:val="24"/>
        </w:rPr>
      </w:pPr>
      <w:r w:rsidRPr="00373C3D">
        <w:rPr>
          <w:rFonts w:ascii="Times New Roman" w:hAnsi="Times New Roman" w:cs="Times New Roman"/>
          <w:b/>
          <w:sz w:val="24"/>
          <w:szCs w:val="24"/>
        </w:rPr>
        <w:t>Latvijas Republikas Saeimas</w:t>
      </w:r>
    </w:p>
    <w:p w:rsidR="00373C3D" w:rsidRPr="00373C3D" w:rsidRDefault="00373C3D" w:rsidP="00373C3D">
      <w:pPr>
        <w:spacing w:after="0" w:line="240" w:lineRule="auto"/>
        <w:jc w:val="right"/>
        <w:rPr>
          <w:rFonts w:ascii="Times New Roman" w:hAnsi="Times New Roman" w:cs="Times New Roman"/>
          <w:b/>
          <w:sz w:val="24"/>
          <w:szCs w:val="24"/>
        </w:rPr>
      </w:pPr>
      <w:r w:rsidRPr="00373C3D">
        <w:rPr>
          <w:rFonts w:ascii="Times New Roman" w:hAnsi="Times New Roman" w:cs="Times New Roman"/>
          <w:b/>
          <w:sz w:val="24"/>
          <w:szCs w:val="24"/>
        </w:rPr>
        <w:t>Publisko izdevumu un revīzijas komisijas</w:t>
      </w:r>
    </w:p>
    <w:p w:rsidR="00373C3D" w:rsidRPr="00373C3D" w:rsidRDefault="00373C3D" w:rsidP="00373C3D">
      <w:pPr>
        <w:spacing w:after="0" w:line="240" w:lineRule="auto"/>
        <w:jc w:val="right"/>
        <w:rPr>
          <w:rFonts w:ascii="Times New Roman" w:hAnsi="Times New Roman" w:cs="Times New Roman"/>
          <w:b/>
          <w:sz w:val="24"/>
          <w:szCs w:val="24"/>
        </w:rPr>
      </w:pPr>
      <w:r w:rsidRPr="00373C3D">
        <w:rPr>
          <w:rFonts w:ascii="Times New Roman" w:hAnsi="Times New Roman" w:cs="Times New Roman"/>
          <w:b/>
          <w:sz w:val="24"/>
          <w:szCs w:val="24"/>
        </w:rPr>
        <w:t xml:space="preserve">priekšsēdētājam </w:t>
      </w:r>
      <w:proofErr w:type="spellStart"/>
      <w:r w:rsidRPr="00373C3D">
        <w:rPr>
          <w:rFonts w:ascii="Times New Roman" w:hAnsi="Times New Roman" w:cs="Times New Roman"/>
          <w:b/>
          <w:sz w:val="24"/>
          <w:szCs w:val="24"/>
        </w:rPr>
        <w:t>A.Bērziņa</w:t>
      </w:r>
      <w:proofErr w:type="spellEnd"/>
      <w:r w:rsidRPr="00373C3D">
        <w:rPr>
          <w:rFonts w:ascii="Times New Roman" w:hAnsi="Times New Roman" w:cs="Times New Roman"/>
          <w:b/>
          <w:sz w:val="24"/>
          <w:szCs w:val="24"/>
        </w:rPr>
        <w:t xml:space="preserve"> kungam</w:t>
      </w:r>
    </w:p>
    <w:p w:rsidR="00373C3D" w:rsidRPr="00373C3D" w:rsidRDefault="00373C3D" w:rsidP="00373C3D">
      <w:pPr>
        <w:spacing w:after="0" w:line="240" w:lineRule="auto"/>
        <w:jc w:val="right"/>
        <w:rPr>
          <w:rFonts w:ascii="Times New Roman" w:hAnsi="Times New Roman" w:cs="Times New Roman"/>
          <w:sz w:val="24"/>
          <w:szCs w:val="24"/>
        </w:rPr>
      </w:pPr>
    </w:p>
    <w:p w:rsidR="00373C3D" w:rsidRPr="00373C3D" w:rsidRDefault="00373C3D" w:rsidP="00373C3D">
      <w:pPr>
        <w:spacing w:before="40" w:after="40" w:line="240" w:lineRule="auto"/>
        <w:ind w:firstLine="720"/>
        <w:jc w:val="both"/>
        <w:rPr>
          <w:rFonts w:ascii="Times New Roman" w:hAnsi="Times New Roman" w:cs="Times New Roman"/>
          <w:sz w:val="24"/>
          <w:szCs w:val="24"/>
        </w:rPr>
      </w:pPr>
      <w:r w:rsidRPr="00373C3D">
        <w:rPr>
          <w:rFonts w:ascii="Times New Roman" w:hAnsi="Times New Roman" w:cs="Times New Roman"/>
          <w:sz w:val="24"/>
          <w:szCs w:val="24"/>
        </w:rPr>
        <w:t xml:space="preserve">Atbildot uz Latvijas Republikas Saeimas Publisko izdevumu un revīzijas komisijas (turpmāk - Komisija) 2016.gada 12.maija vēstuli Nr.142.9/12-80-12/16 par infrastruktūras attīstības projektu Krievu salā, ar lūgumu  iesniegt Komisijā </w:t>
      </w:r>
      <w:r w:rsidRPr="00373C3D">
        <w:rPr>
          <w:rFonts w:ascii="Times New Roman" w:hAnsi="Times New Roman" w:cs="Times New Roman"/>
          <w:sz w:val="24"/>
          <w:szCs w:val="24"/>
          <w:u w:val="single"/>
        </w:rPr>
        <w:t>apliecinājumu</w:t>
      </w:r>
      <w:r w:rsidRPr="00373C3D">
        <w:rPr>
          <w:rFonts w:ascii="Times New Roman" w:hAnsi="Times New Roman" w:cs="Times New Roman"/>
          <w:sz w:val="24"/>
          <w:szCs w:val="24"/>
        </w:rPr>
        <w:t xml:space="preserve">, ka līdz šim Rīgas Brīvostas pārvaldes (turpmāk – RBP) projektā “Infrastruktūras attīstība Krievu salā ostas aktivitāšu pārcelšanai no pilsētas centra” (turpmāk – Projekts) veiktās </w:t>
      </w:r>
      <w:r w:rsidRPr="00373C3D">
        <w:rPr>
          <w:rFonts w:ascii="Times New Roman" w:hAnsi="Times New Roman" w:cs="Times New Roman"/>
          <w:sz w:val="24"/>
          <w:szCs w:val="24"/>
          <w:u w:val="single"/>
        </w:rPr>
        <w:t>izmaņas nav kritiskas un joprojām spēj nodrošināt sākotnējo Projekta mērķu un rezultatīvo rādītāju sasniegšanu, neradot ES līdzfinansējuma korekcijas risku, kā arī lūdz iesniegt vērtējumu par katra Projekta mērķa un katra rezultatīvā rādītāja sasniegšanas iespējamību</w:t>
      </w:r>
      <w:r w:rsidRPr="00373C3D">
        <w:rPr>
          <w:rFonts w:ascii="Times New Roman" w:hAnsi="Times New Roman" w:cs="Times New Roman"/>
          <w:sz w:val="24"/>
          <w:szCs w:val="24"/>
        </w:rPr>
        <w:t xml:space="preserve"> Projekta īstenošanas noslēgumā un izpildot Ministru prezidenta 2016.gada 16.maija rezolūciju Nr.90/TA-959, Finanšu ministrija (turpmāk – FM) sadarbībā ar Satiksmes ministriju (turpmāk – SM) un Vides aizsardzības un reģionālās attīstības ministriju (turpmāk – VARAM) sniedz kopīgu atbildi.</w:t>
      </w:r>
    </w:p>
    <w:p w:rsidR="00373C3D" w:rsidRPr="00373C3D" w:rsidRDefault="00373C3D" w:rsidP="00373C3D">
      <w:pPr>
        <w:spacing w:before="40" w:after="40" w:line="240" w:lineRule="auto"/>
        <w:ind w:firstLine="720"/>
        <w:jc w:val="both"/>
        <w:rPr>
          <w:rFonts w:ascii="Times New Roman" w:hAnsi="Times New Roman" w:cs="Times New Roman"/>
          <w:b/>
          <w:sz w:val="24"/>
          <w:szCs w:val="24"/>
          <w:u w:val="single"/>
        </w:rPr>
      </w:pPr>
      <w:r w:rsidRPr="00373C3D">
        <w:rPr>
          <w:rFonts w:ascii="Times New Roman" w:hAnsi="Times New Roman" w:cs="Times New Roman"/>
          <w:b/>
          <w:sz w:val="24"/>
          <w:szCs w:val="24"/>
          <w:u w:val="single"/>
        </w:rPr>
        <w:t xml:space="preserve">I Informācija par to, vai izmaiņas nav kritiskas un joprojām spēj nodrošināt sākotnējo Projekta mērķu un rezultatīvo rādītāju sasniegšanu, neradot ES līdzfinansējuma korekcijas risku </w:t>
      </w:r>
    </w:p>
    <w:p w:rsidR="00373C3D" w:rsidRPr="00373C3D" w:rsidRDefault="00373C3D" w:rsidP="00373C3D">
      <w:pPr>
        <w:spacing w:before="40" w:after="40" w:line="240" w:lineRule="auto"/>
        <w:ind w:firstLine="720"/>
        <w:jc w:val="both"/>
        <w:rPr>
          <w:rFonts w:ascii="Times New Roman" w:hAnsi="Times New Roman" w:cs="Times New Roman"/>
          <w:sz w:val="24"/>
          <w:szCs w:val="24"/>
        </w:rPr>
      </w:pPr>
    </w:p>
    <w:p w:rsidR="00373C3D" w:rsidRPr="00373C3D" w:rsidRDefault="00373C3D" w:rsidP="00373C3D">
      <w:pPr>
        <w:spacing w:before="40" w:after="40" w:line="240" w:lineRule="auto"/>
        <w:jc w:val="both"/>
        <w:rPr>
          <w:rFonts w:ascii="Times New Roman" w:hAnsi="Times New Roman" w:cs="Times New Roman"/>
          <w:sz w:val="24"/>
          <w:szCs w:val="24"/>
        </w:rPr>
      </w:pPr>
      <w:r w:rsidRPr="00373C3D">
        <w:rPr>
          <w:rFonts w:ascii="Times New Roman" w:hAnsi="Times New Roman" w:cs="Times New Roman"/>
          <w:sz w:val="24"/>
          <w:szCs w:val="24"/>
        </w:rPr>
        <w:tab/>
        <w:t>EK lēmuma par ES finansējuma piešķiršanu</w:t>
      </w:r>
      <w:r w:rsidRPr="00373C3D">
        <w:rPr>
          <w:rFonts w:ascii="Times New Roman" w:hAnsi="Times New Roman" w:cs="Times New Roman"/>
          <w:sz w:val="24"/>
          <w:szCs w:val="24"/>
          <w:vertAlign w:val="superscript"/>
        </w:rPr>
        <w:footnoteReference w:id="1"/>
      </w:r>
      <w:r w:rsidRPr="00373C3D">
        <w:rPr>
          <w:rFonts w:ascii="Times New Roman" w:hAnsi="Times New Roman" w:cs="Times New Roman"/>
          <w:sz w:val="24"/>
          <w:szCs w:val="24"/>
        </w:rPr>
        <w:t xml:space="preserve"> (turpmāk – EK lēmums) 1.pielikuma 3.1.(a) apakšpunktā Projektam ir šāds </w:t>
      </w:r>
      <w:r w:rsidRPr="00373C3D">
        <w:rPr>
          <w:rFonts w:ascii="Times New Roman" w:hAnsi="Times New Roman" w:cs="Times New Roman"/>
          <w:b/>
          <w:sz w:val="24"/>
          <w:szCs w:val="24"/>
        </w:rPr>
        <w:t>mērķa apraksts:</w:t>
      </w:r>
      <w:r w:rsidRPr="00373C3D">
        <w:rPr>
          <w:rFonts w:ascii="Times New Roman" w:hAnsi="Times New Roman" w:cs="Times New Roman"/>
          <w:sz w:val="24"/>
          <w:szCs w:val="24"/>
        </w:rPr>
        <w:t xml:space="preserve"> </w:t>
      </w:r>
    </w:p>
    <w:p w:rsidR="00373C3D" w:rsidRPr="00373C3D" w:rsidRDefault="00373C3D" w:rsidP="00373C3D">
      <w:pPr>
        <w:spacing w:before="120" w:after="120" w:line="240" w:lineRule="auto"/>
        <w:jc w:val="both"/>
        <w:rPr>
          <w:rFonts w:ascii="Times New Roman" w:eastAsia="Times New Roman" w:hAnsi="Times New Roman" w:cs="Times New Roman"/>
          <w:i/>
          <w:noProof/>
          <w:sz w:val="24"/>
          <w:szCs w:val="24"/>
        </w:rPr>
      </w:pPr>
      <w:r w:rsidRPr="00373C3D">
        <w:rPr>
          <w:rFonts w:ascii="Times New Roman" w:eastAsia="Times New Roman" w:hAnsi="Times New Roman" w:cs="Times New Roman"/>
          <w:i/>
          <w:noProof/>
          <w:sz w:val="24"/>
          <w:szCs w:val="24"/>
        </w:rPr>
        <w:t xml:space="preserve">“Projekts paredz </w:t>
      </w:r>
      <w:r w:rsidRPr="00373C3D">
        <w:rPr>
          <w:rFonts w:ascii="Times New Roman" w:eastAsia="Times New Roman" w:hAnsi="Times New Roman" w:cs="Times New Roman"/>
          <w:i/>
          <w:noProof/>
          <w:sz w:val="24"/>
          <w:szCs w:val="24"/>
          <w:u w:val="single"/>
        </w:rPr>
        <w:t xml:space="preserve">jaunas un modernas ostas infrastruktūras izbūvi Krievu salā, lai pārceltu AE </w:t>
      </w:r>
      <w:r w:rsidRPr="00373C3D">
        <w:rPr>
          <w:rFonts w:ascii="Times New Roman" w:eastAsia="Times New Roman" w:hAnsi="Times New Roman" w:cs="Times New Roman"/>
          <w:i/>
          <w:noProof/>
          <w:sz w:val="24"/>
          <w:szCs w:val="24"/>
          <w:u w:val="single"/>
          <w:vertAlign w:val="superscript"/>
        </w:rPr>
        <w:footnoteReference w:id="2"/>
      </w:r>
      <w:r w:rsidRPr="00373C3D">
        <w:rPr>
          <w:rFonts w:ascii="Times New Roman" w:eastAsia="Times New Roman" w:hAnsi="Times New Roman" w:cs="Times New Roman"/>
          <w:i/>
          <w:noProof/>
          <w:sz w:val="24"/>
          <w:szCs w:val="24"/>
          <w:u w:val="single"/>
        </w:rPr>
        <w:t xml:space="preserve">beramkravu pārkraušanas operācijas. AE ģenerālkravu operācijas tiks pārvietotas uz  citām Rīgas brīvostas teritorijām. </w:t>
      </w:r>
      <w:r w:rsidRPr="00373C3D">
        <w:rPr>
          <w:rFonts w:ascii="Times New Roman" w:eastAsia="Times New Roman" w:hAnsi="Times New Roman" w:cs="Times New Roman"/>
          <w:i/>
          <w:noProof/>
          <w:sz w:val="24"/>
          <w:szCs w:val="24"/>
        </w:rPr>
        <w:t xml:space="preserve">Projekta īstenošana no pilsētas centra </w:t>
      </w:r>
      <w:r w:rsidRPr="00373C3D">
        <w:rPr>
          <w:rFonts w:ascii="Times New Roman" w:eastAsia="Times New Roman" w:hAnsi="Times New Roman" w:cs="Times New Roman"/>
          <w:i/>
          <w:noProof/>
          <w:sz w:val="24"/>
          <w:szCs w:val="24"/>
          <w:u w:val="single"/>
        </w:rPr>
        <w:t>novērsīs kaitējumu videi</w:t>
      </w:r>
      <w:r w:rsidRPr="00373C3D">
        <w:rPr>
          <w:rFonts w:ascii="Times New Roman" w:eastAsia="Times New Roman" w:hAnsi="Times New Roman" w:cs="Times New Roman"/>
          <w:i/>
          <w:noProof/>
          <w:sz w:val="24"/>
          <w:szCs w:val="24"/>
        </w:rPr>
        <w:t xml:space="preserve">, ko rada ar ostas aktivitātēm saistītie ogļu putekļi, troksnis un satiksmes sastrēgumi; AE teritorija tiks atbrīvota turpmākai </w:t>
      </w:r>
      <w:r w:rsidRPr="00373C3D">
        <w:rPr>
          <w:rFonts w:ascii="Times New Roman" w:eastAsia="Times New Roman" w:hAnsi="Times New Roman" w:cs="Times New Roman"/>
          <w:i/>
          <w:noProof/>
          <w:sz w:val="24"/>
          <w:szCs w:val="24"/>
          <w:u w:val="single"/>
        </w:rPr>
        <w:t>pilsētvides attīstībai</w:t>
      </w:r>
      <w:r w:rsidRPr="00373C3D">
        <w:rPr>
          <w:rFonts w:ascii="Times New Roman" w:eastAsia="Times New Roman" w:hAnsi="Times New Roman" w:cs="Times New Roman"/>
          <w:i/>
          <w:noProof/>
          <w:sz w:val="24"/>
          <w:szCs w:val="24"/>
        </w:rPr>
        <w:t xml:space="preserve">, un </w:t>
      </w:r>
      <w:r w:rsidRPr="00373C3D">
        <w:rPr>
          <w:rFonts w:ascii="Times New Roman" w:eastAsia="Times New Roman" w:hAnsi="Times New Roman" w:cs="Times New Roman"/>
          <w:i/>
          <w:noProof/>
          <w:sz w:val="24"/>
          <w:szCs w:val="24"/>
          <w:u w:val="single"/>
        </w:rPr>
        <w:t>Rīgas brīvosta saglabās konkurētspēju Baltijas jūras reģionā</w:t>
      </w:r>
      <w:r w:rsidRPr="00373C3D">
        <w:rPr>
          <w:rFonts w:ascii="Times New Roman" w:eastAsia="Times New Roman" w:hAnsi="Times New Roman" w:cs="Times New Roman"/>
          <w:i/>
          <w:noProof/>
          <w:sz w:val="24"/>
          <w:szCs w:val="24"/>
        </w:rPr>
        <w:t>. Projekta ietvaros tiks saglabātas gandrīz 1000 darbavietas, kas pretējā gadījumā būtu zaudētass, ja pēc AE terminālu atbrīvošanas  tās netiktu pārceltas uz citu teritoriju. Turklāt, Krievu Salas teritorijas attīstīšana nodrošinās iespēju Rīgas brīvostas infrastruktūras un aktivitāšu paplašināšanai nākotnē.”</w:t>
      </w:r>
    </w:p>
    <w:p w:rsidR="00373C3D" w:rsidRPr="00373C3D" w:rsidRDefault="00373C3D" w:rsidP="00373C3D">
      <w:pPr>
        <w:spacing w:before="120" w:after="120" w:line="240" w:lineRule="auto"/>
        <w:ind w:firstLine="720"/>
        <w:jc w:val="both"/>
        <w:rPr>
          <w:rFonts w:ascii="Times New Roman" w:eastAsia="Times New Roman" w:hAnsi="Times New Roman" w:cs="Times New Roman"/>
          <w:i/>
          <w:noProof/>
          <w:sz w:val="24"/>
          <w:szCs w:val="24"/>
        </w:rPr>
      </w:pPr>
      <w:r w:rsidRPr="00373C3D">
        <w:rPr>
          <w:rFonts w:ascii="Times New Roman" w:eastAsia="Times New Roman" w:hAnsi="Times New Roman" w:cs="Times New Roman"/>
          <w:noProof/>
          <w:sz w:val="24"/>
          <w:szCs w:val="24"/>
        </w:rPr>
        <w:t xml:space="preserve">Vienlaikus EK lēmuma </w:t>
      </w:r>
      <w:r w:rsidRPr="00373C3D">
        <w:rPr>
          <w:rFonts w:ascii="Times New Roman" w:hAnsi="Times New Roman" w:cs="Times New Roman"/>
          <w:sz w:val="24"/>
          <w:szCs w:val="24"/>
        </w:rPr>
        <w:t>3.1.(a) apakšpunktā</w:t>
      </w:r>
      <w:r w:rsidRPr="00373C3D">
        <w:rPr>
          <w:rFonts w:ascii="Times New Roman" w:eastAsia="Times New Roman" w:hAnsi="Times New Roman" w:cs="Times New Roman"/>
          <w:noProof/>
          <w:sz w:val="24"/>
          <w:szCs w:val="24"/>
        </w:rPr>
        <w:t xml:space="preserve"> Projekta mērķis ir pamatots ar Projekta izstrādes brīdī aktuālo </w:t>
      </w:r>
      <w:r w:rsidRPr="00373C3D">
        <w:rPr>
          <w:rFonts w:ascii="Times New Roman" w:eastAsia="Times New Roman" w:hAnsi="Times New Roman" w:cs="Times New Roman"/>
          <w:noProof/>
          <w:sz w:val="24"/>
          <w:szCs w:val="24"/>
          <w:u w:val="single"/>
        </w:rPr>
        <w:t>konteksta informāciju</w:t>
      </w:r>
      <w:r w:rsidRPr="00373C3D">
        <w:rPr>
          <w:rFonts w:ascii="Times New Roman" w:eastAsia="Times New Roman" w:hAnsi="Times New Roman" w:cs="Times New Roman"/>
          <w:noProof/>
          <w:sz w:val="24"/>
          <w:szCs w:val="24"/>
        </w:rPr>
        <w:t>:</w:t>
      </w:r>
      <w:r w:rsidRPr="00373C3D">
        <w:rPr>
          <w:rFonts w:ascii="Times New Roman" w:eastAsia="Times New Roman" w:hAnsi="Times New Roman" w:cs="Times New Roman"/>
          <w:i/>
          <w:noProof/>
          <w:sz w:val="24"/>
          <w:szCs w:val="24"/>
        </w:rPr>
        <w:t xml:space="preserve"> “2005.gadā Rīgas dome apstiprināja </w:t>
      </w:r>
      <w:r w:rsidRPr="00373C3D">
        <w:rPr>
          <w:rFonts w:ascii="Times New Roman" w:eastAsia="Times New Roman" w:hAnsi="Times New Roman" w:cs="Times New Roman"/>
          <w:i/>
          <w:noProof/>
          <w:sz w:val="24"/>
          <w:szCs w:val="24"/>
          <w:u w:val="single"/>
        </w:rPr>
        <w:t>Rīgas pilsētas attīstības plānu 2006.-2018.gadam, saskaņā ar kuru Andrejsalas (39 ha) un Eksportostas (84 ha) (AE) teritorija ir izslēgta no Rīgas brīvostas teritorijas, paredzot pārcelt kravu pārkraušanas operācijas un stividorus no pilsētas centra uz attālāku vietu – Krievu salu</w:t>
      </w:r>
      <w:r w:rsidRPr="00373C3D">
        <w:rPr>
          <w:rFonts w:ascii="Times New Roman" w:eastAsia="Times New Roman" w:hAnsi="Times New Roman" w:cs="Times New Roman"/>
          <w:i/>
          <w:noProof/>
          <w:sz w:val="24"/>
          <w:szCs w:val="24"/>
        </w:rPr>
        <w:t>.”</w:t>
      </w:r>
    </w:p>
    <w:p w:rsidR="00373C3D" w:rsidRPr="00373C3D" w:rsidRDefault="00373C3D" w:rsidP="00373C3D">
      <w:pPr>
        <w:spacing w:before="120" w:after="120" w:line="240" w:lineRule="auto"/>
        <w:ind w:firstLine="720"/>
        <w:jc w:val="both"/>
        <w:rPr>
          <w:rFonts w:ascii="Times New Roman" w:eastAsia="Times New Roman" w:hAnsi="Times New Roman" w:cs="Times New Roman"/>
          <w:i/>
          <w:noProof/>
          <w:sz w:val="24"/>
          <w:szCs w:val="24"/>
        </w:rPr>
      </w:pPr>
      <w:r w:rsidRPr="00373C3D">
        <w:rPr>
          <w:rFonts w:ascii="Times New Roman" w:eastAsia="Times New Roman" w:hAnsi="Times New Roman" w:cs="Times New Roman"/>
          <w:noProof/>
          <w:sz w:val="24"/>
          <w:szCs w:val="24"/>
        </w:rPr>
        <w:t xml:space="preserve">EK lēmuma </w:t>
      </w:r>
      <w:r w:rsidRPr="00373C3D">
        <w:rPr>
          <w:rFonts w:ascii="Times New Roman" w:hAnsi="Times New Roman" w:cs="Times New Roman"/>
          <w:sz w:val="24"/>
          <w:szCs w:val="24"/>
        </w:rPr>
        <w:t>3.2.</w:t>
      </w:r>
      <w:r w:rsidRPr="00373C3D">
        <w:rPr>
          <w:rFonts w:ascii="Times New Roman" w:eastAsia="Times New Roman" w:hAnsi="Times New Roman" w:cs="Times New Roman"/>
          <w:noProof/>
          <w:sz w:val="24"/>
          <w:szCs w:val="24"/>
        </w:rPr>
        <w:t xml:space="preserve">apakšpunktā iekļauts </w:t>
      </w:r>
      <w:r w:rsidRPr="00373C3D">
        <w:rPr>
          <w:rFonts w:ascii="Times New Roman" w:eastAsia="Times New Roman" w:hAnsi="Times New Roman" w:cs="Times New Roman"/>
          <w:b/>
          <w:noProof/>
          <w:sz w:val="24"/>
          <w:szCs w:val="24"/>
        </w:rPr>
        <w:t>indikatīvs</w:t>
      </w:r>
      <w:r w:rsidRPr="00373C3D">
        <w:rPr>
          <w:rFonts w:ascii="Times New Roman" w:eastAsia="Times New Roman" w:hAnsi="Times New Roman" w:cs="Times New Roman"/>
          <w:noProof/>
          <w:sz w:val="24"/>
          <w:szCs w:val="24"/>
        </w:rPr>
        <w:t xml:space="preserve"> ieguldījumu infrastruktūrās tehniskais apraksts, atsevišķi </w:t>
      </w:r>
      <w:r w:rsidRPr="00373C3D">
        <w:rPr>
          <w:rFonts w:ascii="Times New Roman" w:hAnsi="Times New Roman" w:cs="Times New Roman"/>
          <w:sz w:val="24"/>
          <w:szCs w:val="24"/>
        </w:rPr>
        <w:t>3.2.(b) apakšpunktā</w:t>
      </w:r>
      <w:r w:rsidRPr="00373C3D">
        <w:rPr>
          <w:rFonts w:ascii="Times New Roman" w:eastAsia="Times New Roman" w:hAnsi="Times New Roman" w:cs="Times New Roman"/>
          <w:noProof/>
          <w:sz w:val="24"/>
          <w:szCs w:val="24"/>
        </w:rPr>
        <w:t xml:space="preserve"> norādot Projekta galvenais </w:t>
      </w:r>
      <w:r w:rsidRPr="00373C3D">
        <w:rPr>
          <w:rFonts w:ascii="Times New Roman" w:eastAsia="Times New Roman" w:hAnsi="Times New Roman" w:cs="Times New Roman"/>
          <w:b/>
          <w:noProof/>
          <w:sz w:val="24"/>
          <w:szCs w:val="24"/>
        </w:rPr>
        <w:t>rezultāta rādītājs</w:t>
      </w:r>
      <w:r w:rsidRPr="00373C3D">
        <w:rPr>
          <w:rFonts w:ascii="Times New Roman" w:eastAsia="Times New Roman" w:hAnsi="Times New Roman" w:cs="Times New Roman"/>
          <w:noProof/>
          <w:sz w:val="24"/>
          <w:szCs w:val="24"/>
        </w:rPr>
        <w:t xml:space="preserve"> (</w:t>
      </w:r>
      <w:r w:rsidRPr="00373C3D">
        <w:rPr>
          <w:rFonts w:ascii="Times New Roman" w:eastAsia="Times New Roman" w:hAnsi="Times New Roman" w:cs="Times New Roman"/>
          <w:b/>
          <w:noProof/>
          <w:sz w:val="24"/>
          <w:szCs w:val="24"/>
        </w:rPr>
        <w:t>indikatīvi</w:t>
      </w:r>
      <w:r w:rsidRPr="00373C3D">
        <w:rPr>
          <w:rFonts w:ascii="Times New Roman" w:eastAsia="Times New Roman" w:hAnsi="Times New Roman" w:cs="Times New Roman"/>
          <w:noProof/>
          <w:sz w:val="24"/>
          <w:szCs w:val="24"/>
        </w:rPr>
        <w:t>): “</w:t>
      </w:r>
      <w:r w:rsidRPr="00373C3D">
        <w:rPr>
          <w:rFonts w:ascii="Times New Roman" w:eastAsia="Times New Roman" w:hAnsi="Times New Roman" w:cs="Times New Roman"/>
          <w:i/>
          <w:sz w:val="24"/>
          <w:szCs w:val="24"/>
        </w:rPr>
        <w:t xml:space="preserve">Galvenais sociāli ekonomiskais ieguvums no projekta - samazināts vides piesārņojums ar aptuveno diskontēto vērtību EUR 22 219 060.” </w:t>
      </w:r>
    </w:p>
    <w:p w:rsidR="00373C3D" w:rsidRPr="00373C3D" w:rsidRDefault="00373C3D" w:rsidP="00373C3D">
      <w:pPr>
        <w:spacing w:before="40" w:after="40" w:line="240" w:lineRule="auto"/>
        <w:ind w:firstLine="720"/>
        <w:jc w:val="both"/>
        <w:rPr>
          <w:rFonts w:ascii="Times New Roman" w:hAnsi="Times New Roman" w:cs="Times New Roman"/>
          <w:b/>
          <w:sz w:val="24"/>
          <w:szCs w:val="24"/>
        </w:rPr>
      </w:pPr>
      <w:r w:rsidRPr="00373C3D">
        <w:rPr>
          <w:rFonts w:ascii="Times New Roman" w:hAnsi="Times New Roman" w:cs="Times New Roman"/>
          <w:sz w:val="24"/>
          <w:szCs w:val="24"/>
        </w:rPr>
        <w:t xml:space="preserve">Rezumējot, secināms, ka </w:t>
      </w:r>
      <w:r w:rsidRPr="00373C3D">
        <w:rPr>
          <w:rFonts w:ascii="Times New Roman" w:hAnsi="Times New Roman" w:cs="Times New Roman"/>
          <w:b/>
          <w:sz w:val="24"/>
          <w:szCs w:val="24"/>
        </w:rPr>
        <w:t xml:space="preserve">Projektam jāsasniedz 3 mērķi ar šādiem galvenajiem  </w:t>
      </w:r>
      <w:r w:rsidRPr="00373C3D">
        <w:rPr>
          <w:rFonts w:ascii="Times New Roman" w:hAnsi="Times New Roman" w:cs="Times New Roman"/>
          <w:b/>
          <w:sz w:val="24"/>
          <w:szCs w:val="24"/>
          <w:u w:val="single"/>
        </w:rPr>
        <w:t>rezultatīviem rādītājiem</w:t>
      </w:r>
      <w:r w:rsidRPr="00373C3D">
        <w:rPr>
          <w:rFonts w:ascii="Times New Roman" w:hAnsi="Times New Roman" w:cs="Times New Roman"/>
          <w:b/>
          <w:sz w:val="24"/>
          <w:szCs w:val="24"/>
        </w:rPr>
        <w:t>:</w:t>
      </w:r>
    </w:p>
    <w:p w:rsidR="00373C3D" w:rsidRPr="00373C3D" w:rsidRDefault="00373C3D" w:rsidP="00373C3D">
      <w:pPr>
        <w:widowControl w:val="0"/>
        <w:numPr>
          <w:ilvl w:val="0"/>
          <w:numId w:val="2"/>
        </w:numPr>
        <w:spacing w:before="120" w:after="120" w:line="240" w:lineRule="auto"/>
        <w:jc w:val="both"/>
        <w:rPr>
          <w:rFonts w:ascii="Times New Roman" w:eastAsia="Times New Roman" w:hAnsi="Times New Roman" w:cs="Times New Roman"/>
          <w:i/>
          <w:noProof/>
          <w:sz w:val="24"/>
          <w:szCs w:val="24"/>
        </w:rPr>
      </w:pPr>
      <w:r w:rsidRPr="00373C3D">
        <w:rPr>
          <w:rFonts w:ascii="Times New Roman" w:hAnsi="Times New Roman" w:cs="Times New Roman"/>
          <w:b/>
          <w:sz w:val="24"/>
          <w:szCs w:val="24"/>
        </w:rPr>
        <w:t>Ostas konkurētspējas saglabāšana Baltijas jūras reģionā</w:t>
      </w:r>
      <w:r w:rsidRPr="00373C3D">
        <w:rPr>
          <w:rFonts w:ascii="Times New Roman" w:hAnsi="Times New Roman" w:cs="Times New Roman"/>
          <w:sz w:val="24"/>
          <w:szCs w:val="24"/>
        </w:rPr>
        <w:t xml:space="preserve"> – </w:t>
      </w:r>
      <w:r w:rsidRPr="00373C3D">
        <w:rPr>
          <w:rFonts w:ascii="Times New Roman" w:eastAsia="Times New Roman" w:hAnsi="Times New Roman" w:cs="Times New Roman"/>
          <w:i/>
          <w:noProof/>
          <w:sz w:val="24"/>
          <w:szCs w:val="24"/>
          <w:u w:val="single"/>
        </w:rPr>
        <w:t xml:space="preserve">jaunas un modernas ostas </w:t>
      </w:r>
      <w:r w:rsidRPr="00373C3D">
        <w:rPr>
          <w:rFonts w:ascii="Times New Roman" w:eastAsia="Times New Roman" w:hAnsi="Times New Roman" w:cs="Times New Roman"/>
          <w:i/>
          <w:noProof/>
          <w:sz w:val="24"/>
          <w:szCs w:val="24"/>
          <w:u w:val="single"/>
        </w:rPr>
        <w:lastRenderedPageBreak/>
        <w:t xml:space="preserve">infrastruktūras izbūve Krievu salā, lai pārceltu AE beramkravu pārkraušanas operācijas un </w:t>
      </w:r>
      <w:r w:rsidRPr="00373C3D">
        <w:rPr>
          <w:rFonts w:ascii="Times New Roman" w:eastAsia="Times New Roman" w:hAnsi="Times New Roman" w:cs="Times New Roman"/>
          <w:i/>
          <w:noProof/>
          <w:sz w:val="24"/>
          <w:szCs w:val="24"/>
        </w:rPr>
        <w:t xml:space="preserve">nodrošinātu iespēju Rīgas brīvostas infrastruktūras un aktivitāšu paplašināšanai nākotnē. </w:t>
      </w:r>
    </w:p>
    <w:p w:rsidR="00373C3D" w:rsidRPr="00373C3D" w:rsidRDefault="00373C3D" w:rsidP="00373C3D">
      <w:pPr>
        <w:widowControl w:val="0"/>
        <w:numPr>
          <w:ilvl w:val="0"/>
          <w:numId w:val="2"/>
        </w:numPr>
        <w:spacing w:before="120" w:after="120" w:line="240" w:lineRule="auto"/>
        <w:jc w:val="both"/>
        <w:rPr>
          <w:rFonts w:ascii="Times New Roman" w:eastAsia="Times New Roman" w:hAnsi="Times New Roman" w:cs="Times New Roman"/>
          <w:i/>
          <w:noProof/>
          <w:sz w:val="24"/>
          <w:szCs w:val="24"/>
        </w:rPr>
      </w:pPr>
      <w:r w:rsidRPr="00373C3D">
        <w:rPr>
          <w:rFonts w:ascii="Times New Roman" w:hAnsi="Times New Roman" w:cs="Times New Roman"/>
          <w:b/>
          <w:sz w:val="24"/>
          <w:szCs w:val="24"/>
        </w:rPr>
        <w:t xml:space="preserve">Vides degradācijas novēršana </w:t>
      </w:r>
      <w:proofErr w:type="spellStart"/>
      <w:r w:rsidRPr="00373C3D">
        <w:rPr>
          <w:rFonts w:ascii="Times New Roman" w:hAnsi="Times New Roman" w:cs="Times New Roman"/>
          <w:b/>
          <w:sz w:val="24"/>
          <w:szCs w:val="24"/>
        </w:rPr>
        <w:t>Andrejsalas</w:t>
      </w:r>
      <w:proofErr w:type="spellEnd"/>
      <w:r w:rsidRPr="00373C3D">
        <w:rPr>
          <w:rFonts w:ascii="Times New Roman" w:hAnsi="Times New Roman" w:cs="Times New Roman"/>
          <w:b/>
          <w:sz w:val="24"/>
          <w:szCs w:val="24"/>
        </w:rPr>
        <w:t xml:space="preserve"> un </w:t>
      </w:r>
      <w:proofErr w:type="spellStart"/>
      <w:r w:rsidRPr="00373C3D">
        <w:rPr>
          <w:rFonts w:ascii="Times New Roman" w:hAnsi="Times New Roman" w:cs="Times New Roman"/>
          <w:b/>
          <w:sz w:val="24"/>
          <w:szCs w:val="24"/>
        </w:rPr>
        <w:t>Eksportostas</w:t>
      </w:r>
      <w:proofErr w:type="spellEnd"/>
      <w:r w:rsidRPr="00373C3D">
        <w:rPr>
          <w:rFonts w:ascii="Times New Roman" w:hAnsi="Times New Roman" w:cs="Times New Roman"/>
          <w:b/>
          <w:sz w:val="24"/>
          <w:szCs w:val="24"/>
        </w:rPr>
        <w:t xml:space="preserve"> teritorijās</w:t>
      </w:r>
      <w:r w:rsidRPr="00373C3D">
        <w:rPr>
          <w:rFonts w:ascii="Times New Roman" w:hAnsi="Times New Roman" w:cs="Times New Roman"/>
          <w:sz w:val="24"/>
          <w:szCs w:val="24"/>
        </w:rPr>
        <w:t xml:space="preserve"> –</w:t>
      </w:r>
      <w:r w:rsidRPr="00373C3D">
        <w:rPr>
          <w:rFonts w:ascii="Times New Roman" w:hAnsi="Times New Roman" w:cs="Times New Roman"/>
          <w:i/>
          <w:sz w:val="24"/>
          <w:szCs w:val="24"/>
        </w:rPr>
        <w:t xml:space="preserve">samazināts vides piesārņojums ar aptuveno diskontēto vērtību 22,22 </w:t>
      </w:r>
      <w:proofErr w:type="spellStart"/>
      <w:r w:rsidRPr="00373C3D">
        <w:rPr>
          <w:rFonts w:ascii="Times New Roman" w:hAnsi="Times New Roman" w:cs="Times New Roman"/>
          <w:i/>
          <w:sz w:val="24"/>
          <w:szCs w:val="24"/>
        </w:rPr>
        <w:t>milj.euro</w:t>
      </w:r>
      <w:proofErr w:type="spellEnd"/>
      <w:r w:rsidRPr="00373C3D">
        <w:rPr>
          <w:rFonts w:ascii="Times New Roman" w:hAnsi="Times New Roman" w:cs="Times New Roman"/>
          <w:i/>
          <w:sz w:val="24"/>
          <w:szCs w:val="24"/>
        </w:rPr>
        <w:t>;</w:t>
      </w:r>
    </w:p>
    <w:p w:rsidR="00373C3D" w:rsidRPr="00373C3D" w:rsidRDefault="00373C3D" w:rsidP="00373C3D">
      <w:pPr>
        <w:widowControl w:val="0"/>
        <w:numPr>
          <w:ilvl w:val="0"/>
          <w:numId w:val="2"/>
        </w:numPr>
        <w:spacing w:before="40" w:after="40" w:line="240" w:lineRule="auto"/>
        <w:contextualSpacing/>
        <w:jc w:val="both"/>
        <w:rPr>
          <w:rFonts w:ascii="Times New Roman" w:hAnsi="Times New Roman" w:cs="Times New Roman"/>
          <w:i/>
          <w:sz w:val="24"/>
          <w:szCs w:val="24"/>
        </w:rPr>
      </w:pPr>
      <w:r w:rsidRPr="00373C3D">
        <w:rPr>
          <w:rFonts w:ascii="Times New Roman" w:hAnsi="Times New Roman" w:cs="Times New Roman"/>
          <w:b/>
          <w:sz w:val="24"/>
          <w:szCs w:val="24"/>
        </w:rPr>
        <w:t>Rīgas vēstures un kultūras centrs atbrīvots turpmākai pilsētvides attīstībai</w:t>
      </w:r>
      <w:r w:rsidRPr="00373C3D">
        <w:rPr>
          <w:rFonts w:ascii="Times New Roman" w:hAnsi="Times New Roman" w:cs="Times New Roman"/>
          <w:sz w:val="24"/>
          <w:szCs w:val="24"/>
        </w:rPr>
        <w:t xml:space="preserve"> – </w:t>
      </w:r>
      <w:r w:rsidRPr="00373C3D">
        <w:rPr>
          <w:rFonts w:ascii="Times New Roman" w:hAnsi="Times New Roman" w:cs="Times New Roman"/>
          <w:i/>
          <w:sz w:val="24"/>
          <w:szCs w:val="24"/>
        </w:rPr>
        <w:t xml:space="preserve">atbrīvota </w:t>
      </w:r>
      <w:proofErr w:type="spellStart"/>
      <w:r w:rsidRPr="00373C3D">
        <w:rPr>
          <w:rFonts w:ascii="Times New Roman" w:hAnsi="Times New Roman" w:cs="Times New Roman"/>
          <w:i/>
          <w:sz w:val="24"/>
          <w:szCs w:val="24"/>
        </w:rPr>
        <w:t>Andrejostas</w:t>
      </w:r>
      <w:proofErr w:type="spellEnd"/>
      <w:r w:rsidRPr="00373C3D">
        <w:rPr>
          <w:rFonts w:ascii="Times New Roman" w:hAnsi="Times New Roman" w:cs="Times New Roman"/>
          <w:i/>
          <w:sz w:val="24"/>
          <w:szCs w:val="24"/>
        </w:rPr>
        <w:t xml:space="preserve"> un </w:t>
      </w:r>
      <w:proofErr w:type="spellStart"/>
      <w:r w:rsidRPr="00373C3D">
        <w:rPr>
          <w:rFonts w:ascii="Times New Roman" w:hAnsi="Times New Roman" w:cs="Times New Roman"/>
          <w:i/>
          <w:sz w:val="24"/>
          <w:szCs w:val="24"/>
        </w:rPr>
        <w:t>Eksportostas</w:t>
      </w:r>
      <w:proofErr w:type="spellEnd"/>
      <w:r w:rsidRPr="00373C3D">
        <w:rPr>
          <w:rFonts w:ascii="Times New Roman" w:hAnsi="Times New Roman" w:cs="Times New Roman"/>
          <w:i/>
          <w:sz w:val="24"/>
          <w:szCs w:val="24"/>
        </w:rPr>
        <w:t xml:space="preserve"> teritorija no kravu operācijām, </w:t>
      </w:r>
      <w:r w:rsidRPr="00373C3D">
        <w:rPr>
          <w:rFonts w:ascii="Times New Roman" w:eastAsia="Calibri" w:hAnsi="Times New Roman" w:cs="Times New Roman"/>
          <w:i/>
          <w:noProof/>
          <w:sz w:val="24"/>
          <w:szCs w:val="24"/>
          <w:u w:val="single"/>
        </w:rPr>
        <w:t>pārceļot beramkravu pārkraušanas operācijas uz Krievu salu, bet ģenerālkravu operācijas uz  citām Rīgas brīvostas teritorijām.</w:t>
      </w:r>
      <w:r w:rsidRPr="00373C3D">
        <w:rPr>
          <w:rFonts w:ascii="Times New Roman" w:hAnsi="Times New Roman" w:cs="Times New Roman"/>
          <w:i/>
          <w:sz w:val="24"/>
          <w:szCs w:val="24"/>
        </w:rPr>
        <w:t xml:space="preserve"> </w:t>
      </w:r>
    </w:p>
    <w:p w:rsidR="00373C3D" w:rsidRPr="00373C3D" w:rsidRDefault="00373C3D" w:rsidP="00373C3D">
      <w:pPr>
        <w:spacing w:before="40" w:after="40" w:line="240" w:lineRule="auto"/>
        <w:ind w:left="720"/>
        <w:contextualSpacing/>
        <w:jc w:val="both"/>
        <w:rPr>
          <w:rFonts w:ascii="Times New Roman" w:hAnsi="Times New Roman" w:cs="Times New Roman"/>
          <w:i/>
          <w:sz w:val="24"/>
          <w:szCs w:val="24"/>
        </w:rPr>
      </w:pPr>
    </w:p>
    <w:p w:rsidR="00373C3D" w:rsidRPr="00373C3D" w:rsidRDefault="00373C3D" w:rsidP="00373C3D">
      <w:pPr>
        <w:widowControl w:val="0"/>
        <w:tabs>
          <w:tab w:val="left" w:pos="6740"/>
        </w:tabs>
        <w:spacing w:after="0" w:line="240" w:lineRule="auto"/>
        <w:ind w:right="-272" w:firstLine="709"/>
        <w:jc w:val="both"/>
        <w:rPr>
          <w:rFonts w:ascii="Times New Roman" w:eastAsia="Calibri" w:hAnsi="Times New Roman" w:cs="Times New Roman"/>
          <w:sz w:val="24"/>
          <w:szCs w:val="24"/>
        </w:rPr>
      </w:pPr>
      <w:r w:rsidRPr="00373C3D">
        <w:rPr>
          <w:rFonts w:ascii="Times New Roman" w:eastAsia="Calibri" w:hAnsi="Times New Roman" w:cs="Times New Roman"/>
          <w:sz w:val="24"/>
          <w:szCs w:val="24"/>
        </w:rPr>
        <w:t xml:space="preserve">Sākotnēji Projektu bija paredzēts pilnībā pabeigt un visus mērķus sasniegt līdz 2013.gada beigām, bet 2013.gada 6.decembrī tika veikti grozījumi un pagarināts projekta īstenošanas termiņš, t.sk. mērķu sasniegšana līdz 2015.gada 31.augustam. Tomēr Projekta īstenošanas gaitā 2014.gadā RBP informēja SM un FM par sarežģījumiem ar </w:t>
      </w:r>
      <w:proofErr w:type="spellStart"/>
      <w:r w:rsidRPr="00373C3D">
        <w:rPr>
          <w:rFonts w:ascii="Times New Roman" w:eastAsia="Calibri" w:hAnsi="Times New Roman" w:cs="Times New Roman"/>
          <w:sz w:val="24"/>
          <w:szCs w:val="24"/>
        </w:rPr>
        <w:t>stividoru</w:t>
      </w:r>
      <w:proofErr w:type="spellEnd"/>
      <w:r w:rsidRPr="00373C3D">
        <w:rPr>
          <w:rFonts w:ascii="Times New Roman" w:eastAsia="Calibri" w:hAnsi="Times New Roman" w:cs="Times New Roman"/>
          <w:sz w:val="24"/>
          <w:szCs w:val="24"/>
        </w:rPr>
        <w:t xml:space="preserve"> darbības pārcelšanas savlaicīgu nodrošināšanu, un situāciju, ka kravu apgrozījuma pieauguma dēļ uz Krievu salu ir iespējams pārcelt tikai ogļu kravu pārkraušanas operācijas, kā arī informēja par plānoto rīcību pārcelt citu beramkravu (izņemot ogļu) un </w:t>
      </w:r>
      <w:proofErr w:type="spellStart"/>
      <w:r w:rsidRPr="00373C3D">
        <w:rPr>
          <w:rFonts w:ascii="Times New Roman" w:eastAsia="Calibri" w:hAnsi="Times New Roman" w:cs="Times New Roman"/>
          <w:sz w:val="24"/>
          <w:szCs w:val="24"/>
        </w:rPr>
        <w:t>ģenerālkravu</w:t>
      </w:r>
      <w:proofErr w:type="spellEnd"/>
      <w:r w:rsidRPr="00373C3D">
        <w:rPr>
          <w:rFonts w:ascii="Times New Roman" w:eastAsia="Calibri" w:hAnsi="Times New Roman" w:cs="Times New Roman"/>
          <w:sz w:val="24"/>
          <w:szCs w:val="24"/>
        </w:rPr>
        <w:t xml:space="preserve"> pārkraušanas operācijas uz </w:t>
      </w:r>
      <w:r w:rsidRPr="00373C3D" w:rsidDel="008C5917">
        <w:rPr>
          <w:rFonts w:ascii="Times New Roman" w:hAnsi="Times New Roman" w:cs="Times New Roman"/>
          <w:bCs/>
          <w:sz w:val="24"/>
          <w:szCs w:val="24"/>
        </w:rPr>
        <w:t>teritorijā 19h</w:t>
      </w:r>
      <w:r w:rsidRPr="00373C3D">
        <w:rPr>
          <w:rFonts w:ascii="Times New Roman" w:hAnsi="Times New Roman" w:cs="Times New Roman"/>
          <w:bCs/>
          <w:sz w:val="24"/>
          <w:szCs w:val="24"/>
        </w:rPr>
        <w:t>a</w:t>
      </w:r>
      <w:r w:rsidRPr="00373C3D" w:rsidDel="008C5917">
        <w:rPr>
          <w:rFonts w:ascii="Times New Roman" w:hAnsi="Times New Roman" w:cs="Times New Roman"/>
          <w:bCs/>
          <w:sz w:val="24"/>
          <w:szCs w:val="24"/>
        </w:rPr>
        <w:t xml:space="preserve"> apjomā virs plānotā Ziemeļu transporta koridora trases</w:t>
      </w:r>
      <w:r w:rsidRPr="00373C3D">
        <w:rPr>
          <w:rFonts w:ascii="Times New Roman" w:hAnsi="Times New Roman" w:cs="Times New Roman"/>
          <w:bCs/>
          <w:sz w:val="24"/>
          <w:szCs w:val="24"/>
        </w:rPr>
        <w:t>, kur</w:t>
      </w:r>
      <w:r w:rsidRPr="00373C3D" w:rsidDel="008C5917">
        <w:rPr>
          <w:rFonts w:ascii="Times New Roman" w:hAnsi="Times New Roman" w:cs="Times New Roman"/>
          <w:bCs/>
          <w:sz w:val="24"/>
          <w:szCs w:val="24"/>
        </w:rPr>
        <w:t xml:space="preserve"> </w:t>
      </w:r>
      <w:r w:rsidRPr="00373C3D">
        <w:rPr>
          <w:rFonts w:ascii="Times New Roman" w:hAnsi="Times New Roman" w:cs="Times New Roman"/>
          <w:bCs/>
          <w:sz w:val="24"/>
          <w:szCs w:val="24"/>
        </w:rPr>
        <w:t xml:space="preserve">atbilstoši plānotajam jaunajam </w:t>
      </w:r>
      <w:r w:rsidRPr="00373C3D" w:rsidDel="008C5917">
        <w:rPr>
          <w:rFonts w:ascii="Times New Roman" w:hAnsi="Times New Roman" w:cs="Times New Roman"/>
          <w:bCs/>
          <w:sz w:val="24"/>
          <w:szCs w:val="24"/>
        </w:rPr>
        <w:t>Rīgas teritoriāl</w:t>
      </w:r>
      <w:r w:rsidRPr="00373C3D">
        <w:rPr>
          <w:rFonts w:ascii="Times New Roman" w:hAnsi="Times New Roman" w:cs="Times New Roman"/>
          <w:bCs/>
          <w:sz w:val="24"/>
          <w:szCs w:val="24"/>
        </w:rPr>
        <w:t>o</w:t>
      </w:r>
      <w:r w:rsidRPr="00373C3D" w:rsidDel="008C5917">
        <w:rPr>
          <w:rFonts w:ascii="Times New Roman" w:hAnsi="Times New Roman" w:cs="Times New Roman"/>
          <w:bCs/>
          <w:sz w:val="24"/>
          <w:szCs w:val="24"/>
        </w:rPr>
        <w:t xml:space="preserve"> plānojum</w:t>
      </w:r>
      <w:r w:rsidRPr="00373C3D">
        <w:rPr>
          <w:rFonts w:ascii="Times New Roman" w:hAnsi="Times New Roman" w:cs="Times New Roman"/>
          <w:bCs/>
          <w:sz w:val="24"/>
          <w:szCs w:val="24"/>
        </w:rPr>
        <w:t>am</w:t>
      </w:r>
      <w:r w:rsidRPr="00373C3D" w:rsidDel="008C5917">
        <w:rPr>
          <w:rFonts w:ascii="Times New Roman" w:hAnsi="Times New Roman" w:cs="Times New Roman"/>
          <w:bCs/>
          <w:sz w:val="24"/>
          <w:szCs w:val="24"/>
        </w:rPr>
        <w:t xml:space="preserve"> 2018.- 2030.gadam</w:t>
      </w:r>
      <w:r w:rsidRPr="00373C3D">
        <w:rPr>
          <w:rFonts w:ascii="Times New Roman" w:hAnsi="Times New Roman" w:cs="Times New Roman"/>
          <w:bCs/>
          <w:sz w:val="24"/>
          <w:szCs w:val="24"/>
        </w:rPr>
        <w:t xml:space="preserve"> </w:t>
      </w:r>
      <w:r w:rsidRPr="00373C3D" w:rsidDel="008C5917">
        <w:rPr>
          <w:rFonts w:ascii="Times New Roman" w:hAnsi="Times New Roman" w:cs="Times New Roman"/>
          <w:bCs/>
          <w:sz w:val="24"/>
          <w:szCs w:val="24"/>
        </w:rPr>
        <w:t xml:space="preserve">būs atļauta beramkravu (izņemot ogļu) un </w:t>
      </w:r>
      <w:proofErr w:type="spellStart"/>
      <w:r w:rsidRPr="00373C3D" w:rsidDel="008C5917">
        <w:rPr>
          <w:rFonts w:ascii="Times New Roman" w:hAnsi="Times New Roman" w:cs="Times New Roman"/>
          <w:bCs/>
          <w:sz w:val="24"/>
          <w:szCs w:val="24"/>
        </w:rPr>
        <w:t>ģenerālkravu</w:t>
      </w:r>
      <w:proofErr w:type="spellEnd"/>
      <w:r w:rsidRPr="00373C3D" w:rsidDel="008C5917">
        <w:rPr>
          <w:rFonts w:ascii="Times New Roman" w:hAnsi="Times New Roman" w:cs="Times New Roman"/>
          <w:bCs/>
          <w:sz w:val="24"/>
          <w:szCs w:val="24"/>
        </w:rPr>
        <w:t xml:space="preserve"> pārkraušana un uzglabāšana</w:t>
      </w:r>
      <w:r w:rsidRPr="00373C3D">
        <w:rPr>
          <w:rFonts w:ascii="Times New Roman" w:hAnsi="Times New Roman" w:cs="Times New Roman"/>
          <w:bCs/>
          <w:sz w:val="24"/>
          <w:szCs w:val="24"/>
        </w:rPr>
        <w:t xml:space="preserve">. </w:t>
      </w:r>
      <w:r w:rsidRPr="00373C3D">
        <w:rPr>
          <w:rFonts w:ascii="Times New Roman" w:eastAsia="Calibri" w:hAnsi="Times New Roman" w:cs="Times New Roman"/>
          <w:sz w:val="24"/>
          <w:szCs w:val="24"/>
        </w:rPr>
        <w:t xml:space="preserve">Attiecīgi RBP informēja, ka Projekta mērķus - izbūvēt jaunu ostas infrastruktūru Krievu salā un atbilstoši Rīgas domes apstiprinātajam Rīgas pilsētas attīstības plānam atbrīvot Rīgas vēstures un kultūras centru turpmākai pilsētvides attīstībai, novērst vides degradāciju un vienlaikus saglabāt ostas konkurētspēju – būs iespējams sasniegt līdz 2018.gada beigām. </w:t>
      </w:r>
    </w:p>
    <w:p w:rsidR="00373C3D" w:rsidRPr="00373C3D" w:rsidDel="008C5917" w:rsidRDefault="00373C3D" w:rsidP="00373C3D">
      <w:pPr>
        <w:spacing w:before="40" w:after="40" w:line="240" w:lineRule="auto"/>
        <w:ind w:firstLine="709"/>
        <w:jc w:val="both"/>
        <w:rPr>
          <w:rFonts w:ascii="Times New Roman" w:hAnsi="Times New Roman" w:cs="Times New Roman"/>
          <w:bCs/>
          <w:sz w:val="24"/>
          <w:szCs w:val="24"/>
        </w:rPr>
      </w:pPr>
      <w:r w:rsidRPr="00373C3D" w:rsidDel="008C5917">
        <w:rPr>
          <w:rFonts w:ascii="Times New Roman" w:hAnsi="Times New Roman" w:cs="Times New Roman"/>
          <w:bCs/>
          <w:sz w:val="24"/>
          <w:szCs w:val="24"/>
        </w:rPr>
        <w:t xml:space="preserve">EK lēmumā ir iekļauta atsauce uz 2005.gadā Rīgas domes apstiprināto Rīgas pilsētas attīstības plānu 2006.-2018. gadam, saskaņā ar kuru </w:t>
      </w:r>
      <w:proofErr w:type="spellStart"/>
      <w:r w:rsidRPr="00373C3D" w:rsidDel="008C5917">
        <w:rPr>
          <w:rFonts w:ascii="Times New Roman" w:hAnsi="Times New Roman" w:cs="Times New Roman"/>
          <w:bCs/>
          <w:sz w:val="24"/>
          <w:szCs w:val="24"/>
        </w:rPr>
        <w:t>Andrejsalas</w:t>
      </w:r>
      <w:proofErr w:type="spellEnd"/>
      <w:r w:rsidRPr="00373C3D" w:rsidDel="008C5917">
        <w:rPr>
          <w:rFonts w:ascii="Times New Roman" w:hAnsi="Times New Roman" w:cs="Times New Roman"/>
          <w:bCs/>
          <w:sz w:val="24"/>
          <w:szCs w:val="24"/>
        </w:rPr>
        <w:t xml:space="preserve"> un </w:t>
      </w:r>
      <w:proofErr w:type="spellStart"/>
      <w:r w:rsidRPr="00373C3D" w:rsidDel="008C5917">
        <w:rPr>
          <w:rFonts w:ascii="Times New Roman" w:hAnsi="Times New Roman" w:cs="Times New Roman"/>
          <w:bCs/>
          <w:sz w:val="24"/>
          <w:szCs w:val="24"/>
        </w:rPr>
        <w:t>Eksportostas</w:t>
      </w:r>
      <w:proofErr w:type="spellEnd"/>
      <w:r w:rsidRPr="00373C3D" w:rsidDel="008C5917">
        <w:rPr>
          <w:rFonts w:ascii="Times New Roman" w:hAnsi="Times New Roman" w:cs="Times New Roman"/>
          <w:bCs/>
          <w:sz w:val="24"/>
          <w:szCs w:val="24"/>
        </w:rPr>
        <w:t xml:space="preserve"> teritorija 123 h</w:t>
      </w:r>
      <w:r w:rsidRPr="00373C3D">
        <w:rPr>
          <w:rFonts w:ascii="Times New Roman" w:hAnsi="Times New Roman" w:cs="Times New Roman"/>
          <w:bCs/>
          <w:sz w:val="24"/>
          <w:szCs w:val="24"/>
        </w:rPr>
        <w:t>a</w:t>
      </w:r>
      <w:r w:rsidRPr="00373C3D" w:rsidDel="008C5917">
        <w:rPr>
          <w:rFonts w:ascii="Times New Roman" w:hAnsi="Times New Roman" w:cs="Times New Roman"/>
          <w:bCs/>
          <w:sz w:val="24"/>
          <w:szCs w:val="24"/>
        </w:rPr>
        <w:t xml:space="preserve"> apjomā tiek izslēgta no Rīgas brīvostas teritorijas sakarā ar plānoto </w:t>
      </w:r>
      <w:proofErr w:type="spellStart"/>
      <w:r w:rsidRPr="00373C3D" w:rsidDel="008C5917">
        <w:rPr>
          <w:rFonts w:ascii="Times New Roman" w:hAnsi="Times New Roman" w:cs="Times New Roman"/>
          <w:bCs/>
          <w:sz w:val="24"/>
          <w:szCs w:val="24"/>
        </w:rPr>
        <w:t>stividoru</w:t>
      </w:r>
      <w:proofErr w:type="spellEnd"/>
      <w:r w:rsidRPr="00373C3D" w:rsidDel="008C5917">
        <w:rPr>
          <w:rFonts w:ascii="Times New Roman" w:hAnsi="Times New Roman" w:cs="Times New Roman"/>
          <w:bCs/>
          <w:sz w:val="24"/>
          <w:szCs w:val="24"/>
        </w:rPr>
        <w:t xml:space="preserve"> operāciju pārcelšanu uz Krievu salu.</w:t>
      </w:r>
      <w:r w:rsidRPr="00373C3D">
        <w:rPr>
          <w:rFonts w:ascii="Times New Roman" w:hAnsi="Times New Roman" w:cs="Times New Roman"/>
          <w:bCs/>
          <w:sz w:val="24"/>
          <w:szCs w:val="24"/>
        </w:rPr>
        <w:t xml:space="preserve"> </w:t>
      </w:r>
      <w:r w:rsidRPr="00373C3D" w:rsidDel="008C5917">
        <w:rPr>
          <w:rFonts w:ascii="Times New Roman" w:hAnsi="Times New Roman" w:cs="Times New Roman"/>
          <w:bCs/>
          <w:sz w:val="24"/>
          <w:szCs w:val="24"/>
        </w:rPr>
        <w:t xml:space="preserve">2016. gada 21.aprīlī Rīgas dome </w:t>
      </w:r>
      <w:proofErr w:type="spellStart"/>
      <w:r w:rsidRPr="00373C3D">
        <w:rPr>
          <w:rFonts w:ascii="Times New Roman" w:hAnsi="Times New Roman" w:cs="Times New Roman"/>
          <w:bCs/>
          <w:sz w:val="24"/>
          <w:szCs w:val="24"/>
        </w:rPr>
        <w:t>nosūta</w:t>
      </w:r>
      <w:proofErr w:type="spellEnd"/>
      <w:r w:rsidRPr="00373C3D">
        <w:rPr>
          <w:rFonts w:ascii="Times New Roman" w:hAnsi="Times New Roman" w:cs="Times New Roman"/>
          <w:bCs/>
          <w:sz w:val="24"/>
          <w:szCs w:val="24"/>
        </w:rPr>
        <w:t xml:space="preserve"> vēstuli RBP ar</w:t>
      </w:r>
      <w:r w:rsidRPr="00373C3D" w:rsidDel="008C5917">
        <w:rPr>
          <w:rFonts w:ascii="Times New Roman" w:hAnsi="Times New Roman" w:cs="Times New Roman"/>
          <w:bCs/>
          <w:sz w:val="24"/>
          <w:szCs w:val="24"/>
        </w:rPr>
        <w:t xml:space="preserve"> informāciju, ka tiks gatavots lēmuma </w:t>
      </w:r>
      <w:r w:rsidRPr="00373C3D">
        <w:rPr>
          <w:rFonts w:ascii="Times New Roman" w:hAnsi="Times New Roman" w:cs="Times New Roman"/>
          <w:bCs/>
          <w:sz w:val="24"/>
          <w:szCs w:val="24"/>
        </w:rPr>
        <w:t>P</w:t>
      </w:r>
      <w:r w:rsidRPr="00373C3D" w:rsidDel="008C5917">
        <w:rPr>
          <w:rFonts w:ascii="Times New Roman" w:hAnsi="Times New Roman" w:cs="Times New Roman"/>
          <w:bCs/>
          <w:sz w:val="24"/>
          <w:szCs w:val="24"/>
        </w:rPr>
        <w:t>rojekts par Rīgas brīvostas robežu izmaiņām</w:t>
      </w:r>
      <w:r w:rsidRPr="00373C3D">
        <w:rPr>
          <w:rFonts w:ascii="Times New Roman" w:hAnsi="Times New Roman" w:cs="Times New Roman"/>
          <w:bCs/>
          <w:sz w:val="24"/>
          <w:szCs w:val="24"/>
        </w:rPr>
        <w:t xml:space="preserve"> un </w:t>
      </w:r>
      <w:r w:rsidRPr="00373C3D" w:rsidDel="008C5917">
        <w:rPr>
          <w:rFonts w:ascii="Times New Roman" w:hAnsi="Times New Roman" w:cs="Times New Roman"/>
          <w:bCs/>
          <w:sz w:val="24"/>
          <w:szCs w:val="24"/>
        </w:rPr>
        <w:t>izstrādāts jaunais Rīgas teritoriālais plānojums 2018.- 2030.gadam, kurā tiks norādīts, ka teritorijā 19h</w:t>
      </w:r>
      <w:r w:rsidRPr="00373C3D">
        <w:rPr>
          <w:rFonts w:ascii="Times New Roman" w:hAnsi="Times New Roman" w:cs="Times New Roman"/>
          <w:bCs/>
          <w:sz w:val="24"/>
          <w:szCs w:val="24"/>
        </w:rPr>
        <w:t>a</w:t>
      </w:r>
      <w:r w:rsidRPr="00373C3D" w:rsidDel="008C5917">
        <w:rPr>
          <w:rFonts w:ascii="Times New Roman" w:hAnsi="Times New Roman" w:cs="Times New Roman"/>
          <w:bCs/>
          <w:sz w:val="24"/>
          <w:szCs w:val="24"/>
        </w:rPr>
        <w:t xml:space="preserve"> apjomā virs plānotā Ziemeļu transporta koridora trases būs atļauta beramkravu (izņemot ogļu) un </w:t>
      </w:r>
      <w:proofErr w:type="spellStart"/>
      <w:r w:rsidRPr="00373C3D" w:rsidDel="008C5917">
        <w:rPr>
          <w:rFonts w:ascii="Times New Roman" w:hAnsi="Times New Roman" w:cs="Times New Roman"/>
          <w:bCs/>
          <w:sz w:val="24"/>
          <w:szCs w:val="24"/>
        </w:rPr>
        <w:t>ģenerālkravu</w:t>
      </w:r>
      <w:proofErr w:type="spellEnd"/>
      <w:r w:rsidRPr="00373C3D" w:rsidDel="008C5917">
        <w:rPr>
          <w:rFonts w:ascii="Times New Roman" w:hAnsi="Times New Roman" w:cs="Times New Roman"/>
          <w:bCs/>
          <w:sz w:val="24"/>
          <w:szCs w:val="24"/>
        </w:rPr>
        <w:t xml:space="preserve"> pārkraušana un uzglabāšana.</w:t>
      </w:r>
    </w:p>
    <w:p w:rsidR="00373C3D" w:rsidRPr="00373C3D" w:rsidRDefault="00373C3D" w:rsidP="00373C3D">
      <w:pPr>
        <w:spacing w:before="40" w:after="40" w:line="240" w:lineRule="auto"/>
        <w:ind w:firstLine="709"/>
        <w:jc w:val="both"/>
        <w:rPr>
          <w:rFonts w:ascii="Times New Roman" w:hAnsi="Times New Roman" w:cs="Times New Roman"/>
          <w:bCs/>
          <w:sz w:val="24"/>
          <w:szCs w:val="24"/>
        </w:rPr>
      </w:pPr>
      <w:r w:rsidRPr="00373C3D">
        <w:rPr>
          <w:rFonts w:ascii="Times New Roman" w:hAnsi="Times New Roman" w:cs="Times New Roman"/>
          <w:bCs/>
          <w:sz w:val="24"/>
          <w:szCs w:val="24"/>
        </w:rPr>
        <w:t>Kopš 2015.gada februāra līdz 2015.gada septembrim FM sadarbībā ar SM un RBP veica komunikāciju ar EK, piesaistot JASPERS</w:t>
      </w:r>
      <w:r w:rsidRPr="00373C3D">
        <w:rPr>
          <w:rFonts w:ascii="Times New Roman" w:hAnsi="Times New Roman" w:cs="Times New Roman"/>
          <w:bCs/>
          <w:sz w:val="24"/>
          <w:szCs w:val="24"/>
          <w:vertAlign w:val="superscript"/>
        </w:rPr>
        <w:footnoteReference w:id="3"/>
      </w:r>
      <w:r w:rsidRPr="00373C3D">
        <w:rPr>
          <w:rFonts w:ascii="Times New Roman" w:hAnsi="Times New Roman" w:cs="Times New Roman"/>
          <w:bCs/>
          <w:sz w:val="24"/>
          <w:szCs w:val="24"/>
        </w:rPr>
        <w:t xml:space="preserve"> ekspertus par Projekta mērķu sasniegšanas iespējām atbilstoši EK lēmumam, balstoties uz aktuālo situāciju Projektā un plāniem līdz 2019.gadam. 2015.gada 4.septembrī EK sniedza atbildi, ka konkrētajā situācijā grozījumus EK lēmumā nav nepieciešams un iespējams veikt, norādot, tā kā šobrīd nav spēkā esoša jaunā </w:t>
      </w:r>
      <w:r w:rsidRPr="00373C3D" w:rsidDel="008C5917">
        <w:rPr>
          <w:rFonts w:ascii="Times New Roman" w:hAnsi="Times New Roman" w:cs="Times New Roman"/>
          <w:bCs/>
          <w:sz w:val="24"/>
          <w:szCs w:val="24"/>
        </w:rPr>
        <w:t>Rīgas teritoriālais plānojum</w:t>
      </w:r>
      <w:r w:rsidRPr="00373C3D">
        <w:rPr>
          <w:rFonts w:ascii="Times New Roman" w:hAnsi="Times New Roman" w:cs="Times New Roman"/>
          <w:bCs/>
          <w:sz w:val="24"/>
          <w:szCs w:val="24"/>
        </w:rPr>
        <w:t>a</w:t>
      </w:r>
      <w:r w:rsidRPr="00373C3D" w:rsidDel="008C5917">
        <w:rPr>
          <w:rFonts w:ascii="Times New Roman" w:hAnsi="Times New Roman" w:cs="Times New Roman"/>
          <w:bCs/>
          <w:sz w:val="24"/>
          <w:szCs w:val="24"/>
        </w:rPr>
        <w:t xml:space="preserve"> 2018.- 2030.gadam</w:t>
      </w:r>
      <w:r w:rsidRPr="00373C3D">
        <w:rPr>
          <w:rFonts w:ascii="Times New Roman" w:hAnsi="Times New Roman" w:cs="Times New Roman"/>
          <w:bCs/>
          <w:sz w:val="24"/>
          <w:szCs w:val="24"/>
        </w:rPr>
        <w:t>. EK skaidroja, ka veiks galīgo Projekta mērķa izpildes vērtējumu 2019.gadā, ņemot vērā tajā brīdī spēkā esošo Rīgas pilsētas plānojumu regulējošo normatīvu.</w:t>
      </w:r>
    </w:p>
    <w:p w:rsidR="00373C3D" w:rsidRPr="00373C3D" w:rsidRDefault="00373C3D" w:rsidP="00373C3D">
      <w:pPr>
        <w:spacing w:before="40" w:after="40" w:line="240" w:lineRule="auto"/>
        <w:ind w:firstLine="720"/>
        <w:jc w:val="both"/>
        <w:rPr>
          <w:rFonts w:ascii="Times New Roman" w:eastAsia="Calibri" w:hAnsi="Times New Roman" w:cs="Times New Roman"/>
          <w:sz w:val="24"/>
          <w:szCs w:val="24"/>
        </w:rPr>
      </w:pPr>
      <w:r w:rsidRPr="00373C3D">
        <w:rPr>
          <w:rFonts w:ascii="Times New Roman" w:eastAsia="Calibri" w:hAnsi="Times New Roman" w:cs="Times New Roman"/>
          <w:sz w:val="24"/>
          <w:szCs w:val="24"/>
          <w:u w:val="single"/>
        </w:rPr>
        <w:t xml:space="preserve">Tādējādi EK skaidri paudusi, ka Projekts var izmantot </w:t>
      </w:r>
      <w:r w:rsidRPr="00373C3D">
        <w:rPr>
          <w:rFonts w:ascii="Times New Roman" w:eastAsia="Calibri" w:hAnsi="Times New Roman" w:cs="Times New Roman"/>
          <w:sz w:val="24"/>
          <w:szCs w:val="24"/>
        </w:rPr>
        <w:t>EK slēgšanas pamatnostādnēs 2007.- 2013.gada periodam</w:t>
      </w:r>
      <w:r w:rsidRPr="00373C3D">
        <w:rPr>
          <w:rFonts w:ascii="Times New Roman" w:eastAsia="Calibri" w:hAnsi="Times New Roman" w:cs="Times New Roman"/>
          <w:sz w:val="24"/>
          <w:szCs w:val="24"/>
          <w:vertAlign w:val="superscript"/>
        </w:rPr>
        <w:footnoteReference w:id="4"/>
      </w:r>
      <w:r w:rsidRPr="00373C3D">
        <w:rPr>
          <w:rFonts w:ascii="Times New Roman" w:eastAsia="Calibri" w:hAnsi="Times New Roman" w:cs="Times New Roman"/>
          <w:sz w:val="24"/>
          <w:szCs w:val="24"/>
        </w:rPr>
        <w:t xml:space="preserve"> (turpmāk – EK slēgšanas pamatnostādnes) </w:t>
      </w:r>
      <w:r w:rsidRPr="00373C3D">
        <w:rPr>
          <w:rFonts w:ascii="Times New Roman" w:eastAsia="Calibri" w:hAnsi="Times New Roman" w:cs="Times New Roman"/>
          <w:sz w:val="24"/>
          <w:szCs w:val="24"/>
          <w:u w:val="single"/>
        </w:rPr>
        <w:t>iekļauto iespēju uz programmas “slēgšanas” brīdi līdz 2017.gada 31.martam “nefunkcionējoša” Projekta gadījumā joprojām saglabāt ES līdzfinansējumu (nesamazinot), ne vēlāk kā ja tiek sasniegti plānotie Projekta mērķi līdz 2019.gada 31.martam.</w:t>
      </w:r>
      <w:r w:rsidRPr="00373C3D">
        <w:rPr>
          <w:rFonts w:ascii="Times New Roman" w:eastAsia="Calibri" w:hAnsi="Times New Roman" w:cs="Times New Roman"/>
          <w:sz w:val="24"/>
          <w:szCs w:val="24"/>
        </w:rPr>
        <w:t xml:space="preserve"> </w:t>
      </w:r>
    </w:p>
    <w:p w:rsidR="00373C3D" w:rsidRPr="00373C3D" w:rsidRDefault="00373C3D" w:rsidP="00373C3D">
      <w:pPr>
        <w:spacing w:before="40" w:after="40" w:line="240" w:lineRule="auto"/>
        <w:ind w:firstLine="720"/>
        <w:jc w:val="both"/>
        <w:rPr>
          <w:rFonts w:ascii="Times New Roman" w:hAnsi="Times New Roman" w:cs="Times New Roman"/>
          <w:sz w:val="24"/>
          <w:szCs w:val="24"/>
          <w:u w:val="single"/>
        </w:rPr>
      </w:pPr>
      <w:r w:rsidRPr="00373C3D">
        <w:rPr>
          <w:rFonts w:ascii="Times New Roman" w:hAnsi="Times New Roman" w:cs="Times New Roman"/>
          <w:sz w:val="24"/>
          <w:szCs w:val="24"/>
          <w:u w:val="single"/>
        </w:rPr>
        <w:t xml:space="preserve">Balstoties uz iepriekš skaidroto, secināms, ka Projektam joprojām ir iespēja nodrošināt sākotnējo Projekta mērķu un rezultatīvo rādītāju sasniegšanu līdz 2019.gada 31.martam un </w:t>
      </w:r>
      <w:r w:rsidRPr="00373C3D">
        <w:rPr>
          <w:rFonts w:ascii="Times New Roman" w:hAnsi="Times New Roman" w:cs="Times New Roman"/>
          <w:sz w:val="24"/>
          <w:szCs w:val="24"/>
          <w:u w:val="single"/>
        </w:rPr>
        <w:lastRenderedPageBreak/>
        <w:t xml:space="preserve">attiecīgi plānotā ES līdzfinansējuma saglabāšanu. Pamatojoties uz šobrīd iestāžu rīcībā esošo informāciju, Projektā noteiktos mērķus RBP plāno sasniegt līdz 2018.gada 31.decembrim.  </w:t>
      </w:r>
    </w:p>
    <w:p w:rsidR="00373C3D" w:rsidRPr="00373C3D" w:rsidRDefault="00373C3D" w:rsidP="00373C3D">
      <w:pPr>
        <w:spacing w:before="40" w:after="40" w:line="240" w:lineRule="auto"/>
        <w:jc w:val="both"/>
        <w:rPr>
          <w:rFonts w:ascii="Times New Roman" w:hAnsi="Times New Roman" w:cs="Times New Roman"/>
          <w:i/>
          <w:sz w:val="24"/>
          <w:szCs w:val="24"/>
        </w:rPr>
      </w:pPr>
    </w:p>
    <w:p w:rsidR="00373C3D" w:rsidRPr="00373C3D" w:rsidRDefault="00373C3D" w:rsidP="00373C3D">
      <w:pPr>
        <w:spacing w:before="40" w:after="40" w:line="240" w:lineRule="auto"/>
        <w:ind w:firstLine="720"/>
        <w:jc w:val="both"/>
        <w:rPr>
          <w:rFonts w:ascii="Times New Roman" w:hAnsi="Times New Roman" w:cs="Times New Roman"/>
          <w:b/>
          <w:i/>
          <w:sz w:val="24"/>
          <w:szCs w:val="24"/>
        </w:rPr>
      </w:pPr>
      <w:r w:rsidRPr="00373C3D">
        <w:rPr>
          <w:rFonts w:ascii="Times New Roman" w:hAnsi="Times New Roman" w:cs="Times New Roman"/>
          <w:b/>
          <w:sz w:val="24"/>
          <w:szCs w:val="24"/>
          <w:u w:val="single"/>
        </w:rPr>
        <w:t>II Vērtējums par katra Projekta mērķa un katra rezultatīvā rādītāja sasniegšanas iespējamību</w:t>
      </w:r>
    </w:p>
    <w:p w:rsidR="00373C3D" w:rsidRPr="00373C3D" w:rsidRDefault="00373C3D" w:rsidP="00373C3D">
      <w:pPr>
        <w:spacing w:before="40" w:after="40" w:line="240" w:lineRule="auto"/>
        <w:ind w:firstLine="720"/>
        <w:jc w:val="both"/>
        <w:rPr>
          <w:rFonts w:ascii="Times New Roman" w:hAnsi="Times New Roman" w:cs="Times New Roman"/>
          <w:sz w:val="24"/>
          <w:szCs w:val="24"/>
        </w:rPr>
      </w:pPr>
      <w:r w:rsidRPr="00373C3D">
        <w:rPr>
          <w:rFonts w:ascii="Times New Roman" w:hAnsi="Times New Roman" w:cs="Times New Roman"/>
          <w:sz w:val="24"/>
          <w:szCs w:val="24"/>
        </w:rPr>
        <w:t>Detalizētāk par katra mērķa sasniegšanas iespējamību vērtējums vēstulē zemāk.</w:t>
      </w:r>
    </w:p>
    <w:p w:rsidR="00373C3D" w:rsidRPr="00373C3D" w:rsidRDefault="00373C3D" w:rsidP="00373C3D">
      <w:pPr>
        <w:widowControl w:val="0"/>
        <w:numPr>
          <w:ilvl w:val="0"/>
          <w:numId w:val="1"/>
        </w:numPr>
        <w:spacing w:before="40" w:after="40" w:line="240" w:lineRule="auto"/>
        <w:contextualSpacing/>
        <w:jc w:val="both"/>
        <w:rPr>
          <w:rFonts w:ascii="Times New Roman" w:hAnsi="Times New Roman" w:cs="Times New Roman"/>
          <w:sz w:val="24"/>
          <w:szCs w:val="24"/>
        </w:rPr>
      </w:pPr>
      <w:r w:rsidRPr="00373C3D">
        <w:rPr>
          <w:rFonts w:ascii="Times New Roman" w:hAnsi="Times New Roman" w:cs="Times New Roman"/>
          <w:b/>
          <w:sz w:val="24"/>
          <w:szCs w:val="24"/>
        </w:rPr>
        <w:t>Ostas konkurētspējas saglabāšana Baltijas jūras reģionā</w:t>
      </w:r>
    </w:p>
    <w:p w:rsidR="00373C3D" w:rsidRPr="00373C3D" w:rsidRDefault="00373C3D" w:rsidP="00373C3D">
      <w:pPr>
        <w:spacing w:before="40" w:after="40" w:line="240" w:lineRule="auto"/>
        <w:ind w:firstLine="720"/>
        <w:jc w:val="both"/>
        <w:rPr>
          <w:rFonts w:ascii="Times New Roman" w:hAnsi="Times New Roman" w:cs="Times New Roman"/>
          <w:bCs/>
          <w:sz w:val="24"/>
          <w:szCs w:val="24"/>
        </w:rPr>
      </w:pPr>
      <w:r w:rsidRPr="00373C3D">
        <w:rPr>
          <w:rFonts w:ascii="Times New Roman" w:hAnsi="Times New Roman" w:cs="Times New Roman"/>
          <w:bCs/>
          <w:sz w:val="24"/>
          <w:szCs w:val="24"/>
          <w:u w:val="single"/>
        </w:rPr>
        <w:t>Būvdarbi Projektā jau ir pilnībā pabeigti</w:t>
      </w:r>
      <w:r w:rsidRPr="00373C3D">
        <w:rPr>
          <w:rFonts w:ascii="Times New Roman" w:hAnsi="Times New Roman" w:cs="Times New Roman"/>
          <w:bCs/>
          <w:sz w:val="24"/>
          <w:szCs w:val="24"/>
          <w:vertAlign w:val="superscript"/>
        </w:rPr>
        <w:footnoteReference w:id="5"/>
      </w:r>
      <w:r w:rsidRPr="00373C3D">
        <w:rPr>
          <w:rFonts w:ascii="Times New Roman" w:hAnsi="Times New Roman" w:cs="Times New Roman"/>
          <w:bCs/>
          <w:sz w:val="24"/>
          <w:szCs w:val="24"/>
        </w:rPr>
        <w:t xml:space="preserve">, izbūvētas 4 piestātnes, veicot visus nepieciešamos un EK lēmumā ietvertos darbus, t.sk. upes krasta nostiprināšana, auto pievedceļu izbūve, dzelzceļa tīkla izbūve, komunikāciju izbūve utt. Nav notikusi </w:t>
      </w:r>
      <w:proofErr w:type="spellStart"/>
      <w:r w:rsidRPr="00373C3D">
        <w:rPr>
          <w:rFonts w:ascii="Times New Roman" w:hAnsi="Times New Roman" w:cs="Times New Roman"/>
          <w:bCs/>
          <w:sz w:val="24"/>
          <w:szCs w:val="24"/>
        </w:rPr>
        <w:t>stividoru</w:t>
      </w:r>
      <w:proofErr w:type="spellEnd"/>
      <w:r w:rsidRPr="00373C3D">
        <w:rPr>
          <w:rFonts w:ascii="Times New Roman" w:hAnsi="Times New Roman" w:cs="Times New Roman"/>
          <w:bCs/>
          <w:sz w:val="24"/>
          <w:szCs w:val="24"/>
        </w:rPr>
        <w:t xml:space="preserve"> darbības pārcelšana no Rīgas vēsturiskā centra.</w:t>
      </w:r>
    </w:p>
    <w:p w:rsidR="00373C3D" w:rsidRPr="00373C3D" w:rsidRDefault="00373C3D" w:rsidP="00373C3D">
      <w:pPr>
        <w:spacing w:before="40" w:after="40" w:line="240" w:lineRule="auto"/>
        <w:ind w:firstLine="720"/>
        <w:jc w:val="both"/>
        <w:rPr>
          <w:rFonts w:ascii="Times New Roman" w:hAnsi="Times New Roman" w:cs="Times New Roman"/>
          <w:bCs/>
          <w:sz w:val="24"/>
          <w:szCs w:val="24"/>
        </w:rPr>
      </w:pPr>
      <w:r w:rsidRPr="00373C3D">
        <w:rPr>
          <w:rFonts w:ascii="Times New Roman" w:hAnsi="Times New Roman" w:cs="Times New Roman"/>
          <w:sz w:val="24"/>
          <w:szCs w:val="24"/>
        </w:rPr>
        <w:t xml:space="preserve">2015.gada 15.oktobrī RBP apstiprināja </w:t>
      </w:r>
      <w:r w:rsidRPr="00373C3D">
        <w:rPr>
          <w:rFonts w:ascii="Times New Roman" w:hAnsi="Times New Roman" w:cs="Times New Roman"/>
          <w:bCs/>
          <w:sz w:val="24"/>
          <w:szCs w:val="24"/>
        </w:rPr>
        <w:t>ilgtermiņa darbības plānu</w:t>
      </w:r>
      <w:r w:rsidRPr="00373C3D">
        <w:rPr>
          <w:rFonts w:ascii="Times New Roman" w:hAnsi="Times New Roman" w:cs="Times New Roman"/>
          <w:sz w:val="24"/>
          <w:szCs w:val="24"/>
        </w:rPr>
        <w:t xml:space="preserve">, kas atspoguļo atlikušās veicamā būvniecības darbības (kas nav attiecināmas Projekta ietvaros) no RBP un </w:t>
      </w:r>
      <w:proofErr w:type="spellStart"/>
      <w:r w:rsidRPr="00373C3D">
        <w:rPr>
          <w:rFonts w:ascii="Times New Roman" w:hAnsi="Times New Roman" w:cs="Times New Roman"/>
          <w:sz w:val="24"/>
          <w:szCs w:val="24"/>
        </w:rPr>
        <w:t>stividoru</w:t>
      </w:r>
      <w:proofErr w:type="spellEnd"/>
      <w:r w:rsidRPr="00373C3D">
        <w:rPr>
          <w:rFonts w:ascii="Times New Roman" w:hAnsi="Times New Roman" w:cs="Times New Roman"/>
          <w:sz w:val="24"/>
          <w:szCs w:val="24"/>
        </w:rPr>
        <w:t xml:space="preserve"> puses, lai sekmīgi īstenotu </w:t>
      </w:r>
      <w:proofErr w:type="spellStart"/>
      <w:r w:rsidRPr="00373C3D">
        <w:rPr>
          <w:rFonts w:ascii="Times New Roman" w:hAnsi="Times New Roman" w:cs="Times New Roman"/>
          <w:sz w:val="24"/>
          <w:szCs w:val="24"/>
        </w:rPr>
        <w:t>stividoru</w:t>
      </w:r>
      <w:proofErr w:type="spellEnd"/>
      <w:r w:rsidRPr="00373C3D">
        <w:rPr>
          <w:rFonts w:ascii="Times New Roman" w:hAnsi="Times New Roman" w:cs="Times New Roman"/>
          <w:sz w:val="24"/>
          <w:szCs w:val="24"/>
        </w:rPr>
        <w:t xml:space="preserve"> darbību pārcelšanu uz Krievu salu līdz 2018.gada beigām (turpmāk – </w:t>
      </w:r>
      <w:proofErr w:type="spellStart"/>
      <w:r w:rsidRPr="00373C3D">
        <w:rPr>
          <w:rFonts w:ascii="Times New Roman" w:hAnsi="Times New Roman" w:cs="Times New Roman"/>
          <w:sz w:val="24"/>
          <w:szCs w:val="24"/>
        </w:rPr>
        <w:t>Stividoru</w:t>
      </w:r>
      <w:proofErr w:type="spellEnd"/>
      <w:r w:rsidRPr="00373C3D">
        <w:rPr>
          <w:rFonts w:ascii="Times New Roman" w:hAnsi="Times New Roman" w:cs="Times New Roman"/>
          <w:sz w:val="24"/>
          <w:szCs w:val="24"/>
        </w:rPr>
        <w:t xml:space="preserve"> pārcelšanās plāns). Tāpat 2015.gada 17.decembrī RBP apstiprināja </w:t>
      </w:r>
      <w:r w:rsidRPr="00373C3D">
        <w:rPr>
          <w:rFonts w:ascii="Times New Roman" w:hAnsi="Times New Roman" w:cs="Times New Roman"/>
          <w:bCs/>
          <w:sz w:val="24"/>
          <w:szCs w:val="24"/>
        </w:rPr>
        <w:t xml:space="preserve">detalizētu rīcības plānu darbībām, kas aptver laika periodu līdz 2018.gada 31.decembrim, lai nodrošinātu kvalitatīvu tālāko Projekta mērķu sasniegšanas uzraudzību (turpmāk – Rīcības plāns). </w:t>
      </w:r>
    </w:p>
    <w:p w:rsidR="00373C3D" w:rsidRPr="00373C3D" w:rsidRDefault="00373C3D" w:rsidP="00373C3D">
      <w:pPr>
        <w:spacing w:before="40" w:after="40" w:line="240" w:lineRule="auto"/>
        <w:ind w:firstLine="720"/>
        <w:jc w:val="both"/>
        <w:rPr>
          <w:rFonts w:ascii="Times New Roman" w:hAnsi="Times New Roman" w:cs="Times New Roman"/>
          <w:sz w:val="24"/>
          <w:szCs w:val="24"/>
        </w:rPr>
      </w:pPr>
      <w:r w:rsidRPr="00373C3D">
        <w:rPr>
          <w:rFonts w:ascii="Times New Roman" w:hAnsi="Times New Roman" w:cs="Times New Roman"/>
          <w:sz w:val="24"/>
          <w:szCs w:val="24"/>
        </w:rPr>
        <w:t xml:space="preserve">Atbilstoši </w:t>
      </w:r>
      <w:r w:rsidRPr="00373C3D">
        <w:rPr>
          <w:rFonts w:ascii="Times New Roman" w:eastAsia="Calibri" w:hAnsi="Times New Roman" w:cs="Times New Roman"/>
          <w:sz w:val="24"/>
          <w:szCs w:val="24"/>
        </w:rPr>
        <w:t>EK slēgšanas pamatnostādnēm</w:t>
      </w:r>
      <w:r w:rsidRPr="00373C3D">
        <w:rPr>
          <w:rFonts w:ascii="Times New Roman" w:hAnsi="Times New Roman" w:cs="Times New Roman"/>
          <w:bCs/>
          <w:sz w:val="24"/>
          <w:szCs w:val="24"/>
          <w:vertAlign w:val="superscript"/>
        </w:rPr>
        <w:footnoteReference w:id="6"/>
      </w:r>
      <w:r w:rsidRPr="00373C3D">
        <w:rPr>
          <w:rFonts w:ascii="Times New Roman" w:hAnsi="Times New Roman" w:cs="Times New Roman"/>
          <w:bCs/>
          <w:sz w:val="24"/>
          <w:szCs w:val="24"/>
        </w:rPr>
        <w:t xml:space="preserve">, kas reglamentē slēgšanas pamatnostādnes 2007.-2013.gada periodam, t.sk. </w:t>
      </w:r>
      <w:proofErr w:type="spellStart"/>
      <w:r w:rsidRPr="00373C3D">
        <w:rPr>
          <w:rFonts w:ascii="Times New Roman" w:hAnsi="Times New Roman" w:cs="Times New Roman"/>
          <w:bCs/>
          <w:sz w:val="24"/>
          <w:szCs w:val="24"/>
        </w:rPr>
        <w:t>nefukcionējoša</w:t>
      </w:r>
      <w:proofErr w:type="spellEnd"/>
      <w:r w:rsidRPr="00373C3D">
        <w:rPr>
          <w:rFonts w:ascii="Times New Roman" w:hAnsi="Times New Roman" w:cs="Times New Roman"/>
          <w:bCs/>
          <w:sz w:val="24"/>
          <w:szCs w:val="24"/>
        </w:rPr>
        <w:t xml:space="preserve"> statusa noteikšanu projektiem un to izdevumu iekļaušanu noslēgumu deklarācijā, noteiktajam</w:t>
      </w:r>
      <w:r w:rsidRPr="00373C3D">
        <w:rPr>
          <w:rFonts w:ascii="Times New Roman" w:hAnsi="Times New Roman" w:cs="Times New Roman"/>
          <w:sz w:val="24"/>
          <w:szCs w:val="24"/>
        </w:rPr>
        <w:t xml:space="preserve"> dalībvalstij reizi sešos mēnešos jāatskaitās EK par veiktajiem pasākumiem, tostarp starpposma mērķiem līdz Projekta pabeigšanai. Attiecīgi </w:t>
      </w:r>
      <w:r w:rsidRPr="00373C3D">
        <w:rPr>
          <w:rFonts w:ascii="Times New Roman" w:hAnsi="Times New Roman" w:cs="Times New Roman"/>
          <w:bCs/>
          <w:sz w:val="24"/>
          <w:szCs w:val="24"/>
        </w:rPr>
        <w:t xml:space="preserve">2015.gada 27.oktobrī apstiprināti grozījumi MK noteikumos Nr.857 </w:t>
      </w:r>
      <w:r w:rsidRPr="00373C3D">
        <w:rPr>
          <w:rFonts w:ascii="Times New Roman" w:hAnsi="Times New Roman" w:cs="Times New Roman"/>
          <w:bCs/>
          <w:sz w:val="24"/>
          <w:szCs w:val="24"/>
          <w:vertAlign w:val="superscript"/>
        </w:rPr>
        <w:footnoteReference w:id="7"/>
      </w:r>
      <w:r w:rsidRPr="00373C3D">
        <w:rPr>
          <w:rFonts w:ascii="Times New Roman" w:hAnsi="Times New Roman" w:cs="Times New Roman"/>
          <w:bCs/>
          <w:sz w:val="24"/>
          <w:szCs w:val="24"/>
        </w:rPr>
        <w:t xml:space="preserve">, nosakot pienākumus finansējuma saņēmējam attiecībā par Projekta īstenošanu pēc 2015.gada 31.decembra, piemēram, līdz Projekta pabeigšanai un mērķa sasniegšanai reizi ceturksnī RBP sniegt SM informāciju par Projekta ieviešanas progresu, t.sk. Rīcības plāna un </w:t>
      </w:r>
      <w:proofErr w:type="spellStart"/>
      <w:r w:rsidRPr="00373C3D">
        <w:rPr>
          <w:rFonts w:ascii="Times New Roman" w:hAnsi="Times New Roman" w:cs="Times New Roman"/>
          <w:bCs/>
          <w:sz w:val="24"/>
          <w:szCs w:val="24"/>
        </w:rPr>
        <w:t>Stividoru</w:t>
      </w:r>
      <w:proofErr w:type="spellEnd"/>
      <w:r w:rsidRPr="00373C3D">
        <w:rPr>
          <w:rFonts w:ascii="Times New Roman" w:hAnsi="Times New Roman" w:cs="Times New Roman"/>
          <w:bCs/>
          <w:sz w:val="24"/>
          <w:szCs w:val="24"/>
        </w:rPr>
        <w:t xml:space="preserve"> pārcelšanās plāna izpildi, kā arī mērķa nesasniegšanas riskiem un rīcības plānu to novēršanai.</w:t>
      </w:r>
    </w:p>
    <w:p w:rsidR="00373C3D" w:rsidRPr="00373C3D" w:rsidRDefault="00373C3D" w:rsidP="00373C3D">
      <w:pPr>
        <w:spacing w:before="40" w:after="40" w:line="240" w:lineRule="auto"/>
        <w:ind w:firstLine="720"/>
        <w:jc w:val="both"/>
        <w:rPr>
          <w:rFonts w:ascii="Times New Roman" w:hAnsi="Times New Roman" w:cs="Times New Roman"/>
          <w:sz w:val="24"/>
          <w:szCs w:val="24"/>
        </w:rPr>
      </w:pPr>
      <w:r w:rsidRPr="00373C3D">
        <w:rPr>
          <w:rFonts w:ascii="Times New Roman" w:hAnsi="Times New Roman" w:cs="Times New Roman"/>
          <w:sz w:val="24"/>
          <w:szCs w:val="24"/>
        </w:rPr>
        <w:t xml:space="preserve">Šobrīd ir sniegta viena atskaite, no kuras secināms, ka Rīcības plāna un </w:t>
      </w:r>
      <w:proofErr w:type="spellStart"/>
      <w:r w:rsidRPr="00373C3D">
        <w:rPr>
          <w:rFonts w:ascii="Times New Roman" w:hAnsi="Times New Roman" w:cs="Times New Roman"/>
          <w:sz w:val="24"/>
          <w:szCs w:val="24"/>
        </w:rPr>
        <w:t>Stividoru</w:t>
      </w:r>
      <w:proofErr w:type="spellEnd"/>
      <w:r w:rsidRPr="00373C3D">
        <w:rPr>
          <w:rFonts w:ascii="Times New Roman" w:hAnsi="Times New Roman" w:cs="Times New Roman"/>
          <w:sz w:val="24"/>
          <w:szCs w:val="24"/>
        </w:rPr>
        <w:t xml:space="preserve"> pārcelšanās plāna izpilde notiek atbilstoši faktiskajai situācijai un nav konstatētas tādas atkāpes, kuras uz šo brīdi ietekmētu Projekta mērķa sasniegšanu.</w:t>
      </w:r>
    </w:p>
    <w:p w:rsidR="00373C3D" w:rsidRPr="00373C3D" w:rsidRDefault="00373C3D" w:rsidP="00373C3D">
      <w:pPr>
        <w:spacing w:before="40" w:after="40" w:line="240" w:lineRule="auto"/>
        <w:ind w:firstLine="720"/>
        <w:jc w:val="both"/>
        <w:rPr>
          <w:rFonts w:ascii="Times New Roman" w:hAnsi="Times New Roman" w:cs="Times New Roman"/>
          <w:i/>
          <w:sz w:val="24"/>
          <w:szCs w:val="24"/>
          <w:u w:val="single"/>
        </w:rPr>
      </w:pPr>
      <w:r w:rsidRPr="00373C3D">
        <w:rPr>
          <w:rFonts w:ascii="Times New Roman" w:hAnsi="Times New Roman" w:cs="Times New Roman"/>
          <w:i/>
          <w:sz w:val="24"/>
          <w:szCs w:val="24"/>
          <w:u w:val="single"/>
        </w:rPr>
        <w:t>Pamatojoties uz šobrīd iestāžu rīcībā esošo informāciju, ja RBP veic visas plānotās darbības un efektīvi nodrošina risku pārvaldību, nav pamata apšaubīt to, ka Projekta mērķis tiks sasniegts līdz 2018.gada 31.decembrim (vismaz ne vēlāk kā līdz 2019.gada 31.martam kā skaidrots iepriekš).</w:t>
      </w:r>
    </w:p>
    <w:p w:rsidR="00373C3D" w:rsidRPr="00373C3D" w:rsidRDefault="00373C3D" w:rsidP="00373C3D">
      <w:pPr>
        <w:spacing w:before="40" w:after="40" w:line="240" w:lineRule="auto"/>
        <w:ind w:firstLine="720"/>
        <w:jc w:val="both"/>
        <w:rPr>
          <w:rFonts w:ascii="Times New Roman" w:hAnsi="Times New Roman" w:cs="Times New Roman"/>
          <w:i/>
          <w:sz w:val="24"/>
          <w:szCs w:val="24"/>
          <w:u w:val="single"/>
        </w:rPr>
      </w:pPr>
    </w:p>
    <w:p w:rsidR="00373C3D" w:rsidRPr="00373C3D" w:rsidRDefault="00373C3D" w:rsidP="00373C3D">
      <w:pPr>
        <w:widowControl w:val="0"/>
        <w:numPr>
          <w:ilvl w:val="0"/>
          <w:numId w:val="1"/>
        </w:numPr>
        <w:spacing w:before="40" w:after="40" w:line="240" w:lineRule="auto"/>
        <w:contextualSpacing/>
        <w:jc w:val="both"/>
        <w:rPr>
          <w:rFonts w:ascii="Times New Roman" w:hAnsi="Times New Roman" w:cs="Times New Roman"/>
          <w:sz w:val="24"/>
          <w:szCs w:val="24"/>
        </w:rPr>
      </w:pPr>
      <w:r w:rsidRPr="00373C3D">
        <w:rPr>
          <w:rFonts w:ascii="Times New Roman" w:hAnsi="Times New Roman" w:cs="Times New Roman"/>
          <w:b/>
          <w:sz w:val="24"/>
          <w:szCs w:val="24"/>
        </w:rPr>
        <w:t xml:space="preserve">Vides degradācijas novēršana </w:t>
      </w:r>
      <w:proofErr w:type="spellStart"/>
      <w:r w:rsidRPr="00373C3D">
        <w:rPr>
          <w:rFonts w:ascii="Times New Roman" w:hAnsi="Times New Roman" w:cs="Times New Roman"/>
          <w:b/>
          <w:sz w:val="24"/>
          <w:szCs w:val="24"/>
        </w:rPr>
        <w:t>Andrejsalas</w:t>
      </w:r>
      <w:proofErr w:type="spellEnd"/>
      <w:r w:rsidRPr="00373C3D">
        <w:rPr>
          <w:rFonts w:ascii="Times New Roman" w:hAnsi="Times New Roman" w:cs="Times New Roman"/>
          <w:b/>
          <w:sz w:val="24"/>
          <w:szCs w:val="24"/>
        </w:rPr>
        <w:t xml:space="preserve"> un </w:t>
      </w:r>
      <w:proofErr w:type="spellStart"/>
      <w:r w:rsidRPr="00373C3D">
        <w:rPr>
          <w:rFonts w:ascii="Times New Roman" w:hAnsi="Times New Roman" w:cs="Times New Roman"/>
          <w:b/>
          <w:sz w:val="24"/>
          <w:szCs w:val="24"/>
        </w:rPr>
        <w:t>Eksportostas</w:t>
      </w:r>
      <w:proofErr w:type="spellEnd"/>
      <w:r w:rsidRPr="00373C3D">
        <w:rPr>
          <w:rFonts w:ascii="Times New Roman" w:hAnsi="Times New Roman" w:cs="Times New Roman"/>
          <w:b/>
          <w:sz w:val="24"/>
          <w:szCs w:val="24"/>
        </w:rPr>
        <w:t xml:space="preserve"> teritorijās</w:t>
      </w:r>
    </w:p>
    <w:p w:rsidR="00373C3D" w:rsidRPr="00373C3D" w:rsidRDefault="00373C3D" w:rsidP="00373C3D">
      <w:pPr>
        <w:spacing w:before="40" w:after="40" w:line="240" w:lineRule="auto"/>
        <w:ind w:firstLine="720"/>
        <w:jc w:val="both"/>
        <w:rPr>
          <w:rFonts w:ascii="Times New Roman" w:hAnsi="Times New Roman" w:cs="Times New Roman"/>
          <w:sz w:val="24"/>
          <w:szCs w:val="24"/>
        </w:rPr>
      </w:pPr>
      <w:r w:rsidRPr="00373C3D">
        <w:rPr>
          <w:rFonts w:ascii="Times New Roman" w:hAnsi="Times New Roman" w:cs="Times New Roman"/>
          <w:sz w:val="24"/>
          <w:szCs w:val="24"/>
        </w:rPr>
        <w:t xml:space="preserve">2015.gada 31.augusta Vides pārraudzības valsts birojs, kas atbilstoši likumā “Par vides aizsardzību” un likumā “Par ietekmes uz vidi novērtējumu” noteiktajam veic paredzēto darbību ietekmes uz vidi novērtēšanu un pārrauga stratēģiskās ietekmes uz vidi novērtējuma veikšanu, izvērtējot visu informāciju par nepieciešamajām izmaiņām Projektā, pieņēma lēmumu par </w:t>
      </w:r>
      <w:r w:rsidRPr="00373C3D">
        <w:rPr>
          <w:rFonts w:ascii="Times New Roman" w:hAnsi="Times New Roman" w:cs="Times New Roman"/>
          <w:bCs/>
          <w:sz w:val="24"/>
          <w:szCs w:val="24"/>
        </w:rPr>
        <w:t>ietekmes uz vidi novērtējuma</w:t>
      </w:r>
      <w:r w:rsidR="00734402">
        <w:rPr>
          <w:rFonts w:ascii="Times New Roman" w:hAnsi="Times New Roman" w:cs="Times New Roman"/>
          <w:bCs/>
          <w:sz w:val="24"/>
          <w:szCs w:val="24"/>
        </w:rPr>
        <w:t xml:space="preserve"> (turpmāk – IVN)</w:t>
      </w:r>
      <w:r w:rsidRPr="00373C3D">
        <w:rPr>
          <w:rFonts w:ascii="Times New Roman" w:hAnsi="Times New Roman" w:cs="Times New Roman"/>
          <w:bCs/>
          <w:sz w:val="24"/>
          <w:szCs w:val="24"/>
        </w:rPr>
        <w:t xml:space="preserve"> procedūras nepiemērošanu</w:t>
      </w:r>
      <w:r w:rsidR="00734402">
        <w:rPr>
          <w:rStyle w:val="FootnoteReference"/>
          <w:rFonts w:ascii="Times New Roman" w:hAnsi="Times New Roman" w:cs="Times New Roman"/>
          <w:bCs/>
          <w:sz w:val="24"/>
          <w:szCs w:val="24"/>
        </w:rPr>
        <w:footnoteReference w:id="8"/>
      </w:r>
      <w:r w:rsidRPr="00373C3D">
        <w:rPr>
          <w:rFonts w:ascii="Times New Roman" w:hAnsi="Times New Roman" w:cs="Times New Roman"/>
          <w:bCs/>
          <w:sz w:val="24"/>
          <w:szCs w:val="24"/>
        </w:rPr>
        <w:t xml:space="preserve"> iespējamajām izmaiņām Projektā, nosakot, ka </w:t>
      </w:r>
      <w:r w:rsidR="00734402">
        <w:rPr>
          <w:rFonts w:ascii="Times New Roman" w:hAnsi="Times New Roman" w:cs="Times New Roman"/>
          <w:bCs/>
          <w:i/>
          <w:sz w:val="24"/>
          <w:szCs w:val="24"/>
          <w:u w:val="single"/>
        </w:rPr>
        <w:t xml:space="preserve">izmaiņas nav tik būtiskas, </w:t>
      </w:r>
      <w:r w:rsidR="00734402" w:rsidRPr="00734402">
        <w:rPr>
          <w:rFonts w:ascii="Times New Roman" w:hAnsi="Times New Roman" w:cs="Times New Roman"/>
          <w:bCs/>
          <w:sz w:val="24"/>
          <w:szCs w:val="24"/>
        </w:rPr>
        <w:t>lai piemērotu atkārtotu IVN procedūru.</w:t>
      </w:r>
      <w:r w:rsidRPr="00373C3D">
        <w:rPr>
          <w:rFonts w:ascii="Times New Roman" w:hAnsi="Times New Roman" w:cs="Times New Roman"/>
          <w:bCs/>
          <w:i/>
          <w:sz w:val="24"/>
          <w:szCs w:val="24"/>
          <w:u w:val="single"/>
        </w:rPr>
        <w:t xml:space="preserve"> </w:t>
      </w:r>
      <w:r w:rsidRPr="00373C3D">
        <w:rPr>
          <w:rFonts w:ascii="Times New Roman" w:hAnsi="Times New Roman" w:cs="Times New Roman"/>
          <w:bCs/>
          <w:sz w:val="24"/>
          <w:szCs w:val="24"/>
        </w:rPr>
        <w:t xml:space="preserve">Vienlaikus reālo faktu varēs konstatēt tikai Projekta beigās, t.i. kā plānots </w:t>
      </w:r>
      <w:r w:rsidRPr="00373C3D">
        <w:rPr>
          <w:rFonts w:ascii="Times New Roman" w:hAnsi="Times New Roman" w:cs="Times New Roman"/>
          <w:sz w:val="24"/>
          <w:szCs w:val="24"/>
        </w:rPr>
        <w:t xml:space="preserve">līdz 2018.gada </w:t>
      </w:r>
      <w:r w:rsidRPr="00373C3D">
        <w:rPr>
          <w:rFonts w:ascii="Times New Roman" w:hAnsi="Times New Roman" w:cs="Times New Roman"/>
          <w:sz w:val="24"/>
          <w:szCs w:val="24"/>
        </w:rPr>
        <w:lastRenderedPageBreak/>
        <w:t>31.decembrim (vismaz ne vēlāk kā līdz 2019.gada 31.martam, kā skaidrots iepriekš). RBP būs jānodrošina pamatota aktuālā informācija noslēguma atskaites iesniegšanai EK, apliecinot mērķa sasniegšanu.</w:t>
      </w:r>
    </w:p>
    <w:p w:rsidR="00373C3D" w:rsidRPr="00373C3D" w:rsidRDefault="00373C3D" w:rsidP="00373C3D">
      <w:pPr>
        <w:spacing w:before="40" w:after="40" w:line="240" w:lineRule="auto"/>
        <w:jc w:val="both"/>
        <w:rPr>
          <w:rFonts w:ascii="Times New Roman" w:hAnsi="Times New Roman" w:cs="Times New Roman"/>
          <w:bCs/>
          <w:i/>
          <w:sz w:val="24"/>
          <w:szCs w:val="24"/>
          <w:u w:val="single"/>
        </w:rPr>
      </w:pPr>
    </w:p>
    <w:p w:rsidR="00373C3D" w:rsidRPr="00373C3D" w:rsidRDefault="00373C3D" w:rsidP="00373C3D">
      <w:pPr>
        <w:widowControl w:val="0"/>
        <w:numPr>
          <w:ilvl w:val="0"/>
          <w:numId w:val="1"/>
        </w:numPr>
        <w:spacing w:before="40" w:after="40" w:line="240" w:lineRule="auto"/>
        <w:contextualSpacing/>
        <w:jc w:val="both"/>
        <w:rPr>
          <w:rFonts w:ascii="Times New Roman" w:hAnsi="Times New Roman" w:cs="Times New Roman"/>
          <w:sz w:val="24"/>
          <w:szCs w:val="24"/>
        </w:rPr>
      </w:pPr>
      <w:r w:rsidRPr="00373C3D">
        <w:rPr>
          <w:rFonts w:ascii="Times New Roman" w:hAnsi="Times New Roman" w:cs="Times New Roman"/>
          <w:b/>
          <w:sz w:val="24"/>
          <w:szCs w:val="24"/>
        </w:rPr>
        <w:t>Rīgas vēstures un kultūras centrs atbrīvots turpmākai pilsētvides attīstībai</w:t>
      </w:r>
      <w:r w:rsidRPr="00373C3D">
        <w:rPr>
          <w:rFonts w:ascii="Times New Roman" w:hAnsi="Times New Roman" w:cs="Times New Roman"/>
          <w:sz w:val="24"/>
          <w:szCs w:val="24"/>
        </w:rPr>
        <w:t xml:space="preserve"> </w:t>
      </w:r>
    </w:p>
    <w:p w:rsidR="00373C3D" w:rsidRPr="00373C3D" w:rsidDel="008C5917" w:rsidRDefault="00373C3D" w:rsidP="00373C3D">
      <w:pPr>
        <w:spacing w:before="40" w:after="40" w:line="240" w:lineRule="auto"/>
        <w:ind w:firstLine="720"/>
        <w:jc w:val="both"/>
        <w:rPr>
          <w:rFonts w:ascii="Times New Roman" w:hAnsi="Times New Roman" w:cs="Times New Roman"/>
          <w:bCs/>
          <w:sz w:val="24"/>
          <w:szCs w:val="24"/>
        </w:rPr>
      </w:pPr>
      <w:r w:rsidRPr="00373C3D">
        <w:rPr>
          <w:rFonts w:ascii="Times New Roman" w:hAnsi="Times New Roman" w:cs="Times New Roman"/>
          <w:bCs/>
          <w:sz w:val="24"/>
          <w:szCs w:val="24"/>
        </w:rPr>
        <w:t xml:space="preserve">Kā skaidrots iepriekš, ir plānotas </w:t>
      </w:r>
      <w:r w:rsidRPr="00373C3D" w:rsidDel="008C5917">
        <w:rPr>
          <w:rFonts w:ascii="Times New Roman" w:hAnsi="Times New Roman" w:cs="Times New Roman"/>
          <w:bCs/>
          <w:sz w:val="24"/>
          <w:szCs w:val="24"/>
        </w:rPr>
        <w:t>Rīgas brīvostas robežu izmaiņ</w:t>
      </w:r>
      <w:r w:rsidRPr="00373C3D">
        <w:rPr>
          <w:rFonts w:ascii="Times New Roman" w:hAnsi="Times New Roman" w:cs="Times New Roman"/>
          <w:bCs/>
          <w:sz w:val="24"/>
          <w:szCs w:val="24"/>
        </w:rPr>
        <w:t xml:space="preserve">as un tiks pieņemts </w:t>
      </w:r>
      <w:r w:rsidRPr="00373C3D" w:rsidDel="008C5917">
        <w:rPr>
          <w:rFonts w:ascii="Times New Roman" w:hAnsi="Times New Roman" w:cs="Times New Roman"/>
          <w:bCs/>
          <w:sz w:val="24"/>
          <w:szCs w:val="24"/>
        </w:rPr>
        <w:t>jauns Rīgas teritoriālais plānojums 2018.- 2030.gadam</w:t>
      </w:r>
      <w:r w:rsidRPr="00373C3D">
        <w:rPr>
          <w:rFonts w:ascii="Times New Roman" w:hAnsi="Times New Roman" w:cs="Times New Roman"/>
          <w:bCs/>
          <w:sz w:val="24"/>
          <w:szCs w:val="24"/>
        </w:rPr>
        <w:t>,</w:t>
      </w:r>
      <w:r w:rsidRPr="00373C3D" w:rsidDel="008C5917">
        <w:rPr>
          <w:rFonts w:ascii="Times New Roman" w:hAnsi="Times New Roman" w:cs="Times New Roman"/>
          <w:bCs/>
          <w:sz w:val="24"/>
          <w:szCs w:val="24"/>
        </w:rPr>
        <w:t xml:space="preserve"> </w:t>
      </w:r>
      <w:r w:rsidRPr="00373C3D">
        <w:rPr>
          <w:rFonts w:ascii="Times New Roman" w:hAnsi="Times New Roman" w:cs="Times New Roman"/>
          <w:bCs/>
          <w:sz w:val="24"/>
          <w:szCs w:val="24"/>
        </w:rPr>
        <w:t>paredzot iespēju</w:t>
      </w:r>
      <w:r w:rsidRPr="00373C3D" w:rsidDel="008C5917">
        <w:rPr>
          <w:rFonts w:ascii="Times New Roman" w:hAnsi="Times New Roman" w:cs="Times New Roman"/>
          <w:bCs/>
          <w:sz w:val="24"/>
          <w:szCs w:val="24"/>
        </w:rPr>
        <w:t xml:space="preserve"> teritorijā virs plānotā Ziemeļu transporta koridora trases </w:t>
      </w:r>
      <w:r w:rsidRPr="00373C3D">
        <w:rPr>
          <w:rFonts w:ascii="Times New Roman" w:hAnsi="Times New Roman" w:cs="Times New Roman"/>
          <w:bCs/>
          <w:sz w:val="24"/>
          <w:szCs w:val="24"/>
        </w:rPr>
        <w:t>(</w:t>
      </w:r>
      <w:r w:rsidRPr="00373C3D" w:rsidDel="008C5917">
        <w:rPr>
          <w:rFonts w:ascii="Times New Roman" w:hAnsi="Times New Roman" w:cs="Times New Roman"/>
          <w:bCs/>
          <w:sz w:val="24"/>
          <w:szCs w:val="24"/>
        </w:rPr>
        <w:t>19h</w:t>
      </w:r>
      <w:r w:rsidRPr="00373C3D">
        <w:rPr>
          <w:rFonts w:ascii="Times New Roman" w:hAnsi="Times New Roman" w:cs="Times New Roman"/>
          <w:bCs/>
          <w:sz w:val="24"/>
          <w:szCs w:val="24"/>
        </w:rPr>
        <w:t>a</w:t>
      </w:r>
      <w:r w:rsidRPr="00373C3D" w:rsidDel="008C5917">
        <w:rPr>
          <w:rFonts w:ascii="Times New Roman" w:hAnsi="Times New Roman" w:cs="Times New Roman"/>
          <w:bCs/>
          <w:sz w:val="24"/>
          <w:szCs w:val="24"/>
        </w:rPr>
        <w:t xml:space="preserve"> apjomā</w:t>
      </w:r>
      <w:r w:rsidRPr="00373C3D">
        <w:rPr>
          <w:rFonts w:ascii="Times New Roman" w:hAnsi="Times New Roman" w:cs="Times New Roman"/>
          <w:bCs/>
          <w:sz w:val="24"/>
          <w:szCs w:val="24"/>
        </w:rPr>
        <w:t>)</w:t>
      </w:r>
      <w:r w:rsidRPr="00373C3D" w:rsidDel="008C5917">
        <w:rPr>
          <w:rFonts w:ascii="Times New Roman" w:hAnsi="Times New Roman" w:cs="Times New Roman"/>
          <w:bCs/>
          <w:sz w:val="24"/>
          <w:szCs w:val="24"/>
        </w:rPr>
        <w:t xml:space="preserve"> </w:t>
      </w:r>
      <w:r w:rsidRPr="00373C3D">
        <w:rPr>
          <w:rFonts w:ascii="Times New Roman" w:hAnsi="Times New Roman" w:cs="Times New Roman"/>
          <w:bCs/>
          <w:sz w:val="24"/>
          <w:szCs w:val="24"/>
        </w:rPr>
        <w:t xml:space="preserve">veikt </w:t>
      </w:r>
      <w:r w:rsidRPr="00373C3D" w:rsidDel="008C5917">
        <w:rPr>
          <w:rFonts w:ascii="Times New Roman" w:hAnsi="Times New Roman" w:cs="Times New Roman"/>
          <w:bCs/>
          <w:sz w:val="24"/>
          <w:szCs w:val="24"/>
        </w:rPr>
        <w:t>beramkravu (izņemot o</w:t>
      </w:r>
      <w:r w:rsidRPr="00373C3D">
        <w:rPr>
          <w:rFonts w:ascii="Times New Roman" w:hAnsi="Times New Roman" w:cs="Times New Roman"/>
          <w:bCs/>
          <w:sz w:val="24"/>
          <w:szCs w:val="24"/>
        </w:rPr>
        <w:t xml:space="preserve">gļu) un </w:t>
      </w:r>
      <w:proofErr w:type="spellStart"/>
      <w:r w:rsidRPr="00373C3D">
        <w:rPr>
          <w:rFonts w:ascii="Times New Roman" w:hAnsi="Times New Roman" w:cs="Times New Roman"/>
          <w:bCs/>
          <w:sz w:val="24"/>
          <w:szCs w:val="24"/>
        </w:rPr>
        <w:t>ģenerālkravu</w:t>
      </w:r>
      <w:proofErr w:type="spellEnd"/>
      <w:r w:rsidRPr="00373C3D">
        <w:rPr>
          <w:rFonts w:ascii="Times New Roman" w:hAnsi="Times New Roman" w:cs="Times New Roman"/>
          <w:bCs/>
          <w:sz w:val="24"/>
          <w:szCs w:val="24"/>
        </w:rPr>
        <w:t xml:space="preserve"> pārkraušanu</w:t>
      </w:r>
      <w:r w:rsidRPr="00373C3D" w:rsidDel="008C5917">
        <w:rPr>
          <w:rFonts w:ascii="Times New Roman" w:hAnsi="Times New Roman" w:cs="Times New Roman"/>
          <w:bCs/>
          <w:sz w:val="24"/>
          <w:szCs w:val="24"/>
        </w:rPr>
        <w:t xml:space="preserve"> un uzglabāšan</w:t>
      </w:r>
      <w:r w:rsidRPr="00373C3D">
        <w:rPr>
          <w:rFonts w:ascii="Times New Roman" w:hAnsi="Times New Roman" w:cs="Times New Roman"/>
          <w:bCs/>
          <w:sz w:val="24"/>
          <w:szCs w:val="24"/>
        </w:rPr>
        <w:t>u</w:t>
      </w:r>
      <w:r w:rsidRPr="00373C3D" w:rsidDel="008C5917">
        <w:rPr>
          <w:rFonts w:ascii="Times New Roman" w:hAnsi="Times New Roman" w:cs="Times New Roman"/>
          <w:bCs/>
          <w:sz w:val="24"/>
          <w:szCs w:val="24"/>
        </w:rPr>
        <w:t>.</w:t>
      </w:r>
    </w:p>
    <w:p w:rsidR="00373C3D" w:rsidRPr="00373C3D" w:rsidRDefault="00373C3D" w:rsidP="00373C3D">
      <w:pPr>
        <w:spacing w:before="40" w:after="40" w:line="240" w:lineRule="auto"/>
        <w:ind w:firstLine="720"/>
        <w:jc w:val="both"/>
        <w:rPr>
          <w:rFonts w:ascii="Times New Roman" w:hAnsi="Times New Roman" w:cs="Times New Roman"/>
          <w:bCs/>
          <w:sz w:val="24"/>
          <w:szCs w:val="24"/>
        </w:rPr>
      </w:pPr>
      <w:r w:rsidRPr="00373C3D">
        <w:rPr>
          <w:rFonts w:ascii="Times New Roman" w:hAnsi="Times New Roman" w:cs="Times New Roman"/>
          <w:bCs/>
          <w:sz w:val="24"/>
          <w:szCs w:val="24"/>
        </w:rPr>
        <w:t>Attiecīgi mērķa izpilde vērtējama 2019.gadā, ņemot vērā tajā brīdī spēkā esošo Rīgas pilsētas plānojumu regulējošo normatīvu.</w:t>
      </w:r>
    </w:p>
    <w:p w:rsidR="00373C3D" w:rsidRPr="00373C3D" w:rsidRDefault="00373C3D" w:rsidP="00373C3D">
      <w:pPr>
        <w:spacing w:before="40" w:after="40" w:line="240" w:lineRule="auto"/>
        <w:ind w:firstLine="720"/>
        <w:jc w:val="both"/>
        <w:rPr>
          <w:rFonts w:ascii="Times New Roman" w:hAnsi="Times New Roman" w:cs="Times New Roman"/>
          <w:i/>
          <w:sz w:val="24"/>
          <w:szCs w:val="24"/>
          <w:u w:val="single"/>
        </w:rPr>
      </w:pPr>
      <w:r w:rsidRPr="00373C3D">
        <w:rPr>
          <w:rFonts w:ascii="Times New Roman" w:hAnsi="Times New Roman" w:cs="Times New Roman"/>
          <w:i/>
          <w:sz w:val="24"/>
          <w:szCs w:val="24"/>
          <w:u w:val="single"/>
        </w:rPr>
        <w:t>Ja atbildīgās un iesaistītās puses veic visas plānotās darbības un efektīvi nodrošina risku pārvaldību, nav pamata apšaubīt to, ka Projekta mērķis tiks sasniegts līdz 2018.gada 31.decembrim (vismaz ne vēlāk kā līdz 2019.gada 31.martam, kā skaidrots iepriekš).</w:t>
      </w:r>
    </w:p>
    <w:p w:rsidR="00373C3D" w:rsidRPr="00373C3D" w:rsidRDefault="00373C3D" w:rsidP="00373C3D">
      <w:pPr>
        <w:spacing w:before="40" w:after="40" w:line="240" w:lineRule="auto"/>
        <w:jc w:val="both"/>
        <w:rPr>
          <w:rFonts w:ascii="Times New Roman" w:hAnsi="Times New Roman" w:cs="Times New Roman"/>
          <w:bCs/>
          <w:sz w:val="24"/>
          <w:szCs w:val="24"/>
          <w:u w:val="single"/>
        </w:rPr>
      </w:pPr>
    </w:p>
    <w:p w:rsidR="00373C3D" w:rsidRPr="00373C3D" w:rsidRDefault="00373C3D" w:rsidP="00373C3D">
      <w:pPr>
        <w:spacing w:before="40" w:after="40" w:line="240" w:lineRule="auto"/>
        <w:jc w:val="both"/>
        <w:rPr>
          <w:rFonts w:ascii="Times New Roman" w:hAnsi="Times New Roman" w:cs="Times New Roman"/>
          <w:bCs/>
          <w:sz w:val="24"/>
          <w:szCs w:val="24"/>
          <w:u w:val="single"/>
        </w:rPr>
      </w:pPr>
      <w:r w:rsidRPr="00373C3D">
        <w:rPr>
          <w:rFonts w:ascii="Times New Roman" w:hAnsi="Times New Roman" w:cs="Times New Roman"/>
          <w:bCs/>
          <w:sz w:val="24"/>
          <w:szCs w:val="24"/>
          <w:u w:val="single"/>
        </w:rPr>
        <w:tab/>
        <w:t xml:space="preserve">Balstoties uz EK sniegto skaidrojumu, EK vērtēs mērķu sasniegšanu kompleksi kopumā 2019.gadā, ņemot vērā tā brīža faktisko situāciju. NO EK skaidrojumiem izriet, ka viena vai vairāku Projekta </w:t>
      </w:r>
      <w:proofErr w:type="spellStart"/>
      <w:r w:rsidRPr="00373C3D">
        <w:rPr>
          <w:rFonts w:ascii="Times New Roman" w:hAnsi="Times New Roman" w:cs="Times New Roman"/>
          <w:bCs/>
          <w:sz w:val="24"/>
          <w:szCs w:val="24"/>
          <w:u w:val="single"/>
        </w:rPr>
        <w:t>apakšmērķu</w:t>
      </w:r>
      <w:proofErr w:type="spellEnd"/>
      <w:r w:rsidRPr="00373C3D">
        <w:rPr>
          <w:rFonts w:ascii="Times New Roman" w:hAnsi="Times New Roman" w:cs="Times New Roman"/>
          <w:bCs/>
          <w:sz w:val="24"/>
          <w:szCs w:val="24"/>
          <w:u w:val="single"/>
        </w:rPr>
        <w:t xml:space="preserve"> nesasniegšana var radīt pilnu vai daļēju ES finansējuma zaudēšanu. Ja 2019.gada sākumā RBP spēj sniegt liecības, ka iepriekš minētie pasākumi ir sekmīgi izpildīti, FM un</w:t>
      </w:r>
      <w:r w:rsidR="00734402">
        <w:rPr>
          <w:rFonts w:ascii="Times New Roman" w:hAnsi="Times New Roman" w:cs="Times New Roman"/>
          <w:bCs/>
          <w:sz w:val="24"/>
          <w:szCs w:val="24"/>
          <w:u w:val="single"/>
        </w:rPr>
        <w:t xml:space="preserve"> </w:t>
      </w:r>
      <w:r w:rsidRPr="00373C3D">
        <w:rPr>
          <w:rFonts w:ascii="Times New Roman" w:hAnsi="Times New Roman" w:cs="Times New Roman"/>
          <w:bCs/>
          <w:sz w:val="24"/>
          <w:szCs w:val="24"/>
          <w:u w:val="single"/>
        </w:rPr>
        <w:t xml:space="preserve">SM uzskatā, EK nebūtu pamata samazināt ES līdzfinansējumu mērķu vai rezultātu nesasniegšanas dēļ. </w:t>
      </w:r>
    </w:p>
    <w:p w:rsidR="00373C3D" w:rsidRPr="00373C3D" w:rsidRDefault="00373C3D" w:rsidP="00373C3D">
      <w:pPr>
        <w:widowControl w:val="0"/>
        <w:tabs>
          <w:tab w:val="left" w:pos="6740"/>
        </w:tabs>
        <w:spacing w:after="0" w:line="240" w:lineRule="auto"/>
        <w:ind w:right="-272" w:firstLine="709"/>
        <w:jc w:val="both"/>
        <w:rPr>
          <w:rFonts w:ascii="Times New Roman" w:eastAsia="Calibri" w:hAnsi="Times New Roman" w:cs="Times New Roman"/>
          <w:sz w:val="24"/>
          <w:szCs w:val="24"/>
        </w:rPr>
      </w:pPr>
      <w:r w:rsidRPr="00373C3D">
        <w:rPr>
          <w:rFonts w:ascii="Times New Roman" w:hAnsi="Times New Roman" w:cs="Times New Roman"/>
          <w:b/>
          <w:bCs/>
          <w:sz w:val="24"/>
          <w:szCs w:val="24"/>
        </w:rPr>
        <w:t>Pamatojoties u</w:t>
      </w:r>
      <w:r w:rsidR="00734402">
        <w:rPr>
          <w:rFonts w:ascii="Times New Roman" w:hAnsi="Times New Roman" w:cs="Times New Roman"/>
          <w:b/>
          <w:bCs/>
          <w:sz w:val="24"/>
          <w:szCs w:val="24"/>
        </w:rPr>
        <w:t>z augstāk minēto informāciju SM un</w:t>
      </w:r>
      <w:r w:rsidRPr="00373C3D">
        <w:rPr>
          <w:rFonts w:ascii="Times New Roman" w:hAnsi="Times New Roman" w:cs="Times New Roman"/>
          <w:b/>
          <w:bCs/>
          <w:sz w:val="24"/>
          <w:szCs w:val="24"/>
        </w:rPr>
        <w:t xml:space="preserve"> FM atbilstoši kompetencei apliecina, ka </w:t>
      </w:r>
      <w:r w:rsidRPr="00373C3D">
        <w:rPr>
          <w:rFonts w:ascii="Times New Roman" w:hAnsi="Times New Roman" w:cs="Times New Roman"/>
          <w:b/>
          <w:bCs/>
          <w:sz w:val="24"/>
          <w:szCs w:val="24"/>
          <w:u w:val="single"/>
        </w:rPr>
        <w:t xml:space="preserve">šobrīd RBP ir dota iespēja pagarinātā periodā “nefunkcionējoša projekta” statusā līdz 2019.gadam sekmīgi sasniegt visus Projektā noteiktos mērķus, lai nezaudētu ES finanšu atbalstu. Iestādēm nav zināmi apstākļi, kas liegtu nodrošināt iepriekš minēto. </w:t>
      </w:r>
      <w:r w:rsidRPr="00373C3D">
        <w:rPr>
          <w:rFonts w:ascii="Times New Roman" w:eastAsia="Calibri" w:hAnsi="Times New Roman" w:cs="Times New Roman"/>
          <w:sz w:val="24"/>
          <w:szCs w:val="24"/>
        </w:rPr>
        <w:t xml:space="preserve">Vienlaikus, kā iepriekš minēts, </w:t>
      </w:r>
      <w:r w:rsidRPr="00373C3D">
        <w:rPr>
          <w:rFonts w:ascii="Times New Roman" w:eastAsia="Calibri" w:hAnsi="Times New Roman" w:cs="Times New Roman"/>
          <w:sz w:val="24"/>
          <w:szCs w:val="24"/>
          <w:u w:val="single"/>
        </w:rPr>
        <w:t xml:space="preserve">pastāv nākotnes riski </w:t>
      </w:r>
      <w:r w:rsidRPr="00373C3D">
        <w:rPr>
          <w:rFonts w:ascii="Times New Roman" w:eastAsia="Calibri" w:hAnsi="Times New Roman" w:cs="Times New Roman"/>
          <w:sz w:val="24"/>
          <w:szCs w:val="24"/>
        </w:rPr>
        <w:t>mērķa sasniegšanai līdz 2019.gadam un tādēļ iestādes atbilstoši kompetencei turpinās veikt Projekta uzraudzību.</w:t>
      </w:r>
    </w:p>
    <w:p w:rsidR="00373C3D" w:rsidRPr="00373C3D" w:rsidRDefault="00373C3D" w:rsidP="00373C3D">
      <w:pPr>
        <w:spacing w:before="40" w:after="40" w:line="240" w:lineRule="auto"/>
        <w:jc w:val="both"/>
        <w:rPr>
          <w:rFonts w:ascii="Times New Roman" w:hAnsi="Times New Roman" w:cs="Times New Roman"/>
          <w:b/>
          <w:bCs/>
          <w:sz w:val="24"/>
          <w:szCs w:val="24"/>
        </w:rPr>
      </w:pPr>
    </w:p>
    <w:p w:rsidR="00373C3D" w:rsidRPr="00373C3D" w:rsidRDefault="00373C3D" w:rsidP="00373C3D">
      <w:pPr>
        <w:spacing w:before="40" w:after="40" w:line="240" w:lineRule="auto"/>
        <w:ind w:firstLine="709"/>
        <w:jc w:val="both"/>
        <w:rPr>
          <w:rFonts w:ascii="Times New Roman" w:hAnsi="Times New Roman" w:cs="Times New Roman"/>
          <w:bCs/>
          <w:sz w:val="24"/>
          <w:szCs w:val="24"/>
          <w:u w:val="single"/>
        </w:rPr>
      </w:pPr>
      <w:r w:rsidRPr="00373C3D">
        <w:rPr>
          <w:rFonts w:ascii="Times New Roman" w:hAnsi="Times New Roman" w:cs="Times New Roman"/>
          <w:b/>
          <w:bCs/>
          <w:sz w:val="24"/>
          <w:szCs w:val="24"/>
          <w:u w:val="single"/>
        </w:rPr>
        <w:t xml:space="preserve">III </w:t>
      </w:r>
      <w:r w:rsidRPr="00373C3D">
        <w:rPr>
          <w:rFonts w:ascii="Times New Roman" w:hAnsi="Times New Roman" w:cs="Times New Roman"/>
          <w:bCs/>
          <w:sz w:val="24"/>
          <w:szCs w:val="24"/>
          <w:u w:val="single"/>
        </w:rPr>
        <w:t xml:space="preserve">Atsaucoties uz Saeimas </w:t>
      </w:r>
      <w:r w:rsidRPr="00373C3D">
        <w:rPr>
          <w:rFonts w:ascii="Times New Roman" w:hAnsi="Times New Roman" w:cs="Times New Roman"/>
          <w:sz w:val="24"/>
          <w:szCs w:val="24"/>
        </w:rPr>
        <w:t xml:space="preserve">Publisko izdevumu un revīzijas komisijas aicinājumu un Ministru kabineta uzdevumā, </w:t>
      </w:r>
      <w:r w:rsidRPr="00373C3D">
        <w:rPr>
          <w:rFonts w:ascii="Times New Roman" w:hAnsi="Times New Roman" w:cs="Times New Roman"/>
          <w:sz w:val="24"/>
          <w:szCs w:val="24"/>
          <w:u w:val="single"/>
        </w:rPr>
        <w:t>FM plāno līdz 2016.gada 21.jūnijam vērsties ar oficiālu vēstuli EK ar lūgumu sniegt oficiālu skaidrojumu</w:t>
      </w:r>
      <w:r w:rsidRPr="00373C3D">
        <w:rPr>
          <w:rFonts w:ascii="Times New Roman" w:hAnsi="Times New Roman" w:cs="Times New Roman"/>
          <w:sz w:val="24"/>
          <w:szCs w:val="24"/>
        </w:rPr>
        <w:t xml:space="preserve"> par rezultatīvajiem rādītājiem un mērķiem, kuriem jābūt sasniegtiem, kā arī nosacījumiem, kuriem jābūt izpildītiem, lai Projektam netiktu piemērota finanšu korekcija. Lūdzu skatīt pielikumā FM vēstules projektu EK. Pielikumā pievienota indikatīvs Finanšu ministrijas sagatavotās vēstules EK projekts.</w:t>
      </w:r>
    </w:p>
    <w:p w:rsidR="009B0E40" w:rsidRDefault="009B0E40" w:rsidP="00373C3D">
      <w:pPr>
        <w:spacing w:after="0" w:line="240" w:lineRule="auto"/>
        <w:ind w:left="360" w:right="43" w:firstLine="349"/>
        <w:contextualSpacing/>
        <w:jc w:val="both"/>
        <w:rPr>
          <w:rFonts w:ascii="Times New Roman" w:hAnsi="Times New Roman" w:cs="Times New Roman"/>
          <w:b/>
          <w:bCs/>
          <w:sz w:val="24"/>
          <w:szCs w:val="24"/>
        </w:rPr>
      </w:pPr>
    </w:p>
    <w:p w:rsidR="00373C3D" w:rsidRPr="00373C3D" w:rsidRDefault="00373C3D" w:rsidP="00373C3D">
      <w:pPr>
        <w:spacing w:after="0" w:line="240" w:lineRule="auto"/>
        <w:ind w:left="360" w:right="43" w:firstLine="349"/>
        <w:contextualSpacing/>
        <w:jc w:val="both"/>
        <w:rPr>
          <w:rFonts w:ascii="Times New Roman" w:hAnsi="Times New Roman" w:cs="Times New Roman"/>
          <w:sz w:val="24"/>
          <w:szCs w:val="24"/>
        </w:rPr>
      </w:pPr>
      <w:r w:rsidRPr="00373C3D">
        <w:rPr>
          <w:rFonts w:ascii="Times New Roman" w:hAnsi="Times New Roman" w:cs="Times New Roman"/>
          <w:b/>
          <w:bCs/>
          <w:sz w:val="24"/>
          <w:szCs w:val="24"/>
        </w:rPr>
        <w:t xml:space="preserve">Pielikumā : </w:t>
      </w:r>
      <w:r w:rsidRPr="00373C3D">
        <w:rPr>
          <w:rFonts w:ascii="Times New Roman" w:hAnsi="Times New Roman" w:cs="Times New Roman"/>
          <w:sz w:val="24"/>
          <w:szCs w:val="24"/>
        </w:rPr>
        <w:t xml:space="preserve">Finanšu ministrijas vēstules atbildes projekts EK latviešu valodā uz 2 </w:t>
      </w:r>
      <w:proofErr w:type="spellStart"/>
      <w:r w:rsidRPr="00373C3D">
        <w:rPr>
          <w:rFonts w:ascii="Times New Roman" w:hAnsi="Times New Roman" w:cs="Times New Roman"/>
          <w:sz w:val="24"/>
          <w:szCs w:val="24"/>
        </w:rPr>
        <w:t>lp</w:t>
      </w:r>
      <w:proofErr w:type="spellEnd"/>
      <w:r w:rsidRPr="00373C3D">
        <w:rPr>
          <w:rFonts w:ascii="Times New Roman" w:hAnsi="Times New Roman" w:cs="Times New Roman"/>
          <w:sz w:val="24"/>
          <w:szCs w:val="24"/>
        </w:rPr>
        <w:t>.</w:t>
      </w:r>
    </w:p>
    <w:p w:rsidR="00373C3D" w:rsidRPr="00373C3D" w:rsidRDefault="00373C3D" w:rsidP="00373C3D">
      <w:pPr>
        <w:spacing w:before="40" w:after="40" w:line="240" w:lineRule="auto"/>
        <w:ind w:firstLine="709"/>
        <w:jc w:val="both"/>
        <w:rPr>
          <w:rFonts w:ascii="Times New Roman" w:hAnsi="Times New Roman" w:cs="Times New Roman"/>
          <w:b/>
          <w:bCs/>
          <w:sz w:val="24"/>
          <w:szCs w:val="24"/>
        </w:rPr>
      </w:pPr>
    </w:p>
    <w:p w:rsidR="00373C3D" w:rsidRPr="00373C3D" w:rsidRDefault="00373C3D" w:rsidP="00373C3D">
      <w:pPr>
        <w:spacing w:before="40" w:after="40" w:line="240" w:lineRule="auto"/>
        <w:jc w:val="both"/>
        <w:rPr>
          <w:rFonts w:ascii="Times New Roman" w:hAnsi="Times New Roman" w:cs="Times New Roman"/>
          <w:sz w:val="24"/>
          <w:szCs w:val="24"/>
        </w:rPr>
      </w:pPr>
      <w:r w:rsidRPr="00373C3D">
        <w:rPr>
          <w:rFonts w:ascii="Times New Roman" w:hAnsi="Times New Roman" w:cs="Times New Roman"/>
          <w:sz w:val="24"/>
          <w:szCs w:val="24"/>
        </w:rPr>
        <w:t>Ar cieņu,</w:t>
      </w:r>
    </w:p>
    <w:p w:rsidR="00373C3D" w:rsidRPr="00373C3D" w:rsidRDefault="00373C3D" w:rsidP="00373C3D">
      <w:pPr>
        <w:tabs>
          <w:tab w:val="right" w:pos="5670"/>
          <w:tab w:val="right" w:pos="11340"/>
        </w:tabs>
        <w:spacing w:before="40" w:after="40" w:line="240" w:lineRule="auto"/>
        <w:jc w:val="both"/>
        <w:rPr>
          <w:rFonts w:ascii="Times New Roman" w:hAnsi="Times New Roman" w:cs="Times New Roman"/>
          <w:sz w:val="24"/>
          <w:szCs w:val="24"/>
        </w:rPr>
      </w:pPr>
      <w:r w:rsidRPr="00373C3D">
        <w:rPr>
          <w:rFonts w:ascii="Times New Roman" w:hAnsi="Times New Roman" w:cs="Times New Roman"/>
          <w:sz w:val="24"/>
          <w:szCs w:val="24"/>
        </w:rPr>
        <w:t xml:space="preserve">Ministru prezidents </w:t>
      </w:r>
      <w:r w:rsidRPr="00373C3D">
        <w:rPr>
          <w:rFonts w:ascii="Times New Roman" w:hAnsi="Times New Roman" w:cs="Times New Roman"/>
          <w:sz w:val="24"/>
          <w:szCs w:val="24"/>
        </w:rPr>
        <w:tab/>
      </w:r>
      <w:r w:rsidRPr="00373C3D">
        <w:rPr>
          <w:rFonts w:ascii="Times New Roman" w:hAnsi="Times New Roman" w:cs="Times New Roman"/>
          <w:sz w:val="24"/>
          <w:szCs w:val="24"/>
        </w:rPr>
        <w:tab/>
      </w:r>
      <w:proofErr w:type="spellStart"/>
      <w:r w:rsidRPr="00373C3D">
        <w:rPr>
          <w:rFonts w:ascii="Times New Roman" w:hAnsi="Times New Roman" w:cs="Times New Roman"/>
          <w:sz w:val="24"/>
          <w:szCs w:val="24"/>
        </w:rPr>
        <w:t>M.Kučinskis</w:t>
      </w:r>
      <w:proofErr w:type="spellEnd"/>
    </w:p>
    <w:p w:rsidR="00373C3D" w:rsidRPr="00373C3D" w:rsidRDefault="00373C3D" w:rsidP="00373C3D">
      <w:pPr>
        <w:tabs>
          <w:tab w:val="right" w:pos="5670"/>
          <w:tab w:val="right" w:pos="11340"/>
        </w:tabs>
        <w:spacing w:before="40" w:after="40" w:line="240" w:lineRule="auto"/>
        <w:jc w:val="both"/>
        <w:rPr>
          <w:rFonts w:ascii="Times New Roman" w:hAnsi="Times New Roman" w:cs="Times New Roman"/>
          <w:sz w:val="24"/>
          <w:szCs w:val="24"/>
        </w:rPr>
      </w:pPr>
    </w:p>
    <w:p w:rsidR="00373C3D" w:rsidRPr="00373C3D" w:rsidRDefault="00373C3D" w:rsidP="00373C3D">
      <w:pPr>
        <w:tabs>
          <w:tab w:val="right" w:pos="5670"/>
          <w:tab w:val="right" w:pos="11340"/>
        </w:tabs>
        <w:spacing w:before="40" w:after="40" w:line="240" w:lineRule="auto"/>
        <w:jc w:val="both"/>
        <w:rPr>
          <w:rFonts w:ascii="Times New Roman" w:hAnsi="Times New Roman" w:cs="Times New Roman"/>
          <w:sz w:val="24"/>
          <w:szCs w:val="24"/>
        </w:rPr>
      </w:pPr>
      <w:r w:rsidRPr="00373C3D">
        <w:rPr>
          <w:rFonts w:ascii="Times New Roman" w:hAnsi="Times New Roman" w:cs="Times New Roman"/>
          <w:sz w:val="24"/>
          <w:szCs w:val="24"/>
        </w:rPr>
        <w:t>Iesniedzējs:</w:t>
      </w:r>
    </w:p>
    <w:p w:rsidR="00373C3D" w:rsidRPr="00373C3D" w:rsidRDefault="00373C3D" w:rsidP="00373C3D">
      <w:pPr>
        <w:tabs>
          <w:tab w:val="right" w:pos="5670"/>
          <w:tab w:val="right" w:pos="11340"/>
        </w:tabs>
        <w:spacing w:before="40" w:after="40" w:line="240" w:lineRule="auto"/>
        <w:jc w:val="both"/>
        <w:rPr>
          <w:rFonts w:ascii="Times New Roman" w:hAnsi="Times New Roman" w:cs="Times New Roman"/>
          <w:sz w:val="24"/>
          <w:szCs w:val="24"/>
        </w:rPr>
      </w:pPr>
      <w:r w:rsidRPr="00373C3D">
        <w:rPr>
          <w:rFonts w:ascii="Times New Roman" w:hAnsi="Times New Roman" w:cs="Times New Roman"/>
          <w:sz w:val="24"/>
          <w:szCs w:val="24"/>
        </w:rPr>
        <w:t xml:space="preserve">Finanšu ministre </w:t>
      </w:r>
      <w:r w:rsidRPr="00373C3D">
        <w:rPr>
          <w:rFonts w:ascii="Times New Roman" w:hAnsi="Times New Roman" w:cs="Times New Roman"/>
          <w:sz w:val="24"/>
          <w:szCs w:val="24"/>
        </w:rPr>
        <w:tab/>
      </w:r>
      <w:r w:rsidRPr="00373C3D">
        <w:rPr>
          <w:rFonts w:ascii="Times New Roman" w:hAnsi="Times New Roman" w:cs="Times New Roman"/>
          <w:sz w:val="24"/>
          <w:szCs w:val="24"/>
        </w:rPr>
        <w:tab/>
      </w:r>
      <w:proofErr w:type="spellStart"/>
      <w:r w:rsidRPr="00373C3D">
        <w:rPr>
          <w:rFonts w:ascii="Times New Roman" w:hAnsi="Times New Roman" w:cs="Times New Roman"/>
          <w:sz w:val="24"/>
          <w:szCs w:val="24"/>
        </w:rPr>
        <w:t>D.Reizniece</w:t>
      </w:r>
      <w:proofErr w:type="spellEnd"/>
      <w:r w:rsidRPr="00373C3D">
        <w:rPr>
          <w:rFonts w:ascii="Times New Roman" w:hAnsi="Times New Roman" w:cs="Times New Roman"/>
          <w:sz w:val="24"/>
          <w:szCs w:val="24"/>
        </w:rPr>
        <w:t xml:space="preserve"> – Ozola</w:t>
      </w:r>
    </w:p>
    <w:p w:rsidR="00373C3D" w:rsidRPr="00373C3D" w:rsidRDefault="00373C3D" w:rsidP="00373C3D">
      <w:pPr>
        <w:tabs>
          <w:tab w:val="right" w:pos="5670"/>
          <w:tab w:val="right" w:pos="11340"/>
        </w:tabs>
        <w:spacing w:before="40" w:after="40" w:line="240" w:lineRule="auto"/>
        <w:jc w:val="both"/>
        <w:rPr>
          <w:rFonts w:ascii="Times New Roman" w:hAnsi="Times New Roman" w:cs="Times New Roman"/>
          <w:sz w:val="24"/>
          <w:szCs w:val="24"/>
        </w:rPr>
      </w:pPr>
    </w:p>
    <w:p w:rsidR="005F1472" w:rsidRDefault="005F1472" w:rsidP="005F1472">
      <w:pPr>
        <w:spacing w:after="0" w:line="240" w:lineRule="auto"/>
        <w:rPr>
          <w:rFonts w:ascii="Times New Roman" w:hAnsi="Times New Roman" w:cs="Times New Roman"/>
          <w:sz w:val="24"/>
          <w:szCs w:val="24"/>
        </w:rPr>
      </w:pPr>
    </w:p>
    <w:p w:rsidR="005F1472" w:rsidRPr="005F1472" w:rsidRDefault="005F1472" w:rsidP="005F1472">
      <w:pPr>
        <w:spacing w:after="0" w:line="240" w:lineRule="auto"/>
        <w:rPr>
          <w:rFonts w:ascii="Times New Roman" w:hAnsi="Times New Roman" w:cs="Times New Roman"/>
        </w:rPr>
      </w:pPr>
      <w:r w:rsidRPr="005F1472">
        <w:rPr>
          <w:rFonts w:ascii="Times New Roman" w:hAnsi="Times New Roman" w:cs="Times New Roman"/>
        </w:rPr>
        <w:t xml:space="preserve">Finanšu ministrijas </w:t>
      </w:r>
    </w:p>
    <w:p w:rsidR="005F1472" w:rsidRPr="005F1472" w:rsidRDefault="005F1472" w:rsidP="005F1472">
      <w:pPr>
        <w:spacing w:after="0" w:line="240" w:lineRule="auto"/>
        <w:rPr>
          <w:rFonts w:ascii="Times New Roman" w:hAnsi="Times New Roman" w:cs="Times New Roman"/>
        </w:rPr>
      </w:pPr>
      <w:r w:rsidRPr="005F1472">
        <w:rPr>
          <w:rFonts w:ascii="Times New Roman" w:hAnsi="Times New Roman" w:cs="Times New Roman"/>
        </w:rPr>
        <w:t>Eiropas Savienības fondu uzraudzības departamenta</w:t>
      </w:r>
    </w:p>
    <w:p w:rsidR="005F1472" w:rsidRPr="005F1472" w:rsidRDefault="005F1472" w:rsidP="005F1472">
      <w:pPr>
        <w:spacing w:after="0" w:line="240" w:lineRule="auto"/>
        <w:rPr>
          <w:rFonts w:ascii="Times New Roman" w:hAnsi="Times New Roman" w:cs="Times New Roman"/>
        </w:rPr>
      </w:pPr>
      <w:r w:rsidRPr="005F1472">
        <w:rPr>
          <w:rFonts w:ascii="Times New Roman" w:hAnsi="Times New Roman" w:cs="Times New Roman"/>
        </w:rPr>
        <w:t>Publiskās infrastruktūras uzraudzības nodaļas</w:t>
      </w:r>
    </w:p>
    <w:p w:rsidR="005F1472" w:rsidRPr="005F1472" w:rsidRDefault="005F1472" w:rsidP="005F1472">
      <w:pPr>
        <w:spacing w:after="0" w:line="240" w:lineRule="auto"/>
        <w:rPr>
          <w:rFonts w:ascii="Times New Roman" w:hAnsi="Times New Roman" w:cs="Times New Roman"/>
        </w:rPr>
      </w:pPr>
      <w:r w:rsidRPr="005F1472">
        <w:rPr>
          <w:rFonts w:ascii="Times New Roman" w:hAnsi="Times New Roman" w:cs="Times New Roman"/>
        </w:rPr>
        <w:t>vecākais eksperts</w:t>
      </w:r>
    </w:p>
    <w:p w:rsidR="005F1472" w:rsidRPr="005F1472" w:rsidRDefault="005F1472" w:rsidP="005F1472">
      <w:pPr>
        <w:widowControl w:val="0"/>
        <w:tabs>
          <w:tab w:val="left" w:pos="3390"/>
        </w:tabs>
        <w:spacing w:after="0" w:line="276" w:lineRule="auto"/>
        <w:ind w:right="26"/>
        <w:jc w:val="both"/>
        <w:rPr>
          <w:rFonts w:ascii="Times New Roman" w:hAnsi="Times New Roman" w:cs="Times New Roman"/>
        </w:rPr>
      </w:pPr>
      <w:proofErr w:type="spellStart"/>
      <w:r w:rsidRPr="005F1472">
        <w:rPr>
          <w:rFonts w:ascii="Times New Roman" w:hAnsi="Times New Roman" w:cs="Times New Roman"/>
        </w:rPr>
        <w:t>K.Supe</w:t>
      </w:r>
      <w:proofErr w:type="spellEnd"/>
      <w:r w:rsidRPr="005F1472">
        <w:rPr>
          <w:rFonts w:ascii="Times New Roman" w:hAnsi="Times New Roman" w:cs="Times New Roman"/>
        </w:rPr>
        <w:t>, 67083862</w:t>
      </w:r>
    </w:p>
    <w:p w:rsidR="008746FB" w:rsidRPr="00CE3EA9" w:rsidRDefault="009C090E" w:rsidP="00CE3EA9">
      <w:pPr>
        <w:spacing w:after="0" w:line="240" w:lineRule="auto"/>
        <w:rPr>
          <w:rFonts w:ascii="Times New Roman" w:hAnsi="Times New Roman" w:cs="Times New Roman"/>
        </w:rPr>
      </w:pPr>
      <w:hyperlink r:id="rId8" w:history="1">
        <w:r w:rsidR="005F1472" w:rsidRPr="005F1472">
          <w:rPr>
            <w:rFonts w:ascii="Times New Roman" w:hAnsi="Times New Roman" w:cs="Times New Roman"/>
            <w:color w:val="0000FF"/>
            <w:u w:val="single"/>
          </w:rPr>
          <w:t>Kristaps.Supe@fm.gov.lv</w:t>
        </w:r>
      </w:hyperlink>
      <w:r w:rsidR="005F1472" w:rsidRPr="005F1472">
        <w:rPr>
          <w:rFonts w:ascii="Times New Roman" w:hAnsi="Times New Roman" w:cs="Times New Roman"/>
        </w:rPr>
        <w:t xml:space="preserve"> </w:t>
      </w:r>
      <w:r w:rsidR="005F1472" w:rsidRPr="005F1472" w:rsidDel="001473BC">
        <w:rPr>
          <w:rFonts w:ascii="Times New Roman" w:hAnsi="Times New Roman" w:cs="Times New Roman"/>
        </w:rPr>
        <w:t xml:space="preserve"> </w:t>
      </w:r>
    </w:p>
    <w:sectPr w:rsidR="008746FB" w:rsidRPr="00CE3EA9" w:rsidSect="0019605D">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C3D" w:rsidRDefault="00373C3D" w:rsidP="00373C3D">
      <w:pPr>
        <w:spacing w:after="0" w:line="240" w:lineRule="auto"/>
      </w:pPr>
      <w:r>
        <w:separator/>
      </w:r>
    </w:p>
  </w:endnote>
  <w:endnote w:type="continuationSeparator" w:id="0">
    <w:p w:rsidR="00373C3D" w:rsidRDefault="00373C3D" w:rsidP="0037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390144"/>
      <w:docPartObj>
        <w:docPartGallery w:val="Page Numbers (Bottom of Page)"/>
        <w:docPartUnique/>
      </w:docPartObj>
    </w:sdtPr>
    <w:sdtEndPr>
      <w:rPr>
        <w:noProof/>
      </w:rPr>
    </w:sdtEndPr>
    <w:sdtContent>
      <w:p w:rsidR="00422CED" w:rsidRDefault="00422CED">
        <w:pPr>
          <w:pStyle w:val="Footer"/>
          <w:jc w:val="right"/>
        </w:pPr>
        <w:r>
          <w:fldChar w:fldCharType="begin"/>
        </w:r>
        <w:r>
          <w:instrText xml:space="preserve"> PAGE   \* MERGEFORMAT </w:instrText>
        </w:r>
        <w:r>
          <w:fldChar w:fldCharType="separate"/>
        </w:r>
        <w:r w:rsidR="009C090E">
          <w:rPr>
            <w:noProof/>
          </w:rPr>
          <w:t>4</w:t>
        </w:r>
        <w:r>
          <w:rPr>
            <w:noProof/>
          </w:rPr>
          <w:fldChar w:fldCharType="end"/>
        </w:r>
      </w:p>
    </w:sdtContent>
  </w:sdt>
  <w:p w:rsidR="005F1472" w:rsidRDefault="009C090E">
    <w:pPr>
      <w:pStyle w:val="Footer"/>
    </w:pPr>
    <w:r w:rsidRPr="009C090E">
      <w:t>Pavadvestule_TA959_SPIRK_uz_MK_FM_ar_SM_VARAM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C3D" w:rsidRDefault="00373C3D" w:rsidP="00373C3D">
      <w:pPr>
        <w:spacing w:after="0" w:line="240" w:lineRule="auto"/>
      </w:pPr>
      <w:r>
        <w:separator/>
      </w:r>
    </w:p>
  </w:footnote>
  <w:footnote w:type="continuationSeparator" w:id="0">
    <w:p w:rsidR="00373C3D" w:rsidRDefault="00373C3D" w:rsidP="00373C3D">
      <w:pPr>
        <w:spacing w:after="0" w:line="240" w:lineRule="auto"/>
      </w:pPr>
      <w:r>
        <w:continuationSeparator/>
      </w:r>
    </w:p>
  </w:footnote>
  <w:footnote w:id="1">
    <w:p w:rsidR="00373C3D" w:rsidRPr="0068004B" w:rsidRDefault="00373C3D" w:rsidP="00373C3D">
      <w:pPr>
        <w:pStyle w:val="FootnoteText"/>
        <w:jc w:val="both"/>
        <w:rPr>
          <w:rFonts w:ascii="Times New Roman" w:hAnsi="Times New Roman"/>
        </w:rPr>
      </w:pPr>
      <w:r w:rsidRPr="002968CB">
        <w:rPr>
          <w:rStyle w:val="FootnoteReference"/>
          <w:rFonts w:ascii="Times New Roman" w:hAnsi="Times New Roman"/>
        </w:rPr>
        <w:footnoteRef/>
      </w:r>
      <w:r w:rsidRPr="002968CB">
        <w:rPr>
          <w:rFonts w:ascii="Times New Roman" w:hAnsi="Times New Roman"/>
        </w:rPr>
        <w:t xml:space="preserve"> </w:t>
      </w:r>
      <w:r w:rsidRPr="0068004B">
        <w:rPr>
          <w:rFonts w:ascii="Times New Roman" w:hAnsi="Times New Roman"/>
        </w:rPr>
        <w:t>29.3.2012.gada 29.marta EK lēmums C(2012) 2005 “Par lielo projektu "Infrastruktūras attīstība Krievu salā ostas aktivitāšu pārcelšanai no pilsētas centra", kas ir daļa no darbības programmas "Infrastruktūra un pakalpojumi" strukturālajam atbalstam no Eiropas Reģionālās attīstības fonda un Kohēzijas fonda atbilstoši konverģences mērķim Latvijā”; pieejams: http://www.esfondi.lv/2007.-2013.gada-planosanas-perioda-lielie-projekti</w:t>
      </w:r>
    </w:p>
  </w:footnote>
  <w:footnote w:id="2">
    <w:p w:rsidR="00373C3D" w:rsidRPr="00EF5B46" w:rsidRDefault="00373C3D" w:rsidP="00373C3D">
      <w:pPr>
        <w:pStyle w:val="FootnoteText"/>
      </w:pPr>
      <w:r w:rsidRPr="0068004B">
        <w:rPr>
          <w:rStyle w:val="FootnoteReference"/>
          <w:rFonts w:ascii="Times New Roman" w:hAnsi="Times New Roman"/>
        </w:rPr>
        <w:footnoteRef/>
      </w:r>
      <w:r w:rsidRPr="0068004B">
        <w:rPr>
          <w:rFonts w:ascii="Times New Roman" w:hAnsi="Times New Roman"/>
        </w:rPr>
        <w:t xml:space="preserve"> </w:t>
      </w:r>
      <w:proofErr w:type="spellStart"/>
      <w:r w:rsidRPr="0068004B">
        <w:rPr>
          <w:rFonts w:ascii="Times New Roman" w:eastAsiaTheme="minorHAnsi" w:hAnsi="Times New Roman"/>
        </w:rPr>
        <w:t>Andrejsala</w:t>
      </w:r>
      <w:proofErr w:type="spellEnd"/>
      <w:r w:rsidRPr="0068004B">
        <w:rPr>
          <w:rFonts w:ascii="Times New Roman" w:eastAsiaTheme="minorHAnsi" w:hAnsi="Times New Roman"/>
        </w:rPr>
        <w:t xml:space="preserve"> un </w:t>
      </w:r>
      <w:proofErr w:type="spellStart"/>
      <w:r w:rsidRPr="0068004B">
        <w:rPr>
          <w:rFonts w:ascii="Times New Roman" w:eastAsiaTheme="minorHAnsi" w:hAnsi="Times New Roman"/>
        </w:rPr>
        <w:t>Eksportosta</w:t>
      </w:r>
      <w:proofErr w:type="spellEnd"/>
      <w:r w:rsidRPr="00EF5B46">
        <w:rPr>
          <w:rFonts w:ascii="Times New Roman" w:eastAsiaTheme="minorHAnsi" w:hAnsi="Times New Roman" w:cstheme="minorBidi"/>
        </w:rPr>
        <w:t xml:space="preserve"> </w:t>
      </w:r>
    </w:p>
  </w:footnote>
  <w:footnote w:id="3">
    <w:p w:rsidR="00373C3D" w:rsidRPr="0068004B" w:rsidRDefault="00373C3D" w:rsidP="00373C3D">
      <w:pPr>
        <w:pStyle w:val="FootnoteText"/>
        <w:rPr>
          <w:rFonts w:ascii="Times New Roman" w:hAnsi="Times New Roman"/>
        </w:rPr>
      </w:pPr>
      <w:r w:rsidRPr="00A439F5">
        <w:rPr>
          <w:vertAlign w:val="superscript"/>
        </w:rPr>
        <w:t>3</w:t>
      </w:r>
      <w:r>
        <w:t xml:space="preserve"> </w:t>
      </w:r>
      <w:r w:rsidRPr="0068004B">
        <w:rPr>
          <w:rFonts w:ascii="Times New Roman" w:hAnsi="Times New Roman"/>
        </w:rPr>
        <w:t>EK un Eiropas Investīciju Bankas finansēti eksperti (</w:t>
      </w:r>
      <w:proofErr w:type="spellStart"/>
      <w:r w:rsidRPr="0068004B">
        <w:rPr>
          <w:rFonts w:ascii="Times New Roman" w:hAnsi="Times New Roman"/>
          <w:i/>
          <w:iCs/>
        </w:rPr>
        <w:t>Joint</w:t>
      </w:r>
      <w:proofErr w:type="spellEnd"/>
      <w:r w:rsidRPr="0068004B">
        <w:rPr>
          <w:rFonts w:ascii="Times New Roman" w:hAnsi="Times New Roman"/>
          <w:i/>
          <w:iCs/>
        </w:rPr>
        <w:t xml:space="preserve"> </w:t>
      </w:r>
      <w:proofErr w:type="spellStart"/>
      <w:r w:rsidRPr="0068004B">
        <w:rPr>
          <w:rFonts w:ascii="Times New Roman" w:hAnsi="Times New Roman"/>
          <w:i/>
          <w:iCs/>
        </w:rPr>
        <w:t>Assistance</w:t>
      </w:r>
      <w:proofErr w:type="spellEnd"/>
      <w:r w:rsidRPr="0068004B">
        <w:rPr>
          <w:rFonts w:ascii="Times New Roman" w:hAnsi="Times New Roman"/>
          <w:i/>
          <w:iCs/>
        </w:rPr>
        <w:t xml:space="preserve"> to </w:t>
      </w:r>
      <w:proofErr w:type="spellStart"/>
      <w:r w:rsidRPr="0068004B">
        <w:rPr>
          <w:rFonts w:ascii="Times New Roman" w:hAnsi="Times New Roman"/>
          <w:i/>
          <w:iCs/>
        </w:rPr>
        <w:t>Support</w:t>
      </w:r>
      <w:proofErr w:type="spellEnd"/>
      <w:r w:rsidRPr="0068004B">
        <w:rPr>
          <w:rFonts w:ascii="Times New Roman" w:hAnsi="Times New Roman"/>
          <w:i/>
          <w:iCs/>
        </w:rPr>
        <w:t xml:space="preserve"> </w:t>
      </w:r>
      <w:proofErr w:type="spellStart"/>
      <w:r w:rsidRPr="0068004B">
        <w:rPr>
          <w:rFonts w:ascii="Times New Roman" w:hAnsi="Times New Roman"/>
          <w:i/>
          <w:iCs/>
        </w:rPr>
        <w:t>Projects</w:t>
      </w:r>
      <w:proofErr w:type="spellEnd"/>
      <w:r w:rsidRPr="0068004B">
        <w:rPr>
          <w:rFonts w:ascii="Times New Roman" w:hAnsi="Times New Roman"/>
          <w:i/>
          <w:iCs/>
        </w:rPr>
        <w:t xml:space="preserve"> </w:t>
      </w:r>
      <w:proofErr w:type="spellStart"/>
      <w:r w:rsidRPr="0068004B">
        <w:rPr>
          <w:rFonts w:ascii="Times New Roman" w:hAnsi="Times New Roman"/>
          <w:i/>
          <w:iCs/>
        </w:rPr>
        <w:t>in</w:t>
      </w:r>
      <w:proofErr w:type="spellEnd"/>
      <w:r w:rsidRPr="0068004B">
        <w:rPr>
          <w:rFonts w:ascii="Times New Roman" w:hAnsi="Times New Roman"/>
          <w:i/>
          <w:iCs/>
        </w:rPr>
        <w:t xml:space="preserve"> </w:t>
      </w:r>
      <w:proofErr w:type="spellStart"/>
      <w:r w:rsidRPr="0068004B">
        <w:rPr>
          <w:rFonts w:ascii="Times New Roman" w:hAnsi="Times New Roman"/>
          <w:i/>
          <w:iCs/>
        </w:rPr>
        <w:t>European</w:t>
      </w:r>
      <w:proofErr w:type="spellEnd"/>
      <w:r w:rsidRPr="0068004B">
        <w:rPr>
          <w:rFonts w:ascii="Times New Roman" w:hAnsi="Times New Roman"/>
          <w:i/>
          <w:iCs/>
        </w:rPr>
        <w:t xml:space="preserve"> </w:t>
      </w:r>
      <w:proofErr w:type="spellStart"/>
      <w:r w:rsidRPr="0068004B">
        <w:rPr>
          <w:rFonts w:ascii="Times New Roman" w:hAnsi="Times New Roman"/>
          <w:i/>
          <w:iCs/>
        </w:rPr>
        <w:t>Regions</w:t>
      </w:r>
      <w:proofErr w:type="spellEnd"/>
      <w:r w:rsidRPr="0068004B">
        <w:rPr>
          <w:rFonts w:ascii="Times New Roman" w:hAnsi="Times New Roman"/>
          <w:iCs/>
        </w:rPr>
        <w:t>)</w:t>
      </w:r>
    </w:p>
  </w:footnote>
  <w:footnote w:id="4">
    <w:p w:rsidR="00373C3D" w:rsidRPr="0068004B" w:rsidRDefault="00373C3D" w:rsidP="00373C3D">
      <w:pPr>
        <w:pStyle w:val="FootnoteText"/>
        <w:jc w:val="both"/>
        <w:rPr>
          <w:rFonts w:ascii="Times New Roman" w:hAnsi="Times New Roman"/>
          <w:sz w:val="18"/>
          <w:szCs w:val="18"/>
        </w:rPr>
      </w:pPr>
      <w:r w:rsidRPr="0068004B">
        <w:rPr>
          <w:rStyle w:val="FootnoteReference"/>
          <w:rFonts w:ascii="Times New Roman" w:hAnsi="Times New Roman"/>
        </w:rPr>
        <w:footnoteRef/>
      </w:r>
      <w:r w:rsidRPr="0068004B">
        <w:rPr>
          <w:rFonts w:ascii="Times New Roman" w:hAnsi="Times New Roman"/>
        </w:rPr>
        <w:t xml:space="preserve"> Pielikums 30.04.2015. Eiropas komisijas lēmumam, ar kuru groza Lēmumu C(2013) 1573, ar ko apstiprina pamatnostādnes par to darbības programmu slēgšanu, kuras pieņemtas atbalsta saņemšanai no Eiropas Reģionālās attīstības fonda, Eiropas Sociālā fonda un Kohēzijas fonda (2007-2013), 3.5.p.</w:t>
      </w:r>
    </w:p>
  </w:footnote>
  <w:footnote w:id="5">
    <w:p w:rsidR="00373C3D" w:rsidRPr="0068004B" w:rsidRDefault="00373C3D" w:rsidP="00373C3D">
      <w:pPr>
        <w:pStyle w:val="FootnoteText"/>
        <w:rPr>
          <w:rFonts w:ascii="Times New Roman" w:hAnsi="Times New Roman"/>
        </w:rPr>
      </w:pPr>
      <w:r w:rsidRPr="0068004B">
        <w:rPr>
          <w:rStyle w:val="FootnoteReference"/>
          <w:rFonts w:ascii="Times New Roman" w:hAnsi="Times New Roman"/>
        </w:rPr>
        <w:footnoteRef/>
      </w:r>
      <w:r w:rsidRPr="0068004B">
        <w:rPr>
          <w:rFonts w:ascii="Times New Roman" w:hAnsi="Times New Roman"/>
        </w:rPr>
        <w:t xml:space="preserve"> 3.12.2015. parakstīts būvdarbu pieņemšanas – nodošanas akts</w:t>
      </w:r>
    </w:p>
  </w:footnote>
  <w:footnote w:id="6">
    <w:p w:rsidR="00373C3D" w:rsidRPr="0068004B" w:rsidRDefault="00373C3D" w:rsidP="00373C3D">
      <w:pPr>
        <w:pStyle w:val="FootnoteText"/>
        <w:rPr>
          <w:rFonts w:ascii="Times New Roman" w:hAnsi="Times New Roman"/>
        </w:rPr>
      </w:pPr>
      <w:r w:rsidRPr="0068004B">
        <w:rPr>
          <w:rStyle w:val="FootnoteReference"/>
          <w:rFonts w:ascii="Times New Roman" w:hAnsi="Times New Roman"/>
        </w:rPr>
        <w:footnoteRef/>
      </w:r>
      <w:r w:rsidRPr="0068004B">
        <w:rPr>
          <w:rFonts w:ascii="Times New Roman" w:hAnsi="Times New Roman"/>
        </w:rPr>
        <w:t xml:space="preserve"> EK 30.4.2015. Lēmums C(2015) 2771 ar kuru groza Lēmumu C(2013) 1573, ar ko apstiprina pamatnostādnes par to darbības programmu slēgšanu, kuras pieņemtas atbalsta saņemšanai no Eiropas Reģionālās attīstības fonda, Eiropas Sociālā fonda un Kohēzijas fonda (2007-2013)</w:t>
      </w:r>
    </w:p>
  </w:footnote>
  <w:footnote w:id="7">
    <w:p w:rsidR="00373C3D" w:rsidRPr="000961B0" w:rsidRDefault="00373C3D" w:rsidP="00373C3D">
      <w:pPr>
        <w:pStyle w:val="FootnoteText"/>
      </w:pPr>
      <w:r w:rsidRPr="0068004B">
        <w:rPr>
          <w:rStyle w:val="FootnoteReference"/>
          <w:rFonts w:ascii="Times New Roman" w:hAnsi="Times New Roman"/>
        </w:rPr>
        <w:footnoteRef/>
      </w:r>
      <w:r w:rsidRPr="0068004B">
        <w:rPr>
          <w:rFonts w:ascii="Times New Roman" w:hAnsi="Times New Roman"/>
        </w:rPr>
        <w:t xml:space="preserve"> </w:t>
      </w:r>
      <w:r w:rsidRPr="0068004B">
        <w:rPr>
          <w:rFonts w:ascii="Times New Roman" w:hAnsi="Times New Roman"/>
          <w:bCs/>
        </w:rPr>
        <w:t>MK 2008.gada 14.oktobra noteikumu Nr.857 „Noteikumi par darbības programmas „Infrastruktūra un pakalpojumi” papildinājuma 3.3.1.3.aktivitāti „Lielo ostu infrastruktūras attīstība „Jūras maģistrāļu” ietvaros”””</w:t>
      </w:r>
    </w:p>
  </w:footnote>
  <w:footnote w:id="8">
    <w:p w:rsidR="00734402" w:rsidRPr="00734402" w:rsidRDefault="00734402">
      <w:pPr>
        <w:pStyle w:val="FootnoteText"/>
        <w:rPr>
          <w:rFonts w:ascii="Times New Roman" w:hAnsi="Times New Roman"/>
        </w:rPr>
      </w:pPr>
      <w:r>
        <w:rPr>
          <w:rStyle w:val="FootnoteReference"/>
        </w:rPr>
        <w:footnoteRef/>
      </w:r>
      <w:r>
        <w:t xml:space="preserve"> </w:t>
      </w:r>
      <w:r w:rsidRPr="00734402">
        <w:rPr>
          <w:rFonts w:ascii="Times New Roman" w:hAnsi="Times New Roman"/>
        </w:rPr>
        <w:t>Vides pārraudzības valsts biroja 2015.gada 31.augusta lēmums Nr.218 par ietekmes uz vidi novērtējuma procedūras nepiemērošanu „Infrastruktūras attīstība Krievu salā ostas aktivitāšu pārcelšanai no pilsētas centra un ar t</w:t>
      </w:r>
      <w:bookmarkStart w:id="0" w:name="_GoBack"/>
      <w:bookmarkEnd w:id="0"/>
      <w:r w:rsidRPr="00734402">
        <w:rPr>
          <w:rFonts w:ascii="Times New Roman" w:hAnsi="Times New Roman"/>
        </w:rPr>
        <w:t>o saistītās infrastruktūras attīstībai”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01526"/>
    <w:multiLevelType w:val="hybridMultilevel"/>
    <w:tmpl w:val="B0AC6782"/>
    <w:lvl w:ilvl="0" w:tplc="0F128AA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6D0591A"/>
    <w:multiLevelType w:val="hybridMultilevel"/>
    <w:tmpl w:val="1580148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3D"/>
    <w:rsid w:val="0011532D"/>
    <w:rsid w:val="001703F0"/>
    <w:rsid w:val="0019605D"/>
    <w:rsid w:val="00373C3D"/>
    <w:rsid w:val="00422CED"/>
    <w:rsid w:val="005F1472"/>
    <w:rsid w:val="00734402"/>
    <w:rsid w:val="009B0E40"/>
    <w:rsid w:val="009C090E"/>
    <w:rsid w:val="00CE3EA9"/>
    <w:rsid w:val="00E30D44"/>
    <w:rsid w:val="00F25C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9F5D91-FDE0-4EB9-9F0D-4A271B4D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
    <w:basedOn w:val="Normal"/>
    <w:link w:val="FootnoteTextChar"/>
    <w:unhideWhenUsed/>
    <w:rsid w:val="00373C3D"/>
    <w:pPr>
      <w:widowControl w:val="0"/>
      <w:spacing w:after="0" w:line="240" w:lineRule="auto"/>
    </w:pPr>
    <w:rPr>
      <w:rFonts w:ascii="Calibri" w:eastAsia="Calibri" w:hAnsi="Calibri" w:cs="Times New Roman"/>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basedOn w:val="DefaultParagraphFont"/>
    <w:link w:val="FootnoteText"/>
    <w:rsid w:val="00373C3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73C3D"/>
    <w:rPr>
      <w:vertAlign w:val="superscript"/>
    </w:rPr>
  </w:style>
  <w:style w:type="paragraph" w:styleId="Header">
    <w:name w:val="header"/>
    <w:basedOn w:val="Normal"/>
    <w:link w:val="HeaderChar"/>
    <w:uiPriority w:val="99"/>
    <w:unhideWhenUsed/>
    <w:rsid w:val="005F14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1472"/>
  </w:style>
  <w:style w:type="paragraph" w:styleId="Footer">
    <w:name w:val="footer"/>
    <w:basedOn w:val="Normal"/>
    <w:link w:val="FooterChar"/>
    <w:uiPriority w:val="99"/>
    <w:unhideWhenUsed/>
    <w:rsid w:val="005F14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1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ta.Smidrina@f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60D25-9894-4628-8565-E2C96270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8340</Words>
  <Characters>4755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Supe</dc:creator>
  <cp:keywords/>
  <dc:description/>
  <cp:lastModifiedBy>Kristaps Supe</cp:lastModifiedBy>
  <cp:revision>8</cp:revision>
  <dcterms:created xsi:type="dcterms:W3CDTF">2016-05-30T12:16:00Z</dcterms:created>
  <dcterms:modified xsi:type="dcterms:W3CDTF">2016-05-31T09:31:00Z</dcterms:modified>
</cp:coreProperties>
</file>