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42" w:rsidRPr="007E5C6B" w:rsidRDefault="00077A42" w:rsidP="00077A42">
      <w:pPr>
        <w:jc w:val="right"/>
        <w:rPr>
          <w:i/>
          <w:sz w:val="24"/>
          <w:szCs w:val="24"/>
        </w:rPr>
      </w:pPr>
      <w:r w:rsidRPr="007E5C6B">
        <w:rPr>
          <w:i/>
          <w:sz w:val="24"/>
          <w:szCs w:val="24"/>
        </w:rPr>
        <w:t>Projekts</w:t>
      </w:r>
    </w:p>
    <w:p w:rsidR="00077A42" w:rsidRPr="007E5C6B" w:rsidRDefault="00077A42" w:rsidP="00077A42">
      <w:pPr>
        <w:jc w:val="center"/>
        <w:rPr>
          <w:b/>
          <w:sz w:val="24"/>
          <w:szCs w:val="24"/>
        </w:rPr>
      </w:pPr>
    </w:p>
    <w:p w:rsidR="00077A42" w:rsidRPr="007E5C6B" w:rsidRDefault="00077A42" w:rsidP="00077A42">
      <w:pPr>
        <w:jc w:val="center"/>
        <w:rPr>
          <w:b/>
          <w:sz w:val="24"/>
          <w:szCs w:val="24"/>
        </w:rPr>
      </w:pPr>
      <w:r w:rsidRPr="007E5C6B">
        <w:rPr>
          <w:b/>
          <w:sz w:val="24"/>
          <w:szCs w:val="24"/>
        </w:rPr>
        <w:t xml:space="preserve">LATVIJAS REPUBLIKAS MINISTRU KABINETA </w:t>
      </w:r>
    </w:p>
    <w:p w:rsidR="00077A42" w:rsidRPr="007E5C6B" w:rsidRDefault="00077A42" w:rsidP="00077A42">
      <w:pPr>
        <w:jc w:val="center"/>
        <w:rPr>
          <w:b/>
          <w:sz w:val="24"/>
          <w:szCs w:val="24"/>
        </w:rPr>
      </w:pPr>
      <w:r w:rsidRPr="007E5C6B">
        <w:rPr>
          <w:b/>
          <w:sz w:val="24"/>
          <w:szCs w:val="24"/>
        </w:rPr>
        <w:t>SĒDES PROTOKOLLĒMUMS</w:t>
      </w:r>
    </w:p>
    <w:p w:rsidR="00077A42" w:rsidRPr="007E5C6B" w:rsidRDefault="00077A42" w:rsidP="00077A42">
      <w:pPr>
        <w:jc w:val="center"/>
        <w:rPr>
          <w:b/>
          <w:sz w:val="24"/>
          <w:szCs w:val="24"/>
        </w:rPr>
      </w:pPr>
      <w:r w:rsidRPr="007E5C6B">
        <w:rPr>
          <w:b/>
          <w:sz w:val="24"/>
          <w:szCs w:val="24"/>
        </w:rPr>
        <w:t>_________________________________________________________</w:t>
      </w:r>
    </w:p>
    <w:p w:rsidR="00077A42" w:rsidRPr="007E5C6B" w:rsidRDefault="00077A42" w:rsidP="00077A42">
      <w:pPr>
        <w:jc w:val="center"/>
        <w:rPr>
          <w:b/>
          <w:sz w:val="24"/>
          <w:szCs w:val="24"/>
        </w:rPr>
      </w:pPr>
    </w:p>
    <w:p w:rsidR="00077A42" w:rsidRPr="007E5C6B" w:rsidRDefault="00077A42" w:rsidP="00077A42">
      <w:pPr>
        <w:tabs>
          <w:tab w:val="center" w:pos="4500"/>
          <w:tab w:val="right" w:pos="9000"/>
        </w:tabs>
        <w:jc w:val="both"/>
        <w:rPr>
          <w:sz w:val="24"/>
          <w:szCs w:val="24"/>
        </w:rPr>
      </w:pPr>
      <w:r>
        <w:rPr>
          <w:sz w:val="24"/>
          <w:szCs w:val="24"/>
        </w:rPr>
        <w:t>Rīgā</w:t>
      </w:r>
      <w:r>
        <w:rPr>
          <w:sz w:val="24"/>
          <w:szCs w:val="24"/>
        </w:rPr>
        <w:tab/>
        <w:t>Nr.</w:t>
      </w:r>
      <w:r>
        <w:rPr>
          <w:sz w:val="24"/>
          <w:szCs w:val="24"/>
        </w:rPr>
        <w:tab/>
        <w:t>2016</w:t>
      </w:r>
      <w:r w:rsidRPr="007E5C6B">
        <w:rPr>
          <w:sz w:val="24"/>
          <w:szCs w:val="24"/>
        </w:rPr>
        <w:t>. gada __._____</w:t>
      </w:r>
    </w:p>
    <w:p w:rsidR="00077A42" w:rsidRPr="007E5C6B" w:rsidRDefault="00077A42" w:rsidP="00077A42">
      <w:pPr>
        <w:jc w:val="both"/>
        <w:rPr>
          <w:sz w:val="24"/>
          <w:szCs w:val="24"/>
        </w:rPr>
      </w:pPr>
    </w:p>
    <w:p w:rsidR="00077A42" w:rsidRPr="007E5C6B" w:rsidRDefault="00077A42" w:rsidP="00077A42">
      <w:pPr>
        <w:pStyle w:val="Pamatteksts"/>
        <w:jc w:val="center"/>
        <w:rPr>
          <w:b/>
          <w:sz w:val="24"/>
        </w:rPr>
      </w:pPr>
      <w:r w:rsidRPr="007E5C6B">
        <w:rPr>
          <w:b/>
          <w:sz w:val="24"/>
        </w:rPr>
        <w:t>.§</w:t>
      </w:r>
    </w:p>
    <w:p w:rsidR="00077A42" w:rsidRPr="007E5C6B" w:rsidRDefault="00077A42" w:rsidP="00077A42">
      <w:pPr>
        <w:jc w:val="center"/>
        <w:rPr>
          <w:sz w:val="24"/>
          <w:szCs w:val="24"/>
        </w:rPr>
      </w:pPr>
    </w:p>
    <w:p w:rsidR="00077A42" w:rsidRPr="00175C21" w:rsidRDefault="00077A42" w:rsidP="00077A42">
      <w:pPr>
        <w:jc w:val="center"/>
        <w:rPr>
          <w:b/>
          <w:bCs/>
          <w:sz w:val="24"/>
          <w:szCs w:val="24"/>
        </w:rPr>
      </w:pPr>
      <w:r>
        <w:rPr>
          <w:b/>
          <w:sz w:val="24"/>
          <w:szCs w:val="24"/>
        </w:rPr>
        <w:t>I</w:t>
      </w:r>
      <w:r w:rsidRPr="007E5C6B">
        <w:rPr>
          <w:b/>
          <w:sz w:val="24"/>
          <w:szCs w:val="24"/>
        </w:rPr>
        <w:t>nformatīv</w:t>
      </w:r>
      <w:r>
        <w:rPr>
          <w:b/>
          <w:sz w:val="24"/>
          <w:szCs w:val="24"/>
        </w:rPr>
        <w:t>ais</w:t>
      </w:r>
      <w:r w:rsidRPr="007E5C6B">
        <w:rPr>
          <w:b/>
          <w:sz w:val="24"/>
          <w:szCs w:val="24"/>
        </w:rPr>
        <w:t xml:space="preserve"> ziņojum</w:t>
      </w:r>
      <w:r>
        <w:rPr>
          <w:b/>
          <w:sz w:val="24"/>
          <w:szCs w:val="24"/>
        </w:rPr>
        <w:t>s par Ministru kabineta 2014. gada 17. jūnija sēdes protokol</w:t>
      </w:r>
      <w:r w:rsidR="002A306E">
        <w:rPr>
          <w:b/>
          <w:sz w:val="24"/>
          <w:szCs w:val="24"/>
        </w:rPr>
        <w:t>lēmuma</w:t>
      </w:r>
      <w:r>
        <w:rPr>
          <w:b/>
          <w:sz w:val="24"/>
          <w:szCs w:val="24"/>
        </w:rPr>
        <w:t xml:space="preserve"> (prot. Nr. 33 92.§) </w:t>
      </w:r>
      <w:r w:rsidR="002A306E">
        <w:rPr>
          <w:b/>
          <w:sz w:val="24"/>
          <w:szCs w:val="24"/>
        </w:rPr>
        <w:t>„Informatīvais ziņojums „</w:t>
      </w:r>
      <w:r w:rsidR="002A306E" w:rsidRPr="0057706A">
        <w:rPr>
          <w:b/>
          <w:sz w:val="24"/>
          <w:szCs w:val="24"/>
        </w:rPr>
        <w:t>Par gadījumiem, kad konstatēti pārkāpumi sūdzību par iespējamu vardarbību, ko izdarījušas valsts amatpersonas, pildot dienesta p</w:t>
      </w:r>
      <w:r w:rsidR="002A306E">
        <w:rPr>
          <w:b/>
          <w:sz w:val="24"/>
          <w:szCs w:val="24"/>
        </w:rPr>
        <w:t xml:space="preserve">ienākumus, efektīvā izmeklēšanā”” </w:t>
      </w:r>
      <w:r>
        <w:rPr>
          <w:b/>
          <w:sz w:val="24"/>
          <w:szCs w:val="24"/>
        </w:rPr>
        <w:t>4., 6. un 7. punktā dot</w:t>
      </w:r>
      <w:r w:rsidR="00E75181">
        <w:rPr>
          <w:b/>
          <w:sz w:val="24"/>
          <w:szCs w:val="24"/>
        </w:rPr>
        <w:t>o</w:t>
      </w:r>
      <w:r>
        <w:rPr>
          <w:b/>
          <w:sz w:val="24"/>
          <w:szCs w:val="24"/>
        </w:rPr>
        <w:t xml:space="preserve"> uzdevum</w:t>
      </w:r>
      <w:r w:rsidR="00E75181">
        <w:rPr>
          <w:b/>
          <w:sz w:val="24"/>
          <w:szCs w:val="24"/>
        </w:rPr>
        <w:t>u</w:t>
      </w:r>
      <w:r>
        <w:rPr>
          <w:b/>
          <w:sz w:val="24"/>
          <w:szCs w:val="24"/>
        </w:rPr>
        <w:t xml:space="preserve"> izpildi</w:t>
      </w:r>
    </w:p>
    <w:p w:rsidR="00077A42" w:rsidRPr="007E5C6B" w:rsidRDefault="00077A42" w:rsidP="00077A42">
      <w:pPr>
        <w:pStyle w:val="Pamatteksts"/>
        <w:rPr>
          <w:sz w:val="24"/>
        </w:rPr>
      </w:pPr>
      <w:r w:rsidRPr="007E5C6B">
        <w:rPr>
          <w:sz w:val="24"/>
          <w:u w:val="single"/>
        </w:rPr>
        <w:t xml:space="preserve"> </w:t>
      </w:r>
    </w:p>
    <w:p w:rsidR="00077A42" w:rsidRPr="007E5C6B" w:rsidRDefault="00077A42" w:rsidP="00077A42">
      <w:pPr>
        <w:pStyle w:val="Vresteksts"/>
        <w:numPr>
          <w:ilvl w:val="0"/>
          <w:numId w:val="1"/>
        </w:numPr>
        <w:tabs>
          <w:tab w:val="left" w:pos="993"/>
        </w:tabs>
        <w:ind w:left="0" w:firstLine="720"/>
        <w:jc w:val="both"/>
        <w:rPr>
          <w:rStyle w:val="spelle"/>
          <w:sz w:val="24"/>
        </w:rPr>
      </w:pPr>
      <w:r w:rsidRPr="007E5C6B">
        <w:rPr>
          <w:bCs/>
          <w:sz w:val="24"/>
          <w:szCs w:val="24"/>
        </w:rPr>
        <w:t xml:space="preserve">Pieņemt zināšanai tieslietu ministra iesniegto </w:t>
      </w:r>
      <w:r>
        <w:rPr>
          <w:bCs/>
          <w:sz w:val="24"/>
          <w:szCs w:val="24"/>
        </w:rPr>
        <w:t>informatīvo ziņojumu</w:t>
      </w:r>
      <w:r w:rsidRPr="007E5C6B">
        <w:rPr>
          <w:bCs/>
          <w:sz w:val="24"/>
          <w:szCs w:val="24"/>
        </w:rPr>
        <w:t>.</w:t>
      </w:r>
    </w:p>
    <w:p w:rsidR="00077A42" w:rsidRPr="00077A42" w:rsidRDefault="00077A42" w:rsidP="00077A42">
      <w:pPr>
        <w:numPr>
          <w:ilvl w:val="0"/>
          <w:numId w:val="1"/>
        </w:numPr>
        <w:tabs>
          <w:tab w:val="left" w:pos="993"/>
        </w:tabs>
        <w:autoSpaceDE w:val="0"/>
        <w:autoSpaceDN w:val="0"/>
        <w:adjustRightInd w:val="0"/>
        <w:ind w:left="0" w:firstLine="720"/>
        <w:jc w:val="both"/>
        <w:rPr>
          <w:sz w:val="24"/>
          <w:szCs w:val="24"/>
        </w:rPr>
      </w:pPr>
      <w:r>
        <w:rPr>
          <w:sz w:val="24"/>
          <w:szCs w:val="24"/>
        </w:rPr>
        <w:t>Ņemot vērā iesniegto informāciju</w:t>
      </w:r>
      <w:r w:rsidR="00F10FFC">
        <w:rPr>
          <w:sz w:val="24"/>
          <w:szCs w:val="24"/>
        </w:rPr>
        <w:t>,</w:t>
      </w:r>
      <w:r>
        <w:rPr>
          <w:sz w:val="24"/>
          <w:szCs w:val="24"/>
        </w:rPr>
        <w:t xml:space="preserve"> atzīt </w:t>
      </w:r>
      <w:r w:rsidRPr="00077A42">
        <w:rPr>
          <w:sz w:val="24"/>
          <w:szCs w:val="24"/>
        </w:rPr>
        <w:t>Ministru kabineta 2014. gada 17. jūnija sēdes protokol</w:t>
      </w:r>
      <w:r w:rsidR="002A306E">
        <w:rPr>
          <w:sz w:val="24"/>
          <w:szCs w:val="24"/>
        </w:rPr>
        <w:t>lēmuma</w:t>
      </w:r>
      <w:r w:rsidRPr="00077A42">
        <w:rPr>
          <w:sz w:val="24"/>
          <w:szCs w:val="24"/>
        </w:rPr>
        <w:t xml:space="preserve"> (prot. Nr. </w:t>
      </w:r>
      <w:r>
        <w:rPr>
          <w:sz w:val="24"/>
          <w:szCs w:val="24"/>
        </w:rPr>
        <w:t xml:space="preserve">33 92.§) </w:t>
      </w:r>
      <w:r w:rsidR="002A306E">
        <w:rPr>
          <w:sz w:val="24"/>
          <w:szCs w:val="24"/>
        </w:rPr>
        <w:t>„</w:t>
      </w:r>
      <w:r w:rsidR="002A306E" w:rsidRPr="0057706A">
        <w:rPr>
          <w:sz w:val="24"/>
          <w:szCs w:val="24"/>
        </w:rPr>
        <w:t xml:space="preserve">Informatīvais ziņojums </w:t>
      </w:r>
      <w:r w:rsidR="002A306E">
        <w:rPr>
          <w:sz w:val="24"/>
          <w:szCs w:val="24"/>
        </w:rPr>
        <w:t>„</w:t>
      </w:r>
      <w:r w:rsidR="002A306E" w:rsidRPr="0057706A">
        <w:rPr>
          <w:sz w:val="24"/>
          <w:szCs w:val="24"/>
        </w:rPr>
        <w:t>Par gadījumiem, kad konstatēti pārkāpumi sūdzību par iespējamu vardarbību, ko izdarījušas valsts amatpersonas, pildot dienesta p</w:t>
      </w:r>
      <w:r w:rsidR="002A306E">
        <w:rPr>
          <w:sz w:val="24"/>
          <w:szCs w:val="24"/>
        </w:rPr>
        <w:t xml:space="preserve">ienākumus, efektīvā izmeklēšanā”” </w:t>
      </w:r>
      <w:r w:rsidR="0057706A">
        <w:rPr>
          <w:sz w:val="24"/>
          <w:szCs w:val="24"/>
        </w:rPr>
        <w:t xml:space="preserve">4., </w:t>
      </w:r>
      <w:r w:rsidRPr="00077A42">
        <w:rPr>
          <w:sz w:val="24"/>
          <w:szCs w:val="24"/>
        </w:rPr>
        <w:t>6.</w:t>
      </w:r>
      <w:r>
        <w:rPr>
          <w:sz w:val="24"/>
          <w:szCs w:val="24"/>
        </w:rPr>
        <w:t> </w:t>
      </w:r>
      <w:r w:rsidR="0057706A">
        <w:rPr>
          <w:sz w:val="24"/>
          <w:szCs w:val="24"/>
        </w:rPr>
        <w:t>un 7. </w:t>
      </w:r>
      <w:r>
        <w:rPr>
          <w:sz w:val="24"/>
          <w:szCs w:val="24"/>
        </w:rPr>
        <w:t xml:space="preserve">punktā </w:t>
      </w:r>
      <w:r w:rsidR="00DC3A9D">
        <w:rPr>
          <w:sz w:val="24"/>
          <w:szCs w:val="24"/>
        </w:rPr>
        <w:t>Tieslietu ministrijai</w:t>
      </w:r>
      <w:r w:rsidR="00FE5416">
        <w:rPr>
          <w:sz w:val="24"/>
          <w:szCs w:val="24"/>
        </w:rPr>
        <w:t xml:space="preserve"> </w:t>
      </w:r>
      <w:r w:rsidR="00F10FFC">
        <w:rPr>
          <w:sz w:val="24"/>
          <w:szCs w:val="24"/>
        </w:rPr>
        <w:t>doto</w:t>
      </w:r>
      <w:r w:rsidR="00E75181">
        <w:rPr>
          <w:sz w:val="24"/>
          <w:szCs w:val="24"/>
        </w:rPr>
        <w:t>s</w:t>
      </w:r>
      <w:r>
        <w:rPr>
          <w:sz w:val="24"/>
          <w:szCs w:val="24"/>
        </w:rPr>
        <w:t xml:space="preserve"> uzdevumu</w:t>
      </w:r>
      <w:r w:rsidR="00E75181">
        <w:rPr>
          <w:sz w:val="24"/>
          <w:szCs w:val="24"/>
        </w:rPr>
        <w:t>s</w:t>
      </w:r>
      <w:r>
        <w:rPr>
          <w:sz w:val="24"/>
          <w:szCs w:val="24"/>
        </w:rPr>
        <w:t xml:space="preserve"> par izpildīt</w:t>
      </w:r>
      <w:r w:rsidR="00E75181">
        <w:rPr>
          <w:sz w:val="24"/>
          <w:szCs w:val="24"/>
        </w:rPr>
        <w:t>iem</w:t>
      </w:r>
      <w:r>
        <w:rPr>
          <w:sz w:val="24"/>
          <w:szCs w:val="24"/>
        </w:rPr>
        <w:t>.</w:t>
      </w:r>
    </w:p>
    <w:p w:rsidR="00077A42" w:rsidRPr="007E5C6B" w:rsidRDefault="00077A42" w:rsidP="00077A42">
      <w:pPr>
        <w:pStyle w:val="Vresteksts"/>
        <w:jc w:val="both"/>
        <w:rPr>
          <w:rStyle w:val="spelle"/>
          <w:sz w:val="24"/>
        </w:rPr>
      </w:pPr>
    </w:p>
    <w:p w:rsidR="00077A42" w:rsidRPr="007E5C6B" w:rsidRDefault="00077A42" w:rsidP="00077A42">
      <w:pPr>
        <w:pStyle w:val="Vresteksts"/>
        <w:jc w:val="both"/>
        <w:rPr>
          <w:sz w:val="24"/>
          <w:szCs w:val="24"/>
        </w:rPr>
      </w:pPr>
    </w:p>
    <w:p w:rsidR="00077A42" w:rsidRPr="007E5C6B" w:rsidRDefault="00077A42" w:rsidP="00077A42">
      <w:pPr>
        <w:tabs>
          <w:tab w:val="left" w:pos="7088"/>
        </w:tabs>
        <w:rPr>
          <w:sz w:val="24"/>
          <w:szCs w:val="24"/>
        </w:rPr>
      </w:pPr>
      <w:r>
        <w:rPr>
          <w:sz w:val="24"/>
          <w:szCs w:val="24"/>
        </w:rPr>
        <w:t>Ministru prezidents</w:t>
      </w:r>
      <w:r w:rsidR="00F10FFC">
        <w:rPr>
          <w:sz w:val="24"/>
          <w:szCs w:val="24"/>
        </w:rPr>
        <w:tab/>
      </w:r>
      <w:r>
        <w:rPr>
          <w:sz w:val="24"/>
          <w:szCs w:val="24"/>
        </w:rPr>
        <w:t>Māris Kučinskis</w:t>
      </w:r>
    </w:p>
    <w:p w:rsidR="00077A42" w:rsidRPr="007E5C6B" w:rsidRDefault="00077A42" w:rsidP="00077A42">
      <w:pPr>
        <w:rPr>
          <w:sz w:val="24"/>
          <w:szCs w:val="24"/>
        </w:rPr>
      </w:pPr>
    </w:p>
    <w:p w:rsidR="00077A42" w:rsidRPr="007E5C6B" w:rsidRDefault="00077A42" w:rsidP="00077A42">
      <w:pPr>
        <w:tabs>
          <w:tab w:val="left" w:pos="7088"/>
        </w:tabs>
        <w:rPr>
          <w:sz w:val="24"/>
          <w:szCs w:val="24"/>
        </w:rPr>
      </w:pPr>
      <w:r w:rsidRPr="007E5C6B">
        <w:rPr>
          <w:sz w:val="24"/>
          <w:szCs w:val="24"/>
        </w:rPr>
        <w:t>Valsts kancelej</w:t>
      </w:r>
      <w:r>
        <w:rPr>
          <w:sz w:val="24"/>
          <w:szCs w:val="24"/>
        </w:rPr>
        <w:t xml:space="preserve">as direktors </w:t>
      </w:r>
      <w:r>
        <w:rPr>
          <w:sz w:val="24"/>
          <w:szCs w:val="24"/>
        </w:rPr>
        <w:tab/>
        <w:t>Mārtiņš Krieviņš</w:t>
      </w:r>
    </w:p>
    <w:p w:rsidR="00077A42" w:rsidRPr="007E5C6B" w:rsidRDefault="00077A42" w:rsidP="00077A42">
      <w:pPr>
        <w:rPr>
          <w:sz w:val="24"/>
          <w:szCs w:val="24"/>
        </w:rPr>
      </w:pPr>
    </w:p>
    <w:p w:rsidR="00077A42" w:rsidRDefault="00077A42" w:rsidP="00077A42">
      <w:pPr>
        <w:rPr>
          <w:sz w:val="24"/>
          <w:szCs w:val="24"/>
        </w:rPr>
      </w:pPr>
    </w:p>
    <w:p w:rsidR="00077A42" w:rsidRPr="007E5C6B" w:rsidRDefault="00077A42" w:rsidP="00077A42">
      <w:pPr>
        <w:rPr>
          <w:sz w:val="24"/>
          <w:szCs w:val="24"/>
        </w:rPr>
      </w:pPr>
      <w:r w:rsidRPr="007E5C6B">
        <w:rPr>
          <w:sz w:val="24"/>
          <w:szCs w:val="24"/>
        </w:rPr>
        <w:t>Iesniedzējs:</w:t>
      </w:r>
    </w:p>
    <w:p w:rsidR="00077A42" w:rsidRPr="007E5C6B" w:rsidRDefault="00077A42" w:rsidP="00077A42">
      <w:pPr>
        <w:tabs>
          <w:tab w:val="left" w:pos="7088"/>
        </w:tabs>
        <w:rPr>
          <w:sz w:val="24"/>
          <w:szCs w:val="24"/>
        </w:rPr>
      </w:pPr>
      <w:r>
        <w:rPr>
          <w:sz w:val="24"/>
          <w:szCs w:val="24"/>
        </w:rPr>
        <w:t>tieslietu ministrs</w:t>
      </w:r>
      <w:r>
        <w:rPr>
          <w:sz w:val="24"/>
          <w:szCs w:val="24"/>
        </w:rPr>
        <w:tab/>
      </w:r>
      <w:r w:rsidRPr="007E5C6B">
        <w:rPr>
          <w:sz w:val="24"/>
          <w:szCs w:val="24"/>
        </w:rPr>
        <w:t>Dzintars Rasnačs</w:t>
      </w:r>
    </w:p>
    <w:p w:rsidR="00077A42" w:rsidRPr="007E5C6B" w:rsidRDefault="00077A42" w:rsidP="00077A42">
      <w:pPr>
        <w:rPr>
          <w:sz w:val="24"/>
          <w:szCs w:val="24"/>
        </w:rPr>
      </w:pPr>
    </w:p>
    <w:p w:rsidR="00077A42" w:rsidRPr="007E5C6B" w:rsidRDefault="00077A42" w:rsidP="00077A42">
      <w:pPr>
        <w:tabs>
          <w:tab w:val="left" w:pos="7088"/>
        </w:tabs>
        <w:rPr>
          <w:sz w:val="24"/>
          <w:szCs w:val="24"/>
        </w:rPr>
      </w:pPr>
    </w:p>
    <w:p w:rsidR="00077A42" w:rsidRPr="00077A42" w:rsidRDefault="003A588C" w:rsidP="00077A42">
      <w:pPr>
        <w:rPr>
          <w:sz w:val="20"/>
          <w:szCs w:val="20"/>
        </w:rPr>
      </w:pPr>
      <w:r>
        <w:rPr>
          <w:sz w:val="20"/>
          <w:szCs w:val="20"/>
        </w:rPr>
        <w:t>18</w:t>
      </w:r>
      <w:r w:rsidR="00077A42" w:rsidRPr="00077A42">
        <w:rPr>
          <w:sz w:val="20"/>
          <w:szCs w:val="20"/>
        </w:rPr>
        <w:t xml:space="preserve">.05.2016. </w:t>
      </w:r>
      <w:r>
        <w:rPr>
          <w:sz w:val="20"/>
          <w:szCs w:val="20"/>
        </w:rPr>
        <w:t>9</w:t>
      </w:r>
      <w:r w:rsidR="00077A42" w:rsidRPr="00077A42">
        <w:rPr>
          <w:sz w:val="20"/>
          <w:szCs w:val="20"/>
        </w:rPr>
        <w:t>:</w:t>
      </w:r>
      <w:r>
        <w:rPr>
          <w:sz w:val="20"/>
          <w:szCs w:val="20"/>
        </w:rPr>
        <w:t>58</w:t>
      </w:r>
      <w:bookmarkStart w:id="0" w:name="_GoBack"/>
      <w:bookmarkEnd w:id="0"/>
    </w:p>
    <w:p w:rsidR="00077A42" w:rsidRPr="00077A42" w:rsidRDefault="0057706A" w:rsidP="00077A42">
      <w:pPr>
        <w:jc w:val="both"/>
        <w:rPr>
          <w:sz w:val="20"/>
          <w:szCs w:val="20"/>
        </w:rPr>
      </w:pPr>
      <w:r>
        <w:rPr>
          <w:sz w:val="20"/>
          <w:szCs w:val="20"/>
        </w:rPr>
        <w:t>13</w:t>
      </w:r>
      <w:r w:rsidR="00DC3A9D">
        <w:rPr>
          <w:sz w:val="20"/>
          <w:szCs w:val="20"/>
        </w:rPr>
        <w:t>5</w:t>
      </w:r>
    </w:p>
    <w:p w:rsidR="00077A42" w:rsidRPr="00077A42" w:rsidRDefault="00077A42" w:rsidP="00077A42">
      <w:pPr>
        <w:jc w:val="both"/>
        <w:rPr>
          <w:sz w:val="20"/>
          <w:szCs w:val="20"/>
        </w:rPr>
      </w:pPr>
      <w:r w:rsidRPr="00077A42">
        <w:rPr>
          <w:sz w:val="20"/>
          <w:szCs w:val="20"/>
        </w:rPr>
        <w:t>K. France-Bamblovska</w:t>
      </w:r>
    </w:p>
    <w:p w:rsidR="00077A42" w:rsidRPr="00077A42" w:rsidRDefault="00077A42" w:rsidP="00077A42">
      <w:pPr>
        <w:rPr>
          <w:rStyle w:val="Hipersaite"/>
          <w:sz w:val="20"/>
          <w:szCs w:val="20"/>
        </w:rPr>
      </w:pPr>
      <w:r w:rsidRPr="00077A42">
        <w:rPr>
          <w:sz w:val="20"/>
          <w:szCs w:val="20"/>
        </w:rPr>
        <w:t xml:space="preserve">67036751, </w:t>
      </w:r>
      <w:hyperlink r:id="rId8" w:history="1">
        <w:r w:rsidRPr="00077A42">
          <w:rPr>
            <w:rStyle w:val="Hipersaite"/>
            <w:sz w:val="20"/>
            <w:szCs w:val="20"/>
          </w:rPr>
          <w:t>Keta.France-Bamblovska@tm.gov.lv</w:t>
        </w:r>
      </w:hyperlink>
    </w:p>
    <w:p w:rsidR="00C620DB" w:rsidRDefault="00C620DB"/>
    <w:sectPr w:rsidR="00C620DB" w:rsidSect="00F72540">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5C1" w:rsidRDefault="00F705C1" w:rsidP="00077A42">
      <w:r>
        <w:separator/>
      </w:r>
    </w:p>
  </w:endnote>
  <w:endnote w:type="continuationSeparator" w:id="0">
    <w:p w:rsidR="00F705C1" w:rsidRDefault="00F705C1" w:rsidP="0007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40" w:rsidRPr="00FD240D" w:rsidRDefault="00077A42" w:rsidP="00F72540">
    <w:pPr>
      <w:jc w:val="both"/>
      <w:rPr>
        <w:sz w:val="20"/>
        <w:szCs w:val="20"/>
      </w:rPr>
    </w:pPr>
    <w:r w:rsidRPr="0024644B">
      <w:rPr>
        <w:sz w:val="20"/>
        <w:szCs w:val="20"/>
      </w:rPr>
      <w:t>TMProt_</w:t>
    </w:r>
    <w:r>
      <w:rPr>
        <w:sz w:val="20"/>
        <w:szCs w:val="20"/>
      </w:rPr>
      <w:t>0608</w:t>
    </w:r>
    <w:r w:rsidRPr="0024644B">
      <w:rPr>
        <w:sz w:val="20"/>
        <w:szCs w:val="20"/>
      </w:rPr>
      <w:t>14_</w:t>
    </w:r>
    <w:r>
      <w:rPr>
        <w:sz w:val="20"/>
        <w:szCs w:val="20"/>
      </w:rPr>
      <w:t>e-lieta</w:t>
    </w:r>
    <w:r w:rsidRPr="0024644B">
      <w:rPr>
        <w:sz w:val="20"/>
        <w:szCs w:val="20"/>
      </w:rPr>
      <w:t>; Ministru kabineta sēdes protokollēmuma projekts „</w:t>
    </w:r>
    <w:r w:rsidRPr="00650004">
      <w:rPr>
        <w:sz w:val="20"/>
        <w:szCs w:val="20"/>
      </w:rPr>
      <w:t>Par e-lietas projekta īstenošanu Eiropas Savienības 2014.-2020.gada struktūrfondu plānošanas periodā</w:t>
    </w:r>
    <w:r>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40" w:rsidRPr="00077A42" w:rsidRDefault="003A588C" w:rsidP="00D425E1">
    <w:pPr>
      <w:pStyle w:val="Kjene"/>
      <w:jc w:val="both"/>
      <w:rPr>
        <w:sz w:val="20"/>
        <w:szCs w:val="20"/>
      </w:rPr>
    </w:pPr>
    <w:r>
      <w:rPr>
        <w:sz w:val="20"/>
        <w:szCs w:val="20"/>
      </w:rPr>
      <w:t>TMProt_18</w:t>
    </w:r>
    <w:r w:rsidR="00077A42" w:rsidRPr="00077A42">
      <w:rPr>
        <w:sz w:val="20"/>
        <w:szCs w:val="20"/>
      </w:rPr>
      <w:t xml:space="preserve">0516; Ministru kabineta sēdes protokollēmuma projekts „Informatīvais ziņojums par Ministru kabineta 2014. gada 17. jūnija sēdes </w:t>
    </w:r>
    <w:proofErr w:type="spellStart"/>
    <w:r w:rsidR="00077A42" w:rsidRPr="00077A42">
      <w:rPr>
        <w:sz w:val="20"/>
        <w:szCs w:val="20"/>
      </w:rPr>
      <w:t>protokol</w:t>
    </w:r>
    <w:r w:rsidR="00F92BFC">
      <w:rPr>
        <w:sz w:val="20"/>
        <w:szCs w:val="20"/>
      </w:rPr>
      <w:t>lēmuma</w:t>
    </w:r>
    <w:proofErr w:type="spellEnd"/>
    <w:r w:rsidR="00077A42" w:rsidRPr="00077A42">
      <w:rPr>
        <w:sz w:val="20"/>
        <w:szCs w:val="20"/>
      </w:rPr>
      <w:t xml:space="preserve"> (prot. Nr. 33 92.§) </w:t>
    </w:r>
    <w:r w:rsidR="00F92BFC" w:rsidRPr="00F92BFC">
      <w:rPr>
        <w:sz w:val="20"/>
        <w:szCs w:val="20"/>
      </w:rPr>
      <w:t xml:space="preserve">„Informatīvais ziņojums „Par gadījumiem, kad konstatēti pārkāpumi sūdzību par iespējamu vardarbību, ko izdarījušas valsts amatpersonas, pildot dienesta pienākumus, efektīvā izmeklēšanā”” </w:t>
    </w:r>
    <w:r w:rsidR="00077A42" w:rsidRPr="00077A42">
      <w:rPr>
        <w:sz w:val="20"/>
        <w:szCs w:val="20"/>
      </w:rPr>
      <w:t>4., 6. un 7. punktā doto uzdevumu izpildi</w:t>
    </w:r>
    <w:r w:rsidR="00077A42">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5C1" w:rsidRDefault="00F705C1" w:rsidP="00077A42">
      <w:r>
        <w:separator/>
      </w:r>
    </w:p>
  </w:footnote>
  <w:footnote w:type="continuationSeparator" w:id="0">
    <w:p w:rsidR="00F705C1" w:rsidRDefault="00F705C1" w:rsidP="00077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40" w:rsidRDefault="009D0869" w:rsidP="00F72540">
    <w:pPr>
      <w:pStyle w:val="Galvene"/>
      <w:framePr w:wrap="around" w:vAnchor="text" w:hAnchor="margin" w:xAlign="center" w:y="1"/>
      <w:rPr>
        <w:rStyle w:val="Lappusesnumurs"/>
      </w:rPr>
    </w:pPr>
    <w:r>
      <w:rPr>
        <w:rStyle w:val="Lappusesnumurs"/>
      </w:rPr>
      <w:fldChar w:fldCharType="begin"/>
    </w:r>
    <w:r w:rsidR="00077A42">
      <w:rPr>
        <w:rStyle w:val="Lappusesnumurs"/>
      </w:rPr>
      <w:instrText xml:space="preserve">PAGE  </w:instrText>
    </w:r>
    <w:r>
      <w:rPr>
        <w:rStyle w:val="Lappusesnumurs"/>
      </w:rPr>
      <w:fldChar w:fldCharType="end"/>
    </w:r>
  </w:p>
  <w:p w:rsidR="00F72540" w:rsidRDefault="003A588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540" w:rsidRPr="00B65848" w:rsidRDefault="009D0869" w:rsidP="00F72540">
    <w:pPr>
      <w:pStyle w:val="Galvene"/>
      <w:framePr w:wrap="around" w:vAnchor="text" w:hAnchor="margin" w:xAlign="center" w:y="1"/>
      <w:rPr>
        <w:rStyle w:val="Lappusesnumurs"/>
        <w:sz w:val="24"/>
        <w:szCs w:val="24"/>
      </w:rPr>
    </w:pPr>
    <w:r w:rsidRPr="00B65848">
      <w:rPr>
        <w:rStyle w:val="Lappusesnumurs"/>
        <w:sz w:val="24"/>
        <w:szCs w:val="24"/>
      </w:rPr>
      <w:fldChar w:fldCharType="begin"/>
    </w:r>
    <w:r w:rsidR="00077A42" w:rsidRPr="00B65848">
      <w:rPr>
        <w:rStyle w:val="Lappusesnumurs"/>
        <w:sz w:val="24"/>
        <w:szCs w:val="24"/>
      </w:rPr>
      <w:instrText xml:space="preserve">PAGE  </w:instrText>
    </w:r>
    <w:r w:rsidRPr="00B65848">
      <w:rPr>
        <w:rStyle w:val="Lappusesnumurs"/>
        <w:sz w:val="24"/>
        <w:szCs w:val="24"/>
      </w:rPr>
      <w:fldChar w:fldCharType="separate"/>
    </w:r>
    <w:r w:rsidR="00077A42">
      <w:rPr>
        <w:rStyle w:val="Lappusesnumurs"/>
        <w:noProof/>
        <w:sz w:val="24"/>
        <w:szCs w:val="24"/>
      </w:rPr>
      <w:t>2</w:t>
    </w:r>
    <w:r w:rsidRPr="00B65848">
      <w:rPr>
        <w:rStyle w:val="Lappusesnumurs"/>
        <w:sz w:val="24"/>
        <w:szCs w:val="24"/>
      </w:rPr>
      <w:fldChar w:fldCharType="end"/>
    </w:r>
  </w:p>
  <w:p w:rsidR="00F72540" w:rsidRDefault="003A588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D799F"/>
    <w:multiLevelType w:val="hybridMultilevel"/>
    <w:tmpl w:val="0B9229A0"/>
    <w:lvl w:ilvl="0" w:tplc="55808B62">
      <w:start w:val="1"/>
      <w:numFmt w:val="decimal"/>
      <w:lvlText w:val="%1."/>
      <w:lvlJc w:val="left"/>
      <w:pPr>
        <w:ind w:left="107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7A42"/>
    <w:rsid w:val="00077A42"/>
    <w:rsid w:val="002A306E"/>
    <w:rsid w:val="002B5A9C"/>
    <w:rsid w:val="003A588C"/>
    <w:rsid w:val="0057706A"/>
    <w:rsid w:val="00592EFA"/>
    <w:rsid w:val="008D5FF6"/>
    <w:rsid w:val="009D0869"/>
    <w:rsid w:val="00C620DB"/>
    <w:rsid w:val="00DC3A9D"/>
    <w:rsid w:val="00E75181"/>
    <w:rsid w:val="00F10FFC"/>
    <w:rsid w:val="00F705C1"/>
    <w:rsid w:val="00F92BFC"/>
    <w:rsid w:val="00FE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77A42"/>
    <w:pPr>
      <w:spacing w:after="0" w:line="240" w:lineRule="auto"/>
    </w:pPr>
    <w:rPr>
      <w:rFonts w:ascii="Times New Roman" w:eastAsia="Times New Roman" w:hAnsi="Times New Roman" w:cs="Times New Roman"/>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077A42"/>
    <w:pPr>
      <w:tabs>
        <w:tab w:val="center" w:pos="4153"/>
        <w:tab w:val="right" w:pos="8306"/>
      </w:tabs>
    </w:pPr>
  </w:style>
  <w:style w:type="character" w:customStyle="1" w:styleId="GalveneRakstz">
    <w:name w:val="Galvene Rakstz."/>
    <w:basedOn w:val="Noklusjumarindkopasfonts"/>
    <w:link w:val="Galvene"/>
    <w:rsid w:val="00077A42"/>
    <w:rPr>
      <w:rFonts w:ascii="Times New Roman" w:eastAsia="Times New Roman" w:hAnsi="Times New Roman" w:cs="Times New Roman"/>
      <w:sz w:val="28"/>
      <w:szCs w:val="28"/>
      <w:lang w:eastAsia="lv-LV"/>
    </w:rPr>
  </w:style>
  <w:style w:type="character" w:styleId="Lappusesnumurs">
    <w:name w:val="page number"/>
    <w:basedOn w:val="Noklusjumarindkopasfonts"/>
    <w:rsid w:val="00077A42"/>
  </w:style>
  <w:style w:type="paragraph" w:styleId="Pamatteksts">
    <w:name w:val="Body Text"/>
    <w:basedOn w:val="Parasts"/>
    <w:link w:val="PamattekstsRakstz"/>
    <w:rsid w:val="00077A42"/>
    <w:rPr>
      <w:szCs w:val="24"/>
      <w:lang w:eastAsia="en-US"/>
    </w:rPr>
  </w:style>
  <w:style w:type="character" w:customStyle="1" w:styleId="PamattekstsRakstz">
    <w:name w:val="Pamatteksts Rakstz."/>
    <w:basedOn w:val="Noklusjumarindkopasfonts"/>
    <w:link w:val="Pamatteksts"/>
    <w:rsid w:val="00077A42"/>
    <w:rPr>
      <w:rFonts w:ascii="Times New Roman" w:eastAsia="Times New Roman" w:hAnsi="Times New Roman" w:cs="Times New Roman"/>
      <w:sz w:val="28"/>
      <w:szCs w:val="24"/>
    </w:rPr>
  </w:style>
  <w:style w:type="character" w:customStyle="1" w:styleId="spelle">
    <w:name w:val="spelle"/>
    <w:basedOn w:val="Noklusjumarindkopasfonts"/>
    <w:uiPriority w:val="99"/>
    <w:rsid w:val="00077A42"/>
  </w:style>
  <w:style w:type="paragraph" w:styleId="Vresteksts">
    <w:name w:val="footnote text"/>
    <w:basedOn w:val="Parasts"/>
    <w:link w:val="VrestekstsRakstz"/>
    <w:uiPriority w:val="99"/>
    <w:unhideWhenUsed/>
    <w:rsid w:val="00077A42"/>
    <w:rPr>
      <w:rFonts w:eastAsia="Calibri"/>
      <w:sz w:val="20"/>
      <w:szCs w:val="20"/>
    </w:rPr>
  </w:style>
  <w:style w:type="character" w:customStyle="1" w:styleId="VrestekstsRakstz">
    <w:name w:val="Vēres teksts Rakstz."/>
    <w:basedOn w:val="Noklusjumarindkopasfonts"/>
    <w:link w:val="Vresteksts"/>
    <w:uiPriority w:val="99"/>
    <w:rsid w:val="00077A42"/>
    <w:rPr>
      <w:rFonts w:ascii="Times New Roman" w:eastAsia="Calibri" w:hAnsi="Times New Roman" w:cs="Times New Roman"/>
      <w:sz w:val="20"/>
      <w:szCs w:val="20"/>
    </w:rPr>
  </w:style>
  <w:style w:type="character" w:styleId="Hipersaite">
    <w:name w:val="Hyperlink"/>
    <w:uiPriority w:val="99"/>
    <w:unhideWhenUsed/>
    <w:rsid w:val="00077A42"/>
    <w:rPr>
      <w:color w:val="0000FF"/>
      <w:u w:val="single"/>
    </w:rPr>
  </w:style>
  <w:style w:type="paragraph" w:styleId="Kjene">
    <w:name w:val="footer"/>
    <w:basedOn w:val="Parasts"/>
    <w:link w:val="KjeneRakstz"/>
    <w:uiPriority w:val="99"/>
    <w:unhideWhenUsed/>
    <w:rsid w:val="00077A42"/>
    <w:pPr>
      <w:tabs>
        <w:tab w:val="center" w:pos="4153"/>
        <w:tab w:val="right" w:pos="8306"/>
      </w:tabs>
    </w:pPr>
  </w:style>
  <w:style w:type="character" w:customStyle="1" w:styleId="KjeneRakstz">
    <w:name w:val="Kājene Rakstz."/>
    <w:basedOn w:val="Noklusjumarindkopasfonts"/>
    <w:link w:val="Kjene"/>
    <w:uiPriority w:val="99"/>
    <w:rsid w:val="00077A42"/>
    <w:rPr>
      <w:rFonts w:ascii="Times New Roman" w:eastAsia="Times New Roman" w:hAnsi="Times New Roman" w:cs="Times New Roman"/>
      <w:sz w:val="28"/>
      <w:szCs w:val="28"/>
      <w:lang w:eastAsia="lv-LV"/>
    </w:rPr>
  </w:style>
  <w:style w:type="paragraph" w:styleId="Balonteksts">
    <w:name w:val="Balloon Text"/>
    <w:basedOn w:val="Parasts"/>
    <w:link w:val="BalontekstsRakstz"/>
    <w:uiPriority w:val="99"/>
    <w:semiHidden/>
    <w:unhideWhenUsed/>
    <w:rsid w:val="002A306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A306E"/>
    <w:rPr>
      <w:rFonts w:ascii="Tahoma" w:eastAsia="Times New Roman" w:hAnsi="Tahoma" w:cs="Tahoma"/>
      <w:sz w:val="16"/>
      <w:szCs w:val="16"/>
      <w:lang w:eastAsia="lv-LV"/>
    </w:rPr>
  </w:style>
  <w:style w:type="character" w:styleId="Komentraatsauce">
    <w:name w:val="annotation reference"/>
    <w:basedOn w:val="Noklusjumarindkopasfonts"/>
    <w:uiPriority w:val="99"/>
    <w:semiHidden/>
    <w:unhideWhenUsed/>
    <w:rsid w:val="002A306E"/>
    <w:rPr>
      <w:sz w:val="16"/>
      <w:szCs w:val="16"/>
    </w:rPr>
  </w:style>
  <w:style w:type="paragraph" w:styleId="Komentrateksts">
    <w:name w:val="annotation text"/>
    <w:basedOn w:val="Parasts"/>
    <w:link w:val="KomentratekstsRakstz"/>
    <w:uiPriority w:val="99"/>
    <w:unhideWhenUsed/>
    <w:rsid w:val="002A306E"/>
    <w:rPr>
      <w:sz w:val="20"/>
      <w:szCs w:val="20"/>
    </w:rPr>
  </w:style>
  <w:style w:type="character" w:customStyle="1" w:styleId="KomentratekstsRakstz">
    <w:name w:val="Komentāra teksts Rakstz."/>
    <w:basedOn w:val="Noklusjumarindkopasfonts"/>
    <w:link w:val="Komentrateksts"/>
    <w:uiPriority w:val="99"/>
    <w:rsid w:val="002A30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2A306E"/>
    <w:rPr>
      <w:b/>
      <w:bCs/>
    </w:rPr>
  </w:style>
  <w:style w:type="character" w:customStyle="1" w:styleId="KomentratmaRakstz">
    <w:name w:val="Komentāra tēma Rakstz."/>
    <w:basedOn w:val="KomentratekstsRakstz"/>
    <w:link w:val="Komentratma"/>
    <w:uiPriority w:val="99"/>
    <w:semiHidden/>
    <w:rsid w:val="002A306E"/>
    <w:rPr>
      <w:rFonts w:ascii="Times New Roman" w:eastAsia="Times New Roman" w:hAnsi="Times New Roman" w:cs="Times New Roman"/>
      <w:b/>
      <w:bCs/>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77A42"/>
    <w:pPr>
      <w:spacing w:after="0" w:line="240" w:lineRule="auto"/>
    </w:pPr>
    <w:rPr>
      <w:rFonts w:ascii="Times New Roman" w:eastAsia="Times New Roman" w:hAnsi="Times New Roman" w:cs="Times New Roman"/>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077A42"/>
    <w:pPr>
      <w:tabs>
        <w:tab w:val="center" w:pos="4153"/>
        <w:tab w:val="right" w:pos="8306"/>
      </w:tabs>
    </w:pPr>
  </w:style>
  <w:style w:type="character" w:customStyle="1" w:styleId="GalveneRakstz">
    <w:name w:val="Galvene Rakstz."/>
    <w:basedOn w:val="Noklusjumarindkopasfonts"/>
    <w:link w:val="Galvene"/>
    <w:rsid w:val="00077A42"/>
    <w:rPr>
      <w:rFonts w:ascii="Times New Roman" w:eastAsia="Times New Roman" w:hAnsi="Times New Roman" w:cs="Times New Roman"/>
      <w:sz w:val="28"/>
      <w:szCs w:val="28"/>
      <w:lang w:eastAsia="lv-LV"/>
    </w:rPr>
  </w:style>
  <w:style w:type="character" w:styleId="Lappusesnumurs">
    <w:name w:val="page number"/>
    <w:basedOn w:val="Noklusjumarindkopasfonts"/>
    <w:rsid w:val="00077A42"/>
  </w:style>
  <w:style w:type="paragraph" w:styleId="Pamatteksts">
    <w:name w:val="Body Text"/>
    <w:basedOn w:val="Parasts"/>
    <w:link w:val="PamattekstsRakstz"/>
    <w:rsid w:val="00077A42"/>
    <w:rPr>
      <w:szCs w:val="24"/>
      <w:lang w:eastAsia="en-US"/>
    </w:rPr>
  </w:style>
  <w:style w:type="character" w:customStyle="1" w:styleId="PamattekstsRakstz">
    <w:name w:val="Pamatteksts Rakstz."/>
    <w:basedOn w:val="Noklusjumarindkopasfonts"/>
    <w:link w:val="Pamatteksts"/>
    <w:rsid w:val="00077A42"/>
    <w:rPr>
      <w:rFonts w:ascii="Times New Roman" w:eastAsia="Times New Roman" w:hAnsi="Times New Roman" w:cs="Times New Roman"/>
      <w:sz w:val="28"/>
      <w:szCs w:val="24"/>
    </w:rPr>
  </w:style>
  <w:style w:type="character" w:customStyle="1" w:styleId="spelle">
    <w:name w:val="spelle"/>
    <w:basedOn w:val="Noklusjumarindkopasfonts"/>
    <w:uiPriority w:val="99"/>
    <w:rsid w:val="00077A42"/>
  </w:style>
  <w:style w:type="paragraph" w:styleId="Vresteksts">
    <w:name w:val="footnote text"/>
    <w:basedOn w:val="Parasts"/>
    <w:link w:val="VrestekstsRakstz"/>
    <w:uiPriority w:val="99"/>
    <w:unhideWhenUsed/>
    <w:rsid w:val="00077A42"/>
    <w:rPr>
      <w:rFonts w:eastAsia="Calibri"/>
      <w:sz w:val="20"/>
      <w:szCs w:val="20"/>
      <w:lang w:val="x-none" w:eastAsia="x-none"/>
    </w:rPr>
  </w:style>
  <w:style w:type="character" w:customStyle="1" w:styleId="VrestekstsRakstz">
    <w:name w:val="Vēres teksts Rakstz."/>
    <w:basedOn w:val="Noklusjumarindkopasfonts"/>
    <w:link w:val="Vresteksts"/>
    <w:uiPriority w:val="99"/>
    <w:rsid w:val="00077A42"/>
    <w:rPr>
      <w:rFonts w:ascii="Times New Roman" w:eastAsia="Calibri" w:hAnsi="Times New Roman" w:cs="Times New Roman"/>
      <w:sz w:val="20"/>
      <w:szCs w:val="20"/>
      <w:lang w:val="x-none" w:eastAsia="x-none"/>
    </w:rPr>
  </w:style>
  <w:style w:type="character" w:styleId="Hipersaite">
    <w:name w:val="Hyperlink"/>
    <w:uiPriority w:val="99"/>
    <w:unhideWhenUsed/>
    <w:rsid w:val="00077A42"/>
    <w:rPr>
      <w:color w:val="0000FF"/>
      <w:u w:val="single"/>
    </w:rPr>
  </w:style>
  <w:style w:type="paragraph" w:styleId="Kjene">
    <w:name w:val="footer"/>
    <w:basedOn w:val="Parasts"/>
    <w:link w:val="KjeneRakstz"/>
    <w:uiPriority w:val="99"/>
    <w:unhideWhenUsed/>
    <w:rsid w:val="00077A42"/>
    <w:pPr>
      <w:tabs>
        <w:tab w:val="center" w:pos="4153"/>
        <w:tab w:val="right" w:pos="8306"/>
      </w:tabs>
    </w:pPr>
  </w:style>
  <w:style w:type="character" w:customStyle="1" w:styleId="KjeneRakstz">
    <w:name w:val="Kājene Rakstz."/>
    <w:basedOn w:val="Noklusjumarindkopasfonts"/>
    <w:link w:val="Kjene"/>
    <w:uiPriority w:val="99"/>
    <w:rsid w:val="00077A42"/>
    <w:rPr>
      <w:rFonts w:ascii="Times New Roman" w:eastAsia="Times New Roman" w:hAnsi="Times New Roman" w:cs="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ta.France-Bamblovska@t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449</Characters>
  <Application>Microsoft Office Word</Application>
  <DocSecurity>4</DocSecurity>
  <Lines>3</Lines>
  <Paragraphs>2</Paragraphs>
  <ScaleCrop>false</ScaleCrop>
  <HeadingPairs>
    <vt:vector size="2" baseType="variant">
      <vt:variant>
        <vt:lpstr>Nosaukums</vt:lpstr>
      </vt:variant>
      <vt:variant>
        <vt:i4>1</vt:i4>
      </vt:variant>
    </vt:vector>
  </HeadingPairs>
  <TitlesOfParts>
    <vt:vector size="1" baseType="lpstr">
      <vt:lpstr>Ministru kabineta sēdes protokollēmuma projekts „Informatīvais ziņojums par Ministru kabineta 2014. gada 17. jūnija sēdes protokola (prot. Nr. 33, 92.§) „Informatīvais ziņojums „Par gadījumiem, kad konstatēti pārkāpumi sūdzību par iespējamu vardarbību, ko</vt:lpstr>
    </vt:vector>
  </TitlesOfParts>
  <Company>Tieslietu Sektors</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„Informatīvais ziņojums par Ministru kabineta 2014. gada 17. jūnija sēdes protokola (prot. Nr. 33, 92.§) „Informatīvais ziņojums „Par gadījumiem, kad konstatēti pārkāpumi sūdzību par iespējamu vardarbību, ko izdarījušas valsts amatpersonas, pildot dienesta pienākumus, efektīvā izmeklēšanā”” 4., 6. un 7. punktā doto uzdevumu izpildi”</dc:title>
  <dc:subject>Ministru kabineta sēdes protokollēmuma projekts</dc:subject>
  <dc:creator>Keta France Bamblovska</dc:creator>
  <dc:description>K.France-Bamblovska 67036751
Keta.France-Bamblovska@tm.gov.lv</dc:description>
  <cp:lastModifiedBy>Keta France Bamblovska</cp:lastModifiedBy>
  <cp:revision>2</cp:revision>
  <cp:lastPrinted>2016-05-17T13:14:00Z</cp:lastPrinted>
  <dcterms:created xsi:type="dcterms:W3CDTF">2016-05-18T06:59:00Z</dcterms:created>
  <dcterms:modified xsi:type="dcterms:W3CDTF">2016-05-18T06:59:00Z</dcterms:modified>
</cp:coreProperties>
</file>