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38656" w14:textId="7149AB7D" w:rsidR="00952ABA" w:rsidRPr="00BE7850" w:rsidRDefault="00952ABA" w:rsidP="001F0C9A">
      <w:pPr>
        <w:rPr>
          <w:sz w:val="28"/>
          <w:szCs w:val="28"/>
        </w:rPr>
      </w:pPr>
    </w:p>
    <w:p w14:paraId="440036B0" w14:textId="77777777" w:rsidR="00044202" w:rsidRPr="00BE7850" w:rsidRDefault="00044202" w:rsidP="00DD6762">
      <w:pPr>
        <w:tabs>
          <w:tab w:val="left" w:pos="6663"/>
        </w:tabs>
        <w:rPr>
          <w:sz w:val="28"/>
          <w:szCs w:val="28"/>
        </w:rPr>
      </w:pPr>
    </w:p>
    <w:p w14:paraId="573EDE4B" w14:textId="77777777" w:rsidR="00044202" w:rsidRPr="00BE7850" w:rsidRDefault="00044202" w:rsidP="00DD6762">
      <w:pPr>
        <w:tabs>
          <w:tab w:val="left" w:pos="6663"/>
        </w:tabs>
        <w:rPr>
          <w:sz w:val="28"/>
          <w:szCs w:val="28"/>
        </w:rPr>
      </w:pPr>
    </w:p>
    <w:p w14:paraId="21E2D3B7" w14:textId="64C90CEF" w:rsidR="00044202" w:rsidRPr="00FD306E" w:rsidRDefault="00044202" w:rsidP="00DD6762">
      <w:pPr>
        <w:tabs>
          <w:tab w:val="left" w:pos="6804"/>
        </w:tabs>
        <w:rPr>
          <w:sz w:val="28"/>
          <w:szCs w:val="28"/>
        </w:rPr>
      </w:pPr>
      <w:r w:rsidRPr="00FD306E">
        <w:rPr>
          <w:sz w:val="28"/>
          <w:szCs w:val="28"/>
        </w:rPr>
        <w:t xml:space="preserve">2016. gada </w:t>
      </w:r>
      <w:r w:rsidR="000F5165">
        <w:rPr>
          <w:sz w:val="28"/>
          <w:szCs w:val="28"/>
        </w:rPr>
        <w:t>14. jūnijā</w:t>
      </w:r>
      <w:r w:rsidRPr="00FD306E">
        <w:rPr>
          <w:sz w:val="28"/>
          <w:szCs w:val="28"/>
        </w:rPr>
        <w:tab/>
        <w:t>Noteikumi Nr.</w:t>
      </w:r>
      <w:r w:rsidR="000F5165">
        <w:rPr>
          <w:sz w:val="28"/>
          <w:szCs w:val="28"/>
        </w:rPr>
        <w:t xml:space="preserve"> 376</w:t>
      </w:r>
    </w:p>
    <w:p w14:paraId="15E0DF9C" w14:textId="45D4EC1C" w:rsidR="00044202" w:rsidRPr="00FD306E" w:rsidRDefault="00044202" w:rsidP="00DD6762">
      <w:pPr>
        <w:tabs>
          <w:tab w:val="left" w:pos="6804"/>
        </w:tabs>
        <w:rPr>
          <w:sz w:val="28"/>
          <w:szCs w:val="28"/>
        </w:rPr>
      </w:pPr>
      <w:r w:rsidRPr="00FD306E">
        <w:rPr>
          <w:sz w:val="28"/>
          <w:szCs w:val="28"/>
        </w:rPr>
        <w:t>Rīgā</w:t>
      </w:r>
      <w:r w:rsidRPr="00FD306E">
        <w:rPr>
          <w:sz w:val="28"/>
          <w:szCs w:val="28"/>
        </w:rPr>
        <w:tab/>
        <w:t>(prot. Nr. </w:t>
      </w:r>
      <w:r w:rsidR="000F5165">
        <w:rPr>
          <w:sz w:val="28"/>
          <w:szCs w:val="28"/>
        </w:rPr>
        <w:t>29</w:t>
      </w:r>
      <w:r w:rsidRPr="00FD306E">
        <w:rPr>
          <w:sz w:val="28"/>
          <w:szCs w:val="28"/>
        </w:rPr>
        <w:t> </w:t>
      </w:r>
      <w:r w:rsidR="000F5165">
        <w:rPr>
          <w:sz w:val="28"/>
          <w:szCs w:val="28"/>
        </w:rPr>
        <w:t>32</w:t>
      </w:r>
      <w:r w:rsidRPr="00FD306E">
        <w:rPr>
          <w:sz w:val="28"/>
          <w:szCs w:val="28"/>
        </w:rPr>
        <w:t>. §)</w:t>
      </w:r>
      <w:bookmarkStart w:id="0" w:name="_GoBack"/>
      <w:bookmarkEnd w:id="0"/>
    </w:p>
    <w:p w14:paraId="4583865A" w14:textId="506ABD15" w:rsidR="00C871CC" w:rsidRPr="00BE7850" w:rsidRDefault="00C871CC" w:rsidP="004F3392">
      <w:pPr>
        <w:rPr>
          <w:bCs/>
          <w:sz w:val="28"/>
          <w:szCs w:val="28"/>
        </w:rPr>
      </w:pPr>
    </w:p>
    <w:p w14:paraId="4583865B" w14:textId="6D03D99A" w:rsidR="00952ABA" w:rsidRPr="00FD306E" w:rsidRDefault="00A66869" w:rsidP="00212C97">
      <w:pPr>
        <w:jc w:val="center"/>
        <w:rPr>
          <w:b/>
          <w:bCs/>
          <w:sz w:val="28"/>
          <w:szCs w:val="28"/>
        </w:rPr>
      </w:pPr>
      <w:r w:rsidRPr="00FD306E">
        <w:rPr>
          <w:b/>
          <w:bCs/>
          <w:sz w:val="28"/>
          <w:szCs w:val="28"/>
        </w:rPr>
        <w:t xml:space="preserve">Grozījumi </w:t>
      </w:r>
      <w:r w:rsidR="008E5E13" w:rsidRPr="00FD306E">
        <w:rPr>
          <w:b/>
          <w:bCs/>
          <w:sz w:val="28"/>
          <w:szCs w:val="28"/>
        </w:rPr>
        <w:t xml:space="preserve">Ministru kabineta </w:t>
      </w:r>
      <w:r w:rsidRPr="00FD306E">
        <w:rPr>
          <w:b/>
          <w:bCs/>
          <w:sz w:val="28"/>
          <w:szCs w:val="28"/>
        </w:rPr>
        <w:t>2015</w:t>
      </w:r>
      <w:r w:rsidR="00044202" w:rsidRPr="00FD306E">
        <w:rPr>
          <w:b/>
          <w:bCs/>
          <w:sz w:val="28"/>
          <w:szCs w:val="28"/>
        </w:rPr>
        <w:t>.</w:t>
      </w:r>
      <w:r w:rsidR="00FD306E" w:rsidRPr="00FD306E">
        <w:rPr>
          <w:b/>
          <w:bCs/>
          <w:sz w:val="28"/>
          <w:szCs w:val="28"/>
        </w:rPr>
        <w:t> </w:t>
      </w:r>
      <w:r w:rsidR="00044202" w:rsidRPr="00FD306E">
        <w:rPr>
          <w:b/>
          <w:bCs/>
          <w:sz w:val="28"/>
          <w:szCs w:val="28"/>
        </w:rPr>
        <w:t>g</w:t>
      </w:r>
      <w:r w:rsidRPr="00FD306E">
        <w:rPr>
          <w:b/>
          <w:bCs/>
          <w:sz w:val="28"/>
          <w:szCs w:val="28"/>
        </w:rPr>
        <w:t>ada 10</w:t>
      </w:r>
      <w:r w:rsidR="00044202" w:rsidRPr="00FD306E">
        <w:rPr>
          <w:b/>
          <w:bCs/>
          <w:sz w:val="28"/>
          <w:szCs w:val="28"/>
        </w:rPr>
        <w:t>.</w:t>
      </w:r>
      <w:r w:rsidR="00FD306E" w:rsidRPr="00FD306E">
        <w:rPr>
          <w:b/>
          <w:bCs/>
          <w:sz w:val="28"/>
          <w:szCs w:val="28"/>
        </w:rPr>
        <w:t> </w:t>
      </w:r>
      <w:r w:rsidR="00044202" w:rsidRPr="00FD306E">
        <w:rPr>
          <w:b/>
          <w:bCs/>
          <w:sz w:val="28"/>
          <w:szCs w:val="28"/>
        </w:rPr>
        <w:t>m</w:t>
      </w:r>
      <w:r w:rsidRPr="00FD306E">
        <w:rPr>
          <w:b/>
          <w:bCs/>
          <w:sz w:val="28"/>
          <w:szCs w:val="28"/>
        </w:rPr>
        <w:t>arta noteikumos Nr.</w:t>
      </w:r>
      <w:r w:rsidR="00FD306E" w:rsidRPr="00FD306E">
        <w:rPr>
          <w:b/>
          <w:bCs/>
          <w:sz w:val="28"/>
          <w:szCs w:val="28"/>
        </w:rPr>
        <w:t> </w:t>
      </w:r>
      <w:r w:rsidRPr="00FD306E">
        <w:rPr>
          <w:b/>
          <w:bCs/>
          <w:sz w:val="28"/>
          <w:szCs w:val="28"/>
        </w:rPr>
        <w:t xml:space="preserve">124 </w:t>
      </w:r>
      <w:r w:rsidR="00044202" w:rsidRPr="00FD306E">
        <w:rPr>
          <w:b/>
          <w:bCs/>
          <w:sz w:val="28"/>
          <w:szCs w:val="28"/>
        </w:rPr>
        <w:t>"</w:t>
      </w:r>
      <w:r w:rsidRPr="00FD306E">
        <w:rPr>
          <w:b/>
          <w:bCs/>
          <w:sz w:val="28"/>
          <w:szCs w:val="28"/>
        </w:rPr>
        <w:t xml:space="preserve">Kārtība, kādā tiek veikta Eiropas Strukturālo un investīciju fondu mērķa </w:t>
      </w:r>
      <w:r w:rsidR="00044202" w:rsidRPr="00FD306E">
        <w:rPr>
          <w:b/>
          <w:bCs/>
          <w:sz w:val="28"/>
          <w:szCs w:val="28"/>
        </w:rPr>
        <w:t>"</w:t>
      </w:r>
      <w:r w:rsidRPr="00FD306E">
        <w:rPr>
          <w:b/>
          <w:bCs/>
          <w:sz w:val="28"/>
          <w:szCs w:val="28"/>
        </w:rPr>
        <w:t>Eiropas teritoriālā sadarbība</w:t>
      </w:r>
      <w:r w:rsidR="00044202" w:rsidRPr="00FD306E">
        <w:rPr>
          <w:b/>
          <w:bCs/>
          <w:sz w:val="28"/>
          <w:szCs w:val="28"/>
        </w:rPr>
        <w:t>"</w:t>
      </w:r>
      <w:r w:rsidRPr="00FD306E">
        <w:rPr>
          <w:b/>
          <w:bCs/>
          <w:sz w:val="28"/>
          <w:szCs w:val="28"/>
        </w:rPr>
        <w:t xml:space="preserve"> programmu finansēto projektu finanšu kontrole</w:t>
      </w:r>
      <w:r w:rsidR="00044202" w:rsidRPr="00FD306E">
        <w:rPr>
          <w:b/>
          <w:bCs/>
          <w:sz w:val="28"/>
          <w:szCs w:val="28"/>
        </w:rPr>
        <w:t>"</w:t>
      </w:r>
    </w:p>
    <w:p w14:paraId="4583865C" w14:textId="77777777" w:rsidR="00952ABA" w:rsidRPr="00BE7850" w:rsidRDefault="00952ABA" w:rsidP="00212C97">
      <w:pPr>
        <w:jc w:val="center"/>
        <w:rPr>
          <w:bCs/>
          <w:sz w:val="28"/>
          <w:szCs w:val="28"/>
        </w:rPr>
      </w:pPr>
    </w:p>
    <w:p w14:paraId="1AA671AC" w14:textId="77777777" w:rsidR="00FD306E" w:rsidRPr="00FD306E" w:rsidRDefault="00A66869" w:rsidP="00A66869">
      <w:pPr>
        <w:jc w:val="right"/>
        <w:rPr>
          <w:iCs/>
          <w:sz w:val="28"/>
          <w:szCs w:val="28"/>
        </w:rPr>
      </w:pPr>
      <w:r w:rsidRPr="00FD306E">
        <w:rPr>
          <w:iCs/>
          <w:sz w:val="28"/>
          <w:szCs w:val="28"/>
        </w:rPr>
        <w:t xml:space="preserve">Izdoti saskaņā ar </w:t>
      </w:r>
    </w:p>
    <w:p w14:paraId="3512B844" w14:textId="77777777" w:rsidR="00FD306E" w:rsidRPr="00FD306E" w:rsidRDefault="00FD306E" w:rsidP="00FD306E">
      <w:pPr>
        <w:jc w:val="right"/>
        <w:rPr>
          <w:iCs/>
          <w:sz w:val="28"/>
          <w:szCs w:val="28"/>
        </w:rPr>
      </w:pPr>
      <w:r w:rsidRPr="00FD306E">
        <w:fldChar w:fldCharType="begin"/>
      </w:r>
      <w:r w:rsidRPr="00FD306E">
        <w:instrText xml:space="preserve"> HYPERLINK "http://likumi.lv/ta/id/268864-eiropas-strukturalo-un-investiciju-fondu-merka-eiropas-teritoriala-sadarbiba-programmu-vadibas-likums" \t "_blank" </w:instrText>
      </w:r>
      <w:r w:rsidRPr="00FD306E">
        <w:fldChar w:fldCharType="separate"/>
      </w:r>
      <w:r w:rsidRPr="00FD306E">
        <w:rPr>
          <w:iCs/>
          <w:sz w:val="28"/>
          <w:szCs w:val="28"/>
        </w:rPr>
        <w:t>Eiropas Strukturālo un investīciju fondu mērķa</w:t>
      </w:r>
    </w:p>
    <w:p w14:paraId="76487057" w14:textId="722970A5" w:rsidR="00FD306E" w:rsidRPr="00FD306E" w:rsidRDefault="00FD306E" w:rsidP="00FD306E">
      <w:pPr>
        <w:jc w:val="right"/>
        <w:rPr>
          <w:iCs/>
          <w:sz w:val="28"/>
          <w:szCs w:val="28"/>
        </w:rPr>
      </w:pPr>
      <w:r w:rsidRPr="00FD306E">
        <w:rPr>
          <w:iCs/>
          <w:sz w:val="28"/>
          <w:szCs w:val="28"/>
        </w:rPr>
        <w:t xml:space="preserve">"Eiropas teritoriālā sadarbība" programmu </w:t>
      </w:r>
      <w:r w:rsidRPr="00FD306E">
        <w:rPr>
          <w:iCs/>
          <w:sz w:val="28"/>
          <w:szCs w:val="28"/>
        </w:rPr>
        <w:br/>
        <w:t>vadības likuma</w:t>
      </w:r>
      <w:r w:rsidRPr="00FD306E">
        <w:rPr>
          <w:iCs/>
          <w:sz w:val="28"/>
          <w:szCs w:val="28"/>
        </w:rPr>
        <w:fldChar w:fldCharType="end"/>
      </w:r>
      <w:r w:rsidRPr="00FD306E">
        <w:rPr>
          <w:iCs/>
          <w:sz w:val="28"/>
          <w:szCs w:val="28"/>
        </w:rPr>
        <w:t xml:space="preserve"> </w:t>
      </w:r>
      <w:hyperlink r:id="rId12" w:anchor="p15" w:tgtFrame="_blank" w:history="1">
        <w:r w:rsidRPr="00FD306E">
          <w:rPr>
            <w:iCs/>
            <w:sz w:val="28"/>
            <w:szCs w:val="28"/>
          </w:rPr>
          <w:t>15. panta</w:t>
        </w:r>
      </w:hyperlink>
      <w:r w:rsidRPr="00FD306E">
        <w:rPr>
          <w:iCs/>
          <w:sz w:val="28"/>
          <w:szCs w:val="28"/>
        </w:rPr>
        <w:t xml:space="preserve"> 5. punktu</w:t>
      </w:r>
      <w:r w:rsidRPr="00FD306E">
        <w:rPr>
          <w:sz w:val="28"/>
          <w:szCs w:val="28"/>
        </w:rPr>
        <w:t xml:space="preserve"> un </w:t>
      </w:r>
      <w:r w:rsidRPr="00FD306E">
        <w:rPr>
          <w:sz w:val="28"/>
          <w:szCs w:val="28"/>
        </w:rPr>
        <w:br/>
        <w:t xml:space="preserve">Eiropas Kaimiņattiecību instrumenta ietvaros īstenojamo </w:t>
      </w:r>
      <w:r w:rsidRPr="00FD306E">
        <w:rPr>
          <w:sz w:val="28"/>
          <w:szCs w:val="28"/>
        </w:rPr>
        <w:br/>
        <w:t xml:space="preserve">Eiropas Strukturālo un investīciju fondu </w:t>
      </w:r>
      <w:r w:rsidRPr="00FD306E">
        <w:rPr>
          <w:sz w:val="28"/>
          <w:szCs w:val="28"/>
        </w:rPr>
        <w:br/>
        <w:t>mērķa "</w:t>
      </w:r>
      <w:r w:rsidRPr="00FD306E">
        <w:rPr>
          <w:bCs/>
          <w:sz w:val="28"/>
          <w:szCs w:val="28"/>
          <w:shd w:val="clear" w:color="auto" w:fill="FEFEFE"/>
        </w:rPr>
        <w:t xml:space="preserve">Eiropas teritoriālā sadarbība" programmu </w:t>
      </w:r>
      <w:r w:rsidRPr="00FD306E">
        <w:rPr>
          <w:bCs/>
          <w:sz w:val="28"/>
          <w:szCs w:val="28"/>
          <w:shd w:val="clear" w:color="auto" w:fill="FEFEFE"/>
        </w:rPr>
        <w:br/>
        <w:t>vadības likuma</w:t>
      </w:r>
      <w:r w:rsidRPr="00FD306E">
        <w:rPr>
          <w:sz w:val="28"/>
          <w:szCs w:val="28"/>
        </w:rPr>
        <w:t xml:space="preserve"> 14. panta 5. punktu</w:t>
      </w:r>
    </w:p>
    <w:p w14:paraId="540AAB6C" w14:textId="77777777" w:rsidR="00FD306E" w:rsidRPr="00BE7850" w:rsidRDefault="00FD306E" w:rsidP="00A66869">
      <w:pPr>
        <w:jc w:val="right"/>
        <w:rPr>
          <w:iCs/>
          <w:sz w:val="28"/>
          <w:szCs w:val="28"/>
        </w:rPr>
      </w:pPr>
    </w:p>
    <w:p w14:paraId="45838662" w14:textId="4B425186" w:rsidR="004A617C" w:rsidRPr="00FD306E" w:rsidRDefault="004A617C" w:rsidP="00FD306E">
      <w:pPr>
        <w:tabs>
          <w:tab w:val="left" w:pos="1134"/>
        </w:tabs>
        <w:ind w:firstLine="709"/>
        <w:jc w:val="both"/>
        <w:rPr>
          <w:sz w:val="28"/>
          <w:szCs w:val="28"/>
        </w:rPr>
      </w:pPr>
      <w:r w:rsidRPr="00FD306E">
        <w:rPr>
          <w:sz w:val="28"/>
          <w:szCs w:val="28"/>
        </w:rPr>
        <w:t xml:space="preserve">Izdarīt Ministru kabineta </w:t>
      </w:r>
      <w:r w:rsidR="00A66869" w:rsidRPr="00FD306E">
        <w:rPr>
          <w:sz w:val="28"/>
          <w:szCs w:val="28"/>
        </w:rPr>
        <w:t>2015</w:t>
      </w:r>
      <w:r w:rsidR="00044202" w:rsidRPr="00FD306E">
        <w:rPr>
          <w:sz w:val="28"/>
          <w:szCs w:val="28"/>
        </w:rPr>
        <w:t>.</w:t>
      </w:r>
      <w:r w:rsidR="00FD306E" w:rsidRPr="00FD306E">
        <w:rPr>
          <w:sz w:val="28"/>
          <w:szCs w:val="28"/>
        </w:rPr>
        <w:t> </w:t>
      </w:r>
      <w:r w:rsidR="00044202" w:rsidRPr="00FD306E">
        <w:rPr>
          <w:sz w:val="28"/>
          <w:szCs w:val="28"/>
        </w:rPr>
        <w:t>g</w:t>
      </w:r>
      <w:r w:rsidR="00A66869" w:rsidRPr="00FD306E">
        <w:rPr>
          <w:sz w:val="28"/>
          <w:szCs w:val="28"/>
        </w:rPr>
        <w:t>ada 10</w:t>
      </w:r>
      <w:r w:rsidR="00044202" w:rsidRPr="00FD306E">
        <w:rPr>
          <w:sz w:val="28"/>
          <w:szCs w:val="28"/>
        </w:rPr>
        <w:t>.</w:t>
      </w:r>
      <w:r w:rsidR="00FD306E" w:rsidRPr="00FD306E">
        <w:rPr>
          <w:sz w:val="28"/>
          <w:szCs w:val="28"/>
        </w:rPr>
        <w:t> </w:t>
      </w:r>
      <w:r w:rsidR="00044202" w:rsidRPr="00FD306E">
        <w:rPr>
          <w:sz w:val="28"/>
          <w:szCs w:val="28"/>
        </w:rPr>
        <w:t>m</w:t>
      </w:r>
      <w:r w:rsidR="00A66869" w:rsidRPr="00FD306E">
        <w:rPr>
          <w:sz w:val="28"/>
          <w:szCs w:val="28"/>
        </w:rPr>
        <w:t>arta noteikumos Nr.</w:t>
      </w:r>
      <w:r w:rsidR="00FD306E" w:rsidRPr="00FD306E">
        <w:rPr>
          <w:sz w:val="28"/>
          <w:szCs w:val="28"/>
        </w:rPr>
        <w:t> </w:t>
      </w:r>
      <w:r w:rsidR="00A66869" w:rsidRPr="00FD306E">
        <w:rPr>
          <w:sz w:val="28"/>
          <w:szCs w:val="28"/>
        </w:rPr>
        <w:t xml:space="preserve">124 </w:t>
      </w:r>
      <w:r w:rsidR="00FD306E">
        <w:rPr>
          <w:sz w:val="28"/>
          <w:szCs w:val="28"/>
        </w:rPr>
        <w:t>"</w:t>
      </w:r>
      <w:r w:rsidR="00A66869" w:rsidRPr="00FD306E">
        <w:rPr>
          <w:sz w:val="28"/>
          <w:szCs w:val="28"/>
        </w:rPr>
        <w:t>Kārtība, kādā tiek veikta Eiropas Strukturālo</w:t>
      </w:r>
      <w:r w:rsidR="00ED61DA" w:rsidRPr="00FD306E">
        <w:rPr>
          <w:sz w:val="28"/>
          <w:szCs w:val="28"/>
        </w:rPr>
        <w:t xml:space="preserve"> un investīciju fondu mērķa </w:t>
      </w:r>
      <w:r w:rsidR="00FD306E">
        <w:rPr>
          <w:sz w:val="28"/>
          <w:szCs w:val="28"/>
        </w:rPr>
        <w:t>"</w:t>
      </w:r>
      <w:r w:rsidR="00ED61DA" w:rsidRPr="00FD306E">
        <w:rPr>
          <w:sz w:val="28"/>
          <w:szCs w:val="28"/>
        </w:rPr>
        <w:t>Eiropas teritoriālā sadarbība</w:t>
      </w:r>
      <w:r w:rsidR="00044202" w:rsidRPr="00FD306E">
        <w:rPr>
          <w:sz w:val="28"/>
          <w:szCs w:val="28"/>
        </w:rPr>
        <w:t>"</w:t>
      </w:r>
      <w:r w:rsidR="00ED61DA" w:rsidRPr="00FD306E">
        <w:rPr>
          <w:sz w:val="28"/>
          <w:szCs w:val="28"/>
        </w:rPr>
        <w:t xml:space="preserve"> programmu finansēto projektu finanšu kontrole</w:t>
      </w:r>
      <w:r w:rsidR="00044202" w:rsidRPr="00FD306E">
        <w:rPr>
          <w:sz w:val="28"/>
          <w:szCs w:val="28"/>
        </w:rPr>
        <w:t>"</w:t>
      </w:r>
      <w:r w:rsidR="00A134F7" w:rsidRPr="00FD306E">
        <w:rPr>
          <w:sz w:val="28"/>
          <w:szCs w:val="28"/>
        </w:rPr>
        <w:t xml:space="preserve"> </w:t>
      </w:r>
      <w:r w:rsidRPr="00FD306E">
        <w:rPr>
          <w:sz w:val="28"/>
          <w:szCs w:val="28"/>
        </w:rPr>
        <w:t>(Latvijas Vēstnesis,</w:t>
      </w:r>
      <w:r w:rsidR="00ED61DA" w:rsidRPr="00FD306E">
        <w:rPr>
          <w:sz w:val="28"/>
          <w:szCs w:val="28"/>
        </w:rPr>
        <w:t xml:space="preserve"> </w:t>
      </w:r>
      <w:r w:rsidR="008D4822" w:rsidRPr="00FD306E">
        <w:rPr>
          <w:sz w:val="28"/>
          <w:szCs w:val="28"/>
        </w:rPr>
        <w:t>2015, 60</w:t>
      </w:r>
      <w:r w:rsidR="001F0C9A" w:rsidRPr="00FD306E">
        <w:rPr>
          <w:sz w:val="28"/>
          <w:szCs w:val="28"/>
        </w:rPr>
        <w:t>.</w:t>
      </w:r>
      <w:r w:rsidR="00FD306E">
        <w:rPr>
          <w:sz w:val="28"/>
          <w:szCs w:val="28"/>
        </w:rPr>
        <w:t> </w:t>
      </w:r>
      <w:r w:rsidR="001F0C9A" w:rsidRPr="00FD306E">
        <w:rPr>
          <w:sz w:val="28"/>
          <w:szCs w:val="28"/>
        </w:rPr>
        <w:t>nr.</w:t>
      </w:r>
      <w:r w:rsidRPr="00FD306E">
        <w:rPr>
          <w:sz w:val="28"/>
          <w:szCs w:val="28"/>
        </w:rPr>
        <w:t>) šādus grozījumus:</w:t>
      </w:r>
    </w:p>
    <w:p w14:paraId="45838663" w14:textId="77777777" w:rsidR="00952ABA" w:rsidRPr="00BE7850" w:rsidRDefault="00952ABA" w:rsidP="00FD306E">
      <w:pPr>
        <w:tabs>
          <w:tab w:val="left" w:pos="1134"/>
        </w:tabs>
        <w:ind w:firstLine="709"/>
        <w:jc w:val="both"/>
        <w:rPr>
          <w:sz w:val="28"/>
          <w:szCs w:val="28"/>
        </w:rPr>
      </w:pPr>
    </w:p>
    <w:p w14:paraId="45838664" w14:textId="77777777" w:rsidR="006572E5" w:rsidRDefault="00A134F7" w:rsidP="00FD306E">
      <w:pPr>
        <w:pStyle w:val="ListParagraph"/>
        <w:numPr>
          <w:ilvl w:val="0"/>
          <w:numId w:val="20"/>
        </w:numPr>
        <w:tabs>
          <w:tab w:val="left" w:pos="1134"/>
        </w:tabs>
        <w:ind w:left="0" w:firstLine="709"/>
        <w:jc w:val="both"/>
        <w:rPr>
          <w:sz w:val="28"/>
          <w:szCs w:val="28"/>
        </w:rPr>
      </w:pPr>
      <w:r w:rsidRPr="00FD306E">
        <w:rPr>
          <w:sz w:val="28"/>
          <w:szCs w:val="28"/>
        </w:rPr>
        <w:t>Izteikt n</w:t>
      </w:r>
      <w:r w:rsidR="006572E5" w:rsidRPr="00FD306E">
        <w:rPr>
          <w:sz w:val="28"/>
          <w:szCs w:val="28"/>
        </w:rPr>
        <w:t>oteikumu nosaukumu šādā redakcijā:</w:t>
      </w:r>
    </w:p>
    <w:p w14:paraId="4A3E5D51" w14:textId="77777777" w:rsidR="00FD306E" w:rsidRPr="00BE7850" w:rsidRDefault="00FD306E" w:rsidP="00FD306E">
      <w:pPr>
        <w:tabs>
          <w:tab w:val="left" w:pos="1134"/>
        </w:tabs>
        <w:ind w:left="709"/>
        <w:jc w:val="both"/>
        <w:rPr>
          <w:sz w:val="28"/>
          <w:szCs w:val="28"/>
        </w:rPr>
      </w:pPr>
    </w:p>
    <w:p w14:paraId="45838665" w14:textId="6CBF43D0" w:rsidR="006572E5" w:rsidRPr="00FD306E" w:rsidRDefault="00044202" w:rsidP="00FD306E">
      <w:pPr>
        <w:pStyle w:val="ListParagraph"/>
        <w:tabs>
          <w:tab w:val="left" w:pos="1134"/>
        </w:tabs>
        <w:ind w:left="0"/>
        <w:jc w:val="center"/>
        <w:rPr>
          <w:sz w:val="28"/>
          <w:szCs w:val="28"/>
        </w:rPr>
      </w:pPr>
      <w:r w:rsidRPr="00FD306E">
        <w:rPr>
          <w:sz w:val="28"/>
          <w:szCs w:val="28"/>
        </w:rPr>
        <w:t>"</w:t>
      </w:r>
      <w:r w:rsidR="006572E5" w:rsidRPr="00FD306E">
        <w:rPr>
          <w:b/>
          <w:sz w:val="28"/>
          <w:szCs w:val="28"/>
        </w:rPr>
        <w:t xml:space="preserve">Eiropas Strukturālo un investīciju fondu mērķa </w:t>
      </w:r>
      <w:r w:rsidRPr="00FD306E">
        <w:rPr>
          <w:b/>
          <w:sz w:val="28"/>
          <w:szCs w:val="28"/>
        </w:rPr>
        <w:t>"</w:t>
      </w:r>
      <w:r w:rsidR="006572E5" w:rsidRPr="00FD306E">
        <w:rPr>
          <w:b/>
          <w:sz w:val="28"/>
          <w:szCs w:val="28"/>
        </w:rPr>
        <w:t>Eiropas teritoriālā sadarbība</w:t>
      </w:r>
      <w:r w:rsidRPr="00FD306E">
        <w:rPr>
          <w:b/>
          <w:sz w:val="28"/>
          <w:szCs w:val="28"/>
        </w:rPr>
        <w:t>"</w:t>
      </w:r>
      <w:r w:rsidR="006572E5" w:rsidRPr="00FD306E">
        <w:rPr>
          <w:b/>
          <w:sz w:val="28"/>
          <w:szCs w:val="28"/>
        </w:rPr>
        <w:t xml:space="preserve"> programmu finansēto projektu finanšu kontroles veikšanas kārtība</w:t>
      </w:r>
      <w:r w:rsidRPr="00FD306E">
        <w:rPr>
          <w:sz w:val="28"/>
          <w:szCs w:val="28"/>
        </w:rPr>
        <w:t>"</w:t>
      </w:r>
      <w:r w:rsidR="005C73AC" w:rsidRPr="00FD306E">
        <w:rPr>
          <w:sz w:val="28"/>
          <w:szCs w:val="28"/>
        </w:rPr>
        <w:t>.</w:t>
      </w:r>
    </w:p>
    <w:p w14:paraId="45838666" w14:textId="77777777" w:rsidR="00D76145" w:rsidRPr="00BE7850" w:rsidRDefault="00D76145" w:rsidP="00FD306E">
      <w:pPr>
        <w:pStyle w:val="ListParagraph"/>
        <w:tabs>
          <w:tab w:val="left" w:pos="1134"/>
        </w:tabs>
        <w:ind w:left="0" w:firstLine="709"/>
        <w:jc w:val="both"/>
        <w:rPr>
          <w:sz w:val="28"/>
          <w:szCs w:val="28"/>
        </w:rPr>
      </w:pPr>
    </w:p>
    <w:p w14:paraId="45838667" w14:textId="368A5A5D" w:rsidR="00EE167C" w:rsidRPr="00FD306E" w:rsidRDefault="001F0C9A" w:rsidP="00FD306E">
      <w:pPr>
        <w:pStyle w:val="ListParagraph"/>
        <w:numPr>
          <w:ilvl w:val="0"/>
          <w:numId w:val="20"/>
        </w:numPr>
        <w:tabs>
          <w:tab w:val="left" w:pos="1134"/>
        </w:tabs>
        <w:ind w:left="0" w:firstLine="709"/>
        <w:jc w:val="both"/>
        <w:rPr>
          <w:sz w:val="28"/>
          <w:szCs w:val="28"/>
        </w:rPr>
      </w:pPr>
      <w:r w:rsidRPr="00FD306E">
        <w:rPr>
          <w:sz w:val="28"/>
          <w:szCs w:val="28"/>
        </w:rPr>
        <w:t>Izteikt norādi, uz kāda likuma pamata noteikumi izdoti, šādā redakcijā</w:t>
      </w:r>
      <w:r w:rsidR="00EE167C" w:rsidRPr="00FD306E">
        <w:rPr>
          <w:sz w:val="28"/>
          <w:szCs w:val="28"/>
        </w:rPr>
        <w:t>:</w:t>
      </w:r>
    </w:p>
    <w:p w14:paraId="2853EBD0" w14:textId="77777777" w:rsidR="00FD306E" w:rsidRPr="00BE7850" w:rsidRDefault="00FD306E" w:rsidP="00FD306E">
      <w:pPr>
        <w:tabs>
          <w:tab w:val="left" w:pos="1134"/>
        </w:tabs>
        <w:ind w:firstLine="709"/>
        <w:jc w:val="both"/>
        <w:rPr>
          <w:sz w:val="28"/>
          <w:szCs w:val="28"/>
        </w:rPr>
      </w:pPr>
    </w:p>
    <w:p w14:paraId="45838668" w14:textId="685FCB32" w:rsidR="00AF0F8C" w:rsidRPr="00FD306E" w:rsidRDefault="00044202" w:rsidP="00FD306E">
      <w:pPr>
        <w:tabs>
          <w:tab w:val="left" w:pos="1134"/>
        </w:tabs>
        <w:ind w:firstLine="709"/>
        <w:jc w:val="both"/>
        <w:rPr>
          <w:sz w:val="28"/>
          <w:szCs w:val="28"/>
        </w:rPr>
      </w:pPr>
      <w:r w:rsidRPr="00FD306E">
        <w:rPr>
          <w:sz w:val="28"/>
          <w:szCs w:val="28"/>
        </w:rPr>
        <w:t>"</w:t>
      </w:r>
      <w:r w:rsidR="00EE167C" w:rsidRPr="00FD306E">
        <w:rPr>
          <w:sz w:val="28"/>
          <w:szCs w:val="28"/>
        </w:rPr>
        <w:t xml:space="preserve">Izdoti saskaņā ar Eiropas Strukturālo un investīciju fondu mērķa </w:t>
      </w:r>
      <w:r w:rsidRPr="00FD306E">
        <w:rPr>
          <w:sz w:val="28"/>
          <w:szCs w:val="28"/>
        </w:rPr>
        <w:t>"</w:t>
      </w:r>
      <w:r w:rsidR="00EE167C" w:rsidRPr="00FD306E">
        <w:rPr>
          <w:sz w:val="28"/>
          <w:szCs w:val="28"/>
        </w:rPr>
        <w:t>Eiropas teritoriālā sadarbība</w:t>
      </w:r>
      <w:r w:rsidRPr="00FD306E">
        <w:rPr>
          <w:sz w:val="28"/>
          <w:szCs w:val="28"/>
        </w:rPr>
        <w:t>"</w:t>
      </w:r>
      <w:r w:rsidR="00EE167C" w:rsidRPr="00FD306E">
        <w:rPr>
          <w:sz w:val="28"/>
          <w:szCs w:val="28"/>
        </w:rPr>
        <w:t xml:space="preserve"> programmu vadības likuma 15</w:t>
      </w:r>
      <w:r w:rsidRPr="00FD306E">
        <w:rPr>
          <w:sz w:val="28"/>
          <w:szCs w:val="28"/>
        </w:rPr>
        <w:t>.</w:t>
      </w:r>
      <w:r w:rsidR="00FD306E">
        <w:rPr>
          <w:sz w:val="28"/>
          <w:szCs w:val="28"/>
        </w:rPr>
        <w:t> </w:t>
      </w:r>
      <w:r w:rsidRPr="00FD306E">
        <w:rPr>
          <w:sz w:val="28"/>
          <w:szCs w:val="28"/>
        </w:rPr>
        <w:t>p</w:t>
      </w:r>
      <w:r w:rsidR="00EE167C" w:rsidRPr="00FD306E">
        <w:rPr>
          <w:sz w:val="28"/>
          <w:szCs w:val="28"/>
        </w:rPr>
        <w:t>anta 5</w:t>
      </w:r>
      <w:r w:rsidRPr="00FD306E">
        <w:rPr>
          <w:sz w:val="28"/>
          <w:szCs w:val="28"/>
        </w:rPr>
        <w:t>.</w:t>
      </w:r>
      <w:r w:rsidR="00FD306E">
        <w:rPr>
          <w:sz w:val="28"/>
          <w:szCs w:val="28"/>
        </w:rPr>
        <w:t> </w:t>
      </w:r>
      <w:r w:rsidRPr="00FD306E">
        <w:rPr>
          <w:sz w:val="28"/>
          <w:szCs w:val="28"/>
        </w:rPr>
        <w:t>p</w:t>
      </w:r>
      <w:r w:rsidR="00EE167C" w:rsidRPr="00FD306E">
        <w:rPr>
          <w:sz w:val="28"/>
          <w:szCs w:val="28"/>
        </w:rPr>
        <w:t xml:space="preserve">unktu un Eiropas Kaimiņattiecību instrumenta ietvaros īstenojamo Eiropas Strukturālo un investīciju fondu mērķa </w:t>
      </w:r>
      <w:r w:rsidRPr="00FD306E">
        <w:rPr>
          <w:sz w:val="28"/>
          <w:szCs w:val="28"/>
        </w:rPr>
        <w:t>"</w:t>
      </w:r>
      <w:r w:rsidR="00EE167C" w:rsidRPr="00FD306E">
        <w:rPr>
          <w:sz w:val="28"/>
          <w:szCs w:val="28"/>
        </w:rPr>
        <w:t>Eiropas teritoriālā sadarbība</w:t>
      </w:r>
      <w:r w:rsidRPr="00FD306E">
        <w:rPr>
          <w:sz w:val="28"/>
          <w:szCs w:val="28"/>
        </w:rPr>
        <w:t>"</w:t>
      </w:r>
      <w:r w:rsidR="00EE167C" w:rsidRPr="00FD306E">
        <w:rPr>
          <w:sz w:val="28"/>
          <w:szCs w:val="28"/>
        </w:rPr>
        <w:t xml:space="preserve"> programmu v</w:t>
      </w:r>
      <w:r w:rsidR="003F2235" w:rsidRPr="00FD306E">
        <w:rPr>
          <w:sz w:val="28"/>
          <w:szCs w:val="28"/>
        </w:rPr>
        <w:t>adības likuma 14</w:t>
      </w:r>
      <w:r w:rsidRPr="00FD306E">
        <w:rPr>
          <w:sz w:val="28"/>
          <w:szCs w:val="28"/>
        </w:rPr>
        <w:t>.</w:t>
      </w:r>
      <w:r w:rsidR="00FD306E">
        <w:rPr>
          <w:sz w:val="28"/>
          <w:szCs w:val="28"/>
        </w:rPr>
        <w:t> </w:t>
      </w:r>
      <w:r w:rsidRPr="00FD306E">
        <w:rPr>
          <w:sz w:val="28"/>
          <w:szCs w:val="28"/>
        </w:rPr>
        <w:t>p</w:t>
      </w:r>
      <w:r w:rsidR="003F2235" w:rsidRPr="00FD306E">
        <w:rPr>
          <w:sz w:val="28"/>
          <w:szCs w:val="28"/>
        </w:rPr>
        <w:t>anta 5</w:t>
      </w:r>
      <w:r w:rsidRPr="00FD306E">
        <w:rPr>
          <w:sz w:val="28"/>
          <w:szCs w:val="28"/>
        </w:rPr>
        <w:t>.</w:t>
      </w:r>
      <w:r w:rsidR="00FD306E">
        <w:rPr>
          <w:sz w:val="28"/>
          <w:szCs w:val="28"/>
        </w:rPr>
        <w:t> </w:t>
      </w:r>
      <w:r w:rsidRPr="00FD306E">
        <w:rPr>
          <w:sz w:val="28"/>
          <w:szCs w:val="28"/>
        </w:rPr>
        <w:t>p</w:t>
      </w:r>
      <w:r w:rsidR="005C73AC" w:rsidRPr="00FD306E">
        <w:rPr>
          <w:sz w:val="28"/>
          <w:szCs w:val="28"/>
        </w:rPr>
        <w:t>unktu</w:t>
      </w:r>
      <w:r w:rsidRPr="00FD306E">
        <w:rPr>
          <w:sz w:val="28"/>
          <w:szCs w:val="28"/>
        </w:rPr>
        <w:t>"</w:t>
      </w:r>
      <w:r w:rsidR="005C73AC" w:rsidRPr="00FD306E">
        <w:rPr>
          <w:sz w:val="28"/>
          <w:szCs w:val="28"/>
        </w:rPr>
        <w:t>.</w:t>
      </w:r>
    </w:p>
    <w:p w14:paraId="45838669" w14:textId="77777777" w:rsidR="00950848" w:rsidRPr="00BE7850" w:rsidRDefault="00950848" w:rsidP="00FD306E">
      <w:pPr>
        <w:tabs>
          <w:tab w:val="left" w:pos="1134"/>
        </w:tabs>
        <w:ind w:firstLine="709"/>
        <w:jc w:val="both"/>
        <w:rPr>
          <w:sz w:val="28"/>
          <w:szCs w:val="28"/>
        </w:rPr>
      </w:pPr>
    </w:p>
    <w:p w14:paraId="4583866A" w14:textId="5A24A3A3" w:rsidR="001F631F" w:rsidRDefault="006572E5" w:rsidP="00FD306E">
      <w:pPr>
        <w:pStyle w:val="ListParagraph"/>
        <w:numPr>
          <w:ilvl w:val="0"/>
          <w:numId w:val="20"/>
        </w:numPr>
        <w:tabs>
          <w:tab w:val="left" w:pos="1134"/>
        </w:tabs>
        <w:ind w:left="0" w:firstLine="709"/>
        <w:jc w:val="both"/>
        <w:rPr>
          <w:sz w:val="28"/>
          <w:szCs w:val="28"/>
        </w:rPr>
      </w:pPr>
      <w:r w:rsidRPr="00FD306E">
        <w:rPr>
          <w:sz w:val="28"/>
          <w:szCs w:val="28"/>
        </w:rPr>
        <w:lastRenderedPageBreak/>
        <w:t>P</w:t>
      </w:r>
      <w:r w:rsidR="00ED61DA" w:rsidRPr="00FD306E">
        <w:rPr>
          <w:sz w:val="28"/>
          <w:szCs w:val="28"/>
        </w:rPr>
        <w:t>apildināt noteikumus ar 3.1.7. un 3.1.8</w:t>
      </w:r>
      <w:r w:rsidR="00044202" w:rsidRPr="00FD306E">
        <w:rPr>
          <w:sz w:val="28"/>
          <w:szCs w:val="28"/>
        </w:rPr>
        <w:t>.</w:t>
      </w:r>
      <w:r w:rsidR="00655284">
        <w:rPr>
          <w:sz w:val="28"/>
          <w:szCs w:val="28"/>
        </w:rPr>
        <w:t> </w:t>
      </w:r>
      <w:r w:rsidR="00044202" w:rsidRPr="00FD306E">
        <w:rPr>
          <w:sz w:val="28"/>
          <w:szCs w:val="28"/>
        </w:rPr>
        <w:t>a</w:t>
      </w:r>
      <w:r w:rsidR="00ED61DA" w:rsidRPr="00FD306E">
        <w:rPr>
          <w:sz w:val="28"/>
          <w:szCs w:val="28"/>
        </w:rPr>
        <w:t>pakšpunktu</w:t>
      </w:r>
      <w:r w:rsidR="006855FD" w:rsidRPr="00FD306E">
        <w:rPr>
          <w:sz w:val="28"/>
          <w:szCs w:val="28"/>
        </w:rPr>
        <w:t xml:space="preserve"> šādā redakcijā:</w:t>
      </w:r>
    </w:p>
    <w:p w14:paraId="3E033B92" w14:textId="77777777" w:rsidR="00FD306E" w:rsidRPr="00FD306E" w:rsidRDefault="00FD306E" w:rsidP="00FD306E">
      <w:pPr>
        <w:pStyle w:val="ListParagraph"/>
        <w:tabs>
          <w:tab w:val="left" w:pos="1134"/>
        </w:tabs>
        <w:ind w:left="709"/>
        <w:jc w:val="both"/>
        <w:rPr>
          <w:sz w:val="28"/>
          <w:szCs w:val="28"/>
        </w:rPr>
      </w:pPr>
    </w:p>
    <w:p w14:paraId="4583866B" w14:textId="1A560996" w:rsidR="004B2D2D" w:rsidRPr="00FD306E" w:rsidRDefault="00044202" w:rsidP="00FD306E">
      <w:pPr>
        <w:tabs>
          <w:tab w:val="left" w:pos="1134"/>
        </w:tabs>
        <w:ind w:firstLine="709"/>
        <w:jc w:val="both"/>
        <w:rPr>
          <w:sz w:val="28"/>
          <w:szCs w:val="28"/>
        </w:rPr>
      </w:pPr>
      <w:r w:rsidRPr="00FD306E">
        <w:rPr>
          <w:sz w:val="28"/>
          <w:szCs w:val="28"/>
        </w:rPr>
        <w:t>"</w:t>
      </w:r>
      <w:r w:rsidR="00ED61DA" w:rsidRPr="00FD306E">
        <w:rPr>
          <w:sz w:val="28"/>
          <w:szCs w:val="28"/>
        </w:rPr>
        <w:t>3.1.7.</w:t>
      </w:r>
      <w:r w:rsidR="00FD306E">
        <w:rPr>
          <w:sz w:val="28"/>
          <w:szCs w:val="28"/>
        </w:rPr>
        <w:t> </w:t>
      </w:r>
      <w:r w:rsidR="00ED61DA" w:rsidRPr="00FD306E">
        <w:rPr>
          <w:sz w:val="28"/>
          <w:szCs w:val="28"/>
        </w:rPr>
        <w:t>Latvijas</w:t>
      </w:r>
      <w:r w:rsidR="00EE167C" w:rsidRPr="00FD306E">
        <w:rPr>
          <w:sz w:val="28"/>
          <w:szCs w:val="28"/>
        </w:rPr>
        <w:t>–K</w:t>
      </w:r>
      <w:r w:rsidR="00ED61DA" w:rsidRPr="00FD306E">
        <w:rPr>
          <w:sz w:val="28"/>
          <w:szCs w:val="28"/>
        </w:rPr>
        <w:t>rievijas</w:t>
      </w:r>
      <w:r w:rsidR="00EE167C" w:rsidRPr="00FD306E">
        <w:rPr>
          <w:sz w:val="28"/>
          <w:szCs w:val="28"/>
        </w:rPr>
        <w:t xml:space="preserve"> </w:t>
      </w:r>
      <w:r w:rsidR="00ED61DA" w:rsidRPr="00FD306E">
        <w:rPr>
          <w:sz w:val="28"/>
          <w:szCs w:val="28"/>
        </w:rPr>
        <w:t>pārrobežu sadarbības programmā;</w:t>
      </w:r>
      <w:r w:rsidR="00A134F7" w:rsidRPr="00FD306E">
        <w:rPr>
          <w:sz w:val="28"/>
          <w:szCs w:val="28"/>
        </w:rPr>
        <w:t xml:space="preserve"> </w:t>
      </w:r>
    </w:p>
    <w:p w14:paraId="4583866C" w14:textId="1428DEB9" w:rsidR="006855FD" w:rsidRPr="00FD306E" w:rsidRDefault="00A134F7" w:rsidP="00FD306E">
      <w:pPr>
        <w:tabs>
          <w:tab w:val="left" w:pos="1134"/>
        </w:tabs>
        <w:ind w:firstLine="709"/>
        <w:jc w:val="both"/>
        <w:rPr>
          <w:sz w:val="28"/>
          <w:szCs w:val="28"/>
        </w:rPr>
      </w:pPr>
      <w:r w:rsidRPr="00FD306E">
        <w:rPr>
          <w:sz w:val="28"/>
          <w:szCs w:val="28"/>
        </w:rPr>
        <w:t>3.1.8.</w:t>
      </w:r>
      <w:r w:rsidR="00FD306E">
        <w:rPr>
          <w:sz w:val="28"/>
          <w:szCs w:val="28"/>
        </w:rPr>
        <w:t> </w:t>
      </w:r>
      <w:r w:rsidR="00ED61DA" w:rsidRPr="00FD306E">
        <w:rPr>
          <w:sz w:val="28"/>
          <w:szCs w:val="28"/>
        </w:rPr>
        <w:t>Latvijas</w:t>
      </w:r>
      <w:r w:rsidR="00EE167C" w:rsidRPr="00FD306E">
        <w:rPr>
          <w:sz w:val="28"/>
          <w:szCs w:val="28"/>
        </w:rPr>
        <w:t>–</w:t>
      </w:r>
      <w:r w:rsidR="00ED61DA" w:rsidRPr="00FD306E">
        <w:rPr>
          <w:sz w:val="28"/>
          <w:szCs w:val="28"/>
        </w:rPr>
        <w:t>Lietuvas</w:t>
      </w:r>
      <w:r w:rsidR="00EE167C" w:rsidRPr="00FD306E">
        <w:rPr>
          <w:sz w:val="28"/>
          <w:szCs w:val="28"/>
        </w:rPr>
        <w:t>–</w:t>
      </w:r>
      <w:r w:rsidR="00ED61DA" w:rsidRPr="00FD306E">
        <w:rPr>
          <w:sz w:val="28"/>
          <w:szCs w:val="28"/>
        </w:rPr>
        <w:t>Baltkrievijas</w:t>
      </w:r>
      <w:r w:rsidR="00EE167C" w:rsidRPr="00FD306E">
        <w:rPr>
          <w:sz w:val="28"/>
          <w:szCs w:val="28"/>
        </w:rPr>
        <w:t xml:space="preserve"> </w:t>
      </w:r>
      <w:r w:rsidR="00ED61DA" w:rsidRPr="00FD306E">
        <w:rPr>
          <w:sz w:val="28"/>
          <w:szCs w:val="28"/>
        </w:rPr>
        <w:t>pārrobežu sadarbības programmā</w:t>
      </w:r>
      <w:r w:rsidR="00FD306E">
        <w:rPr>
          <w:sz w:val="28"/>
          <w:szCs w:val="28"/>
        </w:rPr>
        <w:t>;</w:t>
      </w:r>
      <w:r w:rsidR="00044202" w:rsidRPr="00FD306E">
        <w:rPr>
          <w:sz w:val="28"/>
          <w:szCs w:val="28"/>
        </w:rPr>
        <w:t>"</w:t>
      </w:r>
      <w:r w:rsidR="00FD306E" w:rsidRPr="00FD306E">
        <w:rPr>
          <w:sz w:val="28"/>
          <w:szCs w:val="28"/>
        </w:rPr>
        <w:t>.</w:t>
      </w:r>
    </w:p>
    <w:p w14:paraId="4583866D" w14:textId="77777777" w:rsidR="006B614B" w:rsidRPr="00BE7850" w:rsidRDefault="006B614B" w:rsidP="00FD306E">
      <w:pPr>
        <w:tabs>
          <w:tab w:val="left" w:pos="1134"/>
        </w:tabs>
        <w:ind w:firstLine="709"/>
        <w:jc w:val="both"/>
        <w:rPr>
          <w:sz w:val="28"/>
          <w:szCs w:val="28"/>
        </w:rPr>
      </w:pPr>
    </w:p>
    <w:p w14:paraId="4583866E" w14:textId="07DAA26D" w:rsidR="00FC35A3" w:rsidRPr="00FD306E" w:rsidRDefault="00087D50" w:rsidP="00FD306E">
      <w:pPr>
        <w:pStyle w:val="ListParagraph"/>
        <w:numPr>
          <w:ilvl w:val="0"/>
          <w:numId w:val="20"/>
        </w:numPr>
        <w:tabs>
          <w:tab w:val="left" w:pos="1134"/>
        </w:tabs>
        <w:ind w:left="0" w:firstLine="709"/>
        <w:jc w:val="both"/>
        <w:rPr>
          <w:sz w:val="28"/>
          <w:szCs w:val="28"/>
        </w:rPr>
      </w:pPr>
      <w:r w:rsidRPr="00FD306E">
        <w:rPr>
          <w:sz w:val="28"/>
          <w:szCs w:val="28"/>
        </w:rPr>
        <w:t>Svītrot 3.2.5</w:t>
      </w:r>
      <w:r w:rsidR="00044202" w:rsidRPr="00FD306E">
        <w:rPr>
          <w:sz w:val="28"/>
          <w:szCs w:val="28"/>
        </w:rPr>
        <w:t>.</w:t>
      </w:r>
      <w:r w:rsidR="00FD306E">
        <w:rPr>
          <w:sz w:val="28"/>
          <w:szCs w:val="28"/>
        </w:rPr>
        <w:t> </w:t>
      </w:r>
      <w:r w:rsidR="00044202" w:rsidRPr="00FD306E">
        <w:rPr>
          <w:sz w:val="28"/>
          <w:szCs w:val="28"/>
        </w:rPr>
        <w:t>a</w:t>
      </w:r>
      <w:r w:rsidRPr="00FD306E">
        <w:rPr>
          <w:sz w:val="28"/>
          <w:szCs w:val="28"/>
        </w:rPr>
        <w:t>pakšpunktu.</w:t>
      </w:r>
    </w:p>
    <w:p w14:paraId="4583866F" w14:textId="77777777" w:rsidR="00087D50" w:rsidRPr="00BE7850" w:rsidRDefault="00087D50" w:rsidP="00FD306E">
      <w:pPr>
        <w:tabs>
          <w:tab w:val="left" w:pos="1134"/>
        </w:tabs>
        <w:ind w:firstLine="709"/>
        <w:jc w:val="both"/>
        <w:rPr>
          <w:sz w:val="28"/>
          <w:szCs w:val="28"/>
        </w:rPr>
      </w:pPr>
    </w:p>
    <w:p w14:paraId="6F1F50FC" w14:textId="60CFA1C4" w:rsidR="003E7417" w:rsidRDefault="00087D50" w:rsidP="00FD306E">
      <w:pPr>
        <w:pStyle w:val="ListParagraph"/>
        <w:numPr>
          <w:ilvl w:val="0"/>
          <w:numId w:val="20"/>
        </w:numPr>
        <w:tabs>
          <w:tab w:val="left" w:pos="1134"/>
        </w:tabs>
        <w:ind w:left="0" w:firstLine="709"/>
        <w:jc w:val="both"/>
        <w:rPr>
          <w:sz w:val="28"/>
          <w:szCs w:val="28"/>
        </w:rPr>
      </w:pPr>
      <w:r w:rsidRPr="00FD306E">
        <w:rPr>
          <w:sz w:val="28"/>
          <w:szCs w:val="28"/>
        </w:rPr>
        <w:t>Papildināt noteikumus ar 3.2.5.</w:t>
      </w:r>
      <w:r w:rsidRPr="00FD306E">
        <w:rPr>
          <w:sz w:val="28"/>
          <w:szCs w:val="28"/>
          <w:vertAlign w:val="superscript"/>
        </w:rPr>
        <w:t>1</w:t>
      </w:r>
      <w:r w:rsidR="003E7417">
        <w:rPr>
          <w:sz w:val="28"/>
          <w:szCs w:val="28"/>
        </w:rPr>
        <w:t> </w:t>
      </w:r>
      <w:r w:rsidR="003E7417" w:rsidRPr="00FD306E">
        <w:rPr>
          <w:sz w:val="28"/>
          <w:szCs w:val="28"/>
        </w:rPr>
        <w:t>apakšpunktu</w:t>
      </w:r>
      <w:r w:rsidR="003E7417" w:rsidRPr="003E7417">
        <w:rPr>
          <w:sz w:val="28"/>
          <w:szCs w:val="28"/>
        </w:rPr>
        <w:t xml:space="preserve"> </w:t>
      </w:r>
      <w:r w:rsidR="003E7417" w:rsidRPr="00FD306E">
        <w:rPr>
          <w:sz w:val="28"/>
          <w:szCs w:val="28"/>
        </w:rPr>
        <w:t>šādā redakcijā:</w:t>
      </w:r>
    </w:p>
    <w:p w14:paraId="7FBB9BE7" w14:textId="77777777" w:rsidR="003E7417" w:rsidRPr="003E7417" w:rsidRDefault="003E7417" w:rsidP="003E7417">
      <w:pPr>
        <w:pStyle w:val="ListParagraph"/>
        <w:rPr>
          <w:sz w:val="28"/>
          <w:szCs w:val="28"/>
        </w:rPr>
      </w:pPr>
    </w:p>
    <w:p w14:paraId="58D560FB" w14:textId="187DC601" w:rsidR="003E7417" w:rsidRDefault="003E7417" w:rsidP="003E7417">
      <w:pPr>
        <w:pStyle w:val="ListParagraph"/>
        <w:tabs>
          <w:tab w:val="left" w:pos="1134"/>
        </w:tabs>
        <w:ind w:left="0" w:firstLine="709"/>
        <w:jc w:val="both"/>
        <w:rPr>
          <w:sz w:val="28"/>
          <w:szCs w:val="28"/>
        </w:rPr>
      </w:pPr>
      <w:r w:rsidRPr="003E7417">
        <w:rPr>
          <w:sz w:val="28"/>
          <w:szCs w:val="28"/>
        </w:rPr>
        <w:t>"3.2.5.</w:t>
      </w:r>
      <w:r w:rsidRPr="003E7417">
        <w:rPr>
          <w:sz w:val="28"/>
          <w:szCs w:val="28"/>
          <w:vertAlign w:val="superscript"/>
        </w:rPr>
        <w:t>1</w:t>
      </w:r>
      <w:r w:rsidRPr="003E7417">
        <w:rPr>
          <w:sz w:val="28"/>
          <w:szCs w:val="28"/>
        </w:rPr>
        <w:t> Latvijas–Krievijas pārrobežu sadarbības programmas vadošās iestādes, revīzijas iestādes, apvienotā tehniskā sekretariāta izmaksas;</w:t>
      </w:r>
      <w:r>
        <w:rPr>
          <w:sz w:val="28"/>
          <w:szCs w:val="28"/>
        </w:rPr>
        <w:t>".</w:t>
      </w:r>
    </w:p>
    <w:p w14:paraId="0F556AFD" w14:textId="77777777" w:rsidR="003E7417" w:rsidRPr="003E7417" w:rsidRDefault="003E7417" w:rsidP="003E7417">
      <w:pPr>
        <w:pStyle w:val="ListParagraph"/>
        <w:rPr>
          <w:sz w:val="28"/>
          <w:szCs w:val="28"/>
        </w:rPr>
      </w:pPr>
    </w:p>
    <w:p w14:paraId="1EFD3C43" w14:textId="63F861ED" w:rsidR="003E7417" w:rsidRPr="00FD306E" w:rsidRDefault="003E7417" w:rsidP="003E7417">
      <w:pPr>
        <w:pStyle w:val="ListParagraph"/>
        <w:numPr>
          <w:ilvl w:val="0"/>
          <w:numId w:val="20"/>
        </w:numPr>
        <w:tabs>
          <w:tab w:val="left" w:pos="1134"/>
        </w:tabs>
        <w:ind w:left="0" w:firstLine="709"/>
        <w:jc w:val="both"/>
        <w:rPr>
          <w:sz w:val="28"/>
          <w:szCs w:val="28"/>
        </w:rPr>
      </w:pPr>
      <w:r w:rsidRPr="00FD306E">
        <w:rPr>
          <w:sz w:val="28"/>
          <w:szCs w:val="28"/>
        </w:rPr>
        <w:t>Svītrot 3.2.</w:t>
      </w:r>
      <w:r>
        <w:rPr>
          <w:sz w:val="28"/>
          <w:szCs w:val="28"/>
        </w:rPr>
        <w:t>6</w:t>
      </w:r>
      <w:r w:rsidRPr="00FD306E">
        <w:rPr>
          <w:sz w:val="28"/>
          <w:szCs w:val="28"/>
        </w:rPr>
        <w:t>.</w:t>
      </w:r>
      <w:r>
        <w:rPr>
          <w:sz w:val="28"/>
          <w:szCs w:val="28"/>
        </w:rPr>
        <w:t> </w:t>
      </w:r>
      <w:r w:rsidRPr="00FD306E">
        <w:rPr>
          <w:sz w:val="28"/>
          <w:szCs w:val="28"/>
        </w:rPr>
        <w:t>apakšpunktu.</w:t>
      </w:r>
    </w:p>
    <w:p w14:paraId="05E78C47" w14:textId="77777777" w:rsidR="003E7417" w:rsidRDefault="003E7417" w:rsidP="003E7417">
      <w:pPr>
        <w:pStyle w:val="ListParagraph"/>
        <w:tabs>
          <w:tab w:val="left" w:pos="1134"/>
        </w:tabs>
        <w:ind w:left="709"/>
        <w:jc w:val="both"/>
        <w:rPr>
          <w:sz w:val="28"/>
          <w:szCs w:val="28"/>
        </w:rPr>
      </w:pPr>
    </w:p>
    <w:p w14:paraId="45838672" w14:textId="3B86DE8C" w:rsidR="00087D50" w:rsidRDefault="003E7417" w:rsidP="00FD306E">
      <w:pPr>
        <w:pStyle w:val="ListParagraph"/>
        <w:numPr>
          <w:ilvl w:val="0"/>
          <w:numId w:val="20"/>
        </w:numPr>
        <w:tabs>
          <w:tab w:val="left" w:pos="1134"/>
        </w:tabs>
        <w:ind w:left="0" w:firstLine="709"/>
        <w:jc w:val="both"/>
        <w:rPr>
          <w:sz w:val="28"/>
          <w:szCs w:val="28"/>
        </w:rPr>
      </w:pPr>
      <w:r w:rsidRPr="00FD306E">
        <w:rPr>
          <w:sz w:val="28"/>
          <w:szCs w:val="28"/>
        </w:rPr>
        <w:t xml:space="preserve">Papildināt noteikumus ar </w:t>
      </w:r>
      <w:r w:rsidR="00087D50" w:rsidRPr="00FD306E">
        <w:rPr>
          <w:sz w:val="28"/>
          <w:szCs w:val="28"/>
        </w:rPr>
        <w:t>3.2.6.</w:t>
      </w:r>
      <w:r w:rsidR="00087D50" w:rsidRPr="00FD306E">
        <w:rPr>
          <w:sz w:val="28"/>
          <w:szCs w:val="28"/>
          <w:vertAlign w:val="superscript"/>
        </w:rPr>
        <w:t>1</w:t>
      </w:r>
      <w:r w:rsidR="001D299F">
        <w:rPr>
          <w:sz w:val="28"/>
          <w:szCs w:val="28"/>
          <w:vertAlign w:val="superscript"/>
        </w:rPr>
        <w:t> </w:t>
      </w:r>
      <w:r w:rsidR="00087D50" w:rsidRPr="00FD306E">
        <w:rPr>
          <w:sz w:val="28"/>
          <w:szCs w:val="28"/>
        </w:rPr>
        <w:t>apakšpunktu šādā redakcijā:</w:t>
      </w:r>
    </w:p>
    <w:p w14:paraId="3626D52E" w14:textId="77777777" w:rsidR="00FD306E" w:rsidRPr="00BE7850" w:rsidRDefault="00FD306E" w:rsidP="00FD306E">
      <w:pPr>
        <w:pStyle w:val="ListParagraph"/>
        <w:rPr>
          <w:sz w:val="28"/>
          <w:szCs w:val="28"/>
        </w:rPr>
      </w:pPr>
    </w:p>
    <w:p w14:paraId="45838674" w14:textId="3DE2B9C0" w:rsidR="00BA43EB" w:rsidRPr="00FD306E" w:rsidRDefault="006572E5" w:rsidP="00FD306E">
      <w:pPr>
        <w:tabs>
          <w:tab w:val="left" w:pos="1134"/>
        </w:tabs>
        <w:ind w:firstLine="709"/>
        <w:jc w:val="both"/>
        <w:rPr>
          <w:sz w:val="28"/>
          <w:szCs w:val="28"/>
        </w:rPr>
      </w:pPr>
      <w:r w:rsidRPr="00FD306E">
        <w:rPr>
          <w:sz w:val="28"/>
          <w:szCs w:val="28"/>
        </w:rPr>
        <w:t>3.2.</w:t>
      </w:r>
      <w:r w:rsidR="0014323D" w:rsidRPr="00FD306E">
        <w:rPr>
          <w:sz w:val="28"/>
          <w:szCs w:val="28"/>
        </w:rPr>
        <w:t>6</w:t>
      </w:r>
      <w:r w:rsidR="00FC35A3" w:rsidRPr="00FD306E">
        <w:rPr>
          <w:sz w:val="28"/>
          <w:szCs w:val="28"/>
        </w:rPr>
        <w:t>.</w:t>
      </w:r>
      <w:r w:rsidR="00B43201" w:rsidRPr="00FD306E">
        <w:rPr>
          <w:sz w:val="28"/>
          <w:szCs w:val="28"/>
          <w:vertAlign w:val="superscript"/>
        </w:rPr>
        <w:t>1</w:t>
      </w:r>
      <w:r w:rsidR="00FD306E">
        <w:rPr>
          <w:sz w:val="28"/>
          <w:szCs w:val="28"/>
        </w:rPr>
        <w:t> </w:t>
      </w:r>
      <w:r w:rsidR="00886C49">
        <w:rPr>
          <w:sz w:val="28"/>
          <w:szCs w:val="28"/>
        </w:rPr>
        <w:t>Latvijas</w:t>
      </w:r>
      <w:r w:rsidR="00FC35A3" w:rsidRPr="00FD306E">
        <w:rPr>
          <w:sz w:val="28"/>
          <w:szCs w:val="28"/>
        </w:rPr>
        <w:t>–Lietuvas</w:t>
      </w:r>
      <w:r w:rsidR="00886C49">
        <w:rPr>
          <w:sz w:val="28"/>
          <w:szCs w:val="28"/>
        </w:rPr>
        <w:t>–</w:t>
      </w:r>
      <w:r w:rsidR="00FC35A3" w:rsidRPr="00FD306E">
        <w:rPr>
          <w:sz w:val="28"/>
          <w:szCs w:val="28"/>
        </w:rPr>
        <w:t>Baltkrievijas pārrobežu sadarbības programmas Informācijas punkta</w:t>
      </w:r>
      <w:r w:rsidR="00E51646">
        <w:rPr>
          <w:sz w:val="28"/>
          <w:szCs w:val="28"/>
        </w:rPr>
        <w:t>,</w:t>
      </w:r>
      <w:r w:rsidR="00FC35A3" w:rsidRPr="00FD306E">
        <w:rPr>
          <w:sz w:val="28"/>
          <w:szCs w:val="28"/>
        </w:rPr>
        <w:t xml:space="preserve"> </w:t>
      </w:r>
      <w:r w:rsidR="00E51646" w:rsidRPr="00E51646">
        <w:rPr>
          <w:sz w:val="28"/>
          <w:szCs w:val="28"/>
        </w:rPr>
        <w:t>revidentu grupas un kontroles kontaktpunkta</w:t>
      </w:r>
      <w:r w:rsidR="00E51646">
        <w:rPr>
          <w:sz w:val="20"/>
          <w:szCs w:val="20"/>
        </w:rPr>
        <w:t xml:space="preserve"> </w:t>
      </w:r>
      <w:r w:rsidR="00FC35A3" w:rsidRPr="00FD306E">
        <w:rPr>
          <w:sz w:val="28"/>
          <w:szCs w:val="28"/>
        </w:rPr>
        <w:t>izmaksas.</w:t>
      </w:r>
      <w:r w:rsidR="00044202" w:rsidRPr="00FD306E">
        <w:rPr>
          <w:sz w:val="28"/>
          <w:szCs w:val="28"/>
        </w:rPr>
        <w:t>"</w:t>
      </w:r>
    </w:p>
    <w:p w14:paraId="45838675" w14:textId="77777777" w:rsidR="006B614B" w:rsidRPr="00BE7850" w:rsidRDefault="006B614B" w:rsidP="00FD306E">
      <w:pPr>
        <w:tabs>
          <w:tab w:val="left" w:pos="1134"/>
        </w:tabs>
        <w:ind w:firstLine="709"/>
        <w:jc w:val="both"/>
        <w:rPr>
          <w:sz w:val="28"/>
          <w:szCs w:val="28"/>
        </w:rPr>
      </w:pPr>
    </w:p>
    <w:p w14:paraId="45838676" w14:textId="64565B57" w:rsidR="00CF24C0" w:rsidRDefault="006572E5" w:rsidP="00FD306E">
      <w:pPr>
        <w:pStyle w:val="ListParagraph"/>
        <w:numPr>
          <w:ilvl w:val="0"/>
          <w:numId w:val="20"/>
        </w:numPr>
        <w:tabs>
          <w:tab w:val="left" w:pos="1134"/>
        </w:tabs>
        <w:ind w:left="0" w:firstLine="709"/>
        <w:jc w:val="both"/>
        <w:rPr>
          <w:sz w:val="28"/>
          <w:szCs w:val="28"/>
        </w:rPr>
      </w:pPr>
      <w:r w:rsidRPr="00FD306E">
        <w:rPr>
          <w:sz w:val="28"/>
          <w:szCs w:val="28"/>
        </w:rPr>
        <w:t>I</w:t>
      </w:r>
      <w:r w:rsidR="001503B7" w:rsidRPr="00FD306E">
        <w:rPr>
          <w:sz w:val="28"/>
          <w:szCs w:val="28"/>
        </w:rPr>
        <w:t>zteikt 4</w:t>
      </w:r>
      <w:r w:rsidR="00044202" w:rsidRPr="00FD306E">
        <w:rPr>
          <w:sz w:val="28"/>
          <w:szCs w:val="28"/>
        </w:rPr>
        <w:t>.</w:t>
      </w:r>
      <w:r w:rsidR="00886C49">
        <w:rPr>
          <w:sz w:val="28"/>
          <w:szCs w:val="28"/>
        </w:rPr>
        <w:t> </w:t>
      </w:r>
      <w:r w:rsidR="00044202" w:rsidRPr="00FD306E">
        <w:rPr>
          <w:sz w:val="28"/>
          <w:szCs w:val="28"/>
        </w:rPr>
        <w:t>p</w:t>
      </w:r>
      <w:r w:rsidR="001503B7" w:rsidRPr="00FD306E">
        <w:rPr>
          <w:sz w:val="28"/>
          <w:szCs w:val="28"/>
        </w:rPr>
        <w:t>unktu šādā redakcijā:</w:t>
      </w:r>
    </w:p>
    <w:p w14:paraId="6AB672F5" w14:textId="77777777" w:rsidR="00886C49" w:rsidRPr="00BE7850" w:rsidRDefault="00886C49" w:rsidP="00886C49">
      <w:pPr>
        <w:pStyle w:val="ListParagraph"/>
        <w:tabs>
          <w:tab w:val="left" w:pos="1134"/>
        </w:tabs>
        <w:ind w:left="709"/>
        <w:jc w:val="both"/>
        <w:rPr>
          <w:sz w:val="28"/>
          <w:szCs w:val="28"/>
        </w:rPr>
      </w:pPr>
    </w:p>
    <w:p w14:paraId="45838677" w14:textId="3D9A9E64" w:rsidR="001503B7" w:rsidRPr="00FD306E" w:rsidRDefault="00044202" w:rsidP="00FD306E">
      <w:pPr>
        <w:tabs>
          <w:tab w:val="left" w:pos="1134"/>
        </w:tabs>
        <w:ind w:firstLine="709"/>
        <w:jc w:val="both"/>
        <w:rPr>
          <w:sz w:val="28"/>
          <w:szCs w:val="28"/>
        </w:rPr>
      </w:pPr>
      <w:r w:rsidRPr="00FD306E">
        <w:rPr>
          <w:sz w:val="28"/>
          <w:szCs w:val="28"/>
        </w:rPr>
        <w:t>"</w:t>
      </w:r>
      <w:r w:rsidR="001503B7" w:rsidRPr="00FD306E">
        <w:rPr>
          <w:sz w:val="28"/>
          <w:szCs w:val="28"/>
        </w:rPr>
        <w:t>4.</w:t>
      </w:r>
      <w:r w:rsidR="00886C49">
        <w:rPr>
          <w:sz w:val="28"/>
          <w:szCs w:val="28"/>
        </w:rPr>
        <w:t> </w:t>
      </w:r>
      <w:r w:rsidR="001503B7" w:rsidRPr="00FD306E">
        <w:rPr>
          <w:sz w:val="28"/>
          <w:szCs w:val="28"/>
        </w:rPr>
        <w:t>Finanšu kontroles institūcija nodrošina projekta ietvaros piemēroto procedūru atbilstības pārbaudi un pārbaudi attiecībā uz veikto izmaksu uzskaiti un atbilstību projekta aktivitātēm. Finanšu kontroli veic:</w:t>
      </w:r>
    </w:p>
    <w:p w14:paraId="45838678" w14:textId="7D395838" w:rsidR="001503B7" w:rsidRPr="00FD306E" w:rsidRDefault="001A1809" w:rsidP="00FD306E">
      <w:pPr>
        <w:tabs>
          <w:tab w:val="left" w:pos="1134"/>
        </w:tabs>
        <w:ind w:firstLine="709"/>
        <w:jc w:val="both"/>
        <w:rPr>
          <w:sz w:val="28"/>
          <w:szCs w:val="28"/>
        </w:rPr>
      </w:pPr>
      <w:r w:rsidRPr="00FD306E">
        <w:rPr>
          <w:sz w:val="28"/>
          <w:szCs w:val="28"/>
        </w:rPr>
        <w:t>4.1.</w:t>
      </w:r>
      <w:r w:rsidR="00886C49">
        <w:rPr>
          <w:sz w:val="28"/>
          <w:szCs w:val="28"/>
        </w:rPr>
        <w:t> </w:t>
      </w:r>
      <w:r w:rsidRPr="00FD306E">
        <w:rPr>
          <w:sz w:val="28"/>
          <w:szCs w:val="28"/>
        </w:rPr>
        <w:t>šo noteikumu 3.1.1.</w:t>
      </w:r>
      <w:r w:rsidR="00886C49">
        <w:rPr>
          <w:sz w:val="28"/>
          <w:szCs w:val="28"/>
        </w:rPr>
        <w:t>–</w:t>
      </w:r>
      <w:r w:rsidRPr="00FD306E">
        <w:rPr>
          <w:sz w:val="28"/>
          <w:szCs w:val="28"/>
        </w:rPr>
        <w:t>3.1.6</w:t>
      </w:r>
      <w:r w:rsidR="00044202" w:rsidRPr="00FD306E">
        <w:rPr>
          <w:sz w:val="28"/>
          <w:szCs w:val="28"/>
        </w:rPr>
        <w:t>.</w:t>
      </w:r>
      <w:r w:rsidR="00886C49">
        <w:rPr>
          <w:sz w:val="28"/>
          <w:szCs w:val="28"/>
        </w:rPr>
        <w:t> </w:t>
      </w:r>
      <w:r w:rsidR="00044202" w:rsidRPr="00FD306E">
        <w:rPr>
          <w:sz w:val="28"/>
          <w:szCs w:val="28"/>
        </w:rPr>
        <w:t>a</w:t>
      </w:r>
      <w:r w:rsidR="00AE3E77" w:rsidRPr="00FD306E">
        <w:rPr>
          <w:sz w:val="28"/>
          <w:szCs w:val="28"/>
        </w:rPr>
        <w:t xml:space="preserve">pakšpunktā </w:t>
      </w:r>
      <w:r w:rsidR="001503B7" w:rsidRPr="00FD306E">
        <w:rPr>
          <w:sz w:val="28"/>
          <w:szCs w:val="28"/>
        </w:rPr>
        <w:t>minētajām ETS programmām atbilstoši:</w:t>
      </w:r>
    </w:p>
    <w:p w14:paraId="45838679" w14:textId="25666119" w:rsidR="001503B7" w:rsidRPr="00FD306E" w:rsidRDefault="001503B7" w:rsidP="00FD306E">
      <w:pPr>
        <w:tabs>
          <w:tab w:val="left" w:pos="1134"/>
        </w:tabs>
        <w:ind w:firstLine="709"/>
        <w:jc w:val="both"/>
        <w:rPr>
          <w:sz w:val="28"/>
          <w:szCs w:val="28"/>
        </w:rPr>
      </w:pPr>
      <w:r w:rsidRPr="00FD306E">
        <w:rPr>
          <w:sz w:val="28"/>
          <w:szCs w:val="28"/>
        </w:rPr>
        <w:t>4.1.1.</w:t>
      </w:r>
      <w:r w:rsidR="00886C49">
        <w:rPr>
          <w:sz w:val="28"/>
          <w:szCs w:val="28"/>
        </w:rPr>
        <w:t> </w:t>
      </w:r>
      <w:r w:rsidRPr="00FD306E">
        <w:rPr>
          <w:sz w:val="28"/>
          <w:szCs w:val="28"/>
        </w:rPr>
        <w:t>Eiropas Parlamenta un Padomes 2013.</w:t>
      </w:r>
      <w:r w:rsidR="00886C49">
        <w:rPr>
          <w:sz w:val="28"/>
          <w:szCs w:val="28"/>
        </w:rPr>
        <w:t> </w:t>
      </w:r>
      <w:r w:rsidRPr="00FD306E">
        <w:rPr>
          <w:sz w:val="28"/>
          <w:szCs w:val="28"/>
        </w:rPr>
        <w:t>gada 17.</w:t>
      </w:r>
      <w:r w:rsidR="00886C49">
        <w:rPr>
          <w:sz w:val="28"/>
          <w:szCs w:val="28"/>
        </w:rPr>
        <w:t> </w:t>
      </w:r>
      <w:r w:rsidRPr="00FD306E">
        <w:rPr>
          <w:sz w:val="28"/>
          <w:szCs w:val="28"/>
        </w:rPr>
        <w:t>decembra Regulai (ES) Nr.</w:t>
      </w:r>
      <w:r w:rsidR="00886C49">
        <w:rPr>
          <w:sz w:val="28"/>
          <w:szCs w:val="28"/>
        </w:rPr>
        <w:t> </w:t>
      </w:r>
      <w:r w:rsidRPr="00FD306E">
        <w:rPr>
          <w:sz w:val="28"/>
          <w:szCs w:val="28"/>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886C49">
        <w:rPr>
          <w:sz w:val="28"/>
          <w:szCs w:val="28"/>
        </w:rPr>
        <w:t> </w:t>
      </w:r>
      <w:r w:rsidRPr="00FD306E">
        <w:rPr>
          <w:sz w:val="28"/>
          <w:szCs w:val="28"/>
        </w:rPr>
        <w:t>1083/2006;</w:t>
      </w:r>
    </w:p>
    <w:p w14:paraId="4583867A" w14:textId="64741186" w:rsidR="001503B7" w:rsidRPr="00FD306E" w:rsidRDefault="001503B7" w:rsidP="00FD306E">
      <w:pPr>
        <w:tabs>
          <w:tab w:val="left" w:pos="1134"/>
        </w:tabs>
        <w:ind w:firstLine="709"/>
        <w:jc w:val="both"/>
        <w:rPr>
          <w:sz w:val="28"/>
          <w:szCs w:val="28"/>
        </w:rPr>
      </w:pPr>
      <w:r w:rsidRPr="00FD306E">
        <w:rPr>
          <w:sz w:val="28"/>
          <w:szCs w:val="28"/>
        </w:rPr>
        <w:t>4.1.2.</w:t>
      </w:r>
      <w:r w:rsidR="00886C49">
        <w:rPr>
          <w:sz w:val="28"/>
          <w:szCs w:val="28"/>
        </w:rPr>
        <w:t> </w:t>
      </w:r>
      <w:r w:rsidRPr="00FD306E">
        <w:rPr>
          <w:sz w:val="28"/>
          <w:szCs w:val="28"/>
        </w:rPr>
        <w:t>Eiropas Parlamenta un Padomes 2013.</w:t>
      </w:r>
      <w:r w:rsidR="00886C49">
        <w:rPr>
          <w:sz w:val="28"/>
          <w:szCs w:val="28"/>
        </w:rPr>
        <w:t> </w:t>
      </w:r>
      <w:r w:rsidRPr="00FD306E">
        <w:rPr>
          <w:sz w:val="28"/>
          <w:szCs w:val="28"/>
        </w:rPr>
        <w:t>gada 17.</w:t>
      </w:r>
      <w:r w:rsidR="00886C49">
        <w:rPr>
          <w:sz w:val="28"/>
          <w:szCs w:val="28"/>
        </w:rPr>
        <w:t> </w:t>
      </w:r>
      <w:r w:rsidRPr="00FD306E">
        <w:rPr>
          <w:sz w:val="28"/>
          <w:szCs w:val="28"/>
        </w:rPr>
        <w:t>decembra Regulai (ES) Nr.</w:t>
      </w:r>
      <w:r w:rsidR="00886C49">
        <w:rPr>
          <w:sz w:val="28"/>
          <w:szCs w:val="28"/>
        </w:rPr>
        <w:t> </w:t>
      </w:r>
      <w:r w:rsidRPr="00FD306E">
        <w:rPr>
          <w:sz w:val="28"/>
          <w:szCs w:val="28"/>
        </w:rPr>
        <w:t xml:space="preserve">1299/2013 par īpašiem noteikumiem par atbalstu no Eiropas Reģionālās attīstības fonda saistībā ar mērķi </w:t>
      </w:r>
      <w:r w:rsidR="00044202" w:rsidRPr="00FD306E">
        <w:rPr>
          <w:sz w:val="28"/>
          <w:szCs w:val="28"/>
        </w:rPr>
        <w:t>"</w:t>
      </w:r>
      <w:r w:rsidRPr="00FD306E">
        <w:rPr>
          <w:sz w:val="28"/>
          <w:szCs w:val="28"/>
        </w:rPr>
        <w:t>Eiropas teritoriālā sadarbība</w:t>
      </w:r>
      <w:r w:rsidR="00044202" w:rsidRPr="00FD306E">
        <w:rPr>
          <w:sz w:val="28"/>
          <w:szCs w:val="28"/>
        </w:rPr>
        <w:t>"</w:t>
      </w:r>
      <w:r w:rsidRPr="00FD306E">
        <w:rPr>
          <w:sz w:val="28"/>
          <w:szCs w:val="28"/>
        </w:rPr>
        <w:t>;</w:t>
      </w:r>
    </w:p>
    <w:p w14:paraId="4583867B" w14:textId="543297FA" w:rsidR="001503B7" w:rsidRPr="00FD306E" w:rsidRDefault="001503B7" w:rsidP="00FD306E">
      <w:pPr>
        <w:tabs>
          <w:tab w:val="left" w:pos="1134"/>
        </w:tabs>
        <w:ind w:firstLine="709"/>
        <w:jc w:val="both"/>
        <w:rPr>
          <w:sz w:val="28"/>
          <w:szCs w:val="28"/>
        </w:rPr>
      </w:pPr>
      <w:r w:rsidRPr="00FD306E">
        <w:rPr>
          <w:sz w:val="28"/>
          <w:szCs w:val="28"/>
        </w:rPr>
        <w:t>4.1.3.</w:t>
      </w:r>
      <w:r w:rsidR="00886C49">
        <w:rPr>
          <w:sz w:val="28"/>
          <w:szCs w:val="28"/>
        </w:rPr>
        <w:t> </w:t>
      </w:r>
      <w:r w:rsidRPr="00FD306E">
        <w:rPr>
          <w:sz w:val="28"/>
          <w:szCs w:val="28"/>
        </w:rPr>
        <w:t>Eiropas Komisijas 2014.</w:t>
      </w:r>
      <w:r w:rsidR="00886C49">
        <w:rPr>
          <w:sz w:val="28"/>
          <w:szCs w:val="28"/>
        </w:rPr>
        <w:t> </w:t>
      </w:r>
      <w:r w:rsidRPr="00FD306E">
        <w:rPr>
          <w:sz w:val="28"/>
          <w:szCs w:val="28"/>
        </w:rPr>
        <w:t>gada 4.</w:t>
      </w:r>
      <w:r w:rsidR="00886C49">
        <w:rPr>
          <w:sz w:val="28"/>
          <w:szCs w:val="28"/>
        </w:rPr>
        <w:t> </w:t>
      </w:r>
      <w:r w:rsidRPr="00FD306E">
        <w:rPr>
          <w:sz w:val="28"/>
          <w:szCs w:val="28"/>
        </w:rPr>
        <w:t>marta Deleģētai regulai (ES) Nr.</w:t>
      </w:r>
      <w:r w:rsidR="00886C49">
        <w:rPr>
          <w:sz w:val="28"/>
          <w:szCs w:val="28"/>
        </w:rPr>
        <w:t> </w:t>
      </w:r>
      <w:r w:rsidRPr="00FD306E">
        <w:rPr>
          <w:sz w:val="28"/>
          <w:szCs w:val="28"/>
        </w:rPr>
        <w:t>481/2014, ar ko papildina Eiropas Parlamenta un Padomes Regulu (ES) Nr.</w:t>
      </w:r>
      <w:r w:rsidR="00886C49">
        <w:rPr>
          <w:sz w:val="28"/>
          <w:szCs w:val="28"/>
        </w:rPr>
        <w:t> </w:t>
      </w:r>
      <w:r w:rsidRPr="00FD306E">
        <w:rPr>
          <w:sz w:val="28"/>
          <w:szCs w:val="28"/>
        </w:rPr>
        <w:t>1299/2013 attiecībā uz īpašiem noteikumiem par sadarbības programmu izdevumu atbilstību;</w:t>
      </w:r>
    </w:p>
    <w:p w14:paraId="47A25A1B" w14:textId="77777777" w:rsidR="00BE7850" w:rsidRDefault="00BE7850">
      <w:pPr>
        <w:rPr>
          <w:sz w:val="28"/>
          <w:szCs w:val="28"/>
        </w:rPr>
      </w:pPr>
      <w:r>
        <w:rPr>
          <w:sz w:val="28"/>
          <w:szCs w:val="28"/>
        </w:rPr>
        <w:br w:type="page"/>
      </w:r>
    </w:p>
    <w:p w14:paraId="4583867C" w14:textId="29CD64D7" w:rsidR="001503B7" w:rsidRPr="00FD306E" w:rsidRDefault="001503B7" w:rsidP="00FD306E">
      <w:pPr>
        <w:tabs>
          <w:tab w:val="left" w:pos="1134"/>
        </w:tabs>
        <w:ind w:firstLine="709"/>
        <w:jc w:val="both"/>
        <w:rPr>
          <w:sz w:val="28"/>
          <w:szCs w:val="28"/>
        </w:rPr>
      </w:pPr>
      <w:r w:rsidRPr="00FD306E">
        <w:rPr>
          <w:sz w:val="28"/>
          <w:szCs w:val="28"/>
        </w:rPr>
        <w:lastRenderedPageBreak/>
        <w:t>4.1.4.</w:t>
      </w:r>
      <w:r w:rsidR="00886C49">
        <w:rPr>
          <w:sz w:val="28"/>
          <w:szCs w:val="28"/>
        </w:rPr>
        <w:t> </w:t>
      </w:r>
      <w:r w:rsidRPr="00FD306E">
        <w:rPr>
          <w:sz w:val="28"/>
          <w:szCs w:val="28"/>
        </w:rPr>
        <w:t>Latvijas Republikas normatīvajiem aktiem, kuri reglamentē projekta ietvaros veicamās darbības;</w:t>
      </w:r>
    </w:p>
    <w:p w14:paraId="4583867D" w14:textId="76E4B282" w:rsidR="001503B7" w:rsidRPr="00FD306E" w:rsidRDefault="001503B7" w:rsidP="00FD306E">
      <w:pPr>
        <w:tabs>
          <w:tab w:val="left" w:pos="1134"/>
        </w:tabs>
        <w:ind w:firstLine="709"/>
        <w:jc w:val="both"/>
        <w:rPr>
          <w:sz w:val="28"/>
          <w:szCs w:val="28"/>
        </w:rPr>
      </w:pPr>
      <w:r w:rsidRPr="00FD306E">
        <w:rPr>
          <w:sz w:val="28"/>
          <w:szCs w:val="28"/>
        </w:rPr>
        <w:t>4.1.5.</w:t>
      </w:r>
      <w:r w:rsidR="00886C49">
        <w:rPr>
          <w:sz w:val="28"/>
          <w:szCs w:val="28"/>
        </w:rPr>
        <w:t> </w:t>
      </w:r>
      <w:r w:rsidRPr="00FD306E">
        <w:rPr>
          <w:sz w:val="28"/>
          <w:szCs w:val="28"/>
        </w:rPr>
        <w:t>attiecīgās ETS programmas vadlīnijās</w:t>
      </w:r>
      <w:r w:rsidR="00780EB3" w:rsidRPr="00FD306E">
        <w:rPr>
          <w:sz w:val="28"/>
          <w:szCs w:val="28"/>
        </w:rPr>
        <w:t xml:space="preserve"> par projektu sagatavošanu, iesniegšanu, atlasi un īstenošanu, kā arī programmas izmaksu attiecināmību</w:t>
      </w:r>
      <w:r w:rsidRPr="00FD306E">
        <w:rPr>
          <w:sz w:val="28"/>
          <w:szCs w:val="28"/>
        </w:rPr>
        <w:t xml:space="preserve"> (turpmāk – ETS programmas vadlīnijas) un finansēšanas līgumā noteiktajām prasībām</w:t>
      </w:r>
      <w:r w:rsidR="001D299F">
        <w:rPr>
          <w:sz w:val="28"/>
          <w:szCs w:val="28"/>
        </w:rPr>
        <w:t>;</w:t>
      </w:r>
    </w:p>
    <w:p w14:paraId="4583867E" w14:textId="22BE2D96" w:rsidR="001503B7" w:rsidRPr="00FD306E" w:rsidRDefault="001503B7" w:rsidP="00FD306E">
      <w:pPr>
        <w:tabs>
          <w:tab w:val="left" w:pos="1134"/>
        </w:tabs>
        <w:ind w:firstLine="709"/>
        <w:jc w:val="both"/>
        <w:rPr>
          <w:sz w:val="28"/>
          <w:szCs w:val="28"/>
        </w:rPr>
      </w:pPr>
      <w:r w:rsidRPr="00FD306E">
        <w:rPr>
          <w:sz w:val="28"/>
          <w:szCs w:val="28"/>
        </w:rPr>
        <w:t>4.2.</w:t>
      </w:r>
      <w:r w:rsidR="00886C49">
        <w:rPr>
          <w:sz w:val="28"/>
          <w:szCs w:val="28"/>
        </w:rPr>
        <w:t> </w:t>
      </w:r>
      <w:r w:rsidRPr="00FD306E">
        <w:rPr>
          <w:sz w:val="28"/>
          <w:szCs w:val="28"/>
        </w:rPr>
        <w:t>šo noteikumu 3.1.7.</w:t>
      </w:r>
      <w:r w:rsidR="006572E5" w:rsidRPr="00FD306E">
        <w:rPr>
          <w:sz w:val="28"/>
          <w:szCs w:val="28"/>
        </w:rPr>
        <w:t xml:space="preserve"> un</w:t>
      </w:r>
      <w:r w:rsidR="001A1809" w:rsidRPr="00FD306E">
        <w:rPr>
          <w:sz w:val="28"/>
          <w:szCs w:val="28"/>
        </w:rPr>
        <w:t xml:space="preserve"> </w:t>
      </w:r>
      <w:r w:rsidRPr="00FD306E">
        <w:rPr>
          <w:sz w:val="28"/>
          <w:szCs w:val="28"/>
        </w:rPr>
        <w:t>3.1.8</w:t>
      </w:r>
      <w:r w:rsidR="00044202" w:rsidRPr="00FD306E">
        <w:rPr>
          <w:sz w:val="28"/>
          <w:szCs w:val="28"/>
        </w:rPr>
        <w:t>.</w:t>
      </w:r>
      <w:r w:rsidR="00886C49">
        <w:rPr>
          <w:sz w:val="28"/>
          <w:szCs w:val="28"/>
        </w:rPr>
        <w:t> </w:t>
      </w:r>
      <w:r w:rsidR="00044202" w:rsidRPr="00FD306E">
        <w:rPr>
          <w:sz w:val="28"/>
          <w:szCs w:val="28"/>
        </w:rPr>
        <w:t>a</w:t>
      </w:r>
      <w:r w:rsidRPr="00FD306E">
        <w:rPr>
          <w:sz w:val="28"/>
          <w:szCs w:val="28"/>
        </w:rPr>
        <w:t>pakšpunktā minētajām ETS programmām atbilstoši:</w:t>
      </w:r>
    </w:p>
    <w:p w14:paraId="4583867F" w14:textId="0D0551DC" w:rsidR="001503B7" w:rsidRPr="00FD306E" w:rsidRDefault="001503B7" w:rsidP="00FD306E">
      <w:pPr>
        <w:tabs>
          <w:tab w:val="left" w:pos="1134"/>
        </w:tabs>
        <w:ind w:firstLine="709"/>
        <w:jc w:val="both"/>
        <w:rPr>
          <w:sz w:val="28"/>
          <w:szCs w:val="28"/>
        </w:rPr>
      </w:pPr>
      <w:r w:rsidRPr="00FD306E">
        <w:rPr>
          <w:sz w:val="28"/>
          <w:szCs w:val="28"/>
        </w:rPr>
        <w:t>4.2.1.</w:t>
      </w:r>
      <w:r w:rsidR="00886C49">
        <w:rPr>
          <w:sz w:val="28"/>
          <w:szCs w:val="28"/>
        </w:rPr>
        <w:t> </w:t>
      </w:r>
      <w:r w:rsidRPr="00FD306E">
        <w:rPr>
          <w:sz w:val="28"/>
          <w:szCs w:val="28"/>
        </w:rPr>
        <w:t>Eiropas Parlamenta un Padomes 2014</w:t>
      </w:r>
      <w:r w:rsidR="00044202" w:rsidRPr="00FD306E">
        <w:rPr>
          <w:sz w:val="28"/>
          <w:szCs w:val="28"/>
        </w:rPr>
        <w:t>.</w:t>
      </w:r>
      <w:r w:rsidR="00886C49">
        <w:rPr>
          <w:sz w:val="28"/>
          <w:szCs w:val="28"/>
        </w:rPr>
        <w:t> </w:t>
      </w:r>
      <w:r w:rsidR="00044202" w:rsidRPr="00FD306E">
        <w:rPr>
          <w:sz w:val="28"/>
          <w:szCs w:val="28"/>
        </w:rPr>
        <w:t>g</w:t>
      </w:r>
      <w:r w:rsidRPr="00FD306E">
        <w:rPr>
          <w:sz w:val="28"/>
          <w:szCs w:val="28"/>
        </w:rPr>
        <w:t>ada 11</w:t>
      </w:r>
      <w:r w:rsidR="00044202" w:rsidRPr="00FD306E">
        <w:rPr>
          <w:sz w:val="28"/>
          <w:szCs w:val="28"/>
        </w:rPr>
        <w:t>.</w:t>
      </w:r>
      <w:r w:rsidR="00886C49">
        <w:rPr>
          <w:sz w:val="28"/>
          <w:szCs w:val="28"/>
        </w:rPr>
        <w:t> </w:t>
      </w:r>
      <w:r w:rsidR="00044202" w:rsidRPr="00FD306E">
        <w:rPr>
          <w:sz w:val="28"/>
          <w:szCs w:val="28"/>
        </w:rPr>
        <w:t>m</w:t>
      </w:r>
      <w:r w:rsidRPr="00FD306E">
        <w:rPr>
          <w:sz w:val="28"/>
          <w:szCs w:val="28"/>
        </w:rPr>
        <w:t>arta Regulai (ES) Nr.</w:t>
      </w:r>
      <w:r w:rsidR="00886C49">
        <w:rPr>
          <w:sz w:val="28"/>
          <w:szCs w:val="28"/>
        </w:rPr>
        <w:t> </w:t>
      </w:r>
      <w:r w:rsidRPr="00FD306E">
        <w:rPr>
          <w:sz w:val="28"/>
          <w:szCs w:val="28"/>
        </w:rPr>
        <w:t>232/2014, ar ko izveido Eiropas Kaimiņattiecību instrumentu;</w:t>
      </w:r>
    </w:p>
    <w:p w14:paraId="45838680" w14:textId="2762D59B" w:rsidR="001503B7" w:rsidRPr="00FD306E" w:rsidRDefault="001503B7" w:rsidP="00FD306E">
      <w:pPr>
        <w:tabs>
          <w:tab w:val="left" w:pos="1134"/>
        </w:tabs>
        <w:ind w:firstLine="709"/>
        <w:jc w:val="both"/>
        <w:rPr>
          <w:sz w:val="28"/>
          <w:szCs w:val="28"/>
        </w:rPr>
      </w:pPr>
      <w:r w:rsidRPr="00FD306E">
        <w:rPr>
          <w:sz w:val="28"/>
          <w:szCs w:val="28"/>
        </w:rPr>
        <w:t>4.2.2.</w:t>
      </w:r>
      <w:r w:rsidR="00886C49">
        <w:rPr>
          <w:sz w:val="28"/>
          <w:szCs w:val="28"/>
        </w:rPr>
        <w:t> </w:t>
      </w:r>
      <w:r w:rsidRPr="00FD306E">
        <w:rPr>
          <w:sz w:val="28"/>
          <w:szCs w:val="28"/>
        </w:rPr>
        <w:t>Eiropas Parlamenta un Padomes 2014</w:t>
      </w:r>
      <w:r w:rsidR="00044202" w:rsidRPr="00FD306E">
        <w:rPr>
          <w:sz w:val="28"/>
          <w:szCs w:val="28"/>
        </w:rPr>
        <w:t>.</w:t>
      </w:r>
      <w:r w:rsidR="00886C49">
        <w:rPr>
          <w:sz w:val="28"/>
          <w:szCs w:val="28"/>
        </w:rPr>
        <w:t> </w:t>
      </w:r>
      <w:r w:rsidR="00044202" w:rsidRPr="00FD306E">
        <w:rPr>
          <w:sz w:val="28"/>
          <w:szCs w:val="28"/>
        </w:rPr>
        <w:t>g</w:t>
      </w:r>
      <w:r w:rsidRPr="00FD306E">
        <w:rPr>
          <w:sz w:val="28"/>
          <w:szCs w:val="28"/>
        </w:rPr>
        <w:t>ada 11</w:t>
      </w:r>
      <w:r w:rsidR="00044202" w:rsidRPr="00FD306E">
        <w:rPr>
          <w:sz w:val="28"/>
          <w:szCs w:val="28"/>
        </w:rPr>
        <w:t>.</w:t>
      </w:r>
      <w:r w:rsidR="00886C49">
        <w:rPr>
          <w:sz w:val="28"/>
          <w:szCs w:val="28"/>
        </w:rPr>
        <w:t> </w:t>
      </w:r>
      <w:r w:rsidR="00044202" w:rsidRPr="00FD306E">
        <w:rPr>
          <w:sz w:val="28"/>
          <w:szCs w:val="28"/>
        </w:rPr>
        <w:t>m</w:t>
      </w:r>
      <w:r w:rsidRPr="00FD306E">
        <w:rPr>
          <w:sz w:val="28"/>
          <w:szCs w:val="28"/>
        </w:rPr>
        <w:t>arta Regulai (ES) Nr.</w:t>
      </w:r>
      <w:r w:rsidR="00886C49">
        <w:rPr>
          <w:sz w:val="28"/>
          <w:szCs w:val="28"/>
        </w:rPr>
        <w:t> </w:t>
      </w:r>
      <w:r w:rsidRPr="00FD306E">
        <w:rPr>
          <w:sz w:val="28"/>
          <w:szCs w:val="28"/>
        </w:rPr>
        <w:t>236/2014, ar ko paredz kopīgus noteikumus un procedūras, lai īstenotu Savienības instrumentus ārējās darbības finansēšanai;</w:t>
      </w:r>
    </w:p>
    <w:p w14:paraId="45838681" w14:textId="2A7F6B84" w:rsidR="001503B7" w:rsidRPr="00FD306E" w:rsidRDefault="001503B7" w:rsidP="00FD306E">
      <w:pPr>
        <w:tabs>
          <w:tab w:val="left" w:pos="1134"/>
        </w:tabs>
        <w:ind w:firstLine="709"/>
        <w:jc w:val="both"/>
        <w:rPr>
          <w:sz w:val="28"/>
          <w:szCs w:val="28"/>
        </w:rPr>
      </w:pPr>
      <w:r w:rsidRPr="00FD306E">
        <w:rPr>
          <w:sz w:val="28"/>
          <w:szCs w:val="28"/>
        </w:rPr>
        <w:t>4.2.3.</w:t>
      </w:r>
      <w:r w:rsidR="00886C49">
        <w:rPr>
          <w:sz w:val="28"/>
          <w:szCs w:val="28"/>
        </w:rPr>
        <w:t> </w:t>
      </w:r>
      <w:r w:rsidRPr="00FD306E">
        <w:rPr>
          <w:sz w:val="28"/>
          <w:szCs w:val="28"/>
        </w:rPr>
        <w:t>Eiropas Parlamenta un Padomes 2014</w:t>
      </w:r>
      <w:r w:rsidR="00044202" w:rsidRPr="00FD306E">
        <w:rPr>
          <w:sz w:val="28"/>
          <w:szCs w:val="28"/>
        </w:rPr>
        <w:t>.</w:t>
      </w:r>
      <w:r w:rsidR="00886C49">
        <w:rPr>
          <w:sz w:val="28"/>
          <w:szCs w:val="28"/>
        </w:rPr>
        <w:t> </w:t>
      </w:r>
      <w:r w:rsidR="00044202" w:rsidRPr="00FD306E">
        <w:rPr>
          <w:sz w:val="28"/>
          <w:szCs w:val="28"/>
        </w:rPr>
        <w:t>g</w:t>
      </w:r>
      <w:r w:rsidRPr="00FD306E">
        <w:rPr>
          <w:sz w:val="28"/>
          <w:szCs w:val="28"/>
        </w:rPr>
        <w:t>ada 18</w:t>
      </w:r>
      <w:r w:rsidR="00044202" w:rsidRPr="00FD306E">
        <w:rPr>
          <w:sz w:val="28"/>
          <w:szCs w:val="28"/>
        </w:rPr>
        <w:t>.</w:t>
      </w:r>
      <w:r w:rsidR="00886C49">
        <w:rPr>
          <w:sz w:val="28"/>
          <w:szCs w:val="28"/>
        </w:rPr>
        <w:t> </w:t>
      </w:r>
      <w:r w:rsidR="00044202" w:rsidRPr="00FD306E">
        <w:rPr>
          <w:sz w:val="28"/>
          <w:szCs w:val="28"/>
        </w:rPr>
        <w:t>a</w:t>
      </w:r>
      <w:r w:rsidRPr="00FD306E">
        <w:rPr>
          <w:sz w:val="28"/>
          <w:szCs w:val="28"/>
        </w:rPr>
        <w:t>ugusta Regulai (ES) Nr.</w:t>
      </w:r>
      <w:r w:rsidR="00886C49">
        <w:rPr>
          <w:sz w:val="28"/>
          <w:szCs w:val="28"/>
        </w:rPr>
        <w:t> </w:t>
      </w:r>
      <w:r w:rsidRPr="00FD306E">
        <w:rPr>
          <w:sz w:val="28"/>
          <w:szCs w:val="28"/>
        </w:rPr>
        <w:t>897/2014, ar ko paredz īpašus noteikumus to pārrobežu sadarbības programmu īstenošanai, kuras finansē saskaņā ar Eiropas Parlamenta un Padomes regulu (ES) Nr.</w:t>
      </w:r>
      <w:r w:rsidR="00886C49">
        <w:rPr>
          <w:sz w:val="28"/>
          <w:szCs w:val="28"/>
        </w:rPr>
        <w:t> </w:t>
      </w:r>
      <w:r w:rsidRPr="00FD306E">
        <w:rPr>
          <w:sz w:val="28"/>
          <w:szCs w:val="28"/>
        </w:rPr>
        <w:t>232/2014, ar ko izveido Eiropas kaimiņattiecību instrumentu;</w:t>
      </w:r>
    </w:p>
    <w:p w14:paraId="45838682" w14:textId="102FBD5D" w:rsidR="001503B7" w:rsidRPr="00FD306E" w:rsidRDefault="001503B7" w:rsidP="00FD306E">
      <w:pPr>
        <w:tabs>
          <w:tab w:val="left" w:pos="1134"/>
        </w:tabs>
        <w:ind w:firstLine="709"/>
        <w:jc w:val="both"/>
        <w:rPr>
          <w:sz w:val="28"/>
          <w:szCs w:val="28"/>
        </w:rPr>
      </w:pPr>
      <w:r w:rsidRPr="00FD306E">
        <w:rPr>
          <w:sz w:val="28"/>
          <w:szCs w:val="28"/>
        </w:rPr>
        <w:t>4.2.4.</w:t>
      </w:r>
      <w:r w:rsidR="00886C49">
        <w:rPr>
          <w:sz w:val="28"/>
          <w:szCs w:val="28"/>
        </w:rPr>
        <w:t> </w:t>
      </w:r>
      <w:r w:rsidRPr="00FD306E">
        <w:rPr>
          <w:sz w:val="28"/>
          <w:szCs w:val="28"/>
        </w:rPr>
        <w:t>Latvijas Republikas normatīvajiem aktiem, kuri reglamentē projekta ietvaros veicamās darbības;</w:t>
      </w:r>
    </w:p>
    <w:p w14:paraId="45838683" w14:textId="61FCD55A" w:rsidR="00955451" w:rsidRPr="00FD306E" w:rsidRDefault="001503B7" w:rsidP="00FD306E">
      <w:pPr>
        <w:tabs>
          <w:tab w:val="left" w:pos="1134"/>
        </w:tabs>
        <w:ind w:firstLine="709"/>
        <w:jc w:val="both"/>
        <w:rPr>
          <w:sz w:val="28"/>
          <w:szCs w:val="28"/>
        </w:rPr>
      </w:pPr>
      <w:r w:rsidRPr="00FD306E">
        <w:rPr>
          <w:sz w:val="28"/>
          <w:szCs w:val="28"/>
        </w:rPr>
        <w:t>4.2.5.</w:t>
      </w:r>
      <w:r w:rsidR="00886C49">
        <w:rPr>
          <w:sz w:val="28"/>
          <w:szCs w:val="28"/>
        </w:rPr>
        <w:t> </w:t>
      </w:r>
      <w:r w:rsidRPr="00FD306E">
        <w:rPr>
          <w:sz w:val="28"/>
          <w:szCs w:val="28"/>
        </w:rPr>
        <w:t xml:space="preserve">attiecīgās ETS programmas vadlīnijās un </w:t>
      </w:r>
      <w:r w:rsidR="00A15ADC" w:rsidRPr="00FD306E">
        <w:rPr>
          <w:sz w:val="28"/>
          <w:szCs w:val="28"/>
        </w:rPr>
        <w:t>finansēšanas līgumā noteiktajām prasībām</w:t>
      </w:r>
      <w:r w:rsidRPr="00FD306E">
        <w:rPr>
          <w:sz w:val="28"/>
          <w:szCs w:val="28"/>
        </w:rPr>
        <w:t>.</w:t>
      </w:r>
      <w:r w:rsidR="00044202" w:rsidRPr="00FD306E">
        <w:rPr>
          <w:sz w:val="28"/>
          <w:szCs w:val="28"/>
        </w:rPr>
        <w:t>"</w:t>
      </w:r>
    </w:p>
    <w:p w14:paraId="45838684" w14:textId="77777777" w:rsidR="00AF7673" w:rsidRPr="00BE7850" w:rsidRDefault="00AF7673" w:rsidP="00FD306E">
      <w:pPr>
        <w:tabs>
          <w:tab w:val="left" w:pos="1134"/>
        </w:tabs>
        <w:ind w:firstLine="709"/>
        <w:jc w:val="both"/>
        <w:rPr>
          <w:sz w:val="28"/>
          <w:szCs w:val="28"/>
        </w:rPr>
      </w:pPr>
    </w:p>
    <w:p w14:paraId="45838685" w14:textId="2EABD0A4" w:rsidR="004E2F9D" w:rsidRDefault="006572E5" w:rsidP="00FD306E">
      <w:pPr>
        <w:pStyle w:val="ListParagraph"/>
        <w:numPr>
          <w:ilvl w:val="0"/>
          <w:numId w:val="20"/>
        </w:numPr>
        <w:tabs>
          <w:tab w:val="left" w:pos="1134"/>
        </w:tabs>
        <w:ind w:left="0" w:firstLine="709"/>
        <w:jc w:val="both"/>
        <w:rPr>
          <w:sz w:val="28"/>
          <w:szCs w:val="28"/>
        </w:rPr>
      </w:pPr>
      <w:r w:rsidRPr="00FD306E">
        <w:rPr>
          <w:sz w:val="28"/>
          <w:szCs w:val="28"/>
        </w:rPr>
        <w:t>I</w:t>
      </w:r>
      <w:r w:rsidR="004E2F9D" w:rsidRPr="00FD306E">
        <w:rPr>
          <w:sz w:val="28"/>
          <w:szCs w:val="28"/>
        </w:rPr>
        <w:t>zteikt 11</w:t>
      </w:r>
      <w:r w:rsidR="00044202" w:rsidRPr="00FD306E">
        <w:rPr>
          <w:sz w:val="28"/>
          <w:szCs w:val="28"/>
        </w:rPr>
        <w:t>.</w:t>
      </w:r>
      <w:r w:rsidR="009D5245" w:rsidRPr="00FD306E">
        <w:rPr>
          <w:sz w:val="28"/>
          <w:szCs w:val="28"/>
        </w:rPr>
        <w:t xml:space="preserve"> </w:t>
      </w:r>
      <w:r w:rsidR="009D5245">
        <w:rPr>
          <w:sz w:val="28"/>
          <w:szCs w:val="28"/>
        </w:rPr>
        <w:t xml:space="preserve">un </w:t>
      </w:r>
      <w:r w:rsidR="009D5245" w:rsidRPr="00FD306E">
        <w:rPr>
          <w:sz w:val="28"/>
          <w:szCs w:val="28"/>
        </w:rPr>
        <w:t>12.</w:t>
      </w:r>
      <w:r w:rsidR="009D5245">
        <w:rPr>
          <w:sz w:val="28"/>
          <w:szCs w:val="28"/>
        </w:rPr>
        <w:t> </w:t>
      </w:r>
      <w:r w:rsidR="00044202" w:rsidRPr="00FD306E">
        <w:rPr>
          <w:sz w:val="28"/>
          <w:szCs w:val="28"/>
        </w:rPr>
        <w:t>p</w:t>
      </w:r>
      <w:r w:rsidR="004E2F9D" w:rsidRPr="00FD306E">
        <w:rPr>
          <w:sz w:val="28"/>
          <w:szCs w:val="28"/>
        </w:rPr>
        <w:t>unktu šādā redakcijā:</w:t>
      </w:r>
    </w:p>
    <w:p w14:paraId="59BBCDF5" w14:textId="77777777" w:rsidR="00886C49" w:rsidRPr="00BE7850" w:rsidRDefault="00886C49" w:rsidP="00886C49">
      <w:pPr>
        <w:pStyle w:val="ListParagraph"/>
        <w:tabs>
          <w:tab w:val="left" w:pos="1134"/>
        </w:tabs>
        <w:ind w:left="709"/>
        <w:jc w:val="both"/>
        <w:rPr>
          <w:sz w:val="28"/>
          <w:szCs w:val="28"/>
        </w:rPr>
      </w:pPr>
    </w:p>
    <w:p w14:paraId="45838686" w14:textId="106FE7C4" w:rsidR="002D5A76" w:rsidRPr="00FD306E" w:rsidRDefault="00044202" w:rsidP="00FD306E">
      <w:pPr>
        <w:tabs>
          <w:tab w:val="left" w:pos="1134"/>
        </w:tabs>
        <w:ind w:firstLine="709"/>
        <w:jc w:val="both"/>
        <w:rPr>
          <w:sz w:val="28"/>
          <w:szCs w:val="28"/>
        </w:rPr>
      </w:pPr>
      <w:r w:rsidRPr="00FD306E">
        <w:rPr>
          <w:sz w:val="28"/>
          <w:szCs w:val="28"/>
        </w:rPr>
        <w:t>"</w:t>
      </w:r>
      <w:r w:rsidR="004E2F9D" w:rsidRPr="00FD306E">
        <w:rPr>
          <w:sz w:val="28"/>
          <w:szCs w:val="28"/>
        </w:rPr>
        <w:t>11.</w:t>
      </w:r>
      <w:r w:rsidR="009D5245">
        <w:rPr>
          <w:sz w:val="28"/>
          <w:szCs w:val="28"/>
        </w:rPr>
        <w:t> </w:t>
      </w:r>
      <w:r w:rsidR="00B42722" w:rsidRPr="00FD306E">
        <w:rPr>
          <w:sz w:val="28"/>
          <w:szCs w:val="28"/>
        </w:rPr>
        <w:t>Finanšu kontroles institūcija 20</w:t>
      </w:r>
      <w:r w:rsidR="009D5245">
        <w:rPr>
          <w:sz w:val="28"/>
          <w:szCs w:val="28"/>
        </w:rPr>
        <w:t> </w:t>
      </w:r>
      <w:r w:rsidR="00B42722" w:rsidRPr="00FD306E">
        <w:rPr>
          <w:sz w:val="28"/>
          <w:szCs w:val="28"/>
        </w:rPr>
        <w:t xml:space="preserve">darbdienu laikā pēc finansēšanas līguma un iepirkumu plāna saņemšanas no Latvijas finansējuma saņēmēja (atbilstoši šo noteikumu 9. </w:t>
      </w:r>
      <w:r w:rsidR="003F2235" w:rsidRPr="00FD306E">
        <w:rPr>
          <w:sz w:val="28"/>
          <w:szCs w:val="28"/>
        </w:rPr>
        <w:t>un 13</w:t>
      </w:r>
      <w:r w:rsidRPr="00FD306E">
        <w:rPr>
          <w:sz w:val="28"/>
          <w:szCs w:val="28"/>
        </w:rPr>
        <w:t>.</w:t>
      </w:r>
      <w:r w:rsidR="009D5245">
        <w:rPr>
          <w:sz w:val="28"/>
          <w:szCs w:val="28"/>
        </w:rPr>
        <w:t> </w:t>
      </w:r>
      <w:r w:rsidRPr="00FD306E">
        <w:rPr>
          <w:sz w:val="28"/>
          <w:szCs w:val="28"/>
        </w:rPr>
        <w:t>p</w:t>
      </w:r>
      <w:r w:rsidR="00B42722" w:rsidRPr="00FD306E">
        <w:rPr>
          <w:sz w:val="28"/>
          <w:szCs w:val="28"/>
        </w:rPr>
        <w:t xml:space="preserve">unktam) nosaka projekta risku – zems vai augsts. Latvijas finansējuma saņēmēja projekta risku finanšu kontroles institūcija pārskata vismaz reizi projekta īstenošanas gadā. </w:t>
      </w:r>
      <w:r w:rsidR="001B6959" w:rsidRPr="00FD306E">
        <w:rPr>
          <w:sz w:val="28"/>
          <w:szCs w:val="28"/>
        </w:rPr>
        <w:t>Finanšu kontroles institūcija nosaka zemu riska līmeni ETS programmas tehniskās palīdzības institūcijas projektam visā projekta īstenošanas laikā, ja vien projekta īstenošanas laikā riska pārvērtēšanas rezultātā netiek noteikts augsts risks.</w:t>
      </w:r>
    </w:p>
    <w:p w14:paraId="29E0C329" w14:textId="77777777" w:rsidR="009D5245" w:rsidRPr="00BE7850" w:rsidRDefault="009D5245" w:rsidP="00FD306E">
      <w:pPr>
        <w:tabs>
          <w:tab w:val="left" w:pos="1134"/>
        </w:tabs>
        <w:ind w:firstLine="709"/>
        <w:jc w:val="both"/>
        <w:rPr>
          <w:sz w:val="28"/>
          <w:szCs w:val="28"/>
        </w:rPr>
      </w:pPr>
    </w:p>
    <w:p w14:paraId="45838689" w14:textId="1831FA7D" w:rsidR="000A243F" w:rsidRPr="00FD306E" w:rsidRDefault="000A243F" w:rsidP="00FD306E">
      <w:pPr>
        <w:tabs>
          <w:tab w:val="left" w:pos="1134"/>
        </w:tabs>
        <w:ind w:firstLine="709"/>
        <w:jc w:val="both"/>
        <w:rPr>
          <w:sz w:val="28"/>
          <w:szCs w:val="28"/>
        </w:rPr>
      </w:pPr>
      <w:r w:rsidRPr="00FD306E">
        <w:rPr>
          <w:sz w:val="28"/>
          <w:szCs w:val="28"/>
        </w:rPr>
        <w:t>12.</w:t>
      </w:r>
      <w:r w:rsidR="009D5245">
        <w:rPr>
          <w:sz w:val="28"/>
          <w:szCs w:val="28"/>
        </w:rPr>
        <w:t> </w:t>
      </w:r>
      <w:r w:rsidRPr="00FD306E">
        <w:rPr>
          <w:sz w:val="28"/>
          <w:szCs w:val="28"/>
        </w:rPr>
        <w:t>Ja finanšu kontroles institūcija konstatē, ka pilnībā vai daļēji nav ievērotas tieši piemērojamos Eiropas Savienības vai Latvijas Republikas normatīvajos aktos, ETS programmas vadlīnijās, finansēšanas līgumā vai partnerības līgumā noteiktās prasības, tā, ņemot vērā pārkāpuma apmēru un raksturu</w:t>
      </w:r>
      <w:r w:rsidR="00400A07" w:rsidRPr="00FD306E">
        <w:rPr>
          <w:sz w:val="28"/>
          <w:szCs w:val="28"/>
        </w:rPr>
        <w:t>,</w:t>
      </w:r>
      <w:r w:rsidRPr="00FD306E">
        <w:rPr>
          <w:sz w:val="28"/>
          <w:szCs w:val="28"/>
        </w:rPr>
        <w:t xml:space="preserve"> samazina progresa pārskatā iekļautās attiecināmās izmaksas par summu, kas atbilst neatbilstoši veikto izmaksu apjomam, vai proporcionāli saskaņā ar ETS programmas vadlīnijām</w:t>
      </w:r>
      <w:r w:rsidR="00400A07" w:rsidRPr="00FD306E">
        <w:rPr>
          <w:sz w:val="28"/>
          <w:szCs w:val="28"/>
        </w:rPr>
        <w:t>,</w:t>
      </w:r>
      <w:r w:rsidRPr="00FD306E">
        <w:rPr>
          <w:sz w:val="28"/>
          <w:szCs w:val="28"/>
        </w:rPr>
        <w:t xml:space="preserve"> vai, ja nav ievēroti publiskā iepirkuma noteikumi, saskaņā ar Eiropas Komisijas apstiprinātām pamatnostādnēm par tādu finanšu korekciju noteikšanu, kuras publiskā iepirkuma noteikumu neievērošanas gadījumā veic attiecībā uz izdevumiem, ko finansē Eiropas </w:t>
      </w:r>
      <w:r w:rsidRPr="00FD306E">
        <w:rPr>
          <w:sz w:val="28"/>
          <w:szCs w:val="28"/>
        </w:rPr>
        <w:lastRenderedPageBreak/>
        <w:t>Savienība saskaņā ar dalīto pārvaldību (COCOF), ja konstatē, ka neatbilstoši veikto izmaksu summu nav iespējams konkrēti noteikt vai būtu nesamērīgi samazināt projekta attiecināmo izmaksu summu.</w:t>
      </w:r>
      <w:r w:rsidR="00044202" w:rsidRPr="00FD306E">
        <w:rPr>
          <w:sz w:val="28"/>
          <w:szCs w:val="28"/>
        </w:rPr>
        <w:t>"</w:t>
      </w:r>
    </w:p>
    <w:p w14:paraId="5A957AE9" w14:textId="77777777" w:rsidR="00044202" w:rsidRPr="00BE7850" w:rsidRDefault="00044202" w:rsidP="00FD306E">
      <w:pPr>
        <w:tabs>
          <w:tab w:val="left" w:pos="1134"/>
        </w:tabs>
        <w:ind w:firstLine="709"/>
        <w:jc w:val="both"/>
        <w:rPr>
          <w:sz w:val="28"/>
          <w:szCs w:val="28"/>
        </w:rPr>
      </w:pPr>
    </w:p>
    <w:p w14:paraId="33992F83" w14:textId="77777777" w:rsidR="00044202" w:rsidRPr="00BE7850" w:rsidRDefault="00044202" w:rsidP="00FD306E">
      <w:pPr>
        <w:tabs>
          <w:tab w:val="left" w:pos="1134"/>
        </w:tabs>
        <w:ind w:firstLine="709"/>
        <w:jc w:val="both"/>
        <w:rPr>
          <w:sz w:val="28"/>
          <w:szCs w:val="28"/>
        </w:rPr>
      </w:pPr>
    </w:p>
    <w:p w14:paraId="16C084FE" w14:textId="77777777" w:rsidR="00044202" w:rsidRPr="00BE7850" w:rsidRDefault="00044202" w:rsidP="00FD306E">
      <w:pPr>
        <w:tabs>
          <w:tab w:val="left" w:pos="1134"/>
        </w:tabs>
        <w:ind w:firstLine="709"/>
        <w:jc w:val="both"/>
        <w:rPr>
          <w:sz w:val="28"/>
          <w:szCs w:val="28"/>
        </w:rPr>
      </w:pPr>
    </w:p>
    <w:p w14:paraId="72BAB3ED" w14:textId="77777777" w:rsidR="00044202" w:rsidRPr="00FD306E" w:rsidRDefault="00044202" w:rsidP="009D5245">
      <w:pPr>
        <w:pStyle w:val="naisf"/>
        <w:tabs>
          <w:tab w:val="left" w:pos="1134"/>
          <w:tab w:val="left" w:pos="6663"/>
          <w:tab w:val="right" w:pos="8820"/>
        </w:tabs>
        <w:spacing w:before="0" w:after="0"/>
        <w:ind w:firstLine="709"/>
        <w:rPr>
          <w:sz w:val="28"/>
          <w:szCs w:val="28"/>
        </w:rPr>
      </w:pPr>
      <w:r w:rsidRPr="00FD306E">
        <w:rPr>
          <w:sz w:val="28"/>
          <w:szCs w:val="28"/>
        </w:rPr>
        <w:t>Ministru prezidents</w:t>
      </w:r>
      <w:r w:rsidRPr="00FD306E">
        <w:rPr>
          <w:sz w:val="28"/>
          <w:szCs w:val="28"/>
        </w:rPr>
        <w:tab/>
        <w:t xml:space="preserve">Māris Kučinskis </w:t>
      </w:r>
    </w:p>
    <w:p w14:paraId="24507A47" w14:textId="77777777" w:rsidR="00044202" w:rsidRDefault="00044202" w:rsidP="009D5245">
      <w:pPr>
        <w:pStyle w:val="naisf"/>
        <w:tabs>
          <w:tab w:val="left" w:pos="1134"/>
          <w:tab w:val="left" w:pos="6663"/>
          <w:tab w:val="right" w:pos="9000"/>
        </w:tabs>
        <w:spacing w:before="0" w:after="0"/>
        <w:ind w:firstLine="709"/>
        <w:rPr>
          <w:sz w:val="28"/>
          <w:szCs w:val="28"/>
        </w:rPr>
      </w:pPr>
    </w:p>
    <w:p w14:paraId="2E854682" w14:textId="77777777" w:rsidR="00BE7850" w:rsidRPr="00BE7850" w:rsidRDefault="00BE7850" w:rsidP="009D5245">
      <w:pPr>
        <w:pStyle w:val="naisf"/>
        <w:tabs>
          <w:tab w:val="left" w:pos="1134"/>
          <w:tab w:val="left" w:pos="6663"/>
          <w:tab w:val="right" w:pos="9000"/>
        </w:tabs>
        <w:spacing w:before="0" w:after="0"/>
        <w:ind w:firstLine="709"/>
        <w:rPr>
          <w:sz w:val="28"/>
          <w:szCs w:val="28"/>
        </w:rPr>
      </w:pPr>
    </w:p>
    <w:p w14:paraId="3E6FB7F4" w14:textId="77777777" w:rsidR="00044202" w:rsidRPr="00BE7850" w:rsidRDefault="00044202" w:rsidP="009D5245">
      <w:pPr>
        <w:pStyle w:val="naisf"/>
        <w:tabs>
          <w:tab w:val="left" w:pos="1134"/>
          <w:tab w:val="left" w:pos="6663"/>
          <w:tab w:val="right" w:pos="9000"/>
        </w:tabs>
        <w:spacing w:before="0" w:after="0"/>
        <w:ind w:firstLine="709"/>
        <w:rPr>
          <w:sz w:val="28"/>
          <w:szCs w:val="28"/>
        </w:rPr>
      </w:pPr>
    </w:p>
    <w:p w14:paraId="5EF0F464" w14:textId="77777777" w:rsidR="00044202" w:rsidRPr="00FD306E" w:rsidRDefault="00044202" w:rsidP="009D5245">
      <w:pPr>
        <w:tabs>
          <w:tab w:val="left" w:pos="1134"/>
          <w:tab w:val="left" w:pos="6663"/>
          <w:tab w:val="right" w:pos="8820"/>
        </w:tabs>
        <w:ind w:firstLine="709"/>
        <w:rPr>
          <w:sz w:val="28"/>
          <w:szCs w:val="28"/>
        </w:rPr>
      </w:pPr>
      <w:r w:rsidRPr="00FD306E">
        <w:rPr>
          <w:sz w:val="28"/>
          <w:szCs w:val="28"/>
        </w:rPr>
        <w:t xml:space="preserve">Vides aizsardzības un </w:t>
      </w:r>
    </w:p>
    <w:p w14:paraId="5CDC779E" w14:textId="77777777" w:rsidR="00044202" w:rsidRPr="00FD306E" w:rsidRDefault="00044202" w:rsidP="009D5245">
      <w:pPr>
        <w:tabs>
          <w:tab w:val="left" w:pos="1134"/>
          <w:tab w:val="left" w:pos="6663"/>
          <w:tab w:val="right" w:pos="8820"/>
        </w:tabs>
        <w:ind w:firstLine="709"/>
        <w:rPr>
          <w:sz w:val="28"/>
          <w:szCs w:val="28"/>
        </w:rPr>
      </w:pPr>
      <w:r w:rsidRPr="00FD306E">
        <w:rPr>
          <w:sz w:val="28"/>
          <w:szCs w:val="28"/>
        </w:rPr>
        <w:t>reģionālās attīstības ministrs</w:t>
      </w:r>
      <w:r w:rsidRPr="00FD306E">
        <w:rPr>
          <w:sz w:val="28"/>
          <w:szCs w:val="28"/>
        </w:rPr>
        <w:tab/>
        <w:t>Kaspars Gerhards</w:t>
      </w:r>
    </w:p>
    <w:sectPr w:rsidR="00044202" w:rsidRPr="00FD306E" w:rsidSect="00FD306E">
      <w:headerReference w:type="even" r:id="rId13"/>
      <w:headerReference w:type="default" r:id="rId14"/>
      <w:footerReference w:type="default" r:id="rId15"/>
      <w:headerReference w:type="firs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38698" w14:textId="77777777" w:rsidR="003B4E88" w:rsidRDefault="003B4E88">
      <w:r>
        <w:separator/>
      </w:r>
    </w:p>
  </w:endnote>
  <w:endnote w:type="continuationSeparator" w:id="0">
    <w:p w14:paraId="45838699" w14:textId="77777777" w:rsidR="003B4E88" w:rsidRDefault="003B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F378F" w14:textId="77777777" w:rsidR="00044202" w:rsidRPr="00044202" w:rsidRDefault="00044202" w:rsidP="00044202">
    <w:pPr>
      <w:pStyle w:val="Footer"/>
      <w:jc w:val="both"/>
      <w:rPr>
        <w:sz w:val="16"/>
        <w:szCs w:val="16"/>
      </w:rPr>
    </w:pPr>
    <w:r w:rsidRPr="00044202">
      <w:rPr>
        <w:sz w:val="16"/>
        <w:szCs w:val="16"/>
      </w:rPr>
      <w:t>N1021_6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3869E" w14:textId="4AEFEFBC" w:rsidR="009E7A14" w:rsidRPr="00044202" w:rsidRDefault="00044202" w:rsidP="00CB4A44">
    <w:pPr>
      <w:pStyle w:val="Footer"/>
      <w:jc w:val="both"/>
      <w:rPr>
        <w:sz w:val="16"/>
        <w:szCs w:val="16"/>
      </w:rPr>
    </w:pPr>
    <w:r w:rsidRPr="00044202">
      <w:rPr>
        <w:sz w:val="16"/>
        <w:szCs w:val="16"/>
      </w:rPr>
      <w:t>N1021_6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38696" w14:textId="77777777" w:rsidR="003B4E88" w:rsidRDefault="003B4E88">
      <w:r>
        <w:separator/>
      </w:r>
    </w:p>
  </w:footnote>
  <w:footnote w:type="continuationSeparator" w:id="0">
    <w:p w14:paraId="45838697" w14:textId="77777777" w:rsidR="003B4E88" w:rsidRDefault="003B4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3869A" w14:textId="77777777" w:rsidR="00A66869" w:rsidRDefault="00A66869" w:rsidP="009850E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475862"/>
      <w:docPartObj>
        <w:docPartGallery w:val="Page Numbers (Top of Page)"/>
        <w:docPartUnique/>
      </w:docPartObj>
    </w:sdtPr>
    <w:sdtEndPr>
      <w:rPr>
        <w:noProof/>
      </w:rPr>
    </w:sdtEndPr>
    <w:sdtContent>
      <w:p w14:paraId="4583869B" w14:textId="77777777" w:rsidR="009E7A14" w:rsidRDefault="00D84873">
        <w:pPr>
          <w:pStyle w:val="Header"/>
          <w:jc w:val="center"/>
        </w:pPr>
        <w:r>
          <w:fldChar w:fldCharType="begin"/>
        </w:r>
        <w:r w:rsidR="009E7A14">
          <w:instrText xml:space="preserve"> PAGE   \* MERGEFORMAT </w:instrText>
        </w:r>
        <w:r>
          <w:fldChar w:fldCharType="separate"/>
        </w:r>
        <w:r w:rsidR="000F5165">
          <w:rPr>
            <w:noProof/>
          </w:rPr>
          <w:t>4</w:t>
        </w:r>
        <w:r>
          <w:rPr>
            <w:noProof/>
          </w:rPr>
          <w:fldChar w:fldCharType="end"/>
        </w:r>
      </w:p>
    </w:sdtContent>
  </w:sdt>
  <w:p w14:paraId="4583869C" w14:textId="77777777" w:rsidR="009E7A14" w:rsidRDefault="009E7A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08795" w14:textId="4B5E42A2" w:rsidR="00044202" w:rsidRPr="00044202" w:rsidRDefault="00044202">
    <w:pPr>
      <w:pStyle w:val="Header"/>
      <w:rPr>
        <w:sz w:val="28"/>
        <w:szCs w:val="28"/>
      </w:rPr>
    </w:pPr>
  </w:p>
  <w:p w14:paraId="7A2F2314" w14:textId="45BFDBF1" w:rsidR="00044202" w:rsidRPr="00044202" w:rsidRDefault="00044202">
    <w:pPr>
      <w:pStyle w:val="Header"/>
      <w:rPr>
        <w:sz w:val="28"/>
        <w:szCs w:val="28"/>
      </w:rPr>
    </w:pPr>
    <w:r w:rsidRPr="00044202">
      <w:rPr>
        <w:noProof/>
        <w:sz w:val="32"/>
        <w:szCs w:val="28"/>
      </w:rPr>
      <w:drawing>
        <wp:inline distT="0" distB="0" distL="0" distR="0" wp14:anchorId="6C658A22" wp14:editId="223352CA">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5AF"/>
    <w:multiLevelType w:val="hybridMultilevel"/>
    <w:tmpl w:val="4A865592"/>
    <w:lvl w:ilvl="0" w:tplc="5E2897CE">
      <w:start w:val="4"/>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nsid w:val="0D117C93"/>
    <w:multiLevelType w:val="hybridMultilevel"/>
    <w:tmpl w:val="B3F650FC"/>
    <w:lvl w:ilvl="0" w:tplc="4C8266F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111A36E4"/>
    <w:multiLevelType w:val="hybridMultilevel"/>
    <w:tmpl w:val="B79C6B70"/>
    <w:lvl w:ilvl="0" w:tplc="FA76072E">
      <w:start w:val="9"/>
      <w:numFmt w:val="decimal"/>
      <w:lvlText w:val="%1."/>
      <w:lvlJc w:val="left"/>
      <w:pPr>
        <w:ind w:left="2149" w:hanging="360"/>
      </w:pPr>
      <w:rPr>
        <w:rFonts w:hint="default"/>
      </w:r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3">
    <w:nsid w:val="180061AE"/>
    <w:multiLevelType w:val="multilevel"/>
    <w:tmpl w:val="3DF0A78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C7C73E9"/>
    <w:multiLevelType w:val="hybridMultilevel"/>
    <w:tmpl w:val="98F42FFC"/>
    <w:lvl w:ilvl="0" w:tplc="14101316">
      <w:start w:val="16"/>
      <w:numFmt w:val="decimal"/>
      <w:lvlText w:val="%1."/>
      <w:lvlJc w:val="left"/>
      <w:pPr>
        <w:ind w:left="1510"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00348CF"/>
    <w:multiLevelType w:val="multilevel"/>
    <w:tmpl w:val="06A40976"/>
    <w:lvl w:ilvl="0">
      <w:start w:val="1"/>
      <w:numFmt w:val="decimal"/>
      <w:lvlText w:val="%1."/>
      <w:lvlJc w:val="left"/>
      <w:pPr>
        <w:ind w:left="360" w:hanging="360"/>
      </w:pPr>
    </w:lvl>
    <w:lvl w:ilvl="1">
      <w:start w:val="1"/>
      <w:numFmt w:val="decimal"/>
      <w:isLgl/>
      <w:lvlText w:val="%1.%2."/>
      <w:lvlJc w:val="left"/>
      <w:pPr>
        <w:ind w:left="1074" w:hanging="720"/>
      </w:pPr>
      <w:rPr>
        <w:rFonts w:hint="default"/>
      </w:rPr>
    </w:lvl>
    <w:lvl w:ilvl="2">
      <w:start w:val="8"/>
      <w:numFmt w:val="decimal"/>
      <w:isLgl/>
      <w:lvlText w:val="%1.%2.%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6">
    <w:nsid w:val="20FC2C5A"/>
    <w:multiLevelType w:val="hybridMultilevel"/>
    <w:tmpl w:val="BD306598"/>
    <w:lvl w:ilvl="0" w:tplc="12B635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1700950"/>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5CF41EA"/>
    <w:multiLevelType w:val="multilevel"/>
    <w:tmpl w:val="EBD6FEAA"/>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28335661"/>
    <w:multiLevelType w:val="hybridMultilevel"/>
    <w:tmpl w:val="5986CD5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nsid w:val="293806EB"/>
    <w:multiLevelType w:val="hybridMultilevel"/>
    <w:tmpl w:val="1DF80ECA"/>
    <w:lvl w:ilvl="0" w:tplc="C4C43FF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nsid w:val="31F53BF0"/>
    <w:multiLevelType w:val="hybridMultilevel"/>
    <w:tmpl w:val="7910B5B0"/>
    <w:lvl w:ilvl="0" w:tplc="7076D7B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nsid w:val="395F4393"/>
    <w:multiLevelType w:val="hybridMultilevel"/>
    <w:tmpl w:val="22E4F1E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start w:val="1"/>
      <w:numFmt w:val="lowerLetter"/>
      <w:lvlText w:val="%2."/>
      <w:lvlJc w:val="left"/>
      <w:pPr>
        <w:tabs>
          <w:tab w:val="num" w:pos="1455"/>
        </w:tabs>
        <w:ind w:left="1455" w:hanging="360"/>
      </w:pPr>
    </w:lvl>
    <w:lvl w:ilvl="2" w:tplc="0426001B">
      <w:start w:val="1"/>
      <w:numFmt w:val="lowerRoman"/>
      <w:lvlText w:val="%3."/>
      <w:lvlJc w:val="right"/>
      <w:pPr>
        <w:tabs>
          <w:tab w:val="num" w:pos="2175"/>
        </w:tabs>
        <w:ind w:left="2175" w:hanging="180"/>
      </w:pPr>
    </w:lvl>
    <w:lvl w:ilvl="3" w:tplc="0426000F">
      <w:start w:val="1"/>
      <w:numFmt w:val="decimal"/>
      <w:lvlText w:val="%4."/>
      <w:lvlJc w:val="left"/>
      <w:pPr>
        <w:tabs>
          <w:tab w:val="num" w:pos="2895"/>
        </w:tabs>
        <w:ind w:left="2895" w:hanging="360"/>
      </w:pPr>
    </w:lvl>
    <w:lvl w:ilvl="4" w:tplc="04260019">
      <w:start w:val="1"/>
      <w:numFmt w:val="lowerLetter"/>
      <w:lvlText w:val="%5."/>
      <w:lvlJc w:val="left"/>
      <w:pPr>
        <w:tabs>
          <w:tab w:val="num" w:pos="3615"/>
        </w:tabs>
        <w:ind w:left="3615" w:hanging="360"/>
      </w:pPr>
    </w:lvl>
    <w:lvl w:ilvl="5" w:tplc="0426001B">
      <w:start w:val="1"/>
      <w:numFmt w:val="lowerRoman"/>
      <w:lvlText w:val="%6."/>
      <w:lvlJc w:val="right"/>
      <w:pPr>
        <w:tabs>
          <w:tab w:val="num" w:pos="4335"/>
        </w:tabs>
        <w:ind w:left="4335" w:hanging="180"/>
      </w:pPr>
    </w:lvl>
    <w:lvl w:ilvl="6" w:tplc="0426000F">
      <w:start w:val="1"/>
      <w:numFmt w:val="decimal"/>
      <w:lvlText w:val="%7."/>
      <w:lvlJc w:val="left"/>
      <w:pPr>
        <w:tabs>
          <w:tab w:val="num" w:pos="5055"/>
        </w:tabs>
        <w:ind w:left="5055" w:hanging="360"/>
      </w:pPr>
    </w:lvl>
    <w:lvl w:ilvl="7" w:tplc="04260019">
      <w:start w:val="1"/>
      <w:numFmt w:val="lowerLetter"/>
      <w:lvlText w:val="%8."/>
      <w:lvlJc w:val="left"/>
      <w:pPr>
        <w:tabs>
          <w:tab w:val="num" w:pos="5775"/>
        </w:tabs>
        <w:ind w:left="5775" w:hanging="360"/>
      </w:pPr>
    </w:lvl>
    <w:lvl w:ilvl="8" w:tplc="0426001B">
      <w:start w:val="1"/>
      <w:numFmt w:val="lowerRoman"/>
      <w:lvlText w:val="%9."/>
      <w:lvlJc w:val="right"/>
      <w:pPr>
        <w:tabs>
          <w:tab w:val="num" w:pos="6495"/>
        </w:tabs>
        <w:ind w:left="6495" w:hanging="180"/>
      </w:pPr>
    </w:lvl>
  </w:abstractNum>
  <w:abstractNum w:abstractNumId="14">
    <w:nsid w:val="3E865FE2"/>
    <w:multiLevelType w:val="hybridMultilevel"/>
    <w:tmpl w:val="AE08102C"/>
    <w:lvl w:ilvl="0" w:tplc="4282C94A">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3F7061A0"/>
    <w:multiLevelType w:val="hybridMultilevel"/>
    <w:tmpl w:val="16E25378"/>
    <w:lvl w:ilvl="0" w:tplc="D6F4F0A8">
      <w:start w:val="1"/>
      <w:numFmt w:val="decimal"/>
      <w:lvlText w:val="%1)"/>
      <w:lvlJc w:val="left"/>
      <w:pPr>
        <w:ind w:left="1800" w:hanging="108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nsid w:val="43694E92"/>
    <w:multiLevelType w:val="hybridMultilevel"/>
    <w:tmpl w:val="BD306598"/>
    <w:lvl w:ilvl="0" w:tplc="12B635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61194C44"/>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63F45C3F"/>
    <w:multiLevelType w:val="hybridMultilevel"/>
    <w:tmpl w:val="2BBAF7AA"/>
    <w:lvl w:ilvl="0" w:tplc="E26AB35A">
      <w:start w:val="1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nsid w:val="69D86405"/>
    <w:multiLevelType w:val="hybridMultilevel"/>
    <w:tmpl w:val="90708C7C"/>
    <w:lvl w:ilvl="0" w:tplc="DFA0854E">
      <w:start w:val="1"/>
      <w:numFmt w:val="decimal"/>
      <w:lvlText w:val="%1&gt;"/>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nsid w:val="7BC92C5C"/>
    <w:multiLevelType w:val="hybridMultilevel"/>
    <w:tmpl w:val="210C106E"/>
    <w:lvl w:ilvl="0" w:tplc="FC82D1E0">
      <w:start w:val="1"/>
      <w:numFmt w:val="decimal"/>
      <w:lvlText w:val="%1)"/>
      <w:lvlJc w:val="left"/>
      <w:pPr>
        <w:ind w:left="388" w:hanging="360"/>
      </w:pPr>
      <w:rPr>
        <w:rFonts w:hint="default"/>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num w:numId="1">
    <w:abstractNumId w:val="13"/>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1"/>
  </w:num>
  <w:num w:numId="7">
    <w:abstractNumId w:val="19"/>
  </w:num>
  <w:num w:numId="8">
    <w:abstractNumId w:val="0"/>
  </w:num>
  <w:num w:numId="9">
    <w:abstractNumId w:val="17"/>
  </w:num>
  <w:num w:numId="10">
    <w:abstractNumId w:val="6"/>
  </w:num>
  <w:num w:numId="11">
    <w:abstractNumId w:val="16"/>
  </w:num>
  <w:num w:numId="12">
    <w:abstractNumId w:val="20"/>
  </w:num>
  <w:num w:numId="13">
    <w:abstractNumId w:val="2"/>
  </w:num>
  <w:num w:numId="14">
    <w:abstractNumId w:val="18"/>
  </w:num>
  <w:num w:numId="15">
    <w:abstractNumId w:val="4"/>
  </w:num>
  <w:num w:numId="16">
    <w:abstractNumId w:val="14"/>
  </w:num>
  <w:num w:numId="17">
    <w:abstractNumId w:val="7"/>
  </w:num>
  <w:num w:numId="18">
    <w:abstractNumId w:val="9"/>
  </w:num>
  <w:num w:numId="19">
    <w:abstractNumId w:val="12"/>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defaultTabStop w:val="720"/>
  <w:doNotHyphenateCaps/>
  <w:doNotShadeFormData/>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E752E9"/>
    <w:rsid w:val="00001E5E"/>
    <w:rsid w:val="000271D4"/>
    <w:rsid w:val="00030DA0"/>
    <w:rsid w:val="0003192A"/>
    <w:rsid w:val="00040994"/>
    <w:rsid w:val="00043361"/>
    <w:rsid w:val="0004419C"/>
    <w:rsid w:val="00044202"/>
    <w:rsid w:val="00044295"/>
    <w:rsid w:val="0005493E"/>
    <w:rsid w:val="000638F9"/>
    <w:rsid w:val="000667D8"/>
    <w:rsid w:val="00071319"/>
    <w:rsid w:val="00077F64"/>
    <w:rsid w:val="00080079"/>
    <w:rsid w:val="00084E92"/>
    <w:rsid w:val="00087D50"/>
    <w:rsid w:val="00093037"/>
    <w:rsid w:val="000A243F"/>
    <w:rsid w:val="000C0AE9"/>
    <w:rsid w:val="000C436A"/>
    <w:rsid w:val="000D0120"/>
    <w:rsid w:val="000D0F21"/>
    <w:rsid w:val="000D3332"/>
    <w:rsid w:val="000E7544"/>
    <w:rsid w:val="000F5165"/>
    <w:rsid w:val="000F537E"/>
    <w:rsid w:val="001026A0"/>
    <w:rsid w:val="00102C06"/>
    <w:rsid w:val="00106F47"/>
    <w:rsid w:val="00114AFA"/>
    <w:rsid w:val="0012709C"/>
    <w:rsid w:val="00127655"/>
    <w:rsid w:val="0013261A"/>
    <w:rsid w:val="001378FF"/>
    <w:rsid w:val="0014092E"/>
    <w:rsid w:val="0014323D"/>
    <w:rsid w:val="00145736"/>
    <w:rsid w:val="00150154"/>
    <w:rsid w:val="001503B7"/>
    <w:rsid w:val="00153DDB"/>
    <w:rsid w:val="00156DD2"/>
    <w:rsid w:val="001668F9"/>
    <w:rsid w:val="00172870"/>
    <w:rsid w:val="001731E2"/>
    <w:rsid w:val="0017608E"/>
    <w:rsid w:val="0017747C"/>
    <w:rsid w:val="0018010F"/>
    <w:rsid w:val="00181176"/>
    <w:rsid w:val="0019051E"/>
    <w:rsid w:val="00192FD1"/>
    <w:rsid w:val="00193698"/>
    <w:rsid w:val="001A1428"/>
    <w:rsid w:val="001A1809"/>
    <w:rsid w:val="001B2187"/>
    <w:rsid w:val="001B2189"/>
    <w:rsid w:val="001B6959"/>
    <w:rsid w:val="001C4599"/>
    <w:rsid w:val="001C62D7"/>
    <w:rsid w:val="001C70BB"/>
    <w:rsid w:val="001D040B"/>
    <w:rsid w:val="001D299F"/>
    <w:rsid w:val="001D766B"/>
    <w:rsid w:val="001E002F"/>
    <w:rsid w:val="001E61B6"/>
    <w:rsid w:val="001F0C9A"/>
    <w:rsid w:val="001F631F"/>
    <w:rsid w:val="00200487"/>
    <w:rsid w:val="00203744"/>
    <w:rsid w:val="002050E0"/>
    <w:rsid w:val="00212C97"/>
    <w:rsid w:val="00212E11"/>
    <w:rsid w:val="00226AF0"/>
    <w:rsid w:val="00230F23"/>
    <w:rsid w:val="002510DC"/>
    <w:rsid w:val="00253594"/>
    <w:rsid w:val="00260045"/>
    <w:rsid w:val="002652E8"/>
    <w:rsid w:val="00266DF9"/>
    <w:rsid w:val="002708EB"/>
    <w:rsid w:val="00270CC3"/>
    <w:rsid w:val="00271103"/>
    <w:rsid w:val="00271402"/>
    <w:rsid w:val="00273FAA"/>
    <w:rsid w:val="0027598F"/>
    <w:rsid w:val="00277D57"/>
    <w:rsid w:val="00283EA6"/>
    <w:rsid w:val="002906DE"/>
    <w:rsid w:val="002919AB"/>
    <w:rsid w:val="00292513"/>
    <w:rsid w:val="00292E2C"/>
    <w:rsid w:val="002975C3"/>
    <w:rsid w:val="002A2959"/>
    <w:rsid w:val="002A47F7"/>
    <w:rsid w:val="002A52AF"/>
    <w:rsid w:val="002B0298"/>
    <w:rsid w:val="002B31A9"/>
    <w:rsid w:val="002C18D9"/>
    <w:rsid w:val="002C26A7"/>
    <w:rsid w:val="002C64BB"/>
    <w:rsid w:val="002C6941"/>
    <w:rsid w:val="002D3398"/>
    <w:rsid w:val="002D5A76"/>
    <w:rsid w:val="002E3EFC"/>
    <w:rsid w:val="002E6EE8"/>
    <w:rsid w:val="002F3EA7"/>
    <w:rsid w:val="002F41B1"/>
    <w:rsid w:val="002F6F81"/>
    <w:rsid w:val="002F71A3"/>
    <w:rsid w:val="00300BD3"/>
    <w:rsid w:val="00305A23"/>
    <w:rsid w:val="0030775D"/>
    <w:rsid w:val="00312194"/>
    <w:rsid w:val="003126BB"/>
    <w:rsid w:val="003229CF"/>
    <w:rsid w:val="00324932"/>
    <w:rsid w:val="003255C3"/>
    <w:rsid w:val="00326446"/>
    <w:rsid w:val="0032684D"/>
    <w:rsid w:val="003328D1"/>
    <w:rsid w:val="00337392"/>
    <w:rsid w:val="003428ED"/>
    <w:rsid w:val="003524A5"/>
    <w:rsid w:val="003554B1"/>
    <w:rsid w:val="00356334"/>
    <w:rsid w:val="00366498"/>
    <w:rsid w:val="003701C3"/>
    <w:rsid w:val="00370425"/>
    <w:rsid w:val="0037376C"/>
    <w:rsid w:val="00375BA4"/>
    <w:rsid w:val="00377097"/>
    <w:rsid w:val="00383359"/>
    <w:rsid w:val="00393280"/>
    <w:rsid w:val="003952D2"/>
    <w:rsid w:val="003A0B39"/>
    <w:rsid w:val="003A41AA"/>
    <w:rsid w:val="003A64C3"/>
    <w:rsid w:val="003B019F"/>
    <w:rsid w:val="003B2A6E"/>
    <w:rsid w:val="003B4E88"/>
    <w:rsid w:val="003C1361"/>
    <w:rsid w:val="003D0970"/>
    <w:rsid w:val="003D297A"/>
    <w:rsid w:val="003D2E8A"/>
    <w:rsid w:val="003D6780"/>
    <w:rsid w:val="003E7417"/>
    <w:rsid w:val="003F0A33"/>
    <w:rsid w:val="003F2120"/>
    <w:rsid w:val="003F2235"/>
    <w:rsid w:val="003F5711"/>
    <w:rsid w:val="003F5DC3"/>
    <w:rsid w:val="003F77F6"/>
    <w:rsid w:val="00400A07"/>
    <w:rsid w:val="00404048"/>
    <w:rsid w:val="004059B2"/>
    <w:rsid w:val="00405B98"/>
    <w:rsid w:val="00410349"/>
    <w:rsid w:val="0041359E"/>
    <w:rsid w:val="00415ABD"/>
    <w:rsid w:val="00416368"/>
    <w:rsid w:val="0041799F"/>
    <w:rsid w:val="004237DC"/>
    <w:rsid w:val="0042483F"/>
    <w:rsid w:val="0042572C"/>
    <w:rsid w:val="00427CE7"/>
    <w:rsid w:val="004431E0"/>
    <w:rsid w:val="00446680"/>
    <w:rsid w:val="004509B9"/>
    <w:rsid w:val="00450A92"/>
    <w:rsid w:val="00455C69"/>
    <w:rsid w:val="004571E3"/>
    <w:rsid w:val="00457493"/>
    <w:rsid w:val="00462940"/>
    <w:rsid w:val="0046540C"/>
    <w:rsid w:val="00472CE9"/>
    <w:rsid w:val="004741AD"/>
    <w:rsid w:val="0047604F"/>
    <w:rsid w:val="004764FC"/>
    <w:rsid w:val="00490147"/>
    <w:rsid w:val="004914D3"/>
    <w:rsid w:val="004950DD"/>
    <w:rsid w:val="0049561A"/>
    <w:rsid w:val="004A15F6"/>
    <w:rsid w:val="004A18E3"/>
    <w:rsid w:val="004A1B6D"/>
    <w:rsid w:val="004A224C"/>
    <w:rsid w:val="004A617C"/>
    <w:rsid w:val="004A7652"/>
    <w:rsid w:val="004A76ED"/>
    <w:rsid w:val="004B2D2D"/>
    <w:rsid w:val="004C27CC"/>
    <w:rsid w:val="004D3598"/>
    <w:rsid w:val="004D3977"/>
    <w:rsid w:val="004D5250"/>
    <w:rsid w:val="004E211A"/>
    <w:rsid w:val="004E2F9D"/>
    <w:rsid w:val="004E5D7D"/>
    <w:rsid w:val="004F0DF1"/>
    <w:rsid w:val="004F3392"/>
    <w:rsid w:val="004F35A7"/>
    <w:rsid w:val="004F4355"/>
    <w:rsid w:val="00503967"/>
    <w:rsid w:val="00511133"/>
    <w:rsid w:val="00511AFE"/>
    <w:rsid w:val="005174AE"/>
    <w:rsid w:val="0052659E"/>
    <w:rsid w:val="00534A72"/>
    <w:rsid w:val="005472B1"/>
    <w:rsid w:val="00553B9F"/>
    <w:rsid w:val="00554AF6"/>
    <w:rsid w:val="00556D00"/>
    <w:rsid w:val="005640A6"/>
    <w:rsid w:val="00574EB9"/>
    <w:rsid w:val="005766AD"/>
    <w:rsid w:val="005766EA"/>
    <w:rsid w:val="005769A0"/>
    <w:rsid w:val="00580316"/>
    <w:rsid w:val="00583D32"/>
    <w:rsid w:val="00583DD2"/>
    <w:rsid w:val="00583FC2"/>
    <w:rsid w:val="0058474F"/>
    <w:rsid w:val="00596FCE"/>
    <w:rsid w:val="005A2E81"/>
    <w:rsid w:val="005A3377"/>
    <w:rsid w:val="005A58F8"/>
    <w:rsid w:val="005B4259"/>
    <w:rsid w:val="005B4EC4"/>
    <w:rsid w:val="005C074A"/>
    <w:rsid w:val="005C24BF"/>
    <w:rsid w:val="005C3124"/>
    <w:rsid w:val="005C73AC"/>
    <w:rsid w:val="005D0B8C"/>
    <w:rsid w:val="005E0CBC"/>
    <w:rsid w:val="005E78D0"/>
    <w:rsid w:val="005F07B6"/>
    <w:rsid w:val="005F1A69"/>
    <w:rsid w:val="005F3E50"/>
    <w:rsid w:val="00600ECB"/>
    <w:rsid w:val="0060664A"/>
    <w:rsid w:val="0063158D"/>
    <w:rsid w:val="0063310F"/>
    <w:rsid w:val="00635BAA"/>
    <w:rsid w:val="00641B79"/>
    <w:rsid w:val="00642313"/>
    <w:rsid w:val="00644F2D"/>
    <w:rsid w:val="00646781"/>
    <w:rsid w:val="00651673"/>
    <w:rsid w:val="00651813"/>
    <w:rsid w:val="00651AA4"/>
    <w:rsid w:val="00651DED"/>
    <w:rsid w:val="00652D1B"/>
    <w:rsid w:val="00655284"/>
    <w:rsid w:val="006572E5"/>
    <w:rsid w:val="00662945"/>
    <w:rsid w:val="00675A8C"/>
    <w:rsid w:val="0067618B"/>
    <w:rsid w:val="00685133"/>
    <w:rsid w:val="006855FD"/>
    <w:rsid w:val="00692E96"/>
    <w:rsid w:val="0069721D"/>
    <w:rsid w:val="006A271D"/>
    <w:rsid w:val="006A39D4"/>
    <w:rsid w:val="006B229D"/>
    <w:rsid w:val="006B529F"/>
    <w:rsid w:val="006B53D1"/>
    <w:rsid w:val="006B614B"/>
    <w:rsid w:val="006C113A"/>
    <w:rsid w:val="006C55EB"/>
    <w:rsid w:val="006D738C"/>
    <w:rsid w:val="006E2E72"/>
    <w:rsid w:val="006F0FA6"/>
    <w:rsid w:val="006F1EED"/>
    <w:rsid w:val="006F3FE1"/>
    <w:rsid w:val="00706898"/>
    <w:rsid w:val="007116F6"/>
    <w:rsid w:val="00713BBD"/>
    <w:rsid w:val="0071599B"/>
    <w:rsid w:val="00715A74"/>
    <w:rsid w:val="00717A70"/>
    <w:rsid w:val="00726134"/>
    <w:rsid w:val="00726E41"/>
    <w:rsid w:val="00734BDE"/>
    <w:rsid w:val="007353B8"/>
    <w:rsid w:val="007407C9"/>
    <w:rsid w:val="00742B5C"/>
    <w:rsid w:val="00746FE3"/>
    <w:rsid w:val="00750277"/>
    <w:rsid w:val="007534B9"/>
    <w:rsid w:val="007604E2"/>
    <w:rsid w:val="00761BF2"/>
    <w:rsid w:val="0076421E"/>
    <w:rsid w:val="007675C6"/>
    <w:rsid w:val="00771F5B"/>
    <w:rsid w:val="007774BA"/>
    <w:rsid w:val="00777ECF"/>
    <w:rsid w:val="00780EB3"/>
    <w:rsid w:val="00785B64"/>
    <w:rsid w:val="007878E7"/>
    <w:rsid w:val="0079079F"/>
    <w:rsid w:val="00794CC9"/>
    <w:rsid w:val="007A44C7"/>
    <w:rsid w:val="007A757E"/>
    <w:rsid w:val="007B2E8E"/>
    <w:rsid w:val="007B6294"/>
    <w:rsid w:val="007C69D2"/>
    <w:rsid w:val="007D6133"/>
    <w:rsid w:val="007D6488"/>
    <w:rsid w:val="007D651B"/>
    <w:rsid w:val="007E53BD"/>
    <w:rsid w:val="007E5DEC"/>
    <w:rsid w:val="007F3F63"/>
    <w:rsid w:val="007F4A54"/>
    <w:rsid w:val="007F631C"/>
    <w:rsid w:val="00802B2D"/>
    <w:rsid w:val="00806739"/>
    <w:rsid w:val="00807324"/>
    <w:rsid w:val="00807B6A"/>
    <w:rsid w:val="00811C4D"/>
    <w:rsid w:val="00813FC0"/>
    <w:rsid w:val="00822204"/>
    <w:rsid w:val="008226B6"/>
    <w:rsid w:val="00825979"/>
    <w:rsid w:val="00825ABA"/>
    <w:rsid w:val="00843130"/>
    <w:rsid w:val="00847BC8"/>
    <w:rsid w:val="00851C8F"/>
    <w:rsid w:val="0085481C"/>
    <w:rsid w:val="00855C4D"/>
    <w:rsid w:val="00855DC8"/>
    <w:rsid w:val="008560D3"/>
    <w:rsid w:val="00856B6C"/>
    <w:rsid w:val="008628FB"/>
    <w:rsid w:val="008669F2"/>
    <w:rsid w:val="00867F35"/>
    <w:rsid w:val="00874679"/>
    <w:rsid w:val="00874D10"/>
    <w:rsid w:val="00885B6D"/>
    <w:rsid w:val="00886C49"/>
    <w:rsid w:val="00891128"/>
    <w:rsid w:val="0089213E"/>
    <w:rsid w:val="008A00F4"/>
    <w:rsid w:val="008B3E17"/>
    <w:rsid w:val="008B6108"/>
    <w:rsid w:val="008B64CE"/>
    <w:rsid w:val="008C3112"/>
    <w:rsid w:val="008D4822"/>
    <w:rsid w:val="008E3620"/>
    <w:rsid w:val="008E5E13"/>
    <w:rsid w:val="008E6C0B"/>
    <w:rsid w:val="008F1B01"/>
    <w:rsid w:val="008F43C9"/>
    <w:rsid w:val="009028F1"/>
    <w:rsid w:val="00910D26"/>
    <w:rsid w:val="00914F65"/>
    <w:rsid w:val="00925E00"/>
    <w:rsid w:val="00940988"/>
    <w:rsid w:val="009414DA"/>
    <w:rsid w:val="009414E3"/>
    <w:rsid w:val="009457AC"/>
    <w:rsid w:val="00950848"/>
    <w:rsid w:val="00951B08"/>
    <w:rsid w:val="009524B3"/>
    <w:rsid w:val="00952ABA"/>
    <w:rsid w:val="00954376"/>
    <w:rsid w:val="00954E68"/>
    <w:rsid w:val="00955451"/>
    <w:rsid w:val="00957B8E"/>
    <w:rsid w:val="009737A9"/>
    <w:rsid w:val="0097636C"/>
    <w:rsid w:val="00984851"/>
    <w:rsid w:val="009850E3"/>
    <w:rsid w:val="00992E52"/>
    <w:rsid w:val="009C19B3"/>
    <w:rsid w:val="009C1FBF"/>
    <w:rsid w:val="009C537F"/>
    <w:rsid w:val="009C6131"/>
    <w:rsid w:val="009D5245"/>
    <w:rsid w:val="009D71C2"/>
    <w:rsid w:val="009E360E"/>
    <w:rsid w:val="009E5E04"/>
    <w:rsid w:val="009E65D3"/>
    <w:rsid w:val="009E7A14"/>
    <w:rsid w:val="00A03F36"/>
    <w:rsid w:val="00A05E03"/>
    <w:rsid w:val="00A134F7"/>
    <w:rsid w:val="00A15ADC"/>
    <w:rsid w:val="00A15E60"/>
    <w:rsid w:val="00A2027C"/>
    <w:rsid w:val="00A23946"/>
    <w:rsid w:val="00A316A6"/>
    <w:rsid w:val="00A3182A"/>
    <w:rsid w:val="00A35D1A"/>
    <w:rsid w:val="00A465D9"/>
    <w:rsid w:val="00A4705D"/>
    <w:rsid w:val="00A51F12"/>
    <w:rsid w:val="00A635FB"/>
    <w:rsid w:val="00A65D10"/>
    <w:rsid w:val="00A66869"/>
    <w:rsid w:val="00A71200"/>
    <w:rsid w:val="00A71F39"/>
    <w:rsid w:val="00A72A1A"/>
    <w:rsid w:val="00A73155"/>
    <w:rsid w:val="00A734E7"/>
    <w:rsid w:val="00A833E8"/>
    <w:rsid w:val="00A83E4D"/>
    <w:rsid w:val="00A86076"/>
    <w:rsid w:val="00A87EF5"/>
    <w:rsid w:val="00AA1158"/>
    <w:rsid w:val="00AA19C6"/>
    <w:rsid w:val="00AA1BAE"/>
    <w:rsid w:val="00AA4584"/>
    <w:rsid w:val="00AA6199"/>
    <w:rsid w:val="00AA7A33"/>
    <w:rsid w:val="00AB04E8"/>
    <w:rsid w:val="00AB12FD"/>
    <w:rsid w:val="00AB4531"/>
    <w:rsid w:val="00AC3F16"/>
    <w:rsid w:val="00AD0632"/>
    <w:rsid w:val="00AD1578"/>
    <w:rsid w:val="00AE13B8"/>
    <w:rsid w:val="00AE3E77"/>
    <w:rsid w:val="00AF0F8C"/>
    <w:rsid w:val="00AF1180"/>
    <w:rsid w:val="00AF32B3"/>
    <w:rsid w:val="00AF7673"/>
    <w:rsid w:val="00B02D5C"/>
    <w:rsid w:val="00B04C10"/>
    <w:rsid w:val="00B1451D"/>
    <w:rsid w:val="00B2509E"/>
    <w:rsid w:val="00B36E1F"/>
    <w:rsid w:val="00B40851"/>
    <w:rsid w:val="00B42722"/>
    <w:rsid w:val="00B43201"/>
    <w:rsid w:val="00B450FC"/>
    <w:rsid w:val="00B53973"/>
    <w:rsid w:val="00B57796"/>
    <w:rsid w:val="00B63F79"/>
    <w:rsid w:val="00B70B80"/>
    <w:rsid w:val="00B73031"/>
    <w:rsid w:val="00BA11C6"/>
    <w:rsid w:val="00BA2228"/>
    <w:rsid w:val="00BA43EB"/>
    <w:rsid w:val="00BA7EAE"/>
    <w:rsid w:val="00BB113A"/>
    <w:rsid w:val="00BB5FD5"/>
    <w:rsid w:val="00BC097E"/>
    <w:rsid w:val="00BC23ED"/>
    <w:rsid w:val="00BD2C1E"/>
    <w:rsid w:val="00BD57A8"/>
    <w:rsid w:val="00BE1727"/>
    <w:rsid w:val="00BE18AB"/>
    <w:rsid w:val="00BE25D5"/>
    <w:rsid w:val="00BE498C"/>
    <w:rsid w:val="00BE5D9E"/>
    <w:rsid w:val="00BE7850"/>
    <w:rsid w:val="00BF0A35"/>
    <w:rsid w:val="00C01431"/>
    <w:rsid w:val="00C01E21"/>
    <w:rsid w:val="00C0245F"/>
    <w:rsid w:val="00C16EC6"/>
    <w:rsid w:val="00C23FAC"/>
    <w:rsid w:val="00C2777C"/>
    <w:rsid w:val="00C3013A"/>
    <w:rsid w:val="00C31EC7"/>
    <w:rsid w:val="00C365D8"/>
    <w:rsid w:val="00C37C8C"/>
    <w:rsid w:val="00C51135"/>
    <w:rsid w:val="00C5403B"/>
    <w:rsid w:val="00C548CD"/>
    <w:rsid w:val="00C60942"/>
    <w:rsid w:val="00C621F2"/>
    <w:rsid w:val="00C736CB"/>
    <w:rsid w:val="00C73D72"/>
    <w:rsid w:val="00C871CC"/>
    <w:rsid w:val="00C90631"/>
    <w:rsid w:val="00CA7884"/>
    <w:rsid w:val="00CB30DB"/>
    <w:rsid w:val="00CB4A44"/>
    <w:rsid w:val="00CB5688"/>
    <w:rsid w:val="00CC5081"/>
    <w:rsid w:val="00CD07AC"/>
    <w:rsid w:val="00CD39CB"/>
    <w:rsid w:val="00CD4409"/>
    <w:rsid w:val="00CD765C"/>
    <w:rsid w:val="00CD7BED"/>
    <w:rsid w:val="00CE0F08"/>
    <w:rsid w:val="00CE79B4"/>
    <w:rsid w:val="00CF24C0"/>
    <w:rsid w:val="00D06ABC"/>
    <w:rsid w:val="00D13347"/>
    <w:rsid w:val="00D147FC"/>
    <w:rsid w:val="00D168EC"/>
    <w:rsid w:val="00D17F6A"/>
    <w:rsid w:val="00D2318F"/>
    <w:rsid w:val="00D2457B"/>
    <w:rsid w:val="00D25DCB"/>
    <w:rsid w:val="00D345AD"/>
    <w:rsid w:val="00D40968"/>
    <w:rsid w:val="00D414FE"/>
    <w:rsid w:val="00D41C6B"/>
    <w:rsid w:val="00D43BB6"/>
    <w:rsid w:val="00D4547F"/>
    <w:rsid w:val="00D503B7"/>
    <w:rsid w:val="00D50EF5"/>
    <w:rsid w:val="00D5448E"/>
    <w:rsid w:val="00D6117B"/>
    <w:rsid w:val="00D7573F"/>
    <w:rsid w:val="00D76145"/>
    <w:rsid w:val="00D83A65"/>
    <w:rsid w:val="00D84873"/>
    <w:rsid w:val="00D84D57"/>
    <w:rsid w:val="00D941BA"/>
    <w:rsid w:val="00DA3BD8"/>
    <w:rsid w:val="00DA41B9"/>
    <w:rsid w:val="00DC115E"/>
    <w:rsid w:val="00DF1E13"/>
    <w:rsid w:val="00E01D27"/>
    <w:rsid w:val="00E061EF"/>
    <w:rsid w:val="00E06350"/>
    <w:rsid w:val="00E104F8"/>
    <w:rsid w:val="00E112DB"/>
    <w:rsid w:val="00E126A6"/>
    <w:rsid w:val="00E12D9D"/>
    <w:rsid w:val="00E1573D"/>
    <w:rsid w:val="00E22371"/>
    <w:rsid w:val="00E232EB"/>
    <w:rsid w:val="00E26C27"/>
    <w:rsid w:val="00E27130"/>
    <w:rsid w:val="00E31DBE"/>
    <w:rsid w:val="00E336C5"/>
    <w:rsid w:val="00E337A2"/>
    <w:rsid w:val="00E41F40"/>
    <w:rsid w:val="00E42835"/>
    <w:rsid w:val="00E51646"/>
    <w:rsid w:val="00E52D1B"/>
    <w:rsid w:val="00E53C11"/>
    <w:rsid w:val="00E543B3"/>
    <w:rsid w:val="00E56B06"/>
    <w:rsid w:val="00E66BB0"/>
    <w:rsid w:val="00E7214D"/>
    <w:rsid w:val="00E73911"/>
    <w:rsid w:val="00E752E9"/>
    <w:rsid w:val="00E75585"/>
    <w:rsid w:val="00E760E1"/>
    <w:rsid w:val="00E8046D"/>
    <w:rsid w:val="00E856CC"/>
    <w:rsid w:val="00E92217"/>
    <w:rsid w:val="00EA1654"/>
    <w:rsid w:val="00EA430F"/>
    <w:rsid w:val="00EA71DE"/>
    <w:rsid w:val="00EC0954"/>
    <w:rsid w:val="00EC5304"/>
    <w:rsid w:val="00ED4C93"/>
    <w:rsid w:val="00ED4ED6"/>
    <w:rsid w:val="00ED61DA"/>
    <w:rsid w:val="00ED71A1"/>
    <w:rsid w:val="00EE167C"/>
    <w:rsid w:val="00EE436E"/>
    <w:rsid w:val="00EF18EA"/>
    <w:rsid w:val="00F00998"/>
    <w:rsid w:val="00F0713D"/>
    <w:rsid w:val="00F127BF"/>
    <w:rsid w:val="00F12AE2"/>
    <w:rsid w:val="00F1780A"/>
    <w:rsid w:val="00F27FB2"/>
    <w:rsid w:val="00F30444"/>
    <w:rsid w:val="00F33C28"/>
    <w:rsid w:val="00F45289"/>
    <w:rsid w:val="00F50283"/>
    <w:rsid w:val="00F51473"/>
    <w:rsid w:val="00F62BC2"/>
    <w:rsid w:val="00F8215F"/>
    <w:rsid w:val="00F915D1"/>
    <w:rsid w:val="00F92172"/>
    <w:rsid w:val="00F9492E"/>
    <w:rsid w:val="00FA0110"/>
    <w:rsid w:val="00FA3400"/>
    <w:rsid w:val="00FA41CD"/>
    <w:rsid w:val="00FA4E66"/>
    <w:rsid w:val="00FA70D6"/>
    <w:rsid w:val="00FB4A12"/>
    <w:rsid w:val="00FB6DA1"/>
    <w:rsid w:val="00FC35A3"/>
    <w:rsid w:val="00FD306E"/>
    <w:rsid w:val="00FD618A"/>
    <w:rsid w:val="00FE09E9"/>
    <w:rsid w:val="00FE0B60"/>
    <w:rsid w:val="00FE12D5"/>
    <w:rsid w:val="00FF2725"/>
    <w:rsid w:val="00FF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583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E752E9"/>
    <w:pPr>
      <w:spacing w:before="75" w:after="75"/>
      <w:jc w:val="right"/>
    </w:pPr>
  </w:style>
  <w:style w:type="paragraph" w:styleId="BodyText">
    <w:name w:val="Body Text"/>
    <w:basedOn w:val="Normal"/>
    <w:link w:val="BodyTextChar"/>
    <w:uiPriority w:val="99"/>
    <w:rsid w:val="00E752E9"/>
    <w:pPr>
      <w:jc w:val="both"/>
    </w:pPr>
    <w:rPr>
      <w:sz w:val="28"/>
      <w:szCs w:val="28"/>
      <w:lang w:eastAsia="en-US"/>
    </w:rPr>
  </w:style>
  <w:style w:type="character" w:customStyle="1" w:styleId="BodyTextChar">
    <w:name w:val="Body Text Char"/>
    <w:basedOn w:val="DefaultParagraphFont"/>
    <w:link w:val="BodyText"/>
    <w:uiPriority w:val="99"/>
    <w:semiHidden/>
    <w:rsid w:val="00A32ABA"/>
    <w:rPr>
      <w:sz w:val="24"/>
      <w:szCs w:val="24"/>
    </w:rPr>
  </w:style>
  <w:style w:type="paragraph" w:customStyle="1" w:styleId="naisf">
    <w:name w:val="naisf"/>
    <w:basedOn w:val="Normal"/>
    <w:rsid w:val="00E752E9"/>
    <w:pPr>
      <w:spacing w:before="75" w:after="75"/>
      <w:ind w:firstLine="375"/>
      <w:jc w:val="both"/>
    </w:pPr>
  </w:style>
  <w:style w:type="paragraph" w:styleId="Header">
    <w:name w:val="header"/>
    <w:basedOn w:val="Normal"/>
    <w:link w:val="HeaderChar"/>
    <w:uiPriority w:val="99"/>
    <w:rsid w:val="00E752E9"/>
    <w:pPr>
      <w:tabs>
        <w:tab w:val="center" w:pos="4153"/>
        <w:tab w:val="right" w:pos="8306"/>
      </w:tabs>
    </w:pPr>
  </w:style>
  <w:style w:type="character" w:customStyle="1" w:styleId="HeaderChar">
    <w:name w:val="Header Char"/>
    <w:basedOn w:val="DefaultParagraphFont"/>
    <w:link w:val="Header"/>
    <w:uiPriority w:val="99"/>
    <w:rsid w:val="00A32ABA"/>
    <w:rPr>
      <w:sz w:val="24"/>
      <w:szCs w:val="24"/>
    </w:rPr>
  </w:style>
  <w:style w:type="paragraph" w:styleId="Footer">
    <w:name w:val="footer"/>
    <w:basedOn w:val="Normal"/>
    <w:link w:val="FooterChar"/>
    <w:rsid w:val="00E752E9"/>
    <w:pPr>
      <w:tabs>
        <w:tab w:val="center" w:pos="4153"/>
        <w:tab w:val="right" w:pos="8306"/>
      </w:tabs>
    </w:pPr>
  </w:style>
  <w:style w:type="character" w:customStyle="1" w:styleId="FooterChar">
    <w:name w:val="Footer Char"/>
    <w:basedOn w:val="DefaultParagraphFont"/>
    <w:link w:val="Footer"/>
    <w:rsid w:val="00A32ABA"/>
    <w:rPr>
      <w:sz w:val="24"/>
      <w:szCs w:val="24"/>
    </w:rPr>
  </w:style>
  <w:style w:type="paragraph" w:customStyle="1" w:styleId="StyleRight">
    <w:name w:val="Style Right"/>
    <w:basedOn w:val="Normal"/>
    <w:rsid w:val="00E752E9"/>
    <w:pPr>
      <w:spacing w:after="120"/>
      <w:ind w:firstLine="720"/>
      <w:jc w:val="right"/>
    </w:pPr>
    <w:rPr>
      <w:sz w:val="28"/>
      <w:szCs w:val="28"/>
      <w:lang w:eastAsia="en-US"/>
    </w:rPr>
  </w:style>
  <w:style w:type="paragraph" w:styleId="BodyTextIndent3">
    <w:name w:val="Body Text Indent 3"/>
    <w:basedOn w:val="Normal"/>
    <w:link w:val="BodyTextIndent3Char"/>
    <w:uiPriority w:val="99"/>
    <w:rsid w:val="000D012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2ABA"/>
    <w:rPr>
      <w:sz w:val="16"/>
      <w:szCs w:val="16"/>
    </w:rPr>
  </w:style>
  <w:style w:type="character" w:styleId="PageNumber">
    <w:name w:val="page number"/>
    <w:basedOn w:val="DefaultParagraphFont"/>
    <w:uiPriority w:val="99"/>
    <w:rsid w:val="002A47F7"/>
  </w:style>
  <w:style w:type="paragraph" w:styleId="BalloonText">
    <w:name w:val="Balloon Text"/>
    <w:basedOn w:val="Normal"/>
    <w:link w:val="BalloonTextChar"/>
    <w:uiPriority w:val="99"/>
    <w:semiHidden/>
    <w:rsid w:val="00BE5D9E"/>
    <w:rPr>
      <w:rFonts w:ascii="Tahoma" w:hAnsi="Tahoma" w:cs="Tahoma"/>
      <w:sz w:val="16"/>
      <w:szCs w:val="16"/>
    </w:rPr>
  </w:style>
  <w:style w:type="character" w:customStyle="1" w:styleId="BalloonTextChar">
    <w:name w:val="Balloon Text Char"/>
    <w:basedOn w:val="DefaultParagraphFont"/>
    <w:link w:val="BalloonText"/>
    <w:uiPriority w:val="99"/>
    <w:semiHidden/>
    <w:rsid w:val="00A32ABA"/>
    <w:rPr>
      <w:sz w:val="0"/>
      <w:szCs w:val="0"/>
    </w:rPr>
  </w:style>
  <w:style w:type="character" w:styleId="Hyperlink">
    <w:name w:val="Hyperlink"/>
    <w:basedOn w:val="DefaultParagraphFont"/>
    <w:uiPriority w:val="99"/>
    <w:rsid w:val="002C18D9"/>
    <w:rPr>
      <w:color w:val="0000FF"/>
      <w:u w:val="single"/>
    </w:rPr>
  </w:style>
  <w:style w:type="character" w:styleId="CommentReference">
    <w:name w:val="annotation reference"/>
    <w:basedOn w:val="DefaultParagraphFont"/>
    <w:uiPriority w:val="99"/>
    <w:semiHidden/>
    <w:rsid w:val="00D06ABC"/>
    <w:rPr>
      <w:sz w:val="16"/>
      <w:szCs w:val="16"/>
    </w:rPr>
  </w:style>
  <w:style w:type="paragraph" w:styleId="CommentText">
    <w:name w:val="annotation text"/>
    <w:basedOn w:val="Normal"/>
    <w:link w:val="CommentTextChar"/>
    <w:uiPriority w:val="99"/>
    <w:rsid w:val="00D06ABC"/>
    <w:rPr>
      <w:sz w:val="20"/>
      <w:szCs w:val="20"/>
    </w:rPr>
  </w:style>
  <w:style w:type="character" w:customStyle="1" w:styleId="CommentTextChar">
    <w:name w:val="Comment Text Char"/>
    <w:basedOn w:val="DefaultParagraphFont"/>
    <w:link w:val="CommentText"/>
    <w:uiPriority w:val="99"/>
    <w:locked/>
    <w:rsid w:val="00D06ABC"/>
  </w:style>
  <w:style w:type="paragraph" w:styleId="CommentSubject">
    <w:name w:val="annotation subject"/>
    <w:basedOn w:val="CommentText"/>
    <w:next w:val="CommentText"/>
    <w:link w:val="CommentSubjectChar"/>
    <w:uiPriority w:val="99"/>
    <w:semiHidden/>
    <w:rsid w:val="00D06ABC"/>
    <w:rPr>
      <w:b/>
      <w:bCs/>
    </w:rPr>
  </w:style>
  <w:style w:type="character" w:customStyle="1" w:styleId="CommentSubjectChar">
    <w:name w:val="Comment Subject Char"/>
    <w:basedOn w:val="CommentTextChar"/>
    <w:link w:val="CommentSubject"/>
    <w:uiPriority w:val="99"/>
    <w:locked/>
    <w:rsid w:val="00D06ABC"/>
    <w:rPr>
      <w:b/>
      <w:bCs/>
    </w:rPr>
  </w:style>
  <w:style w:type="paragraph" w:customStyle="1" w:styleId="naispant">
    <w:name w:val="naispant"/>
    <w:basedOn w:val="Normal"/>
    <w:uiPriority w:val="99"/>
    <w:rsid w:val="00940988"/>
    <w:pPr>
      <w:spacing w:before="100" w:beforeAutospacing="1" w:after="100" w:afterAutospacing="1"/>
    </w:pPr>
  </w:style>
  <w:style w:type="paragraph" w:customStyle="1" w:styleId="tv2132">
    <w:name w:val="tv2132"/>
    <w:basedOn w:val="Normal"/>
    <w:uiPriority w:val="99"/>
    <w:rsid w:val="008E6C0B"/>
    <w:pPr>
      <w:spacing w:line="360" w:lineRule="auto"/>
      <w:ind w:firstLine="300"/>
    </w:pPr>
    <w:rPr>
      <w:color w:val="414142"/>
      <w:sz w:val="20"/>
      <w:szCs w:val="20"/>
    </w:rPr>
  </w:style>
  <w:style w:type="character" w:customStyle="1" w:styleId="apple-converted-space">
    <w:name w:val="apple-converted-space"/>
    <w:basedOn w:val="DefaultParagraphFont"/>
    <w:uiPriority w:val="99"/>
    <w:rsid w:val="00450A92"/>
  </w:style>
  <w:style w:type="paragraph" w:styleId="ListParagraph">
    <w:name w:val="List Paragraph"/>
    <w:basedOn w:val="Normal"/>
    <w:uiPriority w:val="34"/>
    <w:qFormat/>
    <w:rsid w:val="00AD0632"/>
    <w:pPr>
      <w:ind w:left="720"/>
    </w:pPr>
  </w:style>
  <w:style w:type="paragraph" w:customStyle="1" w:styleId="tv90087921">
    <w:name w:val="tv900_87_921"/>
    <w:basedOn w:val="Normal"/>
    <w:rsid w:val="004A617C"/>
    <w:pPr>
      <w:spacing w:after="567" w:line="360" w:lineRule="auto"/>
      <w:ind w:firstLine="300"/>
      <w:jc w:val="right"/>
    </w:pPr>
    <w:rPr>
      <w:rFonts w:ascii="Verdana" w:hAnsi="Verdana"/>
      <w:i/>
      <w:iCs/>
      <w:sz w:val="18"/>
      <w:szCs w:val="18"/>
    </w:rPr>
  </w:style>
  <w:style w:type="paragraph" w:styleId="NormalWeb">
    <w:name w:val="Normal (Web)"/>
    <w:basedOn w:val="Normal"/>
    <w:uiPriority w:val="99"/>
    <w:unhideWhenUsed/>
    <w:rsid w:val="00F30444"/>
    <w:rPr>
      <w:rFonts w:ascii="Helvetica" w:hAnsi="Helvetica"/>
      <w:color w:val="353535"/>
      <w:sz w:val="18"/>
      <w:szCs w:val="18"/>
    </w:rPr>
  </w:style>
  <w:style w:type="paragraph" w:styleId="Revision">
    <w:name w:val="Revision"/>
    <w:hidden/>
    <w:uiPriority w:val="99"/>
    <w:semiHidden/>
    <w:rsid w:val="0027598F"/>
    <w:rPr>
      <w:sz w:val="24"/>
      <w:szCs w:val="24"/>
    </w:rPr>
  </w:style>
  <w:style w:type="paragraph" w:customStyle="1" w:styleId="tv213">
    <w:name w:val="tv213"/>
    <w:basedOn w:val="Normal"/>
    <w:rsid w:val="000A243F"/>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49588">
      <w:bodyDiv w:val="1"/>
      <w:marLeft w:val="0"/>
      <w:marRight w:val="0"/>
      <w:marTop w:val="0"/>
      <w:marBottom w:val="0"/>
      <w:divBdr>
        <w:top w:val="none" w:sz="0" w:space="0" w:color="auto"/>
        <w:left w:val="none" w:sz="0" w:space="0" w:color="auto"/>
        <w:bottom w:val="none" w:sz="0" w:space="0" w:color="auto"/>
        <w:right w:val="none" w:sz="0" w:space="0" w:color="auto"/>
      </w:divBdr>
    </w:div>
    <w:div w:id="1265458405">
      <w:marLeft w:val="0"/>
      <w:marRight w:val="0"/>
      <w:marTop w:val="0"/>
      <w:marBottom w:val="0"/>
      <w:divBdr>
        <w:top w:val="none" w:sz="0" w:space="0" w:color="auto"/>
        <w:left w:val="none" w:sz="0" w:space="0" w:color="auto"/>
        <w:bottom w:val="none" w:sz="0" w:space="0" w:color="auto"/>
        <w:right w:val="none" w:sz="0" w:space="0" w:color="auto"/>
      </w:divBdr>
    </w:div>
    <w:div w:id="1265458407">
      <w:marLeft w:val="0"/>
      <w:marRight w:val="0"/>
      <w:marTop w:val="0"/>
      <w:marBottom w:val="0"/>
      <w:divBdr>
        <w:top w:val="none" w:sz="0" w:space="0" w:color="auto"/>
        <w:left w:val="none" w:sz="0" w:space="0" w:color="auto"/>
        <w:bottom w:val="none" w:sz="0" w:space="0" w:color="auto"/>
        <w:right w:val="none" w:sz="0" w:space="0" w:color="auto"/>
      </w:divBdr>
    </w:div>
    <w:div w:id="1265458408">
      <w:marLeft w:val="0"/>
      <w:marRight w:val="0"/>
      <w:marTop w:val="0"/>
      <w:marBottom w:val="0"/>
      <w:divBdr>
        <w:top w:val="none" w:sz="0" w:space="0" w:color="auto"/>
        <w:left w:val="none" w:sz="0" w:space="0" w:color="auto"/>
        <w:bottom w:val="none" w:sz="0" w:space="0" w:color="auto"/>
        <w:right w:val="none" w:sz="0" w:space="0" w:color="auto"/>
      </w:divBdr>
    </w:div>
    <w:div w:id="1265458409">
      <w:marLeft w:val="0"/>
      <w:marRight w:val="0"/>
      <w:marTop w:val="0"/>
      <w:marBottom w:val="0"/>
      <w:divBdr>
        <w:top w:val="none" w:sz="0" w:space="0" w:color="auto"/>
        <w:left w:val="none" w:sz="0" w:space="0" w:color="auto"/>
        <w:bottom w:val="none" w:sz="0" w:space="0" w:color="auto"/>
        <w:right w:val="none" w:sz="0" w:space="0" w:color="auto"/>
      </w:divBdr>
    </w:div>
    <w:div w:id="1265458411">
      <w:marLeft w:val="0"/>
      <w:marRight w:val="0"/>
      <w:marTop w:val="0"/>
      <w:marBottom w:val="0"/>
      <w:divBdr>
        <w:top w:val="none" w:sz="0" w:space="0" w:color="auto"/>
        <w:left w:val="none" w:sz="0" w:space="0" w:color="auto"/>
        <w:bottom w:val="none" w:sz="0" w:space="0" w:color="auto"/>
        <w:right w:val="none" w:sz="0" w:space="0" w:color="auto"/>
      </w:divBdr>
    </w:div>
    <w:div w:id="1265458412">
      <w:marLeft w:val="0"/>
      <w:marRight w:val="0"/>
      <w:marTop w:val="0"/>
      <w:marBottom w:val="0"/>
      <w:divBdr>
        <w:top w:val="none" w:sz="0" w:space="0" w:color="auto"/>
        <w:left w:val="none" w:sz="0" w:space="0" w:color="auto"/>
        <w:bottom w:val="none" w:sz="0" w:space="0" w:color="auto"/>
        <w:right w:val="none" w:sz="0" w:space="0" w:color="auto"/>
      </w:divBdr>
      <w:divsChild>
        <w:div w:id="1265458419">
          <w:marLeft w:val="0"/>
          <w:marRight w:val="0"/>
          <w:marTop w:val="0"/>
          <w:marBottom w:val="0"/>
          <w:divBdr>
            <w:top w:val="none" w:sz="0" w:space="0" w:color="auto"/>
            <w:left w:val="none" w:sz="0" w:space="0" w:color="auto"/>
            <w:bottom w:val="none" w:sz="0" w:space="0" w:color="auto"/>
            <w:right w:val="none" w:sz="0" w:space="0" w:color="auto"/>
          </w:divBdr>
          <w:divsChild>
            <w:div w:id="1265458416">
              <w:marLeft w:val="0"/>
              <w:marRight w:val="0"/>
              <w:marTop w:val="0"/>
              <w:marBottom w:val="0"/>
              <w:divBdr>
                <w:top w:val="none" w:sz="0" w:space="0" w:color="auto"/>
                <w:left w:val="none" w:sz="0" w:space="0" w:color="auto"/>
                <w:bottom w:val="none" w:sz="0" w:space="0" w:color="auto"/>
                <w:right w:val="none" w:sz="0" w:space="0" w:color="auto"/>
              </w:divBdr>
              <w:divsChild>
                <w:div w:id="1265458418">
                  <w:marLeft w:val="0"/>
                  <w:marRight w:val="0"/>
                  <w:marTop w:val="0"/>
                  <w:marBottom w:val="0"/>
                  <w:divBdr>
                    <w:top w:val="none" w:sz="0" w:space="0" w:color="auto"/>
                    <w:left w:val="none" w:sz="0" w:space="0" w:color="auto"/>
                    <w:bottom w:val="none" w:sz="0" w:space="0" w:color="auto"/>
                    <w:right w:val="none" w:sz="0" w:space="0" w:color="auto"/>
                  </w:divBdr>
                  <w:divsChild>
                    <w:div w:id="1265458427">
                      <w:marLeft w:val="0"/>
                      <w:marRight w:val="0"/>
                      <w:marTop w:val="0"/>
                      <w:marBottom w:val="0"/>
                      <w:divBdr>
                        <w:top w:val="none" w:sz="0" w:space="0" w:color="auto"/>
                        <w:left w:val="none" w:sz="0" w:space="0" w:color="auto"/>
                        <w:bottom w:val="none" w:sz="0" w:space="0" w:color="auto"/>
                        <w:right w:val="none" w:sz="0" w:space="0" w:color="auto"/>
                      </w:divBdr>
                      <w:divsChild>
                        <w:div w:id="1265458421">
                          <w:marLeft w:val="0"/>
                          <w:marRight w:val="0"/>
                          <w:marTop w:val="0"/>
                          <w:marBottom w:val="0"/>
                          <w:divBdr>
                            <w:top w:val="none" w:sz="0" w:space="0" w:color="auto"/>
                            <w:left w:val="none" w:sz="0" w:space="0" w:color="auto"/>
                            <w:bottom w:val="none" w:sz="0" w:space="0" w:color="auto"/>
                            <w:right w:val="none" w:sz="0" w:space="0" w:color="auto"/>
                          </w:divBdr>
                          <w:divsChild>
                            <w:div w:id="12654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8413">
      <w:marLeft w:val="0"/>
      <w:marRight w:val="0"/>
      <w:marTop w:val="0"/>
      <w:marBottom w:val="0"/>
      <w:divBdr>
        <w:top w:val="none" w:sz="0" w:space="0" w:color="auto"/>
        <w:left w:val="none" w:sz="0" w:space="0" w:color="auto"/>
        <w:bottom w:val="none" w:sz="0" w:space="0" w:color="auto"/>
        <w:right w:val="none" w:sz="0" w:space="0" w:color="auto"/>
      </w:divBdr>
      <w:divsChild>
        <w:div w:id="1265458410">
          <w:marLeft w:val="0"/>
          <w:marRight w:val="0"/>
          <w:marTop w:val="0"/>
          <w:marBottom w:val="0"/>
          <w:divBdr>
            <w:top w:val="none" w:sz="0" w:space="0" w:color="auto"/>
            <w:left w:val="none" w:sz="0" w:space="0" w:color="auto"/>
            <w:bottom w:val="none" w:sz="0" w:space="0" w:color="auto"/>
            <w:right w:val="none" w:sz="0" w:space="0" w:color="auto"/>
          </w:divBdr>
          <w:divsChild>
            <w:div w:id="1265458406">
              <w:marLeft w:val="0"/>
              <w:marRight w:val="0"/>
              <w:marTop w:val="0"/>
              <w:marBottom w:val="0"/>
              <w:divBdr>
                <w:top w:val="none" w:sz="0" w:space="0" w:color="auto"/>
                <w:left w:val="none" w:sz="0" w:space="0" w:color="auto"/>
                <w:bottom w:val="none" w:sz="0" w:space="0" w:color="auto"/>
                <w:right w:val="none" w:sz="0" w:space="0" w:color="auto"/>
              </w:divBdr>
              <w:divsChild>
                <w:div w:id="1265458423">
                  <w:marLeft w:val="0"/>
                  <w:marRight w:val="0"/>
                  <w:marTop w:val="0"/>
                  <w:marBottom w:val="0"/>
                  <w:divBdr>
                    <w:top w:val="none" w:sz="0" w:space="0" w:color="auto"/>
                    <w:left w:val="none" w:sz="0" w:space="0" w:color="auto"/>
                    <w:bottom w:val="none" w:sz="0" w:space="0" w:color="auto"/>
                    <w:right w:val="none" w:sz="0" w:space="0" w:color="auto"/>
                  </w:divBdr>
                  <w:divsChild>
                    <w:div w:id="1265458425">
                      <w:marLeft w:val="0"/>
                      <w:marRight w:val="0"/>
                      <w:marTop w:val="0"/>
                      <w:marBottom w:val="0"/>
                      <w:divBdr>
                        <w:top w:val="none" w:sz="0" w:space="0" w:color="auto"/>
                        <w:left w:val="none" w:sz="0" w:space="0" w:color="auto"/>
                        <w:bottom w:val="none" w:sz="0" w:space="0" w:color="auto"/>
                        <w:right w:val="none" w:sz="0" w:space="0" w:color="auto"/>
                      </w:divBdr>
                      <w:divsChild>
                        <w:div w:id="1265458415">
                          <w:marLeft w:val="0"/>
                          <w:marRight w:val="0"/>
                          <w:marTop w:val="0"/>
                          <w:marBottom w:val="0"/>
                          <w:divBdr>
                            <w:top w:val="none" w:sz="0" w:space="0" w:color="auto"/>
                            <w:left w:val="none" w:sz="0" w:space="0" w:color="auto"/>
                            <w:bottom w:val="none" w:sz="0" w:space="0" w:color="auto"/>
                            <w:right w:val="none" w:sz="0" w:space="0" w:color="auto"/>
                          </w:divBdr>
                          <w:divsChild>
                            <w:div w:id="12654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8414">
      <w:marLeft w:val="0"/>
      <w:marRight w:val="0"/>
      <w:marTop w:val="0"/>
      <w:marBottom w:val="0"/>
      <w:divBdr>
        <w:top w:val="none" w:sz="0" w:space="0" w:color="auto"/>
        <w:left w:val="none" w:sz="0" w:space="0" w:color="auto"/>
        <w:bottom w:val="none" w:sz="0" w:space="0" w:color="auto"/>
        <w:right w:val="none" w:sz="0" w:space="0" w:color="auto"/>
      </w:divBdr>
    </w:div>
    <w:div w:id="1265458420">
      <w:marLeft w:val="0"/>
      <w:marRight w:val="0"/>
      <w:marTop w:val="0"/>
      <w:marBottom w:val="0"/>
      <w:divBdr>
        <w:top w:val="none" w:sz="0" w:space="0" w:color="auto"/>
        <w:left w:val="none" w:sz="0" w:space="0" w:color="auto"/>
        <w:bottom w:val="none" w:sz="0" w:space="0" w:color="auto"/>
        <w:right w:val="none" w:sz="0" w:space="0" w:color="auto"/>
      </w:divBdr>
    </w:div>
    <w:div w:id="1265458422">
      <w:marLeft w:val="0"/>
      <w:marRight w:val="0"/>
      <w:marTop w:val="0"/>
      <w:marBottom w:val="0"/>
      <w:divBdr>
        <w:top w:val="none" w:sz="0" w:space="0" w:color="auto"/>
        <w:left w:val="none" w:sz="0" w:space="0" w:color="auto"/>
        <w:bottom w:val="none" w:sz="0" w:space="0" w:color="auto"/>
        <w:right w:val="none" w:sz="0" w:space="0" w:color="auto"/>
      </w:divBdr>
    </w:div>
    <w:div w:id="1265458424">
      <w:marLeft w:val="0"/>
      <w:marRight w:val="0"/>
      <w:marTop w:val="0"/>
      <w:marBottom w:val="0"/>
      <w:divBdr>
        <w:top w:val="none" w:sz="0" w:space="0" w:color="auto"/>
        <w:left w:val="none" w:sz="0" w:space="0" w:color="auto"/>
        <w:bottom w:val="none" w:sz="0" w:space="0" w:color="auto"/>
        <w:right w:val="none" w:sz="0" w:space="0" w:color="auto"/>
      </w:divBdr>
    </w:div>
    <w:div w:id="200712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likumi.lv/ta/id/268864-eiropas-strukturalo-un-investiciju-fondu-merka-eiropas-teritoriala-sadarbiba-programmu-vadibas-likum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320C-20C7-4E1E-9DF0-8691DCEC1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9868162-4B27-4D2D-B8F6-DFED3B18D06F}">
  <ds:schemaRefs>
    <ds:schemaRef ds:uri="http://schemas.microsoft.com/sharepoint/v3/contenttype/forms"/>
  </ds:schemaRefs>
</ds:datastoreItem>
</file>

<file path=customXml/itemProps3.xml><?xml version="1.0" encoding="utf-8"?>
<ds:datastoreItem xmlns:ds="http://schemas.openxmlformats.org/officeDocument/2006/customXml" ds:itemID="{9567933F-1E30-4086-BD5D-4FEF5A1D3BA9}">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dcmitype/"/>
    <ds:schemaRef ds:uri="http://www.w3.org/XML/1998/namespace"/>
  </ds:schemaRefs>
</ds:datastoreItem>
</file>

<file path=customXml/itemProps4.xml><?xml version="1.0" encoding="utf-8"?>
<ds:datastoreItem xmlns:ds="http://schemas.openxmlformats.org/officeDocument/2006/customXml" ds:itemID="{54F2474C-C9BF-4FCD-8F48-83CD7E68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799</Words>
  <Characters>5884</Characters>
  <Application>Microsoft Office Word</Application>
  <DocSecurity>0</DocSecurity>
  <Lines>49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Grozījumi Ministru kabineta 2015. gada 6. janvāra noteikumos Nr.5 „Kārtība, kādā reģistrē personas, kurām izmaksāti uzturlīdzekļi no Uzturlīdzekļu garantiju fonda, un parādniekus”</vt:lpstr>
    </vt:vector>
  </TitlesOfParts>
  <Manager>Liga.Kalvane@varam.gov.lv</Manager>
  <Company>Vides aizsardzības un reģionālās attīstības ministrija</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Ministru kabineta noteikumu projekts</dc:subject>
  <dc:creator>Kristine.Ruskule@varam.gov.lv</dc:creator>
  <cp:lastModifiedBy>Jekaterina Borovika</cp:lastModifiedBy>
  <cp:revision>12</cp:revision>
  <cp:lastPrinted>2016-06-08T10:07:00Z</cp:lastPrinted>
  <dcterms:created xsi:type="dcterms:W3CDTF">2016-05-19T08:23:00Z</dcterms:created>
  <dcterms:modified xsi:type="dcterms:W3CDTF">2016-06-15T13:00:00Z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