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567D8" w14:textId="0BBCEE0E" w:rsidR="00A45361" w:rsidRPr="00A45361" w:rsidRDefault="00A45361" w:rsidP="00A45361">
      <w:pPr>
        <w:spacing w:after="0" w:line="240" w:lineRule="auto"/>
        <w:jc w:val="both"/>
        <w:rPr>
          <w:rFonts w:ascii="Times New Roman" w:eastAsia="Times New Roman" w:hAnsi="Times New Roman" w:cs="Times New Roman"/>
          <w:sz w:val="24"/>
          <w:szCs w:val="24"/>
          <w:lang w:eastAsia="lv-LV"/>
        </w:rPr>
      </w:pPr>
      <w:proofErr w:type="gramStart"/>
      <w:r w:rsidRPr="00A45361">
        <w:rPr>
          <w:rFonts w:ascii="Times New Roman" w:eastAsia="Times New Roman" w:hAnsi="Times New Roman" w:cs="Times New Roman"/>
          <w:sz w:val="24"/>
          <w:szCs w:val="24"/>
          <w:lang w:eastAsia="lv-LV"/>
        </w:rPr>
        <w:t>2016.gada</w:t>
      </w:r>
      <w:proofErr w:type="gramEnd"/>
      <w:r w:rsidRPr="00A45361">
        <w:rPr>
          <w:rFonts w:ascii="Times New Roman" w:eastAsia="Times New Roman" w:hAnsi="Times New Roman" w:cs="Times New Roman"/>
          <w:sz w:val="24"/>
          <w:szCs w:val="24"/>
          <w:lang w:eastAsia="lv-LV"/>
        </w:rPr>
        <w:tab/>
        <w:t>.maijā</w:t>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t>Noteikumi Nr.</w:t>
      </w:r>
      <w:r w:rsidRPr="00A45361">
        <w:rPr>
          <w:rFonts w:ascii="Times New Roman" w:eastAsia="Times New Roman" w:hAnsi="Times New Roman" w:cs="Times New Roman"/>
          <w:sz w:val="24"/>
          <w:szCs w:val="24"/>
          <w:lang w:eastAsia="lv-LV"/>
        </w:rPr>
        <w:tab/>
      </w:r>
    </w:p>
    <w:p w14:paraId="41ADB31E" w14:textId="6A054E66" w:rsidR="00A45361" w:rsidRPr="00A45361" w:rsidRDefault="00A45361" w:rsidP="00A45361">
      <w:pPr>
        <w:spacing w:after="0" w:line="240" w:lineRule="auto"/>
        <w:jc w:val="both"/>
        <w:rPr>
          <w:rFonts w:ascii="Times New Roman" w:eastAsia="Times New Roman" w:hAnsi="Times New Roman" w:cs="Times New Roman"/>
          <w:sz w:val="24"/>
          <w:szCs w:val="24"/>
          <w:lang w:eastAsia="lv-LV"/>
        </w:rPr>
      </w:pPr>
      <w:r w:rsidRPr="00A45361">
        <w:rPr>
          <w:rFonts w:ascii="Times New Roman" w:eastAsia="Times New Roman" w:hAnsi="Times New Roman" w:cs="Times New Roman"/>
          <w:sz w:val="24"/>
          <w:szCs w:val="24"/>
          <w:lang w:eastAsia="lv-LV"/>
        </w:rPr>
        <w:t>Rīgā</w:t>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A45361">
        <w:rPr>
          <w:rFonts w:ascii="Times New Roman" w:eastAsia="Times New Roman" w:hAnsi="Times New Roman" w:cs="Times New Roman"/>
          <w:sz w:val="24"/>
          <w:szCs w:val="24"/>
          <w:lang w:eastAsia="lv-LV"/>
        </w:rPr>
        <w:tab/>
        <w:t>(</w:t>
      </w:r>
      <w:proofErr w:type="spellStart"/>
      <w:r w:rsidRPr="00A45361">
        <w:rPr>
          <w:rFonts w:ascii="Times New Roman" w:eastAsia="Times New Roman" w:hAnsi="Times New Roman" w:cs="Times New Roman"/>
          <w:sz w:val="24"/>
          <w:szCs w:val="24"/>
          <w:lang w:eastAsia="lv-LV"/>
        </w:rPr>
        <w:t>prot.Nr</w:t>
      </w:r>
      <w:proofErr w:type="spellEnd"/>
      <w:r w:rsidRPr="00A45361">
        <w:rPr>
          <w:rFonts w:ascii="Times New Roman" w:eastAsia="Times New Roman" w:hAnsi="Times New Roman" w:cs="Times New Roman"/>
          <w:sz w:val="24"/>
          <w:szCs w:val="24"/>
          <w:lang w:eastAsia="lv-LV"/>
        </w:rPr>
        <w:t>.</w:t>
      </w:r>
      <w:r w:rsidRPr="00A45361">
        <w:rPr>
          <w:rFonts w:ascii="Times New Roman" w:eastAsia="Times New Roman" w:hAnsi="Times New Roman" w:cs="Times New Roman"/>
          <w:sz w:val="24"/>
          <w:szCs w:val="24"/>
          <w:lang w:eastAsia="lv-LV"/>
        </w:rPr>
        <w:tab/>
        <w:t>§)</w:t>
      </w:r>
    </w:p>
    <w:p w14:paraId="522EB10A" w14:textId="77777777" w:rsidR="00FE5006" w:rsidRPr="00FE5006" w:rsidRDefault="00FE5006" w:rsidP="00A45361">
      <w:pPr>
        <w:shd w:val="clear" w:color="auto" w:fill="FFFFFF"/>
        <w:spacing w:after="120" w:line="240" w:lineRule="auto"/>
        <w:rPr>
          <w:rFonts w:ascii="Times New Roman" w:hAnsi="Times New Roman" w:cs="Times New Roman"/>
        </w:rPr>
      </w:pPr>
    </w:p>
    <w:p w14:paraId="644AA56C" w14:textId="77777777" w:rsidR="004E2B3B" w:rsidRPr="00A45361" w:rsidRDefault="00911D92" w:rsidP="00A45361">
      <w:pPr>
        <w:shd w:val="clear" w:color="auto" w:fill="FFFFFF"/>
        <w:spacing w:after="0" w:line="240" w:lineRule="auto"/>
        <w:ind w:firstLine="720"/>
        <w:jc w:val="center"/>
        <w:rPr>
          <w:rFonts w:ascii="Times New Roman" w:eastAsia="Times New Roman" w:hAnsi="Times New Roman" w:cs="Times New Roman"/>
          <w:b/>
          <w:bCs/>
          <w:sz w:val="24"/>
          <w:szCs w:val="28"/>
          <w:lang w:eastAsia="lv-LV"/>
        </w:rPr>
      </w:pPr>
      <w:r w:rsidRPr="00A45361">
        <w:rPr>
          <w:rFonts w:ascii="Times New Roman" w:eastAsia="Times New Roman" w:hAnsi="Times New Roman" w:cs="Times New Roman"/>
          <w:b/>
          <w:bCs/>
          <w:sz w:val="24"/>
          <w:szCs w:val="28"/>
          <w:lang w:eastAsia="lv-LV"/>
        </w:rPr>
        <w:t>Noteikumi par</w:t>
      </w:r>
      <w:r w:rsidR="00DC59D7" w:rsidRPr="00A45361">
        <w:rPr>
          <w:rFonts w:ascii="Times New Roman" w:eastAsia="Times New Roman" w:hAnsi="Times New Roman" w:cs="Times New Roman"/>
          <w:b/>
          <w:bCs/>
          <w:sz w:val="24"/>
          <w:szCs w:val="28"/>
          <w:lang w:eastAsia="lv-LV"/>
        </w:rPr>
        <w:t xml:space="preserve"> a</w:t>
      </w:r>
      <w:r w:rsidR="00130DF2" w:rsidRPr="00A45361">
        <w:rPr>
          <w:rFonts w:ascii="Times New Roman" w:eastAsia="Times New Roman" w:hAnsi="Times New Roman" w:cs="Times New Roman"/>
          <w:b/>
          <w:bCs/>
          <w:sz w:val="24"/>
          <w:szCs w:val="28"/>
          <w:lang w:eastAsia="lv-LV"/>
        </w:rPr>
        <w:t xml:space="preserve">ugļu </w:t>
      </w:r>
      <w:r w:rsidR="00DC59D7" w:rsidRPr="00A45361">
        <w:rPr>
          <w:rFonts w:ascii="Times New Roman" w:eastAsia="Times New Roman" w:hAnsi="Times New Roman" w:cs="Times New Roman"/>
          <w:b/>
          <w:bCs/>
          <w:sz w:val="24"/>
          <w:szCs w:val="28"/>
          <w:lang w:eastAsia="lv-LV"/>
        </w:rPr>
        <w:t>un dārzeņu ražotāju organizācijām</w:t>
      </w:r>
    </w:p>
    <w:p w14:paraId="1EB90371" w14:textId="77777777" w:rsidR="00DC59D7" w:rsidRDefault="00DC59D7" w:rsidP="00FE5006">
      <w:pPr>
        <w:shd w:val="clear" w:color="auto" w:fill="FFFFFF"/>
        <w:spacing w:after="120" w:line="240" w:lineRule="auto"/>
        <w:jc w:val="right"/>
        <w:rPr>
          <w:rFonts w:ascii="Times New Roman" w:eastAsia="Times New Roman" w:hAnsi="Times New Roman" w:cs="Times New Roman"/>
          <w:i/>
          <w:iCs/>
          <w:sz w:val="20"/>
          <w:szCs w:val="20"/>
          <w:lang w:eastAsia="lv-LV"/>
        </w:rPr>
      </w:pPr>
    </w:p>
    <w:p w14:paraId="3AC5CC69" w14:textId="5E2339B2" w:rsidR="003B7BFE" w:rsidRPr="00FE5006" w:rsidRDefault="00A45361" w:rsidP="00FE5006">
      <w:pPr>
        <w:shd w:val="clear" w:color="auto" w:fill="FFFFFF"/>
        <w:spacing w:after="120" w:line="240" w:lineRule="auto"/>
        <w:jc w:val="right"/>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 xml:space="preserve">Izdoti saskaņā ar </w:t>
      </w:r>
      <w:hyperlink r:id="rId7" w:tgtFrame="_blank" w:history="1">
        <w:r w:rsidR="003B7BFE" w:rsidRPr="00FE5006">
          <w:rPr>
            <w:rFonts w:ascii="Times New Roman" w:eastAsia="Times New Roman" w:hAnsi="Times New Roman" w:cs="Times New Roman"/>
            <w:i/>
            <w:iCs/>
            <w:sz w:val="20"/>
            <w:szCs w:val="20"/>
            <w:lang w:eastAsia="lv-LV"/>
          </w:rPr>
          <w:t>Lauksaimniecības un lauku attīstības likuma</w:t>
        </w:r>
      </w:hyperlink>
      <w:r w:rsidR="003B7BFE" w:rsidRPr="00FE5006">
        <w:rPr>
          <w:rFonts w:ascii="Times New Roman" w:eastAsia="Times New Roman" w:hAnsi="Times New Roman" w:cs="Times New Roman"/>
          <w:i/>
          <w:iCs/>
          <w:sz w:val="20"/>
          <w:szCs w:val="20"/>
          <w:lang w:eastAsia="lv-LV"/>
        </w:rPr>
        <w:t> </w:t>
      </w:r>
      <w:r w:rsidR="003B7BFE" w:rsidRPr="00FE5006">
        <w:rPr>
          <w:rFonts w:ascii="Times New Roman" w:eastAsia="Times New Roman" w:hAnsi="Times New Roman" w:cs="Times New Roman"/>
          <w:i/>
          <w:iCs/>
          <w:sz w:val="20"/>
          <w:szCs w:val="20"/>
          <w:lang w:eastAsia="lv-LV"/>
        </w:rPr>
        <w:br/>
        <w:t>5.panta ceturto un septīto daļu un</w:t>
      </w:r>
      <w:r w:rsidR="001E1BC2">
        <w:rPr>
          <w:rFonts w:ascii="Times New Roman" w:eastAsia="Times New Roman" w:hAnsi="Times New Roman" w:cs="Times New Roman"/>
          <w:i/>
          <w:iCs/>
          <w:sz w:val="20"/>
          <w:szCs w:val="20"/>
          <w:lang w:eastAsia="lv-LV"/>
        </w:rPr>
        <w:t xml:space="preserve"> </w:t>
      </w:r>
      <w:hyperlink r:id="rId8" w:anchor="p9" w:tgtFrame="_blank" w:history="1">
        <w:r w:rsidR="003B7BFE" w:rsidRPr="00FE5006">
          <w:rPr>
            <w:rFonts w:ascii="Times New Roman" w:eastAsia="Times New Roman" w:hAnsi="Times New Roman" w:cs="Times New Roman"/>
            <w:i/>
            <w:iCs/>
            <w:sz w:val="20"/>
            <w:szCs w:val="20"/>
            <w:lang w:eastAsia="lv-LV"/>
          </w:rPr>
          <w:t>9.panta</w:t>
        </w:r>
      </w:hyperlink>
      <w:r>
        <w:rPr>
          <w:rFonts w:ascii="Times New Roman" w:eastAsia="Times New Roman" w:hAnsi="Times New Roman" w:cs="Times New Roman"/>
          <w:i/>
          <w:iCs/>
          <w:sz w:val="20"/>
          <w:szCs w:val="20"/>
          <w:lang w:eastAsia="lv-LV"/>
        </w:rPr>
        <w:t xml:space="preserve"> </w:t>
      </w:r>
      <w:r w:rsidR="003B7BFE" w:rsidRPr="00FE5006">
        <w:rPr>
          <w:rFonts w:ascii="Times New Roman" w:eastAsia="Times New Roman" w:hAnsi="Times New Roman" w:cs="Times New Roman"/>
          <w:i/>
          <w:iCs/>
          <w:sz w:val="20"/>
          <w:szCs w:val="20"/>
          <w:lang w:eastAsia="lv-LV"/>
        </w:rPr>
        <w:t>trešo daļu</w:t>
      </w:r>
    </w:p>
    <w:p w14:paraId="513FA120" w14:textId="77777777" w:rsidR="00C33F22" w:rsidRPr="00FE5006" w:rsidRDefault="00C33F22" w:rsidP="00FE5006">
      <w:pPr>
        <w:shd w:val="clear" w:color="auto" w:fill="FFFFFF"/>
        <w:spacing w:after="120" w:line="240" w:lineRule="auto"/>
        <w:jc w:val="right"/>
        <w:rPr>
          <w:rFonts w:ascii="Times New Roman" w:eastAsia="Times New Roman" w:hAnsi="Times New Roman" w:cs="Times New Roman"/>
          <w:i/>
          <w:iCs/>
          <w:sz w:val="20"/>
          <w:szCs w:val="20"/>
          <w:lang w:eastAsia="lv-LV"/>
        </w:rPr>
      </w:pPr>
    </w:p>
    <w:p w14:paraId="11151F52" w14:textId="77777777" w:rsidR="003B7BFE" w:rsidRPr="00A45361" w:rsidRDefault="003B7BFE" w:rsidP="00FE5006">
      <w:pPr>
        <w:shd w:val="clear" w:color="auto" w:fill="FFFFFF"/>
        <w:spacing w:after="120" w:line="240" w:lineRule="auto"/>
        <w:jc w:val="center"/>
        <w:rPr>
          <w:rFonts w:ascii="Times New Roman" w:eastAsia="Times New Roman" w:hAnsi="Times New Roman" w:cs="Times New Roman"/>
          <w:b/>
          <w:bCs/>
          <w:sz w:val="24"/>
          <w:szCs w:val="27"/>
          <w:lang w:eastAsia="lv-LV"/>
        </w:rPr>
      </w:pPr>
      <w:bookmarkStart w:id="0" w:name="n1"/>
      <w:bookmarkEnd w:id="0"/>
      <w:r w:rsidRPr="00A45361">
        <w:rPr>
          <w:rFonts w:ascii="Times New Roman" w:eastAsia="Times New Roman" w:hAnsi="Times New Roman" w:cs="Times New Roman"/>
          <w:b/>
          <w:bCs/>
          <w:sz w:val="24"/>
          <w:szCs w:val="27"/>
          <w:lang w:eastAsia="lv-LV"/>
        </w:rPr>
        <w:t>I. Vispārīgie jautājumi</w:t>
      </w:r>
    </w:p>
    <w:p w14:paraId="725F4655" w14:textId="77777777" w:rsidR="00C33F22" w:rsidRPr="00FE5006" w:rsidRDefault="00C33F22" w:rsidP="00A45361">
      <w:pPr>
        <w:shd w:val="clear" w:color="auto" w:fill="FFFFFF"/>
        <w:spacing w:after="0" w:line="240" w:lineRule="auto"/>
        <w:jc w:val="both"/>
        <w:rPr>
          <w:rFonts w:ascii="Times New Roman" w:eastAsia="Times New Roman" w:hAnsi="Times New Roman" w:cs="Times New Roman"/>
          <w:sz w:val="24"/>
          <w:szCs w:val="24"/>
          <w:lang w:eastAsia="lv-LV"/>
        </w:rPr>
      </w:pPr>
      <w:bookmarkStart w:id="1" w:name="p1"/>
      <w:bookmarkStart w:id="2" w:name="p-399468"/>
      <w:bookmarkEnd w:id="1"/>
      <w:bookmarkEnd w:id="2"/>
    </w:p>
    <w:p w14:paraId="4C1A17E6" w14:textId="77777777" w:rsidR="00FE5006"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1. Noteikumi nosaka:</w:t>
      </w:r>
    </w:p>
    <w:p w14:paraId="2013B77C" w14:textId="77777777" w:rsidR="00FE5006"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1.1. augļu un dārzeņu ražotāju organizāciju atzīšanas kritērijus, atzīšanas kārtību, kā arī darbības nosacījumus un kontroli;</w:t>
      </w:r>
    </w:p>
    <w:p w14:paraId="2F72DD39" w14:textId="77777777" w:rsidR="003B7BFE" w:rsidRPr="00FE5006"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1.2. kārtību, kādā piešķir, administrē un uzrauga Eiropas Savienības atbalstu augļu un dārzeņu ražotāju organizācijām.</w:t>
      </w:r>
    </w:p>
    <w:p w14:paraId="649DB0FE" w14:textId="77777777" w:rsidR="003B7BFE" w:rsidRPr="00E15D1F" w:rsidRDefault="003B7BFE" w:rsidP="00A45361">
      <w:pPr>
        <w:shd w:val="clear" w:color="auto" w:fill="FFFFFF"/>
        <w:spacing w:after="0" w:line="240" w:lineRule="auto"/>
        <w:ind w:firstLine="720"/>
        <w:jc w:val="both"/>
        <w:rPr>
          <w:rFonts w:ascii="Times New Roman" w:eastAsia="Times New Roman" w:hAnsi="Times New Roman" w:cs="Times New Roman"/>
          <w:sz w:val="24"/>
          <w:szCs w:val="24"/>
          <w:u w:val="single"/>
          <w:lang w:eastAsia="lv-LV"/>
        </w:rPr>
      </w:pPr>
      <w:bookmarkStart w:id="3" w:name="p2"/>
      <w:bookmarkStart w:id="4" w:name="p-399471"/>
      <w:bookmarkEnd w:id="3"/>
      <w:bookmarkEnd w:id="4"/>
      <w:r w:rsidRPr="00FE5006">
        <w:rPr>
          <w:rFonts w:ascii="Times New Roman" w:eastAsia="Times New Roman" w:hAnsi="Times New Roman" w:cs="Times New Roman"/>
          <w:sz w:val="24"/>
          <w:szCs w:val="24"/>
          <w:lang w:eastAsia="lv-LV"/>
        </w:rPr>
        <w:t xml:space="preserve">2. Augļu un dārzeņu ražotāju organizācija ir </w:t>
      </w:r>
      <w:r w:rsidR="00631AC7">
        <w:rPr>
          <w:rFonts w:ascii="Times New Roman" w:eastAsia="Times New Roman" w:hAnsi="Times New Roman" w:cs="Times New Roman"/>
          <w:sz w:val="24"/>
          <w:szCs w:val="24"/>
          <w:lang w:eastAsia="lv-LV"/>
        </w:rPr>
        <w:t>kooperatīvā sabiedrība</w:t>
      </w:r>
      <w:r w:rsidRPr="00FE5006">
        <w:rPr>
          <w:rFonts w:ascii="Times New Roman" w:eastAsia="Times New Roman" w:hAnsi="Times New Roman" w:cs="Times New Roman"/>
          <w:sz w:val="24"/>
          <w:szCs w:val="24"/>
          <w:lang w:eastAsia="lv-LV"/>
        </w:rPr>
        <w:t>, k</w:t>
      </w:r>
      <w:r w:rsidR="0057313E">
        <w:rPr>
          <w:rFonts w:ascii="Times New Roman" w:eastAsia="Times New Roman" w:hAnsi="Times New Roman" w:cs="Times New Roman"/>
          <w:sz w:val="24"/>
          <w:szCs w:val="24"/>
          <w:lang w:eastAsia="lv-LV"/>
        </w:rPr>
        <w:t>ura</w:t>
      </w:r>
      <w:r w:rsidRPr="00FE5006">
        <w:rPr>
          <w:rFonts w:ascii="Times New Roman" w:eastAsia="Times New Roman" w:hAnsi="Times New Roman" w:cs="Times New Roman"/>
          <w:sz w:val="24"/>
          <w:szCs w:val="24"/>
          <w:lang w:eastAsia="lv-LV"/>
        </w:rPr>
        <w:t xml:space="preserve"> atbilst </w:t>
      </w:r>
      <w:r w:rsidR="00830945" w:rsidRPr="00FE5006">
        <w:rPr>
          <w:rFonts w:ascii="Times New Roman" w:eastAsia="Times New Roman" w:hAnsi="Times New Roman" w:cs="Times New Roman"/>
          <w:sz w:val="24"/>
          <w:szCs w:val="24"/>
          <w:lang w:eastAsia="lv-LV"/>
        </w:rPr>
        <w:t>Eiropas Parlamenta un Padomes 2013.</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gada 17.</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decembra Regulas (ES) Nr.</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1308/2013, ar ko izveido lauksaimniecības produktu tirgu kopīgu organizāciju un atceļ Padomes Regulas (EEK) Nr.</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922/72, (EEK) 234/79, (EK) Nr.</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1037/2001, (EK) Nr.</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1037/2001 u</w:t>
      </w:r>
      <w:r w:rsidR="00C2026D" w:rsidRPr="00FE5006">
        <w:rPr>
          <w:rFonts w:ascii="Times New Roman" w:eastAsia="Times New Roman" w:hAnsi="Times New Roman" w:cs="Times New Roman"/>
          <w:sz w:val="24"/>
          <w:szCs w:val="24"/>
          <w:lang w:eastAsia="lv-LV"/>
        </w:rPr>
        <w:t>n (EK) Nr.</w:t>
      </w:r>
      <w:r w:rsidR="0057313E">
        <w:rPr>
          <w:rFonts w:ascii="Times New Roman" w:eastAsia="Times New Roman" w:hAnsi="Times New Roman" w:cs="Times New Roman"/>
          <w:sz w:val="24"/>
          <w:szCs w:val="24"/>
          <w:lang w:eastAsia="lv-LV"/>
        </w:rPr>
        <w:t> </w:t>
      </w:r>
      <w:r w:rsidR="00C2026D" w:rsidRPr="00FE5006">
        <w:rPr>
          <w:rFonts w:ascii="Times New Roman" w:eastAsia="Times New Roman" w:hAnsi="Times New Roman" w:cs="Times New Roman"/>
          <w:sz w:val="24"/>
          <w:szCs w:val="24"/>
          <w:lang w:eastAsia="lv-LV"/>
        </w:rPr>
        <w:t>1234/2007</w:t>
      </w:r>
      <w:r w:rsidR="0057313E">
        <w:rPr>
          <w:rFonts w:ascii="Times New Roman" w:eastAsia="Times New Roman" w:hAnsi="Times New Roman" w:cs="Times New Roman"/>
          <w:sz w:val="24"/>
          <w:szCs w:val="24"/>
          <w:lang w:eastAsia="lv-LV"/>
        </w:rPr>
        <w:t>,</w:t>
      </w:r>
      <w:r w:rsidR="00C2026D" w:rsidRPr="00FE5006">
        <w:rPr>
          <w:rFonts w:ascii="Times New Roman" w:eastAsia="Times New Roman" w:hAnsi="Times New Roman" w:cs="Times New Roman"/>
          <w:sz w:val="24"/>
          <w:szCs w:val="24"/>
          <w:lang w:eastAsia="lv-LV"/>
        </w:rPr>
        <w:t xml:space="preserve"> (turpmāk – r</w:t>
      </w:r>
      <w:r w:rsidR="00830945" w:rsidRPr="00FE5006">
        <w:rPr>
          <w:rFonts w:ascii="Times New Roman" w:eastAsia="Times New Roman" w:hAnsi="Times New Roman" w:cs="Times New Roman"/>
          <w:sz w:val="24"/>
          <w:szCs w:val="24"/>
          <w:lang w:eastAsia="lv-LV"/>
        </w:rPr>
        <w:t>egula Nr.1308/2013) 152.</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panta 1.</w:t>
      </w:r>
      <w:r w:rsidR="0057313E">
        <w:rPr>
          <w:rFonts w:ascii="Times New Roman" w:eastAsia="Times New Roman" w:hAnsi="Times New Roman" w:cs="Times New Roman"/>
          <w:sz w:val="24"/>
          <w:szCs w:val="24"/>
          <w:lang w:eastAsia="lv-LV"/>
        </w:rPr>
        <w:t> </w:t>
      </w:r>
      <w:r w:rsidR="00830945" w:rsidRPr="00FE5006">
        <w:rPr>
          <w:rFonts w:ascii="Times New Roman" w:eastAsia="Times New Roman" w:hAnsi="Times New Roman" w:cs="Times New Roman"/>
          <w:sz w:val="24"/>
          <w:szCs w:val="24"/>
          <w:lang w:eastAsia="lv-LV"/>
        </w:rPr>
        <w:t xml:space="preserve">punktā minētajām prasībām un </w:t>
      </w:r>
      <w:r w:rsidR="00CA1197" w:rsidRPr="00FE5006">
        <w:rPr>
          <w:rFonts w:ascii="Times New Roman" w:eastAsia="Times New Roman" w:hAnsi="Times New Roman" w:cs="Times New Roman"/>
          <w:sz w:val="24"/>
          <w:szCs w:val="24"/>
          <w:lang w:eastAsia="lv-LV"/>
        </w:rPr>
        <w:t>kuru dibina augļu un dārzeņu ražotāji</w:t>
      </w:r>
      <w:r w:rsidRPr="00FE5006">
        <w:rPr>
          <w:rFonts w:ascii="Times New Roman" w:eastAsia="Times New Roman" w:hAnsi="Times New Roman" w:cs="Times New Roman"/>
          <w:sz w:val="24"/>
          <w:szCs w:val="24"/>
          <w:lang w:eastAsia="lv-LV"/>
        </w:rPr>
        <w:t xml:space="preserve"> (turpmāk – ražotāju organizācij</w:t>
      </w:r>
      <w:r w:rsidRPr="00F64645">
        <w:rPr>
          <w:rFonts w:ascii="Times New Roman" w:eastAsia="Times New Roman" w:hAnsi="Times New Roman" w:cs="Times New Roman"/>
          <w:sz w:val="24"/>
          <w:szCs w:val="24"/>
          <w:lang w:eastAsia="lv-LV"/>
        </w:rPr>
        <w:t>a).</w:t>
      </w:r>
    </w:p>
    <w:p w14:paraId="109BDF96" w14:textId="77777777" w:rsidR="00C2026D" w:rsidRDefault="00A244F5"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Ražotāju organizācij</w:t>
      </w:r>
      <w:r w:rsidR="0094314E">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atzī</w:t>
      </w:r>
      <w:r w:rsidR="0094314E">
        <w:rPr>
          <w:rFonts w:ascii="Times New Roman" w:eastAsia="Times New Roman" w:hAnsi="Times New Roman" w:cs="Times New Roman"/>
          <w:sz w:val="24"/>
          <w:szCs w:val="24"/>
          <w:lang w:eastAsia="lv-LV"/>
        </w:rPr>
        <w:t>st</w:t>
      </w:r>
      <w:r>
        <w:rPr>
          <w:rFonts w:ascii="Times New Roman" w:eastAsia="Times New Roman" w:hAnsi="Times New Roman" w:cs="Times New Roman"/>
          <w:sz w:val="24"/>
          <w:szCs w:val="24"/>
          <w:lang w:eastAsia="lv-LV"/>
        </w:rPr>
        <w:t xml:space="preserve">, </w:t>
      </w:r>
      <w:r w:rsidR="009077BD">
        <w:rPr>
          <w:rFonts w:ascii="Times New Roman" w:eastAsia="Times New Roman" w:hAnsi="Times New Roman" w:cs="Times New Roman"/>
          <w:sz w:val="24"/>
          <w:szCs w:val="24"/>
          <w:lang w:eastAsia="lv-LV"/>
        </w:rPr>
        <w:t>Eiropas Savienības atbalst</w:t>
      </w:r>
      <w:r w:rsidR="0094314E">
        <w:rPr>
          <w:rFonts w:ascii="Times New Roman" w:eastAsia="Times New Roman" w:hAnsi="Times New Roman" w:cs="Times New Roman"/>
          <w:sz w:val="24"/>
          <w:szCs w:val="24"/>
          <w:lang w:eastAsia="lv-LV"/>
        </w:rPr>
        <w:t>u</w:t>
      </w:r>
      <w:r w:rsidR="009077BD">
        <w:rPr>
          <w:rFonts w:ascii="Times New Roman" w:eastAsia="Times New Roman" w:hAnsi="Times New Roman" w:cs="Times New Roman"/>
          <w:sz w:val="24"/>
          <w:szCs w:val="24"/>
          <w:lang w:eastAsia="lv-LV"/>
        </w:rPr>
        <w:t xml:space="preserve"> piešķir, administrē</w:t>
      </w:r>
      <w:r w:rsidR="0094314E">
        <w:rPr>
          <w:rFonts w:ascii="Times New Roman" w:eastAsia="Times New Roman" w:hAnsi="Times New Roman" w:cs="Times New Roman"/>
          <w:sz w:val="24"/>
          <w:szCs w:val="24"/>
          <w:lang w:eastAsia="lv-LV"/>
        </w:rPr>
        <w:t xml:space="preserve"> un </w:t>
      </w:r>
      <w:r w:rsidR="009077BD">
        <w:rPr>
          <w:rFonts w:ascii="Times New Roman" w:eastAsia="Times New Roman" w:hAnsi="Times New Roman" w:cs="Times New Roman"/>
          <w:sz w:val="24"/>
          <w:szCs w:val="24"/>
          <w:lang w:eastAsia="lv-LV"/>
        </w:rPr>
        <w:t>uzrau</w:t>
      </w:r>
      <w:r w:rsidR="0094314E">
        <w:rPr>
          <w:rFonts w:ascii="Times New Roman" w:eastAsia="Times New Roman" w:hAnsi="Times New Roman" w:cs="Times New Roman"/>
          <w:sz w:val="24"/>
          <w:szCs w:val="24"/>
          <w:lang w:eastAsia="lv-LV"/>
        </w:rPr>
        <w:t>ga</w:t>
      </w:r>
      <w:r w:rsidR="009077BD">
        <w:rPr>
          <w:rFonts w:ascii="Times New Roman" w:eastAsia="Times New Roman" w:hAnsi="Times New Roman" w:cs="Times New Roman"/>
          <w:sz w:val="24"/>
          <w:szCs w:val="24"/>
          <w:lang w:eastAsia="lv-LV"/>
        </w:rPr>
        <w:t>, kā arī darbības fondu un darbības programm</w:t>
      </w:r>
      <w:r w:rsidR="0094314E">
        <w:rPr>
          <w:rFonts w:ascii="Times New Roman" w:eastAsia="Times New Roman" w:hAnsi="Times New Roman" w:cs="Times New Roman"/>
          <w:sz w:val="24"/>
          <w:szCs w:val="24"/>
          <w:lang w:eastAsia="lv-LV"/>
        </w:rPr>
        <w:t xml:space="preserve">as </w:t>
      </w:r>
      <w:r w:rsidR="0057313E">
        <w:rPr>
          <w:rFonts w:ascii="Times New Roman" w:eastAsia="Times New Roman" w:hAnsi="Times New Roman" w:cs="Times New Roman"/>
          <w:sz w:val="24"/>
          <w:szCs w:val="24"/>
          <w:lang w:eastAsia="lv-LV"/>
        </w:rPr>
        <w:t>a</w:t>
      </w:r>
      <w:r w:rsidR="009077BD">
        <w:rPr>
          <w:rFonts w:ascii="Times New Roman" w:eastAsia="Times New Roman" w:hAnsi="Times New Roman" w:cs="Times New Roman"/>
          <w:sz w:val="24"/>
          <w:szCs w:val="24"/>
          <w:lang w:eastAsia="lv-LV"/>
        </w:rPr>
        <w:t>pstiprin</w:t>
      </w:r>
      <w:r w:rsidR="0094314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Lauku atbalsta dienests (turpmāk – dienests). </w:t>
      </w:r>
      <w:bookmarkStart w:id="5" w:name="n2"/>
      <w:bookmarkEnd w:id="5"/>
    </w:p>
    <w:p w14:paraId="5E95A842" w14:textId="77777777" w:rsidR="00A45361" w:rsidRPr="00FE5006" w:rsidRDefault="00A45361" w:rsidP="00A45361">
      <w:pPr>
        <w:shd w:val="clear" w:color="auto" w:fill="FFFFFF"/>
        <w:spacing w:after="0" w:line="240" w:lineRule="auto"/>
        <w:ind w:firstLine="720"/>
        <w:jc w:val="both"/>
        <w:rPr>
          <w:rFonts w:ascii="Times New Roman" w:eastAsia="Times New Roman" w:hAnsi="Times New Roman" w:cs="Times New Roman"/>
          <w:b/>
          <w:bCs/>
          <w:sz w:val="27"/>
          <w:szCs w:val="27"/>
          <w:lang w:eastAsia="lv-LV"/>
        </w:rPr>
      </w:pPr>
    </w:p>
    <w:p w14:paraId="2EF168AA" w14:textId="3367EEFA" w:rsidR="00385F2C" w:rsidRPr="00A45361" w:rsidRDefault="003B7BFE" w:rsidP="00A45361">
      <w:pPr>
        <w:shd w:val="clear" w:color="auto" w:fill="FFFFFF"/>
        <w:spacing w:after="120" w:line="240" w:lineRule="auto"/>
        <w:jc w:val="center"/>
        <w:rPr>
          <w:rFonts w:ascii="Times New Roman" w:eastAsia="Times New Roman" w:hAnsi="Times New Roman" w:cs="Times New Roman"/>
          <w:b/>
          <w:bCs/>
          <w:sz w:val="24"/>
          <w:szCs w:val="27"/>
          <w:lang w:eastAsia="lv-LV"/>
        </w:rPr>
      </w:pPr>
      <w:r w:rsidRPr="00A45361">
        <w:rPr>
          <w:rFonts w:ascii="Times New Roman" w:eastAsia="Times New Roman" w:hAnsi="Times New Roman" w:cs="Times New Roman"/>
          <w:b/>
          <w:bCs/>
          <w:sz w:val="24"/>
          <w:szCs w:val="27"/>
          <w:lang w:eastAsia="lv-LV"/>
        </w:rPr>
        <w:t>II. Ražotāju organizācijas atzīšanas kārtība un kontrole</w:t>
      </w:r>
      <w:bookmarkStart w:id="6" w:name="p3"/>
      <w:bookmarkStart w:id="7" w:name="p-480467"/>
      <w:bookmarkEnd w:id="6"/>
      <w:bookmarkEnd w:id="7"/>
    </w:p>
    <w:p w14:paraId="7E4904F7"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B7BFE" w:rsidRPr="00FE5006">
        <w:rPr>
          <w:rFonts w:ascii="Times New Roman" w:eastAsia="Times New Roman" w:hAnsi="Times New Roman" w:cs="Times New Roman"/>
          <w:sz w:val="24"/>
          <w:szCs w:val="24"/>
          <w:lang w:eastAsia="lv-LV"/>
        </w:rPr>
        <w:t xml:space="preserve"> </w:t>
      </w:r>
      <w:r w:rsidR="008E1634">
        <w:rPr>
          <w:rFonts w:ascii="Times New Roman" w:eastAsia="Times New Roman" w:hAnsi="Times New Roman" w:cs="Times New Roman"/>
          <w:sz w:val="24"/>
          <w:szCs w:val="24"/>
          <w:lang w:eastAsia="lv-LV"/>
        </w:rPr>
        <w:t>Kooperatīvā sabiedrība, kas pretendē uz ražotāju organizācijas atzīšanu (</w:t>
      </w:r>
      <w:proofErr w:type="gramStart"/>
      <w:r w:rsidR="008E1634">
        <w:rPr>
          <w:rFonts w:ascii="Times New Roman" w:eastAsia="Times New Roman" w:hAnsi="Times New Roman" w:cs="Times New Roman"/>
          <w:sz w:val="24"/>
          <w:szCs w:val="24"/>
          <w:lang w:eastAsia="lv-LV"/>
        </w:rPr>
        <w:t>turpmāk –p</w:t>
      </w:r>
      <w:proofErr w:type="gramEnd"/>
      <w:r w:rsidR="008E1634">
        <w:rPr>
          <w:rFonts w:ascii="Times New Roman" w:eastAsia="Times New Roman" w:hAnsi="Times New Roman" w:cs="Times New Roman"/>
          <w:sz w:val="24"/>
          <w:szCs w:val="24"/>
          <w:lang w:eastAsia="lv-LV"/>
        </w:rPr>
        <w:t>retendents)</w:t>
      </w:r>
      <w:r w:rsidR="00304987">
        <w:rPr>
          <w:rFonts w:ascii="Times New Roman" w:eastAsia="Times New Roman" w:hAnsi="Times New Roman" w:cs="Times New Roman"/>
          <w:sz w:val="24"/>
          <w:szCs w:val="24"/>
          <w:lang w:eastAsia="lv-LV"/>
        </w:rPr>
        <w:t>,</w:t>
      </w:r>
      <w:r w:rsidR="008E1634">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atbilst šādiem kritērijiem:</w:t>
      </w:r>
    </w:p>
    <w:p w14:paraId="5250754F"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3B7BFE" w:rsidRPr="00FE5006">
        <w:rPr>
          <w:rFonts w:ascii="Times New Roman" w:eastAsia="Times New Roman" w:hAnsi="Times New Roman" w:cs="Times New Roman"/>
          <w:sz w:val="24"/>
          <w:szCs w:val="24"/>
          <w:lang w:eastAsia="lv-LV"/>
        </w:rPr>
        <w:t xml:space="preserve"> tā pamatdarbība atbilst Komisijas 2011.</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gada 7.</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jūnija Īstenošanas Regulas (ES) Nr. </w:t>
      </w:r>
      <w:hyperlink r:id="rId9"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ar ko nosaka sīki izstrādātus noteikumus Padomes Regulas (EK) Nr. </w:t>
      </w:r>
      <w:hyperlink r:id="rId10" w:tgtFrame="_blank" w:history="1">
        <w:r w:rsidR="003B7BFE" w:rsidRPr="00FE5006">
          <w:rPr>
            <w:rFonts w:ascii="Times New Roman" w:eastAsia="Times New Roman" w:hAnsi="Times New Roman" w:cs="Times New Roman"/>
            <w:sz w:val="24"/>
            <w:szCs w:val="24"/>
            <w:lang w:eastAsia="lv-LV"/>
          </w:rPr>
          <w:t>1234/2007</w:t>
        </w:r>
      </w:hyperlink>
      <w:r w:rsidR="003B7BFE" w:rsidRPr="00FE5006">
        <w:rPr>
          <w:rFonts w:ascii="Times New Roman" w:eastAsia="Times New Roman" w:hAnsi="Times New Roman" w:cs="Times New Roman"/>
          <w:sz w:val="24"/>
          <w:szCs w:val="24"/>
          <w:lang w:eastAsia="lv-LV"/>
        </w:rPr>
        <w:t xml:space="preserve"> piemērošanai attiecībā </w:t>
      </w:r>
      <w:proofErr w:type="gramStart"/>
      <w:r w:rsidR="003B7BFE" w:rsidRPr="00FE5006">
        <w:rPr>
          <w:rFonts w:ascii="Times New Roman" w:eastAsia="Times New Roman" w:hAnsi="Times New Roman" w:cs="Times New Roman"/>
          <w:sz w:val="24"/>
          <w:szCs w:val="24"/>
          <w:lang w:eastAsia="lv-LV"/>
        </w:rPr>
        <w:t>uz augļu un dārzeņu</w:t>
      </w:r>
      <w:proofErr w:type="gramEnd"/>
      <w:r w:rsidR="003B7BFE" w:rsidRPr="00FE5006">
        <w:rPr>
          <w:rFonts w:ascii="Times New Roman" w:eastAsia="Times New Roman" w:hAnsi="Times New Roman" w:cs="Times New Roman"/>
          <w:sz w:val="24"/>
          <w:szCs w:val="24"/>
          <w:lang w:eastAsia="lv-LV"/>
        </w:rPr>
        <w:t xml:space="preserve"> un pārstrādātu augļu un dārzeņu nozari</w:t>
      </w:r>
      <w:r w:rsidR="0057313E">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xml:space="preserve"> (turpmāk – regula Nr.</w:t>
      </w:r>
      <w:r w:rsidR="0057313E">
        <w:rPr>
          <w:rFonts w:ascii="Times New Roman" w:eastAsia="Times New Roman" w:hAnsi="Times New Roman" w:cs="Times New Roman"/>
          <w:sz w:val="24"/>
          <w:szCs w:val="24"/>
          <w:lang w:eastAsia="lv-LV"/>
        </w:rPr>
        <w:t> </w:t>
      </w:r>
      <w:hyperlink r:id="rId11"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26.</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1.</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punktā minētajām prasībām;</w:t>
      </w:r>
    </w:p>
    <w:p w14:paraId="73B14205"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sidR="003B7BFE" w:rsidRPr="00FE5006">
        <w:rPr>
          <w:rFonts w:ascii="Times New Roman" w:eastAsia="Times New Roman" w:hAnsi="Times New Roman" w:cs="Times New Roman"/>
          <w:sz w:val="24"/>
          <w:szCs w:val="24"/>
          <w:lang w:eastAsia="lv-LV"/>
        </w:rPr>
        <w:t xml:space="preserve"> tā atbilst regulas</w:t>
      </w:r>
      <w:r w:rsidR="00C2026D"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Nr. </w:t>
      </w:r>
      <w:hyperlink r:id="rId12" w:tgtFrame="_blank" w:history="1">
        <w:r w:rsidR="00674F50" w:rsidRPr="00FE5006">
          <w:rPr>
            <w:rFonts w:ascii="Times New Roman" w:eastAsia="Times New Roman" w:hAnsi="Times New Roman" w:cs="Times New Roman"/>
            <w:sz w:val="24"/>
            <w:szCs w:val="24"/>
            <w:lang w:eastAsia="lv-LV"/>
          </w:rPr>
          <w:t>1308/2013</w:t>
        </w:r>
      </w:hyperlink>
      <w:r w:rsidR="00674F50" w:rsidRPr="00FE5006">
        <w:rPr>
          <w:rFonts w:ascii="Times New Roman" w:eastAsia="Times New Roman" w:hAnsi="Times New Roman" w:cs="Times New Roman"/>
          <w:sz w:val="24"/>
          <w:szCs w:val="24"/>
          <w:lang w:eastAsia="lv-LV"/>
        </w:rPr>
        <w:t> 154.</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1.</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w:t>
      </w:r>
      <w:r w:rsidR="00674F50" w:rsidRPr="00FE5006">
        <w:rPr>
          <w:rFonts w:ascii="Times New Roman" w:eastAsia="Times New Roman" w:hAnsi="Times New Roman" w:cs="Times New Roman"/>
          <w:sz w:val="24"/>
          <w:szCs w:val="24"/>
          <w:lang w:eastAsia="lv-LV"/>
        </w:rPr>
        <w:t>a "a",</w:t>
      </w:r>
      <w:r w:rsidR="00BB1FDD" w:rsidRPr="00FE5006">
        <w:rPr>
          <w:rFonts w:ascii="Times New Roman" w:eastAsia="Times New Roman" w:hAnsi="Times New Roman" w:cs="Times New Roman"/>
          <w:sz w:val="24"/>
          <w:szCs w:val="24"/>
          <w:lang w:eastAsia="lv-LV"/>
        </w:rPr>
        <w:t xml:space="preserve"> </w:t>
      </w:r>
      <w:r w:rsidR="008B35C1" w:rsidRPr="00FE5006">
        <w:rPr>
          <w:rFonts w:ascii="Times New Roman" w:eastAsia="Times New Roman" w:hAnsi="Times New Roman" w:cs="Times New Roman"/>
          <w:sz w:val="24"/>
          <w:szCs w:val="24"/>
          <w:lang w:eastAsia="lv-LV"/>
        </w:rPr>
        <w:t>"</w:t>
      </w:r>
      <w:r w:rsidR="00BB1FDD" w:rsidRPr="00FE5006">
        <w:rPr>
          <w:rFonts w:ascii="Times New Roman" w:eastAsia="Times New Roman" w:hAnsi="Times New Roman" w:cs="Times New Roman"/>
          <w:sz w:val="24"/>
          <w:szCs w:val="24"/>
          <w:lang w:eastAsia="lv-LV"/>
        </w:rPr>
        <w:t>b</w:t>
      </w:r>
      <w:r w:rsidR="008B35C1" w:rsidRPr="00FE5006">
        <w:rPr>
          <w:rFonts w:ascii="Times New Roman" w:eastAsia="Times New Roman" w:hAnsi="Times New Roman" w:cs="Times New Roman"/>
          <w:sz w:val="24"/>
          <w:szCs w:val="24"/>
          <w:lang w:eastAsia="lv-LV"/>
        </w:rPr>
        <w:t>"</w:t>
      </w:r>
      <w:r w:rsidR="00BB1FDD" w:rsidRPr="00FE5006">
        <w:rPr>
          <w:rFonts w:ascii="Times New Roman" w:eastAsia="Times New Roman" w:hAnsi="Times New Roman" w:cs="Times New Roman"/>
          <w:sz w:val="24"/>
          <w:szCs w:val="24"/>
          <w:lang w:eastAsia="lv-LV"/>
        </w:rPr>
        <w:t>,</w:t>
      </w:r>
      <w:r w:rsidR="00674F50" w:rsidRPr="00FE5006">
        <w:rPr>
          <w:rFonts w:ascii="Times New Roman" w:eastAsia="Times New Roman" w:hAnsi="Times New Roman" w:cs="Times New Roman"/>
          <w:sz w:val="24"/>
          <w:szCs w:val="24"/>
          <w:lang w:eastAsia="lv-LV"/>
        </w:rPr>
        <w:t xml:space="preserve"> "c" un "d"</w:t>
      </w:r>
      <w:r w:rsidR="008B35C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minētajām prasībām;</w:t>
      </w:r>
    </w:p>
    <w:p w14:paraId="723EB05A"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3B7BFE" w:rsidRPr="00FE5006">
        <w:rPr>
          <w:rFonts w:ascii="Times New Roman" w:eastAsia="Times New Roman" w:hAnsi="Times New Roman" w:cs="Times New Roman"/>
          <w:sz w:val="24"/>
          <w:szCs w:val="24"/>
          <w:lang w:eastAsia="lv-LV"/>
        </w:rPr>
        <w:t xml:space="preserve"> tajā ir apvienojušies vismaz pieci regulas Nr. </w:t>
      </w:r>
      <w:hyperlink r:id="rId13" w:tgtFrame="_blank" w:history="1">
        <w:r w:rsidR="00674F50" w:rsidRPr="00FE5006">
          <w:rPr>
            <w:rFonts w:ascii="Times New Roman" w:eastAsia="Times New Roman" w:hAnsi="Times New Roman" w:cs="Times New Roman"/>
            <w:sz w:val="24"/>
            <w:szCs w:val="24"/>
            <w:lang w:eastAsia="lv-LV"/>
          </w:rPr>
          <w:t>1308/2013</w:t>
        </w:r>
      </w:hyperlink>
      <w:r w:rsidR="003B7BFE" w:rsidRPr="00FE5006">
        <w:rPr>
          <w:rFonts w:ascii="Times New Roman" w:eastAsia="Times New Roman" w:hAnsi="Times New Roman" w:cs="Times New Roman"/>
          <w:sz w:val="24"/>
          <w:szCs w:val="24"/>
          <w:lang w:eastAsia="lv-LV"/>
        </w:rPr>
        <w:t> 1.</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pielikuma IX</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daļā minēto produktu ražotāji (turpmāk – biedri);</w:t>
      </w:r>
    </w:p>
    <w:p w14:paraId="6A005452"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3B7BFE" w:rsidRPr="00FE5006">
        <w:rPr>
          <w:rFonts w:ascii="Times New Roman" w:eastAsia="Times New Roman" w:hAnsi="Times New Roman" w:cs="Times New Roman"/>
          <w:sz w:val="24"/>
          <w:szCs w:val="24"/>
          <w:lang w:eastAsia="lv-LV"/>
        </w:rPr>
        <w:t xml:space="preserve"> </w:t>
      </w:r>
      <w:r w:rsidR="00304987">
        <w:rPr>
          <w:rFonts w:ascii="Times New Roman" w:eastAsia="Times New Roman" w:hAnsi="Times New Roman" w:cs="Times New Roman"/>
          <w:sz w:val="24"/>
          <w:szCs w:val="24"/>
          <w:lang w:eastAsia="lv-LV"/>
        </w:rPr>
        <w:t>pretendenta</w:t>
      </w:r>
      <w:r w:rsidR="003B7BFE" w:rsidRPr="00FE5006">
        <w:rPr>
          <w:rFonts w:ascii="Times New Roman" w:eastAsia="Times New Roman" w:hAnsi="Times New Roman" w:cs="Times New Roman"/>
          <w:sz w:val="24"/>
          <w:szCs w:val="24"/>
          <w:lang w:eastAsia="lv-LV"/>
        </w:rPr>
        <w:t xml:space="preserve"> ieņēmumi par to produktu (bez pievienotās vērtības nodokļa) (turpmāk – produktu vērtība) realizāciju, kuri minēti regulas Nr. </w:t>
      </w:r>
      <w:hyperlink r:id="rId14" w:tgtFrame="_blank" w:history="1">
        <w:r w:rsidR="000D1413" w:rsidRPr="00FE5006">
          <w:rPr>
            <w:rFonts w:ascii="Times New Roman" w:eastAsia="Times New Roman" w:hAnsi="Times New Roman" w:cs="Times New Roman"/>
            <w:sz w:val="24"/>
            <w:szCs w:val="24"/>
            <w:lang w:eastAsia="lv-LV"/>
          </w:rPr>
          <w:t>1308/2013</w:t>
        </w:r>
      </w:hyperlink>
      <w:r w:rsidR="003B7BFE" w:rsidRPr="00FE5006">
        <w:rPr>
          <w:rFonts w:ascii="Times New Roman" w:eastAsia="Times New Roman" w:hAnsi="Times New Roman" w:cs="Times New Roman"/>
          <w:sz w:val="24"/>
          <w:szCs w:val="24"/>
          <w:lang w:eastAsia="lv-LV"/>
        </w:rPr>
        <w:t> 1.</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pielikuma IX</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daļā un kurus </w:t>
      </w:r>
      <w:r w:rsidR="00552041">
        <w:rPr>
          <w:rFonts w:ascii="Times New Roman" w:eastAsia="Times New Roman" w:hAnsi="Times New Roman" w:cs="Times New Roman"/>
          <w:sz w:val="24"/>
          <w:szCs w:val="24"/>
          <w:lang w:eastAsia="lv-LV"/>
        </w:rPr>
        <w:t xml:space="preserve">saražojis </w:t>
      </w:r>
      <w:r w:rsidR="00304987">
        <w:rPr>
          <w:rFonts w:ascii="Times New Roman" w:eastAsia="Times New Roman" w:hAnsi="Times New Roman" w:cs="Times New Roman"/>
          <w:sz w:val="24"/>
          <w:szCs w:val="24"/>
          <w:lang w:eastAsia="lv-LV"/>
        </w:rPr>
        <w:t>pretendents</w:t>
      </w:r>
      <w:r w:rsidR="003B7BFE" w:rsidRPr="00FE5006">
        <w:rPr>
          <w:rFonts w:ascii="Times New Roman" w:eastAsia="Times New Roman" w:hAnsi="Times New Roman" w:cs="Times New Roman"/>
          <w:sz w:val="24"/>
          <w:szCs w:val="24"/>
          <w:lang w:eastAsia="lv-LV"/>
        </w:rPr>
        <w:t xml:space="preserve"> vai tā biedri</w:t>
      </w:r>
      <w:r w:rsidR="0057313E">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xml:space="preserve"> (turpmāk – atzītie produkti) pēdējo 12</w:t>
      </w:r>
      <w:r w:rsidR="008B35C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mēnešu laikā pirms atzīšanas iesnieguma iesniegšanas (pēc stāvokļa iepriekšējā mēneša pirmajā datumā) ir vismaz:</w:t>
      </w:r>
    </w:p>
    <w:p w14:paraId="29AFAFB9"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4.4.1.</w:t>
      </w:r>
      <w:r w:rsidR="003B7BFE" w:rsidRPr="00FE5006">
        <w:rPr>
          <w:rFonts w:ascii="Times New Roman" w:eastAsia="Times New Roman" w:hAnsi="Times New Roman" w:cs="Times New Roman"/>
          <w:sz w:val="24"/>
          <w:szCs w:val="24"/>
          <w:lang w:eastAsia="lv-LV"/>
        </w:rPr>
        <w:t xml:space="preserve"> 142 280 </w:t>
      </w:r>
      <w:proofErr w:type="spellStart"/>
      <w:r w:rsidR="003B7BFE" w:rsidRPr="00FE5006">
        <w:rPr>
          <w:rFonts w:ascii="Times New Roman" w:eastAsia="Times New Roman" w:hAnsi="Times New Roman" w:cs="Times New Roman"/>
          <w:i/>
          <w:sz w:val="24"/>
          <w:szCs w:val="24"/>
          <w:lang w:eastAsia="lv-LV"/>
        </w:rPr>
        <w:t>euro</w:t>
      </w:r>
      <w:proofErr w:type="spellEnd"/>
      <w:r w:rsidR="003B7BFE" w:rsidRPr="00FE5006">
        <w:rPr>
          <w:rFonts w:ascii="Times New Roman" w:eastAsia="Times New Roman" w:hAnsi="Times New Roman" w:cs="Times New Roman"/>
          <w:sz w:val="24"/>
          <w:szCs w:val="24"/>
          <w:lang w:eastAsia="lv-LV"/>
        </w:rPr>
        <w:t xml:space="preserve"> – </w:t>
      </w:r>
      <w:r w:rsidR="00304987">
        <w:rPr>
          <w:rFonts w:ascii="Times New Roman" w:eastAsia="Times New Roman" w:hAnsi="Times New Roman" w:cs="Times New Roman"/>
          <w:sz w:val="24"/>
          <w:szCs w:val="24"/>
          <w:lang w:eastAsia="lv-LV"/>
        </w:rPr>
        <w:t>pretendentam</w:t>
      </w:r>
      <w:r w:rsidR="003B7BFE" w:rsidRPr="00FE5006">
        <w:rPr>
          <w:rFonts w:ascii="Times New Roman" w:eastAsia="Times New Roman" w:hAnsi="Times New Roman" w:cs="Times New Roman"/>
          <w:sz w:val="24"/>
          <w:szCs w:val="24"/>
          <w:lang w:eastAsia="lv-LV"/>
        </w:rPr>
        <w:t>, kas nodarbojas tikai ar augļu un ogu ražošanu;</w:t>
      </w:r>
    </w:p>
    <w:p w14:paraId="53F50F31"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4.4.2.</w:t>
      </w:r>
      <w:r w:rsidR="003B7BFE" w:rsidRPr="00FE5006">
        <w:rPr>
          <w:rFonts w:ascii="Times New Roman" w:eastAsia="Times New Roman" w:hAnsi="Times New Roman" w:cs="Times New Roman"/>
          <w:sz w:val="24"/>
          <w:szCs w:val="24"/>
          <w:lang w:eastAsia="lv-LV"/>
        </w:rPr>
        <w:t xml:space="preserve"> 284 570 </w:t>
      </w:r>
      <w:proofErr w:type="spellStart"/>
      <w:r w:rsidR="003B7BFE" w:rsidRPr="00FE5006">
        <w:rPr>
          <w:rFonts w:ascii="Times New Roman" w:eastAsia="Times New Roman" w:hAnsi="Times New Roman" w:cs="Times New Roman"/>
          <w:i/>
          <w:sz w:val="24"/>
          <w:szCs w:val="24"/>
          <w:lang w:eastAsia="lv-LV"/>
        </w:rPr>
        <w:t>euro</w:t>
      </w:r>
      <w:proofErr w:type="spellEnd"/>
      <w:r w:rsidR="003B7BFE" w:rsidRPr="00FE5006">
        <w:rPr>
          <w:rFonts w:ascii="Times New Roman" w:eastAsia="Times New Roman" w:hAnsi="Times New Roman" w:cs="Times New Roman"/>
          <w:sz w:val="24"/>
          <w:szCs w:val="24"/>
          <w:lang w:eastAsia="lv-LV"/>
        </w:rPr>
        <w:t xml:space="preserve"> – </w:t>
      </w:r>
      <w:r w:rsidR="00304987">
        <w:rPr>
          <w:rFonts w:ascii="Times New Roman" w:eastAsia="Times New Roman" w:hAnsi="Times New Roman" w:cs="Times New Roman"/>
          <w:sz w:val="24"/>
          <w:szCs w:val="24"/>
          <w:lang w:eastAsia="lv-LV"/>
        </w:rPr>
        <w:t>pretendentam</w:t>
      </w:r>
      <w:r w:rsidR="003B7BFE" w:rsidRPr="00FE5006">
        <w:rPr>
          <w:rFonts w:ascii="Times New Roman" w:eastAsia="Times New Roman" w:hAnsi="Times New Roman" w:cs="Times New Roman"/>
          <w:sz w:val="24"/>
          <w:szCs w:val="24"/>
          <w:lang w:eastAsia="lv-LV"/>
        </w:rPr>
        <w:t>, kas nodarbojas gan ar augļu un ogu, gan dārzeņu ražošanu;</w:t>
      </w:r>
    </w:p>
    <w:p w14:paraId="7B54B379"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4.4.3.</w:t>
      </w:r>
      <w:r w:rsidR="003B7BFE" w:rsidRPr="00FE5006">
        <w:rPr>
          <w:rFonts w:ascii="Times New Roman" w:eastAsia="Times New Roman" w:hAnsi="Times New Roman" w:cs="Times New Roman"/>
          <w:sz w:val="24"/>
          <w:szCs w:val="24"/>
          <w:lang w:eastAsia="lv-LV"/>
        </w:rPr>
        <w:t xml:space="preserve"> 996 010 </w:t>
      </w:r>
      <w:proofErr w:type="spellStart"/>
      <w:r w:rsidR="003B7BFE" w:rsidRPr="00FE5006">
        <w:rPr>
          <w:rFonts w:ascii="Times New Roman" w:eastAsia="Times New Roman" w:hAnsi="Times New Roman" w:cs="Times New Roman"/>
          <w:i/>
          <w:sz w:val="24"/>
          <w:szCs w:val="24"/>
          <w:lang w:eastAsia="lv-LV"/>
        </w:rPr>
        <w:t>euro</w:t>
      </w:r>
      <w:proofErr w:type="spellEnd"/>
      <w:r w:rsidR="003B7BFE" w:rsidRPr="00FE5006">
        <w:rPr>
          <w:rFonts w:ascii="Times New Roman" w:eastAsia="Times New Roman" w:hAnsi="Times New Roman" w:cs="Times New Roman"/>
          <w:i/>
          <w:sz w:val="24"/>
          <w:szCs w:val="24"/>
          <w:lang w:eastAsia="lv-LV"/>
        </w:rPr>
        <w:t> </w:t>
      </w:r>
      <w:r w:rsidR="003B7BFE" w:rsidRPr="00FE5006">
        <w:rPr>
          <w:rFonts w:ascii="Times New Roman" w:eastAsia="Times New Roman" w:hAnsi="Times New Roman" w:cs="Times New Roman"/>
          <w:sz w:val="24"/>
          <w:szCs w:val="24"/>
          <w:lang w:eastAsia="lv-LV"/>
        </w:rPr>
        <w:t xml:space="preserve">– </w:t>
      </w:r>
      <w:r w:rsidR="00304987">
        <w:rPr>
          <w:rFonts w:ascii="Times New Roman" w:eastAsia="Times New Roman" w:hAnsi="Times New Roman" w:cs="Times New Roman"/>
          <w:sz w:val="24"/>
          <w:szCs w:val="24"/>
          <w:lang w:eastAsia="lv-LV"/>
        </w:rPr>
        <w:t>pretendentam</w:t>
      </w:r>
      <w:r w:rsidR="003B7BFE" w:rsidRPr="00FE5006">
        <w:rPr>
          <w:rFonts w:ascii="Times New Roman" w:eastAsia="Times New Roman" w:hAnsi="Times New Roman" w:cs="Times New Roman"/>
          <w:sz w:val="24"/>
          <w:szCs w:val="24"/>
          <w:lang w:eastAsia="lv-LV"/>
        </w:rPr>
        <w:t>, kas nodarbojas ar dārzeņu ražošanu;</w:t>
      </w:r>
    </w:p>
    <w:p w14:paraId="7B761FA4" w14:textId="77777777" w:rsid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3B7BFE" w:rsidRPr="00FE5006">
        <w:rPr>
          <w:rFonts w:ascii="Times New Roman" w:eastAsia="Times New Roman" w:hAnsi="Times New Roman" w:cs="Times New Roman"/>
          <w:sz w:val="24"/>
          <w:szCs w:val="24"/>
          <w:lang w:eastAsia="lv-LV"/>
        </w:rPr>
        <w:t xml:space="preserve"> šo noteikumu </w:t>
      </w:r>
      <w:r>
        <w:rPr>
          <w:rFonts w:ascii="Times New Roman" w:eastAsia="Times New Roman" w:hAnsi="Times New Roman" w:cs="Times New Roman"/>
          <w:sz w:val="24"/>
          <w:szCs w:val="24"/>
          <w:lang w:eastAsia="lv-LV"/>
        </w:rPr>
        <w:t>4.4.</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apakšpunktā minēto atzīto produktu vērtība ir lielāka </w:t>
      </w:r>
      <w:r w:rsidR="008B35C1">
        <w:rPr>
          <w:rFonts w:ascii="Times New Roman" w:eastAsia="Times New Roman" w:hAnsi="Times New Roman" w:cs="Times New Roman"/>
          <w:sz w:val="24"/>
          <w:szCs w:val="24"/>
          <w:lang w:eastAsia="lv-LV"/>
        </w:rPr>
        <w:t xml:space="preserve">par </w:t>
      </w:r>
      <w:r w:rsidR="00A53F4C">
        <w:rPr>
          <w:rFonts w:ascii="Times New Roman" w:eastAsia="Times New Roman" w:hAnsi="Times New Roman" w:cs="Times New Roman"/>
          <w:sz w:val="24"/>
          <w:szCs w:val="24"/>
          <w:lang w:eastAsia="lv-LV"/>
        </w:rPr>
        <w:t>pretendenta</w:t>
      </w:r>
      <w:r w:rsidR="003B7BFE" w:rsidRPr="00FE5006">
        <w:rPr>
          <w:rFonts w:ascii="Times New Roman" w:eastAsia="Times New Roman" w:hAnsi="Times New Roman" w:cs="Times New Roman"/>
          <w:sz w:val="24"/>
          <w:szCs w:val="24"/>
          <w:lang w:eastAsia="lv-LV"/>
        </w:rPr>
        <w:t xml:space="preserve"> citu realizēto lauksaimniecības (augkopības) produktu kopējo vērtību;</w:t>
      </w:r>
    </w:p>
    <w:p w14:paraId="7DA8CBFD" w14:textId="77777777" w:rsidR="003B7BFE" w:rsidRP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3B7BFE" w:rsidRPr="00FE5006">
        <w:rPr>
          <w:rFonts w:ascii="Times New Roman" w:eastAsia="Times New Roman" w:hAnsi="Times New Roman" w:cs="Times New Roman"/>
          <w:sz w:val="24"/>
          <w:szCs w:val="24"/>
          <w:lang w:eastAsia="lv-LV"/>
        </w:rPr>
        <w:t xml:space="preserve"> </w:t>
      </w:r>
      <w:r w:rsidR="0057313E">
        <w:rPr>
          <w:rFonts w:ascii="Times New Roman" w:eastAsia="Times New Roman" w:hAnsi="Times New Roman" w:cs="Times New Roman"/>
          <w:sz w:val="24"/>
          <w:szCs w:val="24"/>
          <w:lang w:eastAsia="lv-LV"/>
        </w:rPr>
        <w:t xml:space="preserve">tā </w:t>
      </w:r>
      <w:r w:rsidR="00ED0794" w:rsidRPr="00FE5006">
        <w:rPr>
          <w:rFonts w:ascii="Times New Roman" w:eastAsia="Times New Roman" w:hAnsi="Times New Roman" w:cs="Times New Roman"/>
          <w:sz w:val="24"/>
          <w:szCs w:val="24"/>
          <w:lang w:eastAsia="lv-LV"/>
        </w:rPr>
        <w:t>nodokļu parād</w:t>
      </w:r>
      <w:r w:rsidR="0094314E">
        <w:rPr>
          <w:rFonts w:ascii="Times New Roman" w:eastAsia="Times New Roman" w:hAnsi="Times New Roman" w:cs="Times New Roman"/>
          <w:sz w:val="24"/>
          <w:szCs w:val="24"/>
          <w:lang w:eastAsia="lv-LV"/>
        </w:rPr>
        <w:t>a</w:t>
      </w:r>
      <w:r w:rsidR="00ED0794" w:rsidRPr="00FE5006">
        <w:rPr>
          <w:rFonts w:ascii="Times New Roman" w:eastAsia="Times New Roman" w:hAnsi="Times New Roman" w:cs="Times New Roman"/>
          <w:sz w:val="24"/>
          <w:szCs w:val="24"/>
          <w:lang w:eastAsia="lv-LV"/>
        </w:rPr>
        <w:t xml:space="preserve"> kopsumm</w:t>
      </w:r>
      <w:r w:rsidR="0094314E">
        <w:rPr>
          <w:rFonts w:ascii="Times New Roman" w:eastAsia="Times New Roman" w:hAnsi="Times New Roman" w:cs="Times New Roman"/>
          <w:sz w:val="24"/>
          <w:szCs w:val="24"/>
          <w:lang w:eastAsia="lv-LV"/>
        </w:rPr>
        <w:t>a</w:t>
      </w:r>
      <w:r w:rsidR="00ED0794" w:rsidRPr="00FE5006">
        <w:rPr>
          <w:rFonts w:ascii="Times New Roman" w:eastAsia="Times New Roman" w:hAnsi="Times New Roman" w:cs="Times New Roman"/>
          <w:sz w:val="24"/>
          <w:szCs w:val="24"/>
          <w:lang w:eastAsia="lv-LV"/>
        </w:rPr>
        <w:t xml:space="preserve"> </w:t>
      </w:r>
      <w:r w:rsidR="0094314E">
        <w:rPr>
          <w:rFonts w:ascii="Times New Roman" w:eastAsia="Times New Roman" w:hAnsi="Times New Roman" w:cs="Times New Roman"/>
          <w:sz w:val="24"/>
          <w:szCs w:val="24"/>
          <w:lang w:eastAsia="lv-LV"/>
        </w:rPr>
        <w:t>ne</w:t>
      </w:r>
      <w:r w:rsidR="00ED0794" w:rsidRPr="00FE5006">
        <w:rPr>
          <w:rFonts w:ascii="Times New Roman" w:eastAsia="Times New Roman" w:hAnsi="Times New Roman" w:cs="Times New Roman"/>
          <w:sz w:val="24"/>
          <w:szCs w:val="24"/>
          <w:lang w:eastAsia="lv-LV"/>
        </w:rPr>
        <w:t xml:space="preserve">pārsniedz 150 </w:t>
      </w:r>
      <w:proofErr w:type="spellStart"/>
      <w:r w:rsidR="00ED0794" w:rsidRPr="00DD0E3B">
        <w:rPr>
          <w:rFonts w:ascii="Times New Roman" w:eastAsia="Times New Roman" w:hAnsi="Times New Roman" w:cs="Times New Roman"/>
          <w:i/>
          <w:sz w:val="24"/>
          <w:szCs w:val="24"/>
          <w:lang w:eastAsia="lv-LV"/>
        </w:rPr>
        <w:t>euro</w:t>
      </w:r>
      <w:proofErr w:type="spellEnd"/>
      <w:r w:rsidR="00ED0794" w:rsidRPr="00FE5006">
        <w:rPr>
          <w:rFonts w:ascii="Times New Roman" w:eastAsia="Times New Roman" w:hAnsi="Times New Roman" w:cs="Times New Roman"/>
          <w:sz w:val="24"/>
          <w:szCs w:val="24"/>
          <w:lang w:eastAsia="lv-LV"/>
        </w:rPr>
        <w:t>, vai arī ir iesniegts Valsts ieņēmumu dienesta lēmums par nodokļu maksājumu termiņa pagarinājumu vai atlikšanu uz laiku līdz vienam gadam</w:t>
      </w:r>
      <w:r w:rsidR="003B7BFE" w:rsidRPr="00FE5006">
        <w:rPr>
          <w:rFonts w:ascii="Times New Roman" w:eastAsia="Times New Roman" w:hAnsi="Times New Roman" w:cs="Times New Roman"/>
          <w:sz w:val="24"/>
          <w:szCs w:val="24"/>
          <w:lang w:eastAsia="lv-LV"/>
        </w:rPr>
        <w:t>.</w:t>
      </w:r>
    </w:p>
    <w:p w14:paraId="4FA69B06" w14:textId="77777777" w:rsidR="003B7BFE" w:rsidRP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8" w:name="p4"/>
      <w:bookmarkStart w:id="9" w:name="p-399481"/>
      <w:bookmarkEnd w:id="8"/>
      <w:bookmarkEnd w:id="9"/>
      <w:r>
        <w:rPr>
          <w:rFonts w:ascii="Times New Roman" w:eastAsia="Times New Roman" w:hAnsi="Times New Roman" w:cs="Times New Roman"/>
          <w:sz w:val="24"/>
          <w:szCs w:val="24"/>
          <w:lang w:eastAsia="lv-LV"/>
        </w:rPr>
        <w:lastRenderedPageBreak/>
        <w:t>5.</w:t>
      </w:r>
      <w:r w:rsidR="003B7BFE" w:rsidRPr="00FE5006">
        <w:rPr>
          <w:rFonts w:ascii="Times New Roman" w:eastAsia="Times New Roman" w:hAnsi="Times New Roman" w:cs="Times New Roman"/>
          <w:sz w:val="24"/>
          <w:szCs w:val="24"/>
          <w:lang w:eastAsia="lv-LV"/>
        </w:rPr>
        <w:t xml:space="preserve"> Ja </w:t>
      </w:r>
      <w:r w:rsidR="00A53F4C">
        <w:rPr>
          <w:rFonts w:ascii="Times New Roman" w:eastAsia="Times New Roman" w:hAnsi="Times New Roman" w:cs="Times New Roman"/>
          <w:sz w:val="24"/>
          <w:szCs w:val="24"/>
          <w:lang w:eastAsia="lv-LV"/>
        </w:rPr>
        <w:t xml:space="preserve">pretendents </w:t>
      </w:r>
      <w:r w:rsidR="003B7BFE" w:rsidRPr="00FE5006">
        <w:rPr>
          <w:rFonts w:ascii="Times New Roman" w:eastAsia="Times New Roman" w:hAnsi="Times New Roman" w:cs="Times New Roman"/>
          <w:sz w:val="24"/>
          <w:szCs w:val="24"/>
          <w:lang w:eastAsia="lv-LV"/>
        </w:rPr>
        <w:t xml:space="preserve">ir </w:t>
      </w:r>
      <w:r w:rsidR="00A53F4C">
        <w:rPr>
          <w:rFonts w:ascii="Times New Roman" w:eastAsia="Times New Roman" w:hAnsi="Times New Roman" w:cs="Times New Roman"/>
          <w:sz w:val="24"/>
          <w:szCs w:val="24"/>
          <w:lang w:eastAsia="lv-LV"/>
        </w:rPr>
        <w:t xml:space="preserve">nodibināts </w:t>
      </w:r>
      <w:r w:rsidR="003B7BFE" w:rsidRPr="00FE5006">
        <w:rPr>
          <w:rFonts w:ascii="Times New Roman" w:eastAsia="Times New Roman" w:hAnsi="Times New Roman" w:cs="Times New Roman"/>
          <w:sz w:val="24"/>
          <w:szCs w:val="24"/>
          <w:lang w:eastAsia="lv-LV"/>
        </w:rPr>
        <w:t xml:space="preserve">mazāk nekā gadu pirms atzīšanas iesnieguma iesniegšanas, dienests minēto realizēto atzīto produktu vērtību aprēķina, ņemot vērā </w:t>
      </w:r>
      <w:r w:rsidR="00A53F4C">
        <w:rPr>
          <w:rFonts w:ascii="Times New Roman" w:eastAsia="Times New Roman" w:hAnsi="Times New Roman" w:cs="Times New Roman"/>
          <w:sz w:val="24"/>
          <w:szCs w:val="24"/>
          <w:lang w:eastAsia="lv-LV"/>
        </w:rPr>
        <w:t>pretendenta</w:t>
      </w:r>
      <w:r w:rsidR="003B7BFE" w:rsidRPr="00FE5006">
        <w:rPr>
          <w:rFonts w:ascii="Times New Roman" w:eastAsia="Times New Roman" w:hAnsi="Times New Roman" w:cs="Times New Roman"/>
          <w:sz w:val="24"/>
          <w:szCs w:val="24"/>
          <w:lang w:eastAsia="lv-LV"/>
        </w:rPr>
        <w:t xml:space="preserve"> biedru realizēto atzīto produktu vērtību.</w:t>
      </w:r>
    </w:p>
    <w:p w14:paraId="45962798" w14:textId="77777777" w:rsidR="003B7BFE" w:rsidRPr="00FE5006" w:rsidRDefault="00315614"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10" w:name="p5"/>
      <w:bookmarkStart w:id="11" w:name="p-399482"/>
      <w:bookmarkEnd w:id="10"/>
      <w:bookmarkEnd w:id="11"/>
      <w:r>
        <w:rPr>
          <w:rFonts w:ascii="Times New Roman" w:eastAsia="Times New Roman" w:hAnsi="Times New Roman" w:cs="Times New Roman"/>
          <w:sz w:val="24"/>
          <w:szCs w:val="24"/>
          <w:lang w:eastAsia="lv-LV"/>
        </w:rPr>
        <w:t>6.</w:t>
      </w:r>
      <w:r w:rsidR="003B7BFE" w:rsidRPr="00FE5006">
        <w:rPr>
          <w:rFonts w:ascii="Times New Roman" w:eastAsia="Times New Roman" w:hAnsi="Times New Roman" w:cs="Times New Roman"/>
          <w:sz w:val="24"/>
          <w:szCs w:val="24"/>
          <w:lang w:eastAsia="lv-LV"/>
        </w:rPr>
        <w:t xml:space="preserve"> Regulas Nr. </w:t>
      </w:r>
      <w:hyperlink r:id="rId15"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50.</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7.</w:t>
      </w:r>
      <w:r w:rsidR="0057313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punkta "b" apakšpunktā minētais attālums ir uzskatāms par lielu, ja tas pārsniedz 300</w:t>
      </w:r>
      <w:r w:rsidR="008B35C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kilometru.</w:t>
      </w:r>
    </w:p>
    <w:p w14:paraId="2C79DA12" w14:textId="77777777" w:rsidR="003B7BFE"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12" w:name="p6"/>
      <w:bookmarkStart w:id="13" w:name="p-399483"/>
      <w:bookmarkStart w:id="14" w:name="p7"/>
      <w:bookmarkStart w:id="15" w:name="p-496263"/>
      <w:bookmarkEnd w:id="12"/>
      <w:bookmarkEnd w:id="13"/>
      <w:bookmarkEnd w:id="14"/>
      <w:bookmarkEnd w:id="15"/>
      <w:r w:rsidRPr="00FE5006">
        <w:rPr>
          <w:rFonts w:ascii="Times New Roman" w:eastAsia="Times New Roman" w:hAnsi="Times New Roman" w:cs="Times New Roman"/>
          <w:sz w:val="24"/>
          <w:szCs w:val="24"/>
          <w:lang w:eastAsia="lv-LV"/>
        </w:rPr>
        <w:t xml:space="preserve">7. Lai pretendētu uz ražotāju organizācijas </w:t>
      </w:r>
      <w:r w:rsidRPr="00367144">
        <w:rPr>
          <w:rFonts w:ascii="Times New Roman" w:eastAsia="Times New Roman" w:hAnsi="Times New Roman" w:cs="Times New Roman"/>
          <w:sz w:val="24"/>
          <w:szCs w:val="24"/>
          <w:lang w:eastAsia="lv-LV"/>
        </w:rPr>
        <w:t>atzīšanu</w:t>
      </w:r>
      <w:r w:rsidR="008B35C1">
        <w:rPr>
          <w:rFonts w:ascii="Times New Roman" w:eastAsia="Times New Roman" w:hAnsi="Times New Roman" w:cs="Times New Roman"/>
          <w:sz w:val="24"/>
          <w:szCs w:val="24"/>
          <w:lang w:eastAsia="lv-LV"/>
        </w:rPr>
        <w:t>,</w:t>
      </w:r>
      <w:r w:rsidR="004A7E50" w:rsidRPr="00367144">
        <w:rPr>
          <w:rFonts w:ascii="Times New Roman" w:eastAsia="Times New Roman" w:hAnsi="Times New Roman" w:cs="Times New Roman"/>
          <w:sz w:val="24"/>
          <w:szCs w:val="24"/>
          <w:lang w:eastAsia="lv-LV"/>
        </w:rPr>
        <w:t xml:space="preserve"> pretendents </w:t>
      </w:r>
      <w:r w:rsidRPr="00367144">
        <w:rPr>
          <w:rFonts w:ascii="Times New Roman" w:eastAsia="Times New Roman" w:hAnsi="Times New Roman" w:cs="Times New Roman"/>
          <w:sz w:val="24"/>
          <w:szCs w:val="24"/>
          <w:lang w:eastAsia="lv-LV"/>
        </w:rPr>
        <w:t>iesniedz dienestā atzīšanas iesniegumu (</w:t>
      </w:r>
      <w:hyperlink r:id="rId16" w:anchor="piel1" w:tgtFrame="_blank" w:history="1">
        <w:r w:rsidRPr="00367144">
          <w:rPr>
            <w:rFonts w:ascii="Times New Roman" w:eastAsia="Times New Roman" w:hAnsi="Times New Roman" w:cs="Times New Roman"/>
            <w:sz w:val="24"/>
            <w:szCs w:val="24"/>
            <w:lang w:eastAsia="lv-LV"/>
          </w:rPr>
          <w:t>1.</w:t>
        </w:r>
        <w:r w:rsidR="0057313E" w:rsidRPr="00367144">
          <w:rPr>
            <w:rFonts w:ascii="Times New Roman" w:eastAsia="Times New Roman" w:hAnsi="Times New Roman" w:cs="Times New Roman"/>
            <w:sz w:val="24"/>
            <w:szCs w:val="24"/>
            <w:lang w:eastAsia="lv-LV"/>
          </w:rPr>
          <w:t> </w:t>
        </w:r>
        <w:r w:rsidRPr="00367144">
          <w:rPr>
            <w:rFonts w:ascii="Times New Roman" w:eastAsia="Times New Roman" w:hAnsi="Times New Roman" w:cs="Times New Roman"/>
            <w:sz w:val="24"/>
            <w:szCs w:val="24"/>
            <w:lang w:eastAsia="lv-LV"/>
          </w:rPr>
          <w:t>pielikums</w:t>
        </w:r>
      </w:hyperlink>
      <w:r w:rsidRPr="00367144">
        <w:rPr>
          <w:rFonts w:ascii="Times New Roman" w:eastAsia="Times New Roman" w:hAnsi="Times New Roman" w:cs="Times New Roman"/>
          <w:sz w:val="24"/>
          <w:szCs w:val="24"/>
          <w:lang w:eastAsia="lv-LV"/>
        </w:rPr>
        <w:t xml:space="preserve">) un </w:t>
      </w:r>
      <w:r w:rsidR="00552041" w:rsidRPr="00367144">
        <w:rPr>
          <w:rFonts w:ascii="Times New Roman" w:eastAsia="Times New Roman" w:hAnsi="Times New Roman" w:cs="Times New Roman"/>
          <w:sz w:val="24"/>
          <w:szCs w:val="24"/>
          <w:lang w:eastAsia="lv-LV"/>
        </w:rPr>
        <w:t xml:space="preserve">pretendenta </w:t>
      </w:r>
      <w:r w:rsidRPr="00367144">
        <w:rPr>
          <w:rFonts w:ascii="Times New Roman" w:eastAsia="Times New Roman" w:hAnsi="Times New Roman" w:cs="Times New Roman"/>
          <w:sz w:val="24"/>
          <w:szCs w:val="24"/>
          <w:lang w:eastAsia="lv-LV"/>
        </w:rPr>
        <w:t>biedru vienošanās protokola kopiju par dalību ražotāju organizācijā.</w:t>
      </w:r>
    </w:p>
    <w:p w14:paraId="59AFB4F0" w14:textId="77777777" w:rsidR="00FE5006"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16" w:name="p8"/>
      <w:bookmarkStart w:id="17" w:name="p-496264"/>
      <w:bookmarkEnd w:id="16"/>
      <w:bookmarkEnd w:id="17"/>
      <w:r w:rsidRPr="00367144">
        <w:rPr>
          <w:rFonts w:ascii="Times New Roman" w:eastAsia="Times New Roman" w:hAnsi="Times New Roman" w:cs="Times New Roman"/>
          <w:sz w:val="24"/>
          <w:szCs w:val="24"/>
          <w:lang w:eastAsia="lv-LV"/>
        </w:rPr>
        <w:t>8. Dienests saskaņā ar normatīvajiem aktiem par kārtību, kādā iestādes sadarbojas un sniedz informāciju elektroniskā veidā, kā arī nodrošina un apliecina šādas informācijas patiesumu, no attiecīgajām iestādēm iegūst:</w:t>
      </w:r>
    </w:p>
    <w:p w14:paraId="44BD3135" w14:textId="77777777" w:rsidR="00FE5006"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67144">
        <w:rPr>
          <w:rFonts w:ascii="Times New Roman" w:eastAsia="Times New Roman" w:hAnsi="Times New Roman" w:cs="Times New Roman"/>
          <w:sz w:val="24"/>
          <w:szCs w:val="24"/>
          <w:lang w:eastAsia="lv-LV"/>
        </w:rPr>
        <w:t xml:space="preserve">8.1. </w:t>
      </w:r>
      <w:r w:rsidR="00552041" w:rsidRPr="00367144">
        <w:rPr>
          <w:rFonts w:ascii="Times New Roman" w:eastAsia="Times New Roman" w:hAnsi="Times New Roman" w:cs="Times New Roman"/>
          <w:sz w:val="24"/>
          <w:szCs w:val="24"/>
          <w:lang w:eastAsia="lv-LV"/>
        </w:rPr>
        <w:t>pretendenta</w:t>
      </w:r>
      <w:r w:rsidRPr="00367144">
        <w:rPr>
          <w:rFonts w:ascii="Times New Roman" w:eastAsia="Times New Roman" w:hAnsi="Times New Roman" w:cs="Times New Roman"/>
          <w:sz w:val="24"/>
          <w:szCs w:val="24"/>
          <w:lang w:eastAsia="lv-LV"/>
        </w:rPr>
        <w:t xml:space="preserve"> statūtu kopiju;</w:t>
      </w:r>
    </w:p>
    <w:p w14:paraId="291585D0" w14:textId="77777777" w:rsidR="00FE5006"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67144">
        <w:rPr>
          <w:rFonts w:ascii="Times New Roman" w:eastAsia="Times New Roman" w:hAnsi="Times New Roman" w:cs="Times New Roman"/>
          <w:sz w:val="24"/>
          <w:szCs w:val="24"/>
          <w:lang w:eastAsia="lv-LV"/>
        </w:rPr>
        <w:t xml:space="preserve">8.2. informāciju par </w:t>
      </w:r>
      <w:r w:rsidR="00552041" w:rsidRPr="00367144">
        <w:rPr>
          <w:rFonts w:ascii="Times New Roman" w:eastAsia="Times New Roman" w:hAnsi="Times New Roman" w:cs="Times New Roman"/>
          <w:sz w:val="24"/>
          <w:szCs w:val="24"/>
          <w:lang w:eastAsia="lv-LV"/>
        </w:rPr>
        <w:t>pretendenta</w:t>
      </w:r>
      <w:r w:rsidRPr="00367144">
        <w:rPr>
          <w:rFonts w:ascii="Times New Roman" w:eastAsia="Times New Roman" w:hAnsi="Times New Roman" w:cs="Times New Roman"/>
          <w:sz w:val="24"/>
          <w:szCs w:val="24"/>
          <w:lang w:eastAsia="lv-LV"/>
        </w:rPr>
        <w:t xml:space="preserve"> reģistrāciju Uzņēmumu reģistrā;</w:t>
      </w:r>
    </w:p>
    <w:p w14:paraId="39BB41F2" w14:textId="77777777" w:rsidR="003B7BFE" w:rsidRPr="00367144" w:rsidRDefault="00B5377C"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67144">
        <w:rPr>
          <w:rFonts w:ascii="Times New Roman" w:eastAsia="Times New Roman" w:hAnsi="Times New Roman" w:cs="Times New Roman"/>
          <w:sz w:val="24"/>
          <w:szCs w:val="24"/>
          <w:lang w:eastAsia="lv-LV"/>
        </w:rPr>
        <w:t xml:space="preserve">8.3. </w:t>
      </w:r>
      <w:r w:rsidR="003B7BFE" w:rsidRPr="00367144">
        <w:rPr>
          <w:rFonts w:ascii="Times New Roman" w:eastAsia="Times New Roman" w:hAnsi="Times New Roman" w:cs="Times New Roman"/>
          <w:sz w:val="24"/>
          <w:szCs w:val="24"/>
          <w:lang w:eastAsia="lv-LV"/>
        </w:rPr>
        <w:t xml:space="preserve">informāciju par gada pārskatu (par pēdējo noslēgto gadu pirms atzīšanas iesnieguma iesniegšanas). Ja </w:t>
      </w:r>
      <w:r w:rsidR="00552041" w:rsidRPr="00367144">
        <w:rPr>
          <w:rFonts w:ascii="Times New Roman" w:eastAsia="Times New Roman" w:hAnsi="Times New Roman" w:cs="Times New Roman"/>
          <w:sz w:val="24"/>
          <w:szCs w:val="24"/>
          <w:lang w:eastAsia="lv-LV"/>
        </w:rPr>
        <w:t xml:space="preserve">pretendents </w:t>
      </w:r>
      <w:r w:rsidR="003B7BFE" w:rsidRPr="00367144">
        <w:rPr>
          <w:rFonts w:ascii="Times New Roman" w:eastAsia="Times New Roman" w:hAnsi="Times New Roman" w:cs="Times New Roman"/>
          <w:sz w:val="24"/>
          <w:szCs w:val="24"/>
          <w:lang w:eastAsia="lv-LV"/>
        </w:rPr>
        <w:t>ir nodibināt</w:t>
      </w:r>
      <w:r w:rsidR="00552041" w:rsidRPr="00367144">
        <w:rPr>
          <w:rFonts w:ascii="Times New Roman" w:eastAsia="Times New Roman" w:hAnsi="Times New Roman" w:cs="Times New Roman"/>
          <w:sz w:val="24"/>
          <w:szCs w:val="24"/>
          <w:lang w:eastAsia="lv-LV"/>
        </w:rPr>
        <w:t>s</w:t>
      </w:r>
      <w:r w:rsidR="003B7BFE" w:rsidRPr="00367144">
        <w:rPr>
          <w:rFonts w:ascii="Times New Roman" w:eastAsia="Times New Roman" w:hAnsi="Times New Roman" w:cs="Times New Roman"/>
          <w:sz w:val="24"/>
          <w:szCs w:val="24"/>
          <w:lang w:eastAsia="lv-LV"/>
        </w:rPr>
        <w:t xml:space="preserve"> mazāk nekā gadu pirms atzīšanas iesnieguma iesniegšanas, dienests iegūst informāciju par </w:t>
      </w:r>
      <w:r w:rsidR="00552041" w:rsidRPr="00367144">
        <w:rPr>
          <w:rFonts w:ascii="Times New Roman" w:eastAsia="Times New Roman" w:hAnsi="Times New Roman" w:cs="Times New Roman"/>
          <w:sz w:val="24"/>
          <w:szCs w:val="24"/>
          <w:lang w:eastAsia="lv-LV"/>
        </w:rPr>
        <w:t xml:space="preserve">pretendenta </w:t>
      </w:r>
      <w:r w:rsidR="003B7BFE" w:rsidRPr="00367144">
        <w:rPr>
          <w:rFonts w:ascii="Times New Roman" w:eastAsia="Times New Roman" w:hAnsi="Times New Roman" w:cs="Times New Roman"/>
          <w:sz w:val="24"/>
          <w:szCs w:val="24"/>
          <w:lang w:eastAsia="lv-LV"/>
        </w:rPr>
        <w:t>biedru gada pārskatu vai informāciju par biedru gada ienākumu deklarāciju.</w:t>
      </w:r>
    </w:p>
    <w:p w14:paraId="5FDDC265" w14:textId="77777777" w:rsidR="00FE5006"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18" w:name="p9"/>
      <w:bookmarkStart w:id="19" w:name="p-399486"/>
      <w:bookmarkEnd w:id="18"/>
      <w:bookmarkEnd w:id="19"/>
      <w:r w:rsidRPr="00367144">
        <w:rPr>
          <w:rFonts w:ascii="Times New Roman" w:eastAsia="Times New Roman" w:hAnsi="Times New Roman" w:cs="Times New Roman"/>
          <w:sz w:val="24"/>
          <w:szCs w:val="24"/>
          <w:lang w:eastAsia="lv-LV"/>
        </w:rPr>
        <w:t>9. Dienests izvērtē šo noteikumu </w:t>
      </w:r>
      <w:hyperlink r:id="rId17" w:anchor="p7" w:tgtFrame="_blank" w:history="1">
        <w:r w:rsidRPr="00367144">
          <w:rPr>
            <w:rFonts w:ascii="Times New Roman" w:eastAsia="Times New Roman" w:hAnsi="Times New Roman" w:cs="Times New Roman"/>
            <w:sz w:val="24"/>
            <w:szCs w:val="24"/>
            <w:lang w:eastAsia="lv-LV"/>
          </w:rPr>
          <w:t>7. </w:t>
        </w:r>
      </w:hyperlink>
      <w:r w:rsidRPr="00367144">
        <w:rPr>
          <w:rFonts w:ascii="Times New Roman" w:eastAsia="Times New Roman" w:hAnsi="Times New Roman" w:cs="Times New Roman"/>
          <w:sz w:val="24"/>
          <w:szCs w:val="24"/>
          <w:lang w:eastAsia="lv-LV"/>
        </w:rPr>
        <w:t>un </w:t>
      </w:r>
      <w:hyperlink r:id="rId18" w:anchor="p8" w:tgtFrame="_blank" w:history="1">
        <w:r w:rsidRPr="00367144">
          <w:rPr>
            <w:rFonts w:ascii="Times New Roman" w:eastAsia="Times New Roman" w:hAnsi="Times New Roman" w:cs="Times New Roman"/>
            <w:sz w:val="24"/>
            <w:szCs w:val="24"/>
            <w:lang w:eastAsia="lv-LV"/>
          </w:rPr>
          <w:t>8.punktā</w:t>
        </w:r>
      </w:hyperlink>
      <w:r w:rsidRPr="00367144">
        <w:rPr>
          <w:rFonts w:ascii="Times New Roman" w:eastAsia="Times New Roman" w:hAnsi="Times New Roman" w:cs="Times New Roman"/>
          <w:sz w:val="24"/>
          <w:szCs w:val="24"/>
          <w:lang w:eastAsia="lv-LV"/>
        </w:rPr>
        <w:t xml:space="preserve"> minētos dokumentus un </w:t>
      </w:r>
      <w:r w:rsidR="00F54CC7" w:rsidRPr="00367144">
        <w:rPr>
          <w:rFonts w:ascii="Times New Roman" w:eastAsia="Times New Roman" w:hAnsi="Times New Roman" w:cs="Times New Roman"/>
          <w:sz w:val="24"/>
          <w:szCs w:val="24"/>
          <w:lang w:eastAsia="lv-LV"/>
        </w:rPr>
        <w:t>Regulas Nr.</w:t>
      </w:r>
      <w:r w:rsidR="008B35C1">
        <w:rPr>
          <w:rFonts w:ascii="Times New Roman" w:eastAsia="Times New Roman" w:hAnsi="Times New Roman" w:cs="Times New Roman"/>
          <w:sz w:val="24"/>
          <w:szCs w:val="24"/>
          <w:lang w:eastAsia="lv-LV"/>
        </w:rPr>
        <w:t> </w:t>
      </w:r>
      <w:r w:rsidR="00F54CC7" w:rsidRPr="00367144">
        <w:rPr>
          <w:rFonts w:ascii="Times New Roman" w:eastAsia="Times New Roman" w:hAnsi="Times New Roman" w:cs="Times New Roman"/>
          <w:sz w:val="24"/>
          <w:szCs w:val="24"/>
          <w:lang w:eastAsia="lv-LV"/>
        </w:rPr>
        <w:t>1308/2013 154.</w:t>
      </w:r>
      <w:r w:rsidR="008B35C1">
        <w:rPr>
          <w:rFonts w:ascii="Times New Roman" w:eastAsia="Times New Roman" w:hAnsi="Times New Roman" w:cs="Times New Roman"/>
          <w:sz w:val="24"/>
          <w:szCs w:val="24"/>
          <w:lang w:eastAsia="lv-LV"/>
        </w:rPr>
        <w:t> </w:t>
      </w:r>
      <w:r w:rsidR="00F54CC7" w:rsidRPr="00367144">
        <w:rPr>
          <w:rFonts w:ascii="Times New Roman" w:eastAsia="Times New Roman" w:hAnsi="Times New Roman" w:cs="Times New Roman"/>
          <w:sz w:val="24"/>
          <w:szCs w:val="24"/>
          <w:lang w:eastAsia="lv-LV"/>
        </w:rPr>
        <w:t>panta 4.</w:t>
      </w:r>
      <w:r w:rsidR="008B35C1">
        <w:rPr>
          <w:rFonts w:ascii="Times New Roman" w:eastAsia="Times New Roman" w:hAnsi="Times New Roman" w:cs="Times New Roman"/>
          <w:sz w:val="24"/>
          <w:szCs w:val="24"/>
          <w:lang w:eastAsia="lv-LV"/>
        </w:rPr>
        <w:t> </w:t>
      </w:r>
      <w:r w:rsidR="00F54CC7" w:rsidRPr="00367144">
        <w:rPr>
          <w:rFonts w:ascii="Times New Roman" w:eastAsia="Times New Roman" w:hAnsi="Times New Roman" w:cs="Times New Roman"/>
          <w:sz w:val="24"/>
          <w:szCs w:val="24"/>
          <w:lang w:eastAsia="lv-LV"/>
        </w:rPr>
        <w:t>punkta “a” apakšpunktā noteiktajā termiņā</w:t>
      </w:r>
      <w:r w:rsidRPr="00367144">
        <w:rPr>
          <w:rFonts w:ascii="Times New Roman" w:eastAsia="Times New Roman" w:hAnsi="Times New Roman" w:cs="Times New Roman"/>
          <w:sz w:val="24"/>
          <w:szCs w:val="24"/>
          <w:lang w:eastAsia="lv-LV"/>
        </w:rPr>
        <w:t xml:space="preserve"> pēc regulas Nr. </w:t>
      </w:r>
      <w:hyperlink r:id="rId19" w:tgtFrame="_blank" w:history="1">
        <w:r w:rsidRPr="00367144">
          <w:rPr>
            <w:rFonts w:ascii="Times New Roman" w:eastAsia="Times New Roman" w:hAnsi="Times New Roman" w:cs="Times New Roman"/>
            <w:sz w:val="24"/>
            <w:szCs w:val="24"/>
            <w:lang w:eastAsia="lv-LV"/>
          </w:rPr>
          <w:t>543/2011</w:t>
        </w:r>
      </w:hyperlink>
      <w:r w:rsidR="0057313E" w:rsidRPr="00367144">
        <w:rPr>
          <w:rFonts w:ascii="Times New Roman" w:eastAsia="Times New Roman" w:hAnsi="Times New Roman" w:cs="Times New Roman"/>
          <w:sz w:val="24"/>
          <w:szCs w:val="24"/>
          <w:lang w:eastAsia="lv-LV"/>
        </w:rPr>
        <w:t xml:space="preserve"> </w:t>
      </w:r>
      <w:r w:rsidRPr="00367144">
        <w:rPr>
          <w:rFonts w:ascii="Times New Roman" w:eastAsia="Times New Roman" w:hAnsi="Times New Roman" w:cs="Times New Roman"/>
          <w:sz w:val="24"/>
          <w:szCs w:val="24"/>
          <w:lang w:eastAsia="lv-LV"/>
        </w:rPr>
        <w:t>104.</w:t>
      </w:r>
      <w:r w:rsidR="0057313E" w:rsidRPr="00367144">
        <w:rPr>
          <w:rFonts w:ascii="Times New Roman" w:eastAsia="Times New Roman" w:hAnsi="Times New Roman" w:cs="Times New Roman"/>
          <w:sz w:val="24"/>
          <w:szCs w:val="24"/>
          <w:lang w:eastAsia="lv-LV"/>
        </w:rPr>
        <w:t> </w:t>
      </w:r>
      <w:r w:rsidRPr="00367144">
        <w:rPr>
          <w:rFonts w:ascii="Times New Roman" w:eastAsia="Times New Roman" w:hAnsi="Times New Roman" w:cs="Times New Roman"/>
          <w:sz w:val="24"/>
          <w:szCs w:val="24"/>
          <w:lang w:eastAsia="lv-LV"/>
        </w:rPr>
        <w:t>panta 1.</w:t>
      </w:r>
      <w:r w:rsidR="0057313E" w:rsidRPr="00367144">
        <w:rPr>
          <w:rFonts w:ascii="Times New Roman" w:eastAsia="Times New Roman" w:hAnsi="Times New Roman" w:cs="Times New Roman"/>
          <w:sz w:val="24"/>
          <w:szCs w:val="24"/>
          <w:lang w:eastAsia="lv-LV"/>
        </w:rPr>
        <w:t> </w:t>
      </w:r>
      <w:r w:rsidRPr="00367144">
        <w:rPr>
          <w:rFonts w:ascii="Times New Roman" w:eastAsia="Times New Roman" w:hAnsi="Times New Roman" w:cs="Times New Roman"/>
          <w:sz w:val="24"/>
          <w:szCs w:val="24"/>
          <w:lang w:eastAsia="lv-LV"/>
        </w:rPr>
        <w:t>punktā minēto pārbaužu veikšanas pieņem vienu no šādiem lēmumiem:</w:t>
      </w:r>
    </w:p>
    <w:p w14:paraId="59778298" w14:textId="77777777" w:rsidR="00FE5006"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67144">
        <w:rPr>
          <w:rFonts w:ascii="Times New Roman" w:eastAsia="Times New Roman" w:hAnsi="Times New Roman" w:cs="Times New Roman"/>
          <w:sz w:val="24"/>
          <w:szCs w:val="24"/>
          <w:lang w:eastAsia="lv-LV"/>
        </w:rPr>
        <w:t xml:space="preserve">9.1. par </w:t>
      </w:r>
      <w:r w:rsidR="00552041" w:rsidRPr="00367144">
        <w:rPr>
          <w:rFonts w:ascii="Times New Roman" w:eastAsia="Times New Roman" w:hAnsi="Times New Roman" w:cs="Times New Roman"/>
          <w:sz w:val="24"/>
          <w:szCs w:val="24"/>
          <w:lang w:eastAsia="lv-LV"/>
        </w:rPr>
        <w:t xml:space="preserve">pretendenta </w:t>
      </w:r>
      <w:r w:rsidRPr="00367144">
        <w:rPr>
          <w:rFonts w:ascii="Times New Roman" w:eastAsia="Times New Roman" w:hAnsi="Times New Roman" w:cs="Times New Roman"/>
          <w:sz w:val="24"/>
          <w:szCs w:val="24"/>
          <w:lang w:eastAsia="lv-LV"/>
        </w:rPr>
        <w:t>atzīšanas iesnieguma apstiprināšanu un atzītas ražotāju organizācijas statusa piešķiršanu;</w:t>
      </w:r>
    </w:p>
    <w:p w14:paraId="58D9DC41" w14:textId="77777777" w:rsidR="00FE5006"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67144">
        <w:rPr>
          <w:rFonts w:ascii="Times New Roman" w:eastAsia="Times New Roman" w:hAnsi="Times New Roman" w:cs="Times New Roman"/>
          <w:sz w:val="24"/>
          <w:szCs w:val="24"/>
          <w:lang w:eastAsia="lv-LV"/>
        </w:rPr>
        <w:t>9.2. par atzīšanas iesnieguma noraidīšanu, ja:</w:t>
      </w:r>
    </w:p>
    <w:p w14:paraId="38E39E0D" w14:textId="77777777" w:rsidR="00FE5006"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67144">
        <w:rPr>
          <w:rFonts w:ascii="Times New Roman" w:eastAsia="Times New Roman" w:hAnsi="Times New Roman" w:cs="Times New Roman"/>
          <w:sz w:val="24"/>
          <w:szCs w:val="24"/>
          <w:lang w:eastAsia="lv-LV"/>
        </w:rPr>
        <w:t xml:space="preserve">9.2.1. </w:t>
      </w:r>
      <w:r w:rsidR="00552041" w:rsidRPr="00367144">
        <w:rPr>
          <w:rFonts w:ascii="Times New Roman" w:eastAsia="Times New Roman" w:hAnsi="Times New Roman" w:cs="Times New Roman"/>
          <w:sz w:val="24"/>
          <w:szCs w:val="24"/>
          <w:lang w:eastAsia="lv-LV"/>
        </w:rPr>
        <w:t>pretendents</w:t>
      </w:r>
      <w:r w:rsidRPr="00367144">
        <w:rPr>
          <w:rFonts w:ascii="Times New Roman" w:eastAsia="Times New Roman" w:hAnsi="Times New Roman" w:cs="Times New Roman"/>
          <w:sz w:val="24"/>
          <w:szCs w:val="24"/>
          <w:lang w:eastAsia="lv-LV"/>
        </w:rPr>
        <w:t xml:space="preserve"> neatbilst šo noteikumu </w:t>
      </w:r>
      <w:r w:rsidR="004D7B78" w:rsidRPr="00367144">
        <w:rPr>
          <w:rFonts w:ascii="Times New Roman" w:eastAsia="Times New Roman" w:hAnsi="Times New Roman" w:cs="Times New Roman"/>
          <w:sz w:val="24"/>
          <w:szCs w:val="24"/>
          <w:lang w:eastAsia="lv-LV"/>
        </w:rPr>
        <w:t>4.</w:t>
      </w:r>
      <w:r w:rsidR="00693498" w:rsidRPr="00367144">
        <w:rPr>
          <w:rFonts w:ascii="Times New Roman" w:eastAsia="Times New Roman" w:hAnsi="Times New Roman" w:cs="Times New Roman"/>
          <w:sz w:val="24"/>
          <w:szCs w:val="24"/>
          <w:lang w:eastAsia="lv-LV"/>
        </w:rPr>
        <w:t> </w:t>
      </w:r>
      <w:r w:rsidR="004D7B78" w:rsidRPr="00367144">
        <w:rPr>
          <w:rFonts w:ascii="Times New Roman" w:eastAsia="Times New Roman" w:hAnsi="Times New Roman" w:cs="Times New Roman"/>
          <w:sz w:val="24"/>
          <w:szCs w:val="24"/>
          <w:lang w:eastAsia="lv-LV"/>
        </w:rPr>
        <w:t>punktā</w:t>
      </w:r>
      <w:r w:rsidRPr="00367144">
        <w:rPr>
          <w:rFonts w:ascii="Times New Roman" w:eastAsia="Times New Roman" w:hAnsi="Times New Roman" w:cs="Times New Roman"/>
          <w:sz w:val="24"/>
          <w:szCs w:val="24"/>
          <w:lang w:eastAsia="lv-LV"/>
        </w:rPr>
        <w:t> minētajām prasībām;</w:t>
      </w:r>
    </w:p>
    <w:p w14:paraId="0F333CE8" w14:textId="77777777" w:rsidR="003B7BFE" w:rsidRPr="00367144"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367144">
        <w:rPr>
          <w:rFonts w:ascii="Times New Roman" w:eastAsia="Times New Roman" w:hAnsi="Times New Roman" w:cs="Times New Roman"/>
          <w:sz w:val="24"/>
          <w:szCs w:val="24"/>
          <w:lang w:eastAsia="lv-LV"/>
        </w:rPr>
        <w:t xml:space="preserve">9.2.2. veicot pārbaudes </w:t>
      </w:r>
      <w:r w:rsidR="00552041" w:rsidRPr="00367144">
        <w:rPr>
          <w:rFonts w:ascii="Times New Roman" w:eastAsia="Times New Roman" w:hAnsi="Times New Roman" w:cs="Times New Roman"/>
          <w:sz w:val="24"/>
          <w:szCs w:val="24"/>
          <w:lang w:eastAsia="lv-LV"/>
        </w:rPr>
        <w:t>pretendentā</w:t>
      </w:r>
      <w:r w:rsidRPr="00367144">
        <w:rPr>
          <w:rFonts w:ascii="Times New Roman" w:eastAsia="Times New Roman" w:hAnsi="Times New Roman" w:cs="Times New Roman"/>
          <w:sz w:val="24"/>
          <w:szCs w:val="24"/>
          <w:lang w:eastAsia="lv-LV"/>
        </w:rPr>
        <w:t xml:space="preserve"> vai </w:t>
      </w:r>
      <w:r w:rsidR="00552041" w:rsidRPr="00367144">
        <w:rPr>
          <w:rFonts w:ascii="Times New Roman" w:eastAsia="Times New Roman" w:hAnsi="Times New Roman" w:cs="Times New Roman"/>
          <w:sz w:val="24"/>
          <w:szCs w:val="24"/>
          <w:lang w:eastAsia="lv-LV"/>
        </w:rPr>
        <w:t xml:space="preserve">tā </w:t>
      </w:r>
      <w:r w:rsidRPr="00367144">
        <w:rPr>
          <w:rFonts w:ascii="Times New Roman" w:eastAsia="Times New Roman" w:hAnsi="Times New Roman" w:cs="Times New Roman"/>
          <w:sz w:val="24"/>
          <w:szCs w:val="24"/>
          <w:lang w:eastAsia="lv-LV"/>
        </w:rPr>
        <w:t>biedru saimniecībās, konstatēts, ka atzīšanas iesniegumā norādītā informācija nav patiesa.</w:t>
      </w:r>
    </w:p>
    <w:p w14:paraId="3BB43E23" w14:textId="77777777" w:rsidR="00877D9E" w:rsidRPr="00F66E53" w:rsidRDefault="003B7BFE"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20" w:name="p10"/>
      <w:bookmarkStart w:id="21" w:name="p-399487"/>
      <w:bookmarkEnd w:id="20"/>
      <w:bookmarkEnd w:id="21"/>
      <w:r w:rsidRPr="00367144">
        <w:rPr>
          <w:rFonts w:ascii="Times New Roman" w:eastAsia="Times New Roman" w:hAnsi="Times New Roman" w:cs="Times New Roman"/>
          <w:sz w:val="24"/>
          <w:szCs w:val="24"/>
          <w:lang w:eastAsia="lv-LV"/>
        </w:rPr>
        <w:t>10.</w:t>
      </w:r>
      <w:r w:rsidR="00877D9E" w:rsidRPr="00367144">
        <w:rPr>
          <w:rFonts w:ascii="Times New Roman" w:eastAsia="Times New Roman" w:hAnsi="Times New Roman" w:cs="Times New Roman"/>
          <w:sz w:val="24"/>
          <w:szCs w:val="24"/>
          <w:lang w:eastAsia="lv-LV"/>
        </w:rPr>
        <w:t xml:space="preserve"> </w:t>
      </w:r>
      <w:bookmarkStart w:id="22" w:name="p11"/>
      <w:bookmarkStart w:id="23" w:name="p-399488"/>
      <w:bookmarkEnd w:id="22"/>
      <w:bookmarkEnd w:id="23"/>
      <w:r w:rsidR="00F66E53" w:rsidRPr="00367144">
        <w:rPr>
          <w:rFonts w:ascii="Times New Roman" w:eastAsia="Times New Roman" w:hAnsi="Times New Roman" w:cs="Times New Roman"/>
          <w:sz w:val="24"/>
          <w:szCs w:val="24"/>
          <w:lang w:eastAsia="lv-LV"/>
        </w:rPr>
        <w:t xml:space="preserve">Ja </w:t>
      </w:r>
      <w:r w:rsidR="00552041" w:rsidRPr="00367144">
        <w:rPr>
          <w:rFonts w:ascii="Times New Roman" w:eastAsia="Times New Roman" w:hAnsi="Times New Roman" w:cs="Times New Roman"/>
          <w:sz w:val="24"/>
          <w:szCs w:val="24"/>
          <w:lang w:eastAsia="lv-LV"/>
        </w:rPr>
        <w:t>saskaņā ar r</w:t>
      </w:r>
      <w:r w:rsidR="00F66E53" w:rsidRPr="00367144">
        <w:rPr>
          <w:rFonts w:ascii="Times New Roman" w:eastAsia="Times New Roman" w:hAnsi="Times New Roman" w:cs="Times New Roman"/>
          <w:sz w:val="24"/>
          <w:szCs w:val="24"/>
          <w:lang w:eastAsia="lv-LV"/>
        </w:rPr>
        <w:t>egulas Nr.</w:t>
      </w:r>
      <w:r w:rsidR="008B35C1">
        <w:rPr>
          <w:rFonts w:ascii="Times New Roman" w:eastAsia="Times New Roman" w:hAnsi="Times New Roman" w:cs="Times New Roman"/>
          <w:sz w:val="24"/>
          <w:szCs w:val="24"/>
          <w:lang w:eastAsia="lv-LV"/>
        </w:rPr>
        <w:t> </w:t>
      </w:r>
      <w:r w:rsidR="00F66E53" w:rsidRPr="00367144">
        <w:rPr>
          <w:rFonts w:ascii="Times New Roman" w:eastAsia="Times New Roman" w:hAnsi="Times New Roman" w:cs="Times New Roman"/>
          <w:sz w:val="24"/>
          <w:szCs w:val="24"/>
          <w:lang w:eastAsia="lv-LV"/>
        </w:rPr>
        <w:t xml:space="preserve">543/2011 </w:t>
      </w:r>
      <w:r w:rsidR="00552041" w:rsidRPr="00367144">
        <w:rPr>
          <w:rFonts w:ascii="Times New Roman" w:eastAsia="Times New Roman" w:hAnsi="Times New Roman" w:cs="Times New Roman"/>
          <w:sz w:val="24"/>
          <w:szCs w:val="24"/>
          <w:lang w:eastAsia="lv-LV"/>
        </w:rPr>
        <w:t>63.</w:t>
      </w:r>
      <w:r w:rsidR="008B35C1">
        <w:rPr>
          <w:rFonts w:ascii="Times New Roman" w:eastAsia="Times New Roman" w:hAnsi="Times New Roman" w:cs="Times New Roman"/>
          <w:sz w:val="24"/>
          <w:szCs w:val="24"/>
          <w:lang w:eastAsia="lv-LV"/>
        </w:rPr>
        <w:t> </w:t>
      </w:r>
      <w:r w:rsidR="00552041" w:rsidRPr="00367144">
        <w:rPr>
          <w:rFonts w:ascii="Times New Roman" w:eastAsia="Times New Roman" w:hAnsi="Times New Roman" w:cs="Times New Roman"/>
          <w:sz w:val="24"/>
          <w:szCs w:val="24"/>
          <w:lang w:eastAsia="lv-LV"/>
        </w:rPr>
        <w:t>panta 2.</w:t>
      </w:r>
      <w:r w:rsidR="008B35C1">
        <w:rPr>
          <w:rFonts w:ascii="Times New Roman" w:eastAsia="Times New Roman" w:hAnsi="Times New Roman" w:cs="Times New Roman"/>
          <w:sz w:val="24"/>
          <w:szCs w:val="24"/>
          <w:lang w:eastAsia="lv-LV"/>
        </w:rPr>
        <w:t> </w:t>
      </w:r>
      <w:r w:rsidR="00552041" w:rsidRPr="00367144">
        <w:rPr>
          <w:rFonts w:ascii="Times New Roman" w:eastAsia="Times New Roman" w:hAnsi="Times New Roman" w:cs="Times New Roman"/>
          <w:sz w:val="24"/>
          <w:szCs w:val="24"/>
          <w:lang w:eastAsia="lv-LV"/>
        </w:rPr>
        <w:t xml:space="preserve">punktu pretendents </w:t>
      </w:r>
      <w:r w:rsidR="00F66E53" w:rsidRPr="00367144">
        <w:rPr>
          <w:rFonts w:ascii="Times New Roman" w:eastAsia="Times New Roman" w:hAnsi="Times New Roman" w:cs="Times New Roman"/>
          <w:sz w:val="24"/>
          <w:szCs w:val="24"/>
          <w:lang w:eastAsia="lv-LV"/>
        </w:rPr>
        <w:t>šo noteikumu 7.</w:t>
      </w:r>
      <w:r w:rsidR="008B35C1">
        <w:rPr>
          <w:rFonts w:ascii="Times New Roman" w:eastAsia="Times New Roman" w:hAnsi="Times New Roman" w:cs="Times New Roman"/>
          <w:sz w:val="24"/>
          <w:szCs w:val="24"/>
          <w:lang w:eastAsia="lv-LV"/>
        </w:rPr>
        <w:t> </w:t>
      </w:r>
      <w:r w:rsidR="00F66E53" w:rsidRPr="00367144">
        <w:rPr>
          <w:rFonts w:ascii="Times New Roman" w:eastAsia="Times New Roman" w:hAnsi="Times New Roman" w:cs="Times New Roman"/>
          <w:sz w:val="24"/>
          <w:szCs w:val="24"/>
          <w:lang w:eastAsia="lv-LV"/>
        </w:rPr>
        <w:t xml:space="preserve">punktā minēto iesniegumu iesniedz </w:t>
      </w:r>
      <w:r w:rsidR="008B35C1">
        <w:rPr>
          <w:rFonts w:ascii="Times New Roman" w:eastAsia="Times New Roman" w:hAnsi="Times New Roman" w:cs="Times New Roman"/>
          <w:sz w:val="24"/>
          <w:szCs w:val="24"/>
          <w:lang w:eastAsia="lv-LV"/>
        </w:rPr>
        <w:t>reizē</w:t>
      </w:r>
      <w:r w:rsidR="00F66E53" w:rsidRPr="00367144">
        <w:rPr>
          <w:rFonts w:ascii="Times New Roman" w:eastAsia="Times New Roman" w:hAnsi="Times New Roman" w:cs="Times New Roman"/>
          <w:sz w:val="24"/>
          <w:szCs w:val="24"/>
          <w:lang w:eastAsia="lv-LV"/>
        </w:rPr>
        <w:t xml:space="preserve"> ar darbības programmu, tad </w:t>
      </w:r>
      <w:r w:rsidR="001E1ED1" w:rsidRPr="00367144">
        <w:rPr>
          <w:rFonts w:ascii="Times New Roman" w:eastAsia="Times New Roman" w:hAnsi="Times New Roman" w:cs="Times New Roman"/>
          <w:sz w:val="24"/>
          <w:szCs w:val="24"/>
          <w:lang w:eastAsia="lv-LV"/>
        </w:rPr>
        <w:t xml:space="preserve">dokumentu </w:t>
      </w:r>
      <w:r w:rsidR="00F66E53" w:rsidRPr="00367144">
        <w:rPr>
          <w:rFonts w:ascii="Times New Roman" w:eastAsia="Times New Roman" w:hAnsi="Times New Roman" w:cs="Times New Roman"/>
          <w:sz w:val="24"/>
          <w:szCs w:val="24"/>
          <w:lang w:eastAsia="lv-LV"/>
        </w:rPr>
        <w:t>iesniegšanas termiņš ir kārtējā gada 20.</w:t>
      </w:r>
      <w:r w:rsidR="008B35C1">
        <w:rPr>
          <w:rFonts w:ascii="Times New Roman" w:eastAsia="Times New Roman" w:hAnsi="Times New Roman" w:cs="Times New Roman"/>
          <w:sz w:val="24"/>
          <w:szCs w:val="24"/>
          <w:lang w:eastAsia="lv-LV"/>
        </w:rPr>
        <w:t> </w:t>
      </w:r>
      <w:r w:rsidR="00F66E53" w:rsidRPr="00367144">
        <w:rPr>
          <w:rFonts w:ascii="Times New Roman" w:eastAsia="Times New Roman" w:hAnsi="Times New Roman" w:cs="Times New Roman"/>
          <w:sz w:val="24"/>
          <w:szCs w:val="24"/>
          <w:lang w:eastAsia="lv-LV"/>
        </w:rPr>
        <w:t>oktobris</w:t>
      </w:r>
      <w:r w:rsidR="009057BF" w:rsidRPr="00367144">
        <w:rPr>
          <w:rFonts w:ascii="Times New Roman" w:eastAsia="Times New Roman" w:hAnsi="Times New Roman" w:cs="Times New Roman"/>
          <w:sz w:val="24"/>
          <w:szCs w:val="24"/>
          <w:lang w:eastAsia="lv-LV"/>
        </w:rPr>
        <w:t>.</w:t>
      </w:r>
      <w:r w:rsidR="00F66E53" w:rsidRPr="00367144">
        <w:rPr>
          <w:rFonts w:ascii="Times New Roman" w:eastAsia="Times New Roman" w:hAnsi="Times New Roman" w:cs="Times New Roman"/>
          <w:sz w:val="24"/>
          <w:szCs w:val="24"/>
          <w:lang w:eastAsia="lv-LV"/>
        </w:rPr>
        <w:t xml:space="preserve"> </w:t>
      </w:r>
      <w:r w:rsidR="009057BF" w:rsidRPr="00367144">
        <w:rPr>
          <w:rFonts w:ascii="Times New Roman" w:eastAsia="Times New Roman" w:hAnsi="Times New Roman" w:cs="Times New Roman"/>
          <w:sz w:val="24"/>
          <w:szCs w:val="24"/>
          <w:lang w:eastAsia="lv-LV"/>
        </w:rPr>
        <w:t>Dienests</w:t>
      </w:r>
      <w:r w:rsidR="00F047C9" w:rsidRPr="00367144">
        <w:rPr>
          <w:rFonts w:ascii="Times New Roman" w:eastAsia="Times New Roman" w:hAnsi="Times New Roman" w:cs="Times New Roman"/>
          <w:sz w:val="24"/>
          <w:szCs w:val="24"/>
          <w:lang w:eastAsia="lv-LV"/>
        </w:rPr>
        <w:t xml:space="preserve"> </w:t>
      </w:r>
      <w:r w:rsidR="00F66E53" w:rsidRPr="00367144">
        <w:rPr>
          <w:rFonts w:ascii="Times New Roman" w:eastAsia="Times New Roman" w:hAnsi="Times New Roman" w:cs="Times New Roman"/>
          <w:sz w:val="24"/>
          <w:szCs w:val="24"/>
          <w:lang w:eastAsia="lv-LV"/>
        </w:rPr>
        <w:t>šo noteikumu 9. un 29.</w:t>
      </w:r>
      <w:r w:rsidR="008B35C1">
        <w:rPr>
          <w:rFonts w:ascii="Times New Roman" w:eastAsia="Times New Roman" w:hAnsi="Times New Roman" w:cs="Times New Roman"/>
          <w:sz w:val="24"/>
          <w:szCs w:val="24"/>
          <w:lang w:eastAsia="lv-LV"/>
        </w:rPr>
        <w:t> </w:t>
      </w:r>
      <w:r w:rsidR="00F66E53" w:rsidRPr="00367144">
        <w:rPr>
          <w:rFonts w:ascii="Times New Roman" w:eastAsia="Times New Roman" w:hAnsi="Times New Roman" w:cs="Times New Roman"/>
          <w:sz w:val="24"/>
          <w:szCs w:val="24"/>
          <w:lang w:eastAsia="lv-LV"/>
        </w:rPr>
        <w:t xml:space="preserve">punktā minēto lēmumu </w:t>
      </w:r>
      <w:r w:rsidR="00D85169" w:rsidRPr="00367144">
        <w:rPr>
          <w:rFonts w:ascii="Times New Roman" w:eastAsia="Times New Roman" w:hAnsi="Times New Roman" w:cs="Times New Roman"/>
          <w:sz w:val="24"/>
          <w:szCs w:val="24"/>
          <w:lang w:eastAsia="lv-LV"/>
        </w:rPr>
        <w:t xml:space="preserve">pretendentam </w:t>
      </w:r>
      <w:r w:rsidR="00F66E53" w:rsidRPr="00367144">
        <w:rPr>
          <w:rFonts w:ascii="Times New Roman" w:eastAsia="Times New Roman" w:hAnsi="Times New Roman" w:cs="Times New Roman"/>
          <w:sz w:val="24"/>
          <w:szCs w:val="24"/>
          <w:lang w:eastAsia="lv-LV"/>
        </w:rPr>
        <w:t>paziņo līdz nākamā gada 20.</w:t>
      </w:r>
      <w:r w:rsidR="008B35C1">
        <w:rPr>
          <w:rFonts w:ascii="Times New Roman" w:eastAsia="Times New Roman" w:hAnsi="Times New Roman" w:cs="Times New Roman"/>
          <w:sz w:val="24"/>
          <w:szCs w:val="24"/>
          <w:lang w:eastAsia="lv-LV"/>
        </w:rPr>
        <w:t> </w:t>
      </w:r>
      <w:r w:rsidR="00F66E53" w:rsidRPr="00367144">
        <w:rPr>
          <w:rFonts w:ascii="Times New Roman" w:eastAsia="Times New Roman" w:hAnsi="Times New Roman" w:cs="Times New Roman"/>
          <w:sz w:val="24"/>
          <w:szCs w:val="24"/>
          <w:lang w:eastAsia="lv-LV"/>
        </w:rPr>
        <w:t>janvārim.</w:t>
      </w:r>
    </w:p>
    <w:p w14:paraId="0CC0A4DA" w14:textId="77777777" w:rsidR="003B7BFE"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877D9E">
        <w:rPr>
          <w:rFonts w:ascii="Times New Roman" w:eastAsia="Times New Roman" w:hAnsi="Times New Roman" w:cs="Times New Roman"/>
          <w:sz w:val="24"/>
          <w:szCs w:val="24"/>
          <w:lang w:eastAsia="lv-LV"/>
        </w:rPr>
        <w:t xml:space="preserve">. </w:t>
      </w:r>
      <w:r w:rsidR="00D85169">
        <w:rPr>
          <w:rFonts w:ascii="Times New Roman" w:eastAsia="Times New Roman" w:hAnsi="Times New Roman" w:cs="Times New Roman"/>
          <w:sz w:val="24"/>
          <w:szCs w:val="24"/>
          <w:lang w:eastAsia="lv-LV"/>
        </w:rPr>
        <w:t>Pretendenta</w:t>
      </w:r>
      <w:r w:rsidR="003B7BFE" w:rsidRPr="00FE5006">
        <w:rPr>
          <w:rFonts w:ascii="Times New Roman" w:eastAsia="Times New Roman" w:hAnsi="Times New Roman" w:cs="Times New Roman"/>
          <w:sz w:val="24"/>
          <w:szCs w:val="24"/>
          <w:lang w:eastAsia="lv-LV"/>
        </w:rPr>
        <w:t xml:space="preserve"> atbilstību šo noteikumu </w:t>
      </w:r>
      <w:r w:rsidR="004D7B78">
        <w:rPr>
          <w:rFonts w:ascii="Times New Roman" w:eastAsia="Times New Roman" w:hAnsi="Times New Roman" w:cs="Times New Roman"/>
          <w:sz w:val="24"/>
          <w:szCs w:val="24"/>
          <w:lang w:eastAsia="lv-LV"/>
        </w:rPr>
        <w:t>4.</w:t>
      </w:r>
      <w:r w:rsidR="00693498">
        <w:rPr>
          <w:rFonts w:ascii="Times New Roman" w:eastAsia="Times New Roman" w:hAnsi="Times New Roman" w:cs="Times New Roman"/>
          <w:sz w:val="24"/>
          <w:szCs w:val="24"/>
          <w:lang w:eastAsia="lv-LV"/>
        </w:rPr>
        <w:t> </w:t>
      </w:r>
      <w:r w:rsidR="004D7B78">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minētajiem kritērijiem dienests izvērtē regulas Nr. </w:t>
      </w:r>
      <w:hyperlink r:id="rId20" w:tgtFrame="_blank" w:history="1">
        <w:r w:rsidR="003B7BFE" w:rsidRPr="00FE5006">
          <w:rPr>
            <w:rFonts w:ascii="Times New Roman" w:eastAsia="Times New Roman" w:hAnsi="Times New Roman" w:cs="Times New Roman"/>
            <w:sz w:val="24"/>
            <w:szCs w:val="24"/>
            <w:lang w:eastAsia="lv-LV"/>
          </w:rPr>
          <w:t>543/2011</w:t>
        </w:r>
      </w:hyperlink>
      <w:r w:rsidR="00A36B11" w:rsidRPr="00FE5006">
        <w:rPr>
          <w:rFonts w:ascii="Times New Roman" w:eastAsia="Times New Roman" w:hAnsi="Times New Roman" w:cs="Times New Roman"/>
          <w:sz w:val="24"/>
          <w:szCs w:val="24"/>
          <w:lang w:eastAsia="lv-LV"/>
        </w:rPr>
        <w:t xml:space="preserve"> </w:t>
      </w:r>
      <w:r w:rsidR="004C7EAC" w:rsidRPr="00FE5006">
        <w:rPr>
          <w:rFonts w:ascii="Times New Roman" w:eastAsia="Times New Roman" w:hAnsi="Times New Roman" w:cs="Times New Roman"/>
          <w:sz w:val="24"/>
          <w:szCs w:val="24"/>
          <w:lang w:eastAsia="lv-LV"/>
        </w:rPr>
        <w:t>104.</w:t>
      </w:r>
      <w:r w:rsidR="00693498">
        <w:rPr>
          <w:rFonts w:ascii="Times New Roman" w:eastAsia="Times New Roman" w:hAnsi="Times New Roman" w:cs="Times New Roman"/>
          <w:sz w:val="24"/>
          <w:szCs w:val="24"/>
          <w:lang w:eastAsia="lv-LV"/>
        </w:rPr>
        <w:t> </w:t>
      </w:r>
      <w:r w:rsidR="004C7EAC" w:rsidRPr="00FE5006">
        <w:rPr>
          <w:rFonts w:ascii="Times New Roman" w:eastAsia="Times New Roman" w:hAnsi="Times New Roman" w:cs="Times New Roman"/>
          <w:sz w:val="24"/>
          <w:szCs w:val="24"/>
          <w:lang w:eastAsia="lv-LV"/>
        </w:rPr>
        <w:t>panta 1.</w:t>
      </w:r>
      <w:r w:rsidR="00693498">
        <w:rPr>
          <w:rFonts w:ascii="Times New Roman" w:eastAsia="Times New Roman" w:hAnsi="Times New Roman" w:cs="Times New Roman"/>
          <w:sz w:val="24"/>
          <w:szCs w:val="24"/>
          <w:lang w:eastAsia="lv-LV"/>
        </w:rPr>
        <w:t> </w:t>
      </w:r>
      <w:r w:rsidR="004C7EAC" w:rsidRPr="00FE50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xml:space="preserve"> noteiktajās pārbaudēs.</w:t>
      </w:r>
    </w:p>
    <w:p w14:paraId="5580F465" w14:textId="77777777" w:rsidR="003B7BFE"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24" w:name="p11.1"/>
      <w:bookmarkStart w:id="25" w:name="p-496265"/>
      <w:bookmarkEnd w:id="24"/>
      <w:bookmarkEnd w:id="25"/>
      <w:r>
        <w:rPr>
          <w:rFonts w:ascii="Times New Roman" w:eastAsia="Times New Roman" w:hAnsi="Times New Roman" w:cs="Times New Roman"/>
          <w:sz w:val="24"/>
          <w:szCs w:val="24"/>
          <w:lang w:eastAsia="lv-LV"/>
        </w:rPr>
        <w:t>12.</w:t>
      </w:r>
      <w:r w:rsidR="0098581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Pēc dienesta pieprasījuma Pārtikas un veterinārais dienests reizi gadā (audzēšanas sezonā) veic ražotāju organizācijas produktu kvalitātes pārbaudi un 10 darbdienu laikā informē dienestu par pārbaudes rezultātiem.</w:t>
      </w:r>
    </w:p>
    <w:p w14:paraId="4F2C9F2E" w14:textId="77777777" w:rsidR="00066879"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066879">
        <w:rPr>
          <w:rFonts w:ascii="Times New Roman" w:eastAsia="Times New Roman" w:hAnsi="Times New Roman" w:cs="Times New Roman"/>
          <w:sz w:val="24"/>
          <w:szCs w:val="24"/>
          <w:lang w:eastAsia="lv-LV"/>
        </w:rPr>
        <w:t xml:space="preserve"> Regulas Nr.</w:t>
      </w:r>
      <w:r w:rsidR="00693498">
        <w:rPr>
          <w:rFonts w:ascii="Times New Roman" w:eastAsia="Times New Roman" w:hAnsi="Times New Roman" w:cs="Times New Roman"/>
          <w:sz w:val="24"/>
          <w:szCs w:val="24"/>
          <w:lang w:eastAsia="lv-LV"/>
        </w:rPr>
        <w:t> </w:t>
      </w:r>
      <w:r w:rsidR="00066879">
        <w:rPr>
          <w:rFonts w:ascii="Times New Roman" w:eastAsia="Times New Roman" w:hAnsi="Times New Roman" w:cs="Times New Roman"/>
          <w:sz w:val="24"/>
          <w:szCs w:val="24"/>
          <w:lang w:eastAsia="lv-LV"/>
        </w:rPr>
        <w:t>543/2011 28.</w:t>
      </w:r>
      <w:r w:rsidR="00693498">
        <w:rPr>
          <w:rFonts w:ascii="Times New Roman" w:eastAsia="Times New Roman" w:hAnsi="Times New Roman" w:cs="Times New Roman"/>
          <w:sz w:val="24"/>
          <w:szCs w:val="24"/>
          <w:lang w:eastAsia="lv-LV"/>
        </w:rPr>
        <w:t> </w:t>
      </w:r>
      <w:r w:rsidR="00066879">
        <w:rPr>
          <w:rFonts w:ascii="Times New Roman" w:eastAsia="Times New Roman" w:hAnsi="Times New Roman" w:cs="Times New Roman"/>
          <w:sz w:val="24"/>
          <w:szCs w:val="24"/>
          <w:lang w:eastAsia="lv-LV"/>
        </w:rPr>
        <w:t>panta 2.</w:t>
      </w:r>
      <w:r w:rsidR="00693498">
        <w:rPr>
          <w:rFonts w:ascii="Times New Roman" w:eastAsia="Times New Roman" w:hAnsi="Times New Roman" w:cs="Times New Roman"/>
          <w:sz w:val="24"/>
          <w:szCs w:val="24"/>
          <w:lang w:eastAsia="lv-LV"/>
        </w:rPr>
        <w:t> </w:t>
      </w:r>
      <w:r w:rsidR="00066879">
        <w:rPr>
          <w:rFonts w:ascii="Times New Roman" w:eastAsia="Times New Roman" w:hAnsi="Times New Roman" w:cs="Times New Roman"/>
          <w:sz w:val="24"/>
          <w:szCs w:val="24"/>
          <w:lang w:eastAsia="lv-LV"/>
        </w:rPr>
        <w:t>punkt</w:t>
      </w:r>
      <w:r w:rsidR="006154B7">
        <w:rPr>
          <w:rFonts w:ascii="Times New Roman" w:eastAsia="Times New Roman" w:hAnsi="Times New Roman" w:cs="Times New Roman"/>
          <w:sz w:val="24"/>
          <w:szCs w:val="24"/>
          <w:lang w:eastAsia="lv-LV"/>
        </w:rPr>
        <w:t>ā minētās funkcijas</w:t>
      </w:r>
      <w:r w:rsidR="00066879">
        <w:rPr>
          <w:rFonts w:ascii="Times New Roman" w:eastAsia="Times New Roman" w:hAnsi="Times New Roman" w:cs="Times New Roman"/>
          <w:sz w:val="24"/>
          <w:szCs w:val="24"/>
          <w:lang w:eastAsia="lv-LV"/>
        </w:rPr>
        <w:t xml:space="preserve"> </w:t>
      </w:r>
      <w:r w:rsidR="00693498">
        <w:rPr>
          <w:rFonts w:ascii="Times New Roman" w:eastAsia="Times New Roman" w:hAnsi="Times New Roman" w:cs="Times New Roman"/>
          <w:sz w:val="24"/>
          <w:szCs w:val="24"/>
          <w:lang w:eastAsia="lv-LV"/>
        </w:rPr>
        <w:t xml:space="preserve">pilda </w:t>
      </w:r>
      <w:r w:rsidR="00066879">
        <w:rPr>
          <w:rFonts w:ascii="Times New Roman" w:eastAsia="Times New Roman" w:hAnsi="Times New Roman" w:cs="Times New Roman"/>
          <w:sz w:val="24"/>
          <w:szCs w:val="24"/>
          <w:lang w:eastAsia="lv-LV"/>
        </w:rPr>
        <w:t>dienests.</w:t>
      </w:r>
    </w:p>
    <w:p w14:paraId="7DE39567" w14:textId="77777777" w:rsidR="00385F2C" w:rsidRPr="00A45361" w:rsidRDefault="00385F2C" w:rsidP="00FE5006">
      <w:pPr>
        <w:shd w:val="clear" w:color="auto" w:fill="FFFFFF"/>
        <w:spacing w:after="120" w:line="240" w:lineRule="auto"/>
        <w:jc w:val="center"/>
        <w:rPr>
          <w:rFonts w:ascii="Times New Roman" w:eastAsia="Times New Roman" w:hAnsi="Times New Roman" w:cs="Times New Roman"/>
          <w:b/>
          <w:bCs/>
          <w:sz w:val="24"/>
          <w:szCs w:val="27"/>
          <w:lang w:eastAsia="lv-LV"/>
        </w:rPr>
      </w:pPr>
      <w:bookmarkStart w:id="26" w:name="n3"/>
      <w:bookmarkEnd w:id="26"/>
    </w:p>
    <w:p w14:paraId="1EE78DA0" w14:textId="77777777" w:rsidR="003B7BFE" w:rsidRPr="00A45361" w:rsidRDefault="003B7BFE" w:rsidP="00FE5006">
      <w:pPr>
        <w:shd w:val="clear" w:color="auto" w:fill="FFFFFF"/>
        <w:spacing w:after="120" w:line="240" w:lineRule="auto"/>
        <w:jc w:val="center"/>
        <w:rPr>
          <w:rFonts w:ascii="Times New Roman" w:eastAsia="Times New Roman" w:hAnsi="Times New Roman" w:cs="Times New Roman"/>
          <w:b/>
          <w:bCs/>
          <w:sz w:val="24"/>
          <w:szCs w:val="27"/>
          <w:lang w:eastAsia="lv-LV"/>
        </w:rPr>
      </w:pPr>
      <w:r w:rsidRPr="00A45361">
        <w:rPr>
          <w:rFonts w:ascii="Times New Roman" w:eastAsia="Times New Roman" w:hAnsi="Times New Roman" w:cs="Times New Roman"/>
          <w:b/>
          <w:bCs/>
          <w:sz w:val="24"/>
          <w:szCs w:val="27"/>
          <w:lang w:eastAsia="lv-LV"/>
        </w:rPr>
        <w:t>III. Ražotāju organizācijas darbības nosacījumi</w:t>
      </w:r>
    </w:p>
    <w:p w14:paraId="3430FAAF" w14:textId="77777777" w:rsidR="00AA2CD2"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27" w:name="p12"/>
      <w:bookmarkStart w:id="28" w:name="p-399490"/>
      <w:bookmarkStart w:id="29" w:name="p13"/>
      <w:bookmarkStart w:id="30" w:name="p-399491"/>
      <w:bookmarkEnd w:id="27"/>
      <w:bookmarkEnd w:id="28"/>
      <w:bookmarkEnd w:id="29"/>
      <w:bookmarkEnd w:id="30"/>
      <w:r>
        <w:rPr>
          <w:rFonts w:ascii="Times New Roman" w:eastAsia="Times New Roman" w:hAnsi="Times New Roman" w:cs="Times New Roman"/>
          <w:sz w:val="24"/>
          <w:szCs w:val="24"/>
          <w:lang w:eastAsia="lv-LV"/>
        </w:rPr>
        <w:t>14.</w:t>
      </w:r>
      <w:r w:rsidR="008A7997" w:rsidRPr="00FE5006">
        <w:rPr>
          <w:rFonts w:ascii="Times New Roman" w:eastAsia="Times New Roman" w:hAnsi="Times New Roman" w:cs="Times New Roman"/>
          <w:sz w:val="24"/>
          <w:szCs w:val="24"/>
          <w:lang w:eastAsia="lv-LV"/>
        </w:rPr>
        <w:t xml:space="preserve"> </w:t>
      </w:r>
      <w:r w:rsidR="00AA2CD2" w:rsidRPr="00FE5006">
        <w:rPr>
          <w:rFonts w:ascii="Times New Roman" w:eastAsia="Times New Roman" w:hAnsi="Times New Roman" w:cs="Times New Roman"/>
          <w:sz w:val="24"/>
          <w:szCs w:val="24"/>
          <w:lang w:eastAsia="lv-LV"/>
        </w:rPr>
        <w:t xml:space="preserve">Vienam ražotāju organizācijas biedram kopā ar tā </w:t>
      </w:r>
      <w:r w:rsidR="004C7EAC" w:rsidRPr="00FE5006">
        <w:rPr>
          <w:rFonts w:ascii="Times New Roman" w:eastAsia="Times New Roman" w:hAnsi="Times New Roman" w:cs="Times New Roman"/>
          <w:sz w:val="24"/>
          <w:szCs w:val="24"/>
          <w:lang w:eastAsia="lv-LV"/>
        </w:rPr>
        <w:t>saistītajām personām</w:t>
      </w:r>
      <w:r w:rsidR="00AA2CD2" w:rsidRPr="00FE5006">
        <w:rPr>
          <w:rFonts w:ascii="Times New Roman" w:eastAsia="Times New Roman" w:hAnsi="Times New Roman" w:cs="Times New Roman"/>
          <w:sz w:val="24"/>
          <w:szCs w:val="24"/>
          <w:lang w:eastAsia="lv-LV"/>
        </w:rPr>
        <w:t xml:space="preserve"> nav vairāk kā 50</w:t>
      </w:r>
      <w:r w:rsidR="00693498">
        <w:rPr>
          <w:rFonts w:ascii="Times New Roman" w:eastAsia="Times New Roman" w:hAnsi="Times New Roman" w:cs="Times New Roman"/>
          <w:sz w:val="24"/>
          <w:szCs w:val="24"/>
          <w:lang w:eastAsia="lv-LV"/>
        </w:rPr>
        <w:t> </w:t>
      </w:r>
      <w:r w:rsidR="00AA2CD2" w:rsidRPr="00FE5006">
        <w:rPr>
          <w:rFonts w:ascii="Times New Roman" w:eastAsia="Times New Roman" w:hAnsi="Times New Roman" w:cs="Times New Roman"/>
          <w:sz w:val="24"/>
          <w:szCs w:val="24"/>
          <w:lang w:eastAsia="lv-LV"/>
        </w:rPr>
        <w:t xml:space="preserve">procentu balsstiesību. Šo noteikumu izpratnē par </w:t>
      </w:r>
      <w:r w:rsidR="004C7EAC" w:rsidRPr="00FE5006">
        <w:rPr>
          <w:rFonts w:ascii="Times New Roman" w:eastAsia="Times New Roman" w:hAnsi="Times New Roman" w:cs="Times New Roman"/>
          <w:sz w:val="24"/>
          <w:szCs w:val="24"/>
          <w:lang w:eastAsia="lv-LV"/>
        </w:rPr>
        <w:t xml:space="preserve">saistītām personām </w:t>
      </w:r>
      <w:r w:rsidR="00AA2CD2" w:rsidRPr="00FE5006">
        <w:rPr>
          <w:rFonts w:ascii="Times New Roman" w:eastAsia="Times New Roman" w:hAnsi="Times New Roman" w:cs="Times New Roman"/>
          <w:sz w:val="24"/>
          <w:szCs w:val="24"/>
          <w:lang w:eastAsia="lv-LV"/>
        </w:rPr>
        <w:t xml:space="preserve">tiek </w:t>
      </w:r>
      <w:r w:rsidR="004C7EAC" w:rsidRPr="00FE5006">
        <w:rPr>
          <w:rFonts w:ascii="Times New Roman" w:eastAsia="Times New Roman" w:hAnsi="Times New Roman" w:cs="Times New Roman"/>
          <w:sz w:val="24"/>
          <w:szCs w:val="24"/>
          <w:lang w:eastAsia="lv-LV"/>
        </w:rPr>
        <w:t xml:space="preserve">uzskatītas personas </w:t>
      </w:r>
      <w:r w:rsidR="00693498">
        <w:rPr>
          <w:rFonts w:ascii="Times New Roman" w:eastAsia="Times New Roman" w:hAnsi="Times New Roman" w:cs="Times New Roman"/>
          <w:sz w:val="24"/>
          <w:szCs w:val="24"/>
          <w:lang w:eastAsia="lv-LV"/>
        </w:rPr>
        <w:t>atbilstoši</w:t>
      </w:r>
      <w:r w:rsidR="00AA2CD2" w:rsidRPr="00FE5006">
        <w:rPr>
          <w:rFonts w:ascii="Times New Roman" w:eastAsia="Times New Roman" w:hAnsi="Times New Roman" w:cs="Times New Roman"/>
          <w:sz w:val="24"/>
          <w:szCs w:val="24"/>
          <w:lang w:eastAsia="lv-LV"/>
        </w:rPr>
        <w:t xml:space="preserve"> </w:t>
      </w:r>
      <w:r w:rsidR="004C7EAC" w:rsidRPr="00FE5006">
        <w:rPr>
          <w:rFonts w:ascii="Times New Roman" w:eastAsia="Times New Roman" w:hAnsi="Times New Roman" w:cs="Times New Roman"/>
          <w:sz w:val="24"/>
          <w:szCs w:val="24"/>
          <w:lang w:eastAsia="lv-LV"/>
        </w:rPr>
        <w:t>likum</w:t>
      </w:r>
      <w:r w:rsidR="00693498">
        <w:rPr>
          <w:rFonts w:ascii="Times New Roman" w:eastAsia="Times New Roman" w:hAnsi="Times New Roman" w:cs="Times New Roman"/>
          <w:sz w:val="24"/>
          <w:szCs w:val="24"/>
          <w:lang w:eastAsia="lv-LV"/>
        </w:rPr>
        <w:t>am</w:t>
      </w:r>
      <w:r w:rsidR="004C7EAC" w:rsidRPr="00FE5006">
        <w:rPr>
          <w:rFonts w:ascii="Times New Roman" w:eastAsia="Times New Roman" w:hAnsi="Times New Roman" w:cs="Times New Roman"/>
          <w:sz w:val="24"/>
          <w:szCs w:val="24"/>
          <w:lang w:eastAsia="lv-LV"/>
        </w:rPr>
        <w:t xml:space="preserve"> “Par nodokļiem un nodevām”</w:t>
      </w:r>
      <w:r w:rsidR="00AA2CD2" w:rsidRPr="00FE5006">
        <w:rPr>
          <w:rFonts w:ascii="Times New Roman" w:eastAsia="Times New Roman" w:hAnsi="Times New Roman" w:cs="Times New Roman"/>
          <w:sz w:val="24"/>
          <w:szCs w:val="24"/>
          <w:lang w:eastAsia="lv-LV"/>
        </w:rPr>
        <w:t>.</w:t>
      </w:r>
    </w:p>
    <w:p w14:paraId="560DD0F5" w14:textId="77777777" w:rsidR="00776B8B"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31" w:name="p14"/>
      <w:bookmarkStart w:id="32" w:name="p-399492"/>
      <w:bookmarkEnd w:id="31"/>
      <w:bookmarkEnd w:id="32"/>
      <w:r>
        <w:rPr>
          <w:rFonts w:ascii="Times New Roman" w:eastAsia="Times New Roman" w:hAnsi="Times New Roman" w:cs="Times New Roman"/>
          <w:sz w:val="24"/>
          <w:szCs w:val="24"/>
          <w:lang w:eastAsia="lv-LV"/>
        </w:rPr>
        <w:t>15.</w:t>
      </w:r>
      <w:r w:rsidR="008E0F2B">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organizācijas biedri pašu saražotos atzītos produktus realizē ar ražo</w:t>
      </w:r>
      <w:r w:rsidR="006648BB" w:rsidRPr="00FE5006">
        <w:rPr>
          <w:rFonts w:ascii="Times New Roman" w:eastAsia="Times New Roman" w:hAnsi="Times New Roman" w:cs="Times New Roman"/>
          <w:sz w:val="24"/>
          <w:szCs w:val="24"/>
          <w:lang w:eastAsia="lv-LV"/>
        </w:rPr>
        <w:t>tāju organizācijas starpniecību</w:t>
      </w:r>
      <w:r w:rsidR="006154B7">
        <w:rPr>
          <w:rFonts w:ascii="Times New Roman" w:eastAsia="Times New Roman" w:hAnsi="Times New Roman" w:cs="Times New Roman"/>
          <w:sz w:val="24"/>
          <w:szCs w:val="24"/>
          <w:lang w:eastAsia="lv-LV"/>
        </w:rPr>
        <w:t xml:space="preserve"> saskaņā ar regulas</w:t>
      </w:r>
      <w:r w:rsidR="009077BD">
        <w:rPr>
          <w:rFonts w:ascii="Times New Roman" w:eastAsia="Times New Roman" w:hAnsi="Times New Roman" w:cs="Times New Roman"/>
          <w:sz w:val="24"/>
          <w:szCs w:val="24"/>
          <w:lang w:eastAsia="lv-LV"/>
        </w:rPr>
        <w:t xml:space="preserve"> Nr.</w:t>
      </w:r>
      <w:r w:rsidR="00693498">
        <w:rPr>
          <w:rFonts w:ascii="Times New Roman" w:eastAsia="Times New Roman" w:hAnsi="Times New Roman" w:cs="Times New Roman"/>
          <w:sz w:val="24"/>
          <w:szCs w:val="24"/>
          <w:lang w:eastAsia="lv-LV"/>
        </w:rPr>
        <w:t> </w:t>
      </w:r>
      <w:r w:rsidR="009077BD">
        <w:rPr>
          <w:rFonts w:ascii="Times New Roman" w:eastAsia="Times New Roman" w:hAnsi="Times New Roman" w:cs="Times New Roman"/>
          <w:sz w:val="24"/>
          <w:szCs w:val="24"/>
          <w:lang w:eastAsia="lv-LV"/>
        </w:rPr>
        <w:t>543/2011 26.</w:t>
      </w:r>
      <w:r w:rsidR="00693498">
        <w:rPr>
          <w:rFonts w:ascii="Times New Roman" w:eastAsia="Times New Roman" w:hAnsi="Times New Roman" w:cs="Times New Roman"/>
          <w:sz w:val="24"/>
          <w:szCs w:val="24"/>
          <w:lang w:eastAsia="lv-LV"/>
        </w:rPr>
        <w:t> </w:t>
      </w:r>
      <w:r w:rsidR="009077BD">
        <w:rPr>
          <w:rFonts w:ascii="Times New Roman" w:eastAsia="Times New Roman" w:hAnsi="Times New Roman" w:cs="Times New Roman"/>
          <w:sz w:val="24"/>
          <w:szCs w:val="24"/>
          <w:lang w:eastAsia="lv-LV"/>
        </w:rPr>
        <w:t>panta prasībām</w:t>
      </w:r>
      <w:r w:rsidR="003B7BFE" w:rsidRPr="00FE5006">
        <w:rPr>
          <w:rFonts w:ascii="Times New Roman" w:eastAsia="Times New Roman" w:hAnsi="Times New Roman" w:cs="Times New Roman"/>
          <w:sz w:val="24"/>
          <w:szCs w:val="24"/>
          <w:lang w:eastAsia="lv-LV"/>
        </w:rPr>
        <w:t>.</w:t>
      </w:r>
      <w:r w:rsidR="007E631B" w:rsidRPr="00FE5006">
        <w:rPr>
          <w:rFonts w:ascii="Times New Roman" w:eastAsia="Times New Roman" w:hAnsi="Times New Roman" w:cs="Times New Roman"/>
          <w:sz w:val="24"/>
          <w:szCs w:val="24"/>
          <w:lang w:eastAsia="lv-LV"/>
        </w:rPr>
        <w:t xml:space="preserve"> </w:t>
      </w:r>
      <w:r w:rsidR="009077BD">
        <w:rPr>
          <w:rFonts w:ascii="Times New Roman" w:eastAsia="Times New Roman" w:hAnsi="Times New Roman" w:cs="Times New Roman"/>
          <w:sz w:val="24"/>
          <w:szCs w:val="24"/>
          <w:lang w:eastAsia="lv-LV"/>
        </w:rPr>
        <w:t>Regulas</w:t>
      </w:r>
      <w:r w:rsidR="007E631B" w:rsidRPr="00FE5006">
        <w:rPr>
          <w:rFonts w:ascii="Times New Roman" w:eastAsia="Times New Roman" w:hAnsi="Times New Roman" w:cs="Times New Roman"/>
          <w:sz w:val="24"/>
          <w:szCs w:val="24"/>
          <w:lang w:eastAsia="lv-LV"/>
        </w:rPr>
        <w:t xml:space="preserve"> Nr</w:t>
      </w:r>
      <w:r w:rsidR="002D2C24" w:rsidRPr="00FE5006">
        <w:rPr>
          <w:rFonts w:ascii="Times New Roman" w:eastAsia="Times New Roman" w:hAnsi="Times New Roman" w:cs="Times New Roman"/>
          <w:sz w:val="24"/>
          <w:szCs w:val="24"/>
          <w:lang w:eastAsia="lv-LV"/>
        </w:rPr>
        <w:t>.</w:t>
      </w:r>
      <w:r w:rsidR="00693498">
        <w:rPr>
          <w:rFonts w:ascii="Times New Roman" w:eastAsia="Times New Roman" w:hAnsi="Times New Roman" w:cs="Times New Roman"/>
          <w:sz w:val="24"/>
          <w:szCs w:val="24"/>
          <w:lang w:eastAsia="lv-LV"/>
        </w:rPr>
        <w:t> </w:t>
      </w:r>
      <w:r w:rsidR="007E631B" w:rsidRPr="00FE5006">
        <w:rPr>
          <w:rFonts w:ascii="Times New Roman" w:eastAsia="Times New Roman" w:hAnsi="Times New Roman" w:cs="Times New Roman"/>
          <w:sz w:val="24"/>
          <w:szCs w:val="24"/>
          <w:lang w:eastAsia="lv-LV"/>
        </w:rPr>
        <w:t>543/2011 26.</w:t>
      </w:r>
      <w:r w:rsidR="008B35C1" w:rsidRPr="00FE5006">
        <w:rPr>
          <w:rFonts w:ascii="Times New Roman" w:eastAsia="Times New Roman" w:hAnsi="Times New Roman" w:cs="Times New Roman"/>
          <w:sz w:val="24"/>
          <w:szCs w:val="24"/>
          <w:lang w:eastAsia="lv-LV"/>
        </w:rPr>
        <w:t>a</w:t>
      </w:r>
      <w:r w:rsidR="00693498">
        <w:rPr>
          <w:rFonts w:ascii="Times New Roman" w:eastAsia="Times New Roman" w:hAnsi="Times New Roman" w:cs="Times New Roman"/>
          <w:sz w:val="24"/>
          <w:szCs w:val="24"/>
          <w:lang w:eastAsia="lv-LV"/>
        </w:rPr>
        <w:t> </w:t>
      </w:r>
      <w:r w:rsidR="007E631B" w:rsidRPr="00FE5006">
        <w:rPr>
          <w:rFonts w:ascii="Times New Roman" w:eastAsia="Times New Roman" w:hAnsi="Times New Roman" w:cs="Times New Roman"/>
          <w:sz w:val="24"/>
          <w:szCs w:val="24"/>
          <w:lang w:eastAsia="lv-LV"/>
        </w:rPr>
        <w:t>panta 1.</w:t>
      </w:r>
      <w:r w:rsidR="00693498">
        <w:rPr>
          <w:rFonts w:ascii="Times New Roman" w:eastAsia="Times New Roman" w:hAnsi="Times New Roman" w:cs="Times New Roman"/>
          <w:sz w:val="24"/>
          <w:szCs w:val="24"/>
          <w:lang w:eastAsia="lv-LV"/>
        </w:rPr>
        <w:t> </w:t>
      </w:r>
      <w:r w:rsidR="009077BD">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xml:space="preserve"> </w:t>
      </w:r>
      <w:r w:rsidR="009077BD">
        <w:rPr>
          <w:rFonts w:ascii="Times New Roman" w:eastAsia="Times New Roman" w:hAnsi="Times New Roman" w:cs="Times New Roman"/>
          <w:sz w:val="24"/>
          <w:szCs w:val="24"/>
          <w:lang w:eastAsia="lv-LV"/>
        </w:rPr>
        <w:t xml:space="preserve">minētais </w:t>
      </w:r>
      <w:r w:rsidR="007E631B" w:rsidRPr="00FE5006">
        <w:rPr>
          <w:rFonts w:ascii="Times New Roman" w:eastAsia="Times New Roman" w:hAnsi="Times New Roman" w:cs="Times New Roman"/>
          <w:sz w:val="24"/>
          <w:szCs w:val="24"/>
          <w:lang w:eastAsia="lv-LV"/>
        </w:rPr>
        <w:t xml:space="preserve">maksimālais </w:t>
      </w:r>
      <w:r w:rsidR="00776B8B" w:rsidRPr="00FE5006">
        <w:rPr>
          <w:rFonts w:ascii="Times New Roman" w:eastAsia="Times New Roman" w:hAnsi="Times New Roman" w:cs="Times New Roman"/>
          <w:sz w:val="24"/>
          <w:szCs w:val="24"/>
          <w:lang w:eastAsia="lv-LV"/>
        </w:rPr>
        <w:t>atzīto produktu apjoms, ko ražotāju organizācijas biedrs ar ražotāju organizācijas atļauju var pārdot tieši saimniecībā vai ārpus tās gala patērētājiem</w:t>
      </w:r>
      <w:r w:rsidR="006F34CE" w:rsidRPr="00FE5006">
        <w:rPr>
          <w:rFonts w:ascii="Times New Roman" w:eastAsia="Times New Roman" w:hAnsi="Times New Roman" w:cs="Times New Roman"/>
          <w:sz w:val="24"/>
          <w:szCs w:val="24"/>
          <w:lang w:eastAsia="lv-LV"/>
        </w:rPr>
        <w:t xml:space="preserve"> personīgām vajadzībām</w:t>
      </w:r>
      <w:r w:rsidR="00693498">
        <w:rPr>
          <w:rFonts w:ascii="Times New Roman" w:eastAsia="Times New Roman" w:hAnsi="Times New Roman" w:cs="Times New Roman"/>
          <w:sz w:val="24"/>
          <w:szCs w:val="24"/>
          <w:lang w:eastAsia="lv-LV"/>
        </w:rPr>
        <w:t>,</w:t>
      </w:r>
      <w:r w:rsidR="00776B8B" w:rsidRPr="00FE5006">
        <w:rPr>
          <w:rFonts w:ascii="Times New Roman" w:eastAsia="Times New Roman" w:hAnsi="Times New Roman" w:cs="Times New Roman"/>
          <w:sz w:val="24"/>
          <w:szCs w:val="24"/>
          <w:lang w:eastAsia="lv-LV"/>
        </w:rPr>
        <w:t xml:space="preserve"> nepārsniedz 25</w:t>
      </w:r>
      <w:r w:rsidR="00693498">
        <w:rPr>
          <w:rFonts w:ascii="Times New Roman" w:eastAsia="Times New Roman" w:hAnsi="Times New Roman" w:cs="Times New Roman"/>
          <w:sz w:val="24"/>
          <w:szCs w:val="24"/>
          <w:lang w:eastAsia="lv-LV"/>
        </w:rPr>
        <w:t> </w:t>
      </w:r>
      <w:r w:rsidR="00776B8B" w:rsidRPr="00FE5006">
        <w:rPr>
          <w:rFonts w:ascii="Times New Roman" w:eastAsia="Times New Roman" w:hAnsi="Times New Roman" w:cs="Times New Roman"/>
          <w:sz w:val="24"/>
          <w:szCs w:val="24"/>
          <w:lang w:eastAsia="lv-LV"/>
        </w:rPr>
        <w:t xml:space="preserve">procentus no biedra saražoto </w:t>
      </w:r>
      <w:r w:rsidR="000D5F13" w:rsidRPr="00FE5006">
        <w:rPr>
          <w:rFonts w:ascii="Times New Roman" w:eastAsia="Times New Roman" w:hAnsi="Times New Roman" w:cs="Times New Roman"/>
          <w:sz w:val="24"/>
          <w:szCs w:val="24"/>
          <w:lang w:eastAsia="lv-LV"/>
        </w:rPr>
        <w:t xml:space="preserve">un realizēto </w:t>
      </w:r>
      <w:r w:rsidR="00776B8B" w:rsidRPr="00FE5006">
        <w:rPr>
          <w:rFonts w:ascii="Times New Roman" w:eastAsia="Times New Roman" w:hAnsi="Times New Roman" w:cs="Times New Roman"/>
          <w:sz w:val="24"/>
          <w:szCs w:val="24"/>
          <w:lang w:eastAsia="lv-LV"/>
        </w:rPr>
        <w:t>atzīto produktu kopējā apjoma</w:t>
      </w:r>
      <w:r w:rsidR="00B60C3F" w:rsidRPr="00FE5006">
        <w:rPr>
          <w:rFonts w:ascii="Times New Roman" w:eastAsia="Times New Roman" w:hAnsi="Times New Roman" w:cs="Times New Roman"/>
          <w:sz w:val="24"/>
          <w:szCs w:val="24"/>
          <w:lang w:eastAsia="lv-LV"/>
        </w:rPr>
        <w:t>.</w:t>
      </w:r>
    </w:p>
    <w:p w14:paraId="6B16287C" w14:textId="77777777" w:rsidR="004F34BE"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w:t>
      </w:r>
      <w:r w:rsidR="002D2C24" w:rsidRPr="00FE5006">
        <w:rPr>
          <w:rFonts w:ascii="Times New Roman" w:eastAsia="Times New Roman" w:hAnsi="Times New Roman" w:cs="Times New Roman"/>
          <w:sz w:val="24"/>
          <w:szCs w:val="24"/>
          <w:lang w:eastAsia="lv-LV"/>
        </w:rPr>
        <w:t xml:space="preserve"> </w:t>
      </w:r>
      <w:r w:rsidR="00414874" w:rsidRPr="00FE5006">
        <w:rPr>
          <w:rFonts w:ascii="Times New Roman" w:eastAsia="Times New Roman" w:hAnsi="Times New Roman" w:cs="Times New Roman"/>
          <w:sz w:val="24"/>
          <w:szCs w:val="24"/>
          <w:lang w:eastAsia="lv-LV"/>
        </w:rPr>
        <w:t>Regulas Nr.</w:t>
      </w:r>
      <w:r w:rsidR="00693498">
        <w:rPr>
          <w:rFonts w:ascii="Times New Roman" w:eastAsia="Times New Roman" w:hAnsi="Times New Roman" w:cs="Times New Roman"/>
          <w:sz w:val="24"/>
          <w:szCs w:val="24"/>
          <w:lang w:eastAsia="lv-LV"/>
        </w:rPr>
        <w:t> </w:t>
      </w:r>
      <w:r w:rsidR="00414874" w:rsidRPr="00FE5006">
        <w:rPr>
          <w:rFonts w:ascii="Times New Roman" w:eastAsia="Times New Roman" w:hAnsi="Times New Roman" w:cs="Times New Roman"/>
          <w:sz w:val="24"/>
          <w:szCs w:val="24"/>
          <w:lang w:eastAsia="lv-LV"/>
        </w:rPr>
        <w:t>543/2011 26.</w:t>
      </w:r>
      <w:r w:rsidR="00693498">
        <w:rPr>
          <w:rFonts w:ascii="Times New Roman" w:eastAsia="Times New Roman" w:hAnsi="Times New Roman" w:cs="Times New Roman"/>
          <w:sz w:val="24"/>
          <w:szCs w:val="24"/>
          <w:lang w:eastAsia="lv-LV"/>
        </w:rPr>
        <w:t> </w:t>
      </w:r>
      <w:r w:rsidR="00414874" w:rsidRPr="00FE5006">
        <w:rPr>
          <w:rFonts w:ascii="Times New Roman" w:eastAsia="Times New Roman" w:hAnsi="Times New Roman" w:cs="Times New Roman"/>
          <w:sz w:val="24"/>
          <w:szCs w:val="24"/>
          <w:lang w:eastAsia="lv-LV"/>
        </w:rPr>
        <w:t>panta 1.</w:t>
      </w:r>
      <w:r w:rsidR="00693498">
        <w:rPr>
          <w:rFonts w:ascii="Times New Roman" w:eastAsia="Times New Roman" w:hAnsi="Times New Roman" w:cs="Times New Roman"/>
          <w:sz w:val="24"/>
          <w:szCs w:val="24"/>
          <w:lang w:eastAsia="lv-LV"/>
        </w:rPr>
        <w:t> </w:t>
      </w:r>
      <w:r w:rsidR="00414874" w:rsidRPr="00FE5006">
        <w:rPr>
          <w:rFonts w:ascii="Times New Roman" w:eastAsia="Times New Roman" w:hAnsi="Times New Roman" w:cs="Times New Roman"/>
          <w:sz w:val="24"/>
          <w:szCs w:val="24"/>
          <w:lang w:eastAsia="lv-LV"/>
        </w:rPr>
        <w:t>punkta trešajā daļā noteiktajā termiņā ražotāju organizācija</w:t>
      </w:r>
      <w:r w:rsidR="002D2C24" w:rsidRPr="00FE5006">
        <w:rPr>
          <w:rFonts w:ascii="Times New Roman" w:eastAsia="Times New Roman" w:hAnsi="Times New Roman" w:cs="Times New Roman"/>
          <w:sz w:val="24"/>
          <w:szCs w:val="24"/>
          <w:lang w:eastAsia="lv-LV"/>
        </w:rPr>
        <w:t>s</w:t>
      </w:r>
      <w:r w:rsidR="00414874" w:rsidRPr="00FE5006">
        <w:rPr>
          <w:rFonts w:ascii="Times New Roman" w:eastAsia="Times New Roman" w:hAnsi="Times New Roman" w:cs="Times New Roman"/>
          <w:sz w:val="24"/>
          <w:szCs w:val="24"/>
          <w:lang w:eastAsia="lv-LV"/>
        </w:rPr>
        <w:t xml:space="preserve"> biedri glabā </w:t>
      </w:r>
      <w:r w:rsidR="00454B2B" w:rsidRPr="00FE5006">
        <w:rPr>
          <w:rFonts w:ascii="Times New Roman" w:eastAsia="Times New Roman" w:hAnsi="Times New Roman" w:cs="Times New Roman"/>
          <w:sz w:val="24"/>
          <w:szCs w:val="24"/>
          <w:lang w:eastAsia="lv-LV"/>
        </w:rPr>
        <w:t>dokumentāciju</w:t>
      </w:r>
      <w:bookmarkStart w:id="33" w:name="p15"/>
      <w:bookmarkStart w:id="34" w:name="p-399493"/>
      <w:bookmarkEnd w:id="33"/>
      <w:bookmarkEnd w:id="34"/>
      <w:r w:rsidR="004F34BE" w:rsidRPr="00FE5006">
        <w:rPr>
          <w:rFonts w:ascii="Times New Roman" w:eastAsia="Times New Roman" w:hAnsi="Times New Roman" w:cs="Times New Roman"/>
          <w:sz w:val="24"/>
          <w:szCs w:val="24"/>
          <w:lang w:eastAsia="lv-LV"/>
        </w:rPr>
        <w:t xml:space="preserve">, kas </w:t>
      </w:r>
      <w:r w:rsidR="00414874" w:rsidRPr="00FE5006">
        <w:rPr>
          <w:rFonts w:ascii="Times New Roman" w:eastAsia="Times New Roman" w:hAnsi="Times New Roman" w:cs="Times New Roman"/>
          <w:sz w:val="24"/>
          <w:szCs w:val="24"/>
          <w:lang w:eastAsia="lv-LV"/>
        </w:rPr>
        <w:t xml:space="preserve">apliecina </w:t>
      </w:r>
      <w:r w:rsidR="004F34BE" w:rsidRPr="00FE5006">
        <w:rPr>
          <w:rFonts w:ascii="Times New Roman" w:eastAsia="Times New Roman" w:hAnsi="Times New Roman" w:cs="Times New Roman"/>
          <w:sz w:val="24"/>
          <w:szCs w:val="24"/>
          <w:lang w:eastAsia="lv-LV"/>
        </w:rPr>
        <w:t xml:space="preserve">ražotāju organizācijas biedru </w:t>
      </w:r>
      <w:r w:rsidR="00A6786C" w:rsidRPr="00FE5006">
        <w:rPr>
          <w:rFonts w:ascii="Times New Roman" w:eastAsia="Times New Roman" w:hAnsi="Times New Roman" w:cs="Times New Roman"/>
          <w:sz w:val="24"/>
          <w:szCs w:val="24"/>
          <w:lang w:eastAsia="lv-LV"/>
        </w:rPr>
        <w:t xml:space="preserve">apkopoto </w:t>
      </w:r>
      <w:r w:rsidR="004F34BE" w:rsidRPr="00FE5006">
        <w:rPr>
          <w:rFonts w:ascii="Times New Roman" w:eastAsia="Times New Roman" w:hAnsi="Times New Roman" w:cs="Times New Roman"/>
          <w:sz w:val="24"/>
          <w:szCs w:val="24"/>
          <w:lang w:eastAsia="lv-LV"/>
        </w:rPr>
        <w:t>piedāvājum</w:t>
      </w:r>
      <w:r w:rsidR="00A6786C" w:rsidRPr="00FE5006">
        <w:rPr>
          <w:rFonts w:ascii="Times New Roman" w:eastAsia="Times New Roman" w:hAnsi="Times New Roman" w:cs="Times New Roman"/>
          <w:sz w:val="24"/>
          <w:szCs w:val="24"/>
          <w:lang w:eastAsia="lv-LV"/>
        </w:rPr>
        <w:t xml:space="preserve">u </w:t>
      </w:r>
      <w:r w:rsidR="00414874" w:rsidRPr="00FE5006">
        <w:rPr>
          <w:rFonts w:ascii="Times New Roman" w:eastAsia="Times New Roman" w:hAnsi="Times New Roman" w:cs="Times New Roman"/>
          <w:sz w:val="24"/>
          <w:szCs w:val="24"/>
          <w:lang w:eastAsia="lv-LV"/>
        </w:rPr>
        <w:t>un produktu laišanu tirgū (</w:t>
      </w:r>
      <w:r w:rsidR="0094314E">
        <w:rPr>
          <w:rFonts w:ascii="Times New Roman" w:eastAsia="Times New Roman" w:hAnsi="Times New Roman" w:cs="Times New Roman"/>
          <w:sz w:val="24"/>
          <w:szCs w:val="24"/>
          <w:lang w:eastAsia="lv-LV"/>
        </w:rPr>
        <w:t xml:space="preserve">grāmatvedības un </w:t>
      </w:r>
      <w:r w:rsidR="00856F73" w:rsidRPr="00FE5006">
        <w:rPr>
          <w:rFonts w:ascii="Times New Roman" w:eastAsia="Times New Roman" w:hAnsi="Times New Roman" w:cs="Times New Roman"/>
          <w:sz w:val="24"/>
          <w:szCs w:val="24"/>
          <w:lang w:eastAsia="lv-LV"/>
        </w:rPr>
        <w:t>darījumu</w:t>
      </w:r>
      <w:r w:rsidR="00414874" w:rsidRPr="00FE5006">
        <w:rPr>
          <w:rFonts w:ascii="Times New Roman" w:eastAsia="Times New Roman" w:hAnsi="Times New Roman" w:cs="Times New Roman"/>
          <w:sz w:val="24"/>
          <w:szCs w:val="24"/>
          <w:lang w:eastAsia="lv-LV"/>
        </w:rPr>
        <w:t xml:space="preserve"> apliecinoš</w:t>
      </w:r>
      <w:r w:rsidR="0094314E">
        <w:rPr>
          <w:rFonts w:ascii="Times New Roman" w:eastAsia="Times New Roman" w:hAnsi="Times New Roman" w:cs="Times New Roman"/>
          <w:sz w:val="24"/>
          <w:szCs w:val="24"/>
          <w:lang w:eastAsia="lv-LV"/>
        </w:rPr>
        <w:t>us</w:t>
      </w:r>
      <w:r w:rsidR="00856F73" w:rsidRPr="00FE5006">
        <w:rPr>
          <w:rFonts w:ascii="Times New Roman" w:eastAsia="Times New Roman" w:hAnsi="Times New Roman" w:cs="Times New Roman"/>
          <w:sz w:val="24"/>
          <w:szCs w:val="24"/>
          <w:lang w:eastAsia="lv-LV"/>
        </w:rPr>
        <w:t xml:space="preserve"> dokument</w:t>
      </w:r>
      <w:r w:rsidR="00454B2B" w:rsidRPr="00FE5006">
        <w:rPr>
          <w:rFonts w:ascii="Times New Roman" w:eastAsia="Times New Roman" w:hAnsi="Times New Roman" w:cs="Times New Roman"/>
          <w:sz w:val="24"/>
          <w:szCs w:val="24"/>
          <w:lang w:eastAsia="lv-LV"/>
        </w:rPr>
        <w:t>us</w:t>
      </w:r>
      <w:r w:rsidR="00903F51" w:rsidRPr="00FE5006">
        <w:rPr>
          <w:rFonts w:ascii="Times New Roman" w:eastAsia="Times New Roman" w:hAnsi="Times New Roman" w:cs="Times New Roman"/>
          <w:sz w:val="24"/>
          <w:szCs w:val="24"/>
          <w:lang w:eastAsia="lv-LV"/>
        </w:rPr>
        <w:t xml:space="preserve"> vai to atvasinājum</w:t>
      </w:r>
      <w:r w:rsidR="00454B2B" w:rsidRPr="00FE5006">
        <w:rPr>
          <w:rFonts w:ascii="Times New Roman" w:eastAsia="Times New Roman" w:hAnsi="Times New Roman" w:cs="Times New Roman"/>
          <w:sz w:val="24"/>
          <w:szCs w:val="24"/>
          <w:lang w:eastAsia="lv-LV"/>
        </w:rPr>
        <w:t>us</w:t>
      </w:r>
      <w:r w:rsidR="00414874" w:rsidRPr="00FE5006">
        <w:rPr>
          <w:rFonts w:ascii="Times New Roman" w:eastAsia="Times New Roman" w:hAnsi="Times New Roman" w:cs="Times New Roman"/>
          <w:sz w:val="24"/>
          <w:szCs w:val="24"/>
          <w:lang w:eastAsia="lv-LV"/>
        </w:rPr>
        <w:t xml:space="preserve">, </w:t>
      </w:r>
      <w:r w:rsidR="0094314E">
        <w:rPr>
          <w:rFonts w:ascii="Times New Roman" w:eastAsia="Times New Roman" w:hAnsi="Times New Roman" w:cs="Times New Roman"/>
          <w:sz w:val="24"/>
          <w:szCs w:val="24"/>
          <w:lang w:eastAsia="lv-LV"/>
        </w:rPr>
        <w:t xml:space="preserve">piegādes </w:t>
      </w:r>
      <w:r w:rsidR="00414874" w:rsidRPr="00FE5006">
        <w:rPr>
          <w:rFonts w:ascii="Times New Roman" w:eastAsia="Times New Roman" w:hAnsi="Times New Roman" w:cs="Times New Roman"/>
          <w:sz w:val="24"/>
          <w:szCs w:val="24"/>
          <w:lang w:eastAsia="lv-LV"/>
        </w:rPr>
        <w:t>līgum</w:t>
      </w:r>
      <w:r w:rsidR="00454B2B" w:rsidRPr="00FE5006">
        <w:rPr>
          <w:rFonts w:ascii="Times New Roman" w:eastAsia="Times New Roman" w:hAnsi="Times New Roman" w:cs="Times New Roman"/>
          <w:sz w:val="24"/>
          <w:szCs w:val="24"/>
          <w:lang w:eastAsia="lv-LV"/>
        </w:rPr>
        <w:t>us</w:t>
      </w:r>
      <w:r w:rsidR="00414874" w:rsidRPr="00FE5006">
        <w:rPr>
          <w:rFonts w:ascii="Times New Roman" w:eastAsia="Times New Roman" w:hAnsi="Times New Roman" w:cs="Times New Roman"/>
          <w:sz w:val="24"/>
          <w:szCs w:val="24"/>
          <w:lang w:eastAsia="lv-LV"/>
        </w:rPr>
        <w:t>, sarakst</w:t>
      </w:r>
      <w:r w:rsidR="00454B2B" w:rsidRPr="00FE5006">
        <w:rPr>
          <w:rFonts w:ascii="Times New Roman" w:eastAsia="Times New Roman" w:hAnsi="Times New Roman" w:cs="Times New Roman"/>
          <w:sz w:val="24"/>
          <w:szCs w:val="24"/>
          <w:lang w:eastAsia="lv-LV"/>
        </w:rPr>
        <w:t>i</w:t>
      </w:r>
      <w:r w:rsidR="00414874" w:rsidRPr="00FE5006">
        <w:rPr>
          <w:rFonts w:ascii="Times New Roman" w:eastAsia="Times New Roman" w:hAnsi="Times New Roman" w:cs="Times New Roman"/>
          <w:sz w:val="24"/>
          <w:szCs w:val="24"/>
          <w:lang w:eastAsia="lv-LV"/>
        </w:rPr>
        <w:t xml:space="preserve"> par </w:t>
      </w:r>
      <w:r w:rsidR="00454B2B" w:rsidRPr="00FE5006">
        <w:rPr>
          <w:rFonts w:ascii="Times New Roman" w:eastAsia="Times New Roman" w:hAnsi="Times New Roman" w:cs="Times New Roman"/>
          <w:sz w:val="24"/>
          <w:szCs w:val="24"/>
          <w:lang w:eastAsia="lv-LV"/>
        </w:rPr>
        <w:t>realizējamiem produktiem, to daudzumu, cenu un citiem piegādes nosacījumiem</w:t>
      </w:r>
      <w:r w:rsidR="00414874" w:rsidRPr="00FE5006">
        <w:rPr>
          <w:rFonts w:ascii="Times New Roman" w:eastAsia="Times New Roman" w:hAnsi="Times New Roman" w:cs="Times New Roman"/>
          <w:sz w:val="24"/>
          <w:szCs w:val="24"/>
          <w:lang w:eastAsia="lv-LV"/>
        </w:rPr>
        <w:t>)</w:t>
      </w:r>
      <w:r w:rsidR="006E0110" w:rsidRPr="00FE5006">
        <w:rPr>
          <w:rFonts w:ascii="Times New Roman" w:eastAsia="Times New Roman" w:hAnsi="Times New Roman" w:cs="Times New Roman"/>
          <w:sz w:val="24"/>
          <w:szCs w:val="24"/>
          <w:lang w:eastAsia="lv-LV"/>
        </w:rPr>
        <w:t>.</w:t>
      </w:r>
    </w:p>
    <w:p w14:paraId="4C1C02F3" w14:textId="77777777" w:rsidR="006E0110"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2D2C24" w:rsidRPr="00FE5006">
        <w:rPr>
          <w:rFonts w:ascii="Times New Roman" w:eastAsia="Times New Roman" w:hAnsi="Times New Roman" w:cs="Times New Roman"/>
          <w:sz w:val="24"/>
          <w:szCs w:val="24"/>
          <w:lang w:eastAsia="lv-LV"/>
        </w:rPr>
        <w:t xml:space="preserve"> </w:t>
      </w:r>
      <w:r w:rsidR="00D760DA" w:rsidRPr="00FE5006">
        <w:rPr>
          <w:rFonts w:ascii="Times New Roman" w:eastAsia="Times New Roman" w:hAnsi="Times New Roman" w:cs="Times New Roman"/>
          <w:sz w:val="24"/>
          <w:szCs w:val="24"/>
          <w:lang w:eastAsia="lv-LV"/>
        </w:rPr>
        <w:t>R</w:t>
      </w:r>
      <w:r w:rsidR="006E0110" w:rsidRPr="00FE5006">
        <w:rPr>
          <w:rFonts w:ascii="Times New Roman" w:eastAsia="Times New Roman" w:hAnsi="Times New Roman" w:cs="Times New Roman"/>
          <w:sz w:val="24"/>
          <w:szCs w:val="24"/>
          <w:lang w:eastAsia="lv-LV"/>
        </w:rPr>
        <w:t>ažotāju organizā</w:t>
      </w:r>
      <w:r w:rsidR="006D29B0" w:rsidRPr="00FE5006">
        <w:rPr>
          <w:rFonts w:ascii="Times New Roman" w:eastAsia="Times New Roman" w:hAnsi="Times New Roman" w:cs="Times New Roman"/>
          <w:sz w:val="24"/>
          <w:szCs w:val="24"/>
          <w:lang w:eastAsia="lv-LV"/>
        </w:rPr>
        <w:t>cija</w:t>
      </w:r>
      <w:r w:rsidR="00020E2F" w:rsidRPr="00FE5006">
        <w:rPr>
          <w:rFonts w:ascii="Times New Roman" w:eastAsia="Times New Roman" w:hAnsi="Times New Roman" w:cs="Times New Roman"/>
          <w:sz w:val="24"/>
          <w:szCs w:val="24"/>
          <w:lang w:eastAsia="lv-LV"/>
        </w:rPr>
        <w:t xml:space="preserve"> </w:t>
      </w:r>
      <w:r w:rsidR="00454B2B" w:rsidRPr="00FE5006">
        <w:rPr>
          <w:rFonts w:ascii="Times New Roman" w:eastAsia="Times New Roman" w:hAnsi="Times New Roman" w:cs="Times New Roman"/>
          <w:sz w:val="24"/>
          <w:szCs w:val="24"/>
          <w:lang w:eastAsia="lv-LV"/>
        </w:rPr>
        <w:t xml:space="preserve">saskaņā ar </w:t>
      </w:r>
      <w:r w:rsidR="00020E2F" w:rsidRPr="00FE5006">
        <w:rPr>
          <w:rFonts w:ascii="Times New Roman" w:eastAsia="Times New Roman" w:hAnsi="Times New Roman" w:cs="Times New Roman"/>
          <w:sz w:val="24"/>
          <w:szCs w:val="24"/>
          <w:lang w:eastAsia="lv-LV"/>
        </w:rPr>
        <w:t xml:space="preserve">regulas </w:t>
      </w:r>
      <w:r w:rsidR="009B310E">
        <w:rPr>
          <w:rFonts w:ascii="Times New Roman" w:eastAsia="Times New Roman" w:hAnsi="Times New Roman" w:cs="Times New Roman"/>
          <w:sz w:val="24"/>
          <w:szCs w:val="24"/>
          <w:lang w:eastAsia="lv-LV"/>
        </w:rPr>
        <w:t>Nr.</w:t>
      </w:r>
      <w:r w:rsidR="00693498">
        <w:rPr>
          <w:rFonts w:ascii="Times New Roman" w:eastAsia="Times New Roman" w:hAnsi="Times New Roman" w:cs="Times New Roman"/>
          <w:sz w:val="24"/>
          <w:szCs w:val="24"/>
          <w:lang w:eastAsia="lv-LV"/>
        </w:rPr>
        <w:t> </w:t>
      </w:r>
      <w:r w:rsidR="009B310E">
        <w:rPr>
          <w:rFonts w:ascii="Times New Roman" w:eastAsia="Times New Roman" w:hAnsi="Times New Roman" w:cs="Times New Roman"/>
          <w:sz w:val="24"/>
          <w:szCs w:val="24"/>
          <w:lang w:eastAsia="lv-LV"/>
        </w:rPr>
        <w:t>1308</w:t>
      </w:r>
      <w:r w:rsidR="003E3C0F">
        <w:rPr>
          <w:rFonts w:ascii="Times New Roman" w:eastAsia="Times New Roman" w:hAnsi="Times New Roman" w:cs="Times New Roman"/>
          <w:sz w:val="24"/>
          <w:szCs w:val="24"/>
          <w:lang w:eastAsia="lv-LV"/>
        </w:rPr>
        <w:t>/2013</w:t>
      </w:r>
      <w:r w:rsidR="009B310E">
        <w:rPr>
          <w:rFonts w:ascii="Times New Roman" w:eastAsia="Times New Roman" w:hAnsi="Times New Roman" w:cs="Times New Roman"/>
          <w:sz w:val="24"/>
          <w:szCs w:val="24"/>
          <w:lang w:eastAsia="lv-LV"/>
        </w:rPr>
        <w:t xml:space="preserve"> 155.</w:t>
      </w:r>
      <w:r w:rsidR="00693498">
        <w:rPr>
          <w:rFonts w:ascii="Times New Roman" w:eastAsia="Times New Roman" w:hAnsi="Times New Roman" w:cs="Times New Roman"/>
          <w:sz w:val="24"/>
          <w:szCs w:val="24"/>
          <w:lang w:eastAsia="lv-LV"/>
        </w:rPr>
        <w:t> </w:t>
      </w:r>
      <w:r w:rsidR="009B310E">
        <w:rPr>
          <w:rFonts w:ascii="Times New Roman" w:eastAsia="Times New Roman" w:hAnsi="Times New Roman" w:cs="Times New Roman"/>
          <w:sz w:val="24"/>
          <w:szCs w:val="24"/>
          <w:lang w:eastAsia="lv-LV"/>
        </w:rPr>
        <w:t xml:space="preserve">pantu un </w:t>
      </w:r>
      <w:r w:rsidR="00693498">
        <w:rPr>
          <w:rFonts w:ascii="Times New Roman" w:eastAsia="Times New Roman" w:hAnsi="Times New Roman" w:cs="Times New Roman"/>
          <w:sz w:val="24"/>
          <w:szCs w:val="24"/>
          <w:lang w:eastAsia="lv-LV"/>
        </w:rPr>
        <w:t xml:space="preserve">regulas </w:t>
      </w:r>
      <w:r w:rsidR="00020E2F" w:rsidRPr="00FE5006">
        <w:rPr>
          <w:rFonts w:ascii="Times New Roman" w:eastAsia="Times New Roman" w:hAnsi="Times New Roman" w:cs="Times New Roman"/>
          <w:sz w:val="24"/>
          <w:szCs w:val="24"/>
          <w:lang w:eastAsia="lv-LV"/>
        </w:rPr>
        <w:t>Nr.</w:t>
      </w:r>
      <w:r w:rsidR="00693498">
        <w:rPr>
          <w:rFonts w:ascii="Times New Roman" w:eastAsia="Times New Roman" w:hAnsi="Times New Roman" w:cs="Times New Roman"/>
          <w:sz w:val="24"/>
          <w:szCs w:val="24"/>
          <w:lang w:eastAsia="lv-LV"/>
        </w:rPr>
        <w:t> </w:t>
      </w:r>
      <w:r w:rsidR="00020E2F" w:rsidRPr="00FE5006">
        <w:rPr>
          <w:rFonts w:ascii="Times New Roman" w:eastAsia="Times New Roman" w:hAnsi="Times New Roman" w:cs="Times New Roman"/>
          <w:sz w:val="24"/>
          <w:szCs w:val="24"/>
          <w:lang w:eastAsia="lv-LV"/>
        </w:rPr>
        <w:t>543/2011 27.</w:t>
      </w:r>
      <w:r w:rsidR="00693498">
        <w:rPr>
          <w:rFonts w:ascii="Times New Roman" w:eastAsia="Times New Roman" w:hAnsi="Times New Roman" w:cs="Times New Roman"/>
          <w:sz w:val="24"/>
          <w:szCs w:val="24"/>
          <w:lang w:eastAsia="lv-LV"/>
        </w:rPr>
        <w:t> </w:t>
      </w:r>
      <w:r w:rsidR="00020E2F" w:rsidRPr="00FE5006">
        <w:rPr>
          <w:rFonts w:ascii="Times New Roman" w:eastAsia="Times New Roman" w:hAnsi="Times New Roman" w:cs="Times New Roman"/>
          <w:sz w:val="24"/>
          <w:szCs w:val="24"/>
          <w:lang w:eastAsia="lv-LV"/>
        </w:rPr>
        <w:t>pant</w:t>
      </w:r>
      <w:r w:rsidR="00A6786C" w:rsidRPr="00FE5006">
        <w:rPr>
          <w:rFonts w:ascii="Times New Roman" w:eastAsia="Times New Roman" w:hAnsi="Times New Roman" w:cs="Times New Roman"/>
          <w:sz w:val="24"/>
          <w:szCs w:val="24"/>
          <w:lang w:eastAsia="lv-LV"/>
        </w:rPr>
        <w:t>u</w:t>
      </w:r>
      <w:r w:rsidR="006D29B0" w:rsidRPr="00FE5006">
        <w:rPr>
          <w:rFonts w:ascii="Times New Roman" w:eastAsia="Times New Roman" w:hAnsi="Times New Roman" w:cs="Times New Roman"/>
          <w:sz w:val="24"/>
          <w:szCs w:val="24"/>
          <w:lang w:eastAsia="lv-LV"/>
        </w:rPr>
        <w:t xml:space="preserve"> ir </w:t>
      </w:r>
      <w:r w:rsidR="00020E2F" w:rsidRPr="00FE5006">
        <w:rPr>
          <w:rFonts w:ascii="Times New Roman" w:eastAsia="Times New Roman" w:hAnsi="Times New Roman" w:cs="Times New Roman"/>
          <w:sz w:val="24"/>
          <w:szCs w:val="24"/>
          <w:lang w:eastAsia="lv-LV"/>
        </w:rPr>
        <w:t>tiesīg</w:t>
      </w:r>
      <w:r w:rsidR="00454B2B" w:rsidRPr="00FE5006">
        <w:rPr>
          <w:rFonts w:ascii="Times New Roman" w:eastAsia="Times New Roman" w:hAnsi="Times New Roman" w:cs="Times New Roman"/>
          <w:sz w:val="24"/>
          <w:szCs w:val="24"/>
          <w:lang w:eastAsia="lv-LV"/>
        </w:rPr>
        <w:t>a</w:t>
      </w:r>
      <w:r w:rsidR="00020E2F" w:rsidRPr="00FE5006">
        <w:rPr>
          <w:rFonts w:ascii="Times New Roman" w:eastAsia="Times New Roman" w:hAnsi="Times New Roman" w:cs="Times New Roman"/>
          <w:sz w:val="24"/>
          <w:szCs w:val="24"/>
          <w:lang w:eastAsia="lv-LV"/>
        </w:rPr>
        <w:t xml:space="preserve"> izmantot ārpakalpojumu</w:t>
      </w:r>
      <w:r w:rsidR="006D29B0" w:rsidRPr="00FE5006">
        <w:rPr>
          <w:rFonts w:ascii="Times New Roman" w:eastAsia="Times New Roman" w:hAnsi="Times New Roman" w:cs="Times New Roman"/>
          <w:sz w:val="24"/>
          <w:szCs w:val="24"/>
          <w:lang w:eastAsia="lv-LV"/>
        </w:rPr>
        <w:t>.</w:t>
      </w:r>
    </w:p>
    <w:p w14:paraId="69A9FF50" w14:textId="77777777" w:rsidR="003B7BFE"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3B7BFE" w:rsidRPr="00FE5006">
        <w:rPr>
          <w:rFonts w:ascii="Times New Roman" w:eastAsia="Times New Roman" w:hAnsi="Times New Roman" w:cs="Times New Roman"/>
          <w:sz w:val="24"/>
          <w:szCs w:val="24"/>
          <w:lang w:eastAsia="lv-LV"/>
        </w:rPr>
        <w:t xml:space="preserve"> Par izstāšanos no ražotāju organizācijas biedrs </w:t>
      </w:r>
      <w:r w:rsidR="008B35C1" w:rsidRPr="00FE5006">
        <w:rPr>
          <w:rFonts w:ascii="Times New Roman" w:eastAsia="Times New Roman" w:hAnsi="Times New Roman" w:cs="Times New Roman"/>
          <w:sz w:val="24"/>
          <w:szCs w:val="24"/>
          <w:lang w:eastAsia="lv-LV"/>
        </w:rPr>
        <w:t xml:space="preserve">to </w:t>
      </w:r>
      <w:r w:rsidR="003B7BFE" w:rsidRPr="00FE5006">
        <w:rPr>
          <w:rFonts w:ascii="Times New Roman" w:eastAsia="Times New Roman" w:hAnsi="Times New Roman" w:cs="Times New Roman"/>
          <w:sz w:val="24"/>
          <w:szCs w:val="24"/>
          <w:lang w:eastAsia="lv-LV"/>
        </w:rPr>
        <w:t>rakstiski informē vismaz sešus mēnešus iepriekš.</w:t>
      </w:r>
      <w:r w:rsidR="00EB60E5">
        <w:rPr>
          <w:rFonts w:ascii="Times New Roman" w:eastAsia="Times New Roman" w:hAnsi="Times New Roman" w:cs="Times New Roman"/>
          <w:sz w:val="24"/>
          <w:szCs w:val="24"/>
          <w:lang w:eastAsia="lv-LV"/>
        </w:rPr>
        <w:t xml:space="preserve"> </w:t>
      </w:r>
      <w:r w:rsidR="0094314E">
        <w:rPr>
          <w:rFonts w:ascii="Times New Roman" w:eastAsia="Times New Roman" w:hAnsi="Times New Roman" w:cs="Times New Roman"/>
          <w:sz w:val="24"/>
          <w:szCs w:val="24"/>
          <w:lang w:eastAsia="lv-LV"/>
        </w:rPr>
        <w:t xml:space="preserve">Lēmums par </w:t>
      </w:r>
      <w:r w:rsidR="00EB60E5">
        <w:rPr>
          <w:rFonts w:ascii="Times New Roman" w:eastAsia="Times New Roman" w:hAnsi="Times New Roman" w:cs="Times New Roman"/>
          <w:sz w:val="24"/>
          <w:szCs w:val="24"/>
          <w:lang w:eastAsia="lv-LV"/>
        </w:rPr>
        <w:t>izstāšan</w:t>
      </w:r>
      <w:r w:rsidR="0094314E">
        <w:rPr>
          <w:rFonts w:ascii="Times New Roman" w:eastAsia="Times New Roman" w:hAnsi="Times New Roman" w:cs="Times New Roman"/>
          <w:sz w:val="24"/>
          <w:szCs w:val="24"/>
          <w:lang w:eastAsia="lv-LV"/>
        </w:rPr>
        <w:t>os</w:t>
      </w:r>
      <w:r w:rsidR="00EB60E5">
        <w:rPr>
          <w:rFonts w:ascii="Times New Roman" w:eastAsia="Times New Roman" w:hAnsi="Times New Roman" w:cs="Times New Roman"/>
          <w:sz w:val="24"/>
          <w:szCs w:val="24"/>
          <w:lang w:eastAsia="lv-LV"/>
        </w:rPr>
        <w:t xml:space="preserve"> </w:t>
      </w:r>
      <w:r w:rsidR="009077BD">
        <w:rPr>
          <w:rFonts w:ascii="Times New Roman" w:eastAsia="Times New Roman" w:hAnsi="Times New Roman" w:cs="Times New Roman"/>
          <w:sz w:val="24"/>
          <w:szCs w:val="24"/>
          <w:lang w:eastAsia="lv-LV"/>
        </w:rPr>
        <w:t xml:space="preserve">stājas spēkā </w:t>
      </w:r>
      <w:r w:rsidR="00EB60E5">
        <w:rPr>
          <w:rFonts w:ascii="Times New Roman" w:eastAsia="Times New Roman" w:hAnsi="Times New Roman" w:cs="Times New Roman"/>
          <w:sz w:val="24"/>
          <w:szCs w:val="24"/>
          <w:lang w:eastAsia="lv-LV"/>
        </w:rPr>
        <w:t xml:space="preserve">ražotāju </w:t>
      </w:r>
      <w:r w:rsidR="009077BD">
        <w:rPr>
          <w:rFonts w:ascii="Times New Roman" w:eastAsia="Times New Roman" w:hAnsi="Times New Roman" w:cs="Times New Roman"/>
          <w:sz w:val="24"/>
          <w:szCs w:val="24"/>
          <w:lang w:eastAsia="lv-LV"/>
        </w:rPr>
        <w:t>organizācijas statūtos noteikt</w:t>
      </w:r>
      <w:r w:rsidR="0094314E">
        <w:rPr>
          <w:rFonts w:ascii="Times New Roman" w:eastAsia="Times New Roman" w:hAnsi="Times New Roman" w:cs="Times New Roman"/>
          <w:sz w:val="24"/>
          <w:szCs w:val="24"/>
          <w:lang w:eastAsia="lv-LV"/>
        </w:rPr>
        <w:t>ajā</w:t>
      </w:r>
      <w:r w:rsidR="009077BD">
        <w:rPr>
          <w:rFonts w:ascii="Times New Roman" w:eastAsia="Times New Roman" w:hAnsi="Times New Roman" w:cs="Times New Roman"/>
          <w:sz w:val="24"/>
          <w:szCs w:val="24"/>
          <w:lang w:eastAsia="lv-LV"/>
        </w:rPr>
        <w:t xml:space="preserve"> kārtīb</w:t>
      </w:r>
      <w:r w:rsidR="0094314E">
        <w:rPr>
          <w:rFonts w:ascii="Times New Roman" w:eastAsia="Times New Roman" w:hAnsi="Times New Roman" w:cs="Times New Roman"/>
          <w:sz w:val="24"/>
          <w:szCs w:val="24"/>
          <w:lang w:eastAsia="lv-LV"/>
        </w:rPr>
        <w:t>ā</w:t>
      </w:r>
      <w:r w:rsidR="00EB60E5">
        <w:rPr>
          <w:rFonts w:ascii="Times New Roman" w:eastAsia="Times New Roman" w:hAnsi="Times New Roman" w:cs="Times New Roman"/>
          <w:sz w:val="24"/>
          <w:szCs w:val="24"/>
          <w:lang w:eastAsia="lv-LV"/>
        </w:rPr>
        <w:t xml:space="preserve">. </w:t>
      </w:r>
    </w:p>
    <w:p w14:paraId="39B49480" w14:textId="77777777" w:rsidR="00977A1C"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35" w:name="p16"/>
      <w:bookmarkStart w:id="36" w:name="p-399494"/>
      <w:bookmarkEnd w:id="35"/>
      <w:bookmarkEnd w:id="36"/>
      <w:r>
        <w:rPr>
          <w:rFonts w:ascii="Times New Roman" w:eastAsia="Times New Roman" w:hAnsi="Times New Roman" w:cs="Times New Roman"/>
          <w:sz w:val="24"/>
          <w:szCs w:val="24"/>
          <w:lang w:eastAsia="lv-LV"/>
        </w:rPr>
        <w:t>19.</w:t>
      </w:r>
      <w:r w:rsidR="003B7BFE" w:rsidRPr="00FE5006">
        <w:rPr>
          <w:rFonts w:ascii="Times New Roman" w:eastAsia="Times New Roman" w:hAnsi="Times New Roman" w:cs="Times New Roman"/>
          <w:sz w:val="24"/>
          <w:szCs w:val="24"/>
          <w:lang w:eastAsia="lv-LV"/>
        </w:rPr>
        <w:t xml:space="preserve"> Ražotāju organizācijas biedram pēc izstāšanās no ražotāju organizācijas 12</w:t>
      </w:r>
      <w:r w:rsidR="00693498">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mēnešus ir aizliegts iestāties ražotāju grupā, kura ir atzīta saskaņā ar normatīvajiem aktiem par augļu un dārzeņu ražotāju grupu atzīšanu, to darbības nosacījumiem un kontroli, kā arī kārtību, kādā piešķir, administrē un uzrauga valsts un Eiropas Savienības atbalstu augļu un dārzeņu ražotāju grupām.</w:t>
      </w:r>
    </w:p>
    <w:p w14:paraId="5FB1D6AD" w14:textId="77777777" w:rsidR="002C67E1" w:rsidRPr="00FE5006" w:rsidRDefault="00C306D3" w:rsidP="00A45361">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366E79">
        <w:rPr>
          <w:rFonts w:ascii="Times New Roman" w:eastAsia="Times New Roman" w:hAnsi="Times New Roman" w:cs="Times New Roman"/>
          <w:sz w:val="24"/>
          <w:szCs w:val="24"/>
          <w:lang w:eastAsia="lv-LV"/>
        </w:rPr>
        <w:t xml:space="preserve"> </w:t>
      </w:r>
      <w:r w:rsidR="00693498">
        <w:rPr>
          <w:rFonts w:ascii="Times New Roman" w:eastAsia="Times New Roman" w:hAnsi="Times New Roman" w:cs="Times New Roman"/>
          <w:sz w:val="24"/>
          <w:szCs w:val="24"/>
          <w:lang w:eastAsia="lv-LV"/>
        </w:rPr>
        <w:t>Ja nav ievēroti a</w:t>
      </w:r>
      <w:r w:rsidR="008E0F2B">
        <w:rPr>
          <w:rFonts w:ascii="Times New Roman" w:eastAsia="Times New Roman" w:hAnsi="Times New Roman" w:cs="Times New Roman"/>
          <w:sz w:val="24"/>
          <w:szCs w:val="24"/>
          <w:lang w:eastAsia="lv-LV"/>
        </w:rPr>
        <w:t>tzīšanas krit</w:t>
      </w:r>
      <w:r w:rsidR="00A54325">
        <w:rPr>
          <w:rFonts w:ascii="Times New Roman" w:eastAsia="Times New Roman" w:hAnsi="Times New Roman" w:cs="Times New Roman"/>
          <w:sz w:val="24"/>
          <w:szCs w:val="24"/>
          <w:lang w:eastAsia="lv-LV"/>
        </w:rPr>
        <w:t>ērij</w:t>
      </w:r>
      <w:r w:rsidR="00693498">
        <w:rPr>
          <w:rFonts w:ascii="Times New Roman" w:eastAsia="Times New Roman" w:hAnsi="Times New Roman" w:cs="Times New Roman"/>
          <w:sz w:val="24"/>
          <w:szCs w:val="24"/>
          <w:lang w:eastAsia="lv-LV"/>
        </w:rPr>
        <w:t>i</w:t>
      </w:r>
      <w:r w:rsidR="00A54325">
        <w:rPr>
          <w:rFonts w:ascii="Times New Roman" w:eastAsia="Times New Roman" w:hAnsi="Times New Roman" w:cs="Times New Roman"/>
          <w:sz w:val="24"/>
          <w:szCs w:val="24"/>
          <w:lang w:eastAsia="lv-LV"/>
        </w:rPr>
        <w:t>, ražotāju organizācijai</w:t>
      </w:r>
      <w:r w:rsidR="008E0F2B">
        <w:rPr>
          <w:rFonts w:ascii="Times New Roman" w:eastAsia="Times New Roman" w:hAnsi="Times New Roman" w:cs="Times New Roman"/>
          <w:sz w:val="24"/>
          <w:szCs w:val="24"/>
          <w:lang w:eastAsia="lv-LV"/>
        </w:rPr>
        <w:t xml:space="preserve"> piemēro </w:t>
      </w:r>
      <w:r w:rsidR="00693498">
        <w:rPr>
          <w:rFonts w:ascii="Times New Roman" w:eastAsia="Times New Roman" w:hAnsi="Times New Roman" w:cs="Times New Roman"/>
          <w:sz w:val="24"/>
          <w:szCs w:val="24"/>
          <w:lang w:eastAsia="lv-LV"/>
        </w:rPr>
        <w:t>r</w:t>
      </w:r>
      <w:r w:rsidR="00366E79">
        <w:rPr>
          <w:rFonts w:ascii="Times New Roman" w:eastAsia="Times New Roman" w:hAnsi="Times New Roman" w:cs="Times New Roman"/>
          <w:sz w:val="24"/>
          <w:szCs w:val="24"/>
          <w:lang w:eastAsia="lv-LV"/>
        </w:rPr>
        <w:t>egulas Nr.</w:t>
      </w:r>
      <w:r w:rsidR="00693498">
        <w:rPr>
          <w:rFonts w:ascii="Times New Roman" w:eastAsia="Times New Roman" w:hAnsi="Times New Roman" w:cs="Times New Roman"/>
          <w:sz w:val="24"/>
          <w:szCs w:val="24"/>
          <w:lang w:eastAsia="lv-LV"/>
        </w:rPr>
        <w:t> </w:t>
      </w:r>
      <w:r w:rsidR="00366E79">
        <w:rPr>
          <w:rFonts w:ascii="Times New Roman" w:eastAsia="Times New Roman" w:hAnsi="Times New Roman" w:cs="Times New Roman"/>
          <w:sz w:val="24"/>
          <w:szCs w:val="24"/>
          <w:lang w:eastAsia="lv-LV"/>
        </w:rPr>
        <w:t>543/2011 114.</w:t>
      </w:r>
      <w:r w:rsidR="00693498">
        <w:rPr>
          <w:rFonts w:ascii="Times New Roman" w:eastAsia="Times New Roman" w:hAnsi="Times New Roman" w:cs="Times New Roman"/>
          <w:sz w:val="24"/>
          <w:szCs w:val="24"/>
          <w:lang w:eastAsia="lv-LV"/>
        </w:rPr>
        <w:t> </w:t>
      </w:r>
      <w:r w:rsidR="00366E79">
        <w:rPr>
          <w:rFonts w:ascii="Times New Roman" w:eastAsia="Times New Roman" w:hAnsi="Times New Roman" w:cs="Times New Roman"/>
          <w:sz w:val="24"/>
          <w:szCs w:val="24"/>
          <w:lang w:eastAsia="lv-LV"/>
        </w:rPr>
        <w:t>pantā noteiktā</w:t>
      </w:r>
      <w:r w:rsidR="00693498">
        <w:rPr>
          <w:rFonts w:ascii="Times New Roman" w:eastAsia="Times New Roman" w:hAnsi="Times New Roman" w:cs="Times New Roman"/>
          <w:sz w:val="24"/>
          <w:szCs w:val="24"/>
          <w:lang w:eastAsia="lv-LV"/>
        </w:rPr>
        <w:t>s</w:t>
      </w:r>
      <w:r w:rsidR="00366E79">
        <w:rPr>
          <w:rFonts w:ascii="Times New Roman" w:eastAsia="Times New Roman" w:hAnsi="Times New Roman" w:cs="Times New Roman"/>
          <w:sz w:val="24"/>
          <w:szCs w:val="24"/>
          <w:lang w:eastAsia="lv-LV"/>
        </w:rPr>
        <w:t xml:space="preserve"> sankcijas.</w:t>
      </w:r>
    </w:p>
    <w:p w14:paraId="4485A56E" w14:textId="77777777" w:rsidR="007F010B" w:rsidRPr="00A45361" w:rsidRDefault="007F010B" w:rsidP="00FE5006">
      <w:pPr>
        <w:shd w:val="clear" w:color="auto" w:fill="FFFFFF"/>
        <w:spacing w:after="120" w:line="240" w:lineRule="auto"/>
        <w:jc w:val="center"/>
        <w:rPr>
          <w:rFonts w:ascii="Times New Roman" w:eastAsia="Times New Roman" w:hAnsi="Times New Roman" w:cs="Times New Roman"/>
          <w:b/>
          <w:bCs/>
          <w:sz w:val="24"/>
          <w:szCs w:val="27"/>
          <w:lang w:eastAsia="lv-LV"/>
        </w:rPr>
      </w:pPr>
    </w:p>
    <w:p w14:paraId="56284D18" w14:textId="77777777" w:rsidR="007F010B" w:rsidRPr="00A45361" w:rsidRDefault="007F010B" w:rsidP="00FE5006">
      <w:pPr>
        <w:shd w:val="clear" w:color="auto" w:fill="FFFFFF"/>
        <w:spacing w:after="120" w:line="240" w:lineRule="auto"/>
        <w:jc w:val="center"/>
        <w:rPr>
          <w:rFonts w:ascii="Times New Roman" w:eastAsia="Times New Roman" w:hAnsi="Times New Roman" w:cs="Times New Roman"/>
          <w:b/>
          <w:bCs/>
          <w:sz w:val="24"/>
          <w:szCs w:val="27"/>
          <w:lang w:eastAsia="lv-LV"/>
        </w:rPr>
      </w:pPr>
      <w:r w:rsidRPr="00A45361">
        <w:rPr>
          <w:rFonts w:ascii="Times New Roman" w:eastAsia="Times New Roman" w:hAnsi="Times New Roman" w:cs="Times New Roman"/>
          <w:b/>
          <w:bCs/>
          <w:sz w:val="24"/>
          <w:szCs w:val="27"/>
          <w:lang w:eastAsia="lv-LV"/>
        </w:rPr>
        <w:t>IV. Atbalsta piešķiršanas, administrēšanas un uzraudzības kārtība</w:t>
      </w:r>
    </w:p>
    <w:p w14:paraId="63226D48" w14:textId="77777777" w:rsidR="00977A1C" w:rsidRPr="00FE5006" w:rsidRDefault="00C306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B35AFD">
        <w:rPr>
          <w:rFonts w:ascii="Times New Roman" w:eastAsia="Times New Roman" w:hAnsi="Times New Roman" w:cs="Times New Roman"/>
          <w:sz w:val="24"/>
          <w:szCs w:val="24"/>
          <w:lang w:eastAsia="lv-LV"/>
        </w:rPr>
        <w:t xml:space="preserve"> R</w:t>
      </w:r>
      <w:r w:rsidR="00977A1C" w:rsidRPr="00FE5006">
        <w:rPr>
          <w:rFonts w:ascii="Times New Roman" w:eastAsia="Times New Roman" w:hAnsi="Times New Roman" w:cs="Times New Roman"/>
          <w:sz w:val="24"/>
          <w:szCs w:val="24"/>
          <w:lang w:eastAsia="lv-LV"/>
        </w:rPr>
        <w:t xml:space="preserve">ažotāju organizācija </w:t>
      </w:r>
      <w:r w:rsidR="00B35AFD">
        <w:rPr>
          <w:rFonts w:ascii="Times New Roman" w:eastAsia="Times New Roman" w:hAnsi="Times New Roman" w:cs="Times New Roman"/>
          <w:sz w:val="24"/>
          <w:szCs w:val="24"/>
          <w:lang w:eastAsia="lv-LV"/>
        </w:rPr>
        <w:t>atbilstoši</w:t>
      </w:r>
      <w:r w:rsidR="00B35AFD" w:rsidRPr="00FE5006">
        <w:rPr>
          <w:rFonts w:ascii="Times New Roman" w:eastAsia="Times New Roman" w:hAnsi="Times New Roman" w:cs="Times New Roman"/>
          <w:sz w:val="24"/>
          <w:szCs w:val="24"/>
          <w:lang w:eastAsia="lv-LV"/>
        </w:rPr>
        <w:t xml:space="preserve"> regulas Nr.</w:t>
      </w:r>
      <w:r w:rsidR="00693498">
        <w:rPr>
          <w:rFonts w:ascii="Times New Roman" w:eastAsia="Times New Roman" w:hAnsi="Times New Roman" w:cs="Times New Roman"/>
          <w:sz w:val="24"/>
          <w:szCs w:val="24"/>
          <w:lang w:eastAsia="lv-LV"/>
        </w:rPr>
        <w:t> </w:t>
      </w:r>
      <w:hyperlink r:id="rId21" w:tgtFrame="_blank" w:history="1">
        <w:r w:rsidR="00B35AFD" w:rsidRPr="00FE5006">
          <w:rPr>
            <w:rFonts w:ascii="Times New Roman" w:eastAsia="Times New Roman" w:hAnsi="Times New Roman" w:cs="Times New Roman"/>
            <w:sz w:val="24"/>
            <w:szCs w:val="24"/>
            <w:lang w:eastAsia="lv-LV"/>
          </w:rPr>
          <w:t>543/2011</w:t>
        </w:r>
      </w:hyperlink>
      <w:r w:rsidR="00B35AFD" w:rsidRPr="00FE5006">
        <w:rPr>
          <w:rFonts w:ascii="Times New Roman" w:eastAsia="Times New Roman" w:hAnsi="Times New Roman" w:cs="Times New Roman"/>
          <w:sz w:val="24"/>
          <w:szCs w:val="24"/>
          <w:lang w:eastAsia="lv-LV"/>
        </w:rPr>
        <w:t xml:space="preserve"> </w:t>
      </w:r>
      <w:r w:rsidR="00B35AFD">
        <w:rPr>
          <w:rFonts w:ascii="Times New Roman" w:eastAsia="Times New Roman" w:hAnsi="Times New Roman" w:cs="Times New Roman"/>
          <w:sz w:val="24"/>
          <w:szCs w:val="24"/>
          <w:lang w:eastAsia="lv-LV"/>
        </w:rPr>
        <w:t>58.</w:t>
      </w:r>
      <w:r w:rsidR="00693498">
        <w:rPr>
          <w:rFonts w:ascii="Times New Roman" w:eastAsia="Times New Roman" w:hAnsi="Times New Roman" w:cs="Times New Roman"/>
          <w:sz w:val="24"/>
          <w:szCs w:val="24"/>
          <w:lang w:eastAsia="lv-LV"/>
        </w:rPr>
        <w:t> </w:t>
      </w:r>
      <w:r w:rsidR="00B35AFD">
        <w:rPr>
          <w:rFonts w:ascii="Times New Roman" w:eastAsia="Times New Roman" w:hAnsi="Times New Roman" w:cs="Times New Roman"/>
          <w:sz w:val="24"/>
          <w:szCs w:val="24"/>
          <w:lang w:eastAsia="lv-LV"/>
        </w:rPr>
        <w:t>panta 3.</w:t>
      </w:r>
      <w:r w:rsidR="00693498">
        <w:rPr>
          <w:rFonts w:ascii="Times New Roman" w:eastAsia="Times New Roman" w:hAnsi="Times New Roman" w:cs="Times New Roman"/>
          <w:sz w:val="24"/>
          <w:szCs w:val="24"/>
          <w:lang w:eastAsia="lv-LV"/>
        </w:rPr>
        <w:t> </w:t>
      </w:r>
      <w:r w:rsidR="00B35AFD">
        <w:rPr>
          <w:rFonts w:ascii="Times New Roman" w:eastAsia="Times New Roman" w:hAnsi="Times New Roman" w:cs="Times New Roman"/>
          <w:sz w:val="24"/>
          <w:szCs w:val="24"/>
          <w:lang w:eastAsia="lv-LV"/>
        </w:rPr>
        <w:t>punktam</w:t>
      </w:r>
      <w:r w:rsidR="00693498">
        <w:rPr>
          <w:rFonts w:ascii="Times New Roman" w:eastAsia="Times New Roman" w:hAnsi="Times New Roman" w:cs="Times New Roman"/>
          <w:sz w:val="24"/>
          <w:szCs w:val="24"/>
          <w:lang w:eastAsia="lv-LV"/>
        </w:rPr>
        <w:t xml:space="preserve"> un</w:t>
      </w:r>
      <w:r w:rsidR="00B35AFD">
        <w:rPr>
          <w:rFonts w:ascii="Times New Roman" w:eastAsia="Times New Roman" w:hAnsi="Times New Roman" w:cs="Times New Roman"/>
          <w:sz w:val="24"/>
          <w:szCs w:val="24"/>
          <w:lang w:eastAsia="lv-LV"/>
        </w:rPr>
        <w:t xml:space="preserve"> </w:t>
      </w:r>
      <w:r w:rsidR="00B35AFD" w:rsidRPr="00FE5006">
        <w:rPr>
          <w:rFonts w:ascii="Times New Roman" w:eastAsia="Times New Roman" w:hAnsi="Times New Roman" w:cs="Times New Roman"/>
          <w:sz w:val="24"/>
          <w:szCs w:val="24"/>
          <w:lang w:eastAsia="lv-LV"/>
        </w:rPr>
        <w:t>59.</w:t>
      </w:r>
      <w:r w:rsidR="00693498">
        <w:rPr>
          <w:rFonts w:ascii="Times New Roman" w:eastAsia="Times New Roman" w:hAnsi="Times New Roman" w:cs="Times New Roman"/>
          <w:sz w:val="24"/>
          <w:szCs w:val="24"/>
          <w:lang w:eastAsia="lv-LV"/>
        </w:rPr>
        <w:t> p</w:t>
      </w:r>
      <w:r w:rsidR="00B35AFD" w:rsidRPr="00FE5006">
        <w:rPr>
          <w:rFonts w:ascii="Times New Roman" w:eastAsia="Times New Roman" w:hAnsi="Times New Roman" w:cs="Times New Roman"/>
          <w:sz w:val="24"/>
          <w:szCs w:val="24"/>
          <w:lang w:eastAsia="lv-LV"/>
        </w:rPr>
        <w:t>ant</w:t>
      </w:r>
      <w:r w:rsidR="00B35AFD">
        <w:rPr>
          <w:rFonts w:ascii="Times New Roman" w:eastAsia="Times New Roman" w:hAnsi="Times New Roman" w:cs="Times New Roman"/>
          <w:sz w:val="24"/>
          <w:szCs w:val="24"/>
          <w:lang w:eastAsia="lv-LV"/>
        </w:rPr>
        <w:t>am</w:t>
      </w:r>
      <w:r w:rsidR="00693498">
        <w:rPr>
          <w:rFonts w:ascii="Times New Roman" w:eastAsia="Times New Roman" w:hAnsi="Times New Roman" w:cs="Times New Roman"/>
          <w:sz w:val="24"/>
          <w:szCs w:val="24"/>
          <w:lang w:eastAsia="lv-LV"/>
        </w:rPr>
        <w:t>, kā arī</w:t>
      </w:r>
      <w:r w:rsidR="00B35AFD" w:rsidRPr="00FE5006">
        <w:rPr>
          <w:rFonts w:ascii="Times New Roman" w:eastAsia="Times New Roman" w:hAnsi="Times New Roman" w:cs="Times New Roman"/>
          <w:sz w:val="24"/>
          <w:szCs w:val="24"/>
          <w:lang w:eastAsia="lv-LV"/>
        </w:rPr>
        <w:t xml:space="preserve"> regulas Nr.</w:t>
      </w:r>
      <w:r w:rsidR="00693498">
        <w:rPr>
          <w:rFonts w:ascii="Times New Roman" w:eastAsia="Times New Roman" w:hAnsi="Times New Roman" w:cs="Times New Roman"/>
          <w:sz w:val="24"/>
          <w:szCs w:val="24"/>
          <w:lang w:eastAsia="lv-LV"/>
        </w:rPr>
        <w:t> </w:t>
      </w:r>
      <w:r w:rsidR="00B35AFD" w:rsidRPr="00FE5006">
        <w:rPr>
          <w:rFonts w:ascii="Times New Roman" w:eastAsia="Times New Roman" w:hAnsi="Times New Roman" w:cs="Times New Roman"/>
          <w:sz w:val="24"/>
          <w:szCs w:val="24"/>
          <w:lang w:eastAsia="lv-LV"/>
        </w:rPr>
        <w:t>1308/2013 33.</w:t>
      </w:r>
      <w:r w:rsidR="00693498">
        <w:rPr>
          <w:rFonts w:ascii="Times New Roman" w:eastAsia="Times New Roman" w:hAnsi="Times New Roman" w:cs="Times New Roman"/>
          <w:sz w:val="24"/>
          <w:szCs w:val="24"/>
          <w:lang w:eastAsia="lv-LV"/>
        </w:rPr>
        <w:t> </w:t>
      </w:r>
      <w:r w:rsidR="00B35AFD" w:rsidRPr="00FE5006">
        <w:rPr>
          <w:rFonts w:ascii="Times New Roman" w:eastAsia="Times New Roman" w:hAnsi="Times New Roman" w:cs="Times New Roman"/>
          <w:sz w:val="24"/>
          <w:szCs w:val="24"/>
          <w:lang w:eastAsia="lv-LV"/>
        </w:rPr>
        <w:t>panta</w:t>
      </w:r>
      <w:r w:rsidR="00B35AFD">
        <w:rPr>
          <w:rFonts w:ascii="Times New Roman" w:eastAsia="Times New Roman" w:hAnsi="Times New Roman" w:cs="Times New Roman"/>
          <w:sz w:val="24"/>
          <w:szCs w:val="24"/>
          <w:lang w:eastAsia="lv-LV"/>
        </w:rPr>
        <w:t>m</w:t>
      </w:r>
      <w:r w:rsidR="00B35AFD" w:rsidRPr="00FE5006">
        <w:rPr>
          <w:rFonts w:ascii="Times New Roman" w:eastAsia="Times New Roman" w:hAnsi="Times New Roman" w:cs="Times New Roman"/>
          <w:sz w:val="24"/>
          <w:szCs w:val="24"/>
          <w:lang w:eastAsia="lv-LV"/>
        </w:rPr>
        <w:t xml:space="preserve"> </w:t>
      </w:r>
      <w:r w:rsidR="00977A1C" w:rsidRPr="00FE5006">
        <w:rPr>
          <w:rFonts w:ascii="Times New Roman" w:eastAsia="Times New Roman" w:hAnsi="Times New Roman" w:cs="Times New Roman"/>
          <w:sz w:val="24"/>
          <w:szCs w:val="24"/>
          <w:lang w:eastAsia="lv-LV"/>
        </w:rPr>
        <w:t xml:space="preserve">izstrādā darbības programmu </w:t>
      </w:r>
      <w:r w:rsidR="00977A1C" w:rsidRPr="00F33047">
        <w:rPr>
          <w:rFonts w:ascii="Times New Roman" w:eastAsia="Times New Roman" w:hAnsi="Times New Roman" w:cs="Times New Roman"/>
          <w:sz w:val="24"/>
          <w:szCs w:val="24"/>
          <w:lang w:eastAsia="lv-LV"/>
        </w:rPr>
        <w:t>(2.</w:t>
      </w:r>
      <w:r w:rsidR="00693498">
        <w:rPr>
          <w:rFonts w:ascii="Times New Roman" w:eastAsia="Times New Roman" w:hAnsi="Times New Roman" w:cs="Times New Roman"/>
          <w:sz w:val="24"/>
          <w:szCs w:val="24"/>
          <w:lang w:eastAsia="lv-LV"/>
        </w:rPr>
        <w:t> </w:t>
      </w:r>
      <w:r w:rsidR="00977A1C" w:rsidRPr="00F33047">
        <w:rPr>
          <w:rFonts w:ascii="Times New Roman" w:eastAsia="Times New Roman" w:hAnsi="Times New Roman" w:cs="Times New Roman"/>
          <w:sz w:val="24"/>
          <w:szCs w:val="24"/>
          <w:lang w:eastAsia="lv-LV"/>
        </w:rPr>
        <w:t>pielikums)</w:t>
      </w:r>
      <w:r w:rsidR="00B35AFD">
        <w:rPr>
          <w:rFonts w:ascii="Times New Roman" w:eastAsia="Times New Roman" w:hAnsi="Times New Roman" w:cs="Times New Roman"/>
          <w:sz w:val="24"/>
          <w:szCs w:val="24"/>
          <w:lang w:eastAsia="lv-LV"/>
        </w:rPr>
        <w:t xml:space="preserve">, nosaka darbības </w:t>
      </w:r>
      <w:r w:rsidR="00B35AFD" w:rsidRPr="00AC78DC">
        <w:rPr>
          <w:rFonts w:ascii="Times New Roman" w:eastAsia="Times New Roman" w:hAnsi="Times New Roman" w:cs="Times New Roman"/>
          <w:sz w:val="24"/>
          <w:szCs w:val="24"/>
          <w:lang w:eastAsia="lv-LV"/>
        </w:rPr>
        <w:t>programmas</w:t>
      </w:r>
      <w:r w:rsidR="00DD0E3B" w:rsidRPr="00AC78DC">
        <w:rPr>
          <w:rFonts w:ascii="Times New Roman" w:eastAsia="Times New Roman" w:hAnsi="Times New Roman" w:cs="Times New Roman"/>
          <w:sz w:val="24"/>
          <w:szCs w:val="24"/>
          <w:lang w:eastAsia="lv-LV"/>
        </w:rPr>
        <w:t xml:space="preserve"> mērķus</w:t>
      </w:r>
      <w:r w:rsidR="00027B5E" w:rsidRPr="00FE5006">
        <w:rPr>
          <w:rFonts w:ascii="Times New Roman" w:eastAsia="Times New Roman" w:hAnsi="Times New Roman" w:cs="Times New Roman"/>
          <w:sz w:val="24"/>
          <w:szCs w:val="24"/>
          <w:lang w:eastAsia="lv-LV"/>
        </w:rPr>
        <w:t xml:space="preserve"> un nodrošina, ka</w:t>
      </w:r>
      <w:r w:rsidR="00DE0C88">
        <w:rPr>
          <w:rFonts w:ascii="Times New Roman" w:eastAsia="Times New Roman" w:hAnsi="Times New Roman" w:cs="Times New Roman"/>
          <w:sz w:val="24"/>
          <w:szCs w:val="24"/>
          <w:lang w:eastAsia="lv-LV"/>
        </w:rPr>
        <w:t>:</w:t>
      </w:r>
    </w:p>
    <w:p w14:paraId="3AC73BA6" w14:textId="77777777" w:rsidR="000B11FE" w:rsidRPr="00FE5006" w:rsidRDefault="00C306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w:t>
      </w:r>
      <w:r w:rsidR="000B11FE" w:rsidRPr="00FE5006">
        <w:rPr>
          <w:rFonts w:ascii="Times New Roman" w:eastAsia="Times New Roman" w:hAnsi="Times New Roman" w:cs="Times New Roman"/>
          <w:sz w:val="24"/>
          <w:szCs w:val="24"/>
          <w:lang w:eastAsia="lv-LV"/>
        </w:rPr>
        <w:t xml:space="preserve"> </w:t>
      </w:r>
      <w:r w:rsidR="00027B5E" w:rsidRPr="00FE5006">
        <w:rPr>
          <w:rFonts w:ascii="Times New Roman" w:eastAsia="Times New Roman" w:hAnsi="Times New Roman" w:cs="Times New Roman"/>
          <w:sz w:val="24"/>
          <w:szCs w:val="24"/>
          <w:lang w:eastAsia="lv-LV"/>
        </w:rPr>
        <w:t>darbības programmā</w:t>
      </w:r>
      <w:r w:rsidR="000B11FE" w:rsidRPr="00FE5006">
        <w:rPr>
          <w:rFonts w:ascii="Times New Roman" w:eastAsia="Times New Roman" w:hAnsi="Times New Roman" w:cs="Times New Roman"/>
          <w:sz w:val="24"/>
          <w:szCs w:val="24"/>
          <w:lang w:eastAsia="lv-LV"/>
        </w:rPr>
        <w:t xml:space="preserve"> iekļautās attiecināmās izmaksas</w:t>
      </w:r>
      <w:r w:rsidR="00107877" w:rsidRPr="00FE5006">
        <w:rPr>
          <w:rFonts w:ascii="Times New Roman" w:eastAsia="Times New Roman" w:hAnsi="Times New Roman" w:cs="Times New Roman"/>
          <w:sz w:val="24"/>
          <w:szCs w:val="24"/>
          <w:lang w:eastAsia="lv-LV"/>
        </w:rPr>
        <w:t xml:space="preserve"> </w:t>
      </w:r>
      <w:r w:rsidR="00E26371">
        <w:rPr>
          <w:rFonts w:ascii="Times New Roman" w:eastAsia="Times New Roman" w:hAnsi="Times New Roman" w:cs="Times New Roman"/>
          <w:sz w:val="24"/>
          <w:szCs w:val="24"/>
          <w:lang w:eastAsia="lv-LV"/>
        </w:rPr>
        <w:t xml:space="preserve">tiek </w:t>
      </w:r>
      <w:r w:rsidR="000B11FE" w:rsidRPr="00FE5006">
        <w:rPr>
          <w:rFonts w:ascii="Times New Roman" w:eastAsia="Times New Roman" w:hAnsi="Times New Roman" w:cs="Times New Roman"/>
          <w:sz w:val="24"/>
          <w:szCs w:val="24"/>
          <w:lang w:eastAsia="lv-LV"/>
        </w:rPr>
        <w:t>no</w:t>
      </w:r>
      <w:r w:rsidR="00E26371">
        <w:rPr>
          <w:rFonts w:ascii="Times New Roman" w:eastAsia="Times New Roman" w:hAnsi="Times New Roman" w:cs="Times New Roman"/>
          <w:sz w:val="24"/>
          <w:szCs w:val="24"/>
          <w:lang w:eastAsia="lv-LV"/>
        </w:rPr>
        <w:t>teiktas</w:t>
      </w:r>
      <w:r w:rsidR="000B11FE" w:rsidRPr="00FE5006">
        <w:rPr>
          <w:rFonts w:ascii="Times New Roman" w:eastAsia="Times New Roman" w:hAnsi="Times New Roman" w:cs="Times New Roman"/>
          <w:sz w:val="24"/>
          <w:szCs w:val="24"/>
          <w:lang w:eastAsia="lv-LV"/>
        </w:rPr>
        <w:t xml:space="preserve"> atbilstoši konkrētam pasākumam un </w:t>
      </w:r>
      <w:r w:rsidR="00027B5E" w:rsidRPr="00FE5006">
        <w:rPr>
          <w:rFonts w:ascii="Times New Roman" w:eastAsia="Times New Roman" w:hAnsi="Times New Roman" w:cs="Times New Roman"/>
          <w:sz w:val="24"/>
          <w:szCs w:val="24"/>
          <w:lang w:eastAsia="lv-LV"/>
        </w:rPr>
        <w:t xml:space="preserve">tā </w:t>
      </w:r>
      <w:r w:rsidR="00107877" w:rsidRPr="00FE5006">
        <w:rPr>
          <w:rFonts w:ascii="Times New Roman" w:eastAsia="Times New Roman" w:hAnsi="Times New Roman" w:cs="Times New Roman"/>
          <w:sz w:val="24"/>
          <w:szCs w:val="24"/>
          <w:lang w:eastAsia="lv-LV"/>
        </w:rPr>
        <w:t>tirgus cenai</w:t>
      </w:r>
      <w:r w:rsidR="009B7F24" w:rsidRPr="00FE5006">
        <w:rPr>
          <w:rFonts w:ascii="Times New Roman" w:eastAsia="Times New Roman" w:hAnsi="Times New Roman" w:cs="Times New Roman"/>
          <w:sz w:val="24"/>
          <w:szCs w:val="24"/>
          <w:lang w:eastAsia="lv-LV"/>
        </w:rPr>
        <w:t>;</w:t>
      </w:r>
    </w:p>
    <w:p w14:paraId="084816A4" w14:textId="77777777" w:rsidR="000B11FE" w:rsidRPr="00FE5006" w:rsidRDefault="00C306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21.2.</w:t>
      </w:r>
      <w:r w:rsidR="000B11FE" w:rsidRPr="00FE5006">
        <w:rPr>
          <w:rFonts w:ascii="Times New Roman" w:eastAsia="Times New Roman" w:hAnsi="Times New Roman" w:cs="Times New Roman"/>
          <w:sz w:val="24"/>
          <w:szCs w:val="24"/>
          <w:lang w:eastAsia="lv-LV"/>
        </w:rPr>
        <w:t xml:space="preserve"> </w:t>
      </w:r>
      <w:r w:rsidR="004725F6" w:rsidRPr="00FE5006">
        <w:rPr>
          <w:rFonts w:ascii="Times New Roman" w:eastAsia="Times New Roman" w:hAnsi="Times New Roman" w:cs="Times New Roman"/>
          <w:sz w:val="24"/>
          <w:szCs w:val="24"/>
          <w:lang w:eastAsia="lv-LV"/>
        </w:rPr>
        <w:t xml:space="preserve">darbības programma atbilst šādiem </w:t>
      </w:r>
      <w:r w:rsidR="000B11FE" w:rsidRPr="00FE5006">
        <w:rPr>
          <w:rFonts w:ascii="Times New Roman" w:eastAsia="Times New Roman" w:hAnsi="Times New Roman" w:cs="Times New Roman"/>
          <w:sz w:val="24"/>
          <w:szCs w:val="24"/>
          <w:lang w:eastAsia="lv-LV"/>
        </w:rPr>
        <w:t>p</w:t>
      </w:r>
      <w:r w:rsidR="004725F6" w:rsidRPr="00FE5006">
        <w:rPr>
          <w:rFonts w:ascii="Times New Roman" w:eastAsia="Times New Roman" w:hAnsi="Times New Roman" w:cs="Times New Roman"/>
          <w:sz w:val="24"/>
          <w:szCs w:val="24"/>
          <w:lang w:eastAsia="lv-LV"/>
        </w:rPr>
        <w:t>areizas finanšu vadības principiem</w:t>
      </w:r>
      <w:r w:rsidR="000B11FE" w:rsidRPr="00FE5006">
        <w:rPr>
          <w:rFonts w:ascii="Times New Roman" w:eastAsia="Times New Roman" w:hAnsi="Times New Roman" w:cs="Times New Roman"/>
          <w:sz w:val="24"/>
          <w:szCs w:val="24"/>
          <w:lang w:eastAsia="lv-LV"/>
        </w:rPr>
        <w:t>:</w:t>
      </w:r>
    </w:p>
    <w:p w14:paraId="5099420E" w14:textId="77777777" w:rsidR="000B11FE" w:rsidRPr="00FE5006" w:rsidRDefault="00C306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21.2.1.</w:t>
      </w:r>
      <w:r w:rsidR="000B11FE" w:rsidRPr="00FE5006">
        <w:rPr>
          <w:rFonts w:ascii="Times New Roman" w:eastAsia="Times New Roman" w:hAnsi="Times New Roman" w:cs="Times New Roman"/>
          <w:sz w:val="24"/>
          <w:szCs w:val="24"/>
          <w:lang w:eastAsia="lv-LV"/>
        </w:rPr>
        <w:t xml:space="preserve"> saimnieciskuma princip</w:t>
      </w:r>
      <w:r w:rsidR="00E26371">
        <w:rPr>
          <w:rFonts w:ascii="Times New Roman" w:eastAsia="Times New Roman" w:hAnsi="Times New Roman" w:cs="Times New Roman"/>
          <w:sz w:val="24"/>
          <w:szCs w:val="24"/>
          <w:lang w:eastAsia="lv-LV"/>
        </w:rPr>
        <w:t>am</w:t>
      </w:r>
      <w:r w:rsidR="000B11FE" w:rsidRPr="00FE5006">
        <w:rPr>
          <w:rFonts w:ascii="Times New Roman" w:eastAsia="Times New Roman" w:hAnsi="Times New Roman" w:cs="Times New Roman"/>
          <w:sz w:val="24"/>
          <w:szCs w:val="24"/>
          <w:lang w:eastAsia="lv-LV"/>
        </w:rPr>
        <w:t xml:space="preserve">, </w:t>
      </w:r>
      <w:r w:rsidR="00B35AFD">
        <w:rPr>
          <w:rFonts w:ascii="Times New Roman" w:eastAsia="Times New Roman" w:hAnsi="Times New Roman" w:cs="Times New Roman"/>
          <w:sz w:val="24"/>
          <w:szCs w:val="24"/>
          <w:lang w:eastAsia="lv-LV"/>
        </w:rPr>
        <w:t>tas ir</w:t>
      </w:r>
      <w:r w:rsidR="000B11FE" w:rsidRPr="00FE5006">
        <w:rPr>
          <w:rFonts w:ascii="Times New Roman" w:eastAsia="Times New Roman" w:hAnsi="Times New Roman" w:cs="Times New Roman"/>
          <w:sz w:val="24"/>
          <w:szCs w:val="24"/>
          <w:lang w:eastAsia="lv-LV"/>
        </w:rPr>
        <w:t xml:space="preserve">, resursi, ko </w:t>
      </w:r>
      <w:r w:rsidR="00027B5E" w:rsidRPr="00FE5006">
        <w:rPr>
          <w:rFonts w:ascii="Times New Roman" w:eastAsia="Times New Roman" w:hAnsi="Times New Roman" w:cs="Times New Roman"/>
          <w:sz w:val="24"/>
          <w:szCs w:val="24"/>
          <w:lang w:eastAsia="lv-LV"/>
        </w:rPr>
        <w:t xml:space="preserve">ražotāju organizācija </w:t>
      </w:r>
      <w:r w:rsidR="000B11FE" w:rsidRPr="00FE5006">
        <w:rPr>
          <w:rFonts w:ascii="Times New Roman" w:eastAsia="Times New Roman" w:hAnsi="Times New Roman" w:cs="Times New Roman"/>
          <w:sz w:val="24"/>
          <w:szCs w:val="24"/>
          <w:lang w:eastAsia="lv-LV"/>
        </w:rPr>
        <w:t xml:space="preserve">lieto savas darbības nodrošināšanai, </w:t>
      </w:r>
      <w:r w:rsidR="00B35AFD">
        <w:rPr>
          <w:rFonts w:ascii="Times New Roman" w:eastAsia="Times New Roman" w:hAnsi="Times New Roman" w:cs="Times New Roman"/>
          <w:sz w:val="24"/>
          <w:szCs w:val="24"/>
          <w:lang w:eastAsia="lv-LV"/>
        </w:rPr>
        <w:t>attiecīgā</w:t>
      </w:r>
      <w:r w:rsidR="000B11FE" w:rsidRPr="00FE5006">
        <w:rPr>
          <w:rFonts w:ascii="Times New Roman" w:eastAsia="Times New Roman" w:hAnsi="Times New Roman" w:cs="Times New Roman"/>
          <w:sz w:val="24"/>
          <w:szCs w:val="24"/>
          <w:lang w:eastAsia="lv-LV"/>
        </w:rPr>
        <w:t xml:space="preserve"> laikā</w:t>
      </w:r>
      <w:r w:rsidR="00AC78DC">
        <w:rPr>
          <w:rFonts w:ascii="Times New Roman" w:eastAsia="Times New Roman" w:hAnsi="Times New Roman" w:cs="Times New Roman"/>
          <w:sz w:val="24"/>
          <w:szCs w:val="24"/>
          <w:lang w:eastAsia="lv-LV"/>
        </w:rPr>
        <w:t xml:space="preserve"> </w:t>
      </w:r>
      <w:r w:rsidR="00E26371">
        <w:rPr>
          <w:rFonts w:ascii="Times New Roman" w:eastAsia="Times New Roman" w:hAnsi="Times New Roman" w:cs="Times New Roman"/>
          <w:sz w:val="24"/>
          <w:szCs w:val="24"/>
          <w:lang w:eastAsia="lv-LV"/>
        </w:rPr>
        <w:t xml:space="preserve">ir </w:t>
      </w:r>
      <w:r w:rsidR="00B35AFD">
        <w:rPr>
          <w:rFonts w:ascii="Times New Roman" w:eastAsia="Times New Roman" w:hAnsi="Times New Roman" w:cs="Times New Roman"/>
          <w:sz w:val="24"/>
          <w:szCs w:val="24"/>
          <w:lang w:eastAsia="lv-LV"/>
        </w:rPr>
        <w:t>pieejami</w:t>
      </w:r>
      <w:r w:rsidR="000B11FE" w:rsidRPr="00FE5006">
        <w:rPr>
          <w:rFonts w:ascii="Times New Roman" w:eastAsia="Times New Roman" w:hAnsi="Times New Roman" w:cs="Times New Roman"/>
          <w:sz w:val="24"/>
          <w:szCs w:val="24"/>
          <w:lang w:eastAsia="lv-LV"/>
        </w:rPr>
        <w:t xml:space="preserve"> pienācīgā apmērā un par labāko cenu;</w:t>
      </w:r>
    </w:p>
    <w:p w14:paraId="228800EF" w14:textId="77777777" w:rsidR="000B11FE" w:rsidRPr="00FE5006" w:rsidRDefault="00C306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21.2.2.</w:t>
      </w:r>
      <w:r w:rsidR="000B11FE" w:rsidRPr="00FE5006">
        <w:rPr>
          <w:rFonts w:ascii="Times New Roman" w:eastAsia="Times New Roman" w:hAnsi="Times New Roman" w:cs="Times New Roman"/>
          <w:sz w:val="24"/>
          <w:szCs w:val="24"/>
          <w:lang w:eastAsia="lv-LV"/>
        </w:rPr>
        <w:t xml:space="preserve"> lietderības princip</w:t>
      </w:r>
      <w:r w:rsidR="00E26371">
        <w:rPr>
          <w:rFonts w:ascii="Times New Roman" w:eastAsia="Times New Roman" w:hAnsi="Times New Roman" w:cs="Times New Roman"/>
          <w:sz w:val="24"/>
          <w:szCs w:val="24"/>
          <w:lang w:eastAsia="lv-LV"/>
        </w:rPr>
        <w:t>am</w:t>
      </w:r>
      <w:r w:rsidR="000B11FE" w:rsidRPr="00FE5006">
        <w:rPr>
          <w:rFonts w:ascii="Times New Roman" w:eastAsia="Times New Roman" w:hAnsi="Times New Roman" w:cs="Times New Roman"/>
          <w:sz w:val="24"/>
          <w:szCs w:val="24"/>
          <w:lang w:eastAsia="lv-LV"/>
        </w:rPr>
        <w:t xml:space="preserve">, </w:t>
      </w:r>
      <w:r w:rsidR="00B35AFD">
        <w:rPr>
          <w:rFonts w:ascii="Times New Roman" w:eastAsia="Times New Roman" w:hAnsi="Times New Roman" w:cs="Times New Roman"/>
          <w:sz w:val="24"/>
          <w:szCs w:val="24"/>
          <w:lang w:eastAsia="lv-LV"/>
        </w:rPr>
        <w:t>tas ir,</w:t>
      </w:r>
      <w:r w:rsidR="000B11FE" w:rsidRPr="00FE5006">
        <w:rPr>
          <w:rFonts w:ascii="Times New Roman" w:eastAsia="Times New Roman" w:hAnsi="Times New Roman" w:cs="Times New Roman"/>
          <w:sz w:val="24"/>
          <w:szCs w:val="24"/>
          <w:lang w:eastAsia="lv-LV"/>
        </w:rPr>
        <w:t xml:space="preserve"> labāk</w:t>
      </w:r>
      <w:r w:rsidR="00B35AFD">
        <w:rPr>
          <w:rFonts w:ascii="Times New Roman" w:eastAsia="Times New Roman" w:hAnsi="Times New Roman" w:cs="Times New Roman"/>
          <w:sz w:val="24"/>
          <w:szCs w:val="24"/>
          <w:lang w:eastAsia="lv-LV"/>
        </w:rPr>
        <w:t>ās</w:t>
      </w:r>
      <w:r w:rsidR="000B11FE" w:rsidRPr="00FE5006">
        <w:rPr>
          <w:rFonts w:ascii="Times New Roman" w:eastAsia="Times New Roman" w:hAnsi="Times New Roman" w:cs="Times New Roman"/>
          <w:sz w:val="24"/>
          <w:szCs w:val="24"/>
          <w:lang w:eastAsia="lv-LV"/>
        </w:rPr>
        <w:t xml:space="preserve"> attiecīb</w:t>
      </w:r>
      <w:r w:rsidR="00B35AFD">
        <w:rPr>
          <w:rFonts w:ascii="Times New Roman" w:eastAsia="Times New Roman" w:hAnsi="Times New Roman" w:cs="Times New Roman"/>
          <w:sz w:val="24"/>
          <w:szCs w:val="24"/>
          <w:lang w:eastAsia="lv-LV"/>
        </w:rPr>
        <w:t>as nodrošināšana</w:t>
      </w:r>
      <w:r w:rsidR="00E26371">
        <w:rPr>
          <w:rFonts w:ascii="Times New Roman" w:eastAsia="Times New Roman" w:hAnsi="Times New Roman" w:cs="Times New Roman"/>
          <w:sz w:val="24"/>
          <w:szCs w:val="24"/>
          <w:lang w:eastAsia="lv-LV"/>
        </w:rPr>
        <w:t>i</w:t>
      </w:r>
      <w:r w:rsidR="000B11FE" w:rsidRPr="00FE5006">
        <w:rPr>
          <w:rFonts w:ascii="Times New Roman" w:eastAsia="Times New Roman" w:hAnsi="Times New Roman" w:cs="Times New Roman"/>
          <w:sz w:val="24"/>
          <w:szCs w:val="24"/>
          <w:lang w:eastAsia="lv-LV"/>
        </w:rPr>
        <w:t xml:space="preserve"> starp izmantotajiem resursiem un gūto rezultātu;</w:t>
      </w:r>
    </w:p>
    <w:p w14:paraId="56988F3D" w14:textId="77777777" w:rsidR="000B11FE" w:rsidRPr="00FE5006" w:rsidRDefault="00C306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21.2.3.</w:t>
      </w:r>
      <w:r w:rsidR="000B11FE" w:rsidRPr="00FE5006">
        <w:rPr>
          <w:rFonts w:ascii="Times New Roman" w:eastAsia="Times New Roman" w:hAnsi="Times New Roman" w:cs="Times New Roman"/>
          <w:sz w:val="24"/>
          <w:szCs w:val="24"/>
          <w:lang w:eastAsia="lv-LV"/>
        </w:rPr>
        <w:t xml:space="preserve"> efektivitātes princip</w:t>
      </w:r>
      <w:r w:rsidR="00E26371">
        <w:rPr>
          <w:rFonts w:ascii="Times New Roman" w:eastAsia="Times New Roman" w:hAnsi="Times New Roman" w:cs="Times New Roman"/>
          <w:sz w:val="24"/>
          <w:szCs w:val="24"/>
          <w:lang w:eastAsia="lv-LV"/>
        </w:rPr>
        <w:t>am</w:t>
      </w:r>
      <w:r w:rsidR="000B11FE" w:rsidRPr="00FE5006">
        <w:rPr>
          <w:rFonts w:ascii="Times New Roman" w:eastAsia="Times New Roman" w:hAnsi="Times New Roman" w:cs="Times New Roman"/>
          <w:sz w:val="24"/>
          <w:szCs w:val="24"/>
          <w:lang w:eastAsia="lv-LV"/>
        </w:rPr>
        <w:t xml:space="preserve">, </w:t>
      </w:r>
      <w:r w:rsidR="00B35AFD">
        <w:rPr>
          <w:rFonts w:ascii="Times New Roman" w:eastAsia="Times New Roman" w:hAnsi="Times New Roman" w:cs="Times New Roman"/>
          <w:sz w:val="24"/>
          <w:szCs w:val="24"/>
          <w:lang w:eastAsia="lv-LV"/>
        </w:rPr>
        <w:t>tas ir,</w:t>
      </w:r>
      <w:r w:rsidR="000B11FE" w:rsidRPr="00FE5006">
        <w:rPr>
          <w:rFonts w:ascii="Times New Roman" w:eastAsia="Times New Roman" w:hAnsi="Times New Roman" w:cs="Times New Roman"/>
          <w:sz w:val="24"/>
          <w:szCs w:val="24"/>
          <w:lang w:eastAsia="lv-LV"/>
        </w:rPr>
        <w:t xml:space="preserve"> konkrētu izvirzīto mērķu un paredzēto rezultātu sasniegšan</w:t>
      </w:r>
      <w:r w:rsidR="00B35AFD">
        <w:rPr>
          <w:rFonts w:ascii="Times New Roman" w:eastAsia="Times New Roman" w:hAnsi="Times New Roman" w:cs="Times New Roman"/>
          <w:sz w:val="24"/>
          <w:szCs w:val="24"/>
          <w:lang w:eastAsia="lv-LV"/>
        </w:rPr>
        <w:t>a</w:t>
      </w:r>
      <w:r w:rsidR="00E26371">
        <w:rPr>
          <w:rFonts w:ascii="Times New Roman" w:eastAsia="Times New Roman" w:hAnsi="Times New Roman" w:cs="Times New Roman"/>
          <w:sz w:val="24"/>
          <w:szCs w:val="24"/>
          <w:lang w:eastAsia="lv-LV"/>
        </w:rPr>
        <w:t>i</w:t>
      </w:r>
      <w:r w:rsidR="00027B5E" w:rsidRPr="00FE5006">
        <w:rPr>
          <w:rFonts w:ascii="Times New Roman" w:eastAsia="Times New Roman" w:hAnsi="Times New Roman" w:cs="Times New Roman"/>
          <w:sz w:val="24"/>
          <w:szCs w:val="24"/>
          <w:lang w:eastAsia="lv-LV"/>
        </w:rPr>
        <w:t>.</w:t>
      </w:r>
    </w:p>
    <w:p w14:paraId="35BBFCC4" w14:textId="77777777" w:rsidR="00EB7776" w:rsidRPr="00FE5006" w:rsidRDefault="00C306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37" w:name="p17"/>
      <w:bookmarkStart w:id="38" w:name="p-399495"/>
      <w:bookmarkStart w:id="39" w:name="p18"/>
      <w:bookmarkStart w:id="40" w:name="p-399496"/>
      <w:bookmarkEnd w:id="37"/>
      <w:bookmarkEnd w:id="38"/>
      <w:bookmarkEnd w:id="39"/>
      <w:bookmarkEnd w:id="40"/>
      <w:r>
        <w:rPr>
          <w:rFonts w:ascii="Times New Roman" w:eastAsia="Times New Roman" w:hAnsi="Times New Roman" w:cs="Times New Roman"/>
          <w:sz w:val="24"/>
          <w:szCs w:val="24"/>
          <w:lang w:eastAsia="lv-LV"/>
        </w:rPr>
        <w:t>22.</w:t>
      </w:r>
      <w:r w:rsidR="00287E49" w:rsidRPr="00FE5006">
        <w:rPr>
          <w:rFonts w:ascii="Times New Roman" w:eastAsia="Times New Roman" w:hAnsi="Times New Roman" w:cs="Times New Roman"/>
          <w:sz w:val="24"/>
          <w:szCs w:val="24"/>
          <w:lang w:eastAsia="lv-LV"/>
        </w:rPr>
        <w:t xml:space="preserve"> </w:t>
      </w:r>
      <w:r w:rsidR="00EB7776" w:rsidRPr="00FE5006">
        <w:rPr>
          <w:rFonts w:ascii="Times New Roman" w:eastAsia="Times New Roman" w:hAnsi="Times New Roman" w:cs="Times New Roman"/>
          <w:sz w:val="24"/>
          <w:szCs w:val="24"/>
          <w:lang w:eastAsia="lv-LV"/>
        </w:rPr>
        <w:t xml:space="preserve">Ja vismaz 80 procentu ražotāju organizācijas biedru </w:t>
      </w:r>
      <w:r w:rsidR="008616F3" w:rsidRPr="00FE5006">
        <w:rPr>
          <w:rFonts w:ascii="Times New Roman" w:eastAsia="Times New Roman" w:hAnsi="Times New Roman" w:cs="Times New Roman"/>
          <w:sz w:val="24"/>
          <w:szCs w:val="24"/>
          <w:lang w:eastAsia="lv-LV"/>
        </w:rPr>
        <w:t xml:space="preserve">attiecībā uz </w:t>
      </w:r>
      <w:r w:rsidR="008616F3" w:rsidRPr="007027DE">
        <w:rPr>
          <w:rFonts w:ascii="Times New Roman" w:eastAsia="Times New Roman" w:hAnsi="Times New Roman" w:cs="Times New Roman"/>
          <w:sz w:val="24"/>
          <w:szCs w:val="24"/>
          <w:lang w:eastAsia="lv-LV"/>
        </w:rPr>
        <w:t>atzītajiem produktiem</w:t>
      </w:r>
      <w:r w:rsidR="008616F3" w:rsidRPr="00FE5006">
        <w:rPr>
          <w:rFonts w:ascii="Times New Roman" w:eastAsia="Times New Roman" w:hAnsi="Times New Roman" w:cs="Times New Roman"/>
          <w:sz w:val="24"/>
          <w:szCs w:val="24"/>
          <w:lang w:eastAsia="lv-LV"/>
        </w:rPr>
        <w:t xml:space="preserve"> ir </w:t>
      </w:r>
      <w:r w:rsidR="00EB7776" w:rsidRPr="00FE5006">
        <w:rPr>
          <w:rFonts w:ascii="Times New Roman" w:eastAsia="Times New Roman" w:hAnsi="Times New Roman" w:cs="Times New Roman"/>
          <w:sz w:val="24"/>
          <w:szCs w:val="24"/>
          <w:lang w:eastAsia="lv-LV"/>
        </w:rPr>
        <w:t xml:space="preserve">uzņēmušies normatīvajos aktos par </w:t>
      </w:r>
      <w:r w:rsidR="008616F3" w:rsidRPr="00FE5006">
        <w:rPr>
          <w:rFonts w:ascii="Times New Roman" w:eastAsia="Times New Roman" w:hAnsi="Times New Roman" w:cs="Times New Roman"/>
          <w:sz w:val="24"/>
          <w:szCs w:val="24"/>
          <w:lang w:eastAsia="lv-LV"/>
        </w:rPr>
        <w:t>valsts un Eiropas Savienības atbalsta piešķiršanu, administrēšanu un uzraudzību vides, klimata un lauku ainavas uzlabošanai 2014.–2020.</w:t>
      </w:r>
      <w:r w:rsidR="00E26371">
        <w:rPr>
          <w:rFonts w:ascii="Times New Roman" w:eastAsia="Times New Roman" w:hAnsi="Times New Roman" w:cs="Times New Roman"/>
          <w:sz w:val="24"/>
          <w:szCs w:val="24"/>
          <w:lang w:eastAsia="lv-LV"/>
        </w:rPr>
        <w:t> </w:t>
      </w:r>
      <w:r w:rsidR="008616F3" w:rsidRPr="00FE5006">
        <w:rPr>
          <w:rFonts w:ascii="Times New Roman" w:eastAsia="Times New Roman" w:hAnsi="Times New Roman" w:cs="Times New Roman"/>
          <w:sz w:val="24"/>
          <w:szCs w:val="24"/>
          <w:lang w:eastAsia="lv-LV"/>
        </w:rPr>
        <w:t xml:space="preserve">gada plānošanas periodā </w:t>
      </w:r>
      <w:r w:rsidR="00B35AFD">
        <w:rPr>
          <w:rFonts w:ascii="Times New Roman" w:eastAsia="Times New Roman" w:hAnsi="Times New Roman" w:cs="Times New Roman"/>
          <w:sz w:val="24"/>
          <w:szCs w:val="24"/>
          <w:lang w:eastAsia="lv-LV"/>
        </w:rPr>
        <w:t>noteiktās saistības</w:t>
      </w:r>
      <w:r w:rsidR="00EB7776" w:rsidRPr="00FE5006">
        <w:rPr>
          <w:rFonts w:ascii="Times New Roman" w:eastAsia="Times New Roman" w:hAnsi="Times New Roman" w:cs="Times New Roman"/>
          <w:sz w:val="24"/>
          <w:szCs w:val="24"/>
          <w:lang w:eastAsia="lv-LV"/>
        </w:rPr>
        <w:t xml:space="preserve"> pasākum</w:t>
      </w:r>
      <w:r w:rsidR="0080421B">
        <w:rPr>
          <w:rFonts w:ascii="Times New Roman" w:eastAsia="Times New Roman" w:hAnsi="Times New Roman" w:cs="Times New Roman"/>
          <w:sz w:val="24"/>
          <w:szCs w:val="24"/>
          <w:lang w:eastAsia="lv-LV"/>
        </w:rPr>
        <w:t>a</w:t>
      </w:r>
      <w:r w:rsidR="00EB7776" w:rsidRPr="00FE5006">
        <w:rPr>
          <w:rFonts w:ascii="Times New Roman" w:eastAsia="Times New Roman" w:hAnsi="Times New Roman" w:cs="Times New Roman"/>
          <w:sz w:val="24"/>
          <w:szCs w:val="24"/>
          <w:lang w:eastAsia="lv-LV"/>
        </w:rPr>
        <w:t xml:space="preserve"> "Bioloģiskā lauksaimniecība" un</w:t>
      </w:r>
      <w:r w:rsidR="00762310" w:rsidRPr="00FE5006">
        <w:rPr>
          <w:rFonts w:ascii="Times New Roman" w:eastAsia="Times New Roman" w:hAnsi="Times New Roman" w:cs="Times New Roman"/>
          <w:sz w:val="24"/>
          <w:szCs w:val="24"/>
          <w:lang w:eastAsia="lv-LV"/>
        </w:rPr>
        <w:t xml:space="preserve"> “Agrovide un klimats” aktivitātē</w:t>
      </w:r>
      <w:r w:rsidR="00EB7776" w:rsidRPr="00FE5006">
        <w:rPr>
          <w:rFonts w:ascii="Times New Roman" w:eastAsia="Times New Roman" w:hAnsi="Times New Roman" w:cs="Times New Roman"/>
          <w:sz w:val="24"/>
          <w:szCs w:val="24"/>
          <w:lang w:eastAsia="lv-LV"/>
        </w:rPr>
        <w:t xml:space="preserve"> "</w:t>
      </w:r>
      <w:r w:rsidR="00501D39" w:rsidRPr="00FE5006">
        <w:rPr>
          <w:rFonts w:ascii="Times New Roman" w:eastAsia="Times New Roman" w:hAnsi="Times New Roman" w:cs="Times New Roman"/>
          <w:sz w:val="24"/>
          <w:szCs w:val="24"/>
          <w:lang w:eastAsia="lv-LV"/>
        </w:rPr>
        <w:t xml:space="preserve">Vidi saudzējošu metožu pielietošana </w:t>
      </w:r>
      <w:r w:rsidR="00501D39" w:rsidRPr="006B04F6">
        <w:rPr>
          <w:rFonts w:ascii="Times New Roman" w:eastAsia="Times New Roman" w:hAnsi="Times New Roman" w:cs="Times New Roman"/>
          <w:sz w:val="24"/>
          <w:szCs w:val="24"/>
          <w:lang w:eastAsia="lv-LV"/>
        </w:rPr>
        <w:t>dārzkopībā</w:t>
      </w:r>
      <w:r w:rsidR="00EB7776" w:rsidRPr="006B04F6">
        <w:rPr>
          <w:rFonts w:ascii="Times New Roman" w:eastAsia="Times New Roman" w:hAnsi="Times New Roman" w:cs="Times New Roman"/>
          <w:sz w:val="24"/>
          <w:szCs w:val="24"/>
          <w:lang w:eastAsia="lv-LV"/>
        </w:rPr>
        <w:t xml:space="preserve">" un ražotāju organizācija </w:t>
      </w:r>
      <w:proofErr w:type="gramStart"/>
      <w:r w:rsidR="00EB7776" w:rsidRPr="006B04F6">
        <w:rPr>
          <w:rFonts w:ascii="Times New Roman" w:eastAsia="Times New Roman" w:hAnsi="Times New Roman" w:cs="Times New Roman"/>
          <w:sz w:val="24"/>
          <w:szCs w:val="24"/>
          <w:lang w:eastAsia="lv-LV"/>
        </w:rPr>
        <w:t xml:space="preserve">to ir norādījusi darbības </w:t>
      </w:r>
      <w:r w:rsidR="0080421B" w:rsidRPr="006B04F6">
        <w:rPr>
          <w:rFonts w:ascii="Times New Roman" w:eastAsia="Times New Roman" w:hAnsi="Times New Roman" w:cs="Times New Roman"/>
          <w:sz w:val="24"/>
          <w:szCs w:val="24"/>
          <w:lang w:eastAsia="lv-LV"/>
        </w:rPr>
        <w:t>programm</w:t>
      </w:r>
      <w:r w:rsidR="0080421B">
        <w:rPr>
          <w:rFonts w:ascii="Times New Roman" w:eastAsia="Times New Roman" w:hAnsi="Times New Roman" w:cs="Times New Roman"/>
          <w:sz w:val="24"/>
          <w:szCs w:val="24"/>
          <w:lang w:eastAsia="lv-LV"/>
        </w:rPr>
        <w:t>ā</w:t>
      </w:r>
      <w:proofErr w:type="gramEnd"/>
      <w:r w:rsidR="0080421B">
        <w:rPr>
          <w:rFonts w:ascii="Times New Roman" w:eastAsia="Times New Roman" w:hAnsi="Times New Roman" w:cs="Times New Roman"/>
          <w:sz w:val="24"/>
          <w:szCs w:val="24"/>
          <w:lang w:eastAsia="lv-LV"/>
        </w:rPr>
        <w:t>,</w:t>
      </w:r>
      <w:r w:rsidR="00EB7776" w:rsidRPr="00FE5006">
        <w:rPr>
          <w:rFonts w:ascii="Times New Roman" w:eastAsia="Times New Roman" w:hAnsi="Times New Roman" w:cs="Times New Roman"/>
          <w:sz w:val="24"/>
          <w:szCs w:val="24"/>
          <w:lang w:eastAsia="lv-LV"/>
        </w:rPr>
        <w:t xml:space="preserve"> ražotāju organizācija ir izpildījusi regulas Nr.</w:t>
      </w:r>
      <w:r w:rsidR="00E26371">
        <w:rPr>
          <w:rFonts w:ascii="Times New Roman" w:eastAsia="Times New Roman" w:hAnsi="Times New Roman" w:cs="Times New Roman"/>
          <w:sz w:val="24"/>
          <w:szCs w:val="24"/>
          <w:lang w:eastAsia="lv-LV"/>
        </w:rPr>
        <w:t> </w:t>
      </w:r>
      <w:r w:rsidR="00EB7776" w:rsidRPr="00FE5006">
        <w:rPr>
          <w:rFonts w:ascii="Times New Roman" w:eastAsia="Times New Roman" w:hAnsi="Times New Roman" w:cs="Times New Roman"/>
          <w:sz w:val="24"/>
          <w:szCs w:val="24"/>
          <w:lang w:eastAsia="lv-LV"/>
        </w:rPr>
        <w:t>1308/2013 33.</w:t>
      </w:r>
      <w:r w:rsidR="00E26371">
        <w:rPr>
          <w:rFonts w:ascii="Times New Roman" w:eastAsia="Times New Roman" w:hAnsi="Times New Roman" w:cs="Times New Roman"/>
          <w:sz w:val="24"/>
          <w:szCs w:val="24"/>
          <w:lang w:eastAsia="lv-LV"/>
        </w:rPr>
        <w:t> </w:t>
      </w:r>
      <w:r w:rsidR="00EB7776" w:rsidRPr="00FE5006">
        <w:rPr>
          <w:rFonts w:ascii="Times New Roman" w:eastAsia="Times New Roman" w:hAnsi="Times New Roman" w:cs="Times New Roman"/>
          <w:sz w:val="24"/>
          <w:szCs w:val="24"/>
          <w:lang w:eastAsia="lv-LV"/>
        </w:rPr>
        <w:t>panta 5.</w:t>
      </w:r>
      <w:r w:rsidR="00E26371">
        <w:rPr>
          <w:rFonts w:ascii="Times New Roman" w:eastAsia="Times New Roman" w:hAnsi="Times New Roman" w:cs="Times New Roman"/>
          <w:sz w:val="24"/>
          <w:szCs w:val="24"/>
          <w:lang w:eastAsia="lv-LV"/>
        </w:rPr>
        <w:t> </w:t>
      </w:r>
      <w:r w:rsidR="00EB7776" w:rsidRPr="00FE5006">
        <w:rPr>
          <w:rFonts w:ascii="Times New Roman" w:eastAsia="Times New Roman" w:hAnsi="Times New Roman" w:cs="Times New Roman"/>
          <w:sz w:val="24"/>
          <w:szCs w:val="24"/>
          <w:lang w:eastAsia="lv-LV"/>
        </w:rPr>
        <w:t>punktā minēto prasību.</w:t>
      </w:r>
    </w:p>
    <w:p w14:paraId="07DCAA5F" w14:textId="77777777" w:rsidR="003B7BFE" w:rsidRPr="00FE5006" w:rsidRDefault="0098061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41" w:name="p19"/>
      <w:bookmarkStart w:id="42" w:name="p-399497"/>
      <w:bookmarkEnd w:id="41"/>
      <w:bookmarkEnd w:id="42"/>
      <w:r>
        <w:rPr>
          <w:rFonts w:ascii="Times New Roman" w:eastAsia="Times New Roman" w:hAnsi="Times New Roman" w:cs="Times New Roman"/>
          <w:sz w:val="24"/>
          <w:szCs w:val="24"/>
          <w:lang w:eastAsia="lv-LV"/>
        </w:rPr>
        <w:t>23.</w:t>
      </w:r>
      <w:r w:rsidR="00287E4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Ražotāju organizācija darbības programmā neiekļauj </w:t>
      </w:r>
      <w:r w:rsidR="00E26371" w:rsidRPr="00FE5006">
        <w:rPr>
          <w:rFonts w:ascii="Times New Roman" w:eastAsia="Times New Roman" w:hAnsi="Times New Roman" w:cs="Times New Roman"/>
          <w:sz w:val="24"/>
          <w:szCs w:val="24"/>
          <w:lang w:eastAsia="lv-LV"/>
        </w:rPr>
        <w:t>regulas Nr. </w:t>
      </w:r>
      <w:hyperlink r:id="rId22" w:tgtFrame="_blank" w:history="1">
        <w:r w:rsidR="00E26371" w:rsidRPr="00FE5006">
          <w:rPr>
            <w:rFonts w:ascii="Times New Roman" w:eastAsia="Times New Roman" w:hAnsi="Times New Roman" w:cs="Times New Roman"/>
            <w:sz w:val="24"/>
            <w:szCs w:val="24"/>
            <w:lang w:eastAsia="lv-LV"/>
          </w:rPr>
          <w:t>543/2011</w:t>
        </w:r>
      </w:hyperlink>
      <w:r w:rsidR="00E26371" w:rsidRPr="00FE5006">
        <w:rPr>
          <w:rFonts w:ascii="Times New Roman" w:eastAsia="Times New Roman" w:hAnsi="Times New Roman" w:cs="Times New Roman"/>
          <w:sz w:val="24"/>
          <w:szCs w:val="24"/>
          <w:lang w:eastAsia="lv-LV"/>
        </w:rPr>
        <w:t> 58.</w:t>
      </w:r>
      <w:r w:rsidR="00E26371">
        <w:rPr>
          <w:rFonts w:ascii="Times New Roman" w:eastAsia="Times New Roman" w:hAnsi="Times New Roman" w:cs="Times New Roman"/>
          <w:sz w:val="24"/>
          <w:szCs w:val="24"/>
          <w:lang w:eastAsia="lv-LV"/>
        </w:rPr>
        <w:t> </w:t>
      </w:r>
      <w:r w:rsidR="00E26371" w:rsidRPr="00FE5006">
        <w:rPr>
          <w:rFonts w:ascii="Times New Roman" w:eastAsia="Times New Roman" w:hAnsi="Times New Roman" w:cs="Times New Roman"/>
          <w:sz w:val="24"/>
          <w:szCs w:val="24"/>
          <w:lang w:eastAsia="lv-LV"/>
        </w:rPr>
        <w:t xml:space="preserve">panta </w:t>
      </w:r>
      <w:r w:rsidR="0066769C">
        <w:rPr>
          <w:rFonts w:ascii="Times New Roman" w:eastAsia="Times New Roman" w:hAnsi="Times New Roman" w:cs="Times New Roman"/>
          <w:sz w:val="24"/>
          <w:szCs w:val="24"/>
          <w:lang w:eastAsia="lv-LV"/>
        </w:rPr>
        <w:t>2.</w:t>
      </w:r>
      <w:r w:rsidR="00E26371">
        <w:rPr>
          <w:rFonts w:ascii="Times New Roman" w:eastAsia="Times New Roman" w:hAnsi="Times New Roman" w:cs="Times New Roman"/>
          <w:sz w:val="24"/>
          <w:szCs w:val="24"/>
          <w:lang w:eastAsia="lv-LV"/>
        </w:rPr>
        <w:t> </w:t>
      </w:r>
      <w:r w:rsidR="00E26371" w:rsidRPr="00FE5006">
        <w:rPr>
          <w:rFonts w:ascii="Times New Roman" w:eastAsia="Times New Roman" w:hAnsi="Times New Roman" w:cs="Times New Roman"/>
          <w:sz w:val="24"/>
          <w:szCs w:val="24"/>
          <w:lang w:eastAsia="lv-LV"/>
        </w:rPr>
        <w:t>punktā minēt</w:t>
      </w:r>
      <w:r w:rsidR="00E26371">
        <w:rPr>
          <w:rFonts w:ascii="Times New Roman" w:eastAsia="Times New Roman" w:hAnsi="Times New Roman" w:cs="Times New Roman"/>
          <w:sz w:val="24"/>
          <w:szCs w:val="24"/>
          <w:lang w:eastAsia="lv-LV"/>
        </w:rPr>
        <w:t>ās</w:t>
      </w:r>
      <w:r w:rsidR="00E26371" w:rsidRPr="00FE5006">
        <w:rPr>
          <w:rFonts w:ascii="Times New Roman" w:eastAsia="Times New Roman" w:hAnsi="Times New Roman" w:cs="Times New Roman"/>
          <w:sz w:val="24"/>
          <w:szCs w:val="24"/>
          <w:lang w:eastAsia="lv-LV"/>
        </w:rPr>
        <w:t xml:space="preserve"> darbīb</w:t>
      </w:r>
      <w:r w:rsidR="00E26371">
        <w:rPr>
          <w:rFonts w:ascii="Times New Roman" w:eastAsia="Times New Roman" w:hAnsi="Times New Roman" w:cs="Times New Roman"/>
          <w:sz w:val="24"/>
          <w:szCs w:val="24"/>
          <w:lang w:eastAsia="lv-LV"/>
        </w:rPr>
        <w:t>as</w:t>
      </w:r>
      <w:r w:rsidR="00E2637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un </w:t>
      </w:r>
      <w:r w:rsidR="00E26371" w:rsidRPr="00FE5006">
        <w:rPr>
          <w:rFonts w:ascii="Times New Roman" w:eastAsia="Times New Roman" w:hAnsi="Times New Roman" w:cs="Times New Roman"/>
          <w:sz w:val="24"/>
          <w:szCs w:val="24"/>
          <w:lang w:eastAsia="lv-LV"/>
        </w:rPr>
        <w:t xml:space="preserve">par </w:t>
      </w:r>
      <w:r w:rsidR="00E26371">
        <w:rPr>
          <w:rFonts w:ascii="Times New Roman" w:eastAsia="Times New Roman" w:hAnsi="Times New Roman" w:cs="Times New Roman"/>
          <w:sz w:val="24"/>
          <w:szCs w:val="24"/>
          <w:lang w:eastAsia="lv-LV"/>
        </w:rPr>
        <w:t xml:space="preserve">tām </w:t>
      </w:r>
      <w:r w:rsidR="00E26371" w:rsidRPr="00FE5006">
        <w:rPr>
          <w:rFonts w:ascii="Times New Roman" w:eastAsia="Times New Roman" w:hAnsi="Times New Roman" w:cs="Times New Roman"/>
          <w:sz w:val="24"/>
          <w:szCs w:val="24"/>
          <w:lang w:eastAsia="lv-LV"/>
        </w:rPr>
        <w:t xml:space="preserve">nesaņem </w:t>
      </w:r>
      <w:r w:rsidR="003B7BFE" w:rsidRPr="00FE5006">
        <w:rPr>
          <w:rFonts w:ascii="Times New Roman" w:eastAsia="Times New Roman" w:hAnsi="Times New Roman" w:cs="Times New Roman"/>
          <w:sz w:val="24"/>
          <w:szCs w:val="24"/>
          <w:lang w:eastAsia="lv-LV"/>
        </w:rPr>
        <w:t>atbalstu.</w:t>
      </w:r>
    </w:p>
    <w:p w14:paraId="3780B6B5" w14:textId="77777777" w:rsidR="00EB7776" w:rsidRPr="00FE5006" w:rsidRDefault="0098061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80421B">
        <w:rPr>
          <w:rFonts w:ascii="Times New Roman" w:eastAsia="Times New Roman" w:hAnsi="Times New Roman" w:cs="Times New Roman"/>
          <w:sz w:val="24"/>
          <w:szCs w:val="24"/>
          <w:lang w:eastAsia="lv-LV"/>
        </w:rPr>
        <w:t xml:space="preserve"> </w:t>
      </w:r>
      <w:r w:rsidR="00D36BF3" w:rsidRPr="00FE5006">
        <w:rPr>
          <w:rFonts w:ascii="Times New Roman" w:eastAsia="Times New Roman" w:hAnsi="Times New Roman" w:cs="Times New Roman"/>
          <w:sz w:val="24"/>
          <w:szCs w:val="24"/>
          <w:lang w:eastAsia="lv-LV"/>
        </w:rPr>
        <w:t xml:space="preserve">Darbības programmā iekļautos pasākumus </w:t>
      </w:r>
      <w:r w:rsidR="000D3B9A" w:rsidRPr="00FE5006">
        <w:rPr>
          <w:rFonts w:ascii="Times New Roman" w:eastAsia="Times New Roman" w:hAnsi="Times New Roman" w:cs="Times New Roman"/>
          <w:sz w:val="24"/>
          <w:szCs w:val="24"/>
          <w:lang w:eastAsia="lv-LV"/>
        </w:rPr>
        <w:t xml:space="preserve">finansē </w:t>
      </w:r>
      <w:r w:rsidR="000D3B9A" w:rsidRPr="00DD0E3B">
        <w:rPr>
          <w:rFonts w:ascii="Times New Roman" w:eastAsia="Times New Roman" w:hAnsi="Times New Roman" w:cs="Times New Roman"/>
          <w:sz w:val="24"/>
          <w:szCs w:val="24"/>
          <w:lang w:eastAsia="lv-LV"/>
        </w:rPr>
        <w:t>tikai</w:t>
      </w:r>
      <w:r w:rsidR="000D3B9A" w:rsidRPr="00FE5006">
        <w:rPr>
          <w:rFonts w:ascii="Times New Roman" w:eastAsia="Times New Roman" w:hAnsi="Times New Roman" w:cs="Times New Roman"/>
          <w:sz w:val="24"/>
          <w:szCs w:val="24"/>
          <w:lang w:eastAsia="lv-LV"/>
        </w:rPr>
        <w:t xml:space="preserve"> </w:t>
      </w:r>
      <w:r w:rsidR="0098581B" w:rsidRPr="00FE5006">
        <w:rPr>
          <w:rFonts w:ascii="Times New Roman" w:eastAsia="Times New Roman" w:hAnsi="Times New Roman" w:cs="Times New Roman"/>
          <w:sz w:val="24"/>
          <w:szCs w:val="24"/>
          <w:lang w:eastAsia="lv-LV"/>
        </w:rPr>
        <w:t>no</w:t>
      </w:r>
      <w:r w:rsidR="0080421B">
        <w:rPr>
          <w:rFonts w:ascii="Times New Roman" w:eastAsia="Times New Roman" w:hAnsi="Times New Roman" w:cs="Times New Roman"/>
          <w:sz w:val="24"/>
          <w:szCs w:val="24"/>
          <w:lang w:eastAsia="lv-LV"/>
        </w:rPr>
        <w:t xml:space="preserve"> fonda, kas</w:t>
      </w:r>
      <w:r w:rsidR="0098581B" w:rsidRPr="00FE5006">
        <w:rPr>
          <w:rFonts w:ascii="Times New Roman" w:eastAsia="Times New Roman" w:hAnsi="Times New Roman" w:cs="Times New Roman"/>
          <w:sz w:val="24"/>
          <w:szCs w:val="24"/>
          <w:lang w:eastAsia="lv-LV"/>
        </w:rPr>
        <w:t xml:space="preserve"> </w:t>
      </w:r>
      <w:r w:rsidR="00EB7776" w:rsidRPr="00FE5006">
        <w:rPr>
          <w:rFonts w:ascii="Times New Roman" w:eastAsia="Times New Roman" w:hAnsi="Times New Roman" w:cs="Times New Roman"/>
          <w:sz w:val="24"/>
          <w:szCs w:val="24"/>
          <w:lang w:eastAsia="lv-LV"/>
        </w:rPr>
        <w:t>saskaņā ar regulas Nr.</w:t>
      </w:r>
      <w:r w:rsidR="00E26371">
        <w:rPr>
          <w:rFonts w:ascii="Times New Roman" w:eastAsia="Times New Roman" w:hAnsi="Times New Roman" w:cs="Times New Roman"/>
          <w:sz w:val="24"/>
          <w:szCs w:val="24"/>
          <w:lang w:eastAsia="lv-LV"/>
        </w:rPr>
        <w:t> </w:t>
      </w:r>
      <w:r w:rsidR="00EB7776" w:rsidRPr="00FE5006">
        <w:rPr>
          <w:rFonts w:ascii="Times New Roman" w:eastAsia="Times New Roman" w:hAnsi="Times New Roman" w:cs="Times New Roman"/>
          <w:sz w:val="24"/>
          <w:szCs w:val="24"/>
          <w:lang w:eastAsia="lv-LV"/>
        </w:rPr>
        <w:t>1308/201</w:t>
      </w:r>
      <w:r w:rsidR="004D39E7" w:rsidRPr="00FE5006">
        <w:rPr>
          <w:rFonts w:ascii="Times New Roman" w:eastAsia="Times New Roman" w:hAnsi="Times New Roman" w:cs="Times New Roman"/>
          <w:sz w:val="24"/>
          <w:szCs w:val="24"/>
          <w:lang w:eastAsia="lv-LV"/>
        </w:rPr>
        <w:t>3</w:t>
      </w:r>
      <w:r w:rsidR="00EB7776" w:rsidRPr="00FE5006">
        <w:rPr>
          <w:rFonts w:ascii="Times New Roman" w:eastAsia="Times New Roman" w:hAnsi="Times New Roman" w:cs="Times New Roman"/>
          <w:sz w:val="24"/>
          <w:szCs w:val="24"/>
          <w:lang w:eastAsia="lv-LV"/>
        </w:rPr>
        <w:t xml:space="preserve"> 32.</w:t>
      </w:r>
      <w:r w:rsidR="00E26371">
        <w:rPr>
          <w:rFonts w:ascii="Times New Roman" w:eastAsia="Times New Roman" w:hAnsi="Times New Roman" w:cs="Times New Roman"/>
          <w:sz w:val="24"/>
          <w:szCs w:val="24"/>
          <w:lang w:eastAsia="lv-LV"/>
        </w:rPr>
        <w:t> </w:t>
      </w:r>
      <w:r w:rsidR="00EB7776" w:rsidRPr="00FE5006">
        <w:rPr>
          <w:rFonts w:ascii="Times New Roman" w:eastAsia="Times New Roman" w:hAnsi="Times New Roman" w:cs="Times New Roman"/>
          <w:sz w:val="24"/>
          <w:szCs w:val="24"/>
          <w:lang w:eastAsia="lv-LV"/>
        </w:rPr>
        <w:t>pantu</w:t>
      </w:r>
      <w:r w:rsidR="0080421B">
        <w:rPr>
          <w:rFonts w:ascii="Times New Roman" w:eastAsia="Times New Roman" w:hAnsi="Times New Roman" w:cs="Times New Roman"/>
          <w:sz w:val="24"/>
          <w:szCs w:val="24"/>
          <w:lang w:eastAsia="lv-LV"/>
        </w:rPr>
        <w:t xml:space="preserve"> </w:t>
      </w:r>
      <w:r w:rsidR="00E26371">
        <w:rPr>
          <w:rFonts w:ascii="Times New Roman" w:eastAsia="Times New Roman" w:hAnsi="Times New Roman" w:cs="Times New Roman"/>
          <w:sz w:val="24"/>
          <w:szCs w:val="24"/>
          <w:lang w:eastAsia="lv-LV"/>
        </w:rPr>
        <w:t xml:space="preserve">ir </w:t>
      </w:r>
      <w:r w:rsidR="0080421B">
        <w:rPr>
          <w:rFonts w:ascii="Times New Roman" w:eastAsia="Times New Roman" w:hAnsi="Times New Roman" w:cs="Times New Roman"/>
          <w:sz w:val="24"/>
          <w:szCs w:val="24"/>
          <w:lang w:eastAsia="lv-LV"/>
        </w:rPr>
        <w:t>piesaistīts</w:t>
      </w:r>
      <w:r w:rsidR="00EB7776" w:rsidRPr="00FE5006">
        <w:rPr>
          <w:rFonts w:ascii="Times New Roman" w:eastAsia="Times New Roman" w:hAnsi="Times New Roman" w:cs="Times New Roman"/>
          <w:sz w:val="24"/>
          <w:szCs w:val="24"/>
          <w:lang w:eastAsia="lv-LV"/>
        </w:rPr>
        <w:t xml:space="preserve"> </w:t>
      </w:r>
      <w:r w:rsidR="000D3B9A" w:rsidRPr="00FE5006">
        <w:rPr>
          <w:rFonts w:ascii="Times New Roman" w:eastAsia="Times New Roman" w:hAnsi="Times New Roman" w:cs="Times New Roman"/>
          <w:sz w:val="24"/>
          <w:szCs w:val="24"/>
          <w:lang w:eastAsia="lv-LV"/>
        </w:rPr>
        <w:t>atsevišķa</w:t>
      </w:r>
      <w:r w:rsidR="0080421B">
        <w:rPr>
          <w:rFonts w:ascii="Times New Roman" w:eastAsia="Times New Roman" w:hAnsi="Times New Roman" w:cs="Times New Roman"/>
          <w:sz w:val="24"/>
          <w:szCs w:val="24"/>
          <w:lang w:eastAsia="lv-LV"/>
        </w:rPr>
        <w:t>m</w:t>
      </w:r>
      <w:r w:rsidR="000D3B9A" w:rsidRPr="00FE5006">
        <w:rPr>
          <w:rFonts w:ascii="Times New Roman" w:eastAsia="Times New Roman" w:hAnsi="Times New Roman" w:cs="Times New Roman"/>
          <w:sz w:val="24"/>
          <w:szCs w:val="24"/>
          <w:lang w:eastAsia="lv-LV"/>
        </w:rPr>
        <w:t xml:space="preserve"> ražotāju organizācijas </w:t>
      </w:r>
      <w:r w:rsidR="00EB7776" w:rsidRPr="00FE5006">
        <w:rPr>
          <w:rFonts w:ascii="Times New Roman" w:eastAsia="Times New Roman" w:hAnsi="Times New Roman" w:cs="Times New Roman"/>
          <w:sz w:val="24"/>
          <w:szCs w:val="24"/>
          <w:lang w:eastAsia="lv-LV"/>
        </w:rPr>
        <w:t xml:space="preserve">bankas </w:t>
      </w:r>
      <w:r w:rsidR="000D3B9A" w:rsidRPr="00FE5006">
        <w:rPr>
          <w:rFonts w:ascii="Times New Roman" w:eastAsia="Times New Roman" w:hAnsi="Times New Roman" w:cs="Times New Roman"/>
          <w:sz w:val="24"/>
          <w:szCs w:val="24"/>
          <w:lang w:eastAsia="lv-LV"/>
        </w:rPr>
        <w:t>konta</w:t>
      </w:r>
      <w:r w:rsidR="0080421B">
        <w:rPr>
          <w:rFonts w:ascii="Times New Roman" w:eastAsia="Times New Roman" w:hAnsi="Times New Roman" w:cs="Times New Roman"/>
          <w:sz w:val="24"/>
          <w:szCs w:val="24"/>
          <w:lang w:eastAsia="lv-LV"/>
        </w:rPr>
        <w:t>m</w:t>
      </w:r>
      <w:r w:rsidR="000D3B9A" w:rsidRPr="00FE5006">
        <w:rPr>
          <w:rFonts w:ascii="Times New Roman" w:eastAsia="Times New Roman" w:hAnsi="Times New Roman" w:cs="Times New Roman"/>
          <w:sz w:val="24"/>
          <w:szCs w:val="24"/>
          <w:lang w:eastAsia="lv-LV"/>
        </w:rPr>
        <w:t xml:space="preserve"> </w:t>
      </w:r>
      <w:r w:rsidR="00EB7776" w:rsidRPr="00FE5006">
        <w:rPr>
          <w:rFonts w:ascii="Times New Roman" w:eastAsia="Times New Roman" w:hAnsi="Times New Roman" w:cs="Times New Roman"/>
          <w:sz w:val="24"/>
          <w:szCs w:val="24"/>
          <w:lang w:eastAsia="lv-LV"/>
        </w:rPr>
        <w:t xml:space="preserve">vai </w:t>
      </w:r>
      <w:r w:rsidR="000D3B9A" w:rsidRPr="00FE5006">
        <w:rPr>
          <w:rFonts w:ascii="Times New Roman" w:eastAsia="Times New Roman" w:hAnsi="Times New Roman" w:cs="Times New Roman"/>
          <w:sz w:val="24"/>
          <w:szCs w:val="24"/>
          <w:lang w:eastAsia="lv-LV"/>
        </w:rPr>
        <w:t xml:space="preserve">kontiem </w:t>
      </w:r>
      <w:r w:rsidR="00EB7776" w:rsidRPr="00FE5006">
        <w:rPr>
          <w:rFonts w:ascii="Times New Roman" w:eastAsia="Times New Roman" w:hAnsi="Times New Roman" w:cs="Times New Roman"/>
          <w:sz w:val="24"/>
          <w:szCs w:val="24"/>
          <w:lang w:eastAsia="lv-LV"/>
        </w:rPr>
        <w:t>(turpmāk – darbības fonds)</w:t>
      </w:r>
      <w:r w:rsidR="000D3B9A" w:rsidRPr="00FE5006">
        <w:rPr>
          <w:rFonts w:ascii="Times New Roman" w:eastAsia="Times New Roman" w:hAnsi="Times New Roman" w:cs="Times New Roman"/>
          <w:sz w:val="24"/>
          <w:szCs w:val="24"/>
          <w:lang w:eastAsia="lv-LV"/>
        </w:rPr>
        <w:t>.</w:t>
      </w:r>
      <w:r w:rsidR="00EB7776" w:rsidRPr="00FE5006">
        <w:rPr>
          <w:rFonts w:ascii="Times New Roman" w:eastAsia="Times New Roman" w:hAnsi="Times New Roman" w:cs="Times New Roman"/>
          <w:sz w:val="24"/>
          <w:szCs w:val="24"/>
          <w:lang w:eastAsia="lv-LV"/>
        </w:rPr>
        <w:t xml:space="preserve"> Regulas Nr. </w:t>
      </w:r>
      <w:hyperlink r:id="rId23" w:tgtFrame="_blank" w:history="1">
        <w:r w:rsidR="00EB7776" w:rsidRPr="00FE5006">
          <w:rPr>
            <w:rFonts w:ascii="Times New Roman" w:eastAsia="Times New Roman" w:hAnsi="Times New Roman" w:cs="Times New Roman"/>
            <w:sz w:val="24"/>
            <w:szCs w:val="24"/>
            <w:lang w:eastAsia="lv-LV"/>
          </w:rPr>
          <w:t>543/2011</w:t>
        </w:r>
      </w:hyperlink>
      <w:r w:rsidR="00EB7776" w:rsidRPr="00FE5006">
        <w:rPr>
          <w:rFonts w:ascii="Times New Roman" w:eastAsia="Times New Roman" w:hAnsi="Times New Roman" w:cs="Times New Roman"/>
          <w:sz w:val="24"/>
          <w:szCs w:val="24"/>
          <w:lang w:eastAsia="lv-LV"/>
        </w:rPr>
        <w:t xml:space="preserve"> 28.</w:t>
      </w:r>
      <w:r w:rsidR="00E26371">
        <w:rPr>
          <w:rFonts w:ascii="Times New Roman" w:eastAsia="Times New Roman" w:hAnsi="Times New Roman" w:cs="Times New Roman"/>
          <w:sz w:val="24"/>
          <w:szCs w:val="24"/>
          <w:lang w:eastAsia="lv-LV"/>
        </w:rPr>
        <w:t> </w:t>
      </w:r>
      <w:r w:rsidR="00EB7776" w:rsidRPr="00FE5006">
        <w:rPr>
          <w:rFonts w:ascii="Times New Roman" w:eastAsia="Times New Roman" w:hAnsi="Times New Roman" w:cs="Times New Roman"/>
          <w:sz w:val="24"/>
          <w:szCs w:val="24"/>
          <w:lang w:eastAsia="lv-LV"/>
        </w:rPr>
        <w:t xml:space="preserve">pantā minētā ražotāju organizācija </w:t>
      </w:r>
      <w:r w:rsidR="0080421B">
        <w:rPr>
          <w:rFonts w:ascii="Times New Roman" w:eastAsia="Times New Roman" w:hAnsi="Times New Roman" w:cs="Times New Roman"/>
          <w:sz w:val="24"/>
          <w:szCs w:val="24"/>
          <w:lang w:eastAsia="lv-LV"/>
        </w:rPr>
        <w:t>bankas kontu</w:t>
      </w:r>
      <w:r w:rsidR="00EB7776" w:rsidRPr="00FE5006">
        <w:rPr>
          <w:rFonts w:ascii="Times New Roman" w:eastAsia="Times New Roman" w:hAnsi="Times New Roman" w:cs="Times New Roman"/>
          <w:sz w:val="24"/>
          <w:szCs w:val="24"/>
          <w:lang w:eastAsia="lv-LV"/>
        </w:rPr>
        <w:t xml:space="preserve"> atver tajā Eiropas Savienības dalībvalstī, kurā tā ir reģistrēta un saņēmusi atzīšanu.</w:t>
      </w:r>
    </w:p>
    <w:p w14:paraId="5FEE206F" w14:textId="77777777" w:rsidR="00F61C4B" w:rsidRPr="00FE5006" w:rsidRDefault="0098061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43" w:name="p20"/>
      <w:bookmarkStart w:id="44" w:name="p-496266"/>
      <w:bookmarkStart w:id="45" w:name="p21"/>
      <w:bookmarkStart w:id="46" w:name="p-496267"/>
      <w:bookmarkEnd w:id="43"/>
      <w:bookmarkEnd w:id="44"/>
      <w:bookmarkEnd w:id="45"/>
      <w:bookmarkEnd w:id="46"/>
      <w:r>
        <w:rPr>
          <w:rFonts w:ascii="Times New Roman" w:eastAsia="Times New Roman" w:hAnsi="Times New Roman" w:cs="Times New Roman"/>
          <w:sz w:val="24"/>
          <w:szCs w:val="24"/>
          <w:lang w:eastAsia="lv-LV"/>
        </w:rPr>
        <w:lastRenderedPageBreak/>
        <w:t>25.</w:t>
      </w:r>
      <w:r w:rsidR="00287E49" w:rsidRPr="00FE5006">
        <w:rPr>
          <w:rFonts w:ascii="Times New Roman" w:eastAsia="Times New Roman" w:hAnsi="Times New Roman" w:cs="Times New Roman"/>
          <w:sz w:val="24"/>
          <w:szCs w:val="24"/>
          <w:lang w:eastAsia="lv-LV"/>
        </w:rPr>
        <w:t xml:space="preserve"> </w:t>
      </w:r>
      <w:r w:rsidR="00F61C4B" w:rsidRPr="00FE5006">
        <w:rPr>
          <w:rFonts w:ascii="Times New Roman" w:eastAsia="Times New Roman" w:hAnsi="Times New Roman" w:cs="Times New Roman"/>
          <w:sz w:val="24"/>
          <w:szCs w:val="24"/>
          <w:lang w:eastAsia="lv-LV"/>
        </w:rPr>
        <w:t>Ražotāju organizācija savā grāmatvedības uzskaites sistēmā darbības fonda ieņēmumu</w:t>
      </w:r>
      <w:r w:rsidR="00E26371">
        <w:rPr>
          <w:rFonts w:ascii="Times New Roman" w:eastAsia="Times New Roman" w:hAnsi="Times New Roman" w:cs="Times New Roman"/>
          <w:sz w:val="24"/>
          <w:szCs w:val="24"/>
          <w:lang w:eastAsia="lv-LV"/>
        </w:rPr>
        <w:t>s</w:t>
      </w:r>
      <w:r w:rsidR="00F61C4B" w:rsidRPr="00FE5006">
        <w:rPr>
          <w:rFonts w:ascii="Times New Roman" w:eastAsia="Times New Roman" w:hAnsi="Times New Roman" w:cs="Times New Roman"/>
          <w:sz w:val="24"/>
          <w:szCs w:val="24"/>
          <w:lang w:eastAsia="lv-LV"/>
        </w:rPr>
        <w:t xml:space="preserve"> un izdevumu</w:t>
      </w:r>
      <w:r w:rsidR="00E26371">
        <w:rPr>
          <w:rFonts w:ascii="Times New Roman" w:eastAsia="Times New Roman" w:hAnsi="Times New Roman" w:cs="Times New Roman"/>
          <w:sz w:val="24"/>
          <w:szCs w:val="24"/>
          <w:lang w:eastAsia="lv-LV"/>
        </w:rPr>
        <w:t>s uzskaita atsevišķi</w:t>
      </w:r>
      <w:r w:rsidR="00F61C4B" w:rsidRPr="00FE5006">
        <w:rPr>
          <w:rFonts w:ascii="Times New Roman" w:eastAsia="Times New Roman" w:hAnsi="Times New Roman" w:cs="Times New Roman"/>
          <w:sz w:val="24"/>
          <w:szCs w:val="24"/>
          <w:lang w:eastAsia="lv-LV"/>
        </w:rPr>
        <w:t>.</w:t>
      </w:r>
    </w:p>
    <w:p w14:paraId="4D5F24A1" w14:textId="77777777" w:rsidR="003B7BFE" w:rsidRPr="00FE5006" w:rsidRDefault="0098061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3B7BFE" w:rsidRPr="00FE5006">
        <w:rPr>
          <w:rFonts w:ascii="Times New Roman" w:eastAsia="Times New Roman" w:hAnsi="Times New Roman" w:cs="Times New Roman"/>
          <w:sz w:val="24"/>
          <w:szCs w:val="24"/>
          <w:lang w:eastAsia="lv-LV"/>
        </w:rPr>
        <w:t xml:space="preserve"> Personāla un konsultantu izmaksas</w:t>
      </w:r>
      <w:r w:rsidR="00025F01" w:rsidRPr="00FE5006">
        <w:rPr>
          <w:rFonts w:ascii="Times New Roman" w:eastAsia="Times New Roman" w:hAnsi="Times New Roman" w:cs="Times New Roman"/>
          <w:sz w:val="24"/>
          <w:szCs w:val="24"/>
          <w:lang w:eastAsia="lv-LV"/>
        </w:rPr>
        <w:t>, kas</w:t>
      </w:r>
      <w:r w:rsidR="00AF59D6" w:rsidRPr="00FE5006">
        <w:rPr>
          <w:rFonts w:ascii="Times New Roman" w:eastAsia="Times New Roman" w:hAnsi="Times New Roman" w:cs="Times New Roman"/>
          <w:sz w:val="24"/>
          <w:szCs w:val="24"/>
          <w:lang w:eastAsia="lv-LV"/>
        </w:rPr>
        <w:t xml:space="preserve"> </w:t>
      </w:r>
      <w:r w:rsidR="00DE5C40" w:rsidRPr="00FE5006">
        <w:rPr>
          <w:rFonts w:ascii="Times New Roman" w:eastAsia="Times New Roman" w:hAnsi="Times New Roman" w:cs="Times New Roman"/>
          <w:sz w:val="24"/>
          <w:szCs w:val="24"/>
          <w:lang w:eastAsia="lv-LV"/>
        </w:rPr>
        <w:t>tiek segtas s</w:t>
      </w:r>
      <w:r w:rsidR="00287E49" w:rsidRPr="00FE5006">
        <w:rPr>
          <w:rFonts w:ascii="Times New Roman" w:eastAsia="Times New Roman" w:hAnsi="Times New Roman" w:cs="Times New Roman"/>
          <w:sz w:val="24"/>
          <w:szCs w:val="24"/>
          <w:lang w:eastAsia="lv-LV"/>
        </w:rPr>
        <w:t>askaņā ar regulas Nr.</w:t>
      </w:r>
      <w:r w:rsidR="00E26371">
        <w:rPr>
          <w:rFonts w:ascii="Times New Roman" w:eastAsia="Times New Roman" w:hAnsi="Times New Roman" w:cs="Times New Roman"/>
          <w:sz w:val="24"/>
          <w:szCs w:val="24"/>
          <w:lang w:eastAsia="lv-LV"/>
        </w:rPr>
        <w:t> </w:t>
      </w:r>
      <w:r w:rsidR="00287E49" w:rsidRPr="00FE5006">
        <w:rPr>
          <w:rFonts w:ascii="Times New Roman" w:eastAsia="Times New Roman" w:hAnsi="Times New Roman" w:cs="Times New Roman"/>
          <w:sz w:val="24"/>
          <w:szCs w:val="24"/>
          <w:lang w:eastAsia="lv-LV"/>
        </w:rPr>
        <w:t>543/2011 IX</w:t>
      </w:r>
      <w:r w:rsidR="00E26371">
        <w:rPr>
          <w:rFonts w:ascii="Times New Roman" w:eastAsia="Times New Roman" w:hAnsi="Times New Roman" w:cs="Times New Roman"/>
          <w:sz w:val="24"/>
          <w:szCs w:val="24"/>
          <w:lang w:eastAsia="lv-LV"/>
        </w:rPr>
        <w:t> </w:t>
      </w:r>
      <w:r w:rsidR="001E6C0D" w:rsidRPr="00FE5006">
        <w:rPr>
          <w:rFonts w:ascii="Times New Roman" w:eastAsia="Times New Roman" w:hAnsi="Times New Roman" w:cs="Times New Roman"/>
          <w:sz w:val="24"/>
          <w:szCs w:val="24"/>
          <w:lang w:eastAsia="lv-LV"/>
        </w:rPr>
        <w:t>pielikuma 2.</w:t>
      </w:r>
      <w:r w:rsidR="00E26371">
        <w:rPr>
          <w:rFonts w:ascii="Times New Roman" w:eastAsia="Times New Roman" w:hAnsi="Times New Roman" w:cs="Times New Roman"/>
          <w:sz w:val="24"/>
          <w:szCs w:val="24"/>
          <w:lang w:eastAsia="lv-LV"/>
        </w:rPr>
        <w:t> </w:t>
      </w:r>
      <w:r w:rsidR="00027B5E" w:rsidRPr="00FE5006">
        <w:rPr>
          <w:rFonts w:ascii="Times New Roman" w:eastAsia="Times New Roman" w:hAnsi="Times New Roman" w:cs="Times New Roman"/>
          <w:sz w:val="24"/>
          <w:szCs w:val="24"/>
          <w:lang w:eastAsia="lv-LV"/>
        </w:rPr>
        <w:t>punkta “b”</w:t>
      </w:r>
      <w:r w:rsidR="00E26371">
        <w:rPr>
          <w:rFonts w:ascii="Times New Roman" w:eastAsia="Times New Roman" w:hAnsi="Times New Roman" w:cs="Times New Roman"/>
          <w:sz w:val="24"/>
          <w:szCs w:val="24"/>
          <w:lang w:eastAsia="lv-LV"/>
        </w:rPr>
        <w:t> </w:t>
      </w:r>
      <w:r w:rsidR="00027B5E" w:rsidRPr="00FE5006">
        <w:rPr>
          <w:rFonts w:ascii="Times New Roman" w:eastAsia="Times New Roman" w:hAnsi="Times New Roman" w:cs="Times New Roman"/>
          <w:sz w:val="24"/>
          <w:szCs w:val="24"/>
          <w:lang w:eastAsia="lv-LV"/>
        </w:rPr>
        <w:t>apakšpunktu</w:t>
      </w:r>
      <w:r w:rsidR="00025F01" w:rsidRPr="00FE5006">
        <w:rPr>
          <w:rFonts w:ascii="Times New Roman" w:eastAsia="Times New Roman" w:hAnsi="Times New Roman" w:cs="Times New Roman"/>
          <w:sz w:val="24"/>
          <w:szCs w:val="24"/>
          <w:lang w:eastAsia="lv-LV"/>
        </w:rPr>
        <w:t>,</w:t>
      </w:r>
      <w:r w:rsidR="00027B5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nepārsniedz 20</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procentu no</w:t>
      </w:r>
      <w:r w:rsidR="001D520C" w:rsidRPr="00FE5006">
        <w:rPr>
          <w:rFonts w:ascii="Times New Roman" w:eastAsia="Times New Roman" w:hAnsi="Times New Roman" w:cs="Times New Roman"/>
          <w:sz w:val="24"/>
          <w:szCs w:val="24"/>
          <w:lang w:eastAsia="lv-LV"/>
        </w:rPr>
        <w:t xml:space="preserve"> </w:t>
      </w:r>
      <w:r w:rsidR="000E693E" w:rsidRPr="00FE5006">
        <w:rPr>
          <w:rFonts w:ascii="Times New Roman" w:eastAsia="Times New Roman" w:hAnsi="Times New Roman" w:cs="Times New Roman"/>
          <w:sz w:val="24"/>
          <w:szCs w:val="24"/>
          <w:lang w:eastAsia="lv-LV"/>
        </w:rPr>
        <w:t xml:space="preserve">attiecīgajam gadam apstiprinātā </w:t>
      </w:r>
      <w:r w:rsidR="00287E49" w:rsidRPr="00FE5006">
        <w:rPr>
          <w:rFonts w:ascii="Times New Roman" w:eastAsia="Times New Roman" w:hAnsi="Times New Roman" w:cs="Times New Roman"/>
          <w:sz w:val="24"/>
          <w:szCs w:val="24"/>
          <w:lang w:eastAsia="lv-LV"/>
        </w:rPr>
        <w:t>darbības fonda</w:t>
      </w:r>
      <w:r w:rsidR="003B7BFE" w:rsidRPr="00FE5006">
        <w:rPr>
          <w:rFonts w:ascii="Times New Roman" w:eastAsia="Times New Roman" w:hAnsi="Times New Roman" w:cs="Times New Roman"/>
          <w:sz w:val="24"/>
          <w:szCs w:val="24"/>
          <w:lang w:eastAsia="lv-LV"/>
        </w:rPr>
        <w:t>.</w:t>
      </w:r>
      <w:r w:rsidR="00A215D2" w:rsidRPr="00FE5006">
        <w:rPr>
          <w:rFonts w:ascii="Times New Roman" w:eastAsia="Times New Roman" w:hAnsi="Times New Roman" w:cs="Times New Roman"/>
          <w:sz w:val="24"/>
          <w:szCs w:val="24"/>
          <w:lang w:eastAsia="lv-LV"/>
        </w:rPr>
        <w:t xml:space="preserve"> </w:t>
      </w:r>
      <w:r w:rsidR="00F63D8A">
        <w:rPr>
          <w:rFonts w:ascii="Times New Roman" w:eastAsia="Times New Roman" w:hAnsi="Times New Roman" w:cs="Times New Roman"/>
          <w:sz w:val="24"/>
          <w:szCs w:val="24"/>
          <w:lang w:eastAsia="lv-LV"/>
        </w:rPr>
        <w:t>Tād</w:t>
      </w:r>
      <w:r w:rsidR="008B35C1">
        <w:rPr>
          <w:rFonts w:ascii="Times New Roman" w:eastAsia="Times New Roman" w:hAnsi="Times New Roman" w:cs="Times New Roman"/>
          <w:sz w:val="24"/>
          <w:szCs w:val="24"/>
          <w:lang w:eastAsia="lv-LV"/>
        </w:rPr>
        <w:t>ā</w:t>
      </w:r>
      <w:r w:rsidR="00F63D8A">
        <w:rPr>
          <w:rFonts w:ascii="Times New Roman" w:eastAsia="Times New Roman" w:hAnsi="Times New Roman" w:cs="Times New Roman"/>
          <w:sz w:val="24"/>
          <w:szCs w:val="24"/>
          <w:lang w:eastAsia="lv-LV"/>
        </w:rPr>
        <w:t>s ā</w:t>
      </w:r>
      <w:r w:rsidR="00A215D2" w:rsidRPr="00FE5006">
        <w:rPr>
          <w:rFonts w:ascii="Times New Roman" w:eastAsia="Times New Roman" w:hAnsi="Times New Roman" w:cs="Times New Roman"/>
          <w:sz w:val="24"/>
          <w:szCs w:val="24"/>
          <w:lang w:eastAsia="lv-LV"/>
        </w:rPr>
        <w:t xml:space="preserve">rkārtas apstākļu </w:t>
      </w:r>
      <w:r w:rsidR="008B35C1">
        <w:rPr>
          <w:rFonts w:ascii="Times New Roman" w:eastAsia="Times New Roman" w:hAnsi="Times New Roman" w:cs="Times New Roman"/>
          <w:sz w:val="24"/>
          <w:szCs w:val="24"/>
          <w:lang w:eastAsia="lv-LV"/>
        </w:rPr>
        <w:t>situācijās</w:t>
      </w:r>
      <w:r w:rsidR="00A215D2" w:rsidRPr="00FE5006">
        <w:rPr>
          <w:rFonts w:ascii="Times New Roman" w:eastAsia="Times New Roman" w:hAnsi="Times New Roman" w:cs="Times New Roman"/>
          <w:sz w:val="24"/>
          <w:szCs w:val="24"/>
          <w:lang w:eastAsia="lv-LV"/>
        </w:rPr>
        <w:t xml:space="preserve"> kā dabas katastrofa, kas būtiski ietekmē ražotāju organizācijas produktu ražošanu</w:t>
      </w:r>
      <w:r w:rsidR="00D7357A" w:rsidRPr="00FE5006">
        <w:rPr>
          <w:rFonts w:ascii="Times New Roman" w:eastAsia="Times New Roman" w:hAnsi="Times New Roman" w:cs="Times New Roman"/>
          <w:sz w:val="24"/>
          <w:szCs w:val="24"/>
          <w:lang w:eastAsia="lv-LV"/>
        </w:rPr>
        <w:t>,</w:t>
      </w:r>
      <w:r w:rsidR="00A215D2" w:rsidRPr="00FE5006">
        <w:rPr>
          <w:rFonts w:ascii="Times New Roman" w:eastAsia="Times New Roman" w:hAnsi="Times New Roman" w:cs="Times New Roman"/>
          <w:sz w:val="24"/>
          <w:szCs w:val="24"/>
          <w:lang w:eastAsia="lv-LV"/>
        </w:rPr>
        <w:t xml:space="preserve"> </w:t>
      </w:r>
      <w:r w:rsidR="00E26371">
        <w:rPr>
          <w:rFonts w:ascii="Times New Roman" w:eastAsia="Times New Roman" w:hAnsi="Times New Roman" w:cs="Times New Roman"/>
          <w:sz w:val="24"/>
          <w:szCs w:val="24"/>
          <w:lang w:eastAsia="lv-LV"/>
        </w:rPr>
        <w:t xml:space="preserve">vai </w:t>
      </w:r>
      <w:r w:rsidR="00A215D2" w:rsidRPr="00FE5006">
        <w:rPr>
          <w:rFonts w:ascii="Times New Roman" w:eastAsia="Times New Roman" w:hAnsi="Times New Roman" w:cs="Times New Roman"/>
          <w:sz w:val="24"/>
          <w:szCs w:val="24"/>
          <w:lang w:eastAsia="lv-LV"/>
        </w:rPr>
        <w:t xml:space="preserve">augu </w:t>
      </w:r>
      <w:r w:rsidR="00F63D8A">
        <w:rPr>
          <w:rFonts w:ascii="Times New Roman" w:eastAsia="Times New Roman" w:hAnsi="Times New Roman" w:cs="Times New Roman"/>
          <w:sz w:val="24"/>
          <w:szCs w:val="24"/>
          <w:lang w:eastAsia="lv-LV"/>
        </w:rPr>
        <w:t>saslimšana</w:t>
      </w:r>
      <w:r w:rsidR="00A215D2" w:rsidRPr="00FE5006">
        <w:rPr>
          <w:rFonts w:ascii="Times New Roman" w:eastAsia="Times New Roman" w:hAnsi="Times New Roman" w:cs="Times New Roman"/>
          <w:sz w:val="24"/>
          <w:szCs w:val="24"/>
          <w:lang w:eastAsia="lv-LV"/>
        </w:rPr>
        <w:t xml:space="preserve">, kas </w:t>
      </w:r>
      <w:r w:rsidR="00AF59D6" w:rsidRPr="00FE5006">
        <w:rPr>
          <w:rFonts w:ascii="Times New Roman" w:eastAsia="Times New Roman" w:hAnsi="Times New Roman" w:cs="Times New Roman"/>
          <w:sz w:val="24"/>
          <w:szCs w:val="24"/>
          <w:lang w:eastAsia="lv-LV"/>
        </w:rPr>
        <w:t>skārusi</w:t>
      </w:r>
      <w:r w:rsidR="00A215D2" w:rsidRPr="00FE5006">
        <w:rPr>
          <w:rFonts w:ascii="Times New Roman" w:eastAsia="Times New Roman" w:hAnsi="Times New Roman" w:cs="Times New Roman"/>
          <w:sz w:val="24"/>
          <w:szCs w:val="24"/>
          <w:lang w:eastAsia="lv-LV"/>
        </w:rPr>
        <w:t xml:space="preserve"> </w:t>
      </w:r>
      <w:r w:rsidR="00F63D8A">
        <w:rPr>
          <w:rFonts w:ascii="Times New Roman" w:eastAsia="Times New Roman" w:hAnsi="Times New Roman" w:cs="Times New Roman"/>
          <w:sz w:val="24"/>
          <w:szCs w:val="24"/>
          <w:lang w:eastAsia="lv-LV"/>
        </w:rPr>
        <w:t>vismaz</w:t>
      </w:r>
      <w:r w:rsidR="00A215D2" w:rsidRPr="00FE5006">
        <w:rPr>
          <w:rFonts w:ascii="Times New Roman" w:eastAsia="Times New Roman" w:hAnsi="Times New Roman" w:cs="Times New Roman"/>
          <w:sz w:val="24"/>
          <w:szCs w:val="24"/>
          <w:lang w:eastAsia="lv-LV"/>
        </w:rPr>
        <w:t xml:space="preserve"> 50</w:t>
      </w:r>
      <w:r w:rsidR="00E26371">
        <w:rPr>
          <w:rFonts w:ascii="Times New Roman" w:eastAsia="Times New Roman" w:hAnsi="Times New Roman" w:cs="Times New Roman"/>
          <w:sz w:val="24"/>
          <w:szCs w:val="24"/>
          <w:lang w:eastAsia="lv-LV"/>
        </w:rPr>
        <w:t> </w:t>
      </w:r>
      <w:r w:rsidR="00F63D8A">
        <w:rPr>
          <w:rFonts w:ascii="Times New Roman" w:eastAsia="Times New Roman" w:hAnsi="Times New Roman" w:cs="Times New Roman"/>
          <w:sz w:val="24"/>
          <w:szCs w:val="24"/>
          <w:lang w:eastAsia="lv-LV"/>
        </w:rPr>
        <w:t>procentu</w:t>
      </w:r>
      <w:r w:rsidR="00A215D2" w:rsidRPr="00FE5006">
        <w:rPr>
          <w:rFonts w:ascii="Times New Roman" w:eastAsia="Times New Roman" w:hAnsi="Times New Roman" w:cs="Times New Roman"/>
          <w:sz w:val="24"/>
          <w:szCs w:val="24"/>
          <w:lang w:eastAsia="lv-LV"/>
        </w:rPr>
        <w:t xml:space="preserve"> no ražotāju organizācijas </w:t>
      </w:r>
      <w:r w:rsidR="00D7357A" w:rsidRPr="00FE5006">
        <w:rPr>
          <w:rFonts w:ascii="Times New Roman" w:eastAsia="Times New Roman" w:hAnsi="Times New Roman" w:cs="Times New Roman"/>
          <w:sz w:val="24"/>
          <w:szCs w:val="24"/>
          <w:lang w:eastAsia="lv-LV"/>
        </w:rPr>
        <w:t xml:space="preserve">atzīto produktu </w:t>
      </w:r>
      <w:r w:rsidR="00A215D2" w:rsidRPr="00FE5006">
        <w:rPr>
          <w:rFonts w:ascii="Times New Roman" w:eastAsia="Times New Roman" w:hAnsi="Times New Roman" w:cs="Times New Roman"/>
          <w:sz w:val="24"/>
          <w:szCs w:val="24"/>
          <w:lang w:eastAsia="lv-LV"/>
        </w:rPr>
        <w:t>ražojošajām platībām, personāla un konsultantu izmaksas attiecīgajā gadā nepārsniedz 35</w:t>
      </w:r>
      <w:r w:rsidR="00E26371">
        <w:rPr>
          <w:rFonts w:ascii="Times New Roman" w:eastAsia="Times New Roman" w:hAnsi="Times New Roman" w:cs="Times New Roman"/>
          <w:sz w:val="24"/>
          <w:szCs w:val="24"/>
          <w:lang w:eastAsia="lv-LV"/>
        </w:rPr>
        <w:t> </w:t>
      </w:r>
      <w:r w:rsidR="00F63D8A">
        <w:rPr>
          <w:rFonts w:ascii="Times New Roman" w:eastAsia="Times New Roman" w:hAnsi="Times New Roman" w:cs="Times New Roman"/>
          <w:sz w:val="24"/>
          <w:szCs w:val="24"/>
          <w:lang w:eastAsia="lv-LV"/>
        </w:rPr>
        <w:t>procentus no</w:t>
      </w:r>
      <w:r w:rsidR="00F63D8A" w:rsidRPr="00F63D8A">
        <w:rPr>
          <w:rFonts w:ascii="Times New Roman" w:eastAsia="Times New Roman" w:hAnsi="Times New Roman" w:cs="Times New Roman"/>
          <w:sz w:val="24"/>
          <w:szCs w:val="24"/>
          <w:lang w:eastAsia="lv-LV"/>
        </w:rPr>
        <w:t xml:space="preserve"> </w:t>
      </w:r>
      <w:r w:rsidR="00E26371">
        <w:rPr>
          <w:rFonts w:ascii="Times New Roman" w:eastAsia="Times New Roman" w:hAnsi="Times New Roman" w:cs="Times New Roman"/>
          <w:sz w:val="24"/>
          <w:szCs w:val="24"/>
          <w:lang w:eastAsia="lv-LV"/>
        </w:rPr>
        <w:t>konkrētajam</w:t>
      </w:r>
      <w:r w:rsidR="00F63D8A" w:rsidRPr="00F63D8A">
        <w:rPr>
          <w:rFonts w:ascii="Times New Roman" w:eastAsia="Times New Roman" w:hAnsi="Times New Roman" w:cs="Times New Roman"/>
          <w:sz w:val="24"/>
          <w:szCs w:val="24"/>
          <w:lang w:eastAsia="lv-LV"/>
        </w:rPr>
        <w:t xml:space="preserve"> gadam apstiprinātā darbības fonda</w:t>
      </w:r>
      <w:r w:rsidR="00AF59D6" w:rsidRPr="00FE5006">
        <w:rPr>
          <w:rFonts w:ascii="Times New Roman" w:eastAsia="Times New Roman" w:hAnsi="Times New Roman" w:cs="Times New Roman"/>
          <w:sz w:val="24"/>
          <w:szCs w:val="24"/>
          <w:lang w:eastAsia="lv-LV"/>
        </w:rPr>
        <w:t xml:space="preserve">, </w:t>
      </w:r>
      <w:r w:rsidR="00F63D8A">
        <w:rPr>
          <w:rFonts w:ascii="Times New Roman" w:eastAsia="Times New Roman" w:hAnsi="Times New Roman" w:cs="Times New Roman"/>
          <w:sz w:val="24"/>
          <w:szCs w:val="24"/>
          <w:lang w:eastAsia="lv-LV"/>
        </w:rPr>
        <w:t xml:space="preserve">ja attiecīgo pakalpojumu iepērk kā </w:t>
      </w:r>
      <w:r w:rsidR="00AF59D6" w:rsidRPr="00FE5006">
        <w:rPr>
          <w:rFonts w:ascii="Times New Roman" w:eastAsia="Times New Roman" w:hAnsi="Times New Roman" w:cs="Times New Roman"/>
          <w:sz w:val="24"/>
          <w:szCs w:val="24"/>
          <w:lang w:eastAsia="lv-LV"/>
        </w:rPr>
        <w:t>ārpakalpojum</w:t>
      </w:r>
      <w:r w:rsidR="00F63D8A">
        <w:rPr>
          <w:rFonts w:ascii="Times New Roman" w:eastAsia="Times New Roman" w:hAnsi="Times New Roman" w:cs="Times New Roman"/>
          <w:sz w:val="24"/>
          <w:szCs w:val="24"/>
          <w:lang w:eastAsia="lv-LV"/>
        </w:rPr>
        <w:t>u</w:t>
      </w:r>
      <w:r w:rsidR="00AF59D6" w:rsidRPr="00FE5006">
        <w:rPr>
          <w:rFonts w:ascii="Times New Roman" w:eastAsia="Times New Roman" w:hAnsi="Times New Roman" w:cs="Times New Roman"/>
          <w:sz w:val="24"/>
          <w:szCs w:val="24"/>
          <w:lang w:eastAsia="lv-LV"/>
        </w:rPr>
        <w:t xml:space="preserve">. </w:t>
      </w:r>
    </w:p>
    <w:p w14:paraId="560D1A51"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47" w:name="p22"/>
      <w:bookmarkStart w:id="48" w:name="p-496268"/>
      <w:bookmarkEnd w:id="47"/>
      <w:bookmarkEnd w:id="48"/>
      <w:r>
        <w:rPr>
          <w:rFonts w:ascii="Times New Roman" w:eastAsia="Times New Roman" w:hAnsi="Times New Roman" w:cs="Times New Roman"/>
          <w:sz w:val="24"/>
          <w:szCs w:val="24"/>
          <w:lang w:eastAsia="lv-LV"/>
        </w:rPr>
        <w:t>27.</w:t>
      </w:r>
      <w:r w:rsidR="00C41680" w:rsidRPr="00FE5006">
        <w:rPr>
          <w:rFonts w:ascii="Times New Roman" w:eastAsia="Times New Roman" w:hAnsi="Times New Roman" w:cs="Times New Roman"/>
          <w:sz w:val="24"/>
          <w:szCs w:val="24"/>
          <w:lang w:eastAsia="lv-LV"/>
        </w:rPr>
        <w:t xml:space="preserve"> </w:t>
      </w:r>
      <w:r w:rsidR="000C6DC1">
        <w:rPr>
          <w:rFonts w:ascii="Times New Roman" w:eastAsia="Times New Roman" w:hAnsi="Times New Roman" w:cs="Times New Roman"/>
          <w:sz w:val="24"/>
          <w:szCs w:val="24"/>
          <w:lang w:eastAsia="lv-LV"/>
        </w:rPr>
        <w:t xml:space="preserve">Darbības programmas </w:t>
      </w:r>
      <w:r w:rsidR="00DD0E3B" w:rsidRPr="00AC78DC">
        <w:rPr>
          <w:rFonts w:ascii="Times New Roman" w:eastAsia="Times New Roman" w:hAnsi="Times New Roman" w:cs="Times New Roman"/>
          <w:sz w:val="24"/>
          <w:szCs w:val="24"/>
          <w:lang w:eastAsia="lv-LV"/>
        </w:rPr>
        <w:t>mērķu</w:t>
      </w:r>
      <w:r w:rsidR="000C6DC1">
        <w:rPr>
          <w:rFonts w:ascii="Times New Roman" w:eastAsia="Times New Roman" w:hAnsi="Times New Roman" w:cs="Times New Roman"/>
          <w:sz w:val="24"/>
          <w:szCs w:val="24"/>
          <w:lang w:eastAsia="lv-LV"/>
        </w:rPr>
        <w:t xml:space="preserve"> sasniegšanai r</w:t>
      </w:r>
      <w:r w:rsidR="00DE5C40" w:rsidRPr="00FE5006">
        <w:rPr>
          <w:rFonts w:ascii="Times New Roman" w:eastAsia="Times New Roman" w:hAnsi="Times New Roman" w:cs="Times New Roman"/>
          <w:sz w:val="24"/>
          <w:szCs w:val="24"/>
          <w:lang w:eastAsia="lv-LV"/>
        </w:rPr>
        <w:t>ažotāju organizācija paredz šādu ikgadējā darbības fonda maksimālos attiecināmo izmaksu apmēru regulas Nr.</w:t>
      </w:r>
      <w:r w:rsidR="00A54A99">
        <w:rPr>
          <w:rFonts w:ascii="Times New Roman" w:eastAsia="Times New Roman" w:hAnsi="Times New Roman" w:cs="Times New Roman"/>
          <w:sz w:val="24"/>
          <w:szCs w:val="24"/>
          <w:lang w:eastAsia="lv-LV"/>
        </w:rPr>
        <w:t> </w:t>
      </w:r>
      <w:r w:rsidR="00DE5C40" w:rsidRPr="00FE5006">
        <w:rPr>
          <w:rFonts w:ascii="Times New Roman" w:eastAsia="Times New Roman" w:hAnsi="Times New Roman" w:cs="Times New Roman"/>
          <w:sz w:val="24"/>
          <w:szCs w:val="24"/>
          <w:lang w:eastAsia="lv-LV"/>
        </w:rPr>
        <w:t>1308/2013 33.</w:t>
      </w:r>
      <w:r w:rsidR="008B35C1">
        <w:rPr>
          <w:rFonts w:ascii="Times New Roman" w:eastAsia="Times New Roman" w:hAnsi="Times New Roman" w:cs="Times New Roman"/>
          <w:sz w:val="24"/>
          <w:szCs w:val="24"/>
          <w:lang w:eastAsia="lv-LV"/>
        </w:rPr>
        <w:t> </w:t>
      </w:r>
      <w:r w:rsidR="00DE5C40" w:rsidRPr="00FE5006">
        <w:rPr>
          <w:rFonts w:ascii="Times New Roman" w:eastAsia="Times New Roman" w:hAnsi="Times New Roman" w:cs="Times New Roman"/>
          <w:sz w:val="24"/>
          <w:szCs w:val="24"/>
          <w:lang w:eastAsia="lv-LV"/>
        </w:rPr>
        <w:t>panta 1.</w:t>
      </w:r>
      <w:r w:rsidR="008B35C1">
        <w:rPr>
          <w:rFonts w:ascii="Times New Roman" w:eastAsia="Times New Roman" w:hAnsi="Times New Roman" w:cs="Times New Roman"/>
          <w:sz w:val="24"/>
          <w:szCs w:val="24"/>
          <w:lang w:eastAsia="lv-LV"/>
        </w:rPr>
        <w:t> </w:t>
      </w:r>
      <w:r w:rsidR="00DE5C40" w:rsidRPr="00FE5006">
        <w:rPr>
          <w:rFonts w:ascii="Times New Roman" w:eastAsia="Times New Roman" w:hAnsi="Times New Roman" w:cs="Times New Roman"/>
          <w:sz w:val="24"/>
          <w:szCs w:val="24"/>
          <w:lang w:eastAsia="lv-LV"/>
        </w:rPr>
        <w:t>punktā minēto mērķu sasniegšanai:</w:t>
      </w:r>
    </w:p>
    <w:p w14:paraId="4FB7697F"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27.1.</w:t>
      </w:r>
      <w:r w:rsidR="00C4168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70 procentiem – ražošanas plānošanai;</w:t>
      </w:r>
    </w:p>
    <w:p w14:paraId="4A56FF55"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27.2.</w:t>
      </w:r>
      <w:r w:rsidR="00C4168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70 procentiem – atzīto produktu kvalitātes uzlabošanai;</w:t>
      </w:r>
    </w:p>
    <w:p w14:paraId="068E43B0"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27.3.</w:t>
      </w:r>
      <w:r w:rsidR="00C4168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50 procentiem – tirdzniecības uzlabošanai un atzīto produktu komercvērtības paaugstināšanai;</w:t>
      </w:r>
    </w:p>
    <w:p w14:paraId="1AC76851"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27.4.</w:t>
      </w:r>
      <w:r w:rsidR="00C4168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30 procentiem – pētniecībai un eksperimentālai ražošanai;</w:t>
      </w:r>
    </w:p>
    <w:p w14:paraId="6EF9B9CC"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27.5.</w:t>
      </w:r>
      <w:r w:rsidR="00C4168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30 procentiem – apmācīb</w:t>
      </w:r>
      <w:r w:rsidR="00E26371">
        <w:rPr>
          <w:rFonts w:ascii="Times New Roman" w:eastAsia="Times New Roman" w:hAnsi="Times New Roman" w:cs="Times New Roman"/>
          <w:sz w:val="24"/>
          <w:szCs w:val="24"/>
          <w:lang w:eastAsia="lv-LV"/>
        </w:rPr>
        <w:t>ai</w:t>
      </w:r>
      <w:r w:rsidR="003B7BFE" w:rsidRPr="00FE5006">
        <w:rPr>
          <w:rFonts w:ascii="Times New Roman" w:eastAsia="Times New Roman" w:hAnsi="Times New Roman" w:cs="Times New Roman"/>
          <w:sz w:val="24"/>
          <w:szCs w:val="24"/>
          <w:lang w:eastAsia="lv-LV"/>
        </w:rPr>
        <w:t>;</w:t>
      </w:r>
    </w:p>
    <w:p w14:paraId="7D59C729"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27.6.</w:t>
      </w:r>
      <w:r w:rsidR="00C4168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30 procentiem – krīžu novēršanai un pārvarēšanai;</w:t>
      </w:r>
    </w:p>
    <w:p w14:paraId="783A5A11"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w:t>
      </w:r>
      <w:r w:rsidR="00C41680" w:rsidRPr="00FE5006">
        <w:rPr>
          <w:rFonts w:ascii="Times New Roman" w:eastAsia="Times New Roman" w:hAnsi="Times New Roman" w:cs="Times New Roman"/>
          <w:sz w:val="24"/>
          <w:szCs w:val="24"/>
          <w:lang w:eastAsia="lv-LV"/>
        </w:rPr>
        <w:t xml:space="preserve"> </w:t>
      </w:r>
      <w:r w:rsidR="00332AD9" w:rsidRPr="00FE5006">
        <w:rPr>
          <w:rFonts w:ascii="Times New Roman" w:eastAsia="Times New Roman" w:hAnsi="Times New Roman" w:cs="Times New Roman"/>
          <w:sz w:val="24"/>
          <w:szCs w:val="24"/>
          <w:lang w:eastAsia="lv-LV"/>
        </w:rPr>
        <w:t xml:space="preserve">līdz 30 procentiem – darbībām vides jomā, bet </w:t>
      </w:r>
      <w:r w:rsidR="00E26371">
        <w:rPr>
          <w:rFonts w:ascii="Times New Roman" w:eastAsia="Times New Roman" w:hAnsi="Times New Roman" w:cs="Times New Roman"/>
          <w:sz w:val="24"/>
          <w:szCs w:val="24"/>
          <w:lang w:eastAsia="lv-LV"/>
        </w:rPr>
        <w:t>ievērojot</w:t>
      </w:r>
      <w:r w:rsidR="00332AD9" w:rsidRPr="00FE5006">
        <w:rPr>
          <w:rFonts w:ascii="Times New Roman" w:eastAsia="Times New Roman" w:hAnsi="Times New Roman" w:cs="Times New Roman"/>
          <w:sz w:val="24"/>
          <w:szCs w:val="24"/>
          <w:lang w:eastAsia="lv-LV"/>
        </w:rPr>
        <w:t xml:space="preserve"> regulas Nr.</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1308/2013 33.</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panta 5.</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punktā minētās prasības</w:t>
      </w:r>
      <w:r w:rsidR="00E26371">
        <w:rPr>
          <w:rFonts w:ascii="Times New Roman" w:eastAsia="Times New Roman" w:hAnsi="Times New Roman" w:cs="Times New Roman"/>
          <w:sz w:val="24"/>
          <w:szCs w:val="24"/>
          <w:lang w:eastAsia="lv-LV"/>
        </w:rPr>
        <w:t>;</w:t>
      </w:r>
    </w:p>
    <w:p w14:paraId="719E26D9" w14:textId="77777777" w:rsidR="003B7BFE" w:rsidRPr="00FE5006"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27.8.</w:t>
      </w:r>
      <w:r w:rsidR="00C4168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diviem procentiem – regulas Nr. </w:t>
      </w:r>
      <w:hyperlink r:id="rId24" w:tgtFrame="_blank" w:history="1">
        <w:r w:rsidR="003B7BFE" w:rsidRPr="00FE5006">
          <w:rPr>
            <w:rFonts w:ascii="Times New Roman" w:eastAsia="Times New Roman" w:hAnsi="Times New Roman" w:cs="Times New Roman"/>
            <w:sz w:val="24"/>
            <w:szCs w:val="24"/>
            <w:lang w:eastAsia="lv-LV"/>
          </w:rPr>
          <w:t>543/2011</w:t>
        </w:r>
      </w:hyperlink>
      <w:r w:rsidR="00E2637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IX</w:t>
      </w:r>
      <w:r w:rsidR="00E2637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pielikuma 2.</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punkta "a"</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minētajām izmaksām.</w:t>
      </w:r>
    </w:p>
    <w:p w14:paraId="5B454998"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49" w:name="p23"/>
      <w:bookmarkStart w:id="50" w:name="p-399502"/>
      <w:bookmarkEnd w:id="49"/>
      <w:bookmarkEnd w:id="50"/>
      <w:r>
        <w:rPr>
          <w:rFonts w:ascii="Times New Roman" w:eastAsia="Times New Roman" w:hAnsi="Times New Roman" w:cs="Times New Roman"/>
          <w:sz w:val="24"/>
          <w:szCs w:val="24"/>
          <w:lang w:eastAsia="lv-LV"/>
        </w:rPr>
        <w:t>28.</w:t>
      </w:r>
      <w:r w:rsidR="007C77A8" w:rsidRPr="001C102C">
        <w:rPr>
          <w:rFonts w:ascii="Times New Roman" w:eastAsia="Times New Roman" w:hAnsi="Times New Roman" w:cs="Times New Roman"/>
          <w:sz w:val="24"/>
          <w:szCs w:val="24"/>
          <w:lang w:eastAsia="lv-LV"/>
        </w:rPr>
        <w:t xml:space="preserve"> </w:t>
      </w:r>
      <w:bookmarkStart w:id="51" w:name="p24"/>
      <w:bookmarkStart w:id="52" w:name="p-496270"/>
      <w:bookmarkEnd w:id="51"/>
      <w:bookmarkEnd w:id="52"/>
      <w:r w:rsidR="003B7BFE" w:rsidRPr="001C102C">
        <w:rPr>
          <w:rFonts w:ascii="Times New Roman" w:eastAsia="Times New Roman" w:hAnsi="Times New Roman" w:cs="Times New Roman"/>
          <w:sz w:val="24"/>
          <w:szCs w:val="24"/>
          <w:lang w:eastAsia="lv-LV"/>
        </w:rPr>
        <w:t>Ražotāju</w:t>
      </w:r>
      <w:r w:rsidR="003B7BFE" w:rsidRPr="00FE5006">
        <w:rPr>
          <w:rFonts w:ascii="Times New Roman" w:eastAsia="Times New Roman" w:hAnsi="Times New Roman" w:cs="Times New Roman"/>
          <w:sz w:val="24"/>
          <w:szCs w:val="24"/>
          <w:lang w:eastAsia="lv-LV"/>
        </w:rPr>
        <w:t xml:space="preserve"> organizācija līdz kārtējā gada 15.</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septembrim iesniedz dienestā darbības programmu, ko plāno īstenot no nākamā gada 1.</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janvāra. Darbības programmai pievieno:</w:t>
      </w:r>
    </w:p>
    <w:p w14:paraId="0C252251"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28.1.</w:t>
      </w:r>
      <w:r w:rsidR="007C77A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organizācijas biedru kopsapulces lēmumu par darbības fonda izveidošanu, norādot attiecīgo bankas kontu numurus;</w:t>
      </w:r>
    </w:p>
    <w:p w14:paraId="07A22597" w14:textId="77777777" w:rsidR="003B7BFE" w:rsidRPr="00FE5006"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28.2.</w:t>
      </w:r>
      <w:r w:rsidR="007C77A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informāciju par darbības </w:t>
      </w:r>
      <w:r w:rsidR="003B7BFE" w:rsidRPr="006B04F6">
        <w:rPr>
          <w:rFonts w:ascii="Times New Roman" w:eastAsia="Times New Roman" w:hAnsi="Times New Roman" w:cs="Times New Roman"/>
          <w:sz w:val="24"/>
          <w:szCs w:val="24"/>
          <w:lang w:eastAsia="lv-LV"/>
        </w:rPr>
        <w:t>fondu (</w:t>
      </w:r>
      <w:hyperlink r:id="rId25" w:anchor="piel3" w:tgtFrame="_blank" w:history="1">
        <w:r w:rsidR="003B7BFE" w:rsidRPr="006B04F6">
          <w:rPr>
            <w:rFonts w:ascii="Times New Roman" w:eastAsia="Times New Roman" w:hAnsi="Times New Roman" w:cs="Times New Roman"/>
            <w:sz w:val="24"/>
            <w:szCs w:val="24"/>
            <w:lang w:eastAsia="lv-LV"/>
          </w:rPr>
          <w:t>3.</w:t>
        </w:r>
        <w:r w:rsidR="00E26371">
          <w:rPr>
            <w:rFonts w:ascii="Times New Roman" w:eastAsia="Times New Roman" w:hAnsi="Times New Roman" w:cs="Times New Roman"/>
            <w:sz w:val="24"/>
            <w:szCs w:val="24"/>
            <w:lang w:eastAsia="lv-LV"/>
          </w:rPr>
          <w:t> </w:t>
        </w:r>
        <w:r w:rsidR="003B7BFE" w:rsidRPr="006B04F6">
          <w:rPr>
            <w:rFonts w:ascii="Times New Roman" w:eastAsia="Times New Roman" w:hAnsi="Times New Roman" w:cs="Times New Roman"/>
            <w:sz w:val="24"/>
            <w:szCs w:val="24"/>
            <w:lang w:eastAsia="lv-LV"/>
          </w:rPr>
          <w:t>pielikums</w:t>
        </w:r>
      </w:hyperlink>
      <w:r w:rsidR="003B7BFE" w:rsidRPr="006B04F6">
        <w:rPr>
          <w:rFonts w:ascii="Times New Roman" w:eastAsia="Times New Roman" w:hAnsi="Times New Roman" w:cs="Times New Roman"/>
          <w:sz w:val="24"/>
          <w:szCs w:val="24"/>
          <w:lang w:eastAsia="lv-LV"/>
        </w:rPr>
        <w:t>) un</w:t>
      </w:r>
      <w:r w:rsidR="003B7BFE" w:rsidRPr="00FE5006">
        <w:rPr>
          <w:rFonts w:ascii="Times New Roman" w:eastAsia="Times New Roman" w:hAnsi="Times New Roman" w:cs="Times New Roman"/>
          <w:sz w:val="24"/>
          <w:szCs w:val="24"/>
          <w:lang w:eastAsia="lv-LV"/>
        </w:rPr>
        <w:t xml:space="preserve"> aprēķināto iemaksu ap</w:t>
      </w:r>
      <w:r w:rsidR="00E26371">
        <w:rPr>
          <w:rFonts w:ascii="Times New Roman" w:eastAsia="Times New Roman" w:hAnsi="Times New Roman" w:cs="Times New Roman"/>
          <w:sz w:val="24"/>
          <w:szCs w:val="24"/>
          <w:lang w:eastAsia="lv-LV"/>
        </w:rPr>
        <w:t>mēru</w:t>
      </w:r>
      <w:r w:rsidR="003B7BFE" w:rsidRPr="00FE5006">
        <w:rPr>
          <w:rFonts w:ascii="Times New Roman" w:eastAsia="Times New Roman" w:hAnsi="Times New Roman" w:cs="Times New Roman"/>
          <w:sz w:val="24"/>
          <w:szCs w:val="24"/>
          <w:lang w:eastAsia="lv-LV"/>
        </w:rPr>
        <w:t xml:space="preserve"> fondā pirmajā programmas īstenošanas gadā saskaņā ar regulas Nr. </w:t>
      </w:r>
      <w:hyperlink r:id="rId26"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54.</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pantu.</w:t>
      </w:r>
    </w:p>
    <w:p w14:paraId="7288D31E"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53" w:name="p25"/>
      <w:bookmarkStart w:id="54" w:name="p-496271"/>
      <w:bookmarkEnd w:id="53"/>
      <w:bookmarkEnd w:id="54"/>
      <w:r>
        <w:rPr>
          <w:rFonts w:ascii="Times New Roman" w:eastAsia="Times New Roman" w:hAnsi="Times New Roman" w:cs="Times New Roman"/>
          <w:sz w:val="24"/>
          <w:szCs w:val="24"/>
          <w:lang w:eastAsia="lv-LV"/>
        </w:rPr>
        <w:t>29.</w:t>
      </w:r>
      <w:r w:rsidR="00351E2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izvērtē ražotāju organizācijas darbības programmu un tai pievienotos dokumentus</w:t>
      </w:r>
      <w:r w:rsidR="00907C06">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xml:space="preserve"> </w:t>
      </w:r>
      <w:r w:rsidR="00907C06">
        <w:rPr>
          <w:rFonts w:ascii="Times New Roman" w:eastAsia="Times New Roman" w:hAnsi="Times New Roman" w:cs="Times New Roman"/>
          <w:sz w:val="24"/>
          <w:szCs w:val="24"/>
          <w:lang w:eastAsia="lv-LV"/>
        </w:rPr>
        <w:t xml:space="preserve">veic </w:t>
      </w:r>
      <w:r w:rsidR="003B7BFE" w:rsidRPr="00FE5006">
        <w:rPr>
          <w:rFonts w:ascii="Times New Roman" w:eastAsia="Times New Roman" w:hAnsi="Times New Roman" w:cs="Times New Roman"/>
          <w:sz w:val="24"/>
          <w:szCs w:val="24"/>
          <w:lang w:eastAsia="lv-LV"/>
        </w:rPr>
        <w:t>regulas Nr. </w:t>
      </w:r>
      <w:hyperlink r:id="rId27"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104.</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pantā noteikt</w:t>
      </w:r>
      <w:r w:rsidR="00907C06">
        <w:rPr>
          <w:rFonts w:ascii="Times New Roman" w:eastAsia="Times New Roman" w:hAnsi="Times New Roman" w:cs="Times New Roman"/>
          <w:sz w:val="24"/>
          <w:szCs w:val="24"/>
          <w:lang w:eastAsia="lv-LV"/>
        </w:rPr>
        <w:t>ās</w:t>
      </w:r>
      <w:r w:rsidR="003B7BFE" w:rsidRPr="00FE5006">
        <w:rPr>
          <w:rFonts w:ascii="Times New Roman" w:eastAsia="Times New Roman" w:hAnsi="Times New Roman" w:cs="Times New Roman"/>
          <w:sz w:val="24"/>
          <w:szCs w:val="24"/>
          <w:lang w:eastAsia="lv-LV"/>
        </w:rPr>
        <w:t xml:space="preserve"> pārbaud</w:t>
      </w:r>
      <w:r w:rsidR="00907C06">
        <w:rPr>
          <w:rFonts w:ascii="Times New Roman" w:eastAsia="Times New Roman" w:hAnsi="Times New Roman" w:cs="Times New Roman"/>
          <w:sz w:val="24"/>
          <w:szCs w:val="24"/>
          <w:lang w:eastAsia="lv-LV"/>
        </w:rPr>
        <w:t>es</w:t>
      </w:r>
      <w:r w:rsidR="003B7BFE" w:rsidRPr="00FE5006">
        <w:rPr>
          <w:rFonts w:ascii="Times New Roman" w:eastAsia="Times New Roman" w:hAnsi="Times New Roman" w:cs="Times New Roman"/>
          <w:sz w:val="24"/>
          <w:szCs w:val="24"/>
          <w:lang w:eastAsia="lv-LV"/>
        </w:rPr>
        <w:t xml:space="preserve"> </w:t>
      </w:r>
      <w:r w:rsidR="003E3C0F">
        <w:rPr>
          <w:rFonts w:ascii="Times New Roman" w:eastAsia="Times New Roman" w:hAnsi="Times New Roman" w:cs="Times New Roman"/>
          <w:sz w:val="24"/>
          <w:szCs w:val="24"/>
          <w:lang w:eastAsia="lv-LV"/>
        </w:rPr>
        <w:t xml:space="preserve">un </w:t>
      </w:r>
      <w:r w:rsidR="003B7BFE" w:rsidRPr="00FE5006">
        <w:rPr>
          <w:rFonts w:ascii="Times New Roman" w:eastAsia="Times New Roman" w:hAnsi="Times New Roman" w:cs="Times New Roman"/>
          <w:sz w:val="24"/>
          <w:szCs w:val="24"/>
          <w:lang w:eastAsia="lv-LV"/>
        </w:rPr>
        <w:t>līdz 64.</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2.</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punktā noteiktajam termiņam pieņem vienu no šādiem lēmumiem:</w:t>
      </w:r>
    </w:p>
    <w:p w14:paraId="061807C2"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29.1.</w:t>
      </w:r>
      <w:r w:rsidR="003B7BFE" w:rsidRPr="00FE5006">
        <w:rPr>
          <w:rFonts w:ascii="Times New Roman" w:eastAsia="Times New Roman" w:hAnsi="Times New Roman" w:cs="Times New Roman"/>
          <w:sz w:val="24"/>
          <w:szCs w:val="24"/>
          <w:lang w:eastAsia="lv-LV"/>
        </w:rPr>
        <w:t xml:space="preserve"> par darbības programmas un nākamā gada darbības fonda apmēra apstiprināšanu;</w:t>
      </w:r>
    </w:p>
    <w:p w14:paraId="62EE59A4"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29.2.</w:t>
      </w:r>
      <w:r w:rsidR="00351E2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par darbības programmas noraidīšanu, ja:</w:t>
      </w:r>
    </w:p>
    <w:p w14:paraId="6CF1E34F"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29.2.1.</w:t>
      </w:r>
      <w:r w:rsidR="00351E2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darbības programma neatbilst šo noteikumu</w:t>
      </w:r>
      <w:r w:rsidR="00E26371">
        <w:rPr>
          <w:rFonts w:ascii="Times New Roman" w:eastAsia="Times New Roman" w:hAnsi="Times New Roman" w:cs="Times New Roman"/>
          <w:sz w:val="24"/>
          <w:szCs w:val="24"/>
          <w:lang w:eastAsia="lv-LV"/>
        </w:rPr>
        <w:t xml:space="preserve"> </w:t>
      </w:r>
      <w:r w:rsidR="00AA5400">
        <w:rPr>
          <w:rFonts w:ascii="Times New Roman" w:eastAsia="Times New Roman" w:hAnsi="Times New Roman" w:cs="Times New Roman"/>
          <w:sz w:val="24"/>
          <w:szCs w:val="24"/>
          <w:lang w:eastAsia="lv-LV"/>
        </w:rPr>
        <w:t>21.</w:t>
      </w:r>
      <w:r w:rsidR="008904E5" w:rsidRPr="00FE5006">
        <w:rPr>
          <w:rFonts w:ascii="Times New Roman" w:eastAsia="Times New Roman" w:hAnsi="Times New Roman" w:cs="Times New Roman"/>
          <w:sz w:val="24"/>
          <w:szCs w:val="24"/>
          <w:lang w:eastAsia="lv-LV"/>
        </w:rPr>
        <w:t xml:space="preserve">, </w:t>
      </w:r>
      <w:r w:rsidR="003E3C0F" w:rsidRPr="002B1C6C">
        <w:rPr>
          <w:rFonts w:ascii="Times New Roman" w:eastAsia="Times New Roman" w:hAnsi="Times New Roman" w:cs="Times New Roman"/>
          <w:sz w:val="24"/>
          <w:szCs w:val="24"/>
          <w:lang w:eastAsia="lv-LV"/>
        </w:rPr>
        <w:t>23</w:t>
      </w:r>
      <w:r w:rsidR="005E2CB7">
        <w:rPr>
          <w:rFonts w:ascii="Times New Roman" w:eastAsia="Times New Roman" w:hAnsi="Times New Roman" w:cs="Times New Roman"/>
          <w:sz w:val="24"/>
          <w:szCs w:val="24"/>
          <w:lang w:eastAsia="lv-LV"/>
        </w:rPr>
        <w:t xml:space="preserve">., </w:t>
      </w:r>
      <w:r w:rsidR="00AA5400">
        <w:rPr>
          <w:rFonts w:ascii="Times New Roman" w:eastAsia="Times New Roman" w:hAnsi="Times New Roman" w:cs="Times New Roman"/>
          <w:sz w:val="24"/>
          <w:szCs w:val="24"/>
          <w:lang w:eastAsia="lv-LV"/>
        </w:rPr>
        <w:t>24.</w:t>
      </w:r>
      <w:r w:rsidR="008904E5" w:rsidRPr="00FE5006">
        <w:rPr>
          <w:rFonts w:ascii="Times New Roman" w:eastAsia="Times New Roman" w:hAnsi="Times New Roman" w:cs="Times New Roman"/>
          <w:sz w:val="24"/>
          <w:szCs w:val="24"/>
          <w:lang w:eastAsia="lv-LV"/>
        </w:rPr>
        <w:t xml:space="preserve">, </w:t>
      </w:r>
      <w:r w:rsidR="00AA5400">
        <w:rPr>
          <w:rFonts w:ascii="Times New Roman" w:eastAsia="Times New Roman" w:hAnsi="Times New Roman" w:cs="Times New Roman"/>
          <w:sz w:val="24"/>
          <w:szCs w:val="24"/>
          <w:lang w:eastAsia="lv-LV"/>
        </w:rPr>
        <w:t>26.</w:t>
      </w:r>
      <w:r w:rsidR="00E2637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un</w:t>
      </w:r>
      <w:r w:rsidR="00E26371">
        <w:rPr>
          <w:rFonts w:ascii="Times New Roman" w:eastAsia="Times New Roman" w:hAnsi="Times New Roman" w:cs="Times New Roman"/>
          <w:sz w:val="24"/>
          <w:szCs w:val="24"/>
          <w:lang w:eastAsia="lv-LV"/>
        </w:rPr>
        <w:t xml:space="preserve"> </w:t>
      </w:r>
      <w:r w:rsidR="00AA5400">
        <w:rPr>
          <w:rFonts w:ascii="Times New Roman" w:eastAsia="Times New Roman" w:hAnsi="Times New Roman" w:cs="Times New Roman"/>
          <w:sz w:val="24"/>
          <w:szCs w:val="24"/>
          <w:lang w:eastAsia="lv-LV"/>
        </w:rPr>
        <w:t>27.</w:t>
      </w:r>
      <w:r w:rsidR="0096089F">
        <w:rPr>
          <w:rFonts w:ascii="Times New Roman" w:eastAsia="Times New Roman" w:hAnsi="Times New Roman" w:cs="Times New Roman"/>
          <w:sz w:val="24"/>
          <w:szCs w:val="24"/>
          <w:lang w:eastAsia="lv-LV"/>
        </w:rPr>
        <w:t> </w:t>
      </w:r>
      <w:r w:rsidR="004D7B78">
        <w:rPr>
          <w:rFonts w:ascii="Times New Roman" w:eastAsia="Times New Roman" w:hAnsi="Times New Roman" w:cs="Times New Roman"/>
          <w:sz w:val="24"/>
          <w:szCs w:val="24"/>
          <w:lang w:eastAsia="lv-LV"/>
        </w:rPr>
        <w:t>punkta</w:t>
      </w:r>
      <w:r w:rsidR="00E26371">
        <w:rPr>
          <w:rFonts w:ascii="Times New Roman" w:eastAsia="Times New Roman" w:hAnsi="Times New Roman" w:cs="Times New Roman"/>
          <w:sz w:val="24"/>
          <w:szCs w:val="24"/>
          <w:lang w:eastAsia="lv-LV"/>
        </w:rPr>
        <w:t xml:space="preserve"> nosacījumiem</w:t>
      </w:r>
      <w:r w:rsidR="003B7BFE" w:rsidRPr="00FE5006">
        <w:rPr>
          <w:rFonts w:ascii="Times New Roman" w:eastAsia="Times New Roman" w:hAnsi="Times New Roman" w:cs="Times New Roman"/>
          <w:sz w:val="24"/>
          <w:szCs w:val="24"/>
          <w:lang w:eastAsia="lv-LV"/>
        </w:rPr>
        <w:t>;</w:t>
      </w:r>
    </w:p>
    <w:p w14:paraId="16AA3BC6" w14:textId="77777777" w:rsidR="008E736C"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29.2.2.</w:t>
      </w:r>
      <w:r w:rsidR="00351E2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darbības fonds netiek pārvaldīts saskaņā ar regulas Nr. </w:t>
      </w:r>
      <w:hyperlink r:id="rId28"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53.</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pantā noteiktajām prasībām;</w:t>
      </w:r>
    </w:p>
    <w:p w14:paraId="1BC3C7F7" w14:textId="77777777" w:rsidR="003B7BFE" w:rsidRPr="00FE5006" w:rsidRDefault="0098061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29.2.3.</w:t>
      </w:r>
      <w:r w:rsidR="00351E2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veicot pārbaudes ražotāju organizācijā vai organizācijas biedru saimniecībā, konstatēts, ka darbības programmā norādītā informācija nav patiesa.</w:t>
      </w:r>
    </w:p>
    <w:p w14:paraId="40DB0893" w14:textId="77777777" w:rsidR="00332AD9" w:rsidRPr="00FE5006" w:rsidRDefault="007842ED"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55" w:name="p26"/>
      <w:bookmarkStart w:id="56" w:name="p-496272"/>
      <w:bookmarkStart w:id="57" w:name="p27"/>
      <w:bookmarkStart w:id="58" w:name="p-496273"/>
      <w:bookmarkEnd w:id="55"/>
      <w:bookmarkEnd w:id="56"/>
      <w:bookmarkEnd w:id="57"/>
      <w:bookmarkEnd w:id="58"/>
      <w:r w:rsidRPr="00FE5006">
        <w:rPr>
          <w:rFonts w:ascii="Times New Roman" w:eastAsia="Times New Roman" w:hAnsi="Times New Roman" w:cs="Times New Roman"/>
          <w:sz w:val="24"/>
          <w:szCs w:val="24"/>
          <w:lang w:eastAsia="lv-LV"/>
        </w:rPr>
        <w:lastRenderedPageBreak/>
        <w:t>30.</w:t>
      </w:r>
      <w:r w:rsidR="00FE5D32" w:rsidRPr="00FE5006">
        <w:rPr>
          <w:rFonts w:ascii="Times New Roman" w:eastAsia="Times New Roman" w:hAnsi="Times New Roman" w:cs="Times New Roman"/>
          <w:sz w:val="24"/>
          <w:szCs w:val="24"/>
          <w:lang w:eastAsia="lv-LV"/>
        </w:rPr>
        <w:t xml:space="preserve"> </w:t>
      </w:r>
      <w:r w:rsidR="00332AD9" w:rsidRPr="00FE5006">
        <w:rPr>
          <w:rFonts w:ascii="Times New Roman" w:eastAsia="Times New Roman" w:hAnsi="Times New Roman" w:cs="Times New Roman"/>
          <w:sz w:val="24"/>
          <w:szCs w:val="24"/>
          <w:lang w:eastAsia="lv-LV"/>
        </w:rPr>
        <w:t>Ražotāju organizācija katru gadu līdz 15.</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septembrim iesniedz dienestā informāciju par plānoto darbības fonda apmēru nākamajam darbības programmas gadam, lai noteiktu maksimālo atbalsta apmēru saskaņā ar regulas Nr.</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1308/2013 34.</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panta 2.</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punktu.</w:t>
      </w:r>
    </w:p>
    <w:p w14:paraId="2DE4D1EF" w14:textId="77777777" w:rsidR="008E736C" w:rsidRDefault="007842ED"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59" w:name="p28"/>
      <w:bookmarkStart w:id="60" w:name="p-496274"/>
      <w:bookmarkEnd w:id="59"/>
      <w:bookmarkEnd w:id="60"/>
      <w:r w:rsidRPr="00FE5006">
        <w:rPr>
          <w:rFonts w:ascii="Times New Roman" w:eastAsia="Times New Roman" w:hAnsi="Times New Roman" w:cs="Times New Roman"/>
          <w:sz w:val="24"/>
          <w:szCs w:val="24"/>
          <w:lang w:eastAsia="lv-LV"/>
        </w:rPr>
        <w:t>31.</w:t>
      </w:r>
      <w:r w:rsidR="00FE5D32"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Lai apstiprinātu grozījumus darbības programmā, ražotāju organizācija iesniedz dienestā iesniegumu </w:t>
      </w:r>
      <w:r w:rsidR="003B7BFE" w:rsidRPr="006B04F6">
        <w:rPr>
          <w:rFonts w:ascii="Times New Roman" w:eastAsia="Times New Roman" w:hAnsi="Times New Roman" w:cs="Times New Roman"/>
          <w:sz w:val="24"/>
          <w:szCs w:val="24"/>
          <w:lang w:eastAsia="lv-LV"/>
        </w:rPr>
        <w:t>(</w:t>
      </w:r>
      <w:hyperlink r:id="rId29" w:anchor="piel4" w:tgtFrame="_blank" w:history="1">
        <w:r w:rsidR="003B7BFE" w:rsidRPr="006B04F6">
          <w:rPr>
            <w:rFonts w:ascii="Times New Roman" w:eastAsia="Times New Roman" w:hAnsi="Times New Roman" w:cs="Times New Roman"/>
            <w:sz w:val="24"/>
            <w:szCs w:val="24"/>
            <w:lang w:eastAsia="lv-LV"/>
          </w:rPr>
          <w:t>4.</w:t>
        </w:r>
        <w:r w:rsidR="00E26371">
          <w:rPr>
            <w:rFonts w:ascii="Times New Roman" w:eastAsia="Times New Roman" w:hAnsi="Times New Roman" w:cs="Times New Roman"/>
            <w:sz w:val="24"/>
            <w:szCs w:val="24"/>
            <w:lang w:eastAsia="lv-LV"/>
          </w:rPr>
          <w:t> </w:t>
        </w:r>
        <w:r w:rsidR="003B7BFE" w:rsidRPr="006B04F6">
          <w:rPr>
            <w:rFonts w:ascii="Times New Roman" w:eastAsia="Times New Roman" w:hAnsi="Times New Roman" w:cs="Times New Roman"/>
            <w:sz w:val="24"/>
            <w:szCs w:val="24"/>
            <w:lang w:eastAsia="lv-LV"/>
          </w:rPr>
          <w:t>pielikums</w:t>
        </w:r>
      </w:hyperlink>
      <w:r w:rsidR="003B7BFE" w:rsidRPr="00FE5006">
        <w:rPr>
          <w:rFonts w:ascii="Times New Roman" w:eastAsia="Times New Roman" w:hAnsi="Times New Roman" w:cs="Times New Roman"/>
          <w:sz w:val="24"/>
          <w:szCs w:val="24"/>
          <w:lang w:eastAsia="lv-LV"/>
        </w:rPr>
        <w:t>):</w:t>
      </w:r>
    </w:p>
    <w:p w14:paraId="3E569232" w14:textId="77777777" w:rsidR="008E736C" w:rsidRDefault="007F7BB6"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31.1.</w:t>
      </w:r>
      <w:r w:rsidR="00FE5D32"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līdz 15.</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septembrim, ja grozījumu</w:t>
      </w:r>
      <w:r w:rsidR="0096089F">
        <w:rPr>
          <w:rFonts w:ascii="Times New Roman" w:eastAsia="Times New Roman" w:hAnsi="Times New Roman" w:cs="Times New Roman"/>
          <w:sz w:val="24"/>
          <w:szCs w:val="24"/>
          <w:lang w:eastAsia="lv-LV"/>
        </w:rPr>
        <w:t>s</w:t>
      </w:r>
      <w:r w:rsidR="003B7BFE" w:rsidRPr="00FE5006">
        <w:rPr>
          <w:rFonts w:ascii="Times New Roman" w:eastAsia="Times New Roman" w:hAnsi="Times New Roman" w:cs="Times New Roman"/>
          <w:sz w:val="24"/>
          <w:szCs w:val="24"/>
          <w:lang w:eastAsia="lv-LV"/>
        </w:rPr>
        <w:t xml:space="preserve"> </w:t>
      </w:r>
      <w:r w:rsidR="0096089F">
        <w:rPr>
          <w:rFonts w:ascii="Times New Roman" w:eastAsia="Times New Roman" w:hAnsi="Times New Roman" w:cs="Times New Roman"/>
          <w:sz w:val="24"/>
          <w:szCs w:val="24"/>
          <w:lang w:eastAsia="lv-LV"/>
        </w:rPr>
        <w:t>paredzēts</w:t>
      </w:r>
      <w:r w:rsidR="0096089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piemēro</w:t>
      </w:r>
      <w:r w:rsidR="0096089F">
        <w:rPr>
          <w:rFonts w:ascii="Times New Roman" w:eastAsia="Times New Roman" w:hAnsi="Times New Roman" w:cs="Times New Roman"/>
          <w:sz w:val="24"/>
          <w:szCs w:val="24"/>
          <w:lang w:eastAsia="lv-LV"/>
        </w:rPr>
        <w:t>t</w:t>
      </w:r>
      <w:r w:rsidR="003B7BFE" w:rsidRPr="00FE5006">
        <w:rPr>
          <w:rFonts w:ascii="Times New Roman" w:eastAsia="Times New Roman" w:hAnsi="Times New Roman" w:cs="Times New Roman"/>
          <w:sz w:val="24"/>
          <w:szCs w:val="24"/>
          <w:lang w:eastAsia="lv-LV"/>
        </w:rPr>
        <w:t xml:space="preserve"> no nākamā gada 1.</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janvāra;</w:t>
      </w:r>
    </w:p>
    <w:p w14:paraId="1A334FE0" w14:textId="77777777" w:rsidR="003B7BFE" w:rsidRPr="00FE5006" w:rsidRDefault="007F7BB6" w:rsidP="001C102C">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31.2.</w:t>
      </w:r>
      <w:r w:rsidR="00FE5D32"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darbības programmas īstenošanas laikā saskaņā ar regulas Nr. </w:t>
      </w:r>
      <w:hyperlink r:id="rId30"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66.</w:t>
      </w:r>
      <w:r w:rsidR="00E26371">
        <w:rPr>
          <w:rFonts w:ascii="Times New Roman" w:eastAsia="Times New Roman" w:hAnsi="Times New Roman" w:cs="Times New Roman"/>
          <w:sz w:val="24"/>
          <w:szCs w:val="24"/>
          <w:lang w:eastAsia="lv-LV"/>
        </w:rPr>
        <w:t> </w:t>
      </w:r>
      <w:r w:rsidR="00771061">
        <w:rPr>
          <w:rFonts w:ascii="Times New Roman" w:eastAsia="Times New Roman" w:hAnsi="Times New Roman" w:cs="Times New Roman"/>
          <w:sz w:val="24"/>
          <w:szCs w:val="24"/>
          <w:lang w:eastAsia="lv-LV"/>
        </w:rPr>
        <w:t>panta</w:t>
      </w:r>
      <w:r w:rsidR="00D03FA3">
        <w:rPr>
          <w:rFonts w:ascii="Times New Roman" w:eastAsia="Times New Roman" w:hAnsi="Times New Roman" w:cs="Times New Roman"/>
          <w:sz w:val="24"/>
          <w:szCs w:val="24"/>
          <w:lang w:eastAsia="lv-LV"/>
        </w:rPr>
        <w:t xml:space="preserve"> 3.</w:t>
      </w:r>
      <w:r w:rsidR="00E26371">
        <w:rPr>
          <w:rFonts w:ascii="Times New Roman" w:eastAsia="Times New Roman" w:hAnsi="Times New Roman" w:cs="Times New Roman"/>
          <w:sz w:val="24"/>
          <w:szCs w:val="24"/>
          <w:lang w:eastAsia="lv-LV"/>
        </w:rPr>
        <w:t> </w:t>
      </w:r>
      <w:r w:rsidR="00D03FA3">
        <w:rPr>
          <w:rFonts w:ascii="Times New Roman" w:eastAsia="Times New Roman" w:hAnsi="Times New Roman" w:cs="Times New Roman"/>
          <w:sz w:val="24"/>
          <w:szCs w:val="24"/>
          <w:lang w:eastAsia="lv-LV"/>
        </w:rPr>
        <w:t>punkta</w:t>
      </w:r>
      <w:r w:rsidR="00771061">
        <w:rPr>
          <w:rFonts w:ascii="Times New Roman" w:eastAsia="Times New Roman" w:hAnsi="Times New Roman" w:cs="Times New Roman"/>
          <w:sz w:val="24"/>
          <w:szCs w:val="24"/>
          <w:lang w:eastAsia="lv-LV"/>
        </w:rPr>
        <w:t xml:space="preserve"> “b” un “c” punktu</w:t>
      </w:r>
      <w:r w:rsidR="00D03FA3">
        <w:rPr>
          <w:rFonts w:ascii="Times New Roman" w:eastAsia="Times New Roman" w:hAnsi="Times New Roman" w:cs="Times New Roman"/>
          <w:sz w:val="24"/>
          <w:szCs w:val="24"/>
          <w:lang w:eastAsia="lv-LV"/>
        </w:rPr>
        <w:t xml:space="preserve">, </w:t>
      </w:r>
      <w:r w:rsidR="00D03FA3" w:rsidRPr="001C102C">
        <w:rPr>
          <w:rFonts w:ascii="Times New Roman" w:eastAsia="Times New Roman" w:hAnsi="Times New Roman" w:cs="Times New Roman"/>
          <w:sz w:val="24"/>
          <w:szCs w:val="24"/>
          <w:lang w:eastAsia="lv-LV"/>
        </w:rPr>
        <w:t>bet ne vēlāk kā līdz 1.</w:t>
      </w:r>
      <w:r w:rsidR="00E26371">
        <w:rPr>
          <w:rFonts w:ascii="Times New Roman" w:eastAsia="Times New Roman" w:hAnsi="Times New Roman" w:cs="Times New Roman"/>
          <w:sz w:val="24"/>
          <w:szCs w:val="24"/>
          <w:lang w:eastAsia="lv-LV"/>
        </w:rPr>
        <w:t> </w:t>
      </w:r>
      <w:r w:rsidR="00D03FA3" w:rsidRPr="001C102C">
        <w:rPr>
          <w:rFonts w:ascii="Times New Roman" w:eastAsia="Times New Roman" w:hAnsi="Times New Roman" w:cs="Times New Roman"/>
          <w:sz w:val="24"/>
          <w:szCs w:val="24"/>
          <w:lang w:eastAsia="lv-LV"/>
        </w:rPr>
        <w:t>decembrim</w:t>
      </w:r>
      <w:bookmarkStart w:id="61" w:name="p28.1"/>
      <w:bookmarkStart w:id="62" w:name="p-496275"/>
      <w:bookmarkEnd w:id="61"/>
      <w:bookmarkEnd w:id="62"/>
      <w:r w:rsidR="003B7BFE" w:rsidRPr="00FE5006">
        <w:rPr>
          <w:rFonts w:ascii="Times New Roman" w:eastAsia="Times New Roman" w:hAnsi="Times New Roman" w:cs="Times New Roman"/>
          <w:sz w:val="24"/>
          <w:szCs w:val="24"/>
          <w:lang w:eastAsia="lv-LV"/>
        </w:rPr>
        <w:t>.</w:t>
      </w:r>
    </w:p>
    <w:p w14:paraId="3D8BF155" w14:textId="77777777" w:rsidR="008E736C"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63" w:name="p29"/>
      <w:bookmarkStart w:id="64" w:name="p-496277"/>
      <w:bookmarkEnd w:id="63"/>
      <w:bookmarkEnd w:id="64"/>
      <w:r>
        <w:rPr>
          <w:rFonts w:ascii="Times New Roman" w:eastAsia="Times New Roman" w:hAnsi="Times New Roman" w:cs="Times New Roman"/>
          <w:sz w:val="24"/>
          <w:szCs w:val="24"/>
          <w:lang w:eastAsia="lv-LV"/>
        </w:rPr>
        <w:t>32</w:t>
      </w:r>
      <w:r w:rsidR="00D03FA3">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izskata šo noteikumu</w:t>
      </w:r>
      <w:r w:rsidR="0096089F">
        <w:rPr>
          <w:rFonts w:ascii="Times New Roman" w:eastAsia="Times New Roman" w:hAnsi="Times New Roman" w:cs="Times New Roman"/>
          <w:sz w:val="24"/>
          <w:szCs w:val="24"/>
          <w:lang w:eastAsia="lv-LV"/>
        </w:rPr>
        <w:t xml:space="preserve"> </w:t>
      </w:r>
      <w:hyperlink r:id="rId31" w:anchor="p28" w:tgtFrame="_blank" w:history="1">
        <w:r w:rsidR="00E217FB" w:rsidRPr="00FE5006">
          <w:rPr>
            <w:rFonts w:ascii="Times New Roman" w:eastAsia="Times New Roman" w:hAnsi="Times New Roman" w:cs="Times New Roman"/>
            <w:sz w:val="24"/>
            <w:szCs w:val="24"/>
            <w:lang w:eastAsia="lv-LV"/>
          </w:rPr>
          <w:t>31</w:t>
        </w:r>
        <w:r w:rsidR="00FE5D32" w:rsidRPr="00FE5006">
          <w:rPr>
            <w:rFonts w:ascii="Times New Roman" w:eastAsia="Times New Roman" w:hAnsi="Times New Roman" w:cs="Times New Roman"/>
            <w:sz w:val="24"/>
            <w:szCs w:val="24"/>
            <w:lang w:eastAsia="lv-LV"/>
          </w:rPr>
          <w:t>.</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punktā</w:t>
        </w:r>
      </w:hyperlink>
      <w:r w:rsidR="003B7BFE" w:rsidRPr="00FE5006">
        <w:rPr>
          <w:rFonts w:ascii="Times New Roman" w:eastAsia="Times New Roman" w:hAnsi="Times New Roman" w:cs="Times New Roman"/>
          <w:sz w:val="24"/>
          <w:szCs w:val="24"/>
          <w:lang w:eastAsia="lv-LV"/>
        </w:rPr>
        <w:t> minēto iesniegumu un pieņem vienu no šādiem lēmumiem:</w:t>
      </w:r>
    </w:p>
    <w:p w14:paraId="3CB6231E" w14:textId="77777777" w:rsidR="008E736C"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630592">
        <w:rPr>
          <w:rFonts w:ascii="Times New Roman" w:eastAsia="Times New Roman" w:hAnsi="Times New Roman" w:cs="Times New Roman"/>
          <w:sz w:val="24"/>
          <w:szCs w:val="24"/>
          <w:lang w:eastAsia="lv-LV"/>
        </w:rPr>
        <w:t>.1.</w:t>
      </w:r>
      <w:r w:rsidR="00FE5D32"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par darbības programmas grozījumu apstiprināšanu;</w:t>
      </w:r>
    </w:p>
    <w:p w14:paraId="326E1C8D" w14:textId="77777777" w:rsidR="003B7BFE"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630592">
        <w:rPr>
          <w:rFonts w:ascii="Times New Roman" w:eastAsia="Times New Roman" w:hAnsi="Times New Roman" w:cs="Times New Roman"/>
          <w:sz w:val="24"/>
          <w:szCs w:val="24"/>
          <w:lang w:eastAsia="lv-LV"/>
        </w:rPr>
        <w:t>.2.</w:t>
      </w:r>
      <w:r w:rsidR="00FE5D32"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par darbības programmas grozījumu noraidīšanu, ja tie neatbilst sākotnēji apstiprinātās programmas mērķiem un šo noteikumu </w:t>
      </w:r>
      <w:r w:rsidR="00AA5400">
        <w:rPr>
          <w:rFonts w:ascii="Times New Roman" w:eastAsia="Times New Roman" w:hAnsi="Times New Roman" w:cs="Times New Roman"/>
          <w:sz w:val="24"/>
          <w:szCs w:val="24"/>
          <w:lang w:eastAsia="lv-LV"/>
        </w:rPr>
        <w:t>21.</w:t>
      </w:r>
      <w:r w:rsidR="008904E5" w:rsidRPr="00FE5006">
        <w:rPr>
          <w:rFonts w:ascii="Times New Roman" w:eastAsia="Times New Roman" w:hAnsi="Times New Roman" w:cs="Times New Roman"/>
          <w:sz w:val="24"/>
          <w:szCs w:val="24"/>
          <w:lang w:eastAsia="lv-LV"/>
        </w:rPr>
        <w:t xml:space="preserve">, </w:t>
      </w:r>
      <w:r w:rsidR="00FA7262" w:rsidRPr="002B1C6C">
        <w:rPr>
          <w:rFonts w:ascii="Times New Roman" w:eastAsia="Times New Roman" w:hAnsi="Times New Roman" w:cs="Times New Roman"/>
          <w:sz w:val="24"/>
          <w:szCs w:val="24"/>
          <w:lang w:eastAsia="lv-LV"/>
        </w:rPr>
        <w:t>23</w:t>
      </w:r>
      <w:r w:rsidR="005E2CB7" w:rsidRPr="002B1C6C">
        <w:rPr>
          <w:rFonts w:ascii="Times New Roman" w:eastAsia="Times New Roman" w:hAnsi="Times New Roman" w:cs="Times New Roman"/>
          <w:sz w:val="24"/>
          <w:szCs w:val="24"/>
          <w:lang w:eastAsia="lv-LV"/>
        </w:rPr>
        <w:t>.,</w:t>
      </w:r>
      <w:r w:rsidR="005E2CB7">
        <w:rPr>
          <w:rFonts w:ascii="Times New Roman" w:eastAsia="Times New Roman" w:hAnsi="Times New Roman" w:cs="Times New Roman"/>
          <w:sz w:val="24"/>
          <w:szCs w:val="24"/>
          <w:lang w:eastAsia="lv-LV"/>
        </w:rPr>
        <w:t xml:space="preserve"> </w:t>
      </w:r>
      <w:r w:rsidR="00AA5400">
        <w:rPr>
          <w:rFonts w:ascii="Times New Roman" w:eastAsia="Times New Roman" w:hAnsi="Times New Roman" w:cs="Times New Roman"/>
          <w:sz w:val="24"/>
          <w:szCs w:val="24"/>
          <w:lang w:eastAsia="lv-LV"/>
        </w:rPr>
        <w:t>24.</w:t>
      </w:r>
      <w:r w:rsidR="008904E5" w:rsidRPr="00FE5006">
        <w:rPr>
          <w:rFonts w:ascii="Times New Roman" w:eastAsia="Times New Roman" w:hAnsi="Times New Roman" w:cs="Times New Roman"/>
          <w:sz w:val="24"/>
          <w:szCs w:val="24"/>
          <w:lang w:eastAsia="lv-LV"/>
        </w:rPr>
        <w:t xml:space="preserve">, </w:t>
      </w:r>
      <w:r w:rsidR="00AA5400">
        <w:rPr>
          <w:rFonts w:ascii="Times New Roman" w:eastAsia="Times New Roman" w:hAnsi="Times New Roman" w:cs="Times New Roman"/>
          <w:sz w:val="24"/>
          <w:szCs w:val="24"/>
          <w:lang w:eastAsia="lv-LV"/>
        </w:rPr>
        <w:t>26.</w:t>
      </w:r>
      <w:r w:rsidR="00FA7262">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un</w:t>
      </w:r>
      <w:r w:rsidR="00FA7262">
        <w:rPr>
          <w:rFonts w:ascii="Times New Roman" w:eastAsia="Times New Roman" w:hAnsi="Times New Roman" w:cs="Times New Roman"/>
          <w:sz w:val="24"/>
          <w:szCs w:val="24"/>
          <w:lang w:eastAsia="lv-LV"/>
        </w:rPr>
        <w:t xml:space="preserve"> </w:t>
      </w:r>
      <w:r w:rsidR="00AA5400">
        <w:rPr>
          <w:rFonts w:ascii="Times New Roman" w:eastAsia="Times New Roman" w:hAnsi="Times New Roman" w:cs="Times New Roman"/>
          <w:sz w:val="24"/>
          <w:szCs w:val="24"/>
          <w:lang w:eastAsia="lv-LV"/>
        </w:rPr>
        <w:t>27.</w:t>
      </w:r>
      <w:r w:rsidR="00E26371">
        <w:rPr>
          <w:rFonts w:ascii="Times New Roman" w:eastAsia="Times New Roman" w:hAnsi="Times New Roman" w:cs="Times New Roman"/>
          <w:sz w:val="24"/>
          <w:szCs w:val="24"/>
          <w:lang w:eastAsia="lv-LV"/>
        </w:rPr>
        <w:t> </w:t>
      </w:r>
      <w:r w:rsidR="00A046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minētajām prasībām.</w:t>
      </w:r>
    </w:p>
    <w:p w14:paraId="454A2138" w14:textId="77777777" w:rsidR="003B7BFE" w:rsidRPr="00FE5006" w:rsidRDefault="00327BD9" w:rsidP="00FE5006">
      <w:pPr>
        <w:spacing w:after="120" w:line="240" w:lineRule="auto"/>
        <w:ind w:firstLine="720"/>
        <w:jc w:val="both"/>
        <w:rPr>
          <w:rFonts w:ascii="Times New Roman" w:hAnsi="Times New Roman" w:cs="Times New Roman"/>
          <w:sz w:val="24"/>
          <w:szCs w:val="24"/>
        </w:rPr>
      </w:pPr>
      <w:bookmarkStart w:id="65" w:name="p30"/>
      <w:bookmarkStart w:id="66" w:name="p-496278"/>
      <w:bookmarkEnd w:id="65"/>
      <w:bookmarkEnd w:id="66"/>
      <w:r>
        <w:rPr>
          <w:rFonts w:ascii="Times New Roman" w:eastAsia="Times New Roman" w:hAnsi="Times New Roman" w:cs="Times New Roman"/>
          <w:sz w:val="24"/>
          <w:szCs w:val="24"/>
          <w:lang w:eastAsia="lv-LV"/>
        </w:rPr>
        <w:t>33</w:t>
      </w:r>
      <w:r w:rsidR="00D03FA3">
        <w:rPr>
          <w:rFonts w:ascii="Times New Roman" w:eastAsia="Times New Roman" w:hAnsi="Times New Roman" w:cs="Times New Roman"/>
          <w:sz w:val="24"/>
          <w:szCs w:val="24"/>
          <w:lang w:eastAsia="lv-LV"/>
        </w:rPr>
        <w:t>.</w:t>
      </w:r>
      <w:r w:rsidR="00D56B22"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Saskaņā ar regulas Nr. </w:t>
      </w:r>
      <w:hyperlink r:id="rId32"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66.</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3.</w:t>
      </w:r>
      <w:r w:rsidR="008B35C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punkta "c" apakšpunktu ražotāju organizācija, iesniedzot iesniegumu šo noteikumu </w:t>
      </w:r>
      <w:r w:rsidR="00C3442E" w:rsidRPr="00FE5006">
        <w:rPr>
          <w:rFonts w:ascii="Times New Roman" w:eastAsia="Times New Roman" w:hAnsi="Times New Roman" w:cs="Times New Roman"/>
          <w:sz w:val="24"/>
          <w:szCs w:val="24"/>
          <w:lang w:eastAsia="lv-LV"/>
        </w:rPr>
        <w:t>31</w:t>
      </w:r>
      <w:r w:rsidR="00D56B22" w:rsidRPr="00FE5006">
        <w:rPr>
          <w:rFonts w:ascii="Times New Roman" w:eastAsia="Times New Roman" w:hAnsi="Times New Roman" w:cs="Times New Roman"/>
          <w:sz w:val="24"/>
          <w:szCs w:val="24"/>
          <w:lang w:eastAsia="lv-LV"/>
        </w:rPr>
        <w:t>.2.</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minētajā gadījumā, ir tiesīga samazināt darbības fonda summu attiecīgajā gadā par 30 procentiem no sāko</w:t>
      </w:r>
      <w:r w:rsidR="001E7D99" w:rsidRPr="00FE5006">
        <w:rPr>
          <w:rFonts w:ascii="Times New Roman" w:eastAsia="Times New Roman" w:hAnsi="Times New Roman" w:cs="Times New Roman"/>
          <w:sz w:val="24"/>
          <w:szCs w:val="24"/>
          <w:lang w:eastAsia="lv-LV"/>
        </w:rPr>
        <w:t>tnēji apstiprinātās summas</w:t>
      </w:r>
      <w:r w:rsidR="007F7BB6" w:rsidRPr="00FE5006">
        <w:rPr>
          <w:rFonts w:ascii="Times New Roman" w:eastAsia="Times New Roman" w:hAnsi="Times New Roman" w:cs="Times New Roman"/>
          <w:sz w:val="24"/>
          <w:szCs w:val="24"/>
          <w:lang w:eastAsia="lv-LV"/>
        </w:rPr>
        <w:t>.</w:t>
      </w:r>
      <w:r w:rsidR="00537FA0" w:rsidRPr="00FE5006">
        <w:rPr>
          <w:rFonts w:ascii="Times New Roman" w:eastAsia="Times New Roman" w:hAnsi="Times New Roman" w:cs="Times New Roman"/>
          <w:sz w:val="24"/>
          <w:szCs w:val="24"/>
          <w:lang w:eastAsia="lv-LV"/>
        </w:rPr>
        <w:t xml:space="preserve"> </w:t>
      </w:r>
    </w:p>
    <w:p w14:paraId="47E92C92" w14:textId="77777777" w:rsidR="003B7BFE" w:rsidRPr="00FE5006" w:rsidRDefault="00327BD9"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67" w:name="p31"/>
      <w:bookmarkStart w:id="68" w:name="p-496279"/>
      <w:bookmarkEnd w:id="67"/>
      <w:bookmarkEnd w:id="68"/>
      <w:r>
        <w:rPr>
          <w:rFonts w:ascii="Times New Roman" w:eastAsia="Times New Roman" w:hAnsi="Times New Roman" w:cs="Times New Roman"/>
          <w:sz w:val="24"/>
          <w:szCs w:val="24"/>
          <w:lang w:eastAsia="lv-LV"/>
        </w:rPr>
        <w:t>34</w:t>
      </w:r>
      <w:r w:rsidR="00D03FA3">
        <w:rPr>
          <w:rFonts w:ascii="Times New Roman" w:eastAsia="Times New Roman" w:hAnsi="Times New Roman" w:cs="Times New Roman"/>
          <w:sz w:val="24"/>
          <w:szCs w:val="24"/>
          <w:lang w:eastAsia="lv-LV"/>
        </w:rPr>
        <w:t>.</w:t>
      </w:r>
      <w:r w:rsidR="001E7D9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Par darbības programmas grozījumiem neuzskata plānotās pasākuma izmaksu summas samazinājumu</w:t>
      </w:r>
      <w:r w:rsidR="001E7D99" w:rsidRPr="00FE5006">
        <w:rPr>
          <w:rFonts w:ascii="Times New Roman" w:eastAsia="Times New Roman" w:hAnsi="Times New Roman" w:cs="Times New Roman"/>
          <w:sz w:val="24"/>
          <w:szCs w:val="24"/>
          <w:lang w:eastAsia="lv-LV"/>
        </w:rPr>
        <w:t>, kas radusies</w:t>
      </w:r>
      <w:r w:rsidR="003B7BFE" w:rsidRPr="00FE5006">
        <w:rPr>
          <w:rFonts w:ascii="Times New Roman" w:eastAsia="Times New Roman" w:hAnsi="Times New Roman" w:cs="Times New Roman"/>
          <w:sz w:val="24"/>
          <w:szCs w:val="24"/>
          <w:lang w:eastAsia="lv-LV"/>
        </w:rPr>
        <w:t xml:space="preserve"> iepirkuma </w:t>
      </w:r>
      <w:r w:rsidR="008C4028" w:rsidRPr="00FE5006">
        <w:rPr>
          <w:rFonts w:ascii="Times New Roman" w:eastAsia="Times New Roman" w:hAnsi="Times New Roman" w:cs="Times New Roman"/>
          <w:sz w:val="24"/>
          <w:szCs w:val="24"/>
          <w:lang w:eastAsia="lv-LV"/>
        </w:rPr>
        <w:t xml:space="preserve">procedūras piemērošanas </w:t>
      </w:r>
      <w:r w:rsidR="0096089F">
        <w:rPr>
          <w:rFonts w:ascii="Times New Roman" w:eastAsia="Times New Roman" w:hAnsi="Times New Roman" w:cs="Times New Roman"/>
          <w:sz w:val="24"/>
          <w:szCs w:val="24"/>
          <w:lang w:eastAsia="lv-LV"/>
        </w:rPr>
        <w:t>dēļ</w:t>
      </w:r>
      <w:r w:rsidR="003B7BFE" w:rsidRPr="00FE5006">
        <w:rPr>
          <w:rFonts w:ascii="Times New Roman" w:eastAsia="Times New Roman" w:hAnsi="Times New Roman" w:cs="Times New Roman"/>
          <w:sz w:val="24"/>
          <w:szCs w:val="24"/>
          <w:lang w:eastAsia="lv-LV"/>
        </w:rPr>
        <w:t>.</w:t>
      </w:r>
    </w:p>
    <w:p w14:paraId="575FC4F7" w14:textId="77777777" w:rsidR="007C6D08" w:rsidRDefault="00327BD9" w:rsidP="007C6D08">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69" w:name="p32"/>
      <w:bookmarkStart w:id="70" w:name="p-399512"/>
      <w:bookmarkEnd w:id="69"/>
      <w:bookmarkEnd w:id="70"/>
      <w:r>
        <w:rPr>
          <w:rFonts w:ascii="Times New Roman" w:eastAsia="Times New Roman" w:hAnsi="Times New Roman" w:cs="Times New Roman"/>
          <w:sz w:val="24"/>
          <w:szCs w:val="24"/>
          <w:lang w:eastAsia="lv-LV"/>
        </w:rPr>
        <w:t>35</w:t>
      </w:r>
      <w:r w:rsidR="00D03FA3">
        <w:rPr>
          <w:rFonts w:ascii="Times New Roman" w:eastAsia="Times New Roman" w:hAnsi="Times New Roman" w:cs="Times New Roman"/>
          <w:sz w:val="24"/>
          <w:szCs w:val="24"/>
          <w:lang w:eastAsia="lv-LV"/>
        </w:rPr>
        <w:t>.</w:t>
      </w:r>
      <w:r w:rsidR="007C6D08">
        <w:rPr>
          <w:rFonts w:ascii="Times New Roman" w:eastAsia="Times New Roman" w:hAnsi="Times New Roman" w:cs="Times New Roman"/>
          <w:sz w:val="24"/>
          <w:szCs w:val="24"/>
          <w:lang w:eastAsia="lv-LV"/>
        </w:rPr>
        <w:t xml:space="preserve"> </w:t>
      </w:r>
      <w:r w:rsidR="007C6D08" w:rsidRPr="00195B22">
        <w:rPr>
          <w:rFonts w:ascii="Times New Roman" w:eastAsia="Times New Roman" w:hAnsi="Times New Roman" w:cs="Times New Roman"/>
          <w:sz w:val="24"/>
          <w:szCs w:val="24"/>
          <w:lang w:eastAsia="lv-LV"/>
        </w:rPr>
        <w:t>Dienests l</w:t>
      </w:r>
      <w:r w:rsidR="007C6D08" w:rsidRPr="00A368AC">
        <w:rPr>
          <w:rFonts w:ascii="Times New Roman" w:eastAsia="Times New Roman" w:hAnsi="Times New Roman" w:cs="Times New Roman"/>
          <w:sz w:val="24"/>
          <w:szCs w:val="24"/>
          <w:lang w:eastAsia="lv-LV"/>
        </w:rPr>
        <w:t>ēmumu par šo noteikumu</w:t>
      </w:r>
      <w:r w:rsidR="007C6D08" w:rsidRPr="00EF722B">
        <w:rPr>
          <w:rFonts w:ascii="Times New Roman" w:eastAsia="Times New Roman" w:hAnsi="Times New Roman" w:cs="Times New Roman"/>
          <w:sz w:val="24"/>
          <w:szCs w:val="24"/>
          <w:lang w:eastAsia="lv-LV"/>
        </w:rPr>
        <w:t>:</w:t>
      </w:r>
    </w:p>
    <w:p w14:paraId="10140F1A" w14:textId="77777777" w:rsidR="007C6D08" w:rsidRDefault="00327BD9" w:rsidP="007C6D08">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r w:rsidR="007C6D08">
        <w:rPr>
          <w:rFonts w:ascii="Times New Roman" w:eastAsia="Times New Roman" w:hAnsi="Times New Roman" w:cs="Times New Roman"/>
          <w:sz w:val="24"/>
          <w:szCs w:val="24"/>
          <w:lang w:eastAsia="lv-LV"/>
        </w:rPr>
        <w:t>.1. 31.1.</w:t>
      </w:r>
      <w:r w:rsidR="00E26371">
        <w:rPr>
          <w:rFonts w:ascii="Times New Roman" w:eastAsia="Times New Roman" w:hAnsi="Times New Roman" w:cs="Times New Roman"/>
          <w:sz w:val="24"/>
          <w:szCs w:val="24"/>
          <w:lang w:eastAsia="lv-LV"/>
        </w:rPr>
        <w:t> </w:t>
      </w:r>
      <w:r w:rsidR="007C6D08">
        <w:rPr>
          <w:rFonts w:ascii="Times New Roman" w:eastAsia="Times New Roman" w:hAnsi="Times New Roman" w:cs="Times New Roman"/>
          <w:sz w:val="24"/>
          <w:szCs w:val="24"/>
          <w:lang w:eastAsia="lv-LV"/>
        </w:rPr>
        <w:t xml:space="preserve">apakšpunktā minēto iesniegumu pieņem </w:t>
      </w:r>
      <w:r w:rsidR="00E26371">
        <w:rPr>
          <w:rFonts w:ascii="Times New Roman" w:eastAsia="Times New Roman" w:hAnsi="Times New Roman" w:cs="Times New Roman"/>
          <w:sz w:val="24"/>
          <w:szCs w:val="24"/>
          <w:lang w:eastAsia="lv-LV"/>
        </w:rPr>
        <w:t>r</w:t>
      </w:r>
      <w:r w:rsidR="007C6D08">
        <w:rPr>
          <w:rFonts w:ascii="Times New Roman" w:eastAsia="Times New Roman" w:hAnsi="Times New Roman" w:cs="Times New Roman"/>
          <w:sz w:val="24"/>
          <w:szCs w:val="24"/>
          <w:lang w:eastAsia="lv-LV"/>
        </w:rPr>
        <w:t>egulas Nr.</w:t>
      </w:r>
      <w:r w:rsidR="00E26371">
        <w:rPr>
          <w:rFonts w:ascii="Times New Roman" w:eastAsia="Times New Roman" w:hAnsi="Times New Roman" w:cs="Times New Roman"/>
          <w:sz w:val="24"/>
          <w:szCs w:val="24"/>
          <w:lang w:eastAsia="lv-LV"/>
        </w:rPr>
        <w:t> </w:t>
      </w:r>
      <w:r w:rsidR="007C6D08">
        <w:rPr>
          <w:rFonts w:ascii="Times New Roman" w:eastAsia="Times New Roman" w:hAnsi="Times New Roman" w:cs="Times New Roman"/>
          <w:sz w:val="24"/>
          <w:szCs w:val="24"/>
          <w:lang w:eastAsia="lv-LV"/>
        </w:rPr>
        <w:t xml:space="preserve">543/2011 </w:t>
      </w:r>
      <w:r w:rsidR="00D03FA3">
        <w:rPr>
          <w:rFonts w:ascii="Times New Roman" w:eastAsia="Times New Roman" w:hAnsi="Times New Roman" w:cs="Times New Roman"/>
          <w:sz w:val="24"/>
          <w:szCs w:val="24"/>
          <w:lang w:eastAsia="lv-LV"/>
        </w:rPr>
        <w:t>65.</w:t>
      </w:r>
      <w:r w:rsidR="00E26371">
        <w:rPr>
          <w:rFonts w:ascii="Times New Roman" w:eastAsia="Times New Roman" w:hAnsi="Times New Roman" w:cs="Times New Roman"/>
          <w:sz w:val="24"/>
          <w:szCs w:val="24"/>
          <w:lang w:eastAsia="lv-LV"/>
        </w:rPr>
        <w:t> </w:t>
      </w:r>
      <w:r w:rsidR="00D03FA3">
        <w:rPr>
          <w:rFonts w:ascii="Times New Roman" w:eastAsia="Times New Roman" w:hAnsi="Times New Roman" w:cs="Times New Roman"/>
          <w:sz w:val="24"/>
          <w:szCs w:val="24"/>
          <w:lang w:eastAsia="lv-LV"/>
        </w:rPr>
        <w:t xml:space="preserve">panta </w:t>
      </w:r>
      <w:r w:rsidR="007C6D08">
        <w:rPr>
          <w:rFonts w:ascii="Times New Roman" w:eastAsia="Times New Roman" w:hAnsi="Times New Roman" w:cs="Times New Roman"/>
          <w:sz w:val="24"/>
          <w:szCs w:val="24"/>
          <w:lang w:eastAsia="lv-LV"/>
        </w:rPr>
        <w:t>3.</w:t>
      </w:r>
      <w:r w:rsidR="00E26371">
        <w:rPr>
          <w:rFonts w:ascii="Times New Roman" w:eastAsia="Times New Roman" w:hAnsi="Times New Roman" w:cs="Times New Roman"/>
          <w:sz w:val="24"/>
          <w:szCs w:val="24"/>
          <w:lang w:eastAsia="lv-LV"/>
        </w:rPr>
        <w:t> </w:t>
      </w:r>
      <w:r w:rsidR="007C6D08">
        <w:rPr>
          <w:rFonts w:ascii="Times New Roman" w:eastAsia="Times New Roman" w:hAnsi="Times New Roman" w:cs="Times New Roman"/>
          <w:sz w:val="24"/>
          <w:szCs w:val="24"/>
          <w:lang w:eastAsia="lv-LV"/>
        </w:rPr>
        <w:t>punktā noteiktajā termiņā;</w:t>
      </w:r>
    </w:p>
    <w:p w14:paraId="6C9403FA" w14:textId="77777777" w:rsidR="007C6D08" w:rsidRPr="00FE5006" w:rsidRDefault="00327BD9" w:rsidP="007C6D08">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r w:rsidR="007C6D08">
        <w:rPr>
          <w:rFonts w:ascii="Times New Roman" w:eastAsia="Times New Roman" w:hAnsi="Times New Roman" w:cs="Times New Roman"/>
          <w:sz w:val="24"/>
          <w:szCs w:val="24"/>
          <w:lang w:eastAsia="lv-LV"/>
        </w:rPr>
        <w:t>.2.</w:t>
      </w:r>
      <w:r w:rsidR="007C6D08" w:rsidRPr="00FE5006">
        <w:rPr>
          <w:rFonts w:ascii="Times New Roman" w:eastAsia="Times New Roman" w:hAnsi="Times New Roman" w:cs="Times New Roman"/>
          <w:sz w:val="24"/>
          <w:szCs w:val="24"/>
          <w:lang w:eastAsia="lv-LV"/>
        </w:rPr>
        <w:t xml:space="preserve"> 31.2.</w:t>
      </w:r>
      <w:r w:rsidR="00E26371">
        <w:rPr>
          <w:rFonts w:ascii="Times New Roman" w:eastAsia="Times New Roman" w:hAnsi="Times New Roman" w:cs="Times New Roman"/>
          <w:sz w:val="24"/>
          <w:szCs w:val="24"/>
          <w:lang w:eastAsia="lv-LV"/>
        </w:rPr>
        <w:t> </w:t>
      </w:r>
      <w:r w:rsidR="007C6D08" w:rsidRPr="00FE5006">
        <w:rPr>
          <w:rFonts w:ascii="Times New Roman" w:eastAsia="Times New Roman" w:hAnsi="Times New Roman" w:cs="Times New Roman"/>
          <w:sz w:val="24"/>
          <w:szCs w:val="24"/>
          <w:lang w:eastAsia="lv-LV"/>
        </w:rPr>
        <w:t>apakšpunktā minēto iesniegumu pieņem triju mēnešu laikā</w:t>
      </w:r>
      <w:r w:rsidR="007C6D08">
        <w:rPr>
          <w:rFonts w:ascii="Times New Roman" w:eastAsia="Times New Roman" w:hAnsi="Times New Roman" w:cs="Times New Roman"/>
          <w:sz w:val="24"/>
          <w:szCs w:val="24"/>
          <w:lang w:eastAsia="lv-LV"/>
        </w:rPr>
        <w:t xml:space="preserve">, nepārsniedzot </w:t>
      </w:r>
      <w:r w:rsidR="00E26371">
        <w:rPr>
          <w:rFonts w:ascii="Times New Roman" w:eastAsia="Times New Roman" w:hAnsi="Times New Roman" w:cs="Times New Roman"/>
          <w:sz w:val="24"/>
          <w:szCs w:val="24"/>
          <w:lang w:eastAsia="lv-LV"/>
        </w:rPr>
        <w:t>r</w:t>
      </w:r>
      <w:r w:rsidR="007C6D08">
        <w:rPr>
          <w:rFonts w:ascii="Times New Roman" w:eastAsia="Times New Roman" w:hAnsi="Times New Roman" w:cs="Times New Roman"/>
          <w:sz w:val="24"/>
          <w:szCs w:val="24"/>
          <w:lang w:eastAsia="lv-LV"/>
        </w:rPr>
        <w:t>egulas Nr.</w:t>
      </w:r>
      <w:r w:rsidR="00E26371">
        <w:rPr>
          <w:rFonts w:ascii="Times New Roman" w:eastAsia="Times New Roman" w:hAnsi="Times New Roman" w:cs="Times New Roman"/>
          <w:sz w:val="24"/>
          <w:szCs w:val="24"/>
          <w:lang w:eastAsia="lv-LV"/>
        </w:rPr>
        <w:t> </w:t>
      </w:r>
      <w:r w:rsidR="00BC7422">
        <w:rPr>
          <w:rFonts w:ascii="Times New Roman" w:eastAsia="Times New Roman" w:hAnsi="Times New Roman" w:cs="Times New Roman"/>
          <w:sz w:val="24"/>
          <w:szCs w:val="24"/>
          <w:lang w:eastAsia="lv-LV"/>
        </w:rPr>
        <w:t>543/2011</w:t>
      </w:r>
      <w:r w:rsidR="00E26371">
        <w:rPr>
          <w:rFonts w:ascii="Times New Roman" w:eastAsia="Times New Roman" w:hAnsi="Times New Roman" w:cs="Times New Roman"/>
          <w:sz w:val="24"/>
          <w:szCs w:val="24"/>
          <w:lang w:eastAsia="lv-LV"/>
        </w:rPr>
        <w:t xml:space="preserve"> </w:t>
      </w:r>
      <w:r w:rsidR="007C6D08">
        <w:rPr>
          <w:rFonts w:ascii="Times New Roman" w:eastAsia="Times New Roman" w:hAnsi="Times New Roman" w:cs="Times New Roman"/>
          <w:sz w:val="24"/>
          <w:szCs w:val="24"/>
          <w:lang w:eastAsia="lv-LV"/>
        </w:rPr>
        <w:t>66.</w:t>
      </w:r>
      <w:r w:rsidR="00E26371">
        <w:rPr>
          <w:rFonts w:ascii="Times New Roman" w:eastAsia="Times New Roman" w:hAnsi="Times New Roman" w:cs="Times New Roman"/>
          <w:sz w:val="24"/>
          <w:szCs w:val="24"/>
          <w:lang w:eastAsia="lv-LV"/>
        </w:rPr>
        <w:t> </w:t>
      </w:r>
      <w:r w:rsidR="007C6D08">
        <w:rPr>
          <w:rFonts w:ascii="Times New Roman" w:eastAsia="Times New Roman" w:hAnsi="Times New Roman" w:cs="Times New Roman"/>
          <w:sz w:val="24"/>
          <w:szCs w:val="24"/>
          <w:lang w:eastAsia="lv-LV"/>
        </w:rPr>
        <w:t>panta 2.</w:t>
      </w:r>
      <w:r w:rsidR="00E26371">
        <w:rPr>
          <w:rFonts w:ascii="Times New Roman" w:eastAsia="Times New Roman" w:hAnsi="Times New Roman" w:cs="Times New Roman"/>
          <w:sz w:val="24"/>
          <w:szCs w:val="24"/>
          <w:lang w:eastAsia="lv-LV"/>
        </w:rPr>
        <w:t> </w:t>
      </w:r>
      <w:r w:rsidR="007C6D08">
        <w:rPr>
          <w:rFonts w:ascii="Times New Roman" w:eastAsia="Times New Roman" w:hAnsi="Times New Roman" w:cs="Times New Roman"/>
          <w:sz w:val="24"/>
          <w:szCs w:val="24"/>
          <w:lang w:eastAsia="lv-LV"/>
        </w:rPr>
        <w:t>punktā noteikto datumu</w:t>
      </w:r>
      <w:r w:rsidR="007C6D08" w:rsidRPr="00FE5006">
        <w:rPr>
          <w:rFonts w:ascii="Times New Roman" w:eastAsia="Times New Roman" w:hAnsi="Times New Roman" w:cs="Times New Roman"/>
          <w:sz w:val="24"/>
          <w:szCs w:val="24"/>
          <w:lang w:eastAsia="lv-LV"/>
        </w:rPr>
        <w:t>.</w:t>
      </w:r>
    </w:p>
    <w:p w14:paraId="05697C1E" w14:textId="77777777" w:rsidR="00332AD9" w:rsidRPr="00FE5006" w:rsidRDefault="00327BD9"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71" w:name="p33"/>
      <w:bookmarkStart w:id="72" w:name="p-399514"/>
      <w:bookmarkStart w:id="73" w:name="p34"/>
      <w:bookmarkStart w:id="74" w:name="p-399515"/>
      <w:bookmarkStart w:id="75" w:name="n4"/>
      <w:bookmarkStart w:id="76" w:name="p35"/>
      <w:bookmarkStart w:id="77" w:name="p-399518"/>
      <w:bookmarkEnd w:id="71"/>
      <w:bookmarkEnd w:id="72"/>
      <w:bookmarkEnd w:id="73"/>
      <w:bookmarkEnd w:id="74"/>
      <w:bookmarkEnd w:id="75"/>
      <w:bookmarkEnd w:id="76"/>
      <w:bookmarkEnd w:id="77"/>
      <w:r>
        <w:rPr>
          <w:rFonts w:ascii="Times New Roman" w:eastAsia="Times New Roman" w:hAnsi="Times New Roman" w:cs="Times New Roman"/>
          <w:sz w:val="24"/>
          <w:szCs w:val="24"/>
          <w:lang w:eastAsia="lv-LV"/>
        </w:rPr>
        <w:t>36</w:t>
      </w:r>
      <w:r w:rsidR="00D03FA3">
        <w:rPr>
          <w:rFonts w:ascii="Times New Roman" w:eastAsia="Times New Roman" w:hAnsi="Times New Roman" w:cs="Times New Roman"/>
          <w:sz w:val="24"/>
          <w:szCs w:val="24"/>
          <w:lang w:eastAsia="lv-LV"/>
        </w:rPr>
        <w:t>.</w:t>
      </w:r>
      <w:r w:rsidR="007D5D6F" w:rsidRPr="00FE5006">
        <w:rPr>
          <w:rFonts w:ascii="Times New Roman" w:eastAsia="Times New Roman" w:hAnsi="Times New Roman" w:cs="Times New Roman"/>
          <w:sz w:val="24"/>
          <w:szCs w:val="24"/>
          <w:lang w:eastAsia="lv-LV"/>
        </w:rPr>
        <w:t xml:space="preserve"> </w:t>
      </w:r>
      <w:r w:rsidR="00F3273D">
        <w:rPr>
          <w:rFonts w:ascii="Times New Roman" w:eastAsia="Times New Roman" w:hAnsi="Times New Roman" w:cs="Times New Roman"/>
          <w:sz w:val="24"/>
          <w:szCs w:val="24"/>
          <w:lang w:eastAsia="lv-LV"/>
        </w:rPr>
        <w:t>I</w:t>
      </w:r>
      <w:r w:rsidR="00332AD9" w:rsidRPr="00FE5006">
        <w:rPr>
          <w:rFonts w:ascii="Times New Roman" w:eastAsia="Times New Roman" w:hAnsi="Times New Roman" w:cs="Times New Roman"/>
          <w:sz w:val="24"/>
          <w:szCs w:val="24"/>
          <w:lang w:eastAsia="lv-LV"/>
        </w:rPr>
        <w:t xml:space="preserve">kgadējo maksimālo </w:t>
      </w:r>
      <w:r w:rsidR="00F3273D">
        <w:rPr>
          <w:rFonts w:ascii="Times New Roman" w:eastAsia="Times New Roman" w:hAnsi="Times New Roman" w:cs="Times New Roman"/>
          <w:sz w:val="24"/>
          <w:szCs w:val="24"/>
          <w:lang w:eastAsia="lv-LV"/>
        </w:rPr>
        <w:t>a</w:t>
      </w:r>
      <w:r w:rsidR="00F3273D" w:rsidRPr="00FE5006">
        <w:rPr>
          <w:rFonts w:ascii="Times New Roman" w:eastAsia="Times New Roman" w:hAnsi="Times New Roman" w:cs="Times New Roman"/>
          <w:sz w:val="24"/>
          <w:szCs w:val="24"/>
          <w:lang w:eastAsia="lv-LV"/>
        </w:rPr>
        <w:t xml:space="preserve">tbalsta </w:t>
      </w:r>
      <w:r w:rsidR="00332AD9" w:rsidRPr="00FE5006">
        <w:rPr>
          <w:rFonts w:ascii="Times New Roman" w:eastAsia="Times New Roman" w:hAnsi="Times New Roman" w:cs="Times New Roman"/>
          <w:sz w:val="24"/>
          <w:szCs w:val="24"/>
          <w:lang w:eastAsia="lv-LV"/>
        </w:rPr>
        <w:t>apmēru un regulas Nr.</w:t>
      </w:r>
      <w:r w:rsidR="00E26371">
        <w:rPr>
          <w:rFonts w:ascii="Times New Roman" w:eastAsia="Times New Roman" w:hAnsi="Times New Roman" w:cs="Times New Roman"/>
          <w:sz w:val="24"/>
          <w:szCs w:val="24"/>
          <w:lang w:eastAsia="lv-LV"/>
        </w:rPr>
        <w:t> </w:t>
      </w:r>
      <w:hyperlink r:id="rId33" w:tgtFrame="_blank" w:history="1">
        <w:r w:rsidR="00332AD9" w:rsidRPr="00FE5006">
          <w:rPr>
            <w:rFonts w:ascii="Times New Roman" w:eastAsia="Times New Roman" w:hAnsi="Times New Roman" w:cs="Times New Roman"/>
            <w:sz w:val="24"/>
            <w:szCs w:val="24"/>
            <w:lang w:eastAsia="lv-LV"/>
          </w:rPr>
          <w:t>1308/2013</w:t>
        </w:r>
      </w:hyperlink>
      <w:r w:rsidR="00332AD9" w:rsidRPr="00FE5006">
        <w:rPr>
          <w:rFonts w:ascii="Times New Roman" w:eastAsia="Times New Roman" w:hAnsi="Times New Roman" w:cs="Times New Roman"/>
          <w:sz w:val="24"/>
          <w:szCs w:val="24"/>
          <w:lang w:eastAsia="lv-LV"/>
        </w:rPr>
        <w:t> 34.</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panta</w:t>
      </w:r>
      <w:r w:rsidR="00F82619" w:rsidRPr="00FE5006">
        <w:rPr>
          <w:rFonts w:ascii="Times New Roman" w:eastAsia="Times New Roman" w:hAnsi="Times New Roman" w:cs="Times New Roman"/>
          <w:sz w:val="24"/>
          <w:szCs w:val="24"/>
          <w:lang w:eastAsia="lv-LV"/>
        </w:rPr>
        <w:t xml:space="preserve"> 1.</w:t>
      </w:r>
      <w:r w:rsidR="00195B22">
        <w:rPr>
          <w:rFonts w:ascii="Times New Roman" w:eastAsia="Times New Roman" w:hAnsi="Times New Roman" w:cs="Times New Roman"/>
          <w:sz w:val="24"/>
          <w:szCs w:val="24"/>
          <w:lang w:eastAsia="lv-LV"/>
        </w:rPr>
        <w:t> </w:t>
      </w:r>
      <w:r w:rsidR="00F82619" w:rsidRPr="00FE5006">
        <w:rPr>
          <w:rFonts w:ascii="Times New Roman" w:eastAsia="Times New Roman" w:hAnsi="Times New Roman" w:cs="Times New Roman"/>
          <w:sz w:val="24"/>
          <w:szCs w:val="24"/>
          <w:lang w:eastAsia="lv-LV"/>
        </w:rPr>
        <w:t>un</w:t>
      </w:r>
      <w:r w:rsidR="00332AD9" w:rsidRPr="00FE5006">
        <w:rPr>
          <w:rFonts w:ascii="Times New Roman" w:eastAsia="Times New Roman" w:hAnsi="Times New Roman" w:cs="Times New Roman"/>
          <w:sz w:val="24"/>
          <w:szCs w:val="24"/>
          <w:lang w:eastAsia="lv-LV"/>
        </w:rPr>
        <w:t xml:space="preserve"> 2.</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 xml:space="preserve">punktā noteikto maksimālo </w:t>
      </w:r>
      <w:r w:rsidR="00F3273D" w:rsidRPr="00FE5006">
        <w:rPr>
          <w:rFonts w:ascii="Times New Roman" w:eastAsia="Times New Roman" w:hAnsi="Times New Roman" w:cs="Times New Roman"/>
          <w:sz w:val="24"/>
          <w:szCs w:val="24"/>
          <w:lang w:eastAsia="lv-LV"/>
        </w:rPr>
        <w:t xml:space="preserve">atbalsta </w:t>
      </w:r>
      <w:r w:rsidR="00332AD9" w:rsidRPr="00FE5006">
        <w:rPr>
          <w:rFonts w:ascii="Times New Roman" w:eastAsia="Times New Roman" w:hAnsi="Times New Roman" w:cs="Times New Roman"/>
          <w:sz w:val="24"/>
          <w:szCs w:val="24"/>
          <w:lang w:eastAsia="lv-LV"/>
        </w:rPr>
        <w:t xml:space="preserve">apmēru darbības programmas īstenošanas gadam nosaka atbilstoši regulas Nr. </w:t>
      </w:r>
      <w:hyperlink r:id="rId34" w:tgtFrame="_blank" w:history="1">
        <w:r w:rsidR="00332AD9" w:rsidRPr="00FE5006">
          <w:rPr>
            <w:rFonts w:ascii="Times New Roman" w:eastAsia="Times New Roman" w:hAnsi="Times New Roman" w:cs="Times New Roman"/>
            <w:sz w:val="24"/>
            <w:szCs w:val="24"/>
            <w:lang w:eastAsia="lv-LV"/>
          </w:rPr>
          <w:t>543/2011</w:t>
        </w:r>
      </w:hyperlink>
      <w:r w:rsidR="00332AD9" w:rsidRPr="00FE5006">
        <w:rPr>
          <w:rFonts w:ascii="Times New Roman" w:eastAsia="Times New Roman" w:hAnsi="Times New Roman" w:cs="Times New Roman"/>
          <w:sz w:val="24"/>
          <w:szCs w:val="24"/>
          <w:lang w:eastAsia="lv-LV"/>
        </w:rPr>
        <w:t xml:space="preserve"> 51.</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panta 2.</w:t>
      </w:r>
      <w:r w:rsidR="00E26371">
        <w:rPr>
          <w:rFonts w:ascii="Times New Roman" w:eastAsia="Times New Roman" w:hAnsi="Times New Roman" w:cs="Times New Roman"/>
          <w:sz w:val="24"/>
          <w:szCs w:val="24"/>
          <w:lang w:eastAsia="lv-LV"/>
        </w:rPr>
        <w:t> </w:t>
      </w:r>
      <w:r w:rsidR="00332AD9" w:rsidRPr="00FE5006">
        <w:rPr>
          <w:rFonts w:ascii="Times New Roman" w:eastAsia="Times New Roman" w:hAnsi="Times New Roman" w:cs="Times New Roman"/>
          <w:sz w:val="24"/>
          <w:szCs w:val="24"/>
          <w:lang w:eastAsia="lv-LV"/>
        </w:rPr>
        <w:t>punkta "a" apakšpunktā minētajam atsauces periodam.</w:t>
      </w:r>
    </w:p>
    <w:p w14:paraId="3ACB4CC3" w14:textId="77777777" w:rsidR="008E736C"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78" w:name="p36"/>
      <w:bookmarkStart w:id="79" w:name="p-496280"/>
      <w:bookmarkEnd w:id="78"/>
      <w:bookmarkEnd w:id="79"/>
      <w:r>
        <w:rPr>
          <w:rFonts w:ascii="Times New Roman" w:eastAsia="Times New Roman" w:hAnsi="Times New Roman" w:cs="Times New Roman"/>
          <w:sz w:val="24"/>
          <w:szCs w:val="24"/>
          <w:lang w:eastAsia="lv-LV"/>
        </w:rPr>
        <w:t>37</w:t>
      </w:r>
      <w:r w:rsidR="00977D8A">
        <w:rPr>
          <w:rFonts w:ascii="Times New Roman" w:eastAsia="Times New Roman" w:hAnsi="Times New Roman" w:cs="Times New Roman"/>
          <w:sz w:val="24"/>
          <w:szCs w:val="24"/>
          <w:lang w:eastAsia="lv-LV"/>
        </w:rPr>
        <w:t>.</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Atbalstu apstiprināto darbības programmu īstenošanai un tajās izvirzīto mērķu sasniegšanai piešķir šādiem pasākumiem:</w:t>
      </w:r>
    </w:p>
    <w:p w14:paraId="244CA1B8" w14:textId="77777777" w:rsidR="008E736C"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977D8A">
        <w:rPr>
          <w:rFonts w:ascii="Times New Roman" w:eastAsia="Times New Roman" w:hAnsi="Times New Roman" w:cs="Times New Roman"/>
          <w:sz w:val="24"/>
          <w:szCs w:val="24"/>
          <w:lang w:eastAsia="lv-LV"/>
        </w:rPr>
        <w:t>.1.</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ražošanas plānošanai:</w:t>
      </w:r>
    </w:p>
    <w:p w14:paraId="2AE4D142" w14:textId="77777777" w:rsidR="008E736C"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977D8A">
        <w:rPr>
          <w:rFonts w:ascii="Times New Roman" w:eastAsia="Times New Roman" w:hAnsi="Times New Roman" w:cs="Times New Roman"/>
          <w:sz w:val="24"/>
          <w:szCs w:val="24"/>
          <w:lang w:eastAsia="lv-LV"/>
        </w:rPr>
        <w:t>.1.1.</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ilggadīgo augļkopības kultūru (izņemot zemenes) stādu iegādei, stādījumu balstu sistēmu un stādījumu ierīkošanai, lai paplašinātu jau esošo audzējamo ilggadīgo augļkopības kultūru šķirņu platību;</w:t>
      </w:r>
    </w:p>
    <w:p w14:paraId="273C9A68" w14:textId="77777777" w:rsidR="008E736C"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977D8A">
        <w:rPr>
          <w:rFonts w:ascii="Times New Roman" w:eastAsia="Times New Roman" w:hAnsi="Times New Roman" w:cs="Times New Roman"/>
          <w:sz w:val="24"/>
          <w:szCs w:val="24"/>
          <w:lang w:eastAsia="lv-LV"/>
        </w:rPr>
        <w:t>.1.2.</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specializēto sēšanas, stādīšanas, kopšanas, laistīšanas, ražas novākšanas iekārtu un tehnikas iegādei</w:t>
      </w:r>
      <w:r w:rsidR="00C21EA8" w:rsidRPr="00FE5006">
        <w:rPr>
          <w:rFonts w:ascii="Times New Roman" w:eastAsia="Times New Roman" w:hAnsi="Times New Roman" w:cs="Times New Roman"/>
          <w:sz w:val="24"/>
          <w:szCs w:val="24"/>
          <w:lang w:eastAsia="lv-LV"/>
        </w:rPr>
        <w:t>, kā arī ieguldījumie</w:t>
      </w:r>
      <w:r w:rsidR="001F1E27" w:rsidRPr="00FE5006">
        <w:rPr>
          <w:rFonts w:ascii="Times New Roman" w:eastAsia="Times New Roman" w:hAnsi="Times New Roman" w:cs="Times New Roman"/>
          <w:sz w:val="24"/>
          <w:szCs w:val="24"/>
          <w:lang w:eastAsia="lv-LV"/>
        </w:rPr>
        <w:t xml:space="preserve">m ražotāju organizācijas iekšējos pārvadāšanas </w:t>
      </w:r>
      <w:r w:rsidR="00980282" w:rsidRPr="00FE5006">
        <w:rPr>
          <w:rFonts w:ascii="Times New Roman" w:eastAsia="Times New Roman" w:hAnsi="Times New Roman" w:cs="Times New Roman"/>
          <w:sz w:val="24"/>
          <w:szCs w:val="24"/>
          <w:lang w:eastAsia="lv-LV"/>
        </w:rPr>
        <w:t xml:space="preserve">autotransporta </w:t>
      </w:r>
      <w:r w:rsidR="001F1E27" w:rsidRPr="00FE5006">
        <w:rPr>
          <w:rFonts w:ascii="Times New Roman" w:eastAsia="Times New Roman" w:hAnsi="Times New Roman" w:cs="Times New Roman"/>
          <w:sz w:val="24"/>
          <w:szCs w:val="24"/>
          <w:lang w:eastAsia="lv-LV"/>
        </w:rPr>
        <w:t>līdzekļos</w:t>
      </w:r>
      <w:r w:rsidR="00C86202" w:rsidRPr="00FE5006">
        <w:rPr>
          <w:rFonts w:ascii="Times New Roman" w:eastAsia="Times New Roman" w:hAnsi="Times New Roman" w:cs="Times New Roman"/>
          <w:sz w:val="24"/>
          <w:szCs w:val="24"/>
          <w:lang w:eastAsia="lv-LV"/>
        </w:rPr>
        <w:t xml:space="preserve">. Iekšējā pārvadāšana šo noteikumu izpratnē ir </w:t>
      </w:r>
      <w:r w:rsidR="00D07734" w:rsidRPr="00FE5006">
        <w:rPr>
          <w:rFonts w:ascii="Times New Roman" w:eastAsia="Times New Roman" w:hAnsi="Times New Roman" w:cs="Times New Roman"/>
          <w:sz w:val="24"/>
          <w:szCs w:val="24"/>
          <w:lang w:eastAsia="lv-LV"/>
        </w:rPr>
        <w:t>produkcijas transportēšana no ražotāju organizācijas biedra saimniecības uz ražotāju organizāciju</w:t>
      </w:r>
      <w:r w:rsidR="00980282" w:rsidRPr="00FE5006">
        <w:rPr>
          <w:rFonts w:ascii="Times New Roman" w:eastAsia="Times New Roman" w:hAnsi="Times New Roman" w:cs="Times New Roman"/>
          <w:sz w:val="24"/>
          <w:szCs w:val="24"/>
          <w:lang w:eastAsia="lv-LV"/>
        </w:rPr>
        <w:t xml:space="preserve">. </w:t>
      </w:r>
      <w:r w:rsidR="003C3AEA" w:rsidRPr="00FE5006">
        <w:rPr>
          <w:rFonts w:ascii="Times New Roman" w:eastAsia="Times New Roman" w:hAnsi="Times New Roman" w:cs="Times New Roman"/>
          <w:sz w:val="24"/>
          <w:szCs w:val="24"/>
          <w:lang w:eastAsia="lv-LV"/>
        </w:rPr>
        <w:t xml:space="preserve">Par </w:t>
      </w:r>
      <w:r w:rsidR="00AF59D6" w:rsidRPr="00FE5006">
        <w:rPr>
          <w:rFonts w:ascii="Times New Roman" w:eastAsia="Times New Roman" w:hAnsi="Times New Roman" w:cs="Times New Roman"/>
          <w:sz w:val="24"/>
          <w:szCs w:val="24"/>
          <w:lang w:eastAsia="lv-LV"/>
        </w:rPr>
        <w:t xml:space="preserve">autotransporta </w:t>
      </w:r>
      <w:r w:rsidR="003C3AEA" w:rsidRPr="00FE5006">
        <w:rPr>
          <w:rFonts w:ascii="Times New Roman" w:eastAsia="Times New Roman" w:hAnsi="Times New Roman" w:cs="Times New Roman"/>
          <w:sz w:val="24"/>
          <w:szCs w:val="24"/>
          <w:lang w:eastAsia="lv-LV"/>
        </w:rPr>
        <w:t>līdzekļ</w:t>
      </w:r>
      <w:r w:rsidR="00AF59D6" w:rsidRPr="00FE5006">
        <w:rPr>
          <w:rFonts w:ascii="Times New Roman" w:eastAsia="Times New Roman" w:hAnsi="Times New Roman" w:cs="Times New Roman"/>
          <w:sz w:val="24"/>
          <w:szCs w:val="24"/>
          <w:lang w:eastAsia="lv-LV"/>
        </w:rPr>
        <w:t>iem</w:t>
      </w:r>
      <w:r w:rsidR="003C3AEA" w:rsidRPr="00FE5006">
        <w:rPr>
          <w:rFonts w:ascii="Times New Roman" w:eastAsia="Times New Roman" w:hAnsi="Times New Roman" w:cs="Times New Roman"/>
          <w:sz w:val="24"/>
          <w:szCs w:val="24"/>
          <w:lang w:eastAsia="lv-LV"/>
        </w:rPr>
        <w:t xml:space="preserve"> </w:t>
      </w:r>
      <w:r w:rsidR="00BA08EA" w:rsidRPr="00FE5006">
        <w:rPr>
          <w:rFonts w:ascii="Times New Roman" w:eastAsia="Times New Roman" w:hAnsi="Times New Roman" w:cs="Times New Roman"/>
          <w:sz w:val="24"/>
          <w:szCs w:val="24"/>
          <w:lang w:eastAsia="lv-LV"/>
        </w:rPr>
        <w:t xml:space="preserve">šajos noteikumos </w:t>
      </w:r>
      <w:r w:rsidR="003C3AEA" w:rsidRPr="00FE5006">
        <w:rPr>
          <w:rFonts w:ascii="Times New Roman" w:eastAsia="Times New Roman" w:hAnsi="Times New Roman" w:cs="Times New Roman"/>
          <w:sz w:val="24"/>
          <w:szCs w:val="24"/>
          <w:lang w:eastAsia="lv-LV"/>
        </w:rPr>
        <w:t xml:space="preserve">tiek uzskatīti </w:t>
      </w:r>
      <w:r w:rsidR="00980282" w:rsidRPr="00FE5006">
        <w:rPr>
          <w:rFonts w:ascii="Times New Roman" w:eastAsia="Times New Roman" w:hAnsi="Times New Roman" w:cs="Times New Roman"/>
          <w:sz w:val="24"/>
          <w:szCs w:val="24"/>
          <w:lang w:eastAsia="lv-LV"/>
        </w:rPr>
        <w:t>autotransporta līdzekļi</w:t>
      </w:r>
      <w:r w:rsidR="003C3AEA" w:rsidRPr="00FE5006">
        <w:rPr>
          <w:rFonts w:ascii="Times New Roman" w:eastAsia="Times New Roman" w:hAnsi="Times New Roman" w:cs="Times New Roman"/>
          <w:sz w:val="24"/>
          <w:szCs w:val="24"/>
          <w:lang w:eastAsia="lv-LV"/>
        </w:rPr>
        <w:t xml:space="preserve"> saskaņā ar </w:t>
      </w:r>
      <w:r w:rsidR="00980282" w:rsidRPr="00FE5006">
        <w:rPr>
          <w:rFonts w:ascii="Times New Roman" w:eastAsia="Times New Roman" w:hAnsi="Times New Roman" w:cs="Times New Roman"/>
          <w:sz w:val="24"/>
          <w:szCs w:val="24"/>
          <w:lang w:eastAsia="lv-LV"/>
        </w:rPr>
        <w:t>Autopārvadājumu likum</w:t>
      </w:r>
      <w:r w:rsidR="00BA08EA" w:rsidRPr="00FE5006">
        <w:rPr>
          <w:rFonts w:ascii="Times New Roman" w:eastAsia="Times New Roman" w:hAnsi="Times New Roman" w:cs="Times New Roman"/>
          <w:sz w:val="24"/>
          <w:szCs w:val="24"/>
          <w:lang w:eastAsia="lv-LV"/>
        </w:rPr>
        <w:t>a 1.</w:t>
      </w:r>
      <w:r w:rsidR="00E26371">
        <w:rPr>
          <w:rFonts w:ascii="Times New Roman" w:eastAsia="Times New Roman" w:hAnsi="Times New Roman" w:cs="Times New Roman"/>
          <w:sz w:val="24"/>
          <w:szCs w:val="24"/>
          <w:lang w:eastAsia="lv-LV"/>
        </w:rPr>
        <w:t> </w:t>
      </w:r>
      <w:r w:rsidR="00BA08EA" w:rsidRPr="00FE5006">
        <w:rPr>
          <w:rFonts w:ascii="Times New Roman" w:eastAsia="Times New Roman" w:hAnsi="Times New Roman" w:cs="Times New Roman"/>
          <w:sz w:val="24"/>
          <w:szCs w:val="24"/>
          <w:lang w:eastAsia="lv-LV"/>
        </w:rPr>
        <w:t xml:space="preserve">panta </w:t>
      </w:r>
      <w:r w:rsidR="00E26371">
        <w:rPr>
          <w:rFonts w:ascii="Times New Roman" w:eastAsia="Times New Roman" w:hAnsi="Times New Roman" w:cs="Times New Roman"/>
          <w:sz w:val="24"/>
          <w:szCs w:val="24"/>
          <w:lang w:eastAsia="lv-LV"/>
        </w:rPr>
        <w:t xml:space="preserve">sesto </w:t>
      </w:r>
      <w:r w:rsidR="00FA43AC">
        <w:rPr>
          <w:rFonts w:ascii="Times New Roman" w:eastAsia="Times New Roman" w:hAnsi="Times New Roman" w:cs="Times New Roman"/>
          <w:sz w:val="24"/>
          <w:szCs w:val="24"/>
          <w:lang w:eastAsia="lv-LV"/>
        </w:rPr>
        <w:t>punktu</w:t>
      </w:r>
      <w:r w:rsidR="003B7BFE" w:rsidRPr="00FE5006">
        <w:rPr>
          <w:rFonts w:ascii="Times New Roman" w:eastAsia="Times New Roman" w:hAnsi="Times New Roman" w:cs="Times New Roman"/>
          <w:sz w:val="24"/>
          <w:szCs w:val="24"/>
          <w:lang w:eastAsia="lv-LV"/>
        </w:rPr>
        <w:t>;</w:t>
      </w:r>
    </w:p>
    <w:p w14:paraId="5AFC61EB"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zemo un augsto plēves tuneļu un siltumnīcu</w:t>
      </w:r>
      <w:r w:rsidR="001C102C">
        <w:rPr>
          <w:rFonts w:ascii="Times New Roman" w:eastAsia="Times New Roman" w:hAnsi="Times New Roman" w:cs="Times New Roman"/>
          <w:sz w:val="24"/>
          <w:szCs w:val="24"/>
          <w:lang w:eastAsia="lv-LV"/>
        </w:rPr>
        <w:t xml:space="preserve"> būvniecībai vai pārbūvei</w:t>
      </w:r>
      <w:r w:rsidR="003B7BFE" w:rsidRPr="00FE5006">
        <w:rPr>
          <w:rFonts w:ascii="Times New Roman" w:eastAsia="Times New Roman" w:hAnsi="Times New Roman" w:cs="Times New Roman"/>
          <w:sz w:val="24"/>
          <w:szCs w:val="24"/>
          <w:lang w:eastAsia="lv-LV"/>
        </w:rPr>
        <w:t>;</w:t>
      </w:r>
    </w:p>
    <w:p w14:paraId="1F4561EB"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.1.4.</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segto platību audzēšanas iekārtu un tām paredzētā papildaprīkojuma iegādei;</w:t>
      </w:r>
    </w:p>
    <w:p w14:paraId="43CA3D47"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.1.5.</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kultūraugu pārklāju un tiem paredzētā uzklāšanas un novākšanas aprīkojuma iegādei;</w:t>
      </w:r>
    </w:p>
    <w:p w14:paraId="409D9C84"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.1.6.</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datortehnikas, datu nesēju un ražošanas kontroles specifisko programmatūru iegādei ražošanas rādītāju reģistrēšanai, kā arī izdevumiem saistībā ar datorizētām datubāzēm atzīto produktu izsekojamības nodrošināšanai, tai skaitā izmaksām šo programmatūru izstrādei un to licencēm;</w:t>
      </w:r>
    </w:p>
    <w:p w14:paraId="798A57FB"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.1.7.</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organizāciju biedru un darbinieku apmācīb</w:t>
      </w:r>
      <w:r w:rsidR="00195B22">
        <w:rPr>
          <w:rFonts w:ascii="Times New Roman" w:eastAsia="Times New Roman" w:hAnsi="Times New Roman" w:cs="Times New Roman"/>
          <w:sz w:val="24"/>
          <w:szCs w:val="24"/>
          <w:lang w:eastAsia="lv-LV"/>
        </w:rPr>
        <w:t>ai par</w:t>
      </w:r>
      <w:r w:rsidR="003B7BFE" w:rsidRPr="00FE5006">
        <w:rPr>
          <w:rFonts w:ascii="Times New Roman" w:eastAsia="Times New Roman" w:hAnsi="Times New Roman" w:cs="Times New Roman"/>
          <w:sz w:val="24"/>
          <w:szCs w:val="24"/>
          <w:lang w:eastAsia="lv-LV"/>
        </w:rPr>
        <w:t xml:space="preserve"> šo noteikumu </w:t>
      </w:r>
      <w:r w:rsidR="00A04606">
        <w:rPr>
          <w:rFonts w:ascii="Times New Roman" w:eastAsia="Times New Roman" w:hAnsi="Times New Roman" w:cs="Times New Roman"/>
          <w:sz w:val="24"/>
          <w:szCs w:val="24"/>
          <w:lang w:eastAsia="lv-LV"/>
        </w:rPr>
        <w:t>37.1.6.</w:t>
      </w:r>
      <w:r w:rsidR="00E2637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minēto programmatūru un datubāzu lietošan</w:t>
      </w:r>
      <w:r w:rsidR="00195B22">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w:t>
      </w:r>
    </w:p>
    <w:p w14:paraId="4B5E24D4"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.1.8.</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atļaujas saņemšanai Latvijā reģistrēta augu aizsardzības līdzekļa lietojuma paplašinājumam;</w:t>
      </w:r>
    </w:p>
    <w:p w14:paraId="75B7C18A"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atzīto produktu kvalitātes uzlabošanai:</w:t>
      </w:r>
    </w:p>
    <w:p w14:paraId="2588B3E2"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.2.1.</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atzīto produktu šķirošanas, pirmapstrādes, </w:t>
      </w:r>
      <w:r w:rsidR="00447719">
        <w:rPr>
          <w:rFonts w:ascii="Times New Roman" w:eastAsia="Times New Roman" w:hAnsi="Times New Roman" w:cs="Times New Roman"/>
          <w:sz w:val="24"/>
          <w:szCs w:val="24"/>
          <w:lang w:eastAsia="lv-LV"/>
        </w:rPr>
        <w:t>fasēšanas</w:t>
      </w:r>
      <w:r w:rsidR="0044771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w:t>
      </w:r>
      <w:r w:rsidR="00195B22">
        <w:rPr>
          <w:rFonts w:ascii="Times New Roman" w:eastAsia="Times New Roman" w:hAnsi="Times New Roman" w:cs="Times New Roman"/>
          <w:sz w:val="24"/>
          <w:szCs w:val="24"/>
          <w:lang w:eastAsia="lv-LV"/>
        </w:rPr>
        <w:t>arī</w:t>
      </w:r>
      <w:r w:rsidR="003B7BFE" w:rsidRPr="00FE5006">
        <w:rPr>
          <w:rFonts w:ascii="Times New Roman" w:eastAsia="Times New Roman" w:hAnsi="Times New Roman" w:cs="Times New Roman"/>
          <w:sz w:val="24"/>
          <w:szCs w:val="24"/>
          <w:lang w:eastAsia="lv-LV"/>
        </w:rPr>
        <w:t xml:space="preserve"> uz lauka) un kraušanas iekārtu un aprīkojuma iegādei;</w:t>
      </w:r>
    </w:p>
    <w:p w14:paraId="0869BC8C"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.2.2.</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atzīto produktu šķirošanas, </w:t>
      </w:r>
      <w:r w:rsidR="00447719">
        <w:rPr>
          <w:rFonts w:ascii="Times New Roman" w:eastAsia="Times New Roman" w:hAnsi="Times New Roman" w:cs="Times New Roman"/>
          <w:sz w:val="24"/>
          <w:szCs w:val="24"/>
          <w:lang w:eastAsia="lv-LV"/>
        </w:rPr>
        <w:t>fasēšanas</w:t>
      </w:r>
      <w:r w:rsidR="003B7BFE" w:rsidRPr="00FE5006">
        <w:rPr>
          <w:rFonts w:ascii="Times New Roman" w:eastAsia="Times New Roman" w:hAnsi="Times New Roman" w:cs="Times New Roman"/>
          <w:sz w:val="24"/>
          <w:szCs w:val="24"/>
          <w:lang w:eastAsia="lv-LV"/>
        </w:rPr>
        <w:t xml:space="preserve">, īslaicīgās uzglabāšanas, </w:t>
      </w:r>
      <w:r w:rsidR="00195B22">
        <w:rPr>
          <w:rFonts w:ascii="Times New Roman" w:eastAsia="Times New Roman" w:hAnsi="Times New Roman" w:cs="Times New Roman"/>
          <w:sz w:val="24"/>
          <w:szCs w:val="24"/>
          <w:lang w:eastAsia="lv-LV"/>
        </w:rPr>
        <w:t xml:space="preserve">tostarp </w:t>
      </w:r>
      <w:r w:rsidR="003B7BFE" w:rsidRPr="00FE5006">
        <w:rPr>
          <w:rFonts w:ascii="Times New Roman" w:eastAsia="Times New Roman" w:hAnsi="Times New Roman" w:cs="Times New Roman"/>
          <w:sz w:val="24"/>
          <w:szCs w:val="24"/>
          <w:lang w:eastAsia="lv-LV"/>
        </w:rPr>
        <w:t xml:space="preserve">kraušanas, sagatavošanas tirgum, kā arī atzīto produktu atdzesēšanas būvju, </w:t>
      </w:r>
      <w:proofErr w:type="spellStart"/>
      <w:r w:rsidR="003B7BFE" w:rsidRPr="00FE5006">
        <w:rPr>
          <w:rFonts w:ascii="Times New Roman" w:eastAsia="Times New Roman" w:hAnsi="Times New Roman" w:cs="Times New Roman"/>
          <w:sz w:val="24"/>
          <w:szCs w:val="24"/>
          <w:lang w:eastAsia="lv-LV"/>
        </w:rPr>
        <w:t>aukstumglabāt</w:t>
      </w:r>
      <w:r w:rsidR="00195B22">
        <w:rPr>
          <w:rFonts w:ascii="Times New Roman" w:eastAsia="Times New Roman" w:hAnsi="Times New Roman" w:cs="Times New Roman"/>
          <w:sz w:val="24"/>
          <w:szCs w:val="24"/>
          <w:lang w:eastAsia="lv-LV"/>
        </w:rPr>
        <w:t>a</w:t>
      </w:r>
      <w:r w:rsidR="003B7BFE" w:rsidRPr="00FE5006">
        <w:rPr>
          <w:rFonts w:ascii="Times New Roman" w:eastAsia="Times New Roman" w:hAnsi="Times New Roman" w:cs="Times New Roman"/>
          <w:sz w:val="24"/>
          <w:szCs w:val="24"/>
          <w:lang w:eastAsia="lv-LV"/>
        </w:rPr>
        <w:t>vu</w:t>
      </w:r>
      <w:proofErr w:type="spellEnd"/>
      <w:r w:rsidR="003B7BFE" w:rsidRPr="00FE5006">
        <w:rPr>
          <w:rFonts w:ascii="Times New Roman" w:eastAsia="Times New Roman" w:hAnsi="Times New Roman" w:cs="Times New Roman"/>
          <w:sz w:val="24"/>
          <w:szCs w:val="24"/>
          <w:lang w:eastAsia="lv-LV"/>
        </w:rPr>
        <w:t xml:space="preserve"> un glabā</w:t>
      </w:r>
      <w:r w:rsidR="008904E5" w:rsidRPr="00FE5006">
        <w:rPr>
          <w:rFonts w:ascii="Times New Roman" w:eastAsia="Times New Roman" w:hAnsi="Times New Roman" w:cs="Times New Roman"/>
          <w:sz w:val="24"/>
          <w:szCs w:val="24"/>
          <w:lang w:eastAsia="lv-LV"/>
        </w:rPr>
        <w:t>t</w:t>
      </w:r>
      <w:r w:rsidR="00195B22">
        <w:rPr>
          <w:rFonts w:ascii="Times New Roman" w:eastAsia="Times New Roman" w:hAnsi="Times New Roman" w:cs="Times New Roman"/>
          <w:sz w:val="24"/>
          <w:szCs w:val="24"/>
          <w:lang w:eastAsia="lv-LV"/>
        </w:rPr>
        <w:t>a</w:t>
      </w:r>
      <w:r w:rsidR="008904E5" w:rsidRPr="00FE5006">
        <w:rPr>
          <w:rFonts w:ascii="Times New Roman" w:eastAsia="Times New Roman" w:hAnsi="Times New Roman" w:cs="Times New Roman"/>
          <w:sz w:val="24"/>
          <w:szCs w:val="24"/>
          <w:lang w:eastAsia="lv-LV"/>
        </w:rPr>
        <w:t>vu ar kontrolējamu atmosfēru</w:t>
      </w:r>
      <w:r w:rsidR="003B7BFE" w:rsidRPr="00FE5006">
        <w:rPr>
          <w:rFonts w:ascii="Times New Roman" w:eastAsia="Times New Roman" w:hAnsi="Times New Roman" w:cs="Times New Roman"/>
          <w:sz w:val="24"/>
          <w:szCs w:val="24"/>
          <w:lang w:eastAsia="lv-LV"/>
        </w:rPr>
        <w:t xml:space="preserve"> būvei</w:t>
      </w:r>
      <w:r w:rsidR="001D7DE7" w:rsidRPr="00FE5006">
        <w:rPr>
          <w:rFonts w:ascii="Times New Roman" w:eastAsia="Times New Roman" w:hAnsi="Times New Roman" w:cs="Times New Roman"/>
          <w:sz w:val="24"/>
          <w:szCs w:val="24"/>
          <w:lang w:eastAsia="lv-LV"/>
        </w:rPr>
        <w:t>,</w:t>
      </w:r>
      <w:r w:rsidR="00B85EF2" w:rsidRPr="00FE5006">
        <w:rPr>
          <w:rFonts w:ascii="Times New Roman" w:eastAsia="Times New Roman" w:hAnsi="Times New Roman" w:cs="Times New Roman"/>
          <w:color w:val="00B050"/>
          <w:sz w:val="24"/>
          <w:szCs w:val="24"/>
          <w:lang w:eastAsia="lv-LV"/>
        </w:rPr>
        <w:t xml:space="preserve"> </w:t>
      </w:r>
      <w:r w:rsidR="00A36B11" w:rsidRPr="00FE5006">
        <w:rPr>
          <w:rFonts w:ascii="Times New Roman" w:eastAsia="Times New Roman" w:hAnsi="Times New Roman" w:cs="Times New Roman"/>
          <w:sz w:val="24"/>
          <w:szCs w:val="24"/>
          <w:lang w:eastAsia="lv-LV"/>
        </w:rPr>
        <w:t>pārbūvei</w:t>
      </w:r>
      <w:r w:rsidR="00A36B11" w:rsidRPr="00FE5006" w:rsidDel="00A36B11">
        <w:rPr>
          <w:rFonts w:ascii="Times New Roman" w:eastAsia="Times New Roman" w:hAnsi="Times New Roman" w:cs="Times New Roman"/>
          <w:sz w:val="24"/>
          <w:szCs w:val="24"/>
          <w:lang w:eastAsia="lv-LV"/>
        </w:rPr>
        <w:t xml:space="preserve"> </w:t>
      </w:r>
      <w:r w:rsidR="001D7DE7" w:rsidRPr="00FE5006">
        <w:rPr>
          <w:rFonts w:ascii="Times New Roman" w:eastAsia="Times New Roman" w:hAnsi="Times New Roman" w:cs="Times New Roman"/>
          <w:sz w:val="24"/>
          <w:szCs w:val="24"/>
          <w:lang w:eastAsia="lv-LV"/>
        </w:rPr>
        <w:t xml:space="preserve">un </w:t>
      </w:r>
      <w:r w:rsidR="007D5D6F" w:rsidRPr="00FE5006">
        <w:rPr>
          <w:rFonts w:ascii="Times New Roman" w:eastAsia="Times New Roman" w:hAnsi="Times New Roman" w:cs="Times New Roman"/>
          <w:sz w:val="24"/>
          <w:szCs w:val="24"/>
          <w:lang w:eastAsia="lv-LV"/>
        </w:rPr>
        <w:t>atjaunošanai</w:t>
      </w:r>
      <w:r w:rsidR="00B15DA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atbilstoši līgumiem ar trešajām personām par attiecīgo darbu veikšanu un šo noteikumu</w:t>
      </w:r>
      <w:r w:rsidR="006B04F6" w:rsidRPr="00A368AC" w:rsidDel="006B04F6">
        <w:t xml:space="preserve"> </w:t>
      </w:r>
      <w:r w:rsidR="006B04F6">
        <w:rPr>
          <w:rFonts w:ascii="Times New Roman" w:eastAsia="Times New Roman" w:hAnsi="Times New Roman" w:cs="Times New Roman"/>
          <w:sz w:val="24"/>
          <w:szCs w:val="24"/>
          <w:lang w:eastAsia="lv-LV"/>
        </w:rPr>
        <w:t>5.</w:t>
      </w:r>
      <w:r w:rsidR="00A368AC" w:rsidRPr="00FE5006">
        <w:rPr>
          <w:rFonts w:ascii="Times New Roman" w:eastAsia="Times New Roman" w:hAnsi="Times New Roman" w:cs="Times New Roman"/>
          <w:sz w:val="24"/>
          <w:szCs w:val="24"/>
          <w:lang w:eastAsia="lv-LV"/>
        </w:rPr>
        <w:t> </w:t>
      </w:r>
      <w:r w:rsidR="006B04F6">
        <w:rPr>
          <w:rFonts w:ascii="Times New Roman" w:eastAsia="Times New Roman" w:hAnsi="Times New Roman" w:cs="Times New Roman"/>
          <w:sz w:val="24"/>
          <w:szCs w:val="24"/>
          <w:lang w:eastAsia="lv-LV"/>
        </w:rPr>
        <w:t>pielikumā</w:t>
      </w:r>
      <w:r w:rsidR="007408BA">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noteiktajam maksimālajam atbalsta apmēram;</w:t>
      </w:r>
    </w:p>
    <w:p w14:paraId="5B72F95C" w14:textId="77777777" w:rsidR="00EF6452"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.2.3.</w:t>
      </w:r>
      <w:r w:rsidR="006F1147">
        <w:rPr>
          <w:rFonts w:ascii="Times New Roman" w:eastAsia="Times New Roman" w:hAnsi="Times New Roman" w:cs="Times New Roman"/>
          <w:sz w:val="24"/>
          <w:szCs w:val="24"/>
          <w:lang w:eastAsia="lv-LV"/>
        </w:rPr>
        <w:t xml:space="preserve"> iekārtu</w:t>
      </w:r>
      <w:r w:rsidR="00AD3544">
        <w:rPr>
          <w:rFonts w:ascii="Times New Roman" w:eastAsia="Times New Roman" w:hAnsi="Times New Roman" w:cs="Times New Roman"/>
          <w:sz w:val="24"/>
          <w:szCs w:val="24"/>
          <w:lang w:eastAsia="lv-LV"/>
        </w:rPr>
        <w:t xml:space="preserve"> </w:t>
      </w:r>
      <w:r w:rsidR="006F1147">
        <w:rPr>
          <w:rFonts w:ascii="Times New Roman" w:eastAsia="Times New Roman" w:hAnsi="Times New Roman" w:cs="Times New Roman"/>
          <w:sz w:val="24"/>
          <w:szCs w:val="24"/>
          <w:lang w:eastAsia="lv-LV"/>
        </w:rPr>
        <w:t>un aprīkojuma iegādei</w:t>
      </w:r>
      <w:r w:rsidR="00AD3544">
        <w:rPr>
          <w:rFonts w:ascii="Times New Roman" w:eastAsia="Times New Roman" w:hAnsi="Times New Roman" w:cs="Times New Roman"/>
          <w:sz w:val="24"/>
          <w:szCs w:val="24"/>
          <w:lang w:eastAsia="lv-LV"/>
        </w:rPr>
        <w:t xml:space="preserve"> higiēnas prasību n</w:t>
      </w:r>
      <w:r w:rsidR="006929CC">
        <w:rPr>
          <w:rFonts w:ascii="Times New Roman" w:eastAsia="Times New Roman" w:hAnsi="Times New Roman" w:cs="Times New Roman"/>
          <w:sz w:val="24"/>
          <w:szCs w:val="24"/>
          <w:lang w:eastAsia="lv-LV"/>
        </w:rPr>
        <w:t>odrošināšanai ēkā</w:t>
      </w:r>
      <w:r w:rsidR="00AD3544">
        <w:rPr>
          <w:rFonts w:ascii="Times New Roman" w:eastAsia="Times New Roman" w:hAnsi="Times New Roman" w:cs="Times New Roman"/>
          <w:sz w:val="24"/>
          <w:szCs w:val="24"/>
          <w:lang w:eastAsia="lv-LV"/>
        </w:rPr>
        <w:t>s</w:t>
      </w:r>
      <w:r w:rsidR="00EF6452">
        <w:rPr>
          <w:rFonts w:ascii="Times New Roman" w:eastAsia="Times New Roman" w:hAnsi="Times New Roman" w:cs="Times New Roman"/>
          <w:sz w:val="24"/>
          <w:szCs w:val="24"/>
          <w:lang w:eastAsia="lv-LV"/>
        </w:rPr>
        <w:t xml:space="preserve">, kurās </w:t>
      </w:r>
      <w:r w:rsidR="00E26371">
        <w:rPr>
          <w:rFonts w:ascii="Times New Roman" w:eastAsia="Times New Roman" w:hAnsi="Times New Roman" w:cs="Times New Roman"/>
          <w:sz w:val="24"/>
          <w:szCs w:val="24"/>
          <w:lang w:eastAsia="lv-LV"/>
        </w:rPr>
        <w:t>notiek</w:t>
      </w:r>
      <w:r w:rsidR="00EF6452">
        <w:rPr>
          <w:rFonts w:ascii="Times New Roman" w:eastAsia="Times New Roman" w:hAnsi="Times New Roman" w:cs="Times New Roman"/>
          <w:sz w:val="24"/>
          <w:szCs w:val="24"/>
          <w:lang w:eastAsia="lv-LV"/>
        </w:rPr>
        <w:t xml:space="preserve"> </w:t>
      </w:r>
      <w:r w:rsidR="006F1147">
        <w:rPr>
          <w:rFonts w:ascii="Times New Roman" w:eastAsia="Times New Roman" w:hAnsi="Times New Roman" w:cs="Times New Roman"/>
          <w:sz w:val="24"/>
          <w:szCs w:val="24"/>
          <w:lang w:eastAsia="lv-LV"/>
        </w:rPr>
        <w:t xml:space="preserve">atzīto produktu </w:t>
      </w:r>
      <w:r w:rsidR="00E50E30">
        <w:rPr>
          <w:rFonts w:ascii="Times New Roman" w:eastAsia="Times New Roman" w:hAnsi="Times New Roman" w:cs="Times New Roman"/>
          <w:sz w:val="24"/>
          <w:szCs w:val="24"/>
          <w:lang w:eastAsia="lv-LV"/>
        </w:rPr>
        <w:t>primār</w:t>
      </w:r>
      <w:r w:rsidR="00E26371">
        <w:rPr>
          <w:rFonts w:ascii="Times New Roman" w:eastAsia="Times New Roman" w:hAnsi="Times New Roman" w:cs="Times New Roman"/>
          <w:sz w:val="24"/>
          <w:szCs w:val="24"/>
          <w:lang w:eastAsia="lv-LV"/>
        </w:rPr>
        <w:t>ā</w:t>
      </w:r>
      <w:r w:rsidR="00E50E30">
        <w:rPr>
          <w:rFonts w:ascii="Times New Roman" w:eastAsia="Times New Roman" w:hAnsi="Times New Roman" w:cs="Times New Roman"/>
          <w:sz w:val="24"/>
          <w:szCs w:val="24"/>
          <w:lang w:eastAsia="lv-LV"/>
        </w:rPr>
        <w:t xml:space="preserve"> ražošan</w:t>
      </w:r>
      <w:r w:rsidR="00E26371">
        <w:rPr>
          <w:rFonts w:ascii="Times New Roman" w:eastAsia="Times New Roman" w:hAnsi="Times New Roman" w:cs="Times New Roman"/>
          <w:sz w:val="24"/>
          <w:szCs w:val="24"/>
          <w:lang w:eastAsia="lv-LV"/>
        </w:rPr>
        <w:t>a</w:t>
      </w:r>
      <w:r w:rsidR="00E50E30">
        <w:rPr>
          <w:rFonts w:ascii="Times New Roman" w:eastAsia="Times New Roman" w:hAnsi="Times New Roman" w:cs="Times New Roman"/>
          <w:sz w:val="24"/>
          <w:szCs w:val="24"/>
          <w:lang w:eastAsia="lv-LV"/>
        </w:rPr>
        <w:t xml:space="preserve"> (pirmapstrād</w:t>
      </w:r>
      <w:r w:rsidR="00E26371">
        <w:rPr>
          <w:rFonts w:ascii="Times New Roman" w:eastAsia="Times New Roman" w:hAnsi="Times New Roman" w:cs="Times New Roman"/>
          <w:sz w:val="24"/>
          <w:szCs w:val="24"/>
          <w:lang w:eastAsia="lv-LV"/>
        </w:rPr>
        <w:t>e</w:t>
      </w:r>
      <w:r w:rsidR="00EF6452">
        <w:rPr>
          <w:rFonts w:ascii="Times New Roman" w:eastAsia="Times New Roman" w:hAnsi="Times New Roman" w:cs="Times New Roman"/>
          <w:sz w:val="24"/>
          <w:szCs w:val="24"/>
          <w:lang w:eastAsia="lv-LV"/>
        </w:rPr>
        <w:t>, šķiroša</w:t>
      </w:r>
      <w:r w:rsidR="00E50E30">
        <w:rPr>
          <w:rFonts w:ascii="Times New Roman" w:eastAsia="Times New Roman" w:hAnsi="Times New Roman" w:cs="Times New Roman"/>
          <w:sz w:val="24"/>
          <w:szCs w:val="24"/>
          <w:lang w:eastAsia="lv-LV"/>
        </w:rPr>
        <w:t>n</w:t>
      </w:r>
      <w:r w:rsidR="00E26371">
        <w:rPr>
          <w:rFonts w:ascii="Times New Roman" w:eastAsia="Times New Roman" w:hAnsi="Times New Roman" w:cs="Times New Roman"/>
          <w:sz w:val="24"/>
          <w:szCs w:val="24"/>
          <w:lang w:eastAsia="lv-LV"/>
        </w:rPr>
        <w:t>a</w:t>
      </w:r>
      <w:r w:rsidR="00E50E30">
        <w:rPr>
          <w:rFonts w:ascii="Times New Roman" w:eastAsia="Times New Roman" w:hAnsi="Times New Roman" w:cs="Times New Roman"/>
          <w:sz w:val="24"/>
          <w:szCs w:val="24"/>
          <w:lang w:eastAsia="lv-LV"/>
        </w:rPr>
        <w:t>, uzglabāšan</w:t>
      </w:r>
      <w:r w:rsidR="00E26371">
        <w:rPr>
          <w:rFonts w:ascii="Times New Roman" w:eastAsia="Times New Roman" w:hAnsi="Times New Roman" w:cs="Times New Roman"/>
          <w:sz w:val="24"/>
          <w:szCs w:val="24"/>
          <w:lang w:eastAsia="lv-LV"/>
        </w:rPr>
        <w:t>a</w:t>
      </w:r>
      <w:r w:rsidR="00E50E30">
        <w:rPr>
          <w:rFonts w:ascii="Times New Roman" w:eastAsia="Times New Roman" w:hAnsi="Times New Roman" w:cs="Times New Roman"/>
          <w:sz w:val="24"/>
          <w:szCs w:val="24"/>
          <w:lang w:eastAsia="lv-LV"/>
        </w:rPr>
        <w:t>) un fasēšan</w:t>
      </w:r>
      <w:r w:rsidR="00E26371">
        <w:rPr>
          <w:rFonts w:ascii="Times New Roman" w:eastAsia="Times New Roman" w:hAnsi="Times New Roman" w:cs="Times New Roman"/>
          <w:sz w:val="24"/>
          <w:szCs w:val="24"/>
          <w:lang w:eastAsia="lv-LV"/>
        </w:rPr>
        <w:t>a</w:t>
      </w:r>
      <w:r w:rsidR="00A12085">
        <w:rPr>
          <w:rFonts w:ascii="Times New Roman" w:eastAsia="Times New Roman" w:hAnsi="Times New Roman" w:cs="Times New Roman"/>
          <w:sz w:val="24"/>
          <w:szCs w:val="24"/>
          <w:lang w:eastAsia="lv-LV"/>
        </w:rPr>
        <w:t>;</w:t>
      </w:r>
      <w:r w:rsidR="00EF6452">
        <w:rPr>
          <w:rFonts w:ascii="Times New Roman" w:eastAsia="Times New Roman" w:hAnsi="Times New Roman" w:cs="Times New Roman"/>
          <w:sz w:val="24"/>
          <w:szCs w:val="24"/>
          <w:lang w:eastAsia="lv-LV"/>
        </w:rPr>
        <w:t xml:space="preserve"> </w:t>
      </w:r>
    </w:p>
    <w:p w14:paraId="64D52898"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.2.4.</w:t>
      </w:r>
      <w:r w:rsidR="003B7BFE" w:rsidRPr="00FE5006">
        <w:rPr>
          <w:rFonts w:ascii="Times New Roman" w:eastAsia="Times New Roman" w:hAnsi="Times New Roman" w:cs="Times New Roman"/>
          <w:sz w:val="24"/>
          <w:szCs w:val="24"/>
          <w:lang w:eastAsia="lv-LV"/>
        </w:rPr>
        <w:t xml:space="preserve"> tādu iekārtu iegādei, kas paredzētas atzīto produktu atdzesēšanai uz lauka un temperatūras režīma nodrošināšanai transportēšanas automašīnā</w:t>
      </w:r>
      <w:r w:rsidR="00A368AC">
        <w:rPr>
          <w:rFonts w:ascii="Times New Roman" w:eastAsia="Times New Roman" w:hAnsi="Times New Roman" w:cs="Times New Roman"/>
          <w:sz w:val="24"/>
          <w:szCs w:val="24"/>
          <w:lang w:eastAsia="lv-LV"/>
        </w:rPr>
        <w:t>s</w:t>
      </w:r>
      <w:r w:rsidR="003B7BFE" w:rsidRPr="00FE5006">
        <w:rPr>
          <w:rFonts w:ascii="Times New Roman" w:eastAsia="Times New Roman" w:hAnsi="Times New Roman" w:cs="Times New Roman"/>
          <w:sz w:val="24"/>
          <w:szCs w:val="24"/>
          <w:lang w:eastAsia="lv-LV"/>
        </w:rPr>
        <w:t>;</w:t>
      </w:r>
    </w:p>
    <w:p w14:paraId="608337D1" w14:textId="77777777" w:rsidR="00977D8A"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.2.5.</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atzīto produktu uzglabāšanas un tra</w:t>
      </w:r>
      <w:r w:rsidR="008E736C">
        <w:rPr>
          <w:rFonts w:ascii="Times New Roman" w:eastAsia="Times New Roman" w:hAnsi="Times New Roman" w:cs="Times New Roman"/>
          <w:sz w:val="24"/>
          <w:szCs w:val="24"/>
          <w:lang w:eastAsia="lv-LV"/>
        </w:rPr>
        <w:t>nsportēšanas konteineru iegādei</w:t>
      </w:r>
      <w:r>
        <w:rPr>
          <w:rFonts w:ascii="Times New Roman" w:eastAsia="Times New Roman" w:hAnsi="Times New Roman" w:cs="Times New Roman"/>
          <w:sz w:val="24"/>
          <w:szCs w:val="24"/>
          <w:lang w:eastAsia="lv-LV"/>
        </w:rPr>
        <w:t>;</w:t>
      </w:r>
    </w:p>
    <w:p w14:paraId="25013CA5"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.2.6.</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kultūraugu </w:t>
      </w:r>
      <w:proofErr w:type="spellStart"/>
      <w:r w:rsidR="003B7BFE" w:rsidRPr="00FE5006">
        <w:rPr>
          <w:rFonts w:ascii="Times New Roman" w:eastAsia="Times New Roman" w:hAnsi="Times New Roman" w:cs="Times New Roman"/>
          <w:sz w:val="24"/>
          <w:szCs w:val="24"/>
          <w:lang w:eastAsia="lv-LV"/>
        </w:rPr>
        <w:t>pretsalnu</w:t>
      </w:r>
      <w:proofErr w:type="spellEnd"/>
      <w:r w:rsidR="003B7BFE" w:rsidRPr="00FE5006">
        <w:rPr>
          <w:rFonts w:ascii="Times New Roman" w:eastAsia="Times New Roman" w:hAnsi="Times New Roman" w:cs="Times New Roman"/>
          <w:sz w:val="24"/>
          <w:szCs w:val="24"/>
          <w:lang w:eastAsia="lv-LV"/>
        </w:rPr>
        <w:t xml:space="preserve"> un </w:t>
      </w:r>
      <w:proofErr w:type="spellStart"/>
      <w:r w:rsidR="003B7BFE" w:rsidRPr="00FE5006">
        <w:rPr>
          <w:rFonts w:ascii="Times New Roman" w:eastAsia="Times New Roman" w:hAnsi="Times New Roman" w:cs="Times New Roman"/>
          <w:sz w:val="24"/>
          <w:szCs w:val="24"/>
          <w:lang w:eastAsia="lv-LV"/>
        </w:rPr>
        <w:t>pretkrusas</w:t>
      </w:r>
      <w:proofErr w:type="spellEnd"/>
      <w:r w:rsidR="003B7BFE" w:rsidRPr="00FE5006">
        <w:rPr>
          <w:rFonts w:ascii="Times New Roman" w:eastAsia="Times New Roman" w:hAnsi="Times New Roman" w:cs="Times New Roman"/>
          <w:sz w:val="24"/>
          <w:szCs w:val="24"/>
          <w:lang w:eastAsia="lv-LV"/>
        </w:rPr>
        <w:t xml:space="preserve"> pārklāju un tiem paredzētā uzklāšanas un novākšanas aprīkojuma iegādei;</w:t>
      </w:r>
    </w:p>
    <w:p w14:paraId="3B80591D"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.2.7.</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laboratorijas ēku būvniecībai, </w:t>
      </w:r>
      <w:r w:rsidR="0036536C" w:rsidRPr="00FE5006">
        <w:rPr>
          <w:rFonts w:ascii="Times New Roman" w:eastAsia="Times New Roman" w:hAnsi="Times New Roman" w:cs="Times New Roman"/>
          <w:sz w:val="24"/>
          <w:szCs w:val="24"/>
          <w:lang w:eastAsia="lv-LV"/>
        </w:rPr>
        <w:t>atjaunošanai</w:t>
      </w:r>
      <w:r w:rsidR="0036536C" w:rsidRPr="00FE5006">
        <w:rPr>
          <w:rFonts w:ascii="Times New Roman" w:eastAsia="Times New Roman" w:hAnsi="Times New Roman" w:cs="Times New Roman"/>
          <w:color w:val="00B050"/>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un </w:t>
      </w:r>
      <w:r w:rsidR="001D7DE7" w:rsidRPr="00FE5006">
        <w:rPr>
          <w:rFonts w:ascii="Times New Roman" w:eastAsia="Times New Roman" w:hAnsi="Times New Roman" w:cs="Times New Roman"/>
          <w:sz w:val="24"/>
          <w:szCs w:val="24"/>
          <w:lang w:eastAsia="lv-LV"/>
        </w:rPr>
        <w:t>pār</w:t>
      </w:r>
      <w:r w:rsidR="001E76EC" w:rsidRPr="00FE5006">
        <w:rPr>
          <w:rFonts w:ascii="Times New Roman" w:eastAsia="Times New Roman" w:hAnsi="Times New Roman" w:cs="Times New Roman"/>
          <w:sz w:val="24"/>
          <w:szCs w:val="24"/>
          <w:lang w:eastAsia="lv-LV"/>
        </w:rPr>
        <w:t>b</w:t>
      </w:r>
      <w:r w:rsidR="001D7DE7" w:rsidRPr="00FE5006">
        <w:rPr>
          <w:rFonts w:ascii="Times New Roman" w:eastAsia="Times New Roman" w:hAnsi="Times New Roman" w:cs="Times New Roman"/>
          <w:sz w:val="24"/>
          <w:szCs w:val="24"/>
          <w:lang w:eastAsia="lv-LV"/>
        </w:rPr>
        <w:t>ūve</w:t>
      </w:r>
      <w:r w:rsidR="001E76EC" w:rsidRPr="00FE5006">
        <w:rPr>
          <w:rFonts w:ascii="Times New Roman" w:eastAsia="Times New Roman" w:hAnsi="Times New Roman" w:cs="Times New Roman"/>
          <w:sz w:val="24"/>
          <w:szCs w:val="24"/>
          <w:lang w:eastAsia="lv-LV"/>
        </w:rPr>
        <w:t>i un</w:t>
      </w:r>
      <w:r w:rsidR="001D7DE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to aprīkojuma iegādei;</w:t>
      </w:r>
    </w:p>
    <w:p w14:paraId="45E778D7"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.2.8.</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organizācijas iekšējās atzīto produktu kvalitātes sistēmas izveidei un uzturēšanai;</w:t>
      </w:r>
    </w:p>
    <w:p w14:paraId="5C1398A2"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.2.9.</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no glabātavas izņemto atzīto produktu un tāda ūdens analīžu veikšanai (t</w:t>
      </w:r>
      <w:r w:rsidR="00A368AC">
        <w:rPr>
          <w:rFonts w:ascii="Times New Roman" w:eastAsia="Times New Roman" w:hAnsi="Times New Roman" w:cs="Times New Roman"/>
          <w:sz w:val="24"/>
          <w:szCs w:val="24"/>
          <w:lang w:eastAsia="lv-LV"/>
        </w:rPr>
        <w:t>ostarp</w:t>
      </w:r>
      <w:r w:rsidR="003B7BFE" w:rsidRPr="00FE5006">
        <w:rPr>
          <w:rFonts w:ascii="Times New Roman" w:eastAsia="Times New Roman" w:hAnsi="Times New Roman" w:cs="Times New Roman"/>
          <w:sz w:val="24"/>
          <w:szCs w:val="24"/>
          <w:lang w:eastAsia="lv-LV"/>
        </w:rPr>
        <w:t xml:space="preserve"> attiecināmai paraugu ņemšanai), kuru izmanto atzīto produktu ražošanai un mazgāšanai;</w:t>
      </w:r>
    </w:p>
    <w:p w14:paraId="76D37875"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.2.10.</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atļaujas saņemšanai reģistrā iekļautā augu aizsardzības līdzekļa lietošanas jomas paplašināšanai, kā arī reģistrācijas nosacījumiem neatbilstošo augu aizsardzības līdzekļu lietošanas atļaujas saņemšanai;</w:t>
      </w:r>
    </w:p>
    <w:p w14:paraId="29C11924"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.2.11.</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jaunu bioloģisko atzīto produktu līniju izveidei;</w:t>
      </w:r>
    </w:p>
    <w:p w14:paraId="6FEE3EA3"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.2.12.</w:t>
      </w:r>
      <w:r w:rsidR="007D5D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personāla un tādu konsultantu tiešajām izmaksām, kuri uzrauga kultūraugu audzēšanu</w:t>
      </w:r>
      <w:r w:rsidR="00FA609A" w:rsidRPr="00FE5006">
        <w:rPr>
          <w:rFonts w:ascii="Times New Roman" w:eastAsia="Times New Roman" w:hAnsi="Times New Roman" w:cs="Times New Roman"/>
          <w:sz w:val="24"/>
          <w:szCs w:val="24"/>
          <w:lang w:eastAsia="lv-LV"/>
        </w:rPr>
        <w:t xml:space="preserve"> </w:t>
      </w:r>
      <w:r w:rsidR="00A368AC">
        <w:rPr>
          <w:rFonts w:ascii="Times New Roman" w:eastAsia="Times New Roman" w:hAnsi="Times New Roman" w:cs="Times New Roman"/>
          <w:sz w:val="24"/>
          <w:szCs w:val="24"/>
          <w:lang w:eastAsia="lv-LV"/>
        </w:rPr>
        <w:t xml:space="preserve">un </w:t>
      </w:r>
      <w:r w:rsidR="003B7BFE" w:rsidRPr="00FE5006">
        <w:rPr>
          <w:rFonts w:ascii="Times New Roman" w:eastAsia="Times New Roman" w:hAnsi="Times New Roman" w:cs="Times New Roman"/>
          <w:sz w:val="24"/>
          <w:szCs w:val="24"/>
          <w:lang w:eastAsia="lv-LV"/>
        </w:rPr>
        <w:t>atzīto produktu kvalitāti</w:t>
      </w:r>
      <w:r w:rsidR="00ED3D48">
        <w:rPr>
          <w:rFonts w:ascii="Times New Roman" w:eastAsia="Times New Roman" w:hAnsi="Times New Roman" w:cs="Times New Roman"/>
          <w:sz w:val="24"/>
          <w:szCs w:val="24"/>
          <w:lang w:eastAsia="lv-LV"/>
        </w:rPr>
        <w:t>,</w:t>
      </w:r>
      <w:r w:rsidR="00737C5F" w:rsidRPr="00FE5006">
        <w:rPr>
          <w:rFonts w:ascii="Times New Roman" w:eastAsia="Times New Roman" w:hAnsi="Times New Roman" w:cs="Times New Roman"/>
          <w:sz w:val="24"/>
          <w:szCs w:val="24"/>
          <w:lang w:eastAsia="lv-LV"/>
        </w:rPr>
        <w:t xml:space="preserve"> </w:t>
      </w:r>
      <w:r w:rsidR="00A368AC">
        <w:rPr>
          <w:rFonts w:ascii="Times New Roman" w:eastAsia="Times New Roman" w:hAnsi="Times New Roman" w:cs="Times New Roman"/>
          <w:sz w:val="24"/>
          <w:szCs w:val="24"/>
          <w:lang w:eastAsia="lv-LV"/>
        </w:rPr>
        <w:t>arī</w:t>
      </w:r>
      <w:r w:rsidR="00737C5F" w:rsidRPr="00FE5006">
        <w:rPr>
          <w:rFonts w:ascii="Times New Roman" w:eastAsia="Times New Roman" w:hAnsi="Times New Roman" w:cs="Times New Roman"/>
          <w:sz w:val="24"/>
          <w:szCs w:val="24"/>
          <w:lang w:eastAsia="lv-LV"/>
        </w:rPr>
        <w:t xml:space="preserve"> pārbaudi, novākšanu</w:t>
      </w:r>
      <w:r w:rsidR="009E27FA" w:rsidRPr="00FE5006">
        <w:rPr>
          <w:rFonts w:ascii="Times New Roman" w:eastAsia="Times New Roman" w:hAnsi="Times New Roman" w:cs="Times New Roman"/>
          <w:sz w:val="24"/>
          <w:szCs w:val="24"/>
          <w:lang w:eastAsia="lv-LV"/>
        </w:rPr>
        <w:t xml:space="preserve"> un uzglabāšanu</w:t>
      </w:r>
      <w:r w:rsidR="00F3273D">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xml:space="preserve"> un sniedz konsultācijas par to;</w:t>
      </w:r>
    </w:p>
    <w:p w14:paraId="21E5D4C6"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.2.13.</w:t>
      </w:r>
      <w:r w:rsidR="007D5D6F" w:rsidRPr="00FE5006">
        <w:rPr>
          <w:rFonts w:ascii="Times New Roman" w:eastAsia="Times New Roman" w:hAnsi="Times New Roman" w:cs="Times New Roman"/>
          <w:sz w:val="24"/>
          <w:szCs w:val="24"/>
          <w:lang w:eastAsia="lv-LV"/>
        </w:rPr>
        <w:t xml:space="preserve"> </w:t>
      </w:r>
      <w:r w:rsidR="00B1074B" w:rsidRPr="00FE5006">
        <w:rPr>
          <w:rFonts w:ascii="Times New Roman" w:eastAsia="Times New Roman" w:hAnsi="Times New Roman" w:cs="Times New Roman"/>
          <w:sz w:val="24"/>
          <w:szCs w:val="24"/>
          <w:lang w:eastAsia="lv-LV"/>
        </w:rPr>
        <w:t xml:space="preserve">organiskā un </w:t>
      </w:r>
      <w:r w:rsidR="003B7BFE" w:rsidRPr="00FE5006">
        <w:rPr>
          <w:rFonts w:ascii="Times New Roman" w:eastAsia="Times New Roman" w:hAnsi="Times New Roman" w:cs="Times New Roman"/>
          <w:sz w:val="24"/>
          <w:szCs w:val="24"/>
          <w:lang w:eastAsia="lv-LV"/>
        </w:rPr>
        <w:t>minerālmēslu izkliedes iekārtu un augu aizsardzības līdzekļu smidzinātāju iegādei;</w:t>
      </w:r>
    </w:p>
    <w:p w14:paraId="09207697"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w:t>
      </w:r>
      <w:r w:rsidR="00E4788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tirdzniecības uzlabošanai un atzīto produktu komercvērtības paaugstināšanai:</w:t>
      </w:r>
    </w:p>
    <w:p w14:paraId="3D723D59"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.3.1.</w:t>
      </w:r>
      <w:r w:rsidR="00E4788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atzīto produktu ar augstāku pievienoto vērtību pirmapstrādes, mazgāšanas, specializētas šķirošanas, fasēšanas un pakošanas iekārtu iegādei;</w:t>
      </w:r>
    </w:p>
    <w:p w14:paraId="62A8458A"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.3.2.</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atzītiem produktiem ar augstāku pievienoto vērtību paredzēto specializēto svēršanas iekārtu un svēršanas aprīkojuma iegādei;</w:t>
      </w:r>
    </w:p>
    <w:p w14:paraId="6C80A08A"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.3.3.</w:t>
      </w:r>
      <w:r w:rsidR="005B4679" w:rsidRPr="00FE5006">
        <w:rPr>
          <w:rFonts w:ascii="Times New Roman" w:eastAsia="Times New Roman" w:hAnsi="Times New Roman" w:cs="Times New Roman"/>
          <w:sz w:val="24"/>
          <w:szCs w:val="24"/>
          <w:lang w:eastAsia="lv-LV"/>
        </w:rPr>
        <w:t xml:space="preserve"> </w:t>
      </w:r>
      <w:r w:rsidR="00A368AC">
        <w:rPr>
          <w:rFonts w:ascii="Times New Roman" w:eastAsia="Times New Roman" w:hAnsi="Times New Roman" w:cs="Times New Roman"/>
          <w:sz w:val="24"/>
          <w:szCs w:val="24"/>
          <w:lang w:eastAsia="lv-LV"/>
        </w:rPr>
        <w:t>atzīto produktu</w:t>
      </w:r>
      <w:r w:rsidR="00A368AC"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iesaiņojuma un iepakojuma izstrādei;</w:t>
      </w:r>
    </w:p>
    <w:p w14:paraId="1D9BAD12"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.3.4.</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jaunu ilggadīgo augļkopības kultūru (izņemot zemenes) šķirņu stādu iegādei, stādījumu balstu sistēmu un stādījumu ierīkošanai, lai paplašinātu esošo atzīto produktu sortimentu;</w:t>
      </w:r>
    </w:p>
    <w:p w14:paraId="784B4468"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.3.5.</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atzīto produktu pārdošanas veicināšanai un komunikācijai (informācijas izvietošana elektroniskajos sakaru līdzekļos, sabiedriskās attiecības ar plašsaziņas līdzekļiem, reklāma, izglītojoši pasākumi), </w:t>
      </w:r>
      <w:r w:rsidR="00A368AC">
        <w:rPr>
          <w:rFonts w:ascii="Times New Roman" w:eastAsia="Times New Roman" w:hAnsi="Times New Roman" w:cs="Times New Roman"/>
          <w:sz w:val="24"/>
          <w:szCs w:val="24"/>
          <w:lang w:eastAsia="lv-LV"/>
        </w:rPr>
        <w:t>tostarp</w:t>
      </w:r>
      <w:r w:rsidR="003B7BFE" w:rsidRPr="00FE5006">
        <w:rPr>
          <w:rFonts w:ascii="Times New Roman" w:eastAsia="Times New Roman" w:hAnsi="Times New Roman" w:cs="Times New Roman"/>
          <w:sz w:val="24"/>
          <w:szCs w:val="24"/>
          <w:lang w:eastAsia="lv-LV"/>
        </w:rPr>
        <w:t xml:space="preserve"> prezentācij</w:t>
      </w:r>
      <w:r w:rsidR="00A368AC">
        <w:rPr>
          <w:rFonts w:ascii="Times New Roman" w:eastAsia="Times New Roman" w:hAnsi="Times New Roman" w:cs="Times New Roman"/>
          <w:sz w:val="24"/>
          <w:szCs w:val="24"/>
          <w:lang w:eastAsia="lv-LV"/>
        </w:rPr>
        <w:t>ām</w:t>
      </w:r>
      <w:r w:rsidR="003B7BFE" w:rsidRPr="00FE5006">
        <w:rPr>
          <w:rFonts w:ascii="Times New Roman" w:eastAsia="Times New Roman" w:hAnsi="Times New Roman" w:cs="Times New Roman"/>
          <w:sz w:val="24"/>
          <w:szCs w:val="24"/>
          <w:lang w:eastAsia="lv-LV"/>
        </w:rPr>
        <w:t xml:space="preserve"> vai degustācij</w:t>
      </w:r>
      <w:r w:rsidR="00A368AC">
        <w:rPr>
          <w:rFonts w:ascii="Times New Roman" w:eastAsia="Times New Roman" w:hAnsi="Times New Roman" w:cs="Times New Roman"/>
          <w:sz w:val="24"/>
          <w:szCs w:val="24"/>
          <w:lang w:eastAsia="lv-LV"/>
        </w:rPr>
        <w:t>ām</w:t>
      </w:r>
      <w:r w:rsidR="003B7BFE" w:rsidRPr="00FE5006">
        <w:rPr>
          <w:rFonts w:ascii="Times New Roman" w:eastAsia="Times New Roman" w:hAnsi="Times New Roman" w:cs="Times New Roman"/>
          <w:sz w:val="24"/>
          <w:szCs w:val="24"/>
          <w:lang w:eastAsia="lv-LV"/>
        </w:rPr>
        <w:t xml:space="preserve"> tirdzniecības vietās, mārketinga konsultantu pakalpojum</w:t>
      </w:r>
      <w:r w:rsidR="00A368AC">
        <w:rPr>
          <w:rFonts w:ascii="Times New Roman" w:eastAsia="Times New Roman" w:hAnsi="Times New Roman" w:cs="Times New Roman"/>
          <w:sz w:val="24"/>
          <w:szCs w:val="24"/>
          <w:lang w:eastAsia="lv-LV"/>
        </w:rPr>
        <w:t>iem</w:t>
      </w:r>
      <w:r w:rsidR="003B7BFE" w:rsidRPr="00FE5006">
        <w:rPr>
          <w:rFonts w:ascii="Times New Roman" w:eastAsia="Times New Roman" w:hAnsi="Times New Roman" w:cs="Times New Roman"/>
          <w:sz w:val="24"/>
          <w:szCs w:val="24"/>
          <w:lang w:eastAsia="lv-LV"/>
        </w:rPr>
        <w:t xml:space="preserve"> un tirdzniecības stendu iegād</w:t>
      </w:r>
      <w:r w:rsidR="00A368AC">
        <w:rPr>
          <w:rFonts w:ascii="Times New Roman" w:eastAsia="Times New Roman" w:hAnsi="Times New Roman" w:cs="Times New Roman"/>
          <w:sz w:val="24"/>
          <w:szCs w:val="24"/>
          <w:lang w:eastAsia="lv-LV"/>
        </w:rPr>
        <w:t>e</w:t>
      </w:r>
      <w:r w:rsidR="003B7BFE" w:rsidRPr="00FE5006">
        <w:rPr>
          <w:rFonts w:ascii="Times New Roman" w:eastAsia="Times New Roman" w:hAnsi="Times New Roman" w:cs="Times New Roman"/>
          <w:sz w:val="24"/>
          <w:szCs w:val="24"/>
          <w:lang w:eastAsia="lv-LV"/>
        </w:rPr>
        <w:t>i;</w:t>
      </w:r>
    </w:p>
    <w:p w14:paraId="7A8C44CF"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.3.6.</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organizācijas tirdzniecības zīmju izstrādei un reģistrēšanai;</w:t>
      </w:r>
    </w:p>
    <w:p w14:paraId="7238C34A"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.3.7.</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dalības maksai gadatirgos un izstādēs, kā arī stendu īrei un informatīvo materiālu un brošūru izgatavošanai;</w:t>
      </w:r>
    </w:p>
    <w:p w14:paraId="06A8E519"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.3.8.</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jaunu atzīto produktu izstrādei;</w:t>
      </w:r>
    </w:p>
    <w:p w14:paraId="1869A343"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.3.9.</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datubāzu sistēmu izstrādei, lai koordinētu piedāvājumu un atzīto produktu realizāciju;</w:t>
      </w:r>
    </w:p>
    <w:p w14:paraId="27A8F724"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.3.10.</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informācijas iegūšanai par tirgus situāciju un patērētāju iepirkšanās paradumiem;</w:t>
      </w:r>
    </w:p>
    <w:p w14:paraId="181DE397"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.3.11.</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tirgus (sortimenta, tirgus dinamikas, patēriņa tendenču) izpētei;</w:t>
      </w:r>
    </w:p>
    <w:p w14:paraId="4DB0E495"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.3.12.</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w:t>
      </w:r>
      <w:r w:rsidR="00A368AC">
        <w:rPr>
          <w:rFonts w:ascii="Times New Roman" w:eastAsia="Times New Roman" w:hAnsi="Times New Roman" w:cs="Times New Roman"/>
          <w:sz w:val="24"/>
          <w:szCs w:val="24"/>
          <w:lang w:eastAsia="lv-LV"/>
        </w:rPr>
        <w:t>as</w:t>
      </w:r>
      <w:r w:rsidR="003B7BFE" w:rsidRPr="00FE5006">
        <w:rPr>
          <w:rFonts w:ascii="Times New Roman" w:eastAsia="Times New Roman" w:hAnsi="Times New Roman" w:cs="Times New Roman"/>
          <w:sz w:val="24"/>
          <w:szCs w:val="24"/>
          <w:lang w:eastAsia="lv-LV"/>
        </w:rPr>
        <w:t xml:space="preserve"> </w:t>
      </w:r>
      <w:r w:rsidR="006219D1">
        <w:rPr>
          <w:rFonts w:ascii="Times New Roman" w:eastAsia="Times New Roman" w:hAnsi="Times New Roman" w:cs="Times New Roman"/>
          <w:sz w:val="24"/>
          <w:szCs w:val="24"/>
          <w:lang w:eastAsia="lv-LV"/>
        </w:rPr>
        <w:t>tīmekļa vietnes</w:t>
      </w:r>
      <w:r w:rsidR="003B7BFE" w:rsidRPr="00FE5006">
        <w:rPr>
          <w:rFonts w:ascii="Times New Roman" w:eastAsia="Times New Roman" w:hAnsi="Times New Roman" w:cs="Times New Roman"/>
          <w:sz w:val="24"/>
          <w:szCs w:val="24"/>
          <w:lang w:eastAsia="lv-LV"/>
        </w:rPr>
        <w:t xml:space="preserve"> izstrādei un uzturēšanai;</w:t>
      </w:r>
    </w:p>
    <w:p w14:paraId="163E01F9"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.3.13.</w:t>
      </w:r>
      <w:r w:rsidR="005B467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personāla izmaksām, kas saistītas ar atzīto produktu tirdzniecības uzlabošanu un komercvērtības paaugstināšanu</w:t>
      </w:r>
      <w:r w:rsidR="009E27FA" w:rsidRPr="00FE5006">
        <w:rPr>
          <w:rFonts w:ascii="Times New Roman" w:eastAsia="Times New Roman" w:hAnsi="Times New Roman" w:cs="Times New Roman"/>
          <w:sz w:val="24"/>
          <w:szCs w:val="24"/>
          <w:lang w:eastAsia="lv-LV"/>
        </w:rPr>
        <w:t xml:space="preserve"> un tirgus pieprasījuma izpēti</w:t>
      </w:r>
      <w:r w:rsidR="003B7BFE" w:rsidRPr="00FE5006">
        <w:rPr>
          <w:rFonts w:ascii="Times New Roman" w:eastAsia="Times New Roman" w:hAnsi="Times New Roman" w:cs="Times New Roman"/>
          <w:sz w:val="24"/>
          <w:szCs w:val="24"/>
          <w:lang w:eastAsia="lv-LV"/>
        </w:rPr>
        <w:t>;</w:t>
      </w:r>
    </w:p>
    <w:p w14:paraId="63DE58C4" w14:textId="77777777" w:rsidR="008E736C" w:rsidRDefault="00977D8A"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w:t>
      </w:r>
      <w:r w:rsidR="004004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pētniecībai un eksperimentālai ražošanai:</w:t>
      </w:r>
    </w:p>
    <w:p w14:paraId="64003097" w14:textId="77777777" w:rsidR="008E736C" w:rsidRDefault="00B86147"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.4.1.</w:t>
      </w:r>
      <w:r w:rsidR="004004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kultūraugu audzēšanas un ražas rādītāju uzskaites aprīkojuma iegādei lauka izmēģinājumu nodrošināšanai, izņemot kultūraugu audzēšanas vispārējās izmaksas;</w:t>
      </w:r>
    </w:p>
    <w:p w14:paraId="76550571"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.4.2.</w:t>
      </w:r>
      <w:r w:rsidR="004004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pētniecisko izmēģinājumu veikšanai;</w:t>
      </w:r>
    </w:p>
    <w:p w14:paraId="36BEB22B"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.4.3.</w:t>
      </w:r>
      <w:r w:rsidR="004004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inovatīvu atzīto produktu izstrādes pamatojumam</w:t>
      </w:r>
      <w:r w:rsidR="00A368AC" w:rsidRPr="00A368AC">
        <w:rPr>
          <w:rFonts w:ascii="Times New Roman" w:eastAsia="Times New Roman" w:hAnsi="Times New Roman" w:cs="Times New Roman"/>
          <w:sz w:val="24"/>
          <w:szCs w:val="24"/>
          <w:lang w:eastAsia="lv-LV"/>
        </w:rPr>
        <w:t xml:space="preserve"> </w:t>
      </w:r>
      <w:r w:rsidR="00A368AC" w:rsidRPr="00FE5006">
        <w:rPr>
          <w:rFonts w:ascii="Times New Roman" w:eastAsia="Times New Roman" w:hAnsi="Times New Roman" w:cs="Times New Roman"/>
          <w:sz w:val="24"/>
          <w:szCs w:val="24"/>
          <w:lang w:eastAsia="lv-LV"/>
        </w:rPr>
        <w:t>tirgus pētījum</w:t>
      </w:r>
      <w:r w:rsidR="00A368AC">
        <w:rPr>
          <w:rFonts w:ascii="Times New Roman" w:eastAsia="Times New Roman" w:hAnsi="Times New Roman" w:cs="Times New Roman"/>
          <w:sz w:val="24"/>
          <w:szCs w:val="24"/>
          <w:lang w:eastAsia="lv-LV"/>
        </w:rPr>
        <w:t>os</w:t>
      </w:r>
      <w:r w:rsidR="003B7BFE" w:rsidRPr="00FE5006">
        <w:rPr>
          <w:rFonts w:ascii="Times New Roman" w:eastAsia="Times New Roman" w:hAnsi="Times New Roman" w:cs="Times New Roman"/>
          <w:sz w:val="24"/>
          <w:szCs w:val="24"/>
          <w:lang w:eastAsia="lv-LV"/>
        </w:rPr>
        <w:t>, t</w:t>
      </w:r>
      <w:r w:rsidR="00A368AC">
        <w:rPr>
          <w:rFonts w:ascii="Times New Roman" w:eastAsia="Times New Roman" w:hAnsi="Times New Roman" w:cs="Times New Roman"/>
          <w:sz w:val="24"/>
          <w:szCs w:val="24"/>
          <w:lang w:eastAsia="lv-LV"/>
        </w:rPr>
        <w:t>ostarp</w:t>
      </w:r>
      <w:r w:rsidR="003B7BFE" w:rsidRPr="00FE5006">
        <w:rPr>
          <w:rFonts w:ascii="Times New Roman" w:eastAsia="Times New Roman" w:hAnsi="Times New Roman" w:cs="Times New Roman"/>
          <w:sz w:val="24"/>
          <w:szCs w:val="24"/>
          <w:lang w:eastAsia="lv-LV"/>
        </w:rPr>
        <w:t xml:space="preserve"> degustācijai un pircēju attieksmes analīzei pret jauno atzīto produktu;</w:t>
      </w:r>
    </w:p>
    <w:p w14:paraId="4CC5E7AC"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.4.4.</w:t>
      </w:r>
      <w:r w:rsidR="004004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informācijas iegūšanai par tirgus situāciju un patērētāju iepirkšanās paradumiem, lai atrastu tirgus nišu jaunam atzītajam produktam;</w:t>
      </w:r>
    </w:p>
    <w:p w14:paraId="5F559955"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.4.5.</w:t>
      </w:r>
      <w:r w:rsidR="004004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personāla un tādu konsultantu specifiskajām izmaksām, kuri uzrauga jaunu kultūru izstrādi, audzēšanu un kvalitāti un sniedz konsultācijas par to</w:t>
      </w:r>
      <w:r w:rsidR="00A368AC">
        <w:rPr>
          <w:rFonts w:ascii="Times New Roman" w:eastAsia="Times New Roman" w:hAnsi="Times New Roman" w:cs="Times New Roman"/>
          <w:sz w:val="24"/>
          <w:szCs w:val="24"/>
          <w:lang w:eastAsia="lv-LV"/>
        </w:rPr>
        <w:t>, lai</w:t>
      </w:r>
      <w:r w:rsidR="00C45CB6" w:rsidRPr="00FE5006">
        <w:rPr>
          <w:rFonts w:ascii="Times New Roman" w:eastAsia="Times New Roman" w:hAnsi="Times New Roman" w:cs="Times New Roman"/>
          <w:sz w:val="24"/>
          <w:szCs w:val="24"/>
          <w:lang w:eastAsia="lv-LV"/>
        </w:rPr>
        <w:t xml:space="preserve"> nodrošināt</w:t>
      </w:r>
      <w:r w:rsidR="00A368AC">
        <w:rPr>
          <w:rFonts w:ascii="Times New Roman" w:eastAsia="Times New Roman" w:hAnsi="Times New Roman" w:cs="Times New Roman"/>
          <w:sz w:val="24"/>
          <w:szCs w:val="24"/>
          <w:lang w:eastAsia="lv-LV"/>
        </w:rPr>
        <w:t>u</w:t>
      </w:r>
      <w:r w:rsidR="00C45CB6" w:rsidRPr="00FE5006">
        <w:rPr>
          <w:rFonts w:ascii="Times New Roman" w:eastAsia="Times New Roman" w:hAnsi="Times New Roman" w:cs="Times New Roman"/>
          <w:sz w:val="24"/>
          <w:szCs w:val="24"/>
          <w:lang w:eastAsia="lv-LV"/>
        </w:rPr>
        <w:t xml:space="preserve"> augstu </w:t>
      </w:r>
      <w:r w:rsidR="00C5527B" w:rsidRPr="00FE5006">
        <w:rPr>
          <w:rFonts w:ascii="Times New Roman" w:eastAsia="Times New Roman" w:hAnsi="Times New Roman" w:cs="Times New Roman"/>
          <w:sz w:val="24"/>
          <w:szCs w:val="24"/>
          <w:lang w:eastAsia="lv-LV"/>
        </w:rPr>
        <w:t xml:space="preserve">produktu </w:t>
      </w:r>
      <w:r w:rsidR="00C45CB6" w:rsidRPr="00FE5006">
        <w:rPr>
          <w:rFonts w:ascii="Times New Roman" w:eastAsia="Times New Roman" w:hAnsi="Times New Roman" w:cs="Times New Roman"/>
          <w:sz w:val="24"/>
          <w:szCs w:val="24"/>
          <w:lang w:eastAsia="lv-LV"/>
        </w:rPr>
        <w:t>kvalitāti vai uzlabot</w:t>
      </w:r>
      <w:r w:rsidR="00A368AC">
        <w:rPr>
          <w:rFonts w:ascii="Times New Roman" w:eastAsia="Times New Roman" w:hAnsi="Times New Roman" w:cs="Times New Roman"/>
          <w:sz w:val="24"/>
          <w:szCs w:val="24"/>
          <w:lang w:eastAsia="lv-LV"/>
        </w:rPr>
        <w:t>u</w:t>
      </w:r>
      <w:r w:rsidR="00C45CB6" w:rsidRPr="00FE5006">
        <w:rPr>
          <w:rFonts w:ascii="Times New Roman" w:eastAsia="Times New Roman" w:hAnsi="Times New Roman" w:cs="Times New Roman"/>
          <w:sz w:val="24"/>
          <w:szCs w:val="24"/>
          <w:lang w:eastAsia="lv-LV"/>
        </w:rPr>
        <w:t xml:space="preserve"> tirdzniecības apjomu</w:t>
      </w:r>
      <w:r w:rsidR="003B7BFE" w:rsidRPr="00FE5006">
        <w:rPr>
          <w:rFonts w:ascii="Times New Roman" w:eastAsia="Times New Roman" w:hAnsi="Times New Roman" w:cs="Times New Roman"/>
          <w:sz w:val="24"/>
          <w:szCs w:val="24"/>
          <w:lang w:eastAsia="lv-LV"/>
        </w:rPr>
        <w:t>;</w:t>
      </w:r>
    </w:p>
    <w:p w14:paraId="71E848A3"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.5.</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apmācīb</w:t>
      </w:r>
      <w:r w:rsidR="00A368AC">
        <w:rPr>
          <w:rFonts w:ascii="Times New Roman" w:eastAsia="Times New Roman" w:hAnsi="Times New Roman" w:cs="Times New Roman"/>
          <w:sz w:val="24"/>
          <w:szCs w:val="24"/>
          <w:lang w:eastAsia="lv-LV"/>
        </w:rPr>
        <w:t>ai</w:t>
      </w:r>
      <w:r w:rsidR="003B7BFE" w:rsidRPr="00FE5006">
        <w:rPr>
          <w:rFonts w:ascii="Times New Roman" w:eastAsia="Times New Roman" w:hAnsi="Times New Roman" w:cs="Times New Roman"/>
          <w:sz w:val="24"/>
          <w:szCs w:val="24"/>
          <w:lang w:eastAsia="lv-LV"/>
        </w:rPr>
        <w:t>, lai veicinātu konsultāciju pakalpojumu pieejamību:</w:t>
      </w:r>
    </w:p>
    <w:p w14:paraId="77379198"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.5.1.</w:t>
      </w:r>
      <w:r w:rsidR="003B7BFE" w:rsidRPr="00FE5006">
        <w:rPr>
          <w:rFonts w:ascii="Times New Roman" w:eastAsia="Times New Roman" w:hAnsi="Times New Roman" w:cs="Times New Roman"/>
          <w:sz w:val="24"/>
          <w:szCs w:val="24"/>
          <w:lang w:eastAsia="lv-LV"/>
        </w:rPr>
        <w:t xml:space="preserve"> ar biedru apmācību tieši saistītu telpu aprīkojuma iegādei;</w:t>
      </w:r>
    </w:p>
    <w:p w14:paraId="29D96224"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.5.2.</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organizācijas biedru un ražošanas personāla apmācīb</w:t>
      </w:r>
      <w:r w:rsidR="00A368AC">
        <w:rPr>
          <w:rFonts w:ascii="Times New Roman" w:eastAsia="Times New Roman" w:hAnsi="Times New Roman" w:cs="Times New Roman"/>
          <w:sz w:val="24"/>
          <w:szCs w:val="24"/>
          <w:lang w:eastAsia="lv-LV"/>
        </w:rPr>
        <w:t>ai</w:t>
      </w:r>
      <w:r w:rsidR="003B7BFE" w:rsidRPr="00FE5006">
        <w:rPr>
          <w:rFonts w:ascii="Times New Roman" w:eastAsia="Times New Roman" w:hAnsi="Times New Roman" w:cs="Times New Roman"/>
          <w:sz w:val="24"/>
          <w:szCs w:val="24"/>
          <w:lang w:eastAsia="lv-LV"/>
        </w:rPr>
        <w:t xml:space="preserve"> atzīto produktu kvalitātes nodrošināšanas, augu aizsardzības līdzekļu lietošanas, ražas novākšanas metožu, ražas plānošanas, riska menedžmenta</w:t>
      </w:r>
      <w:r w:rsidR="00A368AC">
        <w:rPr>
          <w:rFonts w:ascii="Times New Roman" w:eastAsia="Times New Roman" w:hAnsi="Times New Roman" w:cs="Times New Roman"/>
          <w:sz w:val="24"/>
          <w:szCs w:val="24"/>
          <w:lang w:eastAsia="lv-LV"/>
        </w:rPr>
        <w:t xml:space="preserve"> un</w:t>
      </w:r>
      <w:r w:rsidR="003B7BFE" w:rsidRPr="00FE5006">
        <w:rPr>
          <w:rFonts w:ascii="Times New Roman" w:eastAsia="Times New Roman" w:hAnsi="Times New Roman" w:cs="Times New Roman"/>
          <w:sz w:val="24"/>
          <w:szCs w:val="24"/>
          <w:lang w:eastAsia="lv-LV"/>
        </w:rPr>
        <w:t xml:space="preserve"> datorprasmju jomā;</w:t>
      </w:r>
    </w:p>
    <w:p w14:paraId="1396C48A"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.5.3.</w:t>
      </w:r>
      <w:r w:rsidR="00FA41A7" w:rsidRPr="00FE5006">
        <w:rPr>
          <w:rFonts w:ascii="Times New Roman" w:eastAsia="Times New Roman" w:hAnsi="Times New Roman" w:cs="Times New Roman"/>
          <w:sz w:val="24"/>
          <w:szCs w:val="24"/>
          <w:lang w:eastAsia="lv-LV"/>
        </w:rPr>
        <w:t xml:space="preserve"> </w:t>
      </w:r>
      <w:r w:rsidR="00A368AC">
        <w:rPr>
          <w:rFonts w:ascii="Times New Roman" w:eastAsia="Times New Roman" w:hAnsi="Times New Roman" w:cs="Times New Roman"/>
          <w:sz w:val="24"/>
          <w:szCs w:val="24"/>
          <w:lang w:eastAsia="lv-LV"/>
        </w:rPr>
        <w:t>trešo personu sniegtām</w:t>
      </w:r>
      <w:r w:rsidR="00A368AC" w:rsidRPr="00FE5006">
        <w:rPr>
          <w:rFonts w:ascii="Times New Roman" w:eastAsia="Times New Roman" w:hAnsi="Times New Roman" w:cs="Times New Roman"/>
          <w:sz w:val="24"/>
          <w:szCs w:val="24"/>
          <w:lang w:eastAsia="lv-LV"/>
        </w:rPr>
        <w:t xml:space="preserve"> konsultācijām </w:t>
      </w:r>
      <w:r w:rsidR="003B7BFE" w:rsidRPr="00FE5006">
        <w:rPr>
          <w:rFonts w:ascii="Times New Roman" w:eastAsia="Times New Roman" w:hAnsi="Times New Roman" w:cs="Times New Roman"/>
          <w:sz w:val="24"/>
          <w:szCs w:val="24"/>
          <w:lang w:eastAsia="lv-LV"/>
        </w:rPr>
        <w:t>ražotāju organizācijas biedr</w:t>
      </w:r>
      <w:r w:rsidR="00A368AC">
        <w:rPr>
          <w:rFonts w:ascii="Times New Roman" w:eastAsia="Times New Roman" w:hAnsi="Times New Roman" w:cs="Times New Roman"/>
          <w:sz w:val="24"/>
          <w:szCs w:val="24"/>
          <w:lang w:eastAsia="lv-LV"/>
        </w:rPr>
        <w:t>iem</w:t>
      </w:r>
      <w:r w:rsidR="003B7BFE" w:rsidRPr="00FE5006">
        <w:rPr>
          <w:rFonts w:ascii="Times New Roman" w:eastAsia="Times New Roman" w:hAnsi="Times New Roman" w:cs="Times New Roman"/>
          <w:sz w:val="24"/>
          <w:szCs w:val="24"/>
          <w:lang w:eastAsia="lv-LV"/>
        </w:rPr>
        <w:t xml:space="preserve"> </w:t>
      </w:r>
      <w:r w:rsidR="001F1E27" w:rsidRPr="00FE5006">
        <w:rPr>
          <w:rFonts w:ascii="Times New Roman" w:eastAsia="Times New Roman" w:hAnsi="Times New Roman" w:cs="Times New Roman"/>
          <w:sz w:val="24"/>
          <w:szCs w:val="24"/>
          <w:lang w:eastAsia="lv-LV"/>
        </w:rPr>
        <w:t>un to darbiniek</w:t>
      </w:r>
      <w:r w:rsidR="00A368AC">
        <w:rPr>
          <w:rFonts w:ascii="Times New Roman" w:eastAsia="Times New Roman" w:hAnsi="Times New Roman" w:cs="Times New Roman"/>
          <w:sz w:val="24"/>
          <w:szCs w:val="24"/>
          <w:lang w:eastAsia="lv-LV"/>
        </w:rPr>
        <w:t>iem</w:t>
      </w:r>
      <w:r w:rsidR="003B7BFE" w:rsidRPr="00FE5006">
        <w:rPr>
          <w:rFonts w:ascii="Times New Roman" w:eastAsia="Times New Roman" w:hAnsi="Times New Roman" w:cs="Times New Roman"/>
          <w:sz w:val="24"/>
          <w:szCs w:val="24"/>
          <w:lang w:eastAsia="lv-LV"/>
        </w:rPr>
        <w:t xml:space="preserve"> par ieguldījumu optimizēšanu, augu aizsardzību, pārtikas drošību un higiēnu, atzīto produktu kvalitātes shēmu sertifikāta iegūšanu, ražas novākšanu, vides aizsardzību, atzīto produktu ražošanas procesa organizēšanu, loģistiku, efektīvu enerģijas izmantošanu un personāla vadību, integrētajām un bioloģiskajām lauksaimniecības metodēm un jautājumiem, kas saistīti ar ražotāju organizācijas grāmatvedību un mārketingu;</w:t>
      </w:r>
    </w:p>
    <w:p w14:paraId="19FEA439"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w:t>
      </w:r>
      <w:r w:rsidR="003B7BFE" w:rsidRPr="00FE5006">
        <w:rPr>
          <w:rFonts w:ascii="Times New Roman" w:eastAsia="Times New Roman" w:hAnsi="Times New Roman" w:cs="Times New Roman"/>
          <w:sz w:val="24"/>
          <w:szCs w:val="24"/>
          <w:lang w:eastAsia="lv-LV"/>
        </w:rPr>
        <w:t xml:space="preserve"> krīžu novēršanai un pārvarēšanai</w:t>
      </w:r>
      <w:r w:rsidR="00A3195C" w:rsidRPr="00FE5006">
        <w:rPr>
          <w:rFonts w:ascii="Times New Roman" w:eastAsia="Times New Roman" w:hAnsi="Times New Roman" w:cs="Times New Roman"/>
          <w:sz w:val="24"/>
          <w:szCs w:val="24"/>
          <w:lang w:eastAsia="lv-LV"/>
        </w:rPr>
        <w:t xml:space="preserve"> saskaņā ar regulas Nr. </w:t>
      </w:r>
      <w:hyperlink r:id="rId35" w:tgtFrame="_blank" w:history="1">
        <w:r w:rsidR="00A3195C" w:rsidRPr="00FE5006">
          <w:rPr>
            <w:rFonts w:ascii="Times New Roman" w:eastAsia="Times New Roman" w:hAnsi="Times New Roman" w:cs="Times New Roman"/>
            <w:sz w:val="24"/>
            <w:szCs w:val="24"/>
            <w:lang w:eastAsia="lv-LV"/>
          </w:rPr>
          <w:t>543/2011</w:t>
        </w:r>
      </w:hyperlink>
      <w:r w:rsidR="00A368AC">
        <w:rPr>
          <w:rFonts w:ascii="Times New Roman" w:eastAsia="Times New Roman" w:hAnsi="Times New Roman" w:cs="Times New Roman"/>
          <w:sz w:val="24"/>
          <w:szCs w:val="24"/>
          <w:lang w:eastAsia="lv-LV"/>
        </w:rPr>
        <w:t xml:space="preserve"> </w:t>
      </w:r>
      <w:r w:rsidR="00A3195C" w:rsidRPr="00FE5006">
        <w:rPr>
          <w:rFonts w:ascii="Times New Roman" w:eastAsia="Times New Roman" w:hAnsi="Times New Roman" w:cs="Times New Roman"/>
          <w:sz w:val="24"/>
          <w:szCs w:val="24"/>
          <w:lang w:eastAsia="lv-LV"/>
        </w:rPr>
        <w:t>III</w:t>
      </w:r>
      <w:r w:rsidR="00A368AC" w:rsidRPr="00FE5006">
        <w:rPr>
          <w:rFonts w:ascii="Times New Roman" w:eastAsia="Times New Roman" w:hAnsi="Times New Roman" w:cs="Times New Roman"/>
          <w:sz w:val="24"/>
          <w:szCs w:val="24"/>
          <w:lang w:eastAsia="lv-LV"/>
        </w:rPr>
        <w:t> </w:t>
      </w:r>
      <w:r w:rsidR="00A3195C" w:rsidRPr="00FE5006">
        <w:rPr>
          <w:rFonts w:ascii="Times New Roman" w:eastAsia="Times New Roman" w:hAnsi="Times New Roman" w:cs="Times New Roman"/>
          <w:sz w:val="24"/>
          <w:szCs w:val="24"/>
          <w:lang w:eastAsia="lv-LV"/>
        </w:rPr>
        <w:t>nodaļas 2., 3., 4., 5., 6. un 7.</w:t>
      </w:r>
      <w:r w:rsidR="00A368AC">
        <w:rPr>
          <w:rFonts w:ascii="Times New Roman" w:eastAsia="Times New Roman" w:hAnsi="Times New Roman" w:cs="Times New Roman"/>
          <w:sz w:val="24"/>
          <w:szCs w:val="24"/>
          <w:lang w:eastAsia="lv-LV"/>
        </w:rPr>
        <w:t> </w:t>
      </w:r>
      <w:r w:rsidR="00A3195C" w:rsidRPr="00FE5006">
        <w:rPr>
          <w:rFonts w:ascii="Times New Roman" w:eastAsia="Times New Roman" w:hAnsi="Times New Roman" w:cs="Times New Roman"/>
          <w:sz w:val="24"/>
          <w:szCs w:val="24"/>
          <w:lang w:eastAsia="lv-LV"/>
        </w:rPr>
        <w:t>iedaļu</w:t>
      </w:r>
      <w:r w:rsidR="003B7BFE" w:rsidRPr="00FE5006">
        <w:rPr>
          <w:rFonts w:ascii="Times New Roman" w:eastAsia="Times New Roman" w:hAnsi="Times New Roman" w:cs="Times New Roman"/>
          <w:sz w:val="24"/>
          <w:szCs w:val="24"/>
          <w:lang w:eastAsia="lv-LV"/>
        </w:rPr>
        <w:t>:</w:t>
      </w:r>
    </w:p>
    <w:p w14:paraId="58EEDA20"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.6.1.</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atzīto produktu izņemšanai no tirgus</w:t>
      </w:r>
      <w:r w:rsidR="007C6D08">
        <w:rPr>
          <w:rFonts w:ascii="Times New Roman" w:eastAsia="Times New Roman" w:hAnsi="Times New Roman" w:cs="Times New Roman"/>
          <w:sz w:val="24"/>
          <w:szCs w:val="24"/>
          <w:lang w:eastAsia="lv-LV"/>
        </w:rPr>
        <w:t xml:space="preserve"> </w:t>
      </w:r>
      <w:r w:rsidR="006A6995">
        <w:rPr>
          <w:rFonts w:ascii="Times New Roman" w:eastAsia="Times New Roman" w:hAnsi="Times New Roman" w:cs="Times New Roman"/>
          <w:sz w:val="24"/>
          <w:szCs w:val="24"/>
          <w:lang w:eastAsia="lv-LV"/>
        </w:rPr>
        <w:t>saskaņā ar šo noteikumu V</w:t>
      </w:r>
      <w:r w:rsidR="00A368AC">
        <w:rPr>
          <w:rFonts w:ascii="Times New Roman" w:eastAsia="Times New Roman" w:hAnsi="Times New Roman" w:cs="Times New Roman"/>
          <w:sz w:val="24"/>
          <w:szCs w:val="24"/>
          <w:lang w:eastAsia="lv-LV"/>
        </w:rPr>
        <w:t> </w:t>
      </w:r>
      <w:r w:rsidR="006A6995">
        <w:rPr>
          <w:rFonts w:ascii="Times New Roman" w:eastAsia="Times New Roman" w:hAnsi="Times New Roman" w:cs="Times New Roman"/>
          <w:sz w:val="24"/>
          <w:szCs w:val="24"/>
          <w:lang w:eastAsia="lv-LV"/>
        </w:rPr>
        <w:t>nodaļu</w:t>
      </w:r>
      <w:r w:rsidR="003B7BFE" w:rsidRPr="00FE5006">
        <w:rPr>
          <w:rFonts w:ascii="Times New Roman" w:eastAsia="Times New Roman" w:hAnsi="Times New Roman" w:cs="Times New Roman"/>
          <w:sz w:val="24"/>
          <w:szCs w:val="24"/>
          <w:lang w:eastAsia="lv-LV"/>
        </w:rPr>
        <w:t>;</w:t>
      </w:r>
    </w:p>
    <w:p w14:paraId="5E32D909"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.6.2.</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priekšlaicīgai ražas novākšanai vai ražas nenovākšanai</w:t>
      </w:r>
      <w:r w:rsidR="006A6995">
        <w:rPr>
          <w:rFonts w:ascii="Times New Roman" w:eastAsia="Times New Roman" w:hAnsi="Times New Roman" w:cs="Times New Roman"/>
          <w:sz w:val="24"/>
          <w:szCs w:val="24"/>
          <w:lang w:eastAsia="lv-LV"/>
        </w:rPr>
        <w:t xml:space="preserve"> saskaņā ar šo noteikumu V</w:t>
      </w:r>
      <w:r w:rsidR="00A368AC">
        <w:rPr>
          <w:rFonts w:ascii="Times New Roman" w:eastAsia="Times New Roman" w:hAnsi="Times New Roman" w:cs="Times New Roman"/>
          <w:sz w:val="24"/>
          <w:szCs w:val="24"/>
          <w:lang w:eastAsia="lv-LV"/>
        </w:rPr>
        <w:t> </w:t>
      </w:r>
      <w:r w:rsidR="006A6995">
        <w:rPr>
          <w:rFonts w:ascii="Times New Roman" w:eastAsia="Times New Roman" w:hAnsi="Times New Roman" w:cs="Times New Roman"/>
          <w:sz w:val="24"/>
          <w:szCs w:val="24"/>
          <w:lang w:eastAsia="lv-LV"/>
        </w:rPr>
        <w:t>nodaļu</w:t>
      </w:r>
      <w:r w:rsidR="003B7BFE" w:rsidRPr="00FE5006">
        <w:rPr>
          <w:rFonts w:ascii="Times New Roman" w:eastAsia="Times New Roman" w:hAnsi="Times New Roman" w:cs="Times New Roman"/>
          <w:sz w:val="24"/>
          <w:szCs w:val="24"/>
          <w:lang w:eastAsia="lv-LV"/>
        </w:rPr>
        <w:t>;</w:t>
      </w:r>
    </w:p>
    <w:p w14:paraId="5FBD1F2F"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.6.3.</w:t>
      </w:r>
      <w:r w:rsidR="00FA41A7" w:rsidRPr="00FE5006">
        <w:rPr>
          <w:rFonts w:ascii="Times New Roman" w:eastAsia="Times New Roman" w:hAnsi="Times New Roman" w:cs="Times New Roman"/>
          <w:sz w:val="24"/>
          <w:szCs w:val="24"/>
          <w:lang w:eastAsia="lv-LV"/>
        </w:rPr>
        <w:t xml:space="preserve"> </w:t>
      </w:r>
      <w:r w:rsidR="00793DDD">
        <w:rPr>
          <w:rFonts w:ascii="Times New Roman" w:eastAsia="Times New Roman" w:hAnsi="Times New Roman" w:cs="Times New Roman"/>
          <w:sz w:val="24"/>
          <w:szCs w:val="24"/>
          <w:lang w:eastAsia="lv-LV"/>
        </w:rPr>
        <w:t>atzītā produkta negaidītas pārprodukcijas gadījumā</w:t>
      </w:r>
      <w:r w:rsidR="00A368AC">
        <w:rPr>
          <w:rFonts w:ascii="Times New Roman" w:eastAsia="Times New Roman" w:hAnsi="Times New Roman" w:cs="Times New Roman"/>
          <w:sz w:val="24"/>
          <w:szCs w:val="24"/>
          <w:lang w:eastAsia="lv-LV"/>
        </w:rPr>
        <w:t xml:space="preserve"> – </w:t>
      </w:r>
      <w:r w:rsidR="00793DDD" w:rsidRPr="00FE5006">
        <w:rPr>
          <w:rFonts w:ascii="Times New Roman" w:eastAsia="Times New Roman" w:hAnsi="Times New Roman" w:cs="Times New Roman"/>
          <w:sz w:val="24"/>
          <w:szCs w:val="24"/>
          <w:lang w:eastAsia="lv-LV"/>
        </w:rPr>
        <w:t xml:space="preserve">atzīto produktu pārdošanas veicināšanai un komunikācijai (informācijas izvietošana elektroniskajos sakaru līdzekļos, sabiedriskās attiecības ar plašsaziņas līdzekļiem, reklāma, izglītojoši pasākumi), </w:t>
      </w:r>
      <w:r w:rsidR="00A368AC">
        <w:rPr>
          <w:rFonts w:ascii="Times New Roman" w:eastAsia="Times New Roman" w:hAnsi="Times New Roman" w:cs="Times New Roman"/>
          <w:sz w:val="24"/>
          <w:szCs w:val="24"/>
          <w:lang w:eastAsia="lv-LV"/>
        </w:rPr>
        <w:t>tostarp</w:t>
      </w:r>
      <w:r w:rsidR="00A368AC" w:rsidRPr="00FE5006">
        <w:rPr>
          <w:rFonts w:ascii="Times New Roman" w:eastAsia="Times New Roman" w:hAnsi="Times New Roman" w:cs="Times New Roman"/>
          <w:sz w:val="24"/>
          <w:szCs w:val="24"/>
          <w:lang w:eastAsia="lv-LV"/>
        </w:rPr>
        <w:t xml:space="preserve"> </w:t>
      </w:r>
      <w:r w:rsidR="00793DDD" w:rsidRPr="00FE5006">
        <w:rPr>
          <w:rFonts w:ascii="Times New Roman" w:eastAsia="Times New Roman" w:hAnsi="Times New Roman" w:cs="Times New Roman"/>
          <w:sz w:val="24"/>
          <w:szCs w:val="24"/>
          <w:lang w:eastAsia="lv-LV"/>
        </w:rPr>
        <w:t>prezentācij</w:t>
      </w:r>
      <w:r w:rsidR="00A368AC">
        <w:rPr>
          <w:rFonts w:ascii="Times New Roman" w:eastAsia="Times New Roman" w:hAnsi="Times New Roman" w:cs="Times New Roman"/>
          <w:sz w:val="24"/>
          <w:szCs w:val="24"/>
          <w:lang w:eastAsia="lv-LV"/>
        </w:rPr>
        <w:t>ām</w:t>
      </w:r>
      <w:r w:rsidR="00793DDD" w:rsidRPr="00FE5006">
        <w:rPr>
          <w:rFonts w:ascii="Times New Roman" w:eastAsia="Times New Roman" w:hAnsi="Times New Roman" w:cs="Times New Roman"/>
          <w:sz w:val="24"/>
          <w:szCs w:val="24"/>
          <w:lang w:eastAsia="lv-LV"/>
        </w:rPr>
        <w:t xml:space="preserve"> vai degustācij</w:t>
      </w:r>
      <w:r w:rsidR="00A368AC">
        <w:rPr>
          <w:rFonts w:ascii="Times New Roman" w:eastAsia="Times New Roman" w:hAnsi="Times New Roman" w:cs="Times New Roman"/>
          <w:sz w:val="24"/>
          <w:szCs w:val="24"/>
          <w:lang w:eastAsia="lv-LV"/>
        </w:rPr>
        <w:t>ām</w:t>
      </w:r>
      <w:r w:rsidR="00793DDD" w:rsidRPr="00FE5006">
        <w:rPr>
          <w:rFonts w:ascii="Times New Roman" w:eastAsia="Times New Roman" w:hAnsi="Times New Roman" w:cs="Times New Roman"/>
          <w:sz w:val="24"/>
          <w:szCs w:val="24"/>
          <w:lang w:eastAsia="lv-LV"/>
        </w:rPr>
        <w:t xml:space="preserve"> tirdzniecības vietās, mārketinga konsultantu pakalpojumu</w:t>
      </w:r>
      <w:r w:rsidR="00ED1ACD">
        <w:rPr>
          <w:rFonts w:ascii="Times New Roman" w:eastAsia="Times New Roman" w:hAnsi="Times New Roman" w:cs="Times New Roman"/>
          <w:sz w:val="24"/>
          <w:szCs w:val="24"/>
          <w:lang w:eastAsia="lv-LV"/>
        </w:rPr>
        <w:t xml:space="preserve"> izmaksu segšanai, tirdzniecības stendu iegādei, dalības maksas segšanai gadatirgos, izstādēs, kā arī stendu īrei un informatīvo materiālu izgatavošanai</w:t>
      </w:r>
      <w:r w:rsidR="003B7BFE" w:rsidRPr="00FE5006">
        <w:rPr>
          <w:rFonts w:ascii="Times New Roman" w:eastAsia="Times New Roman" w:hAnsi="Times New Roman" w:cs="Times New Roman"/>
          <w:sz w:val="24"/>
          <w:szCs w:val="24"/>
          <w:lang w:eastAsia="lv-LV"/>
        </w:rPr>
        <w:t>;</w:t>
      </w:r>
    </w:p>
    <w:p w14:paraId="75624402"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.6.4.</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apmācīb</w:t>
      </w:r>
      <w:r w:rsidR="00A368AC">
        <w:rPr>
          <w:rFonts w:ascii="Times New Roman" w:eastAsia="Times New Roman" w:hAnsi="Times New Roman" w:cs="Times New Roman"/>
          <w:sz w:val="24"/>
          <w:szCs w:val="24"/>
          <w:lang w:eastAsia="lv-LV"/>
        </w:rPr>
        <w:t>ai</w:t>
      </w:r>
      <w:r w:rsidR="003B7BFE" w:rsidRPr="00FE5006">
        <w:rPr>
          <w:rFonts w:ascii="Times New Roman" w:eastAsia="Times New Roman" w:hAnsi="Times New Roman" w:cs="Times New Roman"/>
          <w:sz w:val="24"/>
          <w:szCs w:val="24"/>
          <w:lang w:eastAsia="lv-LV"/>
        </w:rPr>
        <w:t xml:space="preserve"> par krīžu novēršanas un pārvarēšanas darbībām</w:t>
      </w:r>
      <w:r w:rsidR="000504EA">
        <w:rPr>
          <w:rFonts w:ascii="Times New Roman" w:eastAsia="Times New Roman" w:hAnsi="Times New Roman" w:cs="Times New Roman"/>
          <w:sz w:val="24"/>
          <w:szCs w:val="24"/>
          <w:lang w:eastAsia="lv-LV"/>
        </w:rPr>
        <w:t xml:space="preserve"> (produktu kvalitātes shēmu sertifikāta iegūšana, atzīto produktu ražošanas procesa organizēšana, loģistika, mārketinga pasākumi)</w:t>
      </w:r>
      <w:r w:rsidR="003B7BFE" w:rsidRPr="00FE5006">
        <w:rPr>
          <w:rFonts w:ascii="Times New Roman" w:eastAsia="Times New Roman" w:hAnsi="Times New Roman" w:cs="Times New Roman"/>
          <w:sz w:val="24"/>
          <w:szCs w:val="24"/>
          <w:lang w:eastAsia="lv-LV"/>
        </w:rPr>
        <w:t>;</w:t>
      </w:r>
    </w:p>
    <w:p w14:paraId="55D7FD2E"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.6.5.</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organizācijas sējumu vai stādījumu ražas apdrošināšanai saskaņā ar normatīvajiem aktiem par kārtību, kādā administrē un uzrauga lauksaimniecības risku fondu, nosaka iemaksu veikšanu un kompensāciju izmaksu no fonda;</w:t>
      </w:r>
    </w:p>
    <w:p w14:paraId="5A18C2AC"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.6.6.</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savstarpējā atbalsta fonda izveides administratīvajām izmaksām </w:t>
      </w:r>
      <w:r w:rsidR="00F3273D">
        <w:rPr>
          <w:rFonts w:ascii="Times New Roman" w:eastAsia="Times New Roman" w:hAnsi="Times New Roman" w:cs="Times New Roman"/>
          <w:sz w:val="24"/>
          <w:szCs w:val="24"/>
          <w:lang w:eastAsia="lv-LV"/>
        </w:rPr>
        <w:t>atbilstoši</w:t>
      </w:r>
      <w:r w:rsidR="003B7BFE" w:rsidRPr="00FE5006">
        <w:rPr>
          <w:rFonts w:ascii="Times New Roman" w:eastAsia="Times New Roman" w:hAnsi="Times New Roman" w:cs="Times New Roman"/>
          <w:sz w:val="24"/>
          <w:szCs w:val="24"/>
          <w:lang w:eastAsia="lv-LV"/>
        </w:rPr>
        <w:t xml:space="preserve"> regulas Nr. </w:t>
      </w:r>
      <w:hyperlink r:id="rId36"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90.</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2.</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punkta "a" apakšpunktā noteiktajām maksimālajām likmēm;</w:t>
      </w:r>
    </w:p>
    <w:p w14:paraId="02F12F15"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vides aizsardzības pasākumiem un videi labvēlīgām ražošanas metodēm:</w:t>
      </w:r>
    </w:p>
    <w:p w14:paraId="79A7EFFF"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tādu iekārtu iegādei, uzstādīšanai un projektēšanai, kas ļauj savākt nokrišņu ūdeni no siltumnīcu jumtiem un </w:t>
      </w:r>
      <w:r w:rsidR="00F3273D" w:rsidRPr="00FE5006">
        <w:rPr>
          <w:rFonts w:ascii="Times New Roman" w:eastAsia="Times New Roman" w:hAnsi="Times New Roman" w:cs="Times New Roman"/>
          <w:sz w:val="24"/>
          <w:szCs w:val="24"/>
          <w:lang w:eastAsia="lv-LV"/>
        </w:rPr>
        <w:t xml:space="preserve">to </w:t>
      </w:r>
      <w:r w:rsidR="003B7BFE" w:rsidRPr="00FE5006">
        <w:rPr>
          <w:rFonts w:ascii="Times New Roman" w:eastAsia="Times New Roman" w:hAnsi="Times New Roman" w:cs="Times New Roman"/>
          <w:sz w:val="24"/>
          <w:szCs w:val="24"/>
          <w:lang w:eastAsia="lv-LV"/>
        </w:rPr>
        <w:t>atkārtoti izmantot laistīšanai segtās platībās;</w:t>
      </w:r>
    </w:p>
    <w:p w14:paraId="3AAF12C2"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.7.2.</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slēgtās apūdeņošanas sistēmas iekārtu iegādei, uzstādīšanai un projektēšanai;</w:t>
      </w:r>
    </w:p>
    <w:p w14:paraId="696F7677"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.7.3.</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ūdeni taupošo apūdeņošanas sistēmu iekārtu iegādei, uzstādīšanai un projektēšanai, </w:t>
      </w:r>
      <w:r w:rsidR="00EF722B">
        <w:rPr>
          <w:rFonts w:ascii="Times New Roman" w:eastAsia="Times New Roman" w:hAnsi="Times New Roman" w:cs="Times New Roman"/>
          <w:sz w:val="24"/>
          <w:szCs w:val="24"/>
          <w:lang w:eastAsia="lv-LV"/>
        </w:rPr>
        <w:t xml:space="preserve">lai </w:t>
      </w:r>
      <w:r w:rsidR="003B7BFE" w:rsidRPr="00FE5006">
        <w:rPr>
          <w:rFonts w:ascii="Times New Roman" w:eastAsia="Times New Roman" w:hAnsi="Times New Roman" w:cs="Times New Roman"/>
          <w:sz w:val="24"/>
          <w:szCs w:val="24"/>
          <w:lang w:eastAsia="lv-LV"/>
        </w:rPr>
        <w:t>aizstā</w:t>
      </w:r>
      <w:r w:rsidR="00EF722B">
        <w:rPr>
          <w:rFonts w:ascii="Times New Roman" w:eastAsia="Times New Roman" w:hAnsi="Times New Roman" w:cs="Times New Roman"/>
          <w:sz w:val="24"/>
          <w:szCs w:val="24"/>
          <w:lang w:eastAsia="lv-LV"/>
        </w:rPr>
        <w:t>tu</w:t>
      </w:r>
      <w:r w:rsidR="003B7BFE" w:rsidRPr="00FE5006">
        <w:rPr>
          <w:rFonts w:ascii="Times New Roman" w:eastAsia="Times New Roman" w:hAnsi="Times New Roman" w:cs="Times New Roman"/>
          <w:sz w:val="24"/>
          <w:szCs w:val="24"/>
          <w:lang w:eastAsia="lv-LV"/>
        </w:rPr>
        <w:t xml:space="preserve"> esošās </w:t>
      </w:r>
      <w:proofErr w:type="spellStart"/>
      <w:r w:rsidR="003B7BFE" w:rsidRPr="00FE5006">
        <w:rPr>
          <w:rFonts w:ascii="Times New Roman" w:eastAsia="Times New Roman" w:hAnsi="Times New Roman" w:cs="Times New Roman"/>
          <w:sz w:val="24"/>
          <w:szCs w:val="24"/>
          <w:lang w:eastAsia="lv-LV"/>
        </w:rPr>
        <w:t>mazefektīvās</w:t>
      </w:r>
      <w:proofErr w:type="spellEnd"/>
      <w:r w:rsidR="003B7BFE" w:rsidRPr="00FE5006">
        <w:rPr>
          <w:rFonts w:ascii="Times New Roman" w:eastAsia="Times New Roman" w:hAnsi="Times New Roman" w:cs="Times New Roman"/>
          <w:sz w:val="24"/>
          <w:szCs w:val="24"/>
          <w:lang w:eastAsia="lv-LV"/>
        </w:rPr>
        <w:t xml:space="preserve"> iekārtas;</w:t>
      </w:r>
    </w:p>
    <w:p w14:paraId="742092D6"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.7.4.</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tādu iekārtu iegādei, uzstādīšanai un projektēšanai, kas ļauj savākt, uzglabāt, dezinficēt un atkārtoti izmantot ūdeni atzīto produktu mazgāšanai;</w:t>
      </w:r>
    </w:p>
    <w:p w14:paraId="20AE1341"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.7.5.</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jaunu, ar atjaunojamiem enerģijas avotiem darbināmu apkures iekārtu iegādei un uzstādīšanai, kuru kopējā jauda nepārsniedz trīs megavatus, lai nomainītu esošās ar fosilo kurināmo darbināmās apkures iekārtas;</w:t>
      </w:r>
    </w:p>
    <w:p w14:paraId="512573A9"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.7.6.</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koģenerācijas sistēmu iegādei un uzstādīšanai;</w:t>
      </w:r>
    </w:p>
    <w:p w14:paraId="24D30C70"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.7.7.</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siltumnīcu seguma nomaiņai, </w:t>
      </w:r>
      <w:r w:rsidR="00EF722B">
        <w:rPr>
          <w:rFonts w:ascii="Times New Roman" w:eastAsia="Times New Roman" w:hAnsi="Times New Roman" w:cs="Times New Roman"/>
          <w:sz w:val="24"/>
          <w:szCs w:val="24"/>
          <w:lang w:eastAsia="lv-LV"/>
        </w:rPr>
        <w:t xml:space="preserve">lai </w:t>
      </w:r>
      <w:r w:rsidR="003B7BFE" w:rsidRPr="00FE5006">
        <w:rPr>
          <w:rFonts w:ascii="Times New Roman" w:eastAsia="Times New Roman" w:hAnsi="Times New Roman" w:cs="Times New Roman"/>
          <w:sz w:val="24"/>
          <w:szCs w:val="24"/>
          <w:lang w:eastAsia="lv-LV"/>
        </w:rPr>
        <w:t>aizstā</w:t>
      </w:r>
      <w:r w:rsidR="00EF722B">
        <w:rPr>
          <w:rFonts w:ascii="Times New Roman" w:eastAsia="Times New Roman" w:hAnsi="Times New Roman" w:cs="Times New Roman"/>
          <w:sz w:val="24"/>
          <w:szCs w:val="24"/>
          <w:lang w:eastAsia="lv-LV"/>
        </w:rPr>
        <w:t>tu</w:t>
      </w:r>
      <w:r w:rsidR="003B7BFE" w:rsidRPr="00FE5006">
        <w:rPr>
          <w:rFonts w:ascii="Times New Roman" w:eastAsia="Times New Roman" w:hAnsi="Times New Roman" w:cs="Times New Roman"/>
          <w:sz w:val="24"/>
          <w:szCs w:val="24"/>
          <w:lang w:eastAsia="lv-LV"/>
        </w:rPr>
        <w:t xml:space="preserve"> esošo seguma materiālu ar efektīvāku </w:t>
      </w:r>
      <w:proofErr w:type="spellStart"/>
      <w:r w:rsidR="003B7BFE" w:rsidRPr="00FE5006">
        <w:rPr>
          <w:rFonts w:ascii="Times New Roman" w:eastAsia="Times New Roman" w:hAnsi="Times New Roman" w:cs="Times New Roman"/>
          <w:sz w:val="24"/>
          <w:szCs w:val="24"/>
          <w:lang w:eastAsia="lv-LV"/>
        </w:rPr>
        <w:t>siltumizolējošu</w:t>
      </w:r>
      <w:proofErr w:type="spellEnd"/>
      <w:r w:rsidR="003B7BFE" w:rsidRPr="00FE5006">
        <w:rPr>
          <w:rFonts w:ascii="Times New Roman" w:eastAsia="Times New Roman" w:hAnsi="Times New Roman" w:cs="Times New Roman"/>
          <w:sz w:val="24"/>
          <w:szCs w:val="24"/>
          <w:lang w:eastAsia="lv-LV"/>
        </w:rPr>
        <w:t xml:space="preserve"> materiālu;</w:t>
      </w:r>
      <w:r w:rsidR="00CC7482" w:rsidRPr="00FE5006">
        <w:rPr>
          <w:rFonts w:ascii="Times New Roman" w:eastAsia="Times New Roman" w:hAnsi="Times New Roman" w:cs="Times New Roman"/>
          <w:sz w:val="24"/>
          <w:szCs w:val="24"/>
          <w:lang w:eastAsia="lv-LV"/>
        </w:rPr>
        <w:t xml:space="preserve"> </w:t>
      </w:r>
    </w:p>
    <w:p w14:paraId="4F90E9B2"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.7.8.</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siltuma ekrānu iegādei un uzstādīšanai segtās platībās;</w:t>
      </w:r>
    </w:p>
    <w:p w14:paraId="056236AC"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.7.9.</w:t>
      </w:r>
      <w:r w:rsidR="00FA41A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siltuma buferu tvertņu iegādei un uzstādīšanai;</w:t>
      </w:r>
    </w:p>
    <w:p w14:paraId="23D81245"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.7.10.</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kompostēšanas iekārtu iegādei un uzstādīšanai;</w:t>
      </w:r>
    </w:p>
    <w:p w14:paraId="334193DE"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.7.11.</w:t>
      </w:r>
      <w:r w:rsidR="003B7BFE" w:rsidRPr="00FE5006">
        <w:rPr>
          <w:rFonts w:ascii="Times New Roman" w:eastAsia="Times New Roman" w:hAnsi="Times New Roman" w:cs="Times New Roman"/>
          <w:sz w:val="24"/>
          <w:szCs w:val="24"/>
          <w:lang w:eastAsia="lv-LV"/>
        </w:rPr>
        <w:t xml:space="preserve"> </w:t>
      </w:r>
      <w:proofErr w:type="spellStart"/>
      <w:r w:rsidR="003B7BFE" w:rsidRPr="00FE5006">
        <w:rPr>
          <w:rFonts w:ascii="Times New Roman" w:eastAsia="Times New Roman" w:hAnsi="Times New Roman" w:cs="Times New Roman"/>
          <w:sz w:val="24"/>
          <w:szCs w:val="24"/>
          <w:lang w:eastAsia="lv-LV"/>
        </w:rPr>
        <w:t>šķeldojamo</w:t>
      </w:r>
      <w:proofErr w:type="spellEnd"/>
      <w:r w:rsidR="003B7BFE" w:rsidRPr="00FE5006">
        <w:rPr>
          <w:rFonts w:ascii="Times New Roman" w:eastAsia="Times New Roman" w:hAnsi="Times New Roman" w:cs="Times New Roman"/>
          <w:sz w:val="24"/>
          <w:szCs w:val="24"/>
          <w:lang w:eastAsia="lv-LV"/>
        </w:rPr>
        <w:t xml:space="preserve"> iekārtu iegādei;</w:t>
      </w:r>
    </w:p>
    <w:p w14:paraId="75D28B54"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.7.12.</w:t>
      </w:r>
      <w:r w:rsidR="003B7BFE" w:rsidRPr="00FE5006">
        <w:rPr>
          <w:rFonts w:ascii="Times New Roman" w:eastAsia="Times New Roman" w:hAnsi="Times New Roman" w:cs="Times New Roman"/>
          <w:sz w:val="24"/>
          <w:szCs w:val="24"/>
          <w:lang w:eastAsia="lv-LV"/>
        </w:rPr>
        <w:t xml:space="preserve"> bioloģisko augu aizsardzības līdzekļu vai kaitēkļu dabisko ienaidnieku iegādei;</w:t>
      </w:r>
    </w:p>
    <w:p w14:paraId="293813FF"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.7.13.</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materiālu un aprīkojuma – feromonu, slazdu, prognozēšanas iekārtu, </w:t>
      </w:r>
      <w:proofErr w:type="spellStart"/>
      <w:r w:rsidR="003B7BFE" w:rsidRPr="00FE5006">
        <w:rPr>
          <w:rFonts w:ascii="Times New Roman" w:eastAsia="Times New Roman" w:hAnsi="Times New Roman" w:cs="Times New Roman"/>
          <w:sz w:val="24"/>
          <w:szCs w:val="24"/>
          <w:lang w:eastAsia="lv-LV"/>
        </w:rPr>
        <w:t>meteostaciju</w:t>
      </w:r>
      <w:proofErr w:type="spellEnd"/>
      <w:r w:rsidR="003B7BFE" w:rsidRPr="00FE5006">
        <w:rPr>
          <w:rFonts w:ascii="Times New Roman" w:eastAsia="Times New Roman" w:hAnsi="Times New Roman" w:cs="Times New Roman"/>
          <w:sz w:val="24"/>
          <w:szCs w:val="24"/>
          <w:lang w:eastAsia="lv-LV"/>
        </w:rPr>
        <w:t xml:space="preserve"> un tām nepieciešamo programmatūru un to licenču – iegādei un uzstādīšanai, lai optimizētu augu aizsardzības līdzekļu lietošanu atzīto produktu sējumos un stādījumos;</w:t>
      </w:r>
    </w:p>
    <w:p w14:paraId="6763E87D"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.7.14. </w:t>
      </w:r>
      <w:r w:rsidR="003B7BFE" w:rsidRPr="00FE5006">
        <w:rPr>
          <w:rFonts w:ascii="Times New Roman" w:eastAsia="Times New Roman" w:hAnsi="Times New Roman" w:cs="Times New Roman"/>
          <w:sz w:val="24"/>
          <w:szCs w:val="24"/>
          <w:lang w:eastAsia="lv-LV"/>
        </w:rPr>
        <w:t>stropu un apputeksnēšanas kukaiņu iegādei segtām platībām;</w:t>
      </w:r>
    </w:p>
    <w:p w14:paraId="7EDAEEDB"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.7.15.</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bioloģiski noārdāmās mulčas plēves vai bioloģiski noārdāmā uzsiešanas materiāla iegādei;</w:t>
      </w:r>
    </w:p>
    <w:p w14:paraId="300A3388"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.7.16.</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bioloģiski noārdāmā substrāta iegādei;</w:t>
      </w:r>
    </w:p>
    <w:p w14:paraId="1267B882"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.7.17.</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vides pasākumu ieviešanas apmācīb</w:t>
      </w:r>
      <w:r w:rsidR="00EF722B">
        <w:rPr>
          <w:rFonts w:ascii="Times New Roman" w:eastAsia="Times New Roman" w:hAnsi="Times New Roman" w:cs="Times New Roman"/>
          <w:sz w:val="24"/>
          <w:szCs w:val="24"/>
          <w:lang w:eastAsia="lv-LV"/>
        </w:rPr>
        <w:t>ai</w:t>
      </w:r>
      <w:r w:rsidR="003B7BFE" w:rsidRPr="00FE5006">
        <w:rPr>
          <w:rFonts w:ascii="Times New Roman" w:eastAsia="Times New Roman" w:hAnsi="Times New Roman" w:cs="Times New Roman"/>
          <w:sz w:val="24"/>
          <w:szCs w:val="24"/>
          <w:lang w:eastAsia="lv-LV"/>
        </w:rPr>
        <w:t xml:space="preserve"> un konsultācijām.</w:t>
      </w:r>
      <w:bookmarkStart w:id="80" w:name="p37"/>
      <w:bookmarkStart w:id="81" w:name="p-399521"/>
      <w:bookmarkEnd w:id="80"/>
      <w:bookmarkEnd w:id="81"/>
    </w:p>
    <w:p w14:paraId="301E0D5F"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Šo noteikumu </w:t>
      </w:r>
      <w:r w:rsidR="00A04606">
        <w:rPr>
          <w:rFonts w:ascii="Times New Roman" w:eastAsia="Times New Roman" w:hAnsi="Times New Roman" w:cs="Times New Roman"/>
          <w:sz w:val="24"/>
          <w:szCs w:val="24"/>
          <w:lang w:eastAsia="lv-LV"/>
        </w:rPr>
        <w:t>37.5.2.</w:t>
      </w:r>
      <w:r w:rsidR="003B7BFE" w:rsidRPr="00FE5006">
        <w:rPr>
          <w:rFonts w:ascii="Times New Roman" w:eastAsia="Times New Roman" w:hAnsi="Times New Roman" w:cs="Times New Roman"/>
          <w:sz w:val="24"/>
          <w:szCs w:val="24"/>
          <w:lang w:eastAsia="lv-LV"/>
        </w:rPr>
        <w:t xml:space="preserve">, </w:t>
      </w:r>
      <w:r w:rsidR="00A04606">
        <w:rPr>
          <w:rFonts w:ascii="Times New Roman" w:eastAsia="Times New Roman" w:hAnsi="Times New Roman" w:cs="Times New Roman"/>
          <w:sz w:val="24"/>
          <w:szCs w:val="24"/>
          <w:lang w:eastAsia="lv-LV"/>
        </w:rPr>
        <w:t>37.5.3.</w:t>
      </w:r>
      <w:r w:rsidR="003B7BFE" w:rsidRPr="00FE5006">
        <w:rPr>
          <w:rFonts w:ascii="Times New Roman" w:eastAsia="Times New Roman" w:hAnsi="Times New Roman" w:cs="Times New Roman"/>
          <w:sz w:val="24"/>
          <w:szCs w:val="24"/>
          <w:lang w:eastAsia="lv-LV"/>
        </w:rPr>
        <w:t xml:space="preserve">, </w:t>
      </w:r>
      <w:r w:rsidR="00A04606">
        <w:rPr>
          <w:rFonts w:ascii="Times New Roman" w:eastAsia="Times New Roman" w:hAnsi="Times New Roman" w:cs="Times New Roman"/>
          <w:sz w:val="24"/>
          <w:szCs w:val="24"/>
          <w:lang w:eastAsia="lv-LV"/>
        </w:rPr>
        <w:t>37.6.4.</w:t>
      </w:r>
      <w:r w:rsidR="003B7BFE" w:rsidRPr="00FE5006">
        <w:rPr>
          <w:rFonts w:ascii="Times New Roman" w:eastAsia="Times New Roman" w:hAnsi="Times New Roman" w:cs="Times New Roman"/>
          <w:sz w:val="24"/>
          <w:szCs w:val="24"/>
          <w:lang w:eastAsia="lv-LV"/>
        </w:rPr>
        <w:t xml:space="preserve"> un </w:t>
      </w:r>
      <w:r w:rsidR="00A04606">
        <w:rPr>
          <w:rFonts w:ascii="Times New Roman" w:eastAsia="Times New Roman" w:hAnsi="Times New Roman" w:cs="Times New Roman"/>
          <w:sz w:val="24"/>
          <w:szCs w:val="24"/>
          <w:lang w:eastAsia="lv-LV"/>
        </w:rPr>
        <w:t>37.7.17.</w:t>
      </w:r>
      <w:r w:rsidR="00EF722B">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minētie pasākumi nav attiecināmi uz ražotājiem, kas nav ražotāju organizācijas biedri, kā arī uz atsevišķ</w:t>
      </w:r>
      <w:r w:rsidR="00B4246E">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 xml:space="preserve"> ražotāju organizācijas biedr</w:t>
      </w:r>
      <w:r w:rsidR="00B4246E">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 xml:space="preserve"> saimnie</w:t>
      </w:r>
      <w:r w:rsidR="00B4246E">
        <w:rPr>
          <w:rFonts w:ascii="Times New Roman" w:eastAsia="Times New Roman" w:hAnsi="Times New Roman" w:cs="Times New Roman"/>
          <w:sz w:val="24"/>
          <w:szCs w:val="24"/>
          <w:lang w:eastAsia="lv-LV"/>
        </w:rPr>
        <w:t>cības</w:t>
      </w:r>
      <w:r w:rsidR="003B7BFE" w:rsidRPr="00FE5006">
        <w:rPr>
          <w:rFonts w:ascii="Times New Roman" w:eastAsia="Times New Roman" w:hAnsi="Times New Roman" w:cs="Times New Roman"/>
          <w:sz w:val="24"/>
          <w:szCs w:val="24"/>
          <w:lang w:eastAsia="lv-LV"/>
        </w:rPr>
        <w:t xml:space="preserve"> uzlabošanu, izņemot, ja biedrs ir vienīgais attiecīgā atzītā produkta ražotājs ražotāju organizācijā.</w:t>
      </w:r>
      <w:bookmarkStart w:id="82" w:name="p38"/>
      <w:bookmarkStart w:id="83" w:name="p-496281"/>
      <w:bookmarkEnd w:id="82"/>
      <w:bookmarkEnd w:id="83"/>
    </w:p>
    <w:p w14:paraId="0BF3CD8E" w14:textId="77777777" w:rsidR="008E736C" w:rsidRDefault="006929CC"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27BD9">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Šo noteikumu </w:t>
      </w:r>
      <w:r w:rsidR="009727B4">
        <w:rPr>
          <w:rFonts w:ascii="Times New Roman" w:eastAsia="Times New Roman" w:hAnsi="Times New Roman" w:cs="Times New Roman"/>
          <w:sz w:val="24"/>
          <w:szCs w:val="24"/>
          <w:lang w:eastAsia="lv-LV"/>
        </w:rPr>
        <w:t>37.2.11.</w:t>
      </w:r>
      <w:r w:rsidR="008D0C3C"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37.3.8.</w:t>
      </w:r>
      <w:r w:rsidR="003B7BFE" w:rsidRPr="00FE5006">
        <w:rPr>
          <w:rFonts w:ascii="Times New Roman" w:eastAsia="Times New Roman" w:hAnsi="Times New Roman" w:cs="Times New Roman"/>
          <w:sz w:val="24"/>
          <w:szCs w:val="24"/>
          <w:lang w:eastAsia="lv-LV"/>
        </w:rPr>
        <w:t xml:space="preserve"> un </w:t>
      </w:r>
      <w:r w:rsidR="009727B4">
        <w:rPr>
          <w:rFonts w:ascii="Times New Roman" w:eastAsia="Times New Roman" w:hAnsi="Times New Roman" w:cs="Times New Roman"/>
          <w:sz w:val="24"/>
          <w:szCs w:val="24"/>
          <w:lang w:eastAsia="lv-LV"/>
        </w:rPr>
        <w:t>37.4.5.</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apakšpunktā minēto pasākumu izmaksās iekļauj tikai tās izmaksas, kas ir saistītas ar jaunu atzīto produktu (kultūraugu) ieviešanu.</w:t>
      </w:r>
      <w:bookmarkStart w:id="84" w:name="p39"/>
      <w:bookmarkStart w:id="85" w:name="p-399523"/>
      <w:bookmarkEnd w:id="84"/>
      <w:bookmarkEnd w:id="85"/>
    </w:p>
    <w:p w14:paraId="23218479" w14:textId="77777777" w:rsidR="008E736C"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E46A7D">
        <w:rPr>
          <w:rFonts w:ascii="Times New Roman" w:eastAsia="Times New Roman" w:hAnsi="Times New Roman" w:cs="Times New Roman"/>
          <w:sz w:val="24"/>
          <w:szCs w:val="24"/>
          <w:lang w:eastAsia="lv-LV"/>
        </w:rPr>
        <w:t>.</w:t>
      </w:r>
      <w:r w:rsidR="00F03FA4" w:rsidRPr="00FE5006">
        <w:rPr>
          <w:rFonts w:ascii="Times New Roman" w:eastAsia="Times New Roman" w:hAnsi="Times New Roman" w:cs="Times New Roman"/>
          <w:sz w:val="24"/>
          <w:szCs w:val="24"/>
          <w:lang w:eastAsia="lv-LV"/>
        </w:rPr>
        <w:t xml:space="preserve"> Šo noteikumu</w:t>
      </w:r>
      <w:r w:rsidR="003B7BF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37.3.5.</w:t>
      </w:r>
      <w:r w:rsidR="00EB1264" w:rsidRPr="00FE5006">
        <w:rPr>
          <w:rFonts w:ascii="Times New Roman" w:eastAsia="Times New Roman" w:hAnsi="Times New Roman" w:cs="Times New Roman"/>
          <w:sz w:val="24"/>
          <w:szCs w:val="24"/>
          <w:lang w:eastAsia="lv-LV"/>
        </w:rPr>
        <w:t xml:space="preserve"> </w:t>
      </w:r>
      <w:r w:rsidR="00F03FA4" w:rsidRPr="00FE5006">
        <w:rPr>
          <w:rFonts w:ascii="Times New Roman" w:eastAsia="Times New Roman" w:hAnsi="Times New Roman" w:cs="Times New Roman"/>
          <w:sz w:val="24"/>
          <w:szCs w:val="24"/>
          <w:lang w:eastAsia="lv-LV"/>
        </w:rPr>
        <w:t xml:space="preserve">un </w:t>
      </w:r>
      <w:r w:rsidR="009727B4">
        <w:rPr>
          <w:rFonts w:ascii="Times New Roman" w:eastAsia="Times New Roman" w:hAnsi="Times New Roman" w:cs="Times New Roman"/>
          <w:sz w:val="24"/>
          <w:szCs w:val="24"/>
          <w:lang w:eastAsia="lv-LV"/>
        </w:rPr>
        <w:t>37.6.3.</w:t>
      </w:r>
      <w:r w:rsidR="00EB1264"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apakšpunktā minēto pasākumu izmaksas ir attiecināmas, ja atzītā produkta pārdošanas veicināšana </w:t>
      </w:r>
      <w:r w:rsidR="00F3273D">
        <w:rPr>
          <w:rFonts w:ascii="Times New Roman" w:eastAsia="Times New Roman" w:hAnsi="Times New Roman" w:cs="Times New Roman"/>
          <w:sz w:val="24"/>
          <w:szCs w:val="24"/>
          <w:lang w:eastAsia="lv-LV"/>
        </w:rPr>
        <w:t xml:space="preserve">ir </w:t>
      </w:r>
      <w:r w:rsidR="003B7BFE" w:rsidRPr="00FE5006">
        <w:rPr>
          <w:rFonts w:ascii="Times New Roman" w:eastAsia="Times New Roman" w:hAnsi="Times New Roman" w:cs="Times New Roman"/>
          <w:sz w:val="24"/>
          <w:szCs w:val="24"/>
          <w:lang w:eastAsia="lv-LV"/>
        </w:rPr>
        <w:t>pamato</w:t>
      </w:r>
      <w:r w:rsidR="00EF722B">
        <w:rPr>
          <w:rFonts w:ascii="Times New Roman" w:eastAsia="Times New Roman" w:hAnsi="Times New Roman" w:cs="Times New Roman"/>
          <w:sz w:val="24"/>
          <w:szCs w:val="24"/>
          <w:lang w:eastAsia="lv-LV"/>
        </w:rPr>
        <w:t>ta</w:t>
      </w:r>
      <w:r w:rsidR="003B7BFE" w:rsidRPr="00FE5006">
        <w:rPr>
          <w:rFonts w:ascii="Times New Roman" w:eastAsia="Times New Roman" w:hAnsi="Times New Roman" w:cs="Times New Roman"/>
          <w:sz w:val="24"/>
          <w:szCs w:val="24"/>
          <w:lang w:eastAsia="lv-LV"/>
        </w:rPr>
        <w:t xml:space="preserve"> </w:t>
      </w:r>
      <w:r w:rsidR="00EF722B">
        <w:rPr>
          <w:rFonts w:ascii="Times New Roman" w:eastAsia="Times New Roman" w:hAnsi="Times New Roman" w:cs="Times New Roman"/>
          <w:sz w:val="24"/>
          <w:szCs w:val="24"/>
          <w:lang w:eastAsia="lv-LV"/>
        </w:rPr>
        <w:t>ar</w:t>
      </w:r>
      <w:r w:rsidR="003B7BFE" w:rsidRPr="00FE5006">
        <w:rPr>
          <w:rFonts w:ascii="Times New Roman" w:eastAsia="Times New Roman" w:hAnsi="Times New Roman" w:cs="Times New Roman"/>
          <w:sz w:val="24"/>
          <w:szCs w:val="24"/>
          <w:lang w:eastAsia="lv-LV"/>
        </w:rPr>
        <w:t xml:space="preserve"> attiecīgā atzītā produkta būtiskajām vai raksturīgajām īpašībām. Jebkura norāde uz atzīto produktu izcelsmi un ražotāju ir </w:t>
      </w:r>
      <w:r w:rsidR="00EF722B">
        <w:rPr>
          <w:rFonts w:ascii="Times New Roman" w:eastAsia="Times New Roman" w:hAnsi="Times New Roman" w:cs="Times New Roman"/>
          <w:sz w:val="24"/>
          <w:szCs w:val="24"/>
          <w:lang w:eastAsia="lv-LV"/>
        </w:rPr>
        <w:t>otršķirīga</w:t>
      </w:r>
      <w:r w:rsidR="003B7BFE" w:rsidRPr="00FE5006">
        <w:rPr>
          <w:rFonts w:ascii="Times New Roman" w:eastAsia="Times New Roman" w:hAnsi="Times New Roman" w:cs="Times New Roman"/>
          <w:sz w:val="24"/>
          <w:szCs w:val="24"/>
          <w:lang w:eastAsia="lv-LV"/>
        </w:rPr>
        <w:t xml:space="preserve"> attiecībā pret šā produkta pārdošanas veicināšanas pasākuma galveno mērķi.</w:t>
      </w:r>
      <w:bookmarkStart w:id="86" w:name="p40"/>
      <w:bookmarkStart w:id="87" w:name="p-399524"/>
      <w:bookmarkEnd w:id="86"/>
      <w:bookmarkEnd w:id="87"/>
    </w:p>
    <w:p w14:paraId="57E3DF29" w14:textId="77777777" w:rsidR="003B7BFE" w:rsidRPr="00FE5006" w:rsidRDefault="00327BD9"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E46A7D">
        <w:rPr>
          <w:rFonts w:ascii="Times New Roman" w:eastAsia="Times New Roman" w:hAnsi="Times New Roman" w:cs="Times New Roman"/>
          <w:sz w:val="24"/>
          <w:szCs w:val="24"/>
          <w:lang w:eastAsia="lv-LV"/>
        </w:rPr>
        <w:t>.</w:t>
      </w:r>
      <w:r w:rsidR="0023225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Šo noteikumu </w:t>
      </w:r>
      <w:r w:rsidR="009727B4">
        <w:rPr>
          <w:rFonts w:ascii="Times New Roman" w:eastAsia="Times New Roman" w:hAnsi="Times New Roman" w:cs="Times New Roman"/>
          <w:sz w:val="24"/>
          <w:szCs w:val="24"/>
          <w:lang w:eastAsia="lv-LV"/>
        </w:rPr>
        <w:t>37.7.1.</w:t>
      </w:r>
      <w:r w:rsidR="00F03FA4" w:rsidRPr="00FE5006">
        <w:rPr>
          <w:rFonts w:ascii="Times New Roman" w:eastAsia="Times New Roman" w:hAnsi="Times New Roman" w:cs="Times New Roman"/>
          <w:sz w:val="24"/>
          <w:szCs w:val="24"/>
          <w:lang w:eastAsia="lv-LV"/>
        </w:rPr>
        <w:t>,</w:t>
      </w:r>
      <w:r w:rsidR="0023225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37.7.2.</w:t>
      </w:r>
      <w:r w:rsidR="003B7BF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37.7.3.</w:t>
      </w:r>
      <w:r w:rsidR="00F03FA4" w:rsidRPr="00FE5006">
        <w:rPr>
          <w:rFonts w:ascii="Times New Roman" w:eastAsia="Times New Roman" w:hAnsi="Times New Roman" w:cs="Times New Roman"/>
          <w:sz w:val="24"/>
          <w:szCs w:val="24"/>
          <w:lang w:eastAsia="lv-LV"/>
        </w:rPr>
        <w:t>,</w:t>
      </w:r>
      <w:r w:rsidR="0023225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37.7.4.</w:t>
      </w:r>
      <w:r w:rsidR="00F03FA4" w:rsidRPr="00FE5006">
        <w:rPr>
          <w:rFonts w:ascii="Times New Roman" w:eastAsia="Times New Roman" w:hAnsi="Times New Roman" w:cs="Times New Roman"/>
          <w:sz w:val="24"/>
          <w:szCs w:val="24"/>
          <w:lang w:eastAsia="lv-LV"/>
        </w:rPr>
        <w:t>,</w:t>
      </w:r>
      <w:r w:rsidR="0023225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37.7.6.</w:t>
      </w:r>
      <w:r w:rsidR="003B7BF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37.7.7.</w:t>
      </w:r>
      <w:r w:rsidR="003B7BF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37.7.8.</w:t>
      </w:r>
      <w:r w:rsidR="0023225E" w:rsidRPr="00FE5006">
        <w:rPr>
          <w:rFonts w:ascii="Times New Roman" w:eastAsia="Times New Roman" w:hAnsi="Times New Roman" w:cs="Times New Roman"/>
          <w:sz w:val="24"/>
          <w:szCs w:val="24"/>
          <w:lang w:eastAsia="lv-LV"/>
        </w:rPr>
        <w:t xml:space="preserve"> </w:t>
      </w:r>
      <w:r w:rsidR="00F03FA4" w:rsidRPr="00FE5006">
        <w:rPr>
          <w:rFonts w:ascii="Times New Roman" w:eastAsia="Times New Roman" w:hAnsi="Times New Roman" w:cs="Times New Roman"/>
          <w:sz w:val="24"/>
          <w:szCs w:val="24"/>
          <w:lang w:eastAsia="lv-LV"/>
        </w:rPr>
        <w:t>un</w:t>
      </w:r>
      <w:r w:rsidR="0023225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37.7.9.</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minēto pasākumu izmaksas ir attiecināmas, ja ražotāju organizācija pamato, ka attiecīgā iekārta samazina izmantotā ūdens, kurināmā vai enerģijas patēriņu par 25</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procentiem salīdzinājumā ar </w:t>
      </w:r>
      <w:r w:rsidR="00F3273D">
        <w:rPr>
          <w:rFonts w:ascii="Times New Roman" w:eastAsia="Times New Roman" w:hAnsi="Times New Roman" w:cs="Times New Roman"/>
          <w:sz w:val="24"/>
          <w:szCs w:val="24"/>
          <w:lang w:eastAsia="lv-LV"/>
        </w:rPr>
        <w:t>esošo</w:t>
      </w:r>
      <w:r w:rsidR="003B7BFE" w:rsidRPr="00FE5006">
        <w:rPr>
          <w:rFonts w:ascii="Times New Roman" w:eastAsia="Times New Roman" w:hAnsi="Times New Roman" w:cs="Times New Roman"/>
          <w:sz w:val="24"/>
          <w:szCs w:val="24"/>
          <w:lang w:eastAsia="lv-LV"/>
        </w:rPr>
        <w:t xml:space="preserve"> situāciju.</w:t>
      </w:r>
      <w:r w:rsidR="00CC7482" w:rsidRPr="00FE5006">
        <w:rPr>
          <w:rFonts w:ascii="Times New Roman" w:eastAsia="Times New Roman" w:hAnsi="Times New Roman" w:cs="Times New Roman"/>
          <w:sz w:val="24"/>
          <w:szCs w:val="24"/>
          <w:lang w:eastAsia="lv-LV"/>
        </w:rPr>
        <w:t xml:space="preserve"> </w:t>
      </w:r>
      <w:r w:rsidR="00802E16">
        <w:rPr>
          <w:rFonts w:ascii="Times New Roman" w:eastAsia="Times New Roman" w:hAnsi="Times New Roman" w:cs="Times New Roman"/>
          <w:sz w:val="24"/>
          <w:szCs w:val="24"/>
          <w:lang w:eastAsia="lv-LV"/>
        </w:rPr>
        <w:t xml:space="preserve">Šo noteikumu </w:t>
      </w:r>
      <w:r w:rsidR="009727B4">
        <w:rPr>
          <w:rFonts w:ascii="Times New Roman" w:eastAsia="Times New Roman" w:hAnsi="Times New Roman" w:cs="Times New Roman"/>
          <w:sz w:val="24"/>
          <w:szCs w:val="24"/>
          <w:lang w:eastAsia="lv-LV"/>
        </w:rPr>
        <w:t>37.7.7.</w:t>
      </w:r>
      <w:r w:rsidR="00CC7482" w:rsidRPr="00FE5006">
        <w:rPr>
          <w:rFonts w:ascii="Times New Roman" w:eastAsia="Times New Roman" w:hAnsi="Times New Roman" w:cs="Times New Roman"/>
          <w:sz w:val="24"/>
          <w:szCs w:val="24"/>
          <w:lang w:eastAsia="lv-LV"/>
        </w:rPr>
        <w:t xml:space="preserve"> apakšpunktā minētā ieguldījuma 25</w:t>
      </w:r>
      <w:r w:rsidR="00802E16">
        <w:rPr>
          <w:rFonts w:ascii="Times New Roman" w:eastAsia="Times New Roman" w:hAnsi="Times New Roman" w:cs="Times New Roman"/>
          <w:sz w:val="24"/>
          <w:szCs w:val="24"/>
          <w:lang w:eastAsia="lv-LV"/>
        </w:rPr>
        <w:t xml:space="preserve"> procentu</w:t>
      </w:r>
      <w:r w:rsidR="00CC7482" w:rsidRPr="00FE5006">
        <w:rPr>
          <w:rFonts w:ascii="Times New Roman" w:eastAsia="Times New Roman" w:hAnsi="Times New Roman" w:cs="Times New Roman"/>
          <w:sz w:val="24"/>
          <w:szCs w:val="24"/>
          <w:lang w:eastAsia="lv-LV"/>
        </w:rPr>
        <w:t xml:space="preserve"> enerģijas ietaupījumu pierāda </w:t>
      </w:r>
      <w:proofErr w:type="spellStart"/>
      <w:r w:rsidR="00CC7482" w:rsidRPr="00FE5006">
        <w:rPr>
          <w:rFonts w:ascii="Times New Roman" w:eastAsia="Times New Roman" w:hAnsi="Times New Roman" w:cs="Times New Roman"/>
          <w:sz w:val="24"/>
          <w:szCs w:val="24"/>
          <w:lang w:eastAsia="lv-LV"/>
        </w:rPr>
        <w:t>energoaudita</w:t>
      </w:r>
      <w:proofErr w:type="spellEnd"/>
      <w:r w:rsidR="00CC7482" w:rsidRPr="00FE5006">
        <w:rPr>
          <w:rFonts w:ascii="Times New Roman" w:eastAsia="Times New Roman" w:hAnsi="Times New Roman" w:cs="Times New Roman"/>
          <w:sz w:val="24"/>
          <w:szCs w:val="24"/>
          <w:lang w:eastAsia="lv-LV"/>
        </w:rPr>
        <w:t xml:space="preserve"> vai energoefektivitātes aprēķin</w:t>
      </w:r>
      <w:r w:rsidR="00802E16">
        <w:rPr>
          <w:rFonts w:ascii="Times New Roman" w:eastAsia="Times New Roman" w:hAnsi="Times New Roman" w:cs="Times New Roman"/>
          <w:sz w:val="24"/>
          <w:szCs w:val="24"/>
          <w:lang w:eastAsia="lv-LV"/>
        </w:rPr>
        <w:t>s</w:t>
      </w:r>
      <w:r w:rsidR="00CC7482" w:rsidRPr="00FE5006">
        <w:rPr>
          <w:rFonts w:ascii="Times New Roman" w:eastAsia="Times New Roman" w:hAnsi="Times New Roman" w:cs="Times New Roman"/>
          <w:sz w:val="24"/>
          <w:szCs w:val="24"/>
          <w:lang w:eastAsia="lv-LV"/>
        </w:rPr>
        <w:t xml:space="preserve">, kurā iekļauta informācija par </w:t>
      </w:r>
      <w:r w:rsidR="008C09FD" w:rsidRPr="00FE5006">
        <w:rPr>
          <w:rFonts w:ascii="Times New Roman" w:eastAsia="Times New Roman" w:hAnsi="Times New Roman" w:cs="Times New Roman"/>
          <w:sz w:val="24"/>
          <w:szCs w:val="24"/>
          <w:lang w:eastAsia="lv-LV"/>
        </w:rPr>
        <w:t xml:space="preserve">siltumnīcas </w:t>
      </w:r>
      <w:r w:rsidR="00CC7482" w:rsidRPr="00FE5006">
        <w:rPr>
          <w:rFonts w:ascii="Times New Roman" w:eastAsia="Times New Roman" w:hAnsi="Times New Roman" w:cs="Times New Roman"/>
          <w:sz w:val="24"/>
          <w:szCs w:val="24"/>
          <w:lang w:eastAsia="lv-LV"/>
        </w:rPr>
        <w:t>ener</w:t>
      </w:r>
      <w:r w:rsidR="008C09FD" w:rsidRPr="00FE5006">
        <w:rPr>
          <w:rFonts w:ascii="Times New Roman" w:eastAsia="Times New Roman" w:hAnsi="Times New Roman" w:cs="Times New Roman"/>
          <w:sz w:val="24"/>
          <w:szCs w:val="24"/>
          <w:lang w:eastAsia="lv-LV"/>
        </w:rPr>
        <w:t>ģijas patēriņu pirms un pēc tās</w:t>
      </w:r>
      <w:r w:rsidR="00CC7482" w:rsidRPr="00FE5006">
        <w:rPr>
          <w:rFonts w:ascii="Times New Roman" w:eastAsia="Times New Roman" w:hAnsi="Times New Roman" w:cs="Times New Roman"/>
          <w:sz w:val="24"/>
          <w:szCs w:val="24"/>
          <w:lang w:eastAsia="lv-LV"/>
        </w:rPr>
        <w:t xml:space="preserve"> atjaunošanas vai pārbūves</w:t>
      </w:r>
      <w:r w:rsidR="00802E16">
        <w:rPr>
          <w:rFonts w:ascii="Times New Roman" w:eastAsia="Times New Roman" w:hAnsi="Times New Roman" w:cs="Times New Roman"/>
          <w:sz w:val="24"/>
          <w:szCs w:val="24"/>
          <w:lang w:eastAsia="lv-LV"/>
        </w:rPr>
        <w:t>.</w:t>
      </w:r>
      <w:r w:rsidR="00CC7482" w:rsidRPr="00FE5006">
        <w:rPr>
          <w:rFonts w:ascii="Times New Roman" w:eastAsia="Times New Roman" w:hAnsi="Times New Roman" w:cs="Times New Roman"/>
          <w:sz w:val="24"/>
          <w:szCs w:val="24"/>
          <w:lang w:eastAsia="lv-LV"/>
        </w:rPr>
        <w:t xml:space="preserve"> </w:t>
      </w:r>
    </w:p>
    <w:p w14:paraId="5BF5137D" w14:textId="77777777" w:rsidR="003B7BFE" w:rsidRPr="00FE5006" w:rsidRDefault="00327BD9"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88" w:name="p41"/>
      <w:bookmarkStart w:id="89" w:name="p-399525"/>
      <w:bookmarkEnd w:id="88"/>
      <w:bookmarkEnd w:id="89"/>
      <w:r>
        <w:rPr>
          <w:rFonts w:ascii="Times New Roman" w:eastAsia="Times New Roman" w:hAnsi="Times New Roman" w:cs="Times New Roman"/>
          <w:sz w:val="24"/>
          <w:szCs w:val="24"/>
          <w:lang w:eastAsia="lv-LV"/>
        </w:rPr>
        <w:t>42</w:t>
      </w:r>
      <w:r w:rsidR="00E46A7D">
        <w:rPr>
          <w:rFonts w:ascii="Times New Roman" w:eastAsia="Times New Roman" w:hAnsi="Times New Roman" w:cs="Times New Roman"/>
          <w:sz w:val="24"/>
          <w:szCs w:val="24"/>
          <w:lang w:eastAsia="lv-LV"/>
        </w:rPr>
        <w:t>.</w:t>
      </w:r>
      <w:r w:rsidR="0023225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Šo noteikumu </w:t>
      </w:r>
      <w:r w:rsidR="009727B4">
        <w:rPr>
          <w:rFonts w:ascii="Times New Roman" w:eastAsia="Times New Roman" w:hAnsi="Times New Roman" w:cs="Times New Roman"/>
          <w:sz w:val="24"/>
          <w:szCs w:val="24"/>
          <w:lang w:eastAsia="lv-LV"/>
        </w:rPr>
        <w:t>37.7.5.</w:t>
      </w:r>
      <w:r w:rsidR="0023225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un </w:t>
      </w:r>
      <w:r w:rsidR="009727B4">
        <w:rPr>
          <w:rFonts w:ascii="Times New Roman" w:eastAsia="Times New Roman" w:hAnsi="Times New Roman" w:cs="Times New Roman"/>
          <w:sz w:val="24"/>
          <w:szCs w:val="24"/>
          <w:lang w:eastAsia="lv-LV"/>
        </w:rPr>
        <w:t>37.7.6.</w:t>
      </w:r>
      <w:r w:rsidR="00EF722B">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minēto pasākumu izmaksas ir attiecināmas, ja uzstādīto iekārtu jauda nepārsniedz ražotāju organizācijas patēriņam nepieciešamo jaudu.</w:t>
      </w:r>
    </w:p>
    <w:p w14:paraId="63F99C51" w14:textId="77777777" w:rsidR="003B7BFE" w:rsidRPr="00FE5006" w:rsidRDefault="00E46A7D"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90" w:name="p42"/>
      <w:bookmarkStart w:id="91" w:name="p-399526"/>
      <w:bookmarkEnd w:id="90"/>
      <w:bookmarkEnd w:id="91"/>
      <w:r>
        <w:rPr>
          <w:rFonts w:ascii="Times New Roman" w:eastAsia="Times New Roman" w:hAnsi="Times New Roman" w:cs="Times New Roman"/>
          <w:sz w:val="24"/>
          <w:szCs w:val="24"/>
          <w:lang w:eastAsia="lv-LV"/>
        </w:rPr>
        <w:t>4</w:t>
      </w:r>
      <w:r w:rsidR="00327BD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Šo noteikumu </w:t>
      </w:r>
      <w:r w:rsidR="009727B4">
        <w:rPr>
          <w:rFonts w:ascii="Times New Roman" w:eastAsia="Times New Roman" w:hAnsi="Times New Roman" w:cs="Times New Roman"/>
          <w:sz w:val="24"/>
          <w:szCs w:val="24"/>
          <w:lang w:eastAsia="lv-LV"/>
        </w:rPr>
        <w:t>37.7.10.</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apakšpunktā minētās kompostēšanas iekārtas jauda atbilst ražotāju organizācijai nepieciešamajam komposta daudzumam.</w:t>
      </w:r>
    </w:p>
    <w:p w14:paraId="79EEBD91" w14:textId="77777777" w:rsidR="003B7BFE" w:rsidRPr="00FE5006" w:rsidRDefault="00E46A7D"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92" w:name="p43"/>
      <w:bookmarkStart w:id="93" w:name="p-496282"/>
      <w:bookmarkEnd w:id="92"/>
      <w:bookmarkEnd w:id="93"/>
      <w:r>
        <w:rPr>
          <w:rFonts w:ascii="Times New Roman" w:eastAsia="Times New Roman" w:hAnsi="Times New Roman" w:cs="Times New Roman"/>
          <w:sz w:val="24"/>
          <w:szCs w:val="24"/>
          <w:lang w:eastAsia="lv-LV"/>
        </w:rPr>
        <w:t>4</w:t>
      </w:r>
      <w:r w:rsidR="00327BD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w:t>
      </w:r>
      <w:r w:rsidR="00A05D5E" w:rsidRPr="00FE5006">
        <w:rPr>
          <w:rFonts w:ascii="Times New Roman" w:eastAsia="Times New Roman" w:hAnsi="Times New Roman" w:cs="Times New Roman"/>
          <w:sz w:val="24"/>
          <w:szCs w:val="24"/>
          <w:lang w:eastAsia="lv-LV"/>
        </w:rPr>
        <w:t>izācija, īstenojot šo noteikumu</w:t>
      </w:r>
      <w:r w:rsidR="00791B3B"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37.7.12.</w:t>
      </w:r>
      <w:r w:rsidR="00A05D5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37.7.13.</w:t>
      </w:r>
      <w:r w:rsidR="00A05D5E" w:rsidRPr="00FE5006">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37.7.15.</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un </w:t>
      </w:r>
      <w:r w:rsidR="00784574" w:rsidRPr="00784574">
        <w:rPr>
          <w:rFonts w:ascii="Times New Roman" w:eastAsia="Times New Roman" w:hAnsi="Times New Roman" w:cs="Times New Roman"/>
          <w:sz w:val="24"/>
          <w:szCs w:val="24"/>
          <w:lang w:eastAsia="lv-LV"/>
        </w:rPr>
        <w:t>37</w:t>
      </w:r>
      <w:r w:rsidR="00B44D49" w:rsidRPr="00784574">
        <w:rPr>
          <w:rFonts w:ascii="Times New Roman" w:eastAsia="Times New Roman" w:hAnsi="Times New Roman" w:cs="Times New Roman"/>
          <w:sz w:val="24"/>
          <w:szCs w:val="24"/>
          <w:lang w:eastAsia="lv-LV"/>
        </w:rPr>
        <w:t>.7.16.</w:t>
      </w:r>
      <w:r w:rsidR="00EF722B" w:rsidRPr="00784574">
        <w:rPr>
          <w:rFonts w:ascii="Times New Roman" w:eastAsia="Times New Roman" w:hAnsi="Times New Roman" w:cs="Times New Roman"/>
          <w:sz w:val="24"/>
          <w:szCs w:val="24"/>
          <w:lang w:eastAsia="lv-LV"/>
        </w:rPr>
        <w:t> </w:t>
      </w:r>
      <w:r w:rsidR="003B7BFE" w:rsidRPr="00784574">
        <w:rPr>
          <w:rFonts w:ascii="Times New Roman" w:eastAsia="Times New Roman" w:hAnsi="Times New Roman" w:cs="Times New Roman"/>
          <w:sz w:val="24"/>
          <w:szCs w:val="24"/>
          <w:lang w:eastAsia="lv-LV"/>
        </w:rPr>
        <w:t>apakšpunktā</w:t>
      </w:r>
      <w:r w:rsidR="003B7BFE" w:rsidRPr="00FE5006">
        <w:rPr>
          <w:rFonts w:ascii="Times New Roman" w:eastAsia="Times New Roman" w:hAnsi="Times New Roman" w:cs="Times New Roman"/>
          <w:sz w:val="24"/>
          <w:szCs w:val="24"/>
          <w:lang w:eastAsia="lv-LV"/>
        </w:rPr>
        <w:t xml:space="preserve"> minētos pasākumus, uzņemas piecu gadu saistības noteiktā platībā lietot bioloģiskos augu aizsardzības līdzekļus, kaitēkļus ierobežojošos līdzekļus, bioloģiski noārdāmo kultūraugu uzsiešanas materiālu, bioloģiski noārdāmās mulčas plēvi vai substrātu. Šajā punktā minētās darbības neīsteno to ražotāju organizācijas biedru platībās, kuri uzņēmušies šo noteikumu</w:t>
      </w:r>
      <w:r w:rsidR="00EF722B">
        <w:rPr>
          <w:rFonts w:ascii="Times New Roman" w:eastAsia="Times New Roman" w:hAnsi="Times New Roman" w:cs="Times New Roman"/>
          <w:sz w:val="24"/>
          <w:szCs w:val="24"/>
          <w:lang w:eastAsia="lv-LV"/>
        </w:rPr>
        <w:t xml:space="preserve"> </w:t>
      </w:r>
      <w:r w:rsidR="005E6ACA">
        <w:rPr>
          <w:rFonts w:ascii="Times New Roman" w:eastAsia="Times New Roman" w:hAnsi="Times New Roman" w:cs="Times New Roman"/>
          <w:sz w:val="24"/>
          <w:szCs w:val="24"/>
          <w:lang w:eastAsia="lv-LV"/>
        </w:rPr>
        <w:t>22.</w:t>
      </w:r>
      <w:r w:rsidR="00EF722B" w:rsidRPr="00FE5006">
        <w:rPr>
          <w:rFonts w:ascii="Times New Roman" w:eastAsia="Times New Roman" w:hAnsi="Times New Roman" w:cs="Times New Roman"/>
          <w:sz w:val="24"/>
          <w:szCs w:val="24"/>
          <w:lang w:eastAsia="lv-LV"/>
        </w:rPr>
        <w:t> </w:t>
      </w:r>
      <w:r w:rsidR="00B06E86">
        <w:rPr>
          <w:rFonts w:ascii="Times New Roman" w:eastAsia="Times New Roman" w:hAnsi="Times New Roman" w:cs="Times New Roman"/>
          <w:sz w:val="24"/>
          <w:szCs w:val="24"/>
          <w:lang w:eastAsia="lv-LV"/>
        </w:rPr>
        <w:t>p</w:t>
      </w:r>
      <w:r w:rsidR="00F84F46" w:rsidRPr="00FE5006">
        <w:rPr>
          <w:rFonts w:ascii="Times New Roman" w:eastAsia="Times New Roman" w:hAnsi="Times New Roman" w:cs="Times New Roman"/>
          <w:sz w:val="24"/>
          <w:szCs w:val="24"/>
          <w:lang w:eastAsia="lv-LV"/>
        </w:rPr>
        <w:t>unktā</w:t>
      </w:r>
      <w:r w:rsidR="00EF722B">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minētās saistības. Attiecināmās izmaksas nepārsniedz bioloģisko un konvenc</w:t>
      </w:r>
      <w:r w:rsidR="00791B3B" w:rsidRPr="00FE5006">
        <w:rPr>
          <w:rFonts w:ascii="Times New Roman" w:eastAsia="Times New Roman" w:hAnsi="Times New Roman" w:cs="Times New Roman"/>
          <w:sz w:val="24"/>
          <w:szCs w:val="24"/>
          <w:lang w:eastAsia="lv-LV"/>
        </w:rPr>
        <w:t>ionālo metožu izmaksu starpību.</w:t>
      </w:r>
    </w:p>
    <w:p w14:paraId="56EB6454" w14:textId="77777777" w:rsidR="003B7BFE" w:rsidRPr="00FE5006" w:rsidRDefault="00E46A7D"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94" w:name="p44"/>
      <w:bookmarkStart w:id="95" w:name="p-399528"/>
      <w:bookmarkEnd w:id="94"/>
      <w:bookmarkEnd w:id="95"/>
      <w:r>
        <w:rPr>
          <w:rFonts w:ascii="Times New Roman" w:eastAsia="Times New Roman" w:hAnsi="Times New Roman" w:cs="Times New Roman"/>
          <w:sz w:val="24"/>
          <w:szCs w:val="24"/>
          <w:lang w:eastAsia="lv-LV"/>
        </w:rPr>
        <w:t>4</w:t>
      </w:r>
      <w:r w:rsidR="00327BD9">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791B3B" w:rsidRPr="00341BC5">
        <w:rPr>
          <w:rFonts w:ascii="Times New Roman" w:eastAsia="Times New Roman" w:hAnsi="Times New Roman" w:cs="Times New Roman"/>
          <w:sz w:val="24"/>
          <w:szCs w:val="24"/>
          <w:lang w:eastAsia="lv-LV"/>
        </w:rPr>
        <w:t xml:space="preserve"> </w:t>
      </w:r>
      <w:r w:rsidR="00F3273D">
        <w:rPr>
          <w:rFonts w:ascii="Times New Roman" w:eastAsia="Times New Roman" w:hAnsi="Times New Roman" w:cs="Times New Roman"/>
          <w:sz w:val="24"/>
          <w:szCs w:val="24"/>
          <w:lang w:eastAsia="lv-LV"/>
        </w:rPr>
        <w:t>Jebkuri</w:t>
      </w:r>
      <w:r w:rsidR="003B7BFE" w:rsidRPr="00FE5006">
        <w:rPr>
          <w:rFonts w:ascii="Times New Roman" w:eastAsia="Times New Roman" w:hAnsi="Times New Roman" w:cs="Times New Roman"/>
          <w:sz w:val="24"/>
          <w:szCs w:val="24"/>
          <w:lang w:eastAsia="lv-LV"/>
        </w:rPr>
        <w:t xml:space="preserve"> ieguldījumi, kas </w:t>
      </w:r>
      <w:r w:rsidR="00EF722B">
        <w:rPr>
          <w:rFonts w:ascii="Times New Roman" w:eastAsia="Times New Roman" w:hAnsi="Times New Roman" w:cs="Times New Roman"/>
          <w:sz w:val="24"/>
          <w:szCs w:val="24"/>
          <w:lang w:eastAsia="lv-LV"/>
        </w:rPr>
        <w:t>īsteno</w:t>
      </w:r>
      <w:r w:rsidR="003B7BFE" w:rsidRPr="00FE5006">
        <w:rPr>
          <w:rFonts w:ascii="Times New Roman" w:eastAsia="Times New Roman" w:hAnsi="Times New Roman" w:cs="Times New Roman"/>
          <w:sz w:val="24"/>
          <w:szCs w:val="24"/>
          <w:lang w:eastAsia="lv-LV"/>
        </w:rPr>
        <w:t>ti saskaņā ar apstiprināto darbības programmu, ir ražotāju organizācijas īpašums visu tā amortizācijas periodu. Ēkas un būves ir ražotāju organizācijas īpašums ne mazāk kā piecus gadus pēc pēdējā atbalsta maksājuma saņemšanas</w:t>
      </w:r>
      <w:r w:rsidR="00240E20" w:rsidRPr="00FE5006">
        <w:rPr>
          <w:rFonts w:ascii="Times New Roman" w:eastAsia="Times New Roman" w:hAnsi="Times New Roman" w:cs="Times New Roman"/>
          <w:sz w:val="24"/>
          <w:szCs w:val="24"/>
          <w:lang w:eastAsia="lv-LV"/>
        </w:rPr>
        <w:t xml:space="preserve"> par konkrēto ieguldījumu</w:t>
      </w:r>
      <w:r w:rsidR="003B7BFE" w:rsidRPr="00FE5006">
        <w:rPr>
          <w:rFonts w:ascii="Times New Roman" w:eastAsia="Times New Roman" w:hAnsi="Times New Roman" w:cs="Times New Roman"/>
          <w:sz w:val="24"/>
          <w:szCs w:val="24"/>
          <w:lang w:eastAsia="lv-LV"/>
        </w:rPr>
        <w:t>.</w:t>
      </w:r>
      <w:r w:rsidR="00FC159F" w:rsidRPr="00FE5006">
        <w:rPr>
          <w:rFonts w:ascii="Times New Roman" w:eastAsia="Times New Roman" w:hAnsi="Times New Roman" w:cs="Times New Roman"/>
          <w:sz w:val="24"/>
          <w:szCs w:val="24"/>
          <w:lang w:eastAsia="lv-LV"/>
        </w:rPr>
        <w:t xml:space="preserve"> Minētajā laikposmā ražotāju organizācija par publisko finansējumu iegūtos pamatlīdzekļus neatsavina, nepatapina, neizīrē un neiznomā.</w:t>
      </w:r>
    </w:p>
    <w:p w14:paraId="1F74BFB6" w14:textId="77777777" w:rsidR="001C102C" w:rsidRDefault="007A5D4A"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96" w:name="p45"/>
      <w:bookmarkStart w:id="97" w:name="p-399530"/>
      <w:bookmarkEnd w:id="96"/>
      <w:bookmarkEnd w:id="97"/>
      <w:r w:rsidRPr="00FE5006">
        <w:rPr>
          <w:rFonts w:ascii="Times New Roman" w:eastAsia="Times New Roman" w:hAnsi="Times New Roman" w:cs="Times New Roman"/>
          <w:sz w:val="24"/>
          <w:szCs w:val="24"/>
          <w:lang w:eastAsia="lv-LV"/>
        </w:rPr>
        <w:lastRenderedPageBreak/>
        <w:t>4</w:t>
      </w:r>
      <w:r w:rsidR="001A6461">
        <w:rPr>
          <w:rFonts w:ascii="Times New Roman" w:eastAsia="Times New Roman" w:hAnsi="Times New Roman" w:cs="Times New Roman"/>
          <w:sz w:val="24"/>
          <w:szCs w:val="24"/>
          <w:lang w:eastAsia="lv-LV"/>
        </w:rPr>
        <w:t>6</w:t>
      </w:r>
      <w:r w:rsidRPr="00FE5006">
        <w:rPr>
          <w:rFonts w:ascii="Times New Roman" w:eastAsia="Times New Roman" w:hAnsi="Times New Roman" w:cs="Times New Roman"/>
          <w:sz w:val="24"/>
          <w:szCs w:val="24"/>
          <w:lang w:eastAsia="lv-LV"/>
        </w:rPr>
        <w:t>.</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Ja ražotāju organizācijas biedrs, kura saimniecībā ir </w:t>
      </w:r>
      <w:r w:rsidR="00F3273D">
        <w:rPr>
          <w:rFonts w:ascii="Times New Roman" w:eastAsia="Times New Roman" w:hAnsi="Times New Roman" w:cs="Times New Roman"/>
          <w:sz w:val="24"/>
          <w:szCs w:val="24"/>
          <w:lang w:eastAsia="lv-LV"/>
        </w:rPr>
        <w:t>īstenoti</w:t>
      </w:r>
      <w:r w:rsidR="003B7BFE" w:rsidRPr="00FE5006">
        <w:rPr>
          <w:rFonts w:ascii="Times New Roman" w:eastAsia="Times New Roman" w:hAnsi="Times New Roman" w:cs="Times New Roman"/>
          <w:sz w:val="24"/>
          <w:szCs w:val="24"/>
          <w:lang w:eastAsia="lv-LV"/>
        </w:rPr>
        <w:t xml:space="preserve"> </w:t>
      </w:r>
      <w:r w:rsidR="00B06E86">
        <w:rPr>
          <w:rFonts w:ascii="Times New Roman" w:eastAsia="Times New Roman" w:hAnsi="Times New Roman" w:cs="Times New Roman"/>
          <w:sz w:val="24"/>
          <w:szCs w:val="24"/>
          <w:lang w:eastAsia="lv-LV"/>
        </w:rPr>
        <w:t>ieguldījumi</w:t>
      </w:r>
      <w:r w:rsidR="003B7BFE" w:rsidRPr="00FE5006">
        <w:rPr>
          <w:rFonts w:ascii="Times New Roman" w:eastAsia="Times New Roman" w:hAnsi="Times New Roman" w:cs="Times New Roman"/>
          <w:sz w:val="24"/>
          <w:szCs w:val="24"/>
          <w:lang w:eastAsia="lv-LV"/>
        </w:rPr>
        <w:t xml:space="preserve"> saskaņā ar apstiprināto darbības programmu, izstājas no ražotāju organizācijas, viņš nodod šo i</w:t>
      </w:r>
      <w:r w:rsidR="00EF722B">
        <w:rPr>
          <w:rFonts w:ascii="Times New Roman" w:eastAsia="Times New Roman" w:hAnsi="Times New Roman" w:cs="Times New Roman"/>
          <w:sz w:val="24"/>
          <w:szCs w:val="24"/>
          <w:lang w:eastAsia="lv-LV"/>
        </w:rPr>
        <w:t>eguldījumu</w:t>
      </w:r>
      <w:r w:rsidR="003B7BFE" w:rsidRPr="00FE5006">
        <w:rPr>
          <w:rFonts w:ascii="Times New Roman" w:eastAsia="Times New Roman" w:hAnsi="Times New Roman" w:cs="Times New Roman"/>
          <w:sz w:val="24"/>
          <w:szCs w:val="24"/>
          <w:lang w:eastAsia="lv-LV"/>
        </w:rPr>
        <w:t xml:space="preserve"> ražotāju organizācijai vai patur to savā īpašumā, atmaksājot ražotāju organizācijas darbības fondā </w:t>
      </w:r>
      <w:r w:rsidR="00F3273D">
        <w:rPr>
          <w:rFonts w:ascii="Times New Roman" w:eastAsia="Times New Roman" w:hAnsi="Times New Roman" w:cs="Times New Roman"/>
          <w:sz w:val="24"/>
          <w:szCs w:val="24"/>
          <w:lang w:eastAsia="lv-LV"/>
        </w:rPr>
        <w:t>attiecīgā</w:t>
      </w:r>
      <w:r w:rsidR="003B7BFE" w:rsidRPr="00FE5006">
        <w:rPr>
          <w:rFonts w:ascii="Times New Roman" w:eastAsia="Times New Roman" w:hAnsi="Times New Roman" w:cs="Times New Roman"/>
          <w:sz w:val="24"/>
          <w:szCs w:val="24"/>
          <w:lang w:eastAsia="lv-LV"/>
        </w:rPr>
        <w:t xml:space="preserve"> </w:t>
      </w:r>
      <w:r w:rsidR="00EF722B">
        <w:rPr>
          <w:rFonts w:ascii="Times New Roman" w:eastAsia="Times New Roman" w:hAnsi="Times New Roman" w:cs="Times New Roman"/>
          <w:sz w:val="24"/>
          <w:szCs w:val="24"/>
          <w:lang w:eastAsia="lv-LV"/>
        </w:rPr>
        <w:t>ieguldījuma</w:t>
      </w:r>
      <w:r w:rsidR="003B7BFE" w:rsidRPr="00FE5006">
        <w:rPr>
          <w:rFonts w:ascii="Times New Roman" w:eastAsia="Times New Roman" w:hAnsi="Times New Roman" w:cs="Times New Roman"/>
          <w:sz w:val="24"/>
          <w:szCs w:val="24"/>
          <w:lang w:eastAsia="lv-LV"/>
        </w:rPr>
        <w:t xml:space="preserve"> atlikušo amortizācijas vērtību.</w:t>
      </w:r>
    </w:p>
    <w:p w14:paraId="5CEB70BF" w14:textId="77777777" w:rsidR="00715E1F" w:rsidRPr="00FE5006" w:rsidRDefault="006409B1"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0754F0">
        <w:rPr>
          <w:rFonts w:ascii="Times New Roman" w:eastAsia="Times New Roman" w:hAnsi="Times New Roman" w:cs="Times New Roman"/>
          <w:sz w:val="24"/>
          <w:szCs w:val="24"/>
          <w:lang w:eastAsia="lv-LV"/>
        </w:rPr>
        <w:t>4</w:t>
      </w:r>
      <w:r w:rsidR="00327BD9" w:rsidRPr="000754F0">
        <w:rPr>
          <w:rFonts w:ascii="Times New Roman" w:eastAsia="Times New Roman" w:hAnsi="Times New Roman" w:cs="Times New Roman"/>
          <w:sz w:val="24"/>
          <w:szCs w:val="24"/>
          <w:lang w:eastAsia="lv-LV"/>
        </w:rPr>
        <w:t>7</w:t>
      </w:r>
      <w:r w:rsidRPr="000754F0">
        <w:rPr>
          <w:rFonts w:ascii="Times New Roman" w:eastAsia="Times New Roman" w:hAnsi="Times New Roman" w:cs="Times New Roman"/>
          <w:sz w:val="24"/>
          <w:szCs w:val="24"/>
          <w:lang w:eastAsia="lv-LV"/>
        </w:rPr>
        <w:t>.</w:t>
      </w:r>
      <w:r w:rsidR="00BF32BC" w:rsidRPr="000754F0">
        <w:rPr>
          <w:rFonts w:ascii="Times New Roman" w:eastAsia="Times New Roman" w:hAnsi="Times New Roman" w:cs="Times New Roman"/>
          <w:sz w:val="24"/>
          <w:szCs w:val="24"/>
          <w:lang w:eastAsia="lv-LV"/>
        </w:rPr>
        <w:t xml:space="preserve"> </w:t>
      </w:r>
      <w:r w:rsidR="00715E1F" w:rsidRPr="00FE5006">
        <w:rPr>
          <w:rFonts w:ascii="Times New Roman" w:eastAsia="Times New Roman" w:hAnsi="Times New Roman" w:cs="Times New Roman"/>
          <w:sz w:val="24"/>
          <w:szCs w:val="24"/>
          <w:lang w:eastAsia="lv-LV"/>
        </w:rPr>
        <w:t>Ja ražotāju organizācija darbības programmā iekļauto preču iegādei izmanto finanšu līzingu, iegādātā prece kļūst par ražotāju organizācijas īpašumu līdz attiecīgās darbības programmas perioda beigām.</w:t>
      </w:r>
    </w:p>
    <w:p w14:paraId="4F51421A" w14:textId="77777777" w:rsidR="008E736C"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98" w:name="p46"/>
      <w:bookmarkStart w:id="99" w:name="p-399531"/>
      <w:bookmarkEnd w:id="98"/>
      <w:bookmarkEnd w:id="99"/>
      <w:r>
        <w:rPr>
          <w:rFonts w:ascii="Times New Roman" w:eastAsia="Times New Roman" w:hAnsi="Times New Roman" w:cs="Times New Roman"/>
          <w:sz w:val="24"/>
          <w:szCs w:val="24"/>
          <w:lang w:eastAsia="lv-LV"/>
        </w:rPr>
        <w:t>48.</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 atbalstu par šo noteikumu</w:t>
      </w:r>
      <w:r w:rsidR="00EF722B">
        <w:rPr>
          <w:rFonts w:ascii="Times New Roman" w:eastAsia="Times New Roman" w:hAnsi="Times New Roman" w:cs="Times New Roman"/>
          <w:sz w:val="24"/>
          <w:szCs w:val="24"/>
          <w:lang w:eastAsia="lv-LV"/>
        </w:rPr>
        <w:t xml:space="preserve"> </w:t>
      </w:r>
      <w:r w:rsidR="009727B4">
        <w:rPr>
          <w:rFonts w:ascii="Times New Roman" w:eastAsia="Times New Roman" w:hAnsi="Times New Roman" w:cs="Times New Roman"/>
          <w:sz w:val="24"/>
          <w:szCs w:val="24"/>
          <w:lang w:eastAsia="lv-LV"/>
        </w:rPr>
        <w:t>37.</w:t>
      </w:r>
      <w:r w:rsidR="00A54A99">
        <w:rPr>
          <w:rFonts w:ascii="Times New Roman" w:eastAsia="Times New Roman" w:hAnsi="Times New Roman" w:cs="Times New Roman"/>
          <w:sz w:val="24"/>
          <w:szCs w:val="24"/>
          <w:lang w:eastAsia="lv-LV"/>
        </w:rPr>
        <w:t> </w:t>
      </w:r>
      <w:r w:rsidR="00FA43AC">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minēto pasākumu īstenošanu saņem:</w:t>
      </w:r>
    </w:p>
    <w:p w14:paraId="7B61BCCD" w14:textId="77777777" w:rsidR="008E736C"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48.1.</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pēc attiecīgā darbības programmas īstenošanas gada saskaņā ar regulas Nr. </w:t>
      </w:r>
      <w:hyperlink r:id="rId37"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69.</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punktu;</w:t>
      </w:r>
    </w:p>
    <w:p w14:paraId="6F95111C" w14:textId="77777777" w:rsidR="008E736C"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48.2.</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avansa maksājuma veidā saskaņā ar regulas Nr. </w:t>
      </w:r>
      <w:hyperlink r:id="rId38"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71.</w:t>
      </w:r>
      <w:r w:rsidR="006219D1">
        <w:rPr>
          <w:rFonts w:ascii="Times New Roman" w:eastAsia="Times New Roman" w:hAnsi="Times New Roman" w:cs="Times New Roman"/>
          <w:sz w:val="24"/>
          <w:szCs w:val="24"/>
          <w:lang w:eastAsia="lv-LV"/>
        </w:rPr>
        <w:t> </w:t>
      </w:r>
      <w:r w:rsidR="00F84F46" w:rsidRPr="00FE5006">
        <w:rPr>
          <w:rFonts w:ascii="Times New Roman" w:eastAsia="Times New Roman" w:hAnsi="Times New Roman" w:cs="Times New Roman"/>
          <w:sz w:val="24"/>
          <w:szCs w:val="24"/>
          <w:lang w:eastAsia="lv-LV"/>
        </w:rPr>
        <w:t>pantu</w:t>
      </w:r>
      <w:r w:rsidR="003B7BFE" w:rsidRPr="00FE5006">
        <w:rPr>
          <w:rFonts w:ascii="Times New Roman" w:eastAsia="Times New Roman" w:hAnsi="Times New Roman" w:cs="Times New Roman"/>
          <w:sz w:val="24"/>
          <w:szCs w:val="24"/>
          <w:lang w:eastAsia="lv-LV"/>
        </w:rPr>
        <w:t>;</w:t>
      </w:r>
    </w:p>
    <w:p w14:paraId="44BE5D20" w14:textId="77777777" w:rsidR="003B7BFE" w:rsidRPr="00FE5006"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48.3.</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daļēja maksājuma veidā saskaņā ar regulas Nr. </w:t>
      </w:r>
      <w:hyperlink r:id="rId39"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72.</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pantu.</w:t>
      </w:r>
    </w:p>
    <w:p w14:paraId="56077B80" w14:textId="77777777" w:rsidR="008E736C"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296768" w:rsidRPr="00FE5006">
        <w:rPr>
          <w:rFonts w:ascii="Times New Roman" w:eastAsia="Times New Roman" w:hAnsi="Times New Roman" w:cs="Times New Roman"/>
          <w:sz w:val="24"/>
          <w:szCs w:val="24"/>
          <w:lang w:eastAsia="lv-LV"/>
        </w:rPr>
        <w:t xml:space="preserve"> </w:t>
      </w:r>
      <w:r w:rsidR="00DC7F1D" w:rsidRPr="00FE5006">
        <w:rPr>
          <w:rFonts w:ascii="Times New Roman" w:eastAsia="Times New Roman" w:hAnsi="Times New Roman" w:cs="Times New Roman"/>
          <w:sz w:val="24"/>
          <w:szCs w:val="24"/>
          <w:lang w:eastAsia="lv-LV"/>
        </w:rPr>
        <w:t xml:space="preserve">Ražotāju organizācija ne vēlāk kā </w:t>
      </w:r>
      <w:r w:rsidR="00B46173">
        <w:rPr>
          <w:rFonts w:ascii="Times New Roman" w:eastAsia="Times New Roman" w:hAnsi="Times New Roman" w:cs="Times New Roman"/>
          <w:sz w:val="24"/>
          <w:szCs w:val="24"/>
          <w:lang w:eastAsia="lv-LV"/>
        </w:rPr>
        <w:t>piec</w:t>
      </w:r>
      <w:r w:rsidR="00EF722B">
        <w:rPr>
          <w:rFonts w:ascii="Times New Roman" w:eastAsia="Times New Roman" w:hAnsi="Times New Roman" w:cs="Times New Roman"/>
          <w:sz w:val="24"/>
          <w:szCs w:val="24"/>
          <w:lang w:eastAsia="lv-LV"/>
        </w:rPr>
        <w:t>u</w:t>
      </w:r>
      <w:r w:rsidR="00DC7F1D" w:rsidRPr="00FE5006">
        <w:rPr>
          <w:rFonts w:ascii="Times New Roman" w:eastAsia="Times New Roman" w:hAnsi="Times New Roman" w:cs="Times New Roman"/>
          <w:sz w:val="24"/>
          <w:szCs w:val="24"/>
          <w:lang w:eastAsia="lv-LV"/>
        </w:rPr>
        <w:t xml:space="preserve"> darbdienu laikā pēc lēmuma pieņemšanas par iepirkumu procedūras uzv</w:t>
      </w:r>
      <w:r w:rsidR="00015ACF" w:rsidRPr="00FE5006">
        <w:rPr>
          <w:rFonts w:ascii="Times New Roman" w:eastAsia="Times New Roman" w:hAnsi="Times New Roman" w:cs="Times New Roman"/>
          <w:sz w:val="24"/>
          <w:szCs w:val="24"/>
          <w:lang w:eastAsia="lv-LV"/>
        </w:rPr>
        <w:t>a</w:t>
      </w:r>
      <w:r w:rsidR="00DC7F1D" w:rsidRPr="00FE5006">
        <w:rPr>
          <w:rFonts w:ascii="Times New Roman" w:eastAsia="Times New Roman" w:hAnsi="Times New Roman" w:cs="Times New Roman"/>
          <w:sz w:val="24"/>
          <w:szCs w:val="24"/>
          <w:lang w:eastAsia="lv-LV"/>
        </w:rPr>
        <w:t xml:space="preserve">rētāju iesniedz dienestā izvērtēšanai iepirkumu procedūras dokumentus vai aprakstu par cenas izvēli saskaņā ar normatīvajiem aktiem par iepirkumu procedūras piemērošanu un šādiem nosacījumiem: </w:t>
      </w:r>
    </w:p>
    <w:p w14:paraId="7819C666" w14:textId="77777777" w:rsidR="008E736C"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49.1.</w:t>
      </w:r>
      <w:r w:rsidR="00320B71" w:rsidRPr="00FE5006">
        <w:rPr>
          <w:rFonts w:ascii="Times New Roman" w:eastAsia="Times New Roman" w:hAnsi="Times New Roman" w:cs="Times New Roman"/>
          <w:sz w:val="24"/>
          <w:szCs w:val="24"/>
          <w:lang w:eastAsia="lv-LV"/>
        </w:rPr>
        <w:t xml:space="preserve"> </w:t>
      </w:r>
      <w:r w:rsidR="007312BF" w:rsidRPr="00FE5006">
        <w:rPr>
          <w:rFonts w:ascii="Times New Roman" w:eastAsia="Times New Roman" w:hAnsi="Times New Roman" w:cs="Times New Roman"/>
          <w:sz w:val="24"/>
          <w:szCs w:val="24"/>
          <w:lang w:eastAsia="lv-LV"/>
        </w:rPr>
        <w:t xml:space="preserve">ja paredzamā līguma summa ir no 170 000 līdz 500 000 </w:t>
      </w:r>
      <w:proofErr w:type="spellStart"/>
      <w:r w:rsidR="007312BF" w:rsidRPr="00A217BF">
        <w:rPr>
          <w:rFonts w:ascii="Times New Roman" w:eastAsia="Times New Roman" w:hAnsi="Times New Roman" w:cs="Times New Roman"/>
          <w:i/>
          <w:sz w:val="24"/>
          <w:szCs w:val="24"/>
          <w:lang w:eastAsia="lv-LV"/>
        </w:rPr>
        <w:t>euro</w:t>
      </w:r>
      <w:proofErr w:type="spellEnd"/>
      <w:r w:rsidR="007312BF" w:rsidRPr="00FE5006">
        <w:rPr>
          <w:rFonts w:ascii="Times New Roman" w:eastAsia="Times New Roman" w:hAnsi="Times New Roman" w:cs="Times New Roman"/>
          <w:sz w:val="24"/>
          <w:szCs w:val="24"/>
          <w:lang w:eastAsia="lv-LV"/>
        </w:rPr>
        <w:t xml:space="preserve"> būvdarbu iepirkumiem vai no 70 000 līdz 500 000 </w:t>
      </w:r>
      <w:proofErr w:type="spellStart"/>
      <w:r w:rsidR="007312BF" w:rsidRPr="00A217BF">
        <w:rPr>
          <w:rFonts w:ascii="Times New Roman" w:eastAsia="Times New Roman" w:hAnsi="Times New Roman" w:cs="Times New Roman"/>
          <w:i/>
          <w:sz w:val="24"/>
          <w:szCs w:val="24"/>
          <w:lang w:eastAsia="lv-LV"/>
        </w:rPr>
        <w:t>euro</w:t>
      </w:r>
      <w:proofErr w:type="spellEnd"/>
      <w:r w:rsidR="007312BF" w:rsidRPr="00FE5006">
        <w:rPr>
          <w:rFonts w:ascii="Times New Roman" w:eastAsia="Times New Roman" w:hAnsi="Times New Roman" w:cs="Times New Roman"/>
          <w:sz w:val="24"/>
          <w:szCs w:val="24"/>
          <w:lang w:eastAsia="lv-LV"/>
        </w:rPr>
        <w:t xml:space="preserve"> preču un pakalpojumu iepirkumiem, </w:t>
      </w:r>
      <w:r w:rsidR="00023925" w:rsidRPr="00FE5006">
        <w:rPr>
          <w:rFonts w:ascii="Times New Roman" w:eastAsia="Times New Roman" w:hAnsi="Times New Roman" w:cs="Times New Roman"/>
          <w:sz w:val="24"/>
          <w:szCs w:val="24"/>
          <w:lang w:eastAsia="lv-LV"/>
        </w:rPr>
        <w:t>ražotāju organizācija</w:t>
      </w:r>
      <w:r w:rsidR="007312BF" w:rsidRPr="00FE5006">
        <w:rPr>
          <w:rFonts w:ascii="Times New Roman" w:eastAsia="Times New Roman" w:hAnsi="Times New Roman" w:cs="Times New Roman"/>
          <w:sz w:val="24"/>
          <w:szCs w:val="24"/>
          <w:lang w:eastAsia="lv-LV"/>
        </w:rPr>
        <w:t>, lai iegādātos preces un pakalpojumus, nosaka piedāvājuma sagatavošanai pietiekamu iesniegšanas termiņu</w:t>
      </w:r>
      <w:r w:rsidR="00911D92">
        <w:rPr>
          <w:rFonts w:ascii="Times New Roman" w:eastAsia="Times New Roman" w:hAnsi="Times New Roman" w:cs="Times New Roman"/>
          <w:sz w:val="24"/>
          <w:szCs w:val="24"/>
          <w:lang w:eastAsia="lv-LV"/>
        </w:rPr>
        <w:t xml:space="preserve"> saskaņā ar normatīvajiem aktiem par </w:t>
      </w:r>
      <w:r w:rsidR="00911D92" w:rsidRPr="00911D92">
        <w:rPr>
          <w:rFonts w:ascii="Times New Roman" w:eastAsia="Times New Roman" w:hAnsi="Times New Roman" w:cs="Times New Roman"/>
          <w:sz w:val="24"/>
          <w:szCs w:val="24"/>
          <w:lang w:eastAsia="lv-LV"/>
        </w:rPr>
        <w:t xml:space="preserve">iepirkuma procedūru un tās piemērošanas kārtību pasūtītāja finansētiem </w:t>
      </w:r>
      <w:r w:rsidR="00911D92">
        <w:rPr>
          <w:rFonts w:ascii="Times New Roman" w:eastAsia="Times New Roman" w:hAnsi="Times New Roman" w:cs="Times New Roman"/>
          <w:sz w:val="24"/>
          <w:szCs w:val="24"/>
          <w:lang w:eastAsia="lv-LV"/>
        </w:rPr>
        <w:t>projektiem;</w:t>
      </w:r>
    </w:p>
    <w:p w14:paraId="0FDD1C49" w14:textId="77777777" w:rsidR="008E736C"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49.2.</w:t>
      </w:r>
      <w:r w:rsidR="007312BF" w:rsidRPr="00FE5006">
        <w:rPr>
          <w:rFonts w:ascii="Times New Roman" w:eastAsia="Times New Roman" w:hAnsi="Times New Roman" w:cs="Times New Roman"/>
          <w:sz w:val="24"/>
          <w:szCs w:val="24"/>
          <w:lang w:eastAsia="lv-LV"/>
        </w:rPr>
        <w:t xml:space="preserve"> ja paredzamā līguma summa būvdarbu vai preču un pakalpojumu iepirkumiem</w:t>
      </w:r>
      <w:r w:rsidR="00EF722B" w:rsidRPr="00EF722B">
        <w:rPr>
          <w:rFonts w:ascii="Times New Roman" w:eastAsia="Times New Roman" w:hAnsi="Times New Roman" w:cs="Times New Roman"/>
          <w:sz w:val="24"/>
          <w:szCs w:val="24"/>
          <w:lang w:eastAsia="lv-LV"/>
        </w:rPr>
        <w:t xml:space="preserve"> </w:t>
      </w:r>
      <w:r w:rsidR="00EF722B" w:rsidRPr="00FE5006">
        <w:rPr>
          <w:rFonts w:ascii="Times New Roman" w:eastAsia="Times New Roman" w:hAnsi="Times New Roman" w:cs="Times New Roman"/>
          <w:sz w:val="24"/>
          <w:szCs w:val="24"/>
          <w:lang w:eastAsia="lv-LV"/>
        </w:rPr>
        <w:t xml:space="preserve">pārsniedz 500 000 </w:t>
      </w:r>
      <w:proofErr w:type="spellStart"/>
      <w:r w:rsidR="00EF722B" w:rsidRPr="00A217BF">
        <w:rPr>
          <w:rFonts w:ascii="Times New Roman" w:eastAsia="Times New Roman" w:hAnsi="Times New Roman" w:cs="Times New Roman"/>
          <w:i/>
          <w:sz w:val="24"/>
          <w:szCs w:val="24"/>
          <w:lang w:eastAsia="lv-LV"/>
        </w:rPr>
        <w:t>euro</w:t>
      </w:r>
      <w:proofErr w:type="spellEnd"/>
      <w:r w:rsidR="007312BF" w:rsidRPr="00FE5006">
        <w:rPr>
          <w:rFonts w:ascii="Times New Roman" w:eastAsia="Times New Roman" w:hAnsi="Times New Roman" w:cs="Times New Roman"/>
          <w:sz w:val="24"/>
          <w:szCs w:val="24"/>
          <w:lang w:eastAsia="lv-LV"/>
        </w:rPr>
        <w:t xml:space="preserve">, </w:t>
      </w:r>
      <w:r w:rsidR="00023925" w:rsidRPr="00FE5006">
        <w:rPr>
          <w:rFonts w:ascii="Times New Roman" w:eastAsia="Times New Roman" w:hAnsi="Times New Roman" w:cs="Times New Roman"/>
          <w:sz w:val="24"/>
          <w:szCs w:val="24"/>
          <w:lang w:eastAsia="lv-LV"/>
        </w:rPr>
        <w:t>ražotāju organizācija</w:t>
      </w:r>
      <w:r w:rsidR="007312BF" w:rsidRPr="00FE5006">
        <w:rPr>
          <w:rFonts w:ascii="Times New Roman" w:eastAsia="Times New Roman" w:hAnsi="Times New Roman" w:cs="Times New Roman"/>
          <w:sz w:val="24"/>
          <w:szCs w:val="24"/>
          <w:lang w:eastAsia="lv-LV"/>
        </w:rPr>
        <w:t>, lai uzsāktu būvdarbus vai iegādātos preces un pakalpojumus, nosaka piedāvājuma sagatavošanai pietiekamu iesniegšanas termiņu, kas nav īsāks par 30 darbdienām, skaitot no nākamās darbdienas pēc uzaicinājuma publicēšanas Iepirkumu uzraudzības biroja tīmekļa vietnē;</w:t>
      </w:r>
    </w:p>
    <w:p w14:paraId="3092DF48" w14:textId="77777777" w:rsidR="008E736C"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49.3.</w:t>
      </w:r>
      <w:r w:rsidR="007312BF" w:rsidRPr="00FE5006">
        <w:rPr>
          <w:rFonts w:ascii="Times New Roman" w:eastAsia="Times New Roman" w:hAnsi="Times New Roman" w:cs="Times New Roman"/>
          <w:sz w:val="24"/>
          <w:szCs w:val="24"/>
          <w:lang w:eastAsia="lv-LV"/>
        </w:rPr>
        <w:t xml:space="preserve"> </w:t>
      </w:r>
      <w:r w:rsidR="008878FB" w:rsidRPr="00FE5006">
        <w:rPr>
          <w:rFonts w:ascii="Times New Roman" w:eastAsia="Times New Roman" w:hAnsi="Times New Roman" w:cs="Times New Roman"/>
          <w:sz w:val="24"/>
          <w:szCs w:val="24"/>
          <w:lang w:eastAsia="lv-LV"/>
        </w:rPr>
        <w:t xml:space="preserve">ja </w:t>
      </w:r>
      <w:r w:rsidR="00634F72" w:rsidRPr="00FE5006">
        <w:rPr>
          <w:rFonts w:ascii="Times New Roman" w:eastAsia="Times New Roman" w:hAnsi="Times New Roman" w:cs="Times New Roman"/>
          <w:sz w:val="24"/>
          <w:szCs w:val="24"/>
          <w:lang w:eastAsia="lv-LV"/>
        </w:rPr>
        <w:t>darbības programmā pare</w:t>
      </w:r>
      <w:r w:rsidR="008878FB" w:rsidRPr="00FE5006">
        <w:rPr>
          <w:rFonts w:ascii="Times New Roman" w:eastAsia="Times New Roman" w:hAnsi="Times New Roman" w:cs="Times New Roman"/>
          <w:sz w:val="24"/>
          <w:szCs w:val="24"/>
          <w:lang w:eastAsia="lv-LV"/>
        </w:rPr>
        <w:t>dzēto ieguldījumu izmaksas</w:t>
      </w:r>
      <w:r w:rsidR="00634F72" w:rsidRPr="00FE5006">
        <w:rPr>
          <w:rFonts w:ascii="Times New Roman" w:eastAsia="Times New Roman" w:hAnsi="Times New Roman" w:cs="Times New Roman"/>
          <w:sz w:val="24"/>
          <w:szCs w:val="24"/>
          <w:lang w:eastAsia="lv-LV"/>
        </w:rPr>
        <w:t xml:space="preserve"> ir lielākas par 700 </w:t>
      </w:r>
      <w:proofErr w:type="spellStart"/>
      <w:r w:rsidR="00634F72" w:rsidRPr="00A217BF">
        <w:rPr>
          <w:rFonts w:ascii="Times New Roman" w:eastAsia="Times New Roman" w:hAnsi="Times New Roman" w:cs="Times New Roman"/>
          <w:i/>
          <w:sz w:val="24"/>
          <w:szCs w:val="24"/>
          <w:lang w:eastAsia="lv-LV"/>
        </w:rPr>
        <w:t>euro</w:t>
      </w:r>
      <w:proofErr w:type="spellEnd"/>
      <w:r w:rsidR="00634F72" w:rsidRPr="00FE5006">
        <w:rPr>
          <w:rFonts w:ascii="Times New Roman" w:eastAsia="Times New Roman" w:hAnsi="Times New Roman" w:cs="Times New Roman"/>
          <w:sz w:val="24"/>
          <w:szCs w:val="24"/>
          <w:lang w:eastAsia="lv-LV"/>
        </w:rPr>
        <w:t>, izvēlas visizdevīgāko piedāvājumu, kura noteikšanā viens no kritērijiem ir zemākā cena. To apliecina ar vismaz divu derīgu piedāvājumu salīdzināšanu konkrētai iegādei;</w:t>
      </w:r>
    </w:p>
    <w:p w14:paraId="0D8CA0EE" w14:textId="77777777" w:rsidR="00C306D3" w:rsidRPr="00FE5006"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49.4.</w:t>
      </w:r>
      <w:r w:rsidR="007312BF" w:rsidRPr="00FE5006">
        <w:rPr>
          <w:rFonts w:ascii="Times New Roman" w:eastAsia="Times New Roman" w:hAnsi="Times New Roman" w:cs="Times New Roman"/>
          <w:sz w:val="24"/>
          <w:szCs w:val="24"/>
          <w:lang w:eastAsia="lv-LV"/>
        </w:rPr>
        <w:t xml:space="preserve"> ja iepirkuma summa pārsniedz 70 000 </w:t>
      </w:r>
      <w:proofErr w:type="spellStart"/>
      <w:r w:rsidR="007312BF" w:rsidRPr="008E736C">
        <w:rPr>
          <w:rFonts w:ascii="Times New Roman" w:eastAsia="Times New Roman" w:hAnsi="Times New Roman" w:cs="Times New Roman"/>
          <w:i/>
          <w:sz w:val="24"/>
          <w:szCs w:val="24"/>
          <w:lang w:eastAsia="lv-LV"/>
        </w:rPr>
        <w:t>euro</w:t>
      </w:r>
      <w:proofErr w:type="spellEnd"/>
      <w:r w:rsidR="007312BF" w:rsidRPr="00FE5006">
        <w:rPr>
          <w:rFonts w:ascii="Times New Roman" w:eastAsia="Times New Roman" w:hAnsi="Times New Roman" w:cs="Times New Roman"/>
          <w:sz w:val="24"/>
          <w:szCs w:val="24"/>
          <w:lang w:eastAsia="lv-LV"/>
        </w:rPr>
        <w:t xml:space="preserve">, </w:t>
      </w:r>
      <w:r w:rsidR="00ED74F6" w:rsidRPr="00FE5006">
        <w:rPr>
          <w:rFonts w:ascii="Times New Roman" w:eastAsia="Times New Roman" w:hAnsi="Times New Roman" w:cs="Times New Roman"/>
          <w:sz w:val="24"/>
          <w:szCs w:val="24"/>
          <w:lang w:eastAsia="lv-LV"/>
        </w:rPr>
        <w:t xml:space="preserve">ražotāju organizācija </w:t>
      </w:r>
      <w:r w:rsidR="007312BF" w:rsidRPr="00FE5006">
        <w:rPr>
          <w:rFonts w:ascii="Times New Roman" w:eastAsia="Times New Roman" w:hAnsi="Times New Roman" w:cs="Times New Roman"/>
          <w:sz w:val="24"/>
          <w:szCs w:val="24"/>
          <w:lang w:eastAsia="lv-LV"/>
        </w:rPr>
        <w:t>iepirkuma tehniskajā specifikācijā iekļauj nosacījumu, ka preces vai pakalpojuma piegādātājam vai būvdarbu veicējam ir vismaz viena gada darbības pieredze jomā, ar kuru saistīts iepirkums, un iesniedz trīs derīgus piedāvājumus, bet attiecībā uz specifisku (īpaši izgatavotu, izstrādātu vai pielāgotu) iekārtu iegādi</w:t>
      </w:r>
      <w:r w:rsidR="00EF722B">
        <w:rPr>
          <w:rFonts w:ascii="Times New Roman" w:eastAsia="Times New Roman" w:hAnsi="Times New Roman" w:cs="Times New Roman"/>
          <w:sz w:val="24"/>
          <w:szCs w:val="24"/>
          <w:lang w:eastAsia="lv-LV"/>
        </w:rPr>
        <w:t> </w:t>
      </w:r>
      <w:r w:rsidR="007312BF" w:rsidRPr="00FE5006">
        <w:rPr>
          <w:rFonts w:ascii="Times New Roman" w:eastAsia="Times New Roman" w:hAnsi="Times New Roman" w:cs="Times New Roman"/>
          <w:sz w:val="24"/>
          <w:szCs w:val="24"/>
          <w:lang w:eastAsia="lv-LV"/>
        </w:rPr>
        <w:t>– divus derīgus piedāvāj</w:t>
      </w:r>
      <w:r w:rsidR="00B724D1" w:rsidRPr="00FE5006">
        <w:rPr>
          <w:rFonts w:ascii="Times New Roman" w:eastAsia="Times New Roman" w:hAnsi="Times New Roman" w:cs="Times New Roman"/>
          <w:sz w:val="24"/>
          <w:szCs w:val="24"/>
          <w:lang w:eastAsia="lv-LV"/>
        </w:rPr>
        <w:t>umus.</w:t>
      </w:r>
    </w:p>
    <w:p w14:paraId="670680C8" w14:textId="77777777" w:rsidR="00784574" w:rsidRDefault="000754F0"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B06E86">
        <w:rPr>
          <w:rFonts w:ascii="Times New Roman" w:eastAsia="Times New Roman" w:hAnsi="Times New Roman" w:cs="Times New Roman"/>
          <w:sz w:val="24"/>
          <w:szCs w:val="24"/>
          <w:lang w:eastAsia="lv-LV"/>
        </w:rPr>
        <w:t>50.</w:t>
      </w:r>
      <w:r w:rsidR="00784574">
        <w:rPr>
          <w:rFonts w:ascii="Times New Roman" w:eastAsia="Times New Roman" w:hAnsi="Times New Roman" w:cs="Times New Roman"/>
          <w:sz w:val="24"/>
          <w:szCs w:val="24"/>
          <w:lang w:eastAsia="lv-LV"/>
        </w:rPr>
        <w:t xml:space="preserve"> Ja </w:t>
      </w:r>
      <w:r w:rsidR="00801D91">
        <w:rPr>
          <w:rFonts w:ascii="Times New Roman" w:eastAsia="Times New Roman" w:hAnsi="Times New Roman" w:cs="Times New Roman"/>
          <w:sz w:val="24"/>
          <w:szCs w:val="24"/>
          <w:lang w:eastAsia="lv-LV"/>
        </w:rPr>
        <w:t xml:space="preserve">šo noteikumu </w:t>
      </w:r>
      <w:r w:rsidR="00550ABC">
        <w:rPr>
          <w:rFonts w:ascii="Times New Roman" w:eastAsia="Times New Roman" w:hAnsi="Times New Roman" w:cs="Times New Roman"/>
          <w:sz w:val="24"/>
          <w:szCs w:val="24"/>
          <w:lang w:eastAsia="lv-LV"/>
        </w:rPr>
        <w:t>49.3. un 49.4.</w:t>
      </w:r>
      <w:r w:rsidR="00A54A99">
        <w:rPr>
          <w:rFonts w:ascii="Times New Roman" w:eastAsia="Times New Roman" w:hAnsi="Times New Roman" w:cs="Times New Roman"/>
          <w:sz w:val="24"/>
          <w:szCs w:val="24"/>
          <w:lang w:eastAsia="lv-LV"/>
        </w:rPr>
        <w:t> </w:t>
      </w:r>
      <w:r w:rsidR="00550ABC">
        <w:rPr>
          <w:rFonts w:ascii="Times New Roman" w:eastAsia="Times New Roman" w:hAnsi="Times New Roman" w:cs="Times New Roman"/>
          <w:sz w:val="24"/>
          <w:szCs w:val="24"/>
          <w:lang w:eastAsia="lv-LV"/>
        </w:rPr>
        <w:t>apakšpunktā minētaj</w:t>
      </w:r>
      <w:r w:rsidR="00E023B5">
        <w:rPr>
          <w:rFonts w:ascii="Times New Roman" w:eastAsia="Times New Roman" w:hAnsi="Times New Roman" w:cs="Times New Roman"/>
          <w:sz w:val="24"/>
          <w:szCs w:val="24"/>
          <w:lang w:eastAsia="lv-LV"/>
        </w:rPr>
        <w:t>ā</w:t>
      </w:r>
      <w:r w:rsidR="00550ABC">
        <w:rPr>
          <w:rFonts w:ascii="Times New Roman" w:eastAsia="Times New Roman" w:hAnsi="Times New Roman" w:cs="Times New Roman"/>
          <w:sz w:val="24"/>
          <w:szCs w:val="24"/>
          <w:lang w:eastAsia="lv-LV"/>
        </w:rPr>
        <w:t xml:space="preserve"> </w:t>
      </w:r>
      <w:r w:rsidR="00784574">
        <w:rPr>
          <w:rFonts w:ascii="Times New Roman" w:eastAsia="Times New Roman" w:hAnsi="Times New Roman" w:cs="Times New Roman"/>
          <w:sz w:val="24"/>
          <w:szCs w:val="24"/>
          <w:lang w:eastAsia="lv-LV"/>
        </w:rPr>
        <w:t xml:space="preserve">iepirkuma procedūrā </w:t>
      </w:r>
      <w:r w:rsidR="00801D91">
        <w:rPr>
          <w:rFonts w:ascii="Times New Roman" w:eastAsia="Times New Roman" w:hAnsi="Times New Roman" w:cs="Times New Roman"/>
          <w:sz w:val="24"/>
          <w:szCs w:val="24"/>
          <w:lang w:eastAsia="lv-LV"/>
        </w:rPr>
        <w:t xml:space="preserve">ražotāju organizācija </w:t>
      </w:r>
      <w:r w:rsidR="00784574">
        <w:rPr>
          <w:rFonts w:ascii="Times New Roman" w:eastAsia="Times New Roman" w:hAnsi="Times New Roman" w:cs="Times New Roman"/>
          <w:sz w:val="24"/>
          <w:szCs w:val="24"/>
          <w:lang w:eastAsia="lv-LV"/>
        </w:rPr>
        <w:t>ir saņ</w:t>
      </w:r>
      <w:r w:rsidR="00801D91">
        <w:rPr>
          <w:rFonts w:ascii="Times New Roman" w:eastAsia="Times New Roman" w:hAnsi="Times New Roman" w:cs="Times New Roman"/>
          <w:sz w:val="24"/>
          <w:szCs w:val="24"/>
          <w:lang w:eastAsia="lv-LV"/>
        </w:rPr>
        <w:t>ēmusi</w:t>
      </w:r>
      <w:r w:rsidR="00784574">
        <w:rPr>
          <w:rFonts w:ascii="Times New Roman" w:eastAsia="Times New Roman" w:hAnsi="Times New Roman" w:cs="Times New Roman"/>
          <w:sz w:val="24"/>
          <w:szCs w:val="24"/>
          <w:lang w:eastAsia="lv-LV"/>
        </w:rPr>
        <w:t xml:space="preserve"> </w:t>
      </w:r>
      <w:r w:rsidR="00801D91">
        <w:rPr>
          <w:rFonts w:ascii="Times New Roman" w:eastAsia="Times New Roman" w:hAnsi="Times New Roman" w:cs="Times New Roman"/>
          <w:sz w:val="24"/>
          <w:szCs w:val="24"/>
          <w:lang w:eastAsia="lv-LV"/>
        </w:rPr>
        <w:t xml:space="preserve">tikai </w:t>
      </w:r>
      <w:r w:rsidR="00784574">
        <w:rPr>
          <w:rFonts w:ascii="Times New Roman" w:eastAsia="Times New Roman" w:hAnsi="Times New Roman" w:cs="Times New Roman"/>
          <w:sz w:val="24"/>
          <w:szCs w:val="24"/>
          <w:lang w:eastAsia="lv-LV"/>
        </w:rPr>
        <w:t>vien</w:t>
      </w:r>
      <w:r w:rsidR="00801D91">
        <w:rPr>
          <w:rFonts w:ascii="Times New Roman" w:eastAsia="Times New Roman" w:hAnsi="Times New Roman" w:cs="Times New Roman"/>
          <w:sz w:val="24"/>
          <w:szCs w:val="24"/>
          <w:lang w:eastAsia="lv-LV"/>
        </w:rPr>
        <w:t>u</w:t>
      </w:r>
      <w:r w:rsidR="00784574">
        <w:rPr>
          <w:rFonts w:ascii="Times New Roman" w:eastAsia="Times New Roman" w:hAnsi="Times New Roman" w:cs="Times New Roman"/>
          <w:sz w:val="24"/>
          <w:szCs w:val="24"/>
          <w:lang w:eastAsia="lv-LV"/>
        </w:rPr>
        <w:t xml:space="preserve"> piedāvājum</w:t>
      </w:r>
      <w:r w:rsidR="00801D91">
        <w:rPr>
          <w:rFonts w:ascii="Times New Roman" w:eastAsia="Times New Roman" w:hAnsi="Times New Roman" w:cs="Times New Roman"/>
          <w:sz w:val="24"/>
          <w:szCs w:val="24"/>
          <w:lang w:eastAsia="lv-LV"/>
        </w:rPr>
        <w:t>u</w:t>
      </w:r>
      <w:r w:rsidR="00784574">
        <w:rPr>
          <w:rFonts w:ascii="Times New Roman" w:eastAsia="Times New Roman" w:hAnsi="Times New Roman" w:cs="Times New Roman"/>
          <w:sz w:val="24"/>
          <w:szCs w:val="24"/>
          <w:lang w:eastAsia="lv-LV"/>
        </w:rPr>
        <w:t xml:space="preserve">, ražotāju organizācija dienestā iesniedz </w:t>
      </w:r>
      <w:r w:rsidR="00B80E1D">
        <w:rPr>
          <w:rFonts w:ascii="Times New Roman" w:eastAsia="Times New Roman" w:hAnsi="Times New Roman" w:cs="Times New Roman"/>
          <w:sz w:val="24"/>
          <w:szCs w:val="24"/>
          <w:lang w:eastAsia="lv-LV"/>
        </w:rPr>
        <w:t>dokumentus, kas pierāda preču, pakalpojumu vai būvniecības līgumcenas pamatotību un atbilstību tirgus cenai.</w:t>
      </w:r>
    </w:p>
    <w:p w14:paraId="7F876CF1" w14:textId="77777777" w:rsidR="008E736C" w:rsidRPr="00B06E86" w:rsidRDefault="0028429F"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B67DBE">
        <w:rPr>
          <w:rFonts w:ascii="Times New Roman" w:eastAsia="Times New Roman" w:hAnsi="Times New Roman" w:cs="Times New Roman"/>
          <w:sz w:val="24"/>
          <w:szCs w:val="24"/>
          <w:lang w:eastAsia="lv-LV"/>
        </w:rPr>
        <w:t>.</w:t>
      </w:r>
      <w:r w:rsidR="00DC7F1D" w:rsidRPr="00B06E86">
        <w:rPr>
          <w:rFonts w:ascii="Times New Roman" w:eastAsia="Times New Roman" w:hAnsi="Times New Roman" w:cs="Times New Roman"/>
          <w:sz w:val="24"/>
          <w:szCs w:val="24"/>
          <w:lang w:eastAsia="lv-LV"/>
        </w:rPr>
        <w:t xml:space="preserve"> Ja iepirkuma procedūra attiecas uz būvdarbiem</w:t>
      </w:r>
      <w:r w:rsidR="0040503D" w:rsidRPr="00B06E86">
        <w:rPr>
          <w:rFonts w:ascii="Times New Roman" w:eastAsia="Times New Roman" w:hAnsi="Times New Roman" w:cs="Times New Roman"/>
          <w:sz w:val="24"/>
          <w:szCs w:val="24"/>
          <w:lang w:eastAsia="lv-LV"/>
        </w:rPr>
        <w:t xml:space="preserve"> (jaunbūvi</w:t>
      </w:r>
      <w:r w:rsidR="00B46173" w:rsidRPr="00B06E86">
        <w:rPr>
          <w:rFonts w:ascii="Times New Roman" w:eastAsia="Times New Roman" w:hAnsi="Times New Roman" w:cs="Times New Roman"/>
          <w:sz w:val="24"/>
          <w:szCs w:val="24"/>
          <w:lang w:eastAsia="lv-LV"/>
        </w:rPr>
        <w:t>,</w:t>
      </w:r>
      <w:r w:rsidR="0040503D" w:rsidRPr="00B06E86">
        <w:rPr>
          <w:rFonts w:ascii="Times New Roman" w:eastAsia="Times New Roman" w:hAnsi="Times New Roman" w:cs="Times New Roman"/>
          <w:sz w:val="24"/>
          <w:szCs w:val="24"/>
          <w:lang w:eastAsia="lv-LV"/>
        </w:rPr>
        <w:t xml:space="preserve"> pārbūvi</w:t>
      </w:r>
      <w:r w:rsidR="00B46173" w:rsidRPr="00B06E86">
        <w:rPr>
          <w:rFonts w:ascii="Times New Roman" w:eastAsia="Times New Roman" w:hAnsi="Times New Roman" w:cs="Times New Roman"/>
          <w:sz w:val="24"/>
          <w:szCs w:val="24"/>
          <w:lang w:eastAsia="lv-LV"/>
        </w:rPr>
        <w:t xml:space="preserve"> vai</w:t>
      </w:r>
      <w:r w:rsidR="0040503D" w:rsidRPr="00B06E86">
        <w:rPr>
          <w:rFonts w:ascii="Times New Roman" w:eastAsia="Times New Roman" w:hAnsi="Times New Roman" w:cs="Times New Roman"/>
          <w:sz w:val="24"/>
          <w:szCs w:val="24"/>
          <w:lang w:eastAsia="lv-LV"/>
        </w:rPr>
        <w:t xml:space="preserve"> būv</w:t>
      </w:r>
      <w:r w:rsidR="00EF722B" w:rsidRPr="00B06E86">
        <w:rPr>
          <w:rFonts w:ascii="Times New Roman" w:eastAsia="Times New Roman" w:hAnsi="Times New Roman" w:cs="Times New Roman"/>
          <w:sz w:val="24"/>
          <w:szCs w:val="24"/>
          <w:lang w:eastAsia="lv-LV"/>
        </w:rPr>
        <w:t>es</w:t>
      </w:r>
      <w:r w:rsidR="0040503D" w:rsidRPr="00B06E86">
        <w:rPr>
          <w:rFonts w:ascii="Times New Roman" w:eastAsia="Times New Roman" w:hAnsi="Times New Roman" w:cs="Times New Roman"/>
          <w:sz w:val="24"/>
          <w:szCs w:val="24"/>
          <w:lang w:eastAsia="lv-LV"/>
        </w:rPr>
        <w:t xml:space="preserve"> atjaunošanu saskaņā ar šo noteikumu 5.</w:t>
      </w:r>
      <w:r w:rsidR="006219D1" w:rsidRPr="00B06E86">
        <w:rPr>
          <w:rFonts w:ascii="Times New Roman" w:eastAsia="Times New Roman" w:hAnsi="Times New Roman" w:cs="Times New Roman"/>
          <w:sz w:val="24"/>
          <w:szCs w:val="24"/>
          <w:lang w:eastAsia="lv-LV"/>
        </w:rPr>
        <w:t> </w:t>
      </w:r>
      <w:r w:rsidR="0040503D" w:rsidRPr="00B06E86">
        <w:rPr>
          <w:rFonts w:ascii="Times New Roman" w:eastAsia="Times New Roman" w:hAnsi="Times New Roman" w:cs="Times New Roman"/>
          <w:sz w:val="24"/>
          <w:szCs w:val="24"/>
          <w:lang w:eastAsia="lv-LV"/>
        </w:rPr>
        <w:t>pielikumu)</w:t>
      </w:r>
      <w:r w:rsidR="00DC7F1D" w:rsidRPr="00B06E86">
        <w:rPr>
          <w:rFonts w:ascii="Times New Roman" w:eastAsia="Times New Roman" w:hAnsi="Times New Roman" w:cs="Times New Roman"/>
          <w:sz w:val="24"/>
          <w:szCs w:val="24"/>
          <w:lang w:eastAsia="lv-LV"/>
        </w:rPr>
        <w:t>,</w:t>
      </w:r>
      <w:r w:rsidR="0040503D" w:rsidRPr="00B06E86">
        <w:rPr>
          <w:rFonts w:ascii="Times New Roman" w:eastAsia="Times New Roman" w:hAnsi="Times New Roman" w:cs="Times New Roman"/>
          <w:sz w:val="24"/>
          <w:szCs w:val="24"/>
          <w:lang w:eastAsia="lv-LV"/>
        </w:rPr>
        <w:t xml:space="preserve"> </w:t>
      </w:r>
      <w:r w:rsidR="00C85674" w:rsidRPr="00B06E86">
        <w:rPr>
          <w:rFonts w:ascii="Times New Roman" w:eastAsia="Times New Roman" w:hAnsi="Times New Roman" w:cs="Times New Roman"/>
          <w:sz w:val="24"/>
          <w:szCs w:val="24"/>
          <w:lang w:eastAsia="lv-LV"/>
        </w:rPr>
        <w:t>ražotāju organizācija dienestā</w:t>
      </w:r>
      <w:r w:rsidR="00DC7F1D" w:rsidRPr="00B06E86">
        <w:rPr>
          <w:rFonts w:ascii="Times New Roman" w:eastAsia="Times New Roman" w:hAnsi="Times New Roman" w:cs="Times New Roman"/>
          <w:sz w:val="24"/>
          <w:szCs w:val="24"/>
          <w:lang w:eastAsia="lv-LV"/>
        </w:rPr>
        <w:t xml:space="preserve"> </w:t>
      </w:r>
      <w:r w:rsidR="00EF722B" w:rsidRPr="00B06E86">
        <w:rPr>
          <w:rFonts w:ascii="Times New Roman" w:eastAsia="Times New Roman" w:hAnsi="Times New Roman" w:cs="Times New Roman"/>
          <w:sz w:val="24"/>
          <w:szCs w:val="24"/>
          <w:lang w:eastAsia="lv-LV"/>
        </w:rPr>
        <w:t xml:space="preserve">papildus </w:t>
      </w:r>
      <w:r w:rsidR="00DC7F1D" w:rsidRPr="00B06E86">
        <w:rPr>
          <w:rFonts w:ascii="Times New Roman" w:eastAsia="Times New Roman" w:hAnsi="Times New Roman" w:cs="Times New Roman"/>
          <w:sz w:val="24"/>
          <w:szCs w:val="24"/>
          <w:lang w:eastAsia="lv-LV"/>
        </w:rPr>
        <w:t>iesniedz:</w:t>
      </w:r>
    </w:p>
    <w:p w14:paraId="096B5629" w14:textId="77777777" w:rsidR="008E736C" w:rsidRDefault="0028429F"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B67DBE">
        <w:rPr>
          <w:rFonts w:ascii="Times New Roman" w:eastAsia="Times New Roman" w:hAnsi="Times New Roman" w:cs="Times New Roman"/>
          <w:sz w:val="24"/>
          <w:szCs w:val="24"/>
          <w:lang w:eastAsia="lv-LV"/>
        </w:rPr>
        <w:t>.1.</w:t>
      </w:r>
      <w:r w:rsidR="00BA4615" w:rsidRPr="00FE5006">
        <w:rPr>
          <w:rFonts w:ascii="Times New Roman" w:eastAsia="Times New Roman" w:hAnsi="Times New Roman" w:cs="Times New Roman"/>
          <w:sz w:val="24"/>
          <w:szCs w:val="24"/>
          <w:lang w:eastAsia="lv-LV"/>
        </w:rPr>
        <w:t xml:space="preserve"> </w:t>
      </w:r>
      <w:r w:rsidR="00DC7F1D" w:rsidRPr="00FE5006">
        <w:rPr>
          <w:rFonts w:ascii="Times New Roman" w:eastAsia="Times New Roman" w:hAnsi="Times New Roman" w:cs="Times New Roman"/>
          <w:sz w:val="24"/>
          <w:szCs w:val="24"/>
          <w:lang w:eastAsia="lv-LV"/>
        </w:rPr>
        <w:t>būvprojektu un būvatļauju ar atzīmi par projektēšanas nosacījumu izpildi vai paskaidrojuma rakstu</w:t>
      </w:r>
      <w:r w:rsidR="00EF722B">
        <w:rPr>
          <w:rFonts w:ascii="Times New Roman" w:eastAsia="Times New Roman" w:hAnsi="Times New Roman" w:cs="Times New Roman"/>
          <w:sz w:val="24"/>
          <w:szCs w:val="24"/>
          <w:lang w:eastAsia="lv-LV"/>
        </w:rPr>
        <w:t>,</w:t>
      </w:r>
      <w:r w:rsidR="00DE5941">
        <w:rPr>
          <w:rFonts w:ascii="Times New Roman" w:eastAsia="Times New Roman" w:hAnsi="Times New Roman" w:cs="Times New Roman"/>
          <w:sz w:val="24"/>
          <w:szCs w:val="24"/>
          <w:lang w:eastAsia="lv-LV"/>
        </w:rPr>
        <w:t xml:space="preserve"> vai </w:t>
      </w:r>
      <w:r w:rsidR="00DC7F1D" w:rsidRPr="00FE5006">
        <w:rPr>
          <w:rFonts w:ascii="Times New Roman" w:eastAsia="Times New Roman" w:hAnsi="Times New Roman" w:cs="Times New Roman"/>
          <w:sz w:val="24"/>
          <w:szCs w:val="24"/>
          <w:lang w:eastAsia="lv-LV"/>
        </w:rPr>
        <w:t>apliecinājuma karti ar būvvaldes atzīmi p</w:t>
      </w:r>
      <w:r w:rsidR="00BA4615" w:rsidRPr="00FE5006">
        <w:rPr>
          <w:rFonts w:ascii="Times New Roman" w:eastAsia="Times New Roman" w:hAnsi="Times New Roman" w:cs="Times New Roman"/>
          <w:sz w:val="24"/>
          <w:szCs w:val="24"/>
          <w:lang w:eastAsia="lv-LV"/>
        </w:rPr>
        <w:t>ar būvniecības akceptu</w:t>
      </w:r>
      <w:r w:rsidR="00DC7F1D" w:rsidRPr="00FE5006">
        <w:rPr>
          <w:rFonts w:ascii="Times New Roman" w:eastAsia="Times New Roman" w:hAnsi="Times New Roman" w:cs="Times New Roman"/>
          <w:sz w:val="24"/>
          <w:szCs w:val="24"/>
          <w:lang w:eastAsia="lv-LV"/>
        </w:rPr>
        <w:t>;</w:t>
      </w:r>
    </w:p>
    <w:p w14:paraId="75D51911" w14:textId="77777777" w:rsidR="008E736C" w:rsidRDefault="0028429F"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51</w:t>
      </w:r>
      <w:r w:rsidR="00B67DBE">
        <w:rPr>
          <w:rFonts w:ascii="Times New Roman" w:eastAsia="Times New Roman" w:hAnsi="Times New Roman" w:cs="Times New Roman"/>
          <w:sz w:val="24"/>
          <w:szCs w:val="24"/>
          <w:lang w:eastAsia="lv-LV"/>
        </w:rPr>
        <w:t>.2.</w:t>
      </w:r>
      <w:r w:rsidR="00DC7F1D" w:rsidRPr="00FE5006">
        <w:rPr>
          <w:rFonts w:ascii="Times New Roman" w:eastAsia="Times New Roman" w:hAnsi="Times New Roman" w:cs="Times New Roman"/>
          <w:sz w:val="24"/>
          <w:szCs w:val="24"/>
          <w:lang w:eastAsia="lv-LV"/>
        </w:rPr>
        <w:t xml:space="preserve"> būvdarbu izmaksu tāmi, ja atbilstoši plānotajai būvniecība</w:t>
      </w:r>
      <w:r w:rsidR="00DE5941">
        <w:rPr>
          <w:rFonts w:ascii="Times New Roman" w:eastAsia="Times New Roman" w:hAnsi="Times New Roman" w:cs="Times New Roman"/>
          <w:sz w:val="24"/>
          <w:szCs w:val="24"/>
          <w:lang w:eastAsia="lv-LV"/>
        </w:rPr>
        <w:t>i</w:t>
      </w:r>
      <w:r w:rsidR="00DC7F1D" w:rsidRPr="00FE5006">
        <w:rPr>
          <w:rFonts w:ascii="Times New Roman" w:eastAsia="Times New Roman" w:hAnsi="Times New Roman" w:cs="Times New Roman"/>
          <w:sz w:val="24"/>
          <w:szCs w:val="24"/>
          <w:lang w:eastAsia="lv-LV"/>
        </w:rPr>
        <w:t xml:space="preserve"> būvvalde pretendentam izsniegusi paskaidrojuma rakstu</w:t>
      </w:r>
      <w:r w:rsidR="00DE5941">
        <w:rPr>
          <w:rFonts w:ascii="Times New Roman" w:eastAsia="Times New Roman" w:hAnsi="Times New Roman" w:cs="Times New Roman"/>
          <w:sz w:val="24"/>
          <w:szCs w:val="24"/>
          <w:lang w:eastAsia="lv-LV"/>
        </w:rPr>
        <w:t xml:space="preserve"> vai </w:t>
      </w:r>
      <w:r w:rsidR="00DC7F1D" w:rsidRPr="00FE5006">
        <w:rPr>
          <w:rFonts w:ascii="Times New Roman" w:eastAsia="Times New Roman" w:hAnsi="Times New Roman" w:cs="Times New Roman"/>
          <w:sz w:val="24"/>
          <w:szCs w:val="24"/>
          <w:lang w:eastAsia="lv-LV"/>
        </w:rPr>
        <w:t>apliecinājuma karti;</w:t>
      </w:r>
    </w:p>
    <w:p w14:paraId="0B2F8788" w14:textId="77777777" w:rsidR="00A217BF" w:rsidRPr="00B06E86" w:rsidRDefault="0028429F" w:rsidP="00A217BF">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B67DBE">
        <w:rPr>
          <w:rFonts w:ascii="Times New Roman" w:eastAsia="Times New Roman" w:hAnsi="Times New Roman" w:cs="Times New Roman"/>
          <w:sz w:val="24"/>
          <w:szCs w:val="24"/>
          <w:lang w:eastAsia="lv-LV"/>
        </w:rPr>
        <w:t>.</w:t>
      </w:r>
      <w:r w:rsidR="00AD318A" w:rsidRPr="00B06E86">
        <w:rPr>
          <w:rFonts w:ascii="Times New Roman" w:eastAsia="Times New Roman" w:hAnsi="Times New Roman" w:cs="Times New Roman"/>
          <w:sz w:val="24"/>
          <w:szCs w:val="24"/>
          <w:lang w:eastAsia="lv-LV"/>
        </w:rPr>
        <w:t xml:space="preserve"> Ražotāju organizācija papildus šo noteikumu </w:t>
      </w:r>
      <w:r w:rsidR="005E2CB7" w:rsidRPr="002B1C6C">
        <w:rPr>
          <w:rFonts w:ascii="Times New Roman" w:eastAsia="Times New Roman" w:hAnsi="Times New Roman" w:cs="Times New Roman"/>
          <w:sz w:val="24"/>
          <w:szCs w:val="24"/>
          <w:lang w:eastAsia="lv-LV"/>
        </w:rPr>
        <w:t>49. un</w:t>
      </w:r>
      <w:r w:rsidR="005E2CB7">
        <w:rPr>
          <w:rFonts w:ascii="Times New Roman" w:eastAsia="Times New Roman" w:hAnsi="Times New Roman" w:cs="Times New Roman"/>
          <w:sz w:val="24"/>
          <w:szCs w:val="24"/>
          <w:lang w:eastAsia="lv-LV"/>
        </w:rPr>
        <w:t xml:space="preserve"> </w:t>
      </w:r>
      <w:r w:rsidR="00AA465C">
        <w:rPr>
          <w:rFonts w:ascii="Times New Roman" w:eastAsia="Times New Roman" w:hAnsi="Times New Roman" w:cs="Times New Roman"/>
          <w:sz w:val="24"/>
          <w:szCs w:val="24"/>
          <w:lang w:eastAsia="lv-LV"/>
        </w:rPr>
        <w:t>51</w:t>
      </w:r>
      <w:r w:rsidR="00B44D49">
        <w:rPr>
          <w:rFonts w:ascii="Times New Roman" w:eastAsia="Times New Roman" w:hAnsi="Times New Roman" w:cs="Times New Roman"/>
          <w:sz w:val="24"/>
          <w:szCs w:val="24"/>
          <w:lang w:eastAsia="lv-LV"/>
        </w:rPr>
        <w:t>.</w:t>
      </w:r>
      <w:r w:rsidR="006219D1" w:rsidRPr="00B06E86">
        <w:rPr>
          <w:rFonts w:ascii="Times New Roman" w:eastAsia="Times New Roman" w:hAnsi="Times New Roman" w:cs="Times New Roman"/>
          <w:sz w:val="24"/>
          <w:szCs w:val="24"/>
          <w:lang w:eastAsia="lv-LV"/>
        </w:rPr>
        <w:t> </w:t>
      </w:r>
      <w:r w:rsidR="00AD318A" w:rsidRPr="00B06E86">
        <w:rPr>
          <w:rFonts w:ascii="Times New Roman" w:eastAsia="Times New Roman" w:hAnsi="Times New Roman" w:cs="Times New Roman"/>
          <w:sz w:val="24"/>
          <w:szCs w:val="24"/>
          <w:lang w:eastAsia="lv-LV"/>
        </w:rPr>
        <w:t xml:space="preserve">punktā noteiktajiem dokumentiem </w:t>
      </w:r>
      <w:r w:rsidR="00AC78DC" w:rsidRPr="00B06E86">
        <w:rPr>
          <w:rFonts w:ascii="Times New Roman" w:eastAsia="Times New Roman" w:hAnsi="Times New Roman" w:cs="Times New Roman"/>
          <w:sz w:val="24"/>
          <w:szCs w:val="24"/>
          <w:lang w:eastAsia="lv-LV"/>
        </w:rPr>
        <w:t xml:space="preserve">dienestā </w:t>
      </w:r>
      <w:r w:rsidR="00AD318A" w:rsidRPr="00B06E86">
        <w:rPr>
          <w:rFonts w:ascii="Times New Roman" w:eastAsia="Times New Roman" w:hAnsi="Times New Roman" w:cs="Times New Roman"/>
          <w:sz w:val="24"/>
          <w:szCs w:val="24"/>
          <w:lang w:eastAsia="lv-LV"/>
        </w:rPr>
        <w:t xml:space="preserve">iesniedz </w:t>
      </w:r>
      <w:r w:rsidR="00A217BF" w:rsidRPr="00B06E86">
        <w:rPr>
          <w:rFonts w:ascii="Times New Roman" w:eastAsia="Times New Roman" w:hAnsi="Times New Roman" w:cs="Times New Roman"/>
          <w:sz w:val="24"/>
          <w:szCs w:val="24"/>
          <w:lang w:eastAsia="lv-LV"/>
        </w:rPr>
        <w:t>ilgtermiņa nomas līguma kopiju:</w:t>
      </w:r>
    </w:p>
    <w:p w14:paraId="396F24AE" w14:textId="77777777" w:rsidR="00A217BF" w:rsidRPr="00B06E86" w:rsidRDefault="0028429F" w:rsidP="00A217BF">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B67DBE">
        <w:rPr>
          <w:rFonts w:ascii="Times New Roman" w:eastAsia="Times New Roman" w:hAnsi="Times New Roman" w:cs="Times New Roman"/>
          <w:sz w:val="24"/>
          <w:szCs w:val="24"/>
          <w:lang w:eastAsia="lv-LV"/>
        </w:rPr>
        <w:t>.1.</w:t>
      </w:r>
      <w:r w:rsidR="00A217BF" w:rsidRPr="00B06E86">
        <w:rPr>
          <w:rFonts w:ascii="Times New Roman" w:eastAsia="Times New Roman" w:hAnsi="Times New Roman" w:cs="Times New Roman"/>
          <w:sz w:val="24"/>
          <w:szCs w:val="24"/>
          <w:lang w:eastAsia="lv-LV"/>
        </w:rPr>
        <w:t xml:space="preserve"> kas apliecina, ka būvdarbi</w:t>
      </w:r>
      <w:r w:rsidR="00EF722B" w:rsidRPr="00B06E86">
        <w:rPr>
          <w:rFonts w:ascii="Times New Roman" w:eastAsia="Times New Roman" w:hAnsi="Times New Roman" w:cs="Times New Roman"/>
          <w:sz w:val="24"/>
          <w:szCs w:val="24"/>
          <w:lang w:eastAsia="lv-LV"/>
        </w:rPr>
        <w:t xml:space="preserve"> un</w:t>
      </w:r>
      <w:r w:rsidR="00A217BF" w:rsidRPr="00B06E86">
        <w:rPr>
          <w:rFonts w:ascii="Times New Roman" w:eastAsia="Times New Roman" w:hAnsi="Times New Roman" w:cs="Times New Roman"/>
          <w:sz w:val="24"/>
          <w:szCs w:val="24"/>
          <w:lang w:eastAsia="lv-LV"/>
        </w:rPr>
        <w:t xml:space="preserve"> ilggadīgo augļkopības kultūraugu stādījumu ierīkošana </w:t>
      </w:r>
      <w:r w:rsidR="00EF722B" w:rsidRPr="00B06E86">
        <w:rPr>
          <w:rFonts w:ascii="Times New Roman" w:eastAsia="Times New Roman" w:hAnsi="Times New Roman" w:cs="Times New Roman"/>
          <w:sz w:val="24"/>
          <w:szCs w:val="24"/>
          <w:lang w:eastAsia="lv-LV"/>
        </w:rPr>
        <w:t>no</w:t>
      </w:r>
      <w:r w:rsidR="00A217BF" w:rsidRPr="00B06E86">
        <w:rPr>
          <w:rFonts w:ascii="Times New Roman" w:eastAsia="Times New Roman" w:hAnsi="Times New Roman" w:cs="Times New Roman"/>
          <w:sz w:val="24"/>
          <w:szCs w:val="24"/>
          <w:lang w:eastAsia="lv-LV"/>
        </w:rPr>
        <w:t>tiks uz ražotāju organizācijas nomātas zemes, ēkās vai būvēs, ja tās nav ražotāju organizācijas īpašumā;</w:t>
      </w:r>
    </w:p>
    <w:p w14:paraId="77DEEA7E" w14:textId="77777777" w:rsidR="00A217BF" w:rsidRPr="00B06E86" w:rsidRDefault="0028429F"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B67DBE">
        <w:rPr>
          <w:rFonts w:ascii="Times New Roman" w:eastAsia="Times New Roman" w:hAnsi="Times New Roman" w:cs="Times New Roman"/>
          <w:sz w:val="24"/>
          <w:szCs w:val="24"/>
          <w:lang w:eastAsia="lv-LV"/>
        </w:rPr>
        <w:t>.2.</w:t>
      </w:r>
      <w:r w:rsidR="00AD318A" w:rsidRPr="00B06E86">
        <w:rPr>
          <w:rFonts w:ascii="Times New Roman" w:eastAsia="Times New Roman" w:hAnsi="Times New Roman" w:cs="Times New Roman"/>
          <w:sz w:val="24"/>
          <w:szCs w:val="24"/>
          <w:lang w:eastAsia="lv-LV"/>
        </w:rPr>
        <w:t xml:space="preserve"> </w:t>
      </w:r>
      <w:r w:rsidR="00A217BF" w:rsidRPr="00B06E86">
        <w:rPr>
          <w:rFonts w:ascii="Times New Roman" w:eastAsia="Times New Roman" w:hAnsi="Times New Roman" w:cs="Times New Roman"/>
          <w:sz w:val="24"/>
          <w:szCs w:val="24"/>
          <w:lang w:eastAsia="lv-LV"/>
        </w:rPr>
        <w:t>attiecībā uz nekustamo īpašumu, kurā, īstenojot darbības programmu, paredzēts uzstādīt stacionāros pamatlīdzekļus, ja attiecīgais nekustamais īpašums nav ražotāju organizācijas īpašumā. Uzstādot stacionāros pamatlīdzekļus ražotāju organizācijas biedra nekustamajā īpašumā</w:t>
      </w:r>
      <w:r w:rsidR="00EF722B" w:rsidRPr="00B06E86">
        <w:rPr>
          <w:rFonts w:ascii="Times New Roman" w:eastAsia="Times New Roman" w:hAnsi="Times New Roman" w:cs="Times New Roman"/>
          <w:sz w:val="24"/>
          <w:szCs w:val="24"/>
          <w:lang w:eastAsia="lv-LV"/>
        </w:rPr>
        <w:t>,</w:t>
      </w:r>
      <w:r w:rsidR="00A217BF" w:rsidRPr="00B06E86">
        <w:rPr>
          <w:rFonts w:ascii="Times New Roman" w:eastAsia="Times New Roman" w:hAnsi="Times New Roman" w:cs="Times New Roman"/>
          <w:sz w:val="24"/>
          <w:szCs w:val="24"/>
          <w:lang w:eastAsia="lv-LV"/>
        </w:rPr>
        <w:t xml:space="preserve"> ražotāju organizācija nodrošina </w:t>
      </w:r>
      <w:r w:rsidR="00EF722B" w:rsidRPr="00B06E86">
        <w:rPr>
          <w:rFonts w:ascii="Times New Roman" w:eastAsia="Times New Roman" w:hAnsi="Times New Roman" w:cs="Times New Roman"/>
          <w:sz w:val="24"/>
          <w:szCs w:val="24"/>
          <w:lang w:eastAsia="lv-LV"/>
        </w:rPr>
        <w:t xml:space="preserve">iespēju atgūt </w:t>
      </w:r>
      <w:r w:rsidR="00A217BF" w:rsidRPr="00B06E86">
        <w:rPr>
          <w:rFonts w:ascii="Times New Roman" w:eastAsia="Times New Roman" w:hAnsi="Times New Roman" w:cs="Times New Roman"/>
          <w:sz w:val="24"/>
          <w:szCs w:val="24"/>
          <w:lang w:eastAsia="lv-LV"/>
        </w:rPr>
        <w:t>ieguldījum</w:t>
      </w:r>
      <w:r w:rsidR="00EF722B" w:rsidRPr="00B06E86">
        <w:rPr>
          <w:rFonts w:ascii="Times New Roman" w:eastAsia="Times New Roman" w:hAnsi="Times New Roman" w:cs="Times New Roman"/>
          <w:sz w:val="24"/>
          <w:szCs w:val="24"/>
          <w:lang w:eastAsia="lv-LV"/>
        </w:rPr>
        <w:t xml:space="preserve">u </w:t>
      </w:r>
      <w:r w:rsidR="00A217BF" w:rsidRPr="00B06E86">
        <w:rPr>
          <w:rFonts w:ascii="Times New Roman" w:eastAsia="Times New Roman" w:hAnsi="Times New Roman" w:cs="Times New Roman"/>
          <w:sz w:val="24"/>
          <w:szCs w:val="24"/>
          <w:lang w:eastAsia="lv-LV"/>
        </w:rPr>
        <w:t>vai t</w:t>
      </w:r>
      <w:r w:rsidR="00EF722B" w:rsidRPr="00B06E86">
        <w:rPr>
          <w:rFonts w:ascii="Times New Roman" w:eastAsia="Times New Roman" w:hAnsi="Times New Roman" w:cs="Times New Roman"/>
          <w:sz w:val="24"/>
          <w:szCs w:val="24"/>
          <w:lang w:eastAsia="lv-LV"/>
        </w:rPr>
        <w:t>ā</w:t>
      </w:r>
      <w:r w:rsidR="00A217BF" w:rsidRPr="00B06E86">
        <w:rPr>
          <w:rFonts w:ascii="Times New Roman" w:eastAsia="Times New Roman" w:hAnsi="Times New Roman" w:cs="Times New Roman"/>
          <w:sz w:val="24"/>
          <w:szCs w:val="24"/>
          <w:lang w:eastAsia="lv-LV"/>
        </w:rPr>
        <w:t xml:space="preserve"> atlikuš</w:t>
      </w:r>
      <w:r w:rsidR="00EF722B" w:rsidRPr="00B06E86">
        <w:rPr>
          <w:rFonts w:ascii="Times New Roman" w:eastAsia="Times New Roman" w:hAnsi="Times New Roman" w:cs="Times New Roman"/>
          <w:sz w:val="24"/>
          <w:szCs w:val="24"/>
          <w:lang w:eastAsia="lv-LV"/>
        </w:rPr>
        <w:t>o</w:t>
      </w:r>
      <w:r w:rsidR="00A217BF" w:rsidRPr="00B06E86">
        <w:rPr>
          <w:rFonts w:ascii="Times New Roman" w:eastAsia="Times New Roman" w:hAnsi="Times New Roman" w:cs="Times New Roman"/>
          <w:sz w:val="24"/>
          <w:szCs w:val="24"/>
          <w:lang w:eastAsia="lv-LV"/>
        </w:rPr>
        <w:t xml:space="preserve"> vērtību.</w:t>
      </w:r>
    </w:p>
    <w:p w14:paraId="3DD6E852" w14:textId="77777777" w:rsidR="00941579" w:rsidRPr="00B06E86" w:rsidRDefault="0028429F"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r w:rsidR="00B67DBE">
        <w:rPr>
          <w:rFonts w:ascii="Times New Roman" w:eastAsia="Times New Roman" w:hAnsi="Times New Roman" w:cs="Times New Roman"/>
          <w:sz w:val="24"/>
          <w:szCs w:val="24"/>
          <w:lang w:eastAsia="lv-LV"/>
        </w:rPr>
        <w:t>.</w:t>
      </w:r>
      <w:r w:rsidR="00941579" w:rsidRPr="00B06E86">
        <w:rPr>
          <w:rFonts w:ascii="Times New Roman" w:eastAsia="Times New Roman" w:hAnsi="Times New Roman" w:cs="Times New Roman"/>
          <w:sz w:val="24"/>
          <w:szCs w:val="24"/>
          <w:lang w:eastAsia="lv-LV"/>
        </w:rPr>
        <w:t xml:space="preserve"> </w:t>
      </w:r>
      <w:r w:rsidR="00D81813" w:rsidRPr="00B06E86">
        <w:rPr>
          <w:rFonts w:ascii="Times New Roman" w:eastAsia="Times New Roman" w:hAnsi="Times New Roman" w:cs="Times New Roman"/>
          <w:sz w:val="24"/>
          <w:szCs w:val="24"/>
          <w:lang w:eastAsia="lv-LV"/>
        </w:rPr>
        <w:t xml:space="preserve">Šo noteikumu </w:t>
      </w:r>
      <w:r>
        <w:rPr>
          <w:rFonts w:ascii="Times New Roman" w:eastAsia="Times New Roman" w:hAnsi="Times New Roman" w:cs="Times New Roman"/>
          <w:sz w:val="24"/>
          <w:szCs w:val="24"/>
          <w:lang w:eastAsia="lv-LV"/>
        </w:rPr>
        <w:t>52</w:t>
      </w:r>
      <w:r w:rsidR="00B44D49">
        <w:rPr>
          <w:rFonts w:ascii="Times New Roman" w:eastAsia="Times New Roman" w:hAnsi="Times New Roman" w:cs="Times New Roman"/>
          <w:sz w:val="24"/>
          <w:szCs w:val="24"/>
          <w:lang w:eastAsia="lv-LV"/>
        </w:rPr>
        <w:t>.</w:t>
      </w:r>
      <w:r w:rsidR="006F2027" w:rsidRPr="00B06E86">
        <w:rPr>
          <w:rFonts w:ascii="Times New Roman" w:eastAsia="Times New Roman" w:hAnsi="Times New Roman" w:cs="Times New Roman"/>
          <w:sz w:val="24"/>
          <w:szCs w:val="24"/>
          <w:lang w:eastAsia="lv-LV"/>
        </w:rPr>
        <w:t> </w:t>
      </w:r>
      <w:r w:rsidR="00DC6929" w:rsidRPr="00B06E86">
        <w:rPr>
          <w:rFonts w:ascii="Times New Roman" w:eastAsia="Times New Roman" w:hAnsi="Times New Roman" w:cs="Times New Roman"/>
          <w:sz w:val="24"/>
          <w:szCs w:val="24"/>
          <w:lang w:eastAsia="lv-LV"/>
        </w:rPr>
        <w:t xml:space="preserve">punktā minētā nomas </w:t>
      </w:r>
      <w:r w:rsidR="00941579" w:rsidRPr="00B06E86">
        <w:rPr>
          <w:rFonts w:ascii="Times New Roman" w:eastAsia="Times New Roman" w:hAnsi="Times New Roman" w:cs="Times New Roman"/>
          <w:sz w:val="24"/>
          <w:szCs w:val="24"/>
          <w:lang w:eastAsia="lv-LV"/>
        </w:rPr>
        <w:t xml:space="preserve">līguma termiņš nav īsāks par 10 gadiem. Ražotāju organizācija ilgtermiņa nomas līgumu reģistrē zemesgrāmatā līdz </w:t>
      </w:r>
      <w:r w:rsidR="00DE5941" w:rsidRPr="00B06E86">
        <w:rPr>
          <w:rFonts w:ascii="Times New Roman" w:eastAsia="Times New Roman" w:hAnsi="Times New Roman" w:cs="Times New Roman"/>
          <w:sz w:val="24"/>
          <w:szCs w:val="24"/>
          <w:lang w:eastAsia="lv-LV"/>
        </w:rPr>
        <w:t xml:space="preserve">šo noteikumu </w:t>
      </w:r>
      <w:r>
        <w:rPr>
          <w:rFonts w:ascii="Times New Roman" w:eastAsia="Times New Roman" w:hAnsi="Times New Roman" w:cs="Times New Roman"/>
          <w:sz w:val="24"/>
          <w:szCs w:val="24"/>
          <w:lang w:eastAsia="lv-LV"/>
        </w:rPr>
        <w:t>56</w:t>
      </w:r>
      <w:r w:rsidR="00B44D49">
        <w:rPr>
          <w:rFonts w:ascii="Times New Roman" w:eastAsia="Times New Roman" w:hAnsi="Times New Roman" w:cs="Times New Roman"/>
          <w:sz w:val="24"/>
          <w:szCs w:val="24"/>
          <w:lang w:eastAsia="lv-LV"/>
        </w:rPr>
        <w:t>.</w:t>
      </w:r>
      <w:r w:rsidR="006F2027" w:rsidRPr="00B06E86">
        <w:rPr>
          <w:rFonts w:ascii="Times New Roman" w:eastAsia="Times New Roman" w:hAnsi="Times New Roman" w:cs="Times New Roman"/>
          <w:sz w:val="24"/>
          <w:szCs w:val="24"/>
          <w:lang w:eastAsia="lv-LV"/>
        </w:rPr>
        <w:t> </w:t>
      </w:r>
      <w:r w:rsidR="00941579" w:rsidRPr="00B06E86">
        <w:rPr>
          <w:rFonts w:ascii="Times New Roman" w:eastAsia="Times New Roman" w:hAnsi="Times New Roman" w:cs="Times New Roman"/>
          <w:sz w:val="24"/>
          <w:szCs w:val="24"/>
          <w:lang w:eastAsia="lv-LV"/>
        </w:rPr>
        <w:t>punktā minētā atbalsta iesnieguma iesniegšanai.</w:t>
      </w:r>
    </w:p>
    <w:p w14:paraId="789B7810" w14:textId="77777777" w:rsidR="000402B1" w:rsidRPr="00FE5006" w:rsidRDefault="0028429F" w:rsidP="00FE5006">
      <w:pPr>
        <w:shd w:val="clear" w:color="auto" w:fill="FFFFFF"/>
        <w:spacing w:after="120" w:line="240" w:lineRule="auto"/>
        <w:ind w:firstLine="720"/>
        <w:jc w:val="both"/>
        <w:rPr>
          <w:rFonts w:ascii="Times New Roman" w:hAnsi="Times New Roman" w:cs="Times New Roman"/>
          <w:i/>
          <w:iCs/>
          <w:color w:val="254061"/>
          <w:sz w:val="24"/>
          <w:szCs w:val="24"/>
        </w:rPr>
      </w:pPr>
      <w:r>
        <w:rPr>
          <w:rFonts w:ascii="Times New Roman" w:hAnsi="Times New Roman" w:cs="Times New Roman"/>
          <w:sz w:val="24"/>
          <w:szCs w:val="24"/>
        </w:rPr>
        <w:t>54</w:t>
      </w:r>
      <w:r w:rsidR="00B67DBE">
        <w:rPr>
          <w:rFonts w:ascii="Times New Roman" w:hAnsi="Times New Roman" w:cs="Times New Roman"/>
          <w:sz w:val="24"/>
          <w:szCs w:val="24"/>
        </w:rPr>
        <w:t>.</w:t>
      </w:r>
      <w:r w:rsidR="000402B1" w:rsidRPr="00B06E86">
        <w:rPr>
          <w:rFonts w:ascii="Times New Roman" w:hAnsi="Times New Roman" w:cs="Times New Roman"/>
          <w:sz w:val="24"/>
          <w:szCs w:val="24"/>
        </w:rPr>
        <w:t xml:space="preserve"> </w:t>
      </w:r>
      <w:r w:rsidR="000402B1" w:rsidRPr="00B06E86">
        <w:rPr>
          <w:rFonts w:ascii="Times New Roman" w:eastAsia="Times New Roman" w:hAnsi="Times New Roman" w:cs="Times New Roman"/>
          <w:sz w:val="24"/>
          <w:szCs w:val="24"/>
          <w:lang w:eastAsia="lv-LV"/>
        </w:rPr>
        <w:t xml:space="preserve">Dienests pēc visu šo noteikumu </w:t>
      </w:r>
      <w:r w:rsidR="002E3570" w:rsidRPr="00B06E86">
        <w:rPr>
          <w:rFonts w:ascii="Times New Roman" w:eastAsia="Times New Roman" w:hAnsi="Times New Roman" w:cs="Times New Roman"/>
          <w:sz w:val="24"/>
          <w:szCs w:val="24"/>
          <w:lang w:eastAsia="lv-LV"/>
        </w:rPr>
        <w:t>49.</w:t>
      </w:r>
      <w:r w:rsidR="004B7C71" w:rsidRPr="00B06E86">
        <w:rPr>
          <w:rFonts w:ascii="Times New Roman" w:eastAsia="Times New Roman" w:hAnsi="Times New Roman" w:cs="Times New Roman"/>
          <w:sz w:val="24"/>
          <w:szCs w:val="24"/>
          <w:lang w:eastAsia="lv-LV"/>
        </w:rPr>
        <w:t xml:space="preserve"> un </w:t>
      </w:r>
      <w:r w:rsidR="00AA465C">
        <w:rPr>
          <w:rFonts w:ascii="Times New Roman" w:eastAsia="Times New Roman" w:hAnsi="Times New Roman" w:cs="Times New Roman"/>
          <w:sz w:val="24"/>
          <w:szCs w:val="24"/>
          <w:lang w:eastAsia="lv-LV"/>
        </w:rPr>
        <w:t>51</w:t>
      </w:r>
      <w:r w:rsidR="00B44D49">
        <w:rPr>
          <w:rFonts w:ascii="Times New Roman" w:eastAsia="Times New Roman" w:hAnsi="Times New Roman" w:cs="Times New Roman"/>
          <w:sz w:val="24"/>
          <w:szCs w:val="24"/>
          <w:lang w:eastAsia="lv-LV"/>
        </w:rPr>
        <w:t>.</w:t>
      </w:r>
      <w:r w:rsidR="006219D1" w:rsidRPr="00B06E86">
        <w:rPr>
          <w:rFonts w:ascii="Times New Roman" w:eastAsia="Times New Roman" w:hAnsi="Times New Roman" w:cs="Times New Roman"/>
          <w:sz w:val="24"/>
          <w:szCs w:val="24"/>
          <w:lang w:eastAsia="lv-LV"/>
        </w:rPr>
        <w:t> </w:t>
      </w:r>
      <w:r w:rsidR="000402B1" w:rsidRPr="00B06E86">
        <w:rPr>
          <w:rFonts w:ascii="Times New Roman" w:eastAsia="Times New Roman" w:hAnsi="Times New Roman" w:cs="Times New Roman"/>
          <w:sz w:val="24"/>
          <w:szCs w:val="24"/>
          <w:lang w:eastAsia="lv-LV"/>
        </w:rPr>
        <w:t xml:space="preserve">punktā </w:t>
      </w:r>
      <w:r w:rsidR="006F2027" w:rsidRPr="00B06E86">
        <w:rPr>
          <w:rFonts w:ascii="Times New Roman" w:eastAsia="Times New Roman" w:hAnsi="Times New Roman" w:cs="Times New Roman"/>
          <w:sz w:val="24"/>
          <w:szCs w:val="24"/>
          <w:lang w:eastAsia="lv-LV"/>
        </w:rPr>
        <w:t>minē</w:t>
      </w:r>
      <w:r w:rsidR="000402B1" w:rsidRPr="00B06E86">
        <w:rPr>
          <w:rFonts w:ascii="Times New Roman" w:eastAsia="Times New Roman" w:hAnsi="Times New Roman" w:cs="Times New Roman"/>
          <w:sz w:val="24"/>
          <w:szCs w:val="24"/>
          <w:lang w:eastAsia="lv-LV"/>
        </w:rPr>
        <w:t>to dokumentu saņemšanas</w:t>
      </w:r>
      <w:r w:rsidR="005E2CB7">
        <w:rPr>
          <w:rFonts w:ascii="Times New Roman" w:eastAsia="Times New Roman" w:hAnsi="Times New Roman" w:cs="Times New Roman"/>
          <w:sz w:val="24"/>
          <w:szCs w:val="24"/>
          <w:lang w:eastAsia="lv-LV"/>
        </w:rPr>
        <w:t xml:space="preserve"> </w:t>
      </w:r>
      <w:r w:rsidR="00493441" w:rsidRPr="00B06E86">
        <w:rPr>
          <w:rFonts w:ascii="Times New Roman" w:eastAsia="Times New Roman" w:hAnsi="Times New Roman" w:cs="Times New Roman"/>
          <w:sz w:val="24"/>
          <w:szCs w:val="24"/>
          <w:lang w:eastAsia="lv-LV"/>
        </w:rPr>
        <w:t xml:space="preserve">tos izskata </w:t>
      </w:r>
      <w:r w:rsidR="005E2CB7" w:rsidRPr="002B1C6C">
        <w:rPr>
          <w:rFonts w:ascii="Times New Roman" w:eastAsia="Times New Roman" w:hAnsi="Times New Roman" w:cs="Times New Roman"/>
          <w:sz w:val="24"/>
          <w:szCs w:val="24"/>
          <w:lang w:eastAsia="lv-LV"/>
        </w:rPr>
        <w:t>30 kalendār</w:t>
      </w:r>
      <w:r w:rsidR="00493441">
        <w:rPr>
          <w:rFonts w:ascii="Times New Roman" w:eastAsia="Times New Roman" w:hAnsi="Times New Roman" w:cs="Times New Roman"/>
          <w:sz w:val="24"/>
          <w:szCs w:val="24"/>
          <w:lang w:eastAsia="lv-LV"/>
        </w:rPr>
        <w:t>o</w:t>
      </w:r>
      <w:r w:rsidR="005E2CB7" w:rsidRPr="002B1C6C">
        <w:rPr>
          <w:rFonts w:ascii="Times New Roman" w:eastAsia="Times New Roman" w:hAnsi="Times New Roman" w:cs="Times New Roman"/>
          <w:sz w:val="24"/>
          <w:szCs w:val="24"/>
          <w:lang w:eastAsia="lv-LV"/>
        </w:rPr>
        <w:t xml:space="preserve"> dien</w:t>
      </w:r>
      <w:r w:rsidR="00493441">
        <w:rPr>
          <w:rFonts w:ascii="Times New Roman" w:eastAsia="Times New Roman" w:hAnsi="Times New Roman" w:cs="Times New Roman"/>
          <w:sz w:val="24"/>
          <w:szCs w:val="24"/>
          <w:lang w:eastAsia="lv-LV"/>
        </w:rPr>
        <w:t>u laikā</w:t>
      </w:r>
      <w:r w:rsidR="000402B1" w:rsidRPr="00B06E86">
        <w:rPr>
          <w:rFonts w:ascii="Times New Roman" w:eastAsia="Times New Roman" w:hAnsi="Times New Roman" w:cs="Times New Roman"/>
          <w:sz w:val="24"/>
          <w:szCs w:val="24"/>
          <w:lang w:eastAsia="lv-LV"/>
        </w:rPr>
        <w:t xml:space="preserve"> </w:t>
      </w:r>
      <w:r w:rsidR="00DF1A84" w:rsidRPr="00B06E86">
        <w:rPr>
          <w:rFonts w:ascii="Times New Roman" w:eastAsia="Times New Roman" w:hAnsi="Times New Roman" w:cs="Times New Roman"/>
          <w:sz w:val="24"/>
          <w:szCs w:val="24"/>
          <w:lang w:eastAsia="lv-LV"/>
        </w:rPr>
        <w:t>un</w:t>
      </w:r>
      <w:r w:rsidR="000402B1" w:rsidRPr="00B06E86">
        <w:rPr>
          <w:rFonts w:ascii="Times New Roman" w:eastAsia="Times New Roman" w:hAnsi="Times New Roman" w:cs="Times New Roman"/>
          <w:sz w:val="24"/>
          <w:szCs w:val="24"/>
          <w:lang w:eastAsia="lv-LV"/>
        </w:rPr>
        <w:t xml:space="preserve"> pieņem lēmumu </w:t>
      </w:r>
      <w:r w:rsidR="002F4359" w:rsidRPr="00B06E86">
        <w:rPr>
          <w:rFonts w:ascii="Times New Roman" w:eastAsia="Times New Roman" w:hAnsi="Times New Roman" w:cs="Times New Roman"/>
          <w:sz w:val="24"/>
          <w:szCs w:val="24"/>
          <w:lang w:eastAsia="lv-LV"/>
        </w:rPr>
        <w:t xml:space="preserve">par </w:t>
      </w:r>
      <w:r w:rsidR="00A217BF" w:rsidRPr="00B06E86">
        <w:rPr>
          <w:rFonts w:ascii="Times New Roman" w:eastAsia="Times New Roman" w:hAnsi="Times New Roman" w:cs="Times New Roman"/>
          <w:sz w:val="24"/>
          <w:szCs w:val="24"/>
          <w:lang w:eastAsia="lv-LV"/>
        </w:rPr>
        <w:t>to atbilstību normatīvo aktu prasībām</w:t>
      </w:r>
      <w:r w:rsidR="00DF1A84" w:rsidRPr="00B06E86">
        <w:rPr>
          <w:rFonts w:ascii="Times New Roman" w:eastAsia="Times New Roman" w:hAnsi="Times New Roman" w:cs="Times New Roman"/>
          <w:sz w:val="24"/>
          <w:szCs w:val="24"/>
          <w:lang w:eastAsia="lv-LV"/>
        </w:rPr>
        <w:t>.</w:t>
      </w:r>
    </w:p>
    <w:p w14:paraId="7F59FBB0" w14:textId="77777777" w:rsidR="000B70B2" w:rsidRPr="00FE5006" w:rsidRDefault="00654052" w:rsidP="00FE5006">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55</w:t>
      </w:r>
      <w:r w:rsidR="00B67DBE">
        <w:rPr>
          <w:rFonts w:ascii="Times New Roman" w:hAnsi="Times New Roman" w:cs="Times New Roman"/>
          <w:sz w:val="24"/>
          <w:szCs w:val="24"/>
        </w:rPr>
        <w:t>.</w:t>
      </w:r>
      <w:r w:rsidR="007A5D4A" w:rsidRPr="00FE5006">
        <w:rPr>
          <w:rFonts w:ascii="Times New Roman" w:hAnsi="Times New Roman" w:cs="Times New Roman"/>
          <w:sz w:val="24"/>
          <w:szCs w:val="24"/>
        </w:rPr>
        <w:t xml:space="preserve"> </w:t>
      </w:r>
      <w:r w:rsidR="003E2D2F" w:rsidRPr="00FE5006">
        <w:rPr>
          <w:rFonts w:ascii="Times New Roman" w:hAnsi="Times New Roman" w:cs="Times New Roman"/>
          <w:sz w:val="24"/>
          <w:szCs w:val="24"/>
        </w:rPr>
        <w:t>R</w:t>
      </w:r>
      <w:r w:rsidR="000B70B2" w:rsidRPr="00FE5006">
        <w:rPr>
          <w:rFonts w:ascii="Times New Roman" w:hAnsi="Times New Roman" w:cs="Times New Roman"/>
          <w:sz w:val="24"/>
          <w:szCs w:val="24"/>
        </w:rPr>
        <w:t>ažotāju organizācija</w:t>
      </w:r>
      <w:r w:rsidR="006B25B6" w:rsidRPr="00FE5006">
        <w:rPr>
          <w:rFonts w:ascii="Times New Roman" w:hAnsi="Times New Roman" w:cs="Times New Roman"/>
          <w:sz w:val="24"/>
          <w:szCs w:val="24"/>
        </w:rPr>
        <w:t xml:space="preserve"> ir tiesīga uzsākt plānoto </w:t>
      </w:r>
      <w:r w:rsidR="006F2027">
        <w:rPr>
          <w:rFonts w:ascii="Times New Roman" w:hAnsi="Times New Roman" w:cs="Times New Roman"/>
          <w:sz w:val="24"/>
          <w:szCs w:val="24"/>
        </w:rPr>
        <w:t>darbību</w:t>
      </w:r>
      <w:r w:rsidR="006B25B6" w:rsidRPr="002F4359">
        <w:rPr>
          <w:rFonts w:ascii="Times New Roman" w:hAnsi="Times New Roman" w:cs="Times New Roman"/>
          <w:sz w:val="24"/>
          <w:szCs w:val="24"/>
        </w:rPr>
        <w:t xml:space="preserve"> īstenošanu pirms </w:t>
      </w:r>
      <w:r w:rsidR="002F4359" w:rsidRPr="00B06E86">
        <w:rPr>
          <w:rFonts w:ascii="Times New Roman" w:hAnsi="Times New Roman" w:cs="Times New Roman"/>
          <w:sz w:val="24"/>
          <w:szCs w:val="24"/>
        </w:rPr>
        <w:t xml:space="preserve">šo noteikumu </w:t>
      </w:r>
      <w:r w:rsidR="00AA465C">
        <w:rPr>
          <w:rFonts w:ascii="Times New Roman" w:hAnsi="Times New Roman" w:cs="Times New Roman"/>
          <w:sz w:val="24"/>
          <w:szCs w:val="24"/>
        </w:rPr>
        <w:t>54</w:t>
      </w:r>
      <w:r w:rsidR="005E6ACA">
        <w:rPr>
          <w:rFonts w:ascii="Times New Roman" w:hAnsi="Times New Roman" w:cs="Times New Roman"/>
          <w:sz w:val="24"/>
          <w:szCs w:val="24"/>
        </w:rPr>
        <w:t>.</w:t>
      </w:r>
      <w:r w:rsidR="006F2027">
        <w:rPr>
          <w:rFonts w:ascii="Times New Roman" w:hAnsi="Times New Roman" w:cs="Times New Roman"/>
          <w:sz w:val="24"/>
          <w:szCs w:val="24"/>
        </w:rPr>
        <w:t> </w:t>
      </w:r>
      <w:r w:rsidR="006B25B6" w:rsidRPr="002F4359">
        <w:rPr>
          <w:rFonts w:ascii="Times New Roman" w:hAnsi="Times New Roman" w:cs="Times New Roman"/>
          <w:sz w:val="24"/>
          <w:szCs w:val="24"/>
        </w:rPr>
        <w:t>punktā minētā lēmuma pieņemšanas,</w:t>
      </w:r>
      <w:r w:rsidR="006B25B6" w:rsidRPr="00FE5006">
        <w:rPr>
          <w:rFonts w:ascii="Times New Roman" w:hAnsi="Times New Roman" w:cs="Times New Roman"/>
          <w:sz w:val="24"/>
          <w:szCs w:val="24"/>
        </w:rPr>
        <w:t xml:space="preserve"> uzņemoties pilnu finanšu </w:t>
      </w:r>
      <w:r w:rsidR="00630C1F" w:rsidRPr="00FE5006">
        <w:rPr>
          <w:rFonts w:ascii="Times New Roman" w:hAnsi="Times New Roman" w:cs="Times New Roman"/>
          <w:sz w:val="24"/>
          <w:szCs w:val="24"/>
        </w:rPr>
        <w:t xml:space="preserve">atbildības </w:t>
      </w:r>
      <w:r w:rsidR="006B25B6" w:rsidRPr="00FE5006">
        <w:rPr>
          <w:rFonts w:ascii="Times New Roman" w:hAnsi="Times New Roman" w:cs="Times New Roman"/>
          <w:sz w:val="24"/>
          <w:szCs w:val="24"/>
        </w:rPr>
        <w:t xml:space="preserve">risku. Ja dienests pieņem lēmumu par iepirkuma procedūras neatbilstību normatīvo aktu prasībām, ražotāju organizācija </w:t>
      </w:r>
      <w:r w:rsidR="008477CE" w:rsidRPr="00FE5006">
        <w:rPr>
          <w:rFonts w:ascii="Times New Roman" w:hAnsi="Times New Roman" w:cs="Times New Roman"/>
          <w:sz w:val="24"/>
          <w:szCs w:val="24"/>
        </w:rPr>
        <w:t xml:space="preserve">no saviem līdzekļiem </w:t>
      </w:r>
      <w:r w:rsidR="006F2027" w:rsidRPr="00FE5006">
        <w:rPr>
          <w:rFonts w:ascii="Times New Roman" w:hAnsi="Times New Roman" w:cs="Times New Roman"/>
          <w:sz w:val="24"/>
          <w:szCs w:val="24"/>
        </w:rPr>
        <w:t xml:space="preserve">sedz </w:t>
      </w:r>
      <w:r w:rsidR="006B25B6" w:rsidRPr="00FE5006">
        <w:rPr>
          <w:rFonts w:ascii="Times New Roman" w:hAnsi="Times New Roman" w:cs="Times New Roman"/>
          <w:sz w:val="24"/>
          <w:szCs w:val="24"/>
        </w:rPr>
        <w:t xml:space="preserve">visus ar </w:t>
      </w:r>
      <w:r w:rsidR="006219D1">
        <w:rPr>
          <w:rFonts w:ascii="Times New Roman" w:hAnsi="Times New Roman" w:cs="Times New Roman"/>
          <w:sz w:val="24"/>
          <w:szCs w:val="24"/>
        </w:rPr>
        <w:t xml:space="preserve">šo noteikumu </w:t>
      </w:r>
      <w:r w:rsidR="002E3570">
        <w:rPr>
          <w:rFonts w:ascii="Times New Roman" w:hAnsi="Times New Roman" w:cs="Times New Roman"/>
          <w:sz w:val="24"/>
          <w:szCs w:val="24"/>
        </w:rPr>
        <w:t>49.</w:t>
      </w:r>
      <w:r w:rsidR="006219D1">
        <w:rPr>
          <w:rFonts w:ascii="Times New Roman" w:hAnsi="Times New Roman" w:cs="Times New Roman"/>
          <w:sz w:val="24"/>
          <w:szCs w:val="24"/>
        </w:rPr>
        <w:t> </w:t>
      </w:r>
      <w:r w:rsidR="00015ACF" w:rsidRPr="00FE5006">
        <w:rPr>
          <w:rFonts w:ascii="Times New Roman" w:hAnsi="Times New Roman" w:cs="Times New Roman"/>
          <w:sz w:val="24"/>
          <w:szCs w:val="24"/>
        </w:rPr>
        <w:t xml:space="preserve">punktā minēto </w:t>
      </w:r>
      <w:r w:rsidR="006F2027">
        <w:rPr>
          <w:rFonts w:ascii="Times New Roman" w:hAnsi="Times New Roman" w:cs="Times New Roman"/>
          <w:sz w:val="24"/>
          <w:szCs w:val="24"/>
        </w:rPr>
        <w:t>darbību</w:t>
      </w:r>
      <w:r w:rsidR="006B25B6" w:rsidRPr="00FE5006">
        <w:rPr>
          <w:rFonts w:ascii="Times New Roman" w:hAnsi="Times New Roman" w:cs="Times New Roman"/>
          <w:sz w:val="24"/>
          <w:szCs w:val="24"/>
        </w:rPr>
        <w:t xml:space="preserve"> īstenošanu saistītos izdevumus.</w:t>
      </w:r>
    </w:p>
    <w:p w14:paraId="3A199522"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00" w:name="p47"/>
      <w:bookmarkStart w:id="101" w:name="p-480468"/>
      <w:bookmarkEnd w:id="100"/>
      <w:bookmarkEnd w:id="101"/>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w:t>
      </w:r>
      <w:r w:rsidR="0051230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Lai saņemtu šo noteikumu </w:t>
      </w:r>
      <w:r w:rsidR="002E3570">
        <w:rPr>
          <w:rFonts w:ascii="Times New Roman" w:eastAsia="Times New Roman" w:hAnsi="Times New Roman" w:cs="Times New Roman"/>
          <w:sz w:val="24"/>
          <w:szCs w:val="24"/>
          <w:lang w:eastAsia="lv-LV"/>
        </w:rPr>
        <w:t>48.1.</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noteikto maksājumu, ražotāju organizācija līdz regulas Nr. </w:t>
      </w:r>
      <w:hyperlink r:id="rId40" w:tgtFrame="_blank" w:history="1">
        <w:r w:rsidR="003B7BFE" w:rsidRPr="00FE5006">
          <w:rPr>
            <w:rFonts w:ascii="Times New Roman" w:eastAsia="Times New Roman" w:hAnsi="Times New Roman" w:cs="Times New Roman"/>
            <w:sz w:val="24"/>
            <w:szCs w:val="24"/>
            <w:lang w:eastAsia="lv-LV"/>
          </w:rPr>
          <w:t>543/2011</w:t>
        </w:r>
      </w:hyperlink>
      <w:r w:rsidR="006F2027">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69.</w:t>
      </w:r>
      <w:r w:rsidR="006F2027"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1.</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punktā minētajam termiņam iesniedz dienestā atbalsta iesniegumu </w:t>
      </w:r>
      <w:r w:rsidR="003B7BFE" w:rsidRPr="005304C2">
        <w:rPr>
          <w:rFonts w:ascii="Times New Roman" w:eastAsia="Times New Roman" w:hAnsi="Times New Roman" w:cs="Times New Roman"/>
          <w:sz w:val="24"/>
          <w:szCs w:val="24"/>
          <w:lang w:eastAsia="lv-LV"/>
        </w:rPr>
        <w:t>(</w:t>
      </w:r>
      <w:r w:rsidR="00E01467" w:rsidRPr="005304C2">
        <w:rPr>
          <w:rFonts w:ascii="Times New Roman" w:eastAsia="Times New Roman" w:hAnsi="Times New Roman" w:cs="Times New Roman"/>
          <w:sz w:val="24"/>
          <w:szCs w:val="24"/>
          <w:lang w:eastAsia="lv-LV"/>
        </w:rPr>
        <w:t>6.</w:t>
      </w:r>
      <w:r w:rsidR="006F2027">
        <w:rPr>
          <w:rFonts w:ascii="Times New Roman" w:eastAsia="Times New Roman" w:hAnsi="Times New Roman" w:cs="Times New Roman"/>
          <w:sz w:val="24"/>
          <w:szCs w:val="24"/>
          <w:lang w:eastAsia="lv-LV"/>
        </w:rPr>
        <w:t> </w:t>
      </w:r>
      <w:r w:rsidR="00E01467" w:rsidRPr="005304C2">
        <w:rPr>
          <w:rFonts w:ascii="Times New Roman" w:eastAsia="Times New Roman" w:hAnsi="Times New Roman" w:cs="Times New Roman"/>
          <w:sz w:val="24"/>
          <w:szCs w:val="24"/>
          <w:lang w:eastAsia="lv-LV"/>
        </w:rPr>
        <w:t>pielikums</w:t>
      </w:r>
      <w:r w:rsidR="003B7BFE" w:rsidRPr="005304C2">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xml:space="preserve"> pievienojot tam šādus dokumentus:</w:t>
      </w:r>
    </w:p>
    <w:p w14:paraId="027B1F7C"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.1.</w:t>
      </w:r>
      <w:r w:rsidR="003D600B" w:rsidRPr="00FE5006">
        <w:rPr>
          <w:rFonts w:ascii="Times New Roman" w:hAnsi="Times New Roman" w:cs="Times New Roman"/>
          <w:sz w:val="24"/>
          <w:szCs w:val="24"/>
        </w:rPr>
        <w:t xml:space="preserve"> </w:t>
      </w:r>
      <w:r w:rsidR="003D600B" w:rsidRPr="00FE5006">
        <w:rPr>
          <w:rFonts w:ascii="Times New Roman" w:eastAsia="Times New Roman" w:hAnsi="Times New Roman" w:cs="Times New Roman"/>
          <w:sz w:val="24"/>
          <w:szCs w:val="24"/>
          <w:lang w:eastAsia="lv-LV"/>
        </w:rPr>
        <w:t xml:space="preserve">pasākumu īstenošanu apliecinošo darījumu dokumentu apliecinātas kopijas un darbības fonda </w:t>
      </w:r>
      <w:r w:rsidR="001016E4" w:rsidRPr="00FE5006">
        <w:rPr>
          <w:rFonts w:ascii="Times New Roman" w:eastAsia="Times New Roman" w:hAnsi="Times New Roman" w:cs="Times New Roman"/>
          <w:sz w:val="24"/>
          <w:szCs w:val="24"/>
          <w:lang w:eastAsia="lv-LV"/>
        </w:rPr>
        <w:t>konta</w:t>
      </w:r>
      <w:r w:rsidR="003D600B" w:rsidRPr="00FE5006">
        <w:rPr>
          <w:rFonts w:ascii="Times New Roman" w:eastAsia="Times New Roman" w:hAnsi="Times New Roman" w:cs="Times New Roman"/>
          <w:sz w:val="24"/>
          <w:szCs w:val="24"/>
          <w:lang w:eastAsia="lv-LV"/>
        </w:rPr>
        <w:t xml:space="preserve"> izrakstu</w:t>
      </w:r>
      <w:r w:rsidR="00AC12E0" w:rsidRPr="00FE5006">
        <w:rPr>
          <w:rFonts w:ascii="Times New Roman" w:eastAsia="Times New Roman" w:hAnsi="Times New Roman" w:cs="Times New Roman"/>
          <w:sz w:val="24"/>
          <w:szCs w:val="24"/>
          <w:lang w:eastAsia="lv-LV"/>
        </w:rPr>
        <w:t>.</w:t>
      </w:r>
      <w:r w:rsidR="00AC12E0" w:rsidRPr="00FE5006">
        <w:rPr>
          <w:rFonts w:ascii="Times New Roman" w:hAnsi="Times New Roman" w:cs="Times New Roman"/>
          <w:sz w:val="24"/>
          <w:szCs w:val="24"/>
        </w:rPr>
        <w:t xml:space="preserve"> </w:t>
      </w:r>
      <w:r w:rsidR="00AC12E0" w:rsidRPr="00FE5006">
        <w:rPr>
          <w:rFonts w:ascii="Times New Roman" w:eastAsia="Times New Roman" w:hAnsi="Times New Roman" w:cs="Times New Roman"/>
          <w:sz w:val="24"/>
          <w:szCs w:val="24"/>
          <w:lang w:eastAsia="lv-LV"/>
        </w:rPr>
        <w:t xml:space="preserve">Ja par precēm vai pakalpojumiem maksājumu uz piegādātāja kontu pārskaita nevis ražotāju organizācija, bet līzinga sabiedrība vai valsts akciju sabiedrība „Latvijas Attīstības finanšu institūcija </w:t>
      </w:r>
      <w:proofErr w:type="spellStart"/>
      <w:r w:rsidR="00AC12E0" w:rsidRPr="00FE5006">
        <w:rPr>
          <w:rFonts w:ascii="Times New Roman" w:eastAsia="Times New Roman" w:hAnsi="Times New Roman" w:cs="Times New Roman"/>
          <w:sz w:val="24"/>
          <w:szCs w:val="24"/>
          <w:lang w:eastAsia="lv-LV"/>
        </w:rPr>
        <w:t>Altum</w:t>
      </w:r>
      <w:proofErr w:type="spellEnd"/>
      <w:r w:rsidR="00AC12E0" w:rsidRPr="00FE5006">
        <w:rPr>
          <w:rFonts w:ascii="Times New Roman" w:eastAsia="Times New Roman" w:hAnsi="Times New Roman" w:cs="Times New Roman"/>
          <w:sz w:val="24"/>
          <w:szCs w:val="24"/>
          <w:lang w:eastAsia="lv-LV"/>
        </w:rPr>
        <w:t xml:space="preserve">”, kas izsniegusi aizdevumu ražotāju organizācijai, tad iesniedz līzinga sabiedrības vai valsts akciju sabiedrības „Latvijas Attīstības finanšu institūcija </w:t>
      </w:r>
      <w:proofErr w:type="spellStart"/>
      <w:r w:rsidR="00AC12E0" w:rsidRPr="00FE5006">
        <w:rPr>
          <w:rFonts w:ascii="Times New Roman" w:eastAsia="Times New Roman" w:hAnsi="Times New Roman" w:cs="Times New Roman"/>
          <w:sz w:val="24"/>
          <w:szCs w:val="24"/>
          <w:lang w:eastAsia="lv-LV"/>
        </w:rPr>
        <w:t>Altum</w:t>
      </w:r>
      <w:proofErr w:type="spellEnd"/>
      <w:r w:rsidR="00AC12E0" w:rsidRPr="00FE5006">
        <w:rPr>
          <w:rFonts w:ascii="Times New Roman" w:eastAsia="Times New Roman" w:hAnsi="Times New Roman" w:cs="Times New Roman"/>
          <w:sz w:val="24"/>
          <w:szCs w:val="24"/>
          <w:lang w:eastAsia="lv-LV"/>
        </w:rPr>
        <w:t>” apliecinātu maksājuma dokumentu</w:t>
      </w:r>
      <w:r w:rsidR="003B7BFE" w:rsidRPr="00FE5006">
        <w:rPr>
          <w:rFonts w:ascii="Times New Roman" w:eastAsia="Times New Roman" w:hAnsi="Times New Roman" w:cs="Times New Roman"/>
          <w:sz w:val="24"/>
          <w:szCs w:val="24"/>
          <w:lang w:eastAsia="lv-LV"/>
        </w:rPr>
        <w:t>;</w:t>
      </w:r>
    </w:p>
    <w:p w14:paraId="48737B43"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.2.</w:t>
      </w:r>
      <w:r w:rsidR="00715E1F" w:rsidRPr="00FE5006">
        <w:rPr>
          <w:rFonts w:ascii="Times New Roman" w:eastAsia="Times New Roman" w:hAnsi="Times New Roman" w:cs="Times New Roman"/>
          <w:sz w:val="24"/>
          <w:szCs w:val="24"/>
          <w:lang w:eastAsia="lv-LV"/>
        </w:rPr>
        <w:t xml:space="preserve"> </w:t>
      </w:r>
      <w:r w:rsidR="00B24CBD">
        <w:rPr>
          <w:rFonts w:ascii="Times New Roman" w:eastAsia="Times New Roman" w:hAnsi="Times New Roman" w:cs="Times New Roman"/>
          <w:sz w:val="24"/>
          <w:szCs w:val="24"/>
          <w:lang w:eastAsia="lv-LV"/>
        </w:rPr>
        <w:t>f</w:t>
      </w:r>
      <w:r w:rsidR="00715E1F" w:rsidRPr="00FE5006">
        <w:rPr>
          <w:rFonts w:ascii="Times New Roman" w:eastAsia="Times New Roman" w:hAnsi="Times New Roman" w:cs="Times New Roman"/>
          <w:sz w:val="24"/>
          <w:szCs w:val="24"/>
          <w:lang w:eastAsia="lv-LV"/>
        </w:rPr>
        <w:t xml:space="preserve">inanšu līzinga gadījumā </w:t>
      </w:r>
      <w:r w:rsidR="006F2027">
        <w:rPr>
          <w:rFonts w:ascii="Times New Roman" w:eastAsia="Times New Roman" w:hAnsi="Times New Roman" w:cs="Times New Roman"/>
          <w:sz w:val="24"/>
          <w:szCs w:val="24"/>
          <w:lang w:eastAsia="lv-LV"/>
        </w:rPr>
        <w:t xml:space="preserve">– </w:t>
      </w:r>
      <w:r w:rsidR="00715E1F" w:rsidRPr="00FE5006">
        <w:rPr>
          <w:rFonts w:ascii="Times New Roman" w:eastAsia="Times New Roman" w:hAnsi="Times New Roman" w:cs="Times New Roman"/>
          <w:sz w:val="24"/>
          <w:szCs w:val="24"/>
          <w:lang w:eastAsia="lv-LV"/>
        </w:rPr>
        <w:t>maksājumu apliecinošus dokumentus par izdevumu summu, kas ražotāju organizācijai radusies</w:t>
      </w:r>
      <w:r w:rsidR="006F2027">
        <w:rPr>
          <w:rFonts w:ascii="Times New Roman" w:eastAsia="Times New Roman" w:hAnsi="Times New Roman" w:cs="Times New Roman"/>
          <w:sz w:val="24"/>
          <w:szCs w:val="24"/>
          <w:lang w:eastAsia="lv-LV"/>
        </w:rPr>
        <w:t>,</w:t>
      </w:r>
      <w:r w:rsidR="00715E1F" w:rsidRPr="00FE5006">
        <w:rPr>
          <w:rFonts w:ascii="Times New Roman" w:eastAsia="Times New Roman" w:hAnsi="Times New Roman" w:cs="Times New Roman"/>
          <w:sz w:val="24"/>
          <w:szCs w:val="24"/>
          <w:lang w:eastAsia="lv-LV"/>
        </w:rPr>
        <w:t xml:space="preserve"> norēķinoties ar līzinga devēju, kā arī līzinga līguma kopiju, kurā paredzēts, ka pēc finanšu līzinga </w:t>
      </w:r>
      <w:r w:rsidR="00D060BF">
        <w:rPr>
          <w:rFonts w:ascii="Times New Roman" w:eastAsia="Times New Roman" w:hAnsi="Times New Roman" w:cs="Times New Roman"/>
          <w:sz w:val="24"/>
          <w:szCs w:val="24"/>
          <w:lang w:eastAsia="lv-LV"/>
        </w:rPr>
        <w:t>no</w:t>
      </w:r>
      <w:r w:rsidR="00715E1F" w:rsidRPr="00FE5006">
        <w:rPr>
          <w:rFonts w:ascii="Times New Roman" w:eastAsia="Times New Roman" w:hAnsi="Times New Roman" w:cs="Times New Roman"/>
          <w:sz w:val="24"/>
          <w:szCs w:val="24"/>
          <w:lang w:eastAsia="lv-LV"/>
        </w:rPr>
        <w:t>maksas prece paliek ražotāju organizācijas īpašumā</w:t>
      </w:r>
      <w:r w:rsidR="00B24CBD">
        <w:rPr>
          <w:rFonts w:ascii="Times New Roman" w:eastAsia="Times New Roman" w:hAnsi="Times New Roman" w:cs="Times New Roman"/>
          <w:sz w:val="24"/>
          <w:szCs w:val="24"/>
          <w:lang w:eastAsia="lv-LV"/>
        </w:rPr>
        <w:t>;</w:t>
      </w:r>
    </w:p>
    <w:p w14:paraId="114CA16C"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.3.</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ar preču pārdevēj</w:t>
      </w:r>
      <w:r w:rsidR="00B24CBD">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 xml:space="preserve"> un pakalpojumu sniedzēj</w:t>
      </w:r>
      <w:r w:rsidR="00B24CBD">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 xml:space="preserve"> noslēgt</w:t>
      </w:r>
      <w:r w:rsidR="00B24CBD">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 xml:space="preserve"> līgumu apliecinātas kopijas;</w:t>
      </w:r>
    </w:p>
    <w:p w14:paraId="43D95BD0"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.4.</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darbu nodošanas un pieņemšanas aktu apliecinātas kopijas;</w:t>
      </w:r>
    </w:p>
    <w:p w14:paraId="04A42185"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.5.</w:t>
      </w:r>
      <w:r w:rsidR="00791B3B" w:rsidRPr="00FE5006">
        <w:rPr>
          <w:rFonts w:ascii="Times New Roman" w:eastAsia="Times New Roman" w:hAnsi="Times New Roman" w:cs="Times New Roman"/>
          <w:sz w:val="24"/>
          <w:szCs w:val="24"/>
          <w:lang w:eastAsia="lv-LV"/>
        </w:rPr>
        <w:t xml:space="preserve"> </w:t>
      </w:r>
      <w:r w:rsidR="00A05D5E" w:rsidRPr="00FE5006">
        <w:rPr>
          <w:rFonts w:ascii="Times New Roman" w:eastAsia="Times New Roman" w:hAnsi="Times New Roman" w:cs="Times New Roman"/>
          <w:sz w:val="24"/>
          <w:szCs w:val="24"/>
          <w:lang w:eastAsia="lv-LV"/>
        </w:rPr>
        <w:t>būvniecības</w:t>
      </w:r>
      <w:r w:rsidR="00734370"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gadījumā papildus iesniedz:</w:t>
      </w:r>
    </w:p>
    <w:p w14:paraId="27A68E76"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.5.1.</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būvatļauj</w:t>
      </w:r>
      <w:r w:rsidR="005E4F7B" w:rsidRPr="00FE5006">
        <w:rPr>
          <w:rFonts w:ascii="Times New Roman" w:eastAsia="Times New Roman" w:hAnsi="Times New Roman" w:cs="Times New Roman"/>
          <w:sz w:val="24"/>
          <w:szCs w:val="24"/>
          <w:lang w:eastAsia="lv-LV"/>
        </w:rPr>
        <w:t>as</w:t>
      </w:r>
      <w:r w:rsidR="0078168A" w:rsidRPr="00FE5006">
        <w:rPr>
          <w:rFonts w:ascii="Times New Roman" w:eastAsia="Times New Roman" w:hAnsi="Times New Roman" w:cs="Times New Roman"/>
          <w:sz w:val="24"/>
          <w:szCs w:val="24"/>
          <w:lang w:eastAsia="lv-LV"/>
        </w:rPr>
        <w:t xml:space="preserve"> </w:t>
      </w:r>
      <w:r w:rsidR="00734370" w:rsidRPr="00FE5006">
        <w:rPr>
          <w:rFonts w:ascii="Times New Roman" w:eastAsia="Times New Roman" w:hAnsi="Times New Roman" w:cs="Times New Roman"/>
          <w:sz w:val="24"/>
          <w:szCs w:val="24"/>
          <w:lang w:eastAsia="lv-LV"/>
        </w:rPr>
        <w:t>kopiju ar</w:t>
      </w:r>
      <w:r w:rsidR="005E4F7B" w:rsidRPr="00FE5006">
        <w:rPr>
          <w:rFonts w:ascii="Times New Roman" w:eastAsia="Times New Roman" w:hAnsi="Times New Roman" w:cs="Times New Roman"/>
          <w:sz w:val="24"/>
          <w:szCs w:val="24"/>
          <w:lang w:eastAsia="lv-LV"/>
        </w:rPr>
        <w:t xml:space="preserve"> atzīmi par būvdarbu uzsākšanas nosacījumu izpildi</w:t>
      </w:r>
      <w:r w:rsidR="003B7BFE" w:rsidRPr="00FE5006">
        <w:rPr>
          <w:rFonts w:ascii="Times New Roman" w:eastAsia="Times New Roman" w:hAnsi="Times New Roman" w:cs="Times New Roman"/>
          <w:sz w:val="24"/>
          <w:szCs w:val="24"/>
          <w:lang w:eastAsia="lv-LV"/>
        </w:rPr>
        <w:t>;</w:t>
      </w:r>
    </w:p>
    <w:p w14:paraId="3BB3FF9D"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B67DBE">
        <w:rPr>
          <w:rFonts w:ascii="Times New Roman" w:eastAsia="Times New Roman" w:hAnsi="Times New Roman" w:cs="Times New Roman"/>
          <w:sz w:val="24"/>
          <w:szCs w:val="24"/>
          <w:lang w:eastAsia="lv-LV"/>
        </w:rPr>
        <w:t>.5.2.</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apliecinātu akta kopiju par būves pieņemšanu ekspluatācijā</w:t>
      </w:r>
      <w:r w:rsidR="00280C9A" w:rsidRPr="00FE5006">
        <w:rPr>
          <w:rFonts w:ascii="Times New Roman" w:eastAsia="Times New Roman" w:hAnsi="Times New Roman" w:cs="Times New Roman"/>
          <w:sz w:val="24"/>
          <w:szCs w:val="24"/>
          <w:lang w:eastAsia="lv-LV"/>
        </w:rPr>
        <w:t xml:space="preserve"> vai paskaidr</w:t>
      </w:r>
      <w:r w:rsidR="0056760E" w:rsidRPr="00FE5006">
        <w:rPr>
          <w:rFonts w:ascii="Times New Roman" w:eastAsia="Times New Roman" w:hAnsi="Times New Roman" w:cs="Times New Roman"/>
          <w:sz w:val="24"/>
          <w:szCs w:val="24"/>
          <w:lang w:eastAsia="lv-LV"/>
        </w:rPr>
        <w:t>ojuma raksta</w:t>
      </w:r>
      <w:r w:rsidR="006F2027">
        <w:rPr>
          <w:rFonts w:ascii="Times New Roman" w:eastAsia="Times New Roman" w:hAnsi="Times New Roman" w:cs="Times New Roman"/>
          <w:sz w:val="24"/>
          <w:szCs w:val="24"/>
          <w:lang w:eastAsia="lv-LV"/>
        </w:rPr>
        <w:t xml:space="preserve"> vai </w:t>
      </w:r>
      <w:r w:rsidR="00280C9A" w:rsidRPr="00FE5006">
        <w:rPr>
          <w:rFonts w:ascii="Times New Roman" w:eastAsia="Times New Roman" w:hAnsi="Times New Roman" w:cs="Times New Roman"/>
          <w:sz w:val="24"/>
          <w:szCs w:val="24"/>
          <w:lang w:eastAsia="lv-LV"/>
        </w:rPr>
        <w:t>apliecinājuma kartes kopiju ar atzīmi</w:t>
      </w:r>
      <w:r w:rsidR="00777F2A" w:rsidRPr="00FE5006">
        <w:rPr>
          <w:rFonts w:ascii="Times New Roman" w:eastAsia="Times New Roman" w:hAnsi="Times New Roman" w:cs="Times New Roman"/>
          <w:sz w:val="24"/>
          <w:szCs w:val="24"/>
          <w:lang w:eastAsia="lv-LV"/>
        </w:rPr>
        <w:t>, ka būvdarbi veikti atbilstoši akceptētajai būvniecības iecerei</w:t>
      </w:r>
      <w:r w:rsidR="003B7BFE" w:rsidRPr="00FE5006">
        <w:rPr>
          <w:rFonts w:ascii="Times New Roman" w:eastAsia="Times New Roman" w:hAnsi="Times New Roman" w:cs="Times New Roman"/>
          <w:sz w:val="24"/>
          <w:szCs w:val="24"/>
          <w:lang w:eastAsia="lv-LV"/>
        </w:rPr>
        <w:t>;</w:t>
      </w:r>
    </w:p>
    <w:p w14:paraId="0361ED1A"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56</w:t>
      </w:r>
      <w:r w:rsidR="00B67DBE">
        <w:rPr>
          <w:rFonts w:ascii="Times New Roman" w:eastAsia="Times New Roman" w:hAnsi="Times New Roman" w:cs="Times New Roman"/>
          <w:sz w:val="24"/>
          <w:szCs w:val="24"/>
          <w:lang w:eastAsia="lv-LV"/>
        </w:rPr>
        <w:t>.6.</w:t>
      </w:r>
      <w:r w:rsidR="00791B3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šo noteikumu</w:t>
      </w:r>
      <w:r w:rsidR="006F2027">
        <w:rPr>
          <w:rFonts w:ascii="Times New Roman" w:eastAsia="Times New Roman" w:hAnsi="Times New Roman" w:cs="Times New Roman"/>
          <w:sz w:val="24"/>
          <w:szCs w:val="24"/>
          <w:lang w:eastAsia="lv-LV"/>
        </w:rPr>
        <w:t xml:space="preserve"> </w:t>
      </w:r>
      <w:r w:rsidR="00760D22">
        <w:rPr>
          <w:rFonts w:ascii="Times New Roman" w:eastAsia="Times New Roman" w:hAnsi="Times New Roman" w:cs="Times New Roman"/>
          <w:sz w:val="24"/>
          <w:szCs w:val="24"/>
          <w:lang w:eastAsia="lv-LV"/>
        </w:rPr>
        <w:t>41.</w:t>
      </w:r>
      <w:r w:rsidR="006F2027" w:rsidRPr="00FE5006">
        <w:rPr>
          <w:rFonts w:ascii="Times New Roman" w:eastAsia="Times New Roman" w:hAnsi="Times New Roman" w:cs="Times New Roman"/>
          <w:sz w:val="24"/>
          <w:szCs w:val="24"/>
          <w:lang w:eastAsia="lv-LV"/>
        </w:rPr>
        <w:t> </w:t>
      </w:r>
      <w:r w:rsidR="00760D22">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minētajos gadījumos – apliecinājumu, ka attiecīgā iekārta samazina izmantotā ūdens, kurināmā vai enerģijas patēriņu par 25 procenti</w:t>
      </w:r>
      <w:r w:rsidR="0051230F" w:rsidRPr="00FE5006">
        <w:rPr>
          <w:rFonts w:ascii="Times New Roman" w:eastAsia="Times New Roman" w:hAnsi="Times New Roman" w:cs="Times New Roman"/>
          <w:sz w:val="24"/>
          <w:szCs w:val="24"/>
          <w:lang w:eastAsia="lv-LV"/>
        </w:rPr>
        <w:t xml:space="preserve">em salīdzinājumā ar </w:t>
      </w:r>
      <w:r w:rsidR="00D060BF">
        <w:rPr>
          <w:rFonts w:ascii="Times New Roman" w:eastAsia="Times New Roman" w:hAnsi="Times New Roman" w:cs="Times New Roman"/>
          <w:sz w:val="24"/>
          <w:szCs w:val="24"/>
          <w:lang w:eastAsia="lv-LV"/>
        </w:rPr>
        <w:t>esošo</w:t>
      </w:r>
      <w:r w:rsidR="0051230F" w:rsidRPr="00FE5006">
        <w:rPr>
          <w:rFonts w:ascii="Times New Roman" w:eastAsia="Times New Roman" w:hAnsi="Times New Roman" w:cs="Times New Roman"/>
          <w:sz w:val="24"/>
          <w:szCs w:val="24"/>
          <w:lang w:eastAsia="lv-LV"/>
        </w:rPr>
        <w:t>;</w:t>
      </w:r>
    </w:p>
    <w:p w14:paraId="5ED1A15C"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.7.</w:t>
      </w:r>
      <w:r w:rsidR="00A44653" w:rsidRPr="00FE5006">
        <w:rPr>
          <w:rFonts w:ascii="Times New Roman" w:eastAsia="Times New Roman" w:hAnsi="Times New Roman" w:cs="Times New Roman"/>
          <w:sz w:val="24"/>
          <w:szCs w:val="24"/>
          <w:lang w:eastAsia="lv-LV"/>
        </w:rPr>
        <w:t xml:space="preserve"> </w:t>
      </w:r>
      <w:r w:rsidR="006F2027" w:rsidRPr="00FE5006">
        <w:rPr>
          <w:rFonts w:ascii="Times New Roman" w:eastAsia="Times New Roman" w:hAnsi="Times New Roman" w:cs="Times New Roman"/>
          <w:sz w:val="24"/>
          <w:szCs w:val="24"/>
          <w:lang w:eastAsia="lv-LV"/>
        </w:rPr>
        <w:t>saskaņā ar regulas Nr. </w:t>
      </w:r>
      <w:hyperlink r:id="rId41" w:tgtFrame="_blank" w:history="1">
        <w:r w:rsidR="006F2027" w:rsidRPr="00FE5006">
          <w:rPr>
            <w:rFonts w:ascii="Times New Roman" w:eastAsia="Times New Roman" w:hAnsi="Times New Roman" w:cs="Times New Roman"/>
            <w:sz w:val="24"/>
            <w:szCs w:val="24"/>
            <w:lang w:eastAsia="lv-LV"/>
          </w:rPr>
          <w:t>543/2011</w:t>
        </w:r>
      </w:hyperlink>
      <w:r w:rsidR="006F2027">
        <w:rPr>
          <w:rFonts w:ascii="Times New Roman" w:eastAsia="Times New Roman" w:hAnsi="Times New Roman" w:cs="Times New Roman"/>
          <w:sz w:val="24"/>
          <w:szCs w:val="24"/>
          <w:lang w:eastAsia="lv-LV"/>
        </w:rPr>
        <w:t xml:space="preserve"> </w:t>
      </w:r>
      <w:r w:rsidR="006F2027" w:rsidRPr="00FE5006">
        <w:rPr>
          <w:rFonts w:ascii="Times New Roman" w:eastAsia="Times New Roman" w:hAnsi="Times New Roman" w:cs="Times New Roman"/>
          <w:sz w:val="24"/>
          <w:szCs w:val="24"/>
          <w:lang w:eastAsia="lv-LV"/>
        </w:rPr>
        <w:t>96. panta 1.</w:t>
      </w:r>
      <w:r w:rsidR="006F2027">
        <w:rPr>
          <w:rFonts w:ascii="Times New Roman" w:eastAsia="Times New Roman" w:hAnsi="Times New Roman" w:cs="Times New Roman"/>
          <w:sz w:val="24"/>
          <w:szCs w:val="24"/>
          <w:lang w:eastAsia="lv-LV"/>
        </w:rPr>
        <w:t> </w:t>
      </w:r>
      <w:r w:rsidR="006F2027" w:rsidRPr="00FE5006">
        <w:rPr>
          <w:rFonts w:ascii="Times New Roman" w:eastAsia="Times New Roman" w:hAnsi="Times New Roman" w:cs="Times New Roman"/>
          <w:sz w:val="24"/>
          <w:szCs w:val="24"/>
          <w:lang w:eastAsia="lv-LV"/>
        </w:rPr>
        <w:t>un 2.</w:t>
      </w:r>
      <w:r w:rsidR="006F2027">
        <w:rPr>
          <w:rFonts w:ascii="Times New Roman" w:eastAsia="Times New Roman" w:hAnsi="Times New Roman" w:cs="Times New Roman"/>
          <w:sz w:val="24"/>
          <w:szCs w:val="24"/>
          <w:lang w:eastAsia="lv-LV"/>
        </w:rPr>
        <w:t> </w:t>
      </w:r>
      <w:r w:rsidR="006F2027" w:rsidRPr="00FE5006">
        <w:rPr>
          <w:rFonts w:ascii="Times New Roman" w:eastAsia="Times New Roman" w:hAnsi="Times New Roman" w:cs="Times New Roman"/>
          <w:sz w:val="24"/>
          <w:szCs w:val="24"/>
          <w:lang w:eastAsia="lv-LV"/>
        </w:rPr>
        <w:t xml:space="preserve">punktu </w:t>
      </w:r>
      <w:r w:rsidR="006F2027">
        <w:rPr>
          <w:rFonts w:ascii="Times New Roman" w:eastAsia="Times New Roman" w:hAnsi="Times New Roman" w:cs="Times New Roman"/>
          <w:sz w:val="24"/>
          <w:szCs w:val="24"/>
          <w:lang w:eastAsia="lv-LV"/>
        </w:rPr>
        <w:t xml:space="preserve">sagatavotu </w:t>
      </w:r>
      <w:r w:rsidR="003B7BFE" w:rsidRPr="00FE5006">
        <w:rPr>
          <w:rFonts w:ascii="Times New Roman" w:eastAsia="Times New Roman" w:hAnsi="Times New Roman" w:cs="Times New Roman"/>
          <w:sz w:val="24"/>
          <w:szCs w:val="24"/>
          <w:lang w:eastAsia="lv-LV"/>
        </w:rPr>
        <w:t xml:space="preserve">gada ziņojumu par darbības programmas īstenošanu </w:t>
      </w:r>
      <w:r w:rsidR="003B7BFE" w:rsidRPr="005304C2">
        <w:rPr>
          <w:rFonts w:ascii="Times New Roman" w:eastAsia="Times New Roman" w:hAnsi="Times New Roman" w:cs="Times New Roman"/>
          <w:sz w:val="24"/>
          <w:szCs w:val="24"/>
          <w:lang w:eastAsia="lv-LV"/>
        </w:rPr>
        <w:t>(</w:t>
      </w:r>
      <w:r w:rsidR="005304C2">
        <w:rPr>
          <w:rFonts w:ascii="Times New Roman" w:eastAsia="Times New Roman" w:hAnsi="Times New Roman" w:cs="Times New Roman"/>
          <w:sz w:val="24"/>
          <w:szCs w:val="24"/>
          <w:lang w:eastAsia="lv-LV"/>
        </w:rPr>
        <w:t>7.</w:t>
      </w:r>
      <w:r w:rsidR="006F2027">
        <w:rPr>
          <w:rFonts w:ascii="Times New Roman" w:eastAsia="Times New Roman" w:hAnsi="Times New Roman" w:cs="Times New Roman"/>
          <w:sz w:val="24"/>
          <w:szCs w:val="24"/>
          <w:lang w:eastAsia="lv-LV"/>
        </w:rPr>
        <w:t> </w:t>
      </w:r>
      <w:r w:rsidR="005304C2">
        <w:rPr>
          <w:rFonts w:ascii="Times New Roman" w:eastAsia="Times New Roman" w:hAnsi="Times New Roman" w:cs="Times New Roman"/>
          <w:sz w:val="24"/>
          <w:szCs w:val="24"/>
          <w:lang w:eastAsia="lv-LV"/>
        </w:rPr>
        <w:t>pielikums</w:t>
      </w:r>
      <w:r w:rsidR="003B7BFE" w:rsidRPr="00FE5006">
        <w:rPr>
          <w:rFonts w:ascii="Times New Roman" w:eastAsia="Times New Roman" w:hAnsi="Times New Roman" w:cs="Times New Roman"/>
          <w:sz w:val="24"/>
          <w:szCs w:val="24"/>
          <w:lang w:eastAsia="lv-LV"/>
        </w:rPr>
        <w:t>)</w:t>
      </w:r>
      <w:r w:rsidR="00B24CBD">
        <w:rPr>
          <w:rFonts w:ascii="Times New Roman" w:eastAsia="Times New Roman" w:hAnsi="Times New Roman" w:cs="Times New Roman"/>
          <w:sz w:val="24"/>
          <w:szCs w:val="24"/>
          <w:lang w:eastAsia="lv-LV"/>
        </w:rPr>
        <w:t>;</w:t>
      </w:r>
      <w:bookmarkStart w:id="102" w:name="p48"/>
      <w:bookmarkStart w:id="103" w:name="p-399533"/>
      <w:bookmarkEnd w:id="102"/>
      <w:bookmarkEnd w:id="103"/>
    </w:p>
    <w:p w14:paraId="2B2838FD"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.8.</w:t>
      </w:r>
      <w:r w:rsidR="00FC75DE" w:rsidRPr="00FE5006">
        <w:rPr>
          <w:rFonts w:ascii="Times New Roman" w:eastAsia="Times New Roman" w:hAnsi="Times New Roman" w:cs="Times New Roman"/>
          <w:sz w:val="24"/>
          <w:szCs w:val="24"/>
          <w:lang w:eastAsia="lv-LV"/>
        </w:rPr>
        <w:t xml:space="preserve"> </w:t>
      </w:r>
      <w:r w:rsidR="006F2027">
        <w:rPr>
          <w:rFonts w:ascii="Times New Roman" w:eastAsia="Times New Roman" w:hAnsi="Times New Roman" w:cs="Times New Roman"/>
          <w:sz w:val="24"/>
          <w:szCs w:val="24"/>
          <w:lang w:eastAsia="lv-LV"/>
        </w:rPr>
        <w:t xml:space="preserve">saistībā ar šo </w:t>
      </w:r>
      <w:r w:rsidR="006F2027" w:rsidRPr="00FE5006">
        <w:rPr>
          <w:rFonts w:ascii="Times New Roman" w:eastAsia="Times New Roman" w:hAnsi="Times New Roman" w:cs="Times New Roman"/>
          <w:sz w:val="24"/>
          <w:szCs w:val="24"/>
          <w:lang w:eastAsia="lv-LV"/>
        </w:rPr>
        <w:t xml:space="preserve">noteikumu </w:t>
      </w:r>
      <w:r w:rsidR="006F2027">
        <w:rPr>
          <w:rFonts w:ascii="Times New Roman" w:eastAsia="Times New Roman" w:hAnsi="Times New Roman" w:cs="Times New Roman"/>
          <w:sz w:val="24"/>
          <w:szCs w:val="24"/>
          <w:lang w:eastAsia="lv-LV"/>
        </w:rPr>
        <w:t>37.2.12.</w:t>
      </w:r>
      <w:r w:rsidR="006F2027" w:rsidRPr="00FE5006">
        <w:rPr>
          <w:rFonts w:ascii="Times New Roman" w:eastAsia="Times New Roman" w:hAnsi="Times New Roman" w:cs="Times New Roman"/>
          <w:sz w:val="24"/>
          <w:szCs w:val="24"/>
          <w:lang w:eastAsia="lv-LV"/>
        </w:rPr>
        <w:t xml:space="preserve">, </w:t>
      </w:r>
      <w:r w:rsidR="006F2027">
        <w:rPr>
          <w:rFonts w:ascii="Times New Roman" w:eastAsia="Times New Roman" w:hAnsi="Times New Roman" w:cs="Times New Roman"/>
          <w:sz w:val="24"/>
          <w:szCs w:val="24"/>
          <w:lang w:eastAsia="lv-LV"/>
        </w:rPr>
        <w:t>37.3.13.</w:t>
      </w:r>
      <w:r w:rsidR="006F2027" w:rsidRPr="00FE5006">
        <w:rPr>
          <w:rFonts w:ascii="Times New Roman" w:eastAsia="Times New Roman" w:hAnsi="Times New Roman" w:cs="Times New Roman"/>
          <w:sz w:val="24"/>
          <w:szCs w:val="24"/>
          <w:lang w:eastAsia="lv-LV"/>
        </w:rPr>
        <w:t xml:space="preserve"> un </w:t>
      </w:r>
      <w:r w:rsidR="006F2027">
        <w:rPr>
          <w:rFonts w:ascii="Times New Roman" w:eastAsia="Times New Roman" w:hAnsi="Times New Roman" w:cs="Times New Roman"/>
          <w:sz w:val="24"/>
          <w:szCs w:val="24"/>
          <w:lang w:eastAsia="lv-LV"/>
        </w:rPr>
        <w:t>37.4.5.</w:t>
      </w:r>
      <w:r w:rsidR="00A54A99">
        <w:rPr>
          <w:rFonts w:ascii="Times New Roman" w:eastAsia="Times New Roman" w:hAnsi="Times New Roman" w:cs="Times New Roman"/>
          <w:sz w:val="24"/>
          <w:szCs w:val="24"/>
          <w:lang w:eastAsia="lv-LV"/>
        </w:rPr>
        <w:t> </w:t>
      </w:r>
      <w:r w:rsidR="006F2027" w:rsidRPr="00FE5006">
        <w:rPr>
          <w:rFonts w:ascii="Times New Roman" w:eastAsia="Times New Roman" w:hAnsi="Times New Roman" w:cs="Times New Roman"/>
          <w:sz w:val="24"/>
          <w:szCs w:val="24"/>
          <w:lang w:eastAsia="lv-LV"/>
        </w:rPr>
        <w:t>apakšpunktā</w:t>
      </w:r>
      <w:r w:rsidR="006F2027" w:rsidRPr="00B24CBD">
        <w:rPr>
          <w:rFonts w:ascii="Times New Roman" w:eastAsia="Times New Roman" w:hAnsi="Times New Roman" w:cs="Times New Roman"/>
          <w:sz w:val="24"/>
          <w:szCs w:val="24"/>
          <w:lang w:eastAsia="lv-LV"/>
        </w:rPr>
        <w:t xml:space="preserve"> </w:t>
      </w:r>
      <w:r w:rsidR="006F2027" w:rsidRPr="00FE5006">
        <w:rPr>
          <w:rFonts w:ascii="Times New Roman" w:eastAsia="Times New Roman" w:hAnsi="Times New Roman" w:cs="Times New Roman"/>
          <w:sz w:val="24"/>
          <w:szCs w:val="24"/>
          <w:lang w:eastAsia="lv-LV"/>
        </w:rPr>
        <w:t>minēt</w:t>
      </w:r>
      <w:r w:rsidR="006F2027">
        <w:rPr>
          <w:rFonts w:ascii="Times New Roman" w:eastAsia="Times New Roman" w:hAnsi="Times New Roman" w:cs="Times New Roman"/>
          <w:sz w:val="24"/>
          <w:szCs w:val="24"/>
          <w:lang w:eastAsia="lv-LV"/>
        </w:rPr>
        <w:t>ajām</w:t>
      </w:r>
      <w:r w:rsidR="006F2027" w:rsidRPr="00B24CBD">
        <w:rPr>
          <w:rFonts w:ascii="Times New Roman" w:eastAsia="Times New Roman" w:hAnsi="Times New Roman" w:cs="Times New Roman"/>
          <w:sz w:val="24"/>
          <w:szCs w:val="24"/>
          <w:lang w:eastAsia="lv-LV"/>
        </w:rPr>
        <w:t xml:space="preserve"> </w:t>
      </w:r>
      <w:r w:rsidR="006F2027" w:rsidRPr="00FE5006">
        <w:rPr>
          <w:rFonts w:ascii="Times New Roman" w:eastAsia="Times New Roman" w:hAnsi="Times New Roman" w:cs="Times New Roman"/>
          <w:sz w:val="24"/>
          <w:szCs w:val="24"/>
          <w:lang w:eastAsia="lv-LV"/>
        </w:rPr>
        <w:t>personāla izmaks</w:t>
      </w:r>
      <w:r w:rsidR="006F2027">
        <w:rPr>
          <w:rFonts w:ascii="Times New Roman" w:eastAsia="Times New Roman" w:hAnsi="Times New Roman" w:cs="Times New Roman"/>
          <w:sz w:val="24"/>
          <w:szCs w:val="24"/>
          <w:lang w:eastAsia="lv-LV"/>
        </w:rPr>
        <w:t>ām –</w:t>
      </w:r>
      <w:r w:rsidR="006F2027" w:rsidRPr="00FE5006" w:rsidDel="00B24CBD">
        <w:rPr>
          <w:rFonts w:ascii="Times New Roman" w:eastAsia="Times New Roman" w:hAnsi="Times New Roman" w:cs="Times New Roman"/>
          <w:sz w:val="24"/>
          <w:szCs w:val="24"/>
          <w:lang w:eastAsia="lv-LV"/>
        </w:rPr>
        <w:t xml:space="preserve"> </w:t>
      </w:r>
      <w:r w:rsidR="00456752" w:rsidRPr="00FE5006">
        <w:rPr>
          <w:rFonts w:ascii="Times New Roman" w:eastAsia="Times New Roman" w:hAnsi="Times New Roman" w:cs="Times New Roman"/>
          <w:sz w:val="24"/>
          <w:szCs w:val="24"/>
          <w:lang w:eastAsia="lv-LV"/>
        </w:rPr>
        <w:t xml:space="preserve">informāciju par attiecīgo darbinieku darba mērķi, </w:t>
      </w:r>
      <w:r w:rsidR="00587533" w:rsidRPr="00FE5006">
        <w:rPr>
          <w:rFonts w:ascii="Times New Roman" w:eastAsia="Times New Roman" w:hAnsi="Times New Roman" w:cs="Times New Roman"/>
          <w:sz w:val="24"/>
          <w:szCs w:val="24"/>
          <w:lang w:eastAsia="lv-LV"/>
        </w:rPr>
        <w:t>uzdevumiem</w:t>
      </w:r>
      <w:r w:rsidR="00456752" w:rsidRPr="00FE5006">
        <w:rPr>
          <w:rFonts w:ascii="Times New Roman" w:eastAsia="Times New Roman" w:hAnsi="Times New Roman" w:cs="Times New Roman"/>
          <w:sz w:val="24"/>
          <w:szCs w:val="24"/>
          <w:lang w:eastAsia="lv-LV"/>
        </w:rPr>
        <w:t xml:space="preserve"> un nostrādāto laiku saistībā ar darbības programmas īstenošanu</w:t>
      </w:r>
      <w:r w:rsidR="00B24CBD">
        <w:rPr>
          <w:rFonts w:ascii="Times New Roman" w:eastAsia="Times New Roman" w:hAnsi="Times New Roman" w:cs="Times New Roman"/>
          <w:sz w:val="24"/>
          <w:szCs w:val="24"/>
          <w:lang w:eastAsia="lv-LV"/>
        </w:rPr>
        <w:t>;</w:t>
      </w:r>
    </w:p>
    <w:p w14:paraId="411F1156" w14:textId="77777777" w:rsidR="00A51AD7"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.9.</w:t>
      </w:r>
      <w:r w:rsidR="000E693E" w:rsidRPr="00FE5006">
        <w:rPr>
          <w:rFonts w:ascii="Times New Roman" w:eastAsia="Times New Roman" w:hAnsi="Times New Roman" w:cs="Times New Roman"/>
          <w:sz w:val="24"/>
          <w:szCs w:val="24"/>
          <w:lang w:eastAsia="lv-LV"/>
        </w:rPr>
        <w:t xml:space="preserve"> dokumentus, kas apliecina </w:t>
      </w:r>
      <w:r w:rsidR="004E1BF2">
        <w:rPr>
          <w:rFonts w:ascii="Times New Roman" w:eastAsia="Times New Roman" w:hAnsi="Times New Roman" w:cs="Times New Roman"/>
          <w:sz w:val="24"/>
          <w:szCs w:val="24"/>
          <w:lang w:eastAsia="lv-LV"/>
        </w:rPr>
        <w:t>ražotāju organizācij</w:t>
      </w:r>
      <w:r w:rsidR="006F2027">
        <w:rPr>
          <w:rFonts w:ascii="Times New Roman" w:eastAsia="Times New Roman" w:hAnsi="Times New Roman" w:cs="Times New Roman"/>
          <w:sz w:val="24"/>
          <w:szCs w:val="24"/>
          <w:lang w:eastAsia="lv-LV"/>
        </w:rPr>
        <w:t>as</w:t>
      </w:r>
      <w:r w:rsidR="000E693E" w:rsidRPr="00FE5006">
        <w:rPr>
          <w:rFonts w:ascii="Times New Roman" w:eastAsia="Times New Roman" w:hAnsi="Times New Roman" w:cs="Times New Roman"/>
          <w:sz w:val="24"/>
          <w:szCs w:val="24"/>
          <w:lang w:eastAsia="lv-LV"/>
        </w:rPr>
        <w:t xml:space="preserve"> ārpus organizācijas pārdotās produkcijas apjomu</w:t>
      </w:r>
      <w:r w:rsidR="004E1BF2">
        <w:rPr>
          <w:rFonts w:ascii="Times New Roman" w:eastAsia="Times New Roman" w:hAnsi="Times New Roman" w:cs="Times New Roman"/>
          <w:sz w:val="24"/>
          <w:szCs w:val="24"/>
          <w:lang w:eastAsia="lv-LV"/>
        </w:rPr>
        <w:t>;</w:t>
      </w:r>
    </w:p>
    <w:p w14:paraId="5FE8D866" w14:textId="77777777" w:rsidR="000E693E" w:rsidRPr="00FE5006"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.10.</w:t>
      </w:r>
      <w:r w:rsidR="00A51AD7">
        <w:rPr>
          <w:rFonts w:ascii="Times New Roman" w:eastAsia="Times New Roman" w:hAnsi="Times New Roman" w:cs="Times New Roman"/>
          <w:sz w:val="24"/>
          <w:szCs w:val="24"/>
          <w:lang w:eastAsia="lv-LV"/>
        </w:rPr>
        <w:t xml:space="preserve"> augu pasi vai etiķeti par ilggadīgo kultūraugu stādāmo materiālu</w:t>
      </w:r>
      <w:r w:rsidR="006F2027">
        <w:rPr>
          <w:rFonts w:ascii="Times New Roman" w:eastAsia="Times New Roman" w:hAnsi="Times New Roman" w:cs="Times New Roman"/>
          <w:sz w:val="24"/>
          <w:szCs w:val="24"/>
          <w:lang w:eastAsia="lv-LV"/>
        </w:rPr>
        <w:t>,</w:t>
      </w:r>
      <w:r w:rsidR="00A51AD7">
        <w:rPr>
          <w:rFonts w:ascii="Times New Roman" w:eastAsia="Times New Roman" w:hAnsi="Times New Roman" w:cs="Times New Roman"/>
          <w:sz w:val="24"/>
          <w:szCs w:val="24"/>
          <w:lang w:eastAsia="lv-LV"/>
        </w:rPr>
        <w:t xml:space="preserve"> </w:t>
      </w:r>
      <w:r w:rsidR="004E1BF2">
        <w:rPr>
          <w:rFonts w:ascii="Times New Roman" w:eastAsia="Times New Roman" w:hAnsi="Times New Roman" w:cs="Times New Roman"/>
          <w:sz w:val="24"/>
          <w:szCs w:val="24"/>
          <w:lang w:eastAsia="lv-LV"/>
        </w:rPr>
        <w:t>veicot šo noteikumu 37.1.1. apakšpunktā minētās darbības</w:t>
      </w:r>
      <w:r w:rsidR="000E693E" w:rsidRPr="00FE5006">
        <w:rPr>
          <w:rFonts w:ascii="Times New Roman" w:eastAsia="Times New Roman" w:hAnsi="Times New Roman" w:cs="Times New Roman"/>
          <w:sz w:val="24"/>
          <w:szCs w:val="24"/>
          <w:lang w:eastAsia="lv-LV"/>
        </w:rPr>
        <w:t xml:space="preserve">. </w:t>
      </w:r>
    </w:p>
    <w:p w14:paraId="02C297D3" w14:textId="77777777" w:rsidR="003018DC" w:rsidRDefault="00B67DBE"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B71A28" w:rsidRPr="00FE5006">
        <w:rPr>
          <w:rFonts w:ascii="Times New Roman" w:eastAsia="Times New Roman" w:hAnsi="Times New Roman" w:cs="Times New Roman"/>
          <w:sz w:val="24"/>
          <w:szCs w:val="24"/>
          <w:lang w:eastAsia="lv-LV"/>
        </w:rPr>
        <w:t xml:space="preserve"> </w:t>
      </w:r>
      <w:r w:rsidR="003018DC">
        <w:rPr>
          <w:rFonts w:ascii="Times New Roman" w:eastAsia="Times New Roman" w:hAnsi="Times New Roman" w:cs="Times New Roman"/>
          <w:sz w:val="24"/>
          <w:szCs w:val="24"/>
          <w:lang w:eastAsia="lv-LV"/>
        </w:rPr>
        <w:t>Ražotāju organizācija dienest</w:t>
      </w:r>
      <w:r w:rsidR="004E1BF2">
        <w:rPr>
          <w:rFonts w:ascii="Times New Roman" w:eastAsia="Times New Roman" w:hAnsi="Times New Roman" w:cs="Times New Roman"/>
          <w:sz w:val="24"/>
          <w:szCs w:val="24"/>
          <w:lang w:eastAsia="lv-LV"/>
        </w:rPr>
        <w:t>ā</w:t>
      </w:r>
      <w:r w:rsidR="006F2027" w:rsidRPr="006F2027">
        <w:rPr>
          <w:rFonts w:ascii="Times New Roman" w:eastAsia="Times New Roman" w:hAnsi="Times New Roman" w:cs="Times New Roman"/>
          <w:sz w:val="24"/>
          <w:szCs w:val="24"/>
          <w:lang w:eastAsia="lv-LV"/>
        </w:rPr>
        <w:t xml:space="preserve"> </w:t>
      </w:r>
      <w:r w:rsidR="006F2027">
        <w:rPr>
          <w:rFonts w:ascii="Times New Roman" w:eastAsia="Times New Roman" w:hAnsi="Times New Roman" w:cs="Times New Roman"/>
          <w:sz w:val="24"/>
          <w:szCs w:val="24"/>
          <w:lang w:eastAsia="lv-LV"/>
        </w:rPr>
        <w:t>iesniedz</w:t>
      </w:r>
      <w:r w:rsidR="003018DC">
        <w:rPr>
          <w:rFonts w:ascii="Times New Roman" w:eastAsia="Times New Roman" w:hAnsi="Times New Roman" w:cs="Times New Roman"/>
          <w:sz w:val="24"/>
          <w:szCs w:val="24"/>
          <w:lang w:eastAsia="lv-LV"/>
        </w:rPr>
        <w:t>:</w:t>
      </w:r>
    </w:p>
    <w:p w14:paraId="7E473A2A" w14:textId="77777777" w:rsidR="003B7BFE" w:rsidRDefault="00B67DBE"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003018DC">
        <w:rPr>
          <w:rFonts w:ascii="Times New Roman" w:eastAsia="Times New Roman" w:hAnsi="Times New Roman" w:cs="Times New Roman"/>
          <w:sz w:val="24"/>
          <w:szCs w:val="24"/>
          <w:lang w:eastAsia="lv-LV"/>
        </w:rPr>
        <w:t xml:space="preserve"> šo</w:t>
      </w:r>
      <w:r w:rsidR="003B7BFE" w:rsidRPr="00FE5006">
        <w:rPr>
          <w:rFonts w:ascii="Times New Roman" w:eastAsia="Times New Roman" w:hAnsi="Times New Roman" w:cs="Times New Roman"/>
          <w:sz w:val="24"/>
          <w:szCs w:val="24"/>
          <w:lang w:eastAsia="lv-LV"/>
        </w:rPr>
        <w:t xml:space="preserve"> noteikumu</w:t>
      </w:r>
      <w:r w:rsidR="00B71A28" w:rsidRPr="00FE5006">
        <w:rPr>
          <w:rFonts w:ascii="Times New Roman" w:eastAsia="Times New Roman" w:hAnsi="Times New Roman" w:cs="Times New Roman"/>
          <w:sz w:val="24"/>
          <w:szCs w:val="24"/>
          <w:lang w:eastAsia="lv-LV"/>
        </w:rPr>
        <w:t xml:space="preserve"> </w:t>
      </w:r>
      <w:r w:rsidR="00B44D49">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B44D49">
        <w:rPr>
          <w:rFonts w:ascii="Times New Roman" w:eastAsia="Times New Roman" w:hAnsi="Times New Roman" w:cs="Times New Roman"/>
          <w:sz w:val="24"/>
          <w:szCs w:val="24"/>
          <w:lang w:eastAsia="lv-LV"/>
        </w:rPr>
        <w:t>.7.</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minēto gada ziņojumu pēc attiecīgā darbības programmas īstenošanas gada. Par pēdējo darbības programmas īstenošanas gadu ražotāju organizācija sagatavo nobeiguma ziņojumu saskaņā ar regulas Nr. </w:t>
      </w:r>
      <w:hyperlink r:id="rId42" w:tgtFrame="_blank" w:history="1">
        <w:r w:rsidR="003B7BFE" w:rsidRPr="00FE5006">
          <w:rPr>
            <w:rFonts w:ascii="Times New Roman" w:eastAsia="Times New Roman" w:hAnsi="Times New Roman" w:cs="Times New Roman"/>
            <w:sz w:val="24"/>
            <w:szCs w:val="24"/>
            <w:lang w:eastAsia="lv-LV"/>
          </w:rPr>
          <w:t>543/2011</w:t>
        </w:r>
      </w:hyperlink>
      <w:r w:rsidR="006F2027">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96.</w:t>
      </w:r>
      <w:r w:rsidR="006F2027"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4.</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punktu</w:t>
      </w:r>
      <w:r w:rsidR="003018DC">
        <w:rPr>
          <w:rFonts w:ascii="Times New Roman" w:eastAsia="Times New Roman" w:hAnsi="Times New Roman" w:cs="Times New Roman"/>
          <w:sz w:val="24"/>
          <w:szCs w:val="24"/>
          <w:lang w:eastAsia="lv-LV"/>
        </w:rPr>
        <w:t>;</w:t>
      </w:r>
    </w:p>
    <w:p w14:paraId="0D8F462A" w14:textId="77777777" w:rsidR="00143728" w:rsidRPr="00FE5006" w:rsidRDefault="00B67DBE" w:rsidP="00143728">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w:t>
      </w:r>
      <w:r w:rsidR="003018DC">
        <w:rPr>
          <w:rFonts w:ascii="Times New Roman" w:eastAsia="Times New Roman" w:hAnsi="Times New Roman" w:cs="Times New Roman"/>
          <w:sz w:val="24"/>
          <w:szCs w:val="24"/>
          <w:lang w:eastAsia="lv-LV"/>
        </w:rPr>
        <w:t xml:space="preserve"> darbības programmas </w:t>
      </w:r>
      <w:r w:rsidR="00143728" w:rsidRPr="00FE5006">
        <w:rPr>
          <w:rFonts w:ascii="Times New Roman" w:eastAsia="Times New Roman" w:hAnsi="Times New Roman" w:cs="Times New Roman"/>
          <w:sz w:val="24"/>
          <w:szCs w:val="24"/>
          <w:lang w:eastAsia="lv-LV"/>
        </w:rPr>
        <w:t>termiņa vidusposma novērtējumu</w:t>
      </w:r>
      <w:r w:rsidR="00440432">
        <w:rPr>
          <w:rFonts w:ascii="Times New Roman" w:eastAsia="Times New Roman" w:hAnsi="Times New Roman" w:cs="Times New Roman"/>
          <w:sz w:val="24"/>
          <w:szCs w:val="24"/>
          <w:lang w:eastAsia="lv-LV"/>
        </w:rPr>
        <w:t>, kas ir sagatavots</w:t>
      </w:r>
      <w:r w:rsidR="00143728" w:rsidRPr="00FE5006">
        <w:rPr>
          <w:rFonts w:ascii="Times New Roman" w:eastAsia="Times New Roman" w:hAnsi="Times New Roman" w:cs="Times New Roman"/>
          <w:sz w:val="24"/>
          <w:szCs w:val="24"/>
          <w:lang w:eastAsia="lv-LV"/>
        </w:rPr>
        <w:t xml:space="preserve"> saskaņā ar regulas Nr. </w:t>
      </w:r>
      <w:hyperlink r:id="rId43" w:tgtFrame="_blank" w:history="1">
        <w:r w:rsidR="00143728" w:rsidRPr="00FE5006">
          <w:rPr>
            <w:rFonts w:ascii="Times New Roman" w:eastAsia="Times New Roman" w:hAnsi="Times New Roman" w:cs="Times New Roman"/>
            <w:sz w:val="24"/>
            <w:szCs w:val="24"/>
            <w:lang w:eastAsia="lv-LV"/>
          </w:rPr>
          <w:t>543/2011</w:t>
        </w:r>
      </w:hyperlink>
      <w:r w:rsidR="006F2027">
        <w:rPr>
          <w:rFonts w:ascii="Times New Roman" w:eastAsia="Times New Roman" w:hAnsi="Times New Roman" w:cs="Times New Roman"/>
          <w:sz w:val="24"/>
          <w:szCs w:val="24"/>
          <w:lang w:eastAsia="lv-LV"/>
        </w:rPr>
        <w:t xml:space="preserve"> </w:t>
      </w:r>
      <w:r w:rsidR="00143728" w:rsidRPr="00FE5006">
        <w:rPr>
          <w:rFonts w:ascii="Times New Roman" w:eastAsia="Times New Roman" w:hAnsi="Times New Roman" w:cs="Times New Roman"/>
          <w:sz w:val="24"/>
          <w:szCs w:val="24"/>
          <w:lang w:eastAsia="lv-LV"/>
        </w:rPr>
        <w:t>126.</w:t>
      </w:r>
      <w:r w:rsidR="006F2027" w:rsidRPr="00FE5006">
        <w:rPr>
          <w:rFonts w:ascii="Times New Roman" w:eastAsia="Times New Roman" w:hAnsi="Times New Roman" w:cs="Times New Roman"/>
          <w:sz w:val="24"/>
          <w:szCs w:val="24"/>
          <w:lang w:eastAsia="lv-LV"/>
        </w:rPr>
        <w:t> </w:t>
      </w:r>
      <w:r w:rsidR="00143728" w:rsidRPr="00FE5006">
        <w:rPr>
          <w:rFonts w:ascii="Times New Roman" w:eastAsia="Times New Roman" w:hAnsi="Times New Roman" w:cs="Times New Roman"/>
          <w:sz w:val="24"/>
          <w:szCs w:val="24"/>
          <w:lang w:eastAsia="lv-LV"/>
        </w:rPr>
        <w:t>panta 3.</w:t>
      </w:r>
      <w:r w:rsidR="006F2027">
        <w:rPr>
          <w:rFonts w:ascii="Times New Roman" w:eastAsia="Times New Roman" w:hAnsi="Times New Roman" w:cs="Times New Roman"/>
          <w:sz w:val="24"/>
          <w:szCs w:val="24"/>
          <w:lang w:eastAsia="lv-LV"/>
        </w:rPr>
        <w:t> </w:t>
      </w:r>
      <w:r w:rsidR="00143728" w:rsidRPr="00FE5006">
        <w:rPr>
          <w:rFonts w:ascii="Times New Roman" w:eastAsia="Times New Roman" w:hAnsi="Times New Roman" w:cs="Times New Roman"/>
          <w:sz w:val="24"/>
          <w:szCs w:val="24"/>
          <w:lang w:eastAsia="lv-LV"/>
        </w:rPr>
        <w:t>punktu.</w:t>
      </w:r>
      <w:r w:rsidR="00A24D81">
        <w:rPr>
          <w:rFonts w:ascii="Times New Roman" w:eastAsia="Times New Roman" w:hAnsi="Times New Roman" w:cs="Times New Roman"/>
          <w:sz w:val="24"/>
          <w:szCs w:val="24"/>
          <w:lang w:eastAsia="lv-LV"/>
        </w:rPr>
        <w:t xml:space="preserve"> Ja darbības programmas ilgums ir </w:t>
      </w:r>
      <w:r w:rsidR="00DB0BD6">
        <w:rPr>
          <w:rFonts w:ascii="Times New Roman" w:eastAsia="Times New Roman" w:hAnsi="Times New Roman" w:cs="Times New Roman"/>
          <w:sz w:val="24"/>
          <w:szCs w:val="24"/>
          <w:lang w:eastAsia="lv-LV"/>
        </w:rPr>
        <w:t>trīs</w:t>
      </w:r>
      <w:r w:rsidR="00A24D81">
        <w:rPr>
          <w:rFonts w:ascii="Times New Roman" w:eastAsia="Times New Roman" w:hAnsi="Times New Roman" w:cs="Times New Roman"/>
          <w:sz w:val="24"/>
          <w:szCs w:val="24"/>
          <w:lang w:eastAsia="lv-LV"/>
        </w:rPr>
        <w:t xml:space="preserve"> gadi, ražotāju organizācija vidusposma novērtējumu iesniedz dienestā pēc otrā darbības programmas īstenošanas gada.</w:t>
      </w:r>
    </w:p>
    <w:p w14:paraId="4C8368D6" w14:textId="77777777" w:rsidR="003B7BFE" w:rsidRPr="00FE5006" w:rsidRDefault="00B67DBE"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04" w:name="p49"/>
      <w:bookmarkStart w:id="105" w:name="p-399535"/>
      <w:bookmarkEnd w:id="104"/>
      <w:bookmarkEnd w:id="105"/>
      <w:r>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B71A2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Iesniedzot atbalsta iesniegumu par šo noteikumu</w:t>
      </w:r>
      <w:r w:rsidR="00A05D5E" w:rsidRPr="00FE5006">
        <w:rPr>
          <w:rFonts w:ascii="Times New Roman" w:eastAsia="Times New Roman" w:hAnsi="Times New Roman" w:cs="Times New Roman"/>
          <w:sz w:val="24"/>
          <w:szCs w:val="24"/>
          <w:lang w:eastAsia="lv-LV"/>
        </w:rPr>
        <w:t xml:space="preserve"> </w:t>
      </w:r>
      <w:r w:rsidR="00760D22">
        <w:rPr>
          <w:rFonts w:ascii="Times New Roman" w:eastAsia="Times New Roman" w:hAnsi="Times New Roman" w:cs="Times New Roman"/>
          <w:sz w:val="24"/>
          <w:szCs w:val="24"/>
          <w:lang w:eastAsia="lv-LV"/>
        </w:rPr>
        <w:t>37.5.2., 37.5.3.</w:t>
      </w:r>
      <w:r w:rsidR="003B7BFE" w:rsidRPr="00FE5006">
        <w:rPr>
          <w:rFonts w:ascii="Times New Roman" w:eastAsia="Times New Roman" w:hAnsi="Times New Roman" w:cs="Times New Roman"/>
          <w:sz w:val="24"/>
          <w:szCs w:val="24"/>
          <w:lang w:eastAsia="lv-LV"/>
        </w:rPr>
        <w:t xml:space="preserve">, </w:t>
      </w:r>
      <w:r w:rsidR="00AC0806">
        <w:rPr>
          <w:rFonts w:ascii="Times New Roman" w:eastAsia="Times New Roman" w:hAnsi="Times New Roman" w:cs="Times New Roman"/>
          <w:sz w:val="24"/>
          <w:szCs w:val="24"/>
          <w:lang w:eastAsia="lv-LV"/>
        </w:rPr>
        <w:t>37.6.4.</w:t>
      </w:r>
      <w:r w:rsidR="003B7BFE" w:rsidRPr="00FE5006">
        <w:rPr>
          <w:rFonts w:ascii="Times New Roman" w:eastAsia="Times New Roman" w:hAnsi="Times New Roman" w:cs="Times New Roman"/>
          <w:sz w:val="24"/>
          <w:szCs w:val="24"/>
          <w:lang w:eastAsia="lv-LV"/>
        </w:rPr>
        <w:t xml:space="preserve"> un </w:t>
      </w:r>
      <w:r w:rsidR="00AC0806">
        <w:rPr>
          <w:rFonts w:ascii="Times New Roman" w:eastAsia="Times New Roman" w:hAnsi="Times New Roman" w:cs="Times New Roman"/>
          <w:sz w:val="24"/>
          <w:szCs w:val="24"/>
          <w:lang w:eastAsia="lv-LV"/>
        </w:rPr>
        <w:t>37.7.17.</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minētajām mācībām un konsultācijām, ražotāju organizācija pievieno dokumentu, kas apstiprina mācību stundu skaitu, dalībnieku skaitu un izpildītos uzdevumus.</w:t>
      </w:r>
    </w:p>
    <w:p w14:paraId="6859C0B1" w14:textId="77777777" w:rsidR="003B7BFE" w:rsidRPr="00FE5006" w:rsidRDefault="00654052"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06" w:name="p50"/>
      <w:bookmarkStart w:id="107" w:name="p-399551"/>
      <w:bookmarkStart w:id="108" w:name="p51"/>
      <w:bookmarkStart w:id="109" w:name="p-399552"/>
      <w:bookmarkEnd w:id="106"/>
      <w:bookmarkEnd w:id="107"/>
      <w:bookmarkEnd w:id="108"/>
      <w:bookmarkEnd w:id="109"/>
      <w:r>
        <w:rPr>
          <w:rFonts w:ascii="Times New Roman" w:eastAsia="Times New Roman" w:hAnsi="Times New Roman" w:cs="Times New Roman"/>
          <w:sz w:val="24"/>
          <w:szCs w:val="24"/>
          <w:lang w:eastAsia="lv-LV"/>
        </w:rPr>
        <w:t>59</w:t>
      </w:r>
      <w:r w:rsidR="00B67DBE">
        <w:rPr>
          <w:rFonts w:ascii="Times New Roman" w:eastAsia="Times New Roman" w:hAnsi="Times New Roman" w:cs="Times New Roman"/>
          <w:sz w:val="24"/>
          <w:szCs w:val="24"/>
          <w:lang w:eastAsia="lv-LV"/>
        </w:rPr>
        <w:t>.</w:t>
      </w:r>
      <w:r w:rsidR="00B71A2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 apkopo iesniedzamos dokumentus un kopsavilkumā norāda dokumentu nosaukumus un lapu skaitu.</w:t>
      </w:r>
    </w:p>
    <w:p w14:paraId="5642362B"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10" w:name="p52"/>
      <w:bookmarkStart w:id="111" w:name="p-399553"/>
      <w:bookmarkEnd w:id="110"/>
      <w:bookmarkEnd w:id="111"/>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00B71A2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Lai saņemtu šo noteikumu </w:t>
      </w:r>
      <w:r w:rsidR="002E3570">
        <w:rPr>
          <w:rFonts w:ascii="Times New Roman" w:eastAsia="Times New Roman" w:hAnsi="Times New Roman" w:cs="Times New Roman"/>
          <w:sz w:val="24"/>
          <w:szCs w:val="24"/>
          <w:lang w:eastAsia="lv-LV"/>
        </w:rPr>
        <w:t>48.2.</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apakšpunktā minēto maksājumu, ražotāju organizācija dienestā </w:t>
      </w:r>
      <w:r w:rsidR="006F2027" w:rsidRPr="00FE5006">
        <w:rPr>
          <w:rFonts w:ascii="Times New Roman" w:eastAsia="Times New Roman" w:hAnsi="Times New Roman" w:cs="Times New Roman"/>
          <w:sz w:val="24"/>
          <w:szCs w:val="24"/>
          <w:lang w:eastAsia="lv-LV"/>
        </w:rPr>
        <w:t>iesniedz</w:t>
      </w:r>
      <w:r w:rsidR="006F2027" w:rsidRPr="002F4359">
        <w:rPr>
          <w:rFonts w:ascii="Times New Roman" w:eastAsia="Times New Roman" w:hAnsi="Times New Roman" w:cs="Times New Roman"/>
          <w:sz w:val="24"/>
          <w:szCs w:val="24"/>
          <w:lang w:eastAsia="lv-LV"/>
        </w:rPr>
        <w:t xml:space="preserve"> </w:t>
      </w:r>
      <w:r w:rsidR="003B7BFE" w:rsidRPr="002F4359">
        <w:rPr>
          <w:rFonts w:ascii="Times New Roman" w:eastAsia="Times New Roman" w:hAnsi="Times New Roman" w:cs="Times New Roman"/>
          <w:sz w:val="24"/>
          <w:szCs w:val="24"/>
          <w:lang w:eastAsia="lv-LV"/>
        </w:rPr>
        <w:t>avansa maksājuma iesniegumu</w:t>
      </w:r>
      <w:r w:rsidR="003B7BFE" w:rsidRPr="00FE5006">
        <w:rPr>
          <w:rFonts w:ascii="Times New Roman" w:eastAsia="Times New Roman" w:hAnsi="Times New Roman" w:cs="Times New Roman"/>
          <w:sz w:val="24"/>
          <w:szCs w:val="24"/>
          <w:lang w:eastAsia="lv-LV"/>
        </w:rPr>
        <w:t xml:space="preserve"> (</w:t>
      </w:r>
      <w:hyperlink r:id="rId44" w:anchor="piel8" w:tgtFrame="_blank" w:history="1">
        <w:r w:rsidR="003B7BFE" w:rsidRPr="002A5375">
          <w:rPr>
            <w:rFonts w:ascii="Times New Roman" w:eastAsia="Times New Roman" w:hAnsi="Times New Roman" w:cs="Times New Roman"/>
            <w:sz w:val="24"/>
            <w:szCs w:val="24"/>
            <w:lang w:eastAsia="lv-LV"/>
          </w:rPr>
          <w:t>8.</w:t>
        </w:r>
        <w:r w:rsidR="006F2027">
          <w:rPr>
            <w:rFonts w:ascii="Times New Roman" w:eastAsia="Times New Roman" w:hAnsi="Times New Roman" w:cs="Times New Roman"/>
            <w:sz w:val="24"/>
            <w:szCs w:val="24"/>
            <w:lang w:eastAsia="lv-LV"/>
          </w:rPr>
          <w:t> </w:t>
        </w:r>
        <w:r w:rsidR="003B7BFE" w:rsidRPr="002A5375">
          <w:rPr>
            <w:rFonts w:ascii="Times New Roman" w:eastAsia="Times New Roman" w:hAnsi="Times New Roman" w:cs="Times New Roman"/>
            <w:sz w:val="24"/>
            <w:szCs w:val="24"/>
            <w:lang w:eastAsia="lv-LV"/>
          </w:rPr>
          <w:t>pielikums</w:t>
        </w:r>
      </w:hyperlink>
      <w:r w:rsidR="003B7BFE" w:rsidRPr="00FE5006">
        <w:rPr>
          <w:rFonts w:ascii="Times New Roman" w:eastAsia="Times New Roman" w:hAnsi="Times New Roman" w:cs="Times New Roman"/>
          <w:sz w:val="24"/>
          <w:szCs w:val="24"/>
          <w:lang w:eastAsia="lv-LV"/>
        </w:rPr>
        <w:t>) līdz attiecīgā gada:</w:t>
      </w:r>
    </w:p>
    <w:p w14:paraId="4524F0BA"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.1.</w:t>
      </w:r>
      <w:r w:rsidR="00B71A2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31.</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janvārim par darbības programmas īstenošanu no 1.</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janvāra līdz 31.</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martam;</w:t>
      </w:r>
    </w:p>
    <w:p w14:paraId="3533F8FF"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.2.</w:t>
      </w:r>
      <w:r w:rsidR="00B71A2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30.</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aprīlim par darbības programmas īstenošanu no 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aprīļa līdz 30.</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jūnijam;</w:t>
      </w:r>
    </w:p>
    <w:p w14:paraId="25E417EB"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.3.</w:t>
      </w:r>
      <w:r w:rsidR="00B71A2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31.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jūlijam par darbības programmas īstenošanu no 1.</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jūlija līdz 30.</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septembrim;</w:t>
      </w:r>
    </w:p>
    <w:p w14:paraId="3A765E93" w14:textId="77777777" w:rsidR="003B7BFE" w:rsidRPr="00FE5006"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.4.</w:t>
      </w:r>
      <w:r w:rsidR="00B71A28"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31.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oktobrim par darbības programmas īstenošanu no 1.</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oktobra līdz 31.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decembrim.</w:t>
      </w:r>
    </w:p>
    <w:p w14:paraId="6A16FCD3" w14:textId="77777777" w:rsidR="003B7BFE" w:rsidRPr="00FE5006" w:rsidRDefault="00B67DBE"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12" w:name="p53"/>
      <w:bookmarkStart w:id="113" w:name="p-496286"/>
      <w:bookmarkEnd w:id="112"/>
      <w:bookmarkEnd w:id="113"/>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B131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 šo noteikumu</w:t>
      </w:r>
      <w:r w:rsidR="006F2027">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0</w:t>
      </w:r>
      <w:r w:rsidR="00EB00BB">
        <w:rPr>
          <w:rFonts w:ascii="Times New Roman" w:eastAsia="Times New Roman" w:hAnsi="Times New Roman" w:cs="Times New Roman"/>
          <w:sz w:val="24"/>
          <w:szCs w:val="24"/>
          <w:lang w:eastAsia="lv-LV"/>
        </w:rPr>
        <w:t>.</w:t>
      </w:r>
      <w:r w:rsidR="006219D1">
        <w:rPr>
          <w:rFonts w:ascii="Times New Roman" w:eastAsia="Times New Roman" w:hAnsi="Times New Roman" w:cs="Times New Roman"/>
          <w:sz w:val="24"/>
          <w:szCs w:val="24"/>
          <w:lang w:eastAsia="lv-LV"/>
        </w:rPr>
        <w:t> </w:t>
      </w:r>
      <w:r w:rsidR="00BF70A6" w:rsidRPr="00FE5006">
        <w:rPr>
          <w:rFonts w:ascii="Times New Roman" w:eastAsia="Times New Roman" w:hAnsi="Times New Roman" w:cs="Times New Roman"/>
          <w:sz w:val="24"/>
          <w:szCs w:val="24"/>
          <w:lang w:eastAsia="lv-LV"/>
        </w:rPr>
        <w:t>punktā</w:t>
      </w:r>
      <w:r w:rsidR="006F2027">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minētajam iesniegumam pievieno bankas izsniegtu garantiju par regulas Nr. </w:t>
      </w:r>
      <w:hyperlink r:id="rId45" w:tgtFrame="_blank" w:history="1">
        <w:r w:rsidR="003B7BFE" w:rsidRPr="00FE5006">
          <w:rPr>
            <w:rFonts w:ascii="Times New Roman" w:eastAsia="Times New Roman" w:hAnsi="Times New Roman" w:cs="Times New Roman"/>
            <w:sz w:val="24"/>
            <w:szCs w:val="24"/>
            <w:lang w:eastAsia="lv-LV"/>
          </w:rPr>
          <w:t>543/2011</w:t>
        </w:r>
      </w:hyperlink>
      <w:r w:rsidR="006F2027">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71.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3.</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punktā minēto nodrošinājumu vai depozīta veidā ieskaita to dienesta kontā.</w:t>
      </w:r>
    </w:p>
    <w:p w14:paraId="0EEE192D"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14" w:name="p54"/>
      <w:bookmarkStart w:id="115" w:name="p-496287"/>
      <w:bookmarkEnd w:id="114"/>
      <w:bookmarkEnd w:id="115"/>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B131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Lai ražotāju organizācija saņemtu šo noteikumu </w:t>
      </w:r>
      <w:r w:rsidR="002E3570">
        <w:rPr>
          <w:rFonts w:ascii="Times New Roman" w:eastAsia="Times New Roman" w:hAnsi="Times New Roman" w:cs="Times New Roman"/>
          <w:sz w:val="24"/>
          <w:szCs w:val="24"/>
          <w:lang w:eastAsia="lv-LV"/>
        </w:rPr>
        <w:t>48.3.</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minēto maksājumu, tā dienestā iesniedz atbalsta iesniegumu (</w:t>
      </w:r>
      <w:hyperlink r:id="rId46" w:anchor="piel8" w:tgtFrame="_blank" w:history="1">
        <w:r w:rsidR="003B7BFE" w:rsidRPr="00FE5006">
          <w:rPr>
            <w:rFonts w:ascii="Times New Roman" w:eastAsia="Times New Roman" w:hAnsi="Times New Roman" w:cs="Times New Roman"/>
            <w:sz w:val="24"/>
            <w:szCs w:val="24"/>
            <w:lang w:eastAsia="lv-LV"/>
          </w:rPr>
          <w:t>8.</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pielikums</w:t>
        </w:r>
      </w:hyperlink>
      <w:r w:rsidR="003B7BFE" w:rsidRPr="00FE5006">
        <w:rPr>
          <w:rFonts w:ascii="Times New Roman" w:eastAsia="Times New Roman" w:hAnsi="Times New Roman" w:cs="Times New Roman"/>
          <w:sz w:val="24"/>
          <w:szCs w:val="24"/>
          <w:lang w:eastAsia="lv-LV"/>
        </w:rPr>
        <w:t xml:space="preserve">), kam pievieno šo noteikumu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.1.</w:t>
      </w:r>
      <w:r w:rsidR="003B7BFE" w:rsidRPr="00FE5006">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.2.</w:t>
      </w:r>
      <w:r w:rsidR="003B7BFE" w:rsidRPr="00FE5006">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.3.</w:t>
      </w:r>
      <w:r w:rsidR="003B7BFE" w:rsidRPr="00FE5006">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.4.</w:t>
      </w:r>
      <w:r w:rsidR="003B7BFE" w:rsidRPr="00FE5006">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.5.</w:t>
      </w:r>
      <w:r w:rsidR="002E3570">
        <w:rPr>
          <w:rFonts w:ascii="Times New Roman" w:eastAsia="Times New Roman" w:hAnsi="Times New Roman" w:cs="Times New Roman"/>
          <w:sz w:val="24"/>
          <w:szCs w:val="24"/>
          <w:lang w:eastAsia="lv-LV"/>
        </w:rPr>
        <w:t>,</w:t>
      </w:r>
      <w:r w:rsidR="00A24D81">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.6.</w:t>
      </w:r>
      <w:r w:rsidR="00874292">
        <w:rPr>
          <w:rFonts w:ascii="Times New Roman" w:eastAsia="Times New Roman" w:hAnsi="Times New Roman" w:cs="Times New Roman"/>
          <w:sz w:val="24"/>
          <w:szCs w:val="24"/>
          <w:lang w:eastAsia="lv-LV"/>
        </w:rPr>
        <w:t>,</w:t>
      </w:r>
      <w:r w:rsidR="00A05D5E" w:rsidRPr="00FE5006">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.8.</w:t>
      </w:r>
      <w:r w:rsidR="00874292">
        <w:rPr>
          <w:rFonts w:ascii="Times New Roman" w:eastAsia="Times New Roman" w:hAnsi="Times New Roman" w:cs="Times New Roman"/>
          <w:sz w:val="24"/>
          <w:szCs w:val="24"/>
          <w:lang w:eastAsia="lv-LV"/>
        </w:rPr>
        <w:t xml:space="preserve"> un </w:t>
      </w:r>
      <w:r w:rsidR="00EB00BB">
        <w:rPr>
          <w:rFonts w:ascii="Times New Roman" w:eastAsia="Times New Roman" w:hAnsi="Times New Roman" w:cs="Times New Roman"/>
          <w:sz w:val="24"/>
          <w:szCs w:val="24"/>
          <w:lang w:eastAsia="lv-LV"/>
        </w:rPr>
        <w:t>5</w:t>
      </w:r>
      <w:r w:rsidR="00654052">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.10.</w:t>
      </w:r>
      <w:r w:rsidR="006F2027">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minētos dokumentus, un nodrošina, ka:</w:t>
      </w:r>
    </w:p>
    <w:p w14:paraId="5F4883C0" w14:textId="77777777" w:rsidR="008E736C" w:rsidRDefault="00B67DBE"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5405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00B1316F"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iegādātā prece atrodas pie ražotāju organizācijas un ir tās īpašumā</w:t>
      </w:r>
      <w:r w:rsidR="007529D8" w:rsidRPr="00FE5006">
        <w:rPr>
          <w:rFonts w:ascii="Times New Roman" w:eastAsia="Times New Roman" w:hAnsi="Times New Roman" w:cs="Times New Roman"/>
          <w:sz w:val="24"/>
          <w:szCs w:val="24"/>
          <w:lang w:eastAsia="lv-LV"/>
        </w:rPr>
        <w:t xml:space="preserve"> </w:t>
      </w:r>
      <w:r w:rsidR="006F2027">
        <w:rPr>
          <w:rFonts w:ascii="Times New Roman" w:eastAsia="Times New Roman" w:hAnsi="Times New Roman" w:cs="Times New Roman"/>
          <w:sz w:val="24"/>
          <w:szCs w:val="24"/>
          <w:lang w:eastAsia="lv-LV"/>
        </w:rPr>
        <w:t>(</w:t>
      </w:r>
      <w:r w:rsidR="007529D8" w:rsidRPr="00C85674">
        <w:rPr>
          <w:rFonts w:ascii="Times New Roman" w:eastAsia="Times New Roman" w:hAnsi="Times New Roman" w:cs="Times New Roman"/>
          <w:sz w:val="24"/>
          <w:szCs w:val="24"/>
          <w:lang w:eastAsia="lv-LV"/>
        </w:rPr>
        <w:t>izņemot finanšu līzingu</w:t>
      </w:r>
      <w:r w:rsidR="006F2027">
        <w:rPr>
          <w:rFonts w:ascii="Times New Roman" w:eastAsia="Times New Roman" w:hAnsi="Times New Roman" w:cs="Times New Roman"/>
          <w:sz w:val="24"/>
          <w:szCs w:val="24"/>
          <w:lang w:eastAsia="lv-LV"/>
        </w:rPr>
        <w:t>)</w:t>
      </w:r>
      <w:r w:rsidR="007529D8" w:rsidRPr="00FE5006">
        <w:rPr>
          <w:rFonts w:ascii="Times New Roman" w:eastAsia="Times New Roman" w:hAnsi="Times New Roman" w:cs="Times New Roman"/>
          <w:sz w:val="24"/>
          <w:szCs w:val="24"/>
          <w:lang w:eastAsia="lv-LV"/>
        </w:rPr>
        <w:t xml:space="preserve"> </w:t>
      </w:r>
      <w:r w:rsidR="002F4359" w:rsidRPr="00FE5006">
        <w:rPr>
          <w:rFonts w:ascii="Times New Roman" w:eastAsia="Times New Roman" w:hAnsi="Times New Roman" w:cs="Times New Roman"/>
          <w:sz w:val="24"/>
          <w:szCs w:val="24"/>
          <w:lang w:eastAsia="lv-LV"/>
        </w:rPr>
        <w:t xml:space="preserve">vai </w:t>
      </w:r>
      <w:r w:rsidR="003B7BFE" w:rsidRPr="00FE5006">
        <w:rPr>
          <w:rFonts w:ascii="Times New Roman" w:eastAsia="Times New Roman" w:hAnsi="Times New Roman" w:cs="Times New Roman"/>
          <w:sz w:val="24"/>
          <w:szCs w:val="24"/>
          <w:lang w:eastAsia="lv-LV"/>
        </w:rPr>
        <w:t>faktiskajā valdījumā;</w:t>
      </w:r>
    </w:p>
    <w:p w14:paraId="7BF343A0" w14:textId="2F28F0B1" w:rsidR="004B7C71" w:rsidRPr="00FE5006"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62</w:t>
      </w:r>
      <w:r w:rsidR="00B67DBE">
        <w:rPr>
          <w:rFonts w:ascii="Times New Roman" w:eastAsia="Times New Roman" w:hAnsi="Times New Roman" w:cs="Times New Roman"/>
          <w:sz w:val="24"/>
          <w:szCs w:val="24"/>
          <w:lang w:eastAsia="lv-LV"/>
        </w:rPr>
        <w:t>.2.</w:t>
      </w:r>
      <w:r w:rsidR="006A1A4C" w:rsidRPr="00FE5006">
        <w:rPr>
          <w:rFonts w:ascii="Times New Roman" w:eastAsia="Times New Roman" w:hAnsi="Times New Roman" w:cs="Times New Roman"/>
          <w:sz w:val="24"/>
          <w:szCs w:val="24"/>
          <w:lang w:eastAsia="lv-LV"/>
        </w:rPr>
        <w:t xml:space="preserve"> </w:t>
      </w:r>
      <w:r w:rsidR="00FC159F" w:rsidRPr="00FE5006">
        <w:rPr>
          <w:rFonts w:ascii="Times New Roman" w:eastAsia="Times New Roman" w:hAnsi="Times New Roman" w:cs="Times New Roman"/>
          <w:sz w:val="24"/>
          <w:szCs w:val="24"/>
          <w:lang w:eastAsia="lv-LV"/>
        </w:rPr>
        <w:t>atbilstoši plānotajai būvniecības iecerei un noteiktai būvju grupai</w:t>
      </w:r>
      <w:r w:rsidR="006F2027">
        <w:rPr>
          <w:rFonts w:ascii="Times New Roman" w:eastAsia="Times New Roman" w:hAnsi="Times New Roman" w:cs="Times New Roman"/>
          <w:sz w:val="24"/>
          <w:szCs w:val="24"/>
          <w:lang w:eastAsia="lv-LV"/>
        </w:rPr>
        <w:t> –</w:t>
      </w:r>
      <w:r w:rsidR="00FC159F" w:rsidRPr="00FE5006">
        <w:rPr>
          <w:rFonts w:ascii="Times New Roman" w:eastAsia="Times New Roman" w:hAnsi="Times New Roman" w:cs="Times New Roman"/>
          <w:sz w:val="24"/>
          <w:szCs w:val="24"/>
          <w:lang w:eastAsia="lv-LV"/>
        </w:rPr>
        <w:t xml:space="preserve"> aktu par būves nodošanu ekspluatācijā vai papildinātu paskaidrojuma raksta</w:t>
      </w:r>
      <w:r w:rsidR="00C85674">
        <w:rPr>
          <w:rFonts w:ascii="Times New Roman" w:eastAsia="Times New Roman" w:hAnsi="Times New Roman" w:cs="Times New Roman"/>
          <w:sz w:val="24"/>
          <w:szCs w:val="24"/>
          <w:lang w:eastAsia="lv-LV"/>
        </w:rPr>
        <w:t xml:space="preserve"> vai </w:t>
      </w:r>
      <w:r w:rsidR="00FC159F" w:rsidRPr="00FE5006">
        <w:rPr>
          <w:rFonts w:ascii="Times New Roman" w:eastAsia="Times New Roman" w:hAnsi="Times New Roman" w:cs="Times New Roman"/>
          <w:sz w:val="24"/>
          <w:szCs w:val="24"/>
          <w:lang w:eastAsia="lv-LV"/>
        </w:rPr>
        <w:t>apliecinājuma kartes kopiju ar</w:t>
      </w:r>
      <w:r w:rsidR="005F6920" w:rsidRPr="00FE5006">
        <w:rPr>
          <w:rFonts w:ascii="Times New Roman" w:eastAsia="Times New Roman" w:hAnsi="Times New Roman" w:cs="Times New Roman"/>
          <w:sz w:val="24"/>
          <w:szCs w:val="24"/>
          <w:lang w:eastAsia="lv-LV"/>
        </w:rPr>
        <w:t xml:space="preserve"> atzīmi, ka būvdarbi</w:t>
      </w:r>
      <w:proofErr w:type="gramStart"/>
      <w:r w:rsidR="005F6920" w:rsidRPr="00FE5006">
        <w:rPr>
          <w:rFonts w:ascii="Times New Roman" w:eastAsia="Times New Roman" w:hAnsi="Times New Roman" w:cs="Times New Roman"/>
          <w:sz w:val="24"/>
          <w:szCs w:val="24"/>
          <w:lang w:eastAsia="lv-LV"/>
        </w:rPr>
        <w:t xml:space="preserve"> veikti atbilstoši akceptētajai būvniecības iecerei</w:t>
      </w:r>
      <w:proofErr w:type="gramEnd"/>
      <w:r w:rsidR="003B7BFE" w:rsidRPr="00FE5006">
        <w:rPr>
          <w:rFonts w:ascii="Times New Roman" w:eastAsia="Times New Roman" w:hAnsi="Times New Roman" w:cs="Times New Roman"/>
          <w:sz w:val="24"/>
          <w:szCs w:val="24"/>
          <w:lang w:eastAsia="lv-LV"/>
        </w:rPr>
        <w:t xml:space="preserve">, </w:t>
      </w:r>
      <w:r w:rsidR="00470798">
        <w:rPr>
          <w:rFonts w:ascii="Times New Roman" w:eastAsia="Times New Roman" w:hAnsi="Times New Roman" w:cs="Times New Roman"/>
          <w:sz w:val="24"/>
          <w:szCs w:val="24"/>
          <w:lang w:eastAsia="lv-LV"/>
        </w:rPr>
        <w:t xml:space="preserve">un, </w:t>
      </w:r>
      <w:r w:rsidR="003B7BFE" w:rsidRPr="00FE5006">
        <w:rPr>
          <w:rFonts w:ascii="Times New Roman" w:eastAsia="Times New Roman" w:hAnsi="Times New Roman" w:cs="Times New Roman"/>
          <w:sz w:val="24"/>
          <w:szCs w:val="24"/>
          <w:lang w:eastAsia="lv-LV"/>
        </w:rPr>
        <w:t>ja būvniecību veic vairākos posmos, – darbu nodošanas un pieņemšanas aktu apliecinātas kopijas.</w:t>
      </w:r>
    </w:p>
    <w:p w14:paraId="3E763A06"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16" w:name="p55"/>
      <w:bookmarkStart w:id="117" w:name="p-496288"/>
      <w:bookmarkEnd w:id="116"/>
      <w:bookmarkEnd w:id="117"/>
      <w:r>
        <w:rPr>
          <w:rFonts w:ascii="Times New Roman" w:eastAsia="Times New Roman" w:hAnsi="Times New Roman" w:cs="Times New Roman"/>
          <w:sz w:val="24"/>
          <w:szCs w:val="24"/>
          <w:lang w:eastAsia="lv-LV"/>
        </w:rPr>
        <w:t>63</w:t>
      </w:r>
      <w:r w:rsidR="00B67DBE">
        <w:rPr>
          <w:rFonts w:ascii="Times New Roman" w:eastAsia="Times New Roman" w:hAnsi="Times New Roman" w:cs="Times New Roman"/>
          <w:sz w:val="24"/>
          <w:szCs w:val="24"/>
          <w:lang w:eastAsia="lv-LV"/>
        </w:rPr>
        <w:t>.</w:t>
      </w:r>
      <w:r w:rsidR="006C2C0B"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w:t>
      </w:r>
      <w:r w:rsidR="006E5CE9">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30 darbdienu laikā</w:t>
      </w:r>
      <w:r w:rsidR="007529D8" w:rsidRPr="00FE5006">
        <w:rPr>
          <w:rFonts w:ascii="Times New Roman" w:eastAsia="Times New Roman" w:hAnsi="Times New Roman" w:cs="Times New Roman"/>
          <w:sz w:val="24"/>
          <w:szCs w:val="24"/>
          <w:lang w:eastAsia="lv-LV"/>
        </w:rPr>
        <w:t xml:space="preserve"> </w:t>
      </w:r>
      <w:r w:rsidR="006F2027">
        <w:rPr>
          <w:rFonts w:ascii="Times New Roman" w:eastAsia="Times New Roman" w:hAnsi="Times New Roman" w:cs="Times New Roman"/>
          <w:sz w:val="24"/>
          <w:szCs w:val="24"/>
          <w:lang w:eastAsia="lv-LV"/>
        </w:rPr>
        <w:t xml:space="preserve">pēc </w:t>
      </w:r>
      <w:r w:rsidR="003B7BFE" w:rsidRPr="00FE5006">
        <w:rPr>
          <w:rFonts w:ascii="Times New Roman" w:eastAsia="Times New Roman" w:hAnsi="Times New Roman" w:cs="Times New Roman"/>
          <w:sz w:val="24"/>
          <w:szCs w:val="24"/>
          <w:lang w:eastAsia="lv-LV"/>
        </w:rPr>
        <w:t>šo noteikumu</w:t>
      </w:r>
      <w:r w:rsidR="006F202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60</w:t>
      </w:r>
      <w:r w:rsidR="00EB00BB">
        <w:rPr>
          <w:rFonts w:ascii="Times New Roman" w:eastAsia="Times New Roman" w:hAnsi="Times New Roman" w:cs="Times New Roman"/>
          <w:sz w:val="24"/>
          <w:szCs w:val="24"/>
          <w:lang w:eastAsia="lv-LV"/>
        </w:rPr>
        <w:t>.</w:t>
      </w:r>
      <w:r w:rsidR="006F2027">
        <w:rPr>
          <w:rFonts w:ascii="Times New Roman" w:eastAsia="Times New Roman" w:hAnsi="Times New Roman" w:cs="Times New Roman"/>
          <w:sz w:val="24"/>
          <w:szCs w:val="24"/>
          <w:lang w:eastAsia="lv-LV"/>
        </w:rPr>
        <w:t> </w:t>
      </w:r>
      <w:r w:rsidR="00222C3A" w:rsidRPr="00FE5006">
        <w:rPr>
          <w:rFonts w:ascii="Times New Roman" w:eastAsia="Times New Roman" w:hAnsi="Times New Roman" w:cs="Times New Roman"/>
          <w:sz w:val="24"/>
          <w:szCs w:val="24"/>
          <w:lang w:eastAsia="lv-LV"/>
        </w:rPr>
        <w:t>un</w:t>
      </w:r>
      <w:r w:rsidR="007529D8" w:rsidRPr="00FE50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62</w:t>
      </w:r>
      <w:r w:rsidR="00EB00BB">
        <w:rPr>
          <w:rFonts w:ascii="Times New Roman" w:eastAsia="Times New Roman" w:hAnsi="Times New Roman" w:cs="Times New Roman"/>
          <w:sz w:val="24"/>
          <w:szCs w:val="24"/>
          <w:lang w:eastAsia="lv-LV"/>
        </w:rPr>
        <w:t>.</w:t>
      </w:r>
      <w:r w:rsidR="006F2027" w:rsidRPr="00FE5006">
        <w:rPr>
          <w:rFonts w:ascii="Times New Roman" w:eastAsia="Times New Roman" w:hAnsi="Times New Roman" w:cs="Times New Roman"/>
          <w:sz w:val="24"/>
          <w:szCs w:val="24"/>
          <w:lang w:eastAsia="lv-LV"/>
        </w:rPr>
        <w:t> </w:t>
      </w:r>
      <w:r w:rsidR="00BF70A6" w:rsidRPr="00FE5006">
        <w:rPr>
          <w:rFonts w:ascii="Times New Roman" w:eastAsia="Times New Roman" w:hAnsi="Times New Roman" w:cs="Times New Roman"/>
          <w:sz w:val="24"/>
          <w:szCs w:val="24"/>
          <w:lang w:eastAsia="lv-LV"/>
        </w:rPr>
        <w:t>punktā</w:t>
      </w:r>
      <w:r w:rsidR="006F2027">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minēto maksājuma iesniegumu</w:t>
      </w:r>
      <w:r w:rsidR="00222C3A" w:rsidRPr="00FE5006">
        <w:rPr>
          <w:rFonts w:ascii="Times New Roman" w:eastAsia="Times New Roman" w:hAnsi="Times New Roman" w:cs="Times New Roman"/>
          <w:sz w:val="24"/>
          <w:szCs w:val="24"/>
          <w:lang w:eastAsia="lv-LV"/>
        </w:rPr>
        <w:t xml:space="preserve"> saņemšanas </w:t>
      </w:r>
      <w:r w:rsidR="006F2027" w:rsidRPr="00FE5006">
        <w:rPr>
          <w:rFonts w:ascii="Times New Roman" w:eastAsia="Times New Roman" w:hAnsi="Times New Roman" w:cs="Times New Roman"/>
          <w:sz w:val="24"/>
          <w:szCs w:val="24"/>
          <w:lang w:eastAsia="lv-LV"/>
        </w:rPr>
        <w:t xml:space="preserve">tos </w:t>
      </w:r>
      <w:r w:rsidR="00222C3A" w:rsidRPr="00FE5006">
        <w:rPr>
          <w:rFonts w:ascii="Times New Roman" w:eastAsia="Times New Roman" w:hAnsi="Times New Roman" w:cs="Times New Roman"/>
          <w:sz w:val="24"/>
          <w:szCs w:val="24"/>
          <w:lang w:eastAsia="lv-LV"/>
        </w:rPr>
        <w:t>izskata un:</w:t>
      </w:r>
    </w:p>
    <w:p w14:paraId="589CDD68" w14:textId="77777777" w:rsidR="008E736C" w:rsidRDefault="00654052"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00B67DBE">
        <w:rPr>
          <w:rFonts w:ascii="Times New Roman" w:eastAsia="Times New Roman" w:hAnsi="Times New Roman" w:cs="Times New Roman"/>
          <w:sz w:val="24"/>
          <w:szCs w:val="24"/>
          <w:lang w:eastAsia="lv-LV"/>
        </w:rPr>
        <w:t>.1.</w:t>
      </w:r>
      <w:r w:rsidR="00100242">
        <w:rPr>
          <w:rFonts w:ascii="Times New Roman" w:eastAsia="Times New Roman" w:hAnsi="Times New Roman" w:cs="Times New Roman"/>
          <w:sz w:val="24"/>
          <w:szCs w:val="24"/>
          <w:lang w:eastAsia="lv-LV"/>
        </w:rPr>
        <w:t xml:space="preserve"> </w:t>
      </w:r>
      <w:r w:rsidR="00222C3A" w:rsidRPr="00FE5006">
        <w:rPr>
          <w:rFonts w:ascii="Times New Roman" w:eastAsia="Times New Roman" w:hAnsi="Times New Roman" w:cs="Times New Roman"/>
          <w:sz w:val="24"/>
          <w:szCs w:val="24"/>
          <w:lang w:eastAsia="lv-LV"/>
        </w:rPr>
        <w:t xml:space="preserve">ja </w:t>
      </w:r>
      <w:r w:rsidR="003B7BFE" w:rsidRPr="00FE5006">
        <w:rPr>
          <w:rFonts w:ascii="Times New Roman" w:eastAsia="Times New Roman" w:hAnsi="Times New Roman" w:cs="Times New Roman"/>
          <w:sz w:val="24"/>
          <w:szCs w:val="24"/>
          <w:lang w:eastAsia="lv-LV"/>
        </w:rPr>
        <w:t xml:space="preserve">maksājuma iesniegumā iekļautie izdevumi atbilst apstiprinātajai darbības programmai, apstiprina attiecināmo izdevumu summu, sagatavo maksājuma uzdevumu par faktisko attiecināmo izdevumu atmaksu atbilstoši apstiprinātajā darbības programmā noteiktajai Eiropas Savienības finansējuma un privātā finansējuma proporcijai, </w:t>
      </w:r>
      <w:r w:rsidR="00FB26B2">
        <w:rPr>
          <w:rFonts w:ascii="Times New Roman" w:eastAsia="Times New Roman" w:hAnsi="Times New Roman" w:cs="Times New Roman"/>
          <w:sz w:val="24"/>
          <w:szCs w:val="24"/>
          <w:lang w:eastAsia="lv-LV"/>
        </w:rPr>
        <w:t xml:space="preserve">ievērojot </w:t>
      </w:r>
      <w:r w:rsidR="008A60DA">
        <w:rPr>
          <w:rFonts w:ascii="Times New Roman" w:eastAsia="Times New Roman" w:hAnsi="Times New Roman" w:cs="Times New Roman"/>
          <w:sz w:val="24"/>
          <w:szCs w:val="24"/>
          <w:lang w:eastAsia="lv-LV"/>
        </w:rPr>
        <w:t>r</w:t>
      </w:r>
      <w:r w:rsidR="00FB26B2">
        <w:rPr>
          <w:rFonts w:ascii="Times New Roman" w:eastAsia="Times New Roman" w:hAnsi="Times New Roman" w:cs="Times New Roman"/>
          <w:sz w:val="24"/>
          <w:szCs w:val="24"/>
          <w:lang w:eastAsia="lv-LV"/>
        </w:rPr>
        <w:t>egulas Nr.</w:t>
      </w:r>
      <w:r w:rsidR="008A60DA">
        <w:rPr>
          <w:rFonts w:ascii="Times New Roman" w:eastAsia="Times New Roman" w:hAnsi="Times New Roman" w:cs="Times New Roman"/>
          <w:sz w:val="24"/>
          <w:szCs w:val="24"/>
          <w:lang w:eastAsia="lv-LV"/>
        </w:rPr>
        <w:t> </w:t>
      </w:r>
      <w:r w:rsidR="00FB26B2">
        <w:rPr>
          <w:rFonts w:ascii="Times New Roman" w:eastAsia="Times New Roman" w:hAnsi="Times New Roman" w:cs="Times New Roman"/>
          <w:sz w:val="24"/>
          <w:szCs w:val="24"/>
          <w:lang w:eastAsia="lv-LV"/>
        </w:rPr>
        <w:t>543/2011 70.</w:t>
      </w:r>
      <w:r w:rsidR="008A60DA">
        <w:rPr>
          <w:rFonts w:ascii="Times New Roman" w:eastAsia="Times New Roman" w:hAnsi="Times New Roman" w:cs="Times New Roman"/>
          <w:sz w:val="24"/>
          <w:szCs w:val="24"/>
          <w:lang w:eastAsia="lv-LV"/>
        </w:rPr>
        <w:t> </w:t>
      </w:r>
      <w:r w:rsidR="00FB26B2">
        <w:rPr>
          <w:rFonts w:ascii="Times New Roman" w:eastAsia="Times New Roman" w:hAnsi="Times New Roman" w:cs="Times New Roman"/>
          <w:sz w:val="24"/>
          <w:szCs w:val="24"/>
          <w:lang w:eastAsia="lv-LV"/>
        </w:rPr>
        <w:t xml:space="preserve">pantā noteikto, </w:t>
      </w:r>
      <w:r w:rsidR="003B7BFE" w:rsidRPr="00FE5006">
        <w:rPr>
          <w:rFonts w:ascii="Times New Roman" w:eastAsia="Times New Roman" w:hAnsi="Times New Roman" w:cs="Times New Roman"/>
          <w:sz w:val="24"/>
          <w:szCs w:val="24"/>
          <w:lang w:eastAsia="lv-LV"/>
        </w:rPr>
        <w:t>triju darbdienu laikā veic pārskaitījumu uz ražotāju organizācijas norādīto darbības fonda kontu un par to informē ražotāju organizāciju;</w:t>
      </w:r>
    </w:p>
    <w:p w14:paraId="14E6C7D5" w14:textId="77777777" w:rsidR="008E736C" w:rsidRDefault="009A6CD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00B67DBE">
        <w:rPr>
          <w:rFonts w:ascii="Times New Roman" w:eastAsia="Times New Roman" w:hAnsi="Times New Roman" w:cs="Times New Roman"/>
          <w:sz w:val="24"/>
          <w:szCs w:val="24"/>
          <w:lang w:eastAsia="lv-LV"/>
        </w:rPr>
        <w:t>.2.</w:t>
      </w:r>
      <w:r w:rsidR="003B7BFE" w:rsidRPr="00FE5006">
        <w:rPr>
          <w:rFonts w:ascii="Times New Roman" w:eastAsia="Times New Roman" w:hAnsi="Times New Roman" w:cs="Times New Roman"/>
          <w:sz w:val="24"/>
          <w:szCs w:val="24"/>
          <w:lang w:eastAsia="lv-LV"/>
        </w:rPr>
        <w:t xml:space="preserve"> </w:t>
      </w:r>
      <w:r w:rsidR="00222C3A" w:rsidRPr="00FE5006">
        <w:rPr>
          <w:rFonts w:ascii="Times New Roman" w:eastAsia="Times New Roman" w:hAnsi="Times New Roman" w:cs="Times New Roman"/>
          <w:sz w:val="24"/>
          <w:szCs w:val="24"/>
          <w:lang w:eastAsia="lv-LV"/>
        </w:rPr>
        <w:t>ja</w:t>
      </w:r>
      <w:r w:rsidR="003B7BFE" w:rsidRPr="00FE5006">
        <w:rPr>
          <w:rFonts w:ascii="Times New Roman" w:eastAsia="Times New Roman" w:hAnsi="Times New Roman" w:cs="Times New Roman"/>
          <w:sz w:val="24"/>
          <w:szCs w:val="24"/>
          <w:lang w:eastAsia="lv-LV"/>
        </w:rPr>
        <w:t xml:space="preserve"> maksājuma iesniegumā iekļautie izdevumi neatbilst apstiprinātajai darbības programmai, dienests neatbilstošo izdevumu summu neapstiprina un par to informē ražotāju organizāciju</w:t>
      </w:r>
      <w:r w:rsidR="00222C3A" w:rsidRPr="00FE5006">
        <w:rPr>
          <w:rFonts w:ascii="Times New Roman" w:eastAsia="Times New Roman" w:hAnsi="Times New Roman" w:cs="Times New Roman"/>
          <w:sz w:val="24"/>
          <w:szCs w:val="24"/>
          <w:lang w:eastAsia="lv-LV"/>
        </w:rPr>
        <w:t>;</w:t>
      </w:r>
    </w:p>
    <w:p w14:paraId="748D032D" w14:textId="77777777" w:rsidR="00332AD9" w:rsidRPr="008E736C" w:rsidRDefault="009A6CD3" w:rsidP="008E736C">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00B67DBE">
        <w:rPr>
          <w:rFonts w:ascii="Times New Roman" w:eastAsia="Times New Roman" w:hAnsi="Times New Roman" w:cs="Times New Roman"/>
          <w:sz w:val="24"/>
          <w:szCs w:val="24"/>
          <w:lang w:eastAsia="lv-LV"/>
        </w:rPr>
        <w:t>.3.</w:t>
      </w:r>
      <w:r w:rsidR="00222C3A" w:rsidRPr="00FE5006">
        <w:rPr>
          <w:rFonts w:ascii="Times New Roman" w:eastAsia="Times New Roman" w:hAnsi="Times New Roman" w:cs="Times New Roman"/>
          <w:sz w:val="24"/>
          <w:szCs w:val="24"/>
          <w:lang w:eastAsia="lv-LV"/>
        </w:rPr>
        <w:t xml:space="preserve"> ja </w:t>
      </w:r>
      <w:r w:rsidR="000A40AA" w:rsidRPr="00FE5006">
        <w:rPr>
          <w:rFonts w:ascii="Times New Roman" w:eastAsia="Times New Roman" w:hAnsi="Times New Roman" w:cs="Times New Roman"/>
          <w:sz w:val="24"/>
          <w:szCs w:val="24"/>
          <w:lang w:eastAsia="lv-LV"/>
        </w:rPr>
        <w:t xml:space="preserve">maksājumu iesniegumos norādītā informācija ir nepilnīga vai ja </w:t>
      </w:r>
      <w:r w:rsidR="008A60DA" w:rsidRPr="00FE5006">
        <w:rPr>
          <w:rFonts w:ascii="Times New Roman" w:eastAsia="Times New Roman" w:hAnsi="Times New Roman" w:cs="Times New Roman"/>
          <w:sz w:val="24"/>
          <w:szCs w:val="24"/>
          <w:lang w:eastAsia="lv-LV"/>
        </w:rPr>
        <w:t xml:space="preserve">dienestam </w:t>
      </w:r>
      <w:r w:rsidR="000A40AA" w:rsidRPr="00FE5006">
        <w:rPr>
          <w:rFonts w:ascii="Times New Roman" w:eastAsia="Times New Roman" w:hAnsi="Times New Roman" w:cs="Times New Roman"/>
          <w:sz w:val="24"/>
          <w:szCs w:val="24"/>
          <w:lang w:eastAsia="lv-LV"/>
        </w:rPr>
        <w:t>iesniegumu izvērtēšanai ir nepieciešama papildu informācija, izskatīšanas termiņ</w:t>
      </w:r>
      <w:r w:rsidR="008A60DA">
        <w:rPr>
          <w:rFonts w:ascii="Times New Roman" w:eastAsia="Times New Roman" w:hAnsi="Times New Roman" w:cs="Times New Roman"/>
          <w:sz w:val="24"/>
          <w:szCs w:val="24"/>
          <w:lang w:eastAsia="lv-LV"/>
        </w:rPr>
        <w:t>u</w:t>
      </w:r>
      <w:r w:rsidR="000A40AA" w:rsidRPr="00FE5006">
        <w:rPr>
          <w:rFonts w:ascii="Times New Roman" w:eastAsia="Times New Roman" w:hAnsi="Times New Roman" w:cs="Times New Roman"/>
          <w:sz w:val="24"/>
          <w:szCs w:val="24"/>
          <w:lang w:eastAsia="lv-LV"/>
        </w:rPr>
        <w:t xml:space="preserve"> pagarin</w:t>
      </w:r>
      <w:r w:rsidR="008A60DA">
        <w:rPr>
          <w:rFonts w:ascii="Times New Roman" w:eastAsia="Times New Roman" w:hAnsi="Times New Roman" w:cs="Times New Roman"/>
          <w:sz w:val="24"/>
          <w:szCs w:val="24"/>
          <w:lang w:eastAsia="lv-LV"/>
        </w:rPr>
        <w:t>a</w:t>
      </w:r>
      <w:r w:rsidR="000A40AA" w:rsidRPr="00FE5006">
        <w:rPr>
          <w:rFonts w:ascii="Times New Roman" w:eastAsia="Times New Roman" w:hAnsi="Times New Roman" w:cs="Times New Roman"/>
          <w:sz w:val="24"/>
          <w:szCs w:val="24"/>
          <w:lang w:eastAsia="lv-LV"/>
        </w:rPr>
        <w:t xml:space="preserve"> </w:t>
      </w:r>
      <w:bookmarkStart w:id="118" w:name="p56"/>
      <w:bookmarkStart w:id="119" w:name="p-496289"/>
      <w:bookmarkEnd w:id="118"/>
      <w:bookmarkEnd w:id="119"/>
      <w:r w:rsidR="00FC159F" w:rsidRPr="00FE5006">
        <w:rPr>
          <w:rFonts w:ascii="Times New Roman" w:hAnsi="Times New Roman" w:cs="Times New Roman"/>
          <w:sz w:val="24"/>
          <w:szCs w:val="24"/>
        </w:rPr>
        <w:t xml:space="preserve">par 15 darbdienām </w:t>
      </w:r>
      <w:r w:rsidR="00C85674">
        <w:rPr>
          <w:rFonts w:ascii="Times New Roman" w:hAnsi="Times New Roman" w:cs="Times New Roman"/>
          <w:sz w:val="24"/>
          <w:szCs w:val="24"/>
        </w:rPr>
        <w:t>no</w:t>
      </w:r>
      <w:r w:rsidR="00FC159F" w:rsidRPr="00FE5006">
        <w:rPr>
          <w:rFonts w:ascii="Times New Roman" w:hAnsi="Times New Roman" w:cs="Times New Roman"/>
          <w:sz w:val="24"/>
          <w:szCs w:val="24"/>
        </w:rPr>
        <w:t xml:space="preserve"> informācijas </w:t>
      </w:r>
      <w:r w:rsidR="000A40AA" w:rsidRPr="00FE5006">
        <w:rPr>
          <w:rFonts w:ascii="Times New Roman" w:hAnsi="Times New Roman" w:cs="Times New Roman"/>
          <w:sz w:val="24"/>
          <w:szCs w:val="24"/>
        </w:rPr>
        <w:t>saņemšanas</w:t>
      </w:r>
      <w:r w:rsidR="008A60DA">
        <w:rPr>
          <w:rFonts w:ascii="Times New Roman" w:hAnsi="Times New Roman" w:cs="Times New Roman"/>
          <w:sz w:val="24"/>
          <w:szCs w:val="24"/>
        </w:rPr>
        <w:t xml:space="preserve"> brīža</w:t>
      </w:r>
      <w:r w:rsidR="00FC159F" w:rsidRPr="00FE5006">
        <w:rPr>
          <w:rFonts w:ascii="Times New Roman" w:hAnsi="Times New Roman" w:cs="Times New Roman"/>
          <w:sz w:val="24"/>
          <w:szCs w:val="24"/>
        </w:rPr>
        <w:t>.</w:t>
      </w:r>
    </w:p>
    <w:p w14:paraId="60BFDC84" w14:textId="77777777" w:rsidR="003B7BFE" w:rsidRPr="00FE5006" w:rsidRDefault="009A6CD3" w:rsidP="00FE5006">
      <w:pPr>
        <w:shd w:val="clear" w:color="auto" w:fill="FFFFFF"/>
        <w:spacing w:after="120" w:line="240" w:lineRule="auto"/>
        <w:ind w:firstLine="720"/>
        <w:jc w:val="both"/>
        <w:rPr>
          <w:rFonts w:ascii="Times New Roman" w:eastAsia="Times New Roman" w:hAnsi="Times New Roman" w:cs="Times New Roman"/>
          <w:sz w:val="24"/>
          <w:szCs w:val="24"/>
          <w:lang w:eastAsia="lv-LV"/>
        </w:rPr>
      </w:pPr>
      <w:bookmarkStart w:id="120" w:name="p57"/>
      <w:bookmarkStart w:id="121" w:name="p-399558"/>
      <w:bookmarkEnd w:id="120"/>
      <w:bookmarkEnd w:id="121"/>
      <w:r>
        <w:rPr>
          <w:rFonts w:ascii="Times New Roman" w:eastAsia="Times New Roman" w:hAnsi="Times New Roman" w:cs="Times New Roman"/>
          <w:sz w:val="24"/>
          <w:szCs w:val="24"/>
          <w:lang w:eastAsia="lv-LV"/>
        </w:rPr>
        <w:t>64</w:t>
      </w:r>
      <w:r w:rsidR="00B67DBE">
        <w:rPr>
          <w:rFonts w:ascii="Times New Roman" w:eastAsia="Times New Roman" w:hAnsi="Times New Roman" w:cs="Times New Roman"/>
          <w:sz w:val="24"/>
          <w:szCs w:val="24"/>
          <w:lang w:eastAsia="lv-LV"/>
        </w:rPr>
        <w:t>.</w:t>
      </w:r>
      <w:r w:rsidR="00502935" w:rsidRPr="00FE5006">
        <w:rPr>
          <w:rFonts w:ascii="Times New Roman" w:eastAsia="Times New Roman" w:hAnsi="Times New Roman" w:cs="Times New Roman"/>
          <w:sz w:val="24"/>
          <w:szCs w:val="24"/>
          <w:lang w:eastAsia="lv-LV"/>
        </w:rPr>
        <w:t xml:space="preserve"> </w:t>
      </w:r>
      <w:r w:rsidR="00A05D5E" w:rsidRPr="00FE5006">
        <w:rPr>
          <w:rFonts w:ascii="Times New Roman" w:eastAsia="Times New Roman" w:hAnsi="Times New Roman" w:cs="Times New Roman"/>
          <w:sz w:val="24"/>
          <w:szCs w:val="24"/>
          <w:lang w:eastAsia="lv-LV"/>
        </w:rPr>
        <w:t xml:space="preserve">Pēc šo noteikumu </w:t>
      </w:r>
      <w:r>
        <w:rPr>
          <w:rFonts w:ascii="Times New Roman" w:eastAsia="Times New Roman" w:hAnsi="Times New Roman" w:cs="Times New Roman"/>
          <w:sz w:val="24"/>
          <w:szCs w:val="24"/>
          <w:lang w:eastAsia="lv-LV"/>
        </w:rPr>
        <w:t>56</w:t>
      </w:r>
      <w:r w:rsidR="00EB00BB">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60</w:t>
      </w:r>
      <w:r w:rsidR="00EB00BB">
        <w:rPr>
          <w:rFonts w:ascii="Times New Roman" w:eastAsia="Times New Roman" w:hAnsi="Times New Roman" w:cs="Times New Roman"/>
          <w:sz w:val="24"/>
          <w:szCs w:val="24"/>
          <w:lang w:eastAsia="lv-LV"/>
        </w:rPr>
        <w:t>.</w:t>
      </w:r>
      <w:r w:rsidR="008A60DA">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un</w:t>
      </w:r>
      <w:r w:rsidR="008A60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62</w:t>
      </w:r>
      <w:r w:rsidR="00EB00BB">
        <w:rPr>
          <w:rFonts w:ascii="Times New Roman" w:eastAsia="Times New Roman" w:hAnsi="Times New Roman" w:cs="Times New Roman"/>
          <w:sz w:val="24"/>
          <w:szCs w:val="24"/>
          <w:lang w:eastAsia="lv-LV"/>
        </w:rPr>
        <w:t>.</w:t>
      </w:r>
      <w:r w:rsidR="008A60DA" w:rsidRPr="00FE5006">
        <w:rPr>
          <w:rFonts w:ascii="Times New Roman" w:eastAsia="Times New Roman" w:hAnsi="Times New Roman" w:cs="Times New Roman"/>
          <w:sz w:val="24"/>
          <w:szCs w:val="24"/>
          <w:lang w:eastAsia="lv-LV"/>
        </w:rPr>
        <w:t> </w:t>
      </w:r>
      <w:r w:rsidR="00844C77">
        <w:rPr>
          <w:rFonts w:ascii="Times New Roman" w:eastAsia="Times New Roman" w:hAnsi="Times New Roman" w:cs="Times New Roman"/>
          <w:sz w:val="24"/>
          <w:szCs w:val="24"/>
          <w:lang w:eastAsia="lv-LV"/>
        </w:rPr>
        <w:t>p</w:t>
      </w:r>
      <w:r w:rsidR="00AC0806">
        <w:rPr>
          <w:rFonts w:ascii="Times New Roman" w:eastAsia="Times New Roman" w:hAnsi="Times New Roman" w:cs="Times New Roman"/>
          <w:sz w:val="24"/>
          <w:szCs w:val="24"/>
          <w:lang w:eastAsia="lv-LV"/>
        </w:rPr>
        <w:t>unktā</w:t>
      </w:r>
      <w:r w:rsidR="008A60DA">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minētā iesnieguma saņemšanas dienests veic pārbaudes saskaņā ar regulas Nr. </w:t>
      </w:r>
      <w:hyperlink r:id="rId47" w:tgtFrame="_blank" w:history="1">
        <w:r w:rsidR="003B7BFE" w:rsidRPr="00FE5006">
          <w:rPr>
            <w:rFonts w:ascii="Times New Roman" w:eastAsia="Times New Roman" w:hAnsi="Times New Roman" w:cs="Times New Roman"/>
            <w:sz w:val="24"/>
            <w:szCs w:val="24"/>
            <w:lang w:eastAsia="lv-LV"/>
          </w:rPr>
          <w:t>543/2011</w:t>
        </w:r>
      </w:hyperlink>
      <w:r w:rsidR="008A60DA">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105.</w:t>
      </w:r>
      <w:r w:rsidR="008A60DA" w:rsidRPr="00FE5006">
        <w:rPr>
          <w:rFonts w:ascii="Times New Roman" w:eastAsia="Times New Roman" w:hAnsi="Times New Roman" w:cs="Times New Roman"/>
          <w:sz w:val="24"/>
          <w:szCs w:val="24"/>
          <w:lang w:eastAsia="lv-LV"/>
        </w:rPr>
        <w:t> </w:t>
      </w:r>
      <w:r w:rsidR="00953C48">
        <w:rPr>
          <w:rFonts w:ascii="Times New Roman" w:eastAsia="Times New Roman" w:hAnsi="Times New Roman" w:cs="Times New Roman"/>
          <w:sz w:val="24"/>
          <w:szCs w:val="24"/>
          <w:lang w:eastAsia="lv-LV"/>
        </w:rPr>
        <w:t>un 106.</w:t>
      </w:r>
      <w:r w:rsidR="008A60DA">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pantu.</w:t>
      </w:r>
      <w:r w:rsidR="00726ED2">
        <w:rPr>
          <w:rFonts w:ascii="Times New Roman" w:eastAsia="Times New Roman" w:hAnsi="Times New Roman" w:cs="Times New Roman"/>
          <w:sz w:val="24"/>
          <w:szCs w:val="24"/>
          <w:lang w:eastAsia="lv-LV"/>
        </w:rPr>
        <w:t xml:space="preserve"> Dienests konstatēto pārkāpumu vai neatbilstību gadījumā piemēro šo noteikumu 14.pielikumā minētās finanšu korekcijas.</w:t>
      </w:r>
    </w:p>
    <w:p w14:paraId="11E3C96A" w14:textId="44FCE509" w:rsidR="00A05D5E" w:rsidRDefault="009A6CD3" w:rsidP="00A45361">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w:t>
      </w:r>
      <w:r w:rsidR="00B67DBE">
        <w:rPr>
          <w:rFonts w:ascii="Times New Roman" w:eastAsia="Times New Roman" w:hAnsi="Times New Roman" w:cs="Times New Roman"/>
          <w:sz w:val="24"/>
          <w:szCs w:val="24"/>
          <w:lang w:eastAsia="lv-LV"/>
        </w:rPr>
        <w:t>.</w:t>
      </w:r>
      <w:r w:rsidR="00320B71" w:rsidRPr="00FE5006">
        <w:rPr>
          <w:rFonts w:ascii="Times New Roman" w:eastAsia="Times New Roman" w:hAnsi="Times New Roman" w:cs="Times New Roman"/>
          <w:sz w:val="24"/>
          <w:szCs w:val="24"/>
          <w:lang w:eastAsia="lv-LV"/>
        </w:rPr>
        <w:t xml:space="preserve"> Ja</w:t>
      </w:r>
      <w:r w:rsidR="008A60DA">
        <w:rPr>
          <w:rFonts w:ascii="Times New Roman" w:eastAsia="Times New Roman" w:hAnsi="Times New Roman" w:cs="Times New Roman"/>
          <w:sz w:val="24"/>
          <w:szCs w:val="24"/>
          <w:lang w:eastAsia="lv-LV"/>
        </w:rPr>
        <w:t>,</w:t>
      </w:r>
      <w:r w:rsidR="00320B71" w:rsidRPr="00FE5006">
        <w:rPr>
          <w:rFonts w:ascii="Times New Roman" w:eastAsia="Times New Roman" w:hAnsi="Times New Roman" w:cs="Times New Roman"/>
          <w:sz w:val="24"/>
          <w:szCs w:val="24"/>
          <w:lang w:eastAsia="lv-LV"/>
        </w:rPr>
        <w:t xml:space="preserve"> izvērtējot ražotāju organizācijas iesniegtos dokumentus</w:t>
      </w:r>
      <w:r w:rsidR="008A60DA">
        <w:rPr>
          <w:rFonts w:ascii="Times New Roman" w:eastAsia="Times New Roman" w:hAnsi="Times New Roman" w:cs="Times New Roman"/>
          <w:sz w:val="24"/>
          <w:szCs w:val="24"/>
          <w:lang w:eastAsia="lv-LV"/>
        </w:rPr>
        <w:t>,</w:t>
      </w:r>
      <w:r w:rsidR="00320B71" w:rsidRPr="00FE5006">
        <w:rPr>
          <w:rFonts w:ascii="Times New Roman" w:eastAsia="Times New Roman" w:hAnsi="Times New Roman" w:cs="Times New Roman"/>
          <w:sz w:val="24"/>
          <w:szCs w:val="24"/>
          <w:lang w:eastAsia="lv-LV"/>
        </w:rPr>
        <w:t xml:space="preserve"> </w:t>
      </w:r>
      <w:r w:rsidR="008A60DA" w:rsidRPr="00FE5006">
        <w:rPr>
          <w:rFonts w:ascii="Times New Roman" w:eastAsia="Times New Roman" w:hAnsi="Times New Roman" w:cs="Times New Roman"/>
          <w:sz w:val="24"/>
          <w:szCs w:val="24"/>
          <w:lang w:eastAsia="lv-LV"/>
        </w:rPr>
        <w:t xml:space="preserve">dienests </w:t>
      </w:r>
      <w:r w:rsidR="00320B71" w:rsidRPr="00FE5006">
        <w:rPr>
          <w:rFonts w:ascii="Times New Roman" w:eastAsia="Times New Roman" w:hAnsi="Times New Roman" w:cs="Times New Roman"/>
          <w:sz w:val="24"/>
          <w:szCs w:val="24"/>
          <w:lang w:eastAsia="lv-LV"/>
        </w:rPr>
        <w:t xml:space="preserve">konstatē, ka tajos nav norādīta visa nepieciešamā informācija vai arī tā ir norādīta nepilnīgi, </w:t>
      </w:r>
      <w:r w:rsidR="008A60DA">
        <w:rPr>
          <w:rFonts w:ascii="Times New Roman" w:eastAsia="Times New Roman" w:hAnsi="Times New Roman" w:cs="Times New Roman"/>
          <w:sz w:val="24"/>
          <w:szCs w:val="24"/>
          <w:lang w:eastAsia="lv-LV"/>
        </w:rPr>
        <w:t xml:space="preserve">dienests </w:t>
      </w:r>
      <w:r w:rsidR="00320B71" w:rsidRPr="00FE5006">
        <w:rPr>
          <w:rFonts w:ascii="Times New Roman" w:eastAsia="Times New Roman" w:hAnsi="Times New Roman" w:cs="Times New Roman"/>
          <w:sz w:val="24"/>
          <w:szCs w:val="24"/>
          <w:lang w:eastAsia="lv-LV"/>
        </w:rPr>
        <w:t>to rakstiski pieprasa ražotāju organizācijai. Ražotāju organizācija 10 darbdienu laikā no pieprasījuma paziņošanas dienas iesniedz dienestā pieprasīto informāciju.</w:t>
      </w:r>
      <w:bookmarkStart w:id="122" w:name="n5"/>
      <w:bookmarkEnd w:id="122"/>
    </w:p>
    <w:p w14:paraId="07927F23" w14:textId="77777777" w:rsidR="00A45361" w:rsidRPr="00A45361" w:rsidRDefault="00A45361" w:rsidP="00A45361">
      <w:pPr>
        <w:shd w:val="clear" w:color="auto" w:fill="FFFFFF"/>
        <w:spacing w:after="120" w:line="240" w:lineRule="auto"/>
        <w:ind w:firstLine="720"/>
        <w:jc w:val="both"/>
        <w:rPr>
          <w:rFonts w:ascii="Times New Roman" w:eastAsia="Times New Roman" w:hAnsi="Times New Roman" w:cs="Times New Roman"/>
          <w:sz w:val="24"/>
          <w:szCs w:val="24"/>
          <w:lang w:eastAsia="lv-LV"/>
        </w:rPr>
      </w:pPr>
    </w:p>
    <w:p w14:paraId="3F332701" w14:textId="286C2BBB" w:rsidR="00A45361" w:rsidRPr="00A45361" w:rsidRDefault="003B7BFE" w:rsidP="00A45361">
      <w:pPr>
        <w:shd w:val="clear" w:color="auto" w:fill="FFFFFF"/>
        <w:spacing w:after="120" w:line="240" w:lineRule="auto"/>
        <w:jc w:val="center"/>
        <w:rPr>
          <w:rFonts w:ascii="Times New Roman" w:eastAsia="Times New Roman" w:hAnsi="Times New Roman" w:cs="Times New Roman"/>
          <w:b/>
          <w:bCs/>
          <w:sz w:val="24"/>
          <w:szCs w:val="27"/>
          <w:lang w:eastAsia="lv-LV"/>
        </w:rPr>
      </w:pPr>
      <w:r w:rsidRPr="00A45361">
        <w:rPr>
          <w:rFonts w:ascii="Times New Roman" w:eastAsia="Times New Roman" w:hAnsi="Times New Roman" w:cs="Times New Roman"/>
          <w:b/>
          <w:bCs/>
          <w:sz w:val="24"/>
          <w:szCs w:val="27"/>
          <w:lang w:eastAsia="lv-LV"/>
        </w:rPr>
        <w:t xml:space="preserve">V. </w:t>
      </w:r>
      <w:r w:rsidR="00E03F07" w:rsidRPr="00A45361">
        <w:rPr>
          <w:rFonts w:ascii="Times New Roman" w:eastAsia="Times New Roman" w:hAnsi="Times New Roman" w:cs="Times New Roman"/>
          <w:b/>
          <w:bCs/>
          <w:sz w:val="24"/>
          <w:szCs w:val="27"/>
          <w:lang w:eastAsia="lv-LV"/>
        </w:rPr>
        <w:t>Izņemšana no tirgus, priekšlaicīga ražas novākšana un ražas nenovākšana</w:t>
      </w:r>
    </w:p>
    <w:p w14:paraId="646B9F20" w14:textId="77777777" w:rsidR="003B7BFE" w:rsidRPr="00FE5006" w:rsidRDefault="009A6CD3"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23" w:name="p58"/>
      <w:bookmarkStart w:id="124" w:name="p-531493"/>
      <w:bookmarkStart w:id="125" w:name="p59"/>
      <w:bookmarkStart w:id="126" w:name="p-531494"/>
      <w:bookmarkEnd w:id="123"/>
      <w:bookmarkEnd w:id="124"/>
      <w:bookmarkEnd w:id="125"/>
      <w:bookmarkEnd w:id="126"/>
      <w:r>
        <w:rPr>
          <w:rFonts w:ascii="Times New Roman" w:eastAsia="Times New Roman" w:hAnsi="Times New Roman" w:cs="Times New Roman"/>
          <w:sz w:val="24"/>
          <w:szCs w:val="24"/>
          <w:lang w:eastAsia="lv-LV"/>
        </w:rPr>
        <w:t>66</w:t>
      </w:r>
      <w:r w:rsidR="00B67DBE">
        <w:rPr>
          <w:rFonts w:ascii="Times New Roman" w:eastAsia="Times New Roman" w:hAnsi="Times New Roman" w:cs="Times New Roman"/>
          <w:sz w:val="24"/>
          <w:szCs w:val="24"/>
          <w:lang w:eastAsia="lv-LV"/>
        </w:rPr>
        <w:t>.</w:t>
      </w:r>
      <w:r w:rsidR="00A05D5E"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Lai saņemtu atbalstu par atzītajiem produktiem, kas izņemti no tirgus bezmaksas izplatīšana</w:t>
      </w:r>
      <w:r w:rsidR="008A60DA">
        <w:rPr>
          <w:rFonts w:ascii="Times New Roman" w:eastAsia="Times New Roman" w:hAnsi="Times New Roman" w:cs="Times New Roman"/>
          <w:sz w:val="24"/>
          <w:szCs w:val="24"/>
          <w:lang w:eastAsia="lv-LV"/>
        </w:rPr>
        <w:t>i</w:t>
      </w:r>
      <w:r w:rsidR="00A40864" w:rsidRPr="00FE5006">
        <w:rPr>
          <w:rFonts w:ascii="Times New Roman" w:eastAsia="Times New Roman" w:hAnsi="Times New Roman" w:cs="Times New Roman"/>
          <w:sz w:val="24"/>
          <w:szCs w:val="24"/>
          <w:lang w:eastAsia="lv-LV"/>
        </w:rPr>
        <w:t xml:space="preserve"> </w:t>
      </w:r>
      <w:r w:rsidR="00120B09" w:rsidRPr="00FE5006">
        <w:rPr>
          <w:rFonts w:ascii="Times New Roman" w:eastAsia="Times New Roman" w:hAnsi="Times New Roman" w:cs="Times New Roman"/>
          <w:sz w:val="24"/>
          <w:szCs w:val="24"/>
          <w:lang w:eastAsia="lv-LV"/>
        </w:rPr>
        <w:t xml:space="preserve">vai izplatīšanai </w:t>
      </w:r>
      <w:r w:rsidR="00B231AB">
        <w:rPr>
          <w:rFonts w:ascii="Times New Roman" w:eastAsia="Times New Roman" w:hAnsi="Times New Roman" w:cs="Times New Roman"/>
          <w:sz w:val="24"/>
          <w:szCs w:val="24"/>
          <w:lang w:eastAsia="lv-LV"/>
        </w:rPr>
        <w:t xml:space="preserve">uz </w:t>
      </w:r>
      <w:r w:rsidR="00120B09" w:rsidRPr="00FE5006">
        <w:rPr>
          <w:rFonts w:ascii="Times New Roman" w:eastAsia="Times New Roman" w:hAnsi="Times New Roman" w:cs="Times New Roman"/>
          <w:sz w:val="24"/>
          <w:szCs w:val="24"/>
          <w:lang w:eastAsia="lv-LV"/>
        </w:rPr>
        <w:t>citiem galamērķiem</w:t>
      </w:r>
      <w:r w:rsidR="003B7BFE" w:rsidRPr="00FE5006">
        <w:rPr>
          <w:rFonts w:ascii="Times New Roman" w:eastAsia="Times New Roman" w:hAnsi="Times New Roman" w:cs="Times New Roman"/>
          <w:sz w:val="24"/>
          <w:szCs w:val="24"/>
          <w:lang w:eastAsia="lv-LV"/>
        </w:rPr>
        <w:t>, ražotāju organizācija iesniedz dienest</w:t>
      </w:r>
      <w:r w:rsidR="00C84B4A">
        <w:rPr>
          <w:rFonts w:ascii="Times New Roman" w:eastAsia="Times New Roman" w:hAnsi="Times New Roman" w:cs="Times New Roman"/>
          <w:sz w:val="24"/>
          <w:szCs w:val="24"/>
          <w:lang w:eastAsia="lv-LV"/>
        </w:rPr>
        <w:t>ā</w:t>
      </w:r>
      <w:r w:rsidR="003B7BFE" w:rsidRPr="00FE5006">
        <w:rPr>
          <w:rFonts w:ascii="Times New Roman" w:eastAsia="Times New Roman" w:hAnsi="Times New Roman" w:cs="Times New Roman"/>
          <w:sz w:val="24"/>
          <w:szCs w:val="24"/>
          <w:lang w:eastAsia="lv-LV"/>
        </w:rPr>
        <w:t xml:space="preserve"> iesniegumu (</w:t>
      </w:r>
      <w:hyperlink r:id="rId48" w:anchor="piel9" w:tgtFrame="_blank" w:history="1">
        <w:r w:rsidR="003B7BFE" w:rsidRPr="002A5375">
          <w:rPr>
            <w:rFonts w:ascii="Times New Roman" w:eastAsia="Times New Roman" w:hAnsi="Times New Roman" w:cs="Times New Roman"/>
            <w:sz w:val="24"/>
            <w:szCs w:val="24"/>
            <w:lang w:eastAsia="lv-LV"/>
          </w:rPr>
          <w:t>9.</w:t>
        </w:r>
        <w:r w:rsidR="006219D1">
          <w:rPr>
            <w:rFonts w:ascii="Times New Roman" w:eastAsia="Times New Roman" w:hAnsi="Times New Roman" w:cs="Times New Roman"/>
            <w:sz w:val="24"/>
            <w:szCs w:val="24"/>
            <w:lang w:eastAsia="lv-LV"/>
          </w:rPr>
          <w:t> </w:t>
        </w:r>
        <w:r w:rsidR="003B7BFE" w:rsidRPr="002A5375">
          <w:rPr>
            <w:rFonts w:ascii="Times New Roman" w:eastAsia="Times New Roman" w:hAnsi="Times New Roman" w:cs="Times New Roman"/>
            <w:sz w:val="24"/>
            <w:szCs w:val="24"/>
            <w:lang w:eastAsia="lv-LV"/>
          </w:rPr>
          <w:t>pielikums</w:t>
        </w:r>
      </w:hyperlink>
      <w:r w:rsidR="003B7BFE" w:rsidRPr="00FE5006">
        <w:rPr>
          <w:rFonts w:ascii="Times New Roman" w:eastAsia="Times New Roman" w:hAnsi="Times New Roman" w:cs="Times New Roman"/>
          <w:sz w:val="24"/>
          <w:szCs w:val="24"/>
          <w:lang w:eastAsia="lv-LV"/>
        </w:rPr>
        <w:t>), kam pievieno rakstisku apliecinājumu</w:t>
      </w:r>
      <w:r w:rsidR="006219D1">
        <w:rPr>
          <w:rFonts w:ascii="Times New Roman" w:eastAsia="Times New Roman" w:hAnsi="Times New Roman" w:cs="Times New Roman"/>
          <w:sz w:val="24"/>
          <w:szCs w:val="24"/>
          <w:lang w:eastAsia="lv-LV"/>
        </w:rPr>
        <w:t xml:space="preserve"> par to</w:t>
      </w:r>
      <w:r w:rsidR="003B7BFE" w:rsidRPr="00FE5006">
        <w:rPr>
          <w:rFonts w:ascii="Times New Roman" w:eastAsia="Times New Roman" w:hAnsi="Times New Roman" w:cs="Times New Roman"/>
          <w:sz w:val="24"/>
          <w:szCs w:val="24"/>
          <w:lang w:eastAsia="lv-LV"/>
        </w:rPr>
        <w:t>, ka no tirgus izņemtie produkti atbilst tirdzniecības standartiem.</w:t>
      </w:r>
    </w:p>
    <w:p w14:paraId="0FC482D8" w14:textId="77777777" w:rsidR="003B7BFE" w:rsidRPr="00FE5006" w:rsidRDefault="009A6CD3"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27" w:name="p60"/>
      <w:bookmarkStart w:id="128" w:name="p-399562"/>
      <w:bookmarkEnd w:id="127"/>
      <w:bookmarkEnd w:id="128"/>
      <w:r>
        <w:rPr>
          <w:rFonts w:ascii="Times New Roman" w:eastAsia="Times New Roman" w:hAnsi="Times New Roman" w:cs="Times New Roman"/>
          <w:sz w:val="24"/>
          <w:szCs w:val="24"/>
          <w:lang w:eastAsia="lv-LV"/>
        </w:rPr>
        <w:t>67</w:t>
      </w:r>
      <w:r w:rsidR="00B67DBE">
        <w:rPr>
          <w:rFonts w:ascii="Times New Roman" w:eastAsia="Times New Roman" w:hAnsi="Times New Roman" w:cs="Times New Roman"/>
          <w:sz w:val="24"/>
          <w:szCs w:val="24"/>
          <w:lang w:eastAsia="lv-LV"/>
        </w:rPr>
        <w:t>.</w:t>
      </w:r>
      <w:r w:rsidR="00AF473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vienas darbdienas laikā pēc šo noteikumu</w:t>
      </w:r>
      <w:r w:rsidR="008A60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66</w:t>
      </w:r>
      <w:r w:rsidR="00EB00BB">
        <w:rPr>
          <w:rFonts w:ascii="Times New Roman" w:eastAsia="Times New Roman" w:hAnsi="Times New Roman" w:cs="Times New Roman"/>
          <w:sz w:val="24"/>
          <w:szCs w:val="24"/>
          <w:lang w:eastAsia="lv-LV"/>
        </w:rPr>
        <w:t>.</w:t>
      </w:r>
      <w:r w:rsidR="008A60DA" w:rsidRPr="00FE5006">
        <w:rPr>
          <w:rFonts w:ascii="Times New Roman" w:eastAsia="Times New Roman" w:hAnsi="Times New Roman" w:cs="Times New Roman"/>
          <w:sz w:val="24"/>
          <w:szCs w:val="24"/>
          <w:lang w:eastAsia="lv-LV"/>
        </w:rPr>
        <w:t> </w:t>
      </w:r>
      <w:r w:rsidR="00AC08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minētā iesnieguma saņemšanas informē Pārtikas un veterināro dienestu par ražotāju organizācijas plānot</w:t>
      </w:r>
      <w:r w:rsidR="00C84B4A">
        <w:rPr>
          <w:rFonts w:ascii="Times New Roman" w:eastAsia="Times New Roman" w:hAnsi="Times New Roman" w:cs="Times New Roman"/>
          <w:sz w:val="24"/>
          <w:szCs w:val="24"/>
          <w:lang w:eastAsia="lv-LV"/>
        </w:rPr>
        <w:t xml:space="preserve">o </w:t>
      </w:r>
      <w:r w:rsidR="003B7BFE" w:rsidRPr="00FE5006">
        <w:rPr>
          <w:rFonts w:ascii="Times New Roman" w:eastAsia="Times New Roman" w:hAnsi="Times New Roman" w:cs="Times New Roman"/>
          <w:sz w:val="24"/>
          <w:szCs w:val="24"/>
          <w:lang w:eastAsia="lv-LV"/>
        </w:rPr>
        <w:t>atzīto produktu izņemšan</w:t>
      </w:r>
      <w:r w:rsidR="00C84B4A">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w:t>
      </w:r>
    </w:p>
    <w:p w14:paraId="00DC4162"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29" w:name="p61"/>
      <w:bookmarkStart w:id="130" w:name="p-399563"/>
      <w:bookmarkEnd w:id="129"/>
      <w:bookmarkEnd w:id="130"/>
      <w:r>
        <w:rPr>
          <w:rFonts w:ascii="Times New Roman" w:eastAsia="Times New Roman" w:hAnsi="Times New Roman" w:cs="Times New Roman"/>
          <w:sz w:val="24"/>
          <w:szCs w:val="24"/>
          <w:lang w:eastAsia="lv-LV"/>
        </w:rPr>
        <w:t>68</w:t>
      </w:r>
      <w:r w:rsidR="00B67DBE">
        <w:rPr>
          <w:rFonts w:ascii="Times New Roman" w:eastAsia="Times New Roman" w:hAnsi="Times New Roman" w:cs="Times New Roman"/>
          <w:sz w:val="24"/>
          <w:szCs w:val="24"/>
          <w:lang w:eastAsia="lv-LV"/>
        </w:rPr>
        <w:t>.</w:t>
      </w:r>
      <w:r w:rsidR="00AF473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šo noteikumu</w:t>
      </w:r>
      <w:r w:rsidR="008A60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66</w:t>
      </w:r>
      <w:r w:rsidR="00EB00BB">
        <w:rPr>
          <w:rFonts w:ascii="Times New Roman" w:eastAsia="Times New Roman" w:hAnsi="Times New Roman" w:cs="Times New Roman"/>
          <w:sz w:val="24"/>
          <w:szCs w:val="24"/>
          <w:lang w:eastAsia="lv-LV"/>
        </w:rPr>
        <w:t>.</w:t>
      </w:r>
      <w:r w:rsidR="008A60DA" w:rsidRPr="00FE5006">
        <w:rPr>
          <w:rFonts w:ascii="Times New Roman" w:eastAsia="Times New Roman" w:hAnsi="Times New Roman" w:cs="Times New Roman"/>
          <w:sz w:val="24"/>
          <w:szCs w:val="24"/>
          <w:lang w:eastAsia="lv-LV"/>
        </w:rPr>
        <w:t> </w:t>
      </w:r>
      <w:r w:rsidR="00730241" w:rsidRPr="00FE5006">
        <w:rPr>
          <w:rFonts w:ascii="Times New Roman" w:eastAsia="Times New Roman" w:hAnsi="Times New Roman" w:cs="Times New Roman"/>
          <w:sz w:val="24"/>
          <w:szCs w:val="24"/>
          <w:lang w:eastAsia="lv-LV"/>
        </w:rPr>
        <w:t>punktā</w:t>
      </w:r>
      <w:r w:rsidR="008A60DA">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minētajā iesniegumā norādītajā adresē pārbauda izņemšanai pakļauto atzīto produktu daudzumu un identitāti, bet Pārtikas </w:t>
      </w:r>
      <w:r w:rsidR="008A60DA">
        <w:rPr>
          <w:rFonts w:ascii="Times New Roman" w:eastAsia="Times New Roman" w:hAnsi="Times New Roman" w:cs="Times New Roman"/>
          <w:sz w:val="24"/>
          <w:szCs w:val="24"/>
          <w:lang w:eastAsia="lv-LV"/>
        </w:rPr>
        <w:t xml:space="preserve">un </w:t>
      </w:r>
      <w:r w:rsidR="003B7BFE" w:rsidRPr="00FE5006">
        <w:rPr>
          <w:rFonts w:ascii="Times New Roman" w:eastAsia="Times New Roman" w:hAnsi="Times New Roman" w:cs="Times New Roman"/>
          <w:sz w:val="24"/>
          <w:szCs w:val="24"/>
          <w:lang w:eastAsia="lv-LV"/>
        </w:rPr>
        <w:t>veterinārais dienests</w:t>
      </w:r>
      <w:r w:rsidR="008A60DA">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šo produktu atbilstību regulas Nr. </w:t>
      </w:r>
      <w:hyperlink r:id="rId49" w:tgtFrame="_blank" w:history="1">
        <w:r w:rsidR="003B7BFE" w:rsidRPr="00FE5006">
          <w:rPr>
            <w:rFonts w:ascii="Times New Roman" w:eastAsia="Times New Roman" w:hAnsi="Times New Roman" w:cs="Times New Roman"/>
            <w:sz w:val="24"/>
            <w:szCs w:val="24"/>
            <w:lang w:eastAsia="lv-LV"/>
          </w:rPr>
          <w:t>543/2011</w:t>
        </w:r>
      </w:hyperlink>
      <w:r w:rsidR="008A60DA">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76.</w:t>
      </w:r>
      <w:r w:rsidR="008A60DA"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pantā minētajiem nosacījumiem.</w:t>
      </w:r>
    </w:p>
    <w:p w14:paraId="1CC506D3"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31" w:name="p62"/>
      <w:bookmarkStart w:id="132" w:name="p-399564"/>
      <w:bookmarkEnd w:id="131"/>
      <w:bookmarkEnd w:id="132"/>
      <w:r>
        <w:rPr>
          <w:rFonts w:ascii="Times New Roman" w:eastAsia="Times New Roman" w:hAnsi="Times New Roman" w:cs="Times New Roman"/>
          <w:sz w:val="24"/>
          <w:szCs w:val="24"/>
          <w:lang w:eastAsia="lv-LV"/>
        </w:rPr>
        <w:t>69</w:t>
      </w:r>
      <w:r w:rsidR="00B67DBE">
        <w:rPr>
          <w:rFonts w:ascii="Times New Roman" w:eastAsia="Times New Roman" w:hAnsi="Times New Roman" w:cs="Times New Roman"/>
          <w:sz w:val="24"/>
          <w:szCs w:val="24"/>
          <w:lang w:eastAsia="lv-LV"/>
        </w:rPr>
        <w:t>.</w:t>
      </w:r>
      <w:r w:rsidR="00AF473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piecu darbdienu laikā pēc šo noteikumu</w:t>
      </w:r>
      <w:r w:rsidR="008A60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66</w:t>
      </w:r>
      <w:r w:rsidR="00EB00BB">
        <w:rPr>
          <w:rFonts w:ascii="Times New Roman" w:eastAsia="Times New Roman" w:hAnsi="Times New Roman" w:cs="Times New Roman"/>
          <w:sz w:val="24"/>
          <w:szCs w:val="24"/>
          <w:lang w:eastAsia="lv-LV"/>
        </w:rPr>
        <w:t>.</w:t>
      </w:r>
      <w:r w:rsidR="006219D1">
        <w:rPr>
          <w:rFonts w:ascii="Times New Roman" w:eastAsia="Times New Roman" w:hAnsi="Times New Roman" w:cs="Times New Roman"/>
          <w:sz w:val="24"/>
          <w:szCs w:val="24"/>
          <w:lang w:eastAsia="lv-LV"/>
        </w:rPr>
        <w:t> </w:t>
      </w:r>
      <w:r w:rsidR="00AC08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minētā iesnieguma saņemšanas un šo noteikumu</w:t>
      </w:r>
      <w:r w:rsidR="008A60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68</w:t>
      </w:r>
      <w:r w:rsidR="00EB00BB">
        <w:rPr>
          <w:rFonts w:ascii="Times New Roman" w:eastAsia="Times New Roman" w:hAnsi="Times New Roman" w:cs="Times New Roman"/>
          <w:sz w:val="24"/>
          <w:szCs w:val="24"/>
          <w:lang w:eastAsia="lv-LV"/>
        </w:rPr>
        <w:t>.</w:t>
      </w:r>
      <w:r w:rsidR="008A60DA">
        <w:rPr>
          <w:rFonts w:ascii="Times New Roman" w:eastAsia="Times New Roman" w:hAnsi="Times New Roman" w:cs="Times New Roman"/>
          <w:sz w:val="24"/>
          <w:szCs w:val="24"/>
          <w:lang w:eastAsia="lv-LV"/>
        </w:rPr>
        <w:t> </w:t>
      </w:r>
      <w:r w:rsidR="00730241" w:rsidRPr="00FE5006">
        <w:rPr>
          <w:rFonts w:ascii="Times New Roman" w:eastAsia="Times New Roman" w:hAnsi="Times New Roman" w:cs="Times New Roman"/>
          <w:sz w:val="24"/>
          <w:szCs w:val="24"/>
          <w:lang w:eastAsia="lv-LV"/>
        </w:rPr>
        <w:t>punktā</w:t>
      </w:r>
      <w:r w:rsidR="008A60DA">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minētajām pārbaudēm pieņem lēmumu par atbalsta piešķiršanu par produktiem, kas ir izņemti no tirgus brīvai izplatīšanai.</w:t>
      </w:r>
    </w:p>
    <w:p w14:paraId="4DA3854C"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33" w:name="p63"/>
      <w:bookmarkStart w:id="134" w:name="p-399565"/>
      <w:bookmarkEnd w:id="133"/>
      <w:bookmarkEnd w:id="134"/>
      <w:r>
        <w:rPr>
          <w:rFonts w:ascii="Times New Roman" w:eastAsia="Times New Roman" w:hAnsi="Times New Roman" w:cs="Times New Roman"/>
          <w:sz w:val="24"/>
          <w:szCs w:val="24"/>
          <w:lang w:eastAsia="lv-LV"/>
        </w:rPr>
        <w:t>70</w:t>
      </w:r>
      <w:r w:rsidR="00B67DBE">
        <w:rPr>
          <w:rFonts w:ascii="Times New Roman" w:eastAsia="Times New Roman" w:hAnsi="Times New Roman" w:cs="Times New Roman"/>
          <w:sz w:val="24"/>
          <w:szCs w:val="24"/>
          <w:lang w:eastAsia="lv-LV"/>
        </w:rPr>
        <w:t>.</w:t>
      </w:r>
      <w:r w:rsidR="00502935" w:rsidRPr="00FE5006">
        <w:rPr>
          <w:rFonts w:ascii="Times New Roman" w:eastAsia="Times New Roman" w:hAnsi="Times New Roman" w:cs="Times New Roman"/>
          <w:sz w:val="24"/>
          <w:szCs w:val="24"/>
          <w:lang w:eastAsia="lv-LV"/>
        </w:rPr>
        <w:t xml:space="preserve"> </w:t>
      </w:r>
      <w:r w:rsidR="008A60DA">
        <w:rPr>
          <w:rFonts w:ascii="Times New Roman" w:eastAsia="Times New Roman" w:hAnsi="Times New Roman" w:cs="Times New Roman"/>
          <w:sz w:val="24"/>
          <w:szCs w:val="24"/>
          <w:lang w:eastAsia="lv-LV"/>
        </w:rPr>
        <w:t>N</w:t>
      </w:r>
      <w:r w:rsidR="008A60DA" w:rsidRPr="00FE5006">
        <w:rPr>
          <w:rFonts w:ascii="Times New Roman" w:eastAsia="Times New Roman" w:hAnsi="Times New Roman" w:cs="Times New Roman"/>
          <w:sz w:val="24"/>
          <w:szCs w:val="24"/>
          <w:lang w:eastAsia="lv-LV"/>
        </w:rPr>
        <w:t xml:space="preserve">o tirgus izņemtajiem atzītajiem produktiem, </w:t>
      </w:r>
      <w:r w:rsidR="008A60DA">
        <w:rPr>
          <w:rFonts w:ascii="Times New Roman" w:eastAsia="Times New Roman" w:hAnsi="Times New Roman" w:cs="Times New Roman"/>
          <w:sz w:val="24"/>
          <w:szCs w:val="24"/>
          <w:lang w:eastAsia="lv-LV"/>
        </w:rPr>
        <w:t>kas</w:t>
      </w:r>
      <w:r w:rsidR="008A60DA" w:rsidRPr="00FE5006">
        <w:rPr>
          <w:rFonts w:ascii="Times New Roman" w:eastAsia="Times New Roman" w:hAnsi="Times New Roman" w:cs="Times New Roman"/>
          <w:sz w:val="24"/>
          <w:szCs w:val="24"/>
          <w:lang w:eastAsia="lv-LV"/>
        </w:rPr>
        <w:t xml:space="preserve"> paredzēti bezm</w:t>
      </w:r>
      <w:r w:rsidR="008A60DA">
        <w:rPr>
          <w:rFonts w:ascii="Times New Roman" w:eastAsia="Times New Roman" w:hAnsi="Times New Roman" w:cs="Times New Roman"/>
          <w:sz w:val="24"/>
          <w:szCs w:val="24"/>
          <w:lang w:eastAsia="lv-LV"/>
        </w:rPr>
        <w:t xml:space="preserve">aksas izplatīšanai </w:t>
      </w:r>
      <w:r w:rsidR="001E1BC2">
        <w:rPr>
          <w:rFonts w:ascii="Times New Roman" w:eastAsia="Times New Roman" w:hAnsi="Times New Roman" w:cs="Times New Roman"/>
          <w:sz w:val="24"/>
          <w:szCs w:val="24"/>
          <w:lang w:eastAsia="lv-LV"/>
        </w:rPr>
        <w:t xml:space="preserve">uz </w:t>
      </w:r>
      <w:r w:rsidR="008A60DA">
        <w:rPr>
          <w:rFonts w:ascii="Times New Roman" w:eastAsia="Times New Roman" w:hAnsi="Times New Roman" w:cs="Times New Roman"/>
          <w:sz w:val="24"/>
          <w:szCs w:val="24"/>
          <w:lang w:eastAsia="lv-LV"/>
        </w:rPr>
        <w:t xml:space="preserve">šo noteikumu </w:t>
      </w:r>
      <w:r w:rsidR="00EB00BB">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w:t>
      </w:r>
      <w:r w:rsidR="00EB00BB">
        <w:rPr>
          <w:rFonts w:ascii="Times New Roman" w:eastAsia="Times New Roman" w:hAnsi="Times New Roman" w:cs="Times New Roman"/>
          <w:sz w:val="24"/>
          <w:szCs w:val="24"/>
          <w:lang w:eastAsia="lv-LV"/>
        </w:rPr>
        <w:t>.</w:t>
      </w:r>
      <w:r w:rsidR="008A60DA">
        <w:rPr>
          <w:rFonts w:ascii="Times New Roman" w:eastAsia="Times New Roman" w:hAnsi="Times New Roman" w:cs="Times New Roman"/>
          <w:sz w:val="24"/>
          <w:szCs w:val="24"/>
          <w:lang w:eastAsia="lv-LV"/>
        </w:rPr>
        <w:t xml:space="preserve"> punktā </w:t>
      </w:r>
      <w:r w:rsidR="008A60DA" w:rsidRPr="001E1BC2">
        <w:rPr>
          <w:rFonts w:ascii="Times New Roman" w:eastAsia="Times New Roman" w:hAnsi="Times New Roman" w:cs="Times New Roman"/>
          <w:sz w:val="24"/>
          <w:szCs w:val="24"/>
          <w:lang w:eastAsia="lv-LV"/>
        </w:rPr>
        <w:t>minētajiem galamērķiem</w:t>
      </w:r>
      <w:r w:rsidR="007519C8">
        <w:rPr>
          <w:rFonts w:ascii="Times New Roman" w:eastAsia="Times New Roman" w:hAnsi="Times New Roman" w:cs="Times New Roman"/>
          <w:sz w:val="24"/>
          <w:szCs w:val="24"/>
          <w:lang w:eastAsia="lv-LV"/>
        </w:rPr>
        <w:t xml:space="preserve">, </w:t>
      </w:r>
      <w:r w:rsidR="007519C8" w:rsidRPr="00FE5006">
        <w:rPr>
          <w:rFonts w:ascii="Times New Roman" w:eastAsia="Times New Roman" w:hAnsi="Times New Roman" w:cs="Times New Roman"/>
          <w:sz w:val="24"/>
          <w:szCs w:val="24"/>
          <w:lang w:eastAsia="lv-LV"/>
        </w:rPr>
        <w:t>Pārtikas un veterinārais dienests veic pārbaudes</w:t>
      </w:r>
      <w:r w:rsidR="007519C8">
        <w:rPr>
          <w:rFonts w:ascii="Times New Roman" w:eastAsia="Times New Roman" w:hAnsi="Times New Roman" w:cs="Times New Roman"/>
          <w:sz w:val="24"/>
          <w:szCs w:val="24"/>
          <w:lang w:eastAsia="lv-LV"/>
        </w:rPr>
        <w:t xml:space="preserve"> vismaz 10 procentu apjomā saskaņā ar r</w:t>
      </w:r>
      <w:r w:rsidR="003B7BFE" w:rsidRPr="00FE5006">
        <w:rPr>
          <w:rFonts w:ascii="Times New Roman" w:eastAsia="Times New Roman" w:hAnsi="Times New Roman" w:cs="Times New Roman"/>
          <w:sz w:val="24"/>
          <w:szCs w:val="24"/>
          <w:lang w:eastAsia="lv-LV"/>
        </w:rPr>
        <w:t>egulas Nr. </w:t>
      </w:r>
      <w:hyperlink r:id="rId50" w:tgtFrame="_blank" w:history="1">
        <w:r w:rsidR="003B7BFE" w:rsidRPr="00FE5006">
          <w:rPr>
            <w:rFonts w:ascii="Times New Roman" w:eastAsia="Times New Roman" w:hAnsi="Times New Roman" w:cs="Times New Roman"/>
            <w:sz w:val="24"/>
            <w:szCs w:val="24"/>
            <w:lang w:eastAsia="lv-LV"/>
          </w:rPr>
          <w:t>543/2011</w:t>
        </w:r>
      </w:hyperlink>
      <w:r w:rsidR="008A60DA">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108.</w:t>
      </w:r>
      <w:r w:rsidR="008A60DA"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3.</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w:t>
      </w:r>
      <w:r w:rsidR="007519C8">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w:t>
      </w:r>
    </w:p>
    <w:p w14:paraId="153DA63E"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35" w:name="p64"/>
      <w:bookmarkStart w:id="136" w:name="p-399566"/>
      <w:bookmarkEnd w:id="135"/>
      <w:bookmarkEnd w:id="136"/>
      <w:r>
        <w:rPr>
          <w:rFonts w:ascii="Times New Roman" w:eastAsia="Times New Roman" w:hAnsi="Times New Roman" w:cs="Times New Roman"/>
          <w:sz w:val="24"/>
          <w:szCs w:val="24"/>
          <w:lang w:eastAsia="lv-LV"/>
        </w:rPr>
        <w:lastRenderedPageBreak/>
        <w:t>71</w:t>
      </w:r>
      <w:r w:rsidR="00B67DBE">
        <w:rPr>
          <w:rFonts w:ascii="Times New Roman" w:eastAsia="Times New Roman" w:hAnsi="Times New Roman" w:cs="Times New Roman"/>
          <w:sz w:val="24"/>
          <w:szCs w:val="24"/>
          <w:lang w:eastAsia="lv-LV"/>
        </w:rPr>
        <w:t>.</w:t>
      </w:r>
      <w:r w:rsidR="00AF473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To atzīto produktu iepakojum</w:t>
      </w:r>
      <w:r w:rsidR="003E0E26">
        <w:rPr>
          <w:rFonts w:ascii="Times New Roman" w:eastAsia="Times New Roman" w:hAnsi="Times New Roman" w:cs="Times New Roman"/>
          <w:sz w:val="24"/>
          <w:szCs w:val="24"/>
          <w:lang w:eastAsia="lv-LV"/>
        </w:rPr>
        <w:t>s</w:t>
      </w:r>
      <w:r w:rsidR="003B7BFE" w:rsidRPr="00FE5006">
        <w:rPr>
          <w:rFonts w:ascii="Times New Roman" w:eastAsia="Times New Roman" w:hAnsi="Times New Roman" w:cs="Times New Roman"/>
          <w:sz w:val="24"/>
          <w:szCs w:val="24"/>
          <w:lang w:eastAsia="lv-LV"/>
        </w:rPr>
        <w:t>, k</w:t>
      </w:r>
      <w:r w:rsidR="003E0E26">
        <w:rPr>
          <w:rFonts w:ascii="Times New Roman" w:eastAsia="Times New Roman" w:hAnsi="Times New Roman" w:cs="Times New Roman"/>
          <w:sz w:val="24"/>
          <w:szCs w:val="24"/>
          <w:lang w:eastAsia="lv-LV"/>
        </w:rPr>
        <w:t>as</w:t>
      </w:r>
      <w:r w:rsidR="003B7BFE" w:rsidRPr="00FE5006">
        <w:rPr>
          <w:rFonts w:ascii="Times New Roman" w:eastAsia="Times New Roman" w:hAnsi="Times New Roman" w:cs="Times New Roman"/>
          <w:sz w:val="24"/>
          <w:szCs w:val="24"/>
          <w:lang w:eastAsia="lv-LV"/>
        </w:rPr>
        <w:t xml:space="preserve"> tiek izņemti no tirgus</w:t>
      </w:r>
      <w:r w:rsidR="001D65A1" w:rsidRPr="00FE5006">
        <w:rPr>
          <w:rFonts w:ascii="Times New Roman" w:eastAsia="Times New Roman" w:hAnsi="Times New Roman" w:cs="Times New Roman"/>
          <w:sz w:val="24"/>
          <w:szCs w:val="24"/>
          <w:lang w:eastAsia="lv-LV"/>
        </w:rPr>
        <w:t xml:space="preserve"> bezmaksas izplatīšanai</w:t>
      </w:r>
      <w:r w:rsidR="003B7BFE" w:rsidRPr="00FE5006">
        <w:rPr>
          <w:rFonts w:ascii="Times New Roman" w:eastAsia="Times New Roman" w:hAnsi="Times New Roman" w:cs="Times New Roman"/>
          <w:sz w:val="24"/>
          <w:szCs w:val="24"/>
          <w:lang w:eastAsia="lv-LV"/>
        </w:rPr>
        <w:t xml:space="preserve">, </w:t>
      </w:r>
      <w:r w:rsidR="003E0E26">
        <w:rPr>
          <w:rFonts w:ascii="Times New Roman" w:eastAsia="Times New Roman" w:hAnsi="Times New Roman" w:cs="Times New Roman"/>
          <w:sz w:val="24"/>
          <w:szCs w:val="24"/>
          <w:lang w:eastAsia="lv-LV"/>
        </w:rPr>
        <w:t>ir</w:t>
      </w:r>
      <w:r w:rsidR="003B7BFE" w:rsidRPr="00FE5006">
        <w:rPr>
          <w:rFonts w:ascii="Times New Roman" w:eastAsia="Times New Roman" w:hAnsi="Times New Roman" w:cs="Times New Roman"/>
          <w:sz w:val="24"/>
          <w:szCs w:val="24"/>
          <w:lang w:eastAsia="lv-LV"/>
        </w:rPr>
        <w:t xml:space="preserve"> marķēt</w:t>
      </w:r>
      <w:r w:rsidR="003E0E26">
        <w:rPr>
          <w:rFonts w:ascii="Times New Roman" w:eastAsia="Times New Roman" w:hAnsi="Times New Roman" w:cs="Times New Roman"/>
          <w:sz w:val="24"/>
          <w:szCs w:val="24"/>
          <w:lang w:eastAsia="lv-LV"/>
        </w:rPr>
        <w:t>s</w:t>
      </w:r>
      <w:r w:rsidR="003B7BFE" w:rsidRPr="00FE5006">
        <w:rPr>
          <w:rFonts w:ascii="Times New Roman" w:eastAsia="Times New Roman" w:hAnsi="Times New Roman" w:cs="Times New Roman"/>
          <w:sz w:val="24"/>
          <w:szCs w:val="24"/>
          <w:lang w:eastAsia="lv-LV"/>
        </w:rPr>
        <w:t xml:space="preserve"> saskaņā ar regulas Nr. </w:t>
      </w:r>
      <w:hyperlink r:id="rId51" w:tgtFrame="_blank" w:history="1">
        <w:r w:rsidR="003B7BFE" w:rsidRPr="00FE5006">
          <w:rPr>
            <w:rFonts w:ascii="Times New Roman" w:eastAsia="Times New Roman" w:hAnsi="Times New Roman" w:cs="Times New Roman"/>
            <w:sz w:val="24"/>
            <w:szCs w:val="24"/>
            <w:lang w:eastAsia="lv-LV"/>
          </w:rPr>
          <w:t>543/2011</w:t>
        </w:r>
      </w:hyperlink>
      <w:r w:rsidR="003B7BFE" w:rsidRPr="00FE5006">
        <w:rPr>
          <w:rFonts w:ascii="Times New Roman" w:eastAsia="Times New Roman" w:hAnsi="Times New Roman" w:cs="Times New Roman"/>
          <w:sz w:val="24"/>
          <w:szCs w:val="24"/>
          <w:lang w:eastAsia="lv-LV"/>
        </w:rPr>
        <w:t> 82.</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2.</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punktu.</w:t>
      </w:r>
    </w:p>
    <w:p w14:paraId="791F4A6C"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r w:rsidR="00B67DBE">
        <w:rPr>
          <w:rFonts w:ascii="Times New Roman" w:eastAsia="Times New Roman" w:hAnsi="Times New Roman" w:cs="Times New Roman"/>
          <w:sz w:val="24"/>
          <w:szCs w:val="24"/>
          <w:lang w:eastAsia="lv-LV"/>
        </w:rPr>
        <w:t>.</w:t>
      </w:r>
      <w:r w:rsidR="007519C8">
        <w:rPr>
          <w:rFonts w:ascii="Times New Roman" w:eastAsia="Times New Roman" w:hAnsi="Times New Roman" w:cs="Times New Roman"/>
          <w:sz w:val="24"/>
          <w:szCs w:val="24"/>
          <w:lang w:eastAsia="lv-LV"/>
        </w:rPr>
        <w:t xml:space="preserve"> </w:t>
      </w:r>
      <w:r w:rsidR="00EC40F5">
        <w:rPr>
          <w:rFonts w:ascii="Times New Roman" w:eastAsia="Times New Roman" w:hAnsi="Times New Roman" w:cs="Times New Roman"/>
          <w:sz w:val="24"/>
          <w:szCs w:val="24"/>
          <w:lang w:eastAsia="lv-LV"/>
        </w:rPr>
        <w:t>Atbilstoši</w:t>
      </w:r>
      <w:r w:rsidR="00EC40F5" w:rsidRPr="00FE5006">
        <w:rPr>
          <w:rFonts w:ascii="Times New Roman" w:eastAsia="Times New Roman" w:hAnsi="Times New Roman" w:cs="Times New Roman"/>
          <w:sz w:val="24"/>
          <w:szCs w:val="24"/>
          <w:lang w:eastAsia="lv-LV"/>
        </w:rPr>
        <w:t xml:space="preserve"> regulas Nr.</w:t>
      </w:r>
      <w:r w:rsidR="007519C8">
        <w:rPr>
          <w:rFonts w:ascii="Times New Roman" w:eastAsia="Times New Roman" w:hAnsi="Times New Roman" w:cs="Times New Roman"/>
          <w:sz w:val="24"/>
          <w:szCs w:val="24"/>
          <w:lang w:eastAsia="lv-LV"/>
        </w:rPr>
        <w:t> </w:t>
      </w:r>
      <w:hyperlink r:id="rId52" w:tgtFrame="_blank" w:history="1">
        <w:r w:rsidR="00EC40F5" w:rsidRPr="00FE5006">
          <w:rPr>
            <w:rFonts w:ascii="Times New Roman" w:eastAsia="Times New Roman" w:hAnsi="Times New Roman" w:cs="Times New Roman"/>
            <w:sz w:val="24"/>
            <w:szCs w:val="24"/>
            <w:lang w:eastAsia="lv-LV"/>
          </w:rPr>
          <w:t>1308/2013</w:t>
        </w:r>
      </w:hyperlink>
      <w:r w:rsidR="00EC40F5" w:rsidRPr="00FE5006">
        <w:rPr>
          <w:rFonts w:ascii="Times New Roman" w:eastAsia="Times New Roman" w:hAnsi="Times New Roman" w:cs="Times New Roman"/>
          <w:sz w:val="24"/>
          <w:szCs w:val="24"/>
          <w:lang w:eastAsia="lv-LV"/>
        </w:rPr>
        <w:t xml:space="preserve"> 34.</w:t>
      </w:r>
      <w:r w:rsidR="007519C8">
        <w:rPr>
          <w:rFonts w:ascii="Times New Roman" w:eastAsia="Times New Roman" w:hAnsi="Times New Roman" w:cs="Times New Roman"/>
          <w:sz w:val="24"/>
          <w:szCs w:val="24"/>
          <w:lang w:eastAsia="lv-LV"/>
        </w:rPr>
        <w:t> </w:t>
      </w:r>
      <w:r w:rsidR="00EC40F5" w:rsidRPr="00FE5006">
        <w:rPr>
          <w:rFonts w:ascii="Times New Roman" w:eastAsia="Times New Roman" w:hAnsi="Times New Roman" w:cs="Times New Roman"/>
          <w:sz w:val="24"/>
          <w:szCs w:val="24"/>
          <w:lang w:eastAsia="lv-LV"/>
        </w:rPr>
        <w:t>panta 4.</w:t>
      </w:r>
      <w:r w:rsidR="007519C8">
        <w:rPr>
          <w:rFonts w:ascii="Times New Roman" w:eastAsia="Times New Roman" w:hAnsi="Times New Roman" w:cs="Times New Roman"/>
          <w:sz w:val="24"/>
          <w:szCs w:val="24"/>
          <w:lang w:eastAsia="lv-LV"/>
        </w:rPr>
        <w:t> </w:t>
      </w:r>
      <w:r w:rsidR="00EC40F5" w:rsidRPr="00FE5006">
        <w:rPr>
          <w:rFonts w:ascii="Times New Roman" w:eastAsia="Times New Roman" w:hAnsi="Times New Roman" w:cs="Times New Roman"/>
          <w:sz w:val="24"/>
          <w:szCs w:val="24"/>
          <w:lang w:eastAsia="lv-LV"/>
        </w:rPr>
        <w:t>punkt</w:t>
      </w:r>
      <w:r w:rsidR="00EC40F5">
        <w:rPr>
          <w:rFonts w:ascii="Times New Roman" w:eastAsia="Times New Roman" w:hAnsi="Times New Roman" w:cs="Times New Roman"/>
          <w:sz w:val="24"/>
          <w:szCs w:val="24"/>
          <w:lang w:eastAsia="lv-LV"/>
        </w:rPr>
        <w:t>am no</w:t>
      </w:r>
      <w:r w:rsidR="00332AD9" w:rsidRPr="00FE5006">
        <w:rPr>
          <w:rFonts w:ascii="Times New Roman" w:eastAsia="Times New Roman" w:hAnsi="Times New Roman" w:cs="Times New Roman"/>
          <w:sz w:val="24"/>
          <w:szCs w:val="24"/>
          <w:lang w:eastAsia="lv-LV"/>
        </w:rPr>
        <w:t xml:space="preserve"> tirgus izņemto</w:t>
      </w:r>
      <w:r w:rsidR="006219D1">
        <w:rPr>
          <w:rFonts w:ascii="Times New Roman" w:eastAsia="Times New Roman" w:hAnsi="Times New Roman" w:cs="Times New Roman"/>
          <w:sz w:val="24"/>
          <w:szCs w:val="24"/>
          <w:lang w:eastAsia="lv-LV"/>
        </w:rPr>
        <w:t>s</w:t>
      </w:r>
      <w:r w:rsidR="00332AD9" w:rsidRPr="00FE5006">
        <w:rPr>
          <w:rFonts w:ascii="Times New Roman" w:eastAsia="Times New Roman" w:hAnsi="Times New Roman" w:cs="Times New Roman"/>
          <w:sz w:val="24"/>
          <w:szCs w:val="24"/>
          <w:lang w:eastAsia="lv-LV"/>
        </w:rPr>
        <w:t xml:space="preserve"> produk</w:t>
      </w:r>
      <w:r w:rsidR="00EC40F5">
        <w:rPr>
          <w:rFonts w:ascii="Times New Roman" w:eastAsia="Times New Roman" w:hAnsi="Times New Roman" w:cs="Times New Roman"/>
          <w:sz w:val="24"/>
          <w:szCs w:val="24"/>
          <w:lang w:eastAsia="lv-LV"/>
        </w:rPr>
        <w:t>tus</w:t>
      </w:r>
      <w:r w:rsidR="00332AD9" w:rsidRPr="00FE5006">
        <w:rPr>
          <w:rFonts w:ascii="Times New Roman" w:eastAsia="Times New Roman" w:hAnsi="Times New Roman" w:cs="Times New Roman"/>
          <w:sz w:val="24"/>
          <w:szCs w:val="24"/>
          <w:lang w:eastAsia="lv-LV"/>
        </w:rPr>
        <w:t xml:space="preserve"> piegādā:</w:t>
      </w:r>
      <w:bookmarkStart w:id="137" w:name="p65"/>
      <w:bookmarkStart w:id="138" w:name="p-531495"/>
      <w:bookmarkEnd w:id="137"/>
      <w:bookmarkEnd w:id="138"/>
    </w:p>
    <w:p w14:paraId="40771063" w14:textId="77777777" w:rsidR="008E736C" w:rsidRDefault="00B67DBE"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36E0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003B7BFE" w:rsidRPr="00FE5006">
        <w:rPr>
          <w:rFonts w:ascii="Times New Roman" w:eastAsia="Times New Roman" w:hAnsi="Times New Roman" w:cs="Times New Roman"/>
          <w:sz w:val="24"/>
          <w:szCs w:val="24"/>
          <w:lang w:eastAsia="lv-LV"/>
        </w:rPr>
        <w:t xml:space="preserve"> labdarības organizācijām un fondiem;</w:t>
      </w:r>
    </w:p>
    <w:p w14:paraId="32BC893F"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r w:rsidR="00B67DBE">
        <w:rPr>
          <w:rFonts w:ascii="Times New Roman" w:eastAsia="Times New Roman" w:hAnsi="Times New Roman" w:cs="Times New Roman"/>
          <w:sz w:val="24"/>
          <w:szCs w:val="24"/>
          <w:lang w:eastAsia="lv-LV"/>
        </w:rPr>
        <w:t>.2.</w:t>
      </w:r>
      <w:r w:rsidR="00CE47BD"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vispārizglītojošām iestādēm, bērnu atpūtas nometnēm, slimnīcām, veco ļaužu pansionātiem, valsts sociālās aprūpes centriem;</w:t>
      </w:r>
    </w:p>
    <w:p w14:paraId="05EA0337" w14:textId="77777777" w:rsidR="003B7BFE" w:rsidRP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r w:rsidR="00B67DBE">
        <w:rPr>
          <w:rFonts w:ascii="Times New Roman" w:eastAsia="Times New Roman" w:hAnsi="Times New Roman" w:cs="Times New Roman"/>
          <w:sz w:val="24"/>
          <w:szCs w:val="24"/>
          <w:lang w:eastAsia="lv-LV"/>
        </w:rPr>
        <w:t>.3.</w:t>
      </w:r>
      <w:r w:rsidR="00CE47BD"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soda izciešanas vietām.</w:t>
      </w:r>
      <w:r w:rsidR="00CE47BD" w:rsidRPr="00FE5006">
        <w:rPr>
          <w:rFonts w:ascii="Times New Roman" w:eastAsia="Times New Roman" w:hAnsi="Times New Roman" w:cs="Times New Roman"/>
          <w:i/>
          <w:iCs/>
          <w:sz w:val="24"/>
          <w:szCs w:val="24"/>
          <w:lang w:eastAsia="lv-LV"/>
        </w:rPr>
        <w:t xml:space="preserve"> </w:t>
      </w:r>
    </w:p>
    <w:p w14:paraId="7D8A19D6"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39" w:name="p65.1"/>
      <w:bookmarkStart w:id="140" w:name="p-531496"/>
      <w:bookmarkEnd w:id="139"/>
      <w:bookmarkEnd w:id="140"/>
      <w:r>
        <w:rPr>
          <w:rFonts w:ascii="Times New Roman" w:eastAsia="Times New Roman" w:hAnsi="Times New Roman" w:cs="Times New Roman"/>
          <w:sz w:val="24"/>
          <w:szCs w:val="24"/>
          <w:lang w:eastAsia="lv-LV"/>
        </w:rPr>
        <w:t>73</w:t>
      </w:r>
      <w:r w:rsidR="00B67DBE">
        <w:rPr>
          <w:rFonts w:ascii="Times New Roman" w:eastAsia="Times New Roman" w:hAnsi="Times New Roman" w:cs="Times New Roman"/>
          <w:sz w:val="24"/>
          <w:szCs w:val="24"/>
          <w:lang w:eastAsia="lv-LV"/>
        </w:rPr>
        <w:t>.</w:t>
      </w:r>
      <w:r w:rsidR="00CE47BD"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Saskaņā ar regulas Nr. </w:t>
      </w:r>
      <w:hyperlink r:id="rId53" w:tgtFrame="_blank" w:history="1">
        <w:r w:rsidR="003B7BFE" w:rsidRPr="00FE5006">
          <w:rPr>
            <w:rFonts w:ascii="Times New Roman" w:eastAsia="Times New Roman" w:hAnsi="Times New Roman" w:cs="Times New Roman"/>
            <w:sz w:val="24"/>
            <w:szCs w:val="24"/>
            <w:lang w:eastAsia="lv-LV"/>
          </w:rPr>
          <w:t>543/2011</w:t>
        </w:r>
      </w:hyperlink>
      <w:r w:rsidR="007519C8">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80.</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2.</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punktu no tirgus izņemto un izplatīšanai </w:t>
      </w:r>
      <w:r w:rsidR="00B231AB">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citiem galamērķiem paredzēto produkciju var piegādāt:</w:t>
      </w:r>
    </w:p>
    <w:p w14:paraId="360E242C"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r w:rsidR="00B67DBE">
        <w:rPr>
          <w:rFonts w:ascii="Times New Roman" w:eastAsia="Times New Roman" w:hAnsi="Times New Roman" w:cs="Times New Roman"/>
          <w:sz w:val="24"/>
          <w:szCs w:val="24"/>
          <w:lang w:eastAsia="lv-LV"/>
        </w:rPr>
        <w:t>.1.</w:t>
      </w:r>
      <w:r w:rsidR="00CE47BD"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zooloģiskajiem dārziem un parkiem;</w:t>
      </w:r>
    </w:p>
    <w:p w14:paraId="578E8885"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r w:rsidR="00B67DBE">
        <w:rPr>
          <w:rFonts w:ascii="Times New Roman" w:eastAsia="Times New Roman" w:hAnsi="Times New Roman" w:cs="Times New Roman"/>
          <w:sz w:val="24"/>
          <w:szCs w:val="24"/>
          <w:lang w:eastAsia="lv-LV"/>
        </w:rPr>
        <w:t>.2.</w:t>
      </w:r>
      <w:r w:rsidR="00CE47BD"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dzīvnieku patversmēm;</w:t>
      </w:r>
    </w:p>
    <w:p w14:paraId="12183CAC"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r w:rsidR="00B67DBE">
        <w:rPr>
          <w:rFonts w:ascii="Times New Roman" w:eastAsia="Times New Roman" w:hAnsi="Times New Roman" w:cs="Times New Roman"/>
          <w:sz w:val="24"/>
          <w:szCs w:val="24"/>
          <w:lang w:eastAsia="lv-LV"/>
        </w:rPr>
        <w:t>.3.</w:t>
      </w:r>
      <w:r w:rsidR="00CE47BD" w:rsidRPr="00FE5006">
        <w:rPr>
          <w:rFonts w:ascii="Times New Roman" w:eastAsia="Times New Roman" w:hAnsi="Times New Roman" w:cs="Times New Roman"/>
          <w:sz w:val="24"/>
          <w:szCs w:val="24"/>
          <w:lang w:eastAsia="lv-LV"/>
        </w:rPr>
        <w:t xml:space="preserve"> medību kolektīviem.</w:t>
      </w:r>
    </w:p>
    <w:p w14:paraId="46DC4A9B"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41" w:name="p65.2"/>
      <w:bookmarkStart w:id="142" w:name="p-531497"/>
      <w:bookmarkEnd w:id="141"/>
      <w:bookmarkEnd w:id="142"/>
      <w:r>
        <w:rPr>
          <w:rFonts w:ascii="Times New Roman" w:eastAsia="Times New Roman" w:hAnsi="Times New Roman" w:cs="Times New Roman"/>
          <w:sz w:val="24"/>
          <w:szCs w:val="24"/>
          <w:lang w:eastAsia="lv-LV"/>
        </w:rPr>
        <w:t>74</w:t>
      </w:r>
      <w:r w:rsidR="00B67DBE">
        <w:rPr>
          <w:rFonts w:ascii="Times New Roman" w:eastAsia="Times New Roman" w:hAnsi="Times New Roman" w:cs="Times New Roman"/>
          <w:sz w:val="24"/>
          <w:szCs w:val="24"/>
          <w:lang w:eastAsia="lv-LV"/>
        </w:rPr>
        <w:t>.</w:t>
      </w:r>
      <w:r w:rsidR="00CE47BD"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šo noteikumu</w:t>
      </w:r>
      <w:r w:rsidR="007519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72</w:t>
      </w:r>
      <w:r w:rsidR="00EB00BB">
        <w:rPr>
          <w:rFonts w:ascii="Times New Roman" w:eastAsia="Times New Roman" w:hAnsi="Times New Roman" w:cs="Times New Roman"/>
          <w:sz w:val="24"/>
          <w:szCs w:val="24"/>
          <w:lang w:eastAsia="lv-LV"/>
        </w:rPr>
        <w:t>.</w:t>
      </w:r>
      <w:r w:rsidR="007519C8" w:rsidRPr="00FE5006">
        <w:rPr>
          <w:rFonts w:ascii="Times New Roman" w:eastAsia="Times New Roman" w:hAnsi="Times New Roman" w:cs="Times New Roman"/>
          <w:sz w:val="24"/>
          <w:szCs w:val="24"/>
          <w:lang w:eastAsia="lv-LV"/>
        </w:rPr>
        <w:t> </w:t>
      </w:r>
      <w:r w:rsidR="00AF737F" w:rsidRPr="00FE50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minēto iestāžu sarakstu līdz kārtējā gada 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novembrim publicē oficiālajā izdevumā "Latvijas Vēstnesis" un dienesta </w:t>
      </w:r>
      <w:r w:rsidR="006219D1">
        <w:rPr>
          <w:rFonts w:ascii="Times New Roman" w:eastAsia="Times New Roman" w:hAnsi="Times New Roman" w:cs="Times New Roman"/>
          <w:sz w:val="24"/>
          <w:szCs w:val="24"/>
          <w:lang w:eastAsia="lv-LV"/>
        </w:rPr>
        <w:t>tīmekļa vietnē</w:t>
      </w:r>
      <w:r w:rsidR="003B7BFE" w:rsidRPr="00FE5006">
        <w:rPr>
          <w:rFonts w:ascii="Times New Roman" w:eastAsia="Times New Roman" w:hAnsi="Times New Roman" w:cs="Times New Roman"/>
          <w:sz w:val="24"/>
          <w:szCs w:val="24"/>
          <w:lang w:eastAsia="lv-LV"/>
        </w:rPr>
        <w:t>.</w:t>
      </w:r>
    </w:p>
    <w:p w14:paraId="0C26F806"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43" w:name="p66"/>
      <w:bookmarkStart w:id="144" w:name="p-531498"/>
      <w:bookmarkEnd w:id="143"/>
      <w:bookmarkEnd w:id="144"/>
      <w:r>
        <w:rPr>
          <w:rFonts w:ascii="Times New Roman" w:eastAsia="Times New Roman" w:hAnsi="Times New Roman" w:cs="Times New Roman"/>
          <w:sz w:val="24"/>
          <w:szCs w:val="24"/>
          <w:lang w:eastAsia="lv-LV"/>
        </w:rPr>
        <w:t>75</w:t>
      </w:r>
      <w:r w:rsidR="00B67DBE">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Šo noteikumu</w:t>
      </w:r>
      <w:r w:rsidR="007519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72</w:t>
      </w:r>
      <w:r w:rsidR="00EB00BB">
        <w:rPr>
          <w:rFonts w:ascii="Times New Roman" w:eastAsia="Times New Roman" w:hAnsi="Times New Roman" w:cs="Times New Roman"/>
          <w:sz w:val="24"/>
          <w:szCs w:val="24"/>
          <w:lang w:eastAsia="lv-LV"/>
        </w:rPr>
        <w:t>.</w:t>
      </w:r>
      <w:r w:rsidR="006219D1">
        <w:rPr>
          <w:rFonts w:ascii="Times New Roman" w:eastAsia="Times New Roman" w:hAnsi="Times New Roman" w:cs="Times New Roman"/>
          <w:sz w:val="24"/>
          <w:szCs w:val="24"/>
          <w:lang w:eastAsia="lv-LV"/>
        </w:rPr>
        <w:t> </w:t>
      </w:r>
      <w:r w:rsidR="00AF737F" w:rsidRPr="00FE5006">
        <w:rPr>
          <w:rFonts w:ascii="Times New Roman" w:eastAsia="Times New Roman" w:hAnsi="Times New Roman" w:cs="Times New Roman"/>
          <w:sz w:val="24"/>
          <w:szCs w:val="24"/>
          <w:lang w:eastAsia="lv-LV"/>
        </w:rPr>
        <w:t>punktā</w:t>
      </w:r>
      <w:r w:rsidR="007519C8">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minētās iestādes nodrošina regulas Nr. </w:t>
      </w:r>
      <w:hyperlink r:id="rId54" w:tgtFrame="_blank" w:history="1">
        <w:r w:rsidR="003B7BFE" w:rsidRPr="00FE5006">
          <w:rPr>
            <w:rFonts w:ascii="Times New Roman" w:eastAsia="Times New Roman" w:hAnsi="Times New Roman" w:cs="Times New Roman"/>
            <w:sz w:val="24"/>
            <w:szCs w:val="24"/>
            <w:lang w:eastAsia="lv-LV"/>
          </w:rPr>
          <w:t>543/2011</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83.</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punktā minēto prasību izpildi. Šo noteikumu</w:t>
      </w:r>
      <w:r w:rsidR="006219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73</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AC0806">
        <w:rPr>
          <w:rFonts w:ascii="Times New Roman" w:eastAsia="Times New Roman" w:hAnsi="Times New Roman" w:cs="Times New Roman"/>
          <w:sz w:val="24"/>
          <w:szCs w:val="24"/>
          <w:lang w:eastAsia="lv-LV"/>
        </w:rPr>
        <w:t>punktā</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minētās iestādes nodrošina regulas Nr. </w:t>
      </w:r>
      <w:hyperlink r:id="rId55" w:tgtFrame="_blank" w:history="1">
        <w:r w:rsidR="003B7BFE" w:rsidRPr="00FE5006">
          <w:rPr>
            <w:rFonts w:ascii="Times New Roman" w:eastAsia="Times New Roman" w:hAnsi="Times New Roman" w:cs="Times New Roman"/>
            <w:sz w:val="24"/>
            <w:szCs w:val="24"/>
            <w:lang w:eastAsia="lv-LV"/>
          </w:rPr>
          <w:t>543/2011</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83.</w:t>
      </w:r>
      <w:r w:rsidR="006219D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2.</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punktā minēto prasību izpildi.</w:t>
      </w:r>
    </w:p>
    <w:p w14:paraId="4E05BE3E"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45" w:name="p67"/>
      <w:bookmarkStart w:id="146" w:name="p-399569"/>
      <w:bookmarkEnd w:id="145"/>
      <w:bookmarkEnd w:id="146"/>
      <w:r>
        <w:rPr>
          <w:rFonts w:ascii="Times New Roman" w:eastAsia="Times New Roman" w:hAnsi="Times New Roman" w:cs="Times New Roman"/>
          <w:sz w:val="24"/>
          <w:szCs w:val="24"/>
          <w:lang w:eastAsia="lv-LV"/>
        </w:rPr>
        <w:t>76</w:t>
      </w:r>
      <w:r w:rsidR="00B67DBE">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šo noteikumu</w:t>
      </w:r>
      <w:r w:rsidR="007519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69</w:t>
      </w:r>
      <w:r w:rsidR="00EB00BB">
        <w:rPr>
          <w:rFonts w:ascii="Times New Roman" w:eastAsia="Times New Roman" w:hAnsi="Times New Roman" w:cs="Times New Roman"/>
          <w:sz w:val="24"/>
          <w:szCs w:val="24"/>
          <w:lang w:eastAsia="lv-LV"/>
        </w:rPr>
        <w:t>.</w:t>
      </w:r>
      <w:r w:rsidR="007519C8">
        <w:rPr>
          <w:rFonts w:ascii="Times New Roman" w:eastAsia="Times New Roman" w:hAnsi="Times New Roman" w:cs="Times New Roman"/>
          <w:sz w:val="24"/>
          <w:szCs w:val="24"/>
          <w:lang w:eastAsia="lv-LV"/>
        </w:rPr>
        <w:t> </w:t>
      </w:r>
      <w:r w:rsidR="00AF737F" w:rsidRPr="00FE5006">
        <w:rPr>
          <w:rFonts w:ascii="Times New Roman" w:eastAsia="Times New Roman" w:hAnsi="Times New Roman" w:cs="Times New Roman"/>
          <w:sz w:val="24"/>
          <w:szCs w:val="24"/>
          <w:lang w:eastAsia="lv-LV"/>
        </w:rPr>
        <w:t>punkt</w:t>
      </w:r>
      <w:r w:rsidR="00F76F04" w:rsidRPr="00FE5006">
        <w:rPr>
          <w:rFonts w:ascii="Times New Roman" w:eastAsia="Times New Roman" w:hAnsi="Times New Roman" w:cs="Times New Roman"/>
          <w:sz w:val="24"/>
          <w:szCs w:val="24"/>
          <w:lang w:eastAsia="lv-LV"/>
        </w:rPr>
        <w:t>ā</w:t>
      </w:r>
      <w:r w:rsidR="007519C8">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minēto atbalstu izmaksā daļēj</w:t>
      </w:r>
      <w:r w:rsidR="00B231AB">
        <w:rPr>
          <w:rFonts w:ascii="Times New Roman" w:eastAsia="Times New Roman" w:hAnsi="Times New Roman" w:cs="Times New Roman"/>
          <w:sz w:val="24"/>
          <w:szCs w:val="24"/>
          <w:lang w:eastAsia="lv-LV"/>
        </w:rPr>
        <w:t>a</w:t>
      </w:r>
      <w:r w:rsidR="003B7BFE" w:rsidRPr="00FE5006">
        <w:rPr>
          <w:rFonts w:ascii="Times New Roman" w:eastAsia="Times New Roman" w:hAnsi="Times New Roman" w:cs="Times New Roman"/>
          <w:sz w:val="24"/>
          <w:szCs w:val="24"/>
          <w:lang w:eastAsia="lv-LV"/>
        </w:rPr>
        <w:t xml:space="preserve"> maksājuma veidā saskaņā ar regulas Nr. </w:t>
      </w:r>
      <w:hyperlink r:id="rId56" w:tgtFrame="_blank" w:history="1">
        <w:r w:rsidR="003B7BFE" w:rsidRPr="00FE5006">
          <w:rPr>
            <w:rFonts w:ascii="Times New Roman" w:eastAsia="Times New Roman" w:hAnsi="Times New Roman" w:cs="Times New Roman"/>
            <w:sz w:val="24"/>
            <w:szCs w:val="24"/>
            <w:lang w:eastAsia="lv-LV"/>
          </w:rPr>
          <w:t>543/2011</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72.</w:t>
      </w:r>
      <w:r w:rsidR="006219D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pantu. Maksimālais atbalsts par atzītajiem produktiem, kas izņemti no tirgus, nepārsniedz regulas Nr. </w:t>
      </w:r>
      <w:hyperlink r:id="rId57" w:tgtFrame="_blank" w:history="1">
        <w:r w:rsidR="003B7BFE" w:rsidRPr="00FE5006">
          <w:rPr>
            <w:rFonts w:ascii="Times New Roman" w:eastAsia="Times New Roman" w:hAnsi="Times New Roman" w:cs="Times New Roman"/>
            <w:sz w:val="24"/>
            <w:szCs w:val="24"/>
            <w:lang w:eastAsia="lv-LV"/>
          </w:rPr>
          <w:t>543/2011</w:t>
        </w:r>
      </w:hyperlink>
      <w:r w:rsidR="007519C8">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XI</w:t>
      </w:r>
      <w:r w:rsidR="007519C8"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pielikumā un šo noteikumu</w:t>
      </w:r>
      <w:r w:rsidR="007519C8">
        <w:rPr>
          <w:rFonts w:ascii="Times New Roman" w:eastAsia="Times New Roman" w:hAnsi="Times New Roman" w:cs="Times New Roman"/>
          <w:sz w:val="24"/>
          <w:szCs w:val="24"/>
          <w:lang w:eastAsia="lv-LV"/>
        </w:rPr>
        <w:t xml:space="preserve"> </w:t>
      </w:r>
      <w:hyperlink r:id="rId58" w:anchor="piel10" w:tgtFrame="_blank" w:history="1">
        <w:r w:rsidR="003B7BFE" w:rsidRPr="00FE5006">
          <w:rPr>
            <w:rFonts w:ascii="Times New Roman" w:eastAsia="Times New Roman" w:hAnsi="Times New Roman" w:cs="Times New Roman"/>
            <w:sz w:val="24"/>
            <w:szCs w:val="24"/>
            <w:lang w:eastAsia="lv-LV"/>
          </w:rPr>
          <w:t>10.</w:t>
        </w:r>
        <w:r w:rsidR="007519C8"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pielikumā</w:t>
        </w:r>
      </w:hyperlink>
      <w:r w:rsidR="003B7BFE" w:rsidRPr="00FE5006">
        <w:rPr>
          <w:rFonts w:ascii="Times New Roman" w:eastAsia="Times New Roman" w:hAnsi="Times New Roman" w:cs="Times New Roman"/>
          <w:sz w:val="24"/>
          <w:szCs w:val="24"/>
          <w:lang w:eastAsia="lv-LV"/>
        </w:rPr>
        <w:t> noteikto likmi.</w:t>
      </w:r>
    </w:p>
    <w:p w14:paraId="4D6035FA"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47" w:name="p68"/>
      <w:bookmarkStart w:id="148" w:name="p-399570"/>
      <w:bookmarkEnd w:id="147"/>
      <w:bookmarkEnd w:id="148"/>
      <w:r>
        <w:rPr>
          <w:rFonts w:ascii="Times New Roman" w:eastAsia="Times New Roman" w:hAnsi="Times New Roman" w:cs="Times New Roman"/>
          <w:sz w:val="24"/>
          <w:szCs w:val="24"/>
          <w:lang w:eastAsia="lv-LV"/>
        </w:rPr>
        <w:t>77</w:t>
      </w:r>
      <w:r w:rsidR="00B67DBE">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Regulas Nr. </w:t>
      </w:r>
      <w:hyperlink r:id="rId59" w:tgtFrame="_blank" w:history="1">
        <w:r w:rsidR="003B7BFE" w:rsidRPr="00FE5006">
          <w:rPr>
            <w:rFonts w:ascii="Times New Roman" w:eastAsia="Times New Roman" w:hAnsi="Times New Roman" w:cs="Times New Roman"/>
            <w:sz w:val="24"/>
            <w:szCs w:val="24"/>
            <w:lang w:eastAsia="lv-LV"/>
          </w:rPr>
          <w:t>543/2011</w:t>
        </w:r>
      </w:hyperlink>
      <w:r w:rsidR="007519C8">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XI</w:t>
      </w:r>
      <w:r w:rsidR="007519C8"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pielikumā minētajā produktu maksimālajā atbalsta summā ir ietverts gan Eiropas Savienības, gan ražotāju organizācijas līdzfinansējums.</w:t>
      </w:r>
    </w:p>
    <w:p w14:paraId="7F038F68"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49" w:name="p69"/>
      <w:bookmarkStart w:id="150" w:name="p-531499"/>
      <w:bookmarkEnd w:id="149"/>
      <w:bookmarkEnd w:id="150"/>
      <w:r>
        <w:rPr>
          <w:rFonts w:ascii="Times New Roman" w:eastAsia="Times New Roman" w:hAnsi="Times New Roman" w:cs="Times New Roman"/>
          <w:sz w:val="24"/>
          <w:szCs w:val="24"/>
          <w:lang w:eastAsia="lv-LV"/>
        </w:rPr>
        <w:t>78</w:t>
      </w:r>
      <w:r w:rsidR="00B67DBE">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Lai saņemtu atbalstu par platībām, kurās </w:t>
      </w:r>
      <w:r w:rsidR="006219D1" w:rsidRPr="00FE5006">
        <w:rPr>
          <w:rFonts w:ascii="Times New Roman" w:eastAsia="Times New Roman" w:hAnsi="Times New Roman" w:cs="Times New Roman"/>
          <w:sz w:val="24"/>
          <w:szCs w:val="24"/>
          <w:lang w:eastAsia="lv-LV"/>
        </w:rPr>
        <w:t xml:space="preserve">atzītā produkta raža </w:t>
      </w:r>
      <w:r w:rsidR="003B7BFE" w:rsidRPr="00FE5006">
        <w:rPr>
          <w:rFonts w:ascii="Times New Roman" w:eastAsia="Times New Roman" w:hAnsi="Times New Roman" w:cs="Times New Roman"/>
          <w:sz w:val="24"/>
          <w:szCs w:val="24"/>
          <w:lang w:eastAsia="lv-LV"/>
        </w:rPr>
        <w:t xml:space="preserve">ir </w:t>
      </w:r>
      <w:r w:rsidR="006219D1" w:rsidRPr="00FE5006">
        <w:rPr>
          <w:rFonts w:ascii="Times New Roman" w:eastAsia="Times New Roman" w:hAnsi="Times New Roman" w:cs="Times New Roman"/>
          <w:sz w:val="24"/>
          <w:szCs w:val="24"/>
          <w:lang w:eastAsia="lv-LV"/>
        </w:rPr>
        <w:t xml:space="preserve">novākta </w:t>
      </w:r>
      <w:r w:rsidR="003B7BFE" w:rsidRPr="00FE5006">
        <w:rPr>
          <w:rFonts w:ascii="Times New Roman" w:eastAsia="Times New Roman" w:hAnsi="Times New Roman" w:cs="Times New Roman"/>
          <w:sz w:val="24"/>
          <w:szCs w:val="24"/>
          <w:lang w:eastAsia="lv-LV"/>
        </w:rPr>
        <w:t xml:space="preserve">priekšlaikus vai nav novākta, ražotāju organizācija iesniedz dienestā iesniegumu </w:t>
      </w:r>
      <w:r w:rsidR="003B7BFE" w:rsidRPr="002A5375">
        <w:rPr>
          <w:rFonts w:ascii="Times New Roman" w:eastAsia="Times New Roman" w:hAnsi="Times New Roman" w:cs="Times New Roman"/>
          <w:sz w:val="24"/>
          <w:szCs w:val="24"/>
          <w:lang w:eastAsia="lv-LV"/>
        </w:rPr>
        <w:t>(</w:t>
      </w:r>
      <w:hyperlink r:id="rId60" w:anchor="piel9" w:tgtFrame="_blank" w:history="1">
        <w:r w:rsidR="003B7BFE" w:rsidRPr="002A5375">
          <w:rPr>
            <w:rFonts w:ascii="Times New Roman" w:eastAsia="Times New Roman" w:hAnsi="Times New Roman" w:cs="Times New Roman"/>
            <w:sz w:val="24"/>
            <w:szCs w:val="24"/>
            <w:lang w:eastAsia="lv-LV"/>
          </w:rPr>
          <w:t>9.</w:t>
        </w:r>
        <w:r w:rsidR="006219D1">
          <w:rPr>
            <w:rFonts w:ascii="Times New Roman" w:eastAsia="Times New Roman" w:hAnsi="Times New Roman" w:cs="Times New Roman"/>
            <w:sz w:val="24"/>
            <w:szCs w:val="24"/>
            <w:lang w:eastAsia="lv-LV"/>
          </w:rPr>
          <w:t> </w:t>
        </w:r>
        <w:r w:rsidR="003B7BFE" w:rsidRPr="002A5375">
          <w:rPr>
            <w:rFonts w:ascii="Times New Roman" w:eastAsia="Times New Roman" w:hAnsi="Times New Roman" w:cs="Times New Roman"/>
            <w:sz w:val="24"/>
            <w:szCs w:val="24"/>
            <w:lang w:eastAsia="lv-LV"/>
          </w:rPr>
          <w:t>pielikums</w:t>
        </w:r>
      </w:hyperlink>
      <w:r w:rsidR="003B7BFE" w:rsidRPr="00FE5006">
        <w:rPr>
          <w:rFonts w:ascii="Times New Roman" w:eastAsia="Times New Roman" w:hAnsi="Times New Roman" w:cs="Times New Roman"/>
          <w:sz w:val="24"/>
          <w:szCs w:val="24"/>
          <w:lang w:eastAsia="lv-LV"/>
        </w:rPr>
        <w:t>).</w:t>
      </w:r>
    </w:p>
    <w:p w14:paraId="46A195F2"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51" w:name="p70"/>
      <w:bookmarkStart w:id="152" w:name="p-399574"/>
      <w:bookmarkEnd w:id="151"/>
      <w:bookmarkEnd w:id="152"/>
      <w:r>
        <w:rPr>
          <w:rFonts w:ascii="Times New Roman" w:eastAsia="Times New Roman" w:hAnsi="Times New Roman" w:cs="Times New Roman"/>
          <w:sz w:val="24"/>
          <w:szCs w:val="24"/>
          <w:lang w:eastAsia="lv-LV"/>
        </w:rPr>
        <w:t>79</w:t>
      </w:r>
      <w:r w:rsidR="00B67DBE">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vienas darbdienas laikā pēc šo noteikumu</w:t>
      </w:r>
      <w:r w:rsidR="006219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78</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AF737F" w:rsidRPr="00FE50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minētā iesnieguma saņemšanas informē Valsts augu aizsardzības dienestu par ražotāju organizācijas paredzēto priekšlaicīg</w:t>
      </w:r>
      <w:r w:rsidR="001E1BC2">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 xml:space="preserve"> ražas novākšanu vai ražas nenovākšanu.</w:t>
      </w:r>
    </w:p>
    <w:p w14:paraId="400246D8"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53" w:name="p71"/>
      <w:bookmarkStart w:id="154" w:name="p-399575"/>
      <w:bookmarkEnd w:id="153"/>
      <w:bookmarkEnd w:id="154"/>
      <w:r>
        <w:rPr>
          <w:rFonts w:ascii="Times New Roman" w:eastAsia="Times New Roman" w:hAnsi="Times New Roman" w:cs="Times New Roman"/>
          <w:sz w:val="24"/>
          <w:szCs w:val="24"/>
          <w:lang w:eastAsia="lv-LV"/>
        </w:rPr>
        <w:t>80</w:t>
      </w:r>
      <w:r w:rsidR="00B67DBE">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Dienests piecu darbdienu laikā pēc šo noteikumu</w:t>
      </w:r>
      <w:r w:rsidR="006219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78</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4F078B" w:rsidRPr="00FE50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minētā iesnieguma saņemšanas:</w:t>
      </w:r>
    </w:p>
    <w:p w14:paraId="3264B5D2"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r w:rsidR="00B67DBE">
        <w:rPr>
          <w:rFonts w:ascii="Times New Roman" w:eastAsia="Times New Roman" w:hAnsi="Times New Roman" w:cs="Times New Roman"/>
          <w:sz w:val="24"/>
          <w:szCs w:val="24"/>
          <w:lang w:eastAsia="lv-LV"/>
        </w:rPr>
        <w:t>.1.</w:t>
      </w:r>
      <w:r w:rsidR="003B7BFE" w:rsidRPr="00FE5006">
        <w:rPr>
          <w:rFonts w:ascii="Times New Roman" w:eastAsia="Times New Roman" w:hAnsi="Times New Roman" w:cs="Times New Roman"/>
          <w:sz w:val="24"/>
          <w:szCs w:val="24"/>
          <w:lang w:eastAsia="lv-LV"/>
        </w:rPr>
        <w:t xml:space="preserve"> pirms ražas novākšanas vai ražas iestrādāšanas augsnē </w:t>
      </w:r>
      <w:r w:rsidR="007519C8">
        <w:rPr>
          <w:rFonts w:ascii="Times New Roman" w:eastAsia="Times New Roman" w:hAnsi="Times New Roman" w:cs="Times New Roman"/>
          <w:sz w:val="24"/>
          <w:szCs w:val="24"/>
          <w:lang w:eastAsia="lv-LV"/>
        </w:rPr>
        <w:t>attiecīgo</w:t>
      </w:r>
      <w:r w:rsidR="003B7BFE" w:rsidRPr="00FE5006">
        <w:rPr>
          <w:rFonts w:ascii="Times New Roman" w:eastAsia="Times New Roman" w:hAnsi="Times New Roman" w:cs="Times New Roman"/>
          <w:sz w:val="24"/>
          <w:szCs w:val="24"/>
          <w:lang w:eastAsia="lv-LV"/>
        </w:rPr>
        <w:t xml:space="preserve"> platīb</w:t>
      </w:r>
      <w:r w:rsidR="007519C8">
        <w:rPr>
          <w:rFonts w:ascii="Times New Roman" w:eastAsia="Times New Roman" w:hAnsi="Times New Roman" w:cs="Times New Roman"/>
          <w:sz w:val="24"/>
          <w:szCs w:val="24"/>
          <w:lang w:eastAsia="lv-LV"/>
        </w:rPr>
        <w:t>u</w:t>
      </w:r>
      <w:r w:rsidR="003B7BFE" w:rsidRPr="00FE5006">
        <w:rPr>
          <w:rFonts w:ascii="Times New Roman" w:eastAsia="Times New Roman" w:hAnsi="Times New Roman" w:cs="Times New Roman"/>
          <w:sz w:val="24"/>
          <w:szCs w:val="24"/>
          <w:lang w:eastAsia="lv-LV"/>
        </w:rPr>
        <w:t xml:space="preserve"> apseko kopā ar Valsts augu aizsardzības dienestu, kas pārliecinās, </w:t>
      </w:r>
      <w:r w:rsidR="007519C8">
        <w:rPr>
          <w:rFonts w:ascii="Times New Roman" w:eastAsia="Times New Roman" w:hAnsi="Times New Roman" w:cs="Times New Roman"/>
          <w:sz w:val="24"/>
          <w:szCs w:val="24"/>
          <w:lang w:eastAsia="lv-LV"/>
        </w:rPr>
        <w:t>vai</w:t>
      </w:r>
      <w:r w:rsidR="003B7BFE" w:rsidRPr="00FE5006">
        <w:rPr>
          <w:rFonts w:ascii="Times New Roman" w:eastAsia="Times New Roman" w:hAnsi="Times New Roman" w:cs="Times New Roman"/>
          <w:sz w:val="24"/>
          <w:szCs w:val="24"/>
          <w:lang w:eastAsia="lv-LV"/>
        </w:rPr>
        <w:t xml:space="preserve"> </w:t>
      </w:r>
      <w:r w:rsidR="001E1BC2">
        <w:rPr>
          <w:rFonts w:ascii="Times New Roman" w:eastAsia="Times New Roman" w:hAnsi="Times New Roman" w:cs="Times New Roman"/>
          <w:sz w:val="24"/>
          <w:szCs w:val="24"/>
          <w:lang w:eastAsia="lv-LV"/>
        </w:rPr>
        <w:t>š</w:t>
      </w:r>
      <w:r w:rsidR="003B7BFE" w:rsidRPr="00FE5006">
        <w:rPr>
          <w:rFonts w:ascii="Times New Roman" w:eastAsia="Times New Roman" w:hAnsi="Times New Roman" w:cs="Times New Roman"/>
          <w:sz w:val="24"/>
          <w:szCs w:val="24"/>
          <w:lang w:eastAsia="lv-LV"/>
        </w:rPr>
        <w:t>ajā platībā produkti nav bojāti un lauks ir labi kopts – kaitīgo organismu klātbūtne tajā ir minimāla, un sa</w:t>
      </w:r>
      <w:r w:rsidR="007519C8">
        <w:rPr>
          <w:rFonts w:ascii="Times New Roman" w:eastAsia="Times New Roman" w:hAnsi="Times New Roman" w:cs="Times New Roman"/>
          <w:sz w:val="24"/>
          <w:szCs w:val="24"/>
          <w:lang w:eastAsia="lv-LV"/>
        </w:rPr>
        <w:t>gatavo</w:t>
      </w:r>
      <w:r w:rsidR="003B7BFE" w:rsidRPr="00FE5006">
        <w:rPr>
          <w:rFonts w:ascii="Times New Roman" w:eastAsia="Times New Roman" w:hAnsi="Times New Roman" w:cs="Times New Roman"/>
          <w:sz w:val="24"/>
          <w:szCs w:val="24"/>
          <w:lang w:eastAsia="lv-LV"/>
        </w:rPr>
        <w:t xml:space="preserve"> pārbaudes aktu par platībā esošo produktu stāvokli;</w:t>
      </w:r>
    </w:p>
    <w:p w14:paraId="5C9FFB99"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r w:rsidR="00B67DBE">
        <w:rPr>
          <w:rFonts w:ascii="Times New Roman" w:eastAsia="Times New Roman" w:hAnsi="Times New Roman" w:cs="Times New Roman"/>
          <w:sz w:val="24"/>
          <w:szCs w:val="24"/>
          <w:lang w:eastAsia="lv-LV"/>
        </w:rPr>
        <w:t>.2.</w:t>
      </w:r>
      <w:r w:rsidR="00BA3896" w:rsidRPr="00FE5006">
        <w:rPr>
          <w:rFonts w:ascii="Times New Roman" w:eastAsia="Times New Roman" w:hAnsi="Times New Roman" w:cs="Times New Roman"/>
          <w:sz w:val="24"/>
          <w:szCs w:val="24"/>
          <w:lang w:eastAsia="lv-LV"/>
        </w:rPr>
        <w:t xml:space="preserve"> </w:t>
      </w:r>
      <w:r w:rsidR="003B7BFE" w:rsidRPr="001E1BC2">
        <w:rPr>
          <w:rFonts w:ascii="Times New Roman" w:eastAsia="Times New Roman" w:hAnsi="Times New Roman" w:cs="Times New Roman"/>
          <w:sz w:val="24"/>
          <w:szCs w:val="24"/>
          <w:lang w:eastAsia="lv-LV"/>
        </w:rPr>
        <w:t xml:space="preserve">pārliecinās, </w:t>
      </w:r>
      <w:r w:rsidR="007519C8" w:rsidRPr="001E1BC2">
        <w:rPr>
          <w:rFonts w:ascii="Times New Roman" w:eastAsia="Times New Roman" w:hAnsi="Times New Roman" w:cs="Times New Roman"/>
          <w:sz w:val="24"/>
          <w:szCs w:val="24"/>
          <w:lang w:eastAsia="lv-LV"/>
        </w:rPr>
        <w:t>vai</w:t>
      </w:r>
      <w:r w:rsidR="003B7BFE" w:rsidRPr="001E1BC2">
        <w:rPr>
          <w:rFonts w:ascii="Times New Roman" w:eastAsia="Times New Roman" w:hAnsi="Times New Roman" w:cs="Times New Roman"/>
          <w:sz w:val="24"/>
          <w:szCs w:val="24"/>
          <w:lang w:eastAsia="lv-LV"/>
        </w:rPr>
        <w:t xml:space="preserve"> priekšlai</w:t>
      </w:r>
      <w:r w:rsidR="006219D1" w:rsidRPr="001E1BC2">
        <w:rPr>
          <w:rFonts w:ascii="Times New Roman" w:eastAsia="Times New Roman" w:hAnsi="Times New Roman" w:cs="Times New Roman"/>
          <w:sz w:val="24"/>
          <w:szCs w:val="24"/>
          <w:lang w:eastAsia="lv-LV"/>
        </w:rPr>
        <w:t>kus</w:t>
      </w:r>
      <w:r w:rsidR="003B7BFE" w:rsidRPr="001E1BC2">
        <w:rPr>
          <w:rFonts w:ascii="Times New Roman" w:eastAsia="Times New Roman" w:hAnsi="Times New Roman" w:cs="Times New Roman"/>
          <w:sz w:val="24"/>
          <w:szCs w:val="24"/>
          <w:lang w:eastAsia="lv-LV"/>
        </w:rPr>
        <w:t xml:space="preserve"> novāktie produkti ir piegādāti </w:t>
      </w:r>
      <w:r w:rsidR="001E1BC2" w:rsidRPr="007B0C19">
        <w:rPr>
          <w:rFonts w:ascii="Times New Roman" w:eastAsia="Times New Roman" w:hAnsi="Times New Roman" w:cs="Times New Roman"/>
          <w:sz w:val="24"/>
          <w:szCs w:val="24"/>
          <w:lang w:eastAsia="lv-LV"/>
        </w:rPr>
        <w:t xml:space="preserve">uz </w:t>
      </w:r>
      <w:r w:rsidR="003B7BFE" w:rsidRPr="001E1BC2">
        <w:rPr>
          <w:rFonts w:ascii="Times New Roman" w:eastAsia="Times New Roman" w:hAnsi="Times New Roman" w:cs="Times New Roman"/>
          <w:sz w:val="24"/>
          <w:szCs w:val="24"/>
          <w:lang w:eastAsia="lv-LV"/>
        </w:rPr>
        <w:t>šo noteikumu</w:t>
      </w:r>
      <w:r w:rsidR="006219D1" w:rsidRPr="001E1BC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82</w:t>
      </w:r>
      <w:r w:rsidR="00EB00BB">
        <w:rPr>
          <w:rFonts w:ascii="Times New Roman" w:eastAsia="Times New Roman" w:hAnsi="Times New Roman" w:cs="Times New Roman"/>
          <w:sz w:val="24"/>
          <w:szCs w:val="24"/>
          <w:lang w:eastAsia="lv-LV"/>
        </w:rPr>
        <w:t>.</w:t>
      </w:r>
      <w:r w:rsidR="006219D1" w:rsidRPr="001E1BC2">
        <w:rPr>
          <w:rFonts w:ascii="Times New Roman" w:eastAsia="Times New Roman" w:hAnsi="Times New Roman" w:cs="Times New Roman"/>
          <w:sz w:val="24"/>
          <w:szCs w:val="24"/>
          <w:lang w:eastAsia="lv-LV"/>
        </w:rPr>
        <w:t> </w:t>
      </w:r>
      <w:r w:rsidR="00595230" w:rsidRPr="001E1BC2">
        <w:rPr>
          <w:rFonts w:ascii="Times New Roman" w:eastAsia="Times New Roman" w:hAnsi="Times New Roman" w:cs="Times New Roman"/>
          <w:sz w:val="24"/>
          <w:szCs w:val="24"/>
          <w:lang w:eastAsia="lv-LV"/>
        </w:rPr>
        <w:t>punktā</w:t>
      </w:r>
      <w:r w:rsidR="006219D1" w:rsidRPr="001E1BC2">
        <w:rPr>
          <w:rFonts w:ascii="Times New Roman" w:eastAsia="Times New Roman" w:hAnsi="Times New Roman" w:cs="Times New Roman"/>
          <w:sz w:val="24"/>
          <w:szCs w:val="24"/>
          <w:lang w:eastAsia="lv-LV"/>
        </w:rPr>
        <w:t xml:space="preserve"> </w:t>
      </w:r>
      <w:r w:rsidR="003B7BFE" w:rsidRPr="001E1BC2">
        <w:rPr>
          <w:rFonts w:ascii="Times New Roman" w:eastAsia="Times New Roman" w:hAnsi="Times New Roman" w:cs="Times New Roman"/>
          <w:sz w:val="24"/>
          <w:szCs w:val="24"/>
          <w:lang w:eastAsia="lv-LV"/>
        </w:rPr>
        <w:t>minētajiem galamērķiem</w:t>
      </w:r>
      <w:r w:rsidR="003B7BFE" w:rsidRPr="00FE5006">
        <w:rPr>
          <w:rFonts w:ascii="Times New Roman" w:eastAsia="Times New Roman" w:hAnsi="Times New Roman" w:cs="Times New Roman"/>
          <w:sz w:val="24"/>
          <w:szCs w:val="24"/>
          <w:lang w:eastAsia="lv-LV"/>
        </w:rPr>
        <w:t xml:space="preserve"> vai – </w:t>
      </w:r>
      <w:r w:rsidR="007519C8">
        <w:rPr>
          <w:rFonts w:ascii="Times New Roman" w:eastAsia="Times New Roman" w:hAnsi="Times New Roman" w:cs="Times New Roman"/>
          <w:sz w:val="24"/>
          <w:szCs w:val="24"/>
          <w:lang w:eastAsia="lv-LV"/>
        </w:rPr>
        <w:t xml:space="preserve">ja </w:t>
      </w:r>
      <w:r w:rsidR="003B7BFE" w:rsidRPr="00FE5006">
        <w:rPr>
          <w:rFonts w:ascii="Times New Roman" w:eastAsia="Times New Roman" w:hAnsi="Times New Roman" w:cs="Times New Roman"/>
          <w:sz w:val="24"/>
          <w:szCs w:val="24"/>
          <w:lang w:eastAsia="lv-LV"/>
        </w:rPr>
        <w:t>raža n</w:t>
      </w:r>
      <w:r w:rsidR="007519C8">
        <w:rPr>
          <w:rFonts w:ascii="Times New Roman" w:eastAsia="Times New Roman" w:hAnsi="Times New Roman" w:cs="Times New Roman"/>
          <w:sz w:val="24"/>
          <w:szCs w:val="24"/>
          <w:lang w:eastAsia="lv-LV"/>
        </w:rPr>
        <w:t xml:space="preserve">av </w:t>
      </w:r>
      <w:r w:rsidR="003B7BFE" w:rsidRPr="00FE5006">
        <w:rPr>
          <w:rFonts w:ascii="Times New Roman" w:eastAsia="Times New Roman" w:hAnsi="Times New Roman" w:cs="Times New Roman"/>
          <w:sz w:val="24"/>
          <w:szCs w:val="24"/>
          <w:lang w:eastAsia="lv-LV"/>
        </w:rPr>
        <w:t>novāk</w:t>
      </w:r>
      <w:r w:rsidR="007519C8">
        <w:rPr>
          <w:rFonts w:ascii="Times New Roman" w:eastAsia="Times New Roman" w:hAnsi="Times New Roman" w:cs="Times New Roman"/>
          <w:sz w:val="24"/>
          <w:szCs w:val="24"/>
          <w:lang w:eastAsia="lv-LV"/>
        </w:rPr>
        <w:t>ta</w:t>
      </w:r>
      <w:r w:rsidR="003B7BFE" w:rsidRPr="00FE5006">
        <w:rPr>
          <w:rFonts w:ascii="Times New Roman" w:eastAsia="Times New Roman" w:hAnsi="Times New Roman" w:cs="Times New Roman"/>
          <w:sz w:val="24"/>
          <w:szCs w:val="24"/>
          <w:lang w:eastAsia="lv-LV"/>
        </w:rPr>
        <w:t xml:space="preserve"> – atbalstam pieteiktajā atklātā lauka platībā </w:t>
      </w:r>
      <w:r w:rsidR="007519C8">
        <w:rPr>
          <w:rFonts w:ascii="Times New Roman" w:eastAsia="Times New Roman" w:hAnsi="Times New Roman" w:cs="Times New Roman"/>
          <w:sz w:val="24"/>
          <w:szCs w:val="24"/>
          <w:lang w:eastAsia="lv-LV"/>
        </w:rPr>
        <w:t>tā</w:t>
      </w:r>
      <w:r w:rsidR="003B7BFE" w:rsidRPr="00FE5006">
        <w:rPr>
          <w:rFonts w:ascii="Times New Roman" w:eastAsia="Times New Roman" w:hAnsi="Times New Roman" w:cs="Times New Roman"/>
          <w:sz w:val="24"/>
          <w:szCs w:val="24"/>
          <w:lang w:eastAsia="lv-LV"/>
        </w:rPr>
        <w:t xml:space="preserve"> ir iestrādāta augsnē, </w:t>
      </w:r>
      <w:r w:rsidR="001E1BC2">
        <w:rPr>
          <w:rFonts w:ascii="Times New Roman" w:eastAsia="Times New Roman" w:hAnsi="Times New Roman" w:cs="Times New Roman"/>
          <w:sz w:val="24"/>
          <w:szCs w:val="24"/>
          <w:lang w:eastAsia="lv-LV"/>
        </w:rPr>
        <w:t>be</w:t>
      </w:r>
      <w:r w:rsidR="003B7BFE" w:rsidRPr="00FE5006">
        <w:rPr>
          <w:rFonts w:ascii="Times New Roman" w:eastAsia="Times New Roman" w:hAnsi="Times New Roman" w:cs="Times New Roman"/>
          <w:sz w:val="24"/>
          <w:szCs w:val="24"/>
          <w:lang w:eastAsia="lv-LV"/>
        </w:rPr>
        <w:t xml:space="preserve">t atbalstam pieteiktajā segtajā platībā augošie kultūraugi un raža </w:t>
      </w:r>
      <w:r w:rsidR="001E1BC2">
        <w:rPr>
          <w:rFonts w:ascii="Times New Roman" w:eastAsia="Times New Roman" w:hAnsi="Times New Roman" w:cs="Times New Roman"/>
          <w:sz w:val="24"/>
          <w:szCs w:val="24"/>
          <w:lang w:eastAsia="lv-LV"/>
        </w:rPr>
        <w:t xml:space="preserve">ir </w:t>
      </w:r>
      <w:r w:rsidR="003B7BFE" w:rsidRPr="00FE5006">
        <w:rPr>
          <w:rFonts w:ascii="Times New Roman" w:eastAsia="Times New Roman" w:hAnsi="Times New Roman" w:cs="Times New Roman"/>
          <w:sz w:val="24"/>
          <w:szCs w:val="24"/>
          <w:lang w:eastAsia="lv-LV"/>
        </w:rPr>
        <w:t>nogādāt</w:t>
      </w:r>
      <w:r w:rsidR="001E1BC2">
        <w:rPr>
          <w:rFonts w:ascii="Times New Roman" w:eastAsia="Times New Roman" w:hAnsi="Times New Roman" w:cs="Times New Roman"/>
          <w:sz w:val="24"/>
          <w:szCs w:val="24"/>
          <w:lang w:eastAsia="lv-LV"/>
        </w:rPr>
        <w:t>i</w:t>
      </w:r>
      <w:r w:rsidR="003B7BFE" w:rsidRPr="00FE5006">
        <w:rPr>
          <w:rFonts w:ascii="Times New Roman" w:eastAsia="Times New Roman" w:hAnsi="Times New Roman" w:cs="Times New Roman"/>
          <w:sz w:val="24"/>
          <w:szCs w:val="24"/>
          <w:lang w:eastAsia="lv-LV"/>
        </w:rPr>
        <w:t xml:space="preserve"> </w:t>
      </w:r>
      <w:r w:rsidR="001E1BC2">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šo noteikumu</w:t>
      </w:r>
      <w:r w:rsidR="006219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82</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4F078B" w:rsidRPr="00FE5006">
        <w:rPr>
          <w:rFonts w:ascii="Times New Roman" w:eastAsia="Times New Roman" w:hAnsi="Times New Roman" w:cs="Times New Roman"/>
          <w:sz w:val="24"/>
          <w:szCs w:val="24"/>
          <w:lang w:eastAsia="lv-LV"/>
        </w:rPr>
        <w:t>punktā</w:t>
      </w:r>
      <w:r w:rsidR="001E1BC2">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minētaj</w:t>
      </w:r>
      <w:r w:rsidR="001E1BC2">
        <w:rPr>
          <w:rFonts w:ascii="Times New Roman" w:eastAsia="Times New Roman" w:hAnsi="Times New Roman" w:cs="Times New Roman"/>
          <w:sz w:val="24"/>
          <w:szCs w:val="24"/>
          <w:lang w:eastAsia="lv-LV"/>
        </w:rPr>
        <w:t>iem</w:t>
      </w:r>
      <w:r w:rsidR="003B7BFE" w:rsidRPr="00FE5006">
        <w:rPr>
          <w:rFonts w:ascii="Times New Roman" w:eastAsia="Times New Roman" w:hAnsi="Times New Roman" w:cs="Times New Roman"/>
          <w:sz w:val="24"/>
          <w:szCs w:val="24"/>
          <w:lang w:eastAsia="lv-LV"/>
        </w:rPr>
        <w:t xml:space="preserve"> galamērķ</w:t>
      </w:r>
      <w:r w:rsidR="001E1BC2">
        <w:rPr>
          <w:rFonts w:ascii="Times New Roman" w:eastAsia="Times New Roman" w:hAnsi="Times New Roman" w:cs="Times New Roman"/>
          <w:sz w:val="24"/>
          <w:szCs w:val="24"/>
          <w:lang w:eastAsia="lv-LV"/>
        </w:rPr>
        <w:t>iem</w:t>
      </w:r>
      <w:r w:rsidR="003B7BFE" w:rsidRPr="00FE5006">
        <w:rPr>
          <w:rFonts w:ascii="Times New Roman" w:eastAsia="Times New Roman" w:hAnsi="Times New Roman" w:cs="Times New Roman"/>
          <w:sz w:val="24"/>
          <w:szCs w:val="24"/>
          <w:lang w:eastAsia="lv-LV"/>
        </w:rPr>
        <w:t>;</w:t>
      </w:r>
    </w:p>
    <w:p w14:paraId="00841346"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r w:rsidR="00B67DBE">
        <w:rPr>
          <w:rFonts w:ascii="Times New Roman" w:eastAsia="Times New Roman" w:hAnsi="Times New Roman" w:cs="Times New Roman"/>
          <w:sz w:val="24"/>
          <w:szCs w:val="24"/>
          <w:lang w:eastAsia="lv-LV"/>
        </w:rPr>
        <w:t>.3.</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pieņem lēmumu p</w:t>
      </w:r>
      <w:r w:rsidR="001E1BC2">
        <w:rPr>
          <w:rFonts w:ascii="Times New Roman" w:eastAsia="Times New Roman" w:hAnsi="Times New Roman" w:cs="Times New Roman"/>
          <w:sz w:val="24"/>
          <w:szCs w:val="24"/>
          <w:lang w:eastAsia="lv-LV"/>
        </w:rPr>
        <w:t>iešķirt</w:t>
      </w:r>
      <w:r w:rsidR="003B7BFE" w:rsidRPr="00FE5006">
        <w:rPr>
          <w:rFonts w:ascii="Times New Roman" w:eastAsia="Times New Roman" w:hAnsi="Times New Roman" w:cs="Times New Roman"/>
          <w:sz w:val="24"/>
          <w:szCs w:val="24"/>
          <w:lang w:eastAsia="lv-LV"/>
        </w:rPr>
        <w:t xml:space="preserve"> atbalstu par platībām, kurās atzītā produkta </w:t>
      </w:r>
      <w:r w:rsidR="001E1BC2">
        <w:rPr>
          <w:rFonts w:ascii="Times New Roman" w:eastAsia="Times New Roman" w:hAnsi="Times New Roman" w:cs="Times New Roman"/>
          <w:sz w:val="24"/>
          <w:szCs w:val="24"/>
          <w:lang w:eastAsia="lv-LV"/>
        </w:rPr>
        <w:t>raža</w:t>
      </w:r>
      <w:r w:rsidR="001E1BC2" w:rsidRPr="00FE5006">
        <w:rPr>
          <w:rFonts w:ascii="Times New Roman" w:eastAsia="Times New Roman" w:hAnsi="Times New Roman" w:cs="Times New Roman"/>
          <w:sz w:val="24"/>
          <w:szCs w:val="24"/>
          <w:lang w:eastAsia="lv-LV"/>
        </w:rPr>
        <w:t xml:space="preserve"> </w:t>
      </w:r>
      <w:r w:rsidR="001E1BC2">
        <w:rPr>
          <w:rFonts w:ascii="Times New Roman" w:eastAsia="Times New Roman" w:hAnsi="Times New Roman" w:cs="Times New Roman"/>
          <w:sz w:val="24"/>
          <w:szCs w:val="24"/>
          <w:lang w:eastAsia="lv-LV"/>
        </w:rPr>
        <w:t>novākta</w:t>
      </w:r>
      <w:r w:rsidR="001E1BC2"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priekšlai</w:t>
      </w:r>
      <w:r w:rsidR="001E1BC2">
        <w:rPr>
          <w:rFonts w:ascii="Times New Roman" w:eastAsia="Times New Roman" w:hAnsi="Times New Roman" w:cs="Times New Roman"/>
          <w:sz w:val="24"/>
          <w:szCs w:val="24"/>
          <w:lang w:eastAsia="lv-LV"/>
        </w:rPr>
        <w:t>kus</w:t>
      </w:r>
      <w:r w:rsidR="003B7BFE" w:rsidRPr="00FE5006">
        <w:rPr>
          <w:rFonts w:ascii="Times New Roman" w:eastAsia="Times New Roman" w:hAnsi="Times New Roman" w:cs="Times New Roman"/>
          <w:sz w:val="24"/>
          <w:szCs w:val="24"/>
          <w:lang w:eastAsia="lv-LV"/>
        </w:rPr>
        <w:t xml:space="preserve"> vai </w:t>
      </w:r>
      <w:r w:rsidR="001E1BC2">
        <w:rPr>
          <w:rFonts w:ascii="Times New Roman" w:eastAsia="Times New Roman" w:hAnsi="Times New Roman" w:cs="Times New Roman"/>
          <w:sz w:val="24"/>
          <w:szCs w:val="24"/>
          <w:lang w:eastAsia="lv-LV"/>
        </w:rPr>
        <w:t xml:space="preserve">nav </w:t>
      </w:r>
      <w:r w:rsidR="003B7BFE" w:rsidRPr="00FE5006">
        <w:rPr>
          <w:rFonts w:ascii="Times New Roman" w:eastAsia="Times New Roman" w:hAnsi="Times New Roman" w:cs="Times New Roman"/>
          <w:sz w:val="24"/>
          <w:szCs w:val="24"/>
          <w:lang w:eastAsia="lv-LV"/>
        </w:rPr>
        <w:t>novāk</w:t>
      </w:r>
      <w:r w:rsidR="001E1BC2">
        <w:rPr>
          <w:rFonts w:ascii="Times New Roman" w:eastAsia="Times New Roman" w:hAnsi="Times New Roman" w:cs="Times New Roman"/>
          <w:sz w:val="24"/>
          <w:szCs w:val="24"/>
          <w:lang w:eastAsia="lv-LV"/>
        </w:rPr>
        <w:t>t</w:t>
      </w:r>
      <w:r w:rsidR="003B7BFE" w:rsidRPr="00FE5006">
        <w:rPr>
          <w:rFonts w:ascii="Times New Roman" w:eastAsia="Times New Roman" w:hAnsi="Times New Roman" w:cs="Times New Roman"/>
          <w:sz w:val="24"/>
          <w:szCs w:val="24"/>
          <w:lang w:eastAsia="lv-LV"/>
        </w:rPr>
        <w:t>a, un to paziņo ražotāju organizācijai.</w:t>
      </w:r>
    </w:p>
    <w:p w14:paraId="65E40D1D"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55" w:name="p72"/>
      <w:bookmarkStart w:id="156" w:name="p-480469"/>
      <w:bookmarkEnd w:id="155"/>
      <w:bookmarkEnd w:id="156"/>
      <w:r>
        <w:rPr>
          <w:rFonts w:ascii="Times New Roman" w:eastAsia="Times New Roman" w:hAnsi="Times New Roman" w:cs="Times New Roman"/>
          <w:sz w:val="24"/>
          <w:szCs w:val="24"/>
          <w:lang w:eastAsia="lv-LV"/>
        </w:rPr>
        <w:lastRenderedPageBreak/>
        <w:t>81</w:t>
      </w:r>
      <w:r w:rsidR="00B67DBE">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Dienests šo noteikumu </w:t>
      </w:r>
      <w:r>
        <w:rPr>
          <w:rFonts w:ascii="Times New Roman" w:eastAsia="Times New Roman" w:hAnsi="Times New Roman" w:cs="Times New Roman"/>
          <w:sz w:val="24"/>
          <w:szCs w:val="24"/>
          <w:lang w:eastAsia="lv-LV"/>
        </w:rPr>
        <w:t>80</w:t>
      </w:r>
      <w:r w:rsidR="00EB00BB">
        <w:rPr>
          <w:rFonts w:ascii="Times New Roman" w:eastAsia="Times New Roman" w:hAnsi="Times New Roman" w:cs="Times New Roman"/>
          <w:sz w:val="24"/>
          <w:szCs w:val="24"/>
          <w:lang w:eastAsia="lv-LV"/>
        </w:rPr>
        <w:t>.3.</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minēto atbalstu izmaksā daļēj</w:t>
      </w:r>
      <w:r w:rsidR="006219D1">
        <w:rPr>
          <w:rFonts w:ascii="Times New Roman" w:eastAsia="Times New Roman" w:hAnsi="Times New Roman" w:cs="Times New Roman"/>
          <w:sz w:val="24"/>
          <w:szCs w:val="24"/>
          <w:lang w:eastAsia="lv-LV"/>
        </w:rPr>
        <w:t>a</w:t>
      </w:r>
      <w:r w:rsidR="003B7BFE" w:rsidRPr="00FE5006">
        <w:rPr>
          <w:rFonts w:ascii="Times New Roman" w:eastAsia="Times New Roman" w:hAnsi="Times New Roman" w:cs="Times New Roman"/>
          <w:sz w:val="24"/>
          <w:szCs w:val="24"/>
          <w:lang w:eastAsia="lv-LV"/>
        </w:rPr>
        <w:t xml:space="preserve"> maksājuma veidā saskaņā ar regulas Nr. </w:t>
      </w:r>
      <w:hyperlink r:id="rId61" w:tgtFrame="_blank" w:history="1">
        <w:r w:rsidR="003B7BFE" w:rsidRPr="00FE5006">
          <w:rPr>
            <w:rFonts w:ascii="Times New Roman" w:eastAsia="Times New Roman" w:hAnsi="Times New Roman" w:cs="Times New Roman"/>
            <w:sz w:val="24"/>
            <w:szCs w:val="24"/>
            <w:lang w:eastAsia="lv-LV"/>
          </w:rPr>
          <w:t>543/2011</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72.</w:t>
      </w:r>
      <w:r w:rsidR="006219D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pantu. Maksimālo atbalstu par šo noteikumu </w:t>
      </w:r>
      <w:r w:rsidR="00595230">
        <w:rPr>
          <w:rFonts w:ascii="Times New Roman" w:eastAsia="Times New Roman" w:hAnsi="Times New Roman" w:cs="Times New Roman"/>
          <w:sz w:val="24"/>
          <w:szCs w:val="24"/>
          <w:lang w:eastAsia="lv-LV"/>
        </w:rPr>
        <w:t>37.6.2.</w:t>
      </w:r>
      <w:r w:rsidR="001E1BC2">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apakšpunktā minētajām darbībām aprēķina, izmantojot šādu formulu:</w:t>
      </w:r>
    </w:p>
    <w:p w14:paraId="78D80393" w14:textId="77777777" w:rsidR="003B7BFE" w:rsidRPr="00FE5006" w:rsidRDefault="003B7BFE" w:rsidP="00814603">
      <w:pPr>
        <w:shd w:val="clear" w:color="auto" w:fill="FFFFFF"/>
        <w:spacing w:after="120" w:line="240" w:lineRule="auto"/>
        <w:ind w:firstLine="709"/>
        <w:jc w:val="center"/>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A = (B x C x D), kur</w:t>
      </w:r>
    </w:p>
    <w:p w14:paraId="120E153E" w14:textId="77777777" w:rsidR="003B7BFE" w:rsidRPr="00FE5006" w:rsidRDefault="003B7BFE"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A – atbalsta maksājums saskaņā ar regulas Nr. </w:t>
      </w:r>
      <w:hyperlink r:id="rId62" w:tgtFrame="_blank" w:history="1">
        <w:r w:rsidRPr="00FE5006">
          <w:rPr>
            <w:rFonts w:ascii="Times New Roman" w:eastAsia="Times New Roman" w:hAnsi="Times New Roman" w:cs="Times New Roman"/>
            <w:sz w:val="24"/>
            <w:szCs w:val="24"/>
            <w:lang w:eastAsia="lv-LV"/>
          </w:rPr>
          <w:t>543/2011</w:t>
        </w:r>
      </w:hyperlink>
      <w:r w:rsidR="006219D1">
        <w:rPr>
          <w:rFonts w:ascii="Times New Roman" w:eastAsia="Times New Roman" w:hAnsi="Times New Roman" w:cs="Times New Roman"/>
          <w:sz w:val="24"/>
          <w:szCs w:val="24"/>
          <w:lang w:eastAsia="lv-LV"/>
        </w:rPr>
        <w:t xml:space="preserve"> </w:t>
      </w:r>
      <w:r w:rsidRPr="00FE5006">
        <w:rPr>
          <w:rFonts w:ascii="Times New Roman" w:eastAsia="Times New Roman" w:hAnsi="Times New Roman" w:cs="Times New Roman"/>
          <w:sz w:val="24"/>
          <w:szCs w:val="24"/>
          <w:lang w:eastAsia="lv-LV"/>
        </w:rPr>
        <w:t>85.</w:t>
      </w:r>
      <w:r w:rsidR="006219D1" w:rsidRPr="00FE5006">
        <w:rPr>
          <w:rFonts w:ascii="Times New Roman" w:eastAsia="Times New Roman" w:hAnsi="Times New Roman" w:cs="Times New Roman"/>
          <w:sz w:val="24"/>
          <w:szCs w:val="24"/>
          <w:lang w:eastAsia="lv-LV"/>
        </w:rPr>
        <w:t> </w:t>
      </w:r>
      <w:r w:rsidRPr="00FE5006">
        <w:rPr>
          <w:rFonts w:ascii="Times New Roman" w:eastAsia="Times New Roman" w:hAnsi="Times New Roman" w:cs="Times New Roman"/>
          <w:sz w:val="24"/>
          <w:szCs w:val="24"/>
          <w:lang w:eastAsia="lv-LV"/>
        </w:rPr>
        <w:t>panta 4.</w:t>
      </w:r>
      <w:r w:rsidR="006219D1">
        <w:rPr>
          <w:rFonts w:ascii="Times New Roman" w:eastAsia="Times New Roman" w:hAnsi="Times New Roman" w:cs="Times New Roman"/>
          <w:sz w:val="24"/>
          <w:szCs w:val="24"/>
          <w:lang w:eastAsia="lv-LV"/>
        </w:rPr>
        <w:t> </w:t>
      </w:r>
      <w:r w:rsidRPr="00FE5006">
        <w:rPr>
          <w:rFonts w:ascii="Times New Roman" w:eastAsia="Times New Roman" w:hAnsi="Times New Roman" w:cs="Times New Roman"/>
          <w:sz w:val="24"/>
          <w:szCs w:val="24"/>
          <w:lang w:eastAsia="lv-LV"/>
        </w:rPr>
        <w:t>punkta "b"</w:t>
      </w:r>
      <w:r w:rsidR="006219D1">
        <w:rPr>
          <w:rFonts w:ascii="Times New Roman" w:eastAsia="Times New Roman" w:hAnsi="Times New Roman" w:cs="Times New Roman"/>
          <w:sz w:val="24"/>
          <w:szCs w:val="24"/>
          <w:lang w:eastAsia="lv-LV"/>
        </w:rPr>
        <w:t> </w:t>
      </w:r>
      <w:r w:rsidRPr="00FE5006">
        <w:rPr>
          <w:rFonts w:ascii="Times New Roman" w:eastAsia="Times New Roman" w:hAnsi="Times New Roman" w:cs="Times New Roman"/>
          <w:sz w:val="24"/>
          <w:szCs w:val="24"/>
          <w:lang w:eastAsia="lv-LV"/>
        </w:rPr>
        <w:t>apakšpunktu;</w:t>
      </w:r>
    </w:p>
    <w:p w14:paraId="4151A24C" w14:textId="77777777" w:rsidR="003B7BFE" w:rsidRPr="00FE5006" w:rsidRDefault="003B7BFE"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B – platība (ha), kurā raža ir novākta priekšlaikus vai nav novākta;</w:t>
      </w:r>
    </w:p>
    <w:p w14:paraId="73CC0EFB" w14:textId="77777777" w:rsidR="003B7BFE" w:rsidRPr="00FE5006" w:rsidRDefault="003B7BFE"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C – attiecīgā produkta vidējā ražība iepriekšējos trijos gados (t/ha);</w:t>
      </w:r>
    </w:p>
    <w:p w14:paraId="7667970F" w14:textId="77777777" w:rsidR="003B7BFE" w:rsidRPr="00FE5006" w:rsidRDefault="003B7BFE"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sidRPr="00FE5006">
        <w:rPr>
          <w:rFonts w:ascii="Times New Roman" w:eastAsia="Times New Roman" w:hAnsi="Times New Roman" w:cs="Times New Roman"/>
          <w:sz w:val="24"/>
          <w:szCs w:val="24"/>
          <w:lang w:eastAsia="lv-LV"/>
        </w:rPr>
        <w:t>D – attiecīgā produkta atbalsta likme saskaņā ar regulas Nr. </w:t>
      </w:r>
      <w:hyperlink r:id="rId63" w:tgtFrame="_blank" w:history="1">
        <w:r w:rsidRPr="00FE5006">
          <w:rPr>
            <w:rFonts w:ascii="Times New Roman" w:eastAsia="Times New Roman" w:hAnsi="Times New Roman" w:cs="Times New Roman"/>
            <w:sz w:val="24"/>
            <w:szCs w:val="24"/>
            <w:lang w:eastAsia="lv-LV"/>
          </w:rPr>
          <w:t>543/2011</w:t>
        </w:r>
      </w:hyperlink>
      <w:r w:rsidR="006219D1">
        <w:rPr>
          <w:rFonts w:ascii="Times New Roman" w:eastAsia="Times New Roman" w:hAnsi="Times New Roman" w:cs="Times New Roman"/>
          <w:sz w:val="24"/>
          <w:szCs w:val="24"/>
          <w:lang w:eastAsia="lv-LV"/>
        </w:rPr>
        <w:t xml:space="preserve"> </w:t>
      </w:r>
      <w:r w:rsidRPr="00FE5006">
        <w:rPr>
          <w:rFonts w:ascii="Times New Roman" w:eastAsia="Times New Roman" w:hAnsi="Times New Roman" w:cs="Times New Roman"/>
          <w:sz w:val="24"/>
          <w:szCs w:val="24"/>
          <w:lang w:eastAsia="lv-LV"/>
        </w:rPr>
        <w:t>XI</w:t>
      </w:r>
      <w:r w:rsidR="006219D1" w:rsidRPr="00FE5006">
        <w:rPr>
          <w:rFonts w:ascii="Times New Roman" w:eastAsia="Times New Roman" w:hAnsi="Times New Roman" w:cs="Times New Roman"/>
          <w:sz w:val="24"/>
          <w:szCs w:val="24"/>
          <w:lang w:eastAsia="lv-LV"/>
        </w:rPr>
        <w:t> </w:t>
      </w:r>
      <w:r w:rsidRPr="00FE5006">
        <w:rPr>
          <w:rFonts w:ascii="Times New Roman" w:eastAsia="Times New Roman" w:hAnsi="Times New Roman" w:cs="Times New Roman"/>
          <w:sz w:val="24"/>
          <w:szCs w:val="24"/>
          <w:lang w:eastAsia="lv-LV"/>
        </w:rPr>
        <w:t>pielikumu vai šo noteikumu</w:t>
      </w:r>
      <w:r w:rsidR="006219D1">
        <w:rPr>
          <w:rFonts w:ascii="Times New Roman" w:eastAsia="Times New Roman" w:hAnsi="Times New Roman" w:cs="Times New Roman"/>
          <w:sz w:val="24"/>
          <w:szCs w:val="24"/>
          <w:lang w:eastAsia="lv-LV"/>
        </w:rPr>
        <w:t xml:space="preserve"> </w:t>
      </w:r>
      <w:hyperlink r:id="rId64" w:anchor="piel10" w:tgtFrame="_blank" w:history="1">
        <w:r w:rsidRPr="002A5375">
          <w:rPr>
            <w:rFonts w:ascii="Times New Roman" w:eastAsia="Times New Roman" w:hAnsi="Times New Roman" w:cs="Times New Roman"/>
            <w:sz w:val="24"/>
            <w:szCs w:val="24"/>
            <w:lang w:eastAsia="lv-LV"/>
          </w:rPr>
          <w:t>10.</w:t>
        </w:r>
        <w:r w:rsidR="006219D1" w:rsidRPr="00FE5006">
          <w:rPr>
            <w:rFonts w:ascii="Times New Roman" w:eastAsia="Times New Roman" w:hAnsi="Times New Roman" w:cs="Times New Roman"/>
            <w:sz w:val="24"/>
            <w:szCs w:val="24"/>
            <w:lang w:eastAsia="lv-LV"/>
          </w:rPr>
          <w:t> </w:t>
        </w:r>
        <w:r w:rsidRPr="002A5375">
          <w:rPr>
            <w:rFonts w:ascii="Times New Roman" w:eastAsia="Times New Roman" w:hAnsi="Times New Roman" w:cs="Times New Roman"/>
            <w:sz w:val="24"/>
            <w:szCs w:val="24"/>
            <w:lang w:eastAsia="lv-LV"/>
          </w:rPr>
          <w:t>pielikumu</w:t>
        </w:r>
      </w:hyperlink>
      <w:r w:rsidRPr="002A5375">
        <w:rPr>
          <w:rFonts w:ascii="Times New Roman" w:eastAsia="Times New Roman" w:hAnsi="Times New Roman" w:cs="Times New Roman"/>
          <w:sz w:val="24"/>
          <w:szCs w:val="24"/>
          <w:lang w:eastAsia="lv-LV"/>
        </w:rPr>
        <w:t>.</w:t>
      </w:r>
    </w:p>
    <w:p w14:paraId="7F1B1F98"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57" w:name="p73"/>
      <w:bookmarkStart w:id="158" w:name="p-399577"/>
      <w:bookmarkEnd w:id="157"/>
      <w:bookmarkEnd w:id="158"/>
      <w:r>
        <w:rPr>
          <w:rFonts w:ascii="Times New Roman" w:eastAsia="Times New Roman" w:hAnsi="Times New Roman" w:cs="Times New Roman"/>
          <w:sz w:val="24"/>
          <w:szCs w:val="24"/>
          <w:lang w:eastAsia="lv-LV"/>
        </w:rPr>
        <w:t>82</w:t>
      </w:r>
      <w:r w:rsidR="00F96360">
        <w:rPr>
          <w:rFonts w:ascii="Times New Roman" w:eastAsia="Times New Roman" w:hAnsi="Times New Roman" w:cs="Times New Roman"/>
          <w:sz w:val="24"/>
          <w:szCs w:val="24"/>
          <w:lang w:eastAsia="lv-LV"/>
        </w:rPr>
        <w:t>.</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Ražotāju organizācija ir tiesīga piegādāt priekšlai</w:t>
      </w:r>
      <w:r w:rsidR="006219D1">
        <w:rPr>
          <w:rFonts w:ascii="Times New Roman" w:eastAsia="Times New Roman" w:hAnsi="Times New Roman" w:cs="Times New Roman"/>
          <w:sz w:val="24"/>
          <w:szCs w:val="24"/>
          <w:lang w:eastAsia="lv-LV"/>
        </w:rPr>
        <w:t>kus</w:t>
      </w:r>
      <w:r w:rsidR="003B7BFE" w:rsidRPr="00FE5006">
        <w:rPr>
          <w:rFonts w:ascii="Times New Roman" w:eastAsia="Times New Roman" w:hAnsi="Times New Roman" w:cs="Times New Roman"/>
          <w:sz w:val="24"/>
          <w:szCs w:val="24"/>
          <w:lang w:eastAsia="lv-LV"/>
        </w:rPr>
        <w:t xml:space="preserve"> novāktos produktus:</w:t>
      </w:r>
    </w:p>
    <w:p w14:paraId="4E9801E1"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w:t>
      </w:r>
      <w:r w:rsidR="00F96360">
        <w:rPr>
          <w:rFonts w:ascii="Times New Roman" w:eastAsia="Times New Roman" w:hAnsi="Times New Roman" w:cs="Times New Roman"/>
          <w:sz w:val="24"/>
          <w:szCs w:val="24"/>
          <w:lang w:eastAsia="lv-LV"/>
        </w:rPr>
        <w:t>.1.</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komposta gatavošanai;</w:t>
      </w:r>
    </w:p>
    <w:p w14:paraId="388CF1BA"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w:t>
      </w:r>
      <w:r w:rsidR="00F96360">
        <w:rPr>
          <w:rFonts w:ascii="Times New Roman" w:eastAsia="Times New Roman" w:hAnsi="Times New Roman" w:cs="Times New Roman"/>
          <w:sz w:val="24"/>
          <w:szCs w:val="24"/>
          <w:lang w:eastAsia="lv-LV"/>
        </w:rPr>
        <w:t>.2.</w:t>
      </w:r>
      <w:r w:rsidR="00BA389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izejvielai biogāzes ražošanai.</w:t>
      </w:r>
    </w:p>
    <w:p w14:paraId="12223002" w14:textId="77777777" w:rsidR="003B7BFE" w:rsidRPr="00FE5006" w:rsidRDefault="00B67DBE"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59" w:name="p73.1"/>
      <w:bookmarkStart w:id="160" w:name="p-531500"/>
      <w:bookmarkEnd w:id="159"/>
      <w:bookmarkEnd w:id="160"/>
      <w:r>
        <w:rPr>
          <w:rFonts w:ascii="Times New Roman" w:eastAsia="Times New Roman" w:hAnsi="Times New Roman" w:cs="Times New Roman"/>
          <w:sz w:val="24"/>
          <w:szCs w:val="24"/>
          <w:lang w:eastAsia="lv-LV"/>
        </w:rPr>
        <w:t>8</w:t>
      </w:r>
      <w:r w:rsidR="00236E02">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BD247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Saskaņā ar Komisijas 2014.</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gada 29.</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septembra Deleģētās Regulas (ES) Nr. </w:t>
      </w:r>
      <w:hyperlink r:id="rId65" w:tgtFrame="_blank" w:history="1">
        <w:r w:rsidR="003B7BFE" w:rsidRPr="00FE5006">
          <w:rPr>
            <w:rFonts w:ascii="Times New Roman" w:eastAsia="Times New Roman" w:hAnsi="Times New Roman" w:cs="Times New Roman"/>
            <w:sz w:val="24"/>
            <w:szCs w:val="24"/>
            <w:lang w:eastAsia="lv-LV"/>
          </w:rPr>
          <w:t>1031/2014</w:t>
        </w:r>
      </w:hyperlink>
      <w:r w:rsidR="003B7BFE" w:rsidRPr="00FE5006">
        <w:rPr>
          <w:rFonts w:ascii="Times New Roman" w:eastAsia="Times New Roman" w:hAnsi="Times New Roman" w:cs="Times New Roman"/>
          <w:sz w:val="24"/>
          <w:szCs w:val="24"/>
          <w:lang w:eastAsia="lv-LV"/>
        </w:rPr>
        <w:t>, ar ko nosaka turpmākus pagaidu ārkārtas atbalsta pasākumus konkrētu augļu un dārzeņu ražotājiem</w:t>
      </w:r>
      <w:r w:rsidR="006219D1">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xml:space="preserve"> (turpmāk – regula Nr. </w:t>
      </w:r>
      <w:hyperlink r:id="rId66" w:tgtFrame="_blank" w:history="1">
        <w:r w:rsidR="003B7BFE" w:rsidRPr="00FE5006">
          <w:rPr>
            <w:rFonts w:ascii="Times New Roman" w:eastAsia="Times New Roman" w:hAnsi="Times New Roman" w:cs="Times New Roman"/>
            <w:sz w:val="24"/>
            <w:szCs w:val="24"/>
            <w:lang w:eastAsia="lv-LV"/>
          </w:rPr>
          <w:t>1031/2014</w:t>
        </w:r>
      </w:hyperlink>
      <w:r w:rsidR="003B7BFE" w:rsidRPr="00FE5006">
        <w:rPr>
          <w:rFonts w:ascii="Times New Roman" w:eastAsia="Times New Roman" w:hAnsi="Times New Roman" w:cs="Times New Roman"/>
          <w:sz w:val="24"/>
          <w:szCs w:val="24"/>
          <w:lang w:eastAsia="lv-LV"/>
        </w:rPr>
        <w:t>) 1.</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pantu un šo noteikumu</w:t>
      </w:r>
      <w:r w:rsidR="006219D1">
        <w:rPr>
          <w:rFonts w:ascii="Times New Roman" w:eastAsia="Times New Roman" w:hAnsi="Times New Roman" w:cs="Times New Roman"/>
          <w:sz w:val="24"/>
          <w:szCs w:val="24"/>
          <w:lang w:eastAsia="lv-LV"/>
        </w:rPr>
        <w:t xml:space="preserve"> </w:t>
      </w:r>
      <w:hyperlink r:id="rId67" w:anchor="n5" w:tgtFrame="_blank" w:history="1">
        <w:r w:rsidR="003B7BFE" w:rsidRPr="00FE5006">
          <w:rPr>
            <w:rFonts w:ascii="Times New Roman" w:eastAsia="Times New Roman" w:hAnsi="Times New Roman" w:cs="Times New Roman"/>
            <w:sz w:val="24"/>
            <w:szCs w:val="24"/>
            <w:lang w:eastAsia="lv-LV"/>
          </w:rPr>
          <w:t>V</w:t>
        </w:r>
        <w:r w:rsidR="006219D1" w:rsidRP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nodaļu</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atzīta ražotāju organizācija un individuālais ražotājs var saņemt atbalstu par šo noteikumu</w:t>
      </w:r>
      <w:r w:rsidR="006219D1">
        <w:rPr>
          <w:rFonts w:ascii="Times New Roman" w:eastAsia="Times New Roman" w:hAnsi="Times New Roman" w:cs="Times New Roman"/>
          <w:sz w:val="24"/>
          <w:szCs w:val="24"/>
          <w:lang w:eastAsia="lv-LV"/>
        </w:rPr>
        <w:t xml:space="preserve"> </w:t>
      </w:r>
      <w:r w:rsidR="002A5375">
        <w:rPr>
          <w:rFonts w:ascii="Times New Roman" w:eastAsia="Times New Roman" w:hAnsi="Times New Roman" w:cs="Times New Roman"/>
          <w:sz w:val="24"/>
          <w:szCs w:val="24"/>
          <w:lang w:eastAsia="lv-LV"/>
        </w:rPr>
        <w:t>11.</w:t>
      </w:r>
      <w:r w:rsidR="006219D1" w:rsidRPr="00FE5006">
        <w:rPr>
          <w:rFonts w:ascii="Times New Roman" w:eastAsia="Times New Roman" w:hAnsi="Times New Roman" w:cs="Times New Roman"/>
          <w:sz w:val="24"/>
          <w:szCs w:val="24"/>
          <w:lang w:eastAsia="lv-LV"/>
        </w:rPr>
        <w:t> </w:t>
      </w:r>
      <w:r w:rsidR="001E1BC2">
        <w:rPr>
          <w:rFonts w:ascii="Times New Roman" w:eastAsia="Times New Roman" w:hAnsi="Times New Roman" w:cs="Times New Roman"/>
          <w:sz w:val="24"/>
          <w:szCs w:val="24"/>
          <w:lang w:eastAsia="lv-LV"/>
        </w:rPr>
        <w:t>p</w:t>
      </w:r>
      <w:r w:rsidR="002A5375">
        <w:rPr>
          <w:rFonts w:ascii="Times New Roman" w:eastAsia="Times New Roman" w:hAnsi="Times New Roman" w:cs="Times New Roman"/>
          <w:sz w:val="24"/>
          <w:szCs w:val="24"/>
          <w:lang w:eastAsia="lv-LV"/>
        </w:rPr>
        <w:t>ielikumā</w:t>
      </w:r>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minēto produktu izņemšanu no tirgus bezmaksas izplatīšanai vai izņemšanu no tirgus izplatīšanai </w:t>
      </w:r>
      <w:r w:rsidR="001E1BC2">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citiem galamērķiem, vai par ražas nenovākšanu vai priekšlaicīgu novākšanu.</w:t>
      </w:r>
      <w:r w:rsidR="00BD2476" w:rsidRPr="00FE5006">
        <w:rPr>
          <w:rFonts w:ascii="Times New Roman" w:eastAsia="Times New Roman" w:hAnsi="Times New Roman" w:cs="Times New Roman"/>
          <w:sz w:val="24"/>
          <w:szCs w:val="24"/>
          <w:lang w:eastAsia="lv-LV"/>
        </w:rPr>
        <w:t xml:space="preserve"> Atbalsta apmērs nepārsniedz šo noteikumu </w:t>
      </w:r>
      <w:r w:rsidR="002A5375" w:rsidRPr="00862CB9">
        <w:rPr>
          <w:rFonts w:ascii="Times New Roman" w:eastAsia="Times New Roman" w:hAnsi="Times New Roman" w:cs="Times New Roman"/>
          <w:sz w:val="24"/>
          <w:szCs w:val="24"/>
          <w:lang w:eastAsia="lv-LV"/>
        </w:rPr>
        <w:t>11.</w:t>
      </w:r>
      <w:r w:rsidR="006219D1">
        <w:rPr>
          <w:rFonts w:ascii="Times New Roman" w:eastAsia="Times New Roman" w:hAnsi="Times New Roman" w:cs="Times New Roman"/>
          <w:sz w:val="24"/>
          <w:szCs w:val="24"/>
          <w:lang w:eastAsia="lv-LV"/>
        </w:rPr>
        <w:t> </w:t>
      </w:r>
      <w:r w:rsidR="00BD2476" w:rsidRPr="00862CB9">
        <w:rPr>
          <w:rFonts w:ascii="Times New Roman" w:eastAsia="Times New Roman" w:hAnsi="Times New Roman" w:cs="Times New Roman"/>
          <w:sz w:val="24"/>
          <w:szCs w:val="24"/>
          <w:lang w:eastAsia="lv-LV"/>
        </w:rPr>
        <w:t>pielikumā</w:t>
      </w:r>
      <w:r w:rsidR="00BD2476" w:rsidRPr="00FE5006">
        <w:rPr>
          <w:rFonts w:ascii="Times New Roman" w:eastAsia="Times New Roman" w:hAnsi="Times New Roman" w:cs="Times New Roman"/>
          <w:sz w:val="24"/>
          <w:szCs w:val="24"/>
          <w:lang w:eastAsia="lv-LV"/>
        </w:rPr>
        <w:t xml:space="preserve"> noteikto maksimālo atbalsta likmi. Atbalstam var pieteikt platību, kas pārsniedz 0,3 hektārus.</w:t>
      </w:r>
    </w:p>
    <w:p w14:paraId="4498827C"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61" w:name="p73.2"/>
      <w:bookmarkStart w:id="162" w:name="p-541496"/>
      <w:bookmarkEnd w:id="161"/>
      <w:bookmarkEnd w:id="162"/>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w:t>
      </w:r>
      <w:r w:rsidR="00BD2476" w:rsidRPr="00FE5006">
        <w:rPr>
          <w:rFonts w:ascii="Times New Roman" w:eastAsia="Times New Roman" w:hAnsi="Times New Roman" w:cs="Times New Roman"/>
          <w:sz w:val="24"/>
          <w:szCs w:val="24"/>
          <w:lang w:eastAsia="lv-LV"/>
        </w:rPr>
        <w:t xml:space="preserve"> Regulas Nr. </w:t>
      </w:r>
      <w:hyperlink r:id="rId68" w:tgtFrame="_blank" w:history="1">
        <w:r w:rsidR="00BD2476" w:rsidRPr="00FE5006">
          <w:rPr>
            <w:rFonts w:ascii="Times New Roman" w:eastAsia="Times New Roman" w:hAnsi="Times New Roman" w:cs="Times New Roman"/>
            <w:sz w:val="24"/>
            <w:szCs w:val="24"/>
            <w:lang w:eastAsia="lv-LV"/>
          </w:rPr>
          <w:t>1031/2014</w:t>
        </w:r>
      </w:hyperlink>
      <w:r w:rsidR="00BD2476" w:rsidRPr="00FE5006">
        <w:rPr>
          <w:rFonts w:ascii="Times New Roman" w:eastAsia="Times New Roman" w:hAnsi="Times New Roman" w:cs="Times New Roman"/>
          <w:sz w:val="24"/>
          <w:szCs w:val="24"/>
          <w:lang w:eastAsia="lv-LV"/>
        </w:rPr>
        <w:t xml:space="preserve"> 1. panta 1. punktā minēto atbalstu piešķir par šādiem starp ražotāju organizācijām un ražotājiem, kuri nav ražotāju organizāciju biedri, saskaņā ar regulas Nr. </w:t>
      </w:r>
      <w:hyperlink r:id="rId69" w:tgtFrame="_blank" w:history="1">
        <w:r w:rsidR="00BD2476" w:rsidRPr="00FE5006">
          <w:rPr>
            <w:rFonts w:ascii="Times New Roman" w:eastAsia="Times New Roman" w:hAnsi="Times New Roman" w:cs="Times New Roman"/>
            <w:sz w:val="24"/>
            <w:szCs w:val="24"/>
            <w:lang w:eastAsia="lv-LV"/>
          </w:rPr>
          <w:t>1031/2014</w:t>
        </w:r>
      </w:hyperlink>
      <w:r w:rsidR="00BD2476" w:rsidRPr="00FE5006">
        <w:rPr>
          <w:rFonts w:ascii="Times New Roman" w:eastAsia="Times New Roman" w:hAnsi="Times New Roman" w:cs="Times New Roman"/>
          <w:sz w:val="24"/>
          <w:szCs w:val="24"/>
          <w:lang w:eastAsia="lv-LV"/>
        </w:rPr>
        <w:t xml:space="preserve"> 3. pantu sadalītiem produktiem šādā daudzumā:</w:t>
      </w:r>
    </w:p>
    <w:p w14:paraId="29D2AD02"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.1.</w:t>
      </w:r>
      <w:r w:rsidR="00BD2476" w:rsidRPr="00FE5006">
        <w:rPr>
          <w:rFonts w:ascii="Times New Roman" w:eastAsia="Times New Roman" w:hAnsi="Times New Roman" w:cs="Times New Roman"/>
          <w:sz w:val="24"/>
          <w:szCs w:val="24"/>
          <w:lang w:eastAsia="lv-LV"/>
        </w:rPr>
        <w:t xml:space="preserve"> par āboliem un bumbieriem:</w:t>
      </w:r>
    </w:p>
    <w:p w14:paraId="1243F707"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.1.1.</w:t>
      </w:r>
      <w:r w:rsidR="00BD2476" w:rsidRPr="00FE5006">
        <w:rPr>
          <w:rFonts w:ascii="Times New Roman" w:eastAsia="Times New Roman" w:hAnsi="Times New Roman" w:cs="Times New Roman"/>
          <w:sz w:val="24"/>
          <w:szCs w:val="24"/>
          <w:lang w:eastAsia="lv-LV"/>
        </w:rPr>
        <w:t xml:space="preserve"> ražotāju organizācijām – par piecām tonnām;</w:t>
      </w:r>
    </w:p>
    <w:p w14:paraId="54687E17"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.1.2.</w:t>
      </w:r>
      <w:r w:rsidR="00BD2476" w:rsidRPr="00FE5006">
        <w:rPr>
          <w:rFonts w:ascii="Times New Roman" w:eastAsia="Times New Roman" w:hAnsi="Times New Roman" w:cs="Times New Roman"/>
          <w:sz w:val="24"/>
          <w:szCs w:val="24"/>
          <w:lang w:eastAsia="lv-LV"/>
        </w:rPr>
        <w:t xml:space="preserve"> individuālajiem ražotājiem – par 495 tonnām;</w:t>
      </w:r>
    </w:p>
    <w:p w14:paraId="47BA1B30"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.2.</w:t>
      </w:r>
      <w:r w:rsidR="00BD2476" w:rsidRPr="00FE5006">
        <w:rPr>
          <w:rFonts w:ascii="Times New Roman" w:eastAsia="Times New Roman" w:hAnsi="Times New Roman" w:cs="Times New Roman"/>
          <w:sz w:val="24"/>
          <w:szCs w:val="24"/>
          <w:lang w:eastAsia="lv-LV"/>
        </w:rPr>
        <w:t xml:space="preserve"> par tomātiem, burkāniem, gurķiem un kornišoniem:</w:t>
      </w:r>
    </w:p>
    <w:p w14:paraId="49B1CA51"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.2.1.</w:t>
      </w:r>
      <w:r w:rsidR="00BD2476" w:rsidRPr="00FE5006">
        <w:rPr>
          <w:rFonts w:ascii="Times New Roman" w:eastAsia="Times New Roman" w:hAnsi="Times New Roman" w:cs="Times New Roman"/>
          <w:sz w:val="24"/>
          <w:szCs w:val="24"/>
          <w:lang w:eastAsia="lv-LV"/>
        </w:rPr>
        <w:t xml:space="preserve"> ražotāju organizācijām – par 1017 tonnām;</w:t>
      </w:r>
    </w:p>
    <w:p w14:paraId="44AB6303"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.2.2.</w:t>
      </w:r>
      <w:r w:rsidR="00BD2476" w:rsidRPr="00FE5006">
        <w:rPr>
          <w:rFonts w:ascii="Times New Roman" w:eastAsia="Times New Roman" w:hAnsi="Times New Roman" w:cs="Times New Roman"/>
          <w:sz w:val="24"/>
          <w:szCs w:val="24"/>
          <w:lang w:eastAsia="lv-LV"/>
        </w:rPr>
        <w:t xml:space="preserve"> individuālajiem ražotājiem – par 233 tonnām;</w:t>
      </w:r>
    </w:p>
    <w:p w14:paraId="7E023EE8"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.3.</w:t>
      </w:r>
      <w:r w:rsidR="00494C28">
        <w:rPr>
          <w:rFonts w:ascii="Times New Roman" w:eastAsia="Times New Roman" w:hAnsi="Times New Roman" w:cs="Times New Roman"/>
          <w:sz w:val="24"/>
          <w:szCs w:val="24"/>
          <w:lang w:eastAsia="lv-LV"/>
        </w:rPr>
        <w:t xml:space="preserve"> par šo noteikumu 11</w:t>
      </w:r>
      <w:r w:rsidR="00BD2476" w:rsidRPr="00FE5006">
        <w:rPr>
          <w:rFonts w:ascii="Times New Roman" w:eastAsia="Times New Roman" w:hAnsi="Times New Roman" w:cs="Times New Roman"/>
          <w:sz w:val="24"/>
          <w:szCs w:val="24"/>
          <w:lang w:eastAsia="lv-LV"/>
        </w:rPr>
        <w:t>. pielikumā minētajiem produktiem:</w:t>
      </w:r>
    </w:p>
    <w:p w14:paraId="37343BCC"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.3.1.</w:t>
      </w:r>
      <w:r w:rsidR="00BD2476" w:rsidRPr="00FE5006">
        <w:rPr>
          <w:rFonts w:ascii="Times New Roman" w:eastAsia="Times New Roman" w:hAnsi="Times New Roman" w:cs="Times New Roman"/>
          <w:sz w:val="24"/>
          <w:szCs w:val="24"/>
          <w:lang w:eastAsia="lv-LV"/>
        </w:rPr>
        <w:t xml:space="preserve"> ražotāju organizācijām – par 1359 tonnām;</w:t>
      </w:r>
    </w:p>
    <w:p w14:paraId="69E6E224" w14:textId="77777777" w:rsidR="00BD2476"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r w:rsidR="00F96360">
        <w:rPr>
          <w:rFonts w:ascii="Times New Roman" w:eastAsia="Times New Roman" w:hAnsi="Times New Roman" w:cs="Times New Roman"/>
          <w:sz w:val="24"/>
          <w:szCs w:val="24"/>
          <w:lang w:eastAsia="lv-LV"/>
        </w:rPr>
        <w:t>.3.2.</w:t>
      </w:r>
      <w:r w:rsidR="00BD2476" w:rsidRPr="00FE5006">
        <w:rPr>
          <w:rFonts w:ascii="Times New Roman" w:eastAsia="Times New Roman" w:hAnsi="Times New Roman" w:cs="Times New Roman"/>
          <w:sz w:val="24"/>
          <w:szCs w:val="24"/>
          <w:lang w:eastAsia="lv-LV"/>
        </w:rPr>
        <w:t xml:space="preserve"> individuālajiem ražotājiem – par 1641 tonnu.</w:t>
      </w:r>
    </w:p>
    <w:p w14:paraId="597E6188"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63" w:name="p73.3"/>
      <w:bookmarkStart w:id="164" w:name="p-531502"/>
      <w:bookmarkEnd w:id="163"/>
      <w:bookmarkEnd w:id="164"/>
      <w:r>
        <w:rPr>
          <w:rFonts w:ascii="Times New Roman" w:eastAsia="Times New Roman" w:hAnsi="Times New Roman" w:cs="Times New Roman"/>
          <w:sz w:val="24"/>
          <w:szCs w:val="24"/>
          <w:lang w:eastAsia="lv-LV"/>
        </w:rPr>
        <w:t>85</w:t>
      </w:r>
      <w:r w:rsidR="00F96360">
        <w:rPr>
          <w:rFonts w:ascii="Times New Roman" w:eastAsia="Times New Roman" w:hAnsi="Times New Roman" w:cs="Times New Roman"/>
          <w:sz w:val="24"/>
          <w:szCs w:val="24"/>
          <w:lang w:eastAsia="lv-LV"/>
        </w:rPr>
        <w:t>.</w:t>
      </w:r>
      <w:r w:rsidR="00BD2476"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Ja šo noteikumu</w:t>
      </w:r>
      <w:r w:rsidR="001E1BC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84</w:t>
      </w:r>
      <w:r w:rsidR="00EB00BB">
        <w:rPr>
          <w:rFonts w:ascii="Times New Roman" w:eastAsia="Times New Roman" w:hAnsi="Times New Roman" w:cs="Times New Roman"/>
          <w:sz w:val="24"/>
          <w:szCs w:val="24"/>
          <w:lang w:eastAsia="lv-LV"/>
        </w:rPr>
        <w:t>.</w:t>
      </w:r>
      <w:r w:rsidR="001E1BC2" w:rsidRPr="00FE5006">
        <w:rPr>
          <w:rFonts w:ascii="Times New Roman" w:eastAsia="Times New Roman" w:hAnsi="Times New Roman" w:cs="Times New Roman"/>
          <w:sz w:val="24"/>
          <w:szCs w:val="24"/>
          <w:lang w:eastAsia="lv-LV"/>
        </w:rPr>
        <w:t> </w:t>
      </w:r>
      <w:r w:rsidR="00C42C12" w:rsidRPr="00FE5006">
        <w:rPr>
          <w:rFonts w:ascii="Times New Roman" w:eastAsia="Times New Roman" w:hAnsi="Times New Roman" w:cs="Times New Roman"/>
          <w:sz w:val="24"/>
          <w:szCs w:val="24"/>
          <w:lang w:eastAsia="lv-LV"/>
        </w:rPr>
        <w:t>punktā</w:t>
      </w:r>
      <w:r w:rsidR="003B7BFE" w:rsidRPr="00FE5006">
        <w:rPr>
          <w:rFonts w:ascii="Times New Roman" w:eastAsia="Times New Roman" w:hAnsi="Times New Roman" w:cs="Times New Roman"/>
          <w:sz w:val="24"/>
          <w:szCs w:val="24"/>
          <w:lang w:eastAsia="lv-LV"/>
        </w:rPr>
        <w:t> minētais produktu daudzums ir pārsniegts, dienests atbalstam pieejamo produktu daudzumu samazina proporcionāli pieprasītajam apjomam.</w:t>
      </w:r>
    </w:p>
    <w:p w14:paraId="6070922B"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65" w:name="p73.4"/>
      <w:bookmarkStart w:id="166" w:name="p-531503"/>
      <w:bookmarkEnd w:id="165"/>
      <w:bookmarkEnd w:id="166"/>
      <w:r>
        <w:rPr>
          <w:rFonts w:ascii="Times New Roman" w:eastAsia="Times New Roman" w:hAnsi="Times New Roman" w:cs="Times New Roman"/>
          <w:sz w:val="24"/>
          <w:szCs w:val="24"/>
          <w:lang w:eastAsia="lv-LV"/>
        </w:rPr>
        <w:t>86</w:t>
      </w:r>
      <w:r w:rsidR="00F96360">
        <w:rPr>
          <w:rFonts w:ascii="Times New Roman" w:eastAsia="Times New Roman" w:hAnsi="Times New Roman" w:cs="Times New Roman"/>
          <w:sz w:val="24"/>
          <w:szCs w:val="24"/>
          <w:lang w:eastAsia="lv-LV"/>
        </w:rPr>
        <w:t>.</w:t>
      </w:r>
      <w:r w:rsidR="00762E21" w:rsidRPr="00FE5006">
        <w:rPr>
          <w:rFonts w:ascii="Times New Roman" w:eastAsia="Times New Roman" w:hAnsi="Times New Roman" w:cs="Times New Roman"/>
          <w:sz w:val="24"/>
          <w:szCs w:val="24"/>
          <w:lang w:eastAsia="lv-LV"/>
        </w:rPr>
        <w:t xml:space="preserve"> Ne vēlāk kā piecas darbdienas pirms šo noteikumu </w:t>
      </w:r>
      <w:r>
        <w:rPr>
          <w:rFonts w:ascii="Times New Roman" w:eastAsia="Times New Roman" w:hAnsi="Times New Roman" w:cs="Times New Roman"/>
          <w:sz w:val="24"/>
          <w:szCs w:val="24"/>
          <w:lang w:eastAsia="lv-LV"/>
        </w:rPr>
        <w:t>83</w:t>
      </w:r>
      <w:r w:rsidR="00EB00BB">
        <w:rPr>
          <w:rFonts w:ascii="Times New Roman" w:eastAsia="Times New Roman" w:hAnsi="Times New Roman" w:cs="Times New Roman"/>
          <w:sz w:val="24"/>
          <w:szCs w:val="24"/>
          <w:lang w:eastAsia="lv-LV"/>
        </w:rPr>
        <w:t>.</w:t>
      </w:r>
      <w:r w:rsidR="006219D1">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punktā minēto pasākumu īstenošanas Komisijas 2015.</w:t>
      </w:r>
      <w:r w:rsidR="001E1BC2">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gada 7.</w:t>
      </w:r>
      <w:r w:rsidR="001E1BC2">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augusta Deleģētās regulas (ES) 2015/1369, ar kuru groza Deleģēto regulu (ES) Nr. 1031/2014, ar ko nosaka turpmākus pagaidu ārkārtas atbalsta pasākumus konkrētu augļu un dārzeņu ražotājiem, 1.</w:t>
      </w:r>
      <w:r w:rsidR="006219D1">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panta 1.</w:t>
      </w:r>
      <w:r w:rsidR="006219D1">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punkta "b"</w:t>
      </w:r>
      <w:r w:rsidR="001E1BC2">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apakšpunktā noteiktajā laikposmā ražotāju organizācija vai individuālais ražotājs (tostarp ražotāju grupā ietilpstošais ražotājs) iesniedz dienestā iesniegumu (</w:t>
      </w:r>
      <w:r w:rsidR="00A732F7">
        <w:rPr>
          <w:rFonts w:ascii="Times New Roman" w:eastAsia="Times New Roman" w:hAnsi="Times New Roman" w:cs="Times New Roman"/>
          <w:sz w:val="24"/>
          <w:szCs w:val="24"/>
          <w:lang w:eastAsia="lv-LV"/>
        </w:rPr>
        <w:t>12.</w:t>
      </w:r>
      <w:r w:rsidR="006219D1">
        <w:rPr>
          <w:rFonts w:ascii="Times New Roman" w:eastAsia="Times New Roman" w:hAnsi="Times New Roman" w:cs="Times New Roman"/>
          <w:sz w:val="24"/>
          <w:szCs w:val="24"/>
          <w:lang w:eastAsia="lv-LV"/>
        </w:rPr>
        <w:t> </w:t>
      </w:r>
      <w:r w:rsidR="00C65BE4">
        <w:rPr>
          <w:rFonts w:ascii="Times New Roman" w:eastAsia="Times New Roman" w:hAnsi="Times New Roman" w:cs="Times New Roman"/>
          <w:sz w:val="24"/>
          <w:szCs w:val="24"/>
          <w:lang w:eastAsia="lv-LV"/>
        </w:rPr>
        <w:t>vai 13.</w:t>
      </w:r>
      <w:r w:rsidR="00A732F7">
        <w:rPr>
          <w:rFonts w:ascii="Times New Roman" w:eastAsia="Times New Roman" w:hAnsi="Times New Roman" w:cs="Times New Roman"/>
          <w:sz w:val="24"/>
          <w:szCs w:val="24"/>
          <w:lang w:eastAsia="lv-LV"/>
        </w:rPr>
        <w:t>pielikums</w:t>
      </w:r>
      <w:r w:rsidR="00762E21" w:rsidRPr="00FE5006">
        <w:rPr>
          <w:rFonts w:ascii="Times New Roman" w:eastAsia="Times New Roman" w:hAnsi="Times New Roman" w:cs="Times New Roman"/>
          <w:sz w:val="24"/>
          <w:szCs w:val="24"/>
          <w:lang w:eastAsia="lv-LV"/>
        </w:rPr>
        <w:t xml:space="preserve">) atbalsta saņemšanai </w:t>
      </w:r>
      <w:r w:rsidR="00762E21" w:rsidRPr="00FE5006">
        <w:rPr>
          <w:rFonts w:ascii="Times New Roman" w:eastAsia="Times New Roman" w:hAnsi="Times New Roman" w:cs="Times New Roman"/>
          <w:sz w:val="24"/>
          <w:szCs w:val="24"/>
          <w:lang w:eastAsia="lv-LV"/>
        </w:rPr>
        <w:lastRenderedPageBreak/>
        <w:t xml:space="preserve">par produktu izņemšanu no tirgus bezmaksas izplatīšanai, izplatīšanai </w:t>
      </w:r>
      <w:r w:rsidR="001E1BC2">
        <w:rPr>
          <w:rFonts w:ascii="Times New Roman" w:eastAsia="Times New Roman" w:hAnsi="Times New Roman" w:cs="Times New Roman"/>
          <w:sz w:val="24"/>
          <w:szCs w:val="24"/>
          <w:lang w:eastAsia="lv-LV"/>
        </w:rPr>
        <w:t xml:space="preserve">uz </w:t>
      </w:r>
      <w:r w:rsidR="00762E21" w:rsidRPr="00FE5006">
        <w:rPr>
          <w:rFonts w:ascii="Times New Roman" w:eastAsia="Times New Roman" w:hAnsi="Times New Roman" w:cs="Times New Roman"/>
          <w:sz w:val="24"/>
          <w:szCs w:val="24"/>
          <w:lang w:eastAsia="lv-LV"/>
        </w:rPr>
        <w:t>citiem galamērķiem, par ražas nenovākšanu vai novākšanu priekšlaikus. Iesniegumā norādīto atbalsta summu aprēķina atbilstoši regulas Nr.</w:t>
      </w:r>
      <w:r w:rsidR="001E1BC2">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1031/2014 4., 5., 6. un 7.</w:t>
      </w:r>
      <w:r w:rsidR="001E1BC2">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 xml:space="preserve">panta nosacījumiem. Pēc attiecīgā iesnieguma saņemšanas dienests, Pārtikas un veterinārais dienests un Valsts augu aizsardzības dienests atbilstoši kompetencei veic pārbaudi saskaņā ar šo noteikumu </w:t>
      </w:r>
      <w:r w:rsidR="00EB00B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8</w:t>
      </w:r>
      <w:r w:rsidR="00EB00BB">
        <w:rPr>
          <w:rFonts w:ascii="Times New Roman" w:eastAsia="Times New Roman" w:hAnsi="Times New Roman" w:cs="Times New Roman"/>
          <w:sz w:val="24"/>
          <w:szCs w:val="24"/>
          <w:lang w:eastAsia="lv-LV"/>
        </w:rPr>
        <w:t>.</w:t>
      </w:r>
      <w:r w:rsidR="006219D1">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 xml:space="preserve">punktu, kā arī </w:t>
      </w:r>
      <w:r w:rsidR="00EB00BB">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0</w:t>
      </w:r>
      <w:r w:rsidR="00EB00BB">
        <w:rPr>
          <w:rFonts w:ascii="Times New Roman" w:eastAsia="Times New Roman" w:hAnsi="Times New Roman" w:cs="Times New Roman"/>
          <w:sz w:val="24"/>
          <w:szCs w:val="24"/>
          <w:lang w:eastAsia="lv-LV"/>
        </w:rPr>
        <w:t>.1.</w:t>
      </w:r>
      <w:r w:rsidR="001E1BC2">
        <w:rPr>
          <w:rFonts w:ascii="Times New Roman" w:eastAsia="Times New Roman" w:hAnsi="Times New Roman" w:cs="Times New Roman"/>
          <w:sz w:val="24"/>
          <w:szCs w:val="24"/>
          <w:lang w:eastAsia="lv-LV"/>
        </w:rPr>
        <w:t> </w:t>
      </w:r>
      <w:r w:rsidR="00762E21" w:rsidRPr="00FE5006">
        <w:rPr>
          <w:rFonts w:ascii="Times New Roman" w:eastAsia="Times New Roman" w:hAnsi="Times New Roman" w:cs="Times New Roman"/>
          <w:sz w:val="24"/>
          <w:szCs w:val="24"/>
          <w:lang w:eastAsia="lv-LV"/>
        </w:rPr>
        <w:t xml:space="preserve">un </w:t>
      </w:r>
      <w:r w:rsidR="00EB00BB">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0</w:t>
      </w:r>
      <w:r w:rsidR="00EB00BB">
        <w:rPr>
          <w:rFonts w:ascii="Times New Roman" w:eastAsia="Times New Roman" w:hAnsi="Times New Roman" w:cs="Times New Roman"/>
          <w:sz w:val="24"/>
          <w:szCs w:val="24"/>
          <w:lang w:eastAsia="lv-LV"/>
        </w:rPr>
        <w:t xml:space="preserve">.2. </w:t>
      </w:r>
      <w:r w:rsidR="00762E21" w:rsidRPr="00FE5006">
        <w:rPr>
          <w:rFonts w:ascii="Times New Roman" w:eastAsia="Times New Roman" w:hAnsi="Times New Roman" w:cs="Times New Roman"/>
          <w:sz w:val="24"/>
          <w:szCs w:val="24"/>
          <w:lang w:eastAsia="lv-LV"/>
        </w:rPr>
        <w:t>apakšpunktu.</w:t>
      </w:r>
    </w:p>
    <w:p w14:paraId="59A46DD0" w14:textId="77777777" w:rsidR="003B7BFE" w:rsidRPr="00FE5006" w:rsidRDefault="00F96360"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67" w:name="p73.5"/>
      <w:bookmarkStart w:id="168" w:name="p-531504"/>
      <w:bookmarkEnd w:id="167"/>
      <w:bookmarkEnd w:id="168"/>
      <w:r>
        <w:rPr>
          <w:rFonts w:ascii="Times New Roman" w:eastAsia="Times New Roman" w:hAnsi="Times New Roman" w:cs="Times New Roman"/>
          <w:sz w:val="24"/>
          <w:szCs w:val="24"/>
          <w:lang w:eastAsia="lv-LV"/>
        </w:rPr>
        <w:t>8</w:t>
      </w:r>
      <w:r w:rsidR="00236E02">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762E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Individuālie ražotāji atbalstu par šo noteikumu</w:t>
      </w:r>
      <w:r w:rsidR="006219D1">
        <w:rPr>
          <w:rFonts w:ascii="Times New Roman" w:eastAsia="Times New Roman" w:hAnsi="Times New Roman" w:cs="Times New Roman"/>
          <w:sz w:val="24"/>
          <w:szCs w:val="24"/>
          <w:lang w:eastAsia="lv-LV"/>
        </w:rPr>
        <w:t xml:space="preserve"> </w:t>
      </w:r>
      <w:r w:rsidR="001853D8">
        <w:rPr>
          <w:rFonts w:ascii="Times New Roman" w:eastAsia="Times New Roman" w:hAnsi="Times New Roman" w:cs="Times New Roman"/>
          <w:sz w:val="24"/>
          <w:szCs w:val="24"/>
          <w:lang w:eastAsia="lv-LV"/>
        </w:rPr>
        <w:t>11.</w:t>
      </w:r>
      <w:r w:rsidR="006219D1" w:rsidRPr="00FE5006">
        <w:rPr>
          <w:rFonts w:ascii="Times New Roman" w:eastAsia="Times New Roman" w:hAnsi="Times New Roman" w:cs="Times New Roman"/>
          <w:sz w:val="24"/>
          <w:szCs w:val="24"/>
          <w:lang w:eastAsia="lv-LV"/>
        </w:rPr>
        <w:t> </w:t>
      </w:r>
      <w:r w:rsidR="001E1BC2">
        <w:rPr>
          <w:rFonts w:ascii="Times New Roman" w:eastAsia="Times New Roman" w:hAnsi="Times New Roman" w:cs="Times New Roman"/>
          <w:sz w:val="24"/>
          <w:szCs w:val="24"/>
          <w:lang w:eastAsia="lv-LV"/>
        </w:rPr>
        <w:t>p</w:t>
      </w:r>
      <w:r w:rsidR="001853D8">
        <w:rPr>
          <w:rFonts w:ascii="Times New Roman" w:eastAsia="Times New Roman" w:hAnsi="Times New Roman" w:cs="Times New Roman"/>
          <w:sz w:val="24"/>
          <w:szCs w:val="24"/>
          <w:lang w:eastAsia="lv-LV"/>
        </w:rPr>
        <w:t>ielikumā</w:t>
      </w:r>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minēto produktu izņemšanu no tirgus bezmaksas izplatīšanai vai izplatīšanu </w:t>
      </w:r>
      <w:r w:rsidR="001E1BC2">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citiem galamērķiem saņem, slēdzot līgumu ar ražotāju organizāciju saskaņā ar regulas Nr. </w:t>
      </w:r>
      <w:hyperlink r:id="rId70" w:tgtFrame="_blank" w:history="1">
        <w:r w:rsidR="003B7BFE" w:rsidRPr="00FE5006">
          <w:rPr>
            <w:rFonts w:ascii="Times New Roman" w:eastAsia="Times New Roman" w:hAnsi="Times New Roman" w:cs="Times New Roman"/>
            <w:sz w:val="24"/>
            <w:szCs w:val="24"/>
            <w:lang w:eastAsia="lv-LV"/>
          </w:rPr>
          <w:t>1031/2014</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5.</w:t>
      </w:r>
      <w:r w:rsidR="006219D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3.</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un 4.</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punktu.</w:t>
      </w:r>
    </w:p>
    <w:p w14:paraId="14159783" w14:textId="77777777" w:rsidR="003B7BFE" w:rsidRPr="00FE5006" w:rsidRDefault="00F96360"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69" w:name="p73.6"/>
      <w:bookmarkStart w:id="170" w:name="p-531505"/>
      <w:bookmarkEnd w:id="169"/>
      <w:bookmarkEnd w:id="170"/>
      <w:r>
        <w:rPr>
          <w:rFonts w:ascii="Times New Roman" w:eastAsia="Times New Roman" w:hAnsi="Times New Roman" w:cs="Times New Roman"/>
          <w:sz w:val="24"/>
          <w:szCs w:val="24"/>
          <w:lang w:eastAsia="lv-LV"/>
        </w:rPr>
        <w:t>8</w:t>
      </w:r>
      <w:r w:rsidR="00236E02">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762E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Atbilstoši šo noteikumu</w:t>
      </w:r>
      <w:r w:rsidR="006219D1">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8</w:t>
      </w:r>
      <w:r w:rsidR="00236E02">
        <w:rPr>
          <w:rFonts w:ascii="Times New Roman" w:eastAsia="Times New Roman" w:hAnsi="Times New Roman" w:cs="Times New Roman"/>
          <w:sz w:val="24"/>
          <w:szCs w:val="24"/>
          <w:lang w:eastAsia="lv-LV"/>
        </w:rPr>
        <w:t>7</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595230">
        <w:rPr>
          <w:rFonts w:ascii="Times New Roman" w:eastAsia="Times New Roman" w:hAnsi="Times New Roman" w:cs="Times New Roman"/>
          <w:sz w:val="24"/>
          <w:szCs w:val="24"/>
          <w:lang w:eastAsia="lv-LV"/>
        </w:rPr>
        <w:t>punktā</w:t>
      </w:r>
      <w:r w:rsidR="001E1BC2">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minētajam līgumam individuālie ražotāji</w:t>
      </w:r>
      <w:r w:rsidR="0012230C" w:rsidRPr="00FE5006">
        <w:rPr>
          <w:rFonts w:ascii="Times New Roman" w:eastAsia="Times New Roman" w:hAnsi="Times New Roman" w:cs="Times New Roman"/>
          <w:sz w:val="24"/>
          <w:szCs w:val="24"/>
          <w:lang w:eastAsia="lv-LV"/>
        </w:rPr>
        <w:t xml:space="preserve"> produktus piegādā </w:t>
      </w:r>
      <w:r w:rsidR="001E1BC2">
        <w:rPr>
          <w:rFonts w:ascii="Times New Roman" w:eastAsia="Times New Roman" w:hAnsi="Times New Roman" w:cs="Times New Roman"/>
          <w:sz w:val="24"/>
          <w:szCs w:val="24"/>
          <w:lang w:eastAsia="lv-LV"/>
        </w:rPr>
        <w:t xml:space="preserve">uz </w:t>
      </w:r>
      <w:r w:rsidR="0012230C" w:rsidRPr="00FE5006">
        <w:rPr>
          <w:rFonts w:ascii="Times New Roman" w:eastAsia="Times New Roman" w:hAnsi="Times New Roman" w:cs="Times New Roman"/>
          <w:sz w:val="24"/>
          <w:szCs w:val="24"/>
          <w:lang w:eastAsia="lv-LV"/>
        </w:rPr>
        <w:t xml:space="preserve">šo noteikumu </w:t>
      </w:r>
      <w:r w:rsidR="00EB00BB">
        <w:rPr>
          <w:rFonts w:ascii="Times New Roman" w:eastAsia="Times New Roman" w:hAnsi="Times New Roman" w:cs="Times New Roman"/>
          <w:sz w:val="24"/>
          <w:szCs w:val="24"/>
          <w:lang w:eastAsia="lv-LV"/>
        </w:rPr>
        <w:t>7</w:t>
      </w:r>
      <w:r w:rsidR="00236E02">
        <w:rPr>
          <w:rFonts w:ascii="Times New Roman" w:eastAsia="Times New Roman" w:hAnsi="Times New Roman" w:cs="Times New Roman"/>
          <w:sz w:val="24"/>
          <w:szCs w:val="24"/>
          <w:lang w:eastAsia="lv-LV"/>
        </w:rPr>
        <w:t>2</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un</w:t>
      </w:r>
      <w:r w:rsidR="006219D1">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7</w:t>
      </w:r>
      <w:r w:rsidR="00236E02">
        <w:rPr>
          <w:rFonts w:ascii="Times New Roman" w:eastAsia="Times New Roman" w:hAnsi="Times New Roman" w:cs="Times New Roman"/>
          <w:sz w:val="24"/>
          <w:szCs w:val="24"/>
          <w:lang w:eastAsia="lv-LV"/>
        </w:rPr>
        <w:t>3</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1E1BC2">
        <w:rPr>
          <w:rFonts w:ascii="Times New Roman" w:eastAsia="Times New Roman" w:hAnsi="Times New Roman" w:cs="Times New Roman"/>
          <w:sz w:val="24"/>
          <w:szCs w:val="24"/>
          <w:lang w:eastAsia="lv-LV"/>
        </w:rPr>
        <w:t>p</w:t>
      </w:r>
      <w:r w:rsidR="00E918F5" w:rsidRPr="00FE5006">
        <w:rPr>
          <w:rFonts w:ascii="Times New Roman" w:eastAsia="Times New Roman" w:hAnsi="Times New Roman" w:cs="Times New Roman"/>
          <w:sz w:val="24"/>
          <w:szCs w:val="24"/>
          <w:lang w:eastAsia="lv-LV"/>
        </w:rPr>
        <w:t>unktā</w:t>
      </w:r>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minētajam galamērķim. Ja raža novākta priekšlai</w:t>
      </w:r>
      <w:r w:rsidR="001E1BC2">
        <w:rPr>
          <w:rFonts w:ascii="Times New Roman" w:eastAsia="Times New Roman" w:hAnsi="Times New Roman" w:cs="Times New Roman"/>
          <w:sz w:val="24"/>
          <w:szCs w:val="24"/>
          <w:lang w:eastAsia="lv-LV"/>
        </w:rPr>
        <w:t>kus</w:t>
      </w:r>
      <w:r w:rsidR="003B7BFE" w:rsidRPr="00FE5006">
        <w:rPr>
          <w:rFonts w:ascii="Times New Roman" w:eastAsia="Times New Roman" w:hAnsi="Times New Roman" w:cs="Times New Roman"/>
          <w:sz w:val="24"/>
          <w:szCs w:val="24"/>
          <w:lang w:eastAsia="lv-LV"/>
        </w:rPr>
        <w:t xml:space="preserve">, produktus piegādā </w:t>
      </w:r>
      <w:r w:rsidR="001E1BC2">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šo noteikumu</w:t>
      </w:r>
      <w:hyperlink r:id="rId71" w:anchor="p73" w:tgtFrame="_blank" w:history="1">
        <w:r w:rsidR="003B7BFE" w:rsidRPr="00FE5006">
          <w:rPr>
            <w:rFonts w:ascii="Times New Roman" w:eastAsia="Times New Roman" w:hAnsi="Times New Roman" w:cs="Times New Roman"/>
            <w:sz w:val="24"/>
            <w:szCs w:val="24"/>
            <w:lang w:eastAsia="lv-LV"/>
          </w:rPr>
          <w:t xml:space="preserve"> </w:t>
        </w:r>
      </w:hyperlink>
      <w:r w:rsidR="00EB00BB">
        <w:rPr>
          <w:rFonts w:ascii="Times New Roman" w:eastAsia="Times New Roman" w:hAnsi="Times New Roman" w:cs="Times New Roman"/>
          <w:sz w:val="24"/>
          <w:szCs w:val="24"/>
          <w:lang w:eastAsia="lv-LV"/>
        </w:rPr>
        <w:t>8</w:t>
      </w:r>
      <w:r w:rsidR="00236E02">
        <w:rPr>
          <w:rFonts w:ascii="Times New Roman" w:eastAsia="Times New Roman" w:hAnsi="Times New Roman" w:cs="Times New Roman"/>
          <w:sz w:val="24"/>
          <w:szCs w:val="24"/>
          <w:lang w:eastAsia="lv-LV"/>
        </w:rPr>
        <w:t>2</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E918F5" w:rsidRPr="00FE5006">
        <w:rPr>
          <w:rFonts w:ascii="Times New Roman" w:eastAsia="Times New Roman" w:hAnsi="Times New Roman" w:cs="Times New Roman"/>
          <w:sz w:val="24"/>
          <w:szCs w:val="24"/>
          <w:lang w:eastAsia="lv-LV"/>
        </w:rPr>
        <w:t>punktā</w:t>
      </w:r>
      <w:r w:rsidR="00762E21" w:rsidRPr="00FE5006">
        <w:rPr>
          <w:rFonts w:ascii="Times New Roman" w:eastAsia="Times New Roman" w:hAnsi="Times New Roman" w:cs="Times New Roman"/>
          <w:sz w:val="24"/>
          <w:szCs w:val="24"/>
          <w:lang w:eastAsia="lv-LV"/>
        </w:rPr>
        <w:t> minēt</w:t>
      </w:r>
      <w:r w:rsidR="001E1BC2">
        <w:rPr>
          <w:rFonts w:ascii="Times New Roman" w:eastAsia="Times New Roman" w:hAnsi="Times New Roman" w:cs="Times New Roman"/>
          <w:sz w:val="24"/>
          <w:szCs w:val="24"/>
          <w:lang w:eastAsia="lv-LV"/>
        </w:rPr>
        <w:t>o</w:t>
      </w:r>
      <w:r w:rsidR="00762E21" w:rsidRPr="00FE5006">
        <w:rPr>
          <w:rFonts w:ascii="Times New Roman" w:eastAsia="Times New Roman" w:hAnsi="Times New Roman" w:cs="Times New Roman"/>
          <w:sz w:val="24"/>
          <w:szCs w:val="24"/>
          <w:lang w:eastAsia="lv-LV"/>
        </w:rPr>
        <w:t xml:space="preserve"> galamērķi.</w:t>
      </w:r>
    </w:p>
    <w:p w14:paraId="1B6232FE"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71" w:name="p73.7"/>
      <w:bookmarkStart w:id="172" w:name="p-531506"/>
      <w:bookmarkEnd w:id="171"/>
      <w:bookmarkEnd w:id="172"/>
      <w:r>
        <w:rPr>
          <w:rFonts w:ascii="Times New Roman" w:eastAsia="Times New Roman" w:hAnsi="Times New Roman" w:cs="Times New Roman"/>
          <w:sz w:val="24"/>
          <w:szCs w:val="24"/>
          <w:lang w:eastAsia="lv-LV"/>
        </w:rPr>
        <w:t>89</w:t>
      </w:r>
      <w:r w:rsidR="00F96360">
        <w:rPr>
          <w:rFonts w:ascii="Times New Roman" w:eastAsia="Times New Roman" w:hAnsi="Times New Roman" w:cs="Times New Roman"/>
          <w:sz w:val="24"/>
          <w:szCs w:val="24"/>
          <w:lang w:eastAsia="lv-LV"/>
        </w:rPr>
        <w:t>.</w:t>
      </w:r>
      <w:r w:rsidR="00762E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Lai pretendētu uz atbalstu par atzītajiem produktiem, kas izņemti no tirgus bezmaksas izplatīšanai vai izplatīšanai</w:t>
      </w:r>
      <w:r w:rsidR="001E1BC2">
        <w:rPr>
          <w:rFonts w:ascii="Times New Roman" w:eastAsia="Times New Roman" w:hAnsi="Times New Roman" w:cs="Times New Roman"/>
          <w:sz w:val="24"/>
          <w:szCs w:val="24"/>
          <w:lang w:eastAsia="lv-LV"/>
        </w:rPr>
        <w:t xml:space="preserve"> uz</w:t>
      </w:r>
      <w:r w:rsidR="003B7BFE" w:rsidRPr="00FE5006">
        <w:rPr>
          <w:rFonts w:ascii="Times New Roman" w:eastAsia="Times New Roman" w:hAnsi="Times New Roman" w:cs="Times New Roman"/>
          <w:sz w:val="24"/>
          <w:szCs w:val="24"/>
          <w:lang w:eastAsia="lv-LV"/>
        </w:rPr>
        <w:t xml:space="preserve"> citiem galamērķiem, ražotāju organizācija papildus šo noteikumu</w:t>
      </w:r>
      <w:r w:rsidR="001E1BC2">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6</w:t>
      </w:r>
      <w:r w:rsidR="00EB00BB">
        <w:rPr>
          <w:rFonts w:ascii="Times New Roman" w:eastAsia="Times New Roman" w:hAnsi="Times New Roman" w:cs="Times New Roman"/>
          <w:sz w:val="24"/>
          <w:szCs w:val="24"/>
          <w:lang w:eastAsia="lv-LV"/>
        </w:rPr>
        <w:t>.</w:t>
      </w:r>
      <w:r w:rsidR="001E1BC2" w:rsidRPr="00FE5006">
        <w:rPr>
          <w:rFonts w:ascii="Times New Roman" w:eastAsia="Times New Roman" w:hAnsi="Times New Roman" w:cs="Times New Roman"/>
          <w:sz w:val="24"/>
          <w:szCs w:val="24"/>
          <w:lang w:eastAsia="lv-LV"/>
        </w:rPr>
        <w:t> </w:t>
      </w:r>
      <w:r w:rsidR="002F2D70" w:rsidRPr="00FE5006">
        <w:rPr>
          <w:rFonts w:ascii="Times New Roman" w:eastAsia="Times New Roman" w:hAnsi="Times New Roman" w:cs="Times New Roman"/>
          <w:sz w:val="24"/>
          <w:szCs w:val="24"/>
          <w:lang w:eastAsia="lv-LV"/>
        </w:rPr>
        <w:t>punktā</w:t>
      </w:r>
      <w:r w:rsidR="001E1BC2">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minētajam iesniegumam iesniedz:</w:t>
      </w:r>
    </w:p>
    <w:p w14:paraId="214AE8CE"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r w:rsidR="00F96360">
        <w:rPr>
          <w:rFonts w:ascii="Times New Roman" w:eastAsia="Times New Roman" w:hAnsi="Times New Roman" w:cs="Times New Roman"/>
          <w:sz w:val="24"/>
          <w:szCs w:val="24"/>
          <w:lang w:eastAsia="lv-LV"/>
        </w:rPr>
        <w:t>.1.</w:t>
      </w:r>
      <w:r w:rsidR="00762E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informāciju par ražotājiem, kuri nav ražotāju organizāciju biedri, bet kuri ir noslēguši līgumu ar ražotāju organizāciju par produktu izņemšanu no tirgus bezmaksas izplatīšanai vai izplatīšanai </w:t>
      </w:r>
      <w:r w:rsidR="001E1BC2">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citiem galamērķiem saskaņā ar regulas Nr. </w:t>
      </w:r>
      <w:hyperlink r:id="rId72" w:tgtFrame="_blank" w:history="1">
        <w:r w:rsidR="003B7BFE" w:rsidRPr="00FE5006">
          <w:rPr>
            <w:rFonts w:ascii="Times New Roman" w:eastAsia="Times New Roman" w:hAnsi="Times New Roman" w:cs="Times New Roman"/>
            <w:sz w:val="24"/>
            <w:szCs w:val="24"/>
            <w:lang w:eastAsia="lv-LV"/>
          </w:rPr>
          <w:t>1031/2014</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5.</w:t>
      </w:r>
      <w:r w:rsidR="006219D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3.</w:t>
      </w:r>
      <w:r w:rsidR="006219D1">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punktu. Informācijā norāda ražotāja nosaukumu, adresi, kontaktinformāciju un faktiskās platības;</w:t>
      </w:r>
    </w:p>
    <w:p w14:paraId="51D1F8F5"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r w:rsidR="00F96360">
        <w:rPr>
          <w:rFonts w:ascii="Times New Roman" w:eastAsia="Times New Roman" w:hAnsi="Times New Roman" w:cs="Times New Roman"/>
          <w:sz w:val="24"/>
          <w:szCs w:val="24"/>
          <w:lang w:eastAsia="lv-LV"/>
        </w:rPr>
        <w:t>.2.</w:t>
      </w:r>
      <w:r w:rsidR="00762E21"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rakstisku apliecinājumu</w:t>
      </w:r>
      <w:r w:rsidR="001E1BC2">
        <w:rPr>
          <w:rFonts w:ascii="Times New Roman" w:eastAsia="Times New Roman" w:hAnsi="Times New Roman" w:cs="Times New Roman"/>
          <w:sz w:val="24"/>
          <w:szCs w:val="24"/>
          <w:lang w:eastAsia="lv-LV"/>
        </w:rPr>
        <w:t xml:space="preserve"> par to</w:t>
      </w:r>
      <w:r w:rsidR="003B7BFE" w:rsidRPr="00FE5006">
        <w:rPr>
          <w:rFonts w:ascii="Times New Roman" w:eastAsia="Times New Roman" w:hAnsi="Times New Roman" w:cs="Times New Roman"/>
          <w:sz w:val="24"/>
          <w:szCs w:val="24"/>
          <w:lang w:eastAsia="lv-LV"/>
        </w:rPr>
        <w:t xml:space="preserve">, ka no tirgus izņemtie produkti atbilst tirdzniecības standartiem, ja </w:t>
      </w:r>
      <w:r w:rsidR="00762E21" w:rsidRPr="00FE5006">
        <w:rPr>
          <w:rFonts w:ascii="Times New Roman" w:eastAsia="Times New Roman" w:hAnsi="Times New Roman" w:cs="Times New Roman"/>
          <w:sz w:val="24"/>
          <w:szCs w:val="24"/>
          <w:lang w:eastAsia="lv-LV"/>
        </w:rPr>
        <w:t>produkt</w:t>
      </w:r>
      <w:r w:rsidR="001E1BC2">
        <w:rPr>
          <w:rFonts w:ascii="Times New Roman" w:eastAsia="Times New Roman" w:hAnsi="Times New Roman" w:cs="Times New Roman"/>
          <w:sz w:val="24"/>
          <w:szCs w:val="24"/>
          <w:lang w:eastAsia="lv-LV"/>
        </w:rPr>
        <w:t>i</w:t>
      </w:r>
      <w:r w:rsidR="00762E21" w:rsidRPr="00FE5006">
        <w:rPr>
          <w:rFonts w:ascii="Times New Roman" w:eastAsia="Times New Roman" w:hAnsi="Times New Roman" w:cs="Times New Roman"/>
          <w:sz w:val="24"/>
          <w:szCs w:val="24"/>
          <w:lang w:eastAsia="lv-LV"/>
        </w:rPr>
        <w:t xml:space="preserve"> </w:t>
      </w:r>
      <w:r w:rsidR="001E1BC2" w:rsidRPr="00FE5006">
        <w:rPr>
          <w:rFonts w:ascii="Times New Roman" w:eastAsia="Times New Roman" w:hAnsi="Times New Roman" w:cs="Times New Roman"/>
          <w:sz w:val="24"/>
          <w:szCs w:val="24"/>
          <w:lang w:eastAsia="lv-LV"/>
        </w:rPr>
        <w:t xml:space="preserve">tiek </w:t>
      </w:r>
      <w:r w:rsidR="00762E21" w:rsidRPr="00FE5006">
        <w:rPr>
          <w:rFonts w:ascii="Times New Roman" w:eastAsia="Times New Roman" w:hAnsi="Times New Roman" w:cs="Times New Roman"/>
          <w:sz w:val="24"/>
          <w:szCs w:val="24"/>
          <w:lang w:eastAsia="lv-LV"/>
        </w:rPr>
        <w:t>izņem</w:t>
      </w:r>
      <w:r w:rsidR="001E1BC2">
        <w:rPr>
          <w:rFonts w:ascii="Times New Roman" w:eastAsia="Times New Roman" w:hAnsi="Times New Roman" w:cs="Times New Roman"/>
          <w:sz w:val="24"/>
          <w:szCs w:val="24"/>
          <w:lang w:eastAsia="lv-LV"/>
        </w:rPr>
        <w:t>ti</w:t>
      </w:r>
      <w:r w:rsidR="00762E21" w:rsidRPr="00FE5006">
        <w:rPr>
          <w:rFonts w:ascii="Times New Roman" w:eastAsia="Times New Roman" w:hAnsi="Times New Roman" w:cs="Times New Roman"/>
          <w:sz w:val="24"/>
          <w:szCs w:val="24"/>
          <w:lang w:eastAsia="lv-LV"/>
        </w:rPr>
        <w:t xml:space="preserve"> no tirgus.</w:t>
      </w:r>
    </w:p>
    <w:p w14:paraId="7F48ABD6"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73" w:name="p73.8"/>
      <w:bookmarkStart w:id="174" w:name="p-531507"/>
      <w:bookmarkEnd w:id="173"/>
      <w:bookmarkEnd w:id="174"/>
      <w:r>
        <w:rPr>
          <w:rFonts w:ascii="Times New Roman" w:eastAsia="Times New Roman" w:hAnsi="Times New Roman" w:cs="Times New Roman"/>
          <w:sz w:val="24"/>
          <w:szCs w:val="24"/>
          <w:lang w:eastAsia="lv-LV"/>
        </w:rPr>
        <w:t>90</w:t>
      </w:r>
      <w:r w:rsidR="00F96360">
        <w:rPr>
          <w:rFonts w:ascii="Times New Roman" w:eastAsia="Times New Roman" w:hAnsi="Times New Roman" w:cs="Times New Roman"/>
          <w:sz w:val="24"/>
          <w:szCs w:val="24"/>
          <w:lang w:eastAsia="lv-LV"/>
        </w:rPr>
        <w:t>.</w:t>
      </w:r>
      <w:r w:rsidR="006C2F6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Pēc dienesta kontrolēm atbilstoši regulas Nr. </w:t>
      </w:r>
      <w:hyperlink r:id="rId73" w:tgtFrame="_blank" w:history="1">
        <w:r w:rsidR="003B7BFE" w:rsidRPr="00FE5006">
          <w:rPr>
            <w:rFonts w:ascii="Times New Roman" w:eastAsia="Times New Roman" w:hAnsi="Times New Roman" w:cs="Times New Roman"/>
            <w:sz w:val="24"/>
            <w:szCs w:val="24"/>
            <w:lang w:eastAsia="lv-LV"/>
          </w:rPr>
          <w:t>1031/2014</w:t>
        </w:r>
      </w:hyperlink>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8.</w:t>
      </w:r>
      <w:r w:rsidR="006219D1"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pantam un apstiprinājuma saņemšanas ražotāju organizācija vai individuālais ražotājs veic šo noteikumu</w:t>
      </w:r>
      <w:r w:rsidR="006219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86</w:t>
      </w:r>
      <w:r w:rsidR="00EB00BB">
        <w:rPr>
          <w:rFonts w:ascii="Times New Roman" w:eastAsia="Times New Roman" w:hAnsi="Times New Roman" w:cs="Times New Roman"/>
          <w:sz w:val="24"/>
          <w:szCs w:val="24"/>
          <w:lang w:eastAsia="lv-LV"/>
        </w:rPr>
        <w:t>.</w:t>
      </w:r>
      <w:r w:rsidR="006219D1" w:rsidRPr="00FE5006">
        <w:rPr>
          <w:rFonts w:ascii="Times New Roman" w:eastAsia="Times New Roman" w:hAnsi="Times New Roman" w:cs="Times New Roman"/>
          <w:sz w:val="24"/>
          <w:szCs w:val="24"/>
          <w:lang w:eastAsia="lv-LV"/>
        </w:rPr>
        <w:t> </w:t>
      </w:r>
      <w:r w:rsidR="006219D1">
        <w:rPr>
          <w:rFonts w:ascii="Times New Roman" w:eastAsia="Times New Roman" w:hAnsi="Times New Roman" w:cs="Times New Roman"/>
          <w:sz w:val="24"/>
          <w:szCs w:val="24"/>
          <w:lang w:eastAsia="lv-LV"/>
        </w:rPr>
        <w:t>p</w:t>
      </w:r>
      <w:r w:rsidR="002F2D70" w:rsidRPr="00FE5006">
        <w:rPr>
          <w:rFonts w:ascii="Times New Roman" w:eastAsia="Times New Roman" w:hAnsi="Times New Roman" w:cs="Times New Roman"/>
          <w:sz w:val="24"/>
          <w:szCs w:val="24"/>
          <w:lang w:eastAsia="lv-LV"/>
        </w:rPr>
        <w:t>unktā</w:t>
      </w:r>
      <w:r w:rsidR="006219D1">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minētās darbības.</w:t>
      </w:r>
    </w:p>
    <w:p w14:paraId="21F532F8"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75" w:name="p73.9"/>
      <w:bookmarkStart w:id="176" w:name="p-531508"/>
      <w:bookmarkEnd w:id="175"/>
      <w:bookmarkEnd w:id="176"/>
      <w:r>
        <w:rPr>
          <w:rFonts w:ascii="Times New Roman" w:eastAsia="Times New Roman" w:hAnsi="Times New Roman" w:cs="Times New Roman"/>
          <w:sz w:val="24"/>
          <w:szCs w:val="24"/>
          <w:lang w:eastAsia="lv-LV"/>
        </w:rPr>
        <w:t>91</w:t>
      </w:r>
      <w:r w:rsidR="00F96360">
        <w:rPr>
          <w:rFonts w:ascii="Times New Roman" w:eastAsia="Times New Roman" w:hAnsi="Times New Roman" w:cs="Times New Roman"/>
          <w:sz w:val="24"/>
          <w:szCs w:val="24"/>
          <w:lang w:eastAsia="lv-LV"/>
        </w:rPr>
        <w:t>.</w:t>
      </w:r>
      <w:r w:rsidR="006C2F6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Atbalsta saņemšanai par šo noteikumu</w:t>
      </w:r>
      <w:r w:rsidR="004531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83</w:t>
      </w:r>
      <w:r w:rsidR="00EB00BB">
        <w:rPr>
          <w:rFonts w:ascii="Times New Roman" w:eastAsia="Times New Roman" w:hAnsi="Times New Roman" w:cs="Times New Roman"/>
          <w:sz w:val="24"/>
          <w:szCs w:val="24"/>
          <w:lang w:eastAsia="lv-LV"/>
        </w:rPr>
        <w:t>.</w:t>
      </w:r>
      <w:r w:rsidR="004531FC" w:rsidRPr="00FE5006">
        <w:rPr>
          <w:rFonts w:ascii="Times New Roman" w:eastAsia="Times New Roman" w:hAnsi="Times New Roman" w:cs="Times New Roman"/>
          <w:sz w:val="24"/>
          <w:szCs w:val="24"/>
          <w:lang w:eastAsia="lv-LV"/>
        </w:rPr>
        <w:t> </w:t>
      </w:r>
      <w:r w:rsidR="00595230">
        <w:rPr>
          <w:rFonts w:ascii="Times New Roman" w:eastAsia="Times New Roman" w:hAnsi="Times New Roman" w:cs="Times New Roman"/>
          <w:sz w:val="24"/>
          <w:szCs w:val="24"/>
          <w:lang w:eastAsia="lv-LV"/>
        </w:rPr>
        <w:t>punktā</w:t>
      </w:r>
      <w:r w:rsidR="004531FC">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w:t>
      </w:r>
      <w:r w:rsidR="004531FC">
        <w:rPr>
          <w:rFonts w:ascii="Times New Roman" w:eastAsia="Times New Roman" w:hAnsi="Times New Roman" w:cs="Times New Roman"/>
          <w:sz w:val="24"/>
          <w:szCs w:val="24"/>
          <w:lang w:eastAsia="lv-LV"/>
        </w:rPr>
        <w:t>ajām</w:t>
      </w:r>
      <w:r w:rsidR="003B7BFE" w:rsidRPr="00FE5006">
        <w:rPr>
          <w:rFonts w:ascii="Times New Roman" w:eastAsia="Times New Roman" w:hAnsi="Times New Roman" w:cs="Times New Roman"/>
          <w:sz w:val="24"/>
          <w:szCs w:val="24"/>
          <w:lang w:eastAsia="lv-LV"/>
        </w:rPr>
        <w:t xml:space="preserve"> darbīb</w:t>
      </w:r>
      <w:r w:rsidR="004531FC">
        <w:rPr>
          <w:rFonts w:ascii="Times New Roman" w:eastAsia="Times New Roman" w:hAnsi="Times New Roman" w:cs="Times New Roman"/>
          <w:sz w:val="24"/>
          <w:szCs w:val="24"/>
          <w:lang w:eastAsia="lv-LV"/>
        </w:rPr>
        <w:t>ām</w:t>
      </w:r>
      <w:r w:rsidR="003B7BFE" w:rsidRPr="00FE5006">
        <w:rPr>
          <w:rFonts w:ascii="Times New Roman" w:eastAsia="Times New Roman" w:hAnsi="Times New Roman" w:cs="Times New Roman"/>
          <w:sz w:val="24"/>
          <w:szCs w:val="24"/>
          <w:lang w:eastAsia="lv-LV"/>
        </w:rPr>
        <w:t xml:space="preserve"> ražotāju organizācija regulas Nr. </w:t>
      </w:r>
      <w:hyperlink r:id="rId74" w:tgtFrame="_blank" w:history="1">
        <w:r w:rsidR="003B7BFE" w:rsidRPr="00FE5006">
          <w:rPr>
            <w:rFonts w:ascii="Times New Roman" w:eastAsia="Times New Roman" w:hAnsi="Times New Roman" w:cs="Times New Roman"/>
            <w:sz w:val="24"/>
            <w:szCs w:val="24"/>
            <w:lang w:eastAsia="lv-LV"/>
          </w:rPr>
          <w:t>1031/2014</w:t>
        </w:r>
      </w:hyperlink>
      <w:r w:rsidR="004531FC">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9.</w:t>
      </w:r>
      <w:r w:rsidR="004531FC"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pantā noteiktajā termiņā dienestā</w:t>
      </w:r>
      <w:r w:rsidR="004531FC" w:rsidRPr="004531FC">
        <w:rPr>
          <w:rFonts w:ascii="Times New Roman" w:eastAsia="Times New Roman" w:hAnsi="Times New Roman" w:cs="Times New Roman"/>
          <w:sz w:val="24"/>
          <w:szCs w:val="24"/>
          <w:lang w:eastAsia="lv-LV"/>
        </w:rPr>
        <w:t xml:space="preserve"> </w:t>
      </w:r>
      <w:r w:rsidR="004531FC" w:rsidRPr="00FE5006">
        <w:rPr>
          <w:rFonts w:ascii="Times New Roman" w:eastAsia="Times New Roman" w:hAnsi="Times New Roman" w:cs="Times New Roman"/>
          <w:sz w:val="24"/>
          <w:szCs w:val="24"/>
          <w:lang w:eastAsia="lv-LV"/>
        </w:rPr>
        <w:t>iesniedz</w:t>
      </w:r>
      <w:r w:rsidR="003B7BFE" w:rsidRPr="00FE5006">
        <w:rPr>
          <w:rFonts w:ascii="Times New Roman" w:eastAsia="Times New Roman" w:hAnsi="Times New Roman" w:cs="Times New Roman"/>
          <w:sz w:val="24"/>
          <w:szCs w:val="24"/>
          <w:lang w:eastAsia="lv-LV"/>
        </w:rPr>
        <w:t>:</w:t>
      </w:r>
    </w:p>
    <w:p w14:paraId="56B1223E"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00F96360">
        <w:rPr>
          <w:rFonts w:ascii="Times New Roman" w:eastAsia="Times New Roman" w:hAnsi="Times New Roman" w:cs="Times New Roman"/>
          <w:sz w:val="24"/>
          <w:szCs w:val="24"/>
          <w:lang w:eastAsia="lv-LV"/>
        </w:rPr>
        <w:t>.1.</w:t>
      </w:r>
      <w:r w:rsidR="006C2F6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kredītiestādes apliecinātu dokumentu par to, ka ražotāju organizācija ir samaksājusi tās biedram atbalstu (iekļaujot gan Eiropas Savienības, gan ražotāju organizācijas finansējumu) par šo noteikumu</w:t>
      </w:r>
      <w:r w:rsidR="004531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83</w:t>
      </w:r>
      <w:r w:rsidR="00EB00BB">
        <w:rPr>
          <w:rFonts w:ascii="Times New Roman" w:eastAsia="Times New Roman" w:hAnsi="Times New Roman" w:cs="Times New Roman"/>
          <w:sz w:val="24"/>
          <w:szCs w:val="24"/>
          <w:lang w:eastAsia="lv-LV"/>
        </w:rPr>
        <w:t>.</w:t>
      </w:r>
      <w:r w:rsidR="004531FC" w:rsidRPr="00FE5006">
        <w:rPr>
          <w:rFonts w:ascii="Times New Roman" w:eastAsia="Times New Roman" w:hAnsi="Times New Roman" w:cs="Times New Roman"/>
          <w:sz w:val="24"/>
          <w:szCs w:val="24"/>
          <w:lang w:eastAsia="lv-LV"/>
        </w:rPr>
        <w:t> </w:t>
      </w:r>
      <w:r w:rsidR="00595230">
        <w:rPr>
          <w:rFonts w:ascii="Times New Roman" w:eastAsia="Times New Roman" w:hAnsi="Times New Roman" w:cs="Times New Roman"/>
          <w:sz w:val="24"/>
          <w:szCs w:val="24"/>
          <w:lang w:eastAsia="lv-LV"/>
        </w:rPr>
        <w:t>punktā</w:t>
      </w:r>
      <w:r w:rsidR="004531FC">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minēt</w:t>
      </w:r>
      <w:r w:rsidR="00B4269E">
        <w:rPr>
          <w:rFonts w:ascii="Times New Roman" w:eastAsia="Times New Roman" w:hAnsi="Times New Roman" w:cs="Times New Roman"/>
          <w:sz w:val="24"/>
          <w:szCs w:val="24"/>
          <w:lang w:eastAsia="lv-LV"/>
        </w:rPr>
        <w:t>ajām</w:t>
      </w:r>
      <w:r w:rsidR="003B7BFE" w:rsidRPr="00FE5006">
        <w:rPr>
          <w:rFonts w:ascii="Times New Roman" w:eastAsia="Times New Roman" w:hAnsi="Times New Roman" w:cs="Times New Roman"/>
          <w:sz w:val="24"/>
          <w:szCs w:val="24"/>
          <w:lang w:eastAsia="lv-LV"/>
        </w:rPr>
        <w:t xml:space="preserve"> ārkārtas darbīb</w:t>
      </w:r>
      <w:r w:rsidR="00B4269E">
        <w:rPr>
          <w:rFonts w:ascii="Times New Roman" w:eastAsia="Times New Roman" w:hAnsi="Times New Roman" w:cs="Times New Roman"/>
          <w:sz w:val="24"/>
          <w:szCs w:val="24"/>
          <w:lang w:eastAsia="lv-LV"/>
        </w:rPr>
        <w:t>ām</w:t>
      </w:r>
      <w:r w:rsidR="003B7BFE" w:rsidRPr="00FE5006">
        <w:rPr>
          <w:rFonts w:ascii="Times New Roman" w:eastAsia="Times New Roman" w:hAnsi="Times New Roman" w:cs="Times New Roman"/>
          <w:sz w:val="24"/>
          <w:szCs w:val="24"/>
          <w:lang w:eastAsia="lv-LV"/>
        </w:rPr>
        <w:t>. Maksājumu veic, izmantojot ražotāju organizācijas darbības fondu;</w:t>
      </w:r>
    </w:p>
    <w:p w14:paraId="647B8FAB" w14:textId="77777777" w:rsidR="008E736C"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00F96360">
        <w:rPr>
          <w:rFonts w:ascii="Times New Roman" w:eastAsia="Times New Roman" w:hAnsi="Times New Roman" w:cs="Times New Roman"/>
          <w:sz w:val="24"/>
          <w:szCs w:val="24"/>
          <w:lang w:eastAsia="lv-LV"/>
        </w:rPr>
        <w:t>.2.</w:t>
      </w:r>
      <w:r w:rsidR="006C2F6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transporta, šķirošanas vai </w:t>
      </w:r>
      <w:r w:rsidR="00447719">
        <w:rPr>
          <w:rFonts w:ascii="Times New Roman" w:eastAsia="Times New Roman" w:hAnsi="Times New Roman" w:cs="Times New Roman"/>
          <w:sz w:val="24"/>
          <w:szCs w:val="24"/>
          <w:lang w:eastAsia="lv-LV"/>
        </w:rPr>
        <w:t>fasēšanas</w:t>
      </w:r>
      <w:r w:rsidR="0044771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izmaksu apliecinošo dokumentu atvasinājumus, kas sagatavoti, ievērojot normatīvos aktus dokumentu izstrādes un noformēšanas jomā un regulas Nr. </w:t>
      </w:r>
      <w:hyperlink r:id="rId75" w:tgtFrame="_blank" w:history="1">
        <w:r w:rsidR="003B7BFE" w:rsidRPr="00FE5006">
          <w:rPr>
            <w:rFonts w:ascii="Times New Roman" w:eastAsia="Times New Roman" w:hAnsi="Times New Roman" w:cs="Times New Roman"/>
            <w:sz w:val="24"/>
            <w:szCs w:val="24"/>
            <w:lang w:eastAsia="lv-LV"/>
          </w:rPr>
          <w:t>543/2011</w:t>
        </w:r>
      </w:hyperlink>
      <w:r w:rsidR="006C2F69" w:rsidRPr="00FE5006">
        <w:rPr>
          <w:rFonts w:ascii="Times New Roman" w:eastAsia="Times New Roman" w:hAnsi="Times New Roman" w:cs="Times New Roman"/>
          <w:sz w:val="24"/>
          <w:szCs w:val="24"/>
          <w:lang w:eastAsia="lv-LV"/>
        </w:rPr>
        <w:t xml:space="preserve"> </w:t>
      </w:r>
      <w:r w:rsidR="00C7350F">
        <w:rPr>
          <w:rFonts w:ascii="Times New Roman" w:eastAsia="Times New Roman" w:hAnsi="Times New Roman" w:cs="Times New Roman"/>
          <w:sz w:val="24"/>
          <w:szCs w:val="24"/>
          <w:lang w:eastAsia="lv-LV"/>
        </w:rPr>
        <w:t>80.</w:t>
      </w:r>
      <w:r w:rsidR="00B4269E">
        <w:rPr>
          <w:rFonts w:ascii="Times New Roman" w:eastAsia="Times New Roman" w:hAnsi="Times New Roman" w:cs="Times New Roman"/>
          <w:sz w:val="24"/>
          <w:szCs w:val="24"/>
          <w:lang w:eastAsia="lv-LV"/>
        </w:rPr>
        <w:t> </w:t>
      </w:r>
      <w:r w:rsidR="006C2F69" w:rsidRPr="00FE5006">
        <w:rPr>
          <w:rFonts w:ascii="Times New Roman" w:eastAsia="Times New Roman" w:hAnsi="Times New Roman" w:cs="Times New Roman"/>
          <w:sz w:val="24"/>
          <w:szCs w:val="24"/>
          <w:lang w:eastAsia="lv-LV"/>
        </w:rPr>
        <w:t xml:space="preserve">un </w:t>
      </w:r>
      <w:r w:rsidR="00C7350F">
        <w:rPr>
          <w:rFonts w:ascii="Times New Roman" w:eastAsia="Times New Roman" w:hAnsi="Times New Roman" w:cs="Times New Roman"/>
          <w:sz w:val="24"/>
          <w:szCs w:val="24"/>
          <w:lang w:eastAsia="lv-LV"/>
        </w:rPr>
        <w:t>81.</w:t>
      </w:r>
      <w:r w:rsidR="006219D1">
        <w:rPr>
          <w:rFonts w:ascii="Times New Roman" w:eastAsia="Times New Roman" w:hAnsi="Times New Roman" w:cs="Times New Roman"/>
          <w:sz w:val="24"/>
          <w:szCs w:val="24"/>
          <w:lang w:eastAsia="lv-LV"/>
        </w:rPr>
        <w:t> </w:t>
      </w:r>
      <w:r w:rsidR="006C2F69" w:rsidRPr="00FE5006">
        <w:rPr>
          <w:rFonts w:ascii="Times New Roman" w:eastAsia="Times New Roman" w:hAnsi="Times New Roman" w:cs="Times New Roman"/>
          <w:sz w:val="24"/>
          <w:szCs w:val="24"/>
          <w:lang w:eastAsia="lv-LV"/>
        </w:rPr>
        <w:t>panta nosacījumus</w:t>
      </w:r>
      <w:r w:rsidR="003B7BFE" w:rsidRPr="00FE5006">
        <w:rPr>
          <w:rFonts w:ascii="Times New Roman" w:eastAsia="Times New Roman" w:hAnsi="Times New Roman" w:cs="Times New Roman"/>
          <w:sz w:val="24"/>
          <w:szCs w:val="24"/>
          <w:lang w:eastAsia="lv-LV"/>
        </w:rPr>
        <w:t>;</w:t>
      </w:r>
    </w:p>
    <w:p w14:paraId="73438994" w14:textId="77777777" w:rsidR="00582CC5"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00F96360">
        <w:rPr>
          <w:rFonts w:ascii="Times New Roman" w:eastAsia="Times New Roman" w:hAnsi="Times New Roman" w:cs="Times New Roman"/>
          <w:sz w:val="24"/>
          <w:szCs w:val="24"/>
          <w:lang w:eastAsia="lv-LV"/>
        </w:rPr>
        <w:t>.3.</w:t>
      </w:r>
      <w:r w:rsidR="006C2F6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to dokumentu atvasinājumus, kas apliecina produktu piegādi </w:t>
      </w:r>
      <w:r w:rsidR="00B4269E">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 xml:space="preserve">šo noteikumu </w:t>
      </w:r>
      <w:r>
        <w:rPr>
          <w:rFonts w:ascii="Times New Roman" w:eastAsia="Times New Roman" w:hAnsi="Times New Roman" w:cs="Times New Roman"/>
          <w:sz w:val="24"/>
          <w:szCs w:val="24"/>
          <w:lang w:eastAsia="lv-LV"/>
        </w:rPr>
        <w:t>72</w:t>
      </w:r>
      <w:r w:rsidR="00EB00BB">
        <w:rPr>
          <w:rFonts w:ascii="Times New Roman" w:eastAsia="Times New Roman" w:hAnsi="Times New Roman" w:cs="Times New Roman"/>
          <w:sz w:val="24"/>
          <w:szCs w:val="24"/>
          <w:lang w:eastAsia="lv-LV"/>
        </w:rPr>
        <w:t>.</w:t>
      </w:r>
      <w:r w:rsidR="003B7BFE" w:rsidRPr="00FE50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73</w:t>
      </w:r>
      <w:r w:rsidR="00EB00BB">
        <w:rPr>
          <w:rFonts w:ascii="Times New Roman" w:eastAsia="Times New Roman" w:hAnsi="Times New Roman" w:cs="Times New Roman"/>
          <w:sz w:val="24"/>
          <w:szCs w:val="24"/>
          <w:lang w:eastAsia="lv-LV"/>
        </w:rPr>
        <w:t>.</w:t>
      </w:r>
      <w:r w:rsidR="00B4269E"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un</w:t>
      </w:r>
      <w:r w:rsidR="00B4269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82</w:t>
      </w:r>
      <w:r w:rsidR="00EB00BB">
        <w:rPr>
          <w:rFonts w:ascii="Times New Roman" w:eastAsia="Times New Roman" w:hAnsi="Times New Roman" w:cs="Times New Roman"/>
          <w:sz w:val="24"/>
          <w:szCs w:val="24"/>
          <w:lang w:eastAsia="lv-LV"/>
        </w:rPr>
        <w:t>.</w:t>
      </w:r>
      <w:r w:rsidR="00B4269E" w:rsidRPr="00FE5006">
        <w:rPr>
          <w:rFonts w:ascii="Times New Roman" w:eastAsia="Times New Roman" w:hAnsi="Times New Roman" w:cs="Times New Roman"/>
          <w:sz w:val="24"/>
          <w:szCs w:val="24"/>
          <w:lang w:eastAsia="lv-LV"/>
        </w:rPr>
        <w:t> </w:t>
      </w:r>
      <w:r w:rsidR="00C71176" w:rsidRPr="00FE5006">
        <w:rPr>
          <w:rFonts w:ascii="Times New Roman" w:eastAsia="Times New Roman" w:hAnsi="Times New Roman" w:cs="Times New Roman"/>
          <w:sz w:val="24"/>
          <w:szCs w:val="24"/>
          <w:lang w:eastAsia="lv-LV"/>
        </w:rPr>
        <w:t>punktā</w:t>
      </w:r>
      <w:r w:rsidR="00B4269E">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minētajiem galamērķiem un kas ir sagatavoti, ievērojot </w:t>
      </w:r>
      <w:r w:rsidR="00B4269E">
        <w:rPr>
          <w:rFonts w:ascii="Times New Roman" w:eastAsia="Times New Roman" w:hAnsi="Times New Roman" w:cs="Times New Roman"/>
          <w:sz w:val="24"/>
          <w:szCs w:val="24"/>
          <w:lang w:eastAsia="lv-LV"/>
        </w:rPr>
        <w:t xml:space="preserve">prasības </w:t>
      </w:r>
      <w:r w:rsidR="003B7BFE" w:rsidRPr="00FE5006">
        <w:rPr>
          <w:rFonts w:ascii="Times New Roman" w:eastAsia="Times New Roman" w:hAnsi="Times New Roman" w:cs="Times New Roman"/>
          <w:sz w:val="24"/>
          <w:szCs w:val="24"/>
          <w:lang w:eastAsia="lv-LV"/>
        </w:rPr>
        <w:t>normatīv</w:t>
      </w:r>
      <w:r w:rsidR="00B4269E">
        <w:rPr>
          <w:rFonts w:ascii="Times New Roman" w:eastAsia="Times New Roman" w:hAnsi="Times New Roman" w:cs="Times New Roman"/>
          <w:sz w:val="24"/>
          <w:szCs w:val="24"/>
          <w:lang w:eastAsia="lv-LV"/>
        </w:rPr>
        <w:t>aj</w:t>
      </w:r>
      <w:r w:rsidR="003B7BFE" w:rsidRPr="00FE5006">
        <w:rPr>
          <w:rFonts w:ascii="Times New Roman" w:eastAsia="Times New Roman" w:hAnsi="Times New Roman" w:cs="Times New Roman"/>
          <w:sz w:val="24"/>
          <w:szCs w:val="24"/>
          <w:lang w:eastAsia="lv-LV"/>
        </w:rPr>
        <w:t>os akt</w:t>
      </w:r>
      <w:r w:rsidR="00B4269E">
        <w:rPr>
          <w:rFonts w:ascii="Times New Roman" w:eastAsia="Times New Roman" w:hAnsi="Times New Roman" w:cs="Times New Roman"/>
          <w:sz w:val="24"/>
          <w:szCs w:val="24"/>
          <w:lang w:eastAsia="lv-LV"/>
        </w:rPr>
        <w:t>o</w:t>
      </w:r>
      <w:r w:rsidR="003B7BFE" w:rsidRPr="00FE5006">
        <w:rPr>
          <w:rFonts w:ascii="Times New Roman" w:eastAsia="Times New Roman" w:hAnsi="Times New Roman" w:cs="Times New Roman"/>
          <w:sz w:val="24"/>
          <w:szCs w:val="24"/>
          <w:lang w:eastAsia="lv-LV"/>
        </w:rPr>
        <w:t>s dokumentu izstrādes un noformēšanas jomā.</w:t>
      </w:r>
      <w:bookmarkStart w:id="177" w:name="p73.10"/>
      <w:bookmarkStart w:id="178" w:name="p-531509"/>
      <w:bookmarkEnd w:id="177"/>
      <w:bookmarkEnd w:id="178"/>
    </w:p>
    <w:p w14:paraId="0101F9A4"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w:t>
      </w:r>
      <w:r w:rsidR="00F96360">
        <w:rPr>
          <w:rFonts w:ascii="Times New Roman" w:eastAsia="Times New Roman" w:hAnsi="Times New Roman" w:cs="Times New Roman"/>
          <w:sz w:val="24"/>
          <w:szCs w:val="24"/>
          <w:lang w:eastAsia="lv-LV"/>
        </w:rPr>
        <w:t>.</w:t>
      </w:r>
      <w:r w:rsidR="006C2F6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Ražotāju organizācija 10 darbdienu laikā pēc atbalsta saņemšanas par produktiem, kas izņemti no tirgus bezmaksas izplatīšanai vai izplatīšanai </w:t>
      </w:r>
      <w:r w:rsidR="00B4269E">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citiem galamērķiem, norēķinās ar individuālo ražotāju atbilstoši regulas Nr. </w:t>
      </w:r>
      <w:hyperlink r:id="rId76" w:tgtFrame="_blank" w:history="1">
        <w:r w:rsidR="003B7BFE" w:rsidRPr="00FE5006">
          <w:rPr>
            <w:rFonts w:ascii="Times New Roman" w:eastAsia="Times New Roman" w:hAnsi="Times New Roman" w:cs="Times New Roman"/>
            <w:sz w:val="24"/>
            <w:szCs w:val="24"/>
            <w:lang w:eastAsia="lv-LV"/>
          </w:rPr>
          <w:t>1031/2014</w:t>
        </w:r>
      </w:hyperlink>
      <w:r w:rsidR="00B4269E">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5.</w:t>
      </w:r>
      <w:r w:rsidR="00B4269E"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4.</w:t>
      </w:r>
      <w:r w:rsidR="00B4269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punktam un iesniedz dienestā maksājumu apliecinošu dokumentu </w:t>
      </w:r>
      <w:r w:rsidR="006C2F69" w:rsidRPr="00FE5006">
        <w:rPr>
          <w:rFonts w:ascii="Times New Roman" w:eastAsia="Times New Roman" w:hAnsi="Times New Roman" w:cs="Times New Roman"/>
          <w:sz w:val="24"/>
          <w:szCs w:val="24"/>
          <w:lang w:eastAsia="lv-LV"/>
        </w:rPr>
        <w:t>atvasinājumus.</w:t>
      </w:r>
    </w:p>
    <w:p w14:paraId="43D2BA41" w14:textId="77777777" w:rsidR="003B7BFE" w:rsidRPr="00FE5006" w:rsidRDefault="00236E02" w:rsidP="00814603">
      <w:pPr>
        <w:shd w:val="clear" w:color="auto" w:fill="FFFFFF"/>
        <w:spacing w:after="120" w:line="240" w:lineRule="auto"/>
        <w:ind w:firstLine="709"/>
        <w:jc w:val="both"/>
        <w:rPr>
          <w:rFonts w:ascii="Times New Roman" w:eastAsia="Times New Roman" w:hAnsi="Times New Roman" w:cs="Times New Roman"/>
          <w:i/>
          <w:iCs/>
          <w:sz w:val="24"/>
          <w:szCs w:val="24"/>
          <w:lang w:eastAsia="lv-LV"/>
        </w:rPr>
      </w:pPr>
      <w:bookmarkStart w:id="179" w:name="p73.11"/>
      <w:bookmarkStart w:id="180" w:name="p-531510"/>
      <w:bookmarkEnd w:id="179"/>
      <w:bookmarkEnd w:id="180"/>
      <w:r>
        <w:rPr>
          <w:rFonts w:ascii="Times New Roman" w:eastAsia="Times New Roman" w:hAnsi="Times New Roman" w:cs="Times New Roman"/>
          <w:sz w:val="24"/>
          <w:szCs w:val="24"/>
          <w:lang w:eastAsia="lv-LV"/>
        </w:rPr>
        <w:t>93</w:t>
      </w:r>
      <w:r w:rsidR="00F96360">
        <w:rPr>
          <w:rFonts w:ascii="Times New Roman" w:eastAsia="Times New Roman" w:hAnsi="Times New Roman" w:cs="Times New Roman"/>
          <w:sz w:val="24"/>
          <w:szCs w:val="24"/>
          <w:lang w:eastAsia="lv-LV"/>
        </w:rPr>
        <w:t>.</w:t>
      </w:r>
      <w:r w:rsidR="006C2F69"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Individuālais ražotājs, lai saņemtu atbalstu par šo noteikumu</w:t>
      </w:r>
      <w:r w:rsidR="00B4269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83</w:t>
      </w:r>
      <w:r w:rsidR="00EB00BB">
        <w:rPr>
          <w:rFonts w:ascii="Times New Roman" w:eastAsia="Times New Roman" w:hAnsi="Times New Roman" w:cs="Times New Roman"/>
          <w:sz w:val="24"/>
          <w:szCs w:val="24"/>
          <w:lang w:eastAsia="lv-LV"/>
        </w:rPr>
        <w:t>.</w:t>
      </w:r>
      <w:r w:rsidR="00B4269E" w:rsidRPr="00FE5006">
        <w:rPr>
          <w:rFonts w:ascii="Times New Roman" w:eastAsia="Times New Roman" w:hAnsi="Times New Roman" w:cs="Times New Roman"/>
          <w:sz w:val="24"/>
          <w:szCs w:val="24"/>
          <w:lang w:eastAsia="lv-LV"/>
        </w:rPr>
        <w:t> </w:t>
      </w:r>
      <w:r w:rsidR="008E09D2" w:rsidRPr="00FE5006">
        <w:rPr>
          <w:rFonts w:ascii="Times New Roman" w:eastAsia="Times New Roman" w:hAnsi="Times New Roman" w:cs="Times New Roman"/>
          <w:sz w:val="24"/>
          <w:szCs w:val="24"/>
          <w:lang w:eastAsia="lv-LV"/>
        </w:rPr>
        <w:t>punktā</w:t>
      </w:r>
      <w:r w:rsidR="00B4269E">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minēto pasākumu </w:t>
      </w:r>
      <w:r w:rsidR="00B231AB">
        <w:rPr>
          <w:rFonts w:ascii="Times New Roman" w:eastAsia="Times New Roman" w:hAnsi="Times New Roman" w:cs="Times New Roman"/>
          <w:sz w:val="24"/>
          <w:szCs w:val="24"/>
          <w:lang w:eastAsia="lv-LV"/>
        </w:rPr>
        <w:t>īsteno</w:t>
      </w:r>
      <w:r w:rsidR="003B7BFE" w:rsidRPr="00FE5006">
        <w:rPr>
          <w:rFonts w:ascii="Times New Roman" w:eastAsia="Times New Roman" w:hAnsi="Times New Roman" w:cs="Times New Roman"/>
          <w:sz w:val="24"/>
          <w:szCs w:val="24"/>
          <w:lang w:eastAsia="lv-LV"/>
        </w:rPr>
        <w:t>šanu, regulas Nr. </w:t>
      </w:r>
      <w:hyperlink r:id="rId77" w:tgtFrame="_blank" w:history="1">
        <w:r w:rsidR="003B7BFE" w:rsidRPr="00FE5006">
          <w:rPr>
            <w:rFonts w:ascii="Times New Roman" w:eastAsia="Times New Roman" w:hAnsi="Times New Roman" w:cs="Times New Roman"/>
            <w:sz w:val="24"/>
            <w:szCs w:val="24"/>
            <w:lang w:eastAsia="lv-LV"/>
          </w:rPr>
          <w:t>1031/2014</w:t>
        </w:r>
      </w:hyperlink>
      <w:r w:rsidR="00B4269E">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9.</w:t>
      </w:r>
      <w:r w:rsidR="00B4269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pantā noteiktajā termiņā iesniedz dienestā to dokumentu atvasinājumus, kas apliecina produktu piegādi </w:t>
      </w:r>
      <w:r w:rsidR="00B4269E">
        <w:rPr>
          <w:rFonts w:ascii="Times New Roman" w:eastAsia="Times New Roman" w:hAnsi="Times New Roman" w:cs="Times New Roman"/>
          <w:sz w:val="24"/>
          <w:szCs w:val="24"/>
          <w:lang w:eastAsia="lv-LV"/>
        </w:rPr>
        <w:t xml:space="preserve">uz </w:t>
      </w:r>
      <w:r w:rsidR="003B7BFE" w:rsidRPr="00FE5006">
        <w:rPr>
          <w:rFonts w:ascii="Times New Roman" w:eastAsia="Times New Roman" w:hAnsi="Times New Roman" w:cs="Times New Roman"/>
          <w:sz w:val="24"/>
          <w:szCs w:val="24"/>
          <w:lang w:eastAsia="lv-LV"/>
        </w:rPr>
        <w:t>šo noteikumu</w:t>
      </w:r>
      <w:r w:rsidR="00B4269E">
        <w:rPr>
          <w:rFonts w:ascii="Times New Roman" w:eastAsia="Times New Roman" w:hAnsi="Times New Roman" w:cs="Times New Roman"/>
          <w:sz w:val="24"/>
          <w:szCs w:val="24"/>
          <w:lang w:eastAsia="lv-LV"/>
        </w:rPr>
        <w:t xml:space="preserve"> </w:t>
      </w:r>
      <w:r w:rsidR="00EB00BB">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2</w:t>
      </w:r>
      <w:r w:rsidR="00EB00BB">
        <w:rPr>
          <w:rFonts w:ascii="Times New Roman" w:eastAsia="Times New Roman" w:hAnsi="Times New Roman" w:cs="Times New Roman"/>
          <w:sz w:val="24"/>
          <w:szCs w:val="24"/>
          <w:lang w:eastAsia="lv-LV"/>
        </w:rPr>
        <w:t>.</w:t>
      </w:r>
      <w:r w:rsidR="00B4269E" w:rsidRPr="00FE5006">
        <w:rPr>
          <w:rFonts w:ascii="Times New Roman" w:eastAsia="Times New Roman" w:hAnsi="Times New Roman" w:cs="Times New Roman"/>
          <w:sz w:val="24"/>
          <w:szCs w:val="24"/>
          <w:lang w:eastAsia="lv-LV"/>
        </w:rPr>
        <w:t> </w:t>
      </w:r>
      <w:r w:rsidR="00C7350F">
        <w:rPr>
          <w:rFonts w:ascii="Times New Roman" w:eastAsia="Times New Roman" w:hAnsi="Times New Roman" w:cs="Times New Roman"/>
          <w:sz w:val="24"/>
          <w:szCs w:val="24"/>
          <w:lang w:eastAsia="lv-LV"/>
        </w:rPr>
        <w:t>punktā</w:t>
      </w:r>
      <w:r w:rsidR="00B4269E">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lastRenderedPageBreak/>
        <w:t xml:space="preserve">minētajiem galamērķiem un kas ir sagatavoti, ievērojot </w:t>
      </w:r>
      <w:r w:rsidR="00B4269E">
        <w:rPr>
          <w:rFonts w:ascii="Times New Roman" w:eastAsia="Times New Roman" w:hAnsi="Times New Roman" w:cs="Times New Roman"/>
          <w:sz w:val="24"/>
          <w:szCs w:val="24"/>
          <w:lang w:eastAsia="lv-LV"/>
        </w:rPr>
        <w:t xml:space="preserve">prasības </w:t>
      </w:r>
      <w:r w:rsidR="003B7BFE" w:rsidRPr="00FE5006">
        <w:rPr>
          <w:rFonts w:ascii="Times New Roman" w:eastAsia="Times New Roman" w:hAnsi="Times New Roman" w:cs="Times New Roman"/>
          <w:sz w:val="24"/>
          <w:szCs w:val="24"/>
          <w:lang w:eastAsia="lv-LV"/>
        </w:rPr>
        <w:t>normatīv</w:t>
      </w:r>
      <w:r w:rsidR="00B4269E">
        <w:rPr>
          <w:rFonts w:ascii="Times New Roman" w:eastAsia="Times New Roman" w:hAnsi="Times New Roman" w:cs="Times New Roman"/>
          <w:sz w:val="24"/>
          <w:szCs w:val="24"/>
          <w:lang w:eastAsia="lv-LV"/>
        </w:rPr>
        <w:t>aj</w:t>
      </w:r>
      <w:r w:rsidR="003B7BFE" w:rsidRPr="00FE5006">
        <w:rPr>
          <w:rFonts w:ascii="Times New Roman" w:eastAsia="Times New Roman" w:hAnsi="Times New Roman" w:cs="Times New Roman"/>
          <w:sz w:val="24"/>
          <w:szCs w:val="24"/>
          <w:lang w:eastAsia="lv-LV"/>
        </w:rPr>
        <w:t>os akt</w:t>
      </w:r>
      <w:r w:rsidR="00B4269E">
        <w:rPr>
          <w:rFonts w:ascii="Times New Roman" w:eastAsia="Times New Roman" w:hAnsi="Times New Roman" w:cs="Times New Roman"/>
          <w:sz w:val="24"/>
          <w:szCs w:val="24"/>
          <w:lang w:eastAsia="lv-LV"/>
        </w:rPr>
        <w:t>o</w:t>
      </w:r>
      <w:r w:rsidR="003B7BFE" w:rsidRPr="00FE5006">
        <w:rPr>
          <w:rFonts w:ascii="Times New Roman" w:eastAsia="Times New Roman" w:hAnsi="Times New Roman" w:cs="Times New Roman"/>
          <w:sz w:val="24"/>
          <w:szCs w:val="24"/>
          <w:lang w:eastAsia="lv-LV"/>
        </w:rPr>
        <w:t>s dokumentu izstrādes un noformēšanas jomā.</w:t>
      </w:r>
      <w:r w:rsidR="00EB0DD7" w:rsidRPr="00FE5006">
        <w:rPr>
          <w:rFonts w:ascii="Times New Roman" w:eastAsia="Times New Roman" w:hAnsi="Times New Roman" w:cs="Times New Roman"/>
          <w:i/>
          <w:iCs/>
          <w:sz w:val="24"/>
          <w:szCs w:val="24"/>
          <w:lang w:eastAsia="lv-LV"/>
        </w:rPr>
        <w:t xml:space="preserve"> </w:t>
      </w:r>
    </w:p>
    <w:p w14:paraId="064039DE" w14:textId="77777777" w:rsidR="003B7BFE" w:rsidRDefault="00236E02" w:rsidP="00814603">
      <w:pPr>
        <w:shd w:val="clear" w:color="auto" w:fill="FFFFFF"/>
        <w:spacing w:after="120" w:line="240" w:lineRule="auto"/>
        <w:ind w:firstLine="709"/>
        <w:jc w:val="both"/>
        <w:rPr>
          <w:rFonts w:ascii="Times New Roman" w:eastAsia="Times New Roman" w:hAnsi="Times New Roman" w:cs="Times New Roman"/>
          <w:sz w:val="24"/>
          <w:szCs w:val="24"/>
          <w:lang w:eastAsia="lv-LV"/>
        </w:rPr>
      </w:pPr>
      <w:bookmarkStart w:id="181" w:name="p73.12"/>
      <w:bookmarkStart w:id="182" w:name="p-531511"/>
      <w:bookmarkEnd w:id="181"/>
      <w:bookmarkEnd w:id="182"/>
      <w:r>
        <w:rPr>
          <w:rFonts w:ascii="Times New Roman" w:eastAsia="Times New Roman" w:hAnsi="Times New Roman" w:cs="Times New Roman"/>
          <w:sz w:val="24"/>
          <w:szCs w:val="24"/>
          <w:lang w:eastAsia="lv-LV"/>
        </w:rPr>
        <w:t>94</w:t>
      </w:r>
      <w:r w:rsidR="00F96360">
        <w:rPr>
          <w:rFonts w:ascii="Times New Roman" w:eastAsia="Times New Roman" w:hAnsi="Times New Roman" w:cs="Times New Roman"/>
          <w:sz w:val="24"/>
          <w:szCs w:val="24"/>
          <w:lang w:eastAsia="lv-LV"/>
        </w:rPr>
        <w:t>.</w:t>
      </w:r>
      <w:r w:rsidR="00EB0DD7" w:rsidRPr="00FE5006">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Regulā Nr. </w:t>
      </w:r>
      <w:hyperlink r:id="rId78" w:tgtFrame="_blank" w:history="1">
        <w:r w:rsidR="003B7BFE" w:rsidRPr="00FE5006">
          <w:rPr>
            <w:rFonts w:ascii="Times New Roman" w:eastAsia="Times New Roman" w:hAnsi="Times New Roman" w:cs="Times New Roman"/>
            <w:sz w:val="24"/>
            <w:szCs w:val="24"/>
            <w:lang w:eastAsia="lv-LV"/>
          </w:rPr>
          <w:t>1031/2014</w:t>
        </w:r>
      </w:hyperlink>
      <w:r w:rsidR="003B7BFE" w:rsidRPr="00FE5006">
        <w:rPr>
          <w:rFonts w:ascii="Times New Roman" w:eastAsia="Times New Roman" w:hAnsi="Times New Roman" w:cs="Times New Roman"/>
          <w:sz w:val="24"/>
          <w:szCs w:val="24"/>
          <w:lang w:eastAsia="lv-LV"/>
        </w:rPr>
        <w:t xml:space="preserve"> minētā kompetentā iestāde ir dienests. Dienests </w:t>
      </w:r>
      <w:r w:rsidR="00B4269E">
        <w:rPr>
          <w:rFonts w:ascii="Times New Roman" w:eastAsia="Times New Roman" w:hAnsi="Times New Roman" w:cs="Times New Roman"/>
          <w:sz w:val="24"/>
          <w:szCs w:val="24"/>
          <w:lang w:eastAsia="lv-LV"/>
        </w:rPr>
        <w:t>īsteno</w:t>
      </w:r>
      <w:r w:rsidR="003B7BFE" w:rsidRPr="00FE5006">
        <w:rPr>
          <w:rFonts w:ascii="Times New Roman" w:eastAsia="Times New Roman" w:hAnsi="Times New Roman" w:cs="Times New Roman"/>
          <w:sz w:val="24"/>
          <w:szCs w:val="24"/>
          <w:lang w:eastAsia="lv-LV"/>
        </w:rPr>
        <w:t xml:space="preserve"> regulas Nr. </w:t>
      </w:r>
      <w:hyperlink r:id="rId79" w:tgtFrame="_blank" w:history="1">
        <w:r w:rsidR="003B7BFE" w:rsidRPr="00FE5006">
          <w:rPr>
            <w:rFonts w:ascii="Times New Roman" w:eastAsia="Times New Roman" w:hAnsi="Times New Roman" w:cs="Times New Roman"/>
            <w:sz w:val="24"/>
            <w:szCs w:val="24"/>
            <w:lang w:eastAsia="lv-LV"/>
          </w:rPr>
          <w:t>1031/2014</w:t>
        </w:r>
      </w:hyperlink>
      <w:r w:rsidR="00B4269E">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2.</w:t>
      </w:r>
      <w:r w:rsidR="00B4269E" w:rsidRPr="00FE5006">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panta 3.</w:t>
      </w:r>
      <w:r w:rsidR="00B4269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 xml:space="preserve">apakšpunktā, </w:t>
      </w:r>
      <w:r w:rsidR="00B4269E">
        <w:rPr>
          <w:rFonts w:ascii="Times New Roman" w:eastAsia="Times New Roman" w:hAnsi="Times New Roman" w:cs="Times New Roman"/>
          <w:sz w:val="24"/>
          <w:szCs w:val="24"/>
          <w:lang w:eastAsia="lv-LV"/>
        </w:rPr>
        <w:t xml:space="preserve">kā arī </w:t>
      </w:r>
      <w:r w:rsidR="003B7BFE" w:rsidRPr="00FE5006">
        <w:rPr>
          <w:rFonts w:ascii="Times New Roman" w:eastAsia="Times New Roman" w:hAnsi="Times New Roman" w:cs="Times New Roman"/>
          <w:sz w:val="24"/>
          <w:szCs w:val="24"/>
          <w:lang w:eastAsia="lv-LV"/>
        </w:rPr>
        <w:t>8., 9. un 10.</w:t>
      </w:r>
      <w:r w:rsidR="00B4269E">
        <w:rPr>
          <w:rFonts w:ascii="Times New Roman" w:eastAsia="Times New Roman" w:hAnsi="Times New Roman" w:cs="Times New Roman"/>
          <w:sz w:val="24"/>
          <w:szCs w:val="24"/>
          <w:lang w:eastAsia="lv-LV"/>
        </w:rPr>
        <w:t> </w:t>
      </w:r>
      <w:r w:rsidR="003B7BFE" w:rsidRPr="00FE5006">
        <w:rPr>
          <w:rFonts w:ascii="Times New Roman" w:eastAsia="Times New Roman" w:hAnsi="Times New Roman" w:cs="Times New Roman"/>
          <w:sz w:val="24"/>
          <w:szCs w:val="24"/>
          <w:lang w:eastAsia="lv-LV"/>
        </w:rPr>
        <w:t>pantā minētās paziņošanas, pārbaudes un kontroles pasākumus.</w:t>
      </w:r>
    </w:p>
    <w:p w14:paraId="68F8A7F4" w14:textId="77777777" w:rsidR="00582704" w:rsidRDefault="00582704" w:rsidP="00FE5006">
      <w:pPr>
        <w:shd w:val="clear" w:color="auto" w:fill="FFFFFF"/>
        <w:spacing w:after="120" w:line="240" w:lineRule="auto"/>
        <w:ind w:firstLine="284"/>
        <w:jc w:val="both"/>
        <w:rPr>
          <w:rFonts w:ascii="Times New Roman" w:eastAsia="Times New Roman" w:hAnsi="Times New Roman" w:cs="Times New Roman"/>
          <w:sz w:val="24"/>
          <w:szCs w:val="24"/>
          <w:lang w:eastAsia="lv-LV"/>
        </w:rPr>
      </w:pPr>
    </w:p>
    <w:p w14:paraId="26501F39" w14:textId="77777777" w:rsidR="00582704" w:rsidRPr="00A45361" w:rsidRDefault="00582704" w:rsidP="00582704">
      <w:pPr>
        <w:shd w:val="clear" w:color="auto" w:fill="FFFFFF"/>
        <w:spacing w:after="120" w:line="240" w:lineRule="auto"/>
        <w:jc w:val="center"/>
        <w:rPr>
          <w:rFonts w:ascii="Times New Roman" w:eastAsia="Times New Roman" w:hAnsi="Times New Roman" w:cs="Times New Roman"/>
          <w:b/>
          <w:bCs/>
          <w:sz w:val="24"/>
          <w:szCs w:val="27"/>
          <w:lang w:eastAsia="lv-LV"/>
        </w:rPr>
      </w:pPr>
      <w:r w:rsidRPr="00A45361">
        <w:rPr>
          <w:rFonts w:ascii="Times New Roman" w:eastAsia="Times New Roman" w:hAnsi="Times New Roman" w:cs="Times New Roman"/>
          <w:b/>
          <w:bCs/>
          <w:sz w:val="24"/>
          <w:szCs w:val="27"/>
          <w:lang w:eastAsia="lv-LV"/>
        </w:rPr>
        <w:t>VI. Paziņojumi un ziņošana</w:t>
      </w:r>
    </w:p>
    <w:p w14:paraId="6ACA908A" w14:textId="77777777" w:rsidR="001D2D56" w:rsidRDefault="00236E02" w:rsidP="001D2D5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95</w:t>
      </w:r>
      <w:r w:rsidR="00F96360">
        <w:rPr>
          <w:rFonts w:ascii="Times New Roman" w:eastAsia="Times New Roman" w:hAnsi="Times New Roman" w:cs="Times New Roman"/>
          <w:sz w:val="24"/>
          <w:szCs w:val="24"/>
          <w:lang w:eastAsia="lv-LV"/>
        </w:rPr>
        <w:t>.</w:t>
      </w:r>
      <w:r w:rsidR="006C6F18">
        <w:rPr>
          <w:rFonts w:ascii="Times New Roman" w:eastAsia="Times New Roman" w:hAnsi="Times New Roman" w:cs="Times New Roman"/>
          <w:sz w:val="24"/>
          <w:szCs w:val="24"/>
          <w:lang w:eastAsia="lv-LV"/>
        </w:rPr>
        <w:t xml:space="preserve"> </w:t>
      </w:r>
      <w:r w:rsidR="006C6F18" w:rsidRPr="00FE5006">
        <w:rPr>
          <w:rFonts w:ascii="Times New Roman" w:eastAsia="Times New Roman" w:hAnsi="Times New Roman" w:cs="Times New Roman"/>
          <w:sz w:val="24"/>
          <w:szCs w:val="24"/>
          <w:lang w:eastAsia="lv-LV"/>
        </w:rPr>
        <w:t>Regulas Nr. </w:t>
      </w:r>
      <w:hyperlink r:id="rId80" w:tgtFrame="_blank" w:history="1">
        <w:r w:rsidR="006C6F18" w:rsidRPr="00FE5006">
          <w:rPr>
            <w:rFonts w:ascii="Times New Roman" w:eastAsia="Times New Roman" w:hAnsi="Times New Roman" w:cs="Times New Roman"/>
            <w:sz w:val="24"/>
            <w:szCs w:val="24"/>
            <w:lang w:eastAsia="lv-LV"/>
          </w:rPr>
          <w:t>543/2011</w:t>
        </w:r>
      </w:hyperlink>
      <w:r w:rsidR="006219D1">
        <w:rPr>
          <w:rFonts w:ascii="Times New Roman" w:eastAsia="Times New Roman" w:hAnsi="Times New Roman" w:cs="Times New Roman"/>
          <w:sz w:val="24"/>
          <w:szCs w:val="24"/>
          <w:lang w:eastAsia="lv-LV"/>
        </w:rPr>
        <w:t xml:space="preserve"> </w:t>
      </w:r>
      <w:r w:rsidR="006C6F18" w:rsidRPr="00FE5006">
        <w:rPr>
          <w:rFonts w:ascii="Times New Roman" w:eastAsia="Times New Roman" w:hAnsi="Times New Roman" w:cs="Times New Roman"/>
          <w:sz w:val="24"/>
          <w:szCs w:val="24"/>
          <w:lang w:eastAsia="lv-LV"/>
        </w:rPr>
        <w:t>97.</w:t>
      </w:r>
      <w:r w:rsidR="006219D1" w:rsidRPr="00FE5006">
        <w:rPr>
          <w:rFonts w:ascii="Times New Roman" w:eastAsia="Times New Roman" w:hAnsi="Times New Roman" w:cs="Times New Roman"/>
          <w:sz w:val="24"/>
          <w:szCs w:val="24"/>
          <w:lang w:eastAsia="lv-LV"/>
        </w:rPr>
        <w:t> </w:t>
      </w:r>
      <w:r w:rsidR="006C6F18" w:rsidRPr="00FE5006">
        <w:rPr>
          <w:rFonts w:ascii="Times New Roman" w:eastAsia="Times New Roman" w:hAnsi="Times New Roman" w:cs="Times New Roman"/>
          <w:sz w:val="24"/>
          <w:szCs w:val="24"/>
          <w:lang w:eastAsia="lv-LV"/>
        </w:rPr>
        <w:t>pantā minēto informāciju Eiropas Komisijai sniedz dienests.</w:t>
      </w:r>
    </w:p>
    <w:p w14:paraId="7817FF3B" w14:textId="77777777" w:rsidR="001D2D56" w:rsidRDefault="00236E02" w:rsidP="001D2D5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96</w:t>
      </w:r>
      <w:r w:rsidR="00F96360">
        <w:rPr>
          <w:rFonts w:ascii="Times New Roman" w:eastAsia="Times New Roman" w:hAnsi="Times New Roman" w:cs="Times New Roman"/>
          <w:sz w:val="24"/>
          <w:szCs w:val="24"/>
          <w:lang w:eastAsia="lv-LV"/>
        </w:rPr>
        <w:t>.</w:t>
      </w:r>
      <w:r w:rsidR="00453A28">
        <w:rPr>
          <w:rFonts w:ascii="Times New Roman" w:eastAsia="Times New Roman" w:hAnsi="Times New Roman" w:cs="Times New Roman"/>
          <w:sz w:val="24"/>
          <w:szCs w:val="24"/>
          <w:lang w:eastAsia="lv-LV"/>
        </w:rPr>
        <w:t xml:space="preserve"> </w:t>
      </w:r>
      <w:r w:rsidR="001D2D56">
        <w:rPr>
          <w:rFonts w:ascii="Times New Roman" w:eastAsia="Times New Roman" w:hAnsi="Times New Roman" w:cs="Times New Roman"/>
          <w:sz w:val="24"/>
          <w:szCs w:val="24"/>
          <w:lang w:eastAsia="lv-LV"/>
        </w:rPr>
        <w:t xml:space="preserve">Dienests, sagatavojot šo noteikumu </w:t>
      </w:r>
      <w:r>
        <w:rPr>
          <w:rFonts w:ascii="Times New Roman" w:eastAsia="Times New Roman" w:hAnsi="Times New Roman" w:cs="Times New Roman"/>
          <w:sz w:val="24"/>
          <w:szCs w:val="24"/>
          <w:lang w:eastAsia="lv-LV"/>
        </w:rPr>
        <w:t>95</w:t>
      </w:r>
      <w:r w:rsidR="00EB00BB">
        <w:rPr>
          <w:rFonts w:ascii="Times New Roman" w:eastAsia="Times New Roman" w:hAnsi="Times New Roman" w:cs="Times New Roman"/>
          <w:sz w:val="24"/>
          <w:szCs w:val="24"/>
          <w:lang w:eastAsia="lv-LV"/>
        </w:rPr>
        <w:t>.</w:t>
      </w:r>
      <w:r w:rsidR="006219D1">
        <w:rPr>
          <w:rFonts w:ascii="Times New Roman" w:eastAsia="Times New Roman" w:hAnsi="Times New Roman" w:cs="Times New Roman"/>
          <w:sz w:val="24"/>
          <w:szCs w:val="24"/>
          <w:lang w:eastAsia="lv-LV"/>
        </w:rPr>
        <w:t> </w:t>
      </w:r>
      <w:r w:rsidR="001D2D56">
        <w:rPr>
          <w:rFonts w:ascii="Times New Roman" w:eastAsia="Times New Roman" w:hAnsi="Times New Roman" w:cs="Times New Roman"/>
          <w:sz w:val="24"/>
          <w:szCs w:val="24"/>
          <w:lang w:eastAsia="lv-LV"/>
        </w:rPr>
        <w:t xml:space="preserve">punktā </w:t>
      </w:r>
      <w:r w:rsidR="00B4269E">
        <w:rPr>
          <w:rFonts w:ascii="Times New Roman" w:eastAsia="Times New Roman" w:hAnsi="Times New Roman" w:cs="Times New Roman"/>
          <w:sz w:val="24"/>
          <w:szCs w:val="24"/>
          <w:lang w:eastAsia="lv-LV"/>
        </w:rPr>
        <w:t>noteikto</w:t>
      </w:r>
      <w:r w:rsidR="001D2D56">
        <w:rPr>
          <w:rFonts w:ascii="Times New Roman" w:eastAsia="Times New Roman" w:hAnsi="Times New Roman" w:cs="Times New Roman"/>
          <w:sz w:val="24"/>
          <w:szCs w:val="24"/>
          <w:lang w:eastAsia="lv-LV"/>
        </w:rPr>
        <w:t xml:space="preserve"> informāciju, </w:t>
      </w:r>
      <w:r w:rsidR="006219D1">
        <w:rPr>
          <w:rFonts w:ascii="Times New Roman" w:eastAsia="Times New Roman" w:hAnsi="Times New Roman" w:cs="Times New Roman"/>
          <w:sz w:val="24"/>
          <w:szCs w:val="24"/>
          <w:lang w:eastAsia="lv-LV"/>
        </w:rPr>
        <w:t xml:space="preserve">tajā </w:t>
      </w:r>
      <w:r w:rsidR="001D2D56">
        <w:rPr>
          <w:rFonts w:ascii="Times New Roman" w:eastAsia="Times New Roman" w:hAnsi="Times New Roman" w:cs="Times New Roman"/>
          <w:sz w:val="24"/>
          <w:szCs w:val="24"/>
          <w:lang w:eastAsia="lv-LV"/>
        </w:rPr>
        <w:t xml:space="preserve">iekļauj arī ziņas par </w:t>
      </w:r>
      <w:r w:rsidR="006219D1">
        <w:rPr>
          <w:rFonts w:ascii="Times New Roman" w:eastAsia="Times New Roman" w:hAnsi="Times New Roman" w:cs="Times New Roman"/>
          <w:sz w:val="24"/>
          <w:szCs w:val="24"/>
          <w:lang w:eastAsia="lv-LV"/>
        </w:rPr>
        <w:t>r</w:t>
      </w:r>
      <w:r w:rsidR="00262A32" w:rsidRPr="001D2D56">
        <w:rPr>
          <w:rFonts w:ascii="Times New Roman" w:eastAsia="Times New Roman" w:hAnsi="Times New Roman" w:cs="Times New Roman"/>
          <w:sz w:val="24"/>
          <w:szCs w:val="24"/>
          <w:lang w:eastAsia="lv-LV"/>
        </w:rPr>
        <w:t>egulas</w:t>
      </w:r>
      <w:r w:rsidR="001D2D56">
        <w:rPr>
          <w:rFonts w:ascii="Times New Roman" w:eastAsia="Times New Roman" w:hAnsi="Times New Roman" w:cs="Times New Roman"/>
          <w:sz w:val="24"/>
          <w:szCs w:val="24"/>
          <w:lang w:eastAsia="lv-LV"/>
        </w:rPr>
        <w:t xml:space="preserve"> Nr.</w:t>
      </w:r>
      <w:r w:rsidR="006219D1">
        <w:rPr>
          <w:rFonts w:ascii="Times New Roman" w:eastAsia="Times New Roman" w:hAnsi="Times New Roman" w:cs="Times New Roman"/>
          <w:sz w:val="24"/>
          <w:szCs w:val="24"/>
          <w:lang w:eastAsia="lv-LV"/>
        </w:rPr>
        <w:t> </w:t>
      </w:r>
      <w:r w:rsidR="001D2D56">
        <w:rPr>
          <w:rFonts w:ascii="Times New Roman" w:eastAsia="Times New Roman" w:hAnsi="Times New Roman" w:cs="Times New Roman"/>
          <w:sz w:val="24"/>
          <w:szCs w:val="24"/>
          <w:lang w:eastAsia="lv-LV"/>
        </w:rPr>
        <w:t>543/2011 96.</w:t>
      </w:r>
      <w:r w:rsidR="006219D1">
        <w:rPr>
          <w:rFonts w:ascii="Times New Roman" w:eastAsia="Times New Roman" w:hAnsi="Times New Roman" w:cs="Times New Roman"/>
          <w:sz w:val="24"/>
          <w:szCs w:val="24"/>
          <w:lang w:eastAsia="lv-LV"/>
        </w:rPr>
        <w:t> </w:t>
      </w:r>
      <w:r w:rsidR="001D2D56">
        <w:rPr>
          <w:rFonts w:ascii="Times New Roman" w:eastAsia="Times New Roman" w:hAnsi="Times New Roman" w:cs="Times New Roman"/>
          <w:sz w:val="24"/>
          <w:szCs w:val="24"/>
          <w:lang w:eastAsia="lv-LV"/>
        </w:rPr>
        <w:t>panta 5.</w:t>
      </w:r>
      <w:r w:rsidR="006219D1">
        <w:rPr>
          <w:rFonts w:ascii="Times New Roman" w:eastAsia="Times New Roman" w:hAnsi="Times New Roman" w:cs="Times New Roman"/>
          <w:sz w:val="24"/>
          <w:szCs w:val="24"/>
          <w:lang w:eastAsia="lv-LV"/>
        </w:rPr>
        <w:t> </w:t>
      </w:r>
      <w:r w:rsidR="001D2D56">
        <w:rPr>
          <w:rFonts w:ascii="Times New Roman" w:eastAsia="Times New Roman" w:hAnsi="Times New Roman" w:cs="Times New Roman"/>
          <w:sz w:val="24"/>
          <w:szCs w:val="24"/>
          <w:lang w:eastAsia="lv-LV"/>
        </w:rPr>
        <w:t>punktā minētiem gadījumiem.</w:t>
      </w:r>
    </w:p>
    <w:p w14:paraId="4BA77970" w14:textId="77777777" w:rsidR="00262A82" w:rsidRDefault="00236E02" w:rsidP="001D2D56">
      <w:pPr>
        <w:shd w:val="clear" w:color="auto" w:fill="FFFFFF"/>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w:t>
      </w:r>
      <w:r w:rsidR="00F96360">
        <w:rPr>
          <w:rFonts w:ascii="Times New Roman" w:eastAsia="Times New Roman" w:hAnsi="Times New Roman" w:cs="Times New Roman"/>
          <w:sz w:val="24"/>
          <w:szCs w:val="24"/>
          <w:lang w:eastAsia="lv-LV"/>
        </w:rPr>
        <w:t>.</w:t>
      </w:r>
      <w:r w:rsidR="00453A28" w:rsidRPr="00B4269E">
        <w:rPr>
          <w:rFonts w:ascii="Times New Roman" w:eastAsia="Times New Roman" w:hAnsi="Times New Roman" w:cs="Times New Roman"/>
          <w:sz w:val="24"/>
          <w:szCs w:val="24"/>
          <w:lang w:eastAsia="lv-LV"/>
        </w:rPr>
        <w:t xml:space="preserve"> </w:t>
      </w:r>
      <w:r w:rsidR="00262A82" w:rsidRPr="00B4269E">
        <w:rPr>
          <w:rFonts w:ascii="Times New Roman" w:eastAsia="Times New Roman" w:hAnsi="Times New Roman" w:cs="Times New Roman"/>
          <w:sz w:val="24"/>
          <w:szCs w:val="24"/>
          <w:lang w:eastAsia="lv-LV"/>
        </w:rPr>
        <w:t>Ražotāju organizācija, k</w:t>
      </w:r>
      <w:r w:rsidR="00B4269E">
        <w:rPr>
          <w:rFonts w:ascii="Times New Roman" w:eastAsia="Times New Roman" w:hAnsi="Times New Roman" w:cs="Times New Roman"/>
          <w:sz w:val="24"/>
          <w:szCs w:val="24"/>
          <w:lang w:eastAsia="lv-LV"/>
        </w:rPr>
        <w:t>ura</w:t>
      </w:r>
      <w:r w:rsidR="00262A82" w:rsidRPr="00B4269E">
        <w:rPr>
          <w:rFonts w:ascii="Times New Roman" w:eastAsia="Times New Roman" w:hAnsi="Times New Roman" w:cs="Times New Roman"/>
          <w:sz w:val="24"/>
          <w:szCs w:val="24"/>
          <w:lang w:eastAsia="lv-LV"/>
        </w:rPr>
        <w:t xml:space="preserve"> </w:t>
      </w:r>
      <w:r w:rsidR="006219D1" w:rsidRPr="007B0C19">
        <w:rPr>
          <w:rFonts w:ascii="Times New Roman" w:eastAsia="Times New Roman" w:hAnsi="Times New Roman" w:cs="Times New Roman"/>
          <w:sz w:val="24"/>
          <w:szCs w:val="24"/>
          <w:lang w:eastAsia="lv-LV"/>
        </w:rPr>
        <w:t xml:space="preserve">kārtējā gadā </w:t>
      </w:r>
      <w:r w:rsidR="00262A82" w:rsidRPr="00B4269E">
        <w:rPr>
          <w:rFonts w:ascii="Times New Roman" w:eastAsia="Times New Roman" w:hAnsi="Times New Roman" w:cs="Times New Roman"/>
          <w:sz w:val="24"/>
          <w:szCs w:val="24"/>
          <w:lang w:eastAsia="lv-LV"/>
        </w:rPr>
        <w:t xml:space="preserve">dienestā </w:t>
      </w:r>
      <w:r w:rsidR="006219D1" w:rsidRPr="007B0C19">
        <w:rPr>
          <w:rFonts w:ascii="Times New Roman" w:eastAsia="Times New Roman" w:hAnsi="Times New Roman" w:cs="Times New Roman"/>
          <w:sz w:val="24"/>
          <w:szCs w:val="24"/>
          <w:lang w:eastAsia="lv-LV"/>
        </w:rPr>
        <w:t>neiesniedz</w:t>
      </w:r>
      <w:r w:rsidR="006219D1" w:rsidRPr="007B0C19" w:rsidDel="006219D1">
        <w:rPr>
          <w:rFonts w:ascii="Times New Roman" w:eastAsia="Times New Roman" w:hAnsi="Times New Roman" w:cs="Times New Roman"/>
          <w:sz w:val="24"/>
          <w:szCs w:val="24"/>
          <w:lang w:eastAsia="lv-LV"/>
        </w:rPr>
        <w:t xml:space="preserve"> </w:t>
      </w:r>
      <w:r w:rsidR="00262A82" w:rsidRPr="00B4269E">
        <w:rPr>
          <w:rFonts w:ascii="Times New Roman" w:eastAsia="Times New Roman" w:hAnsi="Times New Roman" w:cs="Times New Roman"/>
          <w:sz w:val="24"/>
          <w:szCs w:val="24"/>
          <w:lang w:eastAsia="lv-LV"/>
        </w:rPr>
        <w:t>darbības programmu saskaņā ar šo noteikumu</w:t>
      </w:r>
      <w:r w:rsidR="006219D1" w:rsidRPr="007B0C19">
        <w:rPr>
          <w:rFonts w:ascii="Times New Roman" w:eastAsia="Times New Roman" w:hAnsi="Times New Roman" w:cs="Times New Roman"/>
          <w:sz w:val="24"/>
          <w:szCs w:val="24"/>
          <w:lang w:eastAsia="lv-LV"/>
        </w:rPr>
        <w:t xml:space="preserve"> </w:t>
      </w:r>
      <w:hyperlink r:id="rId81" w:anchor="p24" w:tgtFrame="_blank" w:history="1">
        <w:r w:rsidR="00EB00BB">
          <w:rPr>
            <w:rFonts w:ascii="Times New Roman" w:eastAsia="Times New Roman" w:hAnsi="Times New Roman" w:cs="Times New Roman"/>
            <w:sz w:val="24"/>
            <w:szCs w:val="24"/>
            <w:lang w:eastAsia="lv-LV"/>
          </w:rPr>
          <w:t>28.</w:t>
        </w:r>
        <w:r w:rsidR="006219D1" w:rsidRPr="007B0C19">
          <w:rPr>
            <w:rFonts w:ascii="Times New Roman" w:eastAsia="Times New Roman" w:hAnsi="Times New Roman" w:cs="Times New Roman"/>
            <w:sz w:val="24"/>
            <w:szCs w:val="24"/>
            <w:lang w:eastAsia="lv-LV"/>
          </w:rPr>
          <w:t> </w:t>
        </w:r>
        <w:r w:rsidR="00262A82" w:rsidRPr="00B4269E">
          <w:rPr>
            <w:rFonts w:ascii="Times New Roman" w:eastAsia="Times New Roman" w:hAnsi="Times New Roman" w:cs="Times New Roman"/>
            <w:sz w:val="24"/>
            <w:szCs w:val="24"/>
            <w:lang w:eastAsia="lv-LV"/>
          </w:rPr>
          <w:t>punktu</w:t>
        </w:r>
      </w:hyperlink>
      <w:r w:rsidR="00262A82" w:rsidRPr="00B4269E">
        <w:rPr>
          <w:rFonts w:ascii="Times New Roman" w:eastAsia="Times New Roman" w:hAnsi="Times New Roman" w:cs="Times New Roman"/>
          <w:sz w:val="24"/>
          <w:szCs w:val="24"/>
          <w:lang w:eastAsia="lv-LV"/>
        </w:rPr>
        <w:t>, līdz attiecīgā gada 15.</w:t>
      </w:r>
      <w:r w:rsidR="006219D1" w:rsidRPr="007B0C19">
        <w:rPr>
          <w:rFonts w:ascii="Times New Roman" w:eastAsia="Times New Roman" w:hAnsi="Times New Roman" w:cs="Times New Roman"/>
          <w:sz w:val="24"/>
          <w:szCs w:val="24"/>
          <w:lang w:eastAsia="lv-LV"/>
        </w:rPr>
        <w:t> </w:t>
      </w:r>
      <w:r w:rsidR="00262A82" w:rsidRPr="00B4269E">
        <w:rPr>
          <w:rFonts w:ascii="Times New Roman" w:eastAsia="Times New Roman" w:hAnsi="Times New Roman" w:cs="Times New Roman"/>
          <w:sz w:val="24"/>
          <w:szCs w:val="24"/>
          <w:lang w:eastAsia="lv-LV"/>
        </w:rPr>
        <w:t xml:space="preserve">septembrim dienestā </w:t>
      </w:r>
      <w:r w:rsidR="006219D1" w:rsidRPr="007B0C19">
        <w:rPr>
          <w:rFonts w:ascii="Times New Roman" w:eastAsia="Times New Roman" w:hAnsi="Times New Roman" w:cs="Times New Roman"/>
          <w:sz w:val="24"/>
          <w:szCs w:val="24"/>
          <w:lang w:eastAsia="lv-LV"/>
        </w:rPr>
        <w:t xml:space="preserve">iesniedz </w:t>
      </w:r>
      <w:r w:rsidR="005F3B85" w:rsidRPr="007B0C19">
        <w:rPr>
          <w:rFonts w:ascii="Times New Roman" w:eastAsia="Times New Roman" w:hAnsi="Times New Roman" w:cs="Times New Roman"/>
          <w:sz w:val="24"/>
          <w:szCs w:val="24"/>
          <w:lang w:eastAsia="lv-LV"/>
        </w:rPr>
        <w:t xml:space="preserve">informāciju par produkcijas ražošanas apjomu atbilstoši </w:t>
      </w:r>
      <w:r w:rsidR="00262A82" w:rsidRPr="00B4269E">
        <w:rPr>
          <w:rFonts w:ascii="Times New Roman" w:eastAsia="Times New Roman" w:hAnsi="Times New Roman" w:cs="Times New Roman"/>
          <w:sz w:val="24"/>
          <w:szCs w:val="24"/>
          <w:lang w:eastAsia="lv-LV"/>
        </w:rPr>
        <w:t>šo noteikumu</w:t>
      </w:r>
      <w:r w:rsidR="006219D1" w:rsidRPr="007B0C19">
        <w:rPr>
          <w:rFonts w:ascii="Times New Roman" w:eastAsia="Times New Roman" w:hAnsi="Times New Roman" w:cs="Times New Roman"/>
          <w:sz w:val="24"/>
          <w:szCs w:val="24"/>
          <w:lang w:eastAsia="lv-LV"/>
        </w:rPr>
        <w:t xml:space="preserve"> </w:t>
      </w:r>
      <w:r w:rsidR="001853D8" w:rsidRPr="00B4269E">
        <w:rPr>
          <w:rFonts w:ascii="Times New Roman" w:eastAsia="Times New Roman" w:hAnsi="Times New Roman" w:cs="Times New Roman"/>
          <w:sz w:val="24"/>
          <w:szCs w:val="24"/>
          <w:lang w:eastAsia="lv-LV"/>
        </w:rPr>
        <w:t>7.</w:t>
      </w:r>
      <w:r w:rsidR="006219D1" w:rsidRPr="007B0C19">
        <w:rPr>
          <w:rFonts w:ascii="Times New Roman" w:eastAsia="Times New Roman" w:hAnsi="Times New Roman" w:cs="Times New Roman"/>
          <w:sz w:val="24"/>
          <w:szCs w:val="24"/>
          <w:lang w:eastAsia="lv-LV"/>
        </w:rPr>
        <w:t> </w:t>
      </w:r>
      <w:r w:rsidR="00B4269E" w:rsidRPr="007B0C19">
        <w:rPr>
          <w:rFonts w:ascii="Times New Roman" w:eastAsia="Times New Roman" w:hAnsi="Times New Roman" w:cs="Times New Roman"/>
          <w:sz w:val="24"/>
          <w:szCs w:val="24"/>
          <w:lang w:eastAsia="lv-LV"/>
        </w:rPr>
        <w:t>p</w:t>
      </w:r>
      <w:r w:rsidR="001853D8" w:rsidRPr="00B4269E">
        <w:rPr>
          <w:rFonts w:ascii="Times New Roman" w:eastAsia="Times New Roman" w:hAnsi="Times New Roman" w:cs="Times New Roman"/>
          <w:sz w:val="24"/>
          <w:szCs w:val="24"/>
          <w:lang w:eastAsia="lv-LV"/>
        </w:rPr>
        <w:t>ielikuma</w:t>
      </w:r>
      <w:r w:rsidR="006219D1" w:rsidRPr="007B0C19">
        <w:rPr>
          <w:rFonts w:ascii="Times New Roman" w:eastAsia="Times New Roman" w:hAnsi="Times New Roman" w:cs="Times New Roman"/>
          <w:sz w:val="24"/>
          <w:szCs w:val="24"/>
          <w:lang w:eastAsia="lv-LV"/>
        </w:rPr>
        <w:t xml:space="preserve"> </w:t>
      </w:r>
      <w:r w:rsidR="00262A82" w:rsidRPr="00B4269E">
        <w:rPr>
          <w:rFonts w:ascii="Times New Roman" w:eastAsia="Times New Roman" w:hAnsi="Times New Roman" w:cs="Times New Roman"/>
          <w:sz w:val="24"/>
          <w:szCs w:val="24"/>
          <w:lang w:eastAsia="lv-LV"/>
        </w:rPr>
        <w:t>A.1.</w:t>
      </w:r>
      <w:r w:rsidR="006219D1" w:rsidRPr="007B0C19">
        <w:rPr>
          <w:rFonts w:ascii="Times New Roman" w:eastAsia="Times New Roman" w:hAnsi="Times New Roman" w:cs="Times New Roman"/>
          <w:sz w:val="24"/>
          <w:szCs w:val="24"/>
          <w:lang w:eastAsia="lv-LV"/>
        </w:rPr>
        <w:t> </w:t>
      </w:r>
      <w:r w:rsidR="00262A82" w:rsidRPr="00B4269E">
        <w:rPr>
          <w:rFonts w:ascii="Times New Roman" w:eastAsia="Times New Roman" w:hAnsi="Times New Roman" w:cs="Times New Roman"/>
          <w:sz w:val="24"/>
          <w:szCs w:val="24"/>
          <w:lang w:eastAsia="lv-LV"/>
        </w:rPr>
        <w:t>sadaļ</w:t>
      </w:r>
      <w:r w:rsidR="005F3B85" w:rsidRPr="007B0C19">
        <w:rPr>
          <w:rFonts w:ascii="Times New Roman" w:eastAsia="Times New Roman" w:hAnsi="Times New Roman" w:cs="Times New Roman"/>
          <w:sz w:val="24"/>
          <w:szCs w:val="24"/>
          <w:lang w:eastAsia="lv-LV"/>
        </w:rPr>
        <w:t>ai</w:t>
      </w:r>
      <w:r w:rsidR="00EC40F5" w:rsidRPr="00B4269E">
        <w:rPr>
          <w:rFonts w:ascii="Times New Roman" w:eastAsia="Times New Roman" w:hAnsi="Times New Roman" w:cs="Times New Roman"/>
          <w:sz w:val="24"/>
          <w:szCs w:val="24"/>
          <w:lang w:eastAsia="lv-LV"/>
        </w:rPr>
        <w:t>.</w:t>
      </w:r>
    </w:p>
    <w:p w14:paraId="72EA9307" w14:textId="77777777" w:rsidR="00582CC5" w:rsidRPr="00A45361" w:rsidRDefault="00582CC5" w:rsidP="00FE5006">
      <w:pPr>
        <w:shd w:val="clear" w:color="auto" w:fill="FFFFFF"/>
        <w:spacing w:after="120" w:line="240" w:lineRule="auto"/>
        <w:jc w:val="center"/>
        <w:rPr>
          <w:rFonts w:ascii="Times New Roman" w:eastAsia="Times New Roman" w:hAnsi="Times New Roman" w:cs="Times New Roman"/>
          <w:b/>
          <w:bCs/>
          <w:sz w:val="24"/>
          <w:szCs w:val="27"/>
          <w:lang w:eastAsia="lv-LV"/>
        </w:rPr>
      </w:pPr>
      <w:bookmarkStart w:id="183" w:name="n6"/>
      <w:bookmarkEnd w:id="183"/>
    </w:p>
    <w:p w14:paraId="2C176F7A" w14:textId="77777777" w:rsidR="003B7BFE" w:rsidRPr="00A45361" w:rsidRDefault="003B7BFE" w:rsidP="00FE5006">
      <w:pPr>
        <w:shd w:val="clear" w:color="auto" w:fill="FFFFFF"/>
        <w:spacing w:after="120" w:line="240" w:lineRule="auto"/>
        <w:jc w:val="center"/>
        <w:rPr>
          <w:rFonts w:ascii="Times New Roman" w:eastAsia="Times New Roman" w:hAnsi="Times New Roman" w:cs="Times New Roman"/>
          <w:b/>
          <w:bCs/>
          <w:sz w:val="24"/>
          <w:szCs w:val="27"/>
          <w:lang w:eastAsia="lv-LV"/>
        </w:rPr>
      </w:pPr>
      <w:r w:rsidRPr="00A45361">
        <w:rPr>
          <w:rFonts w:ascii="Times New Roman" w:eastAsia="Times New Roman" w:hAnsi="Times New Roman" w:cs="Times New Roman"/>
          <w:b/>
          <w:bCs/>
          <w:sz w:val="24"/>
          <w:szCs w:val="27"/>
          <w:lang w:eastAsia="lv-LV"/>
        </w:rPr>
        <w:t>VI</w:t>
      </w:r>
      <w:r w:rsidR="00582704" w:rsidRPr="00A45361">
        <w:rPr>
          <w:rFonts w:ascii="Times New Roman" w:eastAsia="Times New Roman" w:hAnsi="Times New Roman" w:cs="Times New Roman"/>
          <w:b/>
          <w:bCs/>
          <w:sz w:val="24"/>
          <w:szCs w:val="27"/>
          <w:lang w:eastAsia="lv-LV"/>
        </w:rPr>
        <w:t>I</w:t>
      </w:r>
      <w:r w:rsidRPr="00A45361">
        <w:rPr>
          <w:rFonts w:ascii="Times New Roman" w:eastAsia="Times New Roman" w:hAnsi="Times New Roman" w:cs="Times New Roman"/>
          <w:b/>
          <w:bCs/>
          <w:sz w:val="24"/>
          <w:szCs w:val="27"/>
          <w:lang w:eastAsia="lv-LV"/>
        </w:rPr>
        <w:t>. Noslēguma jautājumi</w:t>
      </w:r>
    </w:p>
    <w:p w14:paraId="1A1C5F95" w14:textId="77777777" w:rsidR="00C203F0" w:rsidRDefault="00236E02" w:rsidP="008E736C">
      <w:pPr>
        <w:shd w:val="clear" w:color="auto" w:fill="FFFFFF"/>
        <w:spacing w:after="120" w:line="240" w:lineRule="auto"/>
        <w:ind w:firstLine="284"/>
        <w:jc w:val="both"/>
        <w:rPr>
          <w:rFonts w:ascii="Times New Roman" w:eastAsia="Times New Roman" w:hAnsi="Times New Roman" w:cs="Times New Roman"/>
          <w:sz w:val="24"/>
          <w:szCs w:val="24"/>
          <w:lang w:eastAsia="lv-LV"/>
        </w:rPr>
      </w:pPr>
      <w:bookmarkStart w:id="184" w:name="p74"/>
      <w:bookmarkStart w:id="185" w:name="p-399579"/>
      <w:bookmarkEnd w:id="184"/>
      <w:bookmarkEnd w:id="185"/>
      <w:r>
        <w:rPr>
          <w:rFonts w:ascii="Times New Roman" w:eastAsia="Times New Roman" w:hAnsi="Times New Roman" w:cs="Times New Roman"/>
          <w:sz w:val="24"/>
          <w:szCs w:val="24"/>
          <w:lang w:eastAsia="lv-LV"/>
        </w:rPr>
        <w:t>98</w:t>
      </w:r>
      <w:r w:rsidR="00F96360">
        <w:rPr>
          <w:rFonts w:ascii="Times New Roman" w:eastAsia="Times New Roman" w:hAnsi="Times New Roman" w:cs="Times New Roman"/>
          <w:sz w:val="24"/>
          <w:szCs w:val="24"/>
          <w:lang w:eastAsia="lv-LV"/>
        </w:rPr>
        <w:t>.</w:t>
      </w:r>
      <w:r w:rsidR="00453A28">
        <w:rPr>
          <w:rFonts w:ascii="Times New Roman" w:eastAsia="Times New Roman" w:hAnsi="Times New Roman" w:cs="Times New Roman"/>
          <w:sz w:val="24"/>
          <w:szCs w:val="24"/>
          <w:lang w:eastAsia="lv-LV"/>
        </w:rPr>
        <w:t xml:space="preserve"> </w:t>
      </w:r>
      <w:r w:rsidR="003B7BFE" w:rsidRPr="00FE5006">
        <w:rPr>
          <w:rFonts w:ascii="Times New Roman" w:eastAsia="Times New Roman" w:hAnsi="Times New Roman" w:cs="Times New Roman"/>
          <w:sz w:val="24"/>
          <w:szCs w:val="24"/>
          <w:lang w:eastAsia="lv-LV"/>
        </w:rPr>
        <w:t xml:space="preserve">Atzīt par spēku zaudējušiem Ministru kabineta </w:t>
      </w:r>
      <w:r w:rsidR="00EC072C" w:rsidRPr="00FE5006">
        <w:rPr>
          <w:rFonts w:ascii="Times New Roman" w:eastAsia="Times New Roman" w:hAnsi="Times New Roman" w:cs="Times New Roman"/>
          <w:sz w:val="24"/>
          <w:szCs w:val="24"/>
          <w:lang w:eastAsia="lv-LV"/>
        </w:rPr>
        <w:t>2011.</w:t>
      </w:r>
      <w:r w:rsidR="0096089F">
        <w:rPr>
          <w:rFonts w:ascii="Times New Roman" w:eastAsia="Times New Roman" w:hAnsi="Times New Roman" w:cs="Times New Roman"/>
          <w:sz w:val="24"/>
          <w:szCs w:val="24"/>
          <w:lang w:eastAsia="lv-LV"/>
        </w:rPr>
        <w:t> </w:t>
      </w:r>
      <w:r w:rsidR="00EC072C" w:rsidRPr="00FE5006">
        <w:rPr>
          <w:rFonts w:ascii="Times New Roman" w:eastAsia="Times New Roman" w:hAnsi="Times New Roman" w:cs="Times New Roman"/>
          <w:sz w:val="24"/>
          <w:szCs w:val="24"/>
          <w:lang w:eastAsia="lv-LV"/>
        </w:rPr>
        <w:t>gada 21.</w:t>
      </w:r>
      <w:r w:rsidR="0096089F">
        <w:rPr>
          <w:rFonts w:ascii="Times New Roman" w:eastAsia="Times New Roman" w:hAnsi="Times New Roman" w:cs="Times New Roman"/>
          <w:sz w:val="24"/>
          <w:szCs w:val="24"/>
          <w:lang w:eastAsia="lv-LV"/>
        </w:rPr>
        <w:t> </w:t>
      </w:r>
      <w:r w:rsidR="00EC072C" w:rsidRPr="00FE5006">
        <w:rPr>
          <w:rFonts w:ascii="Times New Roman" w:eastAsia="Times New Roman" w:hAnsi="Times New Roman" w:cs="Times New Roman"/>
          <w:sz w:val="24"/>
          <w:szCs w:val="24"/>
          <w:lang w:eastAsia="lv-LV"/>
        </w:rPr>
        <w:t xml:space="preserve">jūnija </w:t>
      </w:r>
      <w:r w:rsidR="003B7BFE" w:rsidRPr="00FE5006">
        <w:rPr>
          <w:rFonts w:ascii="Times New Roman" w:eastAsia="Times New Roman" w:hAnsi="Times New Roman" w:cs="Times New Roman"/>
          <w:sz w:val="24"/>
          <w:szCs w:val="24"/>
          <w:lang w:eastAsia="lv-LV"/>
        </w:rPr>
        <w:t xml:space="preserve">noteikumus </w:t>
      </w:r>
      <w:r w:rsidR="00EC072C" w:rsidRPr="00FE5006">
        <w:rPr>
          <w:rFonts w:ascii="Times New Roman" w:eastAsia="Times New Roman" w:hAnsi="Times New Roman" w:cs="Times New Roman"/>
          <w:sz w:val="24"/>
          <w:szCs w:val="24"/>
          <w:lang w:eastAsia="lv-LV"/>
        </w:rPr>
        <w:t>Nr.</w:t>
      </w:r>
      <w:r w:rsidR="0096089F">
        <w:rPr>
          <w:rFonts w:ascii="Times New Roman" w:eastAsia="Times New Roman" w:hAnsi="Times New Roman" w:cs="Times New Roman"/>
          <w:sz w:val="24"/>
          <w:szCs w:val="24"/>
          <w:lang w:eastAsia="lv-LV"/>
        </w:rPr>
        <w:t> </w:t>
      </w:r>
      <w:r w:rsidR="00EC072C" w:rsidRPr="00FE5006">
        <w:rPr>
          <w:rFonts w:ascii="Times New Roman" w:eastAsia="Times New Roman" w:hAnsi="Times New Roman" w:cs="Times New Roman"/>
          <w:sz w:val="24"/>
          <w:szCs w:val="24"/>
          <w:lang w:eastAsia="lv-LV"/>
        </w:rPr>
        <w:t xml:space="preserve">453 “Noteikumi par augļu un dārzeņu ražotāju organizāciju atzīšanu, to darbības nosacījumiem un kontroli, kā arī kārtību, kādā piešķir, administrē un uzrauga Eiropas Savienības atbalstu augļu un </w:t>
      </w:r>
      <w:r w:rsidR="0016381A" w:rsidRPr="00FE5006">
        <w:rPr>
          <w:rFonts w:ascii="Times New Roman" w:eastAsia="Times New Roman" w:hAnsi="Times New Roman" w:cs="Times New Roman"/>
          <w:sz w:val="24"/>
          <w:szCs w:val="24"/>
          <w:lang w:eastAsia="lv-LV"/>
        </w:rPr>
        <w:t>dārzeņu ražotāju organizācijām”</w:t>
      </w:r>
      <w:r w:rsidR="00140610" w:rsidRPr="00140610">
        <w:rPr>
          <w:rFonts w:ascii="Times New Roman" w:eastAsia="Times New Roman" w:hAnsi="Times New Roman" w:cs="Times New Roman"/>
          <w:sz w:val="24"/>
          <w:szCs w:val="24"/>
          <w:lang w:eastAsia="lv-LV"/>
        </w:rPr>
        <w:t xml:space="preserve"> (Latvijas Vēstnesis, 2011, 100.</w:t>
      </w:r>
      <w:r w:rsidR="0096089F">
        <w:rPr>
          <w:rFonts w:ascii="Times New Roman" w:eastAsia="Times New Roman" w:hAnsi="Times New Roman" w:cs="Times New Roman"/>
          <w:sz w:val="24"/>
          <w:szCs w:val="24"/>
          <w:lang w:eastAsia="lv-LV"/>
        </w:rPr>
        <w:t> </w:t>
      </w:r>
      <w:r w:rsidR="00140610" w:rsidRPr="00140610">
        <w:rPr>
          <w:rFonts w:ascii="Times New Roman" w:eastAsia="Times New Roman" w:hAnsi="Times New Roman" w:cs="Times New Roman"/>
          <w:sz w:val="24"/>
          <w:szCs w:val="24"/>
          <w:lang w:eastAsia="lv-LV"/>
        </w:rPr>
        <w:t>nr.; 2013, 169., 234. nr.; 2014, 207.</w:t>
      </w:r>
      <w:r w:rsidR="00B4269E">
        <w:rPr>
          <w:rFonts w:ascii="Times New Roman" w:eastAsia="Times New Roman" w:hAnsi="Times New Roman" w:cs="Times New Roman"/>
          <w:sz w:val="24"/>
          <w:szCs w:val="24"/>
          <w:lang w:eastAsia="lv-LV"/>
        </w:rPr>
        <w:t> </w:t>
      </w:r>
      <w:r w:rsidR="00140610" w:rsidRPr="00140610">
        <w:rPr>
          <w:rFonts w:ascii="Times New Roman" w:eastAsia="Times New Roman" w:hAnsi="Times New Roman" w:cs="Times New Roman"/>
          <w:sz w:val="24"/>
          <w:szCs w:val="24"/>
          <w:lang w:eastAsia="lv-LV"/>
        </w:rPr>
        <w:t>nr.; 2015, 20., 184.</w:t>
      </w:r>
      <w:r w:rsidR="0096089F">
        <w:rPr>
          <w:rFonts w:ascii="Times New Roman" w:eastAsia="Times New Roman" w:hAnsi="Times New Roman" w:cs="Times New Roman"/>
          <w:sz w:val="24"/>
          <w:szCs w:val="24"/>
          <w:lang w:eastAsia="lv-LV"/>
        </w:rPr>
        <w:t> </w:t>
      </w:r>
      <w:r w:rsidR="00140610" w:rsidRPr="00140610">
        <w:rPr>
          <w:rFonts w:ascii="Times New Roman" w:eastAsia="Times New Roman" w:hAnsi="Times New Roman" w:cs="Times New Roman"/>
          <w:sz w:val="24"/>
          <w:szCs w:val="24"/>
          <w:lang w:eastAsia="lv-LV"/>
        </w:rPr>
        <w:t>nr.)</w:t>
      </w:r>
      <w:r w:rsidR="0016381A" w:rsidRPr="00FE5006">
        <w:rPr>
          <w:rFonts w:ascii="Times New Roman" w:eastAsia="Times New Roman" w:hAnsi="Times New Roman" w:cs="Times New Roman"/>
          <w:sz w:val="24"/>
          <w:szCs w:val="24"/>
          <w:lang w:eastAsia="lv-LV"/>
        </w:rPr>
        <w:t>.</w:t>
      </w:r>
    </w:p>
    <w:p w14:paraId="4D8B9CD0" w14:textId="77777777" w:rsidR="005F3B85" w:rsidRPr="005F3B85" w:rsidRDefault="00236E02" w:rsidP="005F3B85">
      <w:pPr>
        <w:shd w:val="clear" w:color="auto" w:fill="FFFFFF"/>
        <w:spacing w:after="12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99</w:t>
      </w:r>
      <w:r w:rsidR="00F96360">
        <w:rPr>
          <w:rFonts w:ascii="Times New Roman" w:eastAsia="Times New Roman" w:hAnsi="Times New Roman" w:cs="Times New Roman"/>
          <w:sz w:val="24"/>
          <w:szCs w:val="24"/>
          <w:lang w:eastAsia="lv-LV"/>
        </w:rPr>
        <w:t>.</w:t>
      </w:r>
      <w:r w:rsidR="005F3B85" w:rsidRPr="005F3B85">
        <w:rPr>
          <w:rFonts w:ascii="Times New Roman" w:eastAsia="Times New Roman" w:hAnsi="Times New Roman" w:cs="Times New Roman"/>
          <w:sz w:val="24"/>
          <w:szCs w:val="24"/>
          <w:lang w:eastAsia="lv-LV"/>
        </w:rPr>
        <w:t xml:space="preserve"> Šo noteikumu 47.</w:t>
      </w:r>
      <w:r w:rsidR="0096089F">
        <w:rPr>
          <w:rFonts w:ascii="Times New Roman" w:eastAsia="Times New Roman" w:hAnsi="Times New Roman" w:cs="Times New Roman"/>
          <w:sz w:val="24"/>
          <w:szCs w:val="24"/>
          <w:lang w:eastAsia="lv-LV"/>
        </w:rPr>
        <w:t> </w:t>
      </w:r>
      <w:r w:rsidR="005F3B85" w:rsidRPr="005F3B85">
        <w:rPr>
          <w:rFonts w:ascii="Times New Roman" w:eastAsia="Times New Roman" w:hAnsi="Times New Roman" w:cs="Times New Roman"/>
          <w:sz w:val="24"/>
          <w:szCs w:val="24"/>
          <w:lang w:eastAsia="lv-LV"/>
        </w:rPr>
        <w:t xml:space="preserve">punktā un </w:t>
      </w:r>
      <w:r>
        <w:rPr>
          <w:rFonts w:ascii="Times New Roman" w:eastAsia="Times New Roman" w:hAnsi="Times New Roman" w:cs="Times New Roman"/>
          <w:sz w:val="24"/>
          <w:szCs w:val="24"/>
          <w:lang w:eastAsia="lv-LV"/>
        </w:rPr>
        <w:t>56</w:t>
      </w:r>
      <w:r w:rsidR="00EB00BB">
        <w:rPr>
          <w:rFonts w:ascii="Times New Roman" w:eastAsia="Times New Roman" w:hAnsi="Times New Roman" w:cs="Times New Roman"/>
          <w:sz w:val="24"/>
          <w:szCs w:val="24"/>
          <w:lang w:eastAsia="lv-LV"/>
        </w:rPr>
        <w:t>.2.</w:t>
      </w:r>
      <w:r w:rsidR="0096089F">
        <w:rPr>
          <w:rFonts w:ascii="Times New Roman" w:eastAsia="Times New Roman" w:hAnsi="Times New Roman" w:cs="Times New Roman"/>
          <w:sz w:val="24"/>
          <w:szCs w:val="24"/>
          <w:lang w:eastAsia="lv-LV"/>
        </w:rPr>
        <w:t> </w:t>
      </w:r>
      <w:r w:rsidR="005F3B85" w:rsidRPr="005F3B85">
        <w:rPr>
          <w:rFonts w:ascii="Times New Roman" w:eastAsia="Times New Roman" w:hAnsi="Times New Roman" w:cs="Times New Roman"/>
          <w:sz w:val="24"/>
          <w:szCs w:val="24"/>
          <w:lang w:eastAsia="lv-LV"/>
        </w:rPr>
        <w:t xml:space="preserve">apakšpunktā minētos nosacījumus ieguldījumiem piemēro, ja līgums ar līzinga kompāniju par preču piegādi noslēgts un pirmā samaksa par līzinga objektu </w:t>
      </w:r>
      <w:r w:rsidR="00B4269E">
        <w:rPr>
          <w:rFonts w:ascii="Times New Roman" w:eastAsia="Times New Roman" w:hAnsi="Times New Roman" w:cs="Times New Roman"/>
          <w:sz w:val="24"/>
          <w:szCs w:val="24"/>
          <w:lang w:eastAsia="lv-LV"/>
        </w:rPr>
        <w:t>iemaksā</w:t>
      </w:r>
      <w:r w:rsidR="005F3B85" w:rsidRPr="005F3B85">
        <w:rPr>
          <w:rFonts w:ascii="Times New Roman" w:eastAsia="Times New Roman" w:hAnsi="Times New Roman" w:cs="Times New Roman"/>
          <w:sz w:val="24"/>
          <w:szCs w:val="24"/>
          <w:lang w:eastAsia="lv-LV"/>
        </w:rPr>
        <w:t>ta pēc šo noteikumu spēkā stāšanās.</w:t>
      </w:r>
    </w:p>
    <w:p w14:paraId="000BAE8F" w14:textId="77777777" w:rsidR="005F3B85" w:rsidRPr="00FE5006" w:rsidRDefault="005F3B85" w:rsidP="008E736C">
      <w:pPr>
        <w:shd w:val="clear" w:color="auto" w:fill="FFFFFF"/>
        <w:spacing w:after="120" w:line="240" w:lineRule="auto"/>
        <w:ind w:firstLine="284"/>
        <w:jc w:val="both"/>
        <w:rPr>
          <w:rFonts w:ascii="Times New Roman" w:hAnsi="Times New Roman" w:cs="Times New Roman"/>
        </w:rPr>
      </w:pPr>
    </w:p>
    <w:p w14:paraId="5B345301" w14:textId="77777777" w:rsidR="00C203F0" w:rsidRPr="00FE5006" w:rsidRDefault="00C203F0" w:rsidP="00A45361">
      <w:pPr>
        <w:spacing w:after="0" w:line="240" w:lineRule="auto"/>
        <w:rPr>
          <w:rFonts w:ascii="Times New Roman" w:hAnsi="Times New Roman" w:cs="Times New Roman"/>
        </w:rPr>
      </w:pPr>
    </w:p>
    <w:p w14:paraId="016129E8" w14:textId="21948C62" w:rsidR="00DF07DB" w:rsidRPr="00742F0A" w:rsidRDefault="00DF07DB" w:rsidP="00A45361">
      <w:pPr>
        <w:widowControl w:val="0"/>
        <w:tabs>
          <w:tab w:val="left" w:pos="6660"/>
          <w:tab w:val="left" w:pos="6732"/>
        </w:tabs>
        <w:spacing w:after="0" w:line="240" w:lineRule="auto"/>
        <w:jc w:val="both"/>
        <w:outlineLvl w:val="2"/>
        <w:rPr>
          <w:rFonts w:ascii="Times New Roman" w:hAnsi="Times New Roman"/>
          <w:noProof/>
          <w:sz w:val="24"/>
          <w:szCs w:val="24"/>
        </w:rPr>
      </w:pPr>
      <w:r>
        <w:rPr>
          <w:rFonts w:ascii="Times New Roman" w:hAnsi="Times New Roman"/>
          <w:noProof/>
          <w:sz w:val="24"/>
          <w:szCs w:val="24"/>
        </w:rPr>
        <w:t>Ministru prezidents</w:t>
      </w:r>
      <w:r>
        <w:rPr>
          <w:rFonts w:ascii="Times New Roman" w:hAnsi="Times New Roman"/>
          <w:noProof/>
          <w:sz w:val="24"/>
          <w:szCs w:val="24"/>
        </w:rPr>
        <w:tab/>
      </w:r>
      <w:r w:rsidR="00A45361">
        <w:rPr>
          <w:rFonts w:ascii="Times New Roman" w:hAnsi="Times New Roman"/>
          <w:noProof/>
          <w:sz w:val="24"/>
          <w:szCs w:val="24"/>
        </w:rPr>
        <w:tab/>
      </w:r>
      <w:r w:rsidR="00A45361">
        <w:rPr>
          <w:rFonts w:ascii="Times New Roman" w:hAnsi="Times New Roman"/>
          <w:noProof/>
          <w:sz w:val="24"/>
          <w:szCs w:val="24"/>
        </w:rPr>
        <w:tab/>
      </w:r>
      <w:r>
        <w:rPr>
          <w:rFonts w:ascii="Times New Roman" w:hAnsi="Times New Roman"/>
          <w:noProof/>
          <w:sz w:val="24"/>
          <w:szCs w:val="24"/>
        </w:rPr>
        <w:t>M</w:t>
      </w:r>
      <w:r w:rsidR="00B231AB">
        <w:rPr>
          <w:rFonts w:ascii="Times New Roman" w:hAnsi="Times New Roman"/>
          <w:noProof/>
          <w:sz w:val="24"/>
          <w:szCs w:val="24"/>
        </w:rPr>
        <w:t xml:space="preserve">āris </w:t>
      </w:r>
      <w:r>
        <w:rPr>
          <w:rFonts w:ascii="Times New Roman" w:hAnsi="Times New Roman"/>
          <w:noProof/>
          <w:sz w:val="24"/>
          <w:szCs w:val="24"/>
        </w:rPr>
        <w:t>Kučinskis</w:t>
      </w:r>
    </w:p>
    <w:p w14:paraId="0791508C" w14:textId="77777777" w:rsidR="00DF07DB" w:rsidRPr="00742F0A" w:rsidRDefault="00DF07DB" w:rsidP="00A45361">
      <w:pPr>
        <w:widowControl w:val="0"/>
        <w:tabs>
          <w:tab w:val="left" w:pos="6732"/>
        </w:tabs>
        <w:spacing w:after="0" w:line="240" w:lineRule="auto"/>
        <w:jc w:val="both"/>
        <w:outlineLvl w:val="2"/>
        <w:rPr>
          <w:rFonts w:ascii="Times New Roman" w:hAnsi="Times New Roman"/>
          <w:noProof/>
          <w:sz w:val="24"/>
          <w:szCs w:val="24"/>
        </w:rPr>
      </w:pPr>
    </w:p>
    <w:p w14:paraId="6CCBC53A" w14:textId="77777777" w:rsidR="00DF07DB" w:rsidRPr="00742F0A" w:rsidRDefault="00DF07DB" w:rsidP="00A45361">
      <w:pPr>
        <w:widowControl w:val="0"/>
        <w:tabs>
          <w:tab w:val="left" w:pos="6732"/>
        </w:tabs>
        <w:spacing w:after="0" w:line="240" w:lineRule="auto"/>
        <w:jc w:val="both"/>
        <w:outlineLvl w:val="2"/>
        <w:rPr>
          <w:rFonts w:ascii="Times New Roman" w:hAnsi="Times New Roman"/>
          <w:noProof/>
          <w:sz w:val="24"/>
          <w:szCs w:val="24"/>
        </w:rPr>
      </w:pPr>
    </w:p>
    <w:p w14:paraId="605A3A84" w14:textId="5CE458E5" w:rsidR="00DF07DB" w:rsidRPr="00742F0A" w:rsidRDefault="00DF07DB" w:rsidP="00A45361">
      <w:pPr>
        <w:widowControl w:val="0"/>
        <w:spacing w:after="0" w:line="240" w:lineRule="auto"/>
        <w:jc w:val="both"/>
        <w:outlineLvl w:val="2"/>
        <w:rPr>
          <w:rFonts w:ascii="Times New Roman" w:hAnsi="Times New Roman"/>
          <w:noProof/>
          <w:sz w:val="24"/>
          <w:szCs w:val="24"/>
        </w:rPr>
      </w:pPr>
      <w:r>
        <w:rPr>
          <w:rFonts w:ascii="Times New Roman" w:hAnsi="Times New Roman"/>
          <w:noProof/>
          <w:sz w:val="24"/>
          <w:szCs w:val="24"/>
        </w:rPr>
        <w:t>Zemkopības ministrs</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742F0A">
        <w:rPr>
          <w:rFonts w:ascii="Times New Roman" w:hAnsi="Times New Roman"/>
          <w:noProof/>
          <w:sz w:val="24"/>
          <w:szCs w:val="24"/>
        </w:rPr>
        <w:tab/>
      </w:r>
      <w:r>
        <w:rPr>
          <w:rFonts w:ascii="Times New Roman" w:hAnsi="Times New Roman"/>
          <w:noProof/>
          <w:sz w:val="24"/>
          <w:szCs w:val="24"/>
        </w:rPr>
        <w:tab/>
      </w:r>
      <w:r w:rsidR="00A45361">
        <w:rPr>
          <w:rFonts w:ascii="Times New Roman" w:hAnsi="Times New Roman"/>
          <w:noProof/>
          <w:sz w:val="24"/>
          <w:szCs w:val="24"/>
        </w:rPr>
        <w:tab/>
      </w:r>
      <w:r w:rsidR="00A45361">
        <w:rPr>
          <w:rFonts w:ascii="Times New Roman" w:hAnsi="Times New Roman"/>
          <w:noProof/>
          <w:sz w:val="24"/>
          <w:szCs w:val="24"/>
        </w:rPr>
        <w:tab/>
      </w:r>
      <w:r>
        <w:rPr>
          <w:rFonts w:ascii="Times New Roman" w:hAnsi="Times New Roman"/>
          <w:noProof/>
          <w:sz w:val="24"/>
          <w:szCs w:val="24"/>
        </w:rPr>
        <w:tab/>
        <w:t>J</w:t>
      </w:r>
      <w:r w:rsidR="00B231AB">
        <w:rPr>
          <w:rFonts w:ascii="Times New Roman" w:hAnsi="Times New Roman"/>
          <w:noProof/>
          <w:sz w:val="24"/>
          <w:szCs w:val="24"/>
        </w:rPr>
        <w:t xml:space="preserve">ānis </w:t>
      </w:r>
      <w:r>
        <w:rPr>
          <w:rFonts w:ascii="Times New Roman" w:hAnsi="Times New Roman"/>
          <w:noProof/>
          <w:sz w:val="24"/>
          <w:szCs w:val="24"/>
        </w:rPr>
        <w:t>Dūklavs</w:t>
      </w:r>
    </w:p>
    <w:p w14:paraId="0083C687" w14:textId="3E601E45" w:rsidR="006656BC" w:rsidRDefault="006656BC" w:rsidP="00FE5006">
      <w:pPr>
        <w:spacing w:after="120" w:line="240" w:lineRule="auto"/>
        <w:ind w:firstLine="720"/>
        <w:rPr>
          <w:rFonts w:ascii="Times New Roman" w:hAnsi="Times New Roman" w:cs="Times New Roman"/>
        </w:rPr>
      </w:pPr>
    </w:p>
    <w:p w14:paraId="42D924D7" w14:textId="77777777" w:rsidR="006656BC" w:rsidRPr="006656BC" w:rsidRDefault="006656BC" w:rsidP="006656BC">
      <w:pPr>
        <w:rPr>
          <w:rFonts w:ascii="Times New Roman" w:hAnsi="Times New Roman" w:cs="Times New Roman"/>
        </w:rPr>
      </w:pPr>
    </w:p>
    <w:p w14:paraId="51197E40" w14:textId="77777777" w:rsidR="006656BC" w:rsidRPr="006656BC" w:rsidRDefault="006656BC" w:rsidP="006656BC">
      <w:pPr>
        <w:rPr>
          <w:rFonts w:ascii="Times New Roman" w:hAnsi="Times New Roman" w:cs="Times New Roman"/>
        </w:rPr>
      </w:pPr>
    </w:p>
    <w:p w14:paraId="4BBEB438" w14:textId="77777777" w:rsidR="006656BC" w:rsidRPr="006656BC" w:rsidRDefault="006656BC" w:rsidP="006656BC">
      <w:pPr>
        <w:rPr>
          <w:rFonts w:ascii="Times New Roman" w:hAnsi="Times New Roman" w:cs="Times New Roman"/>
        </w:rPr>
      </w:pPr>
    </w:p>
    <w:p w14:paraId="2B19FA2B" w14:textId="77777777" w:rsidR="006656BC" w:rsidRPr="006656BC" w:rsidRDefault="006656BC" w:rsidP="006656BC">
      <w:pPr>
        <w:rPr>
          <w:rFonts w:ascii="Times New Roman" w:hAnsi="Times New Roman" w:cs="Times New Roman"/>
        </w:rPr>
      </w:pPr>
    </w:p>
    <w:p w14:paraId="287A8D76" w14:textId="77777777" w:rsidR="006656BC" w:rsidRDefault="006656BC" w:rsidP="006656BC">
      <w:pPr>
        <w:rPr>
          <w:rFonts w:ascii="Times New Roman" w:hAnsi="Times New Roman" w:cs="Times New Roman"/>
        </w:rPr>
      </w:pPr>
    </w:p>
    <w:p w14:paraId="6DA80923" w14:textId="77777777" w:rsidR="006656BC" w:rsidRDefault="006656BC" w:rsidP="006656BC">
      <w:pPr>
        <w:pStyle w:val="naislab"/>
        <w:spacing w:before="0" w:beforeAutospacing="0" w:after="0" w:afterAutospacing="0"/>
        <w:jc w:val="both"/>
        <w:rPr>
          <w:sz w:val="20"/>
          <w:szCs w:val="20"/>
          <w:lang w:val="lv-LV"/>
        </w:rPr>
      </w:pPr>
      <w:r>
        <w:rPr>
          <w:sz w:val="20"/>
          <w:szCs w:val="20"/>
          <w:lang w:val="lv-LV"/>
        </w:rPr>
        <w:t>02.05.2016. 9:24</w:t>
      </w:r>
    </w:p>
    <w:p w14:paraId="483D67AC" w14:textId="77777777" w:rsidR="006656BC" w:rsidRDefault="006656BC" w:rsidP="006656BC">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6442</w:t>
      </w:r>
      <w:r>
        <w:rPr>
          <w:sz w:val="20"/>
          <w:szCs w:val="20"/>
          <w:lang w:val="lv-LV"/>
        </w:rPr>
        <w:fldChar w:fldCharType="end"/>
      </w:r>
    </w:p>
    <w:p w14:paraId="2D92C857" w14:textId="76BF003B" w:rsidR="006656BC" w:rsidRDefault="006656BC" w:rsidP="006656BC">
      <w:pPr>
        <w:pStyle w:val="naislab"/>
        <w:spacing w:before="0" w:beforeAutospacing="0" w:after="0" w:afterAutospacing="0"/>
        <w:jc w:val="both"/>
        <w:rPr>
          <w:sz w:val="20"/>
          <w:szCs w:val="20"/>
          <w:lang w:val="lv-LV"/>
        </w:rPr>
      </w:pPr>
      <w:bookmarkStart w:id="186" w:name="_GoBack"/>
      <w:bookmarkEnd w:id="186"/>
      <w:r>
        <w:rPr>
          <w:sz w:val="20"/>
          <w:szCs w:val="20"/>
          <w:lang w:val="lv-LV"/>
        </w:rPr>
        <w:t>D.Freimane</w:t>
      </w:r>
    </w:p>
    <w:p w14:paraId="54EA3B33" w14:textId="731C872C" w:rsidR="00921B0B" w:rsidRPr="006656BC" w:rsidRDefault="006656BC" w:rsidP="006656BC">
      <w:pPr>
        <w:rPr>
          <w:rFonts w:ascii="Times New Roman" w:hAnsi="Times New Roman" w:cs="Times New Roman"/>
        </w:rPr>
      </w:pPr>
      <w:r>
        <w:rPr>
          <w:sz w:val="20"/>
          <w:szCs w:val="20"/>
        </w:rPr>
        <w:t xml:space="preserve">67027454, </w:t>
      </w:r>
      <w:hyperlink r:id="rId82" w:history="1">
        <w:r w:rsidRPr="00FA1319">
          <w:rPr>
            <w:rStyle w:val="Hipersaite"/>
            <w:sz w:val="20"/>
            <w:szCs w:val="20"/>
          </w:rPr>
          <w:t>Dace.Freimane@zm.gov.lv</w:t>
        </w:r>
      </w:hyperlink>
    </w:p>
    <w:sectPr w:rsidR="00921B0B" w:rsidRPr="006656BC" w:rsidSect="00A45361">
      <w:headerReference w:type="default" r:id="rId83"/>
      <w:footerReference w:type="default" r:id="rId84"/>
      <w:footerReference w:type="first" r:id="rId85"/>
      <w:pgSz w:w="11906" w:h="16838" w:code="9"/>
      <w:pgMar w:top="1134" w:right="1134" w:bottom="1134" w:left="1701" w:header="113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FC4A7" w14:textId="77777777" w:rsidR="00D85EF0" w:rsidRDefault="00D85EF0" w:rsidP="00287E49">
      <w:pPr>
        <w:spacing w:after="0" w:line="240" w:lineRule="auto"/>
      </w:pPr>
      <w:r>
        <w:separator/>
      </w:r>
    </w:p>
  </w:endnote>
  <w:endnote w:type="continuationSeparator" w:id="0">
    <w:p w14:paraId="16CC9A1A" w14:textId="77777777" w:rsidR="00D85EF0" w:rsidRDefault="00D85EF0" w:rsidP="0028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0345" w14:textId="4C00FAFC" w:rsidR="008B35C1" w:rsidRPr="00A45361" w:rsidRDefault="00A45361" w:rsidP="00A45361">
    <w:pPr>
      <w:pStyle w:val="Kjene"/>
      <w:jc w:val="both"/>
      <w:rPr>
        <w:rFonts w:ascii="Times New Roman" w:hAnsi="Times New Roman" w:cs="Times New Roman"/>
        <w:sz w:val="20"/>
      </w:rPr>
    </w:pPr>
    <w:r w:rsidRPr="00A45361">
      <w:rPr>
        <w:rFonts w:ascii="Times New Roman" w:hAnsi="Times New Roman" w:cs="Times New Roman"/>
        <w:sz w:val="20"/>
      </w:rPr>
      <w:t>ZMNot_010316_razotajuorg; Noteikumu projekts “</w:t>
    </w:r>
    <w:r w:rsidRPr="00A45361">
      <w:rPr>
        <w:rFonts w:ascii="Times New Roman" w:hAnsi="Times New Roman" w:cs="Times New Roman"/>
        <w:sz w:val="20"/>
      </w:rPr>
      <w:t>Noteikumi par augļu un dārzeņu ražotāju organizācijām</w:t>
    </w:r>
    <w:r w:rsidRPr="00A45361">
      <w:rPr>
        <w:rFonts w:ascii="Times New Roman" w:hAnsi="Times New Roman" w:cs="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2EBA" w14:textId="328ECDF1" w:rsidR="008B35C1" w:rsidRPr="00A45361" w:rsidRDefault="00A45361" w:rsidP="00A45361">
    <w:pPr>
      <w:pStyle w:val="Kjene"/>
      <w:jc w:val="both"/>
      <w:rPr>
        <w:rFonts w:ascii="Times New Roman" w:hAnsi="Times New Roman" w:cs="Times New Roman"/>
        <w:sz w:val="20"/>
      </w:rPr>
    </w:pPr>
    <w:r w:rsidRPr="00A45361">
      <w:rPr>
        <w:rFonts w:ascii="Times New Roman" w:hAnsi="Times New Roman" w:cs="Times New Roman"/>
        <w:sz w:val="20"/>
      </w:rPr>
      <w:t>ZMNot_010316_razotajuorg; Noteikumu projekts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ECFC8" w14:textId="77777777" w:rsidR="00D85EF0" w:rsidRDefault="00D85EF0" w:rsidP="00287E49">
      <w:pPr>
        <w:spacing w:after="0" w:line="240" w:lineRule="auto"/>
      </w:pPr>
      <w:r>
        <w:separator/>
      </w:r>
    </w:p>
  </w:footnote>
  <w:footnote w:type="continuationSeparator" w:id="0">
    <w:p w14:paraId="27BAB43C" w14:textId="77777777" w:rsidR="00D85EF0" w:rsidRDefault="00D85EF0" w:rsidP="0028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188428"/>
      <w:docPartObj>
        <w:docPartGallery w:val="Page Numbers (Top of Page)"/>
        <w:docPartUnique/>
      </w:docPartObj>
    </w:sdtPr>
    <w:sdtEndPr>
      <w:rPr>
        <w:rFonts w:ascii="Times New Roman" w:hAnsi="Times New Roman" w:cs="Times New Roman"/>
        <w:sz w:val="24"/>
      </w:rPr>
    </w:sdtEndPr>
    <w:sdtContent>
      <w:p w14:paraId="00D8D388" w14:textId="0C8B439F" w:rsidR="00A45361" w:rsidRPr="00A45361" w:rsidRDefault="00A45361">
        <w:pPr>
          <w:pStyle w:val="Galvene"/>
          <w:jc w:val="center"/>
          <w:rPr>
            <w:rFonts w:ascii="Times New Roman" w:hAnsi="Times New Roman" w:cs="Times New Roman"/>
            <w:sz w:val="24"/>
          </w:rPr>
        </w:pPr>
        <w:r w:rsidRPr="00A45361">
          <w:rPr>
            <w:rFonts w:ascii="Times New Roman" w:hAnsi="Times New Roman" w:cs="Times New Roman"/>
            <w:sz w:val="24"/>
          </w:rPr>
          <w:fldChar w:fldCharType="begin"/>
        </w:r>
        <w:r w:rsidRPr="00A45361">
          <w:rPr>
            <w:rFonts w:ascii="Times New Roman" w:hAnsi="Times New Roman" w:cs="Times New Roman"/>
            <w:sz w:val="24"/>
          </w:rPr>
          <w:instrText>PAGE   \* MERGEFORMAT</w:instrText>
        </w:r>
        <w:r w:rsidRPr="00A45361">
          <w:rPr>
            <w:rFonts w:ascii="Times New Roman" w:hAnsi="Times New Roman" w:cs="Times New Roman"/>
            <w:sz w:val="24"/>
          </w:rPr>
          <w:fldChar w:fldCharType="separate"/>
        </w:r>
        <w:r w:rsidR="006656BC">
          <w:rPr>
            <w:rFonts w:ascii="Times New Roman" w:hAnsi="Times New Roman" w:cs="Times New Roman"/>
            <w:noProof/>
            <w:sz w:val="24"/>
          </w:rPr>
          <w:t>17</w:t>
        </w:r>
        <w:r w:rsidRPr="00A45361">
          <w:rPr>
            <w:rFonts w:ascii="Times New Roman" w:hAnsi="Times New Roman" w:cs="Times New Roman"/>
            <w:sz w:val="24"/>
          </w:rPr>
          <w:fldChar w:fldCharType="end"/>
        </w:r>
      </w:p>
    </w:sdtContent>
  </w:sdt>
  <w:p w14:paraId="0234F0E0" w14:textId="77777777" w:rsidR="008B35C1" w:rsidRDefault="008B35C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6E"/>
    <w:rsid w:val="00001E81"/>
    <w:rsid w:val="0000415B"/>
    <w:rsid w:val="000045CE"/>
    <w:rsid w:val="00005A30"/>
    <w:rsid w:val="00005BD9"/>
    <w:rsid w:val="00015ACF"/>
    <w:rsid w:val="000203D4"/>
    <w:rsid w:val="00020E2F"/>
    <w:rsid w:val="00020E5E"/>
    <w:rsid w:val="000217F6"/>
    <w:rsid w:val="00023925"/>
    <w:rsid w:val="000259A0"/>
    <w:rsid w:val="00025F01"/>
    <w:rsid w:val="00026544"/>
    <w:rsid w:val="00027B5E"/>
    <w:rsid w:val="00027C93"/>
    <w:rsid w:val="000330B5"/>
    <w:rsid w:val="00034FC7"/>
    <w:rsid w:val="000402B1"/>
    <w:rsid w:val="00040BCC"/>
    <w:rsid w:val="0004275E"/>
    <w:rsid w:val="00043A40"/>
    <w:rsid w:val="00044891"/>
    <w:rsid w:val="000504EA"/>
    <w:rsid w:val="000527E8"/>
    <w:rsid w:val="00057874"/>
    <w:rsid w:val="00061C07"/>
    <w:rsid w:val="0006216D"/>
    <w:rsid w:val="0006313C"/>
    <w:rsid w:val="00066879"/>
    <w:rsid w:val="000674E2"/>
    <w:rsid w:val="00072458"/>
    <w:rsid w:val="00073616"/>
    <w:rsid w:val="0007425F"/>
    <w:rsid w:val="000754F0"/>
    <w:rsid w:val="0007647E"/>
    <w:rsid w:val="0007758B"/>
    <w:rsid w:val="00077818"/>
    <w:rsid w:val="00085029"/>
    <w:rsid w:val="0008520E"/>
    <w:rsid w:val="00086520"/>
    <w:rsid w:val="00086FFF"/>
    <w:rsid w:val="0009198A"/>
    <w:rsid w:val="00093272"/>
    <w:rsid w:val="00096745"/>
    <w:rsid w:val="00097E53"/>
    <w:rsid w:val="000A40AA"/>
    <w:rsid w:val="000A5691"/>
    <w:rsid w:val="000B0D28"/>
    <w:rsid w:val="000B11FE"/>
    <w:rsid w:val="000B128D"/>
    <w:rsid w:val="000B70B2"/>
    <w:rsid w:val="000C0B9B"/>
    <w:rsid w:val="000C358F"/>
    <w:rsid w:val="000C4FF4"/>
    <w:rsid w:val="000C6DC1"/>
    <w:rsid w:val="000D1413"/>
    <w:rsid w:val="000D3B9A"/>
    <w:rsid w:val="000D3CD2"/>
    <w:rsid w:val="000D5F13"/>
    <w:rsid w:val="000E134B"/>
    <w:rsid w:val="000E20BD"/>
    <w:rsid w:val="000E693E"/>
    <w:rsid w:val="000E7424"/>
    <w:rsid w:val="000E7EB8"/>
    <w:rsid w:val="000F309E"/>
    <w:rsid w:val="000F35B6"/>
    <w:rsid w:val="000F3A45"/>
    <w:rsid w:val="000F3C9C"/>
    <w:rsid w:val="000F73AD"/>
    <w:rsid w:val="000F75F1"/>
    <w:rsid w:val="000F787E"/>
    <w:rsid w:val="00100242"/>
    <w:rsid w:val="001016E4"/>
    <w:rsid w:val="0010575B"/>
    <w:rsid w:val="0010729A"/>
    <w:rsid w:val="00107877"/>
    <w:rsid w:val="00110D7C"/>
    <w:rsid w:val="00113C20"/>
    <w:rsid w:val="00120B09"/>
    <w:rsid w:val="00120E43"/>
    <w:rsid w:val="00121324"/>
    <w:rsid w:val="0012230C"/>
    <w:rsid w:val="001245F1"/>
    <w:rsid w:val="001253F8"/>
    <w:rsid w:val="001269EA"/>
    <w:rsid w:val="00130DF2"/>
    <w:rsid w:val="00132C6F"/>
    <w:rsid w:val="00135B17"/>
    <w:rsid w:val="00136AE9"/>
    <w:rsid w:val="00137F54"/>
    <w:rsid w:val="001403DF"/>
    <w:rsid w:val="00140610"/>
    <w:rsid w:val="00141B37"/>
    <w:rsid w:val="00143728"/>
    <w:rsid w:val="00151217"/>
    <w:rsid w:val="00155C9B"/>
    <w:rsid w:val="00163576"/>
    <w:rsid w:val="0016381A"/>
    <w:rsid w:val="00164C71"/>
    <w:rsid w:val="00167F7D"/>
    <w:rsid w:val="001758DF"/>
    <w:rsid w:val="00175E64"/>
    <w:rsid w:val="00182058"/>
    <w:rsid w:val="001853B9"/>
    <w:rsid w:val="001853D8"/>
    <w:rsid w:val="0019213B"/>
    <w:rsid w:val="00195B22"/>
    <w:rsid w:val="001968C7"/>
    <w:rsid w:val="001A075E"/>
    <w:rsid w:val="001A0F12"/>
    <w:rsid w:val="001A1D28"/>
    <w:rsid w:val="001A6461"/>
    <w:rsid w:val="001A6F75"/>
    <w:rsid w:val="001B0003"/>
    <w:rsid w:val="001B0A74"/>
    <w:rsid w:val="001B0E7D"/>
    <w:rsid w:val="001C102C"/>
    <w:rsid w:val="001C41E2"/>
    <w:rsid w:val="001C51F8"/>
    <w:rsid w:val="001C6539"/>
    <w:rsid w:val="001D2D56"/>
    <w:rsid w:val="001D34D9"/>
    <w:rsid w:val="001D520C"/>
    <w:rsid w:val="001D59A3"/>
    <w:rsid w:val="001D5C65"/>
    <w:rsid w:val="001D65A1"/>
    <w:rsid w:val="001D7DE7"/>
    <w:rsid w:val="001E0846"/>
    <w:rsid w:val="001E0CAC"/>
    <w:rsid w:val="001E1BC2"/>
    <w:rsid w:val="001E1ED1"/>
    <w:rsid w:val="001E240A"/>
    <w:rsid w:val="001E2C02"/>
    <w:rsid w:val="001E6C0D"/>
    <w:rsid w:val="001E73C9"/>
    <w:rsid w:val="001E76EC"/>
    <w:rsid w:val="001E79A2"/>
    <w:rsid w:val="001E7D99"/>
    <w:rsid w:val="001F1E27"/>
    <w:rsid w:val="001F4D29"/>
    <w:rsid w:val="001F7169"/>
    <w:rsid w:val="002016D5"/>
    <w:rsid w:val="00201715"/>
    <w:rsid w:val="00202907"/>
    <w:rsid w:val="0020483A"/>
    <w:rsid w:val="00205FAE"/>
    <w:rsid w:val="002062D9"/>
    <w:rsid w:val="00210652"/>
    <w:rsid w:val="00211057"/>
    <w:rsid w:val="002128D2"/>
    <w:rsid w:val="002202ED"/>
    <w:rsid w:val="00220D65"/>
    <w:rsid w:val="0022188C"/>
    <w:rsid w:val="00222C3A"/>
    <w:rsid w:val="002266AD"/>
    <w:rsid w:val="002277FF"/>
    <w:rsid w:val="00227F52"/>
    <w:rsid w:val="0023225E"/>
    <w:rsid w:val="00232DB3"/>
    <w:rsid w:val="00236420"/>
    <w:rsid w:val="00236E02"/>
    <w:rsid w:val="00240E20"/>
    <w:rsid w:val="002445E6"/>
    <w:rsid w:val="0024623A"/>
    <w:rsid w:val="00251830"/>
    <w:rsid w:val="00256719"/>
    <w:rsid w:val="00262051"/>
    <w:rsid w:val="00262A32"/>
    <w:rsid w:val="00262A82"/>
    <w:rsid w:val="00266688"/>
    <w:rsid w:val="0026745F"/>
    <w:rsid w:val="00270113"/>
    <w:rsid w:val="00274F1C"/>
    <w:rsid w:val="002756D5"/>
    <w:rsid w:val="00277E11"/>
    <w:rsid w:val="00280C9A"/>
    <w:rsid w:val="0028429F"/>
    <w:rsid w:val="00287CBB"/>
    <w:rsid w:val="00287E49"/>
    <w:rsid w:val="00290FF0"/>
    <w:rsid w:val="0029383D"/>
    <w:rsid w:val="00296768"/>
    <w:rsid w:val="00297AB3"/>
    <w:rsid w:val="002A09C9"/>
    <w:rsid w:val="002A5375"/>
    <w:rsid w:val="002A662D"/>
    <w:rsid w:val="002A79A9"/>
    <w:rsid w:val="002B10FE"/>
    <w:rsid w:val="002B1C6C"/>
    <w:rsid w:val="002B4DB9"/>
    <w:rsid w:val="002B6795"/>
    <w:rsid w:val="002C2CA5"/>
    <w:rsid w:val="002C67E1"/>
    <w:rsid w:val="002D0D60"/>
    <w:rsid w:val="002D2C24"/>
    <w:rsid w:val="002D4736"/>
    <w:rsid w:val="002E20BB"/>
    <w:rsid w:val="002E3570"/>
    <w:rsid w:val="002E490D"/>
    <w:rsid w:val="002E56FD"/>
    <w:rsid w:val="002E6AD3"/>
    <w:rsid w:val="002F2D70"/>
    <w:rsid w:val="002F3D50"/>
    <w:rsid w:val="002F4359"/>
    <w:rsid w:val="002F5754"/>
    <w:rsid w:val="002F6ED8"/>
    <w:rsid w:val="002F73E9"/>
    <w:rsid w:val="003018DC"/>
    <w:rsid w:val="00304987"/>
    <w:rsid w:val="00307EDA"/>
    <w:rsid w:val="0031308E"/>
    <w:rsid w:val="00315179"/>
    <w:rsid w:val="00315614"/>
    <w:rsid w:val="00316B6C"/>
    <w:rsid w:val="00320B71"/>
    <w:rsid w:val="00327BD9"/>
    <w:rsid w:val="003301B2"/>
    <w:rsid w:val="00332AD9"/>
    <w:rsid w:val="00334657"/>
    <w:rsid w:val="00334954"/>
    <w:rsid w:val="00334F03"/>
    <w:rsid w:val="00337385"/>
    <w:rsid w:val="0034037E"/>
    <w:rsid w:val="00341BC5"/>
    <w:rsid w:val="0034327D"/>
    <w:rsid w:val="00345AD7"/>
    <w:rsid w:val="003466A3"/>
    <w:rsid w:val="00346CD0"/>
    <w:rsid w:val="003478F1"/>
    <w:rsid w:val="00351D64"/>
    <w:rsid w:val="00351E2E"/>
    <w:rsid w:val="00352820"/>
    <w:rsid w:val="00353B74"/>
    <w:rsid w:val="0035678A"/>
    <w:rsid w:val="0036536C"/>
    <w:rsid w:val="00366E79"/>
    <w:rsid w:val="00367144"/>
    <w:rsid w:val="00374266"/>
    <w:rsid w:val="0038299F"/>
    <w:rsid w:val="00385F2C"/>
    <w:rsid w:val="003874C6"/>
    <w:rsid w:val="003912A9"/>
    <w:rsid w:val="0039197E"/>
    <w:rsid w:val="00391A8C"/>
    <w:rsid w:val="00394EAB"/>
    <w:rsid w:val="003A0177"/>
    <w:rsid w:val="003A1260"/>
    <w:rsid w:val="003A29EB"/>
    <w:rsid w:val="003A2A61"/>
    <w:rsid w:val="003A3A48"/>
    <w:rsid w:val="003A48FC"/>
    <w:rsid w:val="003A4D6D"/>
    <w:rsid w:val="003A5EE2"/>
    <w:rsid w:val="003B2EDE"/>
    <w:rsid w:val="003B2F03"/>
    <w:rsid w:val="003B7BFE"/>
    <w:rsid w:val="003C1193"/>
    <w:rsid w:val="003C2371"/>
    <w:rsid w:val="003C290E"/>
    <w:rsid w:val="003C3AEA"/>
    <w:rsid w:val="003C5725"/>
    <w:rsid w:val="003D026E"/>
    <w:rsid w:val="003D07D1"/>
    <w:rsid w:val="003D455F"/>
    <w:rsid w:val="003D600B"/>
    <w:rsid w:val="003D623F"/>
    <w:rsid w:val="003E0E26"/>
    <w:rsid w:val="003E1EC1"/>
    <w:rsid w:val="003E2D2F"/>
    <w:rsid w:val="003E3273"/>
    <w:rsid w:val="003E3C0F"/>
    <w:rsid w:val="003E4332"/>
    <w:rsid w:val="003F0D19"/>
    <w:rsid w:val="003F2D25"/>
    <w:rsid w:val="003F386C"/>
    <w:rsid w:val="003F497A"/>
    <w:rsid w:val="003F5AD5"/>
    <w:rsid w:val="00400421"/>
    <w:rsid w:val="00400EE6"/>
    <w:rsid w:val="004024E3"/>
    <w:rsid w:val="0040503D"/>
    <w:rsid w:val="00406363"/>
    <w:rsid w:val="004069DA"/>
    <w:rsid w:val="00414874"/>
    <w:rsid w:val="0041767B"/>
    <w:rsid w:val="004318E0"/>
    <w:rsid w:val="004338A2"/>
    <w:rsid w:val="0043643B"/>
    <w:rsid w:val="00437192"/>
    <w:rsid w:val="00440432"/>
    <w:rsid w:val="00447719"/>
    <w:rsid w:val="0045149C"/>
    <w:rsid w:val="004531FC"/>
    <w:rsid w:val="00453322"/>
    <w:rsid w:val="00453A28"/>
    <w:rsid w:val="00454B2B"/>
    <w:rsid w:val="00456752"/>
    <w:rsid w:val="00457CC3"/>
    <w:rsid w:val="004606EE"/>
    <w:rsid w:val="004643C4"/>
    <w:rsid w:val="0046575D"/>
    <w:rsid w:val="00466EF2"/>
    <w:rsid w:val="00470798"/>
    <w:rsid w:val="004725F6"/>
    <w:rsid w:val="00472A62"/>
    <w:rsid w:val="00475223"/>
    <w:rsid w:val="00475C16"/>
    <w:rsid w:val="00477D65"/>
    <w:rsid w:val="0048265C"/>
    <w:rsid w:val="004829D4"/>
    <w:rsid w:val="00487193"/>
    <w:rsid w:val="00493441"/>
    <w:rsid w:val="004937F6"/>
    <w:rsid w:val="00494C28"/>
    <w:rsid w:val="00495D69"/>
    <w:rsid w:val="004A30CD"/>
    <w:rsid w:val="004A557B"/>
    <w:rsid w:val="004A5F19"/>
    <w:rsid w:val="004A6660"/>
    <w:rsid w:val="004A6DE4"/>
    <w:rsid w:val="004A7E50"/>
    <w:rsid w:val="004B08CE"/>
    <w:rsid w:val="004B4C8C"/>
    <w:rsid w:val="004B6541"/>
    <w:rsid w:val="004B7C71"/>
    <w:rsid w:val="004C1B1F"/>
    <w:rsid w:val="004C27CE"/>
    <w:rsid w:val="004C2DFF"/>
    <w:rsid w:val="004C66BC"/>
    <w:rsid w:val="004C7EAC"/>
    <w:rsid w:val="004D0066"/>
    <w:rsid w:val="004D1016"/>
    <w:rsid w:val="004D1BE4"/>
    <w:rsid w:val="004D2D96"/>
    <w:rsid w:val="004D39E7"/>
    <w:rsid w:val="004D7944"/>
    <w:rsid w:val="004D7B78"/>
    <w:rsid w:val="004D7CC7"/>
    <w:rsid w:val="004E1BF2"/>
    <w:rsid w:val="004E2B3B"/>
    <w:rsid w:val="004E30DE"/>
    <w:rsid w:val="004F078B"/>
    <w:rsid w:val="004F34BE"/>
    <w:rsid w:val="004F4D78"/>
    <w:rsid w:val="0050085A"/>
    <w:rsid w:val="005008DF"/>
    <w:rsid w:val="005011B1"/>
    <w:rsid w:val="00501D39"/>
    <w:rsid w:val="005024DA"/>
    <w:rsid w:val="00502935"/>
    <w:rsid w:val="0051230F"/>
    <w:rsid w:val="005126D5"/>
    <w:rsid w:val="00515954"/>
    <w:rsid w:val="0052080E"/>
    <w:rsid w:val="005212F2"/>
    <w:rsid w:val="00521B63"/>
    <w:rsid w:val="005304C2"/>
    <w:rsid w:val="0053191B"/>
    <w:rsid w:val="0053440C"/>
    <w:rsid w:val="00534B52"/>
    <w:rsid w:val="00534BFB"/>
    <w:rsid w:val="00534EAD"/>
    <w:rsid w:val="00537FA0"/>
    <w:rsid w:val="0054268D"/>
    <w:rsid w:val="00543D42"/>
    <w:rsid w:val="00547473"/>
    <w:rsid w:val="0055059A"/>
    <w:rsid w:val="00550ABC"/>
    <w:rsid w:val="00552041"/>
    <w:rsid w:val="00561D53"/>
    <w:rsid w:val="0056494C"/>
    <w:rsid w:val="00564DBA"/>
    <w:rsid w:val="0056760E"/>
    <w:rsid w:val="0057055B"/>
    <w:rsid w:val="00570D69"/>
    <w:rsid w:val="0057313E"/>
    <w:rsid w:val="00574935"/>
    <w:rsid w:val="00574DC9"/>
    <w:rsid w:val="00576D4E"/>
    <w:rsid w:val="00582704"/>
    <w:rsid w:val="00582CC5"/>
    <w:rsid w:val="00583B4A"/>
    <w:rsid w:val="005840A2"/>
    <w:rsid w:val="00584727"/>
    <w:rsid w:val="00585AED"/>
    <w:rsid w:val="00587533"/>
    <w:rsid w:val="00590E07"/>
    <w:rsid w:val="00592069"/>
    <w:rsid w:val="00592DE8"/>
    <w:rsid w:val="0059390E"/>
    <w:rsid w:val="00595230"/>
    <w:rsid w:val="00595A21"/>
    <w:rsid w:val="00595B86"/>
    <w:rsid w:val="00597687"/>
    <w:rsid w:val="005A1347"/>
    <w:rsid w:val="005A211F"/>
    <w:rsid w:val="005A42BA"/>
    <w:rsid w:val="005A7016"/>
    <w:rsid w:val="005B156E"/>
    <w:rsid w:val="005B3FE2"/>
    <w:rsid w:val="005B4679"/>
    <w:rsid w:val="005B48A4"/>
    <w:rsid w:val="005B6F28"/>
    <w:rsid w:val="005C0CEE"/>
    <w:rsid w:val="005C0F86"/>
    <w:rsid w:val="005C3980"/>
    <w:rsid w:val="005C4901"/>
    <w:rsid w:val="005C551E"/>
    <w:rsid w:val="005C6DE8"/>
    <w:rsid w:val="005D3793"/>
    <w:rsid w:val="005D4197"/>
    <w:rsid w:val="005D51E2"/>
    <w:rsid w:val="005D591F"/>
    <w:rsid w:val="005D7D1D"/>
    <w:rsid w:val="005E1DE5"/>
    <w:rsid w:val="005E2A47"/>
    <w:rsid w:val="005E2CB7"/>
    <w:rsid w:val="005E4F7B"/>
    <w:rsid w:val="005E6ACA"/>
    <w:rsid w:val="005F1ED4"/>
    <w:rsid w:val="005F3B85"/>
    <w:rsid w:val="005F3E5C"/>
    <w:rsid w:val="005F5F78"/>
    <w:rsid w:val="005F6920"/>
    <w:rsid w:val="00602EC0"/>
    <w:rsid w:val="00603A9E"/>
    <w:rsid w:val="006059E8"/>
    <w:rsid w:val="00614597"/>
    <w:rsid w:val="006154B7"/>
    <w:rsid w:val="00615EDD"/>
    <w:rsid w:val="006219D1"/>
    <w:rsid w:val="0062406F"/>
    <w:rsid w:val="00625566"/>
    <w:rsid w:val="00625B99"/>
    <w:rsid w:val="00630592"/>
    <w:rsid w:val="00630C1F"/>
    <w:rsid w:val="00631AC7"/>
    <w:rsid w:val="00634F72"/>
    <w:rsid w:val="006409B1"/>
    <w:rsid w:val="00641DB7"/>
    <w:rsid w:val="006443BF"/>
    <w:rsid w:val="00646207"/>
    <w:rsid w:val="006477A4"/>
    <w:rsid w:val="0065193A"/>
    <w:rsid w:val="00654052"/>
    <w:rsid w:val="00654448"/>
    <w:rsid w:val="0066384B"/>
    <w:rsid w:val="006648BB"/>
    <w:rsid w:val="006656BC"/>
    <w:rsid w:val="00666886"/>
    <w:rsid w:val="0066769C"/>
    <w:rsid w:val="00667B07"/>
    <w:rsid w:val="00670D1A"/>
    <w:rsid w:val="00672D50"/>
    <w:rsid w:val="00673E19"/>
    <w:rsid w:val="006749A2"/>
    <w:rsid w:val="00674F50"/>
    <w:rsid w:val="006759C0"/>
    <w:rsid w:val="00675EF3"/>
    <w:rsid w:val="00676E6B"/>
    <w:rsid w:val="00683A97"/>
    <w:rsid w:val="00683B01"/>
    <w:rsid w:val="006929CC"/>
    <w:rsid w:val="00693498"/>
    <w:rsid w:val="00693BE4"/>
    <w:rsid w:val="006A1A4C"/>
    <w:rsid w:val="006A35F0"/>
    <w:rsid w:val="006A4246"/>
    <w:rsid w:val="006A4C38"/>
    <w:rsid w:val="006A4F55"/>
    <w:rsid w:val="006A6995"/>
    <w:rsid w:val="006B04F6"/>
    <w:rsid w:val="006B0644"/>
    <w:rsid w:val="006B0C95"/>
    <w:rsid w:val="006B175C"/>
    <w:rsid w:val="006B25B6"/>
    <w:rsid w:val="006B46D0"/>
    <w:rsid w:val="006B4AB3"/>
    <w:rsid w:val="006B5367"/>
    <w:rsid w:val="006B581B"/>
    <w:rsid w:val="006C033D"/>
    <w:rsid w:val="006C2C0B"/>
    <w:rsid w:val="006C2F69"/>
    <w:rsid w:val="006C3AAC"/>
    <w:rsid w:val="006C4DA4"/>
    <w:rsid w:val="006C6F18"/>
    <w:rsid w:val="006D29B0"/>
    <w:rsid w:val="006D3B8E"/>
    <w:rsid w:val="006D4FF6"/>
    <w:rsid w:val="006E0110"/>
    <w:rsid w:val="006E0266"/>
    <w:rsid w:val="006E0953"/>
    <w:rsid w:val="006E4307"/>
    <w:rsid w:val="006E5CE9"/>
    <w:rsid w:val="006E68F3"/>
    <w:rsid w:val="006F071B"/>
    <w:rsid w:val="006F1147"/>
    <w:rsid w:val="006F2027"/>
    <w:rsid w:val="006F2B62"/>
    <w:rsid w:val="006F34CE"/>
    <w:rsid w:val="006F3C8C"/>
    <w:rsid w:val="0070111E"/>
    <w:rsid w:val="00701ADA"/>
    <w:rsid w:val="007027DE"/>
    <w:rsid w:val="00703787"/>
    <w:rsid w:val="00710686"/>
    <w:rsid w:val="00710BFA"/>
    <w:rsid w:val="0071216B"/>
    <w:rsid w:val="00715E1F"/>
    <w:rsid w:val="00721041"/>
    <w:rsid w:val="00721F0F"/>
    <w:rsid w:val="0072275E"/>
    <w:rsid w:val="007262E8"/>
    <w:rsid w:val="00726ED2"/>
    <w:rsid w:val="00730241"/>
    <w:rsid w:val="007312BF"/>
    <w:rsid w:val="00733393"/>
    <w:rsid w:val="00734370"/>
    <w:rsid w:val="00737867"/>
    <w:rsid w:val="00737C5F"/>
    <w:rsid w:val="00740366"/>
    <w:rsid w:val="007408BA"/>
    <w:rsid w:val="00741E7C"/>
    <w:rsid w:val="0074274A"/>
    <w:rsid w:val="0074425A"/>
    <w:rsid w:val="00745AB0"/>
    <w:rsid w:val="00746B6D"/>
    <w:rsid w:val="00750259"/>
    <w:rsid w:val="0075157E"/>
    <w:rsid w:val="007519C8"/>
    <w:rsid w:val="007529D8"/>
    <w:rsid w:val="00755B6F"/>
    <w:rsid w:val="007567FE"/>
    <w:rsid w:val="00757A91"/>
    <w:rsid w:val="0076087E"/>
    <w:rsid w:val="00760D22"/>
    <w:rsid w:val="00762310"/>
    <w:rsid w:val="00762E21"/>
    <w:rsid w:val="007708EE"/>
    <w:rsid w:val="00771061"/>
    <w:rsid w:val="00771D45"/>
    <w:rsid w:val="00776B8B"/>
    <w:rsid w:val="00777E9D"/>
    <w:rsid w:val="00777F2A"/>
    <w:rsid w:val="0078168A"/>
    <w:rsid w:val="00781B00"/>
    <w:rsid w:val="00783E30"/>
    <w:rsid w:val="007842ED"/>
    <w:rsid w:val="00784574"/>
    <w:rsid w:val="00784CAB"/>
    <w:rsid w:val="00790D65"/>
    <w:rsid w:val="00791B3B"/>
    <w:rsid w:val="00793DDD"/>
    <w:rsid w:val="00794042"/>
    <w:rsid w:val="0079515C"/>
    <w:rsid w:val="00795CB6"/>
    <w:rsid w:val="007A4D35"/>
    <w:rsid w:val="007A5D4A"/>
    <w:rsid w:val="007A652B"/>
    <w:rsid w:val="007A76FF"/>
    <w:rsid w:val="007B0220"/>
    <w:rsid w:val="007B0C19"/>
    <w:rsid w:val="007B23DF"/>
    <w:rsid w:val="007B55A3"/>
    <w:rsid w:val="007C2459"/>
    <w:rsid w:val="007C3C7C"/>
    <w:rsid w:val="007C48EB"/>
    <w:rsid w:val="007C6D08"/>
    <w:rsid w:val="007C77A8"/>
    <w:rsid w:val="007D0D85"/>
    <w:rsid w:val="007D1EC3"/>
    <w:rsid w:val="007D5D6F"/>
    <w:rsid w:val="007E22B1"/>
    <w:rsid w:val="007E631B"/>
    <w:rsid w:val="007E6489"/>
    <w:rsid w:val="007E667F"/>
    <w:rsid w:val="007E74DF"/>
    <w:rsid w:val="007F00D8"/>
    <w:rsid w:val="007F010B"/>
    <w:rsid w:val="007F1035"/>
    <w:rsid w:val="007F3618"/>
    <w:rsid w:val="007F5254"/>
    <w:rsid w:val="007F7BB6"/>
    <w:rsid w:val="00801822"/>
    <w:rsid w:val="00801D91"/>
    <w:rsid w:val="0080257C"/>
    <w:rsid w:val="008029D7"/>
    <w:rsid w:val="00802C3C"/>
    <w:rsid w:val="00802E16"/>
    <w:rsid w:val="0080421B"/>
    <w:rsid w:val="00806922"/>
    <w:rsid w:val="00810497"/>
    <w:rsid w:val="00810682"/>
    <w:rsid w:val="00813B1A"/>
    <w:rsid w:val="00814603"/>
    <w:rsid w:val="00817272"/>
    <w:rsid w:val="0082105A"/>
    <w:rsid w:val="0082249D"/>
    <w:rsid w:val="008228AF"/>
    <w:rsid w:val="008236A1"/>
    <w:rsid w:val="008249E8"/>
    <w:rsid w:val="00825547"/>
    <w:rsid w:val="00826858"/>
    <w:rsid w:val="00830945"/>
    <w:rsid w:val="00830D08"/>
    <w:rsid w:val="00832387"/>
    <w:rsid w:val="00840CF1"/>
    <w:rsid w:val="00841340"/>
    <w:rsid w:val="00844C77"/>
    <w:rsid w:val="00844F96"/>
    <w:rsid w:val="00845824"/>
    <w:rsid w:val="00846B08"/>
    <w:rsid w:val="00846FC8"/>
    <w:rsid w:val="008477CE"/>
    <w:rsid w:val="008562A2"/>
    <w:rsid w:val="00856F73"/>
    <w:rsid w:val="008616F3"/>
    <w:rsid w:val="00862CB9"/>
    <w:rsid w:val="00863084"/>
    <w:rsid w:val="008658FC"/>
    <w:rsid w:val="008669B6"/>
    <w:rsid w:val="00874292"/>
    <w:rsid w:val="00877A22"/>
    <w:rsid w:val="00877D9E"/>
    <w:rsid w:val="00881E02"/>
    <w:rsid w:val="008873B1"/>
    <w:rsid w:val="008875CB"/>
    <w:rsid w:val="008878FB"/>
    <w:rsid w:val="00887D4D"/>
    <w:rsid w:val="008904E5"/>
    <w:rsid w:val="00891792"/>
    <w:rsid w:val="008954B6"/>
    <w:rsid w:val="008A1BCC"/>
    <w:rsid w:val="008A5632"/>
    <w:rsid w:val="008A60DA"/>
    <w:rsid w:val="008A7997"/>
    <w:rsid w:val="008B35C1"/>
    <w:rsid w:val="008B6735"/>
    <w:rsid w:val="008C08B7"/>
    <w:rsid w:val="008C09FD"/>
    <w:rsid w:val="008C4028"/>
    <w:rsid w:val="008C5BFD"/>
    <w:rsid w:val="008D0C3C"/>
    <w:rsid w:val="008D25AD"/>
    <w:rsid w:val="008D6F52"/>
    <w:rsid w:val="008E09D2"/>
    <w:rsid w:val="008E0F2B"/>
    <w:rsid w:val="008E1634"/>
    <w:rsid w:val="008E1D26"/>
    <w:rsid w:val="008E4F6C"/>
    <w:rsid w:val="008E736C"/>
    <w:rsid w:val="008F0FBD"/>
    <w:rsid w:val="008F54F2"/>
    <w:rsid w:val="008F5EF0"/>
    <w:rsid w:val="008F6AF2"/>
    <w:rsid w:val="008F7076"/>
    <w:rsid w:val="008F7499"/>
    <w:rsid w:val="008F78BA"/>
    <w:rsid w:val="00900981"/>
    <w:rsid w:val="00903251"/>
    <w:rsid w:val="00903F51"/>
    <w:rsid w:val="009057BF"/>
    <w:rsid w:val="009077BD"/>
    <w:rsid w:val="00907C06"/>
    <w:rsid w:val="00911117"/>
    <w:rsid w:val="00911D92"/>
    <w:rsid w:val="009127C8"/>
    <w:rsid w:val="00917B54"/>
    <w:rsid w:val="00921A1B"/>
    <w:rsid w:val="00921B0B"/>
    <w:rsid w:val="00925F65"/>
    <w:rsid w:val="00926D83"/>
    <w:rsid w:val="00932B35"/>
    <w:rsid w:val="00933E36"/>
    <w:rsid w:val="0093514F"/>
    <w:rsid w:val="00935C6D"/>
    <w:rsid w:val="00941579"/>
    <w:rsid w:val="0094314E"/>
    <w:rsid w:val="00944342"/>
    <w:rsid w:val="009468A8"/>
    <w:rsid w:val="0094758F"/>
    <w:rsid w:val="00951D9B"/>
    <w:rsid w:val="00953C48"/>
    <w:rsid w:val="0096089F"/>
    <w:rsid w:val="00960BE4"/>
    <w:rsid w:val="00962E94"/>
    <w:rsid w:val="0096459C"/>
    <w:rsid w:val="00964A6A"/>
    <w:rsid w:val="009712E8"/>
    <w:rsid w:val="0097158F"/>
    <w:rsid w:val="00971EE6"/>
    <w:rsid w:val="009727B4"/>
    <w:rsid w:val="009736A4"/>
    <w:rsid w:val="00974AC5"/>
    <w:rsid w:val="00977A1C"/>
    <w:rsid w:val="00977D8A"/>
    <w:rsid w:val="00980282"/>
    <w:rsid w:val="00980613"/>
    <w:rsid w:val="00980FF1"/>
    <w:rsid w:val="009812FF"/>
    <w:rsid w:val="009840E3"/>
    <w:rsid w:val="0098581B"/>
    <w:rsid w:val="00985D26"/>
    <w:rsid w:val="009868B6"/>
    <w:rsid w:val="009A3376"/>
    <w:rsid w:val="009A3710"/>
    <w:rsid w:val="009A5C43"/>
    <w:rsid w:val="009A6CD3"/>
    <w:rsid w:val="009B28ED"/>
    <w:rsid w:val="009B310E"/>
    <w:rsid w:val="009B5609"/>
    <w:rsid w:val="009B5851"/>
    <w:rsid w:val="009B7F24"/>
    <w:rsid w:val="009C1E07"/>
    <w:rsid w:val="009C3A1C"/>
    <w:rsid w:val="009D076E"/>
    <w:rsid w:val="009D0BB9"/>
    <w:rsid w:val="009D2449"/>
    <w:rsid w:val="009D5C98"/>
    <w:rsid w:val="009E1DB5"/>
    <w:rsid w:val="009E27FA"/>
    <w:rsid w:val="009E676B"/>
    <w:rsid w:val="009F0FE8"/>
    <w:rsid w:val="009F183E"/>
    <w:rsid w:val="009F6E9F"/>
    <w:rsid w:val="009F7352"/>
    <w:rsid w:val="00A04606"/>
    <w:rsid w:val="00A046A3"/>
    <w:rsid w:val="00A04AD0"/>
    <w:rsid w:val="00A05D5E"/>
    <w:rsid w:val="00A05FF0"/>
    <w:rsid w:val="00A07D3B"/>
    <w:rsid w:val="00A110EC"/>
    <w:rsid w:val="00A12085"/>
    <w:rsid w:val="00A130BF"/>
    <w:rsid w:val="00A17D5D"/>
    <w:rsid w:val="00A20AC9"/>
    <w:rsid w:val="00A20FF4"/>
    <w:rsid w:val="00A2159F"/>
    <w:rsid w:val="00A215D2"/>
    <w:rsid w:val="00A217BF"/>
    <w:rsid w:val="00A219A6"/>
    <w:rsid w:val="00A21B27"/>
    <w:rsid w:val="00A22924"/>
    <w:rsid w:val="00A244F5"/>
    <w:rsid w:val="00A24D81"/>
    <w:rsid w:val="00A3195C"/>
    <w:rsid w:val="00A368AC"/>
    <w:rsid w:val="00A36B11"/>
    <w:rsid w:val="00A37784"/>
    <w:rsid w:val="00A37CC6"/>
    <w:rsid w:val="00A37F42"/>
    <w:rsid w:val="00A40568"/>
    <w:rsid w:val="00A40864"/>
    <w:rsid w:val="00A4126E"/>
    <w:rsid w:val="00A41A54"/>
    <w:rsid w:val="00A44653"/>
    <w:rsid w:val="00A45361"/>
    <w:rsid w:val="00A4767E"/>
    <w:rsid w:val="00A507CC"/>
    <w:rsid w:val="00A51AD7"/>
    <w:rsid w:val="00A52367"/>
    <w:rsid w:val="00A52729"/>
    <w:rsid w:val="00A53F4C"/>
    <w:rsid w:val="00A54325"/>
    <w:rsid w:val="00A54A99"/>
    <w:rsid w:val="00A60B2B"/>
    <w:rsid w:val="00A65947"/>
    <w:rsid w:val="00A6663C"/>
    <w:rsid w:val="00A6786C"/>
    <w:rsid w:val="00A70A87"/>
    <w:rsid w:val="00A720AC"/>
    <w:rsid w:val="00A72BCC"/>
    <w:rsid w:val="00A732F7"/>
    <w:rsid w:val="00A75A1C"/>
    <w:rsid w:val="00A85213"/>
    <w:rsid w:val="00A8579D"/>
    <w:rsid w:val="00A87565"/>
    <w:rsid w:val="00AA2CD2"/>
    <w:rsid w:val="00AA3B8D"/>
    <w:rsid w:val="00AA3CB0"/>
    <w:rsid w:val="00AA3CC4"/>
    <w:rsid w:val="00AA465C"/>
    <w:rsid w:val="00AA5400"/>
    <w:rsid w:val="00AA586B"/>
    <w:rsid w:val="00AA7A0C"/>
    <w:rsid w:val="00AB0AFC"/>
    <w:rsid w:val="00AB5D73"/>
    <w:rsid w:val="00AB757D"/>
    <w:rsid w:val="00AC0806"/>
    <w:rsid w:val="00AC0B90"/>
    <w:rsid w:val="00AC12E0"/>
    <w:rsid w:val="00AC38ED"/>
    <w:rsid w:val="00AC78DC"/>
    <w:rsid w:val="00AD2D90"/>
    <w:rsid w:val="00AD318A"/>
    <w:rsid w:val="00AD3544"/>
    <w:rsid w:val="00AD541E"/>
    <w:rsid w:val="00AE2477"/>
    <w:rsid w:val="00AE2628"/>
    <w:rsid w:val="00AE4F88"/>
    <w:rsid w:val="00AE5779"/>
    <w:rsid w:val="00AF065D"/>
    <w:rsid w:val="00AF4731"/>
    <w:rsid w:val="00AF59D6"/>
    <w:rsid w:val="00AF5B6F"/>
    <w:rsid w:val="00AF5F7E"/>
    <w:rsid w:val="00AF719A"/>
    <w:rsid w:val="00AF71D1"/>
    <w:rsid w:val="00AF737F"/>
    <w:rsid w:val="00AF73B6"/>
    <w:rsid w:val="00B008CF"/>
    <w:rsid w:val="00B038EC"/>
    <w:rsid w:val="00B0579B"/>
    <w:rsid w:val="00B06E86"/>
    <w:rsid w:val="00B07BDA"/>
    <w:rsid w:val="00B1074B"/>
    <w:rsid w:val="00B1316F"/>
    <w:rsid w:val="00B13A30"/>
    <w:rsid w:val="00B15A78"/>
    <w:rsid w:val="00B15DA6"/>
    <w:rsid w:val="00B166F9"/>
    <w:rsid w:val="00B17AEC"/>
    <w:rsid w:val="00B21778"/>
    <w:rsid w:val="00B231AB"/>
    <w:rsid w:val="00B24CBD"/>
    <w:rsid w:val="00B313E5"/>
    <w:rsid w:val="00B3145B"/>
    <w:rsid w:val="00B31EF1"/>
    <w:rsid w:val="00B325CA"/>
    <w:rsid w:val="00B3349E"/>
    <w:rsid w:val="00B34B9C"/>
    <w:rsid w:val="00B35530"/>
    <w:rsid w:val="00B35847"/>
    <w:rsid w:val="00B35AFD"/>
    <w:rsid w:val="00B365B4"/>
    <w:rsid w:val="00B4246E"/>
    <w:rsid w:val="00B4269E"/>
    <w:rsid w:val="00B43650"/>
    <w:rsid w:val="00B44D49"/>
    <w:rsid w:val="00B46173"/>
    <w:rsid w:val="00B52725"/>
    <w:rsid w:val="00B52D6E"/>
    <w:rsid w:val="00B5377C"/>
    <w:rsid w:val="00B53DE2"/>
    <w:rsid w:val="00B54435"/>
    <w:rsid w:val="00B5459B"/>
    <w:rsid w:val="00B54795"/>
    <w:rsid w:val="00B5523D"/>
    <w:rsid w:val="00B60C3F"/>
    <w:rsid w:val="00B624D0"/>
    <w:rsid w:val="00B6567A"/>
    <w:rsid w:val="00B67DBE"/>
    <w:rsid w:val="00B715D4"/>
    <w:rsid w:val="00B71A28"/>
    <w:rsid w:val="00B724D1"/>
    <w:rsid w:val="00B745C0"/>
    <w:rsid w:val="00B80C89"/>
    <w:rsid w:val="00B80E1D"/>
    <w:rsid w:val="00B81208"/>
    <w:rsid w:val="00B82586"/>
    <w:rsid w:val="00B85EF2"/>
    <w:rsid w:val="00B86147"/>
    <w:rsid w:val="00B9548D"/>
    <w:rsid w:val="00B954DD"/>
    <w:rsid w:val="00BA08EA"/>
    <w:rsid w:val="00BA281D"/>
    <w:rsid w:val="00BA3896"/>
    <w:rsid w:val="00BA4273"/>
    <w:rsid w:val="00BA4615"/>
    <w:rsid w:val="00BA75AD"/>
    <w:rsid w:val="00BA790F"/>
    <w:rsid w:val="00BA7CF7"/>
    <w:rsid w:val="00BB1F30"/>
    <w:rsid w:val="00BB1FDD"/>
    <w:rsid w:val="00BB6BF7"/>
    <w:rsid w:val="00BC14C3"/>
    <w:rsid w:val="00BC16B6"/>
    <w:rsid w:val="00BC34A9"/>
    <w:rsid w:val="00BC54E8"/>
    <w:rsid w:val="00BC7422"/>
    <w:rsid w:val="00BD2476"/>
    <w:rsid w:val="00BD4BAB"/>
    <w:rsid w:val="00BD6046"/>
    <w:rsid w:val="00BD62A4"/>
    <w:rsid w:val="00BD6C22"/>
    <w:rsid w:val="00BD6D19"/>
    <w:rsid w:val="00BE0F46"/>
    <w:rsid w:val="00BE5688"/>
    <w:rsid w:val="00BE7124"/>
    <w:rsid w:val="00BE7515"/>
    <w:rsid w:val="00BF11F4"/>
    <w:rsid w:val="00BF32BC"/>
    <w:rsid w:val="00BF4221"/>
    <w:rsid w:val="00BF70A6"/>
    <w:rsid w:val="00BF7A0D"/>
    <w:rsid w:val="00C0105A"/>
    <w:rsid w:val="00C0390F"/>
    <w:rsid w:val="00C063B5"/>
    <w:rsid w:val="00C10CA5"/>
    <w:rsid w:val="00C10F96"/>
    <w:rsid w:val="00C11B70"/>
    <w:rsid w:val="00C16C57"/>
    <w:rsid w:val="00C2026D"/>
    <w:rsid w:val="00C203F0"/>
    <w:rsid w:val="00C21EA8"/>
    <w:rsid w:val="00C22DBD"/>
    <w:rsid w:val="00C22FF0"/>
    <w:rsid w:val="00C25873"/>
    <w:rsid w:val="00C270A1"/>
    <w:rsid w:val="00C306D3"/>
    <w:rsid w:val="00C33364"/>
    <w:rsid w:val="00C33F22"/>
    <w:rsid w:val="00C3442E"/>
    <w:rsid w:val="00C41680"/>
    <w:rsid w:val="00C42B09"/>
    <w:rsid w:val="00C42C12"/>
    <w:rsid w:val="00C455B9"/>
    <w:rsid w:val="00C45CB6"/>
    <w:rsid w:val="00C46B24"/>
    <w:rsid w:val="00C50070"/>
    <w:rsid w:val="00C5527B"/>
    <w:rsid w:val="00C5558D"/>
    <w:rsid w:val="00C568CF"/>
    <w:rsid w:val="00C6328A"/>
    <w:rsid w:val="00C6487C"/>
    <w:rsid w:val="00C655F0"/>
    <w:rsid w:val="00C6571F"/>
    <w:rsid w:val="00C65BE4"/>
    <w:rsid w:val="00C70952"/>
    <w:rsid w:val="00C71176"/>
    <w:rsid w:val="00C7276E"/>
    <w:rsid w:val="00C7350F"/>
    <w:rsid w:val="00C73DCE"/>
    <w:rsid w:val="00C75196"/>
    <w:rsid w:val="00C75738"/>
    <w:rsid w:val="00C84B4A"/>
    <w:rsid w:val="00C85674"/>
    <w:rsid w:val="00C85EC0"/>
    <w:rsid w:val="00C86202"/>
    <w:rsid w:val="00C94BB1"/>
    <w:rsid w:val="00CA1106"/>
    <w:rsid w:val="00CA1197"/>
    <w:rsid w:val="00CA354E"/>
    <w:rsid w:val="00CA6F81"/>
    <w:rsid w:val="00CB49AE"/>
    <w:rsid w:val="00CB5880"/>
    <w:rsid w:val="00CB732B"/>
    <w:rsid w:val="00CC6D96"/>
    <w:rsid w:val="00CC7482"/>
    <w:rsid w:val="00CD144F"/>
    <w:rsid w:val="00CD1F13"/>
    <w:rsid w:val="00CD2372"/>
    <w:rsid w:val="00CD23CD"/>
    <w:rsid w:val="00CD595D"/>
    <w:rsid w:val="00CD6EC8"/>
    <w:rsid w:val="00CD7769"/>
    <w:rsid w:val="00CE47BD"/>
    <w:rsid w:val="00CE5812"/>
    <w:rsid w:val="00CF0DEF"/>
    <w:rsid w:val="00CF16A9"/>
    <w:rsid w:val="00CF1D40"/>
    <w:rsid w:val="00CF5B6A"/>
    <w:rsid w:val="00D02D06"/>
    <w:rsid w:val="00D03FA3"/>
    <w:rsid w:val="00D045A6"/>
    <w:rsid w:val="00D060BF"/>
    <w:rsid w:val="00D07734"/>
    <w:rsid w:val="00D122FE"/>
    <w:rsid w:val="00D12D21"/>
    <w:rsid w:val="00D12EC0"/>
    <w:rsid w:val="00D13518"/>
    <w:rsid w:val="00D15D74"/>
    <w:rsid w:val="00D238CB"/>
    <w:rsid w:val="00D31208"/>
    <w:rsid w:val="00D31E4A"/>
    <w:rsid w:val="00D32AB1"/>
    <w:rsid w:val="00D34BC6"/>
    <w:rsid w:val="00D36BF3"/>
    <w:rsid w:val="00D36DC5"/>
    <w:rsid w:val="00D50467"/>
    <w:rsid w:val="00D52F5E"/>
    <w:rsid w:val="00D537BB"/>
    <w:rsid w:val="00D56B22"/>
    <w:rsid w:val="00D570C9"/>
    <w:rsid w:val="00D6134C"/>
    <w:rsid w:val="00D641E6"/>
    <w:rsid w:val="00D64E65"/>
    <w:rsid w:val="00D662E7"/>
    <w:rsid w:val="00D66616"/>
    <w:rsid w:val="00D67C72"/>
    <w:rsid w:val="00D67DEB"/>
    <w:rsid w:val="00D7357A"/>
    <w:rsid w:val="00D74E4E"/>
    <w:rsid w:val="00D7600E"/>
    <w:rsid w:val="00D760DA"/>
    <w:rsid w:val="00D813D6"/>
    <w:rsid w:val="00D81813"/>
    <w:rsid w:val="00D81889"/>
    <w:rsid w:val="00D82BB0"/>
    <w:rsid w:val="00D85169"/>
    <w:rsid w:val="00D85EF0"/>
    <w:rsid w:val="00D86A5C"/>
    <w:rsid w:val="00D86E76"/>
    <w:rsid w:val="00D90CC1"/>
    <w:rsid w:val="00D930AB"/>
    <w:rsid w:val="00D94709"/>
    <w:rsid w:val="00D957BF"/>
    <w:rsid w:val="00DA4D23"/>
    <w:rsid w:val="00DA52D5"/>
    <w:rsid w:val="00DA6099"/>
    <w:rsid w:val="00DB0BD6"/>
    <w:rsid w:val="00DB4D0E"/>
    <w:rsid w:val="00DC04E5"/>
    <w:rsid w:val="00DC2AA2"/>
    <w:rsid w:val="00DC4187"/>
    <w:rsid w:val="00DC59D7"/>
    <w:rsid w:val="00DC6929"/>
    <w:rsid w:val="00DC6C48"/>
    <w:rsid w:val="00DC7B19"/>
    <w:rsid w:val="00DC7F1D"/>
    <w:rsid w:val="00DD0E3B"/>
    <w:rsid w:val="00DD5D28"/>
    <w:rsid w:val="00DE07D8"/>
    <w:rsid w:val="00DE0C88"/>
    <w:rsid w:val="00DE28EC"/>
    <w:rsid w:val="00DE5941"/>
    <w:rsid w:val="00DE5C40"/>
    <w:rsid w:val="00DF07DB"/>
    <w:rsid w:val="00DF1A84"/>
    <w:rsid w:val="00DF221D"/>
    <w:rsid w:val="00DF3DC6"/>
    <w:rsid w:val="00DF4973"/>
    <w:rsid w:val="00DF587D"/>
    <w:rsid w:val="00DF74F2"/>
    <w:rsid w:val="00E01467"/>
    <w:rsid w:val="00E018E7"/>
    <w:rsid w:val="00E01B32"/>
    <w:rsid w:val="00E023B5"/>
    <w:rsid w:val="00E02D29"/>
    <w:rsid w:val="00E03F07"/>
    <w:rsid w:val="00E061D8"/>
    <w:rsid w:val="00E13F10"/>
    <w:rsid w:val="00E15769"/>
    <w:rsid w:val="00E15D1F"/>
    <w:rsid w:val="00E217FB"/>
    <w:rsid w:val="00E227F3"/>
    <w:rsid w:val="00E244C1"/>
    <w:rsid w:val="00E24F6A"/>
    <w:rsid w:val="00E26371"/>
    <w:rsid w:val="00E326CF"/>
    <w:rsid w:val="00E3504B"/>
    <w:rsid w:val="00E37991"/>
    <w:rsid w:val="00E37AFE"/>
    <w:rsid w:val="00E37F74"/>
    <w:rsid w:val="00E45B6D"/>
    <w:rsid w:val="00E46A7D"/>
    <w:rsid w:val="00E47884"/>
    <w:rsid w:val="00E50E30"/>
    <w:rsid w:val="00E5186B"/>
    <w:rsid w:val="00E522FF"/>
    <w:rsid w:val="00E550C8"/>
    <w:rsid w:val="00E567E7"/>
    <w:rsid w:val="00E60862"/>
    <w:rsid w:val="00E60E9A"/>
    <w:rsid w:val="00E61CDB"/>
    <w:rsid w:val="00E70707"/>
    <w:rsid w:val="00E75057"/>
    <w:rsid w:val="00E81F72"/>
    <w:rsid w:val="00E8200E"/>
    <w:rsid w:val="00E8393D"/>
    <w:rsid w:val="00E918F5"/>
    <w:rsid w:val="00E94921"/>
    <w:rsid w:val="00E95B3B"/>
    <w:rsid w:val="00E97B1B"/>
    <w:rsid w:val="00E97DCC"/>
    <w:rsid w:val="00EA63B5"/>
    <w:rsid w:val="00EB00BB"/>
    <w:rsid w:val="00EB0DD7"/>
    <w:rsid w:val="00EB1264"/>
    <w:rsid w:val="00EB1D6B"/>
    <w:rsid w:val="00EB44F7"/>
    <w:rsid w:val="00EB5AA0"/>
    <w:rsid w:val="00EB60E5"/>
    <w:rsid w:val="00EB7776"/>
    <w:rsid w:val="00EC072C"/>
    <w:rsid w:val="00EC096F"/>
    <w:rsid w:val="00EC09C6"/>
    <w:rsid w:val="00EC0E84"/>
    <w:rsid w:val="00EC1676"/>
    <w:rsid w:val="00EC405D"/>
    <w:rsid w:val="00EC40F5"/>
    <w:rsid w:val="00EC72C0"/>
    <w:rsid w:val="00ED05E7"/>
    <w:rsid w:val="00ED0794"/>
    <w:rsid w:val="00ED1ACD"/>
    <w:rsid w:val="00ED3D48"/>
    <w:rsid w:val="00ED3DF3"/>
    <w:rsid w:val="00ED74F6"/>
    <w:rsid w:val="00ED7FAB"/>
    <w:rsid w:val="00EE6650"/>
    <w:rsid w:val="00EF1B87"/>
    <w:rsid w:val="00EF2602"/>
    <w:rsid w:val="00EF2BC6"/>
    <w:rsid w:val="00EF2C74"/>
    <w:rsid w:val="00EF5B9D"/>
    <w:rsid w:val="00EF6452"/>
    <w:rsid w:val="00EF722B"/>
    <w:rsid w:val="00EF747B"/>
    <w:rsid w:val="00EF7822"/>
    <w:rsid w:val="00F03FA4"/>
    <w:rsid w:val="00F047C9"/>
    <w:rsid w:val="00F100C9"/>
    <w:rsid w:val="00F10A81"/>
    <w:rsid w:val="00F12E9D"/>
    <w:rsid w:val="00F14A16"/>
    <w:rsid w:val="00F1671A"/>
    <w:rsid w:val="00F17DB5"/>
    <w:rsid w:val="00F202EF"/>
    <w:rsid w:val="00F23FAF"/>
    <w:rsid w:val="00F3175D"/>
    <w:rsid w:val="00F3273D"/>
    <w:rsid w:val="00F33047"/>
    <w:rsid w:val="00F34F30"/>
    <w:rsid w:val="00F35802"/>
    <w:rsid w:val="00F42AE2"/>
    <w:rsid w:val="00F4417E"/>
    <w:rsid w:val="00F447B4"/>
    <w:rsid w:val="00F47D86"/>
    <w:rsid w:val="00F54CC7"/>
    <w:rsid w:val="00F61C4B"/>
    <w:rsid w:val="00F63D8A"/>
    <w:rsid w:val="00F64645"/>
    <w:rsid w:val="00F648B4"/>
    <w:rsid w:val="00F66E53"/>
    <w:rsid w:val="00F71572"/>
    <w:rsid w:val="00F72E62"/>
    <w:rsid w:val="00F733E3"/>
    <w:rsid w:val="00F74BE7"/>
    <w:rsid w:val="00F767BA"/>
    <w:rsid w:val="00F76F04"/>
    <w:rsid w:val="00F81563"/>
    <w:rsid w:val="00F82619"/>
    <w:rsid w:val="00F84F46"/>
    <w:rsid w:val="00F85235"/>
    <w:rsid w:val="00F913EE"/>
    <w:rsid w:val="00F9168D"/>
    <w:rsid w:val="00F94BED"/>
    <w:rsid w:val="00F96360"/>
    <w:rsid w:val="00F97B62"/>
    <w:rsid w:val="00FA41A7"/>
    <w:rsid w:val="00FA43AC"/>
    <w:rsid w:val="00FA609A"/>
    <w:rsid w:val="00FA646B"/>
    <w:rsid w:val="00FA7262"/>
    <w:rsid w:val="00FB2020"/>
    <w:rsid w:val="00FB26B2"/>
    <w:rsid w:val="00FB316B"/>
    <w:rsid w:val="00FB32E6"/>
    <w:rsid w:val="00FB4C47"/>
    <w:rsid w:val="00FC159F"/>
    <w:rsid w:val="00FC1AD7"/>
    <w:rsid w:val="00FC5E12"/>
    <w:rsid w:val="00FC69BD"/>
    <w:rsid w:val="00FC74F6"/>
    <w:rsid w:val="00FC75DE"/>
    <w:rsid w:val="00FD23E0"/>
    <w:rsid w:val="00FD7019"/>
    <w:rsid w:val="00FD761D"/>
    <w:rsid w:val="00FE0A25"/>
    <w:rsid w:val="00FE3D31"/>
    <w:rsid w:val="00FE5006"/>
    <w:rsid w:val="00FE58E3"/>
    <w:rsid w:val="00FE5D32"/>
    <w:rsid w:val="00FE5D39"/>
    <w:rsid w:val="00FE7316"/>
    <w:rsid w:val="00FF425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2A871"/>
  <w15:docId w15:val="{4C877583-7468-49A9-AC66-3FFD7CD1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3B7BFE"/>
    <w:rPr>
      <w:color w:val="0000FF"/>
      <w:u w:val="single"/>
    </w:rPr>
  </w:style>
  <w:style w:type="character" w:styleId="Izmantotahipersaite">
    <w:name w:val="FollowedHyperlink"/>
    <w:basedOn w:val="Noklusjumarindkopasfonts"/>
    <w:uiPriority w:val="99"/>
    <w:semiHidden/>
    <w:unhideWhenUsed/>
    <w:rsid w:val="003B7BFE"/>
    <w:rPr>
      <w:color w:val="800080"/>
      <w:u w:val="single"/>
    </w:rPr>
  </w:style>
  <w:style w:type="character" w:customStyle="1" w:styleId="apple-converted-space">
    <w:name w:val="apple-converted-space"/>
    <w:basedOn w:val="Noklusjumarindkopasfonts"/>
    <w:rsid w:val="003B7BFE"/>
  </w:style>
  <w:style w:type="paragraph" w:customStyle="1" w:styleId="tv213">
    <w:name w:val="tv213"/>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B7BFE"/>
  </w:style>
  <w:style w:type="paragraph" w:styleId="Paraststmeklis">
    <w:name w:val="Normal (Web)"/>
    <w:basedOn w:val="Parasts"/>
    <w:uiPriority w:val="99"/>
    <w:semiHidden/>
    <w:unhideWhenUsed/>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B7BFE"/>
    <w:rPr>
      <w:sz w:val="16"/>
      <w:szCs w:val="16"/>
    </w:rPr>
  </w:style>
  <w:style w:type="paragraph" w:styleId="Komentrateksts">
    <w:name w:val="annotation text"/>
    <w:basedOn w:val="Parasts"/>
    <w:link w:val="KomentratekstsRakstz"/>
    <w:uiPriority w:val="99"/>
    <w:semiHidden/>
    <w:unhideWhenUsed/>
    <w:rsid w:val="003B7B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7BFE"/>
    <w:rPr>
      <w:sz w:val="20"/>
      <w:szCs w:val="20"/>
    </w:rPr>
  </w:style>
  <w:style w:type="paragraph" w:styleId="Komentratma">
    <w:name w:val="annotation subject"/>
    <w:basedOn w:val="Komentrateksts"/>
    <w:next w:val="Komentrateksts"/>
    <w:link w:val="KomentratmaRakstz"/>
    <w:uiPriority w:val="99"/>
    <w:semiHidden/>
    <w:unhideWhenUsed/>
    <w:rsid w:val="003B7BFE"/>
    <w:rPr>
      <w:b/>
      <w:bCs/>
    </w:rPr>
  </w:style>
  <w:style w:type="character" w:customStyle="1" w:styleId="KomentratmaRakstz">
    <w:name w:val="Komentāra tēma Rakstz."/>
    <w:basedOn w:val="KomentratekstsRakstz"/>
    <w:link w:val="Komentratma"/>
    <w:uiPriority w:val="99"/>
    <w:semiHidden/>
    <w:rsid w:val="003B7BFE"/>
    <w:rPr>
      <w:b/>
      <w:bCs/>
      <w:sz w:val="20"/>
      <w:szCs w:val="20"/>
    </w:rPr>
  </w:style>
  <w:style w:type="paragraph" w:styleId="Balonteksts">
    <w:name w:val="Balloon Text"/>
    <w:basedOn w:val="Parasts"/>
    <w:link w:val="BalontekstsRakstz"/>
    <w:uiPriority w:val="99"/>
    <w:semiHidden/>
    <w:unhideWhenUsed/>
    <w:rsid w:val="003B7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7BFE"/>
    <w:rPr>
      <w:rFonts w:ascii="Tahoma" w:hAnsi="Tahoma" w:cs="Tahoma"/>
      <w:sz w:val="16"/>
      <w:szCs w:val="16"/>
    </w:rPr>
  </w:style>
  <w:style w:type="paragraph" w:customStyle="1" w:styleId="tvhtml">
    <w:name w:val="tv_html"/>
    <w:basedOn w:val="Parasts"/>
    <w:rsid w:val="005E1D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5E1DE5"/>
  </w:style>
  <w:style w:type="paragraph" w:customStyle="1" w:styleId="tv2132">
    <w:name w:val="tv2132"/>
    <w:basedOn w:val="Parasts"/>
    <w:rsid w:val="00C2026D"/>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59"/>
    <w:rsid w:val="00C4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D7D1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87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7E49"/>
  </w:style>
  <w:style w:type="paragraph" w:styleId="Kjene">
    <w:name w:val="footer"/>
    <w:basedOn w:val="Parasts"/>
    <w:link w:val="KjeneRakstz"/>
    <w:uiPriority w:val="99"/>
    <w:unhideWhenUsed/>
    <w:rsid w:val="00287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E49"/>
  </w:style>
  <w:style w:type="paragraph" w:styleId="Sarakstarindkopa">
    <w:name w:val="List Paragraph"/>
    <w:basedOn w:val="Parasts"/>
    <w:uiPriority w:val="34"/>
    <w:qFormat/>
    <w:rsid w:val="00BD2476"/>
    <w:pPr>
      <w:spacing w:after="0" w:line="240" w:lineRule="auto"/>
      <w:ind w:left="720"/>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EF2602"/>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9468A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0F3A4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A507CC"/>
    <w:pPr>
      <w:spacing w:after="0" w:line="240" w:lineRule="auto"/>
    </w:pPr>
  </w:style>
  <w:style w:type="paragraph" w:customStyle="1" w:styleId="naislab">
    <w:name w:val="naislab"/>
    <w:basedOn w:val="Parasts"/>
    <w:rsid w:val="006656BC"/>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8">
      <w:bodyDiv w:val="1"/>
      <w:marLeft w:val="0"/>
      <w:marRight w:val="0"/>
      <w:marTop w:val="0"/>
      <w:marBottom w:val="0"/>
      <w:divBdr>
        <w:top w:val="none" w:sz="0" w:space="0" w:color="auto"/>
        <w:left w:val="none" w:sz="0" w:space="0" w:color="auto"/>
        <w:bottom w:val="none" w:sz="0" w:space="0" w:color="auto"/>
        <w:right w:val="none" w:sz="0" w:space="0" w:color="auto"/>
      </w:divBdr>
      <w:divsChild>
        <w:div w:id="1714965142">
          <w:marLeft w:val="0"/>
          <w:marRight w:val="0"/>
          <w:marTop w:val="0"/>
          <w:marBottom w:val="0"/>
          <w:divBdr>
            <w:top w:val="none" w:sz="0" w:space="0" w:color="auto"/>
            <w:left w:val="none" w:sz="0" w:space="0" w:color="auto"/>
            <w:bottom w:val="none" w:sz="0" w:space="0" w:color="auto"/>
            <w:right w:val="none" w:sz="0" w:space="0" w:color="auto"/>
          </w:divBdr>
          <w:divsChild>
            <w:div w:id="1284654388">
              <w:marLeft w:val="0"/>
              <w:marRight w:val="0"/>
              <w:marTop w:val="0"/>
              <w:marBottom w:val="0"/>
              <w:divBdr>
                <w:top w:val="none" w:sz="0" w:space="0" w:color="auto"/>
                <w:left w:val="none" w:sz="0" w:space="0" w:color="auto"/>
                <w:bottom w:val="none" w:sz="0" w:space="0" w:color="auto"/>
                <w:right w:val="none" w:sz="0" w:space="0" w:color="auto"/>
              </w:divBdr>
              <w:divsChild>
                <w:div w:id="828013956">
                  <w:marLeft w:val="0"/>
                  <w:marRight w:val="0"/>
                  <w:marTop w:val="0"/>
                  <w:marBottom w:val="0"/>
                  <w:divBdr>
                    <w:top w:val="none" w:sz="0" w:space="0" w:color="auto"/>
                    <w:left w:val="none" w:sz="0" w:space="0" w:color="auto"/>
                    <w:bottom w:val="none" w:sz="0" w:space="0" w:color="auto"/>
                    <w:right w:val="none" w:sz="0" w:space="0" w:color="auto"/>
                  </w:divBdr>
                  <w:divsChild>
                    <w:div w:id="1591546512">
                      <w:marLeft w:val="0"/>
                      <w:marRight w:val="0"/>
                      <w:marTop w:val="0"/>
                      <w:marBottom w:val="0"/>
                      <w:divBdr>
                        <w:top w:val="none" w:sz="0" w:space="0" w:color="auto"/>
                        <w:left w:val="none" w:sz="0" w:space="0" w:color="auto"/>
                        <w:bottom w:val="none" w:sz="0" w:space="0" w:color="auto"/>
                        <w:right w:val="none" w:sz="0" w:space="0" w:color="auto"/>
                      </w:divBdr>
                      <w:divsChild>
                        <w:div w:id="1635941499">
                          <w:marLeft w:val="0"/>
                          <w:marRight w:val="0"/>
                          <w:marTop w:val="0"/>
                          <w:marBottom w:val="0"/>
                          <w:divBdr>
                            <w:top w:val="none" w:sz="0" w:space="0" w:color="auto"/>
                            <w:left w:val="none" w:sz="0" w:space="0" w:color="auto"/>
                            <w:bottom w:val="none" w:sz="0" w:space="0" w:color="auto"/>
                            <w:right w:val="none" w:sz="0" w:space="0" w:color="auto"/>
                          </w:divBdr>
                          <w:divsChild>
                            <w:div w:id="20699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025">
      <w:bodyDiv w:val="1"/>
      <w:marLeft w:val="0"/>
      <w:marRight w:val="0"/>
      <w:marTop w:val="0"/>
      <w:marBottom w:val="0"/>
      <w:divBdr>
        <w:top w:val="none" w:sz="0" w:space="0" w:color="auto"/>
        <w:left w:val="none" w:sz="0" w:space="0" w:color="auto"/>
        <w:bottom w:val="none" w:sz="0" w:space="0" w:color="auto"/>
        <w:right w:val="none" w:sz="0" w:space="0" w:color="auto"/>
      </w:divBdr>
      <w:divsChild>
        <w:div w:id="1966888839">
          <w:marLeft w:val="0"/>
          <w:marRight w:val="0"/>
          <w:marTop w:val="0"/>
          <w:marBottom w:val="0"/>
          <w:divBdr>
            <w:top w:val="none" w:sz="0" w:space="0" w:color="auto"/>
            <w:left w:val="none" w:sz="0" w:space="0" w:color="auto"/>
            <w:bottom w:val="none" w:sz="0" w:space="0" w:color="auto"/>
            <w:right w:val="none" w:sz="0" w:space="0" w:color="auto"/>
          </w:divBdr>
          <w:divsChild>
            <w:div w:id="365376976">
              <w:marLeft w:val="0"/>
              <w:marRight w:val="0"/>
              <w:marTop w:val="0"/>
              <w:marBottom w:val="0"/>
              <w:divBdr>
                <w:top w:val="none" w:sz="0" w:space="0" w:color="auto"/>
                <w:left w:val="none" w:sz="0" w:space="0" w:color="auto"/>
                <w:bottom w:val="none" w:sz="0" w:space="0" w:color="auto"/>
                <w:right w:val="none" w:sz="0" w:space="0" w:color="auto"/>
              </w:divBdr>
              <w:divsChild>
                <w:div w:id="10576039">
                  <w:marLeft w:val="0"/>
                  <w:marRight w:val="0"/>
                  <w:marTop w:val="0"/>
                  <w:marBottom w:val="0"/>
                  <w:divBdr>
                    <w:top w:val="none" w:sz="0" w:space="0" w:color="auto"/>
                    <w:left w:val="none" w:sz="0" w:space="0" w:color="auto"/>
                    <w:bottom w:val="none" w:sz="0" w:space="0" w:color="auto"/>
                    <w:right w:val="none" w:sz="0" w:space="0" w:color="auto"/>
                  </w:divBdr>
                  <w:divsChild>
                    <w:div w:id="916746561">
                      <w:marLeft w:val="0"/>
                      <w:marRight w:val="0"/>
                      <w:marTop w:val="0"/>
                      <w:marBottom w:val="0"/>
                      <w:divBdr>
                        <w:top w:val="none" w:sz="0" w:space="0" w:color="auto"/>
                        <w:left w:val="none" w:sz="0" w:space="0" w:color="auto"/>
                        <w:bottom w:val="none" w:sz="0" w:space="0" w:color="auto"/>
                        <w:right w:val="none" w:sz="0" w:space="0" w:color="auto"/>
                      </w:divBdr>
                      <w:divsChild>
                        <w:div w:id="110363353">
                          <w:marLeft w:val="0"/>
                          <w:marRight w:val="0"/>
                          <w:marTop w:val="0"/>
                          <w:marBottom w:val="0"/>
                          <w:divBdr>
                            <w:top w:val="none" w:sz="0" w:space="0" w:color="auto"/>
                            <w:left w:val="none" w:sz="0" w:space="0" w:color="auto"/>
                            <w:bottom w:val="none" w:sz="0" w:space="0" w:color="auto"/>
                            <w:right w:val="none" w:sz="0" w:space="0" w:color="auto"/>
                          </w:divBdr>
                          <w:divsChild>
                            <w:div w:id="17792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5596">
      <w:bodyDiv w:val="1"/>
      <w:marLeft w:val="0"/>
      <w:marRight w:val="0"/>
      <w:marTop w:val="0"/>
      <w:marBottom w:val="0"/>
      <w:divBdr>
        <w:top w:val="none" w:sz="0" w:space="0" w:color="auto"/>
        <w:left w:val="none" w:sz="0" w:space="0" w:color="auto"/>
        <w:bottom w:val="none" w:sz="0" w:space="0" w:color="auto"/>
        <w:right w:val="none" w:sz="0" w:space="0" w:color="auto"/>
      </w:divBdr>
      <w:divsChild>
        <w:div w:id="1313481190">
          <w:marLeft w:val="0"/>
          <w:marRight w:val="0"/>
          <w:marTop w:val="0"/>
          <w:marBottom w:val="0"/>
          <w:divBdr>
            <w:top w:val="none" w:sz="0" w:space="0" w:color="auto"/>
            <w:left w:val="none" w:sz="0" w:space="0" w:color="auto"/>
            <w:bottom w:val="none" w:sz="0" w:space="0" w:color="auto"/>
            <w:right w:val="none" w:sz="0" w:space="0" w:color="auto"/>
          </w:divBdr>
          <w:divsChild>
            <w:div w:id="392697119">
              <w:marLeft w:val="0"/>
              <w:marRight w:val="0"/>
              <w:marTop w:val="0"/>
              <w:marBottom w:val="0"/>
              <w:divBdr>
                <w:top w:val="none" w:sz="0" w:space="0" w:color="auto"/>
                <w:left w:val="none" w:sz="0" w:space="0" w:color="auto"/>
                <w:bottom w:val="none" w:sz="0" w:space="0" w:color="auto"/>
                <w:right w:val="none" w:sz="0" w:space="0" w:color="auto"/>
              </w:divBdr>
              <w:divsChild>
                <w:div w:id="192698048">
                  <w:marLeft w:val="0"/>
                  <w:marRight w:val="0"/>
                  <w:marTop w:val="0"/>
                  <w:marBottom w:val="0"/>
                  <w:divBdr>
                    <w:top w:val="none" w:sz="0" w:space="0" w:color="auto"/>
                    <w:left w:val="none" w:sz="0" w:space="0" w:color="auto"/>
                    <w:bottom w:val="none" w:sz="0" w:space="0" w:color="auto"/>
                    <w:right w:val="none" w:sz="0" w:space="0" w:color="auto"/>
                  </w:divBdr>
                  <w:divsChild>
                    <w:div w:id="216740457">
                      <w:marLeft w:val="0"/>
                      <w:marRight w:val="0"/>
                      <w:marTop w:val="0"/>
                      <w:marBottom w:val="0"/>
                      <w:divBdr>
                        <w:top w:val="none" w:sz="0" w:space="0" w:color="auto"/>
                        <w:left w:val="none" w:sz="0" w:space="0" w:color="auto"/>
                        <w:bottom w:val="none" w:sz="0" w:space="0" w:color="auto"/>
                        <w:right w:val="none" w:sz="0" w:space="0" w:color="auto"/>
                      </w:divBdr>
                      <w:divsChild>
                        <w:div w:id="459349889">
                          <w:marLeft w:val="0"/>
                          <w:marRight w:val="0"/>
                          <w:marTop w:val="0"/>
                          <w:marBottom w:val="0"/>
                          <w:divBdr>
                            <w:top w:val="none" w:sz="0" w:space="0" w:color="auto"/>
                            <w:left w:val="none" w:sz="0" w:space="0" w:color="auto"/>
                            <w:bottom w:val="none" w:sz="0" w:space="0" w:color="auto"/>
                            <w:right w:val="none" w:sz="0" w:space="0" w:color="auto"/>
                          </w:divBdr>
                          <w:divsChild>
                            <w:div w:id="13577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64722">
      <w:bodyDiv w:val="1"/>
      <w:marLeft w:val="0"/>
      <w:marRight w:val="0"/>
      <w:marTop w:val="0"/>
      <w:marBottom w:val="0"/>
      <w:divBdr>
        <w:top w:val="none" w:sz="0" w:space="0" w:color="auto"/>
        <w:left w:val="none" w:sz="0" w:space="0" w:color="auto"/>
        <w:bottom w:val="none" w:sz="0" w:space="0" w:color="auto"/>
        <w:right w:val="none" w:sz="0" w:space="0" w:color="auto"/>
      </w:divBdr>
    </w:div>
    <w:div w:id="309599530">
      <w:bodyDiv w:val="1"/>
      <w:marLeft w:val="0"/>
      <w:marRight w:val="0"/>
      <w:marTop w:val="0"/>
      <w:marBottom w:val="0"/>
      <w:divBdr>
        <w:top w:val="none" w:sz="0" w:space="0" w:color="auto"/>
        <w:left w:val="none" w:sz="0" w:space="0" w:color="auto"/>
        <w:bottom w:val="none" w:sz="0" w:space="0" w:color="auto"/>
        <w:right w:val="none" w:sz="0" w:space="0" w:color="auto"/>
      </w:divBdr>
      <w:divsChild>
        <w:div w:id="609164667">
          <w:marLeft w:val="0"/>
          <w:marRight w:val="0"/>
          <w:marTop w:val="0"/>
          <w:marBottom w:val="567"/>
          <w:divBdr>
            <w:top w:val="none" w:sz="0" w:space="0" w:color="auto"/>
            <w:left w:val="none" w:sz="0" w:space="0" w:color="auto"/>
            <w:bottom w:val="none" w:sz="0" w:space="0" w:color="auto"/>
            <w:right w:val="none" w:sz="0" w:space="0" w:color="auto"/>
          </w:divBdr>
        </w:div>
        <w:div w:id="426658140">
          <w:marLeft w:val="0"/>
          <w:marRight w:val="0"/>
          <w:marTop w:val="0"/>
          <w:marBottom w:val="567"/>
          <w:divBdr>
            <w:top w:val="none" w:sz="0" w:space="0" w:color="auto"/>
            <w:left w:val="none" w:sz="0" w:space="0" w:color="auto"/>
            <w:bottom w:val="none" w:sz="0" w:space="0" w:color="auto"/>
            <w:right w:val="none" w:sz="0" w:space="0" w:color="auto"/>
          </w:divBdr>
        </w:div>
        <w:div w:id="1728643983">
          <w:marLeft w:val="0"/>
          <w:marRight w:val="0"/>
          <w:marTop w:val="400"/>
          <w:marBottom w:val="0"/>
          <w:divBdr>
            <w:top w:val="none" w:sz="0" w:space="0" w:color="auto"/>
            <w:left w:val="none" w:sz="0" w:space="0" w:color="auto"/>
            <w:bottom w:val="none" w:sz="0" w:space="0" w:color="auto"/>
            <w:right w:val="none" w:sz="0" w:space="0" w:color="auto"/>
          </w:divBdr>
        </w:div>
        <w:div w:id="378282372">
          <w:marLeft w:val="0"/>
          <w:marRight w:val="0"/>
          <w:marTop w:val="0"/>
          <w:marBottom w:val="0"/>
          <w:divBdr>
            <w:top w:val="none" w:sz="0" w:space="0" w:color="auto"/>
            <w:left w:val="none" w:sz="0" w:space="0" w:color="auto"/>
            <w:bottom w:val="none" w:sz="0" w:space="0" w:color="auto"/>
            <w:right w:val="none" w:sz="0" w:space="0" w:color="auto"/>
          </w:divBdr>
        </w:div>
        <w:div w:id="1230577964">
          <w:marLeft w:val="0"/>
          <w:marRight w:val="0"/>
          <w:marTop w:val="0"/>
          <w:marBottom w:val="0"/>
          <w:divBdr>
            <w:top w:val="none" w:sz="0" w:space="0" w:color="auto"/>
            <w:left w:val="none" w:sz="0" w:space="0" w:color="auto"/>
            <w:bottom w:val="none" w:sz="0" w:space="0" w:color="auto"/>
            <w:right w:val="none" w:sz="0" w:space="0" w:color="auto"/>
          </w:divBdr>
        </w:div>
        <w:div w:id="619647117">
          <w:marLeft w:val="0"/>
          <w:marRight w:val="0"/>
          <w:marTop w:val="400"/>
          <w:marBottom w:val="0"/>
          <w:divBdr>
            <w:top w:val="none" w:sz="0" w:space="0" w:color="auto"/>
            <w:left w:val="none" w:sz="0" w:space="0" w:color="auto"/>
            <w:bottom w:val="none" w:sz="0" w:space="0" w:color="auto"/>
            <w:right w:val="none" w:sz="0" w:space="0" w:color="auto"/>
          </w:divBdr>
        </w:div>
        <w:div w:id="1800760932">
          <w:marLeft w:val="0"/>
          <w:marRight w:val="0"/>
          <w:marTop w:val="0"/>
          <w:marBottom w:val="0"/>
          <w:divBdr>
            <w:top w:val="none" w:sz="0" w:space="0" w:color="auto"/>
            <w:left w:val="none" w:sz="0" w:space="0" w:color="auto"/>
            <w:bottom w:val="none" w:sz="0" w:space="0" w:color="auto"/>
            <w:right w:val="none" w:sz="0" w:space="0" w:color="auto"/>
          </w:divBdr>
        </w:div>
        <w:div w:id="344214732">
          <w:marLeft w:val="0"/>
          <w:marRight w:val="0"/>
          <w:marTop w:val="0"/>
          <w:marBottom w:val="0"/>
          <w:divBdr>
            <w:top w:val="none" w:sz="0" w:space="0" w:color="auto"/>
            <w:left w:val="none" w:sz="0" w:space="0" w:color="auto"/>
            <w:bottom w:val="none" w:sz="0" w:space="0" w:color="auto"/>
            <w:right w:val="none" w:sz="0" w:space="0" w:color="auto"/>
          </w:divBdr>
        </w:div>
        <w:div w:id="1239831556">
          <w:marLeft w:val="0"/>
          <w:marRight w:val="0"/>
          <w:marTop w:val="0"/>
          <w:marBottom w:val="0"/>
          <w:divBdr>
            <w:top w:val="none" w:sz="0" w:space="0" w:color="auto"/>
            <w:left w:val="none" w:sz="0" w:space="0" w:color="auto"/>
            <w:bottom w:val="none" w:sz="0" w:space="0" w:color="auto"/>
            <w:right w:val="none" w:sz="0" w:space="0" w:color="auto"/>
          </w:divBdr>
        </w:div>
        <w:div w:id="1145395352">
          <w:marLeft w:val="0"/>
          <w:marRight w:val="0"/>
          <w:marTop w:val="0"/>
          <w:marBottom w:val="0"/>
          <w:divBdr>
            <w:top w:val="none" w:sz="0" w:space="0" w:color="auto"/>
            <w:left w:val="none" w:sz="0" w:space="0" w:color="auto"/>
            <w:bottom w:val="none" w:sz="0" w:space="0" w:color="auto"/>
            <w:right w:val="none" w:sz="0" w:space="0" w:color="auto"/>
          </w:divBdr>
        </w:div>
        <w:div w:id="1526669613">
          <w:marLeft w:val="0"/>
          <w:marRight w:val="0"/>
          <w:marTop w:val="0"/>
          <w:marBottom w:val="0"/>
          <w:divBdr>
            <w:top w:val="none" w:sz="0" w:space="0" w:color="auto"/>
            <w:left w:val="none" w:sz="0" w:space="0" w:color="auto"/>
            <w:bottom w:val="none" w:sz="0" w:space="0" w:color="auto"/>
            <w:right w:val="none" w:sz="0" w:space="0" w:color="auto"/>
          </w:divBdr>
        </w:div>
        <w:div w:id="1047922090">
          <w:marLeft w:val="0"/>
          <w:marRight w:val="0"/>
          <w:marTop w:val="0"/>
          <w:marBottom w:val="0"/>
          <w:divBdr>
            <w:top w:val="none" w:sz="0" w:space="0" w:color="auto"/>
            <w:left w:val="none" w:sz="0" w:space="0" w:color="auto"/>
            <w:bottom w:val="none" w:sz="0" w:space="0" w:color="auto"/>
            <w:right w:val="none" w:sz="0" w:space="0" w:color="auto"/>
          </w:divBdr>
        </w:div>
        <w:div w:id="1688100234">
          <w:marLeft w:val="0"/>
          <w:marRight w:val="0"/>
          <w:marTop w:val="0"/>
          <w:marBottom w:val="0"/>
          <w:divBdr>
            <w:top w:val="none" w:sz="0" w:space="0" w:color="auto"/>
            <w:left w:val="none" w:sz="0" w:space="0" w:color="auto"/>
            <w:bottom w:val="none" w:sz="0" w:space="0" w:color="auto"/>
            <w:right w:val="none" w:sz="0" w:space="0" w:color="auto"/>
          </w:divBdr>
        </w:div>
        <w:div w:id="136458418">
          <w:marLeft w:val="0"/>
          <w:marRight w:val="0"/>
          <w:marTop w:val="0"/>
          <w:marBottom w:val="0"/>
          <w:divBdr>
            <w:top w:val="none" w:sz="0" w:space="0" w:color="auto"/>
            <w:left w:val="none" w:sz="0" w:space="0" w:color="auto"/>
            <w:bottom w:val="none" w:sz="0" w:space="0" w:color="auto"/>
            <w:right w:val="none" w:sz="0" w:space="0" w:color="auto"/>
          </w:divBdr>
        </w:div>
        <w:div w:id="944920351">
          <w:marLeft w:val="0"/>
          <w:marRight w:val="0"/>
          <w:marTop w:val="0"/>
          <w:marBottom w:val="0"/>
          <w:divBdr>
            <w:top w:val="none" w:sz="0" w:space="0" w:color="auto"/>
            <w:left w:val="none" w:sz="0" w:space="0" w:color="auto"/>
            <w:bottom w:val="none" w:sz="0" w:space="0" w:color="auto"/>
            <w:right w:val="none" w:sz="0" w:space="0" w:color="auto"/>
          </w:divBdr>
        </w:div>
        <w:div w:id="1548760780">
          <w:marLeft w:val="0"/>
          <w:marRight w:val="0"/>
          <w:marTop w:val="0"/>
          <w:marBottom w:val="0"/>
          <w:divBdr>
            <w:top w:val="none" w:sz="0" w:space="0" w:color="auto"/>
            <w:left w:val="none" w:sz="0" w:space="0" w:color="auto"/>
            <w:bottom w:val="none" w:sz="0" w:space="0" w:color="auto"/>
            <w:right w:val="none" w:sz="0" w:space="0" w:color="auto"/>
          </w:divBdr>
        </w:div>
        <w:div w:id="1487937944">
          <w:marLeft w:val="0"/>
          <w:marRight w:val="0"/>
          <w:marTop w:val="400"/>
          <w:marBottom w:val="0"/>
          <w:divBdr>
            <w:top w:val="none" w:sz="0" w:space="0" w:color="auto"/>
            <w:left w:val="none" w:sz="0" w:space="0" w:color="auto"/>
            <w:bottom w:val="none" w:sz="0" w:space="0" w:color="auto"/>
            <w:right w:val="none" w:sz="0" w:space="0" w:color="auto"/>
          </w:divBdr>
        </w:div>
        <w:div w:id="1610701356">
          <w:marLeft w:val="0"/>
          <w:marRight w:val="0"/>
          <w:marTop w:val="0"/>
          <w:marBottom w:val="0"/>
          <w:divBdr>
            <w:top w:val="none" w:sz="0" w:space="0" w:color="auto"/>
            <w:left w:val="none" w:sz="0" w:space="0" w:color="auto"/>
            <w:bottom w:val="none" w:sz="0" w:space="0" w:color="auto"/>
            <w:right w:val="none" w:sz="0" w:space="0" w:color="auto"/>
          </w:divBdr>
        </w:div>
        <w:div w:id="1661039015">
          <w:marLeft w:val="0"/>
          <w:marRight w:val="0"/>
          <w:marTop w:val="0"/>
          <w:marBottom w:val="0"/>
          <w:divBdr>
            <w:top w:val="none" w:sz="0" w:space="0" w:color="auto"/>
            <w:left w:val="none" w:sz="0" w:space="0" w:color="auto"/>
            <w:bottom w:val="none" w:sz="0" w:space="0" w:color="auto"/>
            <w:right w:val="none" w:sz="0" w:space="0" w:color="auto"/>
          </w:divBdr>
        </w:div>
        <w:div w:id="1221550674">
          <w:marLeft w:val="0"/>
          <w:marRight w:val="0"/>
          <w:marTop w:val="0"/>
          <w:marBottom w:val="0"/>
          <w:divBdr>
            <w:top w:val="none" w:sz="0" w:space="0" w:color="auto"/>
            <w:left w:val="none" w:sz="0" w:space="0" w:color="auto"/>
            <w:bottom w:val="none" w:sz="0" w:space="0" w:color="auto"/>
            <w:right w:val="none" w:sz="0" w:space="0" w:color="auto"/>
          </w:divBdr>
        </w:div>
        <w:div w:id="232934100">
          <w:marLeft w:val="0"/>
          <w:marRight w:val="0"/>
          <w:marTop w:val="0"/>
          <w:marBottom w:val="0"/>
          <w:divBdr>
            <w:top w:val="none" w:sz="0" w:space="0" w:color="auto"/>
            <w:left w:val="none" w:sz="0" w:space="0" w:color="auto"/>
            <w:bottom w:val="none" w:sz="0" w:space="0" w:color="auto"/>
            <w:right w:val="none" w:sz="0" w:space="0" w:color="auto"/>
          </w:divBdr>
        </w:div>
        <w:div w:id="1314136671">
          <w:marLeft w:val="0"/>
          <w:marRight w:val="0"/>
          <w:marTop w:val="0"/>
          <w:marBottom w:val="0"/>
          <w:divBdr>
            <w:top w:val="none" w:sz="0" w:space="0" w:color="auto"/>
            <w:left w:val="none" w:sz="0" w:space="0" w:color="auto"/>
            <w:bottom w:val="none" w:sz="0" w:space="0" w:color="auto"/>
            <w:right w:val="none" w:sz="0" w:space="0" w:color="auto"/>
          </w:divBdr>
        </w:div>
        <w:div w:id="755976204">
          <w:marLeft w:val="0"/>
          <w:marRight w:val="0"/>
          <w:marTop w:val="0"/>
          <w:marBottom w:val="0"/>
          <w:divBdr>
            <w:top w:val="none" w:sz="0" w:space="0" w:color="auto"/>
            <w:left w:val="none" w:sz="0" w:space="0" w:color="auto"/>
            <w:bottom w:val="none" w:sz="0" w:space="0" w:color="auto"/>
            <w:right w:val="none" w:sz="0" w:space="0" w:color="auto"/>
          </w:divBdr>
        </w:div>
        <w:div w:id="185214495">
          <w:marLeft w:val="0"/>
          <w:marRight w:val="0"/>
          <w:marTop w:val="0"/>
          <w:marBottom w:val="0"/>
          <w:divBdr>
            <w:top w:val="none" w:sz="0" w:space="0" w:color="auto"/>
            <w:left w:val="none" w:sz="0" w:space="0" w:color="auto"/>
            <w:bottom w:val="none" w:sz="0" w:space="0" w:color="auto"/>
            <w:right w:val="none" w:sz="0" w:space="0" w:color="auto"/>
          </w:divBdr>
        </w:div>
        <w:div w:id="1948075642">
          <w:marLeft w:val="0"/>
          <w:marRight w:val="0"/>
          <w:marTop w:val="0"/>
          <w:marBottom w:val="0"/>
          <w:divBdr>
            <w:top w:val="none" w:sz="0" w:space="0" w:color="auto"/>
            <w:left w:val="none" w:sz="0" w:space="0" w:color="auto"/>
            <w:bottom w:val="none" w:sz="0" w:space="0" w:color="auto"/>
            <w:right w:val="none" w:sz="0" w:space="0" w:color="auto"/>
          </w:divBdr>
        </w:div>
        <w:div w:id="1608922793">
          <w:marLeft w:val="0"/>
          <w:marRight w:val="0"/>
          <w:marTop w:val="0"/>
          <w:marBottom w:val="0"/>
          <w:divBdr>
            <w:top w:val="none" w:sz="0" w:space="0" w:color="auto"/>
            <w:left w:val="none" w:sz="0" w:space="0" w:color="auto"/>
            <w:bottom w:val="none" w:sz="0" w:space="0" w:color="auto"/>
            <w:right w:val="none" w:sz="0" w:space="0" w:color="auto"/>
          </w:divBdr>
        </w:div>
        <w:div w:id="465659528">
          <w:marLeft w:val="0"/>
          <w:marRight w:val="0"/>
          <w:marTop w:val="0"/>
          <w:marBottom w:val="0"/>
          <w:divBdr>
            <w:top w:val="none" w:sz="0" w:space="0" w:color="auto"/>
            <w:left w:val="none" w:sz="0" w:space="0" w:color="auto"/>
            <w:bottom w:val="none" w:sz="0" w:space="0" w:color="auto"/>
            <w:right w:val="none" w:sz="0" w:space="0" w:color="auto"/>
          </w:divBdr>
        </w:div>
        <w:div w:id="626399693">
          <w:marLeft w:val="0"/>
          <w:marRight w:val="0"/>
          <w:marTop w:val="0"/>
          <w:marBottom w:val="0"/>
          <w:divBdr>
            <w:top w:val="none" w:sz="0" w:space="0" w:color="auto"/>
            <w:left w:val="none" w:sz="0" w:space="0" w:color="auto"/>
            <w:bottom w:val="none" w:sz="0" w:space="0" w:color="auto"/>
            <w:right w:val="none" w:sz="0" w:space="0" w:color="auto"/>
          </w:divBdr>
        </w:div>
        <w:div w:id="1674214071">
          <w:marLeft w:val="0"/>
          <w:marRight w:val="0"/>
          <w:marTop w:val="0"/>
          <w:marBottom w:val="0"/>
          <w:divBdr>
            <w:top w:val="none" w:sz="0" w:space="0" w:color="auto"/>
            <w:left w:val="none" w:sz="0" w:space="0" w:color="auto"/>
            <w:bottom w:val="none" w:sz="0" w:space="0" w:color="auto"/>
            <w:right w:val="none" w:sz="0" w:space="0" w:color="auto"/>
          </w:divBdr>
        </w:div>
        <w:div w:id="1779913874">
          <w:marLeft w:val="0"/>
          <w:marRight w:val="0"/>
          <w:marTop w:val="0"/>
          <w:marBottom w:val="0"/>
          <w:divBdr>
            <w:top w:val="none" w:sz="0" w:space="0" w:color="auto"/>
            <w:left w:val="none" w:sz="0" w:space="0" w:color="auto"/>
            <w:bottom w:val="none" w:sz="0" w:space="0" w:color="auto"/>
            <w:right w:val="none" w:sz="0" w:space="0" w:color="auto"/>
          </w:divBdr>
        </w:div>
        <w:div w:id="167061545">
          <w:marLeft w:val="0"/>
          <w:marRight w:val="0"/>
          <w:marTop w:val="0"/>
          <w:marBottom w:val="0"/>
          <w:divBdr>
            <w:top w:val="none" w:sz="0" w:space="0" w:color="auto"/>
            <w:left w:val="none" w:sz="0" w:space="0" w:color="auto"/>
            <w:bottom w:val="none" w:sz="0" w:space="0" w:color="auto"/>
            <w:right w:val="none" w:sz="0" w:space="0" w:color="auto"/>
          </w:divBdr>
        </w:div>
        <w:div w:id="791366052">
          <w:marLeft w:val="0"/>
          <w:marRight w:val="0"/>
          <w:marTop w:val="0"/>
          <w:marBottom w:val="0"/>
          <w:divBdr>
            <w:top w:val="none" w:sz="0" w:space="0" w:color="auto"/>
            <w:left w:val="none" w:sz="0" w:space="0" w:color="auto"/>
            <w:bottom w:val="none" w:sz="0" w:space="0" w:color="auto"/>
            <w:right w:val="none" w:sz="0" w:space="0" w:color="auto"/>
          </w:divBdr>
        </w:div>
        <w:div w:id="761878638">
          <w:marLeft w:val="0"/>
          <w:marRight w:val="0"/>
          <w:marTop w:val="0"/>
          <w:marBottom w:val="0"/>
          <w:divBdr>
            <w:top w:val="none" w:sz="0" w:space="0" w:color="auto"/>
            <w:left w:val="none" w:sz="0" w:space="0" w:color="auto"/>
            <w:bottom w:val="none" w:sz="0" w:space="0" w:color="auto"/>
            <w:right w:val="none" w:sz="0" w:space="0" w:color="auto"/>
          </w:divBdr>
        </w:div>
        <w:div w:id="549271170">
          <w:marLeft w:val="0"/>
          <w:marRight w:val="0"/>
          <w:marTop w:val="0"/>
          <w:marBottom w:val="0"/>
          <w:divBdr>
            <w:top w:val="none" w:sz="0" w:space="0" w:color="auto"/>
            <w:left w:val="none" w:sz="0" w:space="0" w:color="auto"/>
            <w:bottom w:val="none" w:sz="0" w:space="0" w:color="auto"/>
            <w:right w:val="none" w:sz="0" w:space="0" w:color="auto"/>
          </w:divBdr>
        </w:div>
        <w:div w:id="771248637">
          <w:marLeft w:val="0"/>
          <w:marRight w:val="0"/>
          <w:marTop w:val="0"/>
          <w:marBottom w:val="0"/>
          <w:divBdr>
            <w:top w:val="none" w:sz="0" w:space="0" w:color="auto"/>
            <w:left w:val="none" w:sz="0" w:space="0" w:color="auto"/>
            <w:bottom w:val="none" w:sz="0" w:space="0" w:color="auto"/>
            <w:right w:val="none" w:sz="0" w:space="0" w:color="auto"/>
          </w:divBdr>
        </w:div>
        <w:div w:id="2000574664">
          <w:marLeft w:val="0"/>
          <w:marRight w:val="0"/>
          <w:marTop w:val="0"/>
          <w:marBottom w:val="0"/>
          <w:divBdr>
            <w:top w:val="none" w:sz="0" w:space="0" w:color="auto"/>
            <w:left w:val="none" w:sz="0" w:space="0" w:color="auto"/>
            <w:bottom w:val="none" w:sz="0" w:space="0" w:color="auto"/>
            <w:right w:val="none" w:sz="0" w:space="0" w:color="auto"/>
          </w:divBdr>
        </w:div>
        <w:div w:id="623342202">
          <w:marLeft w:val="0"/>
          <w:marRight w:val="0"/>
          <w:marTop w:val="0"/>
          <w:marBottom w:val="0"/>
          <w:divBdr>
            <w:top w:val="none" w:sz="0" w:space="0" w:color="auto"/>
            <w:left w:val="none" w:sz="0" w:space="0" w:color="auto"/>
            <w:bottom w:val="none" w:sz="0" w:space="0" w:color="auto"/>
            <w:right w:val="none" w:sz="0" w:space="0" w:color="auto"/>
          </w:divBdr>
        </w:div>
        <w:div w:id="1676374848">
          <w:marLeft w:val="0"/>
          <w:marRight w:val="0"/>
          <w:marTop w:val="0"/>
          <w:marBottom w:val="0"/>
          <w:divBdr>
            <w:top w:val="none" w:sz="0" w:space="0" w:color="auto"/>
            <w:left w:val="none" w:sz="0" w:space="0" w:color="auto"/>
            <w:bottom w:val="none" w:sz="0" w:space="0" w:color="auto"/>
            <w:right w:val="none" w:sz="0" w:space="0" w:color="auto"/>
          </w:divBdr>
        </w:div>
        <w:div w:id="393621594">
          <w:marLeft w:val="0"/>
          <w:marRight w:val="0"/>
          <w:marTop w:val="0"/>
          <w:marBottom w:val="0"/>
          <w:divBdr>
            <w:top w:val="none" w:sz="0" w:space="0" w:color="auto"/>
            <w:left w:val="none" w:sz="0" w:space="0" w:color="auto"/>
            <w:bottom w:val="none" w:sz="0" w:space="0" w:color="auto"/>
            <w:right w:val="none" w:sz="0" w:space="0" w:color="auto"/>
          </w:divBdr>
        </w:div>
        <w:div w:id="331763187">
          <w:marLeft w:val="0"/>
          <w:marRight w:val="0"/>
          <w:marTop w:val="0"/>
          <w:marBottom w:val="0"/>
          <w:divBdr>
            <w:top w:val="none" w:sz="0" w:space="0" w:color="auto"/>
            <w:left w:val="none" w:sz="0" w:space="0" w:color="auto"/>
            <w:bottom w:val="none" w:sz="0" w:space="0" w:color="auto"/>
            <w:right w:val="none" w:sz="0" w:space="0" w:color="auto"/>
          </w:divBdr>
        </w:div>
        <w:div w:id="107085955">
          <w:marLeft w:val="0"/>
          <w:marRight w:val="0"/>
          <w:marTop w:val="0"/>
          <w:marBottom w:val="0"/>
          <w:divBdr>
            <w:top w:val="none" w:sz="0" w:space="0" w:color="auto"/>
            <w:left w:val="none" w:sz="0" w:space="0" w:color="auto"/>
            <w:bottom w:val="none" w:sz="0" w:space="0" w:color="auto"/>
            <w:right w:val="none" w:sz="0" w:space="0" w:color="auto"/>
          </w:divBdr>
        </w:div>
        <w:div w:id="619579541">
          <w:marLeft w:val="0"/>
          <w:marRight w:val="0"/>
          <w:marTop w:val="400"/>
          <w:marBottom w:val="0"/>
          <w:divBdr>
            <w:top w:val="none" w:sz="0" w:space="0" w:color="auto"/>
            <w:left w:val="none" w:sz="0" w:space="0" w:color="auto"/>
            <w:bottom w:val="none" w:sz="0" w:space="0" w:color="auto"/>
            <w:right w:val="none" w:sz="0" w:space="0" w:color="auto"/>
          </w:divBdr>
        </w:div>
        <w:div w:id="923147586">
          <w:marLeft w:val="0"/>
          <w:marRight w:val="0"/>
          <w:marTop w:val="0"/>
          <w:marBottom w:val="0"/>
          <w:divBdr>
            <w:top w:val="none" w:sz="0" w:space="0" w:color="auto"/>
            <w:left w:val="none" w:sz="0" w:space="0" w:color="auto"/>
            <w:bottom w:val="none" w:sz="0" w:space="0" w:color="auto"/>
            <w:right w:val="none" w:sz="0" w:space="0" w:color="auto"/>
          </w:divBdr>
        </w:div>
        <w:div w:id="1933271694">
          <w:marLeft w:val="0"/>
          <w:marRight w:val="0"/>
          <w:marTop w:val="0"/>
          <w:marBottom w:val="0"/>
          <w:divBdr>
            <w:top w:val="none" w:sz="0" w:space="0" w:color="auto"/>
            <w:left w:val="none" w:sz="0" w:space="0" w:color="auto"/>
            <w:bottom w:val="none" w:sz="0" w:space="0" w:color="auto"/>
            <w:right w:val="none" w:sz="0" w:space="0" w:color="auto"/>
          </w:divBdr>
        </w:div>
        <w:div w:id="322701501">
          <w:marLeft w:val="0"/>
          <w:marRight w:val="0"/>
          <w:marTop w:val="0"/>
          <w:marBottom w:val="0"/>
          <w:divBdr>
            <w:top w:val="none" w:sz="0" w:space="0" w:color="auto"/>
            <w:left w:val="none" w:sz="0" w:space="0" w:color="auto"/>
            <w:bottom w:val="none" w:sz="0" w:space="0" w:color="auto"/>
            <w:right w:val="none" w:sz="0" w:space="0" w:color="auto"/>
          </w:divBdr>
        </w:div>
        <w:div w:id="1167669796">
          <w:marLeft w:val="0"/>
          <w:marRight w:val="0"/>
          <w:marTop w:val="0"/>
          <w:marBottom w:val="0"/>
          <w:divBdr>
            <w:top w:val="none" w:sz="0" w:space="0" w:color="auto"/>
            <w:left w:val="none" w:sz="0" w:space="0" w:color="auto"/>
            <w:bottom w:val="none" w:sz="0" w:space="0" w:color="auto"/>
            <w:right w:val="none" w:sz="0" w:space="0" w:color="auto"/>
          </w:divBdr>
        </w:div>
        <w:div w:id="227541916">
          <w:marLeft w:val="0"/>
          <w:marRight w:val="0"/>
          <w:marTop w:val="0"/>
          <w:marBottom w:val="0"/>
          <w:divBdr>
            <w:top w:val="none" w:sz="0" w:space="0" w:color="auto"/>
            <w:left w:val="none" w:sz="0" w:space="0" w:color="auto"/>
            <w:bottom w:val="none" w:sz="0" w:space="0" w:color="auto"/>
            <w:right w:val="none" w:sz="0" w:space="0" w:color="auto"/>
          </w:divBdr>
        </w:div>
        <w:div w:id="201866252">
          <w:marLeft w:val="0"/>
          <w:marRight w:val="0"/>
          <w:marTop w:val="0"/>
          <w:marBottom w:val="0"/>
          <w:divBdr>
            <w:top w:val="none" w:sz="0" w:space="0" w:color="auto"/>
            <w:left w:val="none" w:sz="0" w:space="0" w:color="auto"/>
            <w:bottom w:val="none" w:sz="0" w:space="0" w:color="auto"/>
            <w:right w:val="none" w:sz="0" w:space="0" w:color="auto"/>
          </w:divBdr>
        </w:div>
        <w:div w:id="816800358">
          <w:marLeft w:val="0"/>
          <w:marRight w:val="0"/>
          <w:marTop w:val="0"/>
          <w:marBottom w:val="0"/>
          <w:divBdr>
            <w:top w:val="none" w:sz="0" w:space="0" w:color="auto"/>
            <w:left w:val="none" w:sz="0" w:space="0" w:color="auto"/>
            <w:bottom w:val="none" w:sz="0" w:space="0" w:color="auto"/>
            <w:right w:val="none" w:sz="0" w:space="0" w:color="auto"/>
          </w:divBdr>
        </w:div>
        <w:div w:id="140733382">
          <w:marLeft w:val="0"/>
          <w:marRight w:val="0"/>
          <w:marTop w:val="0"/>
          <w:marBottom w:val="0"/>
          <w:divBdr>
            <w:top w:val="none" w:sz="0" w:space="0" w:color="auto"/>
            <w:left w:val="none" w:sz="0" w:space="0" w:color="auto"/>
            <w:bottom w:val="none" w:sz="0" w:space="0" w:color="auto"/>
            <w:right w:val="none" w:sz="0" w:space="0" w:color="auto"/>
          </w:divBdr>
        </w:div>
        <w:div w:id="604507136">
          <w:marLeft w:val="0"/>
          <w:marRight w:val="0"/>
          <w:marTop w:val="0"/>
          <w:marBottom w:val="0"/>
          <w:divBdr>
            <w:top w:val="none" w:sz="0" w:space="0" w:color="auto"/>
            <w:left w:val="none" w:sz="0" w:space="0" w:color="auto"/>
            <w:bottom w:val="none" w:sz="0" w:space="0" w:color="auto"/>
            <w:right w:val="none" w:sz="0" w:space="0" w:color="auto"/>
          </w:divBdr>
        </w:div>
        <w:div w:id="1832062717">
          <w:marLeft w:val="0"/>
          <w:marRight w:val="0"/>
          <w:marTop w:val="0"/>
          <w:marBottom w:val="0"/>
          <w:divBdr>
            <w:top w:val="none" w:sz="0" w:space="0" w:color="auto"/>
            <w:left w:val="none" w:sz="0" w:space="0" w:color="auto"/>
            <w:bottom w:val="none" w:sz="0" w:space="0" w:color="auto"/>
            <w:right w:val="none" w:sz="0" w:space="0" w:color="auto"/>
          </w:divBdr>
        </w:div>
        <w:div w:id="452401506">
          <w:marLeft w:val="0"/>
          <w:marRight w:val="0"/>
          <w:marTop w:val="0"/>
          <w:marBottom w:val="0"/>
          <w:divBdr>
            <w:top w:val="none" w:sz="0" w:space="0" w:color="auto"/>
            <w:left w:val="none" w:sz="0" w:space="0" w:color="auto"/>
            <w:bottom w:val="none" w:sz="0" w:space="0" w:color="auto"/>
            <w:right w:val="none" w:sz="0" w:space="0" w:color="auto"/>
          </w:divBdr>
        </w:div>
        <w:div w:id="1604649486">
          <w:marLeft w:val="0"/>
          <w:marRight w:val="0"/>
          <w:marTop w:val="0"/>
          <w:marBottom w:val="0"/>
          <w:divBdr>
            <w:top w:val="none" w:sz="0" w:space="0" w:color="auto"/>
            <w:left w:val="none" w:sz="0" w:space="0" w:color="auto"/>
            <w:bottom w:val="none" w:sz="0" w:space="0" w:color="auto"/>
            <w:right w:val="none" w:sz="0" w:space="0" w:color="auto"/>
          </w:divBdr>
        </w:div>
        <w:div w:id="1476098132">
          <w:marLeft w:val="0"/>
          <w:marRight w:val="0"/>
          <w:marTop w:val="0"/>
          <w:marBottom w:val="0"/>
          <w:divBdr>
            <w:top w:val="none" w:sz="0" w:space="0" w:color="auto"/>
            <w:left w:val="none" w:sz="0" w:space="0" w:color="auto"/>
            <w:bottom w:val="none" w:sz="0" w:space="0" w:color="auto"/>
            <w:right w:val="none" w:sz="0" w:space="0" w:color="auto"/>
          </w:divBdr>
        </w:div>
        <w:div w:id="1742210965">
          <w:marLeft w:val="0"/>
          <w:marRight w:val="0"/>
          <w:marTop w:val="0"/>
          <w:marBottom w:val="0"/>
          <w:divBdr>
            <w:top w:val="none" w:sz="0" w:space="0" w:color="auto"/>
            <w:left w:val="none" w:sz="0" w:space="0" w:color="auto"/>
            <w:bottom w:val="none" w:sz="0" w:space="0" w:color="auto"/>
            <w:right w:val="none" w:sz="0" w:space="0" w:color="auto"/>
          </w:divBdr>
        </w:div>
        <w:div w:id="1548294914">
          <w:marLeft w:val="0"/>
          <w:marRight w:val="0"/>
          <w:marTop w:val="0"/>
          <w:marBottom w:val="0"/>
          <w:divBdr>
            <w:top w:val="none" w:sz="0" w:space="0" w:color="auto"/>
            <w:left w:val="none" w:sz="0" w:space="0" w:color="auto"/>
            <w:bottom w:val="none" w:sz="0" w:space="0" w:color="auto"/>
            <w:right w:val="none" w:sz="0" w:space="0" w:color="auto"/>
          </w:divBdr>
        </w:div>
        <w:div w:id="1038436252">
          <w:marLeft w:val="0"/>
          <w:marRight w:val="0"/>
          <w:marTop w:val="0"/>
          <w:marBottom w:val="0"/>
          <w:divBdr>
            <w:top w:val="none" w:sz="0" w:space="0" w:color="auto"/>
            <w:left w:val="none" w:sz="0" w:space="0" w:color="auto"/>
            <w:bottom w:val="none" w:sz="0" w:space="0" w:color="auto"/>
            <w:right w:val="none" w:sz="0" w:space="0" w:color="auto"/>
          </w:divBdr>
        </w:div>
        <w:div w:id="1481456943">
          <w:marLeft w:val="0"/>
          <w:marRight w:val="0"/>
          <w:marTop w:val="0"/>
          <w:marBottom w:val="0"/>
          <w:divBdr>
            <w:top w:val="none" w:sz="0" w:space="0" w:color="auto"/>
            <w:left w:val="none" w:sz="0" w:space="0" w:color="auto"/>
            <w:bottom w:val="none" w:sz="0" w:space="0" w:color="auto"/>
            <w:right w:val="none" w:sz="0" w:space="0" w:color="auto"/>
          </w:divBdr>
        </w:div>
        <w:div w:id="1206521048">
          <w:marLeft w:val="0"/>
          <w:marRight w:val="0"/>
          <w:marTop w:val="0"/>
          <w:marBottom w:val="0"/>
          <w:divBdr>
            <w:top w:val="none" w:sz="0" w:space="0" w:color="auto"/>
            <w:left w:val="none" w:sz="0" w:space="0" w:color="auto"/>
            <w:bottom w:val="none" w:sz="0" w:space="0" w:color="auto"/>
            <w:right w:val="none" w:sz="0" w:space="0" w:color="auto"/>
          </w:divBdr>
        </w:div>
        <w:div w:id="916785922">
          <w:marLeft w:val="0"/>
          <w:marRight w:val="0"/>
          <w:marTop w:val="0"/>
          <w:marBottom w:val="0"/>
          <w:divBdr>
            <w:top w:val="none" w:sz="0" w:space="0" w:color="auto"/>
            <w:left w:val="none" w:sz="0" w:space="0" w:color="auto"/>
            <w:bottom w:val="none" w:sz="0" w:space="0" w:color="auto"/>
            <w:right w:val="none" w:sz="0" w:space="0" w:color="auto"/>
          </w:divBdr>
        </w:div>
        <w:div w:id="1675573620">
          <w:marLeft w:val="0"/>
          <w:marRight w:val="0"/>
          <w:marTop w:val="0"/>
          <w:marBottom w:val="0"/>
          <w:divBdr>
            <w:top w:val="none" w:sz="0" w:space="0" w:color="auto"/>
            <w:left w:val="none" w:sz="0" w:space="0" w:color="auto"/>
            <w:bottom w:val="none" w:sz="0" w:space="0" w:color="auto"/>
            <w:right w:val="none" w:sz="0" w:space="0" w:color="auto"/>
          </w:divBdr>
        </w:div>
        <w:div w:id="785004576">
          <w:marLeft w:val="0"/>
          <w:marRight w:val="0"/>
          <w:marTop w:val="0"/>
          <w:marBottom w:val="0"/>
          <w:divBdr>
            <w:top w:val="none" w:sz="0" w:space="0" w:color="auto"/>
            <w:left w:val="none" w:sz="0" w:space="0" w:color="auto"/>
            <w:bottom w:val="none" w:sz="0" w:space="0" w:color="auto"/>
            <w:right w:val="none" w:sz="0" w:space="0" w:color="auto"/>
          </w:divBdr>
        </w:div>
        <w:div w:id="1092697821">
          <w:marLeft w:val="0"/>
          <w:marRight w:val="0"/>
          <w:marTop w:val="0"/>
          <w:marBottom w:val="0"/>
          <w:divBdr>
            <w:top w:val="none" w:sz="0" w:space="0" w:color="auto"/>
            <w:left w:val="none" w:sz="0" w:space="0" w:color="auto"/>
            <w:bottom w:val="none" w:sz="0" w:space="0" w:color="auto"/>
            <w:right w:val="none" w:sz="0" w:space="0" w:color="auto"/>
          </w:divBdr>
        </w:div>
        <w:div w:id="1143615970">
          <w:marLeft w:val="0"/>
          <w:marRight w:val="0"/>
          <w:marTop w:val="0"/>
          <w:marBottom w:val="0"/>
          <w:divBdr>
            <w:top w:val="none" w:sz="0" w:space="0" w:color="auto"/>
            <w:left w:val="none" w:sz="0" w:space="0" w:color="auto"/>
            <w:bottom w:val="none" w:sz="0" w:space="0" w:color="auto"/>
            <w:right w:val="none" w:sz="0" w:space="0" w:color="auto"/>
          </w:divBdr>
        </w:div>
        <w:div w:id="1400246980">
          <w:marLeft w:val="0"/>
          <w:marRight w:val="0"/>
          <w:marTop w:val="400"/>
          <w:marBottom w:val="0"/>
          <w:divBdr>
            <w:top w:val="none" w:sz="0" w:space="0" w:color="auto"/>
            <w:left w:val="none" w:sz="0" w:space="0" w:color="auto"/>
            <w:bottom w:val="none" w:sz="0" w:space="0" w:color="auto"/>
            <w:right w:val="none" w:sz="0" w:space="0" w:color="auto"/>
          </w:divBdr>
        </w:div>
        <w:div w:id="1896357184">
          <w:marLeft w:val="0"/>
          <w:marRight w:val="0"/>
          <w:marTop w:val="0"/>
          <w:marBottom w:val="0"/>
          <w:divBdr>
            <w:top w:val="none" w:sz="0" w:space="0" w:color="auto"/>
            <w:left w:val="none" w:sz="0" w:space="0" w:color="auto"/>
            <w:bottom w:val="none" w:sz="0" w:space="0" w:color="auto"/>
            <w:right w:val="none" w:sz="0" w:space="0" w:color="auto"/>
          </w:divBdr>
        </w:div>
        <w:div w:id="916550823">
          <w:marLeft w:val="0"/>
          <w:marRight w:val="0"/>
          <w:marTop w:val="0"/>
          <w:marBottom w:val="0"/>
          <w:divBdr>
            <w:top w:val="none" w:sz="0" w:space="0" w:color="auto"/>
            <w:left w:val="none" w:sz="0" w:space="0" w:color="auto"/>
            <w:bottom w:val="none" w:sz="0" w:space="0" w:color="auto"/>
            <w:right w:val="none" w:sz="0" w:space="0" w:color="auto"/>
          </w:divBdr>
        </w:div>
        <w:div w:id="1126780751">
          <w:marLeft w:val="0"/>
          <w:marRight w:val="0"/>
          <w:marTop w:val="0"/>
          <w:marBottom w:val="0"/>
          <w:divBdr>
            <w:top w:val="none" w:sz="0" w:space="0" w:color="auto"/>
            <w:left w:val="none" w:sz="0" w:space="0" w:color="auto"/>
            <w:bottom w:val="none" w:sz="0" w:space="0" w:color="auto"/>
            <w:right w:val="none" w:sz="0" w:space="0" w:color="auto"/>
          </w:divBdr>
        </w:div>
        <w:div w:id="1005398112">
          <w:marLeft w:val="0"/>
          <w:marRight w:val="0"/>
          <w:marTop w:val="0"/>
          <w:marBottom w:val="0"/>
          <w:divBdr>
            <w:top w:val="none" w:sz="0" w:space="0" w:color="auto"/>
            <w:left w:val="none" w:sz="0" w:space="0" w:color="auto"/>
            <w:bottom w:val="none" w:sz="0" w:space="0" w:color="auto"/>
            <w:right w:val="none" w:sz="0" w:space="0" w:color="auto"/>
          </w:divBdr>
        </w:div>
        <w:div w:id="245959095">
          <w:marLeft w:val="0"/>
          <w:marRight w:val="0"/>
          <w:marTop w:val="0"/>
          <w:marBottom w:val="0"/>
          <w:divBdr>
            <w:top w:val="none" w:sz="0" w:space="0" w:color="auto"/>
            <w:left w:val="none" w:sz="0" w:space="0" w:color="auto"/>
            <w:bottom w:val="none" w:sz="0" w:space="0" w:color="auto"/>
            <w:right w:val="none" w:sz="0" w:space="0" w:color="auto"/>
          </w:divBdr>
        </w:div>
        <w:div w:id="1235822634">
          <w:marLeft w:val="0"/>
          <w:marRight w:val="0"/>
          <w:marTop w:val="0"/>
          <w:marBottom w:val="0"/>
          <w:divBdr>
            <w:top w:val="none" w:sz="0" w:space="0" w:color="auto"/>
            <w:left w:val="none" w:sz="0" w:space="0" w:color="auto"/>
            <w:bottom w:val="none" w:sz="0" w:space="0" w:color="auto"/>
            <w:right w:val="none" w:sz="0" w:space="0" w:color="auto"/>
          </w:divBdr>
        </w:div>
        <w:div w:id="1511216520">
          <w:marLeft w:val="0"/>
          <w:marRight w:val="0"/>
          <w:marTop w:val="0"/>
          <w:marBottom w:val="0"/>
          <w:divBdr>
            <w:top w:val="none" w:sz="0" w:space="0" w:color="auto"/>
            <w:left w:val="none" w:sz="0" w:space="0" w:color="auto"/>
            <w:bottom w:val="none" w:sz="0" w:space="0" w:color="auto"/>
            <w:right w:val="none" w:sz="0" w:space="0" w:color="auto"/>
          </w:divBdr>
        </w:div>
        <w:div w:id="1891575976">
          <w:marLeft w:val="0"/>
          <w:marRight w:val="0"/>
          <w:marTop w:val="0"/>
          <w:marBottom w:val="0"/>
          <w:divBdr>
            <w:top w:val="none" w:sz="0" w:space="0" w:color="auto"/>
            <w:left w:val="none" w:sz="0" w:space="0" w:color="auto"/>
            <w:bottom w:val="none" w:sz="0" w:space="0" w:color="auto"/>
            <w:right w:val="none" w:sz="0" w:space="0" w:color="auto"/>
          </w:divBdr>
        </w:div>
        <w:div w:id="1326592189">
          <w:marLeft w:val="0"/>
          <w:marRight w:val="0"/>
          <w:marTop w:val="0"/>
          <w:marBottom w:val="0"/>
          <w:divBdr>
            <w:top w:val="none" w:sz="0" w:space="0" w:color="auto"/>
            <w:left w:val="none" w:sz="0" w:space="0" w:color="auto"/>
            <w:bottom w:val="none" w:sz="0" w:space="0" w:color="auto"/>
            <w:right w:val="none" w:sz="0" w:space="0" w:color="auto"/>
          </w:divBdr>
        </w:div>
        <w:div w:id="1719814561">
          <w:marLeft w:val="0"/>
          <w:marRight w:val="0"/>
          <w:marTop w:val="0"/>
          <w:marBottom w:val="0"/>
          <w:divBdr>
            <w:top w:val="none" w:sz="0" w:space="0" w:color="auto"/>
            <w:left w:val="none" w:sz="0" w:space="0" w:color="auto"/>
            <w:bottom w:val="none" w:sz="0" w:space="0" w:color="auto"/>
            <w:right w:val="none" w:sz="0" w:space="0" w:color="auto"/>
          </w:divBdr>
        </w:div>
        <w:div w:id="1398700960">
          <w:marLeft w:val="0"/>
          <w:marRight w:val="0"/>
          <w:marTop w:val="0"/>
          <w:marBottom w:val="0"/>
          <w:divBdr>
            <w:top w:val="none" w:sz="0" w:space="0" w:color="auto"/>
            <w:left w:val="none" w:sz="0" w:space="0" w:color="auto"/>
            <w:bottom w:val="none" w:sz="0" w:space="0" w:color="auto"/>
            <w:right w:val="none" w:sz="0" w:space="0" w:color="auto"/>
          </w:divBdr>
        </w:div>
        <w:div w:id="1125470377">
          <w:marLeft w:val="0"/>
          <w:marRight w:val="0"/>
          <w:marTop w:val="0"/>
          <w:marBottom w:val="0"/>
          <w:divBdr>
            <w:top w:val="none" w:sz="0" w:space="0" w:color="auto"/>
            <w:left w:val="none" w:sz="0" w:space="0" w:color="auto"/>
            <w:bottom w:val="none" w:sz="0" w:space="0" w:color="auto"/>
            <w:right w:val="none" w:sz="0" w:space="0" w:color="auto"/>
          </w:divBdr>
        </w:div>
        <w:div w:id="185140401">
          <w:marLeft w:val="0"/>
          <w:marRight w:val="0"/>
          <w:marTop w:val="0"/>
          <w:marBottom w:val="0"/>
          <w:divBdr>
            <w:top w:val="none" w:sz="0" w:space="0" w:color="auto"/>
            <w:left w:val="none" w:sz="0" w:space="0" w:color="auto"/>
            <w:bottom w:val="none" w:sz="0" w:space="0" w:color="auto"/>
            <w:right w:val="none" w:sz="0" w:space="0" w:color="auto"/>
          </w:divBdr>
        </w:div>
        <w:div w:id="1909412379">
          <w:marLeft w:val="0"/>
          <w:marRight w:val="0"/>
          <w:marTop w:val="0"/>
          <w:marBottom w:val="0"/>
          <w:divBdr>
            <w:top w:val="none" w:sz="0" w:space="0" w:color="auto"/>
            <w:left w:val="none" w:sz="0" w:space="0" w:color="auto"/>
            <w:bottom w:val="none" w:sz="0" w:space="0" w:color="auto"/>
            <w:right w:val="none" w:sz="0" w:space="0" w:color="auto"/>
          </w:divBdr>
        </w:div>
        <w:div w:id="1675303566">
          <w:marLeft w:val="0"/>
          <w:marRight w:val="0"/>
          <w:marTop w:val="0"/>
          <w:marBottom w:val="0"/>
          <w:divBdr>
            <w:top w:val="none" w:sz="0" w:space="0" w:color="auto"/>
            <w:left w:val="none" w:sz="0" w:space="0" w:color="auto"/>
            <w:bottom w:val="none" w:sz="0" w:space="0" w:color="auto"/>
            <w:right w:val="none" w:sz="0" w:space="0" w:color="auto"/>
          </w:divBdr>
        </w:div>
        <w:div w:id="1084837021">
          <w:marLeft w:val="0"/>
          <w:marRight w:val="0"/>
          <w:marTop w:val="0"/>
          <w:marBottom w:val="0"/>
          <w:divBdr>
            <w:top w:val="none" w:sz="0" w:space="0" w:color="auto"/>
            <w:left w:val="none" w:sz="0" w:space="0" w:color="auto"/>
            <w:bottom w:val="none" w:sz="0" w:space="0" w:color="auto"/>
            <w:right w:val="none" w:sz="0" w:space="0" w:color="auto"/>
          </w:divBdr>
        </w:div>
        <w:div w:id="1199663368">
          <w:marLeft w:val="0"/>
          <w:marRight w:val="0"/>
          <w:marTop w:val="0"/>
          <w:marBottom w:val="0"/>
          <w:divBdr>
            <w:top w:val="none" w:sz="0" w:space="0" w:color="auto"/>
            <w:left w:val="none" w:sz="0" w:space="0" w:color="auto"/>
            <w:bottom w:val="none" w:sz="0" w:space="0" w:color="auto"/>
            <w:right w:val="none" w:sz="0" w:space="0" w:color="auto"/>
          </w:divBdr>
        </w:div>
        <w:div w:id="2033653045">
          <w:marLeft w:val="0"/>
          <w:marRight w:val="0"/>
          <w:marTop w:val="0"/>
          <w:marBottom w:val="0"/>
          <w:divBdr>
            <w:top w:val="none" w:sz="0" w:space="0" w:color="auto"/>
            <w:left w:val="none" w:sz="0" w:space="0" w:color="auto"/>
            <w:bottom w:val="none" w:sz="0" w:space="0" w:color="auto"/>
            <w:right w:val="none" w:sz="0" w:space="0" w:color="auto"/>
          </w:divBdr>
        </w:div>
        <w:div w:id="834800359">
          <w:marLeft w:val="0"/>
          <w:marRight w:val="0"/>
          <w:marTop w:val="0"/>
          <w:marBottom w:val="0"/>
          <w:divBdr>
            <w:top w:val="none" w:sz="0" w:space="0" w:color="auto"/>
            <w:left w:val="none" w:sz="0" w:space="0" w:color="auto"/>
            <w:bottom w:val="none" w:sz="0" w:space="0" w:color="auto"/>
            <w:right w:val="none" w:sz="0" w:space="0" w:color="auto"/>
          </w:divBdr>
        </w:div>
        <w:div w:id="1359813097">
          <w:marLeft w:val="0"/>
          <w:marRight w:val="0"/>
          <w:marTop w:val="0"/>
          <w:marBottom w:val="0"/>
          <w:divBdr>
            <w:top w:val="none" w:sz="0" w:space="0" w:color="auto"/>
            <w:left w:val="none" w:sz="0" w:space="0" w:color="auto"/>
            <w:bottom w:val="none" w:sz="0" w:space="0" w:color="auto"/>
            <w:right w:val="none" w:sz="0" w:space="0" w:color="auto"/>
          </w:divBdr>
        </w:div>
        <w:div w:id="296036308">
          <w:marLeft w:val="0"/>
          <w:marRight w:val="0"/>
          <w:marTop w:val="0"/>
          <w:marBottom w:val="0"/>
          <w:divBdr>
            <w:top w:val="none" w:sz="0" w:space="0" w:color="auto"/>
            <w:left w:val="none" w:sz="0" w:space="0" w:color="auto"/>
            <w:bottom w:val="none" w:sz="0" w:space="0" w:color="auto"/>
            <w:right w:val="none" w:sz="0" w:space="0" w:color="auto"/>
          </w:divBdr>
        </w:div>
        <w:div w:id="212540901">
          <w:marLeft w:val="0"/>
          <w:marRight w:val="0"/>
          <w:marTop w:val="0"/>
          <w:marBottom w:val="0"/>
          <w:divBdr>
            <w:top w:val="none" w:sz="0" w:space="0" w:color="auto"/>
            <w:left w:val="none" w:sz="0" w:space="0" w:color="auto"/>
            <w:bottom w:val="none" w:sz="0" w:space="0" w:color="auto"/>
            <w:right w:val="none" w:sz="0" w:space="0" w:color="auto"/>
          </w:divBdr>
        </w:div>
        <w:div w:id="1582332615">
          <w:marLeft w:val="0"/>
          <w:marRight w:val="0"/>
          <w:marTop w:val="0"/>
          <w:marBottom w:val="0"/>
          <w:divBdr>
            <w:top w:val="none" w:sz="0" w:space="0" w:color="auto"/>
            <w:left w:val="none" w:sz="0" w:space="0" w:color="auto"/>
            <w:bottom w:val="none" w:sz="0" w:space="0" w:color="auto"/>
            <w:right w:val="none" w:sz="0" w:space="0" w:color="auto"/>
          </w:divBdr>
        </w:div>
        <w:div w:id="1047296360">
          <w:marLeft w:val="0"/>
          <w:marRight w:val="0"/>
          <w:marTop w:val="0"/>
          <w:marBottom w:val="0"/>
          <w:divBdr>
            <w:top w:val="none" w:sz="0" w:space="0" w:color="auto"/>
            <w:left w:val="none" w:sz="0" w:space="0" w:color="auto"/>
            <w:bottom w:val="none" w:sz="0" w:space="0" w:color="auto"/>
            <w:right w:val="none" w:sz="0" w:space="0" w:color="auto"/>
          </w:divBdr>
        </w:div>
        <w:div w:id="858590926">
          <w:marLeft w:val="0"/>
          <w:marRight w:val="0"/>
          <w:marTop w:val="0"/>
          <w:marBottom w:val="0"/>
          <w:divBdr>
            <w:top w:val="none" w:sz="0" w:space="0" w:color="auto"/>
            <w:left w:val="none" w:sz="0" w:space="0" w:color="auto"/>
            <w:bottom w:val="none" w:sz="0" w:space="0" w:color="auto"/>
            <w:right w:val="none" w:sz="0" w:space="0" w:color="auto"/>
          </w:divBdr>
        </w:div>
        <w:div w:id="202210165">
          <w:marLeft w:val="0"/>
          <w:marRight w:val="0"/>
          <w:marTop w:val="0"/>
          <w:marBottom w:val="0"/>
          <w:divBdr>
            <w:top w:val="none" w:sz="0" w:space="0" w:color="auto"/>
            <w:left w:val="none" w:sz="0" w:space="0" w:color="auto"/>
            <w:bottom w:val="none" w:sz="0" w:space="0" w:color="auto"/>
            <w:right w:val="none" w:sz="0" w:space="0" w:color="auto"/>
          </w:divBdr>
        </w:div>
        <w:div w:id="1944611499">
          <w:marLeft w:val="0"/>
          <w:marRight w:val="0"/>
          <w:marTop w:val="0"/>
          <w:marBottom w:val="0"/>
          <w:divBdr>
            <w:top w:val="none" w:sz="0" w:space="0" w:color="auto"/>
            <w:left w:val="none" w:sz="0" w:space="0" w:color="auto"/>
            <w:bottom w:val="none" w:sz="0" w:space="0" w:color="auto"/>
            <w:right w:val="none" w:sz="0" w:space="0" w:color="auto"/>
          </w:divBdr>
        </w:div>
        <w:div w:id="939608742">
          <w:marLeft w:val="0"/>
          <w:marRight w:val="0"/>
          <w:marTop w:val="0"/>
          <w:marBottom w:val="0"/>
          <w:divBdr>
            <w:top w:val="none" w:sz="0" w:space="0" w:color="auto"/>
            <w:left w:val="none" w:sz="0" w:space="0" w:color="auto"/>
            <w:bottom w:val="none" w:sz="0" w:space="0" w:color="auto"/>
            <w:right w:val="none" w:sz="0" w:space="0" w:color="auto"/>
          </w:divBdr>
        </w:div>
        <w:div w:id="1816875640">
          <w:marLeft w:val="0"/>
          <w:marRight w:val="0"/>
          <w:marTop w:val="0"/>
          <w:marBottom w:val="0"/>
          <w:divBdr>
            <w:top w:val="none" w:sz="0" w:space="0" w:color="auto"/>
            <w:left w:val="none" w:sz="0" w:space="0" w:color="auto"/>
            <w:bottom w:val="none" w:sz="0" w:space="0" w:color="auto"/>
            <w:right w:val="none" w:sz="0" w:space="0" w:color="auto"/>
          </w:divBdr>
        </w:div>
        <w:div w:id="1531063369">
          <w:marLeft w:val="0"/>
          <w:marRight w:val="0"/>
          <w:marTop w:val="0"/>
          <w:marBottom w:val="0"/>
          <w:divBdr>
            <w:top w:val="none" w:sz="0" w:space="0" w:color="auto"/>
            <w:left w:val="none" w:sz="0" w:space="0" w:color="auto"/>
            <w:bottom w:val="none" w:sz="0" w:space="0" w:color="auto"/>
            <w:right w:val="none" w:sz="0" w:space="0" w:color="auto"/>
          </w:divBdr>
        </w:div>
        <w:div w:id="1887720653">
          <w:marLeft w:val="0"/>
          <w:marRight w:val="0"/>
          <w:marTop w:val="400"/>
          <w:marBottom w:val="0"/>
          <w:divBdr>
            <w:top w:val="none" w:sz="0" w:space="0" w:color="auto"/>
            <w:left w:val="none" w:sz="0" w:space="0" w:color="auto"/>
            <w:bottom w:val="none" w:sz="0" w:space="0" w:color="auto"/>
            <w:right w:val="none" w:sz="0" w:space="0" w:color="auto"/>
          </w:divBdr>
        </w:div>
        <w:div w:id="1614434263">
          <w:marLeft w:val="0"/>
          <w:marRight w:val="0"/>
          <w:marTop w:val="0"/>
          <w:marBottom w:val="0"/>
          <w:divBdr>
            <w:top w:val="none" w:sz="0" w:space="0" w:color="auto"/>
            <w:left w:val="none" w:sz="0" w:space="0" w:color="auto"/>
            <w:bottom w:val="none" w:sz="0" w:space="0" w:color="auto"/>
            <w:right w:val="none" w:sz="0" w:space="0" w:color="auto"/>
          </w:divBdr>
        </w:div>
        <w:div w:id="95753641">
          <w:marLeft w:val="0"/>
          <w:marRight w:val="0"/>
          <w:marTop w:val="0"/>
          <w:marBottom w:val="0"/>
          <w:divBdr>
            <w:top w:val="none" w:sz="0" w:space="0" w:color="auto"/>
            <w:left w:val="none" w:sz="0" w:space="0" w:color="auto"/>
            <w:bottom w:val="none" w:sz="0" w:space="0" w:color="auto"/>
            <w:right w:val="none" w:sz="0" w:space="0" w:color="auto"/>
          </w:divBdr>
        </w:div>
        <w:div w:id="200485149">
          <w:marLeft w:val="0"/>
          <w:marRight w:val="0"/>
          <w:marTop w:val="0"/>
          <w:marBottom w:val="0"/>
          <w:divBdr>
            <w:top w:val="none" w:sz="0" w:space="0" w:color="auto"/>
            <w:left w:val="none" w:sz="0" w:space="0" w:color="auto"/>
            <w:bottom w:val="none" w:sz="0" w:space="0" w:color="auto"/>
            <w:right w:val="none" w:sz="0" w:space="0" w:color="auto"/>
          </w:divBdr>
        </w:div>
        <w:div w:id="1308393114">
          <w:marLeft w:val="0"/>
          <w:marRight w:val="0"/>
          <w:marTop w:val="0"/>
          <w:marBottom w:val="0"/>
          <w:divBdr>
            <w:top w:val="none" w:sz="0" w:space="0" w:color="auto"/>
            <w:left w:val="none" w:sz="0" w:space="0" w:color="auto"/>
            <w:bottom w:val="none" w:sz="0" w:space="0" w:color="auto"/>
            <w:right w:val="none" w:sz="0" w:space="0" w:color="auto"/>
          </w:divBdr>
        </w:div>
        <w:div w:id="432743967">
          <w:marLeft w:val="0"/>
          <w:marRight w:val="0"/>
          <w:marTop w:val="0"/>
          <w:marBottom w:val="0"/>
          <w:divBdr>
            <w:top w:val="none" w:sz="0" w:space="0" w:color="auto"/>
            <w:left w:val="none" w:sz="0" w:space="0" w:color="auto"/>
            <w:bottom w:val="none" w:sz="0" w:space="0" w:color="auto"/>
            <w:right w:val="none" w:sz="0" w:space="0" w:color="auto"/>
          </w:divBdr>
        </w:div>
        <w:div w:id="93937991">
          <w:marLeft w:val="0"/>
          <w:marRight w:val="0"/>
          <w:marTop w:val="0"/>
          <w:marBottom w:val="0"/>
          <w:divBdr>
            <w:top w:val="none" w:sz="0" w:space="0" w:color="auto"/>
            <w:left w:val="none" w:sz="0" w:space="0" w:color="auto"/>
            <w:bottom w:val="none" w:sz="0" w:space="0" w:color="auto"/>
            <w:right w:val="none" w:sz="0" w:space="0" w:color="auto"/>
          </w:divBdr>
        </w:div>
      </w:divsChild>
    </w:div>
    <w:div w:id="529876644">
      <w:bodyDiv w:val="1"/>
      <w:marLeft w:val="0"/>
      <w:marRight w:val="0"/>
      <w:marTop w:val="0"/>
      <w:marBottom w:val="0"/>
      <w:divBdr>
        <w:top w:val="none" w:sz="0" w:space="0" w:color="auto"/>
        <w:left w:val="none" w:sz="0" w:space="0" w:color="auto"/>
        <w:bottom w:val="none" w:sz="0" w:space="0" w:color="auto"/>
        <w:right w:val="none" w:sz="0" w:space="0" w:color="auto"/>
      </w:divBdr>
    </w:div>
    <w:div w:id="788086786">
      <w:bodyDiv w:val="1"/>
      <w:marLeft w:val="0"/>
      <w:marRight w:val="0"/>
      <w:marTop w:val="0"/>
      <w:marBottom w:val="0"/>
      <w:divBdr>
        <w:top w:val="none" w:sz="0" w:space="0" w:color="auto"/>
        <w:left w:val="none" w:sz="0" w:space="0" w:color="auto"/>
        <w:bottom w:val="none" w:sz="0" w:space="0" w:color="auto"/>
        <w:right w:val="none" w:sz="0" w:space="0" w:color="auto"/>
      </w:divBdr>
      <w:divsChild>
        <w:div w:id="1978756975">
          <w:marLeft w:val="0"/>
          <w:marRight w:val="0"/>
          <w:marTop w:val="0"/>
          <w:marBottom w:val="0"/>
          <w:divBdr>
            <w:top w:val="none" w:sz="0" w:space="0" w:color="auto"/>
            <w:left w:val="none" w:sz="0" w:space="0" w:color="auto"/>
            <w:bottom w:val="none" w:sz="0" w:space="0" w:color="auto"/>
            <w:right w:val="none" w:sz="0" w:space="0" w:color="auto"/>
          </w:divBdr>
          <w:divsChild>
            <w:div w:id="318920493">
              <w:marLeft w:val="0"/>
              <w:marRight w:val="0"/>
              <w:marTop w:val="0"/>
              <w:marBottom w:val="0"/>
              <w:divBdr>
                <w:top w:val="none" w:sz="0" w:space="0" w:color="auto"/>
                <w:left w:val="none" w:sz="0" w:space="0" w:color="auto"/>
                <w:bottom w:val="none" w:sz="0" w:space="0" w:color="auto"/>
                <w:right w:val="none" w:sz="0" w:space="0" w:color="auto"/>
              </w:divBdr>
              <w:divsChild>
                <w:div w:id="1310741794">
                  <w:marLeft w:val="0"/>
                  <w:marRight w:val="0"/>
                  <w:marTop w:val="0"/>
                  <w:marBottom w:val="0"/>
                  <w:divBdr>
                    <w:top w:val="none" w:sz="0" w:space="0" w:color="auto"/>
                    <w:left w:val="none" w:sz="0" w:space="0" w:color="auto"/>
                    <w:bottom w:val="none" w:sz="0" w:space="0" w:color="auto"/>
                    <w:right w:val="none" w:sz="0" w:space="0" w:color="auto"/>
                  </w:divBdr>
                  <w:divsChild>
                    <w:div w:id="559481945">
                      <w:marLeft w:val="0"/>
                      <w:marRight w:val="0"/>
                      <w:marTop w:val="0"/>
                      <w:marBottom w:val="0"/>
                      <w:divBdr>
                        <w:top w:val="none" w:sz="0" w:space="0" w:color="auto"/>
                        <w:left w:val="none" w:sz="0" w:space="0" w:color="auto"/>
                        <w:bottom w:val="none" w:sz="0" w:space="0" w:color="auto"/>
                        <w:right w:val="none" w:sz="0" w:space="0" w:color="auto"/>
                      </w:divBdr>
                      <w:divsChild>
                        <w:div w:id="1813669616">
                          <w:marLeft w:val="0"/>
                          <w:marRight w:val="0"/>
                          <w:marTop w:val="0"/>
                          <w:marBottom w:val="0"/>
                          <w:divBdr>
                            <w:top w:val="none" w:sz="0" w:space="0" w:color="auto"/>
                            <w:left w:val="none" w:sz="0" w:space="0" w:color="auto"/>
                            <w:bottom w:val="none" w:sz="0" w:space="0" w:color="auto"/>
                            <w:right w:val="none" w:sz="0" w:space="0" w:color="auto"/>
                          </w:divBdr>
                          <w:divsChild>
                            <w:div w:id="16932757">
                              <w:marLeft w:val="0"/>
                              <w:marRight w:val="0"/>
                              <w:marTop w:val="0"/>
                              <w:marBottom w:val="0"/>
                              <w:divBdr>
                                <w:top w:val="none" w:sz="0" w:space="0" w:color="auto"/>
                                <w:left w:val="none" w:sz="0" w:space="0" w:color="auto"/>
                                <w:bottom w:val="none" w:sz="0" w:space="0" w:color="auto"/>
                                <w:right w:val="none" w:sz="0" w:space="0" w:color="auto"/>
                              </w:divBdr>
                              <w:divsChild>
                                <w:div w:id="330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92676">
      <w:bodyDiv w:val="1"/>
      <w:marLeft w:val="0"/>
      <w:marRight w:val="0"/>
      <w:marTop w:val="0"/>
      <w:marBottom w:val="0"/>
      <w:divBdr>
        <w:top w:val="none" w:sz="0" w:space="0" w:color="auto"/>
        <w:left w:val="none" w:sz="0" w:space="0" w:color="auto"/>
        <w:bottom w:val="none" w:sz="0" w:space="0" w:color="auto"/>
        <w:right w:val="none" w:sz="0" w:space="0" w:color="auto"/>
      </w:divBdr>
      <w:divsChild>
        <w:div w:id="1960722588">
          <w:marLeft w:val="0"/>
          <w:marRight w:val="0"/>
          <w:marTop w:val="0"/>
          <w:marBottom w:val="0"/>
          <w:divBdr>
            <w:top w:val="none" w:sz="0" w:space="0" w:color="auto"/>
            <w:left w:val="none" w:sz="0" w:space="0" w:color="auto"/>
            <w:bottom w:val="none" w:sz="0" w:space="0" w:color="auto"/>
            <w:right w:val="none" w:sz="0" w:space="0" w:color="auto"/>
          </w:divBdr>
          <w:divsChild>
            <w:div w:id="206260315">
              <w:marLeft w:val="0"/>
              <w:marRight w:val="0"/>
              <w:marTop w:val="0"/>
              <w:marBottom w:val="0"/>
              <w:divBdr>
                <w:top w:val="none" w:sz="0" w:space="0" w:color="auto"/>
                <w:left w:val="none" w:sz="0" w:space="0" w:color="auto"/>
                <w:bottom w:val="none" w:sz="0" w:space="0" w:color="auto"/>
                <w:right w:val="none" w:sz="0" w:space="0" w:color="auto"/>
              </w:divBdr>
              <w:divsChild>
                <w:div w:id="1888561192">
                  <w:marLeft w:val="0"/>
                  <w:marRight w:val="0"/>
                  <w:marTop w:val="0"/>
                  <w:marBottom w:val="0"/>
                  <w:divBdr>
                    <w:top w:val="none" w:sz="0" w:space="0" w:color="auto"/>
                    <w:left w:val="none" w:sz="0" w:space="0" w:color="auto"/>
                    <w:bottom w:val="none" w:sz="0" w:space="0" w:color="auto"/>
                    <w:right w:val="none" w:sz="0" w:space="0" w:color="auto"/>
                  </w:divBdr>
                  <w:divsChild>
                    <w:div w:id="1229730646">
                      <w:marLeft w:val="0"/>
                      <w:marRight w:val="0"/>
                      <w:marTop w:val="0"/>
                      <w:marBottom w:val="0"/>
                      <w:divBdr>
                        <w:top w:val="none" w:sz="0" w:space="0" w:color="auto"/>
                        <w:left w:val="none" w:sz="0" w:space="0" w:color="auto"/>
                        <w:bottom w:val="none" w:sz="0" w:space="0" w:color="auto"/>
                        <w:right w:val="none" w:sz="0" w:space="0" w:color="auto"/>
                      </w:divBdr>
                      <w:divsChild>
                        <w:div w:id="1166049094">
                          <w:marLeft w:val="0"/>
                          <w:marRight w:val="0"/>
                          <w:marTop w:val="0"/>
                          <w:marBottom w:val="0"/>
                          <w:divBdr>
                            <w:top w:val="none" w:sz="0" w:space="0" w:color="auto"/>
                            <w:left w:val="none" w:sz="0" w:space="0" w:color="auto"/>
                            <w:bottom w:val="none" w:sz="0" w:space="0" w:color="auto"/>
                            <w:right w:val="none" w:sz="0" w:space="0" w:color="auto"/>
                          </w:divBdr>
                          <w:divsChild>
                            <w:div w:id="1698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500953">
      <w:bodyDiv w:val="1"/>
      <w:marLeft w:val="0"/>
      <w:marRight w:val="0"/>
      <w:marTop w:val="0"/>
      <w:marBottom w:val="0"/>
      <w:divBdr>
        <w:top w:val="none" w:sz="0" w:space="0" w:color="auto"/>
        <w:left w:val="none" w:sz="0" w:space="0" w:color="auto"/>
        <w:bottom w:val="none" w:sz="0" w:space="0" w:color="auto"/>
        <w:right w:val="none" w:sz="0" w:space="0" w:color="auto"/>
      </w:divBdr>
    </w:div>
    <w:div w:id="1662922904">
      <w:bodyDiv w:val="1"/>
      <w:marLeft w:val="0"/>
      <w:marRight w:val="0"/>
      <w:marTop w:val="0"/>
      <w:marBottom w:val="0"/>
      <w:divBdr>
        <w:top w:val="none" w:sz="0" w:space="0" w:color="auto"/>
        <w:left w:val="none" w:sz="0" w:space="0" w:color="auto"/>
        <w:bottom w:val="none" w:sz="0" w:space="0" w:color="auto"/>
        <w:right w:val="none" w:sz="0" w:space="0" w:color="auto"/>
      </w:divBdr>
      <w:divsChild>
        <w:div w:id="434906252">
          <w:marLeft w:val="150"/>
          <w:marRight w:val="150"/>
          <w:marTop w:val="480"/>
          <w:marBottom w:val="0"/>
          <w:divBdr>
            <w:top w:val="single" w:sz="6" w:space="28" w:color="D4D4D4"/>
            <w:left w:val="none" w:sz="0" w:space="0" w:color="auto"/>
            <w:bottom w:val="none" w:sz="0" w:space="0" w:color="auto"/>
            <w:right w:val="none" w:sz="0" w:space="0" w:color="auto"/>
          </w:divBdr>
        </w:div>
        <w:div w:id="1750423883">
          <w:marLeft w:val="0"/>
          <w:marRight w:val="0"/>
          <w:marTop w:val="240"/>
          <w:marBottom w:val="0"/>
          <w:divBdr>
            <w:top w:val="none" w:sz="0" w:space="0" w:color="auto"/>
            <w:left w:val="none" w:sz="0" w:space="0" w:color="auto"/>
            <w:bottom w:val="none" w:sz="0" w:space="0" w:color="auto"/>
            <w:right w:val="none" w:sz="0" w:space="0" w:color="auto"/>
          </w:divBdr>
        </w:div>
        <w:div w:id="775322148">
          <w:marLeft w:val="150"/>
          <w:marRight w:val="150"/>
          <w:marTop w:val="480"/>
          <w:marBottom w:val="0"/>
          <w:divBdr>
            <w:top w:val="single" w:sz="6" w:space="28" w:color="D4D4D4"/>
            <w:left w:val="none" w:sz="0" w:space="0" w:color="auto"/>
            <w:bottom w:val="none" w:sz="0" w:space="0" w:color="auto"/>
            <w:right w:val="none" w:sz="0" w:space="0" w:color="auto"/>
          </w:divBdr>
        </w:div>
        <w:div w:id="1247232777">
          <w:marLeft w:val="0"/>
          <w:marRight w:val="0"/>
          <w:marTop w:val="240"/>
          <w:marBottom w:val="0"/>
          <w:divBdr>
            <w:top w:val="none" w:sz="0" w:space="0" w:color="auto"/>
            <w:left w:val="none" w:sz="0" w:space="0" w:color="auto"/>
            <w:bottom w:val="none" w:sz="0" w:space="0" w:color="auto"/>
            <w:right w:val="none" w:sz="0" w:space="0" w:color="auto"/>
          </w:divBdr>
        </w:div>
        <w:div w:id="325793309">
          <w:marLeft w:val="0"/>
          <w:marRight w:val="0"/>
          <w:marTop w:val="240"/>
          <w:marBottom w:val="0"/>
          <w:divBdr>
            <w:top w:val="none" w:sz="0" w:space="0" w:color="auto"/>
            <w:left w:val="none" w:sz="0" w:space="0" w:color="auto"/>
            <w:bottom w:val="none" w:sz="0" w:space="0" w:color="auto"/>
            <w:right w:val="none" w:sz="0" w:space="0" w:color="auto"/>
          </w:divBdr>
        </w:div>
        <w:div w:id="2081056024">
          <w:marLeft w:val="150"/>
          <w:marRight w:val="150"/>
          <w:marTop w:val="480"/>
          <w:marBottom w:val="0"/>
          <w:divBdr>
            <w:top w:val="single" w:sz="6" w:space="28" w:color="D4D4D4"/>
            <w:left w:val="none" w:sz="0" w:space="0" w:color="auto"/>
            <w:bottom w:val="none" w:sz="0" w:space="0" w:color="auto"/>
            <w:right w:val="none" w:sz="0" w:space="0" w:color="auto"/>
          </w:divBdr>
        </w:div>
        <w:div w:id="1623078137">
          <w:marLeft w:val="0"/>
          <w:marRight w:val="0"/>
          <w:marTop w:val="400"/>
          <w:marBottom w:val="0"/>
          <w:divBdr>
            <w:top w:val="none" w:sz="0" w:space="0" w:color="auto"/>
            <w:left w:val="none" w:sz="0" w:space="0" w:color="auto"/>
            <w:bottom w:val="none" w:sz="0" w:space="0" w:color="auto"/>
            <w:right w:val="none" w:sz="0" w:space="0" w:color="auto"/>
          </w:divBdr>
        </w:div>
        <w:div w:id="1114133940">
          <w:marLeft w:val="0"/>
          <w:marRight w:val="0"/>
          <w:marTop w:val="240"/>
          <w:marBottom w:val="0"/>
          <w:divBdr>
            <w:top w:val="none" w:sz="0" w:space="0" w:color="auto"/>
            <w:left w:val="none" w:sz="0" w:space="0" w:color="auto"/>
            <w:bottom w:val="none" w:sz="0" w:space="0" w:color="auto"/>
            <w:right w:val="none" w:sz="0" w:space="0" w:color="auto"/>
          </w:divBdr>
        </w:div>
        <w:div w:id="38674842">
          <w:marLeft w:val="150"/>
          <w:marRight w:val="150"/>
          <w:marTop w:val="480"/>
          <w:marBottom w:val="0"/>
          <w:divBdr>
            <w:top w:val="single" w:sz="6" w:space="28" w:color="D4D4D4"/>
            <w:left w:val="none" w:sz="0" w:space="0" w:color="auto"/>
            <w:bottom w:val="none" w:sz="0" w:space="0" w:color="auto"/>
            <w:right w:val="none" w:sz="0" w:space="0" w:color="auto"/>
          </w:divBdr>
        </w:div>
        <w:div w:id="601493151">
          <w:marLeft w:val="0"/>
          <w:marRight w:val="0"/>
          <w:marTop w:val="240"/>
          <w:marBottom w:val="0"/>
          <w:divBdr>
            <w:top w:val="none" w:sz="0" w:space="0" w:color="auto"/>
            <w:left w:val="none" w:sz="0" w:space="0" w:color="auto"/>
            <w:bottom w:val="none" w:sz="0" w:space="0" w:color="auto"/>
            <w:right w:val="none" w:sz="0" w:space="0" w:color="auto"/>
          </w:divBdr>
        </w:div>
        <w:div w:id="2088961875">
          <w:marLeft w:val="150"/>
          <w:marRight w:val="150"/>
          <w:marTop w:val="480"/>
          <w:marBottom w:val="0"/>
          <w:divBdr>
            <w:top w:val="single" w:sz="6" w:space="28" w:color="D4D4D4"/>
            <w:left w:val="none" w:sz="0" w:space="0" w:color="auto"/>
            <w:bottom w:val="none" w:sz="0" w:space="0" w:color="auto"/>
            <w:right w:val="none" w:sz="0" w:space="0" w:color="auto"/>
          </w:divBdr>
        </w:div>
        <w:div w:id="1857306541">
          <w:marLeft w:val="0"/>
          <w:marRight w:val="0"/>
          <w:marTop w:val="240"/>
          <w:marBottom w:val="0"/>
          <w:divBdr>
            <w:top w:val="none" w:sz="0" w:space="0" w:color="auto"/>
            <w:left w:val="none" w:sz="0" w:space="0" w:color="auto"/>
            <w:bottom w:val="none" w:sz="0" w:space="0" w:color="auto"/>
            <w:right w:val="none" w:sz="0" w:space="0" w:color="auto"/>
          </w:divBdr>
        </w:div>
        <w:div w:id="1119573203">
          <w:marLeft w:val="0"/>
          <w:marRight w:val="0"/>
          <w:marTop w:val="240"/>
          <w:marBottom w:val="0"/>
          <w:divBdr>
            <w:top w:val="none" w:sz="0" w:space="0" w:color="auto"/>
            <w:left w:val="none" w:sz="0" w:space="0" w:color="auto"/>
            <w:bottom w:val="none" w:sz="0" w:space="0" w:color="auto"/>
            <w:right w:val="none" w:sz="0" w:space="0" w:color="auto"/>
          </w:divBdr>
        </w:div>
        <w:div w:id="834032428">
          <w:marLeft w:val="150"/>
          <w:marRight w:val="150"/>
          <w:marTop w:val="480"/>
          <w:marBottom w:val="0"/>
          <w:divBdr>
            <w:top w:val="single" w:sz="6" w:space="28" w:color="D4D4D4"/>
            <w:left w:val="none" w:sz="0" w:space="0" w:color="auto"/>
            <w:bottom w:val="none" w:sz="0" w:space="0" w:color="auto"/>
            <w:right w:val="none" w:sz="0" w:space="0" w:color="auto"/>
          </w:divBdr>
        </w:div>
        <w:div w:id="1834569241">
          <w:marLeft w:val="0"/>
          <w:marRight w:val="0"/>
          <w:marTop w:val="400"/>
          <w:marBottom w:val="0"/>
          <w:divBdr>
            <w:top w:val="none" w:sz="0" w:space="0" w:color="auto"/>
            <w:left w:val="none" w:sz="0" w:space="0" w:color="auto"/>
            <w:bottom w:val="none" w:sz="0" w:space="0" w:color="auto"/>
            <w:right w:val="none" w:sz="0" w:space="0" w:color="auto"/>
          </w:divBdr>
        </w:div>
        <w:div w:id="300228590">
          <w:marLeft w:val="0"/>
          <w:marRight w:val="0"/>
          <w:marTop w:val="240"/>
          <w:marBottom w:val="0"/>
          <w:divBdr>
            <w:top w:val="none" w:sz="0" w:space="0" w:color="auto"/>
            <w:left w:val="none" w:sz="0" w:space="0" w:color="auto"/>
            <w:bottom w:val="none" w:sz="0" w:space="0" w:color="auto"/>
            <w:right w:val="none" w:sz="0" w:space="0" w:color="auto"/>
          </w:divBdr>
        </w:div>
        <w:div w:id="115416781">
          <w:marLeft w:val="150"/>
          <w:marRight w:val="150"/>
          <w:marTop w:val="480"/>
          <w:marBottom w:val="0"/>
          <w:divBdr>
            <w:top w:val="single" w:sz="6" w:space="28" w:color="D4D4D4"/>
            <w:left w:val="none" w:sz="0" w:space="0" w:color="auto"/>
            <w:bottom w:val="none" w:sz="0" w:space="0" w:color="auto"/>
            <w:right w:val="none" w:sz="0" w:space="0" w:color="auto"/>
          </w:divBdr>
        </w:div>
        <w:div w:id="156770647">
          <w:marLeft w:val="0"/>
          <w:marRight w:val="0"/>
          <w:marTop w:val="240"/>
          <w:marBottom w:val="0"/>
          <w:divBdr>
            <w:top w:val="none" w:sz="0" w:space="0" w:color="auto"/>
            <w:left w:val="none" w:sz="0" w:space="0" w:color="auto"/>
            <w:bottom w:val="none" w:sz="0" w:space="0" w:color="auto"/>
            <w:right w:val="none" w:sz="0" w:space="0" w:color="auto"/>
          </w:divBdr>
        </w:div>
        <w:div w:id="297105113">
          <w:marLeft w:val="150"/>
          <w:marRight w:val="150"/>
          <w:marTop w:val="480"/>
          <w:marBottom w:val="0"/>
          <w:divBdr>
            <w:top w:val="single" w:sz="6" w:space="28" w:color="D4D4D4"/>
            <w:left w:val="none" w:sz="0" w:space="0" w:color="auto"/>
            <w:bottom w:val="none" w:sz="0" w:space="0" w:color="auto"/>
            <w:right w:val="none" w:sz="0" w:space="0" w:color="auto"/>
          </w:divBdr>
        </w:div>
        <w:div w:id="1933783373">
          <w:marLeft w:val="0"/>
          <w:marRight w:val="0"/>
          <w:marTop w:val="240"/>
          <w:marBottom w:val="0"/>
          <w:divBdr>
            <w:top w:val="none" w:sz="0" w:space="0" w:color="auto"/>
            <w:left w:val="none" w:sz="0" w:space="0" w:color="auto"/>
            <w:bottom w:val="none" w:sz="0" w:space="0" w:color="auto"/>
            <w:right w:val="none" w:sz="0" w:space="0" w:color="auto"/>
          </w:divBdr>
        </w:div>
        <w:div w:id="1765031622">
          <w:marLeft w:val="150"/>
          <w:marRight w:val="150"/>
          <w:marTop w:val="480"/>
          <w:marBottom w:val="0"/>
          <w:divBdr>
            <w:top w:val="single" w:sz="6" w:space="28" w:color="D4D4D4"/>
            <w:left w:val="none" w:sz="0" w:space="0" w:color="auto"/>
            <w:bottom w:val="none" w:sz="0" w:space="0" w:color="auto"/>
            <w:right w:val="none" w:sz="0" w:space="0" w:color="auto"/>
          </w:divBdr>
        </w:div>
        <w:div w:id="1866479130">
          <w:marLeft w:val="0"/>
          <w:marRight w:val="0"/>
          <w:marTop w:val="240"/>
          <w:marBottom w:val="0"/>
          <w:divBdr>
            <w:top w:val="none" w:sz="0" w:space="0" w:color="auto"/>
            <w:left w:val="none" w:sz="0" w:space="0" w:color="auto"/>
            <w:bottom w:val="none" w:sz="0" w:space="0" w:color="auto"/>
            <w:right w:val="none" w:sz="0" w:space="0" w:color="auto"/>
          </w:divBdr>
        </w:div>
        <w:div w:id="204611207">
          <w:marLeft w:val="150"/>
          <w:marRight w:val="150"/>
          <w:marTop w:val="480"/>
          <w:marBottom w:val="0"/>
          <w:divBdr>
            <w:top w:val="single" w:sz="6" w:space="28" w:color="D4D4D4"/>
            <w:left w:val="none" w:sz="0" w:space="0" w:color="auto"/>
            <w:bottom w:val="none" w:sz="0" w:space="0" w:color="auto"/>
            <w:right w:val="none" w:sz="0" w:space="0" w:color="auto"/>
          </w:divBdr>
        </w:div>
        <w:div w:id="1035350530">
          <w:marLeft w:val="0"/>
          <w:marRight w:val="0"/>
          <w:marTop w:val="400"/>
          <w:marBottom w:val="0"/>
          <w:divBdr>
            <w:top w:val="none" w:sz="0" w:space="0" w:color="auto"/>
            <w:left w:val="none" w:sz="0" w:space="0" w:color="auto"/>
            <w:bottom w:val="none" w:sz="0" w:space="0" w:color="auto"/>
            <w:right w:val="none" w:sz="0" w:space="0" w:color="auto"/>
          </w:divBdr>
        </w:div>
        <w:div w:id="785389336">
          <w:marLeft w:val="0"/>
          <w:marRight w:val="0"/>
          <w:marTop w:val="240"/>
          <w:marBottom w:val="0"/>
          <w:divBdr>
            <w:top w:val="none" w:sz="0" w:space="0" w:color="auto"/>
            <w:left w:val="none" w:sz="0" w:space="0" w:color="auto"/>
            <w:bottom w:val="none" w:sz="0" w:space="0" w:color="auto"/>
            <w:right w:val="none" w:sz="0" w:space="0" w:color="auto"/>
          </w:divBdr>
        </w:div>
        <w:div w:id="103813522">
          <w:marLeft w:val="150"/>
          <w:marRight w:val="150"/>
          <w:marTop w:val="480"/>
          <w:marBottom w:val="0"/>
          <w:divBdr>
            <w:top w:val="single" w:sz="6" w:space="28" w:color="D4D4D4"/>
            <w:left w:val="none" w:sz="0" w:space="0" w:color="auto"/>
            <w:bottom w:val="none" w:sz="0" w:space="0" w:color="auto"/>
            <w:right w:val="none" w:sz="0" w:space="0" w:color="auto"/>
          </w:divBdr>
        </w:div>
        <w:div w:id="329917005">
          <w:marLeft w:val="0"/>
          <w:marRight w:val="0"/>
          <w:marTop w:val="240"/>
          <w:marBottom w:val="0"/>
          <w:divBdr>
            <w:top w:val="none" w:sz="0" w:space="0" w:color="auto"/>
            <w:left w:val="none" w:sz="0" w:space="0" w:color="auto"/>
            <w:bottom w:val="none" w:sz="0" w:space="0" w:color="auto"/>
            <w:right w:val="none" w:sz="0" w:space="0" w:color="auto"/>
          </w:divBdr>
        </w:div>
        <w:div w:id="1875731330">
          <w:marLeft w:val="150"/>
          <w:marRight w:val="150"/>
          <w:marTop w:val="480"/>
          <w:marBottom w:val="0"/>
          <w:divBdr>
            <w:top w:val="single" w:sz="6" w:space="28" w:color="D4D4D4"/>
            <w:left w:val="none" w:sz="0" w:space="0" w:color="auto"/>
            <w:bottom w:val="none" w:sz="0" w:space="0" w:color="auto"/>
            <w:right w:val="none" w:sz="0" w:space="0" w:color="auto"/>
          </w:divBdr>
        </w:div>
        <w:div w:id="189222823">
          <w:marLeft w:val="0"/>
          <w:marRight w:val="0"/>
          <w:marTop w:val="400"/>
          <w:marBottom w:val="0"/>
          <w:divBdr>
            <w:top w:val="none" w:sz="0" w:space="0" w:color="auto"/>
            <w:left w:val="none" w:sz="0" w:space="0" w:color="auto"/>
            <w:bottom w:val="none" w:sz="0" w:space="0" w:color="auto"/>
            <w:right w:val="none" w:sz="0" w:space="0" w:color="auto"/>
          </w:divBdr>
        </w:div>
        <w:div w:id="1406100203">
          <w:marLeft w:val="0"/>
          <w:marRight w:val="0"/>
          <w:marTop w:val="240"/>
          <w:marBottom w:val="0"/>
          <w:divBdr>
            <w:top w:val="none" w:sz="0" w:space="0" w:color="auto"/>
            <w:left w:val="none" w:sz="0" w:space="0" w:color="auto"/>
            <w:bottom w:val="none" w:sz="0" w:space="0" w:color="auto"/>
            <w:right w:val="none" w:sz="0" w:space="0" w:color="auto"/>
          </w:divBdr>
        </w:div>
        <w:div w:id="154994618">
          <w:marLeft w:val="150"/>
          <w:marRight w:val="150"/>
          <w:marTop w:val="480"/>
          <w:marBottom w:val="0"/>
          <w:divBdr>
            <w:top w:val="single" w:sz="6" w:space="28" w:color="D4D4D4"/>
            <w:left w:val="none" w:sz="0" w:space="0" w:color="auto"/>
            <w:bottom w:val="none" w:sz="0" w:space="0" w:color="auto"/>
            <w:right w:val="none" w:sz="0" w:space="0" w:color="auto"/>
          </w:divBdr>
        </w:div>
        <w:div w:id="1863543961">
          <w:marLeft w:val="0"/>
          <w:marRight w:val="0"/>
          <w:marTop w:val="400"/>
          <w:marBottom w:val="0"/>
          <w:divBdr>
            <w:top w:val="none" w:sz="0" w:space="0" w:color="auto"/>
            <w:left w:val="none" w:sz="0" w:space="0" w:color="auto"/>
            <w:bottom w:val="none" w:sz="0" w:space="0" w:color="auto"/>
            <w:right w:val="none" w:sz="0" w:space="0" w:color="auto"/>
          </w:divBdr>
        </w:div>
        <w:div w:id="445664030">
          <w:marLeft w:val="0"/>
          <w:marRight w:val="0"/>
          <w:marTop w:val="240"/>
          <w:marBottom w:val="0"/>
          <w:divBdr>
            <w:top w:val="none" w:sz="0" w:space="0" w:color="auto"/>
            <w:left w:val="none" w:sz="0" w:space="0" w:color="auto"/>
            <w:bottom w:val="none" w:sz="0" w:space="0" w:color="auto"/>
            <w:right w:val="none" w:sz="0" w:space="0" w:color="auto"/>
          </w:divBdr>
        </w:div>
        <w:div w:id="1751385574">
          <w:marLeft w:val="150"/>
          <w:marRight w:val="150"/>
          <w:marTop w:val="480"/>
          <w:marBottom w:val="0"/>
          <w:divBdr>
            <w:top w:val="single" w:sz="6" w:space="28" w:color="D4D4D4"/>
            <w:left w:val="none" w:sz="0" w:space="0" w:color="auto"/>
            <w:bottom w:val="none" w:sz="0" w:space="0" w:color="auto"/>
            <w:right w:val="none" w:sz="0" w:space="0" w:color="auto"/>
          </w:divBdr>
        </w:div>
        <w:div w:id="1603754961">
          <w:marLeft w:val="0"/>
          <w:marRight w:val="0"/>
          <w:marTop w:val="400"/>
          <w:marBottom w:val="0"/>
          <w:divBdr>
            <w:top w:val="none" w:sz="0" w:space="0" w:color="auto"/>
            <w:left w:val="none" w:sz="0" w:space="0" w:color="auto"/>
            <w:bottom w:val="none" w:sz="0" w:space="0" w:color="auto"/>
            <w:right w:val="none" w:sz="0" w:space="0" w:color="auto"/>
          </w:divBdr>
        </w:div>
        <w:div w:id="733091153">
          <w:marLeft w:val="0"/>
          <w:marRight w:val="0"/>
          <w:marTop w:val="240"/>
          <w:marBottom w:val="0"/>
          <w:divBdr>
            <w:top w:val="none" w:sz="0" w:space="0" w:color="auto"/>
            <w:left w:val="none" w:sz="0" w:space="0" w:color="auto"/>
            <w:bottom w:val="none" w:sz="0" w:space="0" w:color="auto"/>
            <w:right w:val="none" w:sz="0" w:space="0" w:color="auto"/>
          </w:divBdr>
        </w:div>
      </w:divsChild>
    </w:div>
    <w:div w:id="1753963064">
      <w:bodyDiv w:val="1"/>
      <w:marLeft w:val="0"/>
      <w:marRight w:val="0"/>
      <w:marTop w:val="0"/>
      <w:marBottom w:val="0"/>
      <w:divBdr>
        <w:top w:val="none" w:sz="0" w:space="0" w:color="auto"/>
        <w:left w:val="none" w:sz="0" w:space="0" w:color="auto"/>
        <w:bottom w:val="none" w:sz="0" w:space="0" w:color="auto"/>
        <w:right w:val="none" w:sz="0" w:space="0" w:color="auto"/>
      </w:divBdr>
    </w:div>
    <w:div w:id="1787505253">
      <w:bodyDiv w:val="1"/>
      <w:marLeft w:val="0"/>
      <w:marRight w:val="0"/>
      <w:marTop w:val="0"/>
      <w:marBottom w:val="0"/>
      <w:divBdr>
        <w:top w:val="none" w:sz="0" w:space="0" w:color="auto"/>
        <w:left w:val="none" w:sz="0" w:space="0" w:color="auto"/>
        <w:bottom w:val="none" w:sz="0" w:space="0" w:color="auto"/>
        <w:right w:val="none" w:sz="0" w:space="0" w:color="auto"/>
      </w:divBdr>
      <w:divsChild>
        <w:div w:id="1187719574">
          <w:marLeft w:val="0"/>
          <w:marRight w:val="0"/>
          <w:marTop w:val="0"/>
          <w:marBottom w:val="0"/>
          <w:divBdr>
            <w:top w:val="none" w:sz="0" w:space="0" w:color="auto"/>
            <w:left w:val="none" w:sz="0" w:space="0" w:color="auto"/>
            <w:bottom w:val="none" w:sz="0" w:space="0" w:color="auto"/>
            <w:right w:val="none" w:sz="0" w:space="0" w:color="auto"/>
          </w:divBdr>
          <w:divsChild>
            <w:div w:id="1776704143">
              <w:marLeft w:val="0"/>
              <w:marRight w:val="0"/>
              <w:marTop w:val="0"/>
              <w:marBottom w:val="0"/>
              <w:divBdr>
                <w:top w:val="none" w:sz="0" w:space="0" w:color="auto"/>
                <w:left w:val="none" w:sz="0" w:space="0" w:color="auto"/>
                <w:bottom w:val="none" w:sz="0" w:space="0" w:color="auto"/>
                <w:right w:val="none" w:sz="0" w:space="0" w:color="auto"/>
              </w:divBdr>
              <w:divsChild>
                <w:div w:id="903486719">
                  <w:marLeft w:val="0"/>
                  <w:marRight w:val="0"/>
                  <w:marTop w:val="0"/>
                  <w:marBottom w:val="0"/>
                  <w:divBdr>
                    <w:top w:val="none" w:sz="0" w:space="0" w:color="auto"/>
                    <w:left w:val="none" w:sz="0" w:space="0" w:color="auto"/>
                    <w:bottom w:val="none" w:sz="0" w:space="0" w:color="auto"/>
                    <w:right w:val="none" w:sz="0" w:space="0" w:color="auto"/>
                  </w:divBdr>
                  <w:divsChild>
                    <w:div w:id="1835757240">
                      <w:marLeft w:val="0"/>
                      <w:marRight w:val="0"/>
                      <w:marTop w:val="0"/>
                      <w:marBottom w:val="0"/>
                      <w:divBdr>
                        <w:top w:val="none" w:sz="0" w:space="0" w:color="auto"/>
                        <w:left w:val="none" w:sz="0" w:space="0" w:color="auto"/>
                        <w:bottom w:val="none" w:sz="0" w:space="0" w:color="auto"/>
                        <w:right w:val="none" w:sz="0" w:space="0" w:color="auto"/>
                      </w:divBdr>
                      <w:divsChild>
                        <w:div w:id="2126846598">
                          <w:marLeft w:val="0"/>
                          <w:marRight w:val="0"/>
                          <w:marTop w:val="0"/>
                          <w:marBottom w:val="0"/>
                          <w:divBdr>
                            <w:top w:val="none" w:sz="0" w:space="0" w:color="auto"/>
                            <w:left w:val="none" w:sz="0" w:space="0" w:color="auto"/>
                            <w:bottom w:val="none" w:sz="0" w:space="0" w:color="auto"/>
                            <w:right w:val="none" w:sz="0" w:space="0" w:color="auto"/>
                          </w:divBdr>
                          <w:divsChild>
                            <w:div w:id="1934700321">
                              <w:marLeft w:val="150"/>
                              <w:marRight w:val="150"/>
                              <w:marTop w:val="480"/>
                              <w:marBottom w:val="0"/>
                              <w:divBdr>
                                <w:top w:val="single" w:sz="6" w:space="28" w:color="D4D4D4"/>
                                <w:left w:val="none" w:sz="0" w:space="0" w:color="auto"/>
                                <w:bottom w:val="none" w:sz="0" w:space="0" w:color="auto"/>
                                <w:right w:val="none" w:sz="0" w:space="0" w:color="auto"/>
                              </w:divBdr>
                            </w:div>
                            <w:div w:id="707099522">
                              <w:marLeft w:val="0"/>
                              <w:marRight w:val="0"/>
                              <w:marTop w:val="400"/>
                              <w:marBottom w:val="0"/>
                              <w:divBdr>
                                <w:top w:val="none" w:sz="0" w:space="0" w:color="auto"/>
                                <w:left w:val="none" w:sz="0" w:space="0" w:color="auto"/>
                                <w:bottom w:val="none" w:sz="0" w:space="0" w:color="auto"/>
                                <w:right w:val="none" w:sz="0" w:space="0" w:color="auto"/>
                              </w:divBdr>
                            </w:div>
                            <w:div w:id="1784959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936821">
      <w:bodyDiv w:val="1"/>
      <w:marLeft w:val="0"/>
      <w:marRight w:val="0"/>
      <w:marTop w:val="0"/>
      <w:marBottom w:val="0"/>
      <w:divBdr>
        <w:top w:val="none" w:sz="0" w:space="0" w:color="auto"/>
        <w:left w:val="none" w:sz="0" w:space="0" w:color="auto"/>
        <w:bottom w:val="none" w:sz="0" w:space="0" w:color="auto"/>
        <w:right w:val="none" w:sz="0" w:space="0" w:color="auto"/>
      </w:divBdr>
    </w:div>
    <w:div w:id="1903903501">
      <w:bodyDiv w:val="1"/>
      <w:marLeft w:val="0"/>
      <w:marRight w:val="0"/>
      <w:marTop w:val="0"/>
      <w:marBottom w:val="0"/>
      <w:divBdr>
        <w:top w:val="none" w:sz="0" w:space="0" w:color="auto"/>
        <w:left w:val="none" w:sz="0" w:space="0" w:color="auto"/>
        <w:bottom w:val="none" w:sz="0" w:space="0" w:color="auto"/>
        <w:right w:val="none" w:sz="0" w:space="0" w:color="auto"/>
      </w:divBdr>
      <w:divsChild>
        <w:div w:id="1747339799">
          <w:marLeft w:val="0"/>
          <w:marRight w:val="0"/>
          <w:marTop w:val="0"/>
          <w:marBottom w:val="0"/>
          <w:divBdr>
            <w:top w:val="none" w:sz="0" w:space="0" w:color="auto"/>
            <w:left w:val="none" w:sz="0" w:space="0" w:color="auto"/>
            <w:bottom w:val="none" w:sz="0" w:space="0" w:color="auto"/>
            <w:right w:val="none" w:sz="0" w:space="0" w:color="auto"/>
          </w:divBdr>
          <w:divsChild>
            <w:div w:id="1681160126">
              <w:marLeft w:val="0"/>
              <w:marRight w:val="0"/>
              <w:marTop w:val="0"/>
              <w:marBottom w:val="0"/>
              <w:divBdr>
                <w:top w:val="none" w:sz="0" w:space="0" w:color="auto"/>
                <w:left w:val="none" w:sz="0" w:space="0" w:color="auto"/>
                <w:bottom w:val="none" w:sz="0" w:space="0" w:color="auto"/>
                <w:right w:val="none" w:sz="0" w:space="0" w:color="auto"/>
              </w:divBdr>
              <w:divsChild>
                <w:div w:id="59334098">
                  <w:marLeft w:val="0"/>
                  <w:marRight w:val="0"/>
                  <w:marTop w:val="0"/>
                  <w:marBottom w:val="0"/>
                  <w:divBdr>
                    <w:top w:val="none" w:sz="0" w:space="0" w:color="auto"/>
                    <w:left w:val="none" w:sz="0" w:space="0" w:color="auto"/>
                    <w:bottom w:val="none" w:sz="0" w:space="0" w:color="auto"/>
                    <w:right w:val="none" w:sz="0" w:space="0" w:color="auto"/>
                  </w:divBdr>
                  <w:divsChild>
                    <w:div w:id="1122118095">
                      <w:marLeft w:val="0"/>
                      <w:marRight w:val="0"/>
                      <w:marTop w:val="0"/>
                      <w:marBottom w:val="0"/>
                      <w:divBdr>
                        <w:top w:val="none" w:sz="0" w:space="0" w:color="auto"/>
                        <w:left w:val="none" w:sz="0" w:space="0" w:color="auto"/>
                        <w:bottom w:val="none" w:sz="0" w:space="0" w:color="auto"/>
                        <w:right w:val="none" w:sz="0" w:space="0" w:color="auto"/>
                      </w:divBdr>
                      <w:divsChild>
                        <w:div w:id="373697672">
                          <w:marLeft w:val="0"/>
                          <w:marRight w:val="0"/>
                          <w:marTop w:val="0"/>
                          <w:marBottom w:val="0"/>
                          <w:divBdr>
                            <w:top w:val="none" w:sz="0" w:space="0" w:color="auto"/>
                            <w:left w:val="none" w:sz="0" w:space="0" w:color="auto"/>
                            <w:bottom w:val="none" w:sz="0" w:space="0" w:color="auto"/>
                            <w:right w:val="none" w:sz="0" w:space="0" w:color="auto"/>
                          </w:divBdr>
                          <w:divsChild>
                            <w:div w:id="1252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07/1234?locale=LV" TargetMode="External"/><Relationship Id="rId18" Type="http://schemas.openxmlformats.org/officeDocument/2006/relationships/hyperlink" Target="http://likumi.lv/doc.php?id=232350" TargetMode="External"/><Relationship Id="rId26" Type="http://schemas.openxmlformats.org/officeDocument/2006/relationships/hyperlink" Target="http://eur-lex.europa.eu/eli/reg/2011/543?locale=LV" TargetMode="External"/><Relationship Id="rId39" Type="http://schemas.openxmlformats.org/officeDocument/2006/relationships/hyperlink" Target="http://eur-lex.europa.eu/eli/reg/2011/543?locale=LV" TargetMode="External"/><Relationship Id="rId21" Type="http://schemas.openxmlformats.org/officeDocument/2006/relationships/hyperlink" Target="http://eur-lex.europa.eu/eli/reg/2011/543?locale=LV" TargetMode="External"/><Relationship Id="rId34" Type="http://schemas.openxmlformats.org/officeDocument/2006/relationships/hyperlink" Target="http://eur-lex.europa.eu/eli/reg/2011/543?locale=LV" TargetMode="External"/><Relationship Id="rId42" Type="http://schemas.openxmlformats.org/officeDocument/2006/relationships/hyperlink" Target="http://eur-lex.europa.eu/eli/reg/2011/543?locale=LV" TargetMode="External"/><Relationship Id="rId47" Type="http://schemas.openxmlformats.org/officeDocument/2006/relationships/hyperlink" Target="http://eur-lex.europa.eu/eli/reg/2011/543?locale=LV" TargetMode="External"/><Relationship Id="rId50" Type="http://schemas.openxmlformats.org/officeDocument/2006/relationships/hyperlink" Target="http://eur-lex.europa.eu/eli/reg/2011/543?locale=LV" TargetMode="External"/><Relationship Id="rId55" Type="http://schemas.openxmlformats.org/officeDocument/2006/relationships/hyperlink" Target="http://eur-lex.europa.eu/eli/reg/2011/543?locale=LV" TargetMode="External"/><Relationship Id="rId63" Type="http://schemas.openxmlformats.org/officeDocument/2006/relationships/hyperlink" Target="http://eur-lex.europa.eu/eli/reg/2011/543?locale=LV" TargetMode="External"/><Relationship Id="rId68" Type="http://schemas.openxmlformats.org/officeDocument/2006/relationships/hyperlink" Target="http://eur-lex.europa.eu/eli/reg/2014/1031?locale=LV" TargetMode="External"/><Relationship Id="rId76" Type="http://schemas.openxmlformats.org/officeDocument/2006/relationships/hyperlink" Target="http://eur-lex.europa.eu/eli/reg/2014/1031?locale=LV" TargetMode="External"/><Relationship Id="rId84" Type="http://schemas.openxmlformats.org/officeDocument/2006/relationships/footer" Target="footer1.xml"/><Relationship Id="rId7" Type="http://schemas.openxmlformats.org/officeDocument/2006/relationships/hyperlink" Target="http://likumi.lv/ta/id/87480-lauksaimniecibas-un-lauku-attistibas-likums" TargetMode="External"/><Relationship Id="rId71" Type="http://schemas.openxmlformats.org/officeDocument/2006/relationships/hyperlink" Target="http://likumi.lv/doc.php?id=232350" TargetMode="External"/><Relationship Id="rId2" Type="http://schemas.openxmlformats.org/officeDocument/2006/relationships/styles" Target="styles.xml"/><Relationship Id="rId16" Type="http://schemas.openxmlformats.org/officeDocument/2006/relationships/hyperlink" Target="http://likumi.lv/doc.php?id=232350" TargetMode="External"/><Relationship Id="rId29" Type="http://schemas.openxmlformats.org/officeDocument/2006/relationships/hyperlink" Target="http://likumi.lv/doc.php?id=232350" TargetMode="External"/><Relationship Id="rId11" Type="http://schemas.openxmlformats.org/officeDocument/2006/relationships/hyperlink" Target="http://eur-lex.europa.eu/eli/reg/2011/543?locale=LV" TargetMode="External"/><Relationship Id="rId24" Type="http://schemas.openxmlformats.org/officeDocument/2006/relationships/hyperlink" Target="http://eur-lex.europa.eu/eli/reg/2011/543?locale=LV" TargetMode="External"/><Relationship Id="rId32" Type="http://schemas.openxmlformats.org/officeDocument/2006/relationships/hyperlink" Target="http://eur-lex.europa.eu/eli/reg/2011/543?locale=LV" TargetMode="External"/><Relationship Id="rId37" Type="http://schemas.openxmlformats.org/officeDocument/2006/relationships/hyperlink" Target="http://eur-lex.europa.eu/eli/reg/2011/543?locale=LV" TargetMode="External"/><Relationship Id="rId40" Type="http://schemas.openxmlformats.org/officeDocument/2006/relationships/hyperlink" Target="http://eur-lex.europa.eu/eli/reg/2011/543?locale=LV" TargetMode="External"/><Relationship Id="rId45" Type="http://schemas.openxmlformats.org/officeDocument/2006/relationships/hyperlink" Target="http://eur-lex.europa.eu/eli/reg/2011/543?locale=LV" TargetMode="External"/><Relationship Id="rId53" Type="http://schemas.openxmlformats.org/officeDocument/2006/relationships/hyperlink" Target="http://eur-lex.europa.eu/eli/reg/2011/543?locale=LV" TargetMode="External"/><Relationship Id="rId58" Type="http://schemas.openxmlformats.org/officeDocument/2006/relationships/hyperlink" Target="http://likumi.lv/doc.php?id=232350" TargetMode="External"/><Relationship Id="rId66" Type="http://schemas.openxmlformats.org/officeDocument/2006/relationships/hyperlink" Target="http://eur-lex.europa.eu/eli/reg/2014/1031?locale=LV" TargetMode="External"/><Relationship Id="rId74" Type="http://schemas.openxmlformats.org/officeDocument/2006/relationships/hyperlink" Target="http://eur-lex.europa.eu/eli/reg/2014/1031?locale=LV" TargetMode="External"/><Relationship Id="rId79" Type="http://schemas.openxmlformats.org/officeDocument/2006/relationships/hyperlink" Target="http://eur-lex.europa.eu/eli/reg/2014/1031?locale=LV"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ur-lex.europa.eu/eli/reg/2011/543?locale=LV" TargetMode="External"/><Relationship Id="rId82" Type="http://schemas.openxmlformats.org/officeDocument/2006/relationships/hyperlink" Target="mailto:Dace.Freimane@zm.gov.lv" TargetMode="External"/><Relationship Id="rId19" Type="http://schemas.openxmlformats.org/officeDocument/2006/relationships/hyperlink" Target="http://eur-lex.europa.eu/eli/reg/2011/543?locale=LV" TargetMode="External"/><Relationship Id="rId4" Type="http://schemas.openxmlformats.org/officeDocument/2006/relationships/webSettings" Target="webSettings.xml"/><Relationship Id="rId9" Type="http://schemas.openxmlformats.org/officeDocument/2006/relationships/hyperlink" Target="http://eur-lex.europa.eu/eli/reg/2011/543?locale=LV" TargetMode="External"/><Relationship Id="rId14" Type="http://schemas.openxmlformats.org/officeDocument/2006/relationships/hyperlink" Target="http://eur-lex.europa.eu/eli/reg/2007/1234?locale=LV" TargetMode="External"/><Relationship Id="rId22" Type="http://schemas.openxmlformats.org/officeDocument/2006/relationships/hyperlink" Target="http://eur-lex.europa.eu/eli/reg/2011/543?locale=LV" TargetMode="External"/><Relationship Id="rId27" Type="http://schemas.openxmlformats.org/officeDocument/2006/relationships/hyperlink" Target="http://eur-lex.europa.eu/eli/reg/2011/543?locale=LV" TargetMode="External"/><Relationship Id="rId30" Type="http://schemas.openxmlformats.org/officeDocument/2006/relationships/hyperlink" Target="http://eur-lex.europa.eu/eli/reg/2011/543?locale=LV" TargetMode="External"/><Relationship Id="rId35" Type="http://schemas.openxmlformats.org/officeDocument/2006/relationships/hyperlink" Target="http://eur-lex.europa.eu/eli/reg/2011/543?locale=LV" TargetMode="External"/><Relationship Id="rId43" Type="http://schemas.openxmlformats.org/officeDocument/2006/relationships/hyperlink" Target="http://eur-lex.europa.eu/eli/reg/2011/543?locale=LV" TargetMode="External"/><Relationship Id="rId48" Type="http://schemas.openxmlformats.org/officeDocument/2006/relationships/hyperlink" Target="http://likumi.lv/doc.php?id=232350" TargetMode="External"/><Relationship Id="rId56" Type="http://schemas.openxmlformats.org/officeDocument/2006/relationships/hyperlink" Target="http://eur-lex.europa.eu/eli/reg/2011/543?locale=LV" TargetMode="External"/><Relationship Id="rId64" Type="http://schemas.openxmlformats.org/officeDocument/2006/relationships/hyperlink" Target="http://likumi.lv/doc.php?id=232350" TargetMode="External"/><Relationship Id="rId69" Type="http://schemas.openxmlformats.org/officeDocument/2006/relationships/hyperlink" Target="http://eur-lex.europa.eu/eli/reg/2014/1031?locale=LV" TargetMode="External"/><Relationship Id="rId77" Type="http://schemas.openxmlformats.org/officeDocument/2006/relationships/hyperlink" Target="http://eur-lex.europa.eu/eli/reg/2014/1031?locale=LV" TargetMode="External"/><Relationship Id="rId8" Type="http://schemas.openxmlformats.org/officeDocument/2006/relationships/hyperlink" Target="http://likumi.lv/ta/id/87480-lauksaimniecibas-un-lauku-attistibas-likums" TargetMode="External"/><Relationship Id="rId51" Type="http://schemas.openxmlformats.org/officeDocument/2006/relationships/hyperlink" Target="http://eur-lex.europa.eu/eli/reg/2011/543?locale=LV" TargetMode="External"/><Relationship Id="rId72" Type="http://schemas.openxmlformats.org/officeDocument/2006/relationships/hyperlink" Target="http://eur-lex.europa.eu/eli/reg/2014/1031?locale=LV" TargetMode="External"/><Relationship Id="rId80" Type="http://schemas.openxmlformats.org/officeDocument/2006/relationships/hyperlink" Target="http://eur-lex.europa.eu/eli/reg/2011/543?locale=LV"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eur-lex.europa.eu/eli/reg/2007/1234?locale=LV" TargetMode="External"/><Relationship Id="rId17" Type="http://schemas.openxmlformats.org/officeDocument/2006/relationships/hyperlink" Target="http://likumi.lv/doc.php?id=232350" TargetMode="External"/><Relationship Id="rId25" Type="http://schemas.openxmlformats.org/officeDocument/2006/relationships/hyperlink" Target="http://likumi.lv/doc.php?id=232350" TargetMode="External"/><Relationship Id="rId33" Type="http://schemas.openxmlformats.org/officeDocument/2006/relationships/hyperlink" Target="http://eur-lex.europa.eu/eli/reg/2007/1234?locale=LV" TargetMode="External"/><Relationship Id="rId38" Type="http://schemas.openxmlformats.org/officeDocument/2006/relationships/hyperlink" Target="http://eur-lex.europa.eu/eli/reg/2011/543?locale=LV" TargetMode="External"/><Relationship Id="rId46" Type="http://schemas.openxmlformats.org/officeDocument/2006/relationships/hyperlink" Target="http://likumi.lv/doc.php?id=232350" TargetMode="External"/><Relationship Id="rId59" Type="http://schemas.openxmlformats.org/officeDocument/2006/relationships/hyperlink" Target="http://eur-lex.europa.eu/eli/reg/2011/543?locale=LV" TargetMode="External"/><Relationship Id="rId67" Type="http://schemas.openxmlformats.org/officeDocument/2006/relationships/hyperlink" Target="http://likumi.lv/doc.php?id=232350" TargetMode="External"/><Relationship Id="rId20" Type="http://schemas.openxmlformats.org/officeDocument/2006/relationships/hyperlink" Target="http://eur-lex.europa.eu/eli/reg/2011/543?locale=LV" TargetMode="External"/><Relationship Id="rId41" Type="http://schemas.openxmlformats.org/officeDocument/2006/relationships/hyperlink" Target="http://eur-lex.europa.eu/eli/reg/2011/543?locale=LV" TargetMode="External"/><Relationship Id="rId54" Type="http://schemas.openxmlformats.org/officeDocument/2006/relationships/hyperlink" Target="http://eur-lex.europa.eu/eli/reg/2011/543?locale=LV" TargetMode="External"/><Relationship Id="rId62" Type="http://schemas.openxmlformats.org/officeDocument/2006/relationships/hyperlink" Target="http://eur-lex.europa.eu/eli/reg/2011/543?locale=LV" TargetMode="External"/><Relationship Id="rId70" Type="http://schemas.openxmlformats.org/officeDocument/2006/relationships/hyperlink" Target="http://eur-lex.europa.eu/eli/reg/2014/1031?locale=LV" TargetMode="External"/><Relationship Id="rId75" Type="http://schemas.openxmlformats.org/officeDocument/2006/relationships/hyperlink" Target="http://eur-lex.europa.eu/eli/reg/2011/543?locale=LV"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eur-lex.europa.eu/eli/reg/2011/543?locale=LV" TargetMode="External"/><Relationship Id="rId23" Type="http://schemas.openxmlformats.org/officeDocument/2006/relationships/hyperlink" Target="http://eur-lex.europa.eu/eli/reg/2011/543?locale=LV" TargetMode="External"/><Relationship Id="rId28" Type="http://schemas.openxmlformats.org/officeDocument/2006/relationships/hyperlink" Target="http://eur-lex.europa.eu/eli/reg/2011/543?locale=LV" TargetMode="External"/><Relationship Id="rId36" Type="http://schemas.openxmlformats.org/officeDocument/2006/relationships/hyperlink" Target="http://eur-lex.europa.eu/eli/reg/2011/543?locale=LV" TargetMode="External"/><Relationship Id="rId49" Type="http://schemas.openxmlformats.org/officeDocument/2006/relationships/hyperlink" Target="http://eur-lex.europa.eu/eli/reg/2011/543?locale=LV" TargetMode="External"/><Relationship Id="rId57" Type="http://schemas.openxmlformats.org/officeDocument/2006/relationships/hyperlink" Target="http://eur-lex.europa.eu/eli/reg/2011/543?locale=LV" TargetMode="External"/><Relationship Id="rId10" Type="http://schemas.openxmlformats.org/officeDocument/2006/relationships/hyperlink" Target="http://eur-lex.europa.eu/eli/reg/2007/1234?locale=LV" TargetMode="External"/><Relationship Id="rId31" Type="http://schemas.openxmlformats.org/officeDocument/2006/relationships/hyperlink" Target="http://likumi.lv/doc.php?id=232350" TargetMode="External"/><Relationship Id="rId44" Type="http://schemas.openxmlformats.org/officeDocument/2006/relationships/hyperlink" Target="http://likumi.lv/doc.php?id=232350" TargetMode="External"/><Relationship Id="rId52" Type="http://schemas.openxmlformats.org/officeDocument/2006/relationships/hyperlink" Target="http://eur-lex.europa.eu/eli/reg/2013/1308?locale=LV" TargetMode="External"/><Relationship Id="rId60" Type="http://schemas.openxmlformats.org/officeDocument/2006/relationships/hyperlink" Target="http://likumi.lv/doc.php?id=232350" TargetMode="External"/><Relationship Id="rId65" Type="http://schemas.openxmlformats.org/officeDocument/2006/relationships/hyperlink" Target="http://eur-lex.europa.eu/eli/reg/2014/1031?locale=LV" TargetMode="External"/><Relationship Id="rId73" Type="http://schemas.openxmlformats.org/officeDocument/2006/relationships/hyperlink" Target="http://eur-lex.europa.eu/eli/reg/2014/1031?locale=LV" TargetMode="External"/><Relationship Id="rId78" Type="http://schemas.openxmlformats.org/officeDocument/2006/relationships/hyperlink" Target="http://eur-lex.europa.eu/eli/reg/2014/1031?locale=LV" TargetMode="External"/><Relationship Id="rId81" Type="http://schemas.openxmlformats.org/officeDocument/2006/relationships/hyperlink" Target="http://likumi.lv/doc.php?id=232350"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1086-2CAF-4992-87C8-AC9E2373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7225</Words>
  <Characters>49499</Characters>
  <Application>Microsoft Office Word</Application>
  <DocSecurity>0</DocSecurity>
  <Lines>824</Lines>
  <Paragraphs>378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56346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Freimane</dc:creator>
  <cp:lastModifiedBy>Sanita Žagare</cp:lastModifiedBy>
  <cp:revision>5</cp:revision>
  <cp:lastPrinted>2016-04-14T08:31:00Z</cp:lastPrinted>
  <dcterms:created xsi:type="dcterms:W3CDTF">2016-04-28T10:07:00Z</dcterms:created>
  <dcterms:modified xsi:type="dcterms:W3CDTF">2016-05-02T06:25:00Z</dcterms:modified>
</cp:coreProperties>
</file>