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84" w:rsidRPr="00767584" w:rsidRDefault="00767584" w:rsidP="00767584">
      <w:pPr>
        <w:spacing w:after="0" w:line="240" w:lineRule="auto"/>
        <w:rPr>
          <w:rFonts w:ascii="Times New Roman" w:eastAsia="Times New Roman" w:hAnsi="Times New Roman"/>
          <w:sz w:val="24"/>
          <w:szCs w:val="24"/>
          <w:lang w:eastAsia="de-DE"/>
        </w:rPr>
      </w:pPr>
      <w:r w:rsidRPr="00767584">
        <w:rPr>
          <w:rFonts w:ascii="Times New Roman" w:eastAsia="Times New Roman" w:hAnsi="Times New Roman"/>
          <w:sz w:val="24"/>
          <w:szCs w:val="24"/>
          <w:lang w:eastAsia="de-DE"/>
        </w:rPr>
        <w:t>2016.gada</w:t>
      </w:r>
      <w:r w:rsidRPr="00767584">
        <w:rPr>
          <w:rFonts w:ascii="Times New Roman" w:eastAsia="Times New Roman" w:hAnsi="Times New Roman"/>
          <w:sz w:val="24"/>
          <w:szCs w:val="24"/>
          <w:lang w:eastAsia="de-DE"/>
        </w:rPr>
        <w:tab/>
        <w:t>.maijā</w:t>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t>Noteikumi Nr.</w:t>
      </w:r>
    </w:p>
    <w:p w:rsidR="00767584" w:rsidRPr="00767584" w:rsidRDefault="00767584" w:rsidP="00767584">
      <w:pPr>
        <w:spacing w:after="0" w:line="240" w:lineRule="auto"/>
        <w:rPr>
          <w:rFonts w:ascii="Times New Roman" w:eastAsia="Times New Roman" w:hAnsi="Times New Roman"/>
          <w:sz w:val="24"/>
          <w:szCs w:val="24"/>
          <w:lang w:eastAsia="de-DE"/>
        </w:rPr>
      </w:pPr>
      <w:r w:rsidRPr="00767584">
        <w:rPr>
          <w:rFonts w:ascii="Times New Roman" w:eastAsia="Times New Roman" w:hAnsi="Times New Roman"/>
          <w:sz w:val="24"/>
          <w:szCs w:val="24"/>
          <w:lang w:eastAsia="de-DE"/>
        </w:rPr>
        <w:t>Rīgā</w:t>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r>
      <w:r w:rsidRPr="00767584">
        <w:rPr>
          <w:rFonts w:ascii="Times New Roman" w:eastAsia="Times New Roman" w:hAnsi="Times New Roman"/>
          <w:sz w:val="24"/>
          <w:szCs w:val="24"/>
          <w:lang w:eastAsia="de-DE"/>
        </w:rPr>
        <w:tab/>
        <w:t>(prot. Nr.</w:t>
      </w:r>
      <w:r w:rsidRPr="00767584">
        <w:rPr>
          <w:rFonts w:ascii="Times New Roman" w:eastAsia="Times New Roman" w:hAnsi="Times New Roman"/>
          <w:sz w:val="24"/>
          <w:szCs w:val="24"/>
          <w:lang w:eastAsia="de-DE"/>
        </w:rPr>
        <w:tab/>
        <w:t>.§)</w:t>
      </w:r>
    </w:p>
    <w:p w:rsidR="00B25898" w:rsidRPr="00E8466D" w:rsidRDefault="00B25898" w:rsidP="009B0C6B">
      <w:pPr>
        <w:spacing w:after="0" w:line="240" w:lineRule="auto"/>
        <w:jc w:val="center"/>
        <w:outlineLvl w:val="2"/>
        <w:rPr>
          <w:rFonts w:ascii="Times New Roman" w:hAnsi="Times New Roman"/>
          <w:b/>
          <w:bCs/>
          <w:sz w:val="24"/>
          <w:szCs w:val="24"/>
          <w:lang w:eastAsia="lv-LV"/>
        </w:rPr>
      </w:pPr>
    </w:p>
    <w:p w:rsidR="00B25898" w:rsidRPr="00E8466D" w:rsidRDefault="002E15B2" w:rsidP="00767584">
      <w:pPr>
        <w:autoSpaceDE w:val="0"/>
        <w:autoSpaceDN w:val="0"/>
        <w:adjustRightInd w:val="0"/>
        <w:spacing w:after="0" w:line="240" w:lineRule="auto"/>
        <w:ind w:firstLine="720"/>
        <w:jc w:val="center"/>
        <w:rPr>
          <w:rFonts w:ascii="Times New Roman" w:hAnsi="Times New Roman"/>
          <w:b/>
          <w:sz w:val="24"/>
          <w:szCs w:val="24"/>
          <w:lang w:eastAsia="lv-LV"/>
        </w:rPr>
      </w:pPr>
      <w:r w:rsidRPr="00E8466D">
        <w:rPr>
          <w:rFonts w:ascii="Times New Roman" w:hAnsi="Times New Roman"/>
          <w:b/>
          <w:sz w:val="24"/>
          <w:szCs w:val="24"/>
        </w:rPr>
        <w:t>Valsts un Eiropas Savienības atbalsta piešķiršanas, administrēšanas un uzraudzības kārtība</w:t>
      </w:r>
      <w:r w:rsidRPr="00E8466D">
        <w:t xml:space="preserve"> </w:t>
      </w:r>
      <w:r w:rsidR="00236800" w:rsidRPr="00E8466D">
        <w:rPr>
          <w:rFonts w:ascii="Times New Roman" w:hAnsi="Times New Roman"/>
          <w:b/>
          <w:bCs/>
          <w:sz w:val="24"/>
          <w:szCs w:val="24"/>
          <w:lang w:eastAsia="lv-LV"/>
        </w:rPr>
        <w:t>pasākuma</w:t>
      </w:r>
      <w:r w:rsidR="00B25898" w:rsidRPr="00E8466D">
        <w:rPr>
          <w:rFonts w:ascii="Times New Roman" w:hAnsi="Times New Roman"/>
          <w:b/>
          <w:sz w:val="24"/>
          <w:szCs w:val="24"/>
          <w:shd w:val="clear" w:color="auto" w:fill="FFFFFF"/>
          <w:lang w:eastAsia="lv-LV"/>
        </w:rPr>
        <w:t xml:space="preserve"> </w:t>
      </w:r>
      <w:r w:rsidR="00B25898" w:rsidRPr="00E8466D">
        <w:rPr>
          <w:rFonts w:ascii="Times New Roman" w:hAnsi="Times New Roman"/>
          <w:b/>
          <w:bCs/>
          <w:sz w:val="24"/>
          <w:szCs w:val="24"/>
          <w:lang w:eastAsia="lv-LV"/>
        </w:rPr>
        <w:t>„Ieguldījumi mežu attīstībā un mežu dzīvotspējas pilnveidošanā”</w:t>
      </w:r>
      <w:r w:rsidR="004A5111" w:rsidRPr="00E8466D">
        <w:rPr>
          <w:rFonts w:ascii="Times New Roman" w:hAnsi="Times New Roman"/>
          <w:b/>
          <w:bCs/>
          <w:sz w:val="24"/>
          <w:szCs w:val="24"/>
          <w:lang w:eastAsia="lv-LV"/>
        </w:rPr>
        <w:t xml:space="preserve"> apakšpasākuma</w:t>
      </w:r>
      <w:r w:rsidR="003258D6" w:rsidRPr="00E8466D">
        <w:rPr>
          <w:rFonts w:ascii="Times New Roman" w:hAnsi="Times New Roman"/>
          <w:b/>
          <w:bCs/>
          <w:sz w:val="24"/>
          <w:szCs w:val="24"/>
          <w:lang w:eastAsia="lv-LV"/>
        </w:rPr>
        <w:t xml:space="preserve"> „</w:t>
      </w:r>
      <w:r w:rsidR="00864CD3" w:rsidRPr="00E8466D">
        <w:rPr>
          <w:rFonts w:ascii="Times New Roman" w:hAnsi="Times New Roman"/>
          <w:b/>
          <w:sz w:val="24"/>
          <w:szCs w:val="24"/>
          <w:lang w:eastAsia="lv-LV"/>
        </w:rPr>
        <w:t>Atbalsts meža bojājumu profilaksei un atjaunošanai, ko nodarījuši ugunsgrēki, dabas katastrofas, katastrofāli notikumi</w:t>
      </w:r>
      <w:r w:rsidR="003258D6" w:rsidRPr="00E8466D">
        <w:rPr>
          <w:rFonts w:ascii="Times New Roman" w:hAnsi="Times New Roman"/>
          <w:b/>
          <w:bCs/>
          <w:sz w:val="24"/>
          <w:szCs w:val="24"/>
          <w:lang w:eastAsia="lv-LV"/>
        </w:rPr>
        <w:t>”</w:t>
      </w:r>
      <w:r w:rsidR="00650163" w:rsidRPr="00E8466D">
        <w:rPr>
          <w:rFonts w:ascii="Times New Roman" w:hAnsi="Times New Roman"/>
          <w:b/>
          <w:bCs/>
          <w:sz w:val="24"/>
          <w:szCs w:val="24"/>
          <w:lang w:eastAsia="lv-LV"/>
        </w:rPr>
        <w:t xml:space="preserve"> </w:t>
      </w:r>
      <w:r w:rsidR="004A5111" w:rsidRPr="00E8466D">
        <w:rPr>
          <w:rFonts w:ascii="Times New Roman" w:hAnsi="Times New Roman"/>
          <w:b/>
          <w:sz w:val="24"/>
          <w:szCs w:val="24"/>
          <w:lang w:eastAsia="lv-LV"/>
        </w:rPr>
        <w:t>aktivitātē „Meža ugunsgrēku, kaitēkļu un slimību monitoringa iekārtu un sakaru aprīkojuma ierīkošana un uzlabošana”</w:t>
      </w:r>
      <w:r w:rsidR="004A5111" w:rsidRPr="00E8466D">
        <w:rPr>
          <w:rFonts w:ascii="Times New Roman" w:hAnsi="Times New Roman"/>
          <w:sz w:val="24"/>
          <w:szCs w:val="24"/>
          <w:lang w:eastAsia="lv-LV"/>
        </w:rPr>
        <w:t xml:space="preserve"> </w:t>
      </w:r>
      <w:r w:rsidR="00B25898" w:rsidRPr="00E8466D">
        <w:rPr>
          <w:rFonts w:ascii="Times New Roman" w:hAnsi="Times New Roman"/>
          <w:b/>
          <w:sz w:val="24"/>
          <w:szCs w:val="24"/>
          <w:shd w:val="clear" w:color="auto" w:fill="FFFFFF"/>
          <w:lang w:eastAsia="lv-LV"/>
        </w:rPr>
        <w:t>īstenošanai</w:t>
      </w:r>
    </w:p>
    <w:p w:rsidR="00B25898" w:rsidRPr="00E8466D" w:rsidRDefault="00B25898" w:rsidP="009B0C6B">
      <w:pPr>
        <w:spacing w:after="0" w:line="240" w:lineRule="auto"/>
        <w:jc w:val="right"/>
        <w:rPr>
          <w:rFonts w:ascii="Times New Roman" w:hAnsi="Times New Roman"/>
          <w:i/>
          <w:iCs/>
          <w:sz w:val="24"/>
          <w:szCs w:val="24"/>
          <w:lang w:eastAsia="lv-LV"/>
        </w:rPr>
      </w:pPr>
    </w:p>
    <w:p w:rsidR="00B25898" w:rsidRPr="00E8466D" w:rsidRDefault="00B25898" w:rsidP="009B0C6B">
      <w:pPr>
        <w:spacing w:after="0" w:line="240" w:lineRule="auto"/>
        <w:jc w:val="right"/>
        <w:rPr>
          <w:rFonts w:ascii="Times New Roman" w:hAnsi="Times New Roman"/>
          <w:sz w:val="24"/>
          <w:szCs w:val="24"/>
          <w:lang w:eastAsia="lv-LV"/>
        </w:rPr>
      </w:pPr>
      <w:r w:rsidRPr="00E8466D">
        <w:rPr>
          <w:rFonts w:ascii="Times New Roman" w:hAnsi="Times New Roman"/>
          <w:sz w:val="24"/>
          <w:szCs w:val="24"/>
          <w:lang w:eastAsia="lv-LV"/>
        </w:rPr>
        <w:t xml:space="preserve">Izdoti saskaņā ar </w:t>
      </w:r>
    </w:p>
    <w:p w:rsidR="00B25898" w:rsidRPr="00E8466D" w:rsidRDefault="00B25898" w:rsidP="009B0C6B">
      <w:pPr>
        <w:spacing w:after="0" w:line="240" w:lineRule="auto"/>
        <w:jc w:val="right"/>
        <w:rPr>
          <w:rFonts w:ascii="Times New Roman" w:hAnsi="Times New Roman"/>
          <w:sz w:val="24"/>
          <w:szCs w:val="24"/>
          <w:lang w:eastAsia="lv-LV"/>
        </w:rPr>
      </w:pPr>
      <w:r w:rsidRPr="00E8466D">
        <w:rPr>
          <w:rFonts w:ascii="Times New Roman" w:hAnsi="Times New Roman"/>
          <w:sz w:val="24"/>
          <w:szCs w:val="24"/>
          <w:lang w:eastAsia="lv-LV"/>
        </w:rPr>
        <w:t xml:space="preserve">Lauksaimniecības un lauku attīstības </w:t>
      </w:r>
    </w:p>
    <w:p w:rsidR="00B25898" w:rsidRPr="00E8466D" w:rsidRDefault="00B25898" w:rsidP="009B0C6B">
      <w:pPr>
        <w:spacing w:after="0" w:line="240" w:lineRule="auto"/>
        <w:jc w:val="right"/>
        <w:rPr>
          <w:rFonts w:ascii="Times New Roman" w:hAnsi="Times New Roman"/>
          <w:sz w:val="24"/>
          <w:szCs w:val="24"/>
          <w:lang w:eastAsia="lv-LV"/>
        </w:rPr>
      </w:pPr>
      <w:r w:rsidRPr="00E8466D">
        <w:rPr>
          <w:rFonts w:ascii="Times New Roman" w:hAnsi="Times New Roman"/>
          <w:sz w:val="24"/>
          <w:szCs w:val="24"/>
          <w:lang w:eastAsia="lv-LV"/>
        </w:rPr>
        <w:t xml:space="preserve">likuma 5.panta ceturto </w:t>
      </w:r>
      <w:r w:rsidR="00FB41FB" w:rsidRPr="00E8466D">
        <w:rPr>
          <w:rFonts w:ascii="Times New Roman" w:hAnsi="Times New Roman"/>
          <w:sz w:val="24"/>
          <w:szCs w:val="24"/>
          <w:lang w:eastAsia="lv-LV"/>
        </w:rPr>
        <w:t xml:space="preserve">un septīto </w:t>
      </w:r>
      <w:r w:rsidRPr="00E8466D">
        <w:rPr>
          <w:rFonts w:ascii="Times New Roman" w:hAnsi="Times New Roman"/>
          <w:sz w:val="24"/>
          <w:szCs w:val="24"/>
          <w:lang w:eastAsia="lv-LV"/>
        </w:rPr>
        <w:t>daļu</w:t>
      </w:r>
    </w:p>
    <w:p w:rsidR="00B25898" w:rsidRPr="00E8466D" w:rsidRDefault="00B25898" w:rsidP="009B0C6B">
      <w:pPr>
        <w:spacing w:after="0" w:line="240" w:lineRule="auto"/>
        <w:jc w:val="center"/>
        <w:rPr>
          <w:rFonts w:ascii="Times New Roman" w:hAnsi="Times New Roman"/>
          <w:b/>
          <w:bCs/>
          <w:sz w:val="24"/>
          <w:szCs w:val="24"/>
          <w:lang w:eastAsia="lv-LV"/>
        </w:rPr>
      </w:pPr>
    </w:p>
    <w:p w:rsidR="00B25898" w:rsidRPr="00E8466D" w:rsidRDefault="00B25898" w:rsidP="009B0C6B">
      <w:pPr>
        <w:keepNext/>
        <w:spacing w:after="0" w:line="240" w:lineRule="auto"/>
        <w:jc w:val="center"/>
        <w:outlineLvl w:val="3"/>
        <w:rPr>
          <w:rFonts w:ascii="Times New Roman" w:hAnsi="Times New Roman"/>
          <w:b/>
          <w:bCs/>
          <w:sz w:val="24"/>
          <w:szCs w:val="24"/>
          <w:lang w:eastAsia="lv-LV"/>
        </w:rPr>
      </w:pPr>
      <w:r w:rsidRPr="00E8466D">
        <w:rPr>
          <w:rFonts w:ascii="Times New Roman" w:hAnsi="Times New Roman"/>
          <w:b/>
          <w:bCs/>
          <w:sz w:val="24"/>
          <w:szCs w:val="24"/>
          <w:lang w:eastAsia="lv-LV"/>
        </w:rPr>
        <w:t>I. Vispārīgie jautājumi</w:t>
      </w:r>
    </w:p>
    <w:p w:rsidR="00B25898" w:rsidRPr="00E8466D" w:rsidRDefault="00B25898">
      <w:pPr>
        <w:rPr>
          <w:rFonts w:ascii="Times New Roman" w:hAnsi="Times New Roman"/>
          <w:sz w:val="24"/>
          <w:szCs w:val="24"/>
        </w:rPr>
      </w:pPr>
    </w:p>
    <w:p w:rsidR="004A5111" w:rsidRPr="00E8466D" w:rsidRDefault="004A5111" w:rsidP="00566418">
      <w:pPr>
        <w:autoSpaceDE w:val="0"/>
        <w:autoSpaceDN w:val="0"/>
        <w:adjustRightInd w:val="0"/>
        <w:spacing w:after="0" w:line="240" w:lineRule="auto"/>
        <w:ind w:firstLine="720"/>
        <w:jc w:val="both"/>
        <w:rPr>
          <w:rFonts w:ascii="Times New Roman" w:hAnsi="Times New Roman"/>
          <w:sz w:val="24"/>
          <w:szCs w:val="24"/>
          <w:lang w:eastAsia="lv-LV"/>
        </w:rPr>
      </w:pPr>
      <w:r w:rsidRPr="00E8466D">
        <w:rPr>
          <w:rFonts w:ascii="Times New Roman" w:hAnsi="Times New Roman"/>
          <w:sz w:val="24"/>
          <w:szCs w:val="24"/>
          <w:lang w:eastAsia="lv-LV"/>
        </w:rPr>
        <w:t xml:space="preserve">1. </w:t>
      </w:r>
      <w:r w:rsidR="00827F6F" w:rsidRPr="00E8466D">
        <w:rPr>
          <w:rFonts w:ascii="Times New Roman" w:hAnsi="Times New Roman"/>
          <w:sz w:val="24"/>
          <w:szCs w:val="24"/>
          <w:lang w:eastAsia="lv-LV"/>
        </w:rPr>
        <w:t xml:space="preserve">Noteikumi nosaka kārtību, kādā piešķir, </w:t>
      </w:r>
      <w:r w:rsidRPr="00E8466D">
        <w:rPr>
          <w:rFonts w:ascii="Times New Roman" w:hAnsi="Times New Roman"/>
          <w:sz w:val="24"/>
          <w:szCs w:val="24"/>
          <w:lang w:eastAsia="lv-LV"/>
        </w:rPr>
        <w:t xml:space="preserve">administrē un uzrauga valsts un </w:t>
      </w:r>
      <w:r w:rsidR="00827F6F" w:rsidRPr="00E8466D">
        <w:rPr>
          <w:rFonts w:ascii="Times New Roman" w:hAnsi="Times New Roman"/>
          <w:sz w:val="24"/>
          <w:szCs w:val="24"/>
          <w:lang w:eastAsia="lv-LV"/>
        </w:rPr>
        <w:t>Eiropas Savienības atbalstu pasākuma “</w:t>
      </w:r>
      <w:r w:rsidR="00827F6F" w:rsidRPr="00E8466D">
        <w:rPr>
          <w:rFonts w:ascii="Times New Roman" w:hAnsi="Times New Roman"/>
          <w:sz w:val="24"/>
          <w:szCs w:val="24"/>
        </w:rPr>
        <w:t>Ieguldījumi mežu attīstībā un mežu dzīvotspējas pilnveidošanā</w:t>
      </w:r>
      <w:r w:rsidR="00827F6F" w:rsidRPr="00E8466D">
        <w:rPr>
          <w:rFonts w:ascii="Times New Roman" w:hAnsi="Times New Roman"/>
          <w:sz w:val="24"/>
          <w:szCs w:val="24"/>
          <w:lang w:eastAsia="lv-LV"/>
        </w:rPr>
        <w:t>” apakšpasākuma „</w:t>
      </w:r>
      <w:r w:rsidR="009A4CCB" w:rsidRPr="000374E3">
        <w:rPr>
          <w:rFonts w:ascii="Times New Roman" w:hAnsi="Times New Roman"/>
          <w:sz w:val="24"/>
          <w:szCs w:val="24"/>
          <w:lang w:eastAsia="lv-LV"/>
        </w:rPr>
        <w:t>Atbalsts meža bojājumu profilaksei un atjaunošanai, ko nodarījuši ugunsgrēki, dabas katastrofas, katastrofāli notikumi</w:t>
      </w:r>
      <w:r w:rsidR="00827F6F" w:rsidRPr="00E8466D">
        <w:rPr>
          <w:rFonts w:ascii="Times New Roman" w:hAnsi="Times New Roman"/>
          <w:sz w:val="24"/>
          <w:szCs w:val="24"/>
          <w:lang w:eastAsia="lv-LV"/>
        </w:rPr>
        <w:t>” aktivitātē „</w:t>
      </w:r>
      <w:r w:rsidRPr="00E8466D">
        <w:rPr>
          <w:rFonts w:ascii="Times New Roman" w:hAnsi="Times New Roman"/>
          <w:sz w:val="24"/>
          <w:szCs w:val="24"/>
          <w:lang w:eastAsia="lv-LV"/>
        </w:rPr>
        <w:t>M</w:t>
      </w:r>
      <w:r w:rsidR="00864CD3" w:rsidRPr="00E8466D">
        <w:rPr>
          <w:rFonts w:ascii="Times New Roman" w:hAnsi="Times New Roman"/>
          <w:sz w:val="24"/>
          <w:szCs w:val="24"/>
          <w:lang w:eastAsia="lv-LV"/>
        </w:rPr>
        <w:t>eža ugunsgrēku, kaitēkļu un slimību monitoringa iekārtu un sakaru aprīkojuma ierīkošana un uzlabošana</w:t>
      </w:r>
      <w:r w:rsidR="00827F6F" w:rsidRPr="00E8466D">
        <w:rPr>
          <w:rFonts w:ascii="Times New Roman" w:hAnsi="Times New Roman"/>
          <w:sz w:val="24"/>
          <w:szCs w:val="24"/>
          <w:lang w:eastAsia="lv-LV"/>
        </w:rPr>
        <w:t xml:space="preserve">” </w:t>
      </w:r>
      <w:r w:rsidRPr="00E8466D">
        <w:rPr>
          <w:rFonts w:ascii="Times New Roman" w:hAnsi="Times New Roman"/>
          <w:sz w:val="24"/>
          <w:szCs w:val="24"/>
          <w:lang w:eastAsia="lv-LV"/>
        </w:rPr>
        <w:t>(pasākuma kods – M: 8.</w:t>
      </w:r>
      <w:r w:rsidR="00566418" w:rsidRPr="00E8466D">
        <w:rPr>
          <w:rFonts w:ascii="Times New Roman" w:hAnsi="Times New Roman"/>
          <w:sz w:val="24"/>
          <w:szCs w:val="24"/>
          <w:lang w:eastAsia="lv-LV"/>
        </w:rPr>
        <w:t>3</w:t>
      </w:r>
      <w:r w:rsidRPr="00E8466D">
        <w:rPr>
          <w:rFonts w:ascii="Times New Roman" w:hAnsi="Times New Roman"/>
          <w:sz w:val="24"/>
          <w:szCs w:val="24"/>
          <w:lang w:eastAsia="lv-LV"/>
        </w:rPr>
        <w:t>.) (turpmāk – aktivitāte),</w:t>
      </w:r>
      <w:r w:rsidR="00306594" w:rsidRPr="00E8466D">
        <w:rPr>
          <w:rFonts w:ascii="Times New Roman" w:hAnsi="Times New Roman"/>
          <w:sz w:val="24"/>
          <w:szCs w:val="24"/>
        </w:rPr>
        <w:t xml:space="preserve"> </w:t>
      </w:r>
      <w:r w:rsidRPr="00E8466D">
        <w:rPr>
          <w:rFonts w:ascii="Times New Roman" w:hAnsi="Times New Roman"/>
          <w:sz w:val="24"/>
          <w:szCs w:val="24"/>
        </w:rPr>
        <w:t>ko īsteno atbilstoši:</w:t>
      </w:r>
    </w:p>
    <w:p w:rsidR="004A5111" w:rsidRPr="00E8466D" w:rsidRDefault="004A5111" w:rsidP="004A5111">
      <w:pPr>
        <w:pStyle w:val="tv2132"/>
        <w:spacing w:line="240" w:lineRule="auto"/>
        <w:ind w:firstLine="720"/>
        <w:jc w:val="both"/>
        <w:rPr>
          <w:color w:val="auto"/>
          <w:sz w:val="24"/>
          <w:szCs w:val="24"/>
        </w:rPr>
      </w:pPr>
      <w:r w:rsidRPr="00E8466D">
        <w:rPr>
          <w:color w:val="auto"/>
          <w:sz w:val="24"/>
          <w:szCs w:val="24"/>
        </w:rPr>
        <w:t xml:space="preserve">1.1. Padomes 2013. gada 17. decembra Regulai (ES) Nr. </w:t>
      </w:r>
      <w:hyperlink r:id="rId8" w:tgtFrame="_blank" w:history="1">
        <w:r w:rsidRPr="00E8466D">
          <w:rPr>
            <w:color w:val="auto"/>
            <w:sz w:val="24"/>
            <w:szCs w:val="24"/>
          </w:rPr>
          <w:t>1305/2013</w:t>
        </w:r>
      </w:hyperlink>
      <w:r w:rsidRPr="00E8466D">
        <w:rPr>
          <w:color w:val="auto"/>
          <w:sz w:val="24"/>
          <w:szCs w:val="24"/>
        </w:rPr>
        <w:t xml:space="preserve"> par atbalstu lauku attīstībai no Eiropas Lauksaimniecības fonda lauku attīstībai (ELFLA) un ar ko atceļ Padomes Regulu (EK) Nr. </w:t>
      </w:r>
      <w:hyperlink r:id="rId9" w:tgtFrame="_blank" w:history="1">
        <w:r w:rsidRPr="00E8466D">
          <w:rPr>
            <w:color w:val="auto"/>
            <w:sz w:val="24"/>
            <w:szCs w:val="24"/>
          </w:rPr>
          <w:t>1698/2005</w:t>
        </w:r>
      </w:hyperlink>
      <w:r w:rsidR="004A491B" w:rsidRPr="00E8466D">
        <w:rPr>
          <w:color w:val="auto"/>
          <w:sz w:val="24"/>
          <w:szCs w:val="24"/>
        </w:rPr>
        <w:t xml:space="preserve"> (turpmāk – </w:t>
      </w:r>
      <w:r w:rsidR="00306594" w:rsidRPr="00E8466D">
        <w:rPr>
          <w:color w:val="auto"/>
          <w:sz w:val="24"/>
          <w:szCs w:val="24"/>
        </w:rPr>
        <w:t>r</w:t>
      </w:r>
      <w:r w:rsidRPr="00E8466D">
        <w:rPr>
          <w:color w:val="auto"/>
          <w:sz w:val="24"/>
          <w:szCs w:val="24"/>
        </w:rPr>
        <w:t xml:space="preserve">egula Nr. </w:t>
      </w:r>
      <w:hyperlink r:id="rId10" w:tgtFrame="_blank" w:history="1">
        <w:r w:rsidRPr="00E8466D">
          <w:rPr>
            <w:color w:val="auto"/>
            <w:sz w:val="24"/>
            <w:szCs w:val="24"/>
          </w:rPr>
          <w:t>1305/2013</w:t>
        </w:r>
      </w:hyperlink>
      <w:r w:rsidRPr="00E8466D">
        <w:rPr>
          <w:color w:val="auto"/>
          <w:sz w:val="24"/>
          <w:szCs w:val="24"/>
        </w:rPr>
        <w:t>);</w:t>
      </w:r>
    </w:p>
    <w:p w:rsidR="004A5111" w:rsidRPr="00E8466D" w:rsidRDefault="004A5111" w:rsidP="004A5111">
      <w:pPr>
        <w:pStyle w:val="tv2132"/>
        <w:spacing w:line="240" w:lineRule="auto"/>
        <w:ind w:firstLine="720"/>
        <w:jc w:val="both"/>
        <w:rPr>
          <w:color w:val="auto"/>
          <w:sz w:val="24"/>
          <w:szCs w:val="24"/>
        </w:rPr>
      </w:pPr>
      <w:r w:rsidRPr="00E8466D">
        <w:rPr>
          <w:color w:val="auto"/>
          <w:sz w:val="24"/>
          <w:szCs w:val="24"/>
        </w:rPr>
        <w:t xml:space="preserve">1.2. Komisijas 2014. gada 25. jūnija Regulai (ES) Nr. </w:t>
      </w:r>
      <w:hyperlink r:id="rId11" w:tgtFrame="_blank" w:history="1">
        <w:r w:rsidRPr="00E8466D">
          <w:rPr>
            <w:color w:val="auto"/>
            <w:sz w:val="24"/>
            <w:szCs w:val="24"/>
          </w:rPr>
          <w:t>702/2014</w:t>
        </w:r>
      </w:hyperlink>
      <w:r w:rsidRPr="00E8466D">
        <w:rPr>
          <w:color w:val="auto"/>
          <w:sz w:val="24"/>
          <w:szCs w:val="24"/>
        </w:rPr>
        <w:t>, ar kuru konkrētas atbalsta kategorijas lauksaimniecības un mežsaimniecības nozarē un lauku apvidos atzīst par saderīgām ar iekšējo tirgu, piemērojot Līguma par Eiropas Savienības darbību 107.</w:t>
      </w:r>
      <w:r w:rsidR="00A100C7">
        <w:rPr>
          <w:color w:val="auto"/>
          <w:sz w:val="24"/>
          <w:szCs w:val="24"/>
        </w:rPr>
        <w:t> </w:t>
      </w:r>
      <w:r w:rsidRPr="00E8466D">
        <w:rPr>
          <w:color w:val="auto"/>
          <w:sz w:val="24"/>
          <w:szCs w:val="24"/>
        </w:rPr>
        <w:t>un 108.</w:t>
      </w:r>
      <w:r w:rsidR="00A100C7">
        <w:rPr>
          <w:color w:val="auto"/>
          <w:sz w:val="24"/>
          <w:szCs w:val="24"/>
        </w:rPr>
        <w:t> </w:t>
      </w:r>
      <w:r w:rsidRPr="00E8466D">
        <w:rPr>
          <w:color w:val="auto"/>
          <w:sz w:val="24"/>
          <w:szCs w:val="24"/>
        </w:rPr>
        <w:t>pantu.</w:t>
      </w:r>
    </w:p>
    <w:p w:rsidR="00827F6F" w:rsidRPr="00E8466D" w:rsidRDefault="00827F6F" w:rsidP="00D0190B">
      <w:pPr>
        <w:shd w:val="clear" w:color="auto" w:fill="FFFFFF"/>
        <w:spacing w:after="0" w:line="293" w:lineRule="atLeast"/>
        <w:ind w:firstLine="300"/>
        <w:jc w:val="both"/>
        <w:rPr>
          <w:rFonts w:ascii="Times New Roman" w:hAnsi="Times New Roman"/>
          <w:sz w:val="24"/>
          <w:szCs w:val="24"/>
        </w:rPr>
      </w:pPr>
    </w:p>
    <w:p w:rsidR="00D0190B" w:rsidRPr="00E8466D" w:rsidRDefault="00940A38" w:rsidP="005D5DA0">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2</w:t>
      </w:r>
      <w:r w:rsidR="00D0190B" w:rsidRPr="00E8466D">
        <w:rPr>
          <w:rFonts w:ascii="Times New Roman" w:hAnsi="Times New Roman"/>
          <w:sz w:val="24"/>
          <w:szCs w:val="24"/>
        </w:rPr>
        <w:t>. Aktivitātes mērķis ir nodrošināt ilgtspējīgu meža apsaimniekošanu, attīstot un pilnveidojot profilaktiskos pasākumus.</w:t>
      </w:r>
    </w:p>
    <w:p w:rsidR="00D0190B" w:rsidRPr="00E8466D" w:rsidRDefault="00D0190B" w:rsidP="00D0190B">
      <w:pPr>
        <w:shd w:val="clear" w:color="auto" w:fill="FFFFFF"/>
        <w:spacing w:after="0" w:line="293" w:lineRule="atLeast"/>
        <w:ind w:firstLine="300"/>
        <w:jc w:val="both"/>
        <w:rPr>
          <w:rFonts w:ascii="Times New Roman" w:hAnsi="Times New Roman"/>
          <w:sz w:val="24"/>
          <w:szCs w:val="24"/>
        </w:rPr>
      </w:pPr>
    </w:p>
    <w:p w:rsidR="00D0190B" w:rsidRPr="00E8466D" w:rsidRDefault="00D0190B" w:rsidP="00D0190B">
      <w:pPr>
        <w:shd w:val="clear" w:color="auto" w:fill="FFFFFF"/>
        <w:spacing w:after="0"/>
        <w:jc w:val="center"/>
        <w:rPr>
          <w:rFonts w:ascii="Times New Roman" w:hAnsi="Times New Roman"/>
          <w:b/>
          <w:bCs/>
          <w:sz w:val="24"/>
          <w:szCs w:val="24"/>
        </w:rPr>
      </w:pPr>
      <w:bookmarkStart w:id="0" w:name="n2"/>
      <w:bookmarkEnd w:id="0"/>
      <w:r w:rsidRPr="00E8466D">
        <w:rPr>
          <w:rFonts w:ascii="Times New Roman" w:hAnsi="Times New Roman"/>
          <w:b/>
          <w:bCs/>
          <w:sz w:val="24"/>
          <w:szCs w:val="24"/>
        </w:rPr>
        <w:t>II. Atbalsta saņemšanas nosacījumi</w:t>
      </w:r>
    </w:p>
    <w:p w:rsidR="00D0190B" w:rsidRPr="00E8466D" w:rsidRDefault="00D0190B" w:rsidP="00D0190B">
      <w:pPr>
        <w:shd w:val="clear" w:color="auto" w:fill="FFFFFF"/>
        <w:spacing w:after="0"/>
        <w:jc w:val="center"/>
        <w:rPr>
          <w:rFonts w:ascii="Times New Roman" w:hAnsi="Times New Roman"/>
          <w:b/>
          <w:bCs/>
          <w:sz w:val="24"/>
          <w:szCs w:val="24"/>
        </w:rPr>
      </w:pPr>
    </w:p>
    <w:p w:rsidR="00DF2248" w:rsidRPr="00E8466D" w:rsidRDefault="00940A38" w:rsidP="005D5DA0">
      <w:pPr>
        <w:shd w:val="clear" w:color="auto" w:fill="FFFFFF"/>
        <w:spacing w:after="0" w:line="293" w:lineRule="atLeast"/>
        <w:ind w:firstLine="720"/>
        <w:jc w:val="both"/>
        <w:rPr>
          <w:rFonts w:ascii="Times New Roman" w:hAnsi="Times New Roman"/>
          <w:sz w:val="24"/>
          <w:szCs w:val="24"/>
        </w:rPr>
      </w:pPr>
      <w:bookmarkStart w:id="1" w:name="p4"/>
      <w:bookmarkStart w:id="2" w:name="p-272299"/>
      <w:bookmarkEnd w:id="1"/>
      <w:bookmarkEnd w:id="2"/>
      <w:r w:rsidRPr="00E8466D">
        <w:rPr>
          <w:rFonts w:ascii="Times New Roman" w:hAnsi="Times New Roman"/>
          <w:sz w:val="24"/>
          <w:szCs w:val="24"/>
        </w:rPr>
        <w:t>3</w:t>
      </w:r>
      <w:r w:rsidR="00D0190B" w:rsidRPr="00E8466D">
        <w:rPr>
          <w:rFonts w:ascii="Times New Roman" w:hAnsi="Times New Roman"/>
          <w:sz w:val="24"/>
          <w:szCs w:val="24"/>
        </w:rPr>
        <w:t>. Aktivitātes īstenošanas vieta ir Latvijas</w:t>
      </w:r>
      <w:r w:rsidR="00B23C22" w:rsidRPr="00E8466D">
        <w:rPr>
          <w:rFonts w:ascii="Times New Roman" w:hAnsi="Times New Roman"/>
          <w:sz w:val="24"/>
          <w:szCs w:val="24"/>
        </w:rPr>
        <w:t xml:space="preserve"> lauku</w:t>
      </w:r>
      <w:r w:rsidR="00D0190B" w:rsidRPr="00E8466D">
        <w:rPr>
          <w:rFonts w:ascii="Times New Roman" w:hAnsi="Times New Roman"/>
          <w:sz w:val="24"/>
          <w:szCs w:val="24"/>
        </w:rPr>
        <w:t xml:space="preserve"> teritorija.</w:t>
      </w:r>
      <w:r w:rsidR="00DF2248" w:rsidRPr="00E8466D">
        <w:rPr>
          <w:rFonts w:ascii="Times New Roman" w:hAnsi="Times New Roman"/>
          <w:sz w:val="24"/>
          <w:szCs w:val="24"/>
        </w:rPr>
        <w:t xml:space="preserve"> </w:t>
      </w:r>
    </w:p>
    <w:p w:rsidR="00DC53B7" w:rsidRPr="00E8466D" w:rsidRDefault="00DC53B7" w:rsidP="005D5DA0">
      <w:pPr>
        <w:shd w:val="clear" w:color="auto" w:fill="FFFFFF"/>
        <w:spacing w:after="0" w:line="293" w:lineRule="atLeast"/>
        <w:ind w:firstLine="720"/>
        <w:jc w:val="both"/>
        <w:rPr>
          <w:rFonts w:ascii="Times New Roman" w:hAnsi="Times New Roman"/>
          <w:sz w:val="24"/>
          <w:szCs w:val="24"/>
        </w:rPr>
      </w:pPr>
    </w:p>
    <w:p w:rsidR="00695FA4" w:rsidRPr="000374E3" w:rsidRDefault="00940A38" w:rsidP="00DF2248">
      <w:pPr>
        <w:shd w:val="clear" w:color="auto" w:fill="FFFFFF"/>
        <w:spacing w:after="0" w:line="293" w:lineRule="atLeast"/>
        <w:ind w:firstLine="720"/>
        <w:jc w:val="both"/>
        <w:rPr>
          <w:rFonts w:ascii="Times New Roman" w:hAnsi="Times New Roman"/>
          <w:sz w:val="24"/>
          <w:szCs w:val="24"/>
        </w:rPr>
      </w:pPr>
      <w:bookmarkStart w:id="3" w:name="p5"/>
      <w:bookmarkStart w:id="4" w:name="p-272300"/>
      <w:bookmarkEnd w:id="3"/>
      <w:bookmarkEnd w:id="4"/>
      <w:r w:rsidRPr="00E8466D">
        <w:rPr>
          <w:rFonts w:ascii="Times New Roman" w:hAnsi="Times New Roman"/>
          <w:sz w:val="24"/>
          <w:szCs w:val="24"/>
        </w:rPr>
        <w:t>4</w:t>
      </w:r>
      <w:r w:rsidR="00BA7103" w:rsidRPr="00E8466D">
        <w:rPr>
          <w:rFonts w:ascii="Times New Roman" w:hAnsi="Times New Roman"/>
          <w:sz w:val="24"/>
          <w:szCs w:val="24"/>
        </w:rPr>
        <w:t xml:space="preserve">. </w:t>
      </w:r>
      <w:r w:rsidR="00476659" w:rsidRPr="00E8466D">
        <w:rPr>
          <w:rFonts w:ascii="Times New Roman" w:hAnsi="Times New Roman"/>
          <w:sz w:val="24"/>
          <w:szCs w:val="24"/>
        </w:rPr>
        <w:t xml:space="preserve">Atbalsta pretendents ir </w:t>
      </w:r>
      <w:r w:rsidR="00476659" w:rsidRPr="000374E3">
        <w:rPr>
          <w:rFonts w:ascii="Times New Roman" w:hAnsi="Times New Roman"/>
          <w:sz w:val="24"/>
          <w:szCs w:val="24"/>
        </w:rPr>
        <w:t>tiešās pārvaldes iestāde vai atvasināta publiska persona, kuras funkcijās ietilpst meža ugunsdrošības uzraudzība vai meža kaitēkļu un slimību monitorings</w:t>
      </w:r>
      <w:r w:rsidR="00BA7103" w:rsidRPr="000374E3">
        <w:rPr>
          <w:rFonts w:ascii="Times New Roman" w:hAnsi="Times New Roman"/>
          <w:sz w:val="24"/>
          <w:szCs w:val="24"/>
        </w:rPr>
        <w:t>.</w:t>
      </w:r>
    </w:p>
    <w:p w:rsidR="00DF2248" w:rsidRPr="000374E3" w:rsidRDefault="00DF2248" w:rsidP="00DF2248">
      <w:pPr>
        <w:shd w:val="clear" w:color="auto" w:fill="FFFFFF"/>
        <w:spacing w:after="0" w:line="293" w:lineRule="atLeast"/>
        <w:ind w:firstLine="720"/>
        <w:jc w:val="both"/>
        <w:rPr>
          <w:rFonts w:ascii="Times New Roman" w:hAnsi="Times New Roman"/>
          <w:sz w:val="24"/>
          <w:szCs w:val="24"/>
        </w:rPr>
      </w:pPr>
    </w:p>
    <w:p w:rsidR="005D5DA0" w:rsidRPr="000374E3" w:rsidRDefault="009809A6" w:rsidP="005D5DA0">
      <w:pPr>
        <w:shd w:val="clear" w:color="auto" w:fill="FFFFFF"/>
        <w:spacing w:after="0" w:line="293" w:lineRule="atLeast"/>
        <w:ind w:firstLine="720"/>
        <w:jc w:val="both"/>
        <w:rPr>
          <w:rFonts w:ascii="Times New Roman" w:hAnsi="Times New Roman"/>
          <w:sz w:val="24"/>
          <w:szCs w:val="24"/>
        </w:rPr>
      </w:pPr>
      <w:r w:rsidRPr="000374E3">
        <w:rPr>
          <w:rFonts w:ascii="Times New Roman" w:hAnsi="Times New Roman"/>
          <w:sz w:val="24"/>
          <w:szCs w:val="24"/>
        </w:rPr>
        <w:t>5</w:t>
      </w:r>
      <w:r w:rsidR="00D0190B" w:rsidRPr="000374E3">
        <w:rPr>
          <w:rFonts w:ascii="Times New Roman" w:hAnsi="Times New Roman"/>
          <w:sz w:val="24"/>
          <w:szCs w:val="24"/>
        </w:rPr>
        <w:t>. A</w:t>
      </w:r>
      <w:r w:rsidR="00EC73AB" w:rsidRPr="000374E3">
        <w:rPr>
          <w:rFonts w:ascii="Times New Roman" w:hAnsi="Times New Roman"/>
          <w:sz w:val="24"/>
          <w:szCs w:val="24"/>
        </w:rPr>
        <w:t xml:space="preserve">tbilstoši regulas Nr. </w:t>
      </w:r>
      <w:hyperlink r:id="rId12" w:tgtFrame="_blank" w:history="1">
        <w:r w:rsidR="00EC73AB" w:rsidRPr="000374E3">
          <w:rPr>
            <w:rFonts w:ascii="Times New Roman" w:hAnsi="Times New Roman"/>
            <w:sz w:val="24"/>
            <w:szCs w:val="24"/>
          </w:rPr>
          <w:t>1305/2013</w:t>
        </w:r>
      </w:hyperlink>
      <w:r w:rsidR="00EC73AB" w:rsidRPr="000374E3">
        <w:rPr>
          <w:rFonts w:ascii="Times New Roman" w:hAnsi="Times New Roman"/>
          <w:sz w:val="24"/>
          <w:szCs w:val="24"/>
        </w:rPr>
        <w:t xml:space="preserve"> 24.</w:t>
      </w:r>
      <w:r w:rsidR="00A100C7">
        <w:rPr>
          <w:rFonts w:ascii="Times New Roman" w:hAnsi="Times New Roman"/>
          <w:sz w:val="24"/>
          <w:szCs w:val="24"/>
        </w:rPr>
        <w:t> </w:t>
      </w:r>
      <w:r w:rsidR="00EC73AB" w:rsidRPr="000374E3">
        <w:rPr>
          <w:rFonts w:ascii="Times New Roman" w:hAnsi="Times New Roman"/>
          <w:sz w:val="24"/>
          <w:szCs w:val="24"/>
        </w:rPr>
        <w:t>pantam</w:t>
      </w:r>
      <w:r w:rsidR="00EC73AB" w:rsidRPr="000374E3">
        <w:rPr>
          <w:sz w:val="24"/>
          <w:szCs w:val="24"/>
        </w:rPr>
        <w:t xml:space="preserve"> </w:t>
      </w:r>
      <w:r w:rsidR="00EC73AB" w:rsidRPr="000374E3">
        <w:rPr>
          <w:rFonts w:ascii="Times New Roman" w:hAnsi="Times New Roman"/>
          <w:sz w:val="24"/>
          <w:szCs w:val="24"/>
        </w:rPr>
        <w:t>a</w:t>
      </w:r>
      <w:r w:rsidR="00D0190B" w:rsidRPr="000374E3">
        <w:rPr>
          <w:rFonts w:ascii="Times New Roman" w:hAnsi="Times New Roman"/>
          <w:sz w:val="24"/>
          <w:szCs w:val="24"/>
        </w:rPr>
        <w:t>ktivitātē atbalstu piešķir šādām darbībām:</w:t>
      </w:r>
    </w:p>
    <w:p w:rsidR="005D5DA0" w:rsidRPr="00E8466D" w:rsidRDefault="008F5040" w:rsidP="00B64FB2">
      <w:pPr>
        <w:pStyle w:val="Komentrateksts"/>
        <w:ind w:firstLine="720"/>
        <w:rPr>
          <w:rFonts w:asciiTheme="minorHAnsi" w:hAnsiTheme="minorHAnsi"/>
          <w:sz w:val="24"/>
          <w:szCs w:val="24"/>
        </w:rPr>
      </w:pPr>
      <w:r w:rsidRPr="00E8466D">
        <w:rPr>
          <w:sz w:val="24"/>
          <w:szCs w:val="24"/>
        </w:rPr>
        <w:t>5</w:t>
      </w:r>
      <w:r w:rsidR="00D0190B" w:rsidRPr="00E8466D">
        <w:rPr>
          <w:sz w:val="24"/>
          <w:szCs w:val="24"/>
        </w:rPr>
        <w:t>.</w:t>
      </w:r>
      <w:r w:rsidR="007C12F3" w:rsidRPr="00E8466D">
        <w:rPr>
          <w:sz w:val="24"/>
          <w:szCs w:val="24"/>
        </w:rPr>
        <w:t>1</w:t>
      </w:r>
      <w:r w:rsidR="00D0190B" w:rsidRPr="00E8466D">
        <w:rPr>
          <w:sz w:val="24"/>
          <w:szCs w:val="24"/>
        </w:rPr>
        <w:t>. ugu</w:t>
      </w:r>
      <w:r w:rsidR="00793852" w:rsidRPr="00E8466D">
        <w:rPr>
          <w:sz w:val="24"/>
          <w:szCs w:val="24"/>
        </w:rPr>
        <w:t>ns novērošanas torņu būvniecība</w:t>
      </w:r>
      <w:r w:rsidR="00867CF6" w:rsidRPr="00E8466D">
        <w:rPr>
          <w:sz w:val="24"/>
          <w:szCs w:val="24"/>
        </w:rPr>
        <w:t>i</w:t>
      </w:r>
      <w:r w:rsidR="00156DED" w:rsidRPr="00E8466D">
        <w:rPr>
          <w:sz w:val="24"/>
          <w:szCs w:val="24"/>
        </w:rPr>
        <w:t>, pārbūve</w:t>
      </w:r>
      <w:r w:rsidR="00867CF6" w:rsidRPr="00E8466D">
        <w:rPr>
          <w:sz w:val="24"/>
          <w:szCs w:val="24"/>
        </w:rPr>
        <w:t>i</w:t>
      </w:r>
      <w:r w:rsidR="00D0190B" w:rsidRPr="00E8466D">
        <w:rPr>
          <w:sz w:val="24"/>
          <w:szCs w:val="24"/>
        </w:rPr>
        <w:t xml:space="preserve"> un </w:t>
      </w:r>
      <w:r w:rsidR="00793852" w:rsidRPr="00E8466D">
        <w:rPr>
          <w:sz w:val="24"/>
          <w:szCs w:val="24"/>
        </w:rPr>
        <w:t>atjaunošana</w:t>
      </w:r>
      <w:r w:rsidR="00867CF6" w:rsidRPr="00E8466D">
        <w:rPr>
          <w:sz w:val="24"/>
          <w:szCs w:val="24"/>
        </w:rPr>
        <w:t>i</w:t>
      </w:r>
      <w:r w:rsidR="00560D14" w:rsidRPr="00E8466D">
        <w:rPr>
          <w:sz w:val="24"/>
          <w:szCs w:val="24"/>
        </w:rPr>
        <w:t>;</w:t>
      </w:r>
    </w:p>
    <w:p w:rsidR="004F4A69" w:rsidRPr="00E8466D" w:rsidRDefault="008F5040" w:rsidP="005D5DA0">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5</w:t>
      </w:r>
      <w:r w:rsidR="00D0190B" w:rsidRPr="00E8466D">
        <w:rPr>
          <w:rFonts w:ascii="Times New Roman" w:hAnsi="Times New Roman"/>
          <w:sz w:val="24"/>
          <w:szCs w:val="24"/>
        </w:rPr>
        <w:t>.</w:t>
      </w:r>
      <w:r w:rsidR="007C12F3" w:rsidRPr="00E8466D">
        <w:rPr>
          <w:rFonts w:ascii="Times New Roman" w:hAnsi="Times New Roman"/>
          <w:sz w:val="24"/>
          <w:szCs w:val="24"/>
        </w:rPr>
        <w:t>2</w:t>
      </w:r>
      <w:r w:rsidR="00D0190B" w:rsidRPr="00E8466D">
        <w:rPr>
          <w:rFonts w:ascii="Times New Roman" w:hAnsi="Times New Roman"/>
          <w:sz w:val="24"/>
          <w:szCs w:val="24"/>
        </w:rPr>
        <w:t xml:space="preserve">. </w:t>
      </w:r>
      <w:r w:rsidR="00FC6ABD" w:rsidRPr="00E8466D">
        <w:rPr>
          <w:rFonts w:ascii="Times New Roman" w:hAnsi="Times New Roman"/>
          <w:sz w:val="24"/>
          <w:szCs w:val="24"/>
        </w:rPr>
        <w:t xml:space="preserve">meža ugunsdrošības </w:t>
      </w:r>
      <w:r w:rsidR="00D0190B" w:rsidRPr="00E8466D">
        <w:rPr>
          <w:rFonts w:ascii="Times New Roman" w:hAnsi="Times New Roman"/>
          <w:sz w:val="24"/>
          <w:szCs w:val="24"/>
        </w:rPr>
        <w:t>sakaru</w:t>
      </w:r>
      <w:r w:rsidR="00FC6ABD" w:rsidRPr="00E8466D">
        <w:rPr>
          <w:rFonts w:ascii="Times New Roman" w:hAnsi="Times New Roman"/>
          <w:sz w:val="24"/>
          <w:szCs w:val="24"/>
        </w:rPr>
        <w:t xml:space="preserve"> aprīkojuma</w:t>
      </w:r>
      <w:r w:rsidR="00D0190B" w:rsidRPr="00E8466D">
        <w:rPr>
          <w:rFonts w:ascii="Times New Roman" w:hAnsi="Times New Roman"/>
          <w:sz w:val="24"/>
          <w:szCs w:val="24"/>
        </w:rPr>
        <w:t xml:space="preserve"> un </w:t>
      </w:r>
      <w:r w:rsidR="004F4A69" w:rsidRPr="00E8466D">
        <w:rPr>
          <w:rFonts w:ascii="Times New Roman" w:hAnsi="Times New Roman"/>
          <w:sz w:val="24"/>
          <w:szCs w:val="24"/>
        </w:rPr>
        <w:t>pilnveidošanai</w:t>
      </w:r>
      <w:r w:rsidR="00E42C85" w:rsidRPr="00E8466D">
        <w:rPr>
          <w:rFonts w:ascii="Times New Roman" w:hAnsi="Times New Roman"/>
          <w:sz w:val="24"/>
          <w:szCs w:val="24"/>
        </w:rPr>
        <w:t>;</w:t>
      </w:r>
    </w:p>
    <w:p w:rsidR="00560D14" w:rsidRPr="00E8466D" w:rsidRDefault="004F4A69" w:rsidP="005D5DA0">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 xml:space="preserve">5.3. </w:t>
      </w:r>
      <w:r w:rsidR="00D0190B" w:rsidRPr="00E8466D">
        <w:rPr>
          <w:rFonts w:ascii="Times New Roman" w:hAnsi="Times New Roman"/>
          <w:sz w:val="24"/>
          <w:szCs w:val="24"/>
        </w:rPr>
        <w:t>novērošanas iekārtu tīkl</w:t>
      </w:r>
      <w:r w:rsidR="008E3385" w:rsidRPr="00E8466D">
        <w:rPr>
          <w:rFonts w:ascii="Times New Roman" w:hAnsi="Times New Roman"/>
          <w:sz w:val="24"/>
          <w:szCs w:val="24"/>
        </w:rPr>
        <w:t>a izveidošana</w:t>
      </w:r>
      <w:r w:rsidR="00867CF6" w:rsidRPr="00E8466D">
        <w:rPr>
          <w:rFonts w:ascii="Times New Roman" w:hAnsi="Times New Roman"/>
          <w:sz w:val="24"/>
          <w:szCs w:val="24"/>
        </w:rPr>
        <w:t>i</w:t>
      </w:r>
      <w:r w:rsidR="00174A1F" w:rsidRPr="00E8466D">
        <w:rPr>
          <w:rFonts w:ascii="Times New Roman" w:hAnsi="Times New Roman"/>
          <w:sz w:val="24"/>
          <w:szCs w:val="24"/>
        </w:rPr>
        <w:t xml:space="preserve"> un pilnveidošana</w:t>
      </w:r>
      <w:r w:rsidR="00867CF6" w:rsidRPr="00E8466D">
        <w:rPr>
          <w:rFonts w:ascii="Times New Roman" w:hAnsi="Times New Roman"/>
          <w:sz w:val="24"/>
          <w:szCs w:val="24"/>
        </w:rPr>
        <w:t>i</w:t>
      </w:r>
      <w:r w:rsidR="008E3385" w:rsidRPr="00E8466D">
        <w:rPr>
          <w:rFonts w:ascii="Times New Roman" w:hAnsi="Times New Roman"/>
          <w:sz w:val="24"/>
          <w:szCs w:val="24"/>
        </w:rPr>
        <w:t>;</w:t>
      </w:r>
    </w:p>
    <w:p w:rsidR="00B848C9" w:rsidRPr="00E8466D" w:rsidRDefault="008F5040" w:rsidP="005D5DA0">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5</w:t>
      </w:r>
      <w:r w:rsidR="00D0190B" w:rsidRPr="00E8466D">
        <w:rPr>
          <w:rFonts w:ascii="Times New Roman" w:hAnsi="Times New Roman"/>
          <w:sz w:val="24"/>
          <w:szCs w:val="24"/>
        </w:rPr>
        <w:t>.</w:t>
      </w:r>
      <w:r w:rsidR="004F4A69" w:rsidRPr="00E8466D">
        <w:rPr>
          <w:rFonts w:ascii="Times New Roman" w:hAnsi="Times New Roman"/>
          <w:sz w:val="24"/>
          <w:szCs w:val="24"/>
        </w:rPr>
        <w:t>4</w:t>
      </w:r>
      <w:r w:rsidR="00D0190B" w:rsidRPr="00E8466D">
        <w:rPr>
          <w:rFonts w:ascii="Times New Roman" w:hAnsi="Times New Roman"/>
          <w:sz w:val="24"/>
          <w:szCs w:val="24"/>
        </w:rPr>
        <w:t>. kaitēkļu un slimību monitoringa iekārtu un sakaru aprīkojuma izveidošana</w:t>
      </w:r>
      <w:r w:rsidR="00867CF6" w:rsidRPr="00E8466D">
        <w:rPr>
          <w:rFonts w:ascii="Times New Roman" w:hAnsi="Times New Roman"/>
          <w:sz w:val="24"/>
          <w:szCs w:val="24"/>
        </w:rPr>
        <w:t>i</w:t>
      </w:r>
      <w:r w:rsidR="00D0190B" w:rsidRPr="00E8466D">
        <w:rPr>
          <w:rFonts w:ascii="Times New Roman" w:hAnsi="Times New Roman"/>
          <w:sz w:val="24"/>
          <w:szCs w:val="24"/>
        </w:rPr>
        <w:t xml:space="preserve"> un pilnveidošana</w:t>
      </w:r>
      <w:r w:rsidR="00867CF6" w:rsidRPr="00E8466D">
        <w:rPr>
          <w:rFonts w:ascii="Times New Roman" w:hAnsi="Times New Roman"/>
          <w:sz w:val="24"/>
          <w:szCs w:val="24"/>
        </w:rPr>
        <w:t>i</w:t>
      </w:r>
      <w:r w:rsidR="00BF240C" w:rsidRPr="00E8466D">
        <w:rPr>
          <w:rFonts w:ascii="Times New Roman" w:hAnsi="Times New Roman"/>
          <w:sz w:val="24"/>
          <w:szCs w:val="24"/>
        </w:rPr>
        <w:t>.</w:t>
      </w:r>
    </w:p>
    <w:p w:rsidR="00DD684D" w:rsidRPr="00E8466D" w:rsidRDefault="00DD684D" w:rsidP="00B745C6">
      <w:pPr>
        <w:spacing w:after="0" w:line="240" w:lineRule="auto"/>
        <w:ind w:firstLine="720"/>
        <w:jc w:val="both"/>
        <w:rPr>
          <w:rFonts w:ascii="Times New Roman" w:hAnsi="Times New Roman"/>
          <w:sz w:val="24"/>
          <w:szCs w:val="24"/>
        </w:rPr>
      </w:pPr>
    </w:p>
    <w:p w:rsidR="00D40B93" w:rsidRPr="00E8466D" w:rsidRDefault="00867CF6" w:rsidP="00B745C6">
      <w:pPr>
        <w:spacing w:after="0" w:line="240" w:lineRule="auto"/>
        <w:ind w:firstLine="720"/>
        <w:jc w:val="both"/>
        <w:rPr>
          <w:rFonts w:ascii="Times New Roman" w:hAnsi="Times New Roman"/>
          <w:sz w:val="24"/>
          <w:szCs w:val="24"/>
        </w:rPr>
      </w:pPr>
      <w:r w:rsidRPr="00E8466D">
        <w:rPr>
          <w:rFonts w:ascii="Times New Roman" w:hAnsi="Times New Roman"/>
          <w:sz w:val="24"/>
          <w:szCs w:val="24"/>
        </w:rPr>
        <w:lastRenderedPageBreak/>
        <w:t>6. </w:t>
      </w:r>
      <w:r w:rsidR="00D40B93" w:rsidRPr="00E8466D">
        <w:rPr>
          <w:rFonts w:ascii="Times New Roman" w:hAnsi="Times New Roman"/>
          <w:sz w:val="24"/>
          <w:szCs w:val="24"/>
        </w:rPr>
        <w:t>Izsludinot projektu iesniegumu pieņemšanas kārtas</w:t>
      </w:r>
      <w:r w:rsidR="00484DDF" w:rsidRPr="00E8466D">
        <w:rPr>
          <w:rFonts w:ascii="Times New Roman" w:hAnsi="Times New Roman"/>
          <w:sz w:val="24"/>
          <w:szCs w:val="24"/>
        </w:rPr>
        <w:t xml:space="preserve"> </w:t>
      </w:r>
      <w:r w:rsidR="00A100C7">
        <w:rPr>
          <w:rFonts w:ascii="Times New Roman" w:hAnsi="Times New Roman"/>
          <w:sz w:val="24"/>
          <w:szCs w:val="24"/>
        </w:rPr>
        <w:t>saskaņā ar</w:t>
      </w:r>
      <w:r w:rsidR="00484DDF" w:rsidRPr="00E8466D">
        <w:rPr>
          <w:rFonts w:ascii="Times New Roman" w:hAnsi="Times New Roman"/>
          <w:sz w:val="24"/>
          <w:szCs w:val="24"/>
        </w:rPr>
        <w:t xml:space="preserve"> </w:t>
      </w:r>
      <w:r w:rsidR="00484DDF" w:rsidRPr="000374E3">
        <w:rPr>
          <w:rFonts w:ascii="Times New Roman" w:hAnsi="Times New Roman"/>
          <w:sz w:val="24"/>
          <w:szCs w:val="24"/>
          <w:lang w:eastAsia="lv-LV"/>
        </w:rPr>
        <w:t>normatīvajiem aktiem par valsts un Eiropas Savienības atbalsta piešķiršanu, administrēšanu un uzraudzību lauku un zivsaimniecības attīstībai 2014.–2020. gada plānošanas periodā</w:t>
      </w:r>
      <w:r w:rsidR="00484DDF" w:rsidRPr="00E8466D">
        <w:rPr>
          <w:rFonts w:ascii="Times New Roman" w:hAnsi="Times New Roman"/>
          <w:b/>
          <w:sz w:val="24"/>
          <w:szCs w:val="24"/>
          <w:lang w:eastAsia="lv-LV"/>
        </w:rPr>
        <w:t>,</w:t>
      </w:r>
      <w:r w:rsidR="00D40B93" w:rsidRPr="00E8466D">
        <w:rPr>
          <w:rFonts w:ascii="Times New Roman" w:hAnsi="Times New Roman"/>
          <w:sz w:val="24"/>
          <w:szCs w:val="24"/>
        </w:rPr>
        <w:t xml:space="preserve"> attiecīgajai kārtai piešķirtā publiskā finansējuma </w:t>
      </w:r>
      <w:r w:rsidRPr="00E8466D">
        <w:rPr>
          <w:rFonts w:ascii="Times New Roman" w:hAnsi="Times New Roman"/>
          <w:sz w:val="24"/>
          <w:szCs w:val="24"/>
        </w:rPr>
        <w:t xml:space="preserve">sadalījumu </w:t>
      </w:r>
      <w:r w:rsidR="00361CE9" w:rsidRPr="00E8466D">
        <w:rPr>
          <w:rFonts w:ascii="Times New Roman" w:hAnsi="Times New Roman"/>
          <w:sz w:val="24"/>
          <w:szCs w:val="24"/>
        </w:rPr>
        <w:t>norād</w:t>
      </w:r>
      <w:r w:rsidR="00F70F5D" w:rsidRPr="00E8466D">
        <w:rPr>
          <w:rFonts w:ascii="Times New Roman" w:hAnsi="Times New Roman"/>
          <w:sz w:val="24"/>
          <w:szCs w:val="24"/>
        </w:rPr>
        <w:t>a</w:t>
      </w:r>
      <w:r w:rsidR="00361CE9" w:rsidRPr="00E8466D">
        <w:rPr>
          <w:rFonts w:ascii="Times New Roman" w:hAnsi="Times New Roman"/>
          <w:sz w:val="24"/>
          <w:szCs w:val="24"/>
        </w:rPr>
        <w:t xml:space="preserve"> </w:t>
      </w:r>
      <w:r w:rsidR="00D40B93" w:rsidRPr="00E8466D">
        <w:rPr>
          <w:rFonts w:ascii="Times New Roman" w:hAnsi="Times New Roman"/>
          <w:sz w:val="24"/>
          <w:szCs w:val="24"/>
        </w:rPr>
        <w:t>atbilstoši</w:t>
      </w:r>
      <w:r w:rsidRPr="00E8466D">
        <w:rPr>
          <w:rFonts w:ascii="Times New Roman" w:hAnsi="Times New Roman"/>
          <w:sz w:val="24"/>
          <w:szCs w:val="24"/>
        </w:rPr>
        <w:t xml:space="preserve"> šo noteikumu</w:t>
      </w:r>
      <w:r w:rsidR="00D40B93" w:rsidRPr="00E8466D">
        <w:rPr>
          <w:rFonts w:ascii="Times New Roman" w:hAnsi="Times New Roman"/>
          <w:sz w:val="24"/>
          <w:szCs w:val="24"/>
        </w:rPr>
        <w:t xml:space="preserve"> 5.</w:t>
      </w:r>
      <w:r w:rsidR="00306594" w:rsidRPr="00E8466D">
        <w:rPr>
          <w:rFonts w:ascii="Times New Roman" w:hAnsi="Times New Roman"/>
          <w:sz w:val="24"/>
          <w:szCs w:val="24"/>
        </w:rPr>
        <w:t> </w:t>
      </w:r>
      <w:r w:rsidR="00D40B93" w:rsidRPr="00E8466D">
        <w:rPr>
          <w:rFonts w:ascii="Times New Roman" w:hAnsi="Times New Roman"/>
          <w:sz w:val="24"/>
          <w:szCs w:val="24"/>
        </w:rPr>
        <w:t xml:space="preserve">punktā minētajām </w:t>
      </w:r>
      <w:r w:rsidR="00BF240C" w:rsidRPr="00E8466D">
        <w:rPr>
          <w:rFonts w:ascii="Times New Roman" w:hAnsi="Times New Roman"/>
          <w:sz w:val="24"/>
          <w:szCs w:val="24"/>
        </w:rPr>
        <w:t>darbībām</w:t>
      </w:r>
      <w:r w:rsidR="00484DDF" w:rsidRPr="00E8466D">
        <w:rPr>
          <w:rFonts w:ascii="Times New Roman" w:hAnsi="Times New Roman"/>
          <w:sz w:val="24"/>
          <w:szCs w:val="24"/>
        </w:rPr>
        <w:t xml:space="preserve">. </w:t>
      </w:r>
    </w:p>
    <w:p w:rsidR="00D40B93" w:rsidRPr="00E8466D" w:rsidRDefault="00D40B93" w:rsidP="00B745C6">
      <w:pPr>
        <w:spacing w:after="0" w:line="240" w:lineRule="auto"/>
        <w:ind w:firstLine="720"/>
        <w:jc w:val="both"/>
        <w:rPr>
          <w:rFonts w:ascii="Times New Roman" w:hAnsi="Times New Roman"/>
          <w:sz w:val="24"/>
          <w:szCs w:val="24"/>
        </w:rPr>
      </w:pPr>
    </w:p>
    <w:p w:rsidR="00D0190B" w:rsidRPr="00E8466D" w:rsidRDefault="00695FA4" w:rsidP="00DD684D">
      <w:pPr>
        <w:shd w:val="clear" w:color="auto" w:fill="FFFFFF"/>
        <w:spacing w:after="0" w:line="240" w:lineRule="auto"/>
        <w:ind w:firstLine="720"/>
        <w:jc w:val="both"/>
        <w:rPr>
          <w:rFonts w:ascii="Times New Roman" w:hAnsi="Times New Roman"/>
          <w:sz w:val="24"/>
          <w:szCs w:val="24"/>
        </w:rPr>
      </w:pPr>
      <w:r w:rsidRPr="00E8466D">
        <w:rPr>
          <w:rFonts w:ascii="Times New Roman" w:hAnsi="Times New Roman"/>
          <w:sz w:val="24"/>
          <w:szCs w:val="24"/>
        </w:rPr>
        <w:t>7</w:t>
      </w:r>
      <w:r w:rsidR="00D0190B" w:rsidRPr="00E8466D">
        <w:rPr>
          <w:rFonts w:ascii="Times New Roman" w:hAnsi="Times New Roman"/>
          <w:sz w:val="24"/>
          <w:szCs w:val="24"/>
        </w:rPr>
        <w:t>. Šo noteikumu</w:t>
      </w:r>
      <w:r w:rsidR="00306594" w:rsidRPr="00E8466D">
        <w:rPr>
          <w:rFonts w:ascii="Times New Roman" w:hAnsi="Times New Roman"/>
          <w:sz w:val="24"/>
          <w:szCs w:val="24"/>
        </w:rPr>
        <w:t xml:space="preserve"> </w:t>
      </w:r>
      <w:hyperlink r:id="rId13" w:anchor="p5" w:history="1">
        <w:r w:rsidR="00DD684D" w:rsidRPr="00E8466D">
          <w:rPr>
            <w:rFonts w:ascii="Times New Roman" w:hAnsi="Times New Roman"/>
            <w:sz w:val="24"/>
            <w:szCs w:val="24"/>
          </w:rPr>
          <w:t>5</w:t>
        </w:r>
        <w:r w:rsidR="00D0190B" w:rsidRPr="00E8466D">
          <w:rPr>
            <w:rFonts w:ascii="Times New Roman" w:hAnsi="Times New Roman"/>
            <w:sz w:val="24"/>
            <w:szCs w:val="24"/>
          </w:rPr>
          <w:t>.1.</w:t>
        </w:r>
        <w:r w:rsidR="00306594" w:rsidRPr="00E8466D">
          <w:rPr>
            <w:rFonts w:ascii="Times New Roman" w:hAnsi="Times New Roman"/>
            <w:sz w:val="24"/>
            <w:szCs w:val="24"/>
          </w:rPr>
          <w:t> </w:t>
        </w:r>
        <w:r w:rsidR="00D0190B" w:rsidRPr="00E8466D">
          <w:rPr>
            <w:rFonts w:ascii="Times New Roman" w:hAnsi="Times New Roman"/>
            <w:sz w:val="24"/>
            <w:szCs w:val="24"/>
          </w:rPr>
          <w:t>apakšpunkt</w:t>
        </w:r>
        <w:r w:rsidR="007C12F3" w:rsidRPr="00E8466D">
          <w:rPr>
            <w:rFonts w:ascii="Times New Roman" w:hAnsi="Times New Roman"/>
            <w:sz w:val="24"/>
            <w:szCs w:val="24"/>
          </w:rPr>
          <w:t>ā</w:t>
        </w:r>
      </w:hyperlink>
      <w:r w:rsidR="007C12F3" w:rsidRPr="00E8466D">
        <w:rPr>
          <w:rFonts w:ascii="Times New Roman" w:hAnsi="Times New Roman"/>
          <w:sz w:val="24"/>
          <w:szCs w:val="24"/>
        </w:rPr>
        <w:t xml:space="preserve"> </w:t>
      </w:r>
      <w:r w:rsidR="00D0190B" w:rsidRPr="00E8466D">
        <w:rPr>
          <w:rFonts w:ascii="Times New Roman" w:hAnsi="Times New Roman"/>
          <w:sz w:val="24"/>
          <w:szCs w:val="24"/>
        </w:rPr>
        <w:t>minētās darbības attiecas uz paaugstinātas, augstas vai vidējas ugunsbīstamības klases mežiem saskaņā ar normatīvajiem aktiem par ugunsdrošību.</w:t>
      </w:r>
    </w:p>
    <w:p w:rsidR="005B3F1D" w:rsidRPr="00E8466D" w:rsidRDefault="005B3F1D" w:rsidP="00FC6ABD">
      <w:pPr>
        <w:shd w:val="clear" w:color="auto" w:fill="FFFFFF"/>
        <w:spacing w:after="0" w:line="293" w:lineRule="atLeast"/>
        <w:ind w:firstLine="600"/>
        <w:jc w:val="both"/>
        <w:rPr>
          <w:rFonts w:ascii="Times New Roman" w:hAnsi="Times New Roman"/>
          <w:sz w:val="24"/>
          <w:szCs w:val="24"/>
        </w:rPr>
      </w:pPr>
      <w:bookmarkStart w:id="5" w:name="p8"/>
      <w:bookmarkStart w:id="6" w:name="p-272303"/>
      <w:bookmarkStart w:id="7" w:name="p11"/>
      <w:bookmarkStart w:id="8" w:name="p-272306"/>
      <w:bookmarkEnd w:id="5"/>
      <w:bookmarkEnd w:id="6"/>
      <w:bookmarkEnd w:id="7"/>
      <w:bookmarkEnd w:id="8"/>
    </w:p>
    <w:p w:rsidR="005D5DA0" w:rsidRPr="00E8466D" w:rsidRDefault="00695FA4" w:rsidP="00FC6ABD">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8</w:t>
      </w:r>
      <w:r w:rsidR="00D0190B" w:rsidRPr="00E8466D">
        <w:rPr>
          <w:rFonts w:ascii="Times New Roman" w:hAnsi="Times New Roman"/>
          <w:sz w:val="24"/>
          <w:szCs w:val="24"/>
        </w:rPr>
        <w:t>. Lai pieteiktos atbalstam, atbalsta pretendents Lauku atbalsta dienest</w:t>
      </w:r>
      <w:r w:rsidR="00867CF6" w:rsidRPr="00E8466D">
        <w:rPr>
          <w:rFonts w:ascii="Times New Roman" w:hAnsi="Times New Roman"/>
          <w:sz w:val="24"/>
          <w:szCs w:val="24"/>
        </w:rPr>
        <w:t>ā</w:t>
      </w:r>
      <w:r w:rsidR="00D0190B" w:rsidRPr="00E8466D">
        <w:rPr>
          <w:rFonts w:ascii="Times New Roman" w:hAnsi="Times New Roman"/>
          <w:sz w:val="24"/>
          <w:szCs w:val="24"/>
        </w:rPr>
        <w:t xml:space="preserve"> </w:t>
      </w:r>
      <w:r w:rsidR="00823C8D" w:rsidRPr="00E8466D">
        <w:rPr>
          <w:rFonts w:ascii="Times New Roman" w:hAnsi="Times New Roman"/>
          <w:sz w:val="24"/>
          <w:szCs w:val="24"/>
        </w:rPr>
        <w:t xml:space="preserve">iesniedz </w:t>
      </w:r>
      <w:r w:rsidR="00D0190B" w:rsidRPr="00E8466D">
        <w:rPr>
          <w:rFonts w:ascii="Times New Roman" w:hAnsi="Times New Roman"/>
          <w:sz w:val="24"/>
          <w:szCs w:val="24"/>
        </w:rPr>
        <w:t xml:space="preserve">personīgi vai </w:t>
      </w:r>
      <w:r w:rsidR="00867CF6" w:rsidRPr="00E8466D">
        <w:rPr>
          <w:rFonts w:ascii="Times New Roman" w:hAnsi="Times New Roman"/>
          <w:sz w:val="24"/>
          <w:szCs w:val="24"/>
        </w:rPr>
        <w:t xml:space="preserve">elektroniska dokumenta veidā </w:t>
      </w:r>
      <w:r w:rsidR="00D0190B" w:rsidRPr="00E8466D">
        <w:rPr>
          <w:rFonts w:ascii="Times New Roman" w:hAnsi="Times New Roman"/>
          <w:sz w:val="24"/>
          <w:szCs w:val="24"/>
        </w:rPr>
        <w:t>atbilstoši normatīvajiem aktiem par elektronisko dokumentu noformēšanu:</w:t>
      </w:r>
    </w:p>
    <w:p w:rsidR="005D5DA0" w:rsidRPr="00E8466D" w:rsidRDefault="00695FA4"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8</w:t>
      </w:r>
      <w:r w:rsidR="00D0190B" w:rsidRPr="00E8466D">
        <w:rPr>
          <w:rFonts w:ascii="Times New Roman" w:hAnsi="Times New Roman"/>
          <w:sz w:val="24"/>
          <w:szCs w:val="24"/>
        </w:rPr>
        <w:t xml:space="preserve">.1. </w:t>
      </w:r>
      <w:r w:rsidR="00D3154B" w:rsidRPr="00E8466D">
        <w:rPr>
          <w:rFonts w:ascii="Times New Roman" w:hAnsi="Times New Roman"/>
          <w:sz w:val="24"/>
          <w:szCs w:val="24"/>
        </w:rPr>
        <w:t>projekta iesniegumu (1.</w:t>
      </w:r>
      <w:r w:rsidR="00306594" w:rsidRPr="00E8466D">
        <w:rPr>
          <w:rFonts w:ascii="Times New Roman" w:hAnsi="Times New Roman"/>
          <w:sz w:val="24"/>
          <w:szCs w:val="24"/>
        </w:rPr>
        <w:t> </w:t>
      </w:r>
      <w:r w:rsidR="00D0190B" w:rsidRPr="00E8466D">
        <w:rPr>
          <w:rFonts w:ascii="Times New Roman" w:hAnsi="Times New Roman"/>
          <w:sz w:val="24"/>
          <w:szCs w:val="24"/>
        </w:rPr>
        <w:t>pielikums). Ja projekta iesniegumu iesniedz papīra formā, tam pi</w:t>
      </w:r>
      <w:r w:rsidR="005D5DA0" w:rsidRPr="00E8466D">
        <w:rPr>
          <w:rFonts w:ascii="Times New Roman" w:hAnsi="Times New Roman"/>
          <w:sz w:val="24"/>
          <w:szCs w:val="24"/>
        </w:rPr>
        <w:t>evieno</w:t>
      </w:r>
      <w:r w:rsidR="00823C8D" w:rsidRPr="00E8466D">
        <w:rPr>
          <w:rFonts w:ascii="Arial" w:hAnsi="Arial" w:cs="Arial"/>
          <w:color w:val="414142"/>
          <w:sz w:val="24"/>
          <w:szCs w:val="24"/>
        </w:rPr>
        <w:t xml:space="preserve"> </w:t>
      </w:r>
      <w:r w:rsidR="00823C8D" w:rsidRPr="00E8466D">
        <w:rPr>
          <w:rFonts w:ascii="Times New Roman" w:hAnsi="Times New Roman"/>
          <w:sz w:val="24"/>
          <w:szCs w:val="24"/>
        </w:rPr>
        <w:t xml:space="preserve">tā </w:t>
      </w:r>
      <w:r w:rsidR="00823C8D" w:rsidRPr="00E8466D">
        <w:rPr>
          <w:rFonts w:ascii="Times New Roman" w:hAnsi="Times New Roman"/>
          <w:bCs/>
          <w:sz w:val="24"/>
          <w:szCs w:val="24"/>
        </w:rPr>
        <w:t>elektronisko</w:t>
      </w:r>
      <w:r w:rsidR="00823C8D" w:rsidRPr="00E8466D">
        <w:rPr>
          <w:rFonts w:ascii="Times New Roman" w:hAnsi="Times New Roman"/>
          <w:sz w:val="24"/>
          <w:szCs w:val="24"/>
        </w:rPr>
        <w:t xml:space="preserve"> kopiju ārējā datu nesējā</w:t>
      </w:r>
      <w:r w:rsidR="005D5DA0" w:rsidRPr="00E8466D">
        <w:rPr>
          <w:rFonts w:ascii="Times New Roman" w:hAnsi="Times New Roman"/>
          <w:sz w:val="24"/>
          <w:szCs w:val="24"/>
        </w:rPr>
        <w:t>;</w:t>
      </w:r>
    </w:p>
    <w:p w:rsidR="005D5DA0" w:rsidRPr="00E8466D" w:rsidRDefault="00695FA4"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8</w:t>
      </w:r>
      <w:r w:rsidR="00D0190B" w:rsidRPr="00E8466D">
        <w:rPr>
          <w:rFonts w:ascii="Times New Roman" w:hAnsi="Times New Roman"/>
          <w:sz w:val="24"/>
          <w:szCs w:val="24"/>
        </w:rPr>
        <w:t>.</w:t>
      </w:r>
      <w:r w:rsidR="00EF7ED4" w:rsidRPr="00E8466D">
        <w:rPr>
          <w:rFonts w:ascii="Times New Roman" w:hAnsi="Times New Roman"/>
          <w:sz w:val="24"/>
          <w:szCs w:val="24"/>
        </w:rPr>
        <w:t>2</w:t>
      </w:r>
      <w:r w:rsidR="00D0190B" w:rsidRPr="00E8466D">
        <w:rPr>
          <w:rFonts w:ascii="Times New Roman" w:hAnsi="Times New Roman"/>
          <w:sz w:val="24"/>
          <w:szCs w:val="24"/>
        </w:rPr>
        <w:t>. atbalsta pretendenta deklarāciju</w:t>
      </w:r>
      <w:r w:rsidR="00F7352C" w:rsidRPr="00E8466D">
        <w:rPr>
          <w:rFonts w:ascii="Times New Roman" w:hAnsi="Times New Roman"/>
          <w:sz w:val="24"/>
          <w:szCs w:val="24"/>
        </w:rPr>
        <w:t xml:space="preserve"> </w:t>
      </w:r>
      <w:r w:rsidR="00F7352C" w:rsidRPr="000374E3">
        <w:rPr>
          <w:rFonts w:ascii="Times New Roman" w:hAnsi="Times New Roman"/>
          <w:sz w:val="24"/>
          <w:szCs w:val="24"/>
          <w:lang w:eastAsia="lv-LV"/>
        </w:rPr>
        <w:t>saskaņā ar</w:t>
      </w:r>
      <w:r w:rsidR="00F7352C" w:rsidRPr="000374E3">
        <w:rPr>
          <w:rFonts w:ascii="Times New Roman" w:hAnsi="Times New Roman"/>
          <w:sz w:val="24"/>
          <w:szCs w:val="24"/>
        </w:rPr>
        <w:t xml:space="preserve"> </w:t>
      </w:r>
      <w:r w:rsidR="00F7352C" w:rsidRPr="000374E3">
        <w:rPr>
          <w:rFonts w:ascii="Times New Roman" w:hAnsi="Times New Roman"/>
          <w:sz w:val="24"/>
          <w:szCs w:val="24"/>
          <w:lang w:eastAsia="lv-LV"/>
        </w:rPr>
        <w:t>normatīvajiem aktiem par valsts un Eiropas Savienības atbalsta piešķiršanu, administrēšanu un uzraudzību lauku un zivsaimniecības attīstībai 2014.–2020. gada plānošanas periodā</w:t>
      </w:r>
      <w:r w:rsidR="00776486" w:rsidRPr="000374E3">
        <w:rPr>
          <w:rFonts w:ascii="Times New Roman" w:hAnsi="Times New Roman"/>
          <w:sz w:val="24"/>
          <w:szCs w:val="24"/>
        </w:rPr>
        <w:t>;</w:t>
      </w:r>
    </w:p>
    <w:p w:rsidR="00C01ED9" w:rsidRPr="00E8466D" w:rsidRDefault="00695FA4" w:rsidP="004E2610">
      <w:pPr>
        <w:shd w:val="clear" w:color="auto" w:fill="FFFFFF"/>
        <w:spacing w:after="0" w:line="293" w:lineRule="atLeast"/>
        <w:ind w:firstLine="600"/>
        <w:jc w:val="both"/>
        <w:rPr>
          <w:rFonts w:ascii="Times New Roman" w:eastAsia="Times New Roman" w:hAnsi="Times New Roman"/>
          <w:sz w:val="24"/>
          <w:szCs w:val="24"/>
          <w:lang w:eastAsia="lv-LV"/>
        </w:rPr>
      </w:pPr>
      <w:r w:rsidRPr="00E8466D">
        <w:rPr>
          <w:rFonts w:ascii="Times New Roman" w:hAnsi="Times New Roman"/>
          <w:sz w:val="24"/>
          <w:szCs w:val="24"/>
        </w:rPr>
        <w:t>8</w:t>
      </w:r>
      <w:r w:rsidR="00D03DE9" w:rsidRPr="00E8466D">
        <w:rPr>
          <w:rFonts w:ascii="Times New Roman" w:hAnsi="Times New Roman"/>
          <w:sz w:val="24"/>
          <w:szCs w:val="24"/>
        </w:rPr>
        <w:t>.</w:t>
      </w:r>
      <w:r w:rsidR="00B84CD1" w:rsidRPr="00E8466D">
        <w:rPr>
          <w:rFonts w:ascii="Times New Roman" w:hAnsi="Times New Roman"/>
          <w:sz w:val="24"/>
          <w:szCs w:val="24"/>
        </w:rPr>
        <w:t>3</w:t>
      </w:r>
      <w:r w:rsidR="00D0190B" w:rsidRPr="00E8466D">
        <w:rPr>
          <w:rFonts w:ascii="Times New Roman" w:hAnsi="Times New Roman"/>
          <w:sz w:val="24"/>
          <w:szCs w:val="24"/>
        </w:rPr>
        <w:t xml:space="preserve">. </w:t>
      </w:r>
      <w:r w:rsidR="00C01ED9" w:rsidRPr="00E8466D">
        <w:rPr>
          <w:rFonts w:ascii="Times New Roman" w:eastAsia="Times New Roman" w:hAnsi="Times New Roman"/>
          <w:sz w:val="24"/>
          <w:szCs w:val="24"/>
          <w:lang w:eastAsia="lv-LV"/>
        </w:rPr>
        <w:t>būvatļaujas kopiju (uzrādot oriģinālu) vai paskaidrojuma raksta</w:t>
      </w:r>
      <w:r w:rsidR="00823C8D" w:rsidRPr="00E8466D">
        <w:rPr>
          <w:rFonts w:ascii="Times New Roman" w:eastAsia="Times New Roman" w:hAnsi="Times New Roman"/>
          <w:sz w:val="24"/>
          <w:szCs w:val="24"/>
          <w:lang w:eastAsia="lv-LV"/>
        </w:rPr>
        <w:t xml:space="preserve">, vai </w:t>
      </w:r>
      <w:r w:rsidR="00C01ED9" w:rsidRPr="00E8466D">
        <w:rPr>
          <w:rFonts w:ascii="Times New Roman" w:eastAsia="Times New Roman" w:hAnsi="Times New Roman"/>
          <w:sz w:val="24"/>
          <w:szCs w:val="24"/>
          <w:lang w:eastAsia="lv-LV"/>
        </w:rPr>
        <w:t>apliecinājuma kartes kopiju (uzrādot oriģinālu) ar būvvaldes atzīmi par būvniecības ieceres akceptu;</w:t>
      </w:r>
    </w:p>
    <w:p w:rsidR="00C01ED9" w:rsidRPr="00E8466D" w:rsidRDefault="00695FA4" w:rsidP="004E2610">
      <w:pPr>
        <w:shd w:val="clear" w:color="auto" w:fill="FFFFFF"/>
        <w:spacing w:after="0" w:line="293" w:lineRule="atLeast"/>
        <w:ind w:firstLine="600"/>
        <w:jc w:val="both"/>
        <w:rPr>
          <w:rFonts w:ascii="Times New Roman" w:eastAsia="Times New Roman" w:hAnsi="Times New Roman"/>
          <w:sz w:val="24"/>
          <w:szCs w:val="24"/>
          <w:lang w:eastAsia="lv-LV"/>
        </w:rPr>
      </w:pPr>
      <w:r w:rsidRPr="00E8466D">
        <w:rPr>
          <w:rFonts w:ascii="Times New Roman" w:eastAsia="Times New Roman" w:hAnsi="Times New Roman"/>
          <w:sz w:val="24"/>
          <w:szCs w:val="24"/>
          <w:lang w:eastAsia="lv-LV"/>
        </w:rPr>
        <w:t>8</w:t>
      </w:r>
      <w:r w:rsidR="00C01ED9" w:rsidRPr="00E8466D">
        <w:rPr>
          <w:rFonts w:ascii="Times New Roman" w:eastAsia="Times New Roman" w:hAnsi="Times New Roman"/>
          <w:sz w:val="24"/>
          <w:szCs w:val="24"/>
          <w:lang w:eastAsia="lv-LV"/>
        </w:rPr>
        <w:t xml:space="preserve">.4. būvprojektu, ja atbilstoši plānotajai būvniecības iecerei būvvalde pretendentam izsniegusi būvatļauju un tajā </w:t>
      </w:r>
      <w:r w:rsidR="00306594" w:rsidRPr="00E8466D">
        <w:rPr>
          <w:rFonts w:ascii="Times New Roman" w:eastAsia="Times New Roman" w:hAnsi="Times New Roman"/>
          <w:sz w:val="24"/>
          <w:szCs w:val="24"/>
          <w:lang w:eastAsia="lv-LV"/>
        </w:rPr>
        <w:t xml:space="preserve">izdarījusi </w:t>
      </w:r>
      <w:r w:rsidR="00C01ED9" w:rsidRPr="00E8466D">
        <w:rPr>
          <w:rFonts w:ascii="Times New Roman" w:eastAsia="Times New Roman" w:hAnsi="Times New Roman"/>
          <w:sz w:val="24"/>
          <w:szCs w:val="24"/>
          <w:lang w:eastAsia="lv-LV"/>
        </w:rPr>
        <w:t>atzīmi par projektēšanas nosacījumu izpildi;</w:t>
      </w:r>
    </w:p>
    <w:p w:rsidR="00C01ED9" w:rsidRPr="00E8466D" w:rsidRDefault="00695FA4" w:rsidP="004E2610">
      <w:pPr>
        <w:shd w:val="clear" w:color="auto" w:fill="FFFFFF"/>
        <w:spacing w:after="0" w:line="293" w:lineRule="atLeast"/>
        <w:ind w:firstLine="600"/>
        <w:jc w:val="both"/>
        <w:rPr>
          <w:rFonts w:ascii="Times New Roman" w:eastAsia="Times New Roman" w:hAnsi="Times New Roman"/>
          <w:sz w:val="24"/>
          <w:szCs w:val="24"/>
          <w:lang w:eastAsia="lv-LV"/>
        </w:rPr>
      </w:pPr>
      <w:r w:rsidRPr="00E8466D">
        <w:rPr>
          <w:rFonts w:ascii="Times New Roman" w:eastAsia="Times New Roman" w:hAnsi="Times New Roman"/>
          <w:sz w:val="24"/>
          <w:szCs w:val="24"/>
          <w:lang w:eastAsia="lv-LV"/>
        </w:rPr>
        <w:t>8</w:t>
      </w:r>
      <w:r w:rsidR="00C01ED9" w:rsidRPr="00E8466D">
        <w:rPr>
          <w:rFonts w:ascii="Times New Roman" w:eastAsia="Times New Roman" w:hAnsi="Times New Roman"/>
          <w:sz w:val="24"/>
          <w:szCs w:val="24"/>
          <w:lang w:eastAsia="lv-LV"/>
        </w:rPr>
        <w:t>.5. papildinātu būvatļaujas kopiju (uzrādot oriģinālu) ar būvvaldes atzīmi par būvdarbu uzsākšanas nosacījumu izpildi</w:t>
      </w:r>
      <w:r w:rsidR="00361CE9" w:rsidRPr="00E8466D">
        <w:rPr>
          <w:rFonts w:ascii="Times New Roman" w:eastAsia="Times New Roman" w:hAnsi="Times New Roman"/>
          <w:sz w:val="24"/>
          <w:szCs w:val="24"/>
          <w:lang w:eastAsia="lv-LV"/>
        </w:rPr>
        <w:t>;</w:t>
      </w:r>
    </w:p>
    <w:p w:rsidR="005D5DA0" w:rsidRPr="00A100C7" w:rsidRDefault="00695FA4"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8</w:t>
      </w:r>
      <w:r w:rsidR="00D0190B" w:rsidRPr="00E8466D">
        <w:rPr>
          <w:rFonts w:ascii="Times New Roman" w:hAnsi="Times New Roman"/>
          <w:sz w:val="24"/>
          <w:szCs w:val="24"/>
        </w:rPr>
        <w:t>.</w:t>
      </w:r>
      <w:r w:rsidR="009A4CCB" w:rsidRPr="00427791">
        <w:rPr>
          <w:rFonts w:ascii="Times New Roman" w:hAnsi="Times New Roman"/>
          <w:sz w:val="24"/>
          <w:szCs w:val="24"/>
        </w:rPr>
        <w:t>6</w:t>
      </w:r>
      <w:r w:rsidR="00D0190B" w:rsidRPr="00A100C7">
        <w:rPr>
          <w:rFonts w:ascii="Times New Roman" w:hAnsi="Times New Roman"/>
          <w:sz w:val="24"/>
          <w:szCs w:val="24"/>
        </w:rPr>
        <w:t>. iepirkuma procedūru apliecinošu</w:t>
      </w:r>
      <w:r w:rsidR="00174A1F" w:rsidRPr="00A100C7">
        <w:rPr>
          <w:rFonts w:ascii="Times New Roman" w:hAnsi="Times New Roman"/>
          <w:sz w:val="24"/>
          <w:szCs w:val="24"/>
        </w:rPr>
        <w:t>s dokumentus saskaņā ar normatī</w:t>
      </w:r>
      <w:r w:rsidR="00D0190B" w:rsidRPr="00A100C7">
        <w:rPr>
          <w:rFonts w:ascii="Times New Roman" w:hAnsi="Times New Roman"/>
          <w:sz w:val="24"/>
          <w:szCs w:val="24"/>
        </w:rPr>
        <w:t>vajiem aktiem par iepirkumu procedūras piemērošanu;</w:t>
      </w:r>
      <w:r w:rsidR="00E93A62" w:rsidRPr="00A100C7">
        <w:rPr>
          <w:rFonts w:ascii="Times New Roman" w:hAnsi="Times New Roman"/>
          <w:sz w:val="24"/>
          <w:szCs w:val="24"/>
        </w:rPr>
        <w:t xml:space="preserve"> </w:t>
      </w:r>
    </w:p>
    <w:p w:rsidR="00D0190B" w:rsidRPr="00A100C7" w:rsidRDefault="00695FA4" w:rsidP="00136442">
      <w:pPr>
        <w:shd w:val="clear" w:color="auto" w:fill="FFFFFF"/>
        <w:spacing w:after="0" w:line="293" w:lineRule="atLeast"/>
        <w:ind w:firstLine="600"/>
        <w:jc w:val="both"/>
        <w:rPr>
          <w:rFonts w:ascii="Times New Roman" w:hAnsi="Times New Roman"/>
          <w:sz w:val="24"/>
          <w:szCs w:val="24"/>
        </w:rPr>
      </w:pPr>
      <w:r w:rsidRPr="00A100C7">
        <w:rPr>
          <w:rFonts w:ascii="Times New Roman" w:hAnsi="Times New Roman"/>
          <w:sz w:val="24"/>
          <w:szCs w:val="24"/>
        </w:rPr>
        <w:t>8</w:t>
      </w:r>
      <w:r w:rsidR="00D0190B" w:rsidRPr="00A100C7">
        <w:rPr>
          <w:rFonts w:ascii="Times New Roman" w:hAnsi="Times New Roman"/>
          <w:sz w:val="24"/>
          <w:szCs w:val="24"/>
        </w:rPr>
        <w:t>.</w:t>
      </w:r>
      <w:r w:rsidR="009A4CCB" w:rsidRPr="00427791">
        <w:rPr>
          <w:rFonts w:ascii="Times New Roman" w:hAnsi="Times New Roman"/>
          <w:sz w:val="24"/>
          <w:szCs w:val="24"/>
        </w:rPr>
        <w:t>7</w:t>
      </w:r>
      <w:r w:rsidR="00D0190B" w:rsidRPr="00A100C7">
        <w:rPr>
          <w:rFonts w:ascii="Times New Roman" w:hAnsi="Times New Roman"/>
          <w:sz w:val="24"/>
          <w:szCs w:val="24"/>
        </w:rPr>
        <w:t xml:space="preserve">. Vides pārraudzības valsts biroja atzinumu par </w:t>
      </w:r>
      <w:r w:rsidR="00306594" w:rsidRPr="00A100C7">
        <w:rPr>
          <w:rFonts w:ascii="Times New Roman" w:hAnsi="Times New Roman"/>
          <w:sz w:val="24"/>
          <w:szCs w:val="24"/>
        </w:rPr>
        <w:t xml:space="preserve">to </w:t>
      </w:r>
      <w:r w:rsidR="00D0190B" w:rsidRPr="00A100C7">
        <w:rPr>
          <w:rFonts w:ascii="Times New Roman" w:hAnsi="Times New Roman"/>
          <w:sz w:val="24"/>
          <w:szCs w:val="24"/>
        </w:rPr>
        <w:t>paredzēto darbību ietekmi uz Eiropas nozīmes īpaši aizsargājamo dabas teritoriju (</w:t>
      </w:r>
      <w:r w:rsidR="00D0190B" w:rsidRPr="00A100C7">
        <w:rPr>
          <w:rFonts w:ascii="Times New Roman" w:hAnsi="Times New Roman"/>
          <w:i/>
          <w:iCs/>
          <w:sz w:val="24"/>
          <w:szCs w:val="24"/>
        </w:rPr>
        <w:t>NATURA 2000</w:t>
      </w:r>
      <w:r w:rsidR="00D0190B" w:rsidRPr="00A100C7">
        <w:rPr>
          <w:rFonts w:ascii="Times New Roman" w:hAnsi="Times New Roman"/>
          <w:sz w:val="24"/>
          <w:szCs w:val="24"/>
        </w:rPr>
        <w:t>), kuru īstenošanai nav nepieciešams ietekmes uz vidi novērtējums, ja projekt</w:t>
      </w:r>
      <w:r w:rsidR="00DF4820" w:rsidRPr="00A100C7">
        <w:rPr>
          <w:rFonts w:ascii="Times New Roman" w:hAnsi="Times New Roman"/>
          <w:sz w:val="24"/>
          <w:szCs w:val="24"/>
        </w:rPr>
        <w:t>ā paredzētā būve</w:t>
      </w:r>
      <w:r w:rsidR="00D0190B" w:rsidRPr="00A100C7">
        <w:rPr>
          <w:rFonts w:ascii="Times New Roman" w:hAnsi="Times New Roman"/>
          <w:sz w:val="24"/>
          <w:szCs w:val="24"/>
        </w:rPr>
        <w:t xml:space="preserve"> </w:t>
      </w:r>
      <w:r w:rsidR="00DF4820" w:rsidRPr="00A100C7">
        <w:rPr>
          <w:rFonts w:ascii="Times New Roman" w:hAnsi="Times New Roman"/>
          <w:sz w:val="24"/>
          <w:szCs w:val="24"/>
        </w:rPr>
        <w:t xml:space="preserve">atrodas </w:t>
      </w:r>
      <w:r w:rsidR="00D0190B" w:rsidRPr="00A100C7">
        <w:rPr>
          <w:rFonts w:ascii="Times New Roman" w:hAnsi="Times New Roman"/>
          <w:sz w:val="24"/>
          <w:szCs w:val="24"/>
        </w:rPr>
        <w:t>Eiropas Savienības nozīmes aizsargājamā teritorijā</w:t>
      </w:r>
      <w:r w:rsidR="00F87805" w:rsidRPr="00A100C7">
        <w:rPr>
          <w:rFonts w:ascii="Times New Roman" w:hAnsi="Times New Roman"/>
          <w:sz w:val="24"/>
          <w:szCs w:val="24"/>
        </w:rPr>
        <w:t>;</w:t>
      </w:r>
    </w:p>
    <w:p w:rsidR="003D0BA1" w:rsidRPr="00A100C7" w:rsidRDefault="00695FA4" w:rsidP="00B745C6">
      <w:pPr>
        <w:spacing w:after="0" w:line="293" w:lineRule="atLeast"/>
        <w:ind w:firstLine="600"/>
        <w:jc w:val="both"/>
        <w:rPr>
          <w:rFonts w:ascii="Times New Roman" w:hAnsi="Times New Roman"/>
          <w:sz w:val="24"/>
          <w:szCs w:val="24"/>
        </w:rPr>
      </w:pPr>
      <w:bookmarkStart w:id="9" w:name="p12.1"/>
      <w:bookmarkStart w:id="10" w:name="p-354951"/>
      <w:bookmarkEnd w:id="9"/>
      <w:bookmarkEnd w:id="10"/>
      <w:r w:rsidRPr="00A100C7">
        <w:rPr>
          <w:rFonts w:ascii="Times New Roman" w:hAnsi="Times New Roman"/>
          <w:iCs/>
          <w:sz w:val="24"/>
          <w:szCs w:val="24"/>
        </w:rPr>
        <w:t>8</w:t>
      </w:r>
      <w:r w:rsidR="005B3F1D" w:rsidRPr="00A100C7">
        <w:rPr>
          <w:rFonts w:ascii="Times New Roman" w:hAnsi="Times New Roman"/>
          <w:iCs/>
          <w:sz w:val="24"/>
          <w:szCs w:val="24"/>
        </w:rPr>
        <w:t>.</w:t>
      </w:r>
      <w:r w:rsidR="009A4CCB" w:rsidRPr="00427791">
        <w:rPr>
          <w:rFonts w:ascii="Times New Roman" w:hAnsi="Times New Roman"/>
          <w:iCs/>
          <w:sz w:val="24"/>
          <w:szCs w:val="24"/>
        </w:rPr>
        <w:t>8</w:t>
      </w:r>
      <w:r w:rsidR="005B3F1D" w:rsidRPr="00A100C7">
        <w:rPr>
          <w:rFonts w:ascii="Times New Roman" w:hAnsi="Times New Roman"/>
          <w:iCs/>
          <w:sz w:val="24"/>
          <w:szCs w:val="24"/>
        </w:rPr>
        <w:t xml:space="preserve">. </w:t>
      </w:r>
      <w:r w:rsidR="00F87805" w:rsidRPr="00A100C7">
        <w:rPr>
          <w:rFonts w:ascii="Times New Roman" w:hAnsi="Times New Roman"/>
          <w:sz w:val="24"/>
          <w:szCs w:val="24"/>
        </w:rPr>
        <w:t>informācij</w:t>
      </w:r>
      <w:r w:rsidR="00306594" w:rsidRPr="00A100C7">
        <w:rPr>
          <w:rFonts w:ascii="Times New Roman" w:hAnsi="Times New Roman"/>
          <w:sz w:val="24"/>
          <w:szCs w:val="24"/>
        </w:rPr>
        <w:t>u</w:t>
      </w:r>
      <w:r w:rsidR="00F87805" w:rsidRPr="00A100C7">
        <w:rPr>
          <w:rFonts w:ascii="Times New Roman" w:hAnsi="Times New Roman"/>
          <w:sz w:val="24"/>
          <w:szCs w:val="24"/>
        </w:rPr>
        <w:t xml:space="preserve"> par projekta atbilstību</w:t>
      </w:r>
      <w:r w:rsidR="003D0BA1" w:rsidRPr="00A100C7">
        <w:rPr>
          <w:rFonts w:ascii="Times New Roman" w:hAnsi="Times New Roman"/>
          <w:sz w:val="24"/>
          <w:szCs w:val="24"/>
        </w:rPr>
        <w:t xml:space="preserve"> Meža un saistīto nozaru attīstības pamatnostādnēs 2015.–2020. gadam plānotajām darbībām</w:t>
      </w:r>
      <w:r w:rsidR="00F87805" w:rsidRPr="00A100C7">
        <w:rPr>
          <w:rFonts w:ascii="Times New Roman" w:hAnsi="Times New Roman"/>
          <w:sz w:val="24"/>
          <w:szCs w:val="24"/>
        </w:rPr>
        <w:t>;</w:t>
      </w:r>
    </w:p>
    <w:p w:rsidR="00F87805" w:rsidRPr="00E8466D" w:rsidRDefault="00695FA4" w:rsidP="00F87805">
      <w:pPr>
        <w:shd w:val="clear" w:color="auto" w:fill="FFFFFF"/>
        <w:spacing w:after="0" w:line="293" w:lineRule="atLeast"/>
        <w:ind w:firstLine="600"/>
        <w:jc w:val="both"/>
        <w:rPr>
          <w:rFonts w:ascii="Times New Roman" w:hAnsi="Times New Roman"/>
          <w:sz w:val="24"/>
          <w:szCs w:val="24"/>
        </w:rPr>
      </w:pPr>
      <w:r w:rsidRPr="00A100C7">
        <w:rPr>
          <w:rFonts w:ascii="Times New Roman" w:hAnsi="Times New Roman"/>
          <w:sz w:val="24"/>
          <w:szCs w:val="24"/>
        </w:rPr>
        <w:t>8</w:t>
      </w:r>
      <w:r w:rsidR="00F87805" w:rsidRPr="00A100C7">
        <w:rPr>
          <w:rFonts w:ascii="Times New Roman" w:hAnsi="Times New Roman"/>
          <w:sz w:val="24"/>
          <w:szCs w:val="24"/>
        </w:rPr>
        <w:t>.</w:t>
      </w:r>
      <w:r w:rsidR="009A4CCB" w:rsidRPr="00427791">
        <w:rPr>
          <w:rFonts w:ascii="Times New Roman" w:hAnsi="Times New Roman"/>
          <w:sz w:val="24"/>
          <w:szCs w:val="24"/>
        </w:rPr>
        <w:t>9</w:t>
      </w:r>
      <w:r w:rsidR="00F87805" w:rsidRPr="00A100C7">
        <w:rPr>
          <w:rFonts w:ascii="Times New Roman" w:hAnsi="Times New Roman"/>
          <w:sz w:val="24"/>
          <w:szCs w:val="24"/>
        </w:rPr>
        <w:t xml:space="preserve">. </w:t>
      </w:r>
      <w:r w:rsidR="008276DF" w:rsidRPr="00E8466D">
        <w:rPr>
          <w:rFonts w:ascii="Times New Roman" w:hAnsi="Times New Roman"/>
          <w:sz w:val="24"/>
          <w:szCs w:val="24"/>
        </w:rPr>
        <w:t>i</w:t>
      </w:r>
      <w:r w:rsidR="00F87805" w:rsidRPr="00E8466D">
        <w:rPr>
          <w:rFonts w:ascii="Times New Roman" w:hAnsi="Times New Roman"/>
          <w:sz w:val="24"/>
          <w:szCs w:val="24"/>
        </w:rPr>
        <w:t>lgtermiņa nomas līguma kopij</w:t>
      </w:r>
      <w:r w:rsidR="00823C8D" w:rsidRPr="00E8466D">
        <w:rPr>
          <w:rFonts w:ascii="Times New Roman" w:hAnsi="Times New Roman"/>
          <w:sz w:val="24"/>
          <w:szCs w:val="24"/>
        </w:rPr>
        <w:t>u</w:t>
      </w:r>
      <w:r w:rsidR="00F87805" w:rsidRPr="00E8466D">
        <w:rPr>
          <w:rFonts w:ascii="Times New Roman" w:hAnsi="Times New Roman"/>
          <w:sz w:val="24"/>
          <w:szCs w:val="24"/>
        </w:rPr>
        <w:t xml:space="preserve"> (uzrāda oriģinālu), k</w:t>
      </w:r>
      <w:r w:rsidR="00306594" w:rsidRPr="00E8466D">
        <w:rPr>
          <w:rFonts w:ascii="Times New Roman" w:hAnsi="Times New Roman"/>
          <w:sz w:val="24"/>
          <w:szCs w:val="24"/>
        </w:rPr>
        <w:t>urš</w:t>
      </w:r>
      <w:r w:rsidR="00F87805" w:rsidRPr="00E8466D">
        <w:rPr>
          <w:rFonts w:ascii="Times New Roman" w:hAnsi="Times New Roman"/>
          <w:sz w:val="24"/>
          <w:szCs w:val="24"/>
        </w:rPr>
        <w:t xml:space="preserve"> reģistrēts zemesgrāmatā</w:t>
      </w:r>
      <w:r w:rsidR="008276DF" w:rsidRPr="00E8466D">
        <w:rPr>
          <w:rFonts w:ascii="Times New Roman" w:hAnsi="Times New Roman"/>
          <w:sz w:val="24"/>
          <w:szCs w:val="24"/>
        </w:rPr>
        <w:t xml:space="preserve"> un kurā minētais nomas termiņš ir</w:t>
      </w:r>
      <w:r w:rsidR="00F87805" w:rsidRPr="00E8466D">
        <w:rPr>
          <w:rFonts w:ascii="Times New Roman" w:hAnsi="Times New Roman"/>
          <w:sz w:val="24"/>
          <w:szCs w:val="24"/>
        </w:rPr>
        <w:t xml:space="preserve"> vismaz </w:t>
      </w:r>
      <w:r w:rsidR="00823C8D" w:rsidRPr="00E8466D">
        <w:rPr>
          <w:rFonts w:ascii="Times New Roman" w:hAnsi="Times New Roman"/>
          <w:sz w:val="24"/>
          <w:szCs w:val="24"/>
        </w:rPr>
        <w:t>septiņi</w:t>
      </w:r>
      <w:r w:rsidR="00F87805" w:rsidRPr="00E8466D">
        <w:rPr>
          <w:rFonts w:ascii="Times New Roman" w:hAnsi="Times New Roman"/>
          <w:sz w:val="24"/>
          <w:szCs w:val="24"/>
        </w:rPr>
        <w:t xml:space="preserve"> gadi no projekta iesnieguma iesniegšanas dienas, par nekustamo īpašumu, kurā, īstenojot projektu, paredzēts uzstādīt stacionāros pamatlīdzekļus, ja īpašums tiek nomāts.</w:t>
      </w:r>
    </w:p>
    <w:p w:rsidR="005B3F1D" w:rsidRPr="00E8466D" w:rsidRDefault="005B3F1D" w:rsidP="005B3F1D">
      <w:pPr>
        <w:shd w:val="clear" w:color="auto" w:fill="FFFFFF"/>
        <w:spacing w:after="0" w:line="293" w:lineRule="atLeast"/>
        <w:jc w:val="both"/>
        <w:rPr>
          <w:rFonts w:ascii="Times New Roman" w:hAnsi="Times New Roman"/>
          <w:iCs/>
          <w:sz w:val="24"/>
          <w:szCs w:val="24"/>
        </w:rPr>
      </w:pPr>
    </w:p>
    <w:p w:rsidR="0084434A" w:rsidRPr="00E8466D" w:rsidRDefault="00695FA4" w:rsidP="0084434A">
      <w:pPr>
        <w:shd w:val="clear" w:color="auto" w:fill="FFFFFF"/>
        <w:spacing w:after="0" w:line="293" w:lineRule="atLeast"/>
        <w:ind w:firstLine="600"/>
        <w:jc w:val="both"/>
        <w:rPr>
          <w:rFonts w:ascii="Times New Roman" w:hAnsi="Times New Roman"/>
          <w:sz w:val="24"/>
          <w:szCs w:val="24"/>
        </w:rPr>
      </w:pPr>
      <w:bookmarkStart w:id="11" w:name="p13"/>
      <w:bookmarkStart w:id="12" w:name="p-354952"/>
      <w:bookmarkEnd w:id="11"/>
      <w:bookmarkEnd w:id="12"/>
      <w:r w:rsidRPr="00E8466D">
        <w:rPr>
          <w:rFonts w:ascii="Times New Roman" w:hAnsi="Times New Roman"/>
          <w:sz w:val="24"/>
          <w:szCs w:val="24"/>
        </w:rPr>
        <w:t>9</w:t>
      </w:r>
      <w:r w:rsidR="00D0190B" w:rsidRPr="00E8466D">
        <w:rPr>
          <w:rFonts w:ascii="Times New Roman" w:hAnsi="Times New Roman"/>
          <w:sz w:val="24"/>
          <w:szCs w:val="24"/>
        </w:rPr>
        <w:t xml:space="preserve">. Būvatļaujas kopiju, </w:t>
      </w:r>
      <w:r w:rsidR="00361CE9" w:rsidRPr="00E8466D">
        <w:rPr>
          <w:rFonts w:ascii="Times New Roman" w:hAnsi="Times New Roman"/>
          <w:sz w:val="24"/>
          <w:szCs w:val="24"/>
        </w:rPr>
        <w:t xml:space="preserve">būvprojektu, papildinātu būvatļaujas kopiju, </w:t>
      </w:r>
      <w:r w:rsidR="006E44B3" w:rsidRPr="00E8466D">
        <w:rPr>
          <w:rFonts w:ascii="Times New Roman" w:hAnsi="Times New Roman"/>
          <w:sz w:val="24"/>
          <w:szCs w:val="24"/>
        </w:rPr>
        <w:t>vispārējo izmaksu dokumentāciju</w:t>
      </w:r>
      <w:r w:rsidR="00D0190B" w:rsidRPr="00E8466D">
        <w:rPr>
          <w:rFonts w:ascii="Times New Roman" w:hAnsi="Times New Roman"/>
          <w:sz w:val="24"/>
          <w:szCs w:val="24"/>
        </w:rPr>
        <w:t xml:space="preserve"> un iepirkuma dokumentus stacionārām iekārtām, kas paredzētas tehniskajā projektā, ja to nosaka būvniecību reglamentējošie normatīvie akti, kā arī </w:t>
      </w:r>
      <w:r w:rsidR="00E93A62" w:rsidRPr="00E8466D">
        <w:rPr>
          <w:rFonts w:ascii="Times New Roman" w:hAnsi="Times New Roman"/>
          <w:sz w:val="24"/>
          <w:szCs w:val="24"/>
        </w:rPr>
        <w:t>citus</w:t>
      </w:r>
      <w:r w:rsidR="00D0190B" w:rsidRPr="00E8466D">
        <w:rPr>
          <w:rFonts w:ascii="Times New Roman" w:hAnsi="Times New Roman"/>
          <w:sz w:val="24"/>
          <w:szCs w:val="24"/>
        </w:rPr>
        <w:t xml:space="preserve"> iepirkuma procedūru apliecinošus dokumentus iesniedz kopā ar projekta iesniegumu vai </w:t>
      </w:r>
      <w:r w:rsidR="00E63DFA" w:rsidRPr="00E8466D">
        <w:rPr>
          <w:rFonts w:ascii="Times New Roman" w:hAnsi="Times New Roman"/>
          <w:sz w:val="24"/>
          <w:szCs w:val="24"/>
          <w:shd w:val="clear" w:color="auto" w:fill="FFFFFF"/>
        </w:rPr>
        <w:t>deviņu mēnešu laikā pēc dienas, kad stājies spēkā lēmums par projekta iesnieguma apstiprināšanu</w:t>
      </w:r>
      <w:r w:rsidR="00D0190B" w:rsidRPr="00E8466D">
        <w:rPr>
          <w:rFonts w:ascii="Times New Roman" w:hAnsi="Times New Roman"/>
          <w:sz w:val="24"/>
          <w:szCs w:val="24"/>
        </w:rPr>
        <w:t>.</w:t>
      </w:r>
      <w:bookmarkStart w:id="13" w:name="n3"/>
      <w:bookmarkEnd w:id="13"/>
    </w:p>
    <w:p w:rsidR="00477BDD" w:rsidRPr="00E8466D" w:rsidRDefault="00477BDD" w:rsidP="0084434A">
      <w:pPr>
        <w:shd w:val="clear" w:color="auto" w:fill="FFFFFF"/>
        <w:spacing w:after="0" w:line="293" w:lineRule="atLeast"/>
        <w:ind w:firstLine="600"/>
        <w:jc w:val="both"/>
        <w:rPr>
          <w:rFonts w:ascii="Times New Roman" w:hAnsi="Times New Roman"/>
          <w:sz w:val="24"/>
          <w:szCs w:val="24"/>
        </w:rPr>
      </w:pPr>
    </w:p>
    <w:p w:rsidR="006E44B3" w:rsidRPr="00E8466D" w:rsidRDefault="00695FA4" w:rsidP="0084434A">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0</w:t>
      </w:r>
      <w:r w:rsidR="006E44B3" w:rsidRPr="00E8466D">
        <w:rPr>
          <w:rFonts w:ascii="Times New Roman" w:hAnsi="Times New Roman"/>
          <w:sz w:val="24"/>
          <w:szCs w:val="24"/>
        </w:rPr>
        <w:t xml:space="preserve">. Šo noteikumu </w:t>
      </w:r>
      <w:r w:rsidR="005B3F1D" w:rsidRPr="00E8466D">
        <w:rPr>
          <w:rFonts w:ascii="Times New Roman" w:hAnsi="Times New Roman"/>
          <w:sz w:val="24"/>
          <w:szCs w:val="24"/>
        </w:rPr>
        <w:t>5</w:t>
      </w:r>
      <w:r w:rsidR="006E44B3" w:rsidRPr="00E8466D">
        <w:rPr>
          <w:rFonts w:ascii="Times New Roman" w:hAnsi="Times New Roman"/>
          <w:sz w:val="24"/>
          <w:szCs w:val="24"/>
        </w:rPr>
        <w:t xml:space="preserve">.2. un </w:t>
      </w:r>
      <w:r w:rsidR="005B3F1D" w:rsidRPr="00E8466D">
        <w:rPr>
          <w:rFonts w:ascii="Times New Roman" w:hAnsi="Times New Roman"/>
          <w:sz w:val="24"/>
          <w:szCs w:val="24"/>
        </w:rPr>
        <w:t>5</w:t>
      </w:r>
      <w:r w:rsidR="006E44B3" w:rsidRPr="00E8466D">
        <w:rPr>
          <w:rFonts w:ascii="Times New Roman" w:hAnsi="Times New Roman"/>
          <w:sz w:val="24"/>
          <w:szCs w:val="24"/>
        </w:rPr>
        <w:t>.3. apakšpunktā minēto darbību īstenošanai iepirkuma dokumentus iesniedz kopā ar projekta iesniegumu</w:t>
      </w:r>
      <w:r w:rsidR="009C5212" w:rsidRPr="00E8466D">
        <w:rPr>
          <w:rFonts w:ascii="Times New Roman" w:hAnsi="Times New Roman"/>
          <w:sz w:val="24"/>
          <w:szCs w:val="24"/>
        </w:rPr>
        <w:t xml:space="preserve"> </w:t>
      </w:r>
      <w:r w:rsidR="009C5212" w:rsidRPr="00E8466D">
        <w:rPr>
          <w:rFonts w:ascii="Times New Roman" w:hAnsi="Times New Roman"/>
          <w:sz w:val="24"/>
          <w:szCs w:val="24"/>
          <w:shd w:val="clear" w:color="auto" w:fill="FFFFFF"/>
        </w:rPr>
        <w:t xml:space="preserve">vai </w:t>
      </w:r>
      <w:r w:rsidR="00361CE9" w:rsidRPr="00E8466D">
        <w:rPr>
          <w:rFonts w:ascii="Times New Roman" w:hAnsi="Times New Roman"/>
          <w:sz w:val="24"/>
          <w:szCs w:val="24"/>
          <w:shd w:val="clear" w:color="auto" w:fill="FFFFFF"/>
        </w:rPr>
        <w:t>deviņu</w:t>
      </w:r>
      <w:r w:rsidR="009C5212" w:rsidRPr="00E8466D">
        <w:rPr>
          <w:rFonts w:ascii="Times New Roman" w:hAnsi="Times New Roman"/>
          <w:sz w:val="24"/>
          <w:szCs w:val="24"/>
          <w:shd w:val="clear" w:color="auto" w:fill="FFFFFF"/>
        </w:rPr>
        <w:t xml:space="preserve"> mēnešu laikā pēc </w:t>
      </w:r>
      <w:r w:rsidR="00306594" w:rsidRPr="00E8466D">
        <w:rPr>
          <w:rFonts w:ascii="Times New Roman" w:hAnsi="Times New Roman"/>
          <w:sz w:val="24"/>
          <w:szCs w:val="24"/>
          <w:shd w:val="clear" w:color="auto" w:fill="FFFFFF"/>
        </w:rPr>
        <w:t xml:space="preserve">tam, kad stājies spēkā </w:t>
      </w:r>
      <w:r w:rsidR="009C5212" w:rsidRPr="00E8466D">
        <w:rPr>
          <w:rFonts w:ascii="Times New Roman" w:hAnsi="Times New Roman"/>
          <w:sz w:val="24"/>
          <w:szCs w:val="24"/>
          <w:shd w:val="clear" w:color="auto" w:fill="FFFFFF"/>
        </w:rPr>
        <w:t>lēmum</w:t>
      </w:r>
      <w:r w:rsidR="00306594" w:rsidRPr="00E8466D">
        <w:rPr>
          <w:rFonts w:ascii="Times New Roman" w:hAnsi="Times New Roman"/>
          <w:sz w:val="24"/>
          <w:szCs w:val="24"/>
          <w:shd w:val="clear" w:color="auto" w:fill="FFFFFF"/>
        </w:rPr>
        <w:t>s</w:t>
      </w:r>
      <w:r w:rsidR="009C5212" w:rsidRPr="00E8466D">
        <w:rPr>
          <w:rFonts w:ascii="Times New Roman" w:hAnsi="Times New Roman"/>
          <w:sz w:val="24"/>
          <w:szCs w:val="24"/>
          <w:shd w:val="clear" w:color="auto" w:fill="FFFFFF"/>
        </w:rPr>
        <w:t xml:space="preserve"> par projekta iesnieguma apstiprināšanu, bet ne vēlāk kā piecu darbdienu laikā pēc iepirkuma procedūras pabeigšanas</w:t>
      </w:r>
      <w:r w:rsidR="008276DF" w:rsidRPr="00E8466D">
        <w:rPr>
          <w:rFonts w:ascii="Times New Roman" w:hAnsi="Times New Roman"/>
          <w:sz w:val="24"/>
          <w:szCs w:val="24"/>
          <w:shd w:val="clear" w:color="auto" w:fill="FFFFFF"/>
        </w:rPr>
        <w:t>.</w:t>
      </w:r>
    </w:p>
    <w:p w:rsidR="00F76862" w:rsidRPr="00E8466D" w:rsidRDefault="00F76862" w:rsidP="00D0190B">
      <w:pPr>
        <w:shd w:val="clear" w:color="auto" w:fill="FFFFFF"/>
        <w:spacing w:after="0"/>
        <w:jc w:val="center"/>
        <w:rPr>
          <w:rFonts w:ascii="Times New Roman" w:hAnsi="Times New Roman"/>
          <w:sz w:val="24"/>
          <w:szCs w:val="24"/>
        </w:rPr>
      </w:pPr>
    </w:p>
    <w:p w:rsidR="00D0190B" w:rsidRPr="00E8466D" w:rsidRDefault="00D0190B" w:rsidP="00D0190B">
      <w:pPr>
        <w:shd w:val="clear" w:color="auto" w:fill="FFFFFF"/>
        <w:spacing w:after="0"/>
        <w:jc w:val="center"/>
        <w:rPr>
          <w:rFonts w:ascii="Times New Roman" w:hAnsi="Times New Roman"/>
          <w:b/>
          <w:bCs/>
          <w:sz w:val="24"/>
          <w:szCs w:val="24"/>
        </w:rPr>
      </w:pPr>
      <w:r w:rsidRPr="00E8466D">
        <w:rPr>
          <w:rFonts w:ascii="Times New Roman" w:hAnsi="Times New Roman"/>
          <w:b/>
          <w:bCs/>
          <w:sz w:val="24"/>
          <w:szCs w:val="24"/>
        </w:rPr>
        <w:lastRenderedPageBreak/>
        <w:t>III. Atbalsta veids un apmērs</w:t>
      </w:r>
    </w:p>
    <w:p w:rsidR="00D0190B" w:rsidRPr="00E8466D" w:rsidRDefault="00D0190B" w:rsidP="00D0190B">
      <w:pPr>
        <w:shd w:val="clear" w:color="auto" w:fill="FFFFFF"/>
        <w:spacing w:after="0" w:line="293" w:lineRule="atLeast"/>
        <w:ind w:firstLine="300"/>
        <w:jc w:val="both"/>
        <w:rPr>
          <w:rFonts w:ascii="Times New Roman" w:hAnsi="Times New Roman"/>
          <w:sz w:val="24"/>
          <w:szCs w:val="24"/>
        </w:rPr>
      </w:pPr>
      <w:bookmarkStart w:id="14" w:name="p14"/>
      <w:bookmarkStart w:id="15" w:name="p-272310"/>
      <w:bookmarkEnd w:id="14"/>
      <w:bookmarkEnd w:id="15"/>
    </w:p>
    <w:p w:rsidR="00D0190B" w:rsidRPr="00E8466D" w:rsidRDefault="00F87805" w:rsidP="005D5DA0">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1</w:t>
      </w:r>
      <w:r w:rsidR="00D0190B" w:rsidRPr="00E8466D">
        <w:rPr>
          <w:rFonts w:ascii="Times New Roman" w:hAnsi="Times New Roman"/>
          <w:sz w:val="24"/>
          <w:szCs w:val="24"/>
        </w:rPr>
        <w:t>. Projekta attiecināmo izmaksu apmērs vienā projektā ne</w:t>
      </w:r>
      <w:r w:rsidR="008276DF" w:rsidRPr="00E8466D">
        <w:rPr>
          <w:rFonts w:ascii="Times New Roman" w:hAnsi="Times New Roman"/>
          <w:sz w:val="24"/>
          <w:szCs w:val="24"/>
        </w:rPr>
        <w:t>pārsniedz</w:t>
      </w:r>
      <w:r w:rsidR="00D0190B" w:rsidRPr="00E8466D">
        <w:rPr>
          <w:rFonts w:ascii="Times New Roman" w:hAnsi="Times New Roman"/>
          <w:sz w:val="24"/>
          <w:szCs w:val="24"/>
        </w:rPr>
        <w:t xml:space="preserve"> finansējumu, kas noteikts konkrētajai projektu pieņemšanas kārtai. Projektu skaits vienam pretendentam n</w:t>
      </w:r>
      <w:r w:rsidR="008276DF" w:rsidRPr="00E8466D">
        <w:rPr>
          <w:rFonts w:ascii="Times New Roman" w:hAnsi="Times New Roman"/>
          <w:sz w:val="24"/>
          <w:szCs w:val="24"/>
        </w:rPr>
        <w:t>av</w:t>
      </w:r>
      <w:r w:rsidR="00D0190B" w:rsidRPr="00E8466D">
        <w:rPr>
          <w:rFonts w:ascii="Times New Roman" w:hAnsi="Times New Roman"/>
          <w:sz w:val="24"/>
          <w:szCs w:val="24"/>
        </w:rPr>
        <w:t xml:space="preserve"> ierobežots.</w:t>
      </w:r>
    </w:p>
    <w:p w:rsidR="00D0190B" w:rsidRPr="00E8466D" w:rsidRDefault="00D0190B" w:rsidP="00D0190B">
      <w:pPr>
        <w:shd w:val="clear" w:color="auto" w:fill="FFFFFF"/>
        <w:spacing w:after="0" w:line="293" w:lineRule="atLeast"/>
        <w:ind w:firstLine="300"/>
        <w:jc w:val="both"/>
        <w:rPr>
          <w:rFonts w:ascii="Times New Roman" w:hAnsi="Times New Roman"/>
          <w:sz w:val="24"/>
          <w:szCs w:val="24"/>
        </w:rPr>
      </w:pPr>
      <w:bookmarkStart w:id="16" w:name="p15"/>
      <w:bookmarkStart w:id="17" w:name="p-272311"/>
      <w:bookmarkEnd w:id="16"/>
      <w:bookmarkEnd w:id="17"/>
    </w:p>
    <w:p w:rsidR="00D0190B" w:rsidRPr="00E8466D" w:rsidRDefault="00F87805" w:rsidP="005D5DA0">
      <w:pPr>
        <w:shd w:val="clear" w:color="auto" w:fill="FFFFFF"/>
        <w:spacing w:after="0" w:line="293" w:lineRule="atLeast"/>
        <w:ind w:firstLine="72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2</w:t>
      </w:r>
      <w:r w:rsidR="00D0190B" w:rsidRPr="00E8466D">
        <w:rPr>
          <w:rFonts w:ascii="Times New Roman" w:hAnsi="Times New Roman"/>
          <w:sz w:val="24"/>
          <w:szCs w:val="24"/>
        </w:rPr>
        <w:t>. Atbalsta intensitāte šo noteikumu</w:t>
      </w:r>
      <w:r w:rsidR="00306594" w:rsidRPr="00E8466D">
        <w:rPr>
          <w:rFonts w:ascii="Times New Roman" w:hAnsi="Times New Roman"/>
          <w:sz w:val="24"/>
          <w:szCs w:val="24"/>
        </w:rPr>
        <w:t xml:space="preserve"> </w:t>
      </w:r>
      <w:hyperlink r:id="rId14" w:anchor="p5" w:history="1">
        <w:r w:rsidR="00081FC7" w:rsidRPr="00E8466D">
          <w:rPr>
            <w:rFonts w:ascii="Times New Roman" w:hAnsi="Times New Roman"/>
            <w:sz w:val="24"/>
            <w:szCs w:val="24"/>
          </w:rPr>
          <w:t>5</w:t>
        </w:r>
        <w:r w:rsidR="00D0190B" w:rsidRPr="00E8466D">
          <w:rPr>
            <w:rFonts w:ascii="Times New Roman" w:hAnsi="Times New Roman"/>
            <w:sz w:val="24"/>
            <w:szCs w:val="24"/>
          </w:rPr>
          <w:t>.</w:t>
        </w:r>
        <w:r w:rsidR="00306594" w:rsidRPr="00E8466D">
          <w:rPr>
            <w:rFonts w:ascii="Times New Roman" w:hAnsi="Times New Roman"/>
            <w:sz w:val="24"/>
            <w:szCs w:val="24"/>
          </w:rPr>
          <w:t> </w:t>
        </w:r>
        <w:r w:rsidR="00D0190B" w:rsidRPr="00E8466D">
          <w:rPr>
            <w:rFonts w:ascii="Times New Roman" w:hAnsi="Times New Roman"/>
            <w:sz w:val="24"/>
            <w:szCs w:val="24"/>
          </w:rPr>
          <w:t>punktā</w:t>
        </w:r>
      </w:hyperlink>
      <w:r w:rsidR="00306594" w:rsidRPr="00E8466D">
        <w:rPr>
          <w:rFonts w:ascii="Times New Roman" w:hAnsi="Times New Roman"/>
          <w:sz w:val="24"/>
          <w:szCs w:val="24"/>
        </w:rPr>
        <w:t xml:space="preserve"> </w:t>
      </w:r>
      <w:r w:rsidR="00D0190B" w:rsidRPr="00E8466D">
        <w:rPr>
          <w:rFonts w:ascii="Times New Roman" w:hAnsi="Times New Roman"/>
          <w:sz w:val="24"/>
          <w:szCs w:val="24"/>
        </w:rPr>
        <w:t>minēto darbību īstenošanai ir 100</w:t>
      </w:r>
      <w:r w:rsidR="00306594" w:rsidRPr="00E8466D">
        <w:rPr>
          <w:rFonts w:ascii="Times New Roman" w:hAnsi="Times New Roman"/>
          <w:sz w:val="24"/>
          <w:szCs w:val="24"/>
        </w:rPr>
        <w:t> </w:t>
      </w:r>
      <w:r w:rsidR="00D0190B" w:rsidRPr="00E8466D">
        <w:rPr>
          <w:rFonts w:ascii="Times New Roman" w:hAnsi="Times New Roman"/>
          <w:sz w:val="24"/>
          <w:szCs w:val="24"/>
        </w:rPr>
        <w:t>procenti no attiecināmo izmaksu summas.</w:t>
      </w:r>
    </w:p>
    <w:p w:rsidR="002E232F" w:rsidRPr="00E8466D" w:rsidRDefault="002E232F" w:rsidP="00156DED">
      <w:pPr>
        <w:shd w:val="clear" w:color="auto" w:fill="FFFFFF"/>
        <w:spacing w:after="0" w:line="293" w:lineRule="atLeast"/>
        <w:ind w:firstLine="600"/>
        <w:jc w:val="both"/>
        <w:rPr>
          <w:rFonts w:ascii="Times New Roman" w:hAnsi="Times New Roman"/>
          <w:sz w:val="24"/>
          <w:szCs w:val="24"/>
        </w:rPr>
      </w:pPr>
      <w:bookmarkStart w:id="18" w:name="p16"/>
      <w:bookmarkStart w:id="19" w:name="p-420251"/>
      <w:bookmarkEnd w:id="18"/>
      <w:bookmarkEnd w:id="19"/>
    </w:p>
    <w:p w:rsidR="00156DED" w:rsidRPr="00E8466D" w:rsidRDefault="00156DED" w:rsidP="00156DED">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3</w:t>
      </w:r>
      <w:r w:rsidRPr="00E8466D">
        <w:rPr>
          <w:rFonts w:ascii="Times New Roman" w:hAnsi="Times New Roman"/>
          <w:sz w:val="24"/>
          <w:szCs w:val="24"/>
        </w:rPr>
        <w:t>. Attiecināmas ir tikai tās izmaksas, kas izriet no līgumiem ar trešajām personām, kuras ir atbildīgas par darbu veikšanu. Būvprojekta tāmes pozīcijas ir attiecināmas, ja tās tiešā veidā saistītas ar aktivitātes mērķa sasniegšanu.</w:t>
      </w:r>
    </w:p>
    <w:p w:rsidR="00156DED" w:rsidRPr="00E8466D" w:rsidRDefault="00156DED" w:rsidP="00BA7103">
      <w:pPr>
        <w:shd w:val="clear" w:color="auto" w:fill="FFFFFF"/>
        <w:spacing w:after="0" w:line="293" w:lineRule="atLeast"/>
        <w:jc w:val="both"/>
        <w:rPr>
          <w:rFonts w:ascii="Times New Roman" w:hAnsi="Times New Roman"/>
          <w:sz w:val="24"/>
          <w:szCs w:val="24"/>
        </w:rPr>
      </w:pPr>
    </w:p>
    <w:p w:rsidR="005D5DA0" w:rsidRPr="00E8466D" w:rsidRDefault="002E232F"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4</w:t>
      </w:r>
      <w:r w:rsidR="00D0190B" w:rsidRPr="00E8466D">
        <w:rPr>
          <w:rFonts w:ascii="Times New Roman" w:hAnsi="Times New Roman"/>
          <w:sz w:val="24"/>
          <w:szCs w:val="24"/>
        </w:rPr>
        <w:t>. Aktivitātē ir noteiktas šādas attiecinām</w:t>
      </w:r>
      <w:r w:rsidR="00306594" w:rsidRPr="00E8466D">
        <w:rPr>
          <w:rFonts w:ascii="Times New Roman" w:hAnsi="Times New Roman"/>
          <w:sz w:val="24"/>
          <w:szCs w:val="24"/>
        </w:rPr>
        <w:t>ās</w:t>
      </w:r>
      <w:r w:rsidR="00D0190B" w:rsidRPr="00E8466D">
        <w:rPr>
          <w:rFonts w:ascii="Times New Roman" w:hAnsi="Times New Roman"/>
          <w:sz w:val="24"/>
          <w:szCs w:val="24"/>
        </w:rPr>
        <w:t xml:space="preserve"> izmaksas:</w:t>
      </w:r>
    </w:p>
    <w:p w:rsidR="005D5DA0" w:rsidRPr="00E8466D" w:rsidRDefault="002E232F" w:rsidP="007C12F3">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4</w:t>
      </w:r>
      <w:r w:rsidR="007C12F3" w:rsidRPr="00E8466D">
        <w:rPr>
          <w:rFonts w:ascii="Times New Roman" w:hAnsi="Times New Roman"/>
          <w:sz w:val="24"/>
          <w:szCs w:val="24"/>
        </w:rPr>
        <w:t xml:space="preserve">.1. </w:t>
      </w:r>
      <w:r w:rsidR="00D0190B" w:rsidRPr="00E8466D">
        <w:rPr>
          <w:rFonts w:ascii="Times New Roman" w:hAnsi="Times New Roman"/>
          <w:sz w:val="24"/>
          <w:szCs w:val="24"/>
        </w:rPr>
        <w:t>šo noteikumu</w:t>
      </w:r>
      <w:r w:rsidR="00306594" w:rsidRPr="00E8466D">
        <w:rPr>
          <w:rFonts w:ascii="Times New Roman" w:hAnsi="Times New Roman"/>
          <w:sz w:val="24"/>
          <w:szCs w:val="24"/>
        </w:rPr>
        <w:t xml:space="preserve"> </w:t>
      </w:r>
      <w:hyperlink r:id="rId15" w:anchor="p5" w:history="1">
        <w:r w:rsidR="00081FC7" w:rsidRPr="00E8466D">
          <w:rPr>
            <w:rFonts w:ascii="Times New Roman" w:hAnsi="Times New Roman"/>
            <w:sz w:val="24"/>
            <w:szCs w:val="24"/>
          </w:rPr>
          <w:t>5</w:t>
        </w:r>
        <w:r w:rsidR="00D0190B" w:rsidRPr="00E8466D">
          <w:rPr>
            <w:rFonts w:ascii="Times New Roman" w:hAnsi="Times New Roman"/>
            <w:sz w:val="24"/>
            <w:szCs w:val="24"/>
          </w:rPr>
          <w:t>.</w:t>
        </w:r>
        <w:r w:rsidR="007C12F3" w:rsidRPr="00E8466D">
          <w:rPr>
            <w:rFonts w:ascii="Times New Roman" w:hAnsi="Times New Roman"/>
            <w:sz w:val="24"/>
            <w:szCs w:val="24"/>
          </w:rPr>
          <w:t>1</w:t>
        </w:r>
        <w:r w:rsidR="00D0190B" w:rsidRPr="00E8466D">
          <w:rPr>
            <w:rFonts w:ascii="Times New Roman" w:hAnsi="Times New Roman"/>
            <w:sz w:val="24"/>
            <w:szCs w:val="24"/>
          </w:rPr>
          <w:t>.</w:t>
        </w:r>
        <w:r w:rsidR="00306594" w:rsidRPr="00E8466D">
          <w:rPr>
            <w:rFonts w:ascii="Times New Roman" w:hAnsi="Times New Roman"/>
            <w:sz w:val="24"/>
            <w:szCs w:val="24"/>
          </w:rPr>
          <w:t> </w:t>
        </w:r>
        <w:r w:rsidR="00D0190B" w:rsidRPr="00E8466D">
          <w:rPr>
            <w:rFonts w:ascii="Times New Roman" w:hAnsi="Times New Roman"/>
            <w:sz w:val="24"/>
            <w:szCs w:val="24"/>
          </w:rPr>
          <w:t>apakšpunktā</w:t>
        </w:r>
      </w:hyperlink>
      <w:r w:rsidR="00D0190B" w:rsidRPr="00E8466D">
        <w:rPr>
          <w:rFonts w:ascii="Times New Roman" w:hAnsi="Times New Roman"/>
          <w:sz w:val="24"/>
          <w:szCs w:val="24"/>
        </w:rPr>
        <w:t> minētajai darbībai – uguns novērošanas torņu būvniecības</w:t>
      </w:r>
      <w:r w:rsidRPr="00E8466D">
        <w:rPr>
          <w:rFonts w:ascii="Times New Roman" w:hAnsi="Times New Roman"/>
          <w:sz w:val="24"/>
          <w:szCs w:val="24"/>
        </w:rPr>
        <w:t>, pārbūves</w:t>
      </w:r>
      <w:r w:rsidR="00D0190B" w:rsidRPr="00E8466D">
        <w:rPr>
          <w:rFonts w:ascii="Times New Roman" w:hAnsi="Times New Roman"/>
          <w:sz w:val="24"/>
          <w:szCs w:val="24"/>
        </w:rPr>
        <w:t xml:space="preserve"> un </w:t>
      </w:r>
      <w:r w:rsidR="00237AA4" w:rsidRPr="00E8466D">
        <w:rPr>
          <w:rFonts w:ascii="Times New Roman" w:hAnsi="Times New Roman"/>
          <w:sz w:val="24"/>
          <w:szCs w:val="24"/>
        </w:rPr>
        <w:t>atjaunošanas</w:t>
      </w:r>
      <w:r w:rsidR="00D0190B" w:rsidRPr="00E8466D">
        <w:rPr>
          <w:rFonts w:ascii="Times New Roman" w:hAnsi="Times New Roman"/>
          <w:sz w:val="24"/>
          <w:szCs w:val="24"/>
        </w:rPr>
        <w:t xml:space="preserve"> izmaksas</w:t>
      </w:r>
      <w:r w:rsidR="00566418" w:rsidRPr="00E8466D">
        <w:rPr>
          <w:rFonts w:ascii="Times New Roman" w:hAnsi="Times New Roman"/>
          <w:sz w:val="24"/>
          <w:szCs w:val="24"/>
          <w:shd w:val="clear" w:color="auto" w:fill="F6F6F6"/>
        </w:rPr>
        <w:t xml:space="preserve"> un citas izmaksas</w:t>
      </w:r>
      <w:r w:rsidR="00A100C7">
        <w:rPr>
          <w:rFonts w:ascii="Times New Roman" w:hAnsi="Times New Roman"/>
          <w:sz w:val="24"/>
          <w:szCs w:val="24"/>
          <w:shd w:val="clear" w:color="auto" w:fill="F6F6F6"/>
        </w:rPr>
        <w:t>, kas</w:t>
      </w:r>
      <w:r w:rsidR="00566418" w:rsidRPr="00E8466D">
        <w:rPr>
          <w:rFonts w:ascii="Times New Roman" w:hAnsi="Times New Roman"/>
          <w:sz w:val="24"/>
          <w:szCs w:val="24"/>
          <w:shd w:val="clear" w:color="auto" w:fill="F6F6F6"/>
        </w:rPr>
        <w:t xml:space="preserve"> saistītas ar </w:t>
      </w:r>
      <w:hyperlink r:id="rId16" w:anchor="p5" w:history="1">
        <w:r w:rsidR="00566418" w:rsidRPr="00E8466D">
          <w:rPr>
            <w:rFonts w:ascii="Times New Roman" w:hAnsi="Times New Roman"/>
            <w:sz w:val="24"/>
            <w:szCs w:val="24"/>
          </w:rPr>
          <w:t>5.1.</w:t>
        </w:r>
        <w:r w:rsidR="00A100C7">
          <w:rPr>
            <w:rFonts w:ascii="Times New Roman" w:hAnsi="Times New Roman"/>
            <w:sz w:val="24"/>
            <w:szCs w:val="24"/>
          </w:rPr>
          <w:t> </w:t>
        </w:r>
        <w:r w:rsidR="00566418" w:rsidRPr="00E8466D">
          <w:rPr>
            <w:rFonts w:ascii="Times New Roman" w:hAnsi="Times New Roman"/>
            <w:sz w:val="24"/>
            <w:szCs w:val="24"/>
          </w:rPr>
          <w:t>apakšpunktā</w:t>
        </w:r>
      </w:hyperlink>
      <w:r w:rsidR="00A100C7">
        <w:rPr>
          <w:rFonts w:ascii="Times New Roman" w:hAnsi="Times New Roman"/>
          <w:sz w:val="24"/>
          <w:szCs w:val="24"/>
        </w:rPr>
        <w:t xml:space="preserve"> </w:t>
      </w:r>
      <w:r w:rsidR="00566418" w:rsidRPr="00E8466D">
        <w:rPr>
          <w:rFonts w:ascii="Times New Roman" w:hAnsi="Times New Roman"/>
          <w:sz w:val="24"/>
          <w:szCs w:val="24"/>
        </w:rPr>
        <w:t>minēto darbību</w:t>
      </w:r>
      <w:r w:rsidR="00D0190B" w:rsidRPr="00E8466D">
        <w:rPr>
          <w:rFonts w:ascii="Times New Roman" w:hAnsi="Times New Roman"/>
          <w:sz w:val="24"/>
          <w:szCs w:val="24"/>
        </w:rPr>
        <w:t>;</w:t>
      </w:r>
      <w:r w:rsidR="00BA7103" w:rsidRPr="00E8466D">
        <w:rPr>
          <w:rFonts w:ascii="Times New Roman" w:hAnsi="Times New Roman"/>
          <w:sz w:val="24"/>
          <w:szCs w:val="24"/>
        </w:rPr>
        <w:t xml:space="preserve"> </w:t>
      </w:r>
    </w:p>
    <w:p w:rsidR="005D5DA0" w:rsidRPr="00E8466D" w:rsidRDefault="002E232F"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4</w:t>
      </w:r>
      <w:r w:rsidR="00D0190B" w:rsidRPr="00E8466D">
        <w:rPr>
          <w:rFonts w:ascii="Times New Roman" w:hAnsi="Times New Roman"/>
          <w:sz w:val="24"/>
          <w:szCs w:val="24"/>
        </w:rPr>
        <w:t>.</w:t>
      </w:r>
      <w:r w:rsidR="007C12F3" w:rsidRPr="00E8466D">
        <w:rPr>
          <w:rFonts w:ascii="Times New Roman" w:hAnsi="Times New Roman"/>
          <w:sz w:val="24"/>
          <w:szCs w:val="24"/>
        </w:rPr>
        <w:t>2</w:t>
      </w:r>
      <w:r w:rsidR="00D0190B" w:rsidRPr="00E8466D">
        <w:rPr>
          <w:rFonts w:ascii="Times New Roman" w:hAnsi="Times New Roman"/>
          <w:sz w:val="24"/>
          <w:szCs w:val="24"/>
        </w:rPr>
        <w:t>. šo noteikumu</w:t>
      </w:r>
      <w:r w:rsidR="00306594" w:rsidRPr="00E8466D">
        <w:rPr>
          <w:rFonts w:ascii="Times New Roman" w:hAnsi="Times New Roman"/>
          <w:sz w:val="24"/>
          <w:szCs w:val="24"/>
        </w:rPr>
        <w:t xml:space="preserve"> </w:t>
      </w:r>
      <w:hyperlink r:id="rId17" w:anchor="p5" w:history="1">
        <w:r w:rsidR="00081FC7" w:rsidRPr="00E8466D">
          <w:rPr>
            <w:rFonts w:ascii="Times New Roman" w:hAnsi="Times New Roman"/>
            <w:sz w:val="24"/>
            <w:szCs w:val="24"/>
          </w:rPr>
          <w:t>5</w:t>
        </w:r>
        <w:r w:rsidR="00D0190B" w:rsidRPr="00E8466D">
          <w:rPr>
            <w:rFonts w:ascii="Times New Roman" w:hAnsi="Times New Roman"/>
            <w:sz w:val="24"/>
            <w:szCs w:val="24"/>
          </w:rPr>
          <w:t>.</w:t>
        </w:r>
        <w:r w:rsidR="007C12F3" w:rsidRPr="00E8466D">
          <w:rPr>
            <w:rFonts w:ascii="Times New Roman" w:hAnsi="Times New Roman"/>
            <w:sz w:val="24"/>
            <w:szCs w:val="24"/>
          </w:rPr>
          <w:t>2</w:t>
        </w:r>
        <w:r w:rsidR="00D0190B" w:rsidRPr="00E8466D">
          <w:rPr>
            <w:rFonts w:ascii="Times New Roman" w:hAnsi="Times New Roman"/>
            <w:sz w:val="24"/>
            <w:szCs w:val="24"/>
          </w:rPr>
          <w:t>.</w:t>
        </w:r>
        <w:r w:rsidR="00306594" w:rsidRPr="00E8466D">
          <w:rPr>
            <w:rFonts w:ascii="Times New Roman" w:hAnsi="Times New Roman"/>
            <w:sz w:val="24"/>
            <w:szCs w:val="24"/>
          </w:rPr>
          <w:t> </w:t>
        </w:r>
        <w:r w:rsidR="00D0190B" w:rsidRPr="00E8466D">
          <w:rPr>
            <w:rFonts w:ascii="Times New Roman" w:hAnsi="Times New Roman"/>
            <w:sz w:val="24"/>
            <w:szCs w:val="24"/>
          </w:rPr>
          <w:t>apakšpunktā</w:t>
        </w:r>
      </w:hyperlink>
      <w:r w:rsidR="00D0190B" w:rsidRPr="00E8466D">
        <w:rPr>
          <w:rFonts w:ascii="Times New Roman" w:hAnsi="Times New Roman"/>
          <w:sz w:val="24"/>
          <w:szCs w:val="24"/>
        </w:rPr>
        <w:t xml:space="preserve"> minētajai darbībai – </w:t>
      </w:r>
      <w:r w:rsidR="007C12F3" w:rsidRPr="00E8466D">
        <w:rPr>
          <w:rFonts w:ascii="Times New Roman" w:hAnsi="Times New Roman"/>
          <w:sz w:val="24"/>
          <w:szCs w:val="24"/>
        </w:rPr>
        <w:t xml:space="preserve">meža ugunsdrošības </w:t>
      </w:r>
      <w:r w:rsidR="003D13B4" w:rsidRPr="00E8466D">
        <w:rPr>
          <w:rFonts w:ascii="Times New Roman" w:hAnsi="Times New Roman"/>
          <w:sz w:val="24"/>
          <w:szCs w:val="24"/>
        </w:rPr>
        <w:t xml:space="preserve">novērošanas iekārtu </w:t>
      </w:r>
      <w:r w:rsidR="00EF7ED4" w:rsidRPr="00E8466D">
        <w:rPr>
          <w:rFonts w:ascii="Times New Roman" w:hAnsi="Times New Roman"/>
          <w:sz w:val="24"/>
          <w:szCs w:val="24"/>
        </w:rPr>
        <w:t xml:space="preserve">tīkla </w:t>
      </w:r>
      <w:r w:rsidR="007C12F3" w:rsidRPr="00E8466D">
        <w:rPr>
          <w:rFonts w:ascii="Times New Roman" w:hAnsi="Times New Roman"/>
          <w:sz w:val="24"/>
          <w:szCs w:val="24"/>
        </w:rPr>
        <w:t>izveidošanas un pilnveidošanas</w:t>
      </w:r>
      <w:r w:rsidR="00D0190B" w:rsidRPr="00E8466D">
        <w:rPr>
          <w:rFonts w:ascii="Times New Roman" w:hAnsi="Times New Roman"/>
          <w:sz w:val="24"/>
          <w:szCs w:val="24"/>
        </w:rPr>
        <w:t xml:space="preserve"> </w:t>
      </w:r>
      <w:r w:rsidR="00EF7ED4" w:rsidRPr="00E8466D">
        <w:rPr>
          <w:rFonts w:ascii="Times New Roman" w:hAnsi="Times New Roman"/>
          <w:sz w:val="24"/>
          <w:szCs w:val="24"/>
        </w:rPr>
        <w:t>izmaksas</w:t>
      </w:r>
      <w:r w:rsidR="003D13B4" w:rsidRPr="00E8466D">
        <w:rPr>
          <w:rFonts w:ascii="Times New Roman" w:hAnsi="Times New Roman"/>
          <w:sz w:val="24"/>
          <w:szCs w:val="24"/>
        </w:rPr>
        <w:t xml:space="preserve">, piemēram, </w:t>
      </w:r>
      <w:r w:rsidR="001441C5" w:rsidRPr="00E8466D">
        <w:rPr>
          <w:rFonts w:ascii="Times New Roman" w:hAnsi="Times New Roman"/>
          <w:sz w:val="24"/>
          <w:szCs w:val="24"/>
          <w:shd w:val="clear" w:color="auto" w:fill="F6F6F6"/>
        </w:rPr>
        <w:t xml:space="preserve">sakaru iekārtas, programmatūras un citas ar </w:t>
      </w:r>
      <w:r w:rsidR="008276DF" w:rsidRPr="00E8466D">
        <w:rPr>
          <w:rFonts w:ascii="Times New Roman" w:hAnsi="Times New Roman"/>
          <w:sz w:val="24"/>
          <w:szCs w:val="24"/>
          <w:shd w:val="clear" w:color="auto" w:fill="F6F6F6"/>
        </w:rPr>
        <w:t xml:space="preserve">šo noteikumu </w:t>
      </w:r>
      <w:hyperlink r:id="rId18" w:anchor="p5" w:history="1">
        <w:r w:rsidR="002E15B2" w:rsidRPr="00E8466D">
          <w:rPr>
            <w:rFonts w:ascii="Times New Roman" w:hAnsi="Times New Roman"/>
            <w:sz w:val="24"/>
            <w:szCs w:val="24"/>
          </w:rPr>
          <w:t>5.2.</w:t>
        </w:r>
        <w:r w:rsidR="00306594" w:rsidRPr="00E8466D">
          <w:rPr>
            <w:rFonts w:ascii="Times New Roman" w:hAnsi="Times New Roman"/>
            <w:sz w:val="24"/>
            <w:szCs w:val="24"/>
          </w:rPr>
          <w:t> </w:t>
        </w:r>
        <w:r w:rsidR="001441C5" w:rsidRPr="00E8466D">
          <w:rPr>
            <w:rFonts w:ascii="Times New Roman" w:hAnsi="Times New Roman"/>
            <w:sz w:val="24"/>
            <w:szCs w:val="24"/>
          </w:rPr>
          <w:t>apakšpunktā</w:t>
        </w:r>
      </w:hyperlink>
      <w:r w:rsidR="008276DF" w:rsidRPr="00E8466D">
        <w:rPr>
          <w:rFonts w:ascii="Times New Roman" w:hAnsi="Times New Roman"/>
          <w:sz w:val="24"/>
          <w:szCs w:val="24"/>
        </w:rPr>
        <w:t xml:space="preserve"> </w:t>
      </w:r>
      <w:r w:rsidR="001441C5" w:rsidRPr="00E8466D">
        <w:rPr>
          <w:rFonts w:ascii="Times New Roman" w:hAnsi="Times New Roman"/>
          <w:sz w:val="24"/>
          <w:szCs w:val="24"/>
        </w:rPr>
        <w:t>minēto darbību</w:t>
      </w:r>
      <w:r w:rsidR="008276DF" w:rsidRPr="00E8466D">
        <w:rPr>
          <w:rFonts w:ascii="Times New Roman" w:hAnsi="Times New Roman"/>
          <w:sz w:val="24"/>
          <w:szCs w:val="24"/>
        </w:rPr>
        <w:t xml:space="preserve"> saistītās izmaksas</w:t>
      </w:r>
      <w:r w:rsidR="003D13B4" w:rsidRPr="00E8466D">
        <w:rPr>
          <w:rFonts w:ascii="Times New Roman" w:hAnsi="Times New Roman"/>
          <w:sz w:val="24"/>
          <w:szCs w:val="24"/>
        </w:rPr>
        <w:t>;</w:t>
      </w:r>
    </w:p>
    <w:p w:rsidR="003D13B4" w:rsidRPr="00E8466D" w:rsidRDefault="00F14092"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4</w:t>
      </w:r>
      <w:r w:rsidR="003D13B4" w:rsidRPr="00E8466D">
        <w:rPr>
          <w:rFonts w:ascii="Times New Roman" w:hAnsi="Times New Roman"/>
          <w:sz w:val="24"/>
          <w:szCs w:val="24"/>
        </w:rPr>
        <w:t>.3. šo noteikumu</w:t>
      </w:r>
      <w:r w:rsidR="00306594" w:rsidRPr="00E8466D">
        <w:rPr>
          <w:rFonts w:ascii="Times New Roman" w:hAnsi="Times New Roman"/>
          <w:sz w:val="24"/>
          <w:szCs w:val="24"/>
        </w:rPr>
        <w:t xml:space="preserve"> </w:t>
      </w:r>
      <w:hyperlink r:id="rId19" w:anchor="p5" w:history="1">
        <w:r w:rsidR="002E15B2" w:rsidRPr="00E8466D">
          <w:rPr>
            <w:rFonts w:ascii="Times New Roman" w:hAnsi="Times New Roman"/>
            <w:sz w:val="24"/>
            <w:szCs w:val="24"/>
          </w:rPr>
          <w:t>5.</w:t>
        </w:r>
        <w:r w:rsidR="00E42C85" w:rsidRPr="00C41412">
          <w:rPr>
            <w:rFonts w:ascii="Times New Roman" w:hAnsi="Times New Roman"/>
            <w:sz w:val="24"/>
            <w:szCs w:val="24"/>
          </w:rPr>
          <w:t>3</w:t>
        </w:r>
        <w:r w:rsidR="002E15B2" w:rsidRPr="00C41412">
          <w:rPr>
            <w:rFonts w:ascii="Times New Roman" w:hAnsi="Times New Roman"/>
            <w:sz w:val="24"/>
            <w:szCs w:val="24"/>
          </w:rPr>
          <w:t>.</w:t>
        </w:r>
        <w:r w:rsidR="00306594" w:rsidRPr="00E8466D">
          <w:rPr>
            <w:rFonts w:ascii="Times New Roman" w:hAnsi="Times New Roman"/>
            <w:sz w:val="24"/>
            <w:szCs w:val="24"/>
          </w:rPr>
          <w:t> </w:t>
        </w:r>
        <w:r w:rsidR="003D13B4" w:rsidRPr="00E8466D">
          <w:rPr>
            <w:rFonts w:ascii="Times New Roman" w:hAnsi="Times New Roman"/>
            <w:sz w:val="24"/>
            <w:szCs w:val="24"/>
          </w:rPr>
          <w:t>apakšpunktā</w:t>
        </w:r>
      </w:hyperlink>
      <w:r w:rsidR="003D13B4" w:rsidRPr="00E8466D">
        <w:rPr>
          <w:rFonts w:ascii="Times New Roman" w:hAnsi="Times New Roman"/>
          <w:sz w:val="24"/>
          <w:szCs w:val="24"/>
        </w:rPr>
        <w:t> minētajai darbībai – sakaru aprīkojuma tīkla izveidošana</w:t>
      </w:r>
      <w:r w:rsidR="00306594" w:rsidRPr="00E8466D">
        <w:rPr>
          <w:rFonts w:ascii="Times New Roman" w:hAnsi="Times New Roman"/>
          <w:sz w:val="24"/>
          <w:szCs w:val="24"/>
        </w:rPr>
        <w:t>s</w:t>
      </w:r>
      <w:r w:rsidR="003D13B4" w:rsidRPr="00E8466D">
        <w:rPr>
          <w:rFonts w:ascii="Times New Roman" w:hAnsi="Times New Roman"/>
          <w:sz w:val="24"/>
          <w:szCs w:val="24"/>
        </w:rPr>
        <w:t xml:space="preserve"> un pilnveidošana</w:t>
      </w:r>
      <w:r w:rsidR="00306594" w:rsidRPr="00E8466D">
        <w:rPr>
          <w:rFonts w:ascii="Times New Roman" w:hAnsi="Times New Roman"/>
          <w:sz w:val="24"/>
          <w:szCs w:val="24"/>
        </w:rPr>
        <w:t>s izmaksas</w:t>
      </w:r>
      <w:r w:rsidR="003D13B4" w:rsidRPr="00E8466D">
        <w:rPr>
          <w:rFonts w:ascii="Times New Roman" w:hAnsi="Times New Roman"/>
          <w:sz w:val="24"/>
          <w:szCs w:val="24"/>
        </w:rPr>
        <w:t xml:space="preserve">, piemēram, </w:t>
      </w:r>
      <w:r w:rsidR="00306594" w:rsidRPr="00E8466D">
        <w:rPr>
          <w:rFonts w:ascii="Times New Roman" w:hAnsi="Times New Roman"/>
          <w:sz w:val="24"/>
          <w:szCs w:val="24"/>
        </w:rPr>
        <w:t xml:space="preserve">par </w:t>
      </w:r>
      <w:r w:rsidR="003D13B4" w:rsidRPr="00E8466D">
        <w:rPr>
          <w:rFonts w:ascii="Times New Roman" w:hAnsi="Times New Roman"/>
          <w:sz w:val="24"/>
          <w:szCs w:val="24"/>
        </w:rPr>
        <w:t>sakaru iekārt</w:t>
      </w:r>
      <w:r w:rsidR="00306594" w:rsidRPr="00E8466D">
        <w:rPr>
          <w:rFonts w:ascii="Times New Roman" w:hAnsi="Times New Roman"/>
          <w:sz w:val="24"/>
          <w:szCs w:val="24"/>
        </w:rPr>
        <w:t>ām</w:t>
      </w:r>
      <w:r w:rsidR="003D13B4" w:rsidRPr="00E8466D">
        <w:rPr>
          <w:rFonts w:ascii="Times New Roman" w:hAnsi="Times New Roman"/>
          <w:sz w:val="24"/>
          <w:szCs w:val="24"/>
        </w:rPr>
        <w:t>, k</w:t>
      </w:r>
      <w:r w:rsidR="008276DF" w:rsidRPr="00E8466D">
        <w:rPr>
          <w:rFonts w:ascii="Times New Roman" w:hAnsi="Times New Roman"/>
          <w:sz w:val="24"/>
          <w:szCs w:val="24"/>
        </w:rPr>
        <w:t>a</w:t>
      </w:r>
      <w:r w:rsidR="003D13B4" w:rsidRPr="00E8466D">
        <w:rPr>
          <w:rFonts w:ascii="Times New Roman" w:hAnsi="Times New Roman"/>
          <w:sz w:val="24"/>
          <w:szCs w:val="24"/>
        </w:rPr>
        <w:t>s fiksē ģeogrāfiskās koordinātas;</w:t>
      </w:r>
    </w:p>
    <w:p w:rsidR="003D13B4" w:rsidRPr="00E8466D" w:rsidRDefault="00F14092" w:rsidP="000F187A">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4</w:t>
      </w:r>
      <w:r w:rsidR="00D0190B" w:rsidRPr="00E8466D">
        <w:rPr>
          <w:rFonts w:ascii="Times New Roman" w:hAnsi="Times New Roman"/>
          <w:sz w:val="24"/>
          <w:szCs w:val="24"/>
        </w:rPr>
        <w:t>.</w:t>
      </w:r>
      <w:r w:rsidR="003D13B4" w:rsidRPr="00E8466D">
        <w:rPr>
          <w:rFonts w:ascii="Times New Roman" w:hAnsi="Times New Roman"/>
          <w:sz w:val="24"/>
          <w:szCs w:val="24"/>
        </w:rPr>
        <w:t>4</w:t>
      </w:r>
      <w:r w:rsidR="00D0190B" w:rsidRPr="00E8466D">
        <w:rPr>
          <w:rFonts w:ascii="Times New Roman" w:hAnsi="Times New Roman"/>
          <w:sz w:val="24"/>
          <w:szCs w:val="24"/>
        </w:rPr>
        <w:t>. šo noteikumu</w:t>
      </w:r>
      <w:r w:rsidR="00306594" w:rsidRPr="00E8466D">
        <w:rPr>
          <w:rFonts w:ascii="Times New Roman" w:hAnsi="Times New Roman"/>
          <w:sz w:val="24"/>
          <w:szCs w:val="24"/>
        </w:rPr>
        <w:t xml:space="preserve"> </w:t>
      </w:r>
      <w:hyperlink r:id="rId20" w:anchor="p5" w:history="1">
        <w:r w:rsidR="00081FC7" w:rsidRPr="00E8466D">
          <w:rPr>
            <w:rFonts w:ascii="Times New Roman" w:hAnsi="Times New Roman"/>
            <w:sz w:val="24"/>
            <w:szCs w:val="24"/>
          </w:rPr>
          <w:t>5</w:t>
        </w:r>
        <w:r w:rsidR="00D0190B" w:rsidRPr="00E8466D">
          <w:rPr>
            <w:rFonts w:ascii="Times New Roman" w:hAnsi="Times New Roman"/>
            <w:sz w:val="24"/>
            <w:szCs w:val="24"/>
          </w:rPr>
          <w:t>.</w:t>
        </w:r>
        <w:r w:rsidR="00E42C85" w:rsidRPr="00C41412">
          <w:rPr>
            <w:rFonts w:ascii="Times New Roman" w:hAnsi="Times New Roman"/>
            <w:sz w:val="24"/>
            <w:szCs w:val="24"/>
          </w:rPr>
          <w:t>4</w:t>
        </w:r>
        <w:r w:rsidR="00D0190B" w:rsidRPr="00E8466D">
          <w:rPr>
            <w:rFonts w:ascii="Times New Roman" w:hAnsi="Times New Roman"/>
            <w:sz w:val="24"/>
            <w:szCs w:val="24"/>
          </w:rPr>
          <w:t>.</w:t>
        </w:r>
        <w:r w:rsidR="00306594" w:rsidRPr="00E8466D">
          <w:rPr>
            <w:rFonts w:ascii="Times New Roman" w:hAnsi="Times New Roman"/>
            <w:sz w:val="24"/>
            <w:szCs w:val="24"/>
          </w:rPr>
          <w:t> </w:t>
        </w:r>
        <w:r w:rsidR="00D0190B" w:rsidRPr="00E8466D">
          <w:rPr>
            <w:rFonts w:ascii="Times New Roman" w:hAnsi="Times New Roman"/>
            <w:sz w:val="24"/>
            <w:szCs w:val="24"/>
          </w:rPr>
          <w:t>apakšpunktā</w:t>
        </w:r>
      </w:hyperlink>
      <w:r w:rsidR="00306594" w:rsidRPr="00E8466D">
        <w:rPr>
          <w:rFonts w:ascii="Times New Roman" w:hAnsi="Times New Roman"/>
          <w:sz w:val="24"/>
          <w:szCs w:val="24"/>
        </w:rPr>
        <w:t xml:space="preserve"> </w:t>
      </w:r>
      <w:r w:rsidR="00D0190B" w:rsidRPr="00E8466D">
        <w:rPr>
          <w:rFonts w:ascii="Times New Roman" w:hAnsi="Times New Roman"/>
          <w:sz w:val="24"/>
          <w:szCs w:val="24"/>
        </w:rPr>
        <w:t>minētaj</w:t>
      </w:r>
      <w:r w:rsidR="000F187A" w:rsidRPr="00E8466D">
        <w:rPr>
          <w:rFonts w:ascii="Times New Roman" w:hAnsi="Times New Roman"/>
          <w:sz w:val="24"/>
          <w:szCs w:val="24"/>
        </w:rPr>
        <w:t>ām</w:t>
      </w:r>
      <w:r w:rsidR="00D0190B" w:rsidRPr="00E8466D">
        <w:rPr>
          <w:rFonts w:ascii="Times New Roman" w:hAnsi="Times New Roman"/>
          <w:sz w:val="24"/>
          <w:szCs w:val="24"/>
        </w:rPr>
        <w:t xml:space="preserve"> darbībai </w:t>
      </w:r>
      <w:r w:rsidR="00B435C4" w:rsidRPr="00E8466D">
        <w:rPr>
          <w:rFonts w:ascii="Times New Roman" w:hAnsi="Times New Roman"/>
          <w:sz w:val="24"/>
          <w:szCs w:val="24"/>
        </w:rPr>
        <w:t xml:space="preserve">– </w:t>
      </w:r>
      <w:r w:rsidR="003D13B4" w:rsidRPr="00E8466D">
        <w:rPr>
          <w:rFonts w:ascii="Times New Roman" w:hAnsi="Times New Roman"/>
          <w:sz w:val="24"/>
          <w:szCs w:val="24"/>
        </w:rPr>
        <w:t xml:space="preserve">kaitēkļu </w:t>
      </w:r>
      <w:r w:rsidR="00F87805" w:rsidRPr="00E8466D">
        <w:rPr>
          <w:rFonts w:ascii="Times New Roman" w:hAnsi="Times New Roman"/>
          <w:sz w:val="24"/>
          <w:szCs w:val="24"/>
        </w:rPr>
        <w:t xml:space="preserve">un slimību monitoringa </w:t>
      </w:r>
      <w:r w:rsidR="003D13B4" w:rsidRPr="00E8466D">
        <w:rPr>
          <w:rFonts w:ascii="Times New Roman" w:hAnsi="Times New Roman"/>
          <w:sz w:val="24"/>
          <w:szCs w:val="24"/>
        </w:rPr>
        <w:t>iekārtu un sakaru aprīkojuma</w:t>
      </w:r>
      <w:r w:rsidR="00B20C11" w:rsidRPr="00E8466D">
        <w:rPr>
          <w:rFonts w:ascii="Times New Roman" w:hAnsi="Times New Roman"/>
          <w:sz w:val="24"/>
          <w:szCs w:val="24"/>
        </w:rPr>
        <w:t xml:space="preserve"> </w:t>
      </w:r>
      <w:r w:rsidR="00E93A62" w:rsidRPr="00E8466D">
        <w:rPr>
          <w:rFonts w:ascii="Times New Roman" w:hAnsi="Times New Roman"/>
          <w:sz w:val="24"/>
          <w:szCs w:val="24"/>
        </w:rPr>
        <w:t>tīkla</w:t>
      </w:r>
      <w:r w:rsidR="007C12F3" w:rsidRPr="00E8466D">
        <w:rPr>
          <w:rFonts w:ascii="Times New Roman" w:hAnsi="Times New Roman"/>
          <w:sz w:val="24"/>
          <w:szCs w:val="24"/>
        </w:rPr>
        <w:t xml:space="preserve"> izveidošanas un pilnveidošanas</w:t>
      </w:r>
      <w:r w:rsidR="00D0190B" w:rsidRPr="00E8466D">
        <w:rPr>
          <w:rFonts w:ascii="Times New Roman" w:hAnsi="Times New Roman"/>
          <w:sz w:val="24"/>
          <w:szCs w:val="24"/>
        </w:rPr>
        <w:t xml:space="preserve"> izmaksas</w:t>
      </w:r>
      <w:r w:rsidR="00826F34" w:rsidRPr="00E8466D">
        <w:rPr>
          <w:rFonts w:ascii="Times New Roman" w:hAnsi="Times New Roman"/>
          <w:sz w:val="24"/>
          <w:szCs w:val="24"/>
        </w:rPr>
        <w:t xml:space="preserve">, </w:t>
      </w:r>
      <w:r w:rsidR="008276DF" w:rsidRPr="00E8466D">
        <w:rPr>
          <w:rFonts w:ascii="Times New Roman" w:hAnsi="Times New Roman"/>
          <w:sz w:val="24"/>
          <w:szCs w:val="24"/>
        </w:rPr>
        <w:t>tai skaitā</w:t>
      </w:r>
      <w:r w:rsidR="00826F34" w:rsidRPr="00E8466D">
        <w:rPr>
          <w:rFonts w:ascii="Times New Roman" w:hAnsi="Times New Roman"/>
          <w:sz w:val="24"/>
          <w:szCs w:val="24"/>
        </w:rPr>
        <w:t xml:space="preserve"> </w:t>
      </w:r>
      <w:r w:rsidR="00FC1891" w:rsidRPr="00E8466D">
        <w:rPr>
          <w:rFonts w:ascii="Times New Roman" w:hAnsi="Times New Roman"/>
          <w:sz w:val="24"/>
          <w:szCs w:val="24"/>
        </w:rPr>
        <w:t xml:space="preserve">par </w:t>
      </w:r>
      <w:r w:rsidR="00826F34" w:rsidRPr="00E8466D">
        <w:rPr>
          <w:rFonts w:ascii="Times New Roman" w:hAnsi="Times New Roman"/>
          <w:sz w:val="24"/>
          <w:szCs w:val="24"/>
          <w:shd w:val="clear" w:color="auto" w:fill="F6F6F6"/>
        </w:rPr>
        <w:t>sakaru iekārt</w:t>
      </w:r>
      <w:r w:rsidR="00306594" w:rsidRPr="00E8466D">
        <w:rPr>
          <w:rFonts w:ascii="Times New Roman" w:hAnsi="Times New Roman"/>
          <w:sz w:val="24"/>
          <w:szCs w:val="24"/>
          <w:shd w:val="clear" w:color="auto" w:fill="F6F6F6"/>
        </w:rPr>
        <w:t>ām</w:t>
      </w:r>
      <w:r w:rsidR="00826F34" w:rsidRPr="00E8466D">
        <w:rPr>
          <w:rFonts w:ascii="Times New Roman" w:hAnsi="Times New Roman"/>
          <w:sz w:val="24"/>
          <w:szCs w:val="24"/>
          <w:shd w:val="clear" w:color="auto" w:fill="F6F6F6"/>
        </w:rPr>
        <w:t xml:space="preserve"> un programmatūr</w:t>
      </w:r>
      <w:r w:rsidR="00FC1891" w:rsidRPr="00E8466D">
        <w:rPr>
          <w:rFonts w:ascii="Times New Roman" w:hAnsi="Times New Roman"/>
          <w:sz w:val="24"/>
          <w:szCs w:val="24"/>
          <w:shd w:val="clear" w:color="auto" w:fill="F6F6F6"/>
        </w:rPr>
        <w:t>u</w:t>
      </w:r>
      <w:r w:rsidR="00826F34" w:rsidRPr="00E8466D">
        <w:rPr>
          <w:rFonts w:ascii="Times New Roman" w:hAnsi="Times New Roman"/>
          <w:sz w:val="24"/>
          <w:szCs w:val="24"/>
          <w:shd w:val="clear" w:color="auto" w:fill="F6F6F6"/>
        </w:rPr>
        <w:t xml:space="preserve"> kaitēkļu </w:t>
      </w:r>
      <w:r w:rsidR="000F187A" w:rsidRPr="00E8466D">
        <w:rPr>
          <w:rFonts w:ascii="Times New Roman" w:hAnsi="Times New Roman"/>
          <w:sz w:val="24"/>
          <w:szCs w:val="24"/>
          <w:shd w:val="clear" w:color="auto" w:fill="F6F6F6"/>
        </w:rPr>
        <w:t xml:space="preserve">un slimību </w:t>
      </w:r>
      <w:r w:rsidR="00826F34" w:rsidRPr="00E8466D">
        <w:rPr>
          <w:rFonts w:ascii="Times New Roman" w:hAnsi="Times New Roman"/>
          <w:sz w:val="24"/>
          <w:szCs w:val="24"/>
          <w:shd w:val="clear" w:color="auto" w:fill="F6F6F6"/>
        </w:rPr>
        <w:t xml:space="preserve">skarto teritoriju telpiskās informācijas iegūšanai, </w:t>
      </w:r>
      <w:r w:rsidR="00BF240C" w:rsidRPr="00E8466D">
        <w:rPr>
          <w:rFonts w:ascii="Times New Roman" w:hAnsi="Times New Roman"/>
          <w:sz w:val="24"/>
          <w:szCs w:val="24"/>
          <w:shd w:val="clear" w:color="auto" w:fill="F6F6F6"/>
        </w:rPr>
        <w:t xml:space="preserve">bojāto koku mērīšanas un bojājumu noteikšanas iekārtām, kaitēkļu un patogēnu identifikācijas un uzskaites materiāliem, </w:t>
      </w:r>
      <w:r w:rsidR="001441C5" w:rsidRPr="00E8466D">
        <w:rPr>
          <w:rFonts w:ascii="Times New Roman" w:hAnsi="Times New Roman"/>
          <w:sz w:val="24"/>
          <w:szCs w:val="24"/>
          <w:shd w:val="clear" w:color="auto" w:fill="F6F6F6"/>
        </w:rPr>
        <w:t>autonom</w:t>
      </w:r>
      <w:r w:rsidR="00FC1891" w:rsidRPr="00E8466D">
        <w:rPr>
          <w:rFonts w:ascii="Times New Roman" w:hAnsi="Times New Roman"/>
          <w:sz w:val="24"/>
          <w:szCs w:val="24"/>
          <w:shd w:val="clear" w:color="auto" w:fill="F6F6F6"/>
        </w:rPr>
        <w:t>o</w:t>
      </w:r>
      <w:r w:rsidR="001441C5" w:rsidRPr="00E8466D">
        <w:rPr>
          <w:rFonts w:ascii="Times New Roman" w:hAnsi="Times New Roman"/>
          <w:sz w:val="24"/>
          <w:szCs w:val="24"/>
          <w:shd w:val="clear" w:color="auto" w:fill="F6F6F6"/>
        </w:rPr>
        <w:t xml:space="preserve"> meteostacij</w:t>
      </w:r>
      <w:r w:rsidR="00FC1891" w:rsidRPr="00E8466D">
        <w:rPr>
          <w:rFonts w:ascii="Times New Roman" w:hAnsi="Times New Roman"/>
          <w:sz w:val="24"/>
          <w:szCs w:val="24"/>
          <w:shd w:val="clear" w:color="auto" w:fill="F6F6F6"/>
        </w:rPr>
        <w:t>u</w:t>
      </w:r>
      <w:r w:rsidR="001441C5" w:rsidRPr="00E8466D">
        <w:rPr>
          <w:rFonts w:ascii="Times New Roman" w:hAnsi="Times New Roman"/>
          <w:sz w:val="24"/>
          <w:szCs w:val="24"/>
          <w:shd w:val="clear" w:color="auto" w:fill="F6F6F6"/>
        </w:rPr>
        <w:t xml:space="preserve"> monitoringa teritorijā, un citas ar </w:t>
      </w:r>
      <w:r w:rsidR="00B435C4" w:rsidRPr="00E8466D">
        <w:rPr>
          <w:rFonts w:ascii="Times New Roman" w:hAnsi="Times New Roman"/>
          <w:sz w:val="24"/>
          <w:szCs w:val="24"/>
          <w:shd w:val="clear" w:color="auto" w:fill="F6F6F6"/>
        </w:rPr>
        <w:t xml:space="preserve">šo noteikumu </w:t>
      </w:r>
      <w:hyperlink r:id="rId21" w:anchor="p5" w:history="1">
        <w:r w:rsidR="001441C5" w:rsidRPr="00E8466D">
          <w:rPr>
            <w:rFonts w:ascii="Times New Roman" w:hAnsi="Times New Roman"/>
            <w:sz w:val="24"/>
            <w:szCs w:val="24"/>
          </w:rPr>
          <w:t>5.</w:t>
        </w:r>
        <w:r w:rsidR="00E42C85" w:rsidRPr="00C41412">
          <w:rPr>
            <w:rFonts w:ascii="Times New Roman" w:hAnsi="Times New Roman"/>
            <w:sz w:val="24"/>
            <w:szCs w:val="24"/>
          </w:rPr>
          <w:t>4</w:t>
        </w:r>
        <w:r w:rsidR="001441C5" w:rsidRPr="00C41412">
          <w:rPr>
            <w:rFonts w:ascii="Times New Roman" w:hAnsi="Times New Roman"/>
            <w:sz w:val="24"/>
            <w:szCs w:val="24"/>
          </w:rPr>
          <w:t>.</w:t>
        </w:r>
        <w:r w:rsidR="00306594" w:rsidRPr="00E8466D">
          <w:rPr>
            <w:rFonts w:ascii="Times New Roman" w:hAnsi="Times New Roman"/>
            <w:sz w:val="24"/>
            <w:szCs w:val="24"/>
          </w:rPr>
          <w:t> </w:t>
        </w:r>
        <w:r w:rsidR="001441C5" w:rsidRPr="00E8466D">
          <w:rPr>
            <w:rFonts w:ascii="Times New Roman" w:hAnsi="Times New Roman"/>
            <w:sz w:val="24"/>
            <w:szCs w:val="24"/>
          </w:rPr>
          <w:t>apakšpunktā</w:t>
        </w:r>
      </w:hyperlink>
      <w:r w:rsidR="00306594" w:rsidRPr="00E8466D">
        <w:rPr>
          <w:rFonts w:ascii="Times New Roman" w:hAnsi="Times New Roman"/>
          <w:sz w:val="24"/>
          <w:szCs w:val="24"/>
        </w:rPr>
        <w:t xml:space="preserve"> </w:t>
      </w:r>
      <w:r w:rsidR="000F187A" w:rsidRPr="00E8466D">
        <w:rPr>
          <w:rFonts w:ascii="Times New Roman" w:hAnsi="Times New Roman"/>
          <w:sz w:val="24"/>
          <w:szCs w:val="24"/>
        </w:rPr>
        <w:t>minētajām</w:t>
      </w:r>
      <w:r w:rsidR="001441C5" w:rsidRPr="00E8466D">
        <w:rPr>
          <w:rFonts w:ascii="Times New Roman" w:hAnsi="Times New Roman"/>
          <w:sz w:val="24"/>
          <w:szCs w:val="24"/>
        </w:rPr>
        <w:t xml:space="preserve"> darbīb</w:t>
      </w:r>
      <w:r w:rsidR="000F187A" w:rsidRPr="00E8466D">
        <w:rPr>
          <w:rFonts w:ascii="Times New Roman" w:hAnsi="Times New Roman"/>
          <w:sz w:val="24"/>
          <w:szCs w:val="24"/>
        </w:rPr>
        <w:t>ām</w:t>
      </w:r>
      <w:r w:rsidR="00B435C4" w:rsidRPr="00E8466D">
        <w:rPr>
          <w:rFonts w:ascii="Times New Roman" w:hAnsi="Times New Roman"/>
          <w:sz w:val="24"/>
          <w:szCs w:val="24"/>
        </w:rPr>
        <w:t xml:space="preserve"> saistītās izmaksas</w:t>
      </w:r>
      <w:r w:rsidR="00D0190B" w:rsidRPr="00E8466D">
        <w:rPr>
          <w:rFonts w:ascii="Times New Roman" w:hAnsi="Times New Roman"/>
          <w:sz w:val="24"/>
          <w:szCs w:val="24"/>
        </w:rPr>
        <w:t>;</w:t>
      </w:r>
    </w:p>
    <w:p w:rsidR="0084434A" w:rsidRPr="00E8466D" w:rsidRDefault="00F14092" w:rsidP="009B758D">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4</w:t>
      </w:r>
      <w:r w:rsidR="00D0190B" w:rsidRPr="00E8466D">
        <w:rPr>
          <w:rFonts w:ascii="Times New Roman" w:hAnsi="Times New Roman"/>
          <w:sz w:val="24"/>
          <w:szCs w:val="24"/>
        </w:rPr>
        <w:t>.</w:t>
      </w:r>
      <w:r w:rsidR="000F187A" w:rsidRPr="00E8466D">
        <w:rPr>
          <w:rFonts w:ascii="Times New Roman" w:hAnsi="Times New Roman"/>
          <w:sz w:val="24"/>
          <w:szCs w:val="24"/>
        </w:rPr>
        <w:t>5</w:t>
      </w:r>
      <w:r w:rsidR="0084434A" w:rsidRPr="00E8466D">
        <w:rPr>
          <w:rFonts w:ascii="Times New Roman" w:hAnsi="Times New Roman"/>
          <w:sz w:val="24"/>
          <w:szCs w:val="24"/>
        </w:rPr>
        <w:t>. vispārējās izmaksas, kuras</w:t>
      </w:r>
      <w:r w:rsidR="00D0190B" w:rsidRPr="00E8466D">
        <w:rPr>
          <w:rFonts w:ascii="Times New Roman" w:hAnsi="Times New Roman"/>
          <w:sz w:val="24"/>
          <w:szCs w:val="24"/>
        </w:rPr>
        <w:t xml:space="preserve"> tieši saistītas ar projekta sagatavošanu vai ieviešanu (piemēram, arhitektu, inženieru un konsultantu, </w:t>
      </w:r>
      <w:r w:rsidR="00F1301B" w:rsidRPr="00E8466D">
        <w:rPr>
          <w:rFonts w:ascii="Times New Roman" w:hAnsi="Times New Roman"/>
          <w:sz w:val="24"/>
          <w:szCs w:val="24"/>
        </w:rPr>
        <w:t>ekspertīzes, būvuzraudzības un autoruzraudzības pakalpojum</w:t>
      </w:r>
      <w:r w:rsidR="00014854" w:rsidRPr="00E8466D">
        <w:rPr>
          <w:rFonts w:ascii="Times New Roman" w:hAnsi="Times New Roman"/>
          <w:sz w:val="24"/>
          <w:szCs w:val="24"/>
        </w:rPr>
        <w:t>u</w:t>
      </w:r>
      <w:r w:rsidR="00F1301B" w:rsidRPr="00E8466D">
        <w:rPr>
          <w:rFonts w:ascii="Times New Roman" w:hAnsi="Times New Roman"/>
          <w:sz w:val="24"/>
          <w:szCs w:val="24"/>
        </w:rPr>
        <w:t xml:space="preserve">, </w:t>
      </w:r>
      <w:r w:rsidR="00D0190B" w:rsidRPr="00E8466D">
        <w:rPr>
          <w:rFonts w:ascii="Times New Roman" w:hAnsi="Times New Roman"/>
          <w:sz w:val="24"/>
          <w:szCs w:val="24"/>
        </w:rPr>
        <w:t>juridisko pakalpojumu, tehniski ekonomisko pamatojumu,</w:t>
      </w:r>
      <w:r w:rsidR="00014854" w:rsidRPr="00E8466D">
        <w:rPr>
          <w:rFonts w:ascii="Times New Roman" w:hAnsi="Times New Roman"/>
          <w:sz w:val="24"/>
          <w:szCs w:val="24"/>
        </w:rPr>
        <w:t xml:space="preserve"> būvprojektu saskaņošanas un būvatļauju,</w:t>
      </w:r>
      <w:r w:rsidR="00D0190B" w:rsidRPr="00E8466D">
        <w:rPr>
          <w:rFonts w:ascii="Times New Roman" w:hAnsi="Times New Roman"/>
          <w:sz w:val="24"/>
          <w:szCs w:val="24"/>
        </w:rPr>
        <w:t xml:space="preserve"> patentu un licenču saņemšanas izmaksas)</w:t>
      </w:r>
      <w:r w:rsidR="0084434A" w:rsidRPr="00E8466D">
        <w:rPr>
          <w:rFonts w:ascii="Times New Roman" w:hAnsi="Times New Roman"/>
          <w:sz w:val="24"/>
          <w:szCs w:val="24"/>
        </w:rPr>
        <w:t xml:space="preserve"> un nepārsniedz </w:t>
      </w:r>
      <w:r w:rsidR="00F97FB9" w:rsidRPr="00E8466D">
        <w:rPr>
          <w:rFonts w:ascii="Times New Roman" w:hAnsi="Times New Roman"/>
          <w:sz w:val="24"/>
          <w:szCs w:val="24"/>
        </w:rPr>
        <w:t>12</w:t>
      </w:r>
      <w:r w:rsidR="00306594" w:rsidRPr="00E8466D">
        <w:rPr>
          <w:rFonts w:ascii="Times New Roman" w:hAnsi="Times New Roman"/>
          <w:sz w:val="24"/>
          <w:szCs w:val="24"/>
        </w:rPr>
        <w:t> </w:t>
      </w:r>
      <w:r w:rsidR="00B435C4" w:rsidRPr="00E8466D">
        <w:rPr>
          <w:rFonts w:ascii="Times New Roman" w:hAnsi="Times New Roman"/>
          <w:sz w:val="24"/>
          <w:szCs w:val="24"/>
        </w:rPr>
        <w:t>procentus</w:t>
      </w:r>
      <w:r w:rsidR="0084434A" w:rsidRPr="00E8466D">
        <w:rPr>
          <w:rFonts w:ascii="Times New Roman" w:hAnsi="Times New Roman"/>
          <w:sz w:val="24"/>
          <w:szCs w:val="24"/>
        </w:rPr>
        <w:t xml:space="preserve"> </w:t>
      </w:r>
      <w:r w:rsidR="002E232F" w:rsidRPr="00E8466D">
        <w:rPr>
          <w:rFonts w:ascii="Times New Roman" w:hAnsi="Times New Roman"/>
          <w:sz w:val="24"/>
          <w:szCs w:val="24"/>
        </w:rPr>
        <w:t xml:space="preserve">būvniecībai </w:t>
      </w:r>
      <w:r w:rsidR="00F97FB9" w:rsidRPr="00E8466D">
        <w:rPr>
          <w:rFonts w:ascii="Times New Roman" w:hAnsi="Times New Roman"/>
          <w:sz w:val="24"/>
          <w:szCs w:val="24"/>
        </w:rPr>
        <w:t xml:space="preserve">un </w:t>
      </w:r>
      <w:r w:rsidR="00306594" w:rsidRPr="00E8466D">
        <w:rPr>
          <w:rFonts w:ascii="Times New Roman" w:hAnsi="Times New Roman"/>
          <w:sz w:val="24"/>
          <w:szCs w:val="24"/>
        </w:rPr>
        <w:t>septiņus</w:t>
      </w:r>
      <w:r w:rsidR="00F97FB9" w:rsidRPr="00E8466D">
        <w:rPr>
          <w:rFonts w:ascii="Times New Roman" w:hAnsi="Times New Roman"/>
          <w:sz w:val="24"/>
          <w:szCs w:val="24"/>
        </w:rPr>
        <w:t xml:space="preserve"> </w:t>
      </w:r>
      <w:r w:rsidR="00B435C4" w:rsidRPr="00E8466D">
        <w:rPr>
          <w:rFonts w:ascii="Times New Roman" w:hAnsi="Times New Roman"/>
          <w:sz w:val="24"/>
          <w:szCs w:val="24"/>
        </w:rPr>
        <w:t>procentus</w:t>
      </w:r>
      <w:r w:rsidR="00F97FB9" w:rsidRPr="00E8466D">
        <w:rPr>
          <w:rFonts w:ascii="Times New Roman" w:hAnsi="Times New Roman"/>
          <w:sz w:val="24"/>
          <w:szCs w:val="24"/>
        </w:rPr>
        <w:t xml:space="preserve"> pamatlīdzekļiem </w:t>
      </w:r>
      <w:r w:rsidR="0084434A" w:rsidRPr="00E8466D">
        <w:rPr>
          <w:rFonts w:ascii="Times New Roman" w:hAnsi="Times New Roman"/>
          <w:sz w:val="24"/>
          <w:szCs w:val="24"/>
        </w:rPr>
        <w:t xml:space="preserve">no kopējām attiecināmajām izmaksām, kas </w:t>
      </w:r>
      <w:r w:rsidR="00306594" w:rsidRPr="00E8466D">
        <w:rPr>
          <w:rFonts w:ascii="Times New Roman" w:hAnsi="Times New Roman"/>
          <w:sz w:val="24"/>
          <w:szCs w:val="24"/>
        </w:rPr>
        <w:t>noteik</w:t>
      </w:r>
      <w:r w:rsidR="0084434A" w:rsidRPr="00E8466D">
        <w:rPr>
          <w:rFonts w:ascii="Times New Roman" w:hAnsi="Times New Roman"/>
          <w:sz w:val="24"/>
          <w:szCs w:val="24"/>
        </w:rPr>
        <w:t>tas šo noteikumu 5.1.</w:t>
      </w:r>
      <w:r w:rsidR="00306594" w:rsidRPr="00E8466D">
        <w:rPr>
          <w:rFonts w:ascii="Times New Roman" w:hAnsi="Times New Roman"/>
          <w:sz w:val="24"/>
          <w:szCs w:val="24"/>
        </w:rPr>
        <w:t> </w:t>
      </w:r>
      <w:r w:rsidR="0084434A" w:rsidRPr="00E8466D">
        <w:rPr>
          <w:rFonts w:ascii="Times New Roman" w:hAnsi="Times New Roman"/>
          <w:sz w:val="24"/>
          <w:szCs w:val="24"/>
        </w:rPr>
        <w:t xml:space="preserve">apakšpunktā minēto darbību īstenošanai. </w:t>
      </w:r>
    </w:p>
    <w:p w:rsidR="00E42C85" w:rsidRPr="00E8466D" w:rsidRDefault="00E42C85" w:rsidP="00E42C85">
      <w:pPr>
        <w:shd w:val="clear" w:color="auto" w:fill="FFFFFF"/>
        <w:spacing w:after="0" w:line="293" w:lineRule="atLeast"/>
        <w:ind w:firstLine="600"/>
        <w:jc w:val="both"/>
        <w:rPr>
          <w:rFonts w:asciiTheme="minorHAnsi" w:hAnsiTheme="minorHAnsi"/>
          <w:sz w:val="24"/>
          <w:szCs w:val="24"/>
          <w:lang w:eastAsia="lv-LV"/>
        </w:rPr>
      </w:pPr>
    </w:p>
    <w:p w:rsidR="005D5DA0" w:rsidRPr="00E8466D" w:rsidRDefault="00F14092" w:rsidP="005D5DA0">
      <w:pPr>
        <w:shd w:val="clear" w:color="auto" w:fill="FFFFFF"/>
        <w:spacing w:after="0" w:line="293" w:lineRule="atLeast"/>
        <w:ind w:firstLine="600"/>
        <w:jc w:val="both"/>
        <w:rPr>
          <w:rFonts w:ascii="Times New Roman" w:hAnsi="Times New Roman"/>
          <w:sz w:val="24"/>
          <w:szCs w:val="24"/>
        </w:rPr>
      </w:pPr>
      <w:bookmarkStart w:id="20" w:name="p17"/>
      <w:bookmarkStart w:id="21" w:name="p-272313"/>
      <w:bookmarkEnd w:id="20"/>
      <w:bookmarkEnd w:id="21"/>
      <w:r w:rsidRPr="00E8466D">
        <w:rPr>
          <w:rFonts w:ascii="Times New Roman" w:hAnsi="Times New Roman"/>
          <w:sz w:val="24"/>
          <w:szCs w:val="24"/>
        </w:rPr>
        <w:t>1</w:t>
      </w:r>
      <w:r w:rsidR="00A76984" w:rsidRPr="00E8466D">
        <w:rPr>
          <w:rFonts w:ascii="Times New Roman" w:hAnsi="Times New Roman"/>
          <w:sz w:val="24"/>
          <w:szCs w:val="24"/>
        </w:rPr>
        <w:t>5</w:t>
      </w:r>
      <w:r w:rsidR="00D0190B" w:rsidRPr="00E8466D">
        <w:rPr>
          <w:rFonts w:ascii="Times New Roman" w:hAnsi="Times New Roman"/>
          <w:sz w:val="24"/>
          <w:szCs w:val="24"/>
        </w:rPr>
        <w:t>. Aktivitātē ir noteiktas šādas neattiecinām</w:t>
      </w:r>
      <w:r w:rsidR="00306594" w:rsidRPr="00E8466D">
        <w:rPr>
          <w:rFonts w:ascii="Times New Roman" w:hAnsi="Times New Roman"/>
          <w:sz w:val="24"/>
          <w:szCs w:val="24"/>
        </w:rPr>
        <w:t>ās</w:t>
      </w:r>
      <w:r w:rsidR="00D0190B" w:rsidRPr="00E8466D">
        <w:rPr>
          <w:rFonts w:ascii="Times New Roman" w:hAnsi="Times New Roman"/>
          <w:sz w:val="24"/>
          <w:szCs w:val="24"/>
        </w:rPr>
        <w:t xml:space="preserve"> izmaks</w:t>
      </w:r>
      <w:r w:rsidR="00B435C4" w:rsidRPr="00E8466D">
        <w:rPr>
          <w:rFonts w:ascii="Times New Roman" w:hAnsi="Times New Roman"/>
          <w:sz w:val="24"/>
          <w:szCs w:val="24"/>
        </w:rPr>
        <w:t>as</w:t>
      </w:r>
      <w:r w:rsidR="00D0190B" w:rsidRPr="00E8466D">
        <w:rPr>
          <w:rFonts w:ascii="Times New Roman" w:hAnsi="Times New Roman"/>
          <w:sz w:val="24"/>
          <w:szCs w:val="24"/>
        </w:rPr>
        <w:t>:</w:t>
      </w:r>
    </w:p>
    <w:p w:rsidR="005D5DA0" w:rsidRPr="00E8466D" w:rsidRDefault="00F14092"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5</w:t>
      </w:r>
      <w:r w:rsidR="00D0190B" w:rsidRPr="00E8466D">
        <w:rPr>
          <w:rFonts w:ascii="Times New Roman" w:hAnsi="Times New Roman"/>
          <w:sz w:val="24"/>
          <w:szCs w:val="24"/>
        </w:rPr>
        <w:t>.1. apakšlīgumu slēgšana, ja tie palielina projekta izmaksas, bet nepievieno projektam atbilstošu vērtību, kā arī ja apakšlīgumos samaksa ir noteikta procentos no kopējām projekta izmaksām;</w:t>
      </w:r>
    </w:p>
    <w:p w:rsidR="005D5DA0" w:rsidRPr="00E8466D" w:rsidRDefault="00A76984"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15.</w:t>
      </w:r>
      <w:r w:rsidR="00D0190B" w:rsidRPr="00E8466D">
        <w:rPr>
          <w:rFonts w:ascii="Times New Roman" w:hAnsi="Times New Roman"/>
          <w:sz w:val="24"/>
          <w:szCs w:val="24"/>
        </w:rPr>
        <w:t xml:space="preserve">2. izmaksas, kas saistītas ar jebkuru piegādi, pakalpojumu vai darbu, par kuru nav </w:t>
      </w:r>
      <w:r w:rsidR="00306594" w:rsidRPr="00E8466D">
        <w:rPr>
          <w:rFonts w:ascii="Times New Roman" w:hAnsi="Times New Roman"/>
          <w:sz w:val="24"/>
          <w:szCs w:val="24"/>
        </w:rPr>
        <w:t>īstenota</w:t>
      </w:r>
      <w:r w:rsidR="00D0190B" w:rsidRPr="00E8466D">
        <w:rPr>
          <w:rFonts w:ascii="Times New Roman" w:hAnsi="Times New Roman"/>
          <w:sz w:val="24"/>
          <w:szCs w:val="24"/>
        </w:rPr>
        <w:t xml:space="preserve"> atbilstoša iepirkuma procedūra saskaņā ar normatīvajiem aktiem par iepirkuma procedūras piemērošanu;</w:t>
      </w:r>
    </w:p>
    <w:p w:rsidR="005D5DA0" w:rsidRPr="00E8466D" w:rsidRDefault="00F14092" w:rsidP="005D5DA0">
      <w:pPr>
        <w:shd w:val="clear" w:color="auto" w:fill="FFFFFF"/>
        <w:spacing w:after="0" w:line="293" w:lineRule="atLeast"/>
        <w:ind w:firstLine="600"/>
        <w:jc w:val="both"/>
        <w:rPr>
          <w:rFonts w:ascii="Times New Roman" w:hAnsi="Times New Roman"/>
          <w:sz w:val="24"/>
          <w:szCs w:val="24"/>
        </w:rPr>
      </w:pPr>
      <w:r w:rsidRPr="00E8466D">
        <w:rPr>
          <w:rFonts w:ascii="Times New Roman" w:hAnsi="Times New Roman"/>
          <w:sz w:val="24"/>
          <w:szCs w:val="24"/>
        </w:rPr>
        <w:t>1</w:t>
      </w:r>
      <w:r w:rsidR="00A76984" w:rsidRPr="00E8466D">
        <w:rPr>
          <w:rFonts w:ascii="Times New Roman" w:hAnsi="Times New Roman"/>
          <w:sz w:val="24"/>
          <w:szCs w:val="24"/>
        </w:rPr>
        <w:t>5</w:t>
      </w:r>
      <w:r w:rsidR="00D0190B" w:rsidRPr="00E8466D">
        <w:rPr>
          <w:rFonts w:ascii="Times New Roman" w:hAnsi="Times New Roman"/>
          <w:sz w:val="24"/>
          <w:szCs w:val="24"/>
        </w:rPr>
        <w:t>.3. esošo būvju uzturēšanas izmaksas;</w:t>
      </w:r>
    </w:p>
    <w:p w:rsidR="006E44B3" w:rsidRPr="00E8466D" w:rsidRDefault="00F14092" w:rsidP="006E44B3">
      <w:pPr>
        <w:pStyle w:val="Komentrateksts"/>
        <w:ind w:firstLine="600"/>
        <w:jc w:val="both"/>
        <w:rPr>
          <w:sz w:val="24"/>
          <w:szCs w:val="24"/>
        </w:rPr>
      </w:pPr>
      <w:r w:rsidRPr="00E8466D">
        <w:rPr>
          <w:sz w:val="24"/>
          <w:szCs w:val="24"/>
        </w:rPr>
        <w:t>1</w:t>
      </w:r>
      <w:r w:rsidR="00A76984" w:rsidRPr="00E8466D">
        <w:rPr>
          <w:sz w:val="24"/>
          <w:szCs w:val="24"/>
        </w:rPr>
        <w:t>5</w:t>
      </w:r>
      <w:r w:rsidR="006E44B3" w:rsidRPr="00E8466D">
        <w:rPr>
          <w:sz w:val="24"/>
          <w:szCs w:val="24"/>
        </w:rPr>
        <w:t>.</w:t>
      </w:r>
      <w:r w:rsidR="00C84112" w:rsidRPr="00E8466D">
        <w:rPr>
          <w:sz w:val="24"/>
          <w:szCs w:val="24"/>
        </w:rPr>
        <w:t>4</w:t>
      </w:r>
      <w:r w:rsidR="006E44B3" w:rsidRPr="00E8466D">
        <w:rPr>
          <w:sz w:val="24"/>
          <w:szCs w:val="24"/>
        </w:rPr>
        <w:t xml:space="preserve">. </w:t>
      </w:r>
      <w:r w:rsidR="00B435C4" w:rsidRPr="00E8466D">
        <w:rPr>
          <w:sz w:val="24"/>
          <w:szCs w:val="24"/>
        </w:rPr>
        <w:t>v</w:t>
      </w:r>
      <w:r w:rsidR="006E44B3" w:rsidRPr="00E8466D">
        <w:rPr>
          <w:sz w:val="24"/>
          <w:szCs w:val="24"/>
        </w:rPr>
        <w:t xml:space="preserve">alsts nodevas, ja tās </w:t>
      </w:r>
      <w:r w:rsidR="00156DED" w:rsidRPr="00E8466D">
        <w:rPr>
          <w:sz w:val="24"/>
          <w:szCs w:val="24"/>
        </w:rPr>
        <w:t xml:space="preserve">nav </w:t>
      </w:r>
      <w:r w:rsidR="006E44B3" w:rsidRPr="00E8466D">
        <w:rPr>
          <w:sz w:val="24"/>
          <w:szCs w:val="24"/>
        </w:rPr>
        <w:t>tieši saistītas</w:t>
      </w:r>
      <w:r w:rsidR="004C6739" w:rsidRPr="00E8466D">
        <w:rPr>
          <w:sz w:val="24"/>
          <w:szCs w:val="24"/>
        </w:rPr>
        <w:t xml:space="preserve"> ar</w:t>
      </w:r>
      <w:r w:rsidR="006E44B3" w:rsidRPr="00E8466D">
        <w:rPr>
          <w:sz w:val="24"/>
          <w:szCs w:val="24"/>
        </w:rPr>
        <w:t xml:space="preserve"> pasākumā noteikto mērķu sasniegšanu</w:t>
      </w:r>
      <w:r w:rsidR="00B435C4" w:rsidRPr="00E8466D">
        <w:rPr>
          <w:sz w:val="24"/>
          <w:szCs w:val="24"/>
        </w:rPr>
        <w:t>.</w:t>
      </w:r>
    </w:p>
    <w:p w:rsidR="0084434A" w:rsidRPr="00E8466D" w:rsidRDefault="0084434A" w:rsidP="0084434A">
      <w:pPr>
        <w:shd w:val="clear" w:color="auto" w:fill="FFFFFF"/>
        <w:spacing w:after="0" w:line="293" w:lineRule="atLeast"/>
        <w:jc w:val="both"/>
        <w:rPr>
          <w:rFonts w:ascii="Times New Roman" w:hAnsi="Times New Roman"/>
          <w:sz w:val="24"/>
          <w:szCs w:val="24"/>
        </w:rPr>
      </w:pPr>
    </w:p>
    <w:p w:rsidR="00D0190B" w:rsidRPr="00E8466D" w:rsidRDefault="00D0190B" w:rsidP="00D0190B">
      <w:pPr>
        <w:shd w:val="clear" w:color="auto" w:fill="FFFFFF"/>
        <w:spacing w:after="0"/>
        <w:jc w:val="center"/>
        <w:rPr>
          <w:rFonts w:ascii="Times New Roman" w:hAnsi="Times New Roman"/>
          <w:b/>
          <w:bCs/>
          <w:sz w:val="24"/>
          <w:szCs w:val="24"/>
        </w:rPr>
      </w:pPr>
      <w:bookmarkStart w:id="22" w:name="n4"/>
      <w:bookmarkEnd w:id="22"/>
      <w:r w:rsidRPr="00E8466D">
        <w:rPr>
          <w:rFonts w:ascii="Times New Roman" w:hAnsi="Times New Roman"/>
          <w:b/>
          <w:bCs/>
          <w:sz w:val="24"/>
          <w:szCs w:val="24"/>
        </w:rPr>
        <w:t>IV. Projektu iesniegumu vērtēšana</w:t>
      </w:r>
      <w:r w:rsidR="00586436" w:rsidRPr="00E8466D">
        <w:rPr>
          <w:rFonts w:ascii="Times New Roman" w:hAnsi="Times New Roman"/>
          <w:b/>
          <w:bCs/>
          <w:sz w:val="24"/>
          <w:szCs w:val="24"/>
        </w:rPr>
        <w:t xml:space="preserve">, veikto darbu pārbaude un </w:t>
      </w:r>
      <w:r w:rsidR="00586436" w:rsidRPr="00E8466D">
        <w:rPr>
          <w:rFonts w:ascii="Cambria,Bold" w:hAnsi="Cambria,Bold" w:cs="Cambria,Bold"/>
          <w:b/>
          <w:bCs/>
          <w:sz w:val="24"/>
          <w:szCs w:val="24"/>
          <w:lang w:eastAsia="lv-LV"/>
        </w:rPr>
        <w:t>uzraudzība</w:t>
      </w:r>
      <w:r w:rsidRPr="00E8466D">
        <w:rPr>
          <w:rFonts w:ascii="Times New Roman" w:hAnsi="Times New Roman"/>
          <w:b/>
          <w:bCs/>
          <w:sz w:val="24"/>
          <w:szCs w:val="24"/>
        </w:rPr>
        <w:t xml:space="preserve"> </w:t>
      </w:r>
    </w:p>
    <w:p w:rsidR="00D0190B" w:rsidRPr="00E8466D" w:rsidRDefault="00D0190B" w:rsidP="00D0190B">
      <w:pPr>
        <w:shd w:val="clear" w:color="auto" w:fill="FFFFFF"/>
        <w:spacing w:after="0" w:line="293" w:lineRule="atLeast"/>
        <w:ind w:firstLine="300"/>
        <w:jc w:val="both"/>
        <w:rPr>
          <w:rFonts w:ascii="Times New Roman" w:hAnsi="Times New Roman"/>
          <w:sz w:val="24"/>
          <w:szCs w:val="24"/>
        </w:rPr>
      </w:pPr>
      <w:bookmarkStart w:id="23" w:name="p19"/>
      <w:bookmarkStart w:id="24" w:name="p-272316"/>
      <w:bookmarkEnd w:id="23"/>
      <w:bookmarkEnd w:id="24"/>
    </w:p>
    <w:p w:rsidR="004A491B" w:rsidRPr="00E8466D" w:rsidRDefault="00F14092" w:rsidP="004A491B">
      <w:pPr>
        <w:shd w:val="clear" w:color="auto" w:fill="FFFFFF"/>
        <w:spacing w:after="0" w:line="293" w:lineRule="atLeast"/>
        <w:ind w:firstLine="720"/>
        <w:jc w:val="both"/>
        <w:rPr>
          <w:rFonts w:ascii="Times New Roman" w:hAnsi="Times New Roman"/>
          <w:sz w:val="24"/>
          <w:szCs w:val="24"/>
          <w:lang w:eastAsia="lv-LV"/>
        </w:rPr>
      </w:pPr>
      <w:r w:rsidRPr="00E8466D">
        <w:rPr>
          <w:rFonts w:ascii="Times New Roman" w:hAnsi="Times New Roman"/>
          <w:sz w:val="24"/>
          <w:szCs w:val="24"/>
        </w:rPr>
        <w:t>1</w:t>
      </w:r>
      <w:r w:rsidR="00A76984" w:rsidRPr="00E8466D">
        <w:rPr>
          <w:rFonts w:ascii="Times New Roman" w:hAnsi="Times New Roman"/>
          <w:sz w:val="24"/>
          <w:szCs w:val="24"/>
        </w:rPr>
        <w:t>6</w:t>
      </w:r>
      <w:r w:rsidR="004A491B" w:rsidRPr="00E8466D">
        <w:rPr>
          <w:rFonts w:ascii="Times New Roman" w:hAnsi="Times New Roman"/>
          <w:sz w:val="24"/>
          <w:szCs w:val="24"/>
        </w:rPr>
        <w:t xml:space="preserve">. </w:t>
      </w:r>
      <w:r w:rsidR="004A491B" w:rsidRPr="00E8466D">
        <w:rPr>
          <w:rFonts w:ascii="Times New Roman" w:hAnsi="Times New Roman"/>
          <w:sz w:val="24"/>
          <w:szCs w:val="24"/>
          <w:lang w:eastAsia="lv-LV"/>
        </w:rPr>
        <w:t>Projektu iesniegumus vērtē, lēmumu pieņem un paziņo, kā arī atbalstu pieprasa saskaņā ar</w:t>
      </w:r>
      <w:r w:rsidR="004A491B" w:rsidRPr="00E8466D">
        <w:rPr>
          <w:rFonts w:ascii="Times New Roman" w:hAnsi="Times New Roman"/>
          <w:sz w:val="24"/>
          <w:szCs w:val="24"/>
        </w:rPr>
        <w:t xml:space="preserve"> </w:t>
      </w:r>
      <w:r w:rsidR="004A491B" w:rsidRPr="00E8466D">
        <w:rPr>
          <w:rFonts w:ascii="Times New Roman" w:hAnsi="Times New Roman"/>
          <w:sz w:val="24"/>
          <w:szCs w:val="24"/>
          <w:lang w:eastAsia="lv-LV"/>
        </w:rPr>
        <w:t xml:space="preserve">normatīvajiem aktiem par valsts un Eiropas Savienības atbalsta piešķiršanu, administrēšanu un uzraudzību lauku un zivsaimniecības attīstībai 2014.–2020. gada plānošanas periodā. </w:t>
      </w:r>
    </w:p>
    <w:p w:rsidR="004A491B" w:rsidRPr="00E8466D" w:rsidRDefault="004A491B" w:rsidP="004A491B">
      <w:pPr>
        <w:shd w:val="clear" w:color="auto" w:fill="FFFFFF"/>
        <w:spacing w:after="0" w:line="293" w:lineRule="atLeast"/>
        <w:ind w:firstLine="720"/>
        <w:jc w:val="both"/>
        <w:rPr>
          <w:rFonts w:ascii="Times New Roman" w:hAnsi="Times New Roman"/>
          <w:sz w:val="24"/>
          <w:szCs w:val="24"/>
          <w:lang w:eastAsia="lv-LV"/>
        </w:rPr>
      </w:pPr>
    </w:p>
    <w:p w:rsidR="007C12F3" w:rsidRPr="00E8466D" w:rsidRDefault="00F14092" w:rsidP="00236800">
      <w:pPr>
        <w:autoSpaceDE w:val="0"/>
        <w:autoSpaceDN w:val="0"/>
        <w:adjustRightInd w:val="0"/>
        <w:spacing w:after="0" w:line="240" w:lineRule="auto"/>
        <w:ind w:firstLine="720"/>
        <w:jc w:val="both"/>
        <w:rPr>
          <w:rFonts w:ascii="Times New Roman" w:hAnsi="Times New Roman"/>
          <w:sz w:val="24"/>
          <w:szCs w:val="24"/>
          <w:lang w:eastAsia="lv-LV"/>
        </w:rPr>
      </w:pPr>
      <w:bookmarkStart w:id="25" w:name="n5"/>
      <w:bookmarkStart w:id="26" w:name="p20"/>
      <w:bookmarkStart w:id="27" w:name="p-272318"/>
      <w:bookmarkEnd w:id="25"/>
      <w:bookmarkEnd w:id="26"/>
      <w:bookmarkEnd w:id="27"/>
      <w:r w:rsidRPr="00E8466D">
        <w:rPr>
          <w:rFonts w:ascii="Times New Roman" w:hAnsi="Times New Roman"/>
          <w:sz w:val="24"/>
          <w:szCs w:val="24"/>
        </w:rPr>
        <w:t>1</w:t>
      </w:r>
      <w:r w:rsidR="00A76984" w:rsidRPr="00E8466D">
        <w:rPr>
          <w:rFonts w:ascii="Times New Roman" w:hAnsi="Times New Roman"/>
          <w:sz w:val="24"/>
          <w:szCs w:val="24"/>
        </w:rPr>
        <w:t>7</w:t>
      </w:r>
      <w:r w:rsidR="00D0190B" w:rsidRPr="00E8466D">
        <w:rPr>
          <w:rFonts w:ascii="Times New Roman" w:hAnsi="Times New Roman"/>
          <w:sz w:val="24"/>
          <w:szCs w:val="24"/>
        </w:rPr>
        <w:t xml:space="preserve">. </w:t>
      </w:r>
      <w:r w:rsidR="007C12F3" w:rsidRPr="00E8466D">
        <w:rPr>
          <w:rFonts w:ascii="Times New Roman" w:hAnsi="Times New Roman"/>
          <w:sz w:val="24"/>
          <w:szCs w:val="24"/>
          <w:lang w:eastAsia="lv-LV"/>
        </w:rPr>
        <w:t>Atbalstu neizmaksā un saistības pārtrauc, ja atbalsta saņēmējs nav pilnībā ievērojis nosacījumus un izpildījis saistības noteiktajā laikā un apjomā vai Lauku atbalsta dienestā</w:t>
      </w:r>
      <w:r w:rsidR="00236800" w:rsidRPr="00E8466D">
        <w:rPr>
          <w:rFonts w:ascii="Times New Roman" w:hAnsi="Times New Roman"/>
          <w:sz w:val="24"/>
          <w:szCs w:val="24"/>
          <w:lang w:eastAsia="lv-LV"/>
        </w:rPr>
        <w:t xml:space="preserve"> iesniegtajos dokumentos </w:t>
      </w:r>
      <w:r w:rsidR="007C12F3" w:rsidRPr="00E8466D">
        <w:rPr>
          <w:rFonts w:ascii="Times New Roman" w:hAnsi="Times New Roman"/>
          <w:sz w:val="24"/>
          <w:szCs w:val="24"/>
          <w:lang w:eastAsia="lv-LV"/>
        </w:rPr>
        <w:t>konstatēta neatbilstība projekta mērķiem un sasniedzamajiem rādītājiem vai konstatēti pārkāpumi saistībā ar projekta īstenošanu.</w:t>
      </w:r>
    </w:p>
    <w:p w:rsidR="007C12F3" w:rsidRPr="00E8466D" w:rsidRDefault="007C12F3" w:rsidP="00236800">
      <w:pPr>
        <w:autoSpaceDE w:val="0"/>
        <w:autoSpaceDN w:val="0"/>
        <w:adjustRightInd w:val="0"/>
        <w:spacing w:after="0" w:line="240" w:lineRule="auto"/>
        <w:ind w:firstLine="720"/>
        <w:jc w:val="both"/>
        <w:rPr>
          <w:rFonts w:ascii="Times New Roman" w:hAnsi="Times New Roman"/>
          <w:sz w:val="24"/>
          <w:szCs w:val="24"/>
        </w:rPr>
      </w:pPr>
    </w:p>
    <w:p w:rsidR="00566418" w:rsidRPr="00E8466D" w:rsidRDefault="00A76984" w:rsidP="00566418">
      <w:pPr>
        <w:autoSpaceDE w:val="0"/>
        <w:autoSpaceDN w:val="0"/>
        <w:adjustRightInd w:val="0"/>
        <w:spacing w:after="0" w:line="240" w:lineRule="auto"/>
        <w:ind w:firstLine="720"/>
        <w:jc w:val="both"/>
        <w:rPr>
          <w:rFonts w:ascii="Times New Roman" w:hAnsi="Times New Roman"/>
          <w:sz w:val="24"/>
          <w:szCs w:val="24"/>
          <w:lang w:eastAsia="lv-LV"/>
        </w:rPr>
      </w:pPr>
      <w:r w:rsidRPr="00E8466D">
        <w:rPr>
          <w:rFonts w:ascii="Times New Roman" w:hAnsi="Times New Roman"/>
          <w:sz w:val="24"/>
          <w:szCs w:val="24"/>
          <w:lang w:eastAsia="lv-LV"/>
        </w:rPr>
        <w:t>18.</w:t>
      </w:r>
      <w:r w:rsidR="00236800" w:rsidRPr="00E8466D">
        <w:rPr>
          <w:rFonts w:ascii="Times New Roman" w:hAnsi="Times New Roman"/>
          <w:sz w:val="24"/>
          <w:szCs w:val="24"/>
          <w:lang w:eastAsia="lv-LV"/>
        </w:rPr>
        <w:t xml:space="preserve"> </w:t>
      </w:r>
      <w:r w:rsidR="007C12F3" w:rsidRPr="00E8466D">
        <w:rPr>
          <w:rFonts w:ascii="Times New Roman" w:hAnsi="Times New Roman"/>
          <w:sz w:val="24"/>
          <w:szCs w:val="24"/>
          <w:lang w:eastAsia="lv-LV"/>
        </w:rPr>
        <w:t>Atbalsta</w:t>
      </w:r>
      <w:r w:rsidR="002B0B29" w:rsidRPr="00E8466D">
        <w:rPr>
          <w:rFonts w:ascii="Times New Roman" w:hAnsi="Times New Roman"/>
          <w:sz w:val="24"/>
          <w:szCs w:val="24"/>
          <w:lang w:eastAsia="lv-LV"/>
        </w:rPr>
        <w:t xml:space="preserve"> saņēmējs neattaisnoti saņemto atbalstu </w:t>
      </w:r>
      <w:r w:rsidR="007C12F3" w:rsidRPr="00E8466D">
        <w:rPr>
          <w:rFonts w:ascii="Times New Roman" w:hAnsi="Times New Roman"/>
          <w:sz w:val="24"/>
          <w:szCs w:val="24"/>
          <w:lang w:eastAsia="lv-LV"/>
        </w:rPr>
        <w:t>atmaks</w:t>
      </w:r>
      <w:r w:rsidR="002B0B29" w:rsidRPr="00E8466D">
        <w:rPr>
          <w:rFonts w:ascii="Times New Roman" w:hAnsi="Times New Roman"/>
          <w:sz w:val="24"/>
          <w:szCs w:val="24"/>
          <w:lang w:eastAsia="lv-LV"/>
        </w:rPr>
        <w:t>ā atbilstoši</w:t>
      </w:r>
      <w:r w:rsidR="007C12F3" w:rsidRPr="00E8466D">
        <w:rPr>
          <w:rFonts w:ascii="Times New Roman" w:hAnsi="Times New Roman"/>
          <w:sz w:val="24"/>
          <w:szCs w:val="24"/>
          <w:lang w:eastAsia="lv-LV"/>
        </w:rPr>
        <w:t xml:space="preserve"> normatīv</w:t>
      </w:r>
      <w:r w:rsidR="002B0B29" w:rsidRPr="00E8466D">
        <w:rPr>
          <w:rFonts w:ascii="Times New Roman" w:hAnsi="Times New Roman"/>
          <w:sz w:val="24"/>
          <w:szCs w:val="24"/>
          <w:lang w:eastAsia="lv-LV"/>
        </w:rPr>
        <w:t>ajiem</w:t>
      </w:r>
      <w:r w:rsidR="007C12F3" w:rsidRPr="00E8466D">
        <w:rPr>
          <w:rFonts w:ascii="Times New Roman" w:hAnsi="Times New Roman"/>
          <w:sz w:val="24"/>
          <w:szCs w:val="24"/>
          <w:lang w:eastAsia="lv-LV"/>
        </w:rPr>
        <w:t xml:space="preserve"> akti</w:t>
      </w:r>
      <w:r w:rsidR="002B0B29" w:rsidRPr="00E8466D">
        <w:rPr>
          <w:rFonts w:ascii="Times New Roman" w:hAnsi="Times New Roman"/>
          <w:sz w:val="24"/>
          <w:szCs w:val="24"/>
          <w:lang w:eastAsia="lv-LV"/>
        </w:rPr>
        <w:t>em</w:t>
      </w:r>
      <w:r w:rsidR="007C12F3" w:rsidRPr="00E8466D">
        <w:rPr>
          <w:rFonts w:ascii="Times New Roman" w:hAnsi="Times New Roman"/>
          <w:sz w:val="24"/>
          <w:szCs w:val="24"/>
          <w:lang w:eastAsia="lv-LV"/>
        </w:rPr>
        <w:t xml:space="preserve"> par valsts un Eiropas Savienības atbalsta piešķiršanu, administrēšanu un uzraudzību lauku un zivsaimniecības attīstībai 2014.–2020.</w:t>
      </w:r>
      <w:r w:rsidR="00695FA4" w:rsidRPr="00E8466D">
        <w:rPr>
          <w:rFonts w:ascii="Times New Roman" w:hAnsi="Times New Roman"/>
          <w:sz w:val="24"/>
          <w:szCs w:val="24"/>
          <w:lang w:eastAsia="lv-LV"/>
        </w:rPr>
        <w:t> </w:t>
      </w:r>
      <w:r w:rsidR="007C12F3" w:rsidRPr="00E8466D">
        <w:rPr>
          <w:rFonts w:ascii="Times New Roman" w:hAnsi="Times New Roman"/>
          <w:sz w:val="24"/>
          <w:szCs w:val="24"/>
          <w:lang w:eastAsia="lv-LV"/>
        </w:rPr>
        <w:t>gada plānošanas periodā.</w:t>
      </w:r>
      <w:r w:rsidR="00566418" w:rsidRPr="00E8466D">
        <w:rPr>
          <w:rFonts w:ascii="Times New Roman" w:hAnsi="Times New Roman"/>
          <w:sz w:val="24"/>
          <w:szCs w:val="24"/>
          <w:lang w:eastAsia="lv-LV"/>
        </w:rPr>
        <w:t xml:space="preserve"> </w:t>
      </w:r>
      <w:r w:rsidR="00566418" w:rsidRPr="00E8466D">
        <w:rPr>
          <w:rFonts w:ascii="Times New Roman" w:hAnsi="Times New Roman"/>
          <w:sz w:val="24"/>
          <w:szCs w:val="24"/>
        </w:rPr>
        <w:t>Visiem projektiem uzraudzības periods ir pieci gadi pēc to īstenošanas.</w:t>
      </w:r>
    </w:p>
    <w:p w:rsidR="00566418" w:rsidRPr="00E8466D" w:rsidRDefault="00566418" w:rsidP="00767584">
      <w:pPr>
        <w:autoSpaceDE w:val="0"/>
        <w:autoSpaceDN w:val="0"/>
        <w:adjustRightInd w:val="0"/>
        <w:spacing w:after="0" w:line="240" w:lineRule="auto"/>
        <w:jc w:val="both"/>
        <w:rPr>
          <w:rFonts w:ascii="Times New Roman" w:hAnsi="Times New Roman"/>
          <w:sz w:val="24"/>
          <w:szCs w:val="24"/>
          <w:lang w:eastAsia="lv-LV"/>
        </w:rPr>
      </w:pPr>
    </w:p>
    <w:p w:rsidR="00D0190B" w:rsidRPr="00E8466D" w:rsidRDefault="00D0190B" w:rsidP="00767584">
      <w:pPr>
        <w:pStyle w:val="Paraststmeklis"/>
        <w:spacing w:before="0" w:beforeAutospacing="0" w:after="0" w:afterAutospacing="0"/>
        <w:jc w:val="both"/>
      </w:pPr>
    </w:p>
    <w:p w:rsidR="00AC332D" w:rsidRPr="00E8466D" w:rsidRDefault="006B5515" w:rsidP="00767584">
      <w:pPr>
        <w:spacing w:after="0" w:line="240" w:lineRule="auto"/>
        <w:jc w:val="both"/>
        <w:rPr>
          <w:rFonts w:ascii="Times New Roman" w:hAnsi="Times New Roman"/>
          <w:sz w:val="24"/>
          <w:szCs w:val="24"/>
        </w:rPr>
      </w:pPr>
      <w:r w:rsidRPr="00E8466D">
        <w:rPr>
          <w:rFonts w:ascii="Times New Roman" w:hAnsi="Times New Roman"/>
          <w:sz w:val="24"/>
          <w:szCs w:val="24"/>
        </w:rPr>
        <w:t>Ministru prezidents</w:t>
      </w:r>
      <w:r w:rsidR="00AC332D" w:rsidRPr="00E8466D">
        <w:rPr>
          <w:rFonts w:ascii="Times New Roman" w:hAnsi="Times New Roman"/>
          <w:sz w:val="24"/>
          <w:szCs w:val="24"/>
        </w:rPr>
        <w:t xml:space="preserve"> </w:t>
      </w:r>
      <w:r w:rsidR="00AC332D" w:rsidRPr="00E8466D">
        <w:rPr>
          <w:rFonts w:ascii="Times New Roman" w:hAnsi="Times New Roman"/>
          <w:sz w:val="24"/>
          <w:szCs w:val="24"/>
        </w:rPr>
        <w:tab/>
      </w:r>
      <w:r w:rsidR="00AC332D" w:rsidRPr="00E8466D">
        <w:rPr>
          <w:rFonts w:ascii="Times New Roman" w:hAnsi="Times New Roman"/>
          <w:sz w:val="24"/>
          <w:szCs w:val="24"/>
        </w:rPr>
        <w:tab/>
      </w:r>
      <w:r w:rsidR="00AC332D" w:rsidRPr="00E8466D">
        <w:rPr>
          <w:rFonts w:ascii="Times New Roman" w:hAnsi="Times New Roman"/>
          <w:sz w:val="24"/>
          <w:szCs w:val="24"/>
        </w:rPr>
        <w:tab/>
      </w:r>
      <w:r w:rsidR="00AC332D" w:rsidRPr="00E8466D">
        <w:rPr>
          <w:rFonts w:ascii="Times New Roman" w:hAnsi="Times New Roman"/>
          <w:sz w:val="24"/>
          <w:szCs w:val="24"/>
        </w:rPr>
        <w:tab/>
      </w:r>
      <w:r w:rsidR="00767584">
        <w:rPr>
          <w:rFonts w:ascii="Times New Roman" w:hAnsi="Times New Roman"/>
          <w:sz w:val="24"/>
          <w:szCs w:val="24"/>
        </w:rPr>
        <w:tab/>
      </w:r>
      <w:r w:rsidR="00767584">
        <w:rPr>
          <w:rFonts w:ascii="Times New Roman" w:hAnsi="Times New Roman"/>
          <w:sz w:val="24"/>
          <w:szCs w:val="24"/>
        </w:rPr>
        <w:tab/>
      </w:r>
      <w:r w:rsidR="00767584">
        <w:rPr>
          <w:rFonts w:ascii="Times New Roman" w:hAnsi="Times New Roman"/>
          <w:sz w:val="24"/>
          <w:szCs w:val="24"/>
        </w:rPr>
        <w:tab/>
      </w:r>
      <w:r w:rsidR="00AC332D" w:rsidRPr="00E8466D">
        <w:rPr>
          <w:rFonts w:ascii="Times New Roman" w:hAnsi="Times New Roman"/>
          <w:sz w:val="24"/>
          <w:szCs w:val="24"/>
        </w:rPr>
        <w:tab/>
      </w:r>
      <w:r w:rsidRPr="00E8466D">
        <w:rPr>
          <w:rStyle w:val="Izclums"/>
          <w:rFonts w:ascii="Times New Roman" w:hAnsi="Times New Roman"/>
          <w:bCs/>
          <w:i w:val="0"/>
          <w:iCs w:val="0"/>
          <w:sz w:val="24"/>
          <w:szCs w:val="24"/>
          <w:shd w:val="clear" w:color="auto" w:fill="FFFFFF"/>
        </w:rPr>
        <w:t>M</w:t>
      </w:r>
      <w:r w:rsidR="00306594" w:rsidRPr="00E8466D">
        <w:rPr>
          <w:rFonts w:ascii="Times New Roman" w:hAnsi="Times New Roman"/>
          <w:sz w:val="24"/>
          <w:szCs w:val="24"/>
          <w:shd w:val="clear" w:color="auto" w:fill="FFFFFF"/>
        </w:rPr>
        <w:t xml:space="preserve">āris </w:t>
      </w:r>
      <w:r w:rsidRPr="00E8466D">
        <w:rPr>
          <w:rStyle w:val="Izclums"/>
          <w:rFonts w:ascii="Times New Roman" w:hAnsi="Times New Roman"/>
          <w:bCs/>
          <w:i w:val="0"/>
          <w:iCs w:val="0"/>
          <w:sz w:val="24"/>
          <w:szCs w:val="24"/>
          <w:shd w:val="clear" w:color="auto" w:fill="FFFFFF"/>
        </w:rPr>
        <w:t>Kučinskis</w:t>
      </w:r>
    </w:p>
    <w:p w:rsidR="00AC332D" w:rsidRDefault="00AC332D" w:rsidP="00767584">
      <w:pPr>
        <w:spacing w:after="0" w:line="240" w:lineRule="auto"/>
        <w:jc w:val="both"/>
        <w:rPr>
          <w:rFonts w:ascii="Times New Roman" w:hAnsi="Times New Roman"/>
          <w:sz w:val="24"/>
          <w:szCs w:val="24"/>
        </w:rPr>
      </w:pPr>
    </w:p>
    <w:p w:rsidR="00767584" w:rsidRPr="00E8466D" w:rsidRDefault="00767584" w:rsidP="00767584">
      <w:pPr>
        <w:spacing w:after="0" w:line="240" w:lineRule="auto"/>
        <w:jc w:val="both"/>
        <w:rPr>
          <w:rFonts w:ascii="Times New Roman" w:hAnsi="Times New Roman"/>
          <w:sz w:val="24"/>
          <w:szCs w:val="24"/>
        </w:rPr>
      </w:pPr>
    </w:p>
    <w:p w:rsidR="00AC332D" w:rsidRPr="00E8466D" w:rsidRDefault="00AC332D" w:rsidP="00767584">
      <w:pPr>
        <w:spacing w:after="0" w:line="240" w:lineRule="auto"/>
        <w:jc w:val="both"/>
        <w:rPr>
          <w:rFonts w:ascii="Times New Roman" w:hAnsi="Times New Roman"/>
          <w:sz w:val="24"/>
          <w:szCs w:val="24"/>
        </w:rPr>
      </w:pPr>
      <w:r w:rsidRPr="00E8466D">
        <w:rPr>
          <w:rFonts w:ascii="Times New Roman" w:hAnsi="Times New Roman"/>
          <w:sz w:val="24"/>
          <w:szCs w:val="24"/>
        </w:rPr>
        <w:t>Zemkopības ministrs</w:t>
      </w:r>
      <w:r w:rsidRPr="00E8466D">
        <w:rPr>
          <w:rFonts w:ascii="Times New Roman" w:hAnsi="Times New Roman"/>
          <w:sz w:val="24"/>
          <w:szCs w:val="24"/>
        </w:rPr>
        <w:tab/>
      </w:r>
      <w:r w:rsidRPr="00E8466D">
        <w:rPr>
          <w:rFonts w:ascii="Times New Roman" w:hAnsi="Times New Roman"/>
          <w:sz w:val="24"/>
          <w:szCs w:val="24"/>
        </w:rPr>
        <w:tab/>
      </w:r>
      <w:r w:rsidRPr="00E8466D">
        <w:rPr>
          <w:rFonts w:ascii="Times New Roman" w:hAnsi="Times New Roman"/>
          <w:sz w:val="24"/>
          <w:szCs w:val="24"/>
        </w:rPr>
        <w:tab/>
      </w:r>
      <w:r w:rsidRPr="00E8466D">
        <w:rPr>
          <w:rFonts w:ascii="Times New Roman" w:hAnsi="Times New Roman"/>
          <w:sz w:val="24"/>
          <w:szCs w:val="24"/>
        </w:rPr>
        <w:tab/>
      </w:r>
      <w:r w:rsidR="00767584">
        <w:rPr>
          <w:rFonts w:ascii="Times New Roman" w:hAnsi="Times New Roman"/>
          <w:sz w:val="24"/>
          <w:szCs w:val="24"/>
        </w:rPr>
        <w:tab/>
      </w:r>
      <w:r w:rsidR="00767584">
        <w:rPr>
          <w:rFonts w:ascii="Times New Roman" w:hAnsi="Times New Roman"/>
          <w:sz w:val="24"/>
          <w:szCs w:val="24"/>
        </w:rPr>
        <w:tab/>
      </w:r>
      <w:r w:rsidR="00767584">
        <w:rPr>
          <w:rFonts w:ascii="Times New Roman" w:hAnsi="Times New Roman"/>
          <w:sz w:val="24"/>
          <w:szCs w:val="24"/>
        </w:rPr>
        <w:tab/>
      </w:r>
      <w:r w:rsidRPr="00E8466D">
        <w:rPr>
          <w:rFonts w:ascii="Times New Roman" w:hAnsi="Times New Roman"/>
          <w:sz w:val="24"/>
          <w:szCs w:val="24"/>
        </w:rPr>
        <w:tab/>
        <w:t>J</w:t>
      </w:r>
      <w:r w:rsidR="00695FA4" w:rsidRPr="00E8466D">
        <w:rPr>
          <w:rFonts w:ascii="Times New Roman" w:hAnsi="Times New Roman"/>
          <w:sz w:val="24"/>
          <w:szCs w:val="24"/>
        </w:rPr>
        <w:t xml:space="preserve">ānis </w:t>
      </w:r>
      <w:r w:rsidRPr="00E8466D">
        <w:rPr>
          <w:rFonts w:ascii="Times New Roman" w:hAnsi="Times New Roman"/>
          <w:sz w:val="24"/>
          <w:szCs w:val="24"/>
        </w:rPr>
        <w:t>Dūklavs</w:t>
      </w:r>
    </w:p>
    <w:p w:rsidR="00AC332D" w:rsidRPr="00E8466D" w:rsidRDefault="00AC332D" w:rsidP="00767584">
      <w:pPr>
        <w:spacing w:after="0" w:line="240" w:lineRule="auto"/>
        <w:jc w:val="both"/>
        <w:rPr>
          <w:rFonts w:ascii="Times New Roman" w:hAnsi="Times New Roman"/>
          <w:sz w:val="24"/>
          <w:szCs w:val="24"/>
        </w:rPr>
      </w:pPr>
    </w:p>
    <w:p w:rsidR="001441C5" w:rsidRDefault="001441C5" w:rsidP="00767584">
      <w:pPr>
        <w:spacing w:after="0" w:line="240" w:lineRule="auto"/>
        <w:jc w:val="both"/>
        <w:rPr>
          <w:rFonts w:ascii="Times New Roman" w:hAnsi="Times New Roman"/>
          <w:sz w:val="28"/>
          <w:szCs w:val="28"/>
        </w:rPr>
      </w:pPr>
    </w:p>
    <w:p w:rsidR="00767584" w:rsidRDefault="00767584" w:rsidP="00767584">
      <w:pPr>
        <w:spacing w:after="0" w:line="240" w:lineRule="auto"/>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Default="00767584" w:rsidP="00AC332D">
      <w:pPr>
        <w:spacing w:after="0"/>
        <w:jc w:val="both"/>
        <w:rPr>
          <w:rFonts w:ascii="Times New Roman" w:hAnsi="Times New Roman"/>
          <w:sz w:val="28"/>
          <w:szCs w:val="28"/>
        </w:rPr>
      </w:pPr>
    </w:p>
    <w:p w:rsidR="00767584" w:rsidRPr="00E8466D" w:rsidRDefault="00767584" w:rsidP="00AC332D">
      <w:pPr>
        <w:spacing w:after="0"/>
        <w:jc w:val="both"/>
        <w:rPr>
          <w:rFonts w:ascii="Times New Roman" w:hAnsi="Times New Roman"/>
          <w:sz w:val="28"/>
          <w:szCs w:val="28"/>
        </w:rPr>
      </w:pPr>
    </w:p>
    <w:p w:rsidR="00A06FA7" w:rsidRDefault="00A06FA7" w:rsidP="00AC332D">
      <w:pPr>
        <w:spacing w:after="0"/>
        <w:jc w:val="both"/>
        <w:rPr>
          <w:rFonts w:ascii="Times New Roman" w:hAnsi="Times New Roman"/>
          <w:sz w:val="20"/>
          <w:szCs w:val="20"/>
        </w:rPr>
      </w:pPr>
    </w:p>
    <w:p w:rsidR="00767584" w:rsidRPr="00E8466D" w:rsidRDefault="00767584" w:rsidP="00AC332D">
      <w:pPr>
        <w:spacing w:after="0"/>
        <w:jc w:val="both"/>
        <w:rPr>
          <w:rFonts w:ascii="Times New Roman" w:hAnsi="Times New Roman"/>
          <w:sz w:val="20"/>
          <w:szCs w:val="20"/>
        </w:rPr>
      </w:pPr>
    </w:p>
    <w:p w:rsidR="00767584" w:rsidRDefault="00767584" w:rsidP="00767584">
      <w:pPr>
        <w:spacing w:after="0" w:line="240" w:lineRule="auto"/>
        <w:jc w:val="both"/>
        <w:rPr>
          <w:rFonts w:ascii="Times New Roman" w:hAnsi="Times New Roman"/>
          <w:sz w:val="20"/>
          <w:szCs w:val="20"/>
        </w:rPr>
      </w:pPr>
      <w:r>
        <w:rPr>
          <w:rFonts w:ascii="Times New Roman" w:hAnsi="Times New Roman"/>
          <w:sz w:val="20"/>
          <w:szCs w:val="20"/>
        </w:rPr>
        <w:t>26.05.2016. 14:13</w:t>
      </w:r>
    </w:p>
    <w:p w:rsidR="00767584" w:rsidRDefault="00767584" w:rsidP="00767584">
      <w:pPr>
        <w:spacing w:after="0" w:line="240" w:lineRule="auto"/>
        <w:jc w:val="both"/>
        <w:rPr>
          <w:rFonts w:ascii="Times New Roman" w:hAnsi="Times New Roman"/>
          <w:sz w:val="20"/>
          <w:szCs w:val="20"/>
          <w:lang w:val="de-DE"/>
        </w:rPr>
      </w:pPr>
      <w:r>
        <w:rPr>
          <w:rFonts w:ascii="Times New Roman" w:hAnsi="Times New Roman"/>
          <w:sz w:val="20"/>
          <w:szCs w:val="20"/>
          <w:lang w:val="de-DE"/>
        </w:rPr>
        <w:fldChar w:fldCharType="begin"/>
      </w:r>
      <w:r>
        <w:rPr>
          <w:rFonts w:ascii="Times New Roman" w:hAnsi="Times New Roman"/>
          <w:sz w:val="20"/>
          <w:szCs w:val="20"/>
          <w:lang w:val="de-DE"/>
        </w:rPr>
        <w:instrText xml:space="preserve"> NUMWORDS   \* MERGEFORMAT </w:instrText>
      </w:r>
      <w:r>
        <w:rPr>
          <w:rFonts w:ascii="Times New Roman" w:hAnsi="Times New Roman"/>
          <w:sz w:val="20"/>
          <w:szCs w:val="20"/>
          <w:lang w:val="de-DE"/>
        </w:rPr>
        <w:fldChar w:fldCharType="separate"/>
      </w:r>
      <w:r>
        <w:rPr>
          <w:rFonts w:ascii="Times New Roman" w:hAnsi="Times New Roman"/>
          <w:noProof/>
          <w:sz w:val="20"/>
          <w:szCs w:val="20"/>
          <w:lang w:val="de-DE"/>
        </w:rPr>
        <w:t>1175</w:t>
      </w:r>
      <w:r>
        <w:rPr>
          <w:rFonts w:ascii="Times New Roman" w:hAnsi="Times New Roman"/>
          <w:sz w:val="20"/>
          <w:szCs w:val="20"/>
          <w:lang w:val="de-DE"/>
        </w:rPr>
        <w:fldChar w:fldCharType="end"/>
      </w:r>
    </w:p>
    <w:p w:rsidR="00AC332D" w:rsidRPr="00E8466D" w:rsidRDefault="00AC332D" w:rsidP="00767584">
      <w:pPr>
        <w:spacing w:after="0" w:line="240" w:lineRule="auto"/>
        <w:jc w:val="both"/>
        <w:rPr>
          <w:rFonts w:ascii="Times New Roman" w:hAnsi="Times New Roman"/>
          <w:sz w:val="20"/>
          <w:szCs w:val="20"/>
        </w:rPr>
      </w:pPr>
      <w:bookmarkStart w:id="28" w:name="_GoBack"/>
      <w:bookmarkEnd w:id="28"/>
      <w:r w:rsidRPr="00E8466D">
        <w:rPr>
          <w:rFonts w:ascii="Times New Roman" w:hAnsi="Times New Roman"/>
          <w:sz w:val="20"/>
          <w:szCs w:val="20"/>
        </w:rPr>
        <w:t>I.Vaite</w:t>
      </w:r>
    </w:p>
    <w:p w:rsidR="00A23BD5" w:rsidRPr="000D3BB1" w:rsidRDefault="00AC332D" w:rsidP="00767584">
      <w:pPr>
        <w:spacing w:after="0" w:line="240" w:lineRule="auto"/>
        <w:jc w:val="both"/>
        <w:rPr>
          <w:rFonts w:ascii="Times New Roman" w:hAnsi="Times New Roman"/>
          <w:sz w:val="20"/>
          <w:szCs w:val="20"/>
        </w:rPr>
      </w:pPr>
      <w:r w:rsidRPr="00E8466D">
        <w:rPr>
          <w:rFonts w:ascii="Times New Roman" w:hAnsi="Times New Roman"/>
          <w:sz w:val="20"/>
          <w:szCs w:val="20"/>
        </w:rPr>
        <w:t>67027453, Iveta.Vaite@zm.gov.lv</w:t>
      </w:r>
    </w:p>
    <w:sectPr w:rsidR="00A23BD5" w:rsidRPr="000D3BB1" w:rsidSect="00767584">
      <w:headerReference w:type="default" r:id="rId22"/>
      <w:footerReference w:type="default" r:id="rId23"/>
      <w:footerReference w:type="first" r:id="rId24"/>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BF" w:rsidRDefault="00B506BF" w:rsidP="00BF25F2">
      <w:pPr>
        <w:spacing w:after="0" w:line="240" w:lineRule="auto"/>
      </w:pPr>
      <w:r>
        <w:separator/>
      </w:r>
    </w:p>
  </w:endnote>
  <w:endnote w:type="continuationSeparator" w:id="0">
    <w:p w:rsidR="00B506BF" w:rsidRDefault="00B506BF" w:rsidP="00BF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9B" w:rsidRPr="00200B86" w:rsidRDefault="00446E79" w:rsidP="00BE3D6D">
    <w:pPr>
      <w:spacing w:after="0" w:line="240" w:lineRule="auto"/>
      <w:jc w:val="both"/>
      <w:rPr>
        <w:rFonts w:ascii="Times New Roman" w:hAnsi="Times New Roman"/>
        <w:sz w:val="20"/>
        <w:szCs w:val="20"/>
      </w:rPr>
    </w:pPr>
    <w:r w:rsidRPr="00446E79">
      <w:rPr>
        <w:rFonts w:ascii="Times New Roman" w:hAnsi="Times New Roman"/>
        <w:sz w:val="20"/>
        <w:szCs w:val="20"/>
      </w:rPr>
      <w:t>ZMNot_</w:t>
    </w:r>
    <w:r w:rsidR="000374E3">
      <w:rPr>
        <w:rFonts w:ascii="Times New Roman" w:hAnsi="Times New Roman"/>
        <w:sz w:val="20"/>
        <w:szCs w:val="20"/>
      </w:rPr>
      <w:t>25</w:t>
    </w:r>
    <w:r w:rsidR="00E8466D">
      <w:rPr>
        <w:rFonts w:ascii="Times New Roman" w:hAnsi="Times New Roman"/>
        <w:sz w:val="20"/>
        <w:szCs w:val="20"/>
      </w:rPr>
      <w:t>05</w:t>
    </w:r>
    <w:r w:rsidR="00B23C22">
      <w:rPr>
        <w:rFonts w:ascii="Times New Roman" w:hAnsi="Times New Roman"/>
        <w:sz w:val="20"/>
        <w:szCs w:val="20"/>
      </w:rPr>
      <w:t>16</w:t>
    </w:r>
    <w:r w:rsidRPr="00446E79">
      <w:rPr>
        <w:rFonts w:ascii="Times New Roman" w:hAnsi="Times New Roman"/>
        <w:sz w:val="20"/>
        <w:szCs w:val="20"/>
      </w:rPr>
      <w:t xml:space="preserve">_PROF; </w:t>
    </w:r>
    <w:r w:rsidR="002E15B2" w:rsidRPr="002E15B2">
      <w:rPr>
        <w:rFonts w:ascii="Times New Roman" w:hAnsi="Times New Roman"/>
        <w:sz w:val="20"/>
        <w:szCs w:val="20"/>
      </w:rPr>
      <w:t>Valsts un Eiropas Savienības atbalsta piešķiršanas, administrēšanas un uzraudzības kārtība</w:t>
    </w:r>
    <w:r w:rsidR="002E15B2" w:rsidRPr="002E15B2">
      <w:rPr>
        <w:sz w:val="20"/>
        <w:szCs w:val="20"/>
      </w:rPr>
      <w:t xml:space="preserve"> </w:t>
    </w:r>
    <w:r w:rsidR="002E15B2" w:rsidRPr="002E15B2">
      <w:rPr>
        <w:rFonts w:ascii="Times New Roman" w:hAnsi="Times New Roman"/>
        <w:bCs/>
        <w:sz w:val="20"/>
        <w:szCs w:val="20"/>
        <w:lang w:eastAsia="lv-LV"/>
      </w:rPr>
      <w:t>pasākuma</w:t>
    </w:r>
    <w:r w:rsidR="002E15B2" w:rsidRPr="002E15B2">
      <w:rPr>
        <w:rFonts w:ascii="Times New Roman" w:hAnsi="Times New Roman"/>
        <w:sz w:val="20"/>
        <w:szCs w:val="20"/>
        <w:shd w:val="clear" w:color="auto" w:fill="FFFFFF"/>
        <w:lang w:eastAsia="lv-LV"/>
      </w:rPr>
      <w:t xml:space="preserve"> </w:t>
    </w:r>
    <w:r w:rsidR="002E15B2" w:rsidRPr="002E15B2">
      <w:rPr>
        <w:rFonts w:ascii="Times New Roman" w:hAnsi="Times New Roman"/>
        <w:bCs/>
        <w:sz w:val="20"/>
        <w:szCs w:val="20"/>
        <w:lang w:eastAsia="lv-LV"/>
      </w:rPr>
      <w:t>„Ieguldījumi mežu attīstībā un mežu dzīvotspējas pilnveidošanā” apakšpasākuma „</w:t>
    </w:r>
    <w:r w:rsidR="002E15B2" w:rsidRPr="002E15B2">
      <w:rPr>
        <w:rFonts w:ascii="Times New Roman" w:hAnsi="Times New Roman"/>
        <w:sz w:val="20"/>
        <w:szCs w:val="20"/>
        <w:lang w:eastAsia="lv-LV"/>
      </w:rPr>
      <w:t>Atbalsts meža bojājumu profilaksei un atjaunošanai, ko nodarījuši ugunsgrēki, dabas katastrofas, katastrofāli notikumi</w:t>
    </w:r>
    <w:r w:rsidR="002E15B2" w:rsidRPr="002E15B2">
      <w:rPr>
        <w:rFonts w:ascii="Times New Roman" w:hAnsi="Times New Roman"/>
        <w:bCs/>
        <w:sz w:val="20"/>
        <w:szCs w:val="20"/>
        <w:lang w:eastAsia="lv-LV"/>
      </w:rPr>
      <w:t xml:space="preserve">” </w:t>
    </w:r>
    <w:r w:rsidR="002E15B2" w:rsidRPr="002E15B2">
      <w:rPr>
        <w:rFonts w:ascii="Times New Roman" w:hAnsi="Times New Roman"/>
        <w:sz w:val="20"/>
        <w:szCs w:val="20"/>
        <w:lang w:eastAsia="lv-LV"/>
      </w:rPr>
      <w:t xml:space="preserve">aktivitātē „Meža ugunsgrēku, kaitēkļu un slimību monitoringa iekārtu un sakaru aprīkojuma ierīkošana un uzlabošana” </w:t>
    </w:r>
    <w:r w:rsidR="002E15B2" w:rsidRPr="002E15B2">
      <w:rPr>
        <w:rFonts w:ascii="Times New Roman" w:hAnsi="Times New Roman"/>
        <w:sz w:val="20"/>
        <w:szCs w:val="20"/>
        <w:shd w:val="clear" w:color="auto" w:fill="FFFFFF"/>
        <w:lang w:eastAsia="lv-LV"/>
      </w:rPr>
      <w:t>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84" w:rsidRPr="00767584" w:rsidRDefault="00767584" w:rsidP="00767584">
    <w:pPr>
      <w:spacing w:after="0" w:line="240" w:lineRule="auto"/>
      <w:jc w:val="both"/>
      <w:rPr>
        <w:rFonts w:ascii="Times New Roman" w:hAnsi="Times New Roman"/>
        <w:sz w:val="20"/>
        <w:szCs w:val="20"/>
      </w:rPr>
    </w:pPr>
    <w:r w:rsidRPr="00446E79">
      <w:rPr>
        <w:rFonts w:ascii="Times New Roman" w:hAnsi="Times New Roman"/>
        <w:sz w:val="20"/>
        <w:szCs w:val="20"/>
      </w:rPr>
      <w:t>ZMNot_</w:t>
    </w:r>
    <w:r>
      <w:rPr>
        <w:rFonts w:ascii="Times New Roman" w:hAnsi="Times New Roman"/>
        <w:sz w:val="20"/>
        <w:szCs w:val="20"/>
      </w:rPr>
      <w:t>250516</w:t>
    </w:r>
    <w:r w:rsidRPr="00446E79">
      <w:rPr>
        <w:rFonts w:ascii="Times New Roman" w:hAnsi="Times New Roman"/>
        <w:sz w:val="20"/>
        <w:szCs w:val="20"/>
      </w:rPr>
      <w:t xml:space="preserve">_PROF; </w:t>
    </w:r>
    <w:r w:rsidRPr="002E15B2">
      <w:rPr>
        <w:rFonts w:ascii="Times New Roman" w:hAnsi="Times New Roman"/>
        <w:sz w:val="20"/>
        <w:szCs w:val="20"/>
      </w:rPr>
      <w:t>Valsts un Eiropas Savienības atbalsta piešķiršanas, administrēšanas un uzraudzības kārtība</w:t>
    </w:r>
    <w:r w:rsidRPr="002E15B2">
      <w:rPr>
        <w:sz w:val="20"/>
        <w:szCs w:val="20"/>
      </w:rPr>
      <w:t xml:space="preserve"> </w:t>
    </w:r>
    <w:r w:rsidRPr="002E15B2">
      <w:rPr>
        <w:rFonts w:ascii="Times New Roman" w:hAnsi="Times New Roman"/>
        <w:bCs/>
        <w:sz w:val="20"/>
        <w:szCs w:val="20"/>
        <w:lang w:eastAsia="lv-LV"/>
      </w:rPr>
      <w:t>pasākuma</w:t>
    </w:r>
    <w:r w:rsidRPr="002E15B2">
      <w:rPr>
        <w:rFonts w:ascii="Times New Roman" w:hAnsi="Times New Roman"/>
        <w:sz w:val="20"/>
        <w:szCs w:val="20"/>
        <w:shd w:val="clear" w:color="auto" w:fill="FFFFFF"/>
        <w:lang w:eastAsia="lv-LV"/>
      </w:rPr>
      <w:t xml:space="preserve"> </w:t>
    </w:r>
    <w:r w:rsidRPr="002E15B2">
      <w:rPr>
        <w:rFonts w:ascii="Times New Roman" w:hAnsi="Times New Roman"/>
        <w:bCs/>
        <w:sz w:val="20"/>
        <w:szCs w:val="20"/>
        <w:lang w:eastAsia="lv-LV"/>
      </w:rPr>
      <w:t>„Ieguldījumi mežu attīstībā un mežu dzīvotspējas pilnveidošanā” apakšpasākuma „</w:t>
    </w:r>
    <w:r w:rsidRPr="002E15B2">
      <w:rPr>
        <w:rFonts w:ascii="Times New Roman" w:hAnsi="Times New Roman"/>
        <w:sz w:val="20"/>
        <w:szCs w:val="20"/>
        <w:lang w:eastAsia="lv-LV"/>
      </w:rPr>
      <w:t>Atbalsts meža bojājumu profilaksei un atjaunošanai, ko nodarījuši ugunsgrēki, dabas katastrofas, katastrofāli notikumi</w:t>
    </w:r>
    <w:r w:rsidRPr="002E15B2">
      <w:rPr>
        <w:rFonts w:ascii="Times New Roman" w:hAnsi="Times New Roman"/>
        <w:bCs/>
        <w:sz w:val="20"/>
        <w:szCs w:val="20"/>
        <w:lang w:eastAsia="lv-LV"/>
      </w:rPr>
      <w:t xml:space="preserve">” </w:t>
    </w:r>
    <w:r w:rsidRPr="002E15B2">
      <w:rPr>
        <w:rFonts w:ascii="Times New Roman" w:hAnsi="Times New Roman"/>
        <w:sz w:val="20"/>
        <w:szCs w:val="20"/>
        <w:lang w:eastAsia="lv-LV"/>
      </w:rPr>
      <w:t xml:space="preserve">aktivitātē „Meža ugunsgrēku, kaitēkļu un slimību monitoringa iekārtu un sakaru aprīkojuma ierīkošana un uzlabošana” </w:t>
    </w:r>
    <w:r w:rsidRPr="002E15B2">
      <w:rPr>
        <w:rFonts w:ascii="Times New Roman" w:hAnsi="Times New Roman"/>
        <w:sz w:val="20"/>
        <w:szCs w:val="20"/>
        <w:shd w:val="clear" w:color="auto" w:fill="FFFFFF"/>
        <w:lang w:eastAsia="lv-LV"/>
      </w:rPr>
      <w:t>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BF" w:rsidRDefault="00B506BF" w:rsidP="00BF25F2">
      <w:pPr>
        <w:spacing w:after="0" w:line="240" w:lineRule="auto"/>
      </w:pPr>
      <w:r>
        <w:separator/>
      </w:r>
    </w:p>
  </w:footnote>
  <w:footnote w:type="continuationSeparator" w:id="0">
    <w:p w:rsidR="00B506BF" w:rsidRDefault="00B506BF" w:rsidP="00BF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82301"/>
      <w:docPartObj>
        <w:docPartGallery w:val="Page Numbers (Top of Page)"/>
        <w:docPartUnique/>
      </w:docPartObj>
    </w:sdtPr>
    <w:sdtEndPr>
      <w:rPr>
        <w:rFonts w:ascii="Times New Roman" w:hAnsi="Times New Roman"/>
        <w:sz w:val="24"/>
      </w:rPr>
    </w:sdtEndPr>
    <w:sdtContent>
      <w:p w:rsidR="00767584" w:rsidRPr="00767584" w:rsidRDefault="00767584" w:rsidP="00767584">
        <w:pPr>
          <w:pStyle w:val="Galvene"/>
          <w:jc w:val="center"/>
          <w:rPr>
            <w:rFonts w:ascii="Times New Roman" w:hAnsi="Times New Roman"/>
            <w:sz w:val="24"/>
          </w:rPr>
        </w:pPr>
        <w:r w:rsidRPr="00767584">
          <w:rPr>
            <w:rFonts w:ascii="Times New Roman" w:hAnsi="Times New Roman"/>
            <w:sz w:val="24"/>
          </w:rPr>
          <w:fldChar w:fldCharType="begin"/>
        </w:r>
        <w:r w:rsidRPr="00767584">
          <w:rPr>
            <w:rFonts w:ascii="Times New Roman" w:hAnsi="Times New Roman"/>
            <w:sz w:val="24"/>
          </w:rPr>
          <w:instrText>PAGE   \* MERGEFORMAT</w:instrText>
        </w:r>
        <w:r w:rsidRPr="00767584">
          <w:rPr>
            <w:rFonts w:ascii="Times New Roman" w:hAnsi="Times New Roman"/>
            <w:sz w:val="24"/>
          </w:rPr>
          <w:fldChar w:fldCharType="separate"/>
        </w:r>
        <w:r>
          <w:rPr>
            <w:rFonts w:ascii="Times New Roman" w:hAnsi="Times New Roman"/>
            <w:noProof/>
            <w:sz w:val="24"/>
          </w:rPr>
          <w:t>3</w:t>
        </w:r>
        <w:r w:rsidRPr="00767584">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69C2"/>
    <w:multiLevelType w:val="hybridMultilevel"/>
    <w:tmpl w:val="238AE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8775284"/>
    <w:multiLevelType w:val="hybridMultilevel"/>
    <w:tmpl w:val="C5502C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ED36BE"/>
    <w:multiLevelType w:val="hybridMultilevel"/>
    <w:tmpl w:val="EF54284C"/>
    <w:lvl w:ilvl="0" w:tplc="9F0C12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D73F73"/>
    <w:multiLevelType w:val="hybridMultilevel"/>
    <w:tmpl w:val="D924B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1A2C63"/>
    <w:multiLevelType w:val="hybridMultilevel"/>
    <w:tmpl w:val="CE18FD8A"/>
    <w:lvl w:ilvl="0" w:tplc="D0804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C03CA1"/>
    <w:multiLevelType w:val="hybridMultilevel"/>
    <w:tmpl w:val="9A7E6AA0"/>
    <w:lvl w:ilvl="0" w:tplc="F1FE42CA">
      <w:start w:val="1"/>
      <w:numFmt w:val="decimal"/>
      <w:lvlText w:val="%1."/>
      <w:lvlJc w:val="left"/>
      <w:pPr>
        <w:ind w:left="885" w:hanging="585"/>
      </w:pPr>
      <w:rPr>
        <w:rFonts w:cs="Times New Roman" w:hint="default"/>
        <w:sz w:val="28"/>
        <w:szCs w:val="28"/>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6" w15:restartNumberingAfterBreak="0">
    <w:nsid w:val="30B66C14"/>
    <w:multiLevelType w:val="hybridMultilevel"/>
    <w:tmpl w:val="EBD4A4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7A45C0"/>
    <w:multiLevelType w:val="hybridMultilevel"/>
    <w:tmpl w:val="4F528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900533"/>
    <w:multiLevelType w:val="hybridMultilevel"/>
    <w:tmpl w:val="946EA640"/>
    <w:lvl w:ilvl="0" w:tplc="FD741434">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16F6627"/>
    <w:multiLevelType w:val="hybridMultilevel"/>
    <w:tmpl w:val="4F68A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1B97CD7"/>
    <w:multiLevelType w:val="hybridMultilevel"/>
    <w:tmpl w:val="41E08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AB1320"/>
    <w:multiLevelType w:val="hybridMultilevel"/>
    <w:tmpl w:val="BCAC9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151F90"/>
    <w:multiLevelType w:val="hybridMultilevel"/>
    <w:tmpl w:val="52A4F5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5D9976E0"/>
    <w:multiLevelType w:val="hybridMultilevel"/>
    <w:tmpl w:val="70724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5F5BE1"/>
    <w:multiLevelType w:val="hybridMultilevel"/>
    <w:tmpl w:val="413AA7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EB30F7"/>
    <w:multiLevelType w:val="hybridMultilevel"/>
    <w:tmpl w:val="5C70B0C8"/>
    <w:lvl w:ilvl="0" w:tplc="E7CC19F0">
      <w:start w:val="7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526C9B"/>
    <w:multiLevelType w:val="hybridMultilevel"/>
    <w:tmpl w:val="6D0AA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C23B02"/>
    <w:multiLevelType w:val="hybridMultilevel"/>
    <w:tmpl w:val="8794D4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6E6D1DF7"/>
    <w:multiLevelType w:val="hybridMultilevel"/>
    <w:tmpl w:val="151655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8DA147E"/>
    <w:multiLevelType w:val="hybridMultilevel"/>
    <w:tmpl w:val="C728E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4B49EE"/>
    <w:multiLevelType w:val="hybridMultilevel"/>
    <w:tmpl w:val="FD8C7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18"/>
  </w:num>
  <w:num w:numId="5">
    <w:abstractNumId w:val="10"/>
  </w:num>
  <w:num w:numId="6">
    <w:abstractNumId w:val="8"/>
  </w:num>
  <w:num w:numId="7">
    <w:abstractNumId w:val="4"/>
  </w:num>
  <w:num w:numId="8">
    <w:abstractNumId w:val="15"/>
  </w:num>
  <w:num w:numId="9">
    <w:abstractNumId w:val="7"/>
  </w:num>
  <w:num w:numId="10">
    <w:abstractNumId w:val="13"/>
  </w:num>
  <w:num w:numId="11">
    <w:abstractNumId w:val="6"/>
  </w:num>
  <w:num w:numId="12">
    <w:abstractNumId w:val="2"/>
  </w:num>
  <w:num w:numId="13">
    <w:abstractNumId w:val="0"/>
  </w:num>
  <w:num w:numId="14">
    <w:abstractNumId w:val="20"/>
  </w:num>
  <w:num w:numId="15">
    <w:abstractNumId w:val="11"/>
  </w:num>
  <w:num w:numId="16">
    <w:abstractNumId w:val="1"/>
  </w:num>
  <w:num w:numId="17">
    <w:abstractNumId w:val="19"/>
  </w:num>
  <w:num w:numId="18">
    <w:abstractNumId w:val="14"/>
  </w:num>
  <w:num w:numId="19">
    <w:abstractNumId w:val="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6B"/>
    <w:rsid w:val="00000FE8"/>
    <w:rsid w:val="000016E3"/>
    <w:rsid w:val="000028B2"/>
    <w:rsid w:val="00005D25"/>
    <w:rsid w:val="00006B09"/>
    <w:rsid w:val="00007B45"/>
    <w:rsid w:val="0001408A"/>
    <w:rsid w:val="000143D2"/>
    <w:rsid w:val="00014854"/>
    <w:rsid w:val="000156AB"/>
    <w:rsid w:val="000244AE"/>
    <w:rsid w:val="00024D6A"/>
    <w:rsid w:val="000271EF"/>
    <w:rsid w:val="00030E05"/>
    <w:rsid w:val="00030F25"/>
    <w:rsid w:val="00034998"/>
    <w:rsid w:val="000374E3"/>
    <w:rsid w:val="00044154"/>
    <w:rsid w:val="000444C8"/>
    <w:rsid w:val="000479BC"/>
    <w:rsid w:val="00047FBF"/>
    <w:rsid w:val="000501D3"/>
    <w:rsid w:val="000521DF"/>
    <w:rsid w:val="0005378F"/>
    <w:rsid w:val="00054146"/>
    <w:rsid w:val="0005586A"/>
    <w:rsid w:val="00055B3C"/>
    <w:rsid w:val="000606EC"/>
    <w:rsid w:val="00065BC6"/>
    <w:rsid w:val="0007150A"/>
    <w:rsid w:val="00073F27"/>
    <w:rsid w:val="00074068"/>
    <w:rsid w:val="000766DF"/>
    <w:rsid w:val="00080635"/>
    <w:rsid w:val="00081FC7"/>
    <w:rsid w:val="00082E77"/>
    <w:rsid w:val="000862D6"/>
    <w:rsid w:val="00086991"/>
    <w:rsid w:val="00086EED"/>
    <w:rsid w:val="000875C3"/>
    <w:rsid w:val="00093865"/>
    <w:rsid w:val="000957EB"/>
    <w:rsid w:val="000A17C0"/>
    <w:rsid w:val="000A1B68"/>
    <w:rsid w:val="000A2DF2"/>
    <w:rsid w:val="000B21AD"/>
    <w:rsid w:val="000C716E"/>
    <w:rsid w:val="000D3BB1"/>
    <w:rsid w:val="000D6E2D"/>
    <w:rsid w:val="000E0702"/>
    <w:rsid w:val="000E17C0"/>
    <w:rsid w:val="000E6923"/>
    <w:rsid w:val="000F187A"/>
    <w:rsid w:val="001045ED"/>
    <w:rsid w:val="001103AD"/>
    <w:rsid w:val="00112209"/>
    <w:rsid w:val="00113CFF"/>
    <w:rsid w:val="0011627A"/>
    <w:rsid w:val="001171FD"/>
    <w:rsid w:val="001225FB"/>
    <w:rsid w:val="00123EC8"/>
    <w:rsid w:val="001258E3"/>
    <w:rsid w:val="00133FE5"/>
    <w:rsid w:val="00136442"/>
    <w:rsid w:val="0014071A"/>
    <w:rsid w:val="00141D49"/>
    <w:rsid w:val="00143865"/>
    <w:rsid w:val="001441C5"/>
    <w:rsid w:val="00146333"/>
    <w:rsid w:val="001465AF"/>
    <w:rsid w:val="00146B32"/>
    <w:rsid w:val="00146B60"/>
    <w:rsid w:val="00151B8B"/>
    <w:rsid w:val="00151D73"/>
    <w:rsid w:val="00156DED"/>
    <w:rsid w:val="00171E86"/>
    <w:rsid w:val="00174A1F"/>
    <w:rsid w:val="00174A7F"/>
    <w:rsid w:val="00180A12"/>
    <w:rsid w:val="0018528C"/>
    <w:rsid w:val="0019170F"/>
    <w:rsid w:val="00193E31"/>
    <w:rsid w:val="0019403F"/>
    <w:rsid w:val="001A0E3F"/>
    <w:rsid w:val="001A1265"/>
    <w:rsid w:val="001A252F"/>
    <w:rsid w:val="001A60D4"/>
    <w:rsid w:val="001B531B"/>
    <w:rsid w:val="001B570A"/>
    <w:rsid w:val="001B683D"/>
    <w:rsid w:val="001C1CFE"/>
    <w:rsid w:val="001C3EB4"/>
    <w:rsid w:val="001C40F6"/>
    <w:rsid w:val="001C46F7"/>
    <w:rsid w:val="001C6BAA"/>
    <w:rsid w:val="001D4683"/>
    <w:rsid w:val="001D60B7"/>
    <w:rsid w:val="001E10C0"/>
    <w:rsid w:val="001E3343"/>
    <w:rsid w:val="001E38C0"/>
    <w:rsid w:val="001E76C0"/>
    <w:rsid w:val="001F036D"/>
    <w:rsid w:val="001F1E40"/>
    <w:rsid w:val="001F332A"/>
    <w:rsid w:val="001F3BF8"/>
    <w:rsid w:val="00200B86"/>
    <w:rsid w:val="0021076B"/>
    <w:rsid w:val="00214D1D"/>
    <w:rsid w:val="00215AF9"/>
    <w:rsid w:val="002161E0"/>
    <w:rsid w:val="00220705"/>
    <w:rsid w:val="0022213C"/>
    <w:rsid w:val="00222C79"/>
    <w:rsid w:val="002232FD"/>
    <w:rsid w:val="00232574"/>
    <w:rsid w:val="00233766"/>
    <w:rsid w:val="002352FA"/>
    <w:rsid w:val="00236800"/>
    <w:rsid w:val="00237AA4"/>
    <w:rsid w:val="002406A7"/>
    <w:rsid w:val="00240DB5"/>
    <w:rsid w:val="00247C1D"/>
    <w:rsid w:val="00250E7C"/>
    <w:rsid w:val="00261909"/>
    <w:rsid w:val="00266357"/>
    <w:rsid w:val="00266AD6"/>
    <w:rsid w:val="0026715F"/>
    <w:rsid w:val="002673E2"/>
    <w:rsid w:val="00270D5D"/>
    <w:rsid w:val="00276B3B"/>
    <w:rsid w:val="00280E84"/>
    <w:rsid w:val="00282920"/>
    <w:rsid w:val="00284EEE"/>
    <w:rsid w:val="00292C7F"/>
    <w:rsid w:val="002943A3"/>
    <w:rsid w:val="00295CBE"/>
    <w:rsid w:val="00296855"/>
    <w:rsid w:val="00296CB0"/>
    <w:rsid w:val="002A0949"/>
    <w:rsid w:val="002A7FD7"/>
    <w:rsid w:val="002B09D1"/>
    <w:rsid w:val="002B0B29"/>
    <w:rsid w:val="002B5E39"/>
    <w:rsid w:val="002B6484"/>
    <w:rsid w:val="002B7884"/>
    <w:rsid w:val="002C0902"/>
    <w:rsid w:val="002C1587"/>
    <w:rsid w:val="002C20D0"/>
    <w:rsid w:val="002C55A0"/>
    <w:rsid w:val="002C5CF2"/>
    <w:rsid w:val="002D41F1"/>
    <w:rsid w:val="002E15B2"/>
    <w:rsid w:val="002E15F8"/>
    <w:rsid w:val="002E232F"/>
    <w:rsid w:val="002E4126"/>
    <w:rsid w:val="002E66D6"/>
    <w:rsid w:val="002F1358"/>
    <w:rsid w:val="002F2839"/>
    <w:rsid w:val="002F3E3F"/>
    <w:rsid w:val="002F4CA9"/>
    <w:rsid w:val="00300BBE"/>
    <w:rsid w:val="00302280"/>
    <w:rsid w:val="003034A3"/>
    <w:rsid w:val="00305202"/>
    <w:rsid w:val="003064E2"/>
    <w:rsid w:val="00306594"/>
    <w:rsid w:val="00314C06"/>
    <w:rsid w:val="00315CE4"/>
    <w:rsid w:val="00316020"/>
    <w:rsid w:val="00316E26"/>
    <w:rsid w:val="0032134C"/>
    <w:rsid w:val="00323E95"/>
    <w:rsid w:val="003258D6"/>
    <w:rsid w:val="003278D6"/>
    <w:rsid w:val="00331E83"/>
    <w:rsid w:val="003326A3"/>
    <w:rsid w:val="003443E3"/>
    <w:rsid w:val="00345CCC"/>
    <w:rsid w:val="003540E4"/>
    <w:rsid w:val="003552DD"/>
    <w:rsid w:val="003575E3"/>
    <w:rsid w:val="003613FC"/>
    <w:rsid w:val="00361CE9"/>
    <w:rsid w:val="0036331A"/>
    <w:rsid w:val="00363CF0"/>
    <w:rsid w:val="003668CF"/>
    <w:rsid w:val="003668DD"/>
    <w:rsid w:val="00366B0C"/>
    <w:rsid w:val="00371352"/>
    <w:rsid w:val="00374224"/>
    <w:rsid w:val="00376828"/>
    <w:rsid w:val="00380667"/>
    <w:rsid w:val="003875B9"/>
    <w:rsid w:val="00387640"/>
    <w:rsid w:val="00390B7D"/>
    <w:rsid w:val="0039259D"/>
    <w:rsid w:val="00392DCA"/>
    <w:rsid w:val="00394480"/>
    <w:rsid w:val="00396F30"/>
    <w:rsid w:val="00397E9E"/>
    <w:rsid w:val="003A103E"/>
    <w:rsid w:val="003A12D6"/>
    <w:rsid w:val="003A2A55"/>
    <w:rsid w:val="003A4943"/>
    <w:rsid w:val="003A58B3"/>
    <w:rsid w:val="003A6016"/>
    <w:rsid w:val="003A6DFC"/>
    <w:rsid w:val="003A75C3"/>
    <w:rsid w:val="003B0454"/>
    <w:rsid w:val="003B2B23"/>
    <w:rsid w:val="003B2BE7"/>
    <w:rsid w:val="003B364A"/>
    <w:rsid w:val="003C0C33"/>
    <w:rsid w:val="003C663C"/>
    <w:rsid w:val="003D0BA1"/>
    <w:rsid w:val="003D13B4"/>
    <w:rsid w:val="003D6936"/>
    <w:rsid w:val="003D77A1"/>
    <w:rsid w:val="003D7F64"/>
    <w:rsid w:val="003E3B00"/>
    <w:rsid w:val="003E40A6"/>
    <w:rsid w:val="003F776F"/>
    <w:rsid w:val="004014F4"/>
    <w:rsid w:val="0040229B"/>
    <w:rsid w:val="00402DE5"/>
    <w:rsid w:val="004053B3"/>
    <w:rsid w:val="0041120D"/>
    <w:rsid w:val="00412E1D"/>
    <w:rsid w:val="00414CF0"/>
    <w:rsid w:val="00415C8D"/>
    <w:rsid w:val="00420DD8"/>
    <w:rsid w:val="0042249E"/>
    <w:rsid w:val="004245FE"/>
    <w:rsid w:val="00427791"/>
    <w:rsid w:val="00431A21"/>
    <w:rsid w:val="00435FB9"/>
    <w:rsid w:val="00436438"/>
    <w:rsid w:val="0043726B"/>
    <w:rsid w:val="00440440"/>
    <w:rsid w:val="00446E79"/>
    <w:rsid w:val="00447789"/>
    <w:rsid w:val="00447B69"/>
    <w:rsid w:val="00450A84"/>
    <w:rsid w:val="00451314"/>
    <w:rsid w:val="00452002"/>
    <w:rsid w:val="00457ADF"/>
    <w:rsid w:val="004604CF"/>
    <w:rsid w:val="0046160C"/>
    <w:rsid w:val="00466189"/>
    <w:rsid w:val="00467096"/>
    <w:rsid w:val="0047260A"/>
    <w:rsid w:val="0047390D"/>
    <w:rsid w:val="00476659"/>
    <w:rsid w:val="00477BDD"/>
    <w:rsid w:val="00482714"/>
    <w:rsid w:val="00483002"/>
    <w:rsid w:val="00484DDF"/>
    <w:rsid w:val="004879C8"/>
    <w:rsid w:val="0049063B"/>
    <w:rsid w:val="00492E58"/>
    <w:rsid w:val="004A0338"/>
    <w:rsid w:val="004A27F2"/>
    <w:rsid w:val="004A3FB5"/>
    <w:rsid w:val="004A491B"/>
    <w:rsid w:val="004A5111"/>
    <w:rsid w:val="004B501F"/>
    <w:rsid w:val="004B5211"/>
    <w:rsid w:val="004C0867"/>
    <w:rsid w:val="004C6739"/>
    <w:rsid w:val="004C6748"/>
    <w:rsid w:val="004C78A7"/>
    <w:rsid w:val="004D1A16"/>
    <w:rsid w:val="004D1A89"/>
    <w:rsid w:val="004D2564"/>
    <w:rsid w:val="004D4B17"/>
    <w:rsid w:val="004D6D38"/>
    <w:rsid w:val="004D71CD"/>
    <w:rsid w:val="004E09A5"/>
    <w:rsid w:val="004E2610"/>
    <w:rsid w:val="004E2D51"/>
    <w:rsid w:val="004E642B"/>
    <w:rsid w:val="004E77FA"/>
    <w:rsid w:val="004F4A69"/>
    <w:rsid w:val="004F5351"/>
    <w:rsid w:val="004F553B"/>
    <w:rsid w:val="00500123"/>
    <w:rsid w:val="00502532"/>
    <w:rsid w:val="00517743"/>
    <w:rsid w:val="00517A49"/>
    <w:rsid w:val="005235F7"/>
    <w:rsid w:val="005237EE"/>
    <w:rsid w:val="00525328"/>
    <w:rsid w:val="0052540F"/>
    <w:rsid w:val="00525C3F"/>
    <w:rsid w:val="00530AF7"/>
    <w:rsid w:val="005334B6"/>
    <w:rsid w:val="00540426"/>
    <w:rsid w:val="005407C3"/>
    <w:rsid w:val="005425A1"/>
    <w:rsid w:val="00542BB4"/>
    <w:rsid w:val="005437B0"/>
    <w:rsid w:val="005451FD"/>
    <w:rsid w:val="00555593"/>
    <w:rsid w:val="00560D14"/>
    <w:rsid w:val="00562586"/>
    <w:rsid w:val="00566418"/>
    <w:rsid w:val="00566F44"/>
    <w:rsid w:val="0057203D"/>
    <w:rsid w:val="005744F9"/>
    <w:rsid w:val="005840B5"/>
    <w:rsid w:val="00586436"/>
    <w:rsid w:val="0058699A"/>
    <w:rsid w:val="0059334E"/>
    <w:rsid w:val="00594141"/>
    <w:rsid w:val="005944E2"/>
    <w:rsid w:val="00595B90"/>
    <w:rsid w:val="005972EE"/>
    <w:rsid w:val="005A75BA"/>
    <w:rsid w:val="005B18E4"/>
    <w:rsid w:val="005B190C"/>
    <w:rsid w:val="005B2B9D"/>
    <w:rsid w:val="005B3F1D"/>
    <w:rsid w:val="005B5D25"/>
    <w:rsid w:val="005B6161"/>
    <w:rsid w:val="005C0874"/>
    <w:rsid w:val="005C304C"/>
    <w:rsid w:val="005C308F"/>
    <w:rsid w:val="005C47A9"/>
    <w:rsid w:val="005C4C8E"/>
    <w:rsid w:val="005C69B7"/>
    <w:rsid w:val="005C7A60"/>
    <w:rsid w:val="005D27A5"/>
    <w:rsid w:val="005D436E"/>
    <w:rsid w:val="005D4984"/>
    <w:rsid w:val="005D5DA0"/>
    <w:rsid w:val="005D76A8"/>
    <w:rsid w:val="005E628D"/>
    <w:rsid w:val="005E7343"/>
    <w:rsid w:val="005F0082"/>
    <w:rsid w:val="005F1340"/>
    <w:rsid w:val="005F3C37"/>
    <w:rsid w:val="005F4925"/>
    <w:rsid w:val="00600E2B"/>
    <w:rsid w:val="006069B9"/>
    <w:rsid w:val="006136FE"/>
    <w:rsid w:val="00616F7B"/>
    <w:rsid w:val="00624B4E"/>
    <w:rsid w:val="006329ED"/>
    <w:rsid w:val="00634440"/>
    <w:rsid w:val="006349BA"/>
    <w:rsid w:val="00644A70"/>
    <w:rsid w:val="00650163"/>
    <w:rsid w:val="00650358"/>
    <w:rsid w:val="00652712"/>
    <w:rsid w:val="006535CC"/>
    <w:rsid w:val="006557B7"/>
    <w:rsid w:val="00657794"/>
    <w:rsid w:val="00657BCB"/>
    <w:rsid w:val="00662624"/>
    <w:rsid w:val="0066544B"/>
    <w:rsid w:val="006706B0"/>
    <w:rsid w:val="00670775"/>
    <w:rsid w:val="006708BC"/>
    <w:rsid w:val="00670B2E"/>
    <w:rsid w:val="006750E2"/>
    <w:rsid w:val="00677B2B"/>
    <w:rsid w:val="00680E14"/>
    <w:rsid w:val="00683D7D"/>
    <w:rsid w:val="00685B9E"/>
    <w:rsid w:val="00686032"/>
    <w:rsid w:val="0068667E"/>
    <w:rsid w:val="00690677"/>
    <w:rsid w:val="00692D07"/>
    <w:rsid w:val="006937FB"/>
    <w:rsid w:val="00695FA4"/>
    <w:rsid w:val="006A0AA0"/>
    <w:rsid w:val="006A0B6C"/>
    <w:rsid w:val="006A1B03"/>
    <w:rsid w:val="006B5515"/>
    <w:rsid w:val="006B6467"/>
    <w:rsid w:val="006C2F9F"/>
    <w:rsid w:val="006D02BC"/>
    <w:rsid w:val="006D3F6F"/>
    <w:rsid w:val="006D5FC0"/>
    <w:rsid w:val="006D6258"/>
    <w:rsid w:val="006E1112"/>
    <w:rsid w:val="006E44B3"/>
    <w:rsid w:val="006F13B9"/>
    <w:rsid w:val="006F4F67"/>
    <w:rsid w:val="006F7238"/>
    <w:rsid w:val="0070158F"/>
    <w:rsid w:val="00702BB8"/>
    <w:rsid w:val="00702EA6"/>
    <w:rsid w:val="00705847"/>
    <w:rsid w:val="00706288"/>
    <w:rsid w:val="00707091"/>
    <w:rsid w:val="0071246D"/>
    <w:rsid w:val="0071303B"/>
    <w:rsid w:val="00716553"/>
    <w:rsid w:val="00716BC9"/>
    <w:rsid w:val="0071726B"/>
    <w:rsid w:val="00717E74"/>
    <w:rsid w:val="00720082"/>
    <w:rsid w:val="00721323"/>
    <w:rsid w:val="00721522"/>
    <w:rsid w:val="00723A55"/>
    <w:rsid w:val="00723B90"/>
    <w:rsid w:val="00727EB2"/>
    <w:rsid w:val="00732002"/>
    <w:rsid w:val="00734997"/>
    <w:rsid w:val="007354DA"/>
    <w:rsid w:val="00735E6E"/>
    <w:rsid w:val="00740987"/>
    <w:rsid w:val="00740D93"/>
    <w:rsid w:val="00742B17"/>
    <w:rsid w:val="00745745"/>
    <w:rsid w:val="00745948"/>
    <w:rsid w:val="00746BB3"/>
    <w:rsid w:val="007476FE"/>
    <w:rsid w:val="00750E2D"/>
    <w:rsid w:val="00751858"/>
    <w:rsid w:val="00753298"/>
    <w:rsid w:val="0075758F"/>
    <w:rsid w:val="00764EAE"/>
    <w:rsid w:val="00767584"/>
    <w:rsid w:val="0077361A"/>
    <w:rsid w:val="00773789"/>
    <w:rsid w:val="00774055"/>
    <w:rsid w:val="0077609C"/>
    <w:rsid w:val="00776486"/>
    <w:rsid w:val="00780697"/>
    <w:rsid w:val="00787A37"/>
    <w:rsid w:val="007910E2"/>
    <w:rsid w:val="00793852"/>
    <w:rsid w:val="00795F4D"/>
    <w:rsid w:val="0079601A"/>
    <w:rsid w:val="007A042F"/>
    <w:rsid w:val="007A06AB"/>
    <w:rsid w:val="007A27D4"/>
    <w:rsid w:val="007A5899"/>
    <w:rsid w:val="007B2DDA"/>
    <w:rsid w:val="007B47AD"/>
    <w:rsid w:val="007C12F3"/>
    <w:rsid w:val="007C1AD1"/>
    <w:rsid w:val="007C4D13"/>
    <w:rsid w:val="007C66FD"/>
    <w:rsid w:val="007D0C7A"/>
    <w:rsid w:val="007D7546"/>
    <w:rsid w:val="007E0D40"/>
    <w:rsid w:val="007E0E5A"/>
    <w:rsid w:val="007E122F"/>
    <w:rsid w:val="007E1250"/>
    <w:rsid w:val="007E7B4D"/>
    <w:rsid w:val="007F467D"/>
    <w:rsid w:val="007F58AE"/>
    <w:rsid w:val="007F6F90"/>
    <w:rsid w:val="007F7C5D"/>
    <w:rsid w:val="0080354B"/>
    <w:rsid w:val="00803E14"/>
    <w:rsid w:val="008073C2"/>
    <w:rsid w:val="0081018A"/>
    <w:rsid w:val="008109B9"/>
    <w:rsid w:val="00813422"/>
    <w:rsid w:val="008165D9"/>
    <w:rsid w:val="00816A28"/>
    <w:rsid w:val="0081750C"/>
    <w:rsid w:val="00817ADD"/>
    <w:rsid w:val="008225F1"/>
    <w:rsid w:val="00823C8D"/>
    <w:rsid w:val="00826F34"/>
    <w:rsid w:val="00827242"/>
    <w:rsid w:val="008276DF"/>
    <w:rsid w:val="00827F6F"/>
    <w:rsid w:val="00833291"/>
    <w:rsid w:val="00840554"/>
    <w:rsid w:val="00842985"/>
    <w:rsid w:val="00843010"/>
    <w:rsid w:val="0084434A"/>
    <w:rsid w:val="008447D4"/>
    <w:rsid w:val="00845C6B"/>
    <w:rsid w:val="008461A2"/>
    <w:rsid w:val="00846890"/>
    <w:rsid w:val="0085170D"/>
    <w:rsid w:val="00852EF8"/>
    <w:rsid w:val="00854958"/>
    <w:rsid w:val="00854F04"/>
    <w:rsid w:val="008604BC"/>
    <w:rsid w:val="00860550"/>
    <w:rsid w:val="00860BED"/>
    <w:rsid w:val="00864CD3"/>
    <w:rsid w:val="00864E6E"/>
    <w:rsid w:val="008652EB"/>
    <w:rsid w:val="00865E5B"/>
    <w:rsid w:val="00866E3A"/>
    <w:rsid w:val="00867CF6"/>
    <w:rsid w:val="00871C52"/>
    <w:rsid w:val="008742DD"/>
    <w:rsid w:val="00881BF3"/>
    <w:rsid w:val="008837C6"/>
    <w:rsid w:val="0088397B"/>
    <w:rsid w:val="00884BEF"/>
    <w:rsid w:val="00885662"/>
    <w:rsid w:val="00887740"/>
    <w:rsid w:val="00890162"/>
    <w:rsid w:val="00892A83"/>
    <w:rsid w:val="008932E4"/>
    <w:rsid w:val="00893B07"/>
    <w:rsid w:val="008A146B"/>
    <w:rsid w:val="008A4BC9"/>
    <w:rsid w:val="008A528F"/>
    <w:rsid w:val="008B2795"/>
    <w:rsid w:val="008B3AEE"/>
    <w:rsid w:val="008B4122"/>
    <w:rsid w:val="008B67A3"/>
    <w:rsid w:val="008B6968"/>
    <w:rsid w:val="008B7547"/>
    <w:rsid w:val="008C176B"/>
    <w:rsid w:val="008C2113"/>
    <w:rsid w:val="008D01B1"/>
    <w:rsid w:val="008D1639"/>
    <w:rsid w:val="008D5375"/>
    <w:rsid w:val="008D5C47"/>
    <w:rsid w:val="008D637B"/>
    <w:rsid w:val="008E0B67"/>
    <w:rsid w:val="008E0EA5"/>
    <w:rsid w:val="008E3385"/>
    <w:rsid w:val="008E5E6F"/>
    <w:rsid w:val="008E765C"/>
    <w:rsid w:val="008F1A4E"/>
    <w:rsid w:val="008F2D7D"/>
    <w:rsid w:val="008F5040"/>
    <w:rsid w:val="008F74EC"/>
    <w:rsid w:val="00901DBB"/>
    <w:rsid w:val="0090227E"/>
    <w:rsid w:val="00903F55"/>
    <w:rsid w:val="009041ED"/>
    <w:rsid w:val="00907B8C"/>
    <w:rsid w:val="0091097E"/>
    <w:rsid w:val="00910A58"/>
    <w:rsid w:val="0091233A"/>
    <w:rsid w:val="00921597"/>
    <w:rsid w:val="009218B6"/>
    <w:rsid w:val="00922AF3"/>
    <w:rsid w:val="00922EC5"/>
    <w:rsid w:val="009263DA"/>
    <w:rsid w:val="00940A38"/>
    <w:rsid w:val="00940F22"/>
    <w:rsid w:val="00946268"/>
    <w:rsid w:val="009477CD"/>
    <w:rsid w:val="0095122B"/>
    <w:rsid w:val="00953908"/>
    <w:rsid w:val="00954AE7"/>
    <w:rsid w:val="00964E22"/>
    <w:rsid w:val="00965BF8"/>
    <w:rsid w:val="00966E72"/>
    <w:rsid w:val="009708C6"/>
    <w:rsid w:val="00972CF8"/>
    <w:rsid w:val="00975F5F"/>
    <w:rsid w:val="00977B09"/>
    <w:rsid w:val="009809A6"/>
    <w:rsid w:val="009812E2"/>
    <w:rsid w:val="00982387"/>
    <w:rsid w:val="009837D9"/>
    <w:rsid w:val="00983D90"/>
    <w:rsid w:val="00986D30"/>
    <w:rsid w:val="009901C9"/>
    <w:rsid w:val="00993A7A"/>
    <w:rsid w:val="009A0655"/>
    <w:rsid w:val="009A4CCB"/>
    <w:rsid w:val="009B0C6B"/>
    <w:rsid w:val="009B2710"/>
    <w:rsid w:val="009B758D"/>
    <w:rsid w:val="009C0CA2"/>
    <w:rsid w:val="009C2967"/>
    <w:rsid w:val="009C5212"/>
    <w:rsid w:val="009C731F"/>
    <w:rsid w:val="009E6F72"/>
    <w:rsid w:val="009F5448"/>
    <w:rsid w:val="009F656C"/>
    <w:rsid w:val="00A02229"/>
    <w:rsid w:val="00A06FA7"/>
    <w:rsid w:val="00A10078"/>
    <w:rsid w:val="00A100C7"/>
    <w:rsid w:val="00A107B7"/>
    <w:rsid w:val="00A21B0B"/>
    <w:rsid w:val="00A23BD5"/>
    <w:rsid w:val="00A24932"/>
    <w:rsid w:val="00A25C20"/>
    <w:rsid w:val="00A35B07"/>
    <w:rsid w:val="00A36800"/>
    <w:rsid w:val="00A4045D"/>
    <w:rsid w:val="00A43037"/>
    <w:rsid w:val="00A44C88"/>
    <w:rsid w:val="00A51EAB"/>
    <w:rsid w:val="00A52CF1"/>
    <w:rsid w:val="00A54DCE"/>
    <w:rsid w:val="00A63824"/>
    <w:rsid w:val="00A64A34"/>
    <w:rsid w:val="00A653AC"/>
    <w:rsid w:val="00A65713"/>
    <w:rsid w:val="00A67ED1"/>
    <w:rsid w:val="00A730B1"/>
    <w:rsid w:val="00A73D8D"/>
    <w:rsid w:val="00A75072"/>
    <w:rsid w:val="00A75442"/>
    <w:rsid w:val="00A76984"/>
    <w:rsid w:val="00A82774"/>
    <w:rsid w:val="00A8301C"/>
    <w:rsid w:val="00A871C5"/>
    <w:rsid w:val="00A93A20"/>
    <w:rsid w:val="00A9510C"/>
    <w:rsid w:val="00AA5EE6"/>
    <w:rsid w:val="00AA7BC2"/>
    <w:rsid w:val="00AB2400"/>
    <w:rsid w:val="00AB428B"/>
    <w:rsid w:val="00AB594D"/>
    <w:rsid w:val="00AB76C0"/>
    <w:rsid w:val="00AC237D"/>
    <w:rsid w:val="00AC332D"/>
    <w:rsid w:val="00AC50B6"/>
    <w:rsid w:val="00AC7C74"/>
    <w:rsid w:val="00AD051F"/>
    <w:rsid w:val="00AD15CF"/>
    <w:rsid w:val="00AD41D9"/>
    <w:rsid w:val="00AD4764"/>
    <w:rsid w:val="00AD491D"/>
    <w:rsid w:val="00AD5C48"/>
    <w:rsid w:val="00AD5D85"/>
    <w:rsid w:val="00AF622E"/>
    <w:rsid w:val="00B0651E"/>
    <w:rsid w:val="00B06A52"/>
    <w:rsid w:val="00B122C2"/>
    <w:rsid w:val="00B14CE4"/>
    <w:rsid w:val="00B16D16"/>
    <w:rsid w:val="00B20C11"/>
    <w:rsid w:val="00B23C22"/>
    <w:rsid w:val="00B24721"/>
    <w:rsid w:val="00B25898"/>
    <w:rsid w:val="00B3166B"/>
    <w:rsid w:val="00B31A51"/>
    <w:rsid w:val="00B32245"/>
    <w:rsid w:val="00B40EF3"/>
    <w:rsid w:val="00B41F0D"/>
    <w:rsid w:val="00B4295C"/>
    <w:rsid w:val="00B435C4"/>
    <w:rsid w:val="00B45631"/>
    <w:rsid w:val="00B506BF"/>
    <w:rsid w:val="00B50E17"/>
    <w:rsid w:val="00B540EA"/>
    <w:rsid w:val="00B55613"/>
    <w:rsid w:val="00B56026"/>
    <w:rsid w:val="00B60A61"/>
    <w:rsid w:val="00B64FB2"/>
    <w:rsid w:val="00B65E43"/>
    <w:rsid w:val="00B66037"/>
    <w:rsid w:val="00B71DEC"/>
    <w:rsid w:val="00B745C6"/>
    <w:rsid w:val="00B769E3"/>
    <w:rsid w:val="00B77F00"/>
    <w:rsid w:val="00B80BB4"/>
    <w:rsid w:val="00B83D67"/>
    <w:rsid w:val="00B848C9"/>
    <w:rsid w:val="00B84CD1"/>
    <w:rsid w:val="00B85214"/>
    <w:rsid w:val="00B852C2"/>
    <w:rsid w:val="00B9325D"/>
    <w:rsid w:val="00B94352"/>
    <w:rsid w:val="00B97B9D"/>
    <w:rsid w:val="00B97E24"/>
    <w:rsid w:val="00BA05C9"/>
    <w:rsid w:val="00BA2646"/>
    <w:rsid w:val="00BA7103"/>
    <w:rsid w:val="00BB0DFC"/>
    <w:rsid w:val="00BB2A64"/>
    <w:rsid w:val="00BB6F36"/>
    <w:rsid w:val="00BC07B1"/>
    <w:rsid w:val="00BC5DE8"/>
    <w:rsid w:val="00BD192B"/>
    <w:rsid w:val="00BD2F34"/>
    <w:rsid w:val="00BD4D78"/>
    <w:rsid w:val="00BD7D45"/>
    <w:rsid w:val="00BE0A72"/>
    <w:rsid w:val="00BE289F"/>
    <w:rsid w:val="00BE3D6D"/>
    <w:rsid w:val="00BE4CFE"/>
    <w:rsid w:val="00BF2069"/>
    <w:rsid w:val="00BF240C"/>
    <w:rsid w:val="00BF25F2"/>
    <w:rsid w:val="00BF6D54"/>
    <w:rsid w:val="00BF7065"/>
    <w:rsid w:val="00C00079"/>
    <w:rsid w:val="00C01ED9"/>
    <w:rsid w:val="00C03804"/>
    <w:rsid w:val="00C0676E"/>
    <w:rsid w:val="00C068E4"/>
    <w:rsid w:val="00C11E0B"/>
    <w:rsid w:val="00C13CD5"/>
    <w:rsid w:val="00C1694A"/>
    <w:rsid w:val="00C22673"/>
    <w:rsid w:val="00C23530"/>
    <w:rsid w:val="00C23AF4"/>
    <w:rsid w:val="00C23EA9"/>
    <w:rsid w:val="00C316B2"/>
    <w:rsid w:val="00C34F0A"/>
    <w:rsid w:val="00C3672B"/>
    <w:rsid w:val="00C37AB3"/>
    <w:rsid w:val="00C41412"/>
    <w:rsid w:val="00C42B12"/>
    <w:rsid w:val="00C434BE"/>
    <w:rsid w:val="00C44314"/>
    <w:rsid w:val="00C616B6"/>
    <w:rsid w:val="00C630C7"/>
    <w:rsid w:val="00C64562"/>
    <w:rsid w:val="00C649F6"/>
    <w:rsid w:val="00C64EC8"/>
    <w:rsid w:val="00C651E1"/>
    <w:rsid w:val="00C675B1"/>
    <w:rsid w:val="00C746A4"/>
    <w:rsid w:val="00C74988"/>
    <w:rsid w:val="00C76107"/>
    <w:rsid w:val="00C812BE"/>
    <w:rsid w:val="00C83E64"/>
    <w:rsid w:val="00C84112"/>
    <w:rsid w:val="00C86590"/>
    <w:rsid w:val="00C872F4"/>
    <w:rsid w:val="00C93748"/>
    <w:rsid w:val="00C94F7C"/>
    <w:rsid w:val="00C9507A"/>
    <w:rsid w:val="00CA0AC9"/>
    <w:rsid w:val="00CA1350"/>
    <w:rsid w:val="00CA2170"/>
    <w:rsid w:val="00CB2A7E"/>
    <w:rsid w:val="00CB617F"/>
    <w:rsid w:val="00CC04D4"/>
    <w:rsid w:val="00CD6C78"/>
    <w:rsid w:val="00CE0C3F"/>
    <w:rsid w:val="00CE1788"/>
    <w:rsid w:val="00CE3EF7"/>
    <w:rsid w:val="00CE67BE"/>
    <w:rsid w:val="00CF152D"/>
    <w:rsid w:val="00CF5955"/>
    <w:rsid w:val="00CF68ED"/>
    <w:rsid w:val="00D005C5"/>
    <w:rsid w:val="00D00A95"/>
    <w:rsid w:val="00D0190B"/>
    <w:rsid w:val="00D01DF2"/>
    <w:rsid w:val="00D02BCA"/>
    <w:rsid w:val="00D03DE9"/>
    <w:rsid w:val="00D04CED"/>
    <w:rsid w:val="00D06D2A"/>
    <w:rsid w:val="00D2727E"/>
    <w:rsid w:val="00D30D8E"/>
    <w:rsid w:val="00D3154B"/>
    <w:rsid w:val="00D31EC1"/>
    <w:rsid w:val="00D3447E"/>
    <w:rsid w:val="00D34CC8"/>
    <w:rsid w:val="00D4023B"/>
    <w:rsid w:val="00D40A69"/>
    <w:rsid w:val="00D40B93"/>
    <w:rsid w:val="00D41C52"/>
    <w:rsid w:val="00D445B6"/>
    <w:rsid w:val="00D5218B"/>
    <w:rsid w:val="00D525DF"/>
    <w:rsid w:val="00D56771"/>
    <w:rsid w:val="00D5788F"/>
    <w:rsid w:val="00D57930"/>
    <w:rsid w:val="00D63544"/>
    <w:rsid w:val="00D6381A"/>
    <w:rsid w:val="00D64981"/>
    <w:rsid w:val="00D649E6"/>
    <w:rsid w:val="00D65D7C"/>
    <w:rsid w:val="00D666B3"/>
    <w:rsid w:val="00D707D2"/>
    <w:rsid w:val="00D70F05"/>
    <w:rsid w:val="00D710B3"/>
    <w:rsid w:val="00D72535"/>
    <w:rsid w:val="00D72D34"/>
    <w:rsid w:val="00D753D7"/>
    <w:rsid w:val="00D81EE4"/>
    <w:rsid w:val="00D947A2"/>
    <w:rsid w:val="00D94BD3"/>
    <w:rsid w:val="00D97633"/>
    <w:rsid w:val="00DA2447"/>
    <w:rsid w:val="00DA3AB7"/>
    <w:rsid w:val="00DA55E7"/>
    <w:rsid w:val="00DA79F3"/>
    <w:rsid w:val="00DB10E1"/>
    <w:rsid w:val="00DB2F63"/>
    <w:rsid w:val="00DB37DB"/>
    <w:rsid w:val="00DB3FE9"/>
    <w:rsid w:val="00DB69FC"/>
    <w:rsid w:val="00DB7CD0"/>
    <w:rsid w:val="00DC0FDC"/>
    <w:rsid w:val="00DC381B"/>
    <w:rsid w:val="00DC53B7"/>
    <w:rsid w:val="00DC6759"/>
    <w:rsid w:val="00DD5289"/>
    <w:rsid w:val="00DD684D"/>
    <w:rsid w:val="00DD6BF1"/>
    <w:rsid w:val="00DE0647"/>
    <w:rsid w:val="00DE102A"/>
    <w:rsid w:val="00DE4B4D"/>
    <w:rsid w:val="00DE4D10"/>
    <w:rsid w:val="00DF0BDF"/>
    <w:rsid w:val="00DF2248"/>
    <w:rsid w:val="00DF32B8"/>
    <w:rsid w:val="00DF4820"/>
    <w:rsid w:val="00DF549B"/>
    <w:rsid w:val="00DF5C1F"/>
    <w:rsid w:val="00E0000E"/>
    <w:rsid w:val="00E037FA"/>
    <w:rsid w:val="00E15CDE"/>
    <w:rsid w:val="00E15D2E"/>
    <w:rsid w:val="00E20322"/>
    <w:rsid w:val="00E22F48"/>
    <w:rsid w:val="00E23227"/>
    <w:rsid w:val="00E30205"/>
    <w:rsid w:val="00E30D95"/>
    <w:rsid w:val="00E30FA9"/>
    <w:rsid w:val="00E31E18"/>
    <w:rsid w:val="00E33081"/>
    <w:rsid w:val="00E3396A"/>
    <w:rsid w:val="00E41803"/>
    <w:rsid w:val="00E42C85"/>
    <w:rsid w:val="00E43CC9"/>
    <w:rsid w:val="00E51958"/>
    <w:rsid w:val="00E52407"/>
    <w:rsid w:val="00E531B1"/>
    <w:rsid w:val="00E55D54"/>
    <w:rsid w:val="00E56A44"/>
    <w:rsid w:val="00E61E68"/>
    <w:rsid w:val="00E63DFA"/>
    <w:rsid w:val="00E63E8E"/>
    <w:rsid w:val="00E663C8"/>
    <w:rsid w:val="00E677EF"/>
    <w:rsid w:val="00E67D27"/>
    <w:rsid w:val="00E712DA"/>
    <w:rsid w:val="00E814F3"/>
    <w:rsid w:val="00E82BCB"/>
    <w:rsid w:val="00E82FEE"/>
    <w:rsid w:val="00E83F01"/>
    <w:rsid w:val="00E8466D"/>
    <w:rsid w:val="00E8472A"/>
    <w:rsid w:val="00E84DFA"/>
    <w:rsid w:val="00E870DB"/>
    <w:rsid w:val="00E93518"/>
    <w:rsid w:val="00E93936"/>
    <w:rsid w:val="00E93A62"/>
    <w:rsid w:val="00E950F0"/>
    <w:rsid w:val="00EA009F"/>
    <w:rsid w:val="00EA126F"/>
    <w:rsid w:val="00EA3C49"/>
    <w:rsid w:val="00EA47B6"/>
    <w:rsid w:val="00EA5798"/>
    <w:rsid w:val="00EA6FDE"/>
    <w:rsid w:val="00EA7F7E"/>
    <w:rsid w:val="00EB30EF"/>
    <w:rsid w:val="00EB68D5"/>
    <w:rsid w:val="00EC0907"/>
    <w:rsid w:val="00EC1F31"/>
    <w:rsid w:val="00EC22E7"/>
    <w:rsid w:val="00EC28A0"/>
    <w:rsid w:val="00EC2EBB"/>
    <w:rsid w:val="00EC382E"/>
    <w:rsid w:val="00EC3D7D"/>
    <w:rsid w:val="00EC73AB"/>
    <w:rsid w:val="00EC793B"/>
    <w:rsid w:val="00EC7DC8"/>
    <w:rsid w:val="00ED08A1"/>
    <w:rsid w:val="00ED13E6"/>
    <w:rsid w:val="00ED2378"/>
    <w:rsid w:val="00EE0136"/>
    <w:rsid w:val="00EE258D"/>
    <w:rsid w:val="00EE4E20"/>
    <w:rsid w:val="00EE5F8A"/>
    <w:rsid w:val="00EF1C10"/>
    <w:rsid w:val="00EF3772"/>
    <w:rsid w:val="00EF51C2"/>
    <w:rsid w:val="00EF5BBA"/>
    <w:rsid w:val="00EF6865"/>
    <w:rsid w:val="00EF7ED4"/>
    <w:rsid w:val="00F0387B"/>
    <w:rsid w:val="00F03B9C"/>
    <w:rsid w:val="00F1301B"/>
    <w:rsid w:val="00F13AB4"/>
    <w:rsid w:val="00F14092"/>
    <w:rsid w:val="00F233B6"/>
    <w:rsid w:val="00F3036E"/>
    <w:rsid w:val="00F33C10"/>
    <w:rsid w:val="00F3626A"/>
    <w:rsid w:val="00F36842"/>
    <w:rsid w:val="00F41140"/>
    <w:rsid w:val="00F4559D"/>
    <w:rsid w:val="00F46E58"/>
    <w:rsid w:val="00F537E9"/>
    <w:rsid w:val="00F53A28"/>
    <w:rsid w:val="00F55879"/>
    <w:rsid w:val="00F624B5"/>
    <w:rsid w:val="00F70F5D"/>
    <w:rsid w:val="00F732B3"/>
    <w:rsid w:val="00F734B5"/>
    <w:rsid w:val="00F7352C"/>
    <w:rsid w:val="00F7435E"/>
    <w:rsid w:val="00F76862"/>
    <w:rsid w:val="00F777C5"/>
    <w:rsid w:val="00F779BA"/>
    <w:rsid w:val="00F81812"/>
    <w:rsid w:val="00F830CA"/>
    <w:rsid w:val="00F84C0D"/>
    <w:rsid w:val="00F87805"/>
    <w:rsid w:val="00F912B9"/>
    <w:rsid w:val="00F91555"/>
    <w:rsid w:val="00F94040"/>
    <w:rsid w:val="00F96505"/>
    <w:rsid w:val="00F97FB9"/>
    <w:rsid w:val="00FA6658"/>
    <w:rsid w:val="00FA7F82"/>
    <w:rsid w:val="00FB0ED2"/>
    <w:rsid w:val="00FB13D2"/>
    <w:rsid w:val="00FB1AC1"/>
    <w:rsid w:val="00FB23C5"/>
    <w:rsid w:val="00FB3956"/>
    <w:rsid w:val="00FB41FB"/>
    <w:rsid w:val="00FB439C"/>
    <w:rsid w:val="00FC1891"/>
    <w:rsid w:val="00FC21AE"/>
    <w:rsid w:val="00FC6ABD"/>
    <w:rsid w:val="00FD479B"/>
    <w:rsid w:val="00FD4FA3"/>
    <w:rsid w:val="00FD652C"/>
    <w:rsid w:val="00FE0193"/>
    <w:rsid w:val="00FE1832"/>
    <w:rsid w:val="00FE4A30"/>
    <w:rsid w:val="00FE4FE7"/>
    <w:rsid w:val="00FF1426"/>
    <w:rsid w:val="00FF18BE"/>
    <w:rsid w:val="00FF2D4C"/>
    <w:rsid w:val="00FF5C79"/>
    <w:rsid w:val="00FF7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3228C4-856D-47CF-B2E5-9C5B327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0949"/>
    <w:pPr>
      <w:spacing w:after="200" w:line="276" w:lineRule="auto"/>
    </w:pPr>
    <w:rPr>
      <w:lang w:eastAsia="en-US"/>
    </w:rPr>
  </w:style>
  <w:style w:type="paragraph" w:styleId="Virsraksts1">
    <w:name w:val="heading 1"/>
    <w:basedOn w:val="Parasts"/>
    <w:next w:val="Parasts"/>
    <w:link w:val="Virsraksts1Rakstz"/>
    <w:qFormat/>
    <w:locked/>
    <w:rsid w:val="00DA3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semiHidden/>
    <w:unhideWhenUsed/>
    <w:qFormat/>
    <w:locked/>
    <w:rsid w:val="00DA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uiPriority w:val="99"/>
    <w:qFormat/>
    <w:locked/>
    <w:rsid w:val="00953908"/>
    <w:pPr>
      <w:keepNext/>
      <w:spacing w:before="240" w:after="60" w:line="240" w:lineRule="auto"/>
      <w:outlineLvl w:val="3"/>
    </w:pPr>
    <w:rPr>
      <w:rFonts w:ascii="Times New Roman" w:hAnsi="Times New Roman"/>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4Char">
    <w:name w:val="Heading 4 Char"/>
    <w:basedOn w:val="Noklusjumarindkopasfonts"/>
    <w:uiPriority w:val="9"/>
    <w:semiHidden/>
    <w:rsid w:val="0033251B"/>
    <w:rPr>
      <w:rFonts w:asciiTheme="minorHAnsi" w:eastAsiaTheme="minorEastAsia" w:hAnsiTheme="minorHAnsi" w:cstheme="minorBidi"/>
      <w:b/>
      <w:bCs/>
      <w:sz w:val="28"/>
      <w:szCs w:val="28"/>
      <w:lang w:eastAsia="en-US"/>
    </w:rPr>
  </w:style>
  <w:style w:type="paragraph" w:customStyle="1" w:styleId="RakstzRakstzCharChar">
    <w:name w:val="Rakstz. Rakstz. Char Char"/>
    <w:basedOn w:val="Parasts"/>
    <w:uiPriority w:val="99"/>
    <w:rsid w:val="009B0C6B"/>
    <w:pPr>
      <w:spacing w:after="160" w:line="240" w:lineRule="exact"/>
    </w:pPr>
    <w:rPr>
      <w:rFonts w:ascii="Tahoma" w:eastAsia="Times New Roman" w:hAnsi="Tahoma"/>
      <w:sz w:val="20"/>
      <w:szCs w:val="20"/>
      <w:lang w:val="en-US"/>
    </w:rPr>
  </w:style>
  <w:style w:type="paragraph" w:styleId="Sarakstarindkopa">
    <w:name w:val="List Paragraph"/>
    <w:basedOn w:val="Parasts"/>
    <w:uiPriority w:val="99"/>
    <w:qFormat/>
    <w:rsid w:val="008A528F"/>
    <w:pPr>
      <w:ind w:left="720"/>
      <w:contextualSpacing/>
    </w:pPr>
  </w:style>
  <w:style w:type="paragraph" w:customStyle="1" w:styleId="RakstzRakstz">
    <w:name w:val="Rakstz. Rakstz."/>
    <w:basedOn w:val="Parasts"/>
    <w:uiPriority w:val="99"/>
    <w:rsid w:val="00AC50B6"/>
    <w:pPr>
      <w:spacing w:after="160" w:line="240" w:lineRule="exact"/>
    </w:pPr>
    <w:rPr>
      <w:rFonts w:ascii="Tahoma" w:hAnsi="Tahoma"/>
      <w:sz w:val="20"/>
      <w:szCs w:val="20"/>
      <w:lang w:val="en-US"/>
    </w:rPr>
  </w:style>
  <w:style w:type="paragraph" w:customStyle="1" w:styleId="RakstzRakstzCharCharCharChar">
    <w:name w:val="Rakstz. Rakstz. Char Char Char Char"/>
    <w:basedOn w:val="Parasts"/>
    <w:uiPriority w:val="99"/>
    <w:rsid w:val="00F81812"/>
    <w:pPr>
      <w:spacing w:after="160" w:line="240" w:lineRule="exact"/>
    </w:pPr>
    <w:rPr>
      <w:rFonts w:ascii="Tahoma" w:hAnsi="Tahoma"/>
      <w:sz w:val="20"/>
      <w:szCs w:val="20"/>
      <w:lang w:val="en-US"/>
    </w:rPr>
  </w:style>
  <w:style w:type="character" w:styleId="Izteiksmgs">
    <w:name w:val="Strong"/>
    <w:basedOn w:val="Noklusjumarindkopasfonts"/>
    <w:uiPriority w:val="99"/>
    <w:qFormat/>
    <w:locked/>
    <w:rsid w:val="00F81812"/>
    <w:rPr>
      <w:b/>
    </w:rPr>
  </w:style>
  <w:style w:type="table" w:styleId="Reatabula">
    <w:name w:val="Table Grid"/>
    <w:basedOn w:val="Parastatabula"/>
    <w:uiPriority w:val="99"/>
    <w:locked/>
    <w:rsid w:val="009B271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rsid w:val="00B60A61"/>
    <w:rPr>
      <w:sz w:val="16"/>
    </w:rPr>
  </w:style>
  <w:style w:type="paragraph" w:styleId="Komentrateksts">
    <w:name w:val="annotation text"/>
    <w:basedOn w:val="Parasts"/>
    <w:link w:val="KomentratekstsRakstz"/>
    <w:uiPriority w:val="99"/>
    <w:semiHidden/>
    <w:rsid w:val="00B60A61"/>
    <w:pPr>
      <w:spacing w:after="0" w:line="240" w:lineRule="auto"/>
    </w:pPr>
    <w:rPr>
      <w:rFonts w:ascii="Times New Roman" w:hAnsi="Times New Roman"/>
      <w:sz w:val="20"/>
      <w:szCs w:val="20"/>
      <w:lang w:eastAsia="lv-LV"/>
    </w:rPr>
  </w:style>
  <w:style w:type="character" w:customStyle="1" w:styleId="KomentratekstsRakstz">
    <w:name w:val="Komentāra teksts Rakstz."/>
    <w:basedOn w:val="Noklusjumarindkopasfonts"/>
    <w:link w:val="Komentrateksts"/>
    <w:uiPriority w:val="99"/>
    <w:semiHidden/>
    <w:rsid w:val="0033251B"/>
    <w:rPr>
      <w:sz w:val="20"/>
      <w:szCs w:val="20"/>
      <w:lang w:eastAsia="en-US"/>
    </w:rPr>
  </w:style>
  <w:style w:type="paragraph" w:styleId="Balonteksts">
    <w:name w:val="Balloon Text"/>
    <w:basedOn w:val="Parasts"/>
    <w:link w:val="BalontekstsRakstz"/>
    <w:uiPriority w:val="99"/>
    <w:semiHidden/>
    <w:rsid w:val="00B60A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251B"/>
    <w:rPr>
      <w:rFonts w:ascii="Times New Roman" w:hAnsi="Times New Roman"/>
      <w:sz w:val="0"/>
      <w:szCs w:val="0"/>
      <w:lang w:eastAsia="en-US"/>
    </w:rPr>
  </w:style>
  <w:style w:type="paragraph" w:styleId="Paraststmeklis">
    <w:name w:val="Normal (Web)"/>
    <w:basedOn w:val="Parasts"/>
    <w:rsid w:val="00953908"/>
    <w:pPr>
      <w:spacing w:before="100" w:beforeAutospacing="1" w:after="100" w:afterAutospacing="1" w:line="240" w:lineRule="auto"/>
    </w:pPr>
    <w:rPr>
      <w:rFonts w:ascii="Times New Roman" w:hAnsi="Times New Roman"/>
      <w:sz w:val="24"/>
      <w:szCs w:val="24"/>
      <w:lang w:eastAsia="lv-LV"/>
    </w:rPr>
  </w:style>
  <w:style w:type="paragraph" w:customStyle="1" w:styleId="Sarakstarindkopa1">
    <w:name w:val="Saraksta rindkopa1"/>
    <w:aliases w:val="2"/>
    <w:basedOn w:val="Parasts"/>
    <w:link w:val="SarakstarindkopaRakstz"/>
    <w:uiPriority w:val="99"/>
    <w:rsid w:val="00953908"/>
    <w:pPr>
      <w:spacing w:after="0" w:line="240" w:lineRule="auto"/>
      <w:ind w:left="720"/>
      <w:contextualSpacing/>
      <w:jc w:val="both"/>
    </w:pPr>
    <w:rPr>
      <w:rFonts w:eastAsia="Times New Roman"/>
      <w:sz w:val="24"/>
      <w:lang w:eastAsia="lv-LV"/>
    </w:rPr>
  </w:style>
  <w:style w:type="character" w:customStyle="1" w:styleId="SarakstarindkopaRakstz">
    <w:name w:val="Saraksta rindkopa Rakstz."/>
    <w:aliases w:val="2 Rakstz."/>
    <w:link w:val="Sarakstarindkopa1"/>
    <w:uiPriority w:val="99"/>
    <w:locked/>
    <w:rsid w:val="00953908"/>
    <w:rPr>
      <w:rFonts w:ascii="Calibri" w:eastAsia="Times New Roman" w:hAnsi="Calibri"/>
      <w:sz w:val="22"/>
    </w:rPr>
  </w:style>
  <w:style w:type="character" w:customStyle="1" w:styleId="Virsraksts4Rakstz">
    <w:name w:val="Virsraksts 4 Rakstz."/>
    <w:link w:val="Virsraksts4"/>
    <w:uiPriority w:val="99"/>
    <w:locked/>
    <w:rsid w:val="00953908"/>
    <w:rPr>
      <w:b/>
      <w:sz w:val="28"/>
      <w:lang w:val="lv-LV" w:eastAsia="lv-LV"/>
    </w:rPr>
  </w:style>
  <w:style w:type="paragraph" w:customStyle="1" w:styleId="tv213">
    <w:name w:val="tv213"/>
    <w:basedOn w:val="Parasts"/>
    <w:rsid w:val="009C0CA2"/>
    <w:pPr>
      <w:spacing w:before="100" w:beforeAutospacing="1" w:after="100" w:afterAutospacing="1" w:line="240" w:lineRule="auto"/>
    </w:pPr>
    <w:rPr>
      <w:rFonts w:ascii="Times New Roman" w:hAnsi="Times New Roman"/>
      <w:sz w:val="24"/>
      <w:szCs w:val="24"/>
      <w:lang w:eastAsia="lv-LV"/>
    </w:rPr>
  </w:style>
  <w:style w:type="paragraph" w:customStyle="1" w:styleId="Mans2">
    <w:name w:val="Mans 2"/>
    <w:basedOn w:val="Parasts"/>
    <w:link w:val="Mans2Rakstz"/>
    <w:uiPriority w:val="99"/>
    <w:rsid w:val="00435FB9"/>
    <w:pPr>
      <w:spacing w:after="120" w:line="240" w:lineRule="auto"/>
      <w:jc w:val="both"/>
    </w:pPr>
    <w:rPr>
      <w:rFonts w:ascii="Times New Roman" w:eastAsia="Times New Roman" w:hAnsi="Times New Roman"/>
      <w:b/>
      <w:sz w:val="24"/>
      <w:szCs w:val="24"/>
      <w:lang w:eastAsia="lv-LV"/>
    </w:rPr>
  </w:style>
  <w:style w:type="character" w:customStyle="1" w:styleId="Mans2Rakstz">
    <w:name w:val="Mans 2 Rakstz."/>
    <w:link w:val="Mans2"/>
    <w:uiPriority w:val="99"/>
    <w:locked/>
    <w:rsid w:val="00435FB9"/>
    <w:rPr>
      <w:rFonts w:eastAsia="Times New Roman"/>
      <w:b/>
      <w:sz w:val="24"/>
      <w:lang w:val="lv-LV" w:eastAsia="lv-LV"/>
    </w:rPr>
  </w:style>
  <w:style w:type="character" w:styleId="Hipersaite">
    <w:name w:val="Hyperlink"/>
    <w:basedOn w:val="Noklusjumarindkopasfonts"/>
    <w:uiPriority w:val="99"/>
    <w:rsid w:val="00435FB9"/>
    <w:rPr>
      <w:color w:val="0000FF"/>
      <w:u w:val="single"/>
    </w:rPr>
  </w:style>
  <w:style w:type="character" w:customStyle="1" w:styleId="apple-converted-space">
    <w:name w:val="apple-converted-space"/>
    <w:rsid w:val="00435FB9"/>
  </w:style>
  <w:style w:type="paragraph" w:styleId="Komentratma">
    <w:name w:val="annotation subject"/>
    <w:basedOn w:val="Komentrateksts"/>
    <w:next w:val="Komentrateksts"/>
    <w:link w:val="KomentratmaRakstz"/>
    <w:uiPriority w:val="99"/>
    <w:semiHidden/>
    <w:unhideWhenUsed/>
    <w:rsid w:val="00431A21"/>
    <w:pPr>
      <w:spacing w:after="200" w:line="276" w:lineRule="auto"/>
    </w:pPr>
    <w:rPr>
      <w:rFonts w:ascii="Calibri" w:hAnsi="Calibri"/>
      <w:b/>
      <w:bCs/>
      <w:lang w:eastAsia="en-US"/>
    </w:rPr>
  </w:style>
  <w:style w:type="character" w:customStyle="1" w:styleId="KomentratmaRakstz">
    <w:name w:val="Komentāra tēma Rakstz."/>
    <w:basedOn w:val="KomentratekstsRakstz"/>
    <w:link w:val="Komentratma"/>
    <w:uiPriority w:val="99"/>
    <w:semiHidden/>
    <w:rsid w:val="00431A21"/>
    <w:rPr>
      <w:b/>
      <w:bCs/>
      <w:sz w:val="20"/>
      <w:szCs w:val="20"/>
      <w:lang w:eastAsia="en-US"/>
    </w:rPr>
  </w:style>
  <w:style w:type="paragraph" w:customStyle="1" w:styleId="RakstzRakstz1">
    <w:name w:val="Rakstz. Rakstz.1"/>
    <w:basedOn w:val="Parasts"/>
    <w:rsid w:val="00871C52"/>
    <w:pPr>
      <w:spacing w:after="160" w:line="240" w:lineRule="exact"/>
    </w:pPr>
    <w:rPr>
      <w:rFonts w:ascii="Tahoma" w:eastAsia="Times New Roman" w:hAnsi="Tahoma"/>
      <w:sz w:val="20"/>
      <w:szCs w:val="20"/>
      <w:lang w:val="en-US"/>
    </w:rPr>
  </w:style>
  <w:style w:type="paragraph" w:customStyle="1" w:styleId="RakstzRakstzCharChar1">
    <w:name w:val="Rakstz. Rakstz. Char Char1"/>
    <w:basedOn w:val="Parasts"/>
    <w:rsid w:val="00F94040"/>
    <w:pPr>
      <w:spacing w:after="160" w:line="240" w:lineRule="exact"/>
    </w:pPr>
    <w:rPr>
      <w:rFonts w:ascii="Tahoma" w:eastAsia="Times New Roman" w:hAnsi="Tahoma"/>
      <w:sz w:val="20"/>
      <w:szCs w:val="20"/>
      <w:lang w:val="en-US"/>
    </w:rPr>
  </w:style>
  <w:style w:type="character" w:styleId="Izclums">
    <w:name w:val="Emphasis"/>
    <w:basedOn w:val="Noklusjumarindkopasfonts"/>
    <w:uiPriority w:val="20"/>
    <w:qFormat/>
    <w:locked/>
    <w:rsid w:val="00616F7B"/>
    <w:rPr>
      <w:i/>
      <w:iCs/>
    </w:rPr>
  </w:style>
  <w:style w:type="paragraph" w:styleId="Pamatteksts">
    <w:name w:val="Body Text"/>
    <w:aliases w:val="texts"/>
    <w:basedOn w:val="Parasts"/>
    <w:link w:val="PamattekstsRakstz"/>
    <w:rsid w:val="00C00079"/>
    <w:pPr>
      <w:spacing w:after="120" w:line="240" w:lineRule="auto"/>
    </w:pPr>
    <w:rPr>
      <w:rFonts w:ascii="Times New Roman" w:eastAsia="Times New Roman" w:hAnsi="Times New Roman"/>
      <w:sz w:val="24"/>
      <w:szCs w:val="24"/>
      <w:lang w:eastAsia="lv-LV"/>
    </w:rPr>
  </w:style>
  <w:style w:type="character" w:customStyle="1" w:styleId="PamattekstsRakstz">
    <w:name w:val="Pamatteksts Rakstz."/>
    <w:aliases w:val="texts Rakstz."/>
    <w:basedOn w:val="Noklusjumarindkopasfonts"/>
    <w:link w:val="Pamatteksts"/>
    <w:rsid w:val="00C00079"/>
    <w:rPr>
      <w:rFonts w:ascii="Times New Roman" w:eastAsia="Times New Roman" w:hAnsi="Times New Roman"/>
      <w:sz w:val="24"/>
      <w:szCs w:val="24"/>
    </w:rPr>
  </w:style>
  <w:style w:type="paragraph" w:customStyle="1" w:styleId="tvhtml">
    <w:name w:val="tv_html"/>
    <w:basedOn w:val="Parasts"/>
    <w:rsid w:val="00E43C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rsid w:val="00DA3AB7"/>
    <w:rPr>
      <w:rFonts w:asciiTheme="majorHAnsi" w:eastAsiaTheme="majorEastAsia" w:hAnsiTheme="majorHAnsi" w:cstheme="majorBidi"/>
      <w:b/>
      <w:bCs/>
      <w:color w:val="365F91" w:themeColor="accent1" w:themeShade="BF"/>
      <w:sz w:val="28"/>
      <w:szCs w:val="28"/>
      <w:lang w:eastAsia="en-US"/>
    </w:rPr>
  </w:style>
  <w:style w:type="character" w:customStyle="1" w:styleId="Virsraksts2Rakstz">
    <w:name w:val="Virsraksts 2 Rakstz."/>
    <w:basedOn w:val="Noklusjumarindkopasfonts"/>
    <w:link w:val="Virsraksts2"/>
    <w:semiHidden/>
    <w:rsid w:val="00DA3AB7"/>
    <w:rPr>
      <w:rFonts w:asciiTheme="majorHAnsi" w:eastAsiaTheme="majorEastAsia" w:hAnsiTheme="majorHAnsi" w:cstheme="majorBidi"/>
      <w:b/>
      <w:bCs/>
      <w:color w:val="4F81BD" w:themeColor="accent1"/>
      <w:sz w:val="26"/>
      <w:szCs w:val="26"/>
      <w:lang w:eastAsia="en-US"/>
    </w:rPr>
  </w:style>
  <w:style w:type="paragraph" w:styleId="Galvene">
    <w:name w:val="header"/>
    <w:basedOn w:val="Parasts"/>
    <w:link w:val="GalveneRakstz"/>
    <w:uiPriority w:val="99"/>
    <w:unhideWhenUsed/>
    <w:rsid w:val="00BF25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25F2"/>
    <w:rPr>
      <w:lang w:eastAsia="en-US"/>
    </w:rPr>
  </w:style>
  <w:style w:type="paragraph" w:styleId="Kjene">
    <w:name w:val="footer"/>
    <w:basedOn w:val="Parasts"/>
    <w:link w:val="KjeneRakstz"/>
    <w:uiPriority w:val="99"/>
    <w:unhideWhenUsed/>
    <w:rsid w:val="00BF25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25F2"/>
    <w:rPr>
      <w:lang w:eastAsia="en-US"/>
    </w:rPr>
  </w:style>
  <w:style w:type="paragraph" w:customStyle="1" w:styleId="tv2132">
    <w:name w:val="tv2132"/>
    <w:basedOn w:val="Parasts"/>
    <w:rsid w:val="004A5111"/>
    <w:pPr>
      <w:spacing w:after="0" w:line="360" w:lineRule="auto"/>
      <w:ind w:firstLine="300"/>
    </w:pPr>
    <w:rPr>
      <w:rFonts w:ascii="Times New Roman" w:eastAsia="Times New Roman" w:hAnsi="Times New Roman"/>
      <w:color w:val="414142"/>
      <w:sz w:val="20"/>
      <w:szCs w:val="20"/>
      <w:lang w:eastAsia="lv-LV"/>
    </w:rPr>
  </w:style>
  <w:style w:type="paragraph" w:customStyle="1" w:styleId="CM1">
    <w:name w:val="CM1"/>
    <w:basedOn w:val="Parasts"/>
    <w:next w:val="Parasts"/>
    <w:uiPriority w:val="99"/>
    <w:rsid w:val="008F5040"/>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Parasts"/>
    <w:next w:val="Parasts"/>
    <w:uiPriority w:val="99"/>
    <w:rsid w:val="008F5040"/>
    <w:pPr>
      <w:autoSpaceDE w:val="0"/>
      <w:autoSpaceDN w:val="0"/>
      <w:adjustRightInd w:val="0"/>
      <w:spacing w:after="0" w:line="240" w:lineRule="auto"/>
    </w:pPr>
    <w:rPr>
      <w:rFonts w:ascii="EUAlbertina" w:hAnsi="EUAlbertina"/>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6769">
      <w:bodyDiv w:val="1"/>
      <w:marLeft w:val="0"/>
      <w:marRight w:val="0"/>
      <w:marTop w:val="0"/>
      <w:marBottom w:val="0"/>
      <w:divBdr>
        <w:top w:val="none" w:sz="0" w:space="0" w:color="auto"/>
        <w:left w:val="none" w:sz="0" w:space="0" w:color="auto"/>
        <w:bottom w:val="none" w:sz="0" w:space="0" w:color="auto"/>
        <w:right w:val="none" w:sz="0" w:space="0" w:color="auto"/>
      </w:divBdr>
      <w:divsChild>
        <w:div w:id="788083012">
          <w:marLeft w:val="0"/>
          <w:marRight w:val="0"/>
          <w:marTop w:val="0"/>
          <w:marBottom w:val="0"/>
          <w:divBdr>
            <w:top w:val="none" w:sz="0" w:space="0" w:color="auto"/>
            <w:left w:val="none" w:sz="0" w:space="0" w:color="auto"/>
            <w:bottom w:val="none" w:sz="0" w:space="0" w:color="auto"/>
            <w:right w:val="none" w:sz="0" w:space="0" w:color="auto"/>
          </w:divBdr>
          <w:divsChild>
            <w:div w:id="258755580">
              <w:marLeft w:val="0"/>
              <w:marRight w:val="0"/>
              <w:marTop w:val="0"/>
              <w:marBottom w:val="0"/>
              <w:divBdr>
                <w:top w:val="none" w:sz="0" w:space="0" w:color="auto"/>
                <w:left w:val="none" w:sz="0" w:space="0" w:color="auto"/>
                <w:bottom w:val="none" w:sz="0" w:space="0" w:color="auto"/>
                <w:right w:val="none" w:sz="0" w:space="0" w:color="auto"/>
              </w:divBdr>
              <w:divsChild>
                <w:div w:id="502280993">
                  <w:marLeft w:val="0"/>
                  <w:marRight w:val="0"/>
                  <w:marTop w:val="0"/>
                  <w:marBottom w:val="0"/>
                  <w:divBdr>
                    <w:top w:val="none" w:sz="0" w:space="0" w:color="auto"/>
                    <w:left w:val="none" w:sz="0" w:space="0" w:color="auto"/>
                    <w:bottom w:val="none" w:sz="0" w:space="0" w:color="auto"/>
                    <w:right w:val="none" w:sz="0" w:space="0" w:color="auto"/>
                  </w:divBdr>
                  <w:divsChild>
                    <w:div w:id="908226151">
                      <w:marLeft w:val="0"/>
                      <w:marRight w:val="0"/>
                      <w:marTop w:val="0"/>
                      <w:marBottom w:val="0"/>
                      <w:divBdr>
                        <w:top w:val="none" w:sz="0" w:space="0" w:color="auto"/>
                        <w:left w:val="none" w:sz="0" w:space="0" w:color="auto"/>
                        <w:bottom w:val="none" w:sz="0" w:space="0" w:color="auto"/>
                        <w:right w:val="none" w:sz="0" w:space="0" w:color="auto"/>
                      </w:divBdr>
                      <w:divsChild>
                        <w:div w:id="594554253">
                          <w:marLeft w:val="0"/>
                          <w:marRight w:val="0"/>
                          <w:marTop w:val="0"/>
                          <w:marBottom w:val="0"/>
                          <w:divBdr>
                            <w:top w:val="none" w:sz="0" w:space="0" w:color="auto"/>
                            <w:left w:val="none" w:sz="0" w:space="0" w:color="auto"/>
                            <w:bottom w:val="none" w:sz="0" w:space="0" w:color="auto"/>
                            <w:right w:val="none" w:sz="0" w:space="0" w:color="auto"/>
                          </w:divBdr>
                          <w:divsChild>
                            <w:div w:id="283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11759">
      <w:bodyDiv w:val="1"/>
      <w:marLeft w:val="0"/>
      <w:marRight w:val="0"/>
      <w:marTop w:val="0"/>
      <w:marBottom w:val="0"/>
      <w:divBdr>
        <w:top w:val="none" w:sz="0" w:space="0" w:color="auto"/>
        <w:left w:val="none" w:sz="0" w:space="0" w:color="auto"/>
        <w:bottom w:val="none" w:sz="0" w:space="0" w:color="auto"/>
        <w:right w:val="none" w:sz="0" w:space="0" w:color="auto"/>
      </w:divBdr>
    </w:div>
    <w:div w:id="1218009195">
      <w:bodyDiv w:val="1"/>
      <w:marLeft w:val="0"/>
      <w:marRight w:val="0"/>
      <w:marTop w:val="0"/>
      <w:marBottom w:val="0"/>
      <w:divBdr>
        <w:top w:val="none" w:sz="0" w:space="0" w:color="auto"/>
        <w:left w:val="none" w:sz="0" w:space="0" w:color="auto"/>
        <w:bottom w:val="none" w:sz="0" w:space="0" w:color="auto"/>
        <w:right w:val="none" w:sz="0" w:space="0" w:color="auto"/>
      </w:divBdr>
    </w:div>
    <w:div w:id="12320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hyperlink" Target="http://likumi.lv/doc.php?id=188489&amp;from=off" TargetMode="External"/><Relationship Id="rId18" Type="http://schemas.openxmlformats.org/officeDocument/2006/relationships/hyperlink" Target="http://likumi.lv/doc.php?id=188489&amp;from=o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188489&amp;from=off" TargetMode="External"/><Relationship Id="rId7" Type="http://schemas.openxmlformats.org/officeDocument/2006/relationships/endnotes" Target="endnotes.xml"/><Relationship Id="rId12" Type="http://schemas.openxmlformats.org/officeDocument/2006/relationships/hyperlink" Target="http://eur-lex.europa.eu/eli/reg/2013/1305?locale=LV" TargetMode="External"/><Relationship Id="rId17" Type="http://schemas.openxmlformats.org/officeDocument/2006/relationships/hyperlink" Target="http://likumi.lv/doc.php?id=188489&amp;from=o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88489&amp;from=off" TargetMode="External"/><Relationship Id="rId20" Type="http://schemas.openxmlformats.org/officeDocument/2006/relationships/hyperlink" Target="http://likumi.lv/doc.php?id=188489&amp;from=o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02?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doc.php?id=188489&amp;from=off" TargetMode="External"/><Relationship Id="rId23" Type="http://schemas.openxmlformats.org/officeDocument/2006/relationships/footer" Target="footer1.xml"/><Relationship Id="rId10" Type="http://schemas.openxmlformats.org/officeDocument/2006/relationships/hyperlink" Target="http://eur-lex.europa.eu/eli/reg/2013/1305?locale=LV" TargetMode="External"/><Relationship Id="rId19" Type="http://schemas.openxmlformats.org/officeDocument/2006/relationships/hyperlink" Target="http://likumi.lv/doc.php?id=188489&amp;from=off" TargetMode="External"/><Relationship Id="rId4" Type="http://schemas.openxmlformats.org/officeDocument/2006/relationships/settings" Target="settings.xml"/><Relationship Id="rId9" Type="http://schemas.openxmlformats.org/officeDocument/2006/relationships/hyperlink" Target="http://eur-lex.europa.eu/eli/reg/2005/1698?locale=LV" TargetMode="External"/><Relationship Id="rId14" Type="http://schemas.openxmlformats.org/officeDocument/2006/relationships/hyperlink" Target="http://likumi.lv/doc.php?id=188489&amp;from=of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C587-A0D8-478D-A23C-DA8A171B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Pages>
  <Words>1315</Words>
  <Characters>9394</Characters>
  <Application>Microsoft Office Word</Application>
  <DocSecurity>0</DocSecurity>
  <Lines>213</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Vaite</dc:creator>
  <cp:lastModifiedBy>Sanita Žagare</cp:lastModifiedBy>
  <cp:revision>16</cp:revision>
  <cp:lastPrinted>2016-03-22T08:07:00Z</cp:lastPrinted>
  <dcterms:created xsi:type="dcterms:W3CDTF">2016-04-21T07:30:00Z</dcterms:created>
  <dcterms:modified xsi:type="dcterms:W3CDTF">2016-05-26T11:13:00Z</dcterms:modified>
</cp:coreProperties>
</file>