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7D" w:rsidRPr="00EC32C7" w:rsidRDefault="0087567D" w:rsidP="0087567D">
      <w:pPr>
        <w:pStyle w:val="Title"/>
        <w:pBdr>
          <w:bottom w:val="none" w:sz="0" w:space="0" w:color="auto"/>
        </w:pBdr>
        <w:jc w:val="right"/>
        <w:rPr>
          <w:rFonts w:eastAsia="Calibri"/>
          <w:b w:val="0"/>
          <w:bCs w:val="0"/>
          <w:smallCaps w:val="0"/>
          <w:spacing w:val="0"/>
          <w:sz w:val="24"/>
          <w:szCs w:val="24"/>
          <w:lang w:val="lv-LV"/>
        </w:rPr>
      </w:pPr>
      <w:bookmarkStart w:id="0" w:name="_GoBack"/>
      <w:bookmarkEnd w:id="0"/>
      <w:r w:rsidRPr="00EC32C7">
        <w:rPr>
          <w:rFonts w:eastAsia="Calibri"/>
          <w:b w:val="0"/>
          <w:bCs w:val="0"/>
          <w:smallCaps w:val="0"/>
          <w:spacing w:val="0"/>
          <w:sz w:val="24"/>
          <w:szCs w:val="24"/>
          <w:lang w:val="lv-LV"/>
        </w:rPr>
        <w:t>Projekts</w:t>
      </w:r>
    </w:p>
    <w:p w:rsidR="0087567D" w:rsidRPr="00CB0191" w:rsidRDefault="0087567D" w:rsidP="0087567D">
      <w:pPr>
        <w:pStyle w:val="Title"/>
        <w:pBdr>
          <w:bottom w:val="none" w:sz="0" w:space="0" w:color="auto"/>
        </w:pBdr>
        <w:jc w:val="left"/>
        <w:rPr>
          <w:b w:val="0"/>
          <w:i/>
          <w:smallCaps w:val="0"/>
          <w:color w:val="000000"/>
          <w:sz w:val="24"/>
          <w:szCs w:val="24"/>
          <w:lang w:val="lv-LV"/>
        </w:rPr>
      </w:pPr>
    </w:p>
    <w:p w:rsidR="0087567D" w:rsidRPr="00CB0191" w:rsidRDefault="0087567D" w:rsidP="0087567D">
      <w:pPr>
        <w:pStyle w:val="Title"/>
        <w:pBdr>
          <w:bottom w:val="none" w:sz="0" w:space="0" w:color="auto"/>
        </w:pBdr>
        <w:rPr>
          <w:b w:val="0"/>
          <w:color w:val="000000"/>
          <w:sz w:val="24"/>
          <w:szCs w:val="24"/>
          <w:lang w:val="lv-LV"/>
        </w:rPr>
      </w:pPr>
      <w:r w:rsidRPr="00CB0191">
        <w:rPr>
          <w:b w:val="0"/>
          <w:color w:val="000000"/>
          <w:sz w:val="24"/>
          <w:szCs w:val="24"/>
          <w:lang w:val="lv-LV"/>
        </w:rPr>
        <w:t>LATVIJAS REPUBLIKAS MINISTRU KABINETS</w:t>
      </w:r>
    </w:p>
    <w:p w:rsidR="0087567D" w:rsidRPr="00CB0191" w:rsidRDefault="0087567D" w:rsidP="0087567D">
      <w:pPr>
        <w:tabs>
          <w:tab w:val="left" w:pos="6804"/>
        </w:tabs>
        <w:jc w:val="both"/>
        <w:rPr>
          <w:color w:val="000000"/>
          <w:lang w:val="lv-LV"/>
        </w:rPr>
      </w:pPr>
    </w:p>
    <w:p w:rsidR="0087567D" w:rsidRPr="00CB0191" w:rsidRDefault="00BB14A4" w:rsidP="0087567D">
      <w:pPr>
        <w:tabs>
          <w:tab w:val="left" w:pos="6804"/>
        </w:tabs>
        <w:jc w:val="both"/>
        <w:rPr>
          <w:color w:val="000000"/>
          <w:lang w:val="lv-LV"/>
        </w:rPr>
      </w:pPr>
      <w:r w:rsidRPr="00CB0191">
        <w:rPr>
          <w:color w:val="000000"/>
          <w:lang w:val="lv-LV"/>
        </w:rPr>
        <w:t>2016</w:t>
      </w:r>
      <w:r w:rsidR="0087567D" w:rsidRPr="00CB0191">
        <w:rPr>
          <w:color w:val="000000"/>
          <w:lang w:val="lv-LV"/>
        </w:rPr>
        <w:t>.</w:t>
      </w:r>
      <w:r w:rsidR="00633694">
        <w:rPr>
          <w:color w:val="000000"/>
          <w:lang w:val="lv-LV"/>
        </w:rPr>
        <w:t> </w:t>
      </w:r>
      <w:r w:rsidR="0087567D" w:rsidRPr="00CB0191">
        <w:rPr>
          <w:color w:val="000000"/>
          <w:lang w:val="lv-LV"/>
        </w:rPr>
        <w:t>gada</w:t>
      </w:r>
      <w:proofErr w:type="gramStart"/>
      <w:r w:rsidR="0087567D" w:rsidRPr="00CB0191">
        <w:rPr>
          <w:color w:val="000000"/>
          <w:lang w:val="lv-LV"/>
        </w:rPr>
        <w:t xml:space="preserve">    </w:t>
      </w:r>
      <w:proofErr w:type="gramEnd"/>
      <w:r w:rsidR="0087567D" w:rsidRPr="00CB0191">
        <w:rPr>
          <w:color w:val="000000"/>
          <w:lang w:val="lv-LV"/>
        </w:rPr>
        <w:tab/>
        <w:t xml:space="preserve">Noteikumi Nr. </w:t>
      </w:r>
    </w:p>
    <w:p w:rsidR="0087567D" w:rsidRPr="00CB0191" w:rsidRDefault="0087567D" w:rsidP="0087567D">
      <w:pPr>
        <w:pStyle w:val="PlainText"/>
        <w:tabs>
          <w:tab w:val="left" w:pos="6804"/>
        </w:tabs>
        <w:jc w:val="both"/>
        <w:rPr>
          <w:rFonts w:ascii="Times New Roman" w:hAnsi="Times New Roman"/>
          <w:color w:val="000000"/>
          <w:sz w:val="24"/>
          <w:szCs w:val="24"/>
        </w:rPr>
      </w:pPr>
      <w:r w:rsidRPr="00CB0191">
        <w:rPr>
          <w:rFonts w:ascii="Times New Roman" w:hAnsi="Times New Roman"/>
          <w:color w:val="000000"/>
          <w:sz w:val="24"/>
          <w:szCs w:val="24"/>
        </w:rPr>
        <w:t>Rīgā</w:t>
      </w:r>
      <w:r w:rsidRPr="00CB0191">
        <w:rPr>
          <w:rFonts w:ascii="Times New Roman" w:hAnsi="Times New Roman"/>
          <w:color w:val="000000"/>
          <w:sz w:val="24"/>
          <w:szCs w:val="24"/>
        </w:rPr>
        <w:tab/>
        <w:t>(prot. Nr.</w:t>
      </w:r>
      <w:proofErr w:type="gramStart"/>
      <w:r w:rsidRPr="00CB0191">
        <w:rPr>
          <w:rFonts w:ascii="Times New Roman" w:hAnsi="Times New Roman"/>
          <w:color w:val="000000"/>
          <w:sz w:val="24"/>
          <w:szCs w:val="24"/>
        </w:rPr>
        <w:t xml:space="preserve">           .</w:t>
      </w:r>
      <w:proofErr w:type="gramEnd"/>
      <w:r w:rsidRPr="00CB0191">
        <w:rPr>
          <w:rFonts w:ascii="Times New Roman" w:hAnsi="Times New Roman"/>
          <w:color w:val="000000"/>
          <w:sz w:val="24"/>
          <w:szCs w:val="24"/>
        </w:rPr>
        <w:t>§)</w:t>
      </w:r>
    </w:p>
    <w:p w:rsidR="0087567D" w:rsidRPr="00CB0191" w:rsidRDefault="0087567D" w:rsidP="0087567D">
      <w:pPr>
        <w:tabs>
          <w:tab w:val="left" w:pos="6804"/>
        </w:tabs>
        <w:jc w:val="both"/>
        <w:rPr>
          <w:color w:val="000000"/>
          <w:lang w:val="lv-LV"/>
        </w:rPr>
      </w:pPr>
      <w:r w:rsidRPr="00CB0191">
        <w:rPr>
          <w:color w:val="000000"/>
          <w:lang w:val="lv-LV"/>
        </w:rPr>
        <w:t xml:space="preserve"> </w:t>
      </w:r>
    </w:p>
    <w:p w:rsidR="0087567D" w:rsidRPr="00CB0191" w:rsidRDefault="0087567D" w:rsidP="0087567D">
      <w:pPr>
        <w:tabs>
          <w:tab w:val="left" w:pos="6804"/>
        </w:tabs>
        <w:jc w:val="both"/>
        <w:rPr>
          <w:color w:val="000000"/>
          <w:lang w:val="lv-LV"/>
        </w:rPr>
      </w:pPr>
    </w:p>
    <w:p w:rsidR="00EB26E6" w:rsidRPr="00EB26E6" w:rsidRDefault="00EB26E6" w:rsidP="00EB26E6">
      <w:pPr>
        <w:jc w:val="center"/>
        <w:rPr>
          <w:rFonts w:eastAsia="Calibri"/>
          <w:b/>
          <w:lang w:val="lv-LV" w:eastAsia="en-US"/>
        </w:rPr>
      </w:pPr>
    </w:p>
    <w:p w:rsidR="00EB26E6" w:rsidRPr="00EB26E6" w:rsidRDefault="00EB26E6" w:rsidP="00EB26E6">
      <w:pPr>
        <w:jc w:val="center"/>
        <w:rPr>
          <w:rFonts w:eastAsia="Calibri"/>
          <w:b/>
          <w:lang w:val="lv-LV" w:eastAsia="en-US"/>
        </w:rPr>
      </w:pPr>
      <w:r w:rsidRPr="00EB26E6">
        <w:rPr>
          <w:rFonts w:eastAsia="Calibri"/>
          <w:b/>
          <w:lang w:val="lv-LV" w:eastAsia="en-US"/>
        </w:rPr>
        <w:t>Kārtība, kādā Nacionālo bruņoto spēku flotiles Krasta apsardze</w:t>
      </w:r>
    </w:p>
    <w:p w:rsidR="00EB26E6" w:rsidRPr="00EB26E6" w:rsidRDefault="00EB26E6" w:rsidP="00EB26E6">
      <w:pPr>
        <w:jc w:val="center"/>
        <w:rPr>
          <w:rFonts w:eastAsia="Calibri"/>
          <w:b/>
          <w:lang w:val="lv-LV" w:eastAsia="en-US"/>
        </w:rPr>
      </w:pPr>
      <w:r w:rsidRPr="00EB26E6">
        <w:rPr>
          <w:rFonts w:eastAsia="Calibri"/>
          <w:b/>
          <w:lang w:val="lv-LV" w:eastAsia="en-US"/>
        </w:rPr>
        <w:t>nodrošina lēmuma par kuģa izraidīšanu no ostas izpildi</w:t>
      </w:r>
    </w:p>
    <w:p w:rsidR="00EB26E6" w:rsidRPr="00EB26E6" w:rsidRDefault="00EB26E6" w:rsidP="00EB26E6">
      <w:pPr>
        <w:jc w:val="both"/>
        <w:rPr>
          <w:rFonts w:eastAsia="Calibri"/>
          <w:b/>
          <w:lang w:val="lv-LV" w:eastAsia="en-US"/>
        </w:rPr>
      </w:pPr>
    </w:p>
    <w:p w:rsidR="00EB26E6" w:rsidRPr="00EB26E6" w:rsidRDefault="00EB26E6" w:rsidP="00EB26E6">
      <w:pPr>
        <w:jc w:val="right"/>
        <w:rPr>
          <w:rFonts w:eastAsia="Calibri"/>
          <w:lang w:val="lv-LV" w:eastAsia="en-US"/>
        </w:rPr>
      </w:pPr>
      <w:r w:rsidRPr="00EB26E6">
        <w:rPr>
          <w:rFonts w:eastAsia="Calibri"/>
          <w:lang w:val="lv-LV" w:eastAsia="en-US"/>
        </w:rPr>
        <w:t xml:space="preserve">Izdoti saskaņā ar </w:t>
      </w:r>
    </w:p>
    <w:p w:rsidR="00EB26E6" w:rsidRPr="00EB26E6" w:rsidRDefault="00EB26E6" w:rsidP="00EB26E6">
      <w:pPr>
        <w:jc w:val="right"/>
        <w:rPr>
          <w:rFonts w:eastAsia="Calibri"/>
          <w:lang w:val="lv-LV" w:eastAsia="en-US"/>
        </w:rPr>
      </w:pPr>
      <w:r w:rsidRPr="00EB26E6">
        <w:rPr>
          <w:rFonts w:eastAsia="Calibri"/>
          <w:lang w:val="lv-LV" w:eastAsia="en-US"/>
        </w:rPr>
        <w:t xml:space="preserve">Jūrlietu pārvaldes un jūras </w:t>
      </w:r>
    </w:p>
    <w:p w:rsidR="00EB26E6" w:rsidRPr="00EB26E6" w:rsidRDefault="00EB26E6" w:rsidP="00EB26E6">
      <w:pPr>
        <w:jc w:val="right"/>
        <w:rPr>
          <w:rFonts w:eastAsia="Calibri"/>
          <w:lang w:val="lv-LV" w:eastAsia="en-US"/>
        </w:rPr>
      </w:pPr>
      <w:r w:rsidRPr="00EB26E6">
        <w:rPr>
          <w:rFonts w:eastAsia="Calibri"/>
          <w:lang w:val="lv-LV" w:eastAsia="en-US"/>
        </w:rPr>
        <w:t xml:space="preserve">drošības likuma 19. panta </w:t>
      </w:r>
    </w:p>
    <w:p w:rsidR="00EB26E6" w:rsidRPr="00EB26E6" w:rsidRDefault="00EB26E6" w:rsidP="00EB26E6">
      <w:pPr>
        <w:jc w:val="right"/>
        <w:rPr>
          <w:rFonts w:eastAsia="Calibri"/>
          <w:lang w:val="lv-LV" w:eastAsia="en-US"/>
        </w:rPr>
      </w:pPr>
      <w:r w:rsidRPr="00EB26E6">
        <w:rPr>
          <w:rFonts w:eastAsia="Calibri"/>
          <w:lang w:val="lv-LV" w:eastAsia="en-US"/>
        </w:rPr>
        <w:t xml:space="preserve">ceturto daļu </w:t>
      </w:r>
    </w:p>
    <w:p w:rsidR="00EB26E6" w:rsidRPr="00EB26E6" w:rsidRDefault="00EB26E6" w:rsidP="00EB26E6">
      <w:pPr>
        <w:jc w:val="both"/>
        <w:rPr>
          <w:rFonts w:eastAsia="Calibri"/>
          <w:b/>
          <w:lang w:val="lv-LV" w:eastAsia="en-US"/>
        </w:rPr>
      </w:pPr>
    </w:p>
    <w:p w:rsidR="00EB26E6" w:rsidRPr="00EB26E6" w:rsidRDefault="00EB26E6" w:rsidP="001551A5">
      <w:pPr>
        <w:ind w:firstLine="720"/>
        <w:jc w:val="both"/>
        <w:rPr>
          <w:rFonts w:eastAsia="Calibri"/>
          <w:lang w:val="lv-LV" w:eastAsia="en-US"/>
        </w:rPr>
      </w:pPr>
      <w:r w:rsidRPr="00EB26E6">
        <w:rPr>
          <w:rFonts w:eastAsia="Calibri"/>
          <w:lang w:val="lv-LV" w:eastAsia="en-US"/>
        </w:rPr>
        <w:t>1. Noteikumi nosaka kārtību, kādā Nacionālo bruņoto spēku Jūras spēku flotiles vienības, kuras veic krasta apsardzes funkcijas (turpmāk – Krasta apsardze) nodrošina valsts akciju sabiedrības „Latvijas Jūras administrācija” (turpmāk – Jūras administrācija) pieņemtā lēmuma par kuģa izraidīšanu no ostas (turpmāk – lēmums) izpildi.</w:t>
      </w:r>
    </w:p>
    <w:p w:rsidR="00EB26E6" w:rsidRPr="00EB26E6" w:rsidRDefault="00EB26E6" w:rsidP="00EB26E6">
      <w:pPr>
        <w:jc w:val="both"/>
        <w:rPr>
          <w:rFonts w:eastAsia="Calibri"/>
          <w:lang w:val="lv-LV" w:eastAsia="en-US"/>
        </w:rPr>
      </w:pPr>
    </w:p>
    <w:p w:rsidR="00EB26E6" w:rsidRPr="00EB26E6" w:rsidRDefault="00EB26E6" w:rsidP="001551A5">
      <w:pPr>
        <w:ind w:firstLine="720"/>
        <w:jc w:val="both"/>
        <w:rPr>
          <w:rFonts w:eastAsia="Calibri"/>
          <w:lang w:val="lv-LV" w:eastAsia="en-US"/>
        </w:rPr>
      </w:pPr>
      <w:r w:rsidRPr="00EB26E6">
        <w:rPr>
          <w:rFonts w:eastAsia="Calibri"/>
          <w:lang w:val="lv-LV" w:eastAsia="en-US"/>
        </w:rPr>
        <w:t>2. Krasta apsardze:</w:t>
      </w:r>
    </w:p>
    <w:p w:rsidR="00EB26E6" w:rsidRPr="00EB26E6" w:rsidRDefault="00EB26E6" w:rsidP="001551A5">
      <w:pPr>
        <w:ind w:firstLine="720"/>
        <w:jc w:val="both"/>
        <w:rPr>
          <w:rFonts w:eastAsia="Calibri"/>
          <w:lang w:val="lv-LV" w:eastAsia="en-US"/>
        </w:rPr>
      </w:pPr>
      <w:r w:rsidRPr="00EB26E6">
        <w:rPr>
          <w:rFonts w:eastAsia="Calibri"/>
          <w:lang w:val="lv-LV" w:eastAsia="en-US"/>
        </w:rPr>
        <w:t>2.1. pēc Jūras administrācijas lēmuma saņemšanas sazinās ar Jūras administrāciju, lai pārliecinātos vai kuģa kapteinim ir izsniegts paziņojums par kuģa izraidīšanu no ostas;</w:t>
      </w:r>
    </w:p>
    <w:p w:rsidR="00EB26E6" w:rsidRPr="00EB26E6" w:rsidRDefault="00EB26E6" w:rsidP="001551A5">
      <w:pPr>
        <w:ind w:firstLine="720"/>
        <w:jc w:val="both"/>
        <w:rPr>
          <w:rFonts w:eastAsia="Calibri"/>
          <w:lang w:val="lv-LV" w:eastAsia="en-US"/>
        </w:rPr>
      </w:pPr>
      <w:r w:rsidRPr="00EB26E6">
        <w:rPr>
          <w:rFonts w:eastAsia="Calibri"/>
          <w:lang w:val="lv-LV" w:eastAsia="en-US"/>
        </w:rPr>
        <w:t xml:space="preserve">2.2. sazinās ar kuģi un dod rīkojumu kuģim noteiktā laikā atstāt ostu; </w:t>
      </w:r>
    </w:p>
    <w:p w:rsidR="00EB26E6" w:rsidRPr="00EB26E6" w:rsidRDefault="00EB26E6" w:rsidP="001551A5">
      <w:pPr>
        <w:ind w:firstLine="720"/>
        <w:jc w:val="both"/>
        <w:rPr>
          <w:rFonts w:eastAsia="Calibri"/>
          <w:lang w:val="lv-LV" w:eastAsia="en-US"/>
        </w:rPr>
      </w:pPr>
      <w:r w:rsidRPr="00EB26E6">
        <w:rPr>
          <w:rFonts w:eastAsia="Calibri"/>
          <w:lang w:val="lv-LV" w:eastAsia="en-US"/>
        </w:rPr>
        <w:t>2.3. ja kuģis ostu atstāj labprātīgi, novēro kuģi līdz brīdim, kamēr kuģis pilnībā izpilda lēmumā noteiktās prasības;</w:t>
      </w:r>
    </w:p>
    <w:p w:rsidR="00EB26E6" w:rsidRPr="00EB26E6" w:rsidRDefault="00EB26E6" w:rsidP="001551A5">
      <w:pPr>
        <w:ind w:firstLine="720"/>
        <w:jc w:val="both"/>
        <w:rPr>
          <w:rFonts w:eastAsia="Calibri"/>
          <w:lang w:val="lv-LV" w:eastAsia="en-US"/>
        </w:rPr>
      </w:pPr>
      <w:r w:rsidRPr="00EB26E6">
        <w:rPr>
          <w:rFonts w:eastAsia="Calibri"/>
          <w:lang w:val="lv-LV" w:eastAsia="en-US"/>
        </w:rPr>
        <w:t>2.4. ja kuģa kapteinis:</w:t>
      </w:r>
    </w:p>
    <w:p w:rsidR="00EB26E6" w:rsidRPr="00EB26E6" w:rsidRDefault="00EB26E6" w:rsidP="001551A5">
      <w:pPr>
        <w:ind w:firstLine="720"/>
        <w:jc w:val="both"/>
        <w:rPr>
          <w:rFonts w:eastAsia="Calibri"/>
          <w:lang w:val="lv-LV" w:eastAsia="en-US"/>
        </w:rPr>
      </w:pPr>
      <w:r w:rsidRPr="00EB26E6">
        <w:rPr>
          <w:rFonts w:eastAsia="Calibri"/>
          <w:lang w:val="lv-LV" w:eastAsia="en-US"/>
        </w:rPr>
        <w:t>2.4.1. atsakās sadarboties</w:t>
      </w:r>
      <w:r w:rsidR="00654E56">
        <w:rPr>
          <w:rFonts w:eastAsia="Calibri"/>
          <w:lang w:val="lv-LV" w:eastAsia="en-US"/>
        </w:rPr>
        <w:t>,</w:t>
      </w:r>
      <w:r w:rsidRPr="00EB26E6">
        <w:rPr>
          <w:rFonts w:eastAsia="Calibri"/>
          <w:lang w:val="lv-LV" w:eastAsia="en-US"/>
        </w:rPr>
        <w:t xml:space="preserve"> nekavējoties informē Jūras administrāciju, ostas kapteini, Drošības policiju un citas valsts institūcijas;</w:t>
      </w:r>
    </w:p>
    <w:p w:rsidR="00EB26E6" w:rsidRPr="00EB26E6" w:rsidRDefault="00EB26E6" w:rsidP="001551A5">
      <w:pPr>
        <w:ind w:firstLine="720"/>
        <w:jc w:val="both"/>
        <w:rPr>
          <w:rFonts w:eastAsia="Calibri"/>
          <w:lang w:val="lv-LV" w:eastAsia="en-US"/>
        </w:rPr>
      </w:pPr>
      <w:r w:rsidRPr="00EB26E6">
        <w:rPr>
          <w:rFonts w:eastAsia="Calibri"/>
          <w:lang w:val="lv-LV" w:eastAsia="en-US"/>
        </w:rPr>
        <w:t>2.4.2. sadarbojās un izpilda lēmumu</w:t>
      </w:r>
      <w:r w:rsidR="00654E56">
        <w:rPr>
          <w:rFonts w:eastAsia="Calibri"/>
          <w:lang w:val="lv-LV" w:eastAsia="en-US"/>
        </w:rPr>
        <w:t>,</w:t>
      </w:r>
      <w:r w:rsidRPr="00EB26E6">
        <w:rPr>
          <w:rFonts w:eastAsia="Calibri"/>
          <w:lang w:val="lv-LV" w:eastAsia="en-US"/>
        </w:rPr>
        <w:t xml:space="preserve"> informē Jūras administrāciju, ostas kapteini, Drošības policiju un Valsts robežsardzi.</w:t>
      </w:r>
    </w:p>
    <w:p w:rsidR="00EB26E6" w:rsidRPr="00EB26E6" w:rsidRDefault="00EB26E6" w:rsidP="00EB26E6">
      <w:pPr>
        <w:jc w:val="both"/>
        <w:rPr>
          <w:rFonts w:eastAsia="Calibri"/>
          <w:lang w:val="lv-LV" w:eastAsia="en-US"/>
        </w:rPr>
      </w:pPr>
    </w:p>
    <w:p w:rsidR="00EB26E6" w:rsidRPr="00EB26E6" w:rsidRDefault="00EB26E6" w:rsidP="001551A5">
      <w:pPr>
        <w:ind w:firstLine="720"/>
        <w:jc w:val="both"/>
        <w:rPr>
          <w:rFonts w:eastAsia="Calibri"/>
          <w:lang w:val="lv-LV" w:eastAsia="en-US"/>
        </w:rPr>
      </w:pPr>
      <w:r w:rsidRPr="00EB26E6">
        <w:rPr>
          <w:rFonts w:eastAsia="Calibri"/>
          <w:lang w:val="lv-LV" w:eastAsia="en-US"/>
        </w:rPr>
        <w:t>3. Jūras administrācija par kuģa atteikšanos izpildīt lēmumu nekavējoties informē kuģa karoga valsti un kuģa īpašnieku.</w:t>
      </w:r>
    </w:p>
    <w:p w:rsidR="00EB26E6" w:rsidRPr="00EB26E6" w:rsidRDefault="00EB26E6" w:rsidP="00EB26E6">
      <w:pPr>
        <w:jc w:val="both"/>
        <w:rPr>
          <w:rFonts w:eastAsia="Calibri"/>
          <w:lang w:val="lv-LV" w:eastAsia="en-US"/>
        </w:rPr>
      </w:pPr>
    </w:p>
    <w:p w:rsidR="00EB26E6" w:rsidRPr="00EB26E6" w:rsidRDefault="00EB26E6" w:rsidP="001551A5">
      <w:pPr>
        <w:ind w:firstLine="720"/>
        <w:jc w:val="both"/>
        <w:rPr>
          <w:rFonts w:eastAsia="Calibri"/>
          <w:lang w:val="lv-LV" w:eastAsia="en-US"/>
        </w:rPr>
      </w:pPr>
      <w:r w:rsidRPr="00EB26E6">
        <w:rPr>
          <w:rFonts w:eastAsia="Calibri"/>
          <w:lang w:val="lv-LV" w:eastAsia="en-US"/>
        </w:rPr>
        <w:t xml:space="preserve">4. Ja kuģis rada apdraudējumu sabiedrības drošībai un kuģi nekavējoties nepieciešams izraidīt no ostas, Krasta apsardze sadarbībā ar ostas kapteini nodrošina kuģa piespiedu izraidīšanu. Šajā gadījumā Krasta apsardzei un ostas kapteinim ir tiesības pārņemt kuģa vadību, lai nodrošinātu lēmuma izpildi un kuģa īpašnieks sedz visus izdevumus un zaudējumus. </w:t>
      </w:r>
    </w:p>
    <w:p w:rsidR="00EB26E6" w:rsidRPr="00EB26E6" w:rsidRDefault="00EB26E6" w:rsidP="00EB26E6">
      <w:pPr>
        <w:jc w:val="both"/>
        <w:rPr>
          <w:rFonts w:eastAsia="Calibri"/>
          <w:lang w:val="lv-LV" w:eastAsia="en-US"/>
        </w:rPr>
      </w:pPr>
    </w:p>
    <w:p w:rsidR="00EB26E6" w:rsidRPr="00EB26E6" w:rsidRDefault="00EB26E6" w:rsidP="001551A5">
      <w:pPr>
        <w:ind w:firstLine="720"/>
        <w:jc w:val="both"/>
        <w:rPr>
          <w:rFonts w:eastAsia="Calibri"/>
          <w:lang w:val="lv-LV" w:eastAsia="en-US"/>
        </w:rPr>
      </w:pPr>
      <w:r w:rsidRPr="00EB26E6">
        <w:rPr>
          <w:rFonts w:eastAsia="Calibri"/>
          <w:lang w:val="lv-LV" w:eastAsia="en-US"/>
        </w:rPr>
        <w:t>5. Saskaņā ar Jūras administrācijas lēmumu izraidītajam kuģim ir aizliegts ienākt Latvijas Republikas ostās, ja lēmums nav atcelts.</w:t>
      </w:r>
    </w:p>
    <w:p w:rsidR="00EB26E6" w:rsidRPr="00EB26E6" w:rsidRDefault="00EB26E6" w:rsidP="00EB26E6">
      <w:pPr>
        <w:jc w:val="both"/>
        <w:rPr>
          <w:rFonts w:eastAsia="Calibri"/>
          <w:lang w:val="lv-LV" w:eastAsia="en-US"/>
        </w:rPr>
      </w:pPr>
    </w:p>
    <w:p w:rsidR="00EB26E6" w:rsidRPr="00EB26E6" w:rsidRDefault="00EB26E6" w:rsidP="001551A5">
      <w:pPr>
        <w:ind w:firstLine="720"/>
        <w:jc w:val="both"/>
        <w:rPr>
          <w:rFonts w:eastAsia="Calibri"/>
          <w:lang w:val="lv-LV" w:eastAsia="en-US"/>
        </w:rPr>
      </w:pPr>
      <w:r w:rsidRPr="00EB26E6">
        <w:rPr>
          <w:rFonts w:eastAsia="Calibri"/>
          <w:lang w:val="lv-LV" w:eastAsia="en-US"/>
        </w:rPr>
        <w:t>6. Noteikumi stājas spēkā 2017. gada 1. janvārī.</w:t>
      </w:r>
    </w:p>
    <w:p w:rsidR="0087567D" w:rsidRPr="00EB26E6" w:rsidRDefault="0087567D" w:rsidP="0087567D">
      <w:pPr>
        <w:jc w:val="both"/>
        <w:rPr>
          <w:rFonts w:eastAsia="Calibri"/>
          <w:lang w:val="lv-LV" w:eastAsia="en-US"/>
        </w:rPr>
      </w:pPr>
    </w:p>
    <w:p w:rsidR="00EB26E6" w:rsidRPr="00EB26E6" w:rsidRDefault="00EB26E6" w:rsidP="0087567D">
      <w:pPr>
        <w:jc w:val="both"/>
        <w:rPr>
          <w:lang w:val="lv-LV" w:eastAsia="en-US"/>
        </w:rPr>
      </w:pPr>
    </w:p>
    <w:p w:rsidR="0087567D" w:rsidRPr="00CB0191" w:rsidRDefault="0087567D" w:rsidP="0087567D">
      <w:pPr>
        <w:pStyle w:val="ListParagraph"/>
        <w:tabs>
          <w:tab w:val="left" w:pos="1134"/>
        </w:tabs>
        <w:ind w:left="709"/>
        <w:contextualSpacing w:val="0"/>
        <w:jc w:val="both"/>
        <w:rPr>
          <w:lang w:val="lv-LV"/>
        </w:rPr>
      </w:pPr>
    </w:p>
    <w:p w:rsidR="0087567D" w:rsidRPr="00CB0191" w:rsidRDefault="007C7467" w:rsidP="0087567D">
      <w:pPr>
        <w:jc w:val="both"/>
        <w:rPr>
          <w:lang w:val="lv-LV"/>
        </w:rPr>
      </w:pPr>
      <w:r w:rsidRPr="00CB0191">
        <w:rPr>
          <w:lang w:val="lv-LV"/>
        </w:rPr>
        <w:lastRenderedPageBreak/>
        <w:t>Ministru prezidents</w:t>
      </w:r>
      <w:r w:rsidR="0087567D" w:rsidRPr="00CB0191">
        <w:rPr>
          <w:lang w:val="lv-LV"/>
        </w:rPr>
        <w:tab/>
      </w:r>
      <w:r w:rsidR="0087567D" w:rsidRPr="00CB0191">
        <w:rPr>
          <w:lang w:val="lv-LV"/>
        </w:rPr>
        <w:tab/>
      </w:r>
      <w:r w:rsidR="0087567D" w:rsidRPr="00CB0191">
        <w:rPr>
          <w:lang w:val="lv-LV"/>
        </w:rPr>
        <w:tab/>
      </w:r>
      <w:r w:rsidR="0087567D" w:rsidRPr="00CB0191">
        <w:rPr>
          <w:lang w:val="lv-LV"/>
        </w:rPr>
        <w:tab/>
      </w:r>
      <w:r w:rsidR="0087567D" w:rsidRPr="00CB0191">
        <w:rPr>
          <w:lang w:val="lv-LV"/>
        </w:rPr>
        <w:tab/>
      </w:r>
      <w:r w:rsidR="0087567D" w:rsidRPr="00CB0191">
        <w:rPr>
          <w:lang w:val="lv-LV"/>
        </w:rPr>
        <w:tab/>
      </w:r>
      <w:r w:rsidRPr="00CB0191">
        <w:rPr>
          <w:lang w:val="lv-LV"/>
        </w:rPr>
        <w:t>M.</w:t>
      </w:r>
      <w:r w:rsidR="00633694">
        <w:rPr>
          <w:lang w:val="lv-LV"/>
        </w:rPr>
        <w:t> </w:t>
      </w:r>
      <w:r w:rsidRPr="00CB0191">
        <w:rPr>
          <w:lang w:val="lv-LV"/>
        </w:rPr>
        <w:t>Kučinskis</w:t>
      </w:r>
    </w:p>
    <w:p w:rsidR="0087567D" w:rsidRPr="00CB0191" w:rsidRDefault="0087567D" w:rsidP="0087567D">
      <w:pPr>
        <w:autoSpaceDE w:val="0"/>
        <w:autoSpaceDN w:val="0"/>
        <w:adjustRightInd w:val="0"/>
        <w:rPr>
          <w:color w:val="000000"/>
          <w:lang w:val="lv-LV"/>
        </w:rPr>
      </w:pPr>
    </w:p>
    <w:p w:rsidR="0087567D" w:rsidRPr="00CB0191" w:rsidRDefault="0087567D" w:rsidP="0087567D">
      <w:pPr>
        <w:rPr>
          <w:lang w:val="lv-LV"/>
        </w:rPr>
      </w:pPr>
      <w:r w:rsidRPr="00CB0191">
        <w:rPr>
          <w:color w:val="000000"/>
          <w:lang w:val="lv-LV"/>
        </w:rPr>
        <w:t>Aizsardzības ministrs</w:t>
      </w:r>
      <w:r w:rsidRPr="00CB0191">
        <w:rPr>
          <w:color w:val="000000"/>
          <w:lang w:val="lv-LV"/>
        </w:rPr>
        <w:tab/>
      </w:r>
      <w:r w:rsidRPr="00CB0191">
        <w:rPr>
          <w:color w:val="000000"/>
          <w:lang w:val="lv-LV"/>
        </w:rPr>
        <w:tab/>
      </w:r>
      <w:r w:rsidRPr="00CB0191">
        <w:rPr>
          <w:color w:val="000000"/>
          <w:lang w:val="lv-LV"/>
        </w:rPr>
        <w:tab/>
      </w:r>
      <w:r w:rsidRPr="00CB0191">
        <w:rPr>
          <w:color w:val="000000"/>
          <w:lang w:val="lv-LV"/>
        </w:rPr>
        <w:tab/>
      </w:r>
      <w:r w:rsidRPr="00CB0191">
        <w:rPr>
          <w:color w:val="000000"/>
          <w:lang w:val="lv-LV"/>
        </w:rPr>
        <w:tab/>
      </w:r>
      <w:r w:rsidRPr="00CB0191">
        <w:rPr>
          <w:color w:val="000000"/>
          <w:lang w:val="lv-LV"/>
        </w:rPr>
        <w:tab/>
        <w:t>R.</w:t>
      </w:r>
      <w:r w:rsidR="00633694">
        <w:rPr>
          <w:color w:val="000000"/>
          <w:lang w:val="lv-LV"/>
        </w:rPr>
        <w:t> </w:t>
      </w:r>
      <w:r w:rsidR="007C7467" w:rsidRPr="00CB0191">
        <w:rPr>
          <w:color w:val="000000"/>
          <w:lang w:val="lv-LV"/>
        </w:rPr>
        <w:t>Bergmanis</w:t>
      </w:r>
    </w:p>
    <w:p w:rsidR="0087567D" w:rsidRPr="00CB0191" w:rsidRDefault="0087567D" w:rsidP="0087567D">
      <w:pPr>
        <w:pStyle w:val="naisf"/>
        <w:tabs>
          <w:tab w:val="right" w:pos="9000"/>
        </w:tabs>
        <w:spacing w:before="0" w:after="0"/>
      </w:pPr>
      <w:r w:rsidRPr="00CB0191">
        <w:rPr>
          <w:color w:val="2A2A2A"/>
        </w:rPr>
        <w:t>A</w:t>
      </w:r>
      <w:r w:rsidRPr="00CB0191">
        <w:t>izsardzības ministrs</w:t>
      </w:r>
      <w:proofErr w:type="gramStart"/>
      <w:r w:rsidR="00EC4C5A" w:rsidRPr="00CB0191">
        <w:rPr>
          <w:color w:val="000000"/>
        </w:rPr>
        <w:t xml:space="preserve">                                                          </w:t>
      </w:r>
      <w:r w:rsidR="00D30379">
        <w:rPr>
          <w:color w:val="000000"/>
        </w:rPr>
        <w:t xml:space="preserve">    </w:t>
      </w:r>
      <w:proofErr w:type="gramEnd"/>
      <w:r w:rsidRPr="00CB0191">
        <w:t>R.</w:t>
      </w:r>
      <w:r w:rsidR="00633694">
        <w:t> </w:t>
      </w:r>
      <w:r w:rsidR="007C7467" w:rsidRPr="00CB0191">
        <w:t>Bergmanis</w:t>
      </w:r>
    </w:p>
    <w:p w:rsidR="0087567D" w:rsidRPr="00CB0191" w:rsidRDefault="00EB26E6" w:rsidP="0087567D">
      <w:pPr>
        <w:pStyle w:val="naisf"/>
        <w:spacing w:before="0" w:after="0"/>
      </w:pPr>
      <w:r>
        <w:t>Vīza: valsts sekretārs</w:t>
      </w:r>
      <w:proofErr w:type="gramStart"/>
      <w:r>
        <w:t xml:space="preserve"> </w:t>
      </w:r>
      <w:r w:rsidR="00EC4C5A" w:rsidRPr="00CB0191">
        <w:t xml:space="preserve">                         </w:t>
      </w:r>
      <w:r w:rsidR="0014709D">
        <w:t xml:space="preserve">                             </w:t>
      </w:r>
      <w:r>
        <w:t xml:space="preserve">       </w:t>
      </w:r>
      <w:proofErr w:type="spellStart"/>
      <w:proofErr w:type="gramEnd"/>
      <w:r>
        <w:t>J.Garisons</w:t>
      </w:r>
      <w:proofErr w:type="spellEnd"/>
    </w:p>
    <w:p w:rsidR="0087567D" w:rsidRPr="00567094" w:rsidRDefault="0087567D" w:rsidP="0087567D">
      <w:pPr>
        <w:pStyle w:val="naisf"/>
        <w:tabs>
          <w:tab w:val="right" w:pos="8280"/>
        </w:tabs>
        <w:spacing w:before="0" w:beforeAutospacing="0" w:after="0" w:afterAutospacing="0"/>
        <w:rPr>
          <w:color w:val="FF0000"/>
          <w:sz w:val="20"/>
          <w:szCs w:val="20"/>
        </w:rPr>
      </w:pPr>
    </w:p>
    <w:p w:rsidR="0087567D" w:rsidRPr="00567094" w:rsidRDefault="0087567D" w:rsidP="0087567D">
      <w:pPr>
        <w:pStyle w:val="naisf"/>
        <w:tabs>
          <w:tab w:val="right" w:pos="8280"/>
        </w:tabs>
        <w:spacing w:before="0" w:beforeAutospacing="0" w:after="0" w:afterAutospacing="0"/>
        <w:rPr>
          <w:sz w:val="20"/>
          <w:szCs w:val="20"/>
        </w:rPr>
      </w:pPr>
    </w:p>
    <w:p w:rsidR="007C7467" w:rsidRPr="0080362D" w:rsidRDefault="007C7467" w:rsidP="007C7467">
      <w:pPr>
        <w:rPr>
          <w:rFonts w:eastAsiaTheme="minorEastAsia"/>
          <w:noProof/>
          <w:sz w:val="20"/>
          <w:szCs w:val="20"/>
        </w:rPr>
      </w:pPr>
    </w:p>
    <w:p w:rsidR="0080362D" w:rsidRDefault="0080362D" w:rsidP="00A711BE">
      <w:pPr>
        <w:jc w:val="both"/>
        <w:rPr>
          <w:sz w:val="20"/>
          <w:szCs w:val="20"/>
        </w:rPr>
      </w:pPr>
    </w:p>
    <w:p w:rsidR="0080362D" w:rsidRDefault="0080362D" w:rsidP="00A711BE">
      <w:pPr>
        <w:jc w:val="both"/>
        <w:rPr>
          <w:sz w:val="20"/>
          <w:szCs w:val="20"/>
        </w:rPr>
      </w:pPr>
    </w:p>
    <w:p w:rsidR="0080362D" w:rsidRDefault="0080362D" w:rsidP="00A711BE">
      <w:pPr>
        <w:jc w:val="both"/>
        <w:rPr>
          <w:sz w:val="20"/>
          <w:szCs w:val="20"/>
        </w:rPr>
      </w:pPr>
    </w:p>
    <w:p w:rsidR="0080362D" w:rsidRDefault="0080362D" w:rsidP="00A711BE">
      <w:pPr>
        <w:jc w:val="both"/>
        <w:rPr>
          <w:sz w:val="20"/>
          <w:szCs w:val="20"/>
        </w:rPr>
      </w:pPr>
    </w:p>
    <w:p w:rsidR="0080362D" w:rsidRDefault="0080362D" w:rsidP="00A711BE">
      <w:pPr>
        <w:jc w:val="both"/>
        <w:rPr>
          <w:sz w:val="20"/>
          <w:szCs w:val="20"/>
        </w:rPr>
      </w:pPr>
    </w:p>
    <w:p w:rsidR="0080362D" w:rsidRDefault="0080362D" w:rsidP="00A711BE">
      <w:pPr>
        <w:jc w:val="both"/>
        <w:rPr>
          <w:sz w:val="20"/>
          <w:szCs w:val="20"/>
        </w:rPr>
      </w:pPr>
    </w:p>
    <w:p w:rsidR="007C7467" w:rsidRPr="0080362D" w:rsidRDefault="00586CFA" w:rsidP="00A711BE">
      <w:pPr>
        <w:jc w:val="both"/>
        <w:rPr>
          <w:sz w:val="20"/>
          <w:szCs w:val="20"/>
        </w:rPr>
      </w:pPr>
      <w:r>
        <w:rPr>
          <w:sz w:val="20"/>
          <w:szCs w:val="20"/>
        </w:rPr>
        <w:t>15</w:t>
      </w:r>
      <w:r w:rsidR="002C4541">
        <w:rPr>
          <w:sz w:val="20"/>
          <w:szCs w:val="20"/>
        </w:rPr>
        <w:t>.07.</w:t>
      </w:r>
      <w:r w:rsidR="0080362D">
        <w:rPr>
          <w:sz w:val="20"/>
          <w:szCs w:val="20"/>
        </w:rPr>
        <w:t xml:space="preserve">2016 </w:t>
      </w:r>
      <w:r>
        <w:rPr>
          <w:sz w:val="20"/>
          <w:szCs w:val="20"/>
        </w:rPr>
        <w:t>10:40</w:t>
      </w:r>
    </w:p>
    <w:p w:rsidR="00EB26E6" w:rsidRDefault="001551A5" w:rsidP="00A711BE">
      <w:pPr>
        <w:jc w:val="both"/>
        <w:rPr>
          <w:sz w:val="20"/>
          <w:szCs w:val="20"/>
        </w:rPr>
      </w:pPr>
      <w:r w:rsidRPr="0080362D">
        <w:rPr>
          <w:sz w:val="20"/>
          <w:szCs w:val="20"/>
        </w:rPr>
        <w:t>2</w:t>
      </w:r>
      <w:r w:rsidR="002C4541">
        <w:rPr>
          <w:sz w:val="20"/>
          <w:szCs w:val="20"/>
        </w:rPr>
        <w:t>86</w:t>
      </w:r>
    </w:p>
    <w:p w:rsidR="002C4541" w:rsidRDefault="002C4541" w:rsidP="00A711BE">
      <w:pPr>
        <w:jc w:val="both"/>
        <w:rPr>
          <w:sz w:val="20"/>
          <w:szCs w:val="20"/>
        </w:rPr>
      </w:pPr>
    </w:p>
    <w:p w:rsidR="002C4541" w:rsidRPr="002C4541" w:rsidRDefault="002C4541" w:rsidP="002C4541">
      <w:pPr>
        <w:jc w:val="both"/>
        <w:rPr>
          <w:rFonts w:eastAsiaTheme="minorEastAsia"/>
          <w:noProof/>
          <w:sz w:val="20"/>
          <w:szCs w:val="20"/>
        </w:rPr>
      </w:pPr>
      <w:r>
        <w:rPr>
          <w:rFonts w:eastAsiaTheme="minorEastAsia"/>
          <w:noProof/>
          <w:sz w:val="20"/>
          <w:szCs w:val="20"/>
        </w:rPr>
        <w:t>I.</w:t>
      </w:r>
      <w:r w:rsidRPr="002C4541">
        <w:rPr>
          <w:rFonts w:eastAsiaTheme="minorEastAsia"/>
          <w:noProof/>
          <w:sz w:val="20"/>
          <w:szCs w:val="20"/>
        </w:rPr>
        <w:t>Ruka-Kāpostiņa</w:t>
      </w:r>
      <w:r>
        <w:rPr>
          <w:rFonts w:eastAsiaTheme="minorEastAsia"/>
          <w:noProof/>
          <w:sz w:val="20"/>
          <w:szCs w:val="20"/>
        </w:rPr>
        <w:t>,</w:t>
      </w:r>
      <w:r w:rsidRPr="002C4541">
        <w:rPr>
          <w:rFonts w:eastAsiaTheme="minorEastAsia"/>
          <w:noProof/>
          <w:sz w:val="20"/>
          <w:szCs w:val="20"/>
        </w:rPr>
        <w:t xml:space="preserve"> 67071901</w:t>
      </w:r>
    </w:p>
    <w:p w:rsidR="002C4541" w:rsidRPr="002C4541" w:rsidRDefault="002C4541" w:rsidP="002C4541">
      <w:pPr>
        <w:jc w:val="both"/>
        <w:rPr>
          <w:rFonts w:eastAsiaTheme="minorEastAsia"/>
          <w:noProof/>
          <w:sz w:val="20"/>
          <w:szCs w:val="20"/>
          <w:u w:val="single"/>
        </w:rPr>
      </w:pPr>
      <w:r w:rsidRPr="002C4541">
        <w:rPr>
          <w:rFonts w:eastAsiaTheme="minorEastAsia"/>
          <w:noProof/>
          <w:sz w:val="20"/>
          <w:szCs w:val="20"/>
          <w:u w:val="single"/>
        </w:rPr>
        <w:t>Inita.Ruka@mil.lv</w:t>
      </w:r>
    </w:p>
    <w:p w:rsidR="002C4541" w:rsidRPr="0080362D" w:rsidRDefault="002C4541" w:rsidP="00A711BE">
      <w:pPr>
        <w:jc w:val="both"/>
        <w:rPr>
          <w:rFonts w:eastAsiaTheme="minorEastAsia"/>
          <w:noProof/>
          <w:sz w:val="20"/>
          <w:szCs w:val="20"/>
        </w:rPr>
      </w:pPr>
    </w:p>
    <w:p w:rsidR="007C7467" w:rsidRPr="0080362D" w:rsidRDefault="007C7467" w:rsidP="007C7467">
      <w:pPr>
        <w:rPr>
          <w:rFonts w:eastAsiaTheme="minorEastAsia"/>
          <w:noProof/>
          <w:sz w:val="20"/>
          <w:szCs w:val="20"/>
        </w:rPr>
      </w:pPr>
    </w:p>
    <w:p w:rsidR="007C7467" w:rsidRPr="0080362D" w:rsidRDefault="00EB26E6" w:rsidP="007C7467">
      <w:pPr>
        <w:rPr>
          <w:rFonts w:eastAsiaTheme="minorEastAsia"/>
          <w:noProof/>
          <w:sz w:val="20"/>
          <w:szCs w:val="20"/>
        </w:rPr>
      </w:pPr>
      <w:r w:rsidRPr="0080362D">
        <w:rPr>
          <w:rFonts w:eastAsiaTheme="minorEastAsia"/>
          <w:noProof/>
          <w:sz w:val="20"/>
          <w:szCs w:val="20"/>
        </w:rPr>
        <w:t>D.Pinne, 67335027</w:t>
      </w:r>
    </w:p>
    <w:p w:rsidR="007C7467" w:rsidRPr="0080362D" w:rsidRDefault="00BB04A3" w:rsidP="007C7467">
      <w:pPr>
        <w:rPr>
          <w:rFonts w:eastAsiaTheme="minorEastAsia"/>
          <w:noProof/>
          <w:sz w:val="20"/>
          <w:szCs w:val="20"/>
        </w:rPr>
      </w:pPr>
      <w:hyperlink r:id="rId8" w:history="1">
        <w:r w:rsidR="00EB26E6" w:rsidRPr="00D3582F">
          <w:rPr>
            <w:rStyle w:val="Hyperlink"/>
            <w:rFonts w:eastAsiaTheme="minorEastAsia"/>
            <w:noProof/>
            <w:color w:val="auto"/>
            <w:sz w:val="20"/>
            <w:szCs w:val="20"/>
          </w:rPr>
          <w:t>Dana.Pinne@mod.gov.lv</w:t>
        </w:r>
      </w:hyperlink>
      <w:r w:rsidR="007C7467" w:rsidRPr="00D3582F">
        <w:rPr>
          <w:rFonts w:eastAsiaTheme="minorEastAsia"/>
          <w:noProof/>
          <w:sz w:val="20"/>
          <w:szCs w:val="20"/>
        </w:rPr>
        <w:t xml:space="preserve">  </w:t>
      </w:r>
    </w:p>
    <w:p w:rsidR="0026236D" w:rsidRPr="007C7467" w:rsidRDefault="0026236D" w:rsidP="007C7467">
      <w:pPr>
        <w:pStyle w:val="naisf"/>
        <w:tabs>
          <w:tab w:val="right" w:pos="8280"/>
        </w:tabs>
        <w:spacing w:before="0" w:beforeAutospacing="0" w:after="0" w:afterAutospacing="0"/>
        <w:rPr>
          <w:lang w:val="en-GB"/>
        </w:rPr>
      </w:pPr>
    </w:p>
    <w:sectPr w:rsidR="0026236D" w:rsidRPr="007C7467" w:rsidSect="0041312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A3" w:rsidRDefault="00BB04A3" w:rsidP="0087567D">
      <w:r>
        <w:separator/>
      </w:r>
    </w:p>
  </w:endnote>
  <w:endnote w:type="continuationSeparator" w:id="0">
    <w:p w:rsidR="00BB04A3" w:rsidRDefault="00BB04A3" w:rsidP="008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DD" w:rsidRDefault="001B6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E6" w:rsidRPr="001551A5" w:rsidRDefault="00EB26E6">
    <w:pPr>
      <w:pStyle w:val="Footer"/>
      <w:rPr>
        <w:sz w:val="20"/>
        <w:szCs w:val="20"/>
      </w:rPr>
    </w:pPr>
    <w:r w:rsidRPr="001551A5">
      <w:rPr>
        <w:sz w:val="20"/>
        <w:szCs w:val="20"/>
      </w:rPr>
      <w:t>A</w:t>
    </w:r>
    <w:r w:rsidR="001B64DD">
      <w:rPr>
        <w:sz w:val="20"/>
        <w:szCs w:val="20"/>
      </w:rPr>
      <w:t>IMnot_15</w:t>
    </w:r>
    <w:r w:rsidR="002C4541">
      <w:rPr>
        <w:sz w:val="20"/>
        <w:szCs w:val="20"/>
      </w:rPr>
      <w:t>07</w:t>
    </w:r>
    <w:r w:rsidRPr="001551A5">
      <w:rPr>
        <w:sz w:val="20"/>
        <w:szCs w:val="20"/>
      </w:rPr>
      <w:t>16_</w:t>
    </w:r>
    <w:r w:rsidR="001551A5" w:rsidRPr="001551A5">
      <w:rPr>
        <w:sz w:val="20"/>
        <w:szCs w:val="20"/>
      </w:rPr>
      <w:t>Izraid</w:t>
    </w:r>
    <w:r w:rsidRPr="001551A5">
      <w:rPr>
        <w:sz w:val="20"/>
        <w:szCs w:val="20"/>
      </w:rPr>
      <w:t xml:space="preserve">; </w:t>
    </w:r>
    <w:proofErr w:type="spellStart"/>
    <w:r w:rsidRPr="001551A5">
      <w:rPr>
        <w:sz w:val="20"/>
        <w:szCs w:val="20"/>
      </w:rPr>
      <w:t>Ministru</w:t>
    </w:r>
    <w:proofErr w:type="spellEnd"/>
    <w:r w:rsidRPr="001551A5">
      <w:rPr>
        <w:sz w:val="20"/>
        <w:szCs w:val="20"/>
      </w:rPr>
      <w:t xml:space="preserve"> </w:t>
    </w:r>
    <w:proofErr w:type="spellStart"/>
    <w:r w:rsidRPr="001551A5">
      <w:rPr>
        <w:sz w:val="20"/>
        <w:szCs w:val="20"/>
      </w:rPr>
      <w:t>kabineta</w:t>
    </w:r>
    <w:proofErr w:type="spellEnd"/>
    <w:r w:rsidRPr="001551A5">
      <w:rPr>
        <w:sz w:val="20"/>
        <w:szCs w:val="20"/>
      </w:rPr>
      <w:t xml:space="preserve"> </w:t>
    </w:r>
    <w:proofErr w:type="spellStart"/>
    <w:r w:rsidRPr="001551A5">
      <w:rPr>
        <w:sz w:val="20"/>
        <w:szCs w:val="20"/>
      </w:rPr>
      <w:t>noteikumu</w:t>
    </w:r>
    <w:proofErr w:type="spellEnd"/>
    <w:r w:rsidRPr="001551A5">
      <w:rPr>
        <w:sz w:val="20"/>
        <w:szCs w:val="20"/>
      </w:rPr>
      <w:t xml:space="preserve"> </w:t>
    </w:r>
    <w:proofErr w:type="spellStart"/>
    <w:r w:rsidRPr="001551A5">
      <w:rPr>
        <w:sz w:val="20"/>
        <w:szCs w:val="20"/>
      </w:rPr>
      <w:t>projekts</w:t>
    </w:r>
    <w:proofErr w:type="spellEnd"/>
    <w:r w:rsidRPr="001551A5">
      <w:rPr>
        <w:sz w:val="20"/>
        <w:szCs w:val="20"/>
      </w:rPr>
      <w:t xml:space="preserve"> “</w:t>
    </w:r>
    <w:proofErr w:type="spellStart"/>
    <w:r w:rsidRPr="001551A5">
      <w:rPr>
        <w:sz w:val="20"/>
        <w:szCs w:val="20"/>
      </w:rPr>
      <w:t>Kārtība</w:t>
    </w:r>
    <w:proofErr w:type="spellEnd"/>
    <w:r w:rsidRPr="001551A5">
      <w:rPr>
        <w:sz w:val="20"/>
        <w:szCs w:val="20"/>
      </w:rPr>
      <w:t xml:space="preserve">, </w:t>
    </w:r>
    <w:proofErr w:type="spellStart"/>
    <w:r w:rsidRPr="001551A5">
      <w:rPr>
        <w:sz w:val="20"/>
        <w:szCs w:val="20"/>
      </w:rPr>
      <w:t>kādā</w:t>
    </w:r>
    <w:proofErr w:type="spellEnd"/>
    <w:r w:rsidRPr="001551A5">
      <w:rPr>
        <w:sz w:val="20"/>
        <w:szCs w:val="20"/>
      </w:rPr>
      <w:t xml:space="preserve"> </w:t>
    </w:r>
    <w:proofErr w:type="spellStart"/>
    <w:r w:rsidRPr="001551A5">
      <w:rPr>
        <w:sz w:val="20"/>
        <w:szCs w:val="20"/>
      </w:rPr>
      <w:t>Nacionālo</w:t>
    </w:r>
    <w:proofErr w:type="spellEnd"/>
    <w:r w:rsidRPr="001551A5">
      <w:rPr>
        <w:sz w:val="20"/>
        <w:szCs w:val="20"/>
      </w:rPr>
      <w:t xml:space="preserve"> </w:t>
    </w:r>
    <w:proofErr w:type="spellStart"/>
    <w:r w:rsidRPr="001551A5">
      <w:rPr>
        <w:sz w:val="20"/>
        <w:szCs w:val="20"/>
      </w:rPr>
      <w:t>bruņoto</w:t>
    </w:r>
    <w:proofErr w:type="spellEnd"/>
    <w:r w:rsidRPr="001551A5">
      <w:rPr>
        <w:sz w:val="20"/>
        <w:szCs w:val="20"/>
      </w:rPr>
      <w:t xml:space="preserve"> </w:t>
    </w:r>
    <w:proofErr w:type="spellStart"/>
    <w:r w:rsidRPr="001551A5">
      <w:rPr>
        <w:sz w:val="20"/>
        <w:szCs w:val="20"/>
      </w:rPr>
      <w:t>spēku</w:t>
    </w:r>
    <w:proofErr w:type="spellEnd"/>
    <w:r w:rsidRPr="001551A5">
      <w:rPr>
        <w:sz w:val="20"/>
        <w:szCs w:val="20"/>
      </w:rPr>
      <w:t xml:space="preserve"> </w:t>
    </w:r>
    <w:proofErr w:type="spellStart"/>
    <w:r w:rsidRPr="001551A5">
      <w:rPr>
        <w:sz w:val="20"/>
        <w:szCs w:val="20"/>
      </w:rPr>
      <w:t>flotiles</w:t>
    </w:r>
    <w:proofErr w:type="spellEnd"/>
    <w:r w:rsidRPr="001551A5">
      <w:rPr>
        <w:sz w:val="20"/>
        <w:szCs w:val="20"/>
      </w:rPr>
      <w:t xml:space="preserve"> </w:t>
    </w:r>
    <w:proofErr w:type="spellStart"/>
    <w:r w:rsidRPr="001551A5">
      <w:rPr>
        <w:sz w:val="20"/>
        <w:szCs w:val="20"/>
      </w:rPr>
      <w:t>Krasta</w:t>
    </w:r>
    <w:proofErr w:type="spellEnd"/>
    <w:r w:rsidRPr="001551A5">
      <w:rPr>
        <w:sz w:val="20"/>
        <w:szCs w:val="20"/>
      </w:rPr>
      <w:t xml:space="preserve"> </w:t>
    </w:r>
    <w:proofErr w:type="spellStart"/>
    <w:r w:rsidRPr="001551A5">
      <w:rPr>
        <w:sz w:val="20"/>
        <w:szCs w:val="20"/>
      </w:rPr>
      <w:t>apsardze</w:t>
    </w:r>
    <w:proofErr w:type="spellEnd"/>
    <w:r w:rsidRPr="001551A5">
      <w:rPr>
        <w:sz w:val="20"/>
        <w:szCs w:val="20"/>
      </w:rPr>
      <w:t xml:space="preserve"> </w:t>
    </w:r>
    <w:proofErr w:type="spellStart"/>
    <w:r w:rsidRPr="001551A5">
      <w:rPr>
        <w:sz w:val="20"/>
        <w:szCs w:val="20"/>
      </w:rPr>
      <w:t>nodrošina</w:t>
    </w:r>
    <w:proofErr w:type="spellEnd"/>
    <w:r w:rsidRPr="001551A5">
      <w:rPr>
        <w:sz w:val="20"/>
        <w:szCs w:val="20"/>
      </w:rPr>
      <w:t xml:space="preserve"> </w:t>
    </w:r>
    <w:proofErr w:type="spellStart"/>
    <w:r w:rsidRPr="001551A5">
      <w:rPr>
        <w:sz w:val="20"/>
        <w:szCs w:val="20"/>
      </w:rPr>
      <w:t>lēmuma</w:t>
    </w:r>
    <w:proofErr w:type="spellEnd"/>
    <w:r w:rsidRPr="001551A5">
      <w:rPr>
        <w:sz w:val="20"/>
        <w:szCs w:val="20"/>
      </w:rPr>
      <w:t xml:space="preserve"> par </w:t>
    </w:r>
    <w:proofErr w:type="spellStart"/>
    <w:r w:rsidRPr="001551A5">
      <w:rPr>
        <w:sz w:val="20"/>
        <w:szCs w:val="20"/>
      </w:rPr>
      <w:t>kuģa</w:t>
    </w:r>
    <w:proofErr w:type="spellEnd"/>
    <w:r w:rsidRPr="001551A5">
      <w:rPr>
        <w:sz w:val="20"/>
        <w:szCs w:val="20"/>
      </w:rPr>
      <w:t xml:space="preserve"> </w:t>
    </w:r>
    <w:proofErr w:type="spellStart"/>
    <w:r w:rsidRPr="001551A5">
      <w:rPr>
        <w:sz w:val="20"/>
        <w:szCs w:val="20"/>
      </w:rPr>
      <w:t>izraidīšanu</w:t>
    </w:r>
    <w:proofErr w:type="spellEnd"/>
    <w:r w:rsidRPr="001551A5">
      <w:rPr>
        <w:sz w:val="20"/>
        <w:szCs w:val="20"/>
      </w:rPr>
      <w:t xml:space="preserve"> no </w:t>
    </w:r>
    <w:proofErr w:type="spellStart"/>
    <w:r w:rsidRPr="001551A5">
      <w:rPr>
        <w:sz w:val="20"/>
        <w:szCs w:val="20"/>
      </w:rPr>
      <w:t>ostas</w:t>
    </w:r>
    <w:proofErr w:type="spellEnd"/>
    <w:r w:rsidRPr="001551A5">
      <w:rPr>
        <w:sz w:val="20"/>
        <w:szCs w:val="20"/>
      </w:rPr>
      <w:t xml:space="preserve"> </w:t>
    </w:r>
    <w:proofErr w:type="spellStart"/>
    <w:r w:rsidRPr="001551A5">
      <w:rPr>
        <w:sz w:val="20"/>
        <w:szCs w:val="20"/>
      </w:rPr>
      <w:t>izpildi</w:t>
    </w:r>
    <w:proofErr w:type="spellEnd"/>
    <w:r w:rsidRPr="001551A5">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2D" w:rsidRPr="001551A5" w:rsidRDefault="00D7393C" w:rsidP="00EB26E6">
    <w:pPr>
      <w:jc w:val="both"/>
      <w:rPr>
        <w:sz w:val="20"/>
        <w:szCs w:val="20"/>
        <w:lang w:val="lv-LV"/>
      </w:rPr>
    </w:pPr>
    <w:r w:rsidRPr="001551A5">
      <w:rPr>
        <w:sz w:val="20"/>
        <w:szCs w:val="20"/>
        <w:lang w:val="lv-LV"/>
      </w:rPr>
      <w:t>AI</w:t>
    </w:r>
    <w:r w:rsidR="00102E7B" w:rsidRPr="001551A5">
      <w:rPr>
        <w:sz w:val="20"/>
        <w:szCs w:val="20"/>
        <w:lang w:val="lv-LV"/>
      </w:rPr>
      <w:t>Mn</w:t>
    </w:r>
    <w:r w:rsidRPr="001551A5">
      <w:rPr>
        <w:sz w:val="20"/>
        <w:szCs w:val="20"/>
        <w:lang w:val="lv-LV"/>
      </w:rPr>
      <w:t>ot_</w:t>
    </w:r>
    <w:r w:rsidR="00586CFA">
      <w:rPr>
        <w:sz w:val="20"/>
        <w:szCs w:val="20"/>
        <w:lang w:val="lv-LV"/>
      </w:rPr>
      <w:t>15</w:t>
    </w:r>
    <w:r w:rsidR="002C4541">
      <w:rPr>
        <w:sz w:val="20"/>
        <w:szCs w:val="20"/>
        <w:lang w:val="lv-LV"/>
      </w:rPr>
      <w:t>071</w:t>
    </w:r>
    <w:r w:rsidR="00EC4C5A" w:rsidRPr="001551A5">
      <w:rPr>
        <w:sz w:val="20"/>
        <w:szCs w:val="20"/>
        <w:lang w:val="lv-LV"/>
      </w:rPr>
      <w:t>6</w:t>
    </w:r>
    <w:r w:rsidRPr="001551A5">
      <w:rPr>
        <w:sz w:val="20"/>
        <w:szCs w:val="20"/>
        <w:lang w:val="lv-LV"/>
      </w:rPr>
      <w:t>_</w:t>
    </w:r>
    <w:r w:rsidR="001551A5" w:rsidRPr="001551A5">
      <w:rPr>
        <w:sz w:val="20"/>
        <w:szCs w:val="20"/>
        <w:lang w:val="lv-LV"/>
      </w:rPr>
      <w:t>Izraid</w:t>
    </w:r>
    <w:r w:rsidRPr="001551A5">
      <w:rPr>
        <w:sz w:val="20"/>
        <w:szCs w:val="20"/>
        <w:lang w:val="lv-LV"/>
      </w:rPr>
      <w:t xml:space="preserve">; Ministru kabineta noteikumu projekts </w:t>
    </w:r>
    <w:r w:rsidR="00EC4C5A" w:rsidRPr="001551A5">
      <w:rPr>
        <w:sz w:val="20"/>
        <w:szCs w:val="20"/>
        <w:lang w:val="lv-LV"/>
      </w:rPr>
      <w:t>“</w:t>
    </w:r>
    <w:r w:rsidR="00EB26E6" w:rsidRPr="001551A5">
      <w:rPr>
        <w:sz w:val="20"/>
        <w:szCs w:val="20"/>
        <w:lang w:val="lv-LV"/>
      </w:rPr>
      <w:t>Kārtība, kādā Nacionālo bruņoto spēku flotiles Krasta apsardze nodrošina lēmuma par kuģa izraidīšanu no ostas izpildi”</w:t>
    </w:r>
  </w:p>
  <w:p w:rsidR="00CE7337" w:rsidRPr="007D0290" w:rsidRDefault="00BB04A3" w:rsidP="00062A26">
    <w:pPr>
      <w:jc w:val="both"/>
      <w:rPr>
        <w:sz w:val="22"/>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A3" w:rsidRDefault="00BB04A3" w:rsidP="0087567D">
      <w:r>
        <w:separator/>
      </w:r>
    </w:p>
  </w:footnote>
  <w:footnote w:type="continuationSeparator" w:id="0">
    <w:p w:rsidR="00BB04A3" w:rsidRDefault="00BB04A3" w:rsidP="0087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DD" w:rsidRDefault="001B6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37" w:rsidRDefault="00D7393C">
    <w:pPr>
      <w:pStyle w:val="Header"/>
      <w:jc w:val="center"/>
    </w:pPr>
    <w:r>
      <w:fldChar w:fldCharType="begin"/>
    </w:r>
    <w:r>
      <w:instrText xml:space="preserve"> PAGE   \* MERGEFORMAT </w:instrText>
    </w:r>
    <w:r>
      <w:fldChar w:fldCharType="separate"/>
    </w:r>
    <w:r w:rsidR="00362FED">
      <w:rPr>
        <w:noProof/>
      </w:rPr>
      <w:t>2</w:t>
    </w:r>
    <w:r>
      <w:rPr>
        <w:noProof/>
      </w:rPr>
      <w:fldChar w:fldCharType="end"/>
    </w:r>
  </w:p>
  <w:p w:rsidR="00CE7337" w:rsidRDefault="00BB0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DD" w:rsidRDefault="001B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D272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004286"/>
    <w:rsid w:val="000B367F"/>
    <w:rsid w:val="00102E7B"/>
    <w:rsid w:val="0014709D"/>
    <w:rsid w:val="001551A5"/>
    <w:rsid w:val="001B64DD"/>
    <w:rsid w:val="001C25DB"/>
    <w:rsid w:val="00247A11"/>
    <w:rsid w:val="0025288E"/>
    <w:rsid w:val="0026236D"/>
    <w:rsid w:val="002C4243"/>
    <w:rsid w:val="002C4541"/>
    <w:rsid w:val="00304507"/>
    <w:rsid w:val="00362FED"/>
    <w:rsid w:val="005014C5"/>
    <w:rsid w:val="00555932"/>
    <w:rsid w:val="00567094"/>
    <w:rsid w:val="00586CFA"/>
    <w:rsid w:val="00633694"/>
    <w:rsid w:val="00654E56"/>
    <w:rsid w:val="00667438"/>
    <w:rsid w:val="006C61FE"/>
    <w:rsid w:val="007635F3"/>
    <w:rsid w:val="007C7467"/>
    <w:rsid w:val="0080362D"/>
    <w:rsid w:val="0087567D"/>
    <w:rsid w:val="008804EF"/>
    <w:rsid w:val="00961EAA"/>
    <w:rsid w:val="00997D03"/>
    <w:rsid w:val="009A48D6"/>
    <w:rsid w:val="00A500AF"/>
    <w:rsid w:val="00A668E8"/>
    <w:rsid w:val="00A711BE"/>
    <w:rsid w:val="00AF3AC3"/>
    <w:rsid w:val="00BB04A3"/>
    <w:rsid w:val="00BB14A4"/>
    <w:rsid w:val="00C41358"/>
    <w:rsid w:val="00C729FB"/>
    <w:rsid w:val="00CB0191"/>
    <w:rsid w:val="00CE243E"/>
    <w:rsid w:val="00D30379"/>
    <w:rsid w:val="00D3582F"/>
    <w:rsid w:val="00D7393C"/>
    <w:rsid w:val="00D8212D"/>
    <w:rsid w:val="00EA23FC"/>
    <w:rsid w:val="00EB26E6"/>
    <w:rsid w:val="00EC32C7"/>
    <w:rsid w:val="00EC4C5A"/>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6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7567D"/>
    <w:pPr>
      <w:spacing w:before="100" w:beforeAutospacing="1" w:after="100" w:afterAutospacing="1"/>
    </w:pPr>
    <w:rPr>
      <w:lang w:val="lv-LV"/>
    </w:rPr>
  </w:style>
  <w:style w:type="paragraph" w:styleId="Title">
    <w:name w:val="Title"/>
    <w:basedOn w:val="Normal"/>
    <w:link w:val="TitleChar"/>
    <w:qFormat/>
    <w:rsid w:val="0087567D"/>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87567D"/>
    <w:rPr>
      <w:b/>
      <w:bCs/>
      <w:smallCaps/>
      <w:spacing w:val="20"/>
      <w:sz w:val="28"/>
      <w:lang w:val="en-US" w:eastAsia="en-US"/>
    </w:rPr>
  </w:style>
  <w:style w:type="paragraph" w:styleId="BodyText2">
    <w:name w:val="Body Text 2"/>
    <w:basedOn w:val="Normal"/>
    <w:link w:val="BodyText2Char"/>
    <w:rsid w:val="0087567D"/>
    <w:pPr>
      <w:jc w:val="center"/>
    </w:pPr>
    <w:rPr>
      <w:b/>
      <w:bCs/>
      <w:sz w:val="28"/>
      <w:lang w:val="lv-LV" w:eastAsia="en-US"/>
    </w:rPr>
  </w:style>
  <w:style w:type="character" w:customStyle="1" w:styleId="BodyText2Char">
    <w:name w:val="Body Text 2 Char"/>
    <w:basedOn w:val="DefaultParagraphFont"/>
    <w:link w:val="BodyText2"/>
    <w:rsid w:val="0087567D"/>
    <w:rPr>
      <w:b/>
      <w:bCs/>
      <w:sz w:val="28"/>
      <w:szCs w:val="24"/>
      <w:lang w:eastAsia="en-US"/>
    </w:rPr>
  </w:style>
  <w:style w:type="paragraph" w:styleId="PlainText">
    <w:name w:val="Plain Text"/>
    <w:basedOn w:val="Normal"/>
    <w:link w:val="PlainTextChar"/>
    <w:rsid w:val="0087567D"/>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87567D"/>
    <w:rPr>
      <w:rFonts w:ascii="Courier New" w:hAnsi="Courier New"/>
      <w:sz w:val="28"/>
      <w:lang w:eastAsia="en-US"/>
    </w:rPr>
  </w:style>
  <w:style w:type="paragraph" w:styleId="Header">
    <w:name w:val="header"/>
    <w:basedOn w:val="Normal"/>
    <w:link w:val="HeaderChar"/>
    <w:uiPriority w:val="99"/>
    <w:rsid w:val="0087567D"/>
    <w:pPr>
      <w:tabs>
        <w:tab w:val="center" w:pos="4513"/>
        <w:tab w:val="right" w:pos="9026"/>
      </w:tabs>
    </w:pPr>
  </w:style>
  <w:style w:type="character" w:customStyle="1" w:styleId="HeaderChar">
    <w:name w:val="Header Char"/>
    <w:basedOn w:val="DefaultParagraphFont"/>
    <w:link w:val="Header"/>
    <w:uiPriority w:val="99"/>
    <w:rsid w:val="0087567D"/>
    <w:rPr>
      <w:sz w:val="24"/>
      <w:szCs w:val="24"/>
      <w:lang w:val="en-GB"/>
    </w:rPr>
  </w:style>
  <w:style w:type="paragraph" w:styleId="Footer">
    <w:name w:val="footer"/>
    <w:basedOn w:val="Normal"/>
    <w:link w:val="FooterChar"/>
    <w:rsid w:val="0087567D"/>
    <w:pPr>
      <w:tabs>
        <w:tab w:val="center" w:pos="4513"/>
        <w:tab w:val="right" w:pos="9026"/>
      </w:tabs>
    </w:pPr>
  </w:style>
  <w:style w:type="character" w:customStyle="1" w:styleId="FooterChar">
    <w:name w:val="Footer Char"/>
    <w:basedOn w:val="DefaultParagraphFont"/>
    <w:link w:val="Footer"/>
    <w:rsid w:val="0087567D"/>
    <w:rPr>
      <w:sz w:val="24"/>
      <w:szCs w:val="24"/>
      <w:lang w:val="en-GB"/>
    </w:rPr>
  </w:style>
  <w:style w:type="character" w:styleId="Hyperlink">
    <w:name w:val="Hyperlink"/>
    <w:basedOn w:val="DefaultParagraphFont"/>
    <w:uiPriority w:val="99"/>
    <w:rsid w:val="0087567D"/>
    <w:rPr>
      <w:color w:val="0000FF"/>
      <w:u w:val="single"/>
    </w:rPr>
  </w:style>
  <w:style w:type="paragraph" w:styleId="ListParagraph">
    <w:name w:val="List Paragraph"/>
    <w:basedOn w:val="Normal"/>
    <w:uiPriority w:val="34"/>
    <w:qFormat/>
    <w:rsid w:val="0087567D"/>
    <w:pPr>
      <w:ind w:left="720"/>
      <w:contextualSpacing/>
    </w:pPr>
  </w:style>
  <w:style w:type="paragraph" w:styleId="BalloonText">
    <w:name w:val="Balloon Text"/>
    <w:basedOn w:val="Normal"/>
    <w:link w:val="BalloonTextChar"/>
    <w:rsid w:val="00D30379"/>
    <w:rPr>
      <w:rFonts w:ascii="Tahoma" w:hAnsi="Tahoma" w:cs="Tahoma"/>
      <w:sz w:val="16"/>
      <w:szCs w:val="16"/>
    </w:rPr>
  </w:style>
  <w:style w:type="character" w:customStyle="1" w:styleId="BalloonTextChar">
    <w:name w:val="Balloon Text Char"/>
    <w:basedOn w:val="DefaultParagraphFont"/>
    <w:link w:val="BalloonText"/>
    <w:rsid w:val="00D3037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67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7567D"/>
    <w:pPr>
      <w:spacing w:before="100" w:beforeAutospacing="1" w:after="100" w:afterAutospacing="1"/>
    </w:pPr>
    <w:rPr>
      <w:lang w:val="lv-LV"/>
    </w:rPr>
  </w:style>
  <w:style w:type="paragraph" w:styleId="Title">
    <w:name w:val="Title"/>
    <w:basedOn w:val="Normal"/>
    <w:link w:val="TitleChar"/>
    <w:qFormat/>
    <w:rsid w:val="0087567D"/>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87567D"/>
    <w:rPr>
      <w:b/>
      <w:bCs/>
      <w:smallCaps/>
      <w:spacing w:val="20"/>
      <w:sz w:val="28"/>
      <w:lang w:val="en-US" w:eastAsia="en-US"/>
    </w:rPr>
  </w:style>
  <w:style w:type="paragraph" w:styleId="BodyText2">
    <w:name w:val="Body Text 2"/>
    <w:basedOn w:val="Normal"/>
    <w:link w:val="BodyText2Char"/>
    <w:rsid w:val="0087567D"/>
    <w:pPr>
      <w:jc w:val="center"/>
    </w:pPr>
    <w:rPr>
      <w:b/>
      <w:bCs/>
      <w:sz w:val="28"/>
      <w:lang w:val="lv-LV" w:eastAsia="en-US"/>
    </w:rPr>
  </w:style>
  <w:style w:type="character" w:customStyle="1" w:styleId="BodyText2Char">
    <w:name w:val="Body Text 2 Char"/>
    <w:basedOn w:val="DefaultParagraphFont"/>
    <w:link w:val="BodyText2"/>
    <w:rsid w:val="0087567D"/>
    <w:rPr>
      <w:b/>
      <w:bCs/>
      <w:sz w:val="28"/>
      <w:szCs w:val="24"/>
      <w:lang w:eastAsia="en-US"/>
    </w:rPr>
  </w:style>
  <w:style w:type="paragraph" w:styleId="PlainText">
    <w:name w:val="Plain Text"/>
    <w:basedOn w:val="Normal"/>
    <w:link w:val="PlainTextChar"/>
    <w:rsid w:val="0087567D"/>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87567D"/>
    <w:rPr>
      <w:rFonts w:ascii="Courier New" w:hAnsi="Courier New"/>
      <w:sz w:val="28"/>
      <w:lang w:eastAsia="en-US"/>
    </w:rPr>
  </w:style>
  <w:style w:type="paragraph" w:styleId="Header">
    <w:name w:val="header"/>
    <w:basedOn w:val="Normal"/>
    <w:link w:val="HeaderChar"/>
    <w:uiPriority w:val="99"/>
    <w:rsid w:val="0087567D"/>
    <w:pPr>
      <w:tabs>
        <w:tab w:val="center" w:pos="4513"/>
        <w:tab w:val="right" w:pos="9026"/>
      </w:tabs>
    </w:pPr>
  </w:style>
  <w:style w:type="character" w:customStyle="1" w:styleId="HeaderChar">
    <w:name w:val="Header Char"/>
    <w:basedOn w:val="DefaultParagraphFont"/>
    <w:link w:val="Header"/>
    <w:uiPriority w:val="99"/>
    <w:rsid w:val="0087567D"/>
    <w:rPr>
      <w:sz w:val="24"/>
      <w:szCs w:val="24"/>
      <w:lang w:val="en-GB"/>
    </w:rPr>
  </w:style>
  <w:style w:type="paragraph" w:styleId="Footer">
    <w:name w:val="footer"/>
    <w:basedOn w:val="Normal"/>
    <w:link w:val="FooterChar"/>
    <w:rsid w:val="0087567D"/>
    <w:pPr>
      <w:tabs>
        <w:tab w:val="center" w:pos="4513"/>
        <w:tab w:val="right" w:pos="9026"/>
      </w:tabs>
    </w:pPr>
  </w:style>
  <w:style w:type="character" w:customStyle="1" w:styleId="FooterChar">
    <w:name w:val="Footer Char"/>
    <w:basedOn w:val="DefaultParagraphFont"/>
    <w:link w:val="Footer"/>
    <w:rsid w:val="0087567D"/>
    <w:rPr>
      <w:sz w:val="24"/>
      <w:szCs w:val="24"/>
      <w:lang w:val="en-GB"/>
    </w:rPr>
  </w:style>
  <w:style w:type="character" w:styleId="Hyperlink">
    <w:name w:val="Hyperlink"/>
    <w:basedOn w:val="DefaultParagraphFont"/>
    <w:uiPriority w:val="99"/>
    <w:rsid w:val="0087567D"/>
    <w:rPr>
      <w:color w:val="0000FF"/>
      <w:u w:val="single"/>
    </w:rPr>
  </w:style>
  <w:style w:type="paragraph" w:styleId="ListParagraph">
    <w:name w:val="List Paragraph"/>
    <w:basedOn w:val="Normal"/>
    <w:uiPriority w:val="34"/>
    <w:qFormat/>
    <w:rsid w:val="0087567D"/>
    <w:pPr>
      <w:ind w:left="720"/>
      <w:contextualSpacing/>
    </w:pPr>
  </w:style>
  <w:style w:type="paragraph" w:styleId="BalloonText">
    <w:name w:val="Balloon Text"/>
    <w:basedOn w:val="Normal"/>
    <w:link w:val="BalloonTextChar"/>
    <w:rsid w:val="00D30379"/>
    <w:rPr>
      <w:rFonts w:ascii="Tahoma" w:hAnsi="Tahoma" w:cs="Tahoma"/>
      <w:sz w:val="16"/>
      <w:szCs w:val="16"/>
    </w:rPr>
  </w:style>
  <w:style w:type="character" w:customStyle="1" w:styleId="BalloonTextChar">
    <w:name w:val="Balloon Text Char"/>
    <w:basedOn w:val="DefaultParagraphFont"/>
    <w:link w:val="BalloonText"/>
    <w:rsid w:val="00D3037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inne@mod.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1540</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Grozījums Ministru kabineta 2003.gada 29.aprīļa noteikumos Nr.236</vt:lpstr>
    </vt:vector>
  </TitlesOfParts>
  <Manager>Juridiskais departaments</Manager>
  <Company>Aizsardzības ministrija</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2003.gada 29.aprīļa noteikumos Nr.236</dc:title>
  <dc:subject>noteikumu projekts</dc:subject>
  <dc:creator>Zane.Belavska@mod.gov.lv</dc:creator>
  <dc:description>Zane.Belavska@mod.gov.lv; tālr.:67335354</dc:description>
  <cp:lastModifiedBy>Linda Milenberga</cp:lastModifiedBy>
  <cp:revision>2</cp:revision>
  <cp:lastPrinted>2016-07-15T07:40:00Z</cp:lastPrinted>
  <dcterms:created xsi:type="dcterms:W3CDTF">2016-07-26T10:20:00Z</dcterms:created>
  <dcterms:modified xsi:type="dcterms:W3CDTF">2016-07-26T10:20:00Z</dcterms:modified>
</cp:coreProperties>
</file>