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80820" w14:textId="0467DC9B" w:rsidR="005E5994" w:rsidRPr="005B4472" w:rsidRDefault="009879E8" w:rsidP="00637610">
      <w:pPr>
        <w:pStyle w:val="Heading2"/>
        <w:spacing w:before="0" w:line="240" w:lineRule="auto"/>
        <w:jc w:val="center"/>
        <w:rPr>
          <w:rFonts w:ascii="Times New Roman" w:eastAsia="Calibri" w:hAnsi="Times New Roman" w:cs="Times New Roman"/>
          <w:bCs w:val="0"/>
          <w:color w:val="auto"/>
        </w:rPr>
      </w:pPr>
      <w:bookmarkStart w:id="0" w:name="OLE_LINK4"/>
      <w:bookmarkStart w:id="1" w:name="OLE_LINK5"/>
      <w:r w:rsidRPr="005B4472">
        <w:rPr>
          <w:rFonts w:ascii="Times New Roman" w:eastAsia="Calibri" w:hAnsi="Times New Roman" w:cs="Times New Roman"/>
          <w:bCs w:val="0"/>
          <w:color w:val="auto"/>
        </w:rPr>
        <w:t xml:space="preserve">Ministru kabineta </w:t>
      </w:r>
      <w:r w:rsidR="00EA64C7" w:rsidRPr="005B4472">
        <w:rPr>
          <w:rFonts w:ascii="Times New Roman" w:eastAsia="Calibri" w:hAnsi="Times New Roman" w:cs="Times New Roman"/>
          <w:bCs w:val="0"/>
          <w:color w:val="auto"/>
        </w:rPr>
        <w:t>rīkojuma</w:t>
      </w:r>
      <w:r w:rsidR="001304BE" w:rsidRPr="005B4472">
        <w:rPr>
          <w:rFonts w:ascii="Times New Roman" w:eastAsia="Calibri" w:hAnsi="Times New Roman" w:cs="Times New Roman"/>
          <w:bCs w:val="0"/>
          <w:color w:val="auto"/>
        </w:rPr>
        <w:t xml:space="preserve"> projekta </w:t>
      </w:r>
      <w:r w:rsidR="00272BD7" w:rsidRPr="005B4472">
        <w:rPr>
          <w:rFonts w:ascii="Times New Roman" w:eastAsia="Calibri" w:hAnsi="Times New Roman" w:cs="Times New Roman"/>
          <w:bCs w:val="0"/>
          <w:color w:val="auto"/>
        </w:rPr>
        <w:t>„</w:t>
      </w:r>
      <w:r w:rsidR="00930557" w:rsidRPr="005B4472">
        <w:rPr>
          <w:rFonts w:ascii="Times New Roman" w:eastAsia="Calibri" w:hAnsi="Times New Roman" w:cs="Times New Roman"/>
          <w:bCs w:val="0"/>
          <w:color w:val="auto"/>
        </w:rPr>
        <w:t xml:space="preserve">Par pamatbudžeta programmas </w:t>
      </w:r>
      <w:r w:rsidR="00373909" w:rsidRPr="005B4472">
        <w:rPr>
          <w:rFonts w:ascii="Times New Roman" w:eastAsia="Calibri" w:hAnsi="Times New Roman" w:cs="Times New Roman"/>
          <w:bCs w:val="0"/>
          <w:color w:val="auto"/>
        </w:rPr>
        <w:t>„</w:t>
      </w:r>
      <w:r w:rsidR="00930557" w:rsidRPr="005B4472">
        <w:rPr>
          <w:rFonts w:ascii="Times New Roman" w:eastAsia="Calibri" w:hAnsi="Times New Roman" w:cs="Times New Roman"/>
          <w:bCs w:val="0"/>
          <w:color w:val="auto"/>
        </w:rPr>
        <w:t>Ekonomikas attīstības programma” finanšu līdzekļu  izmantošanu”</w:t>
      </w:r>
      <w:r w:rsidR="00930557" w:rsidRPr="005B4472">
        <w:rPr>
          <w:b w:val="0"/>
        </w:rPr>
        <w:t xml:space="preserve"> </w:t>
      </w:r>
      <w:r w:rsidR="005E5994" w:rsidRPr="005B4472">
        <w:rPr>
          <w:rFonts w:ascii="Times New Roman" w:eastAsia="Calibri" w:hAnsi="Times New Roman" w:cs="Times New Roman"/>
          <w:bCs w:val="0"/>
          <w:color w:val="auto"/>
        </w:rPr>
        <w:t>sākotnējās ietekmes novērtējuma ziņojums (anotācija)</w:t>
      </w:r>
    </w:p>
    <w:bookmarkEnd w:id="0"/>
    <w:bookmarkEnd w:id="1"/>
    <w:p w14:paraId="7A4CA8A9" w14:textId="77777777" w:rsidR="00B843C2" w:rsidRDefault="00B843C2" w:rsidP="00637610">
      <w:pPr>
        <w:pStyle w:val="naisf"/>
        <w:spacing w:before="0" w:after="0"/>
        <w:ind w:firstLine="0"/>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5B4472" w14:paraId="1D01A0B2" w14:textId="77777777"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F50F4"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color w:val="414142"/>
                <w:sz w:val="26"/>
                <w:szCs w:val="26"/>
                <w:lang w:eastAsia="lv-LV"/>
              </w:rPr>
            </w:pPr>
            <w:r w:rsidRPr="005B4472">
              <w:rPr>
                <w:rFonts w:ascii="Times New Roman" w:eastAsia="Times New Roman" w:hAnsi="Times New Roman"/>
                <w:b/>
                <w:bCs/>
                <w:sz w:val="26"/>
                <w:szCs w:val="26"/>
                <w:lang w:eastAsia="lv-LV"/>
              </w:rPr>
              <w:t>I. Tiesību akta projekta izstrādes nepieciešamība</w:t>
            </w:r>
          </w:p>
        </w:tc>
      </w:tr>
      <w:tr w:rsidR="00CE54E0" w:rsidRPr="005B4472" w14:paraId="2AFA8532" w14:textId="77777777" w:rsidTr="00B71508">
        <w:trPr>
          <w:trHeight w:val="3161"/>
        </w:trPr>
        <w:tc>
          <w:tcPr>
            <w:tcW w:w="250" w:type="pct"/>
            <w:tcBorders>
              <w:top w:val="outset" w:sz="6" w:space="0" w:color="414142"/>
              <w:left w:val="outset" w:sz="6" w:space="0" w:color="414142"/>
              <w:bottom w:val="outset" w:sz="6" w:space="0" w:color="414142"/>
              <w:right w:val="outset" w:sz="6" w:space="0" w:color="414142"/>
            </w:tcBorders>
            <w:hideMark/>
          </w:tcPr>
          <w:p w14:paraId="627E9066"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C767AB0" w14:textId="23A86A6E" w:rsidR="00F34BC5"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Pamatojums</w:t>
            </w:r>
          </w:p>
          <w:p w14:paraId="4F519F36" w14:textId="77777777" w:rsidR="00F34BC5" w:rsidRPr="005B4472" w:rsidRDefault="00F34BC5" w:rsidP="00F34BC5">
            <w:pPr>
              <w:rPr>
                <w:rFonts w:ascii="Times New Roman" w:eastAsia="Times New Roman" w:hAnsi="Times New Roman"/>
                <w:sz w:val="26"/>
                <w:szCs w:val="26"/>
                <w:lang w:eastAsia="lv-LV"/>
              </w:rPr>
            </w:pPr>
          </w:p>
          <w:p w14:paraId="375D8529" w14:textId="77777777" w:rsidR="00F34BC5" w:rsidRPr="005B4472" w:rsidRDefault="00F34BC5" w:rsidP="00F34BC5">
            <w:pPr>
              <w:rPr>
                <w:rFonts w:ascii="Times New Roman" w:eastAsia="Times New Roman" w:hAnsi="Times New Roman"/>
                <w:sz w:val="26"/>
                <w:szCs w:val="26"/>
                <w:lang w:eastAsia="lv-LV"/>
              </w:rPr>
            </w:pPr>
          </w:p>
          <w:p w14:paraId="002B3EF1" w14:textId="77777777" w:rsidR="00F34BC5" w:rsidRPr="005B4472" w:rsidRDefault="00F34BC5" w:rsidP="00F34BC5">
            <w:pPr>
              <w:rPr>
                <w:rFonts w:ascii="Times New Roman" w:eastAsia="Times New Roman" w:hAnsi="Times New Roman"/>
                <w:sz w:val="26"/>
                <w:szCs w:val="26"/>
                <w:lang w:eastAsia="lv-LV"/>
              </w:rPr>
            </w:pPr>
          </w:p>
          <w:p w14:paraId="092DD461" w14:textId="77777777" w:rsidR="00F34BC5" w:rsidRPr="005B4472" w:rsidRDefault="00F34BC5" w:rsidP="00F34BC5">
            <w:pPr>
              <w:rPr>
                <w:rFonts w:ascii="Times New Roman" w:eastAsia="Times New Roman" w:hAnsi="Times New Roman"/>
                <w:sz w:val="26"/>
                <w:szCs w:val="26"/>
                <w:lang w:eastAsia="lv-LV"/>
              </w:rPr>
            </w:pPr>
          </w:p>
          <w:p w14:paraId="3500CB5C" w14:textId="77777777" w:rsidR="00F34BC5" w:rsidRPr="005B4472" w:rsidRDefault="00F34BC5" w:rsidP="00F34BC5">
            <w:pPr>
              <w:rPr>
                <w:rFonts w:ascii="Times New Roman" w:eastAsia="Times New Roman" w:hAnsi="Times New Roman"/>
                <w:sz w:val="26"/>
                <w:szCs w:val="26"/>
                <w:lang w:eastAsia="lv-LV"/>
              </w:rPr>
            </w:pPr>
          </w:p>
          <w:p w14:paraId="33306CAD" w14:textId="65832131" w:rsidR="00CE54E0" w:rsidRPr="005B4472" w:rsidRDefault="00CE54E0" w:rsidP="00F34BC5">
            <w:pPr>
              <w:tabs>
                <w:tab w:val="left" w:pos="2028"/>
              </w:tabs>
              <w:rPr>
                <w:rFonts w:ascii="Times New Roman" w:eastAsia="Times New Roman" w:hAnsi="Times New Roman"/>
                <w:sz w:val="26"/>
                <w:szCs w:val="26"/>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E2560AB" w14:textId="0BDA523C" w:rsidR="005B40DA" w:rsidRPr="005B4472" w:rsidRDefault="00B71508" w:rsidP="00D81795">
            <w:pPr>
              <w:pStyle w:val="naislab"/>
              <w:tabs>
                <w:tab w:val="left" w:pos="399"/>
              </w:tabs>
              <w:spacing w:before="0" w:after="0"/>
              <w:ind w:left="57" w:right="102"/>
              <w:jc w:val="both"/>
              <w:outlineLvl w:val="0"/>
              <w:rPr>
                <w:sz w:val="26"/>
                <w:szCs w:val="26"/>
              </w:rPr>
            </w:pPr>
            <w:r w:rsidRPr="005B4472">
              <w:rPr>
                <w:sz w:val="26"/>
                <w:szCs w:val="26"/>
                <w:lang w:eastAsia="en-US"/>
              </w:rPr>
              <w:t>Ministru kabineta rīkojuma projekts „Par pamatbudžeta programmas „Ekonomikas attīstības programma” finanšu līdzekļu  izmantošanu” (turpmāk – Rīkojuma projekts) sagatavots, pamatojoties uz Ministru kabineta 2016.gada 28.jūnija sēdes protokollēmuma Nr.32., 35</w:t>
            </w:r>
            <w:r w:rsidR="00D81795" w:rsidRPr="005B4472">
              <w:rPr>
                <w:sz w:val="26"/>
                <w:szCs w:val="26"/>
                <w:lang w:eastAsia="en-US"/>
              </w:rPr>
              <w:t>.§</w:t>
            </w:r>
            <w:r w:rsidRPr="005B4472">
              <w:rPr>
                <w:sz w:val="26"/>
                <w:szCs w:val="26"/>
                <w:lang w:eastAsia="en-US"/>
              </w:rPr>
              <w:t xml:space="preserve"> 3.2.apakšpunktu, kas paredz uzdevumu Ekonomikas ministrijai  sagatavot un ekonomikas ministram iesniegt izskatīšanai 2016.gada 5.jūlija Ministru kabineta sēdē rīkojuma projektu, kas paredz finanšu līdzekļu 887 373 </w:t>
            </w:r>
            <w:r w:rsidRPr="005B4472">
              <w:rPr>
                <w:i/>
                <w:sz w:val="26"/>
                <w:szCs w:val="26"/>
                <w:lang w:eastAsia="en-US"/>
              </w:rPr>
              <w:t>euro</w:t>
            </w:r>
            <w:r w:rsidRPr="005B4472">
              <w:rPr>
                <w:sz w:val="26"/>
                <w:szCs w:val="26"/>
                <w:lang w:eastAsia="en-US"/>
              </w:rPr>
              <w:t xml:space="preserve"> apmērā izmantošanu.</w:t>
            </w:r>
          </w:p>
        </w:tc>
      </w:tr>
      <w:tr w:rsidR="00CE54E0" w:rsidRPr="005B4472" w14:paraId="03811A87"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7D4996A" w14:textId="21E6065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20E77EF"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5513E87" w14:textId="519182FD" w:rsidR="008906D6" w:rsidRPr="005B4472" w:rsidRDefault="006D3396" w:rsidP="009908B4">
            <w:pPr>
              <w:pStyle w:val="naislab"/>
              <w:spacing w:before="0" w:after="40"/>
              <w:ind w:left="57" w:right="102" w:hanging="2"/>
              <w:jc w:val="both"/>
              <w:outlineLvl w:val="0"/>
              <w:rPr>
                <w:rFonts w:eastAsia="Calibri"/>
                <w:sz w:val="26"/>
                <w:szCs w:val="26"/>
              </w:rPr>
            </w:pPr>
            <w:r w:rsidRPr="005B4472">
              <w:rPr>
                <w:rFonts w:eastAsia="Calibri"/>
                <w:sz w:val="26"/>
                <w:szCs w:val="26"/>
              </w:rPr>
              <w:t xml:space="preserve">Ministru kabineta </w:t>
            </w:r>
            <w:r w:rsidR="00183DB6" w:rsidRPr="005B4472">
              <w:rPr>
                <w:rFonts w:eastAsia="Calibri"/>
                <w:sz w:val="26"/>
                <w:szCs w:val="26"/>
              </w:rPr>
              <w:t>2014.gada 5.augusta</w:t>
            </w:r>
            <w:r w:rsidRPr="005B4472">
              <w:rPr>
                <w:rFonts w:eastAsia="Calibri"/>
                <w:sz w:val="26"/>
                <w:szCs w:val="26"/>
              </w:rPr>
              <w:t xml:space="preserve"> noteikumi Nr.443 “Noteikumi par valsts palīdzību dzīvojamās </w:t>
            </w:r>
            <w:r w:rsidR="008906D6" w:rsidRPr="005B4472">
              <w:rPr>
                <w:rFonts w:eastAsia="Calibri"/>
                <w:sz w:val="26"/>
                <w:szCs w:val="26"/>
              </w:rPr>
              <w:t>telpas iegādei vai būvniecībai”</w:t>
            </w:r>
            <w:r w:rsidRPr="005B4472">
              <w:rPr>
                <w:rFonts w:eastAsia="Calibri"/>
                <w:sz w:val="26"/>
                <w:szCs w:val="26"/>
              </w:rPr>
              <w:t xml:space="preserve"> </w:t>
            </w:r>
            <w:r w:rsidR="00183DB6" w:rsidRPr="005B4472">
              <w:rPr>
                <w:rFonts w:eastAsia="Calibri"/>
                <w:sz w:val="26"/>
                <w:szCs w:val="26"/>
              </w:rPr>
              <w:t xml:space="preserve">nosaka kārtību, kādā valsts sniedz palīdzību </w:t>
            </w:r>
            <w:r w:rsidRPr="005B4472">
              <w:rPr>
                <w:rFonts w:eastAsia="Calibri"/>
                <w:sz w:val="26"/>
                <w:szCs w:val="26"/>
              </w:rPr>
              <w:t>mājokļ</w:t>
            </w:r>
            <w:r w:rsidR="0036334D" w:rsidRPr="005B4472">
              <w:rPr>
                <w:rFonts w:eastAsia="Calibri"/>
                <w:sz w:val="26"/>
                <w:szCs w:val="26"/>
              </w:rPr>
              <w:t xml:space="preserve">a iegādei </w:t>
            </w:r>
            <w:r w:rsidR="00183DB6" w:rsidRPr="005B4472">
              <w:rPr>
                <w:rFonts w:eastAsia="Calibri"/>
                <w:sz w:val="26"/>
                <w:szCs w:val="26"/>
              </w:rPr>
              <w:t xml:space="preserve">vai būvniecībai </w:t>
            </w:r>
            <w:r w:rsidR="0036334D" w:rsidRPr="005B4472">
              <w:rPr>
                <w:rFonts w:eastAsia="Calibri"/>
                <w:sz w:val="26"/>
                <w:szCs w:val="26"/>
              </w:rPr>
              <w:t>ģimenēm ar bērniem</w:t>
            </w:r>
            <w:r w:rsidR="00E34BC0" w:rsidRPr="005B4472">
              <w:rPr>
                <w:rFonts w:eastAsia="Calibri"/>
                <w:sz w:val="26"/>
                <w:szCs w:val="26"/>
              </w:rPr>
              <w:t>.</w:t>
            </w:r>
          </w:p>
          <w:p w14:paraId="772A9F09" w14:textId="77777777" w:rsidR="00155B39" w:rsidRPr="005B4472" w:rsidRDefault="00155B39" w:rsidP="009908B4">
            <w:pPr>
              <w:pStyle w:val="naislab"/>
              <w:spacing w:before="0" w:after="40"/>
              <w:ind w:left="57" w:right="102" w:hanging="2"/>
              <w:jc w:val="both"/>
              <w:outlineLvl w:val="0"/>
              <w:rPr>
                <w:rFonts w:eastAsia="Calibri"/>
                <w:sz w:val="26"/>
                <w:szCs w:val="26"/>
              </w:rPr>
            </w:pPr>
          </w:p>
          <w:p w14:paraId="78E72020" w14:textId="565B10C8" w:rsidR="008906D6" w:rsidRPr="005B4472" w:rsidRDefault="008906D6" w:rsidP="009908B4">
            <w:pPr>
              <w:pStyle w:val="naislab"/>
              <w:spacing w:after="40"/>
              <w:ind w:left="57" w:right="102" w:hanging="2"/>
              <w:jc w:val="both"/>
              <w:outlineLvl w:val="0"/>
              <w:rPr>
                <w:rFonts w:eastAsia="Calibri"/>
                <w:sz w:val="26"/>
                <w:szCs w:val="26"/>
              </w:rPr>
            </w:pPr>
            <w:r w:rsidRPr="005B4472">
              <w:rPr>
                <w:rFonts w:eastAsia="Calibri"/>
                <w:sz w:val="26"/>
                <w:szCs w:val="26"/>
              </w:rPr>
              <w:t xml:space="preserve">Saskaņā ar likuma „Par valsts budžetu 2016. gadam” 49.panta pirmo daļu Ekonomikas ministrijas budžeta programmā 33.00.00 "Ekonomikas attīstības programma" ieskaitītie līdzekļi ir izmantojami atbalsta pasākumiem Latvijas uzņēmējiem jaunu eksporta tirgu apguvē un eksporta palielināšanā uz prioritāriem mērķa tirgiem un investīciju veicināšanai, Reemigrācijas atbalsta pasākumu plāna un Pirmā mājokļa programmas finansēšanai, kā arī citiem darba vietu radīšanas un ģimeņu atbalsta pasākumiem un sistēmas administrēšanas izmaksu segšanai. </w:t>
            </w:r>
          </w:p>
          <w:p w14:paraId="39241EDF" w14:textId="77777777" w:rsidR="00155B39" w:rsidRPr="005B4472" w:rsidRDefault="00155B39" w:rsidP="009908B4">
            <w:pPr>
              <w:pStyle w:val="naislab"/>
              <w:spacing w:after="40"/>
              <w:ind w:left="57" w:right="102" w:hanging="2"/>
              <w:jc w:val="both"/>
              <w:outlineLvl w:val="0"/>
              <w:rPr>
                <w:rFonts w:eastAsia="Calibri"/>
                <w:sz w:val="26"/>
                <w:szCs w:val="26"/>
              </w:rPr>
            </w:pPr>
          </w:p>
          <w:p w14:paraId="238A5AA6" w14:textId="77777777" w:rsidR="00FC32E5" w:rsidRPr="005B4472" w:rsidRDefault="00FC32E5" w:rsidP="009908B4">
            <w:pPr>
              <w:widowControl w:val="0"/>
              <w:spacing w:after="0" w:line="240" w:lineRule="auto"/>
              <w:ind w:left="57" w:hanging="2"/>
              <w:jc w:val="both"/>
              <w:rPr>
                <w:rFonts w:ascii="Times New Roman" w:eastAsia="Times New Roman" w:hAnsi="Times New Roman"/>
                <w:sz w:val="26"/>
                <w:szCs w:val="26"/>
                <w:u w:val="single"/>
                <w:lang w:eastAsia="lv-LV"/>
              </w:rPr>
            </w:pPr>
            <w:r w:rsidRPr="005B4472">
              <w:rPr>
                <w:rFonts w:ascii="Times New Roman" w:eastAsia="Times New Roman" w:hAnsi="Times New Roman"/>
                <w:sz w:val="26"/>
                <w:szCs w:val="26"/>
                <w:u w:val="single"/>
                <w:lang w:eastAsia="lv-LV"/>
              </w:rPr>
              <w:t>Līdz šim brīdim mājokļu atbalsta programmai ir novirzīti šādi finanšu līdzekļi:</w:t>
            </w:r>
          </w:p>
          <w:p w14:paraId="0DC45D03" w14:textId="4CB998DA" w:rsidR="00FC32E5" w:rsidRPr="005B4472" w:rsidRDefault="001327B2" w:rsidP="009908B4">
            <w:pPr>
              <w:widowControl w:val="0"/>
              <w:numPr>
                <w:ilvl w:val="0"/>
                <w:numId w:val="50"/>
              </w:numPr>
              <w:tabs>
                <w:tab w:val="left" w:pos="426"/>
              </w:tabs>
              <w:spacing w:after="0" w:line="240" w:lineRule="auto"/>
              <w:ind w:left="57" w:hanging="2"/>
              <w:contextualSpacing/>
              <w:jc w:val="both"/>
              <w:rPr>
                <w:rFonts w:ascii="Times New Roman" w:eastAsia="Times New Roman" w:hAnsi="Times New Roman"/>
                <w:sz w:val="26"/>
                <w:szCs w:val="26"/>
                <w:lang w:val="en-GB"/>
              </w:rPr>
            </w:pPr>
            <w:r w:rsidRPr="005B4472">
              <w:rPr>
                <w:rFonts w:ascii="Times New Roman" w:eastAsia="Times New Roman" w:hAnsi="Times New Roman"/>
                <w:sz w:val="26"/>
                <w:szCs w:val="26"/>
                <w:lang w:val="en-GB"/>
              </w:rPr>
              <w:t>v</w:t>
            </w:r>
            <w:r w:rsidR="00FC32E5" w:rsidRPr="005B4472">
              <w:rPr>
                <w:rFonts w:ascii="Times New Roman" w:eastAsia="Times New Roman" w:hAnsi="Times New Roman"/>
                <w:sz w:val="26"/>
                <w:szCs w:val="26"/>
                <w:lang w:val="en-GB"/>
              </w:rPr>
              <w:t>alsts akciju sabiedrības „Latvijas Hipotēku un zemes banka” pamatkapitālā 20</w:t>
            </w:r>
            <w:r w:rsidR="005E3639" w:rsidRPr="005B4472">
              <w:rPr>
                <w:rFonts w:ascii="Times New Roman" w:eastAsia="Times New Roman" w:hAnsi="Times New Roman"/>
                <w:sz w:val="26"/>
                <w:szCs w:val="26"/>
                <w:lang w:val="en-GB"/>
              </w:rPr>
              <w:t>1</w:t>
            </w:r>
            <w:r w:rsidR="00FC32E5" w:rsidRPr="005B4472">
              <w:rPr>
                <w:rFonts w:ascii="Times New Roman" w:eastAsia="Times New Roman" w:hAnsi="Times New Roman"/>
                <w:sz w:val="26"/>
                <w:szCs w:val="26"/>
                <w:lang w:val="en-GB"/>
              </w:rPr>
              <w:t xml:space="preserve">5.gadā ieskaitītie līdzekļi - 332  678, 71 </w:t>
            </w:r>
            <w:r w:rsidR="00FC32E5" w:rsidRPr="005B4472">
              <w:rPr>
                <w:rFonts w:ascii="Times New Roman" w:eastAsia="Times New Roman" w:hAnsi="Times New Roman"/>
                <w:i/>
                <w:sz w:val="26"/>
                <w:szCs w:val="26"/>
                <w:lang w:val="en-GB"/>
              </w:rPr>
              <w:t>euro</w:t>
            </w:r>
            <w:r w:rsidR="00FC32E5" w:rsidRPr="005B4472">
              <w:rPr>
                <w:rFonts w:ascii="Times New Roman" w:eastAsia="Times New Roman" w:hAnsi="Times New Roman"/>
                <w:sz w:val="26"/>
                <w:szCs w:val="26"/>
                <w:lang w:val="en-GB"/>
              </w:rPr>
              <w:t xml:space="preserve">; </w:t>
            </w:r>
          </w:p>
          <w:p w14:paraId="4130F33D" w14:textId="77777777" w:rsidR="00FC32E5" w:rsidRPr="005B4472" w:rsidRDefault="00FC32E5" w:rsidP="009908B4">
            <w:pPr>
              <w:numPr>
                <w:ilvl w:val="0"/>
                <w:numId w:val="50"/>
              </w:numPr>
              <w:shd w:val="clear" w:color="auto" w:fill="FFFFFF"/>
              <w:tabs>
                <w:tab w:val="left" w:pos="426"/>
              </w:tabs>
              <w:spacing w:after="0" w:line="240" w:lineRule="auto"/>
              <w:ind w:left="57" w:hanging="2"/>
              <w:jc w:val="both"/>
              <w:rPr>
                <w:rFonts w:ascii="Times New Roman" w:hAnsi="Times New Roman"/>
                <w:sz w:val="26"/>
                <w:szCs w:val="26"/>
              </w:rPr>
            </w:pPr>
            <w:r w:rsidRPr="005B4472">
              <w:rPr>
                <w:rFonts w:ascii="Times New Roman" w:hAnsi="Times New Roman"/>
                <w:sz w:val="26"/>
                <w:szCs w:val="26"/>
              </w:rPr>
              <w:t>Ministru kabineta 2015.gada 2.februāra rīkojums Nr.54 „Par </w:t>
            </w:r>
            <w:hyperlink r:id="rId8" w:tgtFrame="_blank" w:history="1">
              <w:r w:rsidRPr="005B4472">
                <w:rPr>
                  <w:rFonts w:ascii="Times New Roman" w:hAnsi="Times New Roman"/>
                  <w:sz w:val="26"/>
                  <w:szCs w:val="26"/>
                </w:rPr>
                <w:t>Imigrācijas likuma</w:t>
              </w:r>
            </w:hyperlink>
            <w:r w:rsidRPr="005B4472">
              <w:rPr>
                <w:rFonts w:ascii="Times New Roman" w:hAnsi="Times New Roman"/>
                <w:sz w:val="26"/>
                <w:szCs w:val="26"/>
              </w:rPr>
              <w:t> </w:t>
            </w:r>
            <w:hyperlink r:id="rId9" w:anchor="p23" w:tgtFrame="_blank" w:history="1">
              <w:r w:rsidRPr="005B4472">
                <w:rPr>
                  <w:rFonts w:ascii="Times New Roman" w:hAnsi="Times New Roman"/>
                  <w:sz w:val="26"/>
                  <w:szCs w:val="26"/>
                </w:rPr>
                <w:t>23.panta</w:t>
              </w:r>
            </w:hyperlink>
            <w:r w:rsidRPr="005B4472">
              <w:rPr>
                <w:rFonts w:ascii="Times New Roman" w:hAnsi="Times New Roman"/>
                <w:sz w:val="26"/>
                <w:szCs w:val="26"/>
              </w:rPr>
              <w:t xml:space="preserve"> pirmās daļas 28., 29., 30. un 31.punktā paredzēto nosacījumu nodrošināšanai nepieciešamajiem pasākumiem un finansējumu 2015.gadā” – 635 295 </w:t>
            </w:r>
            <w:r w:rsidRPr="005B4472">
              <w:rPr>
                <w:rFonts w:ascii="Times New Roman" w:hAnsi="Times New Roman"/>
                <w:i/>
                <w:sz w:val="26"/>
                <w:szCs w:val="26"/>
              </w:rPr>
              <w:t>euro</w:t>
            </w:r>
            <w:r w:rsidRPr="005B4472">
              <w:rPr>
                <w:rFonts w:ascii="Times New Roman" w:hAnsi="Times New Roman"/>
                <w:sz w:val="26"/>
                <w:szCs w:val="26"/>
              </w:rPr>
              <w:t>;</w:t>
            </w:r>
          </w:p>
          <w:p w14:paraId="0DF03904" w14:textId="77777777" w:rsidR="00FC32E5" w:rsidRPr="005B4472" w:rsidRDefault="00FC32E5" w:rsidP="009908B4">
            <w:pPr>
              <w:numPr>
                <w:ilvl w:val="0"/>
                <w:numId w:val="50"/>
              </w:numPr>
              <w:shd w:val="clear" w:color="auto" w:fill="FFFFFF"/>
              <w:tabs>
                <w:tab w:val="left" w:pos="426"/>
              </w:tabs>
              <w:spacing w:after="0" w:line="240" w:lineRule="auto"/>
              <w:ind w:left="57" w:hanging="2"/>
              <w:jc w:val="both"/>
              <w:rPr>
                <w:rFonts w:ascii="Times New Roman" w:hAnsi="Times New Roman"/>
                <w:sz w:val="26"/>
                <w:szCs w:val="26"/>
              </w:rPr>
            </w:pPr>
            <w:r w:rsidRPr="005B4472">
              <w:rPr>
                <w:rFonts w:ascii="Times New Roman" w:hAnsi="Times New Roman"/>
                <w:sz w:val="26"/>
                <w:szCs w:val="26"/>
              </w:rPr>
              <w:t xml:space="preserve">Ministru kabineta 2015.gada 8.oktobra rīkojums Nr. 617 „Par pamatbudžeta programmas „Ekonomikas attīstības programma" finanšu līdzekļu izmantošanu”” – 1000 000 </w:t>
            </w:r>
            <w:r w:rsidRPr="005B4472">
              <w:rPr>
                <w:rFonts w:ascii="Times New Roman" w:hAnsi="Times New Roman"/>
                <w:i/>
                <w:sz w:val="26"/>
                <w:szCs w:val="26"/>
              </w:rPr>
              <w:t>euro</w:t>
            </w:r>
            <w:r w:rsidRPr="005B4472">
              <w:rPr>
                <w:rFonts w:ascii="Times New Roman" w:hAnsi="Times New Roman"/>
                <w:sz w:val="26"/>
                <w:szCs w:val="26"/>
              </w:rPr>
              <w:t>;</w:t>
            </w:r>
          </w:p>
          <w:p w14:paraId="53C7F75D" w14:textId="77777777" w:rsidR="00FC32E5" w:rsidRPr="005B4472" w:rsidRDefault="00FC32E5" w:rsidP="009908B4">
            <w:pPr>
              <w:numPr>
                <w:ilvl w:val="0"/>
                <w:numId w:val="50"/>
              </w:numPr>
              <w:shd w:val="clear" w:color="auto" w:fill="FFFFFF"/>
              <w:tabs>
                <w:tab w:val="left" w:pos="426"/>
              </w:tabs>
              <w:spacing w:after="0" w:line="240" w:lineRule="auto"/>
              <w:ind w:left="57" w:hanging="2"/>
              <w:jc w:val="both"/>
              <w:rPr>
                <w:rFonts w:ascii="Times New Roman" w:hAnsi="Times New Roman"/>
                <w:sz w:val="26"/>
                <w:szCs w:val="26"/>
              </w:rPr>
            </w:pPr>
            <w:r w:rsidRPr="005B4472">
              <w:rPr>
                <w:rFonts w:ascii="Times New Roman" w:hAnsi="Times New Roman"/>
                <w:sz w:val="26"/>
                <w:szCs w:val="26"/>
              </w:rPr>
              <w:t xml:space="preserve">Ministru kabineta 2015.gada 8.decembra rīkojums Nr. 772 „Par pamatbudžeta programmas „Ekonomikas attīstības programma" finanšu līdzekļu izmantošanu”” – 700 000 </w:t>
            </w:r>
            <w:r w:rsidRPr="005B4472">
              <w:rPr>
                <w:rFonts w:ascii="Times New Roman" w:hAnsi="Times New Roman"/>
                <w:i/>
                <w:sz w:val="26"/>
                <w:szCs w:val="26"/>
              </w:rPr>
              <w:t>euro</w:t>
            </w:r>
            <w:r w:rsidRPr="005B4472">
              <w:rPr>
                <w:rFonts w:ascii="Times New Roman" w:hAnsi="Times New Roman"/>
                <w:sz w:val="26"/>
                <w:szCs w:val="26"/>
              </w:rPr>
              <w:t>;</w:t>
            </w:r>
          </w:p>
          <w:p w14:paraId="39698B5E" w14:textId="684E480B" w:rsidR="00FC32E5" w:rsidRPr="005B4472" w:rsidRDefault="00FC32E5" w:rsidP="009908B4">
            <w:pPr>
              <w:numPr>
                <w:ilvl w:val="0"/>
                <w:numId w:val="50"/>
              </w:numPr>
              <w:tabs>
                <w:tab w:val="left" w:pos="426"/>
              </w:tabs>
              <w:spacing w:after="0" w:line="240" w:lineRule="auto"/>
              <w:ind w:left="57" w:hanging="2"/>
              <w:contextualSpacing/>
              <w:jc w:val="both"/>
              <w:rPr>
                <w:rFonts w:ascii="Times New Roman" w:eastAsia="Times New Roman" w:hAnsi="Times New Roman"/>
                <w:sz w:val="26"/>
                <w:szCs w:val="26"/>
                <w:lang w:val="en-GB"/>
              </w:rPr>
            </w:pPr>
            <w:r w:rsidRPr="005B4472">
              <w:rPr>
                <w:rFonts w:ascii="Times New Roman" w:eastAsia="Times New Roman" w:hAnsi="Times New Roman"/>
                <w:sz w:val="26"/>
                <w:szCs w:val="26"/>
                <w:lang w:val="en-GB"/>
              </w:rPr>
              <w:t>Ministru kabineta 2016.gada 15.marta rīkojum</w:t>
            </w:r>
            <w:r w:rsidR="005E3639" w:rsidRPr="005B4472">
              <w:rPr>
                <w:rFonts w:ascii="Times New Roman" w:eastAsia="Times New Roman" w:hAnsi="Times New Roman"/>
                <w:sz w:val="26"/>
                <w:szCs w:val="26"/>
                <w:lang w:val="en-GB"/>
              </w:rPr>
              <w:t>s</w:t>
            </w:r>
            <w:r w:rsidRPr="005B4472">
              <w:rPr>
                <w:rFonts w:ascii="Times New Roman" w:eastAsia="Times New Roman" w:hAnsi="Times New Roman"/>
                <w:sz w:val="26"/>
                <w:szCs w:val="26"/>
                <w:lang w:val="en-GB"/>
              </w:rPr>
              <w:t xml:space="preserve"> Nr.193 „Par pamatbudžeta programmas „Ekonomikas attīstības programma" finanšu līdzekļu izmantošanu””</w:t>
            </w:r>
            <w:r w:rsidR="005E3639" w:rsidRPr="005B4472">
              <w:rPr>
                <w:rFonts w:ascii="Times New Roman" w:eastAsia="Times New Roman" w:hAnsi="Times New Roman"/>
                <w:sz w:val="26"/>
                <w:szCs w:val="26"/>
                <w:lang w:val="en-GB"/>
              </w:rPr>
              <w:t xml:space="preserve"> –</w:t>
            </w:r>
            <w:r w:rsidRPr="005B4472">
              <w:rPr>
                <w:rFonts w:ascii="Times New Roman" w:eastAsia="Times New Roman" w:hAnsi="Times New Roman"/>
                <w:sz w:val="26"/>
                <w:szCs w:val="26"/>
                <w:lang w:val="en-GB"/>
              </w:rPr>
              <w:t xml:space="preserve"> 859 385 </w:t>
            </w:r>
            <w:r w:rsidRPr="005B4472">
              <w:rPr>
                <w:rFonts w:ascii="Times New Roman" w:eastAsia="Times New Roman" w:hAnsi="Times New Roman"/>
                <w:i/>
                <w:sz w:val="26"/>
                <w:szCs w:val="26"/>
                <w:lang w:val="en-GB"/>
              </w:rPr>
              <w:t>euro.</w:t>
            </w:r>
            <w:r w:rsidRPr="005B4472">
              <w:rPr>
                <w:rFonts w:ascii="Times New Roman" w:eastAsia="Times New Roman" w:hAnsi="Times New Roman"/>
                <w:sz w:val="26"/>
                <w:szCs w:val="26"/>
                <w:lang w:val="en-GB"/>
              </w:rPr>
              <w:t xml:space="preserve"> </w:t>
            </w:r>
          </w:p>
          <w:p w14:paraId="795767E8" w14:textId="77777777" w:rsidR="00155B39" w:rsidRPr="005B4472" w:rsidRDefault="00155B39" w:rsidP="009908B4">
            <w:pPr>
              <w:tabs>
                <w:tab w:val="left" w:pos="426"/>
              </w:tabs>
              <w:spacing w:after="0" w:line="240" w:lineRule="auto"/>
              <w:ind w:left="57"/>
              <w:contextualSpacing/>
              <w:jc w:val="both"/>
              <w:rPr>
                <w:rFonts w:ascii="Times New Roman" w:eastAsia="Times New Roman" w:hAnsi="Times New Roman"/>
                <w:sz w:val="26"/>
                <w:szCs w:val="26"/>
                <w:lang w:val="en-GB"/>
              </w:rPr>
            </w:pPr>
          </w:p>
          <w:p w14:paraId="1605A6BC" w14:textId="77777777" w:rsidR="00BD1E58" w:rsidRPr="005B4472" w:rsidRDefault="00BD1E58" w:rsidP="009908B4">
            <w:pPr>
              <w:pStyle w:val="naislab"/>
              <w:spacing w:after="40"/>
              <w:ind w:left="57" w:right="102" w:hanging="2"/>
              <w:jc w:val="both"/>
              <w:outlineLvl w:val="0"/>
              <w:rPr>
                <w:sz w:val="26"/>
                <w:szCs w:val="26"/>
              </w:rPr>
            </w:pPr>
            <w:r w:rsidRPr="005B4472">
              <w:rPr>
                <w:sz w:val="26"/>
                <w:szCs w:val="26"/>
              </w:rPr>
              <w:t xml:space="preserve">Programmas finansējums šobrīd ir 3 527 358.71 </w:t>
            </w:r>
            <w:r w:rsidRPr="005B4472">
              <w:rPr>
                <w:i/>
                <w:sz w:val="26"/>
                <w:szCs w:val="26"/>
              </w:rPr>
              <w:t>euro</w:t>
            </w:r>
            <w:r w:rsidRPr="005B4472">
              <w:rPr>
                <w:sz w:val="26"/>
                <w:szCs w:val="26"/>
              </w:rPr>
              <w:t xml:space="preserve">. Programmas multiplikators 4 dod iespēju piešķirt mājokļu galvojumus par kopējo summu 14 109 434.84 </w:t>
            </w:r>
            <w:r w:rsidRPr="005B4472">
              <w:rPr>
                <w:i/>
                <w:sz w:val="26"/>
                <w:szCs w:val="26"/>
              </w:rPr>
              <w:t xml:space="preserve">euro, </w:t>
            </w:r>
            <w:r w:rsidRPr="005B4472">
              <w:rPr>
                <w:sz w:val="26"/>
                <w:szCs w:val="26"/>
              </w:rPr>
              <w:t xml:space="preserve">un pie šī multiplikatora piešķiramo mājokļu galvojumu limits (14.1 milj. </w:t>
            </w:r>
            <w:r w:rsidRPr="005B4472">
              <w:rPr>
                <w:i/>
                <w:sz w:val="26"/>
                <w:szCs w:val="26"/>
              </w:rPr>
              <w:t>euro</w:t>
            </w:r>
            <w:r w:rsidRPr="005B4472">
              <w:rPr>
                <w:sz w:val="26"/>
                <w:szCs w:val="26"/>
              </w:rPr>
              <w:t xml:space="preserve">) tika sasniegts šā gada 10.maijā. </w:t>
            </w:r>
          </w:p>
          <w:p w14:paraId="7B013C6B" w14:textId="77777777" w:rsidR="00155B39" w:rsidRPr="005B4472" w:rsidRDefault="00BD1E58" w:rsidP="009908B4">
            <w:pPr>
              <w:pStyle w:val="naislab"/>
              <w:spacing w:after="40"/>
              <w:ind w:left="57" w:right="102" w:hanging="2"/>
              <w:jc w:val="both"/>
              <w:outlineLvl w:val="0"/>
              <w:rPr>
                <w:sz w:val="26"/>
                <w:szCs w:val="26"/>
              </w:rPr>
            </w:pPr>
            <w:r w:rsidRPr="005B4472">
              <w:rPr>
                <w:sz w:val="26"/>
                <w:szCs w:val="26"/>
              </w:rPr>
              <w:t xml:space="preserve">Lai nodrošinātu programmas darbības nepārtrauktību, akciju sabiedrības „Attīstības finanšu institūcija Altum” valde 6.maijā pieņēma lēmumu par pagaidu multiplikatora 4.5 piemērošanu. Atkārtoti – 8.jūnijā valde pagaidu multiplikatoru apstiprināja 5. Pie šāda multiplikatora iespējams piešķirt galvojumus par 17 636 794 </w:t>
            </w:r>
            <w:r w:rsidRPr="005B4472">
              <w:rPr>
                <w:i/>
                <w:sz w:val="26"/>
                <w:szCs w:val="26"/>
              </w:rPr>
              <w:t>euro</w:t>
            </w:r>
            <w:r w:rsidRPr="005B4472">
              <w:rPr>
                <w:sz w:val="26"/>
                <w:szCs w:val="26"/>
              </w:rPr>
              <w:t>. Multiplikatora pagaidu palielināšanu (uz 4.5, pēc tam – uz 5) bija pagaidu un piespiedu kārtas risinājums.</w:t>
            </w:r>
          </w:p>
          <w:p w14:paraId="5BA7B3FF" w14:textId="1CB0BB8B" w:rsidR="00BD1E58" w:rsidRPr="005B4472" w:rsidRDefault="00BD1E58" w:rsidP="009908B4">
            <w:pPr>
              <w:pStyle w:val="naislab"/>
              <w:spacing w:after="40"/>
              <w:ind w:left="57" w:right="102" w:hanging="2"/>
              <w:jc w:val="both"/>
              <w:outlineLvl w:val="0"/>
              <w:rPr>
                <w:sz w:val="26"/>
                <w:szCs w:val="26"/>
              </w:rPr>
            </w:pPr>
            <w:r w:rsidRPr="005B4472">
              <w:rPr>
                <w:sz w:val="26"/>
                <w:szCs w:val="26"/>
              </w:rPr>
              <w:t xml:space="preserve">Līdz 2016.gada 21.jūnijam tika piešķirts 2611 galvojums par 16 649 251  </w:t>
            </w:r>
            <w:r w:rsidRPr="005B4472">
              <w:rPr>
                <w:i/>
                <w:sz w:val="26"/>
                <w:szCs w:val="26"/>
              </w:rPr>
              <w:t>euro</w:t>
            </w:r>
            <w:r w:rsidRPr="005B4472">
              <w:rPr>
                <w:sz w:val="26"/>
                <w:szCs w:val="26"/>
              </w:rPr>
              <w:t xml:space="preserve">. Programmas pēdējo nedēļu apguve ir 0.5 milj. </w:t>
            </w:r>
            <w:r w:rsidRPr="005B4472">
              <w:rPr>
                <w:i/>
                <w:sz w:val="26"/>
                <w:szCs w:val="26"/>
              </w:rPr>
              <w:t>euro</w:t>
            </w:r>
            <w:r w:rsidRPr="005B4472">
              <w:rPr>
                <w:sz w:val="26"/>
                <w:szCs w:val="26"/>
              </w:rPr>
              <w:t xml:space="preserve">, kā rezultātā piešķirtā finansējuma apjoms tiks apgūts līdz šī gada 1.jūlijam. </w:t>
            </w:r>
          </w:p>
          <w:p w14:paraId="6639AF2C" w14:textId="77777777" w:rsidR="00BD1E58" w:rsidRPr="005B4472" w:rsidRDefault="00BD1E58" w:rsidP="009908B4">
            <w:pPr>
              <w:pStyle w:val="naislab"/>
              <w:spacing w:before="0" w:after="40"/>
              <w:ind w:left="57" w:right="102" w:hanging="2"/>
              <w:jc w:val="both"/>
              <w:outlineLvl w:val="0"/>
              <w:rPr>
                <w:sz w:val="26"/>
                <w:szCs w:val="26"/>
              </w:rPr>
            </w:pPr>
          </w:p>
          <w:p w14:paraId="0B34F205" w14:textId="77777777" w:rsidR="00FC32E5" w:rsidRPr="005B4472" w:rsidRDefault="00FC32E5" w:rsidP="009908B4">
            <w:pPr>
              <w:pStyle w:val="naislab"/>
              <w:spacing w:after="40"/>
              <w:ind w:left="57" w:right="102" w:hanging="2"/>
              <w:jc w:val="both"/>
              <w:outlineLvl w:val="0"/>
              <w:rPr>
                <w:sz w:val="26"/>
                <w:szCs w:val="26"/>
              </w:rPr>
            </w:pPr>
            <w:r w:rsidRPr="005B4472">
              <w:rPr>
                <w:sz w:val="26"/>
                <w:szCs w:val="26"/>
              </w:rPr>
              <w:t xml:space="preserve">Šobrīd pieejamais finansējums nespēj nodrošināt galvojumu izsniegšanu visām personām, kuras vēlas izmantot valsts sniegto atbalstu. </w:t>
            </w:r>
          </w:p>
          <w:p w14:paraId="602ECD92" w14:textId="3A7CB388" w:rsidR="00FC32E5" w:rsidRPr="005B4472" w:rsidRDefault="00FC32E5" w:rsidP="009908B4">
            <w:pPr>
              <w:pStyle w:val="naislab"/>
              <w:spacing w:after="40"/>
              <w:ind w:left="57" w:right="102" w:hanging="2"/>
              <w:jc w:val="both"/>
              <w:outlineLvl w:val="0"/>
              <w:rPr>
                <w:sz w:val="26"/>
                <w:szCs w:val="26"/>
              </w:rPr>
            </w:pPr>
            <w:r w:rsidRPr="005B4472">
              <w:rPr>
                <w:sz w:val="26"/>
                <w:szCs w:val="26"/>
              </w:rPr>
              <w:t xml:space="preserve">Ekonomikas ministrijas budžeta programmā 33.00.00 „Ekonomikas attīstības programma” ieskaitīto līdzekļu apjoms šajā gadā ievērojami samazinājies, tāpat strauji ir samazinājies izsniegto termiņuzturēšanās atļauju skaits, kas rada problēmas finansēt mājokļu </w:t>
            </w:r>
            <w:r w:rsidR="00155B39" w:rsidRPr="005B4472">
              <w:rPr>
                <w:sz w:val="26"/>
                <w:szCs w:val="26"/>
              </w:rPr>
              <w:t>atbalsta</w:t>
            </w:r>
            <w:r w:rsidRPr="005B4472">
              <w:rPr>
                <w:sz w:val="26"/>
                <w:szCs w:val="26"/>
              </w:rPr>
              <w:t xml:space="preserve"> programmu. Dinamika liecina, ka nākotnē nav sagaidāmi ievērojami ienākumi no termiņuzturēšanās atļaujām.</w:t>
            </w:r>
          </w:p>
          <w:p w14:paraId="3EBA5055" w14:textId="7F84C76D" w:rsidR="00FC32E5" w:rsidRPr="005B4472" w:rsidRDefault="00FC32E5" w:rsidP="009908B4">
            <w:pPr>
              <w:pStyle w:val="naislab"/>
              <w:spacing w:after="40"/>
              <w:ind w:left="57" w:right="102" w:hanging="2"/>
              <w:jc w:val="both"/>
              <w:outlineLvl w:val="0"/>
              <w:rPr>
                <w:sz w:val="26"/>
                <w:szCs w:val="26"/>
              </w:rPr>
            </w:pPr>
            <w:r w:rsidRPr="005B4472">
              <w:rPr>
                <w:sz w:val="26"/>
                <w:szCs w:val="26"/>
              </w:rPr>
              <w:t>Ekonomikas ministrija</w:t>
            </w:r>
            <w:r w:rsidR="005B4472" w:rsidRPr="005B4472">
              <w:rPr>
                <w:sz w:val="26"/>
                <w:szCs w:val="26"/>
              </w:rPr>
              <w:t xml:space="preserve"> prognozē, ka</w:t>
            </w:r>
            <w:r w:rsidRPr="005B4472">
              <w:rPr>
                <w:sz w:val="26"/>
                <w:szCs w:val="26"/>
              </w:rPr>
              <w:t xml:space="preserve"> budžeta programmā 33.00.00 „Ekonomikas attīstības programma</w:t>
            </w:r>
            <w:r w:rsidR="008930BD" w:rsidRPr="005B4472">
              <w:rPr>
                <w:sz w:val="26"/>
                <w:szCs w:val="26"/>
              </w:rPr>
              <w:t>”</w:t>
            </w:r>
            <w:r w:rsidRPr="005B4472">
              <w:rPr>
                <w:sz w:val="26"/>
                <w:szCs w:val="26"/>
              </w:rPr>
              <w:t xml:space="preserve"> līdz 2016.gada beigām ienākumi no termiņuzturēšanās atļaujām varētu būt aptuveni 1.5 milj. </w:t>
            </w:r>
            <w:r w:rsidRPr="005B4472">
              <w:rPr>
                <w:i/>
                <w:sz w:val="26"/>
                <w:szCs w:val="26"/>
              </w:rPr>
              <w:t>euro</w:t>
            </w:r>
            <w:r w:rsidR="00F90741" w:rsidRPr="005B4472">
              <w:rPr>
                <w:sz w:val="26"/>
                <w:szCs w:val="26"/>
              </w:rPr>
              <w:t>.</w:t>
            </w:r>
            <w:r w:rsidRPr="005B4472">
              <w:rPr>
                <w:sz w:val="26"/>
                <w:szCs w:val="26"/>
              </w:rPr>
              <w:t xml:space="preserve"> </w:t>
            </w:r>
          </w:p>
          <w:p w14:paraId="39AC9993" w14:textId="06E0A698" w:rsidR="00FC32E5" w:rsidRPr="005B4472" w:rsidRDefault="00FC32E5" w:rsidP="009908B4">
            <w:pPr>
              <w:pStyle w:val="naislab"/>
              <w:spacing w:after="40"/>
              <w:ind w:left="57" w:right="102" w:hanging="2"/>
              <w:jc w:val="both"/>
              <w:outlineLvl w:val="0"/>
              <w:rPr>
                <w:sz w:val="26"/>
                <w:szCs w:val="26"/>
              </w:rPr>
            </w:pPr>
            <w:r w:rsidRPr="005B4472">
              <w:rPr>
                <w:sz w:val="26"/>
                <w:szCs w:val="26"/>
              </w:rPr>
              <w:t>Ņemot vērā minēto</w:t>
            </w:r>
            <w:r w:rsidR="008930BD" w:rsidRPr="005B4472">
              <w:rPr>
                <w:sz w:val="26"/>
                <w:szCs w:val="26"/>
              </w:rPr>
              <w:t xml:space="preserve"> un</w:t>
            </w:r>
            <w:r w:rsidRPr="005B4472">
              <w:rPr>
                <w:sz w:val="26"/>
                <w:szCs w:val="26"/>
              </w:rPr>
              <w:t xml:space="preserve"> i</w:t>
            </w:r>
            <w:r w:rsidR="008930BD" w:rsidRPr="005B4472">
              <w:rPr>
                <w:sz w:val="26"/>
                <w:szCs w:val="26"/>
              </w:rPr>
              <w:t>zpildot</w:t>
            </w:r>
            <w:r w:rsidR="00155B39" w:rsidRPr="005B4472">
              <w:rPr>
                <w:sz w:val="26"/>
                <w:szCs w:val="26"/>
              </w:rPr>
              <w:t xml:space="preserve"> Ministru kabineta 2016.gada 28.jūnija sēdes protokollēmuma Nr.32., 35</w:t>
            </w:r>
            <w:r w:rsidR="008930BD" w:rsidRPr="005B4472">
              <w:rPr>
                <w:sz w:val="26"/>
                <w:szCs w:val="26"/>
              </w:rPr>
              <w:t>.§</w:t>
            </w:r>
            <w:r w:rsidR="00155B39" w:rsidRPr="005B4472">
              <w:rPr>
                <w:sz w:val="26"/>
                <w:szCs w:val="26"/>
              </w:rPr>
              <w:t xml:space="preserve"> 3.2. apakšpunkt</w:t>
            </w:r>
            <w:r w:rsidR="008930BD" w:rsidRPr="005B4472">
              <w:rPr>
                <w:sz w:val="26"/>
                <w:szCs w:val="26"/>
              </w:rPr>
              <w:t>u</w:t>
            </w:r>
            <w:r w:rsidR="00155B39" w:rsidRPr="005B4472">
              <w:rPr>
                <w:sz w:val="26"/>
                <w:szCs w:val="26"/>
              </w:rPr>
              <w:t xml:space="preserve">, Ekonomikas ministrijai no budžeta programmas 33.00.00 "Ekonomikas attīstības programma" izdevumu apropriācijas subsīdijām un dotācijām nepieciešams pārskaitīt </w:t>
            </w:r>
            <w:r w:rsidR="008930BD" w:rsidRPr="005B4472">
              <w:rPr>
                <w:sz w:val="26"/>
                <w:szCs w:val="26"/>
              </w:rPr>
              <w:t xml:space="preserve">akciju sabiedrībai “Attīstības finanšu institūcija “Altum” </w:t>
            </w:r>
            <w:r w:rsidR="00155B39" w:rsidRPr="005B4472">
              <w:rPr>
                <w:sz w:val="26"/>
                <w:szCs w:val="26"/>
              </w:rPr>
              <w:t xml:space="preserve">887 372 </w:t>
            </w:r>
            <w:r w:rsidR="00155B39" w:rsidRPr="005B4472">
              <w:rPr>
                <w:i/>
                <w:sz w:val="26"/>
                <w:szCs w:val="26"/>
              </w:rPr>
              <w:t>euro</w:t>
            </w:r>
            <w:r w:rsidR="00155B39" w:rsidRPr="005B4472">
              <w:rPr>
                <w:sz w:val="26"/>
                <w:szCs w:val="26"/>
              </w:rPr>
              <w:t>, lai finansētu mājokļa atbalsta programmas īstenošanu, novirzot šim mērķim 2016. gadā saņemtos citus pašu ieņēmumus (maksājumi, kurus veic ārzemnieks, piesakoties termiņuzturēšanās atļaujas izsniegšanai).</w:t>
            </w:r>
          </w:p>
          <w:p w14:paraId="781973EC" w14:textId="651225E5" w:rsidR="00155B39" w:rsidRPr="005B4472" w:rsidRDefault="00155B39" w:rsidP="009908B4">
            <w:pPr>
              <w:pStyle w:val="naislab"/>
              <w:spacing w:before="0" w:after="40"/>
              <w:ind w:left="57" w:right="102"/>
              <w:jc w:val="both"/>
              <w:outlineLvl w:val="0"/>
              <w:rPr>
                <w:sz w:val="26"/>
                <w:szCs w:val="26"/>
              </w:rPr>
            </w:pPr>
          </w:p>
        </w:tc>
      </w:tr>
      <w:tr w:rsidR="001B6920" w:rsidRPr="005B4472" w14:paraId="6546EBEA"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tcPr>
          <w:p w14:paraId="5BABCF52" w14:textId="3869ACEE" w:rsidR="001B6920" w:rsidRPr="005B4472" w:rsidRDefault="001B6920" w:rsidP="001B6920">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tcPr>
          <w:p w14:paraId="693D6337" w14:textId="2CB167B6" w:rsidR="001B6920" w:rsidRPr="005B4472" w:rsidRDefault="001B6920" w:rsidP="001B6920">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73141A6E" w14:textId="2DC54A17" w:rsidR="00BE0FBD" w:rsidRPr="005B4472" w:rsidRDefault="00155B39" w:rsidP="00B60EF2">
            <w:pPr>
              <w:spacing w:after="0" w:line="240" w:lineRule="auto"/>
              <w:jc w:val="both"/>
              <w:rPr>
                <w:rFonts w:ascii="Times New Roman" w:eastAsia="Times New Roman" w:hAnsi="Times New Roman"/>
                <w:sz w:val="26"/>
                <w:szCs w:val="26"/>
                <w:lang w:eastAsia="lv-LV"/>
              </w:rPr>
            </w:pPr>
            <w:r w:rsidRPr="005B4472">
              <w:rPr>
                <w:rFonts w:ascii="Times New Roman" w:hAnsi="Times New Roman"/>
                <w:sz w:val="26"/>
                <w:szCs w:val="26"/>
              </w:rPr>
              <w:t>Ekonomikas ministrija.</w:t>
            </w:r>
          </w:p>
        </w:tc>
      </w:tr>
      <w:tr w:rsidR="001B6920" w:rsidRPr="005B4472" w14:paraId="35C61EDA" w14:textId="77777777" w:rsidTr="00F9271F">
        <w:tc>
          <w:tcPr>
            <w:tcW w:w="250" w:type="pct"/>
            <w:tcBorders>
              <w:top w:val="outset" w:sz="6" w:space="0" w:color="414142"/>
              <w:left w:val="outset" w:sz="6" w:space="0" w:color="414142"/>
              <w:bottom w:val="outset" w:sz="6" w:space="0" w:color="414142"/>
              <w:right w:val="outset" w:sz="6" w:space="0" w:color="414142"/>
            </w:tcBorders>
            <w:hideMark/>
          </w:tcPr>
          <w:p w14:paraId="576027FC" w14:textId="578B8343" w:rsidR="001B6920" w:rsidRPr="005B4472" w:rsidRDefault="001B6920" w:rsidP="001B6920">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EEAC4CB" w14:textId="77777777" w:rsidR="001B6920" w:rsidRPr="005B4472" w:rsidRDefault="001B6920" w:rsidP="001B6920">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F8C55D8" w14:textId="77777777" w:rsidR="001B6920" w:rsidRPr="005B4472" w:rsidRDefault="001B6920" w:rsidP="001B6920">
            <w:pPr>
              <w:spacing w:before="100" w:beforeAutospacing="1" w:after="100" w:afterAutospacing="1" w:line="300" w:lineRule="atLeast"/>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Nav</w:t>
            </w:r>
          </w:p>
        </w:tc>
      </w:tr>
    </w:tbl>
    <w:p w14:paraId="0C9A73CE"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5B4472" w14:paraId="2AFDA126" w14:textId="77777777" w:rsidTr="00F9271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595AD0"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II. Tiesību akta projekta ietekme uz sabiedrību, tautsaimniecības attīstību un administratīvo slogu</w:t>
            </w:r>
          </w:p>
        </w:tc>
      </w:tr>
      <w:tr w:rsidR="00CE54E0" w:rsidRPr="005B4472" w14:paraId="66079E32"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1C027F"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098BE38"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C63C65" w14:textId="3A189EE1" w:rsidR="00CE54E0" w:rsidRPr="005B4472" w:rsidRDefault="00AF14E5" w:rsidP="009908B4">
            <w:pPr>
              <w:pStyle w:val="naiskr"/>
              <w:spacing w:before="0" w:after="0"/>
              <w:ind w:left="57" w:right="102"/>
              <w:jc w:val="both"/>
              <w:rPr>
                <w:sz w:val="26"/>
                <w:szCs w:val="26"/>
              </w:rPr>
            </w:pPr>
            <w:r w:rsidRPr="005B4472">
              <w:rPr>
                <w:sz w:val="26"/>
                <w:szCs w:val="26"/>
              </w:rPr>
              <w:t xml:space="preserve">Rīkojuma projekts attiecas uz Ekonomikas ministriju, Finanšu ministriju, </w:t>
            </w:r>
            <w:r w:rsidR="00E71684" w:rsidRPr="005B4472">
              <w:rPr>
                <w:sz w:val="26"/>
                <w:szCs w:val="26"/>
              </w:rPr>
              <w:t>akciju sabiedrību “Attīstības finanšu institūcija Altum”</w:t>
            </w:r>
            <w:r w:rsidRPr="005B4472">
              <w:rPr>
                <w:sz w:val="26"/>
                <w:szCs w:val="26"/>
              </w:rPr>
              <w:t>, mājokļa</w:t>
            </w:r>
            <w:r w:rsidR="00CD5846" w:rsidRPr="005B4472">
              <w:rPr>
                <w:sz w:val="26"/>
                <w:szCs w:val="26"/>
              </w:rPr>
              <w:t xml:space="preserve"> atbalsta</w:t>
            </w:r>
            <w:r w:rsidRPr="005B4472">
              <w:rPr>
                <w:sz w:val="26"/>
                <w:szCs w:val="26"/>
              </w:rPr>
              <w:t xml:space="preserve"> programmas</w:t>
            </w:r>
            <w:r w:rsidR="0017438B" w:rsidRPr="005B4472">
              <w:rPr>
                <w:sz w:val="26"/>
                <w:szCs w:val="26"/>
              </w:rPr>
              <w:t xml:space="preserve"> īstenošanā iesaistītājām</w:t>
            </w:r>
            <w:r w:rsidR="0001734D" w:rsidRPr="005B4472">
              <w:rPr>
                <w:sz w:val="26"/>
                <w:szCs w:val="26"/>
              </w:rPr>
              <w:t xml:space="preserve"> </w:t>
            </w:r>
            <w:r w:rsidR="0017438B" w:rsidRPr="005B4472">
              <w:rPr>
                <w:sz w:val="26"/>
                <w:szCs w:val="26"/>
              </w:rPr>
              <w:t xml:space="preserve">komercbankām un </w:t>
            </w:r>
            <w:r w:rsidR="0001734D" w:rsidRPr="005B4472">
              <w:rPr>
                <w:sz w:val="26"/>
                <w:szCs w:val="26"/>
              </w:rPr>
              <w:t>ģimen</w:t>
            </w:r>
            <w:r w:rsidR="0017438B" w:rsidRPr="005B4472">
              <w:rPr>
                <w:sz w:val="26"/>
                <w:szCs w:val="26"/>
              </w:rPr>
              <w:t>ēm</w:t>
            </w:r>
            <w:r w:rsidR="00E71684" w:rsidRPr="005B4472">
              <w:rPr>
                <w:sz w:val="26"/>
                <w:szCs w:val="26"/>
              </w:rPr>
              <w:t>, kuras vēlas saņemt galvojumu mājokļa iegādei</w:t>
            </w:r>
            <w:r w:rsidR="0017438B" w:rsidRPr="005B4472">
              <w:rPr>
                <w:sz w:val="26"/>
                <w:szCs w:val="26"/>
              </w:rPr>
              <w:t>.</w:t>
            </w:r>
            <w:r w:rsidR="0001734D" w:rsidRPr="005B4472">
              <w:rPr>
                <w:sz w:val="26"/>
                <w:szCs w:val="26"/>
              </w:rPr>
              <w:t xml:space="preserve"> </w:t>
            </w:r>
          </w:p>
        </w:tc>
      </w:tr>
      <w:tr w:rsidR="00CE54E0" w:rsidRPr="005B4472" w14:paraId="01DD0A04"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D4CC426"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50DB36F"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F600642" w14:textId="7363D521" w:rsidR="00CD5846" w:rsidRPr="005B4472" w:rsidRDefault="00CD5846" w:rsidP="00770E6B">
            <w:pPr>
              <w:spacing w:before="60" w:after="60" w:line="240" w:lineRule="auto"/>
              <w:ind w:left="57" w:right="102"/>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M</w:t>
            </w:r>
            <w:r w:rsidR="004F3EBB" w:rsidRPr="005B4472">
              <w:rPr>
                <w:rFonts w:ascii="Times New Roman" w:eastAsia="Times New Roman" w:hAnsi="Times New Roman"/>
                <w:sz w:val="26"/>
                <w:szCs w:val="26"/>
                <w:lang w:eastAsia="lv-LV"/>
              </w:rPr>
              <w:t xml:space="preserve">ājokļa </w:t>
            </w:r>
            <w:r w:rsidRPr="005B4472">
              <w:rPr>
                <w:rFonts w:ascii="Times New Roman" w:eastAsia="Times New Roman" w:hAnsi="Times New Roman"/>
                <w:sz w:val="26"/>
                <w:szCs w:val="26"/>
                <w:lang w:eastAsia="lv-LV"/>
              </w:rPr>
              <w:t xml:space="preserve">atbalsta </w:t>
            </w:r>
            <w:r w:rsidR="004F3EBB" w:rsidRPr="005B4472">
              <w:rPr>
                <w:rFonts w:ascii="Times New Roman" w:eastAsia="Times New Roman" w:hAnsi="Times New Roman"/>
                <w:sz w:val="26"/>
                <w:szCs w:val="26"/>
                <w:lang w:eastAsia="lv-LV"/>
              </w:rPr>
              <w:t xml:space="preserve">programmas īstenošana </w:t>
            </w:r>
            <w:r w:rsidR="007336F8" w:rsidRPr="005B4472">
              <w:rPr>
                <w:rFonts w:ascii="Times New Roman" w:eastAsia="Times New Roman" w:hAnsi="Times New Roman"/>
                <w:sz w:val="26"/>
                <w:szCs w:val="26"/>
                <w:lang w:eastAsia="lv-LV"/>
              </w:rPr>
              <w:t xml:space="preserve">turpinās </w:t>
            </w:r>
            <w:r w:rsidR="004F3EBB" w:rsidRPr="005B4472">
              <w:rPr>
                <w:rFonts w:ascii="Times New Roman" w:eastAsia="Times New Roman" w:hAnsi="Times New Roman"/>
                <w:sz w:val="26"/>
                <w:szCs w:val="26"/>
                <w:lang w:eastAsia="lv-LV"/>
              </w:rPr>
              <w:t>nodrošinā</w:t>
            </w:r>
            <w:r w:rsidR="007336F8" w:rsidRPr="005B4472">
              <w:rPr>
                <w:rFonts w:ascii="Times New Roman" w:eastAsia="Times New Roman" w:hAnsi="Times New Roman"/>
                <w:sz w:val="26"/>
                <w:szCs w:val="26"/>
                <w:lang w:eastAsia="lv-LV"/>
              </w:rPr>
              <w:t>t</w:t>
            </w:r>
            <w:r w:rsidR="004F3EBB" w:rsidRPr="005B4472">
              <w:rPr>
                <w:rFonts w:ascii="Times New Roman" w:eastAsia="Times New Roman" w:hAnsi="Times New Roman"/>
                <w:sz w:val="26"/>
                <w:szCs w:val="26"/>
                <w:lang w:eastAsia="lv-LV"/>
              </w:rPr>
              <w:t xml:space="preserve"> valsts atbalstu ģimenēm</w:t>
            </w:r>
            <w:r w:rsidR="0051608F" w:rsidRPr="005B4472">
              <w:rPr>
                <w:rFonts w:ascii="Times New Roman" w:eastAsia="Times New Roman" w:hAnsi="Times New Roman"/>
                <w:sz w:val="26"/>
                <w:szCs w:val="26"/>
                <w:lang w:eastAsia="lv-LV"/>
              </w:rPr>
              <w:t xml:space="preserve"> ar nepilngadīgiem bērniem</w:t>
            </w:r>
            <w:r w:rsidR="004F3EBB" w:rsidRPr="005B4472">
              <w:rPr>
                <w:rFonts w:ascii="Times New Roman" w:eastAsia="Times New Roman" w:hAnsi="Times New Roman"/>
                <w:sz w:val="26"/>
                <w:szCs w:val="26"/>
                <w:lang w:eastAsia="lv-LV"/>
              </w:rPr>
              <w:t>, sniedzot galvojumus</w:t>
            </w:r>
            <w:r w:rsidR="0051608F" w:rsidRPr="005B4472">
              <w:rPr>
                <w:rFonts w:ascii="Times New Roman" w:eastAsia="Times New Roman" w:hAnsi="Times New Roman"/>
                <w:sz w:val="26"/>
                <w:szCs w:val="26"/>
                <w:lang w:eastAsia="lv-LV"/>
              </w:rPr>
              <w:t xml:space="preserve"> </w:t>
            </w:r>
            <w:r w:rsidR="0051608F" w:rsidRPr="005B4472">
              <w:rPr>
                <w:rFonts w:ascii="Times New Roman" w:hAnsi="Times New Roman"/>
                <w:sz w:val="26"/>
                <w:szCs w:val="26"/>
              </w:rPr>
              <w:t>dzīvojamās telpas iegādei vai būvniecībai</w:t>
            </w:r>
            <w:r w:rsidR="004F3EBB" w:rsidRPr="005B4472">
              <w:rPr>
                <w:rFonts w:ascii="Times New Roman" w:eastAsia="Times New Roman" w:hAnsi="Times New Roman"/>
                <w:sz w:val="26"/>
                <w:szCs w:val="26"/>
                <w:lang w:eastAsia="lv-LV"/>
              </w:rPr>
              <w:t xml:space="preserve"> atbilstoši Ministru kabineta noteiktai kārtībai.</w:t>
            </w:r>
          </w:p>
        </w:tc>
      </w:tr>
      <w:tr w:rsidR="00CE54E0" w:rsidRPr="005B4472" w14:paraId="75D76D53"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D5EE7B"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2AB2EA"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21E7766" w14:textId="721D38BC" w:rsidR="00CE54E0" w:rsidRPr="005B4472" w:rsidRDefault="00AD5183" w:rsidP="00770E6B">
            <w:pPr>
              <w:spacing w:after="0" w:line="240" w:lineRule="auto"/>
              <w:ind w:left="57" w:right="102"/>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Tiesību aktā paredzētā rīcība tiks ī</w:t>
            </w:r>
            <w:r w:rsidR="00C23D02" w:rsidRPr="005B4472">
              <w:rPr>
                <w:rFonts w:ascii="Times New Roman" w:eastAsia="Times New Roman" w:hAnsi="Times New Roman"/>
                <w:sz w:val="26"/>
                <w:szCs w:val="26"/>
                <w:lang w:eastAsia="lv-LV"/>
              </w:rPr>
              <w:t xml:space="preserve">stenota </w:t>
            </w:r>
            <w:r w:rsidR="00C23D02" w:rsidRPr="005B4472">
              <w:rPr>
                <w:rFonts w:ascii="Times New Roman" w:hAnsi="Times New Roman"/>
                <w:sz w:val="26"/>
                <w:szCs w:val="26"/>
              </w:rPr>
              <w:t>valsts</w:t>
            </w:r>
            <w:r w:rsidR="00C23D02" w:rsidRPr="005B4472">
              <w:rPr>
                <w:rFonts w:ascii="Times New Roman" w:hAnsi="Times New Roman"/>
                <w:i/>
                <w:sz w:val="26"/>
                <w:szCs w:val="26"/>
              </w:rPr>
              <w:t xml:space="preserve"> </w:t>
            </w:r>
            <w:r w:rsidR="00D91F01" w:rsidRPr="005B4472">
              <w:rPr>
                <w:rFonts w:ascii="Times New Roman" w:hAnsi="Times New Roman"/>
                <w:sz w:val="26"/>
                <w:szCs w:val="26"/>
              </w:rPr>
              <w:t xml:space="preserve">pamatbudžeta programmā </w:t>
            </w:r>
            <w:r w:rsidR="00E41C73" w:rsidRPr="005B4472">
              <w:rPr>
                <w:rFonts w:ascii="Times New Roman" w:hAnsi="Times New Roman"/>
                <w:sz w:val="26"/>
                <w:szCs w:val="26"/>
              </w:rPr>
              <w:t>“</w:t>
            </w:r>
            <w:r w:rsidR="00C23D02" w:rsidRPr="005B4472">
              <w:rPr>
                <w:rFonts w:ascii="Times New Roman" w:hAnsi="Times New Roman"/>
                <w:sz w:val="26"/>
                <w:szCs w:val="26"/>
              </w:rPr>
              <w:t xml:space="preserve">Ekonomikas attīstības programma” iemaksāto līdzekļu </w:t>
            </w:r>
            <w:r w:rsidR="00C23D02" w:rsidRPr="005B4472">
              <w:rPr>
                <w:rFonts w:ascii="Times New Roman" w:eastAsia="Times New Roman" w:hAnsi="Times New Roman"/>
                <w:sz w:val="26"/>
                <w:szCs w:val="26"/>
                <w:lang w:eastAsia="lv-LV"/>
              </w:rPr>
              <w:t>ietvaros.</w:t>
            </w:r>
          </w:p>
        </w:tc>
      </w:tr>
      <w:tr w:rsidR="00CE54E0" w:rsidRPr="005B4472" w14:paraId="787C67AA" w14:textId="77777777" w:rsidTr="00F9271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48A1138"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FC38C27"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BE482D8" w14:textId="77777777" w:rsidR="00CE54E0" w:rsidRPr="005B4472" w:rsidRDefault="00CE54E0" w:rsidP="00F9271F">
            <w:pPr>
              <w:spacing w:before="100" w:beforeAutospacing="1" w:after="100" w:afterAutospacing="1" w:line="300" w:lineRule="atLeast"/>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Nav</w:t>
            </w:r>
          </w:p>
        </w:tc>
      </w:tr>
    </w:tbl>
    <w:p w14:paraId="57A1E4BC" w14:textId="77777777" w:rsidR="00CE54E0"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9C5282">
        <w:rPr>
          <w:rFonts w:ascii="Times New Roman" w:eastAsia="Times New Roman" w:hAnsi="Times New Roman"/>
          <w:color w:val="414142"/>
          <w:sz w:val="28"/>
          <w:szCs w:val="28"/>
          <w:lang w:eastAsia="lv-LV"/>
        </w:rPr>
        <w:t> </w:t>
      </w:r>
    </w:p>
    <w:p w14:paraId="4EFBBDB6" w14:textId="77777777" w:rsidR="006D436F" w:rsidRPr="009C5282" w:rsidRDefault="006D436F"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7"/>
        <w:gridCol w:w="1224"/>
        <w:gridCol w:w="1700"/>
        <w:gridCol w:w="1151"/>
        <w:gridCol w:w="1216"/>
        <w:gridCol w:w="1217"/>
      </w:tblGrid>
      <w:tr w:rsidR="00CE54E0" w:rsidRPr="005B4472" w14:paraId="00B1B25B" w14:textId="77777777" w:rsidTr="00F9271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D0E36D"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III. Tiesību akta projekta ietekme uz valsts budžetu un pašvaldību budžetiem</w:t>
            </w:r>
          </w:p>
        </w:tc>
      </w:tr>
      <w:tr w:rsidR="00CE54E0" w:rsidRPr="005B4472" w14:paraId="578A706C" w14:textId="77777777" w:rsidTr="00A275F3">
        <w:trPr>
          <w:jc w:val="center"/>
        </w:trPr>
        <w:tc>
          <w:tcPr>
            <w:tcW w:w="1416" w:type="pct"/>
            <w:vMerge w:val="restart"/>
            <w:tcBorders>
              <w:top w:val="outset" w:sz="6" w:space="0" w:color="414142"/>
              <w:left w:val="outset" w:sz="6" w:space="0" w:color="414142"/>
              <w:bottom w:val="outset" w:sz="6" w:space="0" w:color="414142"/>
              <w:right w:val="outset" w:sz="6" w:space="0" w:color="414142"/>
            </w:tcBorders>
            <w:vAlign w:val="center"/>
            <w:hideMark/>
          </w:tcPr>
          <w:p w14:paraId="3C13F3F2"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Rādītāji</w:t>
            </w:r>
          </w:p>
        </w:tc>
        <w:tc>
          <w:tcPr>
            <w:tcW w:w="16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4826F2B" w14:textId="10F5CB19"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201</w:t>
            </w:r>
            <w:r w:rsidR="001D6215" w:rsidRPr="005B4472">
              <w:rPr>
                <w:rFonts w:ascii="Times New Roman" w:eastAsia="Times New Roman" w:hAnsi="Times New Roman"/>
                <w:b/>
                <w:bCs/>
                <w:sz w:val="26"/>
                <w:szCs w:val="26"/>
                <w:lang w:eastAsia="lv-LV"/>
              </w:rPr>
              <w:t>6</w:t>
            </w:r>
            <w:r w:rsidRPr="005B4472">
              <w:rPr>
                <w:rFonts w:ascii="Times New Roman" w:eastAsia="Times New Roman" w:hAnsi="Times New Roman"/>
                <w:b/>
                <w:bCs/>
                <w:sz w:val="26"/>
                <w:szCs w:val="26"/>
                <w:lang w:eastAsia="lv-LV"/>
              </w:rPr>
              <w:t>. 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14:paraId="7AEFAB45"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Turpmākie trīs gadi (</w:t>
            </w:r>
            <w:r w:rsidRPr="005B4472">
              <w:rPr>
                <w:rFonts w:ascii="Times New Roman" w:eastAsia="Times New Roman" w:hAnsi="Times New Roman"/>
                <w:i/>
                <w:iCs/>
                <w:sz w:val="26"/>
                <w:szCs w:val="26"/>
                <w:lang w:eastAsia="lv-LV"/>
              </w:rPr>
              <w:t>euro</w:t>
            </w:r>
            <w:r w:rsidRPr="005B4472">
              <w:rPr>
                <w:rFonts w:ascii="Times New Roman" w:eastAsia="Times New Roman" w:hAnsi="Times New Roman"/>
                <w:sz w:val="26"/>
                <w:szCs w:val="26"/>
                <w:lang w:eastAsia="lv-LV"/>
              </w:rPr>
              <w:t>)</w:t>
            </w:r>
          </w:p>
        </w:tc>
      </w:tr>
      <w:tr w:rsidR="00CE54E0" w:rsidRPr="005B4472" w14:paraId="6E5D5BD7"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07D0E6" w14:textId="77777777" w:rsidR="00CE54E0" w:rsidRPr="005B4472" w:rsidRDefault="00CE54E0" w:rsidP="00F9271F">
            <w:pPr>
              <w:spacing w:after="0" w:line="240" w:lineRule="auto"/>
              <w:rPr>
                <w:rFonts w:ascii="Times New Roman" w:eastAsia="Times New Roman" w:hAnsi="Times New Roman"/>
                <w:b/>
                <w:bCs/>
                <w:sz w:val="26"/>
                <w:szCs w:val="26"/>
                <w:lang w:eastAsia="lv-LV"/>
              </w:rPr>
            </w:pPr>
          </w:p>
        </w:tc>
        <w:tc>
          <w:tcPr>
            <w:tcW w:w="1633" w:type="pct"/>
            <w:gridSpan w:val="2"/>
            <w:vMerge/>
            <w:tcBorders>
              <w:top w:val="outset" w:sz="6" w:space="0" w:color="414142"/>
              <w:left w:val="outset" w:sz="6" w:space="0" w:color="414142"/>
              <w:bottom w:val="outset" w:sz="6" w:space="0" w:color="414142"/>
              <w:right w:val="outset" w:sz="6" w:space="0" w:color="414142"/>
            </w:tcBorders>
            <w:vAlign w:val="center"/>
            <w:hideMark/>
          </w:tcPr>
          <w:p w14:paraId="47E5F673" w14:textId="77777777" w:rsidR="00CE54E0" w:rsidRPr="005B4472" w:rsidRDefault="00CE54E0" w:rsidP="00F9271F">
            <w:pPr>
              <w:spacing w:after="0" w:line="240" w:lineRule="auto"/>
              <w:rPr>
                <w:rFonts w:ascii="Times New Roman" w:eastAsia="Times New Roman" w:hAnsi="Times New Roman"/>
                <w:b/>
                <w:bCs/>
                <w:sz w:val="26"/>
                <w:szCs w:val="26"/>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C2C6D05" w14:textId="1FDA15FE" w:rsidR="00CE54E0" w:rsidRPr="005B4472" w:rsidRDefault="00A9088D" w:rsidP="00A9088D">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201</w:t>
            </w:r>
            <w:r w:rsidR="001D6215" w:rsidRPr="005B4472">
              <w:rPr>
                <w:rFonts w:ascii="Times New Roman" w:eastAsia="Times New Roman" w:hAnsi="Times New Roman"/>
                <w:b/>
                <w:bCs/>
                <w:sz w:val="26"/>
                <w:szCs w:val="26"/>
                <w:lang w:eastAsia="lv-LV"/>
              </w:rPr>
              <w:t>7</w:t>
            </w:r>
            <w:r w:rsidR="00CE54E0" w:rsidRPr="005B4472">
              <w:rPr>
                <w:rFonts w:ascii="Times New Roman" w:eastAsia="Times New Roman" w:hAnsi="Times New Roman"/>
                <w:b/>
                <w:bCs/>
                <w:sz w:val="26"/>
                <w:szCs w:val="26"/>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F5F5174" w14:textId="355EBEE1" w:rsidR="00CE54E0" w:rsidRPr="005B4472" w:rsidRDefault="00A9088D" w:rsidP="00A9088D">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201</w:t>
            </w:r>
            <w:r w:rsidR="001D6215" w:rsidRPr="005B4472">
              <w:rPr>
                <w:rFonts w:ascii="Times New Roman" w:eastAsia="Times New Roman" w:hAnsi="Times New Roman"/>
                <w:b/>
                <w:bCs/>
                <w:sz w:val="26"/>
                <w:szCs w:val="26"/>
                <w:lang w:eastAsia="lv-LV"/>
              </w:rPr>
              <w:t>8</w:t>
            </w:r>
            <w:r w:rsidR="00CE54E0" w:rsidRPr="005B4472">
              <w:rPr>
                <w:rFonts w:ascii="Times New Roman" w:eastAsia="Times New Roman" w:hAnsi="Times New Roman"/>
                <w:b/>
                <w:bCs/>
                <w:sz w:val="26"/>
                <w:szCs w:val="26"/>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6C4938C" w14:textId="7DC19704" w:rsidR="00CE54E0" w:rsidRPr="005B4472" w:rsidRDefault="007E081B" w:rsidP="001D6215">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201</w:t>
            </w:r>
            <w:r w:rsidR="001D6215" w:rsidRPr="005B4472">
              <w:rPr>
                <w:rFonts w:ascii="Times New Roman" w:eastAsia="Times New Roman" w:hAnsi="Times New Roman"/>
                <w:b/>
                <w:bCs/>
                <w:sz w:val="26"/>
                <w:szCs w:val="26"/>
                <w:lang w:eastAsia="lv-LV"/>
              </w:rPr>
              <w:t>9</w:t>
            </w:r>
            <w:r w:rsidR="00CE54E0" w:rsidRPr="005B4472">
              <w:rPr>
                <w:rFonts w:ascii="Times New Roman" w:eastAsia="Times New Roman" w:hAnsi="Times New Roman"/>
                <w:b/>
                <w:bCs/>
                <w:sz w:val="26"/>
                <w:szCs w:val="26"/>
                <w:lang w:eastAsia="lv-LV"/>
              </w:rPr>
              <w:t>.gads</w:t>
            </w:r>
          </w:p>
        </w:tc>
      </w:tr>
      <w:tr w:rsidR="00CE54E0" w:rsidRPr="005B4472" w14:paraId="3173C4E6"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993C39" w14:textId="77777777" w:rsidR="00CE54E0" w:rsidRPr="005B4472" w:rsidRDefault="00CE54E0" w:rsidP="00F9271F">
            <w:pPr>
              <w:spacing w:after="0" w:line="240" w:lineRule="auto"/>
              <w:rPr>
                <w:rFonts w:ascii="Times New Roman" w:eastAsia="Times New Roman" w:hAnsi="Times New Roman"/>
                <w:b/>
                <w:bCs/>
                <w:sz w:val="26"/>
                <w:szCs w:val="26"/>
                <w:lang w:eastAsia="lv-LV"/>
              </w:rPr>
            </w:pP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27A80697"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saskaņā ar valsts budžetu kārtējam gadam</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741184F3"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izmaiņas kārtējā gadā, salīdzinot ar valsts budžetu kārtējam gadam</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F266406"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ED81CDC"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3D8063B"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izmaiņas, salīdzinot ar kārtējo gadu</w:t>
            </w:r>
          </w:p>
        </w:tc>
      </w:tr>
      <w:tr w:rsidR="00CE54E0" w:rsidRPr="005B4472" w14:paraId="4DCA533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vAlign w:val="center"/>
            <w:hideMark/>
          </w:tcPr>
          <w:p w14:paraId="41557FA0"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80DEF53"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19A30099"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D5A9EF6"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389111BE"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5</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30627FB7"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6</w:t>
            </w:r>
          </w:p>
        </w:tc>
      </w:tr>
      <w:tr w:rsidR="00D01A07" w:rsidRPr="005B4472" w14:paraId="01472B0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5E7469C"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 Budžeta ieņēmumi:</w:t>
            </w:r>
          </w:p>
        </w:tc>
        <w:tc>
          <w:tcPr>
            <w:tcW w:w="685" w:type="pct"/>
            <w:tcBorders>
              <w:top w:val="outset" w:sz="6" w:space="0" w:color="414142"/>
              <w:left w:val="outset" w:sz="6" w:space="0" w:color="414142"/>
              <w:bottom w:val="outset" w:sz="6" w:space="0" w:color="414142"/>
              <w:right w:val="outset" w:sz="6" w:space="0" w:color="414142"/>
            </w:tcBorders>
            <w:hideMark/>
          </w:tcPr>
          <w:p w14:paraId="748CC282" w14:textId="041AE094" w:rsidR="00D01A07" w:rsidRPr="005B4472" w:rsidRDefault="00A9088D"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570EEE62" w14:textId="16264D02" w:rsidR="00D01A07" w:rsidRPr="005B4472" w:rsidRDefault="00DB0071"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2DC1ADD" w14:textId="566504E4"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0FF7465" w14:textId="7C797D62"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320ED94" w14:textId="5BCC21A5"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09D3C32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24A4578"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1.1. valsts pamatbudžets, tai skaitā ieņēmumi no maksas pakalpojumiem un citi pašu ieņēmumi</w:t>
            </w:r>
          </w:p>
        </w:tc>
        <w:tc>
          <w:tcPr>
            <w:tcW w:w="685" w:type="pct"/>
            <w:tcBorders>
              <w:top w:val="outset" w:sz="6" w:space="0" w:color="414142"/>
              <w:left w:val="outset" w:sz="6" w:space="0" w:color="414142"/>
              <w:bottom w:val="outset" w:sz="6" w:space="0" w:color="414142"/>
              <w:right w:val="outset" w:sz="6" w:space="0" w:color="414142"/>
            </w:tcBorders>
            <w:hideMark/>
          </w:tcPr>
          <w:p w14:paraId="1657E098" w14:textId="41339953" w:rsidR="00D01A07" w:rsidRPr="005B4472" w:rsidRDefault="00A9088D" w:rsidP="00E80F0C">
            <w:pPr>
              <w:spacing w:after="0" w:line="240" w:lineRule="auto"/>
              <w:ind w:left="-144" w:firstLine="144"/>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444FD796" w14:textId="738DCB95" w:rsidR="00D01A07" w:rsidRPr="005B4472" w:rsidRDefault="00DB0071"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60E65B4" w14:textId="21C80971" w:rsidR="00D01A07" w:rsidRPr="005B4472" w:rsidRDefault="00D01A07" w:rsidP="00E80F0C">
            <w:pPr>
              <w:spacing w:after="0" w:line="240" w:lineRule="auto"/>
              <w:jc w:val="center"/>
              <w:rPr>
                <w:rFonts w:ascii="Times New Roman" w:eastAsia="Times New Roman" w:hAnsi="Times New Roman"/>
                <w:color w:val="FF0000"/>
                <w:sz w:val="26"/>
                <w:szCs w:val="26"/>
                <w:highlight w:val="yellow"/>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1608235" w14:textId="121F06B3"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E700098" w14:textId="4B50C1EA"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4E5C5CA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BF27348"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3F3D48E7" w14:textId="742C1362"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2D22A527" w14:textId="59F08D96"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5269DD7" w14:textId="7C749E69"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581FE52" w14:textId="20EE2A11"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70678FC" w14:textId="6BD094D5"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6AF11F9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485B24F2"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6BA52D2E" w14:textId="3BEA943C"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3AC332AD" w14:textId="31458828"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D7BDF27" w14:textId="53852F83"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42CBFDF" w14:textId="377C8B48"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3C9ACA6" w14:textId="3FF82911"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15ECBA3D"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F55C20A"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 Budžeta izdevumi:</w:t>
            </w:r>
          </w:p>
        </w:tc>
        <w:tc>
          <w:tcPr>
            <w:tcW w:w="685" w:type="pct"/>
            <w:tcBorders>
              <w:top w:val="outset" w:sz="6" w:space="0" w:color="414142"/>
              <w:left w:val="outset" w:sz="6" w:space="0" w:color="414142"/>
              <w:bottom w:val="outset" w:sz="6" w:space="0" w:color="414142"/>
              <w:right w:val="outset" w:sz="6" w:space="0" w:color="414142"/>
            </w:tcBorders>
            <w:hideMark/>
          </w:tcPr>
          <w:p w14:paraId="5801DFE9" w14:textId="2E4C37D6" w:rsidR="00D01A07" w:rsidRPr="005B4472" w:rsidRDefault="00A9088D"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AF7C529" w14:textId="7847ADDF" w:rsidR="00D01A07" w:rsidRPr="005B4472" w:rsidRDefault="006D436F" w:rsidP="003B3657">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6E5395BA" w14:textId="160C88F3" w:rsidR="00D01A07" w:rsidRPr="005B4472" w:rsidRDefault="001843B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7A3E6A0"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05D34AE4"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r>
      <w:tr w:rsidR="00D01A07" w:rsidRPr="005B4472" w14:paraId="1E0A9F3D"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5B16C7C"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729B9EF8" w14:textId="3D06CB3C" w:rsidR="00D01A07" w:rsidRPr="005B4472" w:rsidRDefault="00A9088D"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72E8CB3" w14:textId="70E62C62"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FD88B91" w14:textId="79EE7EEE" w:rsidR="00D01A07" w:rsidRPr="005B4472" w:rsidRDefault="001843B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16EF9AB" w14:textId="10419EC6"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96CCD3E" w14:textId="4074CA80"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7F66AC1C"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88BA73A"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409B1B29" w14:textId="5B896FA8"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196DCB7D" w14:textId="428D7418"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4243ADA" w14:textId="47ABA46B"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CF278C4" w14:textId="1ECF85B3"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D0FBA31" w14:textId="1A48DBED"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0A3CE12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0E5A4DC"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24F25AF9" w14:textId="7829D9E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0098CE24" w14:textId="789965B4"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128D9BA" w14:textId="2FDFB516"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7357337" w14:textId="3432C8DC"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891BE42" w14:textId="1B507EC9"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A275F3" w:rsidRPr="005B4472" w14:paraId="15F1D02E"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5C965814" w14:textId="77777777" w:rsidR="00A275F3" w:rsidRPr="005B4472" w:rsidRDefault="00A275F3" w:rsidP="00A275F3">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 Finansiālā ietekme:</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EBDD8FA" w14:textId="7A1C96D8"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4399CE7" w14:textId="4941ACDA"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51451898" w14:textId="2C7D076C"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2CD4E6B" w14:textId="1A91F1FF" w:rsidR="00A275F3" w:rsidRPr="005B4472" w:rsidRDefault="00A275F3" w:rsidP="00A275F3">
            <w:pPr>
              <w:spacing w:after="0" w:line="240" w:lineRule="auto"/>
              <w:jc w:val="center"/>
              <w:rPr>
                <w:rFonts w:ascii="Times New Roman" w:eastAsia="Times New Roman" w:hAnsi="Times New Roman"/>
                <w:sz w:val="26"/>
                <w:szCs w:val="26"/>
                <w:lang w:eastAsia="lv-LV"/>
              </w:rPr>
            </w:pPr>
          </w:p>
        </w:tc>
        <w:tc>
          <w:tcPr>
            <w:tcW w:w="681" w:type="pct"/>
            <w:tcBorders>
              <w:top w:val="outset" w:sz="6" w:space="0" w:color="414142"/>
              <w:left w:val="outset" w:sz="6" w:space="0" w:color="414142"/>
              <w:bottom w:val="outset" w:sz="6" w:space="0" w:color="414142"/>
              <w:right w:val="outset" w:sz="6" w:space="0" w:color="414142"/>
            </w:tcBorders>
            <w:hideMark/>
          </w:tcPr>
          <w:p w14:paraId="7946387B" w14:textId="6BFD899E" w:rsidR="00A275F3" w:rsidRPr="005B4472" w:rsidRDefault="00A275F3" w:rsidP="00A275F3">
            <w:pPr>
              <w:spacing w:after="0" w:line="240" w:lineRule="auto"/>
              <w:jc w:val="center"/>
              <w:rPr>
                <w:rFonts w:ascii="Times New Roman" w:eastAsia="Times New Roman" w:hAnsi="Times New Roman"/>
                <w:sz w:val="26"/>
                <w:szCs w:val="26"/>
                <w:lang w:eastAsia="lv-LV"/>
              </w:rPr>
            </w:pPr>
          </w:p>
        </w:tc>
      </w:tr>
      <w:tr w:rsidR="00A275F3" w:rsidRPr="005B4472" w14:paraId="7393BC62"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8CC342C" w14:textId="77777777" w:rsidR="00A275F3" w:rsidRPr="005B4472" w:rsidRDefault="00A275F3" w:rsidP="00A275F3">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4CFA766B" w14:textId="78956543"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3F9DB938" w14:textId="77910DC5"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0D764B9" w14:textId="53928E01"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23FDCB6" w14:textId="2EBA7932"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702DAE0" w14:textId="42C84E47"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28D77DFF"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5AEF9DC"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3.2.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24B422F2" w14:textId="196FCED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DAD7655" w14:textId="12CA31F6"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2A15B3D" w14:textId="5C23D811"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336347D" w14:textId="6624E0DC"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18866AB" w14:textId="2FD34C36"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1BBAB805"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E096B3D"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7A63E790" w14:textId="581F89DC"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65B7686F" w14:textId="4CF89962"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82E6488" w14:textId="782123FB"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6D39910" w14:textId="2A6E5D2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EA3C49D" w14:textId="66F87C81"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07E750B8" w14:textId="77777777" w:rsidTr="006D436F">
        <w:trPr>
          <w:jc w:val="center"/>
        </w:trPr>
        <w:tc>
          <w:tcPr>
            <w:tcW w:w="1416" w:type="pct"/>
            <w:vMerge w:val="restart"/>
            <w:tcBorders>
              <w:top w:val="outset" w:sz="6" w:space="0" w:color="414142"/>
              <w:left w:val="outset" w:sz="6" w:space="0" w:color="414142"/>
              <w:bottom w:val="outset" w:sz="6" w:space="0" w:color="414142"/>
              <w:right w:val="outset" w:sz="6" w:space="0" w:color="414142"/>
            </w:tcBorders>
            <w:hideMark/>
          </w:tcPr>
          <w:p w14:paraId="65324A64"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4. Finanšu līdzekļi papildu izdevumu finansēšanai (kompensējošu izdevumu samazinājumu norāda ar "+" zīmi)</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555CCF78" w14:textId="77777777" w:rsidR="00D01A07" w:rsidRPr="005B4472" w:rsidRDefault="00D01A07" w:rsidP="00E80F0C">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X</w:t>
            </w:r>
          </w:p>
        </w:tc>
        <w:tc>
          <w:tcPr>
            <w:tcW w:w="948" w:type="pct"/>
            <w:tcBorders>
              <w:top w:val="outset" w:sz="6" w:space="0" w:color="414142"/>
              <w:left w:val="outset" w:sz="6" w:space="0" w:color="414142"/>
              <w:bottom w:val="outset" w:sz="6" w:space="0" w:color="414142"/>
              <w:right w:val="outset" w:sz="6" w:space="0" w:color="414142"/>
            </w:tcBorders>
          </w:tcPr>
          <w:p w14:paraId="64901312" w14:textId="6BE98B3E"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63889A3" w14:textId="0FBBE143"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204DB80" w14:textId="35BD76B2"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F659A8F" w14:textId="407F5CB6"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5279F372"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0647B" w14:textId="77777777" w:rsidR="00D01A07" w:rsidRPr="005B4472" w:rsidRDefault="00D01A07" w:rsidP="00F9271F">
            <w:pPr>
              <w:spacing w:after="0" w:line="240" w:lineRule="auto"/>
              <w:rPr>
                <w:rFonts w:ascii="Times New Roman" w:eastAsia="Times New Roman" w:hAnsi="Times New Roman"/>
                <w:sz w:val="26"/>
                <w:szCs w:val="26"/>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1FEBA105"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2D8D0A98" w14:textId="71EB535A"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6DC3187" w14:textId="3BB1AE88"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864C663" w14:textId="2A81651C"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D1B7C3C" w14:textId="4110A482"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7F107E0F"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B7D3AC0" w14:textId="77777777" w:rsidR="00D01A07" w:rsidRPr="005B4472" w:rsidRDefault="00D01A07" w:rsidP="00F9271F">
            <w:pPr>
              <w:spacing w:after="0" w:line="240" w:lineRule="auto"/>
              <w:rPr>
                <w:rFonts w:ascii="Times New Roman" w:eastAsia="Times New Roman" w:hAnsi="Times New Roman"/>
                <w:sz w:val="26"/>
                <w:szCs w:val="26"/>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E43A586"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0431F45A" w14:textId="798FCAEC"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B77DF1D" w14:textId="7FCFE8FB"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0B71AC7" w14:textId="6629D25A"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B8B0375" w14:textId="6D77B98F"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A275F3" w:rsidRPr="005B4472" w14:paraId="60FE1AAF"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6C10E7E" w14:textId="77777777" w:rsidR="00A275F3" w:rsidRPr="005B4472" w:rsidRDefault="00A275F3" w:rsidP="00A275F3">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5. Precizēta finansiālā ietekme:</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2755DA28" w14:textId="77777777" w:rsidR="00A275F3" w:rsidRPr="005B4472" w:rsidRDefault="00A275F3" w:rsidP="00A275F3">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39EF6F7" w14:textId="18C205B3"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47531AE" w14:textId="66616404"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3EFFB2C8" w14:textId="4146CBF0"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27A82F0" w14:textId="540A91E6"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A275F3" w:rsidRPr="005B4472" w14:paraId="21C6BB1D"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F52A230" w14:textId="77777777" w:rsidR="00A275F3" w:rsidRPr="005B4472" w:rsidRDefault="00A275F3" w:rsidP="00A275F3">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5.1. valsts pamatbudžets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024D384"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4FD3651D" w14:textId="1C68B440"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7BDAF49B" w14:textId="2AF1C93D"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9E6CDCE" w14:textId="6D5BE4EB"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672161A" w14:textId="796A09FF"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4860A4A0"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0050EF1"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5.2. speciālais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3D1B115D"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5275E025" w14:textId="77D7C01B"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F24D099" w14:textId="6A8F3A6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263394E" w14:textId="13C06CF1"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39A0FE6" w14:textId="58202620"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224B7730"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E985F33"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5.3. pašvaldību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688EF88"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hideMark/>
          </w:tcPr>
          <w:p w14:paraId="7E5A2399" w14:textId="64638BE4"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31493B3" w14:textId="59FA83BE"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7732241" w14:textId="7A9CE8A9"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6F5E47E" w14:textId="70969706" w:rsidR="00D01A07" w:rsidRPr="005B4472" w:rsidRDefault="00D01A07" w:rsidP="00E80F0C">
            <w:pPr>
              <w:spacing w:after="0" w:line="240" w:lineRule="auto"/>
              <w:jc w:val="center"/>
              <w:rPr>
                <w:rFonts w:ascii="Times New Roman" w:eastAsia="Times New Roman" w:hAnsi="Times New Roman"/>
                <w:sz w:val="26"/>
                <w:szCs w:val="26"/>
                <w:lang w:eastAsia="lv-LV"/>
              </w:rPr>
            </w:pPr>
          </w:p>
        </w:tc>
      </w:tr>
      <w:tr w:rsidR="00CE54E0" w:rsidRPr="005B4472" w14:paraId="3BC7E13B" w14:textId="77777777" w:rsidTr="00854C66">
        <w:trPr>
          <w:trHeight w:val="2373"/>
          <w:jc w:val="center"/>
        </w:trPr>
        <w:tc>
          <w:tcPr>
            <w:tcW w:w="1416" w:type="pct"/>
            <w:tcBorders>
              <w:top w:val="outset" w:sz="6" w:space="0" w:color="414142"/>
              <w:left w:val="outset" w:sz="6" w:space="0" w:color="414142"/>
              <w:bottom w:val="outset" w:sz="6" w:space="0" w:color="414142"/>
              <w:right w:val="outset" w:sz="6" w:space="0" w:color="414142"/>
            </w:tcBorders>
            <w:hideMark/>
          </w:tcPr>
          <w:p w14:paraId="442835DE"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6. Detalizēts ieņēmumu un izdevumu aprēķins (ja nepieciešams, detalizētu ieņēmumu un izdevumu aprēķinu var pievienot anotācijas pielikumā):</w:t>
            </w:r>
          </w:p>
        </w:tc>
        <w:tc>
          <w:tcPr>
            <w:tcW w:w="3584" w:type="pct"/>
            <w:gridSpan w:val="5"/>
            <w:vMerge w:val="restart"/>
            <w:tcBorders>
              <w:top w:val="outset" w:sz="6" w:space="0" w:color="414142"/>
              <w:left w:val="outset" w:sz="6" w:space="0" w:color="414142"/>
              <w:bottom w:val="outset" w:sz="6" w:space="0" w:color="414142"/>
              <w:right w:val="outset" w:sz="6" w:space="0" w:color="414142"/>
            </w:tcBorders>
            <w:hideMark/>
          </w:tcPr>
          <w:p w14:paraId="6C28AB48" w14:textId="3C240ED8" w:rsidR="009D5A52" w:rsidRPr="005B4472" w:rsidRDefault="005142CA" w:rsidP="009908B4">
            <w:pPr>
              <w:spacing w:afterLines="40" w:after="96" w:line="240" w:lineRule="auto"/>
              <w:ind w:left="57" w:right="74"/>
              <w:jc w:val="both"/>
              <w:rPr>
                <w:rFonts w:ascii="Times New Roman" w:hAnsi="Times New Roman"/>
                <w:sz w:val="26"/>
                <w:szCs w:val="26"/>
              </w:rPr>
            </w:pPr>
            <w:r w:rsidRPr="005B4472">
              <w:rPr>
                <w:rFonts w:ascii="Times New Roman" w:hAnsi="Times New Roman"/>
                <w:sz w:val="26"/>
                <w:szCs w:val="26"/>
              </w:rPr>
              <w:t xml:space="preserve">Saskaņā ar Imigrācijas likuma 23.panta pirmās daļas 29., 30. un 31.punktu pirmreizējas termiņuzturēšanās atļaujas pieprasītājam jāveic maksājums valsts budžetā. </w:t>
            </w:r>
            <w:r w:rsidR="009D5A52" w:rsidRPr="005B4472">
              <w:rPr>
                <w:rFonts w:ascii="Times New Roman" w:hAnsi="Times New Roman"/>
                <w:sz w:val="26"/>
                <w:szCs w:val="26"/>
              </w:rPr>
              <w:t>Imigrācijas likuma 23.panta astotā daļa nosaka, ka iepriekš minētos maksājumus ieskaita valsts pamatbudžeta programmai atvērtajā valsts pamatbudžeta izdevumu kontā Valsts kasē.</w:t>
            </w:r>
          </w:p>
          <w:p w14:paraId="17F0D7C7" w14:textId="66166D45" w:rsidR="00CD5846" w:rsidRPr="005B4472" w:rsidRDefault="00CD5846" w:rsidP="009908B4">
            <w:pPr>
              <w:spacing w:afterLines="40" w:after="96" w:line="240" w:lineRule="auto"/>
              <w:ind w:left="57" w:right="74"/>
              <w:jc w:val="both"/>
              <w:rPr>
                <w:rFonts w:ascii="Times New Roman" w:hAnsi="Times New Roman"/>
                <w:sz w:val="26"/>
                <w:szCs w:val="26"/>
              </w:rPr>
            </w:pPr>
            <w:r w:rsidRPr="005B4472">
              <w:rPr>
                <w:rFonts w:ascii="Times New Roman" w:hAnsi="Times New Roman"/>
                <w:sz w:val="26"/>
                <w:szCs w:val="26"/>
              </w:rPr>
              <w:t>Saskaņā ar Valsts kases elektrisko pakalpojumu portālā pieejamo informāciju līdz 201</w:t>
            </w:r>
            <w:r w:rsidR="003A4EBE" w:rsidRPr="005B4472">
              <w:rPr>
                <w:rFonts w:ascii="Times New Roman" w:hAnsi="Times New Roman"/>
                <w:sz w:val="26"/>
                <w:szCs w:val="26"/>
              </w:rPr>
              <w:t>6</w:t>
            </w:r>
            <w:r w:rsidRPr="005B4472">
              <w:rPr>
                <w:rFonts w:ascii="Times New Roman" w:hAnsi="Times New Roman"/>
                <w:sz w:val="26"/>
                <w:szCs w:val="26"/>
              </w:rPr>
              <w:t xml:space="preserve">.gada </w:t>
            </w:r>
            <w:r w:rsidR="003A4EBE" w:rsidRPr="005B4472">
              <w:rPr>
                <w:rFonts w:ascii="Times New Roman" w:hAnsi="Times New Roman"/>
                <w:sz w:val="26"/>
                <w:szCs w:val="26"/>
              </w:rPr>
              <w:t xml:space="preserve">13.jūnija </w:t>
            </w:r>
            <w:r w:rsidRPr="005B4472">
              <w:rPr>
                <w:rFonts w:ascii="Times New Roman" w:hAnsi="Times New Roman"/>
                <w:sz w:val="26"/>
                <w:szCs w:val="26"/>
              </w:rPr>
              <w:t>dienas beigām valsts pamatbudžeta programmā</w:t>
            </w:r>
            <w:r w:rsidR="003A4EBE" w:rsidRPr="005B4472">
              <w:rPr>
                <w:rFonts w:ascii="Times New Roman" w:hAnsi="Times New Roman"/>
                <w:sz w:val="26"/>
                <w:szCs w:val="26"/>
              </w:rPr>
              <w:t xml:space="preserve"> 33.00.00</w:t>
            </w:r>
            <w:r w:rsidRPr="005B4472">
              <w:rPr>
                <w:rFonts w:ascii="Times New Roman" w:hAnsi="Times New Roman"/>
                <w:sz w:val="26"/>
                <w:szCs w:val="26"/>
              </w:rPr>
              <w:t xml:space="preserve"> “Ekonomikas attīstības programma” </w:t>
            </w:r>
            <w:r w:rsidR="005142CA" w:rsidRPr="005B4472">
              <w:rPr>
                <w:rFonts w:ascii="Times New Roman" w:hAnsi="Times New Roman"/>
                <w:sz w:val="26"/>
                <w:szCs w:val="26"/>
              </w:rPr>
              <w:t>naudas līdzekļi</w:t>
            </w:r>
            <w:r w:rsidR="003A4EBE" w:rsidRPr="005B4472">
              <w:rPr>
                <w:rFonts w:ascii="Times New Roman" w:hAnsi="Times New Roman"/>
                <w:sz w:val="26"/>
                <w:szCs w:val="26"/>
              </w:rPr>
              <w:t xml:space="preserve">, kas saskaņā ar Ministru kabineta </w:t>
            </w:r>
            <w:r w:rsidR="00770E6B" w:rsidRPr="005B4472">
              <w:rPr>
                <w:rFonts w:ascii="Times New Roman" w:hAnsi="Times New Roman"/>
                <w:sz w:val="26"/>
                <w:szCs w:val="26"/>
              </w:rPr>
              <w:t xml:space="preserve">2015.gada 9.jūnija </w:t>
            </w:r>
            <w:r w:rsidR="003A4EBE" w:rsidRPr="005B4472">
              <w:rPr>
                <w:rFonts w:ascii="Times New Roman" w:hAnsi="Times New Roman"/>
                <w:sz w:val="26"/>
                <w:szCs w:val="26"/>
              </w:rPr>
              <w:t>noteikumu Nr.284 “Valsts pamatbudžeta programmas “Ekonomikas attīstības programma” finanšu līdzekļu izmantošanas kārtība” 2.punktu ir uzskatāmi par neatmaksāj</w:t>
            </w:r>
            <w:r w:rsidR="005142CA" w:rsidRPr="005B4472">
              <w:rPr>
                <w:rFonts w:ascii="Times New Roman" w:hAnsi="Times New Roman"/>
                <w:sz w:val="26"/>
                <w:szCs w:val="26"/>
              </w:rPr>
              <w:t>amajiem ārzemniekam vai viņa mantiniekam, bija</w:t>
            </w:r>
            <w:r w:rsidR="003A4EBE" w:rsidRPr="005B4472">
              <w:rPr>
                <w:rFonts w:ascii="Times New Roman" w:hAnsi="Times New Roman"/>
                <w:sz w:val="26"/>
                <w:szCs w:val="26"/>
              </w:rPr>
              <w:t xml:space="preserve"> 887 37</w:t>
            </w:r>
            <w:r w:rsidR="00FB7156" w:rsidRPr="005B4472">
              <w:rPr>
                <w:rFonts w:ascii="Times New Roman" w:hAnsi="Times New Roman"/>
                <w:sz w:val="26"/>
                <w:szCs w:val="26"/>
              </w:rPr>
              <w:t>2</w:t>
            </w:r>
            <w:r w:rsidR="003A4EBE" w:rsidRPr="005B4472">
              <w:rPr>
                <w:rFonts w:ascii="Times New Roman" w:hAnsi="Times New Roman"/>
                <w:sz w:val="26"/>
                <w:szCs w:val="26"/>
              </w:rPr>
              <w:t xml:space="preserve"> </w:t>
            </w:r>
            <w:r w:rsidR="003A4EBE" w:rsidRPr="005B4472">
              <w:rPr>
                <w:rFonts w:ascii="Times New Roman" w:hAnsi="Times New Roman"/>
                <w:i/>
                <w:sz w:val="26"/>
                <w:szCs w:val="26"/>
              </w:rPr>
              <w:t>euro</w:t>
            </w:r>
            <w:r w:rsidR="003A4EBE" w:rsidRPr="005B4472">
              <w:rPr>
                <w:rFonts w:ascii="Times New Roman" w:hAnsi="Times New Roman"/>
                <w:sz w:val="26"/>
                <w:szCs w:val="26"/>
              </w:rPr>
              <w:t xml:space="preserve"> apmērā</w:t>
            </w:r>
            <w:r w:rsidR="005142CA" w:rsidRPr="005B4472">
              <w:rPr>
                <w:rFonts w:ascii="Times New Roman" w:hAnsi="Times New Roman"/>
                <w:sz w:val="26"/>
                <w:szCs w:val="26"/>
              </w:rPr>
              <w:t xml:space="preserve"> un līdz ar to </w:t>
            </w:r>
            <w:r w:rsidRPr="005B4472">
              <w:rPr>
                <w:rFonts w:ascii="Times New Roman" w:hAnsi="Times New Roman"/>
                <w:sz w:val="26"/>
                <w:szCs w:val="26"/>
              </w:rPr>
              <w:t>novirzāmi likuma “Par valsts budžetu 201</w:t>
            </w:r>
            <w:r w:rsidR="009D5A52" w:rsidRPr="005B4472">
              <w:rPr>
                <w:rFonts w:ascii="Times New Roman" w:hAnsi="Times New Roman"/>
                <w:sz w:val="26"/>
                <w:szCs w:val="26"/>
              </w:rPr>
              <w:t>6</w:t>
            </w:r>
            <w:r w:rsidRPr="005B4472">
              <w:rPr>
                <w:rFonts w:ascii="Times New Roman" w:hAnsi="Times New Roman"/>
                <w:sz w:val="26"/>
                <w:szCs w:val="26"/>
              </w:rPr>
              <w:t>.gadam” 4</w:t>
            </w:r>
            <w:r w:rsidR="009D5A52" w:rsidRPr="005B4472">
              <w:rPr>
                <w:rFonts w:ascii="Times New Roman" w:hAnsi="Times New Roman"/>
                <w:sz w:val="26"/>
                <w:szCs w:val="26"/>
              </w:rPr>
              <w:t>9</w:t>
            </w:r>
            <w:r w:rsidRPr="005B4472">
              <w:rPr>
                <w:rFonts w:ascii="Times New Roman" w:hAnsi="Times New Roman"/>
                <w:sz w:val="26"/>
                <w:szCs w:val="26"/>
              </w:rPr>
              <w:t>.pantā noteiktajiem mērķiem.</w:t>
            </w:r>
          </w:p>
          <w:p w14:paraId="517B65B5" w14:textId="117F1D23" w:rsidR="00CD5846" w:rsidRPr="005B4472" w:rsidRDefault="00CD5846" w:rsidP="009908B4">
            <w:pPr>
              <w:spacing w:afterLines="40" w:after="96" w:line="240" w:lineRule="auto"/>
              <w:ind w:left="57" w:right="74"/>
              <w:jc w:val="both"/>
              <w:rPr>
                <w:rFonts w:ascii="Times New Roman" w:hAnsi="Times New Roman"/>
                <w:sz w:val="26"/>
                <w:szCs w:val="26"/>
              </w:rPr>
            </w:pPr>
            <w:r w:rsidRPr="005B4472">
              <w:rPr>
                <w:rFonts w:ascii="Times New Roman" w:hAnsi="Times New Roman"/>
                <w:sz w:val="26"/>
                <w:szCs w:val="26"/>
              </w:rPr>
              <w:t xml:space="preserve">Saskaņā </w:t>
            </w:r>
            <w:r w:rsidR="00770E6B" w:rsidRPr="005B4472">
              <w:rPr>
                <w:rFonts w:ascii="Times New Roman" w:hAnsi="Times New Roman"/>
                <w:sz w:val="26"/>
                <w:szCs w:val="26"/>
              </w:rPr>
              <w:t xml:space="preserve">ar </w:t>
            </w:r>
            <w:r w:rsidR="00FB7156" w:rsidRPr="005B4472">
              <w:rPr>
                <w:rFonts w:ascii="Times New Roman" w:hAnsi="Times New Roman"/>
                <w:sz w:val="26"/>
                <w:szCs w:val="26"/>
              </w:rPr>
              <w:t>Ministru kabineta 2016. gada 28. jūnija sēdes protokollēmuma Nr.32., 35</w:t>
            </w:r>
            <w:r w:rsidR="00770E6B" w:rsidRPr="005B4472">
              <w:rPr>
                <w:rFonts w:ascii="Times New Roman" w:hAnsi="Times New Roman"/>
                <w:sz w:val="26"/>
                <w:szCs w:val="26"/>
              </w:rPr>
              <w:t>.§</w:t>
            </w:r>
            <w:r w:rsidR="00FB7156" w:rsidRPr="005B4472">
              <w:rPr>
                <w:rFonts w:ascii="Times New Roman" w:hAnsi="Times New Roman"/>
                <w:sz w:val="26"/>
                <w:szCs w:val="26"/>
              </w:rPr>
              <w:t xml:space="preserve"> 3.2.apakšpunktu un </w:t>
            </w:r>
            <w:r w:rsidRPr="005B4472">
              <w:rPr>
                <w:rFonts w:ascii="Times New Roman" w:hAnsi="Times New Roman"/>
                <w:sz w:val="26"/>
                <w:szCs w:val="26"/>
              </w:rPr>
              <w:t>likuma “Par valsts budžetu 201</w:t>
            </w:r>
            <w:r w:rsidR="00FB7156" w:rsidRPr="005B4472">
              <w:rPr>
                <w:rFonts w:ascii="Times New Roman" w:hAnsi="Times New Roman"/>
                <w:sz w:val="26"/>
                <w:szCs w:val="26"/>
              </w:rPr>
              <w:t>6</w:t>
            </w:r>
            <w:r w:rsidRPr="005B4472">
              <w:rPr>
                <w:rFonts w:ascii="Times New Roman" w:hAnsi="Times New Roman"/>
                <w:sz w:val="26"/>
                <w:szCs w:val="26"/>
              </w:rPr>
              <w:t>.gadam” 4</w:t>
            </w:r>
            <w:r w:rsidR="00FB7156" w:rsidRPr="005B4472">
              <w:rPr>
                <w:rFonts w:ascii="Times New Roman" w:hAnsi="Times New Roman"/>
                <w:sz w:val="26"/>
                <w:szCs w:val="26"/>
              </w:rPr>
              <w:t>9</w:t>
            </w:r>
            <w:r w:rsidRPr="005B4472">
              <w:rPr>
                <w:rFonts w:ascii="Times New Roman" w:hAnsi="Times New Roman"/>
                <w:sz w:val="26"/>
                <w:szCs w:val="26"/>
              </w:rPr>
              <w:t xml:space="preserve">.pantā noteikto Rīkojuma projektā tiek noteikts, ka summa – </w:t>
            </w:r>
            <w:r w:rsidR="00FB7156" w:rsidRPr="005B4472">
              <w:rPr>
                <w:rFonts w:ascii="Times New Roman" w:hAnsi="Times New Roman"/>
                <w:sz w:val="26"/>
                <w:szCs w:val="26"/>
              </w:rPr>
              <w:t>887 372</w:t>
            </w:r>
            <w:r w:rsidRPr="005B4472">
              <w:rPr>
                <w:rFonts w:ascii="Times New Roman" w:hAnsi="Times New Roman"/>
                <w:sz w:val="26"/>
                <w:szCs w:val="26"/>
              </w:rPr>
              <w:t xml:space="preserve"> </w:t>
            </w:r>
            <w:r w:rsidRPr="005B4472">
              <w:rPr>
                <w:rFonts w:ascii="Times New Roman" w:hAnsi="Times New Roman"/>
                <w:i/>
                <w:sz w:val="26"/>
                <w:szCs w:val="26"/>
              </w:rPr>
              <w:t>euro</w:t>
            </w:r>
            <w:r w:rsidRPr="005B4472">
              <w:rPr>
                <w:rFonts w:ascii="Times New Roman" w:hAnsi="Times New Roman"/>
                <w:sz w:val="26"/>
                <w:szCs w:val="26"/>
              </w:rPr>
              <w:t xml:space="preserve"> apjomā, kura ir iemaksāta valsts pamatbudžeta programmā “Ekonomikas attīstības programma” 201</w:t>
            </w:r>
            <w:r w:rsidR="00FB7156" w:rsidRPr="005B4472">
              <w:rPr>
                <w:rFonts w:ascii="Times New Roman" w:hAnsi="Times New Roman"/>
                <w:sz w:val="26"/>
                <w:szCs w:val="26"/>
              </w:rPr>
              <w:t>6</w:t>
            </w:r>
            <w:r w:rsidRPr="005B4472">
              <w:rPr>
                <w:rFonts w:ascii="Times New Roman" w:hAnsi="Times New Roman"/>
                <w:sz w:val="26"/>
                <w:szCs w:val="26"/>
              </w:rPr>
              <w:t>.gadā</w:t>
            </w:r>
            <w:r w:rsidR="00FB7156" w:rsidRPr="005B4472">
              <w:rPr>
                <w:rFonts w:ascii="Times New Roman" w:hAnsi="Times New Roman"/>
                <w:sz w:val="26"/>
                <w:szCs w:val="26"/>
              </w:rPr>
              <w:t xml:space="preserve"> </w:t>
            </w:r>
            <w:r w:rsidRPr="005B4472">
              <w:rPr>
                <w:rFonts w:ascii="Times New Roman" w:hAnsi="Times New Roman"/>
                <w:sz w:val="26"/>
                <w:szCs w:val="26"/>
              </w:rPr>
              <w:t xml:space="preserve">ir novirzāma </w:t>
            </w:r>
            <w:r w:rsidR="00FB7156" w:rsidRPr="005B4472">
              <w:rPr>
                <w:rFonts w:ascii="Times New Roman" w:hAnsi="Times New Roman"/>
                <w:sz w:val="26"/>
                <w:szCs w:val="26"/>
              </w:rPr>
              <w:t>m</w:t>
            </w:r>
            <w:r w:rsidRPr="005B4472">
              <w:rPr>
                <w:rFonts w:ascii="Times New Roman" w:hAnsi="Times New Roman"/>
                <w:sz w:val="26"/>
                <w:szCs w:val="26"/>
              </w:rPr>
              <w:t xml:space="preserve">ājokļa </w:t>
            </w:r>
            <w:r w:rsidR="00FB7156" w:rsidRPr="005B4472">
              <w:rPr>
                <w:rFonts w:ascii="Times New Roman" w:hAnsi="Times New Roman"/>
                <w:sz w:val="26"/>
                <w:szCs w:val="26"/>
              </w:rPr>
              <w:t xml:space="preserve">atbalsta </w:t>
            </w:r>
            <w:r w:rsidRPr="005B4472">
              <w:rPr>
                <w:rFonts w:ascii="Times New Roman" w:hAnsi="Times New Roman"/>
                <w:sz w:val="26"/>
                <w:szCs w:val="26"/>
              </w:rPr>
              <w:t xml:space="preserve">programmas finansēšanai. </w:t>
            </w:r>
          </w:p>
          <w:p w14:paraId="05F9A4AD" w14:textId="4C6C5317" w:rsidR="00CD5846" w:rsidRPr="005B4472" w:rsidRDefault="00CD5846" w:rsidP="009908B4">
            <w:pPr>
              <w:spacing w:afterLines="40" w:after="96" w:line="240" w:lineRule="auto"/>
              <w:ind w:left="57" w:right="74"/>
              <w:jc w:val="both"/>
              <w:rPr>
                <w:rFonts w:ascii="Times New Roman" w:hAnsi="Times New Roman"/>
                <w:sz w:val="26"/>
                <w:szCs w:val="26"/>
              </w:rPr>
            </w:pPr>
            <w:r w:rsidRPr="005B4472">
              <w:rPr>
                <w:rFonts w:ascii="Times New Roman" w:hAnsi="Times New Roman"/>
                <w:sz w:val="26"/>
                <w:szCs w:val="26"/>
              </w:rPr>
              <w:t xml:space="preserve">Attiecīgi kopējais papildus galvojumu apjoms ar līdz šim piešķirto finansējumu </w:t>
            </w:r>
            <w:r w:rsidR="00F90741" w:rsidRPr="005B4472">
              <w:rPr>
                <w:rFonts w:ascii="Times New Roman" w:hAnsi="Times New Roman"/>
                <w:sz w:val="26"/>
                <w:szCs w:val="26"/>
              </w:rPr>
              <w:t>3 527 358,71</w:t>
            </w:r>
            <w:r w:rsidRPr="005B4472">
              <w:rPr>
                <w:rFonts w:ascii="Times New Roman" w:hAnsi="Times New Roman"/>
                <w:sz w:val="26"/>
                <w:szCs w:val="26"/>
              </w:rPr>
              <w:t xml:space="preserve"> milj. </w:t>
            </w:r>
            <w:r w:rsidRPr="005B4472">
              <w:rPr>
                <w:rFonts w:ascii="Times New Roman" w:hAnsi="Times New Roman"/>
                <w:i/>
                <w:sz w:val="26"/>
                <w:szCs w:val="26"/>
              </w:rPr>
              <w:t>euro</w:t>
            </w:r>
            <w:r w:rsidRPr="005B4472">
              <w:rPr>
                <w:rFonts w:ascii="Times New Roman" w:hAnsi="Times New Roman"/>
                <w:sz w:val="26"/>
                <w:szCs w:val="26"/>
              </w:rPr>
              <w:t xml:space="preserve"> apmērā sasniegtu </w:t>
            </w:r>
            <w:r w:rsidR="00F90741" w:rsidRPr="005B4472">
              <w:rPr>
                <w:rFonts w:ascii="Times New Roman" w:hAnsi="Times New Roman"/>
                <w:sz w:val="26"/>
                <w:szCs w:val="26"/>
              </w:rPr>
              <w:t xml:space="preserve">4 414 730 </w:t>
            </w:r>
            <w:r w:rsidR="00F90741" w:rsidRPr="005B4472">
              <w:rPr>
                <w:rFonts w:ascii="Times New Roman" w:hAnsi="Times New Roman"/>
                <w:i/>
                <w:sz w:val="26"/>
                <w:szCs w:val="26"/>
              </w:rPr>
              <w:t>euro</w:t>
            </w:r>
            <w:r w:rsidRPr="005B4472">
              <w:rPr>
                <w:rFonts w:ascii="Times New Roman" w:hAnsi="Times New Roman"/>
                <w:sz w:val="26"/>
                <w:szCs w:val="26"/>
              </w:rPr>
              <w:t>.</w:t>
            </w:r>
            <w:r w:rsidR="00FD3E2C" w:rsidRPr="005B4472">
              <w:rPr>
                <w:rFonts w:ascii="Times New Roman" w:hAnsi="Times New Roman"/>
                <w:sz w:val="26"/>
                <w:szCs w:val="26"/>
              </w:rPr>
              <w:t xml:space="preserve"> Prognozētais atbalstāmo personu skaits pēc papildus finansējuma 887 372 </w:t>
            </w:r>
            <w:r w:rsidR="00FD3E2C" w:rsidRPr="005B4472">
              <w:rPr>
                <w:rFonts w:ascii="Times New Roman" w:hAnsi="Times New Roman"/>
                <w:i/>
                <w:sz w:val="26"/>
                <w:szCs w:val="26"/>
              </w:rPr>
              <w:t xml:space="preserve">euro </w:t>
            </w:r>
            <w:r w:rsidR="00FD3E2C" w:rsidRPr="005B4472">
              <w:rPr>
                <w:rFonts w:ascii="Times New Roman" w:hAnsi="Times New Roman"/>
                <w:sz w:val="26"/>
                <w:szCs w:val="26"/>
              </w:rPr>
              <w:t xml:space="preserve">apmērā piešķiršanas – 546. </w:t>
            </w:r>
          </w:p>
          <w:p w14:paraId="76E14959" w14:textId="5ADC2161" w:rsidR="00525A2D" w:rsidRPr="005B4472" w:rsidRDefault="00525A2D" w:rsidP="005B4472">
            <w:pPr>
              <w:spacing w:afterLines="40" w:after="96" w:line="240" w:lineRule="auto"/>
              <w:ind w:right="74"/>
              <w:jc w:val="both"/>
              <w:rPr>
                <w:rFonts w:ascii="Times New Roman" w:hAnsi="Times New Roman"/>
                <w:sz w:val="26"/>
                <w:szCs w:val="26"/>
              </w:rPr>
            </w:pPr>
          </w:p>
        </w:tc>
      </w:tr>
      <w:tr w:rsidR="00CE54E0" w:rsidRPr="005B4472" w14:paraId="6B70C6B9"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E185EAF" w14:textId="6F3FC790"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7F56001" w14:textId="77777777" w:rsidR="00CE54E0" w:rsidRPr="005B4472" w:rsidRDefault="00CE54E0" w:rsidP="00F9271F">
            <w:pPr>
              <w:spacing w:after="0" w:line="240" w:lineRule="auto"/>
              <w:rPr>
                <w:rFonts w:ascii="Times New Roman" w:eastAsia="Times New Roman" w:hAnsi="Times New Roman"/>
                <w:sz w:val="26"/>
                <w:szCs w:val="26"/>
                <w:lang w:eastAsia="lv-LV"/>
              </w:rPr>
            </w:pPr>
          </w:p>
        </w:tc>
      </w:tr>
      <w:tr w:rsidR="00CE54E0" w:rsidRPr="005B4472" w14:paraId="7811776A"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084A888"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C425706" w14:textId="77777777" w:rsidR="00CE54E0" w:rsidRPr="005B4472" w:rsidRDefault="00CE54E0" w:rsidP="00F9271F">
            <w:pPr>
              <w:spacing w:after="0" w:line="240" w:lineRule="auto"/>
              <w:rPr>
                <w:rFonts w:ascii="Times New Roman" w:eastAsia="Times New Roman" w:hAnsi="Times New Roman"/>
                <w:sz w:val="26"/>
                <w:szCs w:val="26"/>
                <w:lang w:eastAsia="lv-LV"/>
              </w:rPr>
            </w:pPr>
          </w:p>
        </w:tc>
      </w:tr>
      <w:tr w:rsidR="00CE54E0" w:rsidRPr="005B4472" w14:paraId="60BC876A" w14:textId="77777777" w:rsidTr="00A275F3">
        <w:trPr>
          <w:trHeight w:val="555"/>
          <w:jc w:val="center"/>
        </w:trPr>
        <w:tc>
          <w:tcPr>
            <w:tcW w:w="1416" w:type="pct"/>
            <w:tcBorders>
              <w:top w:val="outset" w:sz="6" w:space="0" w:color="414142"/>
              <w:left w:val="outset" w:sz="6" w:space="0" w:color="414142"/>
              <w:bottom w:val="outset" w:sz="6" w:space="0" w:color="414142"/>
              <w:right w:val="outset" w:sz="6" w:space="0" w:color="414142"/>
            </w:tcBorders>
            <w:hideMark/>
          </w:tcPr>
          <w:p w14:paraId="511F0F79"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7. Cita informācija</w:t>
            </w:r>
          </w:p>
        </w:tc>
        <w:tc>
          <w:tcPr>
            <w:tcW w:w="3584" w:type="pct"/>
            <w:gridSpan w:val="5"/>
            <w:tcBorders>
              <w:top w:val="outset" w:sz="6" w:space="0" w:color="414142"/>
              <w:left w:val="outset" w:sz="6" w:space="0" w:color="414142"/>
              <w:bottom w:val="outset" w:sz="6" w:space="0" w:color="414142"/>
              <w:right w:val="outset" w:sz="6" w:space="0" w:color="414142"/>
            </w:tcBorders>
            <w:hideMark/>
          </w:tcPr>
          <w:p w14:paraId="4DDA6E62" w14:textId="77777777" w:rsidR="00EC2768" w:rsidRPr="005B4472" w:rsidRDefault="00930557" w:rsidP="009908B4">
            <w:pPr>
              <w:spacing w:after="120" w:line="240" w:lineRule="auto"/>
              <w:ind w:left="57" w:right="74"/>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Rīkojuma projektam ietekme uz valsts budžetu un pašvaldību budžetiem nav, jo fi</w:t>
            </w:r>
            <w:bookmarkStart w:id="2" w:name="_GoBack"/>
            <w:bookmarkEnd w:id="2"/>
            <w:r w:rsidRPr="005B4472">
              <w:rPr>
                <w:rFonts w:ascii="Times New Roman" w:eastAsia="Times New Roman" w:hAnsi="Times New Roman"/>
                <w:sz w:val="26"/>
                <w:szCs w:val="26"/>
                <w:lang w:eastAsia="lv-LV"/>
              </w:rPr>
              <w:t xml:space="preserve">nanšu līdzekļi ir </w:t>
            </w:r>
            <w:r w:rsidR="001456A9" w:rsidRPr="005B4472">
              <w:rPr>
                <w:rFonts w:ascii="Times New Roman" w:eastAsia="Times New Roman" w:hAnsi="Times New Roman"/>
                <w:sz w:val="26"/>
                <w:szCs w:val="26"/>
                <w:lang w:eastAsia="lv-LV"/>
              </w:rPr>
              <w:t>noteikti</w:t>
            </w:r>
            <w:r w:rsidRPr="005B4472">
              <w:rPr>
                <w:rFonts w:ascii="Times New Roman" w:eastAsia="Times New Roman" w:hAnsi="Times New Roman"/>
                <w:sz w:val="26"/>
                <w:szCs w:val="26"/>
                <w:lang w:eastAsia="lv-LV"/>
              </w:rPr>
              <w:t xml:space="preserve"> </w:t>
            </w:r>
            <w:r w:rsidR="00EC2768" w:rsidRPr="005B4472">
              <w:rPr>
                <w:rFonts w:ascii="Times New Roman" w:eastAsia="Times New Roman" w:hAnsi="Times New Roman"/>
                <w:sz w:val="26"/>
                <w:szCs w:val="26"/>
                <w:lang w:eastAsia="lv-LV"/>
              </w:rPr>
              <w:t xml:space="preserve">likuma </w:t>
            </w:r>
            <w:r w:rsidR="003229E8" w:rsidRPr="005B4472">
              <w:rPr>
                <w:rFonts w:ascii="Times New Roman" w:eastAsia="Times New Roman" w:hAnsi="Times New Roman"/>
                <w:sz w:val="26"/>
                <w:szCs w:val="26"/>
                <w:lang w:eastAsia="lv-LV"/>
              </w:rPr>
              <w:t>“</w:t>
            </w:r>
            <w:r w:rsidR="0075021B" w:rsidRPr="005B4472">
              <w:rPr>
                <w:rFonts w:ascii="Times New Roman" w:eastAsia="Times New Roman" w:hAnsi="Times New Roman"/>
                <w:sz w:val="26"/>
                <w:szCs w:val="26"/>
                <w:lang w:eastAsia="lv-LV"/>
              </w:rPr>
              <w:t>Par valsts budžetu 2016</w:t>
            </w:r>
            <w:r w:rsidR="00EC2768" w:rsidRPr="005B4472">
              <w:rPr>
                <w:rFonts w:ascii="Times New Roman" w:eastAsia="Times New Roman" w:hAnsi="Times New Roman"/>
                <w:sz w:val="26"/>
                <w:szCs w:val="26"/>
                <w:lang w:eastAsia="lv-LV"/>
              </w:rPr>
              <w:t xml:space="preserve">.gadam” pamatbudžeta programmā </w:t>
            </w:r>
            <w:r w:rsidR="003229E8" w:rsidRPr="005B4472">
              <w:rPr>
                <w:rFonts w:ascii="Times New Roman" w:eastAsia="Times New Roman" w:hAnsi="Times New Roman"/>
                <w:sz w:val="26"/>
                <w:szCs w:val="26"/>
                <w:lang w:eastAsia="lv-LV"/>
              </w:rPr>
              <w:t>“</w:t>
            </w:r>
            <w:r w:rsidR="00EC2768" w:rsidRPr="005B4472">
              <w:rPr>
                <w:rFonts w:ascii="Times New Roman" w:eastAsia="Times New Roman" w:hAnsi="Times New Roman"/>
                <w:sz w:val="26"/>
                <w:szCs w:val="26"/>
                <w:lang w:eastAsia="lv-LV"/>
              </w:rPr>
              <w:t>Ekonomikas attīstības programma”.</w:t>
            </w:r>
          </w:p>
          <w:p w14:paraId="2FA17970" w14:textId="7528C81E" w:rsidR="005E5B93" w:rsidRPr="005B4472" w:rsidRDefault="005E5B93" w:rsidP="009908B4">
            <w:pPr>
              <w:spacing w:after="120" w:line="240" w:lineRule="auto"/>
              <w:ind w:left="57" w:right="74"/>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Plānotie izdevumi pa pasākumiem budžeta programmas/apakšprogrammas ietvaros var tikt precizēti atbilstoši veiktajam iepirkumam un faktiskajai situācijai.</w:t>
            </w:r>
          </w:p>
        </w:tc>
      </w:tr>
    </w:tbl>
    <w:p w14:paraId="3BA3E385"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sz w:val="28"/>
          <w:szCs w:val="28"/>
          <w:lang w:eastAsia="lv-LV"/>
        </w:rPr>
      </w:pPr>
      <w:r w:rsidRPr="009C5282">
        <w:rPr>
          <w:rFonts w:ascii="Times New Roman" w:eastAsia="Times New Roman" w:hAnsi="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E54E0" w:rsidRPr="005B4472" w14:paraId="036B4DA5" w14:textId="77777777" w:rsidTr="000001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5C4261"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VII. Tiesību akta projekta izpildes nodrošināšana un tās ietekme uz institūcijām</w:t>
            </w:r>
          </w:p>
        </w:tc>
      </w:tr>
      <w:tr w:rsidR="00CE54E0" w:rsidRPr="005B4472" w14:paraId="54810A03" w14:textId="77777777" w:rsidTr="0000013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68E7494"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21B3019" w14:textId="77777777" w:rsidR="00CE54E0" w:rsidRPr="005B4472" w:rsidRDefault="00CE54E0" w:rsidP="009908B4">
            <w:pPr>
              <w:spacing w:after="0" w:line="240" w:lineRule="auto"/>
              <w:ind w:left="57"/>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8112339" w14:textId="04F33FA5" w:rsidR="00F051F0" w:rsidRPr="005B4472" w:rsidRDefault="00650622" w:rsidP="009908B4">
            <w:pPr>
              <w:spacing w:after="0" w:line="240" w:lineRule="auto"/>
              <w:ind w:left="57" w:right="46"/>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Ekonomikas</w:t>
            </w:r>
            <w:r w:rsidR="00757F4A" w:rsidRPr="005B4472">
              <w:rPr>
                <w:rFonts w:ascii="Times New Roman" w:eastAsia="Times New Roman" w:hAnsi="Times New Roman"/>
                <w:sz w:val="26"/>
                <w:szCs w:val="26"/>
                <w:lang w:eastAsia="lv-LV"/>
              </w:rPr>
              <w:t xml:space="preserve"> </w:t>
            </w:r>
            <w:r w:rsidR="00137907" w:rsidRPr="005B4472">
              <w:rPr>
                <w:rFonts w:ascii="Times New Roman" w:eastAsia="Times New Roman" w:hAnsi="Times New Roman"/>
                <w:sz w:val="26"/>
                <w:szCs w:val="26"/>
                <w:lang w:eastAsia="lv-LV"/>
              </w:rPr>
              <w:t xml:space="preserve">ministrija, </w:t>
            </w:r>
            <w:r w:rsidR="00504D34" w:rsidRPr="005B4472">
              <w:rPr>
                <w:rFonts w:ascii="Times New Roman" w:eastAsia="Times New Roman" w:hAnsi="Times New Roman"/>
                <w:sz w:val="26"/>
                <w:szCs w:val="26"/>
                <w:lang w:eastAsia="lv-LV"/>
              </w:rPr>
              <w:t xml:space="preserve">akciju sabiedrība “Attīstības finanšu institūcija Altum” </w:t>
            </w:r>
            <w:r w:rsidR="003229E8" w:rsidRPr="005B4472">
              <w:rPr>
                <w:rFonts w:ascii="Times New Roman" w:eastAsia="Times New Roman" w:hAnsi="Times New Roman"/>
                <w:sz w:val="26"/>
                <w:szCs w:val="26"/>
                <w:lang w:eastAsia="lv-LV"/>
              </w:rPr>
              <w:t>.</w:t>
            </w:r>
          </w:p>
        </w:tc>
      </w:tr>
      <w:tr w:rsidR="00CE54E0" w:rsidRPr="005B4472" w14:paraId="23278EDF" w14:textId="77777777" w:rsidTr="000001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569F9CA"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DA0BF61" w14:textId="77777777" w:rsidR="00CE54E0" w:rsidRPr="005B4472" w:rsidRDefault="00CE54E0" w:rsidP="009908B4">
            <w:pPr>
              <w:spacing w:after="0" w:line="240" w:lineRule="auto"/>
              <w:ind w:left="57"/>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Projekta izpildes ietekme uz pārvaldes funkcijām un institucionālo struktūru.</w:t>
            </w:r>
          </w:p>
          <w:p w14:paraId="1ADAD5F7" w14:textId="77777777" w:rsidR="00CE54E0" w:rsidRPr="005B4472" w:rsidRDefault="00CE54E0" w:rsidP="009908B4">
            <w:pPr>
              <w:spacing w:after="100" w:afterAutospacing="1" w:line="240" w:lineRule="auto"/>
              <w:ind w:left="57"/>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4F2398" w14:textId="2174EEBE" w:rsidR="00CE54E0" w:rsidRPr="005B4472" w:rsidRDefault="00CE54E0" w:rsidP="009908B4">
            <w:pPr>
              <w:spacing w:after="0" w:line="240" w:lineRule="auto"/>
              <w:ind w:left="57" w:right="60"/>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 xml:space="preserve">Saistībā ar </w:t>
            </w:r>
            <w:r w:rsidR="00DF19C9" w:rsidRPr="005B4472">
              <w:rPr>
                <w:rFonts w:ascii="Times New Roman" w:eastAsia="Times New Roman" w:hAnsi="Times New Roman"/>
                <w:sz w:val="26"/>
                <w:szCs w:val="26"/>
                <w:lang w:eastAsia="lv-LV"/>
              </w:rPr>
              <w:t>R</w:t>
            </w:r>
            <w:r w:rsidR="00933A02" w:rsidRPr="005B4472">
              <w:rPr>
                <w:rFonts w:ascii="Times New Roman" w:eastAsia="Times New Roman" w:hAnsi="Times New Roman"/>
                <w:sz w:val="26"/>
                <w:szCs w:val="26"/>
                <w:lang w:eastAsia="lv-LV"/>
              </w:rPr>
              <w:t>īkojuma</w:t>
            </w:r>
            <w:r w:rsidRPr="005B4472">
              <w:rPr>
                <w:rFonts w:ascii="Times New Roman" w:eastAsia="Times New Roman" w:hAnsi="Times New Roman"/>
                <w:sz w:val="26"/>
                <w:szCs w:val="26"/>
                <w:lang w:eastAsia="lv-LV"/>
              </w:rPr>
              <w:t xml:space="preserve"> projekta izpildi nav plānots radīt jaunas valsts pārvaldes institūcijas vai likvidēt esošās valsts pārvaldes institūcijas, vai reorganizēt esošās valsts pārvaldes institūcijas. </w:t>
            </w:r>
            <w:r w:rsidR="00933A02" w:rsidRPr="005B4472">
              <w:rPr>
                <w:rFonts w:ascii="Times New Roman" w:eastAsia="Times New Roman" w:hAnsi="Times New Roman"/>
                <w:sz w:val="26"/>
                <w:szCs w:val="26"/>
                <w:lang w:eastAsia="lv-LV"/>
              </w:rPr>
              <w:t>Rīkojuma</w:t>
            </w:r>
            <w:r w:rsidRPr="005B4472">
              <w:rPr>
                <w:rFonts w:ascii="Times New Roman" w:eastAsia="Times New Roman" w:hAnsi="Times New Roman"/>
                <w:sz w:val="26"/>
                <w:szCs w:val="26"/>
                <w:lang w:eastAsia="lv-LV"/>
              </w:rPr>
              <w:t xml:space="preserve"> projekta izpilde notiks esošo pārvaldes funkciju ietvaros.</w:t>
            </w:r>
          </w:p>
          <w:p w14:paraId="6F156744" w14:textId="77777777" w:rsidR="00CE54E0" w:rsidRPr="005B4472" w:rsidRDefault="00CE54E0" w:rsidP="009908B4">
            <w:pPr>
              <w:spacing w:after="0" w:line="240" w:lineRule="auto"/>
              <w:ind w:left="57"/>
              <w:jc w:val="both"/>
              <w:rPr>
                <w:rFonts w:ascii="Times New Roman" w:eastAsia="Times New Roman" w:hAnsi="Times New Roman"/>
                <w:sz w:val="26"/>
                <w:szCs w:val="26"/>
                <w:lang w:eastAsia="lv-LV"/>
              </w:rPr>
            </w:pPr>
          </w:p>
        </w:tc>
      </w:tr>
      <w:tr w:rsidR="00CE54E0" w:rsidRPr="005B4472" w14:paraId="765EDD19" w14:textId="77777777" w:rsidTr="0000013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FA0BB88"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44724EE"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8606DBF" w14:textId="77777777" w:rsidR="00CE54E0" w:rsidRPr="005B4472" w:rsidRDefault="00CE54E0" w:rsidP="00F9271F">
            <w:pPr>
              <w:spacing w:before="100" w:beforeAutospacing="1" w:after="100" w:afterAutospacing="1" w:line="300" w:lineRule="atLeast"/>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Nav</w:t>
            </w:r>
          </w:p>
        </w:tc>
      </w:tr>
    </w:tbl>
    <w:p w14:paraId="49316A02" w14:textId="77777777" w:rsidR="00CE54E0" w:rsidRPr="00894B5A" w:rsidRDefault="00CE54E0" w:rsidP="00CE54E0">
      <w:pPr>
        <w:rPr>
          <w:rFonts w:ascii="Times New Roman" w:hAnsi="Times New Roman"/>
          <w:i/>
          <w:sz w:val="24"/>
          <w:szCs w:val="24"/>
        </w:rPr>
      </w:pPr>
      <w:r w:rsidRPr="00894B5A">
        <w:rPr>
          <w:rFonts w:ascii="Times New Roman" w:hAnsi="Times New Roman"/>
          <w:sz w:val="24"/>
          <w:szCs w:val="24"/>
        </w:rPr>
        <w:t> </w:t>
      </w:r>
      <w:r w:rsidRPr="00894B5A">
        <w:rPr>
          <w:rFonts w:ascii="Times New Roman" w:hAnsi="Times New Roman"/>
          <w:i/>
          <w:sz w:val="24"/>
          <w:szCs w:val="24"/>
        </w:rPr>
        <w:t xml:space="preserve">Anotācijas </w:t>
      </w:r>
      <w:r w:rsidR="00865ECD" w:rsidRPr="00894B5A">
        <w:rPr>
          <w:rFonts w:ascii="Times New Roman" w:hAnsi="Times New Roman"/>
          <w:i/>
          <w:sz w:val="24"/>
          <w:szCs w:val="24"/>
        </w:rPr>
        <w:t xml:space="preserve">IV, </w:t>
      </w:r>
      <w:r w:rsidRPr="00894B5A">
        <w:rPr>
          <w:rFonts w:ascii="Times New Roman" w:hAnsi="Times New Roman"/>
          <w:i/>
          <w:sz w:val="24"/>
          <w:szCs w:val="24"/>
        </w:rPr>
        <w:t xml:space="preserve">V </w:t>
      </w:r>
      <w:r w:rsidR="00865ECD" w:rsidRPr="00894B5A">
        <w:rPr>
          <w:rFonts w:ascii="Times New Roman" w:hAnsi="Times New Roman"/>
          <w:i/>
          <w:sz w:val="24"/>
          <w:szCs w:val="24"/>
        </w:rPr>
        <w:t xml:space="preserve">un VI </w:t>
      </w:r>
      <w:r w:rsidRPr="00894B5A">
        <w:rPr>
          <w:rFonts w:ascii="Times New Roman" w:hAnsi="Times New Roman"/>
          <w:i/>
          <w:sz w:val="24"/>
          <w:szCs w:val="24"/>
        </w:rPr>
        <w:t>sadaļa – projekts šo jomu neskar.</w:t>
      </w:r>
    </w:p>
    <w:p w14:paraId="5CB461FA" w14:textId="77777777" w:rsidR="005C6BAE" w:rsidRDefault="005C6BAE" w:rsidP="00894B5A">
      <w:pPr>
        <w:tabs>
          <w:tab w:val="left" w:pos="6237"/>
        </w:tabs>
        <w:spacing w:after="0" w:line="240" w:lineRule="auto"/>
        <w:rPr>
          <w:rFonts w:ascii="Times New Roman" w:hAnsi="Times New Roman"/>
          <w:sz w:val="24"/>
          <w:szCs w:val="24"/>
        </w:rPr>
      </w:pPr>
    </w:p>
    <w:p w14:paraId="040DC7F5" w14:textId="77777777" w:rsidR="00606936" w:rsidRDefault="00606936" w:rsidP="00894B5A">
      <w:pPr>
        <w:tabs>
          <w:tab w:val="left" w:pos="6237"/>
        </w:tabs>
        <w:spacing w:after="0" w:line="240" w:lineRule="auto"/>
        <w:rPr>
          <w:rFonts w:ascii="Times New Roman" w:hAnsi="Times New Roman"/>
          <w:sz w:val="24"/>
          <w:szCs w:val="24"/>
        </w:rPr>
      </w:pPr>
    </w:p>
    <w:p w14:paraId="6E397D01" w14:textId="7BE0072A" w:rsidR="00894B5A" w:rsidRPr="00894B5A" w:rsidRDefault="00894B5A" w:rsidP="00894B5A">
      <w:pPr>
        <w:tabs>
          <w:tab w:val="left" w:pos="6237"/>
        </w:tabs>
        <w:spacing w:after="0" w:line="240" w:lineRule="auto"/>
        <w:rPr>
          <w:rFonts w:ascii="Times New Roman" w:hAnsi="Times New Roman"/>
          <w:sz w:val="24"/>
          <w:szCs w:val="24"/>
        </w:rPr>
      </w:pPr>
      <w:r w:rsidRPr="00894B5A">
        <w:rPr>
          <w:rFonts w:ascii="Times New Roman" w:hAnsi="Times New Roman"/>
          <w:sz w:val="24"/>
          <w:szCs w:val="24"/>
        </w:rPr>
        <w:t>Ministru prezidents</w:t>
      </w:r>
      <w:r w:rsidRPr="00894B5A">
        <w:rPr>
          <w:rFonts w:ascii="Times New Roman" w:hAnsi="Times New Roman"/>
          <w:sz w:val="24"/>
          <w:szCs w:val="24"/>
        </w:rPr>
        <w:tab/>
      </w:r>
      <w:r w:rsidR="00FF4582">
        <w:rPr>
          <w:rFonts w:ascii="Times New Roman" w:hAnsi="Times New Roman"/>
          <w:sz w:val="24"/>
          <w:szCs w:val="24"/>
        </w:rPr>
        <w:tab/>
      </w:r>
      <w:r w:rsidR="00FF4582">
        <w:rPr>
          <w:rFonts w:ascii="Times New Roman" w:hAnsi="Times New Roman"/>
          <w:sz w:val="24"/>
          <w:szCs w:val="24"/>
        </w:rPr>
        <w:tab/>
        <w:t>M.</w:t>
      </w:r>
      <w:r w:rsidRPr="00894B5A">
        <w:rPr>
          <w:rFonts w:ascii="Times New Roman" w:hAnsi="Times New Roman"/>
          <w:sz w:val="24"/>
          <w:szCs w:val="24"/>
        </w:rPr>
        <w:t>Kučinskis</w:t>
      </w:r>
    </w:p>
    <w:p w14:paraId="2E7D7CC3" w14:textId="77777777" w:rsidR="00894B5A" w:rsidRPr="00894B5A" w:rsidRDefault="00894B5A" w:rsidP="00894B5A">
      <w:pPr>
        <w:tabs>
          <w:tab w:val="left" w:pos="6237"/>
          <w:tab w:val="right" w:pos="9072"/>
        </w:tabs>
        <w:spacing w:after="0" w:line="240" w:lineRule="auto"/>
        <w:ind w:firstLine="709"/>
        <w:rPr>
          <w:rFonts w:ascii="Times New Roman" w:hAnsi="Times New Roman"/>
          <w:sz w:val="24"/>
          <w:szCs w:val="24"/>
        </w:rPr>
      </w:pPr>
    </w:p>
    <w:p w14:paraId="0F1F92E8" w14:textId="77777777" w:rsidR="005C6BAE" w:rsidRDefault="005C6BAE" w:rsidP="00FF4582">
      <w:pPr>
        <w:spacing w:after="0" w:line="240" w:lineRule="auto"/>
        <w:rPr>
          <w:rFonts w:ascii="Times New Roman" w:hAnsi="Times New Roman"/>
          <w:sz w:val="24"/>
          <w:szCs w:val="24"/>
        </w:rPr>
      </w:pPr>
    </w:p>
    <w:p w14:paraId="1FBCA18D" w14:textId="77777777" w:rsidR="00606936" w:rsidRDefault="00606936" w:rsidP="00FF4582">
      <w:pPr>
        <w:spacing w:after="0" w:line="240" w:lineRule="auto"/>
        <w:rPr>
          <w:rFonts w:ascii="Times New Roman" w:hAnsi="Times New Roman"/>
          <w:sz w:val="24"/>
          <w:szCs w:val="24"/>
        </w:rPr>
      </w:pPr>
    </w:p>
    <w:p w14:paraId="18C4E15E" w14:textId="77777777" w:rsidR="00FF4582" w:rsidRPr="00FF4582" w:rsidRDefault="00FF4582" w:rsidP="00FF4582">
      <w:pPr>
        <w:spacing w:after="0" w:line="240" w:lineRule="auto"/>
        <w:rPr>
          <w:rFonts w:ascii="Times New Roman" w:hAnsi="Times New Roman"/>
          <w:sz w:val="24"/>
          <w:szCs w:val="24"/>
        </w:rPr>
      </w:pPr>
      <w:r w:rsidRPr="00FF4582">
        <w:rPr>
          <w:rFonts w:ascii="Times New Roman" w:hAnsi="Times New Roman"/>
          <w:sz w:val="24"/>
          <w:szCs w:val="24"/>
        </w:rPr>
        <w:t>Ministru prezidenta biedrs,</w:t>
      </w:r>
    </w:p>
    <w:p w14:paraId="5406A0A0" w14:textId="77777777" w:rsidR="00FF4582" w:rsidRPr="00FF4582" w:rsidRDefault="00FF4582" w:rsidP="00FF4582">
      <w:pPr>
        <w:tabs>
          <w:tab w:val="left" w:pos="7371"/>
        </w:tabs>
        <w:spacing w:after="0" w:line="240" w:lineRule="auto"/>
        <w:rPr>
          <w:rFonts w:ascii="Times New Roman" w:hAnsi="Times New Roman"/>
          <w:sz w:val="24"/>
          <w:szCs w:val="24"/>
        </w:rPr>
      </w:pPr>
      <w:r w:rsidRPr="00FF4582">
        <w:rPr>
          <w:rFonts w:ascii="Times New Roman" w:hAnsi="Times New Roman"/>
          <w:sz w:val="24"/>
          <w:szCs w:val="24"/>
        </w:rPr>
        <w:t>ekonomikas ministrs</w:t>
      </w:r>
      <w:r w:rsidRPr="00FF4582">
        <w:rPr>
          <w:rFonts w:ascii="Times New Roman" w:hAnsi="Times New Roman"/>
          <w:sz w:val="24"/>
          <w:szCs w:val="24"/>
        </w:rPr>
        <w:tab/>
        <w:t>A.Ašeradens</w:t>
      </w:r>
    </w:p>
    <w:p w14:paraId="6C86B175" w14:textId="77777777" w:rsidR="00894B5A" w:rsidRPr="00894B5A" w:rsidRDefault="00894B5A" w:rsidP="00894B5A">
      <w:pPr>
        <w:pStyle w:val="BodyTextIndent2"/>
        <w:tabs>
          <w:tab w:val="left" w:pos="993"/>
        </w:tabs>
        <w:spacing w:after="0" w:line="240" w:lineRule="auto"/>
        <w:ind w:left="0" w:firstLine="709"/>
        <w:jc w:val="both"/>
        <w:rPr>
          <w:szCs w:val="24"/>
          <w:lang w:val="lv-LV"/>
        </w:rPr>
      </w:pPr>
    </w:p>
    <w:p w14:paraId="4B95D288" w14:textId="77777777" w:rsidR="00606936" w:rsidRDefault="00606936" w:rsidP="00894B5A">
      <w:pPr>
        <w:tabs>
          <w:tab w:val="right" w:pos="9072"/>
        </w:tabs>
        <w:spacing w:after="0" w:line="240" w:lineRule="auto"/>
        <w:rPr>
          <w:rFonts w:ascii="Times New Roman" w:hAnsi="Times New Roman"/>
          <w:sz w:val="24"/>
          <w:szCs w:val="24"/>
        </w:rPr>
      </w:pPr>
    </w:p>
    <w:p w14:paraId="0652C0BB" w14:textId="77777777" w:rsidR="00894B5A" w:rsidRPr="00894B5A" w:rsidRDefault="00894B5A" w:rsidP="00894B5A">
      <w:pPr>
        <w:tabs>
          <w:tab w:val="right" w:pos="9072"/>
        </w:tabs>
        <w:spacing w:after="0" w:line="240" w:lineRule="auto"/>
        <w:rPr>
          <w:rFonts w:ascii="Times New Roman" w:hAnsi="Times New Roman"/>
          <w:sz w:val="24"/>
          <w:szCs w:val="24"/>
        </w:rPr>
      </w:pPr>
      <w:r w:rsidRPr="00894B5A">
        <w:rPr>
          <w:rFonts w:ascii="Times New Roman" w:hAnsi="Times New Roman"/>
          <w:sz w:val="24"/>
          <w:szCs w:val="24"/>
        </w:rPr>
        <w:t>Iesniedzējs:</w:t>
      </w:r>
    </w:p>
    <w:p w14:paraId="3B156824" w14:textId="77777777" w:rsidR="00FF4582" w:rsidRPr="00FF4582" w:rsidRDefault="00FF4582" w:rsidP="00FF4582">
      <w:pPr>
        <w:spacing w:after="0" w:line="240" w:lineRule="auto"/>
        <w:rPr>
          <w:rFonts w:ascii="Times New Roman" w:hAnsi="Times New Roman"/>
          <w:sz w:val="24"/>
          <w:szCs w:val="24"/>
        </w:rPr>
      </w:pPr>
      <w:r w:rsidRPr="00FF4582">
        <w:rPr>
          <w:rFonts w:ascii="Times New Roman" w:hAnsi="Times New Roman"/>
          <w:sz w:val="24"/>
          <w:szCs w:val="24"/>
        </w:rPr>
        <w:t>Ministru prezidenta biedrs,</w:t>
      </w:r>
    </w:p>
    <w:p w14:paraId="3F490D96" w14:textId="77777777" w:rsidR="00FF4582" w:rsidRPr="00FF4582" w:rsidRDefault="00FF4582" w:rsidP="00FF4582">
      <w:pPr>
        <w:tabs>
          <w:tab w:val="left" w:pos="7371"/>
        </w:tabs>
        <w:spacing w:after="0" w:line="240" w:lineRule="auto"/>
        <w:rPr>
          <w:rFonts w:ascii="Times New Roman" w:hAnsi="Times New Roman"/>
          <w:sz w:val="24"/>
          <w:szCs w:val="24"/>
        </w:rPr>
      </w:pPr>
      <w:r w:rsidRPr="00FF4582">
        <w:rPr>
          <w:rFonts w:ascii="Times New Roman" w:hAnsi="Times New Roman"/>
          <w:sz w:val="24"/>
          <w:szCs w:val="24"/>
        </w:rPr>
        <w:t>ekonomikas ministrs</w:t>
      </w:r>
      <w:r w:rsidRPr="00FF4582">
        <w:rPr>
          <w:rFonts w:ascii="Times New Roman" w:hAnsi="Times New Roman"/>
          <w:sz w:val="24"/>
          <w:szCs w:val="24"/>
        </w:rPr>
        <w:tab/>
        <w:t>A.Ašeradens</w:t>
      </w:r>
    </w:p>
    <w:p w14:paraId="52AF0779" w14:textId="77777777" w:rsidR="00894B5A" w:rsidRPr="00894B5A" w:rsidRDefault="00894B5A" w:rsidP="00894B5A">
      <w:pPr>
        <w:tabs>
          <w:tab w:val="right" w:pos="9639"/>
        </w:tabs>
        <w:spacing w:after="0" w:line="240" w:lineRule="auto"/>
        <w:jc w:val="both"/>
        <w:rPr>
          <w:rFonts w:ascii="Times New Roman" w:hAnsi="Times New Roman"/>
          <w:sz w:val="24"/>
          <w:szCs w:val="24"/>
        </w:rPr>
      </w:pPr>
    </w:p>
    <w:p w14:paraId="1FBE8141" w14:textId="77777777" w:rsidR="00894B5A" w:rsidRPr="00894B5A" w:rsidRDefault="00894B5A" w:rsidP="00894B5A">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p>
    <w:p w14:paraId="044A0E95" w14:textId="53136DCA" w:rsidR="00894B5A" w:rsidRPr="00894B5A" w:rsidRDefault="00CD5846" w:rsidP="00FF4582">
      <w:pPr>
        <w:tabs>
          <w:tab w:val="left" w:pos="6237"/>
          <w:tab w:val="right" w:pos="9072"/>
        </w:tabs>
        <w:spacing w:after="0" w:line="240" w:lineRule="auto"/>
        <w:rPr>
          <w:rFonts w:ascii="Times New Roman" w:hAnsi="Times New Roman"/>
          <w:sz w:val="24"/>
          <w:szCs w:val="24"/>
        </w:rPr>
      </w:pPr>
      <w:r>
        <w:rPr>
          <w:rFonts w:ascii="Times New Roman" w:hAnsi="Times New Roman"/>
          <w:sz w:val="24"/>
          <w:szCs w:val="24"/>
        </w:rPr>
        <w:t>Valsts sekretārs</w:t>
      </w:r>
      <w:r w:rsidR="00894B5A" w:rsidRPr="00894B5A">
        <w:rPr>
          <w:rFonts w:ascii="Times New Roman" w:hAnsi="Times New Roman"/>
          <w:sz w:val="24"/>
          <w:szCs w:val="24"/>
        </w:rPr>
        <w:tab/>
      </w:r>
      <w:r w:rsidR="004453A6">
        <w:rPr>
          <w:rFonts w:ascii="Times New Roman" w:hAnsi="Times New Roman"/>
          <w:sz w:val="24"/>
          <w:szCs w:val="24"/>
        </w:rPr>
        <w:t xml:space="preserve">                   </w:t>
      </w:r>
      <w:r>
        <w:rPr>
          <w:rFonts w:ascii="Times New Roman" w:hAnsi="Times New Roman"/>
          <w:sz w:val="24"/>
          <w:szCs w:val="24"/>
        </w:rPr>
        <w:t>J.Stinka</w:t>
      </w:r>
    </w:p>
    <w:p w14:paraId="1B0AF1A1" w14:textId="77777777" w:rsidR="00CD6459" w:rsidRPr="00894B5A" w:rsidRDefault="00CD6459" w:rsidP="00894B5A">
      <w:pPr>
        <w:pStyle w:val="Subtitle"/>
        <w:keepNext w:val="0"/>
        <w:keepLines w:val="0"/>
        <w:widowControl/>
        <w:spacing w:before="0" w:after="0"/>
        <w:rPr>
          <w:b w:val="0"/>
          <w:sz w:val="20"/>
          <w:lang w:val="lv-LV"/>
        </w:rPr>
      </w:pPr>
    </w:p>
    <w:p w14:paraId="296ED5CA" w14:textId="77777777" w:rsidR="00CD5846" w:rsidRPr="00CD5846" w:rsidRDefault="00CD5846" w:rsidP="00CD5846">
      <w:pPr>
        <w:tabs>
          <w:tab w:val="left" w:pos="851"/>
        </w:tabs>
        <w:spacing w:after="0" w:line="240" w:lineRule="auto"/>
        <w:jc w:val="both"/>
        <w:rPr>
          <w:rFonts w:ascii="Times New Roman" w:eastAsia="Times New Roman" w:hAnsi="Times New Roman"/>
          <w:sz w:val="18"/>
          <w:szCs w:val="18"/>
          <w:lang w:eastAsia="lv-LV"/>
        </w:rPr>
      </w:pPr>
    </w:p>
    <w:p w14:paraId="7CD12122" w14:textId="78D56ED5" w:rsidR="00CD5846" w:rsidRDefault="00CD5846" w:rsidP="00CD5846">
      <w:pPr>
        <w:tabs>
          <w:tab w:val="left" w:pos="851"/>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fldChar w:fldCharType="begin"/>
      </w:r>
      <w:r>
        <w:rPr>
          <w:rFonts w:ascii="Times New Roman" w:eastAsia="Times New Roman" w:hAnsi="Times New Roman"/>
          <w:sz w:val="18"/>
          <w:szCs w:val="18"/>
          <w:lang w:eastAsia="lv-LV"/>
        </w:rPr>
        <w:instrText xml:space="preserve"> CREATEDATE  \@ "dd.MM.yyyy HH:mm"  \* MERGEFORMAT </w:instrText>
      </w:r>
      <w:r>
        <w:rPr>
          <w:rFonts w:ascii="Times New Roman" w:eastAsia="Times New Roman" w:hAnsi="Times New Roman"/>
          <w:sz w:val="18"/>
          <w:szCs w:val="18"/>
          <w:lang w:eastAsia="lv-LV"/>
        </w:rPr>
        <w:fldChar w:fldCharType="separate"/>
      </w:r>
      <w:r w:rsidR="005B4472">
        <w:rPr>
          <w:rFonts w:ascii="Times New Roman" w:eastAsia="Times New Roman" w:hAnsi="Times New Roman"/>
          <w:noProof/>
          <w:sz w:val="18"/>
          <w:szCs w:val="18"/>
          <w:lang w:eastAsia="lv-LV"/>
        </w:rPr>
        <w:t>01.07.2016 10:38</w:t>
      </w:r>
      <w:r>
        <w:rPr>
          <w:rFonts w:ascii="Times New Roman" w:eastAsia="Times New Roman" w:hAnsi="Times New Roman"/>
          <w:sz w:val="18"/>
          <w:szCs w:val="18"/>
          <w:lang w:eastAsia="lv-LV"/>
        </w:rPr>
        <w:fldChar w:fldCharType="end"/>
      </w:r>
    </w:p>
    <w:p w14:paraId="0A9EA282" w14:textId="56AB74D4" w:rsidR="00CD5846" w:rsidRDefault="00CD5846" w:rsidP="00CD5846">
      <w:pPr>
        <w:tabs>
          <w:tab w:val="left" w:pos="851"/>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fldChar w:fldCharType="begin"/>
      </w:r>
      <w:r>
        <w:rPr>
          <w:rFonts w:ascii="Times New Roman" w:eastAsia="Times New Roman" w:hAnsi="Times New Roman"/>
          <w:sz w:val="18"/>
          <w:szCs w:val="18"/>
          <w:lang w:eastAsia="lv-LV"/>
        </w:rPr>
        <w:instrText xml:space="preserve"> NUMWORDS   \* MERGEFORMAT </w:instrText>
      </w:r>
      <w:r>
        <w:rPr>
          <w:rFonts w:ascii="Times New Roman" w:eastAsia="Times New Roman" w:hAnsi="Times New Roman"/>
          <w:sz w:val="18"/>
          <w:szCs w:val="18"/>
          <w:lang w:eastAsia="lv-LV"/>
        </w:rPr>
        <w:fldChar w:fldCharType="separate"/>
      </w:r>
      <w:r w:rsidR="005B4472">
        <w:rPr>
          <w:rFonts w:ascii="Times New Roman" w:eastAsia="Times New Roman" w:hAnsi="Times New Roman"/>
          <w:noProof/>
          <w:sz w:val="18"/>
          <w:szCs w:val="18"/>
          <w:lang w:eastAsia="lv-LV"/>
        </w:rPr>
        <w:t>1288</w:t>
      </w:r>
      <w:r>
        <w:rPr>
          <w:rFonts w:ascii="Times New Roman" w:eastAsia="Times New Roman" w:hAnsi="Times New Roman"/>
          <w:sz w:val="18"/>
          <w:szCs w:val="18"/>
          <w:lang w:eastAsia="lv-LV"/>
        </w:rPr>
        <w:fldChar w:fldCharType="end"/>
      </w:r>
    </w:p>
    <w:p w14:paraId="1C377D2F" w14:textId="77777777" w:rsidR="00552576" w:rsidRDefault="00552576" w:rsidP="00CD5846">
      <w:pPr>
        <w:tabs>
          <w:tab w:val="left" w:pos="851"/>
        </w:tabs>
        <w:spacing w:after="0" w:line="240" w:lineRule="auto"/>
        <w:jc w:val="both"/>
        <w:rPr>
          <w:rFonts w:ascii="Times New Roman" w:eastAsia="Times New Roman" w:hAnsi="Times New Roman"/>
          <w:sz w:val="18"/>
          <w:szCs w:val="16"/>
          <w:lang w:eastAsia="lv-LV"/>
        </w:rPr>
      </w:pPr>
    </w:p>
    <w:p w14:paraId="4A54F190" w14:textId="4A23F47F" w:rsidR="00CD5846" w:rsidRPr="00552576" w:rsidRDefault="00552576" w:rsidP="00CD5846">
      <w:pPr>
        <w:tabs>
          <w:tab w:val="left" w:pos="851"/>
        </w:tabs>
        <w:spacing w:after="0" w:line="240" w:lineRule="auto"/>
        <w:jc w:val="both"/>
        <w:rPr>
          <w:rFonts w:ascii="Times New Roman" w:eastAsia="Times New Roman" w:hAnsi="Times New Roman"/>
          <w:sz w:val="18"/>
          <w:szCs w:val="16"/>
          <w:lang w:eastAsia="lv-LV"/>
        </w:rPr>
      </w:pPr>
      <w:r>
        <w:rPr>
          <w:rFonts w:ascii="Times New Roman" w:eastAsia="Times New Roman" w:hAnsi="Times New Roman"/>
          <w:sz w:val="18"/>
          <w:szCs w:val="16"/>
          <w:lang w:eastAsia="lv-LV"/>
        </w:rPr>
        <w:t>M.</w:t>
      </w:r>
      <w:r w:rsidR="00CD5846" w:rsidRPr="00552576">
        <w:rPr>
          <w:rFonts w:ascii="Times New Roman" w:eastAsia="Times New Roman" w:hAnsi="Times New Roman"/>
          <w:sz w:val="18"/>
          <w:szCs w:val="16"/>
          <w:lang w:eastAsia="lv-LV"/>
        </w:rPr>
        <w:t>Ambrēna, 67013061</w:t>
      </w:r>
    </w:p>
    <w:p w14:paraId="37C3F070" w14:textId="77777777" w:rsidR="00CD5846" w:rsidRPr="00552576" w:rsidRDefault="005B4472" w:rsidP="00CD5846">
      <w:pPr>
        <w:tabs>
          <w:tab w:val="left" w:pos="851"/>
        </w:tabs>
        <w:spacing w:after="0" w:line="240" w:lineRule="auto"/>
        <w:jc w:val="both"/>
        <w:rPr>
          <w:rFonts w:ascii="Times New Roman" w:eastAsia="Times New Roman" w:hAnsi="Times New Roman"/>
          <w:sz w:val="18"/>
          <w:szCs w:val="16"/>
          <w:lang w:eastAsia="lv-LV"/>
        </w:rPr>
      </w:pPr>
      <w:hyperlink r:id="rId10" w:history="1">
        <w:r w:rsidR="00CD5846" w:rsidRPr="00552576">
          <w:rPr>
            <w:rFonts w:ascii="Times New Roman" w:eastAsia="Times New Roman" w:hAnsi="Times New Roman"/>
            <w:color w:val="0000FF" w:themeColor="hyperlink"/>
            <w:sz w:val="18"/>
            <w:szCs w:val="16"/>
            <w:u w:val="single"/>
            <w:lang w:eastAsia="lv-LV"/>
          </w:rPr>
          <w:t>madara.ambrena@em.gov.lv</w:t>
        </w:r>
      </w:hyperlink>
      <w:r w:rsidR="00CD5846" w:rsidRPr="00552576">
        <w:rPr>
          <w:rFonts w:ascii="Times New Roman" w:eastAsia="Times New Roman" w:hAnsi="Times New Roman"/>
          <w:sz w:val="18"/>
          <w:szCs w:val="16"/>
          <w:lang w:eastAsia="lv-LV"/>
        </w:rPr>
        <w:t xml:space="preserve"> </w:t>
      </w:r>
    </w:p>
    <w:p w14:paraId="18882957" w14:textId="77777777" w:rsidR="00F1390E" w:rsidRPr="00552576" w:rsidRDefault="00F1390E" w:rsidP="00894B5A">
      <w:pPr>
        <w:spacing w:after="0" w:line="240" w:lineRule="auto"/>
        <w:rPr>
          <w:rFonts w:ascii="Times New Roman" w:hAnsi="Times New Roman"/>
          <w:b/>
          <w:sz w:val="18"/>
          <w:szCs w:val="16"/>
        </w:rPr>
      </w:pPr>
    </w:p>
    <w:p w14:paraId="6DC9AD8F" w14:textId="43504764" w:rsidR="00552576" w:rsidRPr="00552576" w:rsidRDefault="00552576" w:rsidP="00894B5A">
      <w:pPr>
        <w:spacing w:after="0" w:line="240" w:lineRule="auto"/>
        <w:rPr>
          <w:rFonts w:ascii="Times New Roman" w:eastAsia="Times New Roman" w:hAnsi="Times New Roman"/>
          <w:sz w:val="18"/>
          <w:szCs w:val="16"/>
          <w:lang w:eastAsia="lv-LV"/>
        </w:rPr>
      </w:pPr>
      <w:r>
        <w:rPr>
          <w:rFonts w:ascii="Times New Roman" w:hAnsi="Times New Roman"/>
          <w:sz w:val="18"/>
          <w:szCs w:val="16"/>
        </w:rPr>
        <w:t>A.</w:t>
      </w:r>
      <w:r w:rsidRPr="00552576">
        <w:rPr>
          <w:rFonts w:ascii="Times New Roman" w:hAnsi="Times New Roman"/>
          <w:sz w:val="18"/>
          <w:szCs w:val="16"/>
        </w:rPr>
        <w:t>Bukšs</w:t>
      </w:r>
      <w:r w:rsidRPr="00552576">
        <w:rPr>
          <w:rFonts w:ascii="Times New Roman" w:hAnsi="Times New Roman"/>
          <w:b/>
          <w:sz w:val="18"/>
          <w:szCs w:val="16"/>
        </w:rPr>
        <w:t xml:space="preserve">, </w:t>
      </w:r>
      <w:r w:rsidRPr="00552576">
        <w:rPr>
          <w:rFonts w:ascii="Times New Roman" w:eastAsia="Times New Roman" w:hAnsi="Times New Roman"/>
          <w:sz w:val="18"/>
          <w:szCs w:val="16"/>
          <w:lang w:eastAsia="lv-LV"/>
        </w:rPr>
        <w:t>67013272</w:t>
      </w:r>
    </w:p>
    <w:p w14:paraId="44A5A50D" w14:textId="03B257E5" w:rsidR="00552576" w:rsidRDefault="005B4472" w:rsidP="00894B5A">
      <w:pPr>
        <w:spacing w:after="0" w:line="240" w:lineRule="auto"/>
        <w:rPr>
          <w:rFonts w:ascii="Times New Roman" w:hAnsi="Times New Roman"/>
          <w:b/>
        </w:rPr>
      </w:pPr>
      <w:hyperlink r:id="rId11" w:history="1">
        <w:r w:rsidR="00552576" w:rsidRPr="00552576">
          <w:rPr>
            <w:rStyle w:val="Hyperlink"/>
            <w:rFonts w:ascii="Times New Roman" w:eastAsia="Times New Roman" w:hAnsi="Times New Roman"/>
            <w:sz w:val="18"/>
            <w:szCs w:val="16"/>
            <w:lang w:eastAsia="lv-LV"/>
          </w:rPr>
          <w:t>Aldis.Bukss@em.gov.lv</w:t>
        </w:r>
      </w:hyperlink>
      <w:r w:rsidR="00552576" w:rsidRPr="00552576">
        <w:rPr>
          <w:rFonts w:ascii="Times New Roman" w:eastAsia="Times New Roman" w:hAnsi="Times New Roman"/>
          <w:sz w:val="18"/>
          <w:szCs w:val="16"/>
          <w:lang w:eastAsia="lv-LV"/>
        </w:rPr>
        <w:t xml:space="preserve"> </w:t>
      </w:r>
    </w:p>
    <w:p w14:paraId="21B9BE63" w14:textId="77777777" w:rsidR="00552576" w:rsidRDefault="00552576" w:rsidP="00894B5A">
      <w:pPr>
        <w:spacing w:after="0" w:line="240" w:lineRule="auto"/>
        <w:rPr>
          <w:rFonts w:ascii="Times New Roman" w:hAnsi="Times New Roman"/>
          <w:b/>
        </w:rPr>
      </w:pPr>
    </w:p>
    <w:p w14:paraId="07B729C2" w14:textId="77777777" w:rsidR="00215FA8" w:rsidRPr="00757F4A" w:rsidRDefault="00215FA8" w:rsidP="00757F4A">
      <w:pPr>
        <w:spacing w:after="0" w:line="240" w:lineRule="auto"/>
        <w:rPr>
          <w:rFonts w:ascii="Times New Roman" w:hAnsi="Times New Roman"/>
          <w:sz w:val="20"/>
          <w:szCs w:val="20"/>
        </w:rPr>
      </w:pPr>
    </w:p>
    <w:sectPr w:rsidR="00215FA8" w:rsidRPr="00757F4A" w:rsidSect="00885507">
      <w:headerReference w:type="default" r:id="rId12"/>
      <w:footerReference w:type="default" r:id="rId13"/>
      <w:headerReference w:type="first" r:id="rId14"/>
      <w:footerReference w:type="first" r:id="rId15"/>
      <w:pgSz w:w="11906" w:h="16838"/>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08BCF" w14:textId="77777777" w:rsidR="004F63DF" w:rsidRDefault="004F63DF" w:rsidP="009640EB">
      <w:pPr>
        <w:spacing w:after="0" w:line="240" w:lineRule="auto"/>
      </w:pPr>
      <w:r>
        <w:separator/>
      </w:r>
    </w:p>
  </w:endnote>
  <w:endnote w:type="continuationSeparator" w:id="0">
    <w:p w14:paraId="07F0C5F0" w14:textId="77777777" w:rsidR="004F63DF" w:rsidRDefault="004F63DF"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5599" w14:textId="74A772EB" w:rsidR="00933A02" w:rsidRPr="005A6495" w:rsidRDefault="00941F56" w:rsidP="005A6495">
    <w:pPr>
      <w:pStyle w:val="NormalWeb"/>
      <w:spacing w:before="0" w:beforeAutospacing="0" w:after="0" w:afterAutospacing="0"/>
      <w:jc w:val="both"/>
      <w:rPr>
        <w:rFonts w:eastAsia="Calibri"/>
        <w:bCs/>
        <w:sz w:val="20"/>
        <w:szCs w:val="20"/>
      </w:rPr>
    </w:pPr>
    <w:r w:rsidRPr="005A6495">
      <w:rPr>
        <w:rFonts w:eastAsia="Calibri"/>
        <w:bCs/>
        <w:sz w:val="20"/>
        <w:szCs w:val="20"/>
      </w:rPr>
      <w:fldChar w:fldCharType="begin"/>
    </w:r>
    <w:r w:rsidRPr="005A6495">
      <w:rPr>
        <w:rFonts w:eastAsia="Calibri"/>
        <w:sz w:val="20"/>
        <w:szCs w:val="20"/>
      </w:rPr>
      <w:instrText xml:space="preserve"> FILENAME   \* MERGEFORMAT </w:instrText>
    </w:r>
    <w:r w:rsidRPr="005A6495">
      <w:rPr>
        <w:rFonts w:eastAsia="Calibri"/>
        <w:bCs/>
        <w:sz w:val="20"/>
        <w:szCs w:val="20"/>
      </w:rPr>
      <w:fldChar w:fldCharType="separate"/>
    </w:r>
    <w:r w:rsidR="005C6BAE" w:rsidRPr="005C6BAE">
      <w:rPr>
        <w:rFonts w:eastAsia="Calibri"/>
        <w:bCs/>
        <w:noProof/>
        <w:sz w:val="20"/>
        <w:szCs w:val="20"/>
      </w:rPr>
      <w:t>EMAnot_</w:t>
    </w:r>
    <w:r w:rsidR="005B4472">
      <w:rPr>
        <w:rFonts w:eastAsia="Calibri"/>
        <w:bCs/>
        <w:noProof/>
        <w:sz w:val="20"/>
        <w:szCs w:val="20"/>
        <w:lang w:val="lv-LV"/>
      </w:rPr>
      <w:t>0107</w:t>
    </w:r>
    <w:r w:rsidR="005C6BAE" w:rsidRPr="005C6BAE">
      <w:rPr>
        <w:rFonts w:eastAsia="Calibri"/>
        <w:bCs/>
        <w:noProof/>
        <w:sz w:val="20"/>
        <w:szCs w:val="20"/>
        <w:lang w:val="lv-LV"/>
      </w:rPr>
      <w:t>16</w:t>
    </w:r>
    <w:r w:rsidR="005C6BAE" w:rsidRPr="005C6BAE">
      <w:rPr>
        <w:rFonts w:eastAsia="Calibri"/>
        <w:bCs/>
        <w:noProof/>
        <w:sz w:val="20"/>
        <w:szCs w:val="20"/>
      </w:rPr>
      <w:t>_EAP</w:t>
    </w:r>
    <w:r w:rsidR="005C6BAE">
      <w:rPr>
        <w:rFonts w:eastAsia="Calibri"/>
        <w:noProof/>
        <w:sz w:val="20"/>
        <w:szCs w:val="20"/>
      </w:rPr>
      <w:t>.docx</w:t>
    </w:r>
    <w:r w:rsidRPr="005A6495">
      <w:rPr>
        <w:rFonts w:eastAsia="Calibri"/>
        <w:bCs/>
        <w:sz w:val="20"/>
        <w:szCs w:val="20"/>
      </w:rPr>
      <w:fldChar w:fldCharType="end"/>
    </w:r>
    <w:r w:rsidR="00385D2B" w:rsidRPr="005A6495">
      <w:rPr>
        <w:rFonts w:eastAsia="Calibri"/>
        <w:sz w:val="20"/>
        <w:szCs w:val="20"/>
      </w:rPr>
      <w:t>;</w:t>
    </w:r>
    <w:r w:rsidR="00385D2B" w:rsidRPr="00EA64C7">
      <w:rPr>
        <w:rFonts w:eastAsia="Calibri"/>
        <w:sz w:val="20"/>
        <w:szCs w:val="20"/>
      </w:rPr>
      <w:t xml:space="preserve"> </w:t>
    </w:r>
    <w:r w:rsidR="005A6495" w:rsidRPr="00731E1C">
      <w:rPr>
        <w:rFonts w:eastAsia="Calibri"/>
        <w:sz w:val="20"/>
        <w:szCs w:val="20"/>
      </w:rPr>
      <w:t xml:space="preserve">Ministru kabineta </w:t>
    </w:r>
    <w:r w:rsidR="005A6495"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5A6495" w:rsidRPr="00731E1C">
      <w:rPr>
        <w:rFonts w:eastAsia="Calibri"/>
        <w:sz w:val="20"/>
        <w:szCs w:val="20"/>
      </w:rPr>
      <w:t>“Par pamatbudžeta programmas “Ekonomikas attīstības programma” finanšu līdzekļu  izmantošanu”</w:t>
    </w:r>
    <w:r w:rsidR="005A6495" w:rsidRPr="00731E1C">
      <w:rPr>
        <w:sz w:val="20"/>
        <w:szCs w:val="20"/>
      </w:rPr>
      <w:t xml:space="preserve"> </w:t>
    </w:r>
    <w:r w:rsidR="005A6495" w:rsidRPr="00731E1C">
      <w:rPr>
        <w:rFonts w:eastAsia="Calibri"/>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B436" w14:textId="198C0B5E" w:rsidR="00385FEB" w:rsidRPr="0026362E" w:rsidRDefault="00941F56" w:rsidP="0026362E">
    <w:pPr>
      <w:pStyle w:val="NormalWeb"/>
      <w:spacing w:before="0" w:beforeAutospacing="0" w:after="0" w:afterAutospacing="0"/>
      <w:jc w:val="both"/>
      <w:rPr>
        <w:rFonts w:eastAsia="Calibri"/>
        <w:bCs/>
        <w:sz w:val="20"/>
        <w:szCs w:val="20"/>
      </w:rPr>
    </w:pPr>
    <w:r w:rsidRPr="00731E1C">
      <w:rPr>
        <w:rFonts w:eastAsia="Calibri"/>
        <w:bCs/>
        <w:sz w:val="20"/>
        <w:szCs w:val="20"/>
      </w:rPr>
      <w:fldChar w:fldCharType="begin"/>
    </w:r>
    <w:r w:rsidRPr="00731E1C">
      <w:rPr>
        <w:rFonts w:eastAsia="Calibri"/>
        <w:sz w:val="20"/>
        <w:szCs w:val="20"/>
      </w:rPr>
      <w:instrText xml:space="preserve"> FILENAME   \* MERGEFORMAT </w:instrText>
    </w:r>
    <w:r w:rsidRPr="00731E1C">
      <w:rPr>
        <w:rFonts w:eastAsia="Calibri"/>
        <w:bCs/>
        <w:sz w:val="20"/>
        <w:szCs w:val="20"/>
      </w:rPr>
      <w:fldChar w:fldCharType="separate"/>
    </w:r>
    <w:r w:rsidR="005C6BAE" w:rsidRPr="005C6BAE">
      <w:rPr>
        <w:rFonts w:eastAsia="Calibri"/>
        <w:bCs/>
        <w:noProof/>
        <w:sz w:val="20"/>
        <w:szCs w:val="20"/>
      </w:rPr>
      <w:t>EMAnot_010316_</w:t>
    </w:r>
    <w:r w:rsidR="005C6BAE">
      <w:rPr>
        <w:rFonts w:eastAsia="Calibri"/>
        <w:noProof/>
        <w:sz w:val="20"/>
        <w:szCs w:val="20"/>
      </w:rPr>
      <w:t>EAP.docx</w:t>
    </w:r>
    <w:r w:rsidRPr="00731E1C">
      <w:rPr>
        <w:rFonts w:eastAsia="Calibri"/>
        <w:bCs/>
        <w:sz w:val="20"/>
        <w:szCs w:val="20"/>
      </w:rPr>
      <w:fldChar w:fldCharType="end"/>
    </w:r>
    <w:r w:rsidR="00153043" w:rsidRPr="00731E1C">
      <w:rPr>
        <w:rFonts w:eastAsia="Calibri"/>
        <w:sz w:val="20"/>
        <w:szCs w:val="20"/>
      </w:rPr>
      <w:t xml:space="preserve">; Ministru kabineta </w:t>
    </w:r>
    <w:r w:rsidR="00E9720F"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731E1C" w:rsidRPr="00731E1C">
      <w:rPr>
        <w:rFonts w:eastAsia="Calibri"/>
        <w:sz w:val="20"/>
        <w:szCs w:val="20"/>
      </w:rPr>
      <w:t>“Par pamatbudžeta programmas “Ekonomikas attīstības programma” finanšu līdzekļu  izmantošanu”</w:t>
    </w:r>
    <w:r w:rsidR="00731E1C" w:rsidRPr="00731E1C">
      <w:rPr>
        <w:sz w:val="20"/>
        <w:szCs w:val="20"/>
      </w:rPr>
      <w:t xml:space="preserve"> </w:t>
    </w:r>
    <w:r w:rsidR="00153043" w:rsidRPr="00731E1C">
      <w:rPr>
        <w:rFonts w:eastAsia="Calibri"/>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50C8" w14:textId="77777777" w:rsidR="004F63DF" w:rsidRDefault="004F63DF" w:rsidP="009640EB">
      <w:pPr>
        <w:spacing w:after="0" w:line="240" w:lineRule="auto"/>
      </w:pPr>
      <w:r>
        <w:separator/>
      </w:r>
    </w:p>
  </w:footnote>
  <w:footnote w:type="continuationSeparator" w:id="0">
    <w:p w14:paraId="268C80BE" w14:textId="77777777" w:rsidR="004F63DF" w:rsidRDefault="004F63DF"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E6D4" w14:textId="77777777" w:rsidR="00933A02" w:rsidRDefault="00153043" w:rsidP="00933A02">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5B4472">
      <w:rPr>
        <w:rFonts w:ascii="Times New Roman" w:hAnsi="Times New Roman"/>
        <w:noProof/>
        <w:sz w:val="24"/>
        <w:szCs w:val="24"/>
      </w:rPr>
      <w:t>4</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0A25" w14:textId="7CFDE2EA" w:rsidR="00153043" w:rsidRPr="00385FEB" w:rsidRDefault="00153043" w:rsidP="00385FEB">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8CB"/>
    <w:multiLevelType w:val="hybridMultilevel"/>
    <w:tmpl w:val="B59CD3D2"/>
    <w:lvl w:ilvl="0" w:tplc="828A6C0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7715E"/>
    <w:multiLevelType w:val="hybridMultilevel"/>
    <w:tmpl w:val="D2326A2E"/>
    <w:lvl w:ilvl="0" w:tplc="DA904CFE">
      <w:start w:val="1"/>
      <w:numFmt w:val="bullet"/>
      <w:lvlText w:val=""/>
      <w:lvlJc w:val="left"/>
      <w:pPr>
        <w:tabs>
          <w:tab w:val="num" w:pos="720"/>
        </w:tabs>
        <w:ind w:left="720" w:hanging="360"/>
      </w:pPr>
      <w:rPr>
        <w:rFonts w:ascii="Wingdings" w:hAnsi="Wingdings" w:hint="default"/>
      </w:rPr>
    </w:lvl>
    <w:lvl w:ilvl="1" w:tplc="3B3A7896" w:tentative="1">
      <w:start w:val="1"/>
      <w:numFmt w:val="bullet"/>
      <w:lvlText w:val=""/>
      <w:lvlJc w:val="left"/>
      <w:pPr>
        <w:tabs>
          <w:tab w:val="num" w:pos="1440"/>
        </w:tabs>
        <w:ind w:left="1440" w:hanging="360"/>
      </w:pPr>
      <w:rPr>
        <w:rFonts w:ascii="Wingdings" w:hAnsi="Wingdings" w:hint="default"/>
      </w:rPr>
    </w:lvl>
    <w:lvl w:ilvl="2" w:tplc="AFB081F8" w:tentative="1">
      <w:start w:val="1"/>
      <w:numFmt w:val="bullet"/>
      <w:lvlText w:val=""/>
      <w:lvlJc w:val="left"/>
      <w:pPr>
        <w:tabs>
          <w:tab w:val="num" w:pos="2160"/>
        </w:tabs>
        <w:ind w:left="2160" w:hanging="360"/>
      </w:pPr>
      <w:rPr>
        <w:rFonts w:ascii="Wingdings" w:hAnsi="Wingdings" w:hint="default"/>
      </w:rPr>
    </w:lvl>
    <w:lvl w:ilvl="3" w:tplc="A6EAD6B0" w:tentative="1">
      <w:start w:val="1"/>
      <w:numFmt w:val="bullet"/>
      <w:lvlText w:val=""/>
      <w:lvlJc w:val="left"/>
      <w:pPr>
        <w:tabs>
          <w:tab w:val="num" w:pos="2880"/>
        </w:tabs>
        <w:ind w:left="2880" w:hanging="360"/>
      </w:pPr>
      <w:rPr>
        <w:rFonts w:ascii="Wingdings" w:hAnsi="Wingdings" w:hint="default"/>
      </w:rPr>
    </w:lvl>
    <w:lvl w:ilvl="4" w:tplc="D7E86360" w:tentative="1">
      <w:start w:val="1"/>
      <w:numFmt w:val="bullet"/>
      <w:lvlText w:val=""/>
      <w:lvlJc w:val="left"/>
      <w:pPr>
        <w:tabs>
          <w:tab w:val="num" w:pos="3600"/>
        </w:tabs>
        <w:ind w:left="3600" w:hanging="360"/>
      </w:pPr>
      <w:rPr>
        <w:rFonts w:ascii="Wingdings" w:hAnsi="Wingdings" w:hint="default"/>
      </w:rPr>
    </w:lvl>
    <w:lvl w:ilvl="5" w:tplc="F272BE94" w:tentative="1">
      <w:start w:val="1"/>
      <w:numFmt w:val="bullet"/>
      <w:lvlText w:val=""/>
      <w:lvlJc w:val="left"/>
      <w:pPr>
        <w:tabs>
          <w:tab w:val="num" w:pos="4320"/>
        </w:tabs>
        <w:ind w:left="4320" w:hanging="360"/>
      </w:pPr>
      <w:rPr>
        <w:rFonts w:ascii="Wingdings" w:hAnsi="Wingdings" w:hint="default"/>
      </w:rPr>
    </w:lvl>
    <w:lvl w:ilvl="6" w:tplc="E36C33F4" w:tentative="1">
      <w:start w:val="1"/>
      <w:numFmt w:val="bullet"/>
      <w:lvlText w:val=""/>
      <w:lvlJc w:val="left"/>
      <w:pPr>
        <w:tabs>
          <w:tab w:val="num" w:pos="5040"/>
        </w:tabs>
        <w:ind w:left="5040" w:hanging="360"/>
      </w:pPr>
      <w:rPr>
        <w:rFonts w:ascii="Wingdings" w:hAnsi="Wingdings" w:hint="default"/>
      </w:rPr>
    </w:lvl>
    <w:lvl w:ilvl="7" w:tplc="914EC7AE" w:tentative="1">
      <w:start w:val="1"/>
      <w:numFmt w:val="bullet"/>
      <w:lvlText w:val=""/>
      <w:lvlJc w:val="left"/>
      <w:pPr>
        <w:tabs>
          <w:tab w:val="num" w:pos="5760"/>
        </w:tabs>
        <w:ind w:left="5760" w:hanging="360"/>
      </w:pPr>
      <w:rPr>
        <w:rFonts w:ascii="Wingdings" w:hAnsi="Wingdings" w:hint="default"/>
      </w:rPr>
    </w:lvl>
    <w:lvl w:ilvl="8" w:tplc="09B24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8EC"/>
    <w:multiLevelType w:val="hybridMultilevel"/>
    <w:tmpl w:val="3A9AB2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06848"/>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87B2E"/>
    <w:multiLevelType w:val="hybridMultilevel"/>
    <w:tmpl w:val="2050D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9E41A6"/>
    <w:multiLevelType w:val="hybridMultilevel"/>
    <w:tmpl w:val="3EA23C4A"/>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2FF2A8D8">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B65613"/>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A92434"/>
    <w:multiLevelType w:val="hybridMultilevel"/>
    <w:tmpl w:val="9B069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1F6EC2"/>
    <w:multiLevelType w:val="hybridMultilevel"/>
    <w:tmpl w:val="9E28F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E833420"/>
    <w:multiLevelType w:val="hybridMultilevel"/>
    <w:tmpl w:val="1FF43CF8"/>
    <w:lvl w:ilvl="0" w:tplc="F64097BA">
      <w:start w:val="1"/>
      <w:numFmt w:val="decimal"/>
      <w:lvlText w:val="%1."/>
      <w:lvlJc w:val="left"/>
      <w:pPr>
        <w:ind w:left="360" w:hanging="360"/>
      </w:pPr>
      <w:rPr>
        <w:rFonts w:eastAsia="Calibri" w:cs="Times New Roman"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48A737C"/>
    <w:multiLevelType w:val="hybridMultilevel"/>
    <w:tmpl w:val="758C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4E668B"/>
    <w:multiLevelType w:val="hybridMultilevel"/>
    <w:tmpl w:val="7ABAA50E"/>
    <w:lvl w:ilvl="0" w:tplc="2FF2A8D8">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3"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7EB191A"/>
    <w:multiLevelType w:val="hybridMultilevel"/>
    <w:tmpl w:val="72FE1732"/>
    <w:lvl w:ilvl="0" w:tplc="5476A11C">
      <w:start w:val="1"/>
      <w:numFmt w:val="bullet"/>
      <w:lvlText w:val="•"/>
      <w:lvlJc w:val="left"/>
      <w:pPr>
        <w:tabs>
          <w:tab w:val="num" w:pos="720"/>
        </w:tabs>
        <w:ind w:left="720" w:hanging="360"/>
      </w:pPr>
      <w:rPr>
        <w:rFonts w:ascii="Arial" w:hAnsi="Arial" w:hint="default"/>
      </w:rPr>
    </w:lvl>
    <w:lvl w:ilvl="1" w:tplc="4BA43376" w:tentative="1">
      <w:start w:val="1"/>
      <w:numFmt w:val="bullet"/>
      <w:lvlText w:val="•"/>
      <w:lvlJc w:val="left"/>
      <w:pPr>
        <w:tabs>
          <w:tab w:val="num" w:pos="1440"/>
        </w:tabs>
        <w:ind w:left="1440" w:hanging="360"/>
      </w:pPr>
      <w:rPr>
        <w:rFonts w:ascii="Arial" w:hAnsi="Arial" w:hint="default"/>
      </w:rPr>
    </w:lvl>
    <w:lvl w:ilvl="2" w:tplc="AA04C4B2" w:tentative="1">
      <w:start w:val="1"/>
      <w:numFmt w:val="bullet"/>
      <w:lvlText w:val="•"/>
      <w:lvlJc w:val="left"/>
      <w:pPr>
        <w:tabs>
          <w:tab w:val="num" w:pos="2160"/>
        </w:tabs>
        <w:ind w:left="2160" w:hanging="360"/>
      </w:pPr>
      <w:rPr>
        <w:rFonts w:ascii="Arial" w:hAnsi="Arial" w:hint="default"/>
      </w:rPr>
    </w:lvl>
    <w:lvl w:ilvl="3" w:tplc="755243AA" w:tentative="1">
      <w:start w:val="1"/>
      <w:numFmt w:val="bullet"/>
      <w:lvlText w:val="•"/>
      <w:lvlJc w:val="left"/>
      <w:pPr>
        <w:tabs>
          <w:tab w:val="num" w:pos="2880"/>
        </w:tabs>
        <w:ind w:left="2880" w:hanging="360"/>
      </w:pPr>
      <w:rPr>
        <w:rFonts w:ascii="Arial" w:hAnsi="Arial" w:hint="default"/>
      </w:rPr>
    </w:lvl>
    <w:lvl w:ilvl="4" w:tplc="41803832" w:tentative="1">
      <w:start w:val="1"/>
      <w:numFmt w:val="bullet"/>
      <w:lvlText w:val="•"/>
      <w:lvlJc w:val="left"/>
      <w:pPr>
        <w:tabs>
          <w:tab w:val="num" w:pos="3600"/>
        </w:tabs>
        <w:ind w:left="3600" w:hanging="360"/>
      </w:pPr>
      <w:rPr>
        <w:rFonts w:ascii="Arial" w:hAnsi="Arial" w:hint="default"/>
      </w:rPr>
    </w:lvl>
    <w:lvl w:ilvl="5" w:tplc="6778C756" w:tentative="1">
      <w:start w:val="1"/>
      <w:numFmt w:val="bullet"/>
      <w:lvlText w:val="•"/>
      <w:lvlJc w:val="left"/>
      <w:pPr>
        <w:tabs>
          <w:tab w:val="num" w:pos="4320"/>
        </w:tabs>
        <w:ind w:left="4320" w:hanging="360"/>
      </w:pPr>
      <w:rPr>
        <w:rFonts w:ascii="Arial" w:hAnsi="Arial" w:hint="default"/>
      </w:rPr>
    </w:lvl>
    <w:lvl w:ilvl="6" w:tplc="C4F2F772" w:tentative="1">
      <w:start w:val="1"/>
      <w:numFmt w:val="bullet"/>
      <w:lvlText w:val="•"/>
      <w:lvlJc w:val="left"/>
      <w:pPr>
        <w:tabs>
          <w:tab w:val="num" w:pos="5040"/>
        </w:tabs>
        <w:ind w:left="5040" w:hanging="360"/>
      </w:pPr>
      <w:rPr>
        <w:rFonts w:ascii="Arial" w:hAnsi="Arial" w:hint="default"/>
      </w:rPr>
    </w:lvl>
    <w:lvl w:ilvl="7" w:tplc="8564C6D6" w:tentative="1">
      <w:start w:val="1"/>
      <w:numFmt w:val="bullet"/>
      <w:lvlText w:val="•"/>
      <w:lvlJc w:val="left"/>
      <w:pPr>
        <w:tabs>
          <w:tab w:val="num" w:pos="5760"/>
        </w:tabs>
        <w:ind w:left="5760" w:hanging="360"/>
      </w:pPr>
      <w:rPr>
        <w:rFonts w:ascii="Arial" w:hAnsi="Arial" w:hint="default"/>
      </w:rPr>
    </w:lvl>
    <w:lvl w:ilvl="8" w:tplc="9A2624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5076F"/>
    <w:multiLevelType w:val="hybridMultilevel"/>
    <w:tmpl w:val="A1C0C4C6"/>
    <w:lvl w:ilvl="0" w:tplc="2FF2A8D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A7511F9"/>
    <w:multiLevelType w:val="hybridMultilevel"/>
    <w:tmpl w:val="5714FD88"/>
    <w:lvl w:ilvl="0" w:tplc="0A6AD9CC">
      <w:start w:val="1"/>
      <w:numFmt w:val="bullet"/>
      <w:lvlText w:val=""/>
      <w:lvlJc w:val="left"/>
      <w:pPr>
        <w:tabs>
          <w:tab w:val="num" w:pos="720"/>
        </w:tabs>
        <w:ind w:left="720" w:hanging="360"/>
      </w:pPr>
      <w:rPr>
        <w:rFonts w:ascii="Wingdings" w:hAnsi="Wingdings" w:hint="default"/>
      </w:rPr>
    </w:lvl>
    <w:lvl w:ilvl="1" w:tplc="1B308B5A" w:tentative="1">
      <w:start w:val="1"/>
      <w:numFmt w:val="bullet"/>
      <w:lvlText w:val=""/>
      <w:lvlJc w:val="left"/>
      <w:pPr>
        <w:tabs>
          <w:tab w:val="num" w:pos="1440"/>
        </w:tabs>
        <w:ind w:left="1440" w:hanging="360"/>
      </w:pPr>
      <w:rPr>
        <w:rFonts w:ascii="Wingdings" w:hAnsi="Wingdings" w:hint="default"/>
      </w:rPr>
    </w:lvl>
    <w:lvl w:ilvl="2" w:tplc="8A7AFD74" w:tentative="1">
      <w:start w:val="1"/>
      <w:numFmt w:val="bullet"/>
      <w:lvlText w:val=""/>
      <w:lvlJc w:val="left"/>
      <w:pPr>
        <w:tabs>
          <w:tab w:val="num" w:pos="2160"/>
        </w:tabs>
        <w:ind w:left="2160" w:hanging="360"/>
      </w:pPr>
      <w:rPr>
        <w:rFonts w:ascii="Wingdings" w:hAnsi="Wingdings" w:hint="default"/>
      </w:rPr>
    </w:lvl>
    <w:lvl w:ilvl="3" w:tplc="EA80F3F6" w:tentative="1">
      <w:start w:val="1"/>
      <w:numFmt w:val="bullet"/>
      <w:lvlText w:val=""/>
      <w:lvlJc w:val="left"/>
      <w:pPr>
        <w:tabs>
          <w:tab w:val="num" w:pos="2880"/>
        </w:tabs>
        <w:ind w:left="2880" w:hanging="360"/>
      </w:pPr>
      <w:rPr>
        <w:rFonts w:ascii="Wingdings" w:hAnsi="Wingdings" w:hint="default"/>
      </w:rPr>
    </w:lvl>
    <w:lvl w:ilvl="4" w:tplc="CB76104C" w:tentative="1">
      <w:start w:val="1"/>
      <w:numFmt w:val="bullet"/>
      <w:lvlText w:val=""/>
      <w:lvlJc w:val="left"/>
      <w:pPr>
        <w:tabs>
          <w:tab w:val="num" w:pos="3600"/>
        </w:tabs>
        <w:ind w:left="3600" w:hanging="360"/>
      </w:pPr>
      <w:rPr>
        <w:rFonts w:ascii="Wingdings" w:hAnsi="Wingdings" w:hint="default"/>
      </w:rPr>
    </w:lvl>
    <w:lvl w:ilvl="5" w:tplc="71D6B6F4" w:tentative="1">
      <w:start w:val="1"/>
      <w:numFmt w:val="bullet"/>
      <w:lvlText w:val=""/>
      <w:lvlJc w:val="left"/>
      <w:pPr>
        <w:tabs>
          <w:tab w:val="num" w:pos="4320"/>
        </w:tabs>
        <w:ind w:left="4320" w:hanging="360"/>
      </w:pPr>
      <w:rPr>
        <w:rFonts w:ascii="Wingdings" w:hAnsi="Wingdings" w:hint="default"/>
      </w:rPr>
    </w:lvl>
    <w:lvl w:ilvl="6" w:tplc="577A77FA" w:tentative="1">
      <w:start w:val="1"/>
      <w:numFmt w:val="bullet"/>
      <w:lvlText w:val=""/>
      <w:lvlJc w:val="left"/>
      <w:pPr>
        <w:tabs>
          <w:tab w:val="num" w:pos="5040"/>
        </w:tabs>
        <w:ind w:left="5040" w:hanging="360"/>
      </w:pPr>
      <w:rPr>
        <w:rFonts w:ascii="Wingdings" w:hAnsi="Wingdings" w:hint="default"/>
      </w:rPr>
    </w:lvl>
    <w:lvl w:ilvl="7" w:tplc="52D4EA70" w:tentative="1">
      <w:start w:val="1"/>
      <w:numFmt w:val="bullet"/>
      <w:lvlText w:val=""/>
      <w:lvlJc w:val="left"/>
      <w:pPr>
        <w:tabs>
          <w:tab w:val="num" w:pos="5760"/>
        </w:tabs>
        <w:ind w:left="5760" w:hanging="360"/>
      </w:pPr>
      <w:rPr>
        <w:rFonts w:ascii="Wingdings" w:hAnsi="Wingdings" w:hint="default"/>
      </w:rPr>
    </w:lvl>
    <w:lvl w:ilvl="8" w:tplc="90E2B4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07D91"/>
    <w:multiLevelType w:val="hybridMultilevel"/>
    <w:tmpl w:val="73305ADC"/>
    <w:lvl w:ilvl="0" w:tplc="306C0D4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6A6A59"/>
    <w:multiLevelType w:val="hybridMultilevel"/>
    <w:tmpl w:val="4FB67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536767"/>
    <w:multiLevelType w:val="hybridMultilevel"/>
    <w:tmpl w:val="A204F34C"/>
    <w:lvl w:ilvl="0" w:tplc="17103188">
      <w:start w:val="80"/>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0" w15:restartNumberingAfterBreak="0">
    <w:nsid w:val="32DE364A"/>
    <w:multiLevelType w:val="hybridMultilevel"/>
    <w:tmpl w:val="CF3CC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475D26"/>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1D5DA7"/>
    <w:multiLevelType w:val="hybridMultilevel"/>
    <w:tmpl w:val="5A3C1B18"/>
    <w:lvl w:ilvl="0" w:tplc="0426000F">
      <w:start w:val="1"/>
      <w:numFmt w:val="decimal"/>
      <w:lvlText w:val="%1."/>
      <w:lvlJc w:val="left"/>
      <w:pPr>
        <w:ind w:left="360" w:hanging="360"/>
      </w:pPr>
    </w:lvl>
    <w:lvl w:ilvl="1" w:tplc="AD229CE4">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7B25536"/>
    <w:multiLevelType w:val="hybridMultilevel"/>
    <w:tmpl w:val="6CBE22EE"/>
    <w:lvl w:ilvl="0" w:tplc="D31089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F77EE8"/>
    <w:multiLevelType w:val="hybridMultilevel"/>
    <w:tmpl w:val="91DAFB3E"/>
    <w:lvl w:ilvl="0" w:tplc="D5687908">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25" w15:restartNumberingAfterBreak="0">
    <w:nsid w:val="3B4F7DFC"/>
    <w:multiLevelType w:val="hybridMultilevel"/>
    <w:tmpl w:val="F9409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C693C90"/>
    <w:multiLevelType w:val="hybridMultilevel"/>
    <w:tmpl w:val="828EF57C"/>
    <w:lvl w:ilvl="0" w:tplc="994A5B6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3C7C2E83"/>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91609"/>
    <w:multiLevelType w:val="hybridMultilevel"/>
    <w:tmpl w:val="C602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E44B9C"/>
    <w:multiLevelType w:val="hybridMultilevel"/>
    <w:tmpl w:val="E4FC3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FC1FB6"/>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A01DED"/>
    <w:multiLevelType w:val="hybridMultilevel"/>
    <w:tmpl w:val="61F207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F2C06B78">
      <w:numFmt w:val="bullet"/>
      <w:lvlText w:val="-"/>
      <w:lvlJc w:val="left"/>
      <w:pPr>
        <w:ind w:left="2880" w:hanging="360"/>
      </w:pPr>
      <w:rPr>
        <w:rFonts w:ascii="Times New Roman" w:eastAsia="Calibri"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FF2383A"/>
    <w:multiLevelType w:val="hybridMultilevel"/>
    <w:tmpl w:val="B8C87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CF21E4"/>
    <w:multiLevelType w:val="hybridMultilevel"/>
    <w:tmpl w:val="6F86D8B8"/>
    <w:lvl w:ilvl="0" w:tplc="502CF7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85411B"/>
    <w:multiLevelType w:val="hybridMultilevel"/>
    <w:tmpl w:val="95E2A046"/>
    <w:lvl w:ilvl="0" w:tplc="E590665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57D25D20"/>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8C428AC"/>
    <w:multiLevelType w:val="hybridMultilevel"/>
    <w:tmpl w:val="1EC85A44"/>
    <w:lvl w:ilvl="0" w:tplc="E804A9CA">
      <w:start w:val="50"/>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38" w15:restartNumberingAfterBreak="0">
    <w:nsid w:val="62022458"/>
    <w:multiLevelType w:val="hybridMultilevel"/>
    <w:tmpl w:val="0CB27918"/>
    <w:lvl w:ilvl="0" w:tplc="06E84ABA">
      <w:start w:val="1"/>
      <w:numFmt w:val="decimal"/>
      <w:lvlText w:val="%1)"/>
      <w:lvlJc w:val="left"/>
      <w:pPr>
        <w:tabs>
          <w:tab w:val="num" w:pos="417"/>
        </w:tabs>
        <w:ind w:left="417" w:hanging="360"/>
      </w:pPr>
      <w:rPr>
        <w:rFonts w:hint="default"/>
        <w:b w:val="0"/>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9" w15:restartNumberingAfterBreak="0">
    <w:nsid w:val="63810A52"/>
    <w:multiLevelType w:val="hybridMultilevel"/>
    <w:tmpl w:val="BD723B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735B92"/>
    <w:multiLevelType w:val="hybridMultilevel"/>
    <w:tmpl w:val="71DA4AD2"/>
    <w:lvl w:ilvl="0" w:tplc="B1FEEC42">
      <w:start w:val="4"/>
      <w:numFmt w:val="bullet"/>
      <w:lvlText w:val="-"/>
      <w:lvlJc w:val="left"/>
      <w:pPr>
        <w:tabs>
          <w:tab w:val="num" w:pos="360"/>
        </w:tabs>
        <w:ind w:left="360" w:hanging="360"/>
      </w:pPr>
      <w:rPr>
        <w:rFonts w:ascii="Times New Roman" w:eastAsia="Times New Roman" w:hAnsi="Times New Roman" w:cs="Times New Roman" w:hint="default"/>
        <w:b/>
      </w:rPr>
    </w:lvl>
    <w:lvl w:ilvl="1" w:tplc="36024CC4" w:tentative="1">
      <w:start w:val="1"/>
      <w:numFmt w:val="bullet"/>
      <w:lvlText w:val="o"/>
      <w:lvlJc w:val="left"/>
      <w:pPr>
        <w:tabs>
          <w:tab w:val="num" w:pos="1080"/>
        </w:tabs>
        <w:ind w:left="1080" w:hanging="360"/>
      </w:pPr>
      <w:rPr>
        <w:rFonts w:ascii="Courier New" w:hAnsi="Courier New" w:hint="default"/>
      </w:rPr>
    </w:lvl>
    <w:lvl w:ilvl="2" w:tplc="7E88BDE0"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361D68"/>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6F6454"/>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4"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6" w15:restartNumberingAfterBreak="0">
    <w:nsid w:val="77251E9C"/>
    <w:multiLevelType w:val="hybridMultilevel"/>
    <w:tmpl w:val="53488C2A"/>
    <w:lvl w:ilvl="0" w:tplc="DBEA60AE">
      <w:start w:val="1"/>
      <w:numFmt w:val="decimal"/>
      <w:lvlText w:val="%1."/>
      <w:lvlJc w:val="left"/>
      <w:pPr>
        <w:ind w:left="748" w:hanging="360"/>
      </w:pPr>
      <w:rPr>
        <w:rFonts w:eastAsia="Calibri" w:hint="default"/>
        <w:b/>
        <w:color w:val="000000" w:themeColor="text1"/>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47" w15:restartNumberingAfterBreak="0">
    <w:nsid w:val="79312966"/>
    <w:multiLevelType w:val="multilevel"/>
    <w:tmpl w:val="079E7C6E"/>
    <w:lvl w:ilvl="0">
      <w:start w:val="2"/>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AE86B14"/>
    <w:multiLevelType w:val="hybridMultilevel"/>
    <w:tmpl w:val="7486A44A"/>
    <w:lvl w:ilvl="0" w:tplc="1E202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C011478"/>
    <w:multiLevelType w:val="hybridMultilevel"/>
    <w:tmpl w:val="FDDECD46"/>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num w:numId="1">
    <w:abstractNumId w:val="13"/>
  </w:num>
  <w:num w:numId="2">
    <w:abstractNumId w:val="9"/>
  </w:num>
  <w:num w:numId="3">
    <w:abstractNumId w:val="44"/>
  </w:num>
  <w:num w:numId="4">
    <w:abstractNumId w:val="26"/>
  </w:num>
  <w:num w:numId="5">
    <w:abstractNumId w:val="43"/>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8"/>
  </w:num>
  <w:num w:numId="9">
    <w:abstractNumId w:val="47"/>
  </w:num>
  <w:num w:numId="10">
    <w:abstractNumId w:val="30"/>
  </w:num>
  <w:num w:numId="11">
    <w:abstractNumId w:val="2"/>
  </w:num>
  <w:num w:numId="12">
    <w:abstractNumId w:val="1"/>
  </w:num>
  <w:num w:numId="13">
    <w:abstractNumId w:val="16"/>
  </w:num>
  <w:num w:numId="14">
    <w:abstractNumId w:val="38"/>
  </w:num>
  <w:num w:numId="15">
    <w:abstractNumId w:val="24"/>
  </w:num>
  <w:num w:numId="16">
    <w:abstractNumId w:val="49"/>
  </w:num>
  <w:num w:numId="17">
    <w:abstractNumId w:val="0"/>
  </w:num>
  <w:num w:numId="18">
    <w:abstractNumId w:val="20"/>
  </w:num>
  <w:num w:numId="19">
    <w:abstractNumId w:val="22"/>
  </w:num>
  <w:num w:numId="20">
    <w:abstractNumId w:val="40"/>
  </w:num>
  <w:num w:numId="21">
    <w:abstractNumId w:val="32"/>
  </w:num>
  <w:num w:numId="22">
    <w:abstractNumId w:val="11"/>
  </w:num>
  <w:num w:numId="23">
    <w:abstractNumId w:val="25"/>
  </w:num>
  <w:num w:numId="24">
    <w:abstractNumId w:val="4"/>
  </w:num>
  <w:num w:numId="25">
    <w:abstractNumId w:val="17"/>
  </w:num>
  <w:num w:numId="26">
    <w:abstractNumId w:val="31"/>
  </w:num>
  <w:num w:numId="27">
    <w:abstractNumId w:val="42"/>
  </w:num>
  <w:num w:numId="28">
    <w:abstractNumId w:val="36"/>
  </w:num>
  <w:num w:numId="29">
    <w:abstractNumId w:val="18"/>
  </w:num>
  <w:num w:numId="30">
    <w:abstractNumId w:val="3"/>
  </w:num>
  <w:num w:numId="31">
    <w:abstractNumId w:val="28"/>
  </w:num>
  <w:num w:numId="32">
    <w:abstractNumId w:val="33"/>
  </w:num>
  <w:num w:numId="33">
    <w:abstractNumId w:val="8"/>
  </w:num>
  <w:num w:numId="34">
    <w:abstractNumId w:val="27"/>
  </w:num>
  <w:num w:numId="35">
    <w:abstractNumId w:val="34"/>
  </w:num>
  <w:num w:numId="36">
    <w:abstractNumId w:val="12"/>
  </w:num>
  <w:num w:numId="37">
    <w:abstractNumId w:val="35"/>
  </w:num>
  <w:num w:numId="38">
    <w:abstractNumId w:val="5"/>
  </w:num>
  <w:num w:numId="39">
    <w:abstractNumId w:val="29"/>
  </w:num>
  <w:num w:numId="40">
    <w:abstractNumId w:val="23"/>
  </w:num>
  <w:num w:numId="41">
    <w:abstractNumId w:val="14"/>
  </w:num>
  <w:num w:numId="42">
    <w:abstractNumId w:val="21"/>
  </w:num>
  <w:num w:numId="43">
    <w:abstractNumId w:val="41"/>
  </w:num>
  <w:num w:numId="44">
    <w:abstractNumId w:val="39"/>
  </w:num>
  <w:num w:numId="45">
    <w:abstractNumId w:val="37"/>
  </w:num>
  <w:num w:numId="46">
    <w:abstractNumId w:val="19"/>
  </w:num>
  <w:num w:numId="47">
    <w:abstractNumId w:val="15"/>
  </w:num>
  <w:num w:numId="48">
    <w:abstractNumId w:val="46"/>
  </w:num>
  <w:num w:numId="49">
    <w:abstractNumId w:val="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FD8"/>
    <w:rsid w:val="00005A2A"/>
    <w:rsid w:val="0000711D"/>
    <w:rsid w:val="00007BCE"/>
    <w:rsid w:val="0001156F"/>
    <w:rsid w:val="00014144"/>
    <w:rsid w:val="00015EC6"/>
    <w:rsid w:val="00017099"/>
    <w:rsid w:val="0001734D"/>
    <w:rsid w:val="000220AA"/>
    <w:rsid w:val="00023CA7"/>
    <w:rsid w:val="00027F5C"/>
    <w:rsid w:val="00030D50"/>
    <w:rsid w:val="00030E84"/>
    <w:rsid w:val="00031F88"/>
    <w:rsid w:val="000358EB"/>
    <w:rsid w:val="0003604C"/>
    <w:rsid w:val="00037B63"/>
    <w:rsid w:val="00041E7C"/>
    <w:rsid w:val="00043735"/>
    <w:rsid w:val="000455E5"/>
    <w:rsid w:val="00046BE2"/>
    <w:rsid w:val="00046BF1"/>
    <w:rsid w:val="00046FF4"/>
    <w:rsid w:val="0005069D"/>
    <w:rsid w:val="0005192F"/>
    <w:rsid w:val="00053035"/>
    <w:rsid w:val="00053E9B"/>
    <w:rsid w:val="00055BC1"/>
    <w:rsid w:val="000566AC"/>
    <w:rsid w:val="000575D8"/>
    <w:rsid w:val="00061A5E"/>
    <w:rsid w:val="000661FA"/>
    <w:rsid w:val="00075416"/>
    <w:rsid w:val="00075E8D"/>
    <w:rsid w:val="00076A8E"/>
    <w:rsid w:val="000805F4"/>
    <w:rsid w:val="00080EEA"/>
    <w:rsid w:val="0008206C"/>
    <w:rsid w:val="000820A2"/>
    <w:rsid w:val="000829F1"/>
    <w:rsid w:val="000833E2"/>
    <w:rsid w:val="00084090"/>
    <w:rsid w:val="00085140"/>
    <w:rsid w:val="00087555"/>
    <w:rsid w:val="00092065"/>
    <w:rsid w:val="0009461B"/>
    <w:rsid w:val="0009535E"/>
    <w:rsid w:val="00096405"/>
    <w:rsid w:val="000A10FB"/>
    <w:rsid w:val="000A1B39"/>
    <w:rsid w:val="000A3368"/>
    <w:rsid w:val="000A5815"/>
    <w:rsid w:val="000A67F8"/>
    <w:rsid w:val="000A7057"/>
    <w:rsid w:val="000A741F"/>
    <w:rsid w:val="000A747F"/>
    <w:rsid w:val="000B2A4E"/>
    <w:rsid w:val="000B3775"/>
    <w:rsid w:val="000B4C8D"/>
    <w:rsid w:val="000B7884"/>
    <w:rsid w:val="000C749E"/>
    <w:rsid w:val="000D0DF8"/>
    <w:rsid w:val="000D2926"/>
    <w:rsid w:val="000D29B1"/>
    <w:rsid w:val="000D47FC"/>
    <w:rsid w:val="000D51D2"/>
    <w:rsid w:val="000D5214"/>
    <w:rsid w:val="000E0E20"/>
    <w:rsid w:val="000E0E2E"/>
    <w:rsid w:val="000E15C8"/>
    <w:rsid w:val="000E2058"/>
    <w:rsid w:val="000E2B3C"/>
    <w:rsid w:val="000E3829"/>
    <w:rsid w:val="000E78E5"/>
    <w:rsid w:val="000F0328"/>
    <w:rsid w:val="000F054A"/>
    <w:rsid w:val="000F1004"/>
    <w:rsid w:val="000F1726"/>
    <w:rsid w:val="000F2E2F"/>
    <w:rsid w:val="000F417A"/>
    <w:rsid w:val="000F52CE"/>
    <w:rsid w:val="000F5EDE"/>
    <w:rsid w:val="000F6555"/>
    <w:rsid w:val="00101CCF"/>
    <w:rsid w:val="001021E6"/>
    <w:rsid w:val="0010343D"/>
    <w:rsid w:val="00105E88"/>
    <w:rsid w:val="0010773A"/>
    <w:rsid w:val="00107D5F"/>
    <w:rsid w:val="00110AA1"/>
    <w:rsid w:val="001123D5"/>
    <w:rsid w:val="001128BE"/>
    <w:rsid w:val="00112ADB"/>
    <w:rsid w:val="00112D59"/>
    <w:rsid w:val="0011734D"/>
    <w:rsid w:val="00117526"/>
    <w:rsid w:val="00123AB7"/>
    <w:rsid w:val="00126359"/>
    <w:rsid w:val="001304BE"/>
    <w:rsid w:val="001307FC"/>
    <w:rsid w:val="001327B2"/>
    <w:rsid w:val="00132DCA"/>
    <w:rsid w:val="001347E4"/>
    <w:rsid w:val="00135A4F"/>
    <w:rsid w:val="001364A9"/>
    <w:rsid w:val="00136A18"/>
    <w:rsid w:val="00137907"/>
    <w:rsid w:val="001418F5"/>
    <w:rsid w:val="001428FB"/>
    <w:rsid w:val="00144B9B"/>
    <w:rsid w:val="001456A9"/>
    <w:rsid w:val="00153043"/>
    <w:rsid w:val="001533A7"/>
    <w:rsid w:val="0015356E"/>
    <w:rsid w:val="00154B5E"/>
    <w:rsid w:val="00154F32"/>
    <w:rsid w:val="00155B39"/>
    <w:rsid w:val="00156239"/>
    <w:rsid w:val="001565D2"/>
    <w:rsid w:val="00157124"/>
    <w:rsid w:val="00162C1C"/>
    <w:rsid w:val="00163237"/>
    <w:rsid w:val="00164D2D"/>
    <w:rsid w:val="00165FA4"/>
    <w:rsid w:val="00166C5E"/>
    <w:rsid w:val="00167354"/>
    <w:rsid w:val="00171E1C"/>
    <w:rsid w:val="0017438B"/>
    <w:rsid w:val="001759C5"/>
    <w:rsid w:val="00175CF7"/>
    <w:rsid w:val="001767E4"/>
    <w:rsid w:val="0018068C"/>
    <w:rsid w:val="00183532"/>
    <w:rsid w:val="00183DB6"/>
    <w:rsid w:val="001843B7"/>
    <w:rsid w:val="001875A0"/>
    <w:rsid w:val="00190B9B"/>
    <w:rsid w:val="001915B6"/>
    <w:rsid w:val="00192763"/>
    <w:rsid w:val="00192844"/>
    <w:rsid w:val="00194216"/>
    <w:rsid w:val="001949A3"/>
    <w:rsid w:val="001A2478"/>
    <w:rsid w:val="001A5242"/>
    <w:rsid w:val="001A65B8"/>
    <w:rsid w:val="001B1B45"/>
    <w:rsid w:val="001B1B8F"/>
    <w:rsid w:val="001B2AEC"/>
    <w:rsid w:val="001B3A6A"/>
    <w:rsid w:val="001B6920"/>
    <w:rsid w:val="001B7B11"/>
    <w:rsid w:val="001C0FEF"/>
    <w:rsid w:val="001C3D91"/>
    <w:rsid w:val="001D0CB5"/>
    <w:rsid w:val="001D1C89"/>
    <w:rsid w:val="001D2205"/>
    <w:rsid w:val="001D23B7"/>
    <w:rsid w:val="001D38F0"/>
    <w:rsid w:val="001D4937"/>
    <w:rsid w:val="001D5546"/>
    <w:rsid w:val="001D6215"/>
    <w:rsid w:val="001E63AF"/>
    <w:rsid w:val="001E7991"/>
    <w:rsid w:val="001E7B5F"/>
    <w:rsid w:val="001F2C84"/>
    <w:rsid w:val="001F742F"/>
    <w:rsid w:val="00201F48"/>
    <w:rsid w:val="0020265D"/>
    <w:rsid w:val="002056AD"/>
    <w:rsid w:val="00215B3E"/>
    <w:rsid w:val="00215FA8"/>
    <w:rsid w:val="00215FD3"/>
    <w:rsid w:val="0021779E"/>
    <w:rsid w:val="002229F9"/>
    <w:rsid w:val="00222B14"/>
    <w:rsid w:val="00224475"/>
    <w:rsid w:val="00224710"/>
    <w:rsid w:val="00224736"/>
    <w:rsid w:val="00225FE2"/>
    <w:rsid w:val="0023040B"/>
    <w:rsid w:val="00231839"/>
    <w:rsid w:val="00234BE3"/>
    <w:rsid w:val="00234FBB"/>
    <w:rsid w:val="0023533F"/>
    <w:rsid w:val="00237F3F"/>
    <w:rsid w:val="00240A58"/>
    <w:rsid w:val="00240EAA"/>
    <w:rsid w:val="00243D01"/>
    <w:rsid w:val="002474C7"/>
    <w:rsid w:val="0024758B"/>
    <w:rsid w:val="00253443"/>
    <w:rsid w:val="00255ED8"/>
    <w:rsid w:val="0025630E"/>
    <w:rsid w:val="00260FFA"/>
    <w:rsid w:val="002628C7"/>
    <w:rsid w:val="002628E5"/>
    <w:rsid w:val="00262F66"/>
    <w:rsid w:val="0026327F"/>
    <w:rsid w:val="0026362E"/>
    <w:rsid w:val="00263E65"/>
    <w:rsid w:val="0026471F"/>
    <w:rsid w:val="00265907"/>
    <w:rsid w:val="002679C5"/>
    <w:rsid w:val="0027138D"/>
    <w:rsid w:val="002719C4"/>
    <w:rsid w:val="00272BD7"/>
    <w:rsid w:val="002746B3"/>
    <w:rsid w:val="002754C5"/>
    <w:rsid w:val="00275C23"/>
    <w:rsid w:val="002764C1"/>
    <w:rsid w:val="0028093F"/>
    <w:rsid w:val="002811AB"/>
    <w:rsid w:val="002819C8"/>
    <w:rsid w:val="00281A1A"/>
    <w:rsid w:val="002820B5"/>
    <w:rsid w:val="00282506"/>
    <w:rsid w:val="0028371B"/>
    <w:rsid w:val="00283816"/>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A6F40"/>
    <w:rsid w:val="002B488A"/>
    <w:rsid w:val="002B5ADD"/>
    <w:rsid w:val="002B7FD6"/>
    <w:rsid w:val="002C1071"/>
    <w:rsid w:val="002C32E1"/>
    <w:rsid w:val="002C3479"/>
    <w:rsid w:val="002C3BCC"/>
    <w:rsid w:val="002C7399"/>
    <w:rsid w:val="002C7CB3"/>
    <w:rsid w:val="002C7D44"/>
    <w:rsid w:val="002D142D"/>
    <w:rsid w:val="002D1D69"/>
    <w:rsid w:val="002D46BE"/>
    <w:rsid w:val="002D6CAC"/>
    <w:rsid w:val="002D72FC"/>
    <w:rsid w:val="002D7304"/>
    <w:rsid w:val="002E26E0"/>
    <w:rsid w:val="002E43E8"/>
    <w:rsid w:val="002E55B3"/>
    <w:rsid w:val="002E71B9"/>
    <w:rsid w:val="002F5533"/>
    <w:rsid w:val="002F67CF"/>
    <w:rsid w:val="002F6EAE"/>
    <w:rsid w:val="00301EFC"/>
    <w:rsid w:val="0030327C"/>
    <w:rsid w:val="00305A93"/>
    <w:rsid w:val="003060E8"/>
    <w:rsid w:val="00306E56"/>
    <w:rsid w:val="00307FDB"/>
    <w:rsid w:val="00310066"/>
    <w:rsid w:val="00313B1A"/>
    <w:rsid w:val="00314B96"/>
    <w:rsid w:val="003229E8"/>
    <w:rsid w:val="00323244"/>
    <w:rsid w:val="00324A2F"/>
    <w:rsid w:val="00324A66"/>
    <w:rsid w:val="00324DFF"/>
    <w:rsid w:val="0032758B"/>
    <w:rsid w:val="003302EA"/>
    <w:rsid w:val="00330BB0"/>
    <w:rsid w:val="00335846"/>
    <w:rsid w:val="00336359"/>
    <w:rsid w:val="00337A55"/>
    <w:rsid w:val="00341F3F"/>
    <w:rsid w:val="00342129"/>
    <w:rsid w:val="00343BEE"/>
    <w:rsid w:val="00343F3B"/>
    <w:rsid w:val="00344592"/>
    <w:rsid w:val="00345A48"/>
    <w:rsid w:val="00347B63"/>
    <w:rsid w:val="00350309"/>
    <w:rsid w:val="00351129"/>
    <w:rsid w:val="0035285F"/>
    <w:rsid w:val="00355629"/>
    <w:rsid w:val="00357966"/>
    <w:rsid w:val="00360314"/>
    <w:rsid w:val="00360629"/>
    <w:rsid w:val="00361FBA"/>
    <w:rsid w:val="0036334D"/>
    <w:rsid w:val="00363EC4"/>
    <w:rsid w:val="0036509B"/>
    <w:rsid w:val="00365359"/>
    <w:rsid w:val="003671D5"/>
    <w:rsid w:val="00367210"/>
    <w:rsid w:val="00367CEC"/>
    <w:rsid w:val="00373909"/>
    <w:rsid w:val="0037632F"/>
    <w:rsid w:val="0038289F"/>
    <w:rsid w:val="00385D2B"/>
    <w:rsid w:val="00385FEB"/>
    <w:rsid w:val="003917D6"/>
    <w:rsid w:val="00392F2D"/>
    <w:rsid w:val="00392F57"/>
    <w:rsid w:val="0039634D"/>
    <w:rsid w:val="0039672F"/>
    <w:rsid w:val="003A0675"/>
    <w:rsid w:val="003A2269"/>
    <w:rsid w:val="003A3AFB"/>
    <w:rsid w:val="003A3DDD"/>
    <w:rsid w:val="003A4EBE"/>
    <w:rsid w:val="003A5446"/>
    <w:rsid w:val="003A705C"/>
    <w:rsid w:val="003A716C"/>
    <w:rsid w:val="003A7C8B"/>
    <w:rsid w:val="003B03C8"/>
    <w:rsid w:val="003B337A"/>
    <w:rsid w:val="003B3657"/>
    <w:rsid w:val="003B3870"/>
    <w:rsid w:val="003B3D1B"/>
    <w:rsid w:val="003B65F5"/>
    <w:rsid w:val="003C3AE2"/>
    <w:rsid w:val="003C47DD"/>
    <w:rsid w:val="003D1C96"/>
    <w:rsid w:val="003D1E0E"/>
    <w:rsid w:val="003D77C5"/>
    <w:rsid w:val="003E45BF"/>
    <w:rsid w:val="003E4698"/>
    <w:rsid w:val="003F04CE"/>
    <w:rsid w:val="003F245C"/>
    <w:rsid w:val="003F50D9"/>
    <w:rsid w:val="003F7C5C"/>
    <w:rsid w:val="00400424"/>
    <w:rsid w:val="00401329"/>
    <w:rsid w:val="00404742"/>
    <w:rsid w:val="004049F2"/>
    <w:rsid w:val="00406A83"/>
    <w:rsid w:val="0040776F"/>
    <w:rsid w:val="004103A0"/>
    <w:rsid w:val="00410AC4"/>
    <w:rsid w:val="00410BC7"/>
    <w:rsid w:val="00411168"/>
    <w:rsid w:val="0041377D"/>
    <w:rsid w:val="00420FCF"/>
    <w:rsid w:val="00426B13"/>
    <w:rsid w:val="004321ED"/>
    <w:rsid w:val="004361C9"/>
    <w:rsid w:val="00437996"/>
    <w:rsid w:val="00441E49"/>
    <w:rsid w:val="004425C2"/>
    <w:rsid w:val="004453A6"/>
    <w:rsid w:val="00446995"/>
    <w:rsid w:val="00451FF8"/>
    <w:rsid w:val="00453E91"/>
    <w:rsid w:val="004543C4"/>
    <w:rsid w:val="004543DC"/>
    <w:rsid w:val="00455D64"/>
    <w:rsid w:val="004575A6"/>
    <w:rsid w:val="004603D8"/>
    <w:rsid w:val="004617AA"/>
    <w:rsid w:val="004623FB"/>
    <w:rsid w:val="004637B5"/>
    <w:rsid w:val="004700C8"/>
    <w:rsid w:val="00474834"/>
    <w:rsid w:val="00480B0B"/>
    <w:rsid w:val="004814AD"/>
    <w:rsid w:val="00485229"/>
    <w:rsid w:val="00485669"/>
    <w:rsid w:val="00486D97"/>
    <w:rsid w:val="00491EB9"/>
    <w:rsid w:val="00495D96"/>
    <w:rsid w:val="0049702A"/>
    <w:rsid w:val="004B00DE"/>
    <w:rsid w:val="004B1F14"/>
    <w:rsid w:val="004B3D91"/>
    <w:rsid w:val="004C0015"/>
    <w:rsid w:val="004C4582"/>
    <w:rsid w:val="004C57B3"/>
    <w:rsid w:val="004C5BEC"/>
    <w:rsid w:val="004C5D6A"/>
    <w:rsid w:val="004C6463"/>
    <w:rsid w:val="004C7262"/>
    <w:rsid w:val="004D03BC"/>
    <w:rsid w:val="004D0B92"/>
    <w:rsid w:val="004D2779"/>
    <w:rsid w:val="004D3161"/>
    <w:rsid w:val="004D377B"/>
    <w:rsid w:val="004D456E"/>
    <w:rsid w:val="004D6F89"/>
    <w:rsid w:val="004E0A2D"/>
    <w:rsid w:val="004E0FE9"/>
    <w:rsid w:val="004F3EBB"/>
    <w:rsid w:val="004F454F"/>
    <w:rsid w:val="004F63DF"/>
    <w:rsid w:val="004F7218"/>
    <w:rsid w:val="004F7E11"/>
    <w:rsid w:val="00501CE4"/>
    <w:rsid w:val="00503C19"/>
    <w:rsid w:val="00504636"/>
    <w:rsid w:val="005047B6"/>
    <w:rsid w:val="00504D34"/>
    <w:rsid w:val="00506A62"/>
    <w:rsid w:val="005074CC"/>
    <w:rsid w:val="005108A2"/>
    <w:rsid w:val="00513575"/>
    <w:rsid w:val="005142CA"/>
    <w:rsid w:val="00514581"/>
    <w:rsid w:val="0051608F"/>
    <w:rsid w:val="005172F1"/>
    <w:rsid w:val="00520C10"/>
    <w:rsid w:val="005245C9"/>
    <w:rsid w:val="00525A2D"/>
    <w:rsid w:val="005267E3"/>
    <w:rsid w:val="00530CD1"/>
    <w:rsid w:val="00536511"/>
    <w:rsid w:val="00537CA5"/>
    <w:rsid w:val="00542ECE"/>
    <w:rsid w:val="00543E79"/>
    <w:rsid w:val="00544474"/>
    <w:rsid w:val="0054696F"/>
    <w:rsid w:val="0054750B"/>
    <w:rsid w:val="0055002E"/>
    <w:rsid w:val="00550DE8"/>
    <w:rsid w:val="00551FB8"/>
    <w:rsid w:val="00552576"/>
    <w:rsid w:val="0055300B"/>
    <w:rsid w:val="00553ECC"/>
    <w:rsid w:val="0055614C"/>
    <w:rsid w:val="00557C63"/>
    <w:rsid w:val="005603C7"/>
    <w:rsid w:val="00561848"/>
    <w:rsid w:val="00562B1D"/>
    <w:rsid w:val="00565900"/>
    <w:rsid w:val="00566163"/>
    <w:rsid w:val="005669D4"/>
    <w:rsid w:val="00567968"/>
    <w:rsid w:val="005720C1"/>
    <w:rsid w:val="005775E5"/>
    <w:rsid w:val="00577648"/>
    <w:rsid w:val="00580358"/>
    <w:rsid w:val="00582C93"/>
    <w:rsid w:val="00583925"/>
    <w:rsid w:val="00584F1B"/>
    <w:rsid w:val="0058534A"/>
    <w:rsid w:val="00585704"/>
    <w:rsid w:val="00590BF5"/>
    <w:rsid w:val="0059119D"/>
    <w:rsid w:val="0059227E"/>
    <w:rsid w:val="005922C1"/>
    <w:rsid w:val="005938F6"/>
    <w:rsid w:val="00593CCC"/>
    <w:rsid w:val="00595F43"/>
    <w:rsid w:val="00596956"/>
    <w:rsid w:val="00597513"/>
    <w:rsid w:val="005A056C"/>
    <w:rsid w:val="005A18A7"/>
    <w:rsid w:val="005A2848"/>
    <w:rsid w:val="005A6495"/>
    <w:rsid w:val="005A7CBE"/>
    <w:rsid w:val="005B1D8A"/>
    <w:rsid w:val="005B2BE8"/>
    <w:rsid w:val="005B40DA"/>
    <w:rsid w:val="005B4472"/>
    <w:rsid w:val="005B6313"/>
    <w:rsid w:val="005B69A7"/>
    <w:rsid w:val="005C04E9"/>
    <w:rsid w:val="005C092A"/>
    <w:rsid w:val="005C2213"/>
    <w:rsid w:val="005C6BAE"/>
    <w:rsid w:val="005D2E37"/>
    <w:rsid w:val="005D3E31"/>
    <w:rsid w:val="005D5ECF"/>
    <w:rsid w:val="005E01E3"/>
    <w:rsid w:val="005E28D1"/>
    <w:rsid w:val="005E2A92"/>
    <w:rsid w:val="005E3639"/>
    <w:rsid w:val="005E4BF4"/>
    <w:rsid w:val="005E5994"/>
    <w:rsid w:val="005E5B93"/>
    <w:rsid w:val="005E76E0"/>
    <w:rsid w:val="005E770F"/>
    <w:rsid w:val="005F24F2"/>
    <w:rsid w:val="005F2596"/>
    <w:rsid w:val="005F28AA"/>
    <w:rsid w:val="005F2A46"/>
    <w:rsid w:val="005F2FF9"/>
    <w:rsid w:val="005F3302"/>
    <w:rsid w:val="005F3624"/>
    <w:rsid w:val="005F3D9A"/>
    <w:rsid w:val="006018E5"/>
    <w:rsid w:val="00602904"/>
    <w:rsid w:val="00603DE7"/>
    <w:rsid w:val="00606936"/>
    <w:rsid w:val="00607ACA"/>
    <w:rsid w:val="00611464"/>
    <w:rsid w:val="006126A7"/>
    <w:rsid w:val="006150D2"/>
    <w:rsid w:val="00617C52"/>
    <w:rsid w:val="00626D44"/>
    <w:rsid w:val="006318FB"/>
    <w:rsid w:val="00637610"/>
    <w:rsid w:val="00637BB9"/>
    <w:rsid w:val="00637F84"/>
    <w:rsid w:val="006402D8"/>
    <w:rsid w:val="00640BD7"/>
    <w:rsid w:val="006422A6"/>
    <w:rsid w:val="006430B6"/>
    <w:rsid w:val="00644BBD"/>
    <w:rsid w:val="00644DAF"/>
    <w:rsid w:val="00645E9A"/>
    <w:rsid w:val="00647084"/>
    <w:rsid w:val="00650622"/>
    <w:rsid w:val="006527AB"/>
    <w:rsid w:val="00654D86"/>
    <w:rsid w:val="00655DD7"/>
    <w:rsid w:val="006564DA"/>
    <w:rsid w:val="006641FF"/>
    <w:rsid w:val="006649DC"/>
    <w:rsid w:val="00666184"/>
    <w:rsid w:val="00671021"/>
    <w:rsid w:val="00674BD7"/>
    <w:rsid w:val="006761DB"/>
    <w:rsid w:val="0067623F"/>
    <w:rsid w:val="006775F1"/>
    <w:rsid w:val="00680FF6"/>
    <w:rsid w:val="00683D14"/>
    <w:rsid w:val="006920D1"/>
    <w:rsid w:val="006943B3"/>
    <w:rsid w:val="00695CF9"/>
    <w:rsid w:val="006960C4"/>
    <w:rsid w:val="006A0C73"/>
    <w:rsid w:val="006A1BB6"/>
    <w:rsid w:val="006A2DB6"/>
    <w:rsid w:val="006A32C9"/>
    <w:rsid w:val="006A4AFA"/>
    <w:rsid w:val="006A7499"/>
    <w:rsid w:val="006A7D32"/>
    <w:rsid w:val="006B0648"/>
    <w:rsid w:val="006B09F1"/>
    <w:rsid w:val="006B0EA1"/>
    <w:rsid w:val="006B1C7C"/>
    <w:rsid w:val="006B30B5"/>
    <w:rsid w:val="006B4AFF"/>
    <w:rsid w:val="006B4B8C"/>
    <w:rsid w:val="006C1892"/>
    <w:rsid w:val="006C5D74"/>
    <w:rsid w:val="006C73EF"/>
    <w:rsid w:val="006D0ABB"/>
    <w:rsid w:val="006D0AC1"/>
    <w:rsid w:val="006D1CF8"/>
    <w:rsid w:val="006D2C11"/>
    <w:rsid w:val="006D3396"/>
    <w:rsid w:val="006D39AF"/>
    <w:rsid w:val="006D436F"/>
    <w:rsid w:val="006D47CA"/>
    <w:rsid w:val="006D4D74"/>
    <w:rsid w:val="006D4F04"/>
    <w:rsid w:val="006D76D2"/>
    <w:rsid w:val="006E0D74"/>
    <w:rsid w:val="006E10D7"/>
    <w:rsid w:val="006E12CE"/>
    <w:rsid w:val="006E2E92"/>
    <w:rsid w:val="006E369F"/>
    <w:rsid w:val="006E660F"/>
    <w:rsid w:val="006E729D"/>
    <w:rsid w:val="006F2200"/>
    <w:rsid w:val="006F2A64"/>
    <w:rsid w:val="006F2C52"/>
    <w:rsid w:val="006F589E"/>
    <w:rsid w:val="006F6E8F"/>
    <w:rsid w:val="006F6FC1"/>
    <w:rsid w:val="007005F7"/>
    <w:rsid w:val="00702792"/>
    <w:rsid w:val="007044B5"/>
    <w:rsid w:val="00706910"/>
    <w:rsid w:val="00707C7C"/>
    <w:rsid w:val="00707C95"/>
    <w:rsid w:val="00713689"/>
    <w:rsid w:val="00714131"/>
    <w:rsid w:val="00721E9E"/>
    <w:rsid w:val="00722630"/>
    <w:rsid w:val="00726C35"/>
    <w:rsid w:val="00730046"/>
    <w:rsid w:val="0073112C"/>
    <w:rsid w:val="007315EA"/>
    <w:rsid w:val="00731E1C"/>
    <w:rsid w:val="0073204C"/>
    <w:rsid w:val="007336F8"/>
    <w:rsid w:val="0073382A"/>
    <w:rsid w:val="00735724"/>
    <w:rsid w:val="00740B86"/>
    <w:rsid w:val="00740DEF"/>
    <w:rsid w:val="00742AAF"/>
    <w:rsid w:val="00742F8A"/>
    <w:rsid w:val="007441FC"/>
    <w:rsid w:val="00745649"/>
    <w:rsid w:val="00746117"/>
    <w:rsid w:val="007470A1"/>
    <w:rsid w:val="0075021B"/>
    <w:rsid w:val="00751BFA"/>
    <w:rsid w:val="00751EE2"/>
    <w:rsid w:val="00753C63"/>
    <w:rsid w:val="00755EAE"/>
    <w:rsid w:val="00755FDB"/>
    <w:rsid w:val="007560E7"/>
    <w:rsid w:val="00756466"/>
    <w:rsid w:val="00757F4A"/>
    <w:rsid w:val="00766058"/>
    <w:rsid w:val="00766B1C"/>
    <w:rsid w:val="0077029F"/>
    <w:rsid w:val="00770E6B"/>
    <w:rsid w:val="00771319"/>
    <w:rsid w:val="00773965"/>
    <w:rsid w:val="0077715C"/>
    <w:rsid w:val="00777E1A"/>
    <w:rsid w:val="00781000"/>
    <w:rsid w:val="00781C1C"/>
    <w:rsid w:val="0078370B"/>
    <w:rsid w:val="00784696"/>
    <w:rsid w:val="0079253C"/>
    <w:rsid w:val="0079426A"/>
    <w:rsid w:val="00794E73"/>
    <w:rsid w:val="00795777"/>
    <w:rsid w:val="00796947"/>
    <w:rsid w:val="007A0722"/>
    <w:rsid w:val="007A27F5"/>
    <w:rsid w:val="007A4006"/>
    <w:rsid w:val="007A67A1"/>
    <w:rsid w:val="007B0E75"/>
    <w:rsid w:val="007B37A4"/>
    <w:rsid w:val="007B3CB9"/>
    <w:rsid w:val="007B462A"/>
    <w:rsid w:val="007B54AF"/>
    <w:rsid w:val="007B5A08"/>
    <w:rsid w:val="007C14F9"/>
    <w:rsid w:val="007C330B"/>
    <w:rsid w:val="007C6779"/>
    <w:rsid w:val="007C6DA2"/>
    <w:rsid w:val="007D0134"/>
    <w:rsid w:val="007D0A73"/>
    <w:rsid w:val="007D0B04"/>
    <w:rsid w:val="007D1E76"/>
    <w:rsid w:val="007D50CA"/>
    <w:rsid w:val="007D7A48"/>
    <w:rsid w:val="007E0361"/>
    <w:rsid w:val="007E081B"/>
    <w:rsid w:val="007E19AA"/>
    <w:rsid w:val="007E1FFC"/>
    <w:rsid w:val="007E2AF9"/>
    <w:rsid w:val="007E60CF"/>
    <w:rsid w:val="007E7135"/>
    <w:rsid w:val="007E749B"/>
    <w:rsid w:val="007E789F"/>
    <w:rsid w:val="007E7EAE"/>
    <w:rsid w:val="007F1C80"/>
    <w:rsid w:val="007F507F"/>
    <w:rsid w:val="007F534C"/>
    <w:rsid w:val="007F53B1"/>
    <w:rsid w:val="007F5543"/>
    <w:rsid w:val="007F63E6"/>
    <w:rsid w:val="007F6C1C"/>
    <w:rsid w:val="008002A0"/>
    <w:rsid w:val="0080215E"/>
    <w:rsid w:val="0080302C"/>
    <w:rsid w:val="008031F4"/>
    <w:rsid w:val="00803FB8"/>
    <w:rsid w:val="00806D96"/>
    <w:rsid w:val="00814F01"/>
    <w:rsid w:val="008158ED"/>
    <w:rsid w:val="00815DA0"/>
    <w:rsid w:val="00815E48"/>
    <w:rsid w:val="0081799D"/>
    <w:rsid w:val="00821F85"/>
    <w:rsid w:val="0082289E"/>
    <w:rsid w:val="008256EF"/>
    <w:rsid w:val="00827C03"/>
    <w:rsid w:val="00827D44"/>
    <w:rsid w:val="00833925"/>
    <w:rsid w:val="00833CAE"/>
    <w:rsid w:val="00840B87"/>
    <w:rsid w:val="00841A74"/>
    <w:rsid w:val="00844F21"/>
    <w:rsid w:val="008500CE"/>
    <w:rsid w:val="00854C66"/>
    <w:rsid w:val="00855189"/>
    <w:rsid w:val="00856A49"/>
    <w:rsid w:val="00861C82"/>
    <w:rsid w:val="00862970"/>
    <w:rsid w:val="008652AA"/>
    <w:rsid w:val="008652B3"/>
    <w:rsid w:val="0086547B"/>
    <w:rsid w:val="008659F9"/>
    <w:rsid w:val="00865ECD"/>
    <w:rsid w:val="00870FB9"/>
    <w:rsid w:val="008718F3"/>
    <w:rsid w:val="00872869"/>
    <w:rsid w:val="008730F4"/>
    <w:rsid w:val="00880859"/>
    <w:rsid w:val="0088539B"/>
    <w:rsid w:val="00885507"/>
    <w:rsid w:val="00885A0F"/>
    <w:rsid w:val="00886EE3"/>
    <w:rsid w:val="008906D6"/>
    <w:rsid w:val="008930BD"/>
    <w:rsid w:val="00893262"/>
    <w:rsid w:val="00894B5A"/>
    <w:rsid w:val="008A01B5"/>
    <w:rsid w:val="008A2149"/>
    <w:rsid w:val="008A2348"/>
    <w:rsid w:val="008A2BC9"/>
    <w:rsid w:val="008A581D"/>
    <w:rsid w:val="008A5B25"/>
    <w:rsid w:val="008A66F7"/>
    <w:rsid w:val="008A68D4"/>
    <w:rsid w:val="008A7E29"/>
    <w:rsid w:val="008B0F57"/>
    <w:rsid w:val="008B4D7D"/>
    <w:rsid w:val="008B683B"/>
    <w:rsid w:val="008B6E2F"/>
    <w:rsid w:val="008C0791"/>
    <w:rsid w:val="008C0E18"/>
    <w:rsid w:val="008C3BD5"/>
    <w:rsid w:val="008C4A3A"/>
    <w:rsid w:val="008D43C3"/>
    <w:rsid w:val="008D543B"/>
    <w:rsid w:val="008D59C2"/>
    <w:rsid w:val="008E1E57"/>
    <w:rsid w:val="008E709F"/>
    <w:rsid w:val="008E78F4"/>
    <w:rsid w:val="008E794D"/>
    <w:rsid w:val="008E797B"/>
    <w:rsid w:val="008F03FA"/>
    <w:rsid w:val="008F0643"/>
    <w:rsid w:val="008F0A8F"/>
    <w:rsid w:val="008F10C3"/>
    <w:rsid w:val="008F547C"/>
    <w:rsid w:val="008F63AF"/>
    <w:rsid w:val="009010BF"/>
    <w:rsid w:val="00901421"/>
    <w:rsid w:val="0090208D"/>
    <w:rsid w:val="009040F7"/>
    <w:rsid w:val="009049F1"/>
    <w:rsid w:val="009053E2"/>
    <w:rsid w:val="0090591A"/>
    <w:rsid w:val="00906D7E"/>
    <w:rsid w:val="00907F38"/>
    <w:rsid w:val="0091006D"/>
    <w:rsid w:val="00913554"/>
    <w:rsid w:val="009216EE"/>
    <w:rsid w:val="00930557"/>
    <w:rsid w:val="00930E26"/>
    <w:rsid w:val="00932F7D"/>
    <w:rsid w:val="00933A02"/>
    <w:rsid w:val="00934B9B"/>
    <w:rsid w:val="00935A93"/>
    <w:rsid w:val="009375EB"/>
    <w:rsid w:val="009405FF"/>
    <w:rsid w:val="00940826"/>
    <w:rsid w:val="00941DED"/>
    <w:rsid w:val="00941F56"/>
    <w:rsid w:val="00944C4F"/>
    <w:rsid w:val="00945EE3"/>
    <w:rsid w:val="00951411"/>
    <w:rsid w:val="0095155D"/>
    <w:rsid w:val="009545D9"/>
    <w:rsid w:val="0095471A"/>
    <w:rsid w:val="009640EB"/>
    <w:rsid w:val="00967FA7"/>
    <w:rsid w:val="00971E44"/>
    <w:rsid w:val="00972B15"/>
    <w:rsid w:val="00972F36"/>
    <w:rsid w:val="00973569"/>
    <w:rsid w:val="00973706"/>
    <w:rsid w:val="00973F15"/>
    <w:rsid w:val="00974EB4"/>
    <w:rsid w:val="00975F62"/>
    <w:rsid w:val="00976861"/>
    <w:rsid w:val="00980C66"/>
    <w:rsid w:val="0098195B"/>
    <w:rsid w:val="00981E75"/>
    <w:rsid w:val="009827A4"/>
    <w:rsid w:val="00982D75"/>
    <w:rsid w:val="00984B44"/>
    <w:rsid w:val="00984F36"/>
    <w:rsid w:val="00986A37"/>
    <w:rsid w:val="00986D21"/>
    <w:rsid w:val="009879E8"/>
    <w:rsid w:val="0099045F"/>
    <w:rsid w:val="009908B4"/>
    <w:rsid w:val="009933C3"/>
    <w:rsid w:val="0099382C"/>
    <w:rsid w:val="00993B91"/>
    <w:rsid w:val="00993E20"/>
    <w:rsid w:val="009A29E2"/>
    <w:rsid w:val="009A3BFA"/>
    <w:rsid w:val="009A500E"/>
    <w:rsid w:val="009A5A2F"/>
    <w:rsid w:val="009B19A0"/>
    <w:rsid w:val="009B4360"/>
    <w:rsid w:val="009B493F"/>
    <w:rsid w:val="009B6DE7"/>
    <w:rsid w:val="009C0C73"/>
    <w:rsid w:val="009C1B0B"/>
    <w:rsid w:val="009C1F49"/>
    <w:rsid w:val="009C342E"/>
    <w:rsid w:val="009C4059"/>
    <w:rsid w:val="009C5C23"/>
    <w:rsid w:val="009C6353"/>
    <w:rsid w:val="009D337A"/>
    <w:rsid w:val="009D39A7"/>
    <w:rsid w:val="009D4984"/>
    <w:rsid w:val="009D50E4"/>
    <w:rsid w:val="009D5727"/>
    <w:rsid w:val="009D5A52"/>
    <w:rsid w:val="009D669E"/>
    <w:rsid w:val="009D67C0"/>
    <w:rsid w:val="009D6DA1"/>
    <w:rsid w:val="009D7CAE"/>
    <w:rsid w:val="009E26DB"/>
    <w:rsid w:val="009E2F83"/>
    <w:rsid w:val="009E6F98"/>
    <w:rsid w:val="009F1540"/>
    <w:rsid w:val="009F26F2"/>
    <w:rsid w:val="009F2D07"/>
    <w:rsid w:val="009F6ECA"/>
    <w:rsid w:val="009F78DD"/>
    <w:rsid w:val="00A0178C"/>
    <w:rsid w:val="00A03E75"/>
    <w:rsid w:val="00A04A88"/>
    <w:rsid w:val="00A051B4"/>
    <w:rsid w:val="00A05540"/>
    <w:rsid w:val="00A057E2"/>
    <w:rsid w:val="00A14F6C"/>
    <w:rsid w:val="00A15EEE"/>
    <w:rsid w:val="00A161D6"/>
    <w:rsid w:val="00A1679C"/>
    <w:rsid w:val="00A22C14"/>
    <w:rsid w:val="00A22FDC"/>
    <w:rsid w:val="00A26D19"/>
    <w:rsid w:val="00A275F3"/>
    <w:rsid w:val="00A3353E"/>
    <w:rsid w:val="00A33553"/>
    <w:rsid w:val="00A340CA"/>
    <w:rsid w:val="00A35F21"/>
    <w:rsid w:val="00A363C9"/>
    <w:rsid w:val="00A37062"/>
    <w:rsid w:val="00A40345"/>
    <w:rsid w:val="00A41A03"/>
    <w:rsid w:val="00A469CB"/>
    <w:rsid w:val="00A46C70"/>
    <w:rsid w:val="00A46CD4"/>
    <w:rsid w:val="00A46EE0"/>
    <w:rsid w:val="00A47A62"/>
    <w:rsid w:val="00A52271"/>
    <w:rsid w:val="00A57CCA"/>
    <w:rsid w:val="00A6071E"/>
    <w:rsid w:val="00A61355"/>
    <w:rsid w:val="00A67D40"/>
    <w:rsid w:val="00A7286D"/>
    <w:rsid w:val="00A72D98"/>
    <w:rsid w:val="00A72E73"/>
    <w:rsid w:val="00A776D1"/>
    <w:rsid w:val="00A806CB"/>
    <w:rsid w:val="00A81B89"/>
    <w:rsid w:val="00A82C52"/>
    <w:rsid w:val="00A85F70"/>
    <w:rsid w:val="00A861F9"/>
    <w:rsid w:val="00A86E97"/>
    <w:rsid w:val="00A87D2D"/>
    <w:rsid w:val="00A87D38"/>
    <w:rsid w:val="00A9088D"/>
    <w:rsid w:val="00A91151"/>
    <w:rsid w:val="00A9126C"/>
    <w:rsid w:val="00A948B4"/>
    <w:rsid w:val="00A94CE9"/>
    <w:rsid w:val="00AA13C5"/>
    <w:rsid w:val="00AA41AB"/>
    <w:rsid w:val="00AA6763"/>
    <w:rsid w:val="00AA69D7"/>
    <w:rsid w:val="00AB2445"/>
    <w:rsid w:val="00AB34E4"/>
    <w:rsid w:val="00AB528F"/>
    <w:rsid w:val="00AB5795"/>
    <w:rsid w:val="00AB7878"/>
    <w:rsid w:val="00AC2A1D"/>
    <w:rsid w:val="00AC2C7F"/>
    <w:rsid w:val="00AC31D0"/>
    <w:rsid w:val="00AC47E7"/>
    <w:rsid w:val="00AC51DB"/>
    <w:rsid w:val="00AC6E4C"/>
    <w:rsid w:val="00AC7694"/>
    <w:rsid w:val="00AC7E98"/>
    <w:rsid w:val="00AD0B93"/>
    <w:rsid w:val="00AD1660"/>
    <w:rsid w:val="00AD1DE8"/>
    <w:rsid w:val="00AD3151"/>
    <w:rsid w:val="00AD40CA"/>
    <w:rsid w:val="00AD4122"/>
    <w:rsid w:val="00AD4F88"/>
    <w:rsid w:val="00AD5183"/>
    <w:rsid w:val="00AD53B3"/>
    <w:rsid w:val="00AE1427"/>
    <w:rsid w:val="00AE47C1"/>
    <w:rsid w:val="00AE5961"/>
    <w:rsid w:val="00AE7A0A"/>
    <w:rsid w:val="00AF0558"/>
    <w:rsid w:val="00AF0D4E"/>
    <w:rsid w:val="00AF14E5"/>
    <w:rsid w:val="00AF2A5B"/>
    <w:rsid w:val="00AF4296"/>
    <w:rsid w:val="00AF481C"/>
    <w:rsid w:val="00AF6342"/>
    <w:rsid w:val="00B000C6"/>
    <w:rsid w:val="00B0076E"/>
    <w:rsid w:val="00B047F5"/>
    <w:rsid w:val="00B04EB6"/>
    <w:rsid w:val="00B06F37"/>
    <w:rsid w:val="00B07691"/>
    <w:rsid w:val="00B113D2"/>
    <w:rsid w:val="00B151BF"/>
    <w:rsid w:val="00B160F2"/>
    <w:rsid w:val="00B163FA"/>
    <w:rsid w:val="00B20641"/>
    <w:rsid w:val="00B21706"/>
    <w:rsid w:val="00B27D8F"/>
    <w:rsid w:val="00B320F6"/>
    <w:rsid w:val="00B328EA"/>
    <w:rsid w:val="00B32B34"/>
    <w:rsid w:val="00B35F4F"/>
    <w:rsid w:val="00B3614A"/>
    <w:rsid w:val="00B37EC6"/>
    <w:rsid w:val="00B413B5"/>
    <w:rsid w:val="00B43082"/>
    <w:rsid w:val="00B44536"/>
    <w:rsid w:val="00B467C4"/>
    <w:rsid w:val="00B47ECE"/>
    <w:rsid w:val="00B51226"/>
    <w:rsid w:val="00B53466"/>
    <w:rsid w:val="00B53559"/>
    <w:rsid w:val="00B53767"/>
    <w:rsid w:val="00B54F7A"/>
    <w:rsid w:val="00B56412"/>
    <w:rsid w:val="00B5796F"/>
    <w:rsid w:val="00B60EF2"/>
    <w:rsid w:val="00B6176D"/>
    <w:rsid w:val="00B625F2"/>
    <w:rsid w:val="00B62A2F"/>
    <w:rsid w:val="00B64624"/>
    <w:rsid w:val="00B66CA8"/>
    <w:rsid w:val="00B71508"/>
    <w:rsid w:val="00B74569"/>
    <w:rsid w:val="00B762B5"/>
    <w:rsid w:val="00B76846"/>
    <w:rsid w:val="00B773BF"/>
    <w:rsid w:val="00B80E81"/>
    <w:rsid w:val="00B81589"/>
    <w:rsid w:val="00B843C2"/>
    <w:rsid w:val="00B8550E"/>
    <w:rsid w:val="00B859F6"/>
    <w:rsid w:val="00B85F14"/>
    <w:rsid w:val="00B875D7"/>
    <w:rsid w:val="00B92FFE"/>
    <w:rsid w:val="00B94028"/>
    <w:rsid w:val="00BA0369"/>
    <w:rsid w:val="00BA15CC"/>
    <w:rsid w:val="00BA27F5"/>
    <w:rsid w:val="00BA3582"/>
    <w:rsid w:val="00BA3E9A"/>
    <w:rsid w:val="00BA4177"/>
    <w:rsid w:val="00BA4FDD"/>
    <w:rsid w:val="00BA7D43"/>
    <w:rsid w:val="00BA7EF8"/>
    <w:rsid w:val="00BA7F1A"/>
    <w:rsid w:val="00BB3CDF"/>
    <w:rsid w:val="00BB66C5"/>
    <w:rsid w:val="00BB7868"/>
    <w:rsid w:val="00BB7E4E"/>
    <w:rsid w:val="00BC2390"/>
    <w:rsid w:val="00BC5BB4"/>
    <w:rsid w:val="00BD033A"/>
    <w:rsid w:val="00BD06F9"/>
    <w:rsid w:val="00BD1BA8"/>
    <w:rsid w:val="00BD1E58"/>
    <w:rsid w:val="00BD3206"/>
    <w:rsid w:val="00BD4FED"/>
    <w:rsid w:val="00BE043D"/>
    <w:rsid w:val="00BE0FBD"/>
    <w:rsid w:val="00BE1CB5"/>
    <w:rsid w:val="00BE2E3F"/>
    <w:rsid w:val="00BE2E68"/>
    <w:rsid w:val="00BE2F7E"/>
    <w:rsid w:val="00BF0655"/>
    <w:rsid w:val="00BF10B9"/>
    <w:rsid w:val="00BF2788"/>
    <w:rsid w:val="00BF36A6"/>
    <w:rsid w:val="00BF4427"/>
    <w:rsid w:val="00BF6C1C"/>
    <w:rsid w:val="00C02828"/>
    <w:rsid w:val="00C03259"/>
    <w:rsid w:val="00C03285"/>
    <w:rsid w:val="00C035CA"/>
    <w:rsid w:val="00C03A43"/>
    <w:rsid w:val="00C04D2F"/>
    <w:rsid w:val="00C13C1E"/>
    <w:rsid w:val="00C13E5F"/>
    <w:rsid w:val="00C14FF9"/>
    <w:rsid w:val="00C155EE"/>
    <w:rsid w:val="00C16C38"/>
    <w:rsid w:val="00C208B9"/>
    <w:rsid w:val="00C237AC"/>
    <w:rsid w:val="00C23D02"/>
    <w:rsid w:val="00C23E40"/>
    <w:rsid w:val="00C3032D"/>
    <w:rsid w:val="00C332B7"/>
    <w:rsid w:val="00C34650"/>
    <w:rsid w:val="00C36E66"/>
    <w:rsid w:val="00C37D40"/>
    <w:rsid w:val="00C37D83"/>
    <w:rsid w:val="00C43290"/>
    <w:rsid w:val="00C46561"/>
    <w:rsid w:val="00C47657"/>
    <w:rsid w:val="00C50EBC"/>
    <w:rsid w:val="00C519D8"/>
    <w:rsid w:val="00C51A76"/>
    <w:rsid w:val="00C534CD"/>
    <w:rsid w:val="00C53C76"/>
    <w:rsid w:val="00C53ED9"/>
    <w:rsid w:val="00C54F33"/>
    <w:rsid w:val="00C56FD6"/>
    <w:rsid w:val="00C60F1B"/>
    <w:rsid w:val="00C613CB"/>
    <w:rsid w:val="00C63973"/>
    <w:rsid w:val="00C653BB"/>
    <w:rsid w:val="00C65CBF"/>
    <w:rsid w:val="00C6679A"/>
    <w:rsid w:val="00C66F69"/>
    <w:rsid w:val="00C771B1"/>
    <w:rsid w:val="00C8797A"/>
    <w:rsid w:val="00C87B61"/>
    <w:rsid w:val="00C929CE"/>
    <w:rsid w:val="00C93ABC"/>
    <w:rsid w:val="00CA3AA3"/>
    <w:rsid w:val="00CA3C91"/>
    <w:rsid w:val="00CA5398"/>
    <w:rsid w:val="00CA5F8A"/>
    <w:rsid w:val="00CB0C3C"/>
    <w:rsid w:val="00CB3031"/>
    <w:rsid w:val="00CB3D14"/>
    <w:rsid w:val="00CB4E68"/>
    <w:rsid w:val="00CC230E"/>
    <w:rsid w:val="00CC2F14"/>
    <w:rsid w:val="00CD13EC"/>
    <w:rsid w:val="00CD1F13"/>
    <w:rsid w:val="00CD2470"/>
    <w:rsid w:val="00CD5846"/>
    <w:rsid w:val="00CD58A6"/>
    <w:rsid w:val="00CD59A2"/>
    <w:rsid w:val="00CD6459"/>
    <w:rsid w:val="00CD6601"/>
    <w:rsid w:val="00CD6B49"/>
    <w:rsid w:val="00CE194A"/>
    <w:rsid w:val="00CE1AA5"/>
    <w:rsid w:val="00CE2B4C"/>
    <w:rsid w:val="00CE3EDE"/>
    <w:rsid w:val="00CE54E0"/>
    <w:rsid w:val="00CF2154"/>
    <w:rsid w:val="00CF2751"/>
    <w:rsid w:val="00CF5336"/>
    <w:rsid w:val="00D007AF"/>
    <w:rsid w:val="00D01A07"/>
    <w:rsid w:val="00D03CCB"/>
    <w:rsid w:val="00D04937"/>
    <w:rsid w:val="00D058AB"/>
    <w:rsid w:val="00D10E20"/>
    <w:rsid w:val="00D12396"/>
    <w:rsid w:val="00D15BBE"/>
    <w:rsid w:val="00D276C2"/>
    <w:rsid w:val="00D30E31"/>
    <w:rsid w:val="00D326EC"/>
    <w:rsid w:val="00D33344"/>
    <w:rsid w:val="00D34492"/>
    <w:rsid w:val="00D34DF0"/>
    <w:rsid w:val="00D354E2"/>
    <w:rsid w:val="00D363EE"/>
    <w:rsid w:val="00D372C2"/>
    <w:rsid w:val="00D40A1E"/>
    <w:rsid w:val="00D438A1"/>
    <w:rsid w:val="00D44DDB"/>
    <w:rsid w:val="00D477ED"/>
    <w:rsid w:val="00D52420"/>
    <w:rsid w:val="00D53548"/>
    <w:rsid w:val="00D53D99"/>
    <w:rsid w:val="00D5541B"/>
    <w:rsid w:val="00D64107"/>
    <w:rsid w:val="00D64BF8"/>
    <w:rsid w:val="00D650E9"/>
    <w:rsid w:val="00D661FB"/>
    <w:rsid w:val="00D7033A"/>
    <w:rsid w:val="00D72064"/>
    <w:rsid w:val="00D7295B"/>
    <w:rsid w:val="00D7350A"/>
    <w:rsid w:val="00D73A3B"/>
    <w:rsid w:val="00D73FA4"/>
    <w:rsid w:val="00D7589A"/>
    <w:rsid w:val="00D77FBB"/>
    <w:rsid w:val="00D80A48"/>
    <w:rsid w:val="00D81795"/>
    <w:rsid w:val="00D836CF"/>
    <w:rsid w:val="00D85B5F"/>
    <w:rsid w:val="00D87438"/>
    <w:rsid w:val="00D91F01"/>
    <w:rsid w:val="00D94400"/>
    <w:rsid w:val="00D95F27"/>
    <w:rsid w:val="00D97740"/>
    <w:rsid w:val="00DA0815"/>
    <w:rsid w:val="00DA0CA5"/>
    <w:rsid w:val="00DA38B4"/>
    <w:rsid w:val="00DA5B2A"/>
    <w:rsid w:val="00DA6321"/>
    <w:rsid w:val="00DA75E3"/>
    <w:rsid w:val="00DA7644"/>
    <w:rsid w:val="00DB0071"/>
    <w:rsid w:val="00DB0678"/>
    <w:rsid w:val="00DB0707"/>
    <w:rsid w:val="00DB0ABE"/>
    <w:rsid w:val="00DB1888"/>
    <w:rsid w:val="00DB4399"/>
    <w:rsid w:val="00DB49B8"/>
    <w:rsid w:val="00DB4BDB"/>
    <w:rsid w:val="00DB5841"/>
    <w:rsid w:val="00DB5C4D"/>
    <w:rsid w:val="00DB6372"/>
    <w:rsid w:val="00DC265F"/>
    <w:rsid w:val="00DC4300"/>
    <w:rsid w:val="00DC6B05"/>
    <w:rsid w:val="00DC7945"/>
    <w:rsid w:val="00DD0F9F"/>
    <w:rsid w:val="00DD1181"/>
    <w:rsid w:val="00DD2C61"/>
    <w:rsid w:val="00DE04DD"/>
    <w:rsid w:val="00DE0D0B"/>
    <w:rsid w:val="00DE24FC"/>
    <w:rsid w:val="00DE43AE"/>
    <w:rsid w:val="00DE55FF"/>
    <w:rsid w:val="00DF19C9"/>
    <w:rsid w:val="00DF3958"/>
    <w:rsid w:val="00E01320"/>
    <w:rsid w:val="00E01401"/>
    <w:rsid w:val="00E016C0"/>
    <w:rsid w:val="00E04DFE"/>
    <w:rsid w:val="00E1000A"/>
    <w:rsid w:val="00E14001"/>
    <w:rsid w:val="00E15714"/>
    <w:rsid w:val="00E17422"/>
    <w:rsid w:val="00E17FDF"/>
    <w:rsid w:val="00E207DF"/>
    <w:rsid w:val="00E23F2F"/>
    <w:rsid w:val="00E30AAF"/>
    <w:rsid w:val="00E30EF2"/>
    <w:rsid w:val="00E325EF"/>
    <w:rsid w:val="00E34BC0"/>
    <w:rsid w:val="00E36D33"/>
    <w:rsid w:val="00E36F00"/>
    <w:rsid w:val="00E37DAB"/>
    <w:rsid w:val="00E41C73"/>
    <w:rsid w:val="00E41DF5"/>
    <w:rsid w:val="00E4440D"/>
    <w:rsid w:val="00E452DC"/>
    <w:rsid w:val="00E45CD2"/>
    <w:rsid w:val="00E46001"/>
    <w:rsid w:val="00E5051A"/>
    <w:rsid w:val="00E50DB7"/>
    <w:rsid w:val="00E51266"/>
    <w:rsid w:val="00E53102"/>
    <w:rsid w:val="00E53D4D"/>
    <w:rsid w:val="00E54924"/>
    <w:rsid w:val="00E565B7"/>
    <w:rsid w:val="00E6245E"/>
    <w:rsid w:val="00E6283A"/>
    <w:rsid w:val="00E66A38"/>
    <w:rsid w:val="00E67FB4"/>
    <w:rsid w:val="00E715BA"/>
    <w:rsid w:val="00E71684"/>
    <w:rsid w:val="00E73AC8"/>
    <w:rsid w:val="00E801A1"/>
    <w:rsid w:val="00E80F0C"/>
    <w:rsid w:val="00E837B6"/>
    <w:rsid w:val="00E841D3"/>
    <w:rsid w:val="00E85073"/>
    <w:rsid w:val="00E86277"/>
    <w:rsid w:val="00E86736"/>
    <w:rsid w:val="00E8679B"/>
    <w:rsid w:val="00E90BCB"/>
    <w:rsid w:val="00E91743"/>
    <w:rsid w:val="00E92F97"/>
    <w:rsid w:val="00E93824"/>
    <w:rsid w:val="00E94EDB"/>
    <w:rsid w:val="00E9519C"/>
    <w:rsid w:val="00E953B3"/>
    <w:rsid w:val="00E958BA"/>
    <w:rsid w:val="00E95D31"/>
    <w:rsid w:val="00E9687C"/>
    <w:rsid w:val="00E96EDE"/>
    <w:rsid w:val="00E9720F"/>
    <w:rsid w:val="00E97749"/>
    <w:rsid w:val="00EA0E49"/>
    <w:rsid w:val="00EA3224"/>
    <w:rsid w:val="00EA417A"/>
    <w:rsid w:val="00EA44AC"/>
    <w:rsid w:val="00EA5429"/>
    <w:rsid w:val="00EA648D"/>
    <w:rsid w:val="00EA64C7"/>
    <w:rsid w:val="00EA66E1"/>
    <w:rsid w:val="00EB09C7"/>
    <w:rsid w:val="00EB36EB"/>
    <w:rsid w:val="00EB4540"/>
    <w:rsid w:val="00EB624D"/>
    <w:rsid w:val="00EC1727"/>
    <w:rsid w:val="00EC1AFF"/>
    <w:rsid w:val="00EC2768"/>
    <w:rsid w:val="00EC526D"/>
    <w:rsid w:val="00EC59A5"/>
    <w:rsid w:val="00EC5A6E"/>
    <w:rsid w:val="00EC7E03"/>
    <w:rsid w:val="00ED3F81"/>
    <w:rsid w:val="00ED57B8"/>
    <w:rsid w:val="00EE1061"/>
    <w:rsid w:val="00EE1142"/>
    <w:rsid w:val="00EE269B"/>
    <w:rsid w:val="00EE3982"/>
    <w:rsid w:val="00EF3E77"/>
    <w:rsid w:val="00EF4FFB"/>
    <w:rsid w:val="00EF5602"/>
    <w:rsid w:val="00EF579F"/>
    <w:rsid w:val="00EF6260"/>
    <w:rsid w:val="00EF7DE2"/>
    <w:rsid w:val="00F00140"/>
    <w:rsid w:val="00F00BCA"/>
    <w:rsid w:val="00F03769"/>
    <w:rsid w:val="00F051F0"/>
    <w:rsid w:val="00F07ABE"/>
    <w:rsid w:val="00F104E5"/>
    <w:rsid w:val="00F122F6"/>
    <w:rsid w:val="00F1390E"/>
    <w:rsid w:val="00F1477E"/>
    <w:rsid w:val="00F156CB"/>
    <w:rsid w:val="00F22C5C"/>
    <w:rsid w:val="00F22C71"/>
    <w:rsid w:val="00F23368"/>
    <w:rsid w:val="00F23D20"/>
    <w:rsid w:val="00F24EC1"/>
    <w:rsid w:val="00F3027A"/>
    <w:rsid w:val="00F33023"/>
    <w:rsid w:val="00F330F2"/>
    <w:rsid w:val="00F34BC5"/>
    <w:rsid w:val="00F36140"/>
    <w:rsid w:val="00F37A7A"/>
    <w:rsid w:val="00F4059E"/>
    <w:rsid w:val="00F423A1"/>
    <w:rsid w:val="00F4253D"/>
    <w:rsid w:val="00F42D85"/>
    <w:rsid w:val="00F44520"/>
    <w:rsid w:val="00F451D5"/>
    <w:rsid w:val="00F46C6A"/>
    <w:rsid w:val="00F5198C"/>
    <w:rsid w:val="00F51C36"/>
    <w:rsid w:val="00F51F29"/>
    <w:rsid w:val="00F533AF"/>
    <w:rsid w:val="00F61629"/>
    <w:rsid w:val="00F636C8"/>
    <w:rsid w:val="00F636DD"/>
    <w:rsid w:val="00F650C9"/>
    <w:rsid w:val="00F73413"/>
    <w:rsid w:val="00F7548D"/>
    <w:rsid w:val="00F77788"/>
    <w:rsid w:val="00F80AD7"/>
    <w:rsid w:val="00F84192"/>
    <w:rsid w:val="00F9061E"/>
    <w:rsid w:val="00F90741"/>
    <w:rsid w:val="00F9178C"/>
    <w:rsid w:val="00F91E36"/>
    <w:rsid w:val="00F9271F"/>
    <w:rsid w:val="00F92FDE"/>
    <w:rsid w:val="00F940DF"/>
    <w:rsid w:val="00F94CF8"/>
    <w:rsid w:val="00F95737"/>
    <w:rsid w:val="00F966F1"/>
    <w:rsid w:val="00F97423"/>
    <w:rsid w:val="00F97601"/>
    <w:rsid w:val="00FA228B"/>
    <w:rsid w:val="00FA2EA5"/>
    <w:rsid w:val="00FA5696"/>
    <w:rsid w:val="00FA7136"/>
    <w:rsid w:val="00FB12D1"/>
    <w:rsid w:val="00FB1989"/>
    <w:rsid w:val="00FB2225"/>
    <w:rsid w:val="00FB394E"/>
    <w:rsid w:val="00FB5C58"/>
    <w:rsid w:val="00FB5D31"/>
    <w:rsid w:val="00FB7156"/>
    <w:rsid w:val="00FC188B"/>
    <w:rsid w:val="00FC3097"/>
    <w:rsid w:val="00FC32E5"/>
    <w:rsid w:val="00FC3A6B"/>
    <w:rsid w:val="00FC3C52"/>
    <w:rsid w:val="00FC3D27"/>
    <w:rsid w:val="00FC3FDA"/>
    <w:rsid w:val="00FC46FA"/>
    <w:rsid w:val="00FC4DE6"/>
    <w:rsid w:val="00FC62E5"/>
    <w:rsid w:val="00FD0A86"/>
    <w:rsid w:val="00FD0AF7"/>
    <w:rsid w:val="00FD206D"/>
    <w:rsid w:val="00FD3E2C"/>
    <w:rsid w:val="00FD5011"/>
    <w:rsid w:val="00FD618A"/>
    <w:rsid w:val="00FE1040"/>
    <w:rsid w:val="00FE2353"/>
    <w:rsid w:val="00FE59FB"/>
    <w:rsid w:val="00FE7A67"/>
    <w:rsid w:val="00FF0235"/>
    <w:rsid w:val="00FF0411"/>
    <w:rsid w:val="00FF06C1"/>
    <w:rsid w:val="00FF1754"/>
    <w:rsid w:val="00FF27AC"/>
    <w:rsid w:val="00FF4582"/>
    <w:rsid w:val="00FF5FD0"/>
    <w:rsid w:val="00FF6787"/>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9DE9C"/>
  <w15:docId w15:val="{89F93916-C662-4FEA-8C01-E4976601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Strip,H&amp;P 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Strip Char,H&amp;P List Paragraph Char"/>
    <w:link w:val="ListParagraph"/>
    <w:uiPriority w:val="34"/>
    <w:rsid w:val="005A7CBE"/>
    <w:rPr>
      <w:sz w:val="22"/>
      <w:szCs w:val="22"/>
      <w:lang w:eastAsia="lv-LV"/>
    </w:rPr>
  </w:style>
  <w:style w:type="character" w:customStyle="1" w:styleId="st">
    <w:name w:val="st"/>
    <w:basedOn w:val="DefaultParagraphFont"/>
    <w:rsid w:val="0032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347604328">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848758721">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010062217">
      <w:bodyDiv w:val="1"/>
      <w:marLeft w:val="0"/>
      <w:marRight w:val="0"/>
      <w:marTop w:val="0"/>
      <w:marBottom w:val="0"/>
      <w:divBdr>
        <w:top w:val="none" w:sz="0" w:space="0" w:color="auto"/>
        <w:left w:val="none" w:sz="0" w:space="0" w:color="auto"/>
        <w:bottom w:val="none" w:sz="0" w:space="0" w:color="auto"/>
        <w:right w:val="none" w:sz="0" w:space="0" w:color="auto"/>
      </w:divBdr>
    </w:div>
    <w:div w:id="1042903841">
      <w:bodyDiv w:val="1"/>
      <w:marLeft w:val="0"/>
      <w:marRight w:val="0"/>
      <w:marTop w:val="0"/>
      <w:marBottom w:val="0"/>
      <w:divBdr>
        <w:top w:val="none" w:sz="0" w:space="0" w:color="auto"/>
        <w:left w:val="none" w:sz="0" w:space="0" w:color="auto"/>
        <w:bottom w:val="none" w:sz="0" w:space="0" w:color="auto"/>
        <w:right w:val="none" w:sz="0" w:space="0" w:color="auto"/>
      </w:divBdr>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256550992">
      <w:bodyDiv w:val="1"/>
      <w:marLeft w:val="0"/>
      <w:marRight w:val="0"/>
      <w:marTop w:val="0"/>
      <w:marBottom w:val="0"/>
      <w:divBdr>
        <w:top w:val="none" w:sz="0" w:space="0" w:color="auto"/>
        <w:left w:val="none" w:sz="0" w:space="0" w:color="auto"/>
        <w:bottom w:val="none" w:sz="0" w:space="0" w:color="auto"/>
        <w:right w:val="none" w:sz="0" w:space="0" w:color="auto"/>
      </w:divBdr>
    </w:div>
    <w:div w:id="1385712866">
      <w:bodyDiv w:val="1"/>
      <w:marLeft w:val="0"/>
      <w:marRight w:val="0"/>
      <w:marTop w:val="0"/>
      <w:marBottom w:val="0"/>
      <w:divBdr>
        <w:top w:val="none" w:sz="0" w:space="0" w:color="auto"/>
        <w:left w:val="none" w:sz="0" w:space="0" w:color="auto"/>
        <w:bottom w:val="none" w:sz="0" w:space="0" w:color="auto"/>
        <w:right w:val="none" w:sz="0" w:space="0" w:color="auto"/>
      </w:divBdr>
      <w:divsChild>
        <w:div w:id="972366769">
          <w:marLeft w:val="547"/>
          <w:marRight w:val="0"/>
          <w:marTop w:val="0"/>
          <w:marBottom w:val="0"/>
          <w:divBdr>
            <w:top w:val="none" w:sz="0" w:space="0" w:color="auto"/>
            <w:left w:val="none" w:sz="0" w:space="0" w:color="auto"/>
            <w:bottom w:val="none" w:sz="0" w:space="0" w:color="auto"/>
            <w:right w:val="none" w:sz="0" w:space="0" w:color="auto"/>
          </w:divBdr>
        </w:div>
      </w:divsChild>
    </w:div>
    <w:div w:id="1453670077">
      <w:bodyDiv w:val="1"/>
      <w:marLeft w:val="0"/>
      <w:marRight w:val="0"/>
      <w:marTop w:val="0"/>
      <w:marBottom w:val="0"/>
      <w:divBdr>
        <w:top w:val="none" w:sz="0" w:space="0" w:color="auto"/>
        <w:left w:val="none" w:sz="0" w:space="0" w:color="auto"/>
        <w:bottom w:val="none" w:sz="0" w:space="0" w:color="auto"/>
        <w:right w:val="none" w:sz="0" w:space="0" w:color="auto"/>
      </w:divBdr>
    </w:div>
    <w:div w:id="1674642910">
      <w:bodyDiv w:val="1"/>
      <w:marLeft w:val="0"/>
      <w:marRight w:val="0"/>
      <w:marTop w:val="0"/>
      <w:marBottom w:val="0"/>
      <w:divBdr>
        <w:top w:val="none" w:sz="0" w:space="0" w:color="auto"/>
        <w:left w:val="none" w:sz="0" w:space="0" w:color="auto"/>
        <w:bottom w:val="none" w:sz="0" w:space="0" w:color="auto"/>
        <w:right w:val="none" w:sz="0" w:space="0" w:color="auto"/>
      </w:divBdr>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 w:id="2147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522-imigracij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is.Bukss@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ara.ambrena@em.gov.lv" TargetMode="External"/><Relationship Id="rId4" Type="http://schemas.openxmlformats.org/officeDocument/2006/relationships/settings" Target="settings.xml"/><Relationship Id="rId9" Type="http://schemas.openxmlformats.org/officeDocument/2006/relationships/hyperlink" Target="http://likumi.lv/ta/id/68522-imigracijas-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3F57C-ECEB-4CCD-828D-D8EE5757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9183</Characters>
  <Application>Microsoft Office Word</Application>
  <DocSecurity>4</DocSecurity>
  <Lines>459</Lines>
  <Paragraphs>234</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10297</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Madara Ambrēna</cp:lastModifiedBy>
  <cp:revision>2</cp:revision>
  <cp:lastPrinted>2016-02-08T08:10:00Z</cp:lastPrinted>
  <dcterms:created xsi:type="dcterms:W3CDTF">2016-07-01T08:32:00Z</dcterms:created>
  <dcterms:modified xsi:type="dcterms:W3CDTF">2016-07-01T08:32:00Z</dcterms:modified>
</cp:coreProperties>
</file>