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B3" w:rsidRDefault="00075CB3" w:rsidP="00400AC0">
      <w:pPr>
        <w:spacing w:after="0" w:line="240" w:lineRule="auto"/>
        <w:ind w:right="-58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075CB3" w:rsidRDefault="00075CB3" w:rsidP="00400AC0">
      <w:pPr>
        <w:spacing w:after="0" w:line="240" w:lineRule="auto"/>
        <w:ind w:right="-58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3C004C" w:rsidRDefault="003C004C" w:rsidP="00400AC0">
      <w:pPr>
        <w:spacing w:after="0" w:line="240" w:lineRule="auto"/>
        <w:ind w:right="-58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Projekts</w:t>
      </w:r>
    </w:p>
    <w:p w:rsidR="003C004C" w:rsidRPr="00FE79CB" w:rsidRDefault="003C004C" w:rsidP="003C004C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C004C" w:rsidRPr="005C3BB2" w:rsidRDefault="003C004C" w:rsidP="003C004C">
      <w:pPr>
        <w:pStyle w:val="NoSpacing"/>
        <w:jc w:val="center"/>
        <w:rPr>
          <w:rFonts w:ascii="Times New Roman" w:hAnsi="Times New Roman"/>
          <w:b/>
          <w:sz w:val="28"/>
          <w:szCs w:val="28"/>
          <w:lang w:val="de-DE" w:eastAsia="lv-LV"/>
        </w:rPr>
      </w:pPr>
      <w:r w:rsidRPr="005C3BB2">
        <w:rPr>
          <w:rFonts w:ascii="Times New Roman" w:hAnsi="Times New Roman"/>
          <w:b/>
          <w:sz w:val="28"/>
          <w:szCs w:val="28"/>
          <w:lang w:val="de-DE" w:eastAsia="lv-LV"/>
        </w:rPr>
        <w:t>Latvijas Republikas Ministru kabinets</w:t>
      </w:r>
    </w:p>
    <w:p w:rsidR="003C004C" w:rsidRDefault="003C004C" w:rsidP="003C004C">
      <w:pPr>
        <w:pStyle w:val="NoSpacing"/>
        <w:rPr>
          <w:rFonts w:ascii="Times New Roman" w:hAnsi="Times New Roman"/>
          <w:sz w:val="28"/>
          <w:szCs w:val="28"/>
          <w:lang w:val="de-DE" w:eastAsia="lv-LV"/>
        </w:rPr>
      </w:pPr>
    </w:p>
    <w:p w:rsidR="00075CB3" w:rsidRPr="00F80476" w:rsidRDefault="00075CB3" w:rsidP="003C004C">
      <w:pPr>
        <w:pStyle w:val="NoSpacing"/>
        <w:rPr>
          <w:rFonts w:ascii="Times New Roman" w:hAnsi="Times New Roman"/>
          <w:sz w:val="28"/>
          <w:szCs w:val="28"/>
          <w:lang w:val="de-DE" w:eastAsia="lv-LV"/>
        </w:rPr>
      </w:pPr>
    </w:p>
    <w:p w:rsidR="003C004C" w:rsidRPr="00F80476" w:rsidRDefault="003C004C" w:rsidP="003C004C">
      <w:pPr>
        <w:pStyle w:val="NoSpacing"/>
        <w:rPr>
          <w:rFonts w:ascii="Times New Roman" w:hAnsi="Times New Roman"/>
          <w:sz w:val="28"/>
          <w:szCs w:val="28"/>
          <w:lang w:val="de-DE" w:eastAsia="lv-LV"/>
        </w:rPr>
      </w:pPr>
      <w:r>
        <w:rPr>
          <w:rFonts w:ascii="Times New Roman" w:hAnsi="Times New Roman"/>
          <w:sz w:val="28"/>
          <w:szCs w:val="28"/>
          <w:lang w:val="de-DE" w:eastAsia="lv-LV"/>
        </w:rPr>
        <w:t>2016</w:t>
      </w:r>
      <w:r w:rsidRPr="00F80476">
        <w:rPr>
          <w:rFonts w:ascii="Times New Roman" w:hAnsi="Times New Roman"/>
          <w:sz w:val="28"/>
          <w:szCs w:val="28"/>
          <w:lang w:val="de-DE" w:eastAsia="lv-LV"/>
        </w:rPr>
        <w:t>.gada ___._______                                              Noteikumi Nr.__</w:t>
      </w:r>
    </w:p>
    <w:p w:rsidR="003C004C" w:rsidRPr="00F80476" w:rsidRDefault="003C004C" w:rsidP="003C004C">
      <w:pPr>
        <w:pStyle w:val="NoSpacing"/>
        <w:rPr>
          <w:rFonts w:ascii="Times New Roman" w:hAnsi="Times New Roman"/>
          <w:sz w:val="28"/>
          <w:szCs w:val="28"/>
          <w:lang w:eastAsia="lv-LV"/>
        </w:rPr>
      </w:pPr>
      <w:r w:rsidRPr="00F80476">
        <w:rPr>
          <w:rFonts w:ascii="Times New Roman" w:hAnsi="Times New Roman"/>
          <w:sz w:val="28"/>
          <w:szCs w:val="28"/>
          <w:lang w:eastAsia="lv-LV"/>
        </w:rPr>
        <w:t>Rīgā                                                                               (prot. Nr.__  __.§)</w:t>
      </w:r>
    </w:p>
    <w:p w:rsidR="003C004C" w:rsidRDefault="003C004C" w:rsidP="003C004C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75CB3" w:rsidRPr="003C004C" w:rsidRDefault="00075CB3" w:rsidP="003C004C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7035F" w:rsidRPr="003C004C" w:rsidRDefault="0047035F" w:rsidP="003C00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3C004C">
        <w:rPr>
          <w:rFonts w:ascii="Times New Roman" w:hAnsi="Times New Roman" w:cs="Times New Roman"/>
          <w:b/>
          <w:sz w:val="28"/>
          <w:szCs w:val="28"/>
          <w:lang w:eastAsia="lv-LV"/>
        </w:rPr>
        <w:t>Kārtība, kādā noformējams administratīvā pārkāpuma</w:t>
      </w:r>
    </w:p>
    <w:p w:rsidR="0047035F" w:rsidRPr="003C004C" w:rsidRDefault="0047035F" w:rsidP="003C00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3C004C">
        <w:rPr>
          <w:rFonts w:ascii="Times New Roman" w:hAnsi="Times New Roman" w:cs="Times New Roman"/>
          <w:b/>
          <w:sz w:val="28"/>
          <w:szCs w:val="28"/>
          <w:lang w:eastAsia="lv-LV"/>
        </w:rPr>
        <w:t>protokols - lēmums par transportlīdzekļu apstāšanās un stāvēšanas noteikumu pārkāpšanu</w:t>
      </w:r>
    </w:p>
    <w:p w:rsidR="0047035F" w:rsidRDefault="0047035F" w:rsidP="003C004C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75CB3" w:rsidRPr="003C004C" w:rsidRDefault="00075CB3" w:rsidP="003C004C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7035F" w:rsidRPr="00400AC0" w:rsidRDefault="0047035F" w:rsidP="003C004C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400AC0">
        <w:rPr>
          <w:rFonts w:ascii="Times New Roman" w:hAnsi="Times New Roman" w:cs="Times New Roman"/>
          <w:iCs/>
          <w:sz w:val="28"/>
          <w:szCs w:val="28"/>
          <w:lang w:eastAsia="lv-LV"/>
        </w:rPr>
        <w:t>Izdoti saskaņā ar</w:t>
      </w:r>
    </w:p>
    <w:p w:rsidR="0047035F" w:rsidRPr="00400AC0" w:rsidRDefault="00F21064" w:rsidP="003C004C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  <w:hyperlink r:id="rId7" w:tgtFrame="_blank" w:history="1">
        <w:r w:rsidR="0047035F" w:rsidRPr="00400AC0">
          <w:rPr>
            <w:rFonts w:ascii="Times New Roman" w:hAnsi="Times New Roman" w:cs="Times New Roman"/>
            <w:iCs/>
            <w:sz w:val="28"/>
            <w:szCs w:val="28"/>
            <w:lang w:eastAsia="lv-LV"/>
          </w:rPr>
          <w:t>Ceļu satiksmes likuma</w:t>
        </w:r>
      </w:hyperlink>
      <w:r w:rsidR="0047035F" w:rsidRPr="00400AC0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 </w:t>
      </w:r>
      <w:hyperlink r:id="rId8" w:anchor="p43.2" w:tgtFrame="_blank" w:history="1">
        <w:r w:rsidR="0047035F" w:rsidRPr="00400AC0">
          <w:rPr>
            <w:rFonts w:ascii="Times New Roman" w:hAnsi="Times New Roman" w:cs="Times New Roman"/>
            <w:iCs/>
            <w:sz w:val="28"/>
            <w:szCs w:val="28"/>
            <w:lang w:eastAsia="lv-LV"/>
          </w:rPr>
          <w:t>43.</w:t>
        </w:r>
        <w:r w:rsidR="0047035F" w:rsidRPr="00400AC0">
          <w:rPr>
            <w:rFonts w:ascii="Times New Roman" w:hAnsi="Times New Roman" w:cs="Times New Roman"/>
            <w:iCs/>
            <w:sz w:val="28"/>
            <w:szCs w:val="28"/>
            <w:vertAlign w:val="superscript"/>
            <w:lang w:eastAsia="lv-LV"/>
          </w:rPr>
          <w:t>2</w:t>
        </w:r>
        <w:r w:rsidR="0047035F" w:rsidRPr="00400AC0">
          <w:rPr>
            <w:rFonts w:ascii="Times New Roman" w:hAnsi="Times New Roman" w:cs="Times New Roman"/>
            <w:iCs/>
            <w:sz w:val="28"/>
            <w:szCs w:val="28"/>
            <w:lang w:eastAsia="lv-LV"/>
          </w:rPr>
          <w:t>panta</w:t>
        </w:r>
      </w:hyperlink>
    </w:p>
    <w:p w:rsidR="0047035F" w:rsidRPr="00400AC0" w:rsidRDefault="0047035F" w:rsidP="003C004C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400AC0">
        <w:rPr>
          <w:rFonts w:ascii="Times New Roman" w:hAnsi="Times New Roman" w:cs="Times New Roman"/>
          <w:iCs/>
          <w:sz w:val="28"/>
          <w:szCs w:val="28"/>
          <w:lang w:eastAsia="lv-LV"/>
        </w:rPr>
        <w:t>septīto daļu</w:t>
      </w:r>
    </w:p>
    <w:p w:rsidR="0047035F" w:rsidRPr="003C004C" w:rsidRDefault="0047035F" w:rsidP="003C004C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0" w:name="n1"/>
      <w:bookmarkEnd w:id="0"/>
    </w:p>
    <w:p w:rsidR="0047035F" w:rsidRPr="003C004C" w:rsidRDefault="0047035F" w:rsidP="00400AC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1" w:name="p-190990"/>
      <w:bookmarkStart w:id="2" w:name="p1"/>
      <w:bookmarkEnd w:id="1"/>
      <w:bookmarkEnd w:id="2"/>
      <w:r w:rsidRPr="003C004C">
        <w:rPr>
          <w:rFonts w:ascii="Times New Roman" w:hAnsi="Times New Roman" w:cs="Times New Roman"/>
          <w:sz w:val="28"/>
          <w:szCs w:val="28"/>
          <w:lang w:eastAsia="lv-LV"/>
        </w:rPr>
        <w:t>1. Noteikumi nosaka:</w:t>
      </w:r>
    </w:p>
    <w:p w:rsidR="0047035F" w:rsidRPr="003C004C" w:rsidRDefault="0047035F" w:rsidP="00400AC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1.1. </w:t>
      </w:r>
      <w:r w:rsidR="00400AC0">
        <w:rPr>
          <w:rFonts w:ascii="Times New Roman" w:hAnsi="Times New Roman" w:cs="Times New Roman"/>
          <w:sz w:val="28"/>
          <w:szCs w:val="28"/>
          <w:lang w:eastAsia="lv-LV"/>
        </w:rPr>
        <w:t>k</w:t>
      </w:r>
      <w:r w:rsidR="00400AC0" w:rsidRPr="00400AC0">
        <w:rPr>
          <w:rFonts w:ascii="Times New Roman" w:hAnsi="Times New Roman" w:cs="Times New Roman"/>
          <w:sz w:val="28"/>
          <w:szCs w:val="28"/>
          <w:lang w:eastAsia="lv-LV"/>
        </w:rPr>
        <w:t>ārtību, kādā</w:t>
      </w:r>
      <w:r w:rsidR="00D2579D">
        <w:rPr>
          <w:rFonts w:ascii="Times New Roman" w:hAnsi="Times New Roman" w:cs="Times New Roman"/>
          <w:sz w:val="28"/>
          <w:szCs w:val="28"/>
          <w:lang w:eastAsia="lv-LV"/>
        </w:rPr>
        <w:t xml:space="preserve"> par transportlīdzekļa apstāšanās un stāvēšanas noteikumu pārkāpšanu noformējams administratīvā pārkāpuma protokols</w:t>
      </w:r>
      <w:r w:rsidR="00400AC0" w:rsidRPr="00400AC0">
        <w:rPr>
          <w:rFonts w:ascii="Times New Roman" w:hAnsi="Times New Roman" w:cs="Times New Roman"/>
          <w:sz w:val="28"/>
          <w:szCs w:val="28"/>
          <w:lang w:eastAsia="lv-LV"/>
        </w:rPr>
        <w:t xml:space="preserve">—lēmums par </w:t>
      </w:r>
      <w:r w:rsidR="00226755">
        <w:rPr>
          <w:rFonts w:ascii="Times New Roman" w:hAnsi="Times New Roman" w:cs="Times New Roman"/>
          <w:sz w:val="28"/>
          <w:szCs w:val="28"/>
          <w:lang w:eastAsia="lv-LV"/>
        </w:rPr>
        <w:t>uzlikto</w:t>
      </w:r>
      <w:r w:rsidR="00634E9F" w:rsidRPr="00400AC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00AC0" w:rsidRPr="00400AC0">
        <w:rPr>
          <w:rFonts w:ascii="Times New Roman" w:hAnsi="Times New Roman" w:cs="Times New Roman"/>
          <w:sz w:val="28"/>
          <w:szCs w:val="28"/>
          <w:lang w:eastAsia="lv-LV"/>
        </w:rPr>
        <w:t xml:space="preserve">naudas sodu </w:t>
      </w:r>
      <w:r w:rsidR="007C7FDF" w:rsidRPr="003C004C">
        <w:rPr>
          <w:rFonts w:ascii="Times New Roman" w:hAnsi="Times New Roman" w:cs="Times New Roman"/>
          <w:sz w:val="28"/>
          <w:szCs w:val="28"/>
          <w:lang w:eastAsia="lv-LV"/>
        </w:rPr>
        <w:t>(turpmāk - protokols-lēmums</w:t>
      </w:r>
      <w:r w:rsidRPr="003C004C">
        <w:rPr>
          <w:rFonts w:ascii="Times New Roman" w:hAnsi="Times New Roman" w:cs="Times New Roman"/>
          <w:sz w:val="28"/>
          <w:szCs w:val="28"/>
          <w:lang w:eastAsia="lv-LV"/>
        </w:rPr>
        <w:t>);</w:t>
      </w:r>
    </w:p>
    <w:p w:rsidR="00400AC0" w:rsidRDefault="0047035F" w:rsidP="00400AC0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eastAsia="lv-LV"/>
        </w:rPr>
      </w:pPr>
      <w:r w:rsidRPr="00400AC0">
        <w:rPr>
          <w:rFonts w:ascii="Times New Roman" w:hAnsi="Times New Roman" w:cs="Times New Roman"/>
          <w:sz w:val="28"/>
          <w:szCs w:val="28"/>
          <w:lang w:eastAsia="lv-LV"/>
        </w:rPr>
        <w:t xml:space="preserve">1.2. naudas </w:t>
      </w:r>
      <w:r w:rsidRPr="003C004C">
        <w:rPr>
          <w:rFonts w:ascii="Times New Roman" w:hAnsi="Times New Roman" w:cs="Times New Roman"/>
          <w:sz w:val="28"/>
          <w:szCs w:val="28"/>
          <w:lang w:eastAsia="lv-LV"/>
        </w:rPr>
        <w:t>soda iekasēšanas un kontroles kārtību.</w:t>
      </w:r>
      <w:r w:rsidRPr="003C004C">
        <w:rPr>
          <w:rFonts w:ascii="Times New Roman" w:hAnsi="Times New Roman" w:cs="Times New Roman"/>
          <w:vanish/>
          <w:sz w:val="28"/>
          <w:szCs w:val="28"/>
          <w:lang w:eastAsia="lv-LV"/>
        </w:rPr>
        <w:t>2</w:t>
      </w:r>
      <w:bookmarkStart w:id="3" w:name="n2"/>
      <w:bookmarkEnd w:id="3"/>
    </w:p>
    <w:p w:rsidR="00400AC0" w:rsidRDefault="00400AC0" w:rsidP="003C004C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4" w:name="p-190992"/>
      <w:bookmarkStart w:id="5" w:name="p2"/>
      <w:bookmarkEnd w:id="4"/>
      <w:bookmarkEnd w:id="5"/>
    </w:p>
    <w:p w:rsidR="0047035F" w:rsidRPr="003C004C" w:rsidRDefault="001E2EE7" w:rsidP="00400AC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E2EE7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47035F" w:rsidRPr="001E2EE7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00AC0" w:rsidRPr="003C004C">
        <w:rPr>
          <w:rFonts w:ascii="Times New Roman" w:hAnsi="Times New Roman" w:cs="Times New Roman"/>
          <w:sz w:val="28"/>
          <w:szCs w:val="28"/>
          <w:lang w:eastAsia="lv-LV"/>
        </w:rPr>
        <w:t>Protokol</w:t>
      </w:r>
      <w:r w:rsidR="00400AC0">
        <w:rPr>
          <w:rFonts w:ascii="Times New Roman" w:hAnsi="Times New Roman" w:cs="Times New Roman"/>
          <w:sz w:val="28"/>
          <w:szCs w:val="28"/>
          <w:lang w:eastAsia="lv-LV"/>
        </w:rPr>
        <w:t xml:space="preserve">a – </w:t>
      </w:r>
      <w:r w:rsidR="00400AC0" w:rsidRPr="003C004C">
        <w:rPr>
          <w:rFonts w:ascii="Times New Roman" w:hAnsi="Times New Roman" w:cs="Times New Roman"/>
          <w:sz w:val="28"/>
          <w:szCs w:val="28"/>
          <w:lang w:eastAsia="lv-LV"/>
        </w:rPr>
        <w:t>lēm</w:t>
      </w:r>
      <w:r w:rsidR="00AE1B08">
        <w:rPr>
          <w:rFonts w:ascii="Times New Roman" w:hAnsi="Times New Roman" w:cs="Times New Roman"/>
          <w:sz w:val="28"/>
          <w:szCs w:val="28"/>
          <w:lang w:eastAsia="lv-LV"/>
        </w:rPr>
        <w:t>uma veidlapas</w:t>
      </w:r>
      <w:r w:rsidR="00400AC0">
        <w:rPr>
          <w:rFonts w:ascii="Times New Roman" w:hAnsi="Times New Roman" w:cs="Times New Roman"/>
          <w:sz w:val="28"/>
          <w:szCs w:val="28"/>
          <w:lang w:eastAsia="lv-LV"/>
        </w:rPr>
        <w:t xml:space="preserve"> ir stingrās uzskaites dokumenti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 un </w:t>
      </w:r>
      <w:r w:rsidR="00400AC0">
        <w:rPr>
          <w:rFonts w:ascii="Times New Roman" w:hAnsi="Times New Roman" w:cs="Times New Roman"/>
          <w:sz w:val="28"/>
          <w:szCs w:val="28"/>
          <w:lang w:eastAsia="lv-LV"/>
        </w:rPr>
        <w:t>ir tipogrāfiski numurēti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 ar valsts akciju sabiedrības "Ceļu satiksmes drošības direkcija" (turpmāk </w:t>
      </w:r>
      <w:r w:rsidR="00400AC0">
        <w:rPr>
          <w:rFonts w:ascii="Times New Roman" w:hAnsi="Times New Roman" w:cs="Times New Roman"/>
          <w:sz w:val="28"/>
          <w:szCs w:val="28"/>
          <w:lang w:eastAsia="lv-LV"/>
        </w:rPr>
        <w:t xml:space="preserve">tekstā 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>- CSDD) noteikto divciparu kodu, sešciparu kārtas numuru un septīto aprēķināmo kontrolciparu.</w:t>
      </w:r>
    </w:p>
    <w:p w:rsidR="0047035F" w:rsidRPr="003C004C" w:rsidRDefault="0047035F" w:rsidP="003C004C">
      <w:pPr>
        <w:pStyle w:val="NoSpacing"/>
        <w:jc w:val="both"/>
        <w:rPr>
          <w:rFonts w:ascii="Times New Roman" w:hAnsi="Times New Roman" w:cs="Times New Roman"/>
          <w:strike/>
          <w:sz w:val="28"/>
          <w:szCs w:val="28"/>
          <w:lang w:eastAsia="lv-LV"/>
        </w:rPr>
      </w:pPr>
    </w:p>
    <w:p w:rsidR="00400AC0" w:rsidRDefault="001E2EE7" w:rsidP="00400AC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3</w:t>
      </w:r>
      <w:r w:rsidR="00E36B45">
        <w:rPr>
          <w:rFonts w:ascii="Times New Roman" w:hAnsi="Times New Roman" w:cs="Times New Roman"/>
          <w:sz w:val="28"/>
          <w:szCs w:val="28"/>
          <w:lang w:eastAsia="lv-LV"/>
        </w:rPr>
        <w:t>. Protokolu</w:t>
      </w:r>
      <w:r w:rsidR="00400AC0">
        <w:rPr>
          <w:rFonts w:ascii="Times New Roman" w:hAnsi="Times New Roman" w:cs="Times New Roman"/>
          <w:sz w:val="28"/>
          <w:szCs w:val="28"/>
          <w:lang w:eastAsia="lv-LV"/>
        </w:rPr>
        <w:t xml:space="preserve"> – </w:t>
      </w:r>
      <w:r w:rsidR="00400AC0" w:rsidRPr="003C004C">
        <w:rPr>
          <w:rFonts w:ascii="Times New Roman" w:hAnsi="Times New Roman" w:cs="Times New Roman"/>
          <w:sz w:val="28"/>
          <w:szCs w:val="28"/>
          <w:lang w:eastAsia="lv-LV"/>
        </w:rPr>
        <w:t>lēm</w:t>
      </w:r>
      <w:r w:rsidR="00E36B45">
        <w:rPr>
          <w:rFonts w:ascii="Times New Roman" w:hAnsi="Times New Roman" w:cs="Times New Roman"/>
          <w:sz w:val="28"/>
          <w:szCs w:val="28"/>
          <w:lang w:eastAsia="lv-LV"/>
        </w:rPr>
        <w:t>umu</w:t>
      </w:r>
      <w:r w:rsidR="00400AC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74D3E">
        <w:rPr>
          <w:rFonts w:ascii="Times New Roman" w:hAnsi="Times New Roman" w:cs="Times New Roman"/>
          <w:sz w:val="28"/>
          <w:szCs w:val="28"/>
          <w:lang w:eastAsia="lv-LV"/>
        </w:rPr>
        <w:t xml:space="preserve">rakstveidā </w:t>
      </w:r>
      <w:r w:rsidR="00E36B45">
        <w:rPr>
          <w:rFonts w:ascii="Times New Roman" w:hAnsi="Times New Roman" w:cs="Times New Roman"/>
          <w:sz w:val="28"/>
          <w:szCs w:val="28"/>
          <w:lang w:eastAsia="lv-LV"/>
        </w:rPr>
        <w:t>sastāda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persona, kura ir tiesīga sastādīt administratīvā pārkāpuma protokolu un </w:t>
      </w:r>
      <w:r w:rsidR="00474D3E">
        <w:rPr>
          <w:rFonts w:ascii="Times New Roman" w:hAnsi="Times New Roman" w:cs="Times New Roman"/>
          <w:sz w:val="28"/>
          <w:szCs w:val="28"/>
          <w:lang w:eastAsia="lv-LV"/>
        </w:rPr>
        <w:t>uzlikt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sodu (turpmāk</w:t>
      </w:r>
      <w:r w:rsidR="00564DD1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lv-LV"/>
        </w:rPr>
        <w:t>-</w:t>
      </w:r>
      <w:r w:rsidR="00564DD1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00AC0">
        <w:rPr>
          <w:rFonts w:ascii="Times New Roman" w:hAnsi="Times New Roman" w:cs="Times New Roman"/>
          <w:sz w:val="28"/>
          <w:szCs w:val="28"/>
          <w:lang w:eastAsia="lv-LV"/>
        </w:rPr>
        <w:t>amatpersona</w:t>
      </w:r>
      <w:r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E36B45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400AC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36B45">
        <w:rPr>
          <w:rFonts w:ascii="Times New Roman" w:hAnsi="Times New Roman" w:cs="Times New Roman"/>
          <w:sz w:val="28"/>
          <w:szCs w:val="28"/>
          <w:lang w:eastAsia="lv-LV"/>
        </w:rPr>
        <w:t>Otrs</w:t>
      </w:r>
      <w:r w:rsidR="00400AC0">
        <w:rPr>
          <w:rFonts w:ascii="Times New Roman" w:hAnsi="Times New Roman" w:cs="Times New Roman"/>
          <w:sz w:val="28"/>
          <w:szCs w:val="28"/>
          <w:lang w:eastAsia="lv-LV"/>
        </w:rPr>
        <w:t xml:space="preserve"> protokola – lēmuma </w:t>
      </w:r>
      <w:r w:rsidR="00400AC0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eksemplārs ir </w:t>
      </w:r>
      <w:r w:rsidR="00AE1B08">
        <w:rPr>
          <w:rFonts w:ascii="Times New Roman" w:hAnsi="Times New Roman" w:cs="Times New Roman"/>
          <w:sz w:val="28"/>
          <w:szCs w:val="28"/>
          <w:lang w:eastAsia="lv-LV"/>
        </w:rPr>
        <w:t xml:space="preserve">izgatavots </w:t>
      </w:r>
      <w:r w:rsidR="00400AC0" w:rsidRPr="003C004C">
        <w:rPr>
          <w:rFonts w:ascii="Times New Roman" w:hAnsi="Times New Roman" w:cs="Times New Roman"/>
          <w:sz w:val="28"/>
          <w:szCs w:val="28"/>
          <w:lang w:eastAsia="lv-LV"/>
        </w:rPr>
        <w:t>no paškopējoša papīra</w:t>
      </w:r>
      <w:r w:rsidR="00AE1B08">
        <w:rPr>
          <w:rFonts w:ascii="Times New Roman" w:hAnsi="Times New Roman" w:cs="Times New Roman"/>
          <w:sz w:val="28"/>
          <w:szCs w:val="28"/>
          <w:lang w:eastAsia="lv-LV"/>
        </w:rPr>
        <w:t xml:space="preserve"> un ir </w:t>
      </w:r>
      <w:r w:rsidR="00E36B45">
        <w:rPr>
          <w:rFonts w:ascii="Times New Roman" w:hAnsi="Times New Roman" w:cs="Times New Roman"/>
          <w:sz w:val="28"/>
          <w:szCs w:val="28"/>
          <w:lang w:eastAsia="lv-LV"/>
        </w:rPr>
        <w:t>protokola - lēmuma</w:t>
      </w:r>
      <w:r w:rsidR="00AE1B08">
        <w:rPr>
          <w:rFonts w:ascii="Times New Roman" w:hAnsi="Times New Roman" w:cs="Times New Roman"/>
          <w:sz w:val="28"/>
          <w:szCs w:val="28"/>
          <w:lang w:eastAsia="lv-LV"/>
        </w:rPr>
        <w:t xml:space="preserve"> atvasinājums</w:t>
      </w:r>
      <w:r w:rsidR="00400AC0">
        <w:rPr>
          <w:rFonts w:ascii="Times New Roman" w:hAnsi="Times New Roman" w:cs="Times New Roman"/>
          <w:sz w:val="28"/>
          <w:szCs w:val="28"/>
          <w:lang w:eastAsia="lv-LV"/>
        </w:rPr>
        <w:t xml:space="preserve">, bet </w:t>
      </w:r>
      <w:r w:rsidR="000C54BB">
        <w:rPr>
          <w:rFonts w:ascii="Times New Roman" w:hAnsi="Times New Roman" w:cs="Times New Roman"/>
          <w:sz w:val="28"/>
          <w:szCs w:val="28"/>
          <w:lang w:eastAsia="lv-LV"/>
        </w:rPr>
        <w:t>protokola – lēmuma eksemplārs</w:t>
      </w:r>
      <w:r w:rsidR="00E36B45">
        <w:rPr>
          <w:rFonts w:ascii="Times New Roman" w:hAnsi="Times New Roman" w:cs="Times New Roman"/>
          <w:sz w:val="28"/>
          <w:szCs w:val="28"/>
          <w:lang w:eastAsia="lv-LV"/>
        </w:rPr>
        <w:t xml:space="preserve">, kuru nosūta </w:t>
      </w:r>
      <w:r w:rsidR="00E36B45" w:rsidRPr="002E124D">
        <w:rPr>
          <w:rFonts w:ascii="Times New Roman" w:hAnsi="Times New Roman" w:cs="Times New Roman"/>
          <w:sz w:val="28"/>
          <w:szCs w:val="28"/>
          <w:lang w:eastAsia="lv-LV"/>
        </w:rPr>
        <w:t>Ceļu satiksmes likuma 43.</w:t>
      </w:r>
      <w:r w:rsidR="00E36B45" w:rsidRPr="002E124D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E36B45" w:rsidRPr="002E124D">
        <w:rPr>
          <w:rFonts w:ascii="Times New Roman" w:hAnsi="Times New Roman" w:cs="Times New Roman"/>
          <w:sz w:val="28"/>
          <w:szCs w:val="28"/>
          <w:lang w:eastAsia="lv-LV"/>
        </w:rPr>
        <w:t xml:space="preserve"> panta pirmajā daļā minēt</w:t>
      </w:r>
      <w:r w:rsidR="00E36B45">
        <w:rPr>
          <w:rFonts w:ascii="Times New Roman" w:hAnsi="Times New Roman" w:cs="Times New Roman"/>
          <w:sz w:val="28"/>
          <w:szCs w:val="28"/>
          <w:lang w:eastAsia="lv-LV"/>
        </w:rPr>
        <w:t>ai</w:t>
      </w:r>
      <w:r w:rsidR="00E36B45" w:rsidRPr="002E124D">
        <w:rPr>
          <w:rFonts w:ascii="Times New Roman" w:hAnsi="Times New Roman" w:cs="Times New Roman"/>
          <w:sz w:val="28"/>
          <w:szCs w:val="28"/>
          <w:lang w:eastAsia="lv-LV"/>
        </w:rPr>
        <w:t xml:space="preserve"> person</w:t>
      </w:r>
      <w:r w:rsidR="00E36B45">
        <w:rPr>
          <w:rFonts w:ascii="Times New Roman" w:hAnsi="Times New Roman" w:cs="Times New Roman"/>
          <w:sz w:val="28"/>
          <w:szCs w:val="28"/>
          <w:lang w:eastAsia="lv-LV"/>
        </w:rPr>
        <w:t>ai</w:t>
      </w:r>
      <w:r w:rsidR="00E36B45" w:rsidRPr="002E124D">
        <w:rPr>
          <w:rFonts w:ascii="Times New Roman" w:hAnsi="Times New Roman" w:cs="Times New Roman"/>
          <w:sz w:val="28"/>
          <w:szCs w:val="28"/>
          <w:lang w:eastAsia="lv-LV"/>
        </w:rPr>
        <w:t>, kurai piemērots administratīvais sods,</w:t>
      </w:r>
      <w:r w:rsidR="00400AC0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0C54BB">
        <w:rPr>
          <w:rFonts w:ascii="Times New Roman" w:hAnsi="Times New Roman" w:cs="Times New Roman"/>
          <w:sz w:val="28"/>
          <w:szCs w:val="28"/>
          <w:lang w:eastAsia="lv-LV"/>
        </w:rPr>
        <w:t xml:space="preserve">tiek </w:t>
      </w:r>
      <w:r w:rsidR="00400AC0" w:rsidRPr="003C004C">
        <w:rPr>
          <w:rFonts w:ascii="Times New Roman" w:hAnsi="Times New Roman" w:cs="Times New Roman"/>
          <w:sz w:val="28"/>
          <w:szCs w:val="28"/>
          <w:lang w:eastAsia="lv-LV"/>
        </w:rPr>
        <w:t>noformē</w:t>
      </w:r>
      <w:r w:rsidR="000C54BB">
        <w:rPr>
          <w:rFonts w:ascii="Times New Roman" w:hAnsi="Times New Roman" w:cs="Times New Roman"/>
          <w:sz w:val="28"/>
          <w:szCs w:val="28"/>
          <w:lang w:eastAsia="lv-LV"/>
        </w:rPr>
        <w:t>ts</w:t>
      </w:r>
      <w:r w:rsidR="00400AC0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 elektroniski</w:t>
      </w:r>
      <w:r w:rsidR="002F1508">
        <w:rPr>
          <w:rFonts w:ascii="Times New Roman" w:hAnsi="Times New Roman" w:cs="Times New Roman"/>
          <w:sz w:val="28"/>
          <w:szCs w:val="28"/>
          <w:lang w:eastAsia="lv-LV"/>
        </w:rPr>
        <w:t xml:space="preserve"> un tas ir derīgs bez amatpersonas paraksta</w:t>
      </w:r>
      <w:r w:rsidR="00400AC0" w:rsidRPr="003C004C">
        <w:rPr>
          <w:rFonts w:ascii="Times New Roman" w:hAnsi="Times New Roman" w:cs="Times New Roman"/>
          <w:sz w:val="28"/>
          <w:szCs w:val="28"/>
          <w:lang w:eastAsia="lv-LV"/>
        </w:rPr>
        <w:t>.</w:t>
      </w:r>
      <w:bookmarkStart w:id="6" w:name="p-190997"/>
      <w:bookmarkStart w:id="7" w:name="p7"/>
      <w:bookmarkEnd w:id="6"/>
      <w:bookmarkEnd w:id="7"/>
    </w:p>
    <w:p w:rsidR="00FD75F4" w:rsidRPr="002E124D" w:rsidRDefault="00FD75F4" w:rsidP="00400AC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8F6876" w:rsidRDefault="001E2EE7" w:rsidP="0054539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FD75F4" w:rsidRPr="002E124D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 w:rsidR="00F04D61">
        <w:rPr>
          <w:rFonts w:ascii="Times New Roman" w:hAnsi="Times New Roman" w:cs="Times New Roman"/>
          <w:sz w:val="28"/>
          <w:szCs w:val="28"/>
          <w:lang w:eastAsia="lv-LV"/>
        </w:rPr>
        <w:t xml:space="preserve">Protokola – lēmuma </w:t>
      </w:r>
      <w:r w:rsidR="00F04D61" w:rsidRPr="002E124D">
        <w:rPr>
          <w:rFonts w:ascii="Times New Roman" w:hAnsi="Times New Roman" w:cs="Times New Roman"/>
          <w:sz w:val="28"/>
          <w:szCs w:val="28"/>
          <w:lang w:eastAsia="lv-LV"/>
        </w:rPr>
        <w:t xml:space="preserve">pirmajā un otrajā eksemplārā norāda </w:t>
      </w:r>
      <w:r w:rsidR="00FD75F4" w:rsidRPr="002E124D">
        <w:rPr>
          <w:rFonts w:ascii="Times New Roman" w:hAnsi="Times New Roman" w:cs="Times New Roman"/>
          <w:sz w:val="28"/>
          <w:szCs w:val="28"/>
          <w:lang w:eastAsia="lv-LV"/>
        </w:rPr>
        <w:t>Ceļu satiksmes likuma 43.</w:t>
      </w:r>
      <w:r w:rsidR="00FD75F4" w:rsidRPr="002E124D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585C67" w:rsidRPr="002E124D">
        <w:rPr>
          <w:rFonts w:ascii="Times New Roman" w:hAnsi="Times New Roman" w:cs="Times New Roman"/>
          <w:sz w:val="28"/>
          <w:szCs w:val="28"/>
          <w:lang w:eastAsia="lv-LV"/>
        </w:rPr>
        <w:t xml:space="preserve"> panta pirmajā daļā </w:t>
      </w:r>
      <w:r w:rsidR="00634E9F" w:rsidRPr="002E124D">
        <w:rPr>
          <w:rFonts w:ascii="Times New Roman" w:hAnsi="Times New Roman" w:cs="Times New Roman"/>
          <w:sz w:val="28"/>
          <w:szCs w:val="28"/>
          <w:lang w:eastAsia="lv-LV"/>
        </w:rPr>
        <w:t>minēt</w:t>
      </w:r>
      <w:r w:rsidR="00634E9F">
        <w:rPr>
          <w:rFonts w:ascii="Times New Roman" w:hAnsi="Times New Roman" w:cs="Times New Roman"/>
          <w:sz w:val="28"/>
          <w:szCs w:val="28"/>
          <w:lang w:eastAsia="lv-LV"/>
        </w:rPr>
        <w:t>ās</w:t>
      </w:r>
      <w:r w:rsidR="00634E9F" w:rsidRPr="002E124D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2E124D" w:rsidRPr="002E124D">
        <w:rPr>
          <w:rFonts w:ascii="Times New Roman" w:hAnsi="Times New Roman" w:cs="Times New Roman"/>
          <w:sz w:val="28"/>
          <w:szCs w:val="28"/>
          <w:lang w:eastAsia="lv-LV"/>
        </w:rPr>
        <w:t>person</w:t>
      </w:r>
      <w:r w:rsidR="00634E9F">
        <w:rPr>
          <w:rFonts w:ascii="Times New Roman" w:hAnsi="Times New Roman" w:cs="Times New Roman"/>
          <w:sz w:val="28"/>
          <w:szCs w:val="28"/>
          <w:lang w:eastAsia="lv-LV"/>
        </w:rPr>
        <w:t>as</w:t>
      </w:r>
      <w:r w:rsidR="002E124D" w:rsidRPr="002E124D">
        <w:rPr>
          <w:rFonts w:ascii="Times New Roman" w:hAnsi="Times New Roman" w:cs="Times New Roman"/>
          <w:sz w:val="28"/>
          <w:szCs w:val="28"/>
          <w:lang w:eastAsia="lv-LV"/>
        </w:rPr>
        <w:t>, kurai piemērots administratīvais sods,</w:t>
      </w:r>
      <w:r w:rsidR="00634E9F">
        <w:rPr>
          <w:rFonts w:ascii="Times New Roman" w:hAnsi="Times New Roman" w:cs="Times New Roman"/>
          <w:sz w:val="28"/>
          <w:szCs w:val="28"/>
          <w:lang w:eastAsia="lv-LV"/>
        </w:rPr>
        <w:t xml:space="preserve"> statusu attiecībā pret transportlīdzekli,</w:t>
      </w:r>
      <w:r w:rsidR="002E124D" w:rsidRPr="002E124D">
        <w:rPr>
          <w:rFonts w:ascii="Times New Roman" w:hAnsi="Times New Roman" w:cs="Times New Roman"/>
          <w:sz w:val="28"/>
          <w:szCs w:val="28"/>
          <w:lang w:eastAsia="lv-LV"/>
        </w:rPr>
        <w:t xml:space="preserve"> neidentificējot </w:t>
      </w:r>
      <w:r w:rsidR="002E124D" w:rsidRPr="002E124D">
        <w:rPr>
          <w:rFonts w:ascii="Times New Roman" w:hAnsi="Times New Roman" w:cs="Times New Roman"/>
          <w:sz w:val="28"/>
          <w:szCs w:val="28"/>
          <w:lang w:eastAsia="lv-LV"/>
        </w:rPr>
        <w:lastRenderedPageBreak/>
        <w:t xml:space="preserve">personas datus. Personu </w:t>
      </w:r>
      <w:r w:rsidR="00585C67" w:rsidRPr="002E124D">
        <w:rPr>
          <w:rFonts w:ascii="Times New Roman" w:hAnsi="Times New Roman" w:cs="Times New Roman"/>
          <w:sz w:val="28"/>
          <w:szCs w:val="28"/>
          <w:lang w:eastAsia="lv-LV"/>
        </w:rPr>
        <w:t>identificējošos</w:t>
      </w:r>
      <w:r w:rsidR="00D858A3" w:rsidRPr="002E124D">
        <w:rPr>
          <w:rFonts w:ascii="Times New Roman" w:hAnsi="Times New Roman" w:cs="Times New Roman"/>
          <w:sz w:val="28"/>
          <w:szCs w:val="28"/>
          <w:lang w:eastAsia="lv-LV"/>
        </w:rPr>
        <w:t xml:space="preserve"> datus</w:t>
      </w:r>
      <w:r w:rsidR="00FD75F4" w:rsidRPr="002E124D">
        <w:rPr>
          <w:rFonts w:ascii="Times New Roman" w:hAnsi="Times New Roman" w:cs="Times New Roman"/>
          <w:sz w:val="28"/>
          <w:szCs w:val="28"/>
          <w:lang w:eastAsia="lv-LV"/>
        </w:rPr>
        <w:t xml:space="preserve"> norāda protokola – lēmuma eksemplārā, kuru nosūta šai personai.</w:t>
      </w:r>
      <w:bookmarkStart w:id="8" w:name="n3"/>
      <w:bookmarkStart w:id="9" w:name="p-190999"/>
      <w:bookmarkStart w:id="10" w:name="p8"/>
      <w:bookmarkEnd w:id="8"/>
      <w:bookmarkEnd w:id="9"/>
      <w:bookmarkEnd w:id="10"/>
      <w:r w:rsidR="0047035F" w:rsidRPr="003C004C">
        <w:rPr>
          <w:rFonts w:ascii="Times New Roman" w:hAnsi="Times New Roman" w:cs="Times New Roman"/>
          <w:vanish/>
          <w:sz w:val="28"/>
          <w:szCs w:val="28"/>
          <w:lang w:eastAsia="lv-LV"/>
        </w:rPr>
        <w:t>10</w:t>
      </w:r>
      <w:bookmarkStart w:id="11" w:name="p-191001"/>
      <w:bookmarkStart w:id="12" w:name="p10"/>
      <w:bookmarkEnd w:id="11"/>
      <w:bookmarkEnd w:id="12"/>
    </w:p>
    <w:p w:rsidR="008F6876" w:rsidRDefault="008F6876" w:rsidP="008F687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8F6876" w:rsidRDefault="0054539A" w:rsidP="008F687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 w:rsidR="00634E9F">
        <w:rPr>
          <w:rFonts w:ascii="Times New Roman" w:hAnsi="Times New Roman" w:cs="Times New Roman"/>
          <w:sz w:val="28"/>
          <w:szCs w:val="28"/>
          <w:lang w:eastAsia="lv-LV"/>
        </w:rPr>
        <w:t xml:space="preserve">Vienas darbdienas 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laikā pēc attiecīgā </w:t>
      </w:r>
      <w:r w:rsidR="00674E28">
        <w:rPr>
          <w:rFonts w:ascii="Times New Roman" w:hAnsi="Times New Roman" w:cs="Times New Roman"/>
          <w:sz w:val="28"/>
          <w:szCs w:val="28"/>
          <w:lang w:eastAsia="lv-LV"/>
        </w:rPr>
        <w:t>pārkāpuma konstatēšanas institū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cija, kuras amatpersona </w:t>
      </w:r>
      <w:r w:rsidR="00474D3E">
        <w:rPr>
          <w:rFonts w:ascii="Times New Roman" w:hAnsi="Times New Roman" w:cs="Times New Roman"/>
          <w:sz w:val="28"/>
          <w:szCs w:val="28"/>
          <w:lang w:eastAsia="lv-LV"/>
        </w:rPr>
        <w:t>uzlikusi</w:t>
      </w:r>
      <w:r w:rsidR="00634E9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>naudas sodu, ievada transportlīdzekļu un to vadītāju valsts reģistrā šādu informāciju:</w:t>
      </w:r>
    </w:p>
    <w:p w:rsidR="0047035F" w:rsidRPr="003C004C" w:rsidRDefault="0054539A" w:rsidP="008F687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.1. transportlīdzekļa </w:t>
      </w:r>
      <w:r w:rsidR="008F6876">
        <w:rPr>
          <w:rFonts w:ascii="Times New Roman" w:hAnsi="Times New Roman" w:cs="Times New Roman"/>
          <w:sz w:val="28"/>
          <w:szCs w:val="28"/>
          <w:lang w:eastAsia="lv-LV"/>
        </w:rPr>
        <w:t>marka un valsts reģistrācijas numurs;</w:t>
      </w:r>
    </w:p>
    <w:p w:rsidR="008F6876" w:rsidRDefault="0054539A" w:rsidP="008F687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.2. institūcija, kuras amatpersona </w:t>
      </w:r>
      <w:r w:rsidR="00634E9F">
        <w:rPr>
          <w:rFonts w:ascii="Times New Roman" w:hAnsi="Times New Roman" w:cs="Times New Roman"/>
          <w:sz w:val="28"/>
          <w:szCs w:val="28"/>
          <w:lang w:eastAsia="lv-LV"/>
        </w:rPr>
        <w:t>piemērojusi</w:t>
      </w:r>
      <w:r w:rsidR="00634E9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naudas sodu, un protokola </w:t>
      </w:r>
      <w:r w:rsidR="008F6876">
        <w:rPr>
          <w:rFonts w:ascii="Times New Roman" w:hAnsi="Times New Roman" w:cs="Times New Roman"/>
          <w:sz w:val="28"/>
          <w:szCs w:val="28"/>
          <w:lang w:eastAsia="lv-LV"/>
        </w:rPr>
        <w:t xml:space="preserve">– lēmuma 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>sastādītāja amats, vārds un uzvārds;</w:t>
      </w:r>
    </w:p>
    <w:p w:rsidR="008F6876" w:rsidRDefault="0054539A" w:rsidP="008F687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.3. </w:t>
      </w:r>
      <w:r w:rsidR="001512A7" w:rsidRPr="001512A7">
        <w:rPr>
          <w:rFonts w:ascii="Times New Roman" w:hAnsi="Times New Roman" w:cs="Times New Roman"/>
          <w:sz w:val="28"/>
          <w:szCs w:val="28"/>
          <w:lang w:eastAsia="lv-LV"/>
        </w:rPr>
        <w:t>pārkāpuma izdarīšanas vieta (pilsētas vai citas apdzīvotas vietas nosaukums, adrese)</w:t>
      </w:r>
      <w:r w:rsidR="001512A7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>datums un laiks;</w:t>
      </w:r>
    </w:p>
    <w:p w:rsidR="008F6876" w:rsidRDefault="0054539A" w:rsidP="008F687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.4. protokola </w:t>
      </w:r>
      <w:r w:rsidR="008F6876">
        <w:rPr>
          <w:rFonts w:ascii="Times New Roman" w:hAnsi="Times New Roman" w:cs="Times New Roman"/>
          <w:sz w:val="28"/>
          <w:szCs w:val="28"/>
          <w:lang w:eastAsia="lv-LV"/>
        </w:rPr>
        <w:t xml:space="preserve">– lēmuma 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>numurs;</w:t>
      </w:r>
    </w:p>
    <w:p w:rsidR="00D5119A" w:rsidRDefault="00D5119A" w:rsidP="00D5119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 xml:space="preserve">5.5. </w:t>
      </w:r>
      <w:r w:rsidRPr="00D5119A">
        <w:rPr>
          <w:rFonts w:ascii="Times New Roman" w:hAnsi="Times New Roman" w:cs="Times New Roman"/>
          <w:sz w:val="28"/>
          <w:szCs w:val="28"/>
          <w:lang w:eastAsia="lv-LV"/>
        </w:rPr>
        <w:t>norāde uz pārkāptajām tiesību normām (normatīvā akta pants, tā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daļa, punkts vai apakšpunkts);</w:t>
      </w:r>
    </w:p>
    <w:p w:rsidR="008F6876" w:rsidRDefault="0054539A" w:rsidP="008F687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D5119A">
        <w:rPr>
          <w:rFonts w:ascii="Times New Roman" w:hAnsi="Times New Roman" w:cs="Times New Roman"/>
          <w:sz w:val="28"/>
          <w:szCs w:val="28"/>
          <w:lang w:eastAsia="lv-LV"/>
        </w:rPr>
        <w:t>.6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>. naudas soda apmērs.</w:t>
      </w:r>
      <w:r w:rsidR="0047035F" w:rsidRPr="003C004C">
        <w:rPr>
          <w:rFonts w:ascii="Times New Roman" w:hAnsi="Times New Roman" w:cs="Times New Roman"/>
          <w:vanish/>
          <w:sz w:val="28"/>
          <w:szCs w:val="28"/>
          <w:lang w:eastAsia="lv-LV"/>
        </w:rPr>
        <w:t>11</w:t>
      </w:r>
      <w:bookmarkStart w:id="13" w:name="p-191002"/>
      <w:bookmarkStart w:id="14" w:name="p11"/>
      <w:bookmarkEnd w:id="13"/>
      <w:bookmarkEnd w:id="14"/>
    </w:p>
    <w:p w:rsidR="008F6876" w:rsidRDefault="008F6876" w:rsidP="008F687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8F6876" w:rsidRDefault="005D3150" w:rsidP="008F687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6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. Lai transportlīdzekļu un to vadītāju valsts reģistrā ievadītu šo noteikumu </w:t>
      </w:r>
      <w:hyperlink r:id="rId9" w:anchor="p10" w:tgtFrame="_blank" w:history="1">
        <w:r>
          <w:rPr>
            <w:rFonts w:ascii="Times New Roman" w:hAnsi="Times New Roman" w:cs="Times New Roman"/>
            <w:sz w:val="28"/>
            <w:szCs w:val="28"/>
            <w:lang w:eastAsia="lv-LV"/>
          </w:rPr>
          <w:t>5</w:t>
        </w:r>
        <w:r w:rsidR="0047035F" w:rsidRPr="001E2EE7">
          <w:rPr>
            <w:rFonts w:ascii="Times New Roman" w:hAnsi="Times New Roman" w:cs="Times New Roman"/>
            <w:sz w:val="28"/>
            <w:szCs w:val="28"/>
            <w:lang w:eastAsia="lv-LV"/>
          </w:rPr>
          <w:t>.punktā</w:t>
        </w:r>
      </w:hyperlink>
      <w:r w:rsidR="008F6876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>minēto informāciju, pašvaldība, kas pilnvarojusi institūciju (amatpersonu) kontrolēt transportlīdzekļu apstāšanās un stāvēšanas noteikumu ievērošanu, kā arī citas institūcijas, kuru amatpersonas ir tiesīgas sastādīt protokolu</w:t>
      </w:r>
      <w:r w:rsidR="008F6876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>-</w:t>
      </w:r>
      <w:r w:rsidR="008F6876">
        <w:rPr>
          <w:rFonts w:ascii="Times New Roman" w:hAnsi="Times New Roman" w:cs="Times New Roman"/>
          <w:sz w:val="28"/>
          <w:szCs w:val="28"/>
          <w:lang w:eastAsia="lv-LV"/>
        </w:rPr>
        <w:t xml:space="preserve"> lēmumu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 un </w:t>
      </w:r>
      <w:r>
        <w:rPr>
          <w:rFonts w:ascii="Times New Roman" w:hAnsi="Times New Roman" w:cs="Times New Roman"/>
          <w:sz w:val="28"/>
          <w:szCs w:val="28"/>
          <w:lang w:eastAsia="lv-LV"/>
        </w:rPr>
        <w:t>uzlikt</w:t>
      </w:r>
      <w:r w:rsidR="00634E9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>naudas sodu par apstāšanās un stāvēšanas noteik</w:t>
      </w:r>
      <w:r w:rsidR="001E2EE7">
        <w:rPr>
          <w:rFonts w:ascii="Times New Roman" w:hAnsi="Times New Roman" w:cs="Times New Roman"/>
          <w:sz w:val="28"/>
          <w:szCs w:val="28"/>
          <w:lang w:eastAsia="lv-LV"/>
        </w:rPr>
        <w:t>umu pārkāpšanu, noslēdz ar CSDD līgumu. L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īgums ir </w:t>
      </w:r>
      <w:r w:rsidR="0027478B">
        <w:rPr>
          <w:rFonts w:ascii="Times New Roman" w:hAnsi="Times New Roman" w:cs="Times New Roman"/>
          <w:sz w:val="28"/>
          <w:szCs w:val="28"/>
          <w:lang w:eastAsia="lv-LV"/>
        </w:rPr>
        <w:t xml:space="preserve">slēdzams 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>šo noteikumu piemērošanai, un tajā paredz pušu tiesības un pienākumus šo noteikumu izpildes mehānisma īstenošanai (</w:t>
      </w:r>
      <w:r>
        <w:rPr>
          <w:rFonts w:ascii="Times New Roman" w:hAnsi="Times New Roman" w:cs="Times New Roman"/>
          <w:sz w:val="28"/>
          <w:szCs w:val="28"/>
          <w:lang w:eastAsia="lv-LV"/>
        </w:rPr>
        <w:t>informācijas apmaiņa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>, protokolu</w:t>
      </w:r>
      <w:r w:rsidR="008F6876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>-</w:t>
      </w:r>
      <w:r w:rsidR="008F6876">
        <w:rPr>
          <w:rFonts w:ascii="Times New Roman" w:hAnsi="Times New Roman" w:cs="Times New Roman"/>
          <w:sz w:val="28"/>
          <w:szCs w:val="28"/>
          <w:lang w:eastAsia="lv-LV"/>
        </w:rPr>
        <w:t xml:space="preserve"> lēmumu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lv-LV"/>
        </w:rPr>
        <w:t>veidlapu nodrošināšana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8F6876">
        <w:rPr>
          <w:rFonts w:ascii="Times New Roman" w:hAnsi="Times New Roman" w:cs="Times New Roman"/>
          <w:sz w:val="28"/>
          <w:szCs w:val="28"/>
          <w:lang w:eastAsia="lv-LV"/>
        </w:rPr>
        <w:t>protokola – lēmuma eksemplāra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 nosūtīšan</w:t>
      </w:r>
      <w:r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>).</w:t>
      </w:r>
      <w:r w:rsidR="0047035F" w:rsidRPr="003C004C">
        <w:rPr>
          <w:rFonts w:ascii="Times New Roman" w:hAnsi="Times New Roman" w:cs="Times New Roman"/>
          <w:vanish/>
          <w:sz w:val="28"/>
          <w:szCs w:val="28"/>
          <w:lang w:eastAsia="lv-LV"/>
        </w:rPr>
        <w:t>12</w:t>
      </w:r>
      <w:bookmarkStart w:id="15" w:name="p-191003"/>
      <w:bookmarkStart w:id="16" w:name="p12"/>
      <w:bookmarkEnd w:id="15"/>
      <w:bookmarkEnd w:id="16"/>
    </w:p>
    <w:p w:rsidR="008F6876" w:rsidRDefault="008F6876" w:rsidP="008F687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225748" w:rsidRDefault="005D3150" w:rsidP="0022574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7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 w:rsidR="00634E9F">
        <w:rPr>
          <w:rFonts w:ascii="Times New Roman" w:hAnsi="Times New Roman" w:cs="Times New Roman"/>
          <w:sz w:val="28"/>
          <w:szCs w:val="28"/>
          <w:lang w:eastAsia="lv-LV"/>
        </w:rPr>
        <w:t xml:space="preserve">CSDD nodrošina </w:t>
      </w:r>
      <w:r w:rsidR="00634E9F">
        <w:rPr>
          <w:rFonts w:ascii="Times New Roman" w:hAnsi="Times New Roman" w:cs="Times New Roman"/>
          <w:sz w:val="28"/>
          <w:szCs w:val="28"/>
        </w:rPr>
        <w:t>p</w:t>
      </w:r>
      <w:r w:rsidR="00225748">
        <w:rPr>
          <w:rFonts w:ascii="Times New Roman" w:hAnsi="Times New Roman" w:cs="Times New Roman"/>
          <w:sz w:val="28"/>
          <w:szCs w:val="28"/>
        </w:rPr>
        <w:t>rotokola – lēmuma eksemplāra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 nosūtīšanu </w:t>
      </w:r>
      <w:r w:rsidR="00225748">
        <w:rPr>
          <w:rFonts w:ascii="Times New Roman" w:hAnsi="Times New Roman" w:cs="Times New Roman"/>
          <w:sz w:val="28"/>
          <w:szCs w:val="28"/>
          <w:lang w:eastAsia="lv-LV"/>
        </w:rPr>
        <w:t>Ceļu satiksmes likuma 43.</w:t>
      </w:r>
      <w:r w:rsidR="00225748" w:rsidRPr="00225748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225748">
        <w:rPr>
          <w:rFonts w:ascii="Times New Roman" w:hAnsi="Times New Roman" w:cs="Times New Roman"/>
          <w:sz w:val="28"/>
          <w:szCs w:val="28"/>
          <w:lang w:eastAsia="lv-LV"/>
        </w:rPr>
        <w:t xml:space="preserve"> panta pirmajā daļā minētajai personai</w:t>
      </w:r>
      <w:r w:rsidR="001E2EE7">
        <w:rPr>
          <w:rFonts w:ascii="Times New Roman" w:hAnsi="Times New Roman" w:cs="Times New Roman"/>
          <w:sz w:val="28"/>
          <w:szCs w:val="28"/>
          <w:lang w:eastAsia="lv-LV"/>
        </w:rPr>
        <w:t xml:space="preserve">, kurai </w:t>
      </w:r>
      <w:r>
        <w:rPr>
          <w:rFonts w:ascii="Times New Roman" w:hAnsi="Times New Roman" w:cs="Times New Roman"/>
          <w:sz w:val="28"/>
          <w:szCs w:val="28"/>
          <w:lang w:eastAsia="lv-LV"/>
        </w:rPr>
        <w:t>uzlikts</w:t>
      </w:r>
      <w:r w:rsidR="001E2EE7">
        <w:rPr>
          <w:rFonts w:ascii="Times New Roman" w:hAnsi="Times New Roman" w:cs="Times New Roman"/>
          <w:sz w:val="28"/>
          <w:szCs w:val="28"/>
          <w:lang w:eastAsia="lv-LV"/>
        </w:rPr>
        <w:t xml:space="preserve"> administratīvais 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naudas </w:t>
      </w:r>
      <w:r w:rsidR="001E2EE7">
        <w:rPr>
          <w:rFonts w:ascii="Times New Roman" w:hAnsi="Times New Roman" w:cs="Times New Roman"/>
          <w:sz w:val="28"/>
          <w:szCs w:val="28"/>
          <w:lang w:eastAsia="lv-LV"/>
        </w:rPr>
        <w:t>sods</w:t>
      </w:r>
      <w:r w:rsidR="0022574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atbilstoši šo </w:t>
      </w:r>
      <w:r w:rsidR="0047035F" w:rsidRPr="00DE1B09">
        <w:rPr>
          <w:rFonts w:ascii="Times New Roman" w:hAnsi="Times New Roman" w:cs="Times New Roman"/>
          <w:sz w:val="28"/>
          <w:szCs w:val="28"/>
          <w:lang w:eastAsia="lv-LV"/>
        </w:rPr>
        <w:t xml:space="preserve">noteikumu </w:t>
      </w:r>
      <w:r>
        <w:rPr>
          <w:rFonts w:ascii="Times New Roman" w:hAnsi="Times New Roman" w:cs="Times New Roman"/>
          <w:sz w:val="28"/>
          <w:szCs w:val="28"/>
          <w:lang w:eastAsia="lv-LV"/>
        </w:rPr>
        <w:t>6</w:t>
      </w:r>
      <w:hyperlink r:id="rId10" w:anchor="p11" w:tgtFrame="_blank" w:history="1">
        <w:r w:rsidR="0047035F" w:rsidRPr="001E2EE7">
          <w:rPr>
            <w:rFonts w:ascii="Times New Roman" w:hAnsi="Times New Roman" w:cs="Times New Roman"/>
            <w:sz w:val="28"/>
            <w:szCs w:val="28"/>
            <w:lang w:eastAsia="lv-LV"/>
          </w:rPr>
          <w:t>.punktā</w:t>
        </w:r>
      </w:hyperlink>
      <w:r w:rsidR="0047035F" w:rsidRPr="00DE1B09">
        <w:rPr>
          <w:rFonts w:ascii="Times New Roman" w:hAnsi="Times New Roman" w:cs="Times New Roman"/>
          <w:sz w:val="28"/>
          <w:szCs w:val="28"/>
          <w:lang w:eastAsia="lv-LV"/>
        </w:rPr>
        <w:t xml:space="preserve"> minētajam 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>līgumam.</w:t>
      </w:r>
      <w:r w:rsidR="0047035F" w:rsidRPr="003C004C">
        <w:rPr>
          <w:rFonts w:ascii="Times New Roman" w:hAnsi="Times New Roman" w:cs="Times New Roman"/>
          <w:vanish/>
          <w:sz w:val="28"/>
          <w:szCs w:val="28"/>
          <w:lang w:eastAsia="lv-LV"/>
        </w:rPr>
        <w:t>13</w:t>
      </w:r>
      <w:bookmarkStart w:id="17" w:name="p-191004"/>
      <w:bookmarkStart w:id="18" w:name="p13"/>
      <w:bookmarkEnd w:id="17"/>
      <w:bookmarkEnd w:id="18"/>
      <w:r w:rsidR="0047035F" w:rsidRPr="003C004C">
        <w:rPr>
          <w:rFonts w:ascii="Times New Roman" w:hAnsi="Times New Roman" w:cs="Times New Roman"/>
          <w:vanish/>
          <w:sz w:val="28"/>
          <w:szCs w:val="28"/>
          <w:lang w:eastAsia="lv-LV"/>
        </w:rPr>
        <w:t>14</w:t>
      </w:r>
      <w:bookmarkStart w:id="19" w:name="p-191005"/>
      <w:bookmarkStart w:id="20" w:name="p14"/>
      <w:bookmarkEnd w:id="19"/>
      <w:bookmarkEnd w:id="20"/>
      <w:r w:rsidR="0047035F" w:rsidRPr="003C004C">
        <w:rPr>
          <w:rFonts w:ascii="Times New Roman" w:hAnsi="Times New Roman" w:cs="Times New Roman"/>
          <w:vanish/>
          <w:sz w:val="28"/>
          <w:szCs w:val="28"/>
          <w:lang w:eastAsia="lv-LV"/>
        </w:rPr>
        <w:t>15</w:t>
      </w:r>
      <w:bookmarkStart w:id="21" w:name="p-191006"/>
      <w:bookmarkStart w:id="22" w:name="p15"/>
      <w:bookmarkEnd w:id="21"/>
      <w:bookmarkEnd w:id="22"/>
    </w:p>
    <w:p w:rsidR="00225748" w:rsidRDefault="00225748" w:rsidP="0022574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DE1B09" w:rsidRDefault="005D3150" w:rsidP="00DE1B0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8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. Ja, maksājot naudas sodu, ir pieļauta kļūda vai ja pēc naudas soda samaksas lēmums par naudas soda </w:t>
      </w:r>
      <w:r>
        <w:rPr>
          <w:rFonts w:ascii="Times New Roman" w:hAnsi="Times New Roman" w:cs="Times New Roman"/>
          <w:sz w:val="28"/>
          <w:szCs w:val="28"/>
          <w:lang w:eastAsia="lv-LV"/>
        </w:rPr>
        <w:t>uzlikšanu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 ir atcelts, samaksāto naudas soda summu atmaksā no</w:t>
      </w:r>
      <w:r w:rsidR="001E2EE7">
        <w:rPr>
          <w:rFonts w:ascii="Times New Roman" w:hAnsi="Times New Roman" w:cs="Times New Roman"/>
          <w:sz w:val="28"/>
          <w:szCs w:val="28"/>
          <w:lang w:eastAsia="lv-LV"/>
        </w:rPr>
        <w:t xml:space="preserve"> attiecīgās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 pašvaldības budžeta. Lai atgūtu minēto summu, persona</w:t>
      </w:r>
      <w:r w:rsidR="00634E9F">
        <w:rPr>
          <w:rFonts w:ascii="Times New Roman" w:hAnsi="Times New Roman" w:cs="Times New Roman"/>
          <w:sz w:val="28"/>
          <w:szCs w:val="28"/>
          <w:lang w:eastAsia="lv-LV"/>
        </w:rPr>
        <w:t xml:space="preserve"> iesniedz</w:t>
      </w:r>
      <w:r w:rsidR="002A6C6D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F68E8">
        <w:rPr>
          <w:rFonts w:ascii="Times New Roman" w:hAnsi="Times New Roman" w:cs="Times New Roman"/>
          <w:sz w:val="28"/>
          <w:szCs w:val="28"/>
          <w:lang w:eastAsia="lv-LV"/>
        </w:rPr>
        <w:t>pašvaldībā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, kuras amatpersona </w:t>
      </w:r>
      <w:r>
        <w:rPr>
          <w:rFonts w:ascii="Times New Roman" w:hAnsi="Times New Roman" w:cs="Times New Roman"/>
          <w:sz w:val="28"/>
          <w:szCs w:val="28"/>
          <w:lang w:eastAsia="lv-LV"/>
        </w:rPr>
        <w:t>uzlikusi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 administratīvo sodu, iesniegumu, kuram pievienots naudas soda samaksu apliecinošs dokuments.</w:t>
      </w:r>
      <w:r w:rsidR="0047035F" w:rsidRPr="003C004C">
        <w:rPr>
          <w:rFonts w:ascii="Times New Roman" w:hAnsi="Times New Roman" w:cs="Times New Roman"/>
          <w:vanish/>
          <w:sz w:val="28"/>
          <w:szCs w:val="28"/>
          <w:lang w:eastAsia="lv-LV"/>
        </w:rPr>
        <w:t>16</w:t>
      </w:r>
      <w:bookmarkStart w:id="23" w:name="p-191007"/>
      <w:bookmarkStart w:id="24" w:name="p16"/>
      <w:bookmarkEnd w:id="23"/>
      <w:bookmarkEnd w:id="24"/>
    </w:p>
    <w:p w:rsidR="00DE1B09" w:rsidRDefault="00DE1B09" w:rsidP="00DE1B0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DE1B09" w:rsidRDefault="00B91541" w:rsidP="00DE1B0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9</w:t>
      </w:r>
      <w:r w:rsidR="0047035F" w:rsidRPr="003C004C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CSDD nodrošina uzlikto naudas sodu samaksas kontroli pirms transportlīdzekļa, ar kuru izdarīts apstāšanās un stāvēšanas noteikumu </w:t>
      </w:r>
      <w:r>
        <w:rPr>
          <w:rFonts w:ascii="Times New Roman" w:hAnsi="Times New Roman" w:cs="Times New Roman"/>
          <w:sz w:val="28"/>
          <w:szCs w:val="28"/>
          <w:lang w:eastAsia="lv-LV"/>
        </w:rPr>
        <w:lastRenderedPageBreak/>
        <w:t>pārkāpums, valsts tehniskās apskates vai transportlīdzekļa reģistrācijas darbības</w:t>
      </w:r>
      <w:r w:rsidR="00DE1B09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47035F" w:rsidRPr="003C004C">
        <w:rPr>
          <w:rFonts w:ascii="Times New Roman" w:hAnsi="Times New Roman" w:cs="Times New Roman"/>
          <w:vanish/>
          <w:sz w:val="28"/>
          <w:szCs w:val="28"/>
          <w:lang w:eastAsia="lv-LV"/>
        </w:rPr>
        <w:t>17</w:t>
      </w:r>
      <w:bookmarkStart w:id="25" w:name="n4"/>
      <w:bookmarkEnd w:id="25"/>
    </w:p>
    <w:p w:rsidR="00697A79" w:rsidRDefault="00697A79" w:rsidP="003C004C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7A4C33" w:rsidRPr="007A4C33" w:rsidRDefault="007A4C33" w:rsidP="007A4C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4C33" w:rsidRPr="007A4C33" w:rsidRDefault="007A4C33" w:rsidP="007A4C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Ministru prezidents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7A4C33">
        <w:rPr>
          <w:rFonts w:ascii="Times New Roman" w:hAnsi="Times New Roman"/>
          <w:bCs/>
          <w:sz w:val="28"/>
          <w:szCs w:val="28"/>
        </w:rPr>
        <w:t>M.Kučinskis</w:t>
      </w:r>
      <w:proofErr w:type="spellEnd"/>
    </w:p>
    <w:p w:rsidR="007A4C33" w:rsidRPr="007A4C33" w:rsidRDefault="007A4C33" w:rsidP="007A4C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4C33" w:rsidRPr="007A4C33" w:rsidRDefault="007A4C33" w:rsidP="007A4C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4C33" w:rsidRPr="007A4C33" w:rsidRDefault="007A4C33" w:rsidP="007A4C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Satiksmes ministrs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7A4C33">
        <w:rPr>
          <w:rFonts w:ascii="Times New Roman" w:hAnsi="Times New Roman"/>
          <w:bCs/>
          <w:sz w:val="28"/>
          <w:szCs w:val="28"/>
        </w:rPr>
        <w:t>U.Augulis</w:t>
      </w:r>
      <w:proofErr w:type="spellEnd"/>
      <w:r w:rsidRPr="007A4C33">
        <w:rPr>
          <w:rFonts w:ascii="Times New Roman" w:hAnsi="Times New Roman"/>
          <w:bCs/>
          <w:sz w:val="28"/>
          <w:szCs w:val="28"/>
        </w:rPr>
        <w:tab/>
      </w:r>
      <w:r w:rsidRPr="007A4C33">
        <w:rPr>
          <w:rFonts w:ascii="Times New Roman" w:hAnsi="Times New Roman"/>
          <w:bCs/>
          <w:sz w:val="28"/>
          <w:szCs w:val="28"/>
        </w:rPr>
        <w:tab/>
      </w:r>
    </w:p>
    <w:p w:rsidR="007A4C33" w:rsidRPr="007A4C33" w:rsidRDefault="007A4C33" w:rsidP="007A4C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4C33">
        <w:rPr>
          <w:rFonts w:ascii="Times New Roman" w:hAnsi="Times New Roman"/>
          <w:bCs/>
          <w:sz w:val="28"/>
          <w:szCs w:val="28"/>
        </w:rPr>
        <w:tab/>
      </w:r>
    </w:p>
    <w:p w:rsidR="007A4C33" w:rsidRPr="007A4C33" w:rsidRDefault="007A4C33" w:rsidP="007A4C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4C33">
        <w:rPr>
          <w:rFonts w:ascii="Times New Roman" w:hAnsi="Times New Roman"/>
          <w:bCs/>
          <w:sz w:val="28"/>
          <w:szCs w:val="28"/>
        </w:rPr>
        <w:t>Iesniedzējs:</w:t>
      </w:r>
    </w:p>
    <w:p w:rsidR="007A4C33" w:rsidRPr="007A4C33" w:rsidRDefault="007A4C33" w:rsidP="007A4C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Satiksmes ministrs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7A4C33">
        <w:rPr>
          <w:rFonts w:ascii="Times New Roman" w:hAnsi="Times New Roman"/>
          <w:bCs/>
          <w:sz w:val="28"/>
          <w:szCs w:val="28"/>
        </w:rPr>
        <w:t>U.Augulis</w:t>
      </w:r>
      <w:proofErr w:type="spellEnd"/>
      <w:r w:rsidRPr="007A4C33">
        <w:rPr>
          <w:rFonts w:ascii="Times New Roman" w:hAnsi="Times New Roman"/>
          <w:bCs/>
          <w:sz w:val="28"/>
          <w:szCs w:val="28"/>
        </w:rPr>
        <w:tab/>
      </w:r>
    </w:p>
    <w:p w:rsidR="007A4C33" w:rsidRPr="007A4C33" w:rsidRDefault="007A4C33" w:rsidP="007A4C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4C33" w:rsidRPr="007A4C33" w:rsidRDefault="007A4C33" w:rsidP="007A4C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4C33">
        <w:rPr>
          <w:rFonts w:ascii="Times New Roman" w:hAnsi="Times New Roman"/>
          <w:bCs/>
          <w:sz w:val="28"/>
          <w:szCs w:val="28"/>
        </w:rPr>
        <w:tab/>
      </w:r>
      <w:r w:rsidRPr="007A4C33">
        <w:rPr>
          <w:rFonts w:ascii="Times New Roman" w:hAnsi="Times New Roman"/>
          <w:bCs/>
          <w:sz w:val="28"/>
          <w:szCs w:val="28"/>
        </w:rPr>
        <w:tab/>
      </w:r>
      <w:r w:rsidRPr="007A4C33">
        <w:rPr>
          <w:rFonts w:ascii="Times New Roman" w:hAnsi="Times New Roman"/>
          <w:bCs/>
          <w:sz w:val="28"/>
          <w:szCs w:val="28"/>
        </w:rPr>
        <w:tab/>
      </w:r>
      <w:r w:rsidRPr="007A4C33">
        <w:rPr>
          <w:rFonts w:ascii="Times New Roman" w:hAnsi="Times New Roman"/>
          <w:bCs/>
          <w:sz w:val="28"/>
          <w:szCs w:val="28"/>
        </w:rPr>
        <w:tab/>
      </w:r>
    </w:p>
    <w:p w:rsidR="007A4C33" w:rsidRPr="007A4C33" w:rsidRDefault="007A4C33" w:rsidP="007A4C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4C33">
        <w:rPr>
          <w:rFonts w:ascii="Times New Roman" w:hAnsi="Times New Roman"/>
          <w:bCs/>
          <w:sz w:val="28"/>
          <w:szCs w:val="28"/>
        </w:rPr>
        <w:t>Vīza: Valsts sekretāra vietā</w:t>
      </w:r>
    </w:p>
    <w:p w:rsidR="007A4C33" w:rsidRPr="007A4C33" w:rsidRDefault="007A4C33" w:rsidP="007A4C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4C33">
        <w:rPr>
          <w:rFonts w:ascii="Times New Roman" w:hAnsi="Times New Roman"/>
          <w:bCs/>
          <w:sz w:val="28"/>
          <w:szCs w:val="28"/>
        </w:rPr>
        <w:t>Valsts sekretāra vietniece</w:t>
      </w:r>
      <w:r w:rsidRPr="007A4C33">
        <w:rPr>
          <w:rFonts w:ascii="Times New Roman" w:hAnsi="Times New Roman"/>
          <w:bCs/>
          <w:sz w:val="28"/>
          <w:szCs w:val="28"/>
        </w:rPr>
        <w:tab/>
      </w:r>
      <w:r w:rsidRPr="007A4C33">
        <w:rPr>
          <w:rFonts w:ascii="Times New Roman" w:hAnsi="Times New Roman"/>
          <w:bCs/>
          <w:sz w:val="28"/>
          <w:szCs w:val="28"/>
        </w:rPr>
        <w:tab/>
      </w:r>
      <w:r w:rsidRPr="007A4C33">
        <w:rPr>
          <w:rFonts w:ascii="Times New Roman" w:hAnsi="Times New Roman"/>
          <w:bCs/>
          <w:sz w:val="28"/>
          <w:szCs w:val="28"/>
        </w:rPr>
        <w:tab/>
      </w:r>
      <w:r w:rsidRPr="007A4C33">
        <w:rPr>
          <w:rFonts w:ascii="Times New Roman" w:hAnsi="Times New Roman"/>
          <w:bCs/>
          <w:sz w:val="28"/>
          <w:szCs w:val="28"/>
        </w:rPr>
        <w:tab/>
      </w:r>
      <w:r w:rsidRPr="007A4C33">
        <w:rPr>
          <w:rFonts w:ascii="Times New Roman" w:hAnsi="Times New Roman"/>
          <w:bCs/>
          <w:sz w:val="28"/>
          <w:szCs w:val="28"/>
        </w:rPr>
        <w:tab/>
      </w:r>
      <w:r w:rsidRPr="007A4C33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7A4C33">
        <w:rPr>
          <w:rFonts w:ascii="Times New Roman" w:hAnsi="Times New Roman"/>
          <w:bCs/>
          <w:sz w:val="28"/>
          <w:szCs w:val="28"/>
        </w:rPr>
        <w:t>I.Aleksandroviča</w:t>
      </w:r>
      <w:proofErr w:type="spellEnd"/>
    </w:p>
    <w:p w:rsidR="00697A79" w:rsidRDefault="00697A79" w:rsidP="00697A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4C33" w:rsidRPr="00A46741" w:rsidRDefault="007A4C33" w:rsidP="00697A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7A79" w:rsidRPr="00126C69" w:rsidRDefault="00075CB3" w:rsidP="00697A7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08</w:t>
      </w:r>
      <w:r w:rsidR="00697A79" w:rsidRPr="00126C69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</w:rPr>
        <w:t>6</w:t>
      </w:r>
      <w:r w:rsidR="00697A79">
        <w:rPr>
          <w:rFonts w:ascii="Times New Roman" w:hAnsi="Times New Roman"/>
          <w:bCs/>
          <w:sz w:val="20"/>
          <w:szCs w:val="20"/>
        </w:rPr>
        <w:t>.2016</w:t>
      </w:r>
      <w:r w:rsidR="00697A79" w:rsidRPr="00126C69">
        <w:rPr>
          <w:rFonts w:ascii="Times New Roman" w:hAnsi="Times New Roman"/>
          <w:bCs/>
          <w:sz w:val="20"/>
          <w:szCs w:val="20"/>
        </w:rPr>
        <w:t xml:space="preserve">. </w:t>
      </w:r>
    </w:p>
    <w:p w:rsidR="00697A79" w:rsidRPr="00126C69" w:rsidRDefault="007A4C33" w:rsidP="00697A7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497</w:t>
      </w:r>
      <w:bookmarkStart w:id="26" w:name="_GoBack"/>
      <w:bookmarkEnd w:id="26"/>
    </w:p>
    <w:p w:rsidR="00697A79" w:rsidRPr="00126C69" w:rsidRDefault="00697A79" w:rsidP="00697A7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Reinis Nīmanis</w:t>
      </w:r>
      <w:r w:rsidR="00075CB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67025719</w:t>
      </w:r>
    </w:p>
    <w:p w:rsidR="00697A79" w:rsidRDefault="00F21064" w:rsidP="00697A7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hyperlink r:id="rId11" w:history="1">
        <w:r w:rsidR="00BD6C35" w:rsidRPr="003307BF">
          <w:rPr>
            <w:rStyle w:val="Hyperlink"/>
            <w:rFonts w:ascii="Times New Roman" w:hAnsi="Times New Roman"/>
            <w:bCs/>
            <w:sz w:val="20"/>
            <w:szCs w:val="20"/>
          </w:rPr>
          <w:t>reinis.nimanis@csdd.gov.lv</w:t>
        </w:r>
      </w:hyperlink>
    </w:p>
    <w:p w:rsidR="00BD6C35" w:rsidRDefault="00BD6C35" w:rsidP="00697A7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75CB3" w:rsidRPr="00075CB3" w:rsidRDefault="00075CB3" w:rsidP="00075C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5CB3">
        <w:rPr>
          <w:rFonts w:ascii="Times New Roman" w:hAnsi="Times New Roman"/>
          <w:sz w:val="20"/>
          <w:szCs w:val="20"/>
        </w:rPr>
        <w:t>Lauris Miķelsons 67028323</w:t>
      </w:r>
    </w:p>
    <w:p w:rsidR="00BD6C35" w:rsidRPr="00126C69" w:rsidRDefault="00075CB3" w:rsidP="00075C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5CB3">
        <w:rPr>
          <w:rFonts w:ascii="Times New Roman" w:hAnsi="Times New Roman"/>
          <w:sz w:val="20"/>
          <w:szCs w:val="20"/>
        </w:rPr>
        <w:t>lauris.mikelsons@sam.gov.lv</w:t>
      </w:r>
    </w:p>
    <w:p w:rsidR="00697A79" w:rsidRPr="003C004C" w:rsidRDefault="00697A79" w:rsidP="003C004C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7035F" w:rsidRPr="003C004C" w:rsidRDefault="0047035F" w:rsidP="003C004C">
      <w:pPr>
        <w:pStyle w:val="NoSpacing"/>
        <w:jc w:val="both"/>
        <w:rPr>
          <w:rFonts w:ascii="Times New Roman" w:hAnsi="Times New Roman" w:cs="Times New Roman"/>
          <w:vanish/>
          <w:sz w:val="28"/>
          <w:szCs w:val="28"/>
          <w:lang w:eastAsia="lv-LV"/>
        </w:rPr>
      </w:pPr>
      <w:r w:rsidRPr="003C004C">
        <w:rPr>
          <w:rFonts w:ascii="Times New Roman" w:hAnsi="Times New Roman" w:cs="Times New Roman"/>
          <w:vanish/>
          <w:sz w:val="28"/>
          <w:szCs w:val="28"/>
          <w:lang w:eastAsia="lv-LV"/>
        </w:rPr>
        <w:t>18</w:t>
      </w:r>
    </w:p>
    <w:p w:rsidR="00266C4E" w:rsidRDefault="00266C4E" w:rsidP="003C004C">
      <w:pPr>
        <w:pStyle w:val="NoSpacing"/>
        <w:jc w:val="both"/>
        <w:rPr>
          <w:rFonts w:ascii="Times New Roman" w:hAnsi="Times New Roman" w:cs="Times New Roman"/>
          <w:vanish/>
          <w:sz w:val="28"/>
          <w:szCs w:val="28"/>
          <w:lang w:eastAsia="lv-LV"/>
        </w:rPr>
      </w:pPr>
    </w:p>
    <w:p w:rsidR="00697A79" w:rsidRDefault="00697A79" w:rsidP="003C004C">
      <w:pPr>
        <w:pStyle w:val="NoSpacing"/>
        <w:jc w:val="both"/>
        <w:rPr>
          <w:rFonts w:ascii="Times New Roman" w:hAnsi="Times New Roman" w:cs="Times New Roman"/>
          <w:vanish/>
          <w:sz w:val="28"/>
          <w:szCs w:val="28"/>
          <w:lang w:eastAsia="lv-LV"/>
        </w:rPr>
      </w:pPr>
    </w:p>
    <w:p w:rsidR="00697A79" w:rsidRDefault="00697A79" w:rsidP="003C004C">
      <w:pPr>
        <w:pStyle w:val="NoSpacing"/>
        <w:jc w:val="both"/>
        <w:rPr>
          <w:rFonts w:ascii="Times New Roman" w:hAnsi="Times New Roman" w:cs="Times New Roman"/>
          <w:vanish/>
          <w:sz w:val="28"/>
          <w:szCs w:val="28"/>
          <w:lang w:eastAsia="lv-LV"/>
        </w:rPr>
      </w:pPr>
    </w:p>
    <w:p w:rsidR="00697A79" w:rsidRDefault="00697A79" w:rsidP="003C004C">
      <w:pPr>
        <w:pStyle w:val="NoSpacing"/>
        <w:jc w:val="both"/>
        <w:rPr>
          <w:rFonts w:ascii="Times New Roman" w:hAnsi="Times New Roman" w:cs="Times New Roman"/>
          <w:vanish/>
          <w:sz w:val="28"/>
          <w:szCs w:val="28"/>
          <w:lang w:eastAsia="lv-LV"/>
        </w:rPr>
      </w:pPr>
    </w:p>
    <w:p w:rsidR="00697A79" w:rsidRDefault="00697A79" w:rsidP="003C004C">
      <w:pPr>
        <w:pStyle w:val="NoSpacing"/>
        <w:jc w:val="both"/>
        <w:rPr>
          <w:rFonts w:ascii="Times New Roman" w:hAnsi="Times New Roman" w:cs="Times New Roman"/>
          <w:vanish/>
          <w:sz w:val="28"/>
          <w:szCs w:val="28"/>
          <w:lang w:eastAsia="lv-LV"/>
        </w:rPr>
      </w:pPr>
    </w:p>
    <w:p w:rsidR="00697A79" w:rsidRPr="003C004C" w:rsidRDefault="00697A79" w:rsidP="003C00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697A79" w:rsidRPr="003C004C" w:rsidSect="00075CB3">
      <w:headerReference w:type="default" r:id="rId12"/>
      <w:footerReference w:type="default" r:id="rId13"/>
      <w:footerReference w:type="first" r:id="rId14"/>
      <w:pgSz w:w="11906" w:h="16838" w:code="9"/>
      <w:pgMar w:top="1304" w:right="1304" w:bottom="130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64" w:rsidRDefault="00F21064" w:rsidP="009B3474">
      <w:pPr>
        <w:spacing w:after="0" w:line="240" w:lineRule="auto"/>
      </w:pPr>
      <w:r>
        <w:separator/>
      </w:r>
    </w:p>
  </w:endnote>
  <w:endnote w:type="continuationSeparator" w:id="0">
    <w:p w:rsidR="00F21064" w:rsidRDefault="00F21064" w:rsidP="009B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74" w:rsidRPr="009B3474" w:rsidRDefault="00075CB3" w:rsidP="009B3474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SAMNot_0806</w:t>
    </w:r>
    <w:r w:rsidR="009B3474">
      <w:rPr>
        <w:rFonts w:ascii="Times New Roman" w:hAnsi="Times New Roman" w:cs="Times New Roman"/>
        <w:sz w:val="24"/>
        <w:szCs w:val="24"/>
      </w:rPr>
      <w:t>16</w:t>
    </w:r>
    <w:r w:rsidR="009B3474" w:rsidRPr="009B3474">
      <w:rPr>
        <w:rFonts w:ascii="Times New Roman" w:hAnsi="Times New Roman" w:cs="Times New Roman"/>
        <w:sz w:val="24"/>
        <w:szCs w:val="24"/>
      </w:rPr>
      <w:t>_</w:t>
    </w:r>
    <w:r w:rsidR="009B3474">
      <w:rPr>
        <w:rFonts w:ascii="Times New Roman" w:hAnsi="Times New Roman" w:cs="Times New Roman"/>
        <w:sz w:val="24"/>
        <w:szCs w:val="24"/>
      </w:rPr>
      <w:t>stavesana</w:t>
    </w:r>
    <w:r w:rsidR="009B3474" w:rsidRPr="009B3474">
      <w:rPr>
        <w:rFonts w:ascii="Times New Roman" w:hAnsi="Times New Roman" w:cs="Times New Roman"/>
        <w:sz w:val="24"/>
        <w:szCs w:val="24"/>
      </w:rPr>
      <w:t>; Ministru kabineta noteikum</w:t>
    </w:r>
    <w:r w:rsidR="009B3474">
      <w:rPr>
        <w:rFonts w:ascii="Times New Roman" w:hAnsi="Times New Roman" w:cs="Times New Roman"/>
        <w:sz w:val="24"/>
        <w:szCs w:val="24"/>
      </w:rPr>
      <w:t>i</w:t>
    </w:r>
    <w:r w:rsidR="009B3474" w:rsidRPr="009B3474">
      <w:rPr>
        <w:rFonts w:ascii="Times New Roman" w:hAnsi="Times New Roman" w:cs="Times New Roman"/>
        <w:sz w:val="24"/>
        <w:szCs w:val="24"/>
      </w:rPr>
      <w:t xml:space="preserve"> </w:t>
    </w:r>
    <w:r w:rsidR="00865D13">
      <w:rPr>
        <w:rFonts w:ascii="Times New Roman" w:hAnsi="Times New Roman" w:cs="Times New Roman"/>
        <w:sz w:val="24"/>
        <w:szCs w:val="24"/>
      </w:rPr>
      <w:t>“</w:t>
    </w:r>
    <w:r w:rsidR="009B3474" w:rsidRPr="009B3474">
      <w:rPr>
        <w:rFonts w:ascii="Times New Roman" w:hAnsi="Times New Roman" w:cs="Times New Roman"/>
        <w:sz w:val="24"/>
        <w:szCs w:val="24"/>
      </w:rPr>
      <w:t>Kārtība, kādā nofor</w:t>
    </w:r>
    <w:r w:rsidR="009B3474">
      <w:rPr>
        <w:rFonts w:ascii="Times New Roman" w:hAnsi="Times New Roman" w:cs="Times New Roman"/>
        <w:sz w:val="24"/>
        <w:szCs w:val="24"/>
      </w:rPr>
      <w:t xml:space="preserve">mējams administratīvā pārkāpuma </w:t>
    </w:r>
    <w:r w:rsidR="009B3474" w:rsidRPr="009B3474">
      <w:rPr>
        <w:rFonts w:ascii="Times New Roman" w:hAnsi="Times New Roman" w:cs="Times New Roman"/>
        <w:sz w:val="24"/>
        <w:szCs w:val="24"/>
      </w:rPr>
      <w:t>protokols - lēmums par transportlīdzekļu apstāšanās un stāvēšanas noteikumu pārkāpšanu”</w:t>
    </w:r>
  </w:p>
  <w:p w:rsidR="009B3474" w:rsidRDefault="009B34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9D" w:rsidRPr="009B3474" w:rsidRDefault="00075CB3" w:rsidP="00D2579D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SAMNot_0806</w:t>
    </w:r>
    <w:r w:rsidR="00D2579D">
      <w:rPr>
        <w:rFonts w:ascii="Times New Roman" w:hAnsi="Times New Roman" w:cs="Times New Roman"/>
        <w:sz w:val="24"/>
        <w:szCs w:val="24"/>
      </w:rPr>
      <w:t>16</w:t>
    </w:r>
    <w:r w:rsidR="00D2579D" w:rsidRPr="009B3474">
      <w:rPr>
        <w:rFonts w:ascii="Times New Roman" w:hAnsi="Times New Roman" w:cs="Times New Roman"/>
        <w:sz w:val="24"/>
        <w:szCs w:val="24"/>
      </w:rPr>
      <w:t>_</w:t>
    </w:r>
    <w:r w:rsidR="00D2579D">
      <w:rPr>
        <w:rFonts w:ascii="Times New Roman" w:hAnsi="Times New Roman" w:cs="Times New Roman"/>
        <w:sz w:val="24"/>
        <w:szCs w:val="24"/>
      </w:rPr>
      <w:t>stavesana</w:t>
    </w:r>
    <w:r w:rsidR="00D2579D" w:rsidRPr="009B3474">
      <w:rPr>
        <w:rFonts w:ascii="Times New Roman" w:hAnsi="Times New Roman" w:cs="Times New Roman"/>
        <w:sz w:val="24"/>
        <w:szCs w:val="24"/>
      </w:rPr>
      <w:t>; Ministru kabineta noteikum</w:t>
    </w:r>
    <w:r w:rsidR="00D2579D">
      <w:rPr>
        <w:rFonts w:ascii="Times New Roman" w:hAnsi="Times New Roman" w:cs="Times New Roman"/>
        <w:sz w:val="24"/>
        <w:szCs w:val="24"/>
      </w:rPr>
      <w:t>i</w:t>
    </w:r>
    <w:r w:rsidR="00D2579D" w:rsidRPr="009B3474">
      <w:rPr>
        <w:rFonts w:ascii="Times New Roman" w:hAnsi="Times New Roman" w:cs="Times New Roman"/>
        <w:sz w:val="24"/>
        <w:szCs w:val="24"/>
      </w:rPr>
      <w:t xml:space="preserve"> </w:t>
    </w:r>
    <w:r w:rsidR="00D2579D">
      <w:rPr>
        <w:rFonts w:ascii="Times New Roman" w:hAnsi="Times New Roman" w:cs="Times New Roman"/>
        <w:sz w:val="24"/>
        <w:szCs w:val="24"/>
      </w:rPr>
      <w:t>“</w:t>
    </w:r>
    <w:r w:rsidR="00D2579D" w:rsidRPr="009B3474">
      <w:rPr>
        <w:rFonts w:ascii="Times New Roman" w:hAnsi="Times New Roman" w:cs="Times New Roman"/>
        <w:sz w:val="24"/>
        <w:szCs w:val="24"/>
      </w:rPr>
      <w:t>Kārtība, kādā nofor</w:t>
    </w:r>
    <w:r w:rsidR="00D2579D">
      <w:rPr>
        <w:rFonts w:ascii="Times New Roman" w:hAnsi="Times New Roman" w:cs="Times New Roman"/>
        <w:sz w:val="24"/>
        <w:szCs w:val="24"/>
      </w:rPr>
      <w:t xml:space="preserve">mējams administratīvā pārkāpuma </w:t>
    </w:r>
    <w:r w:rsidR="00D2579D" w:rsidRPr="009B3474">
      <w:rPr>
        <w:rFonts w:ascii="Times New Roman" w:hAnsi="Times New Roman" w:cs="Times New Roman"/>
        <w:sz w:val="24"/>
        <w:szCs w:val="24"/>
      </w:rPr>
      <w:t>protokols - lēmums par transportlīdzekļu apstāšanās un stāvēšanas noteikumu pārkāpšanu”</w:t>
    </w:r>
  </w:p>
  <w:p w:rsidR="00D2579D" w:rsidRDefault="00D25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64" w:rsidRDefault="00F21064" w:rsidP="009B3474">
      <w:pPr>
        <w:spacing w:after="0" w:line="240" w:lineRule="auto"/>
      </w:pPr>
      <w:r>
        <w:separator/>
      </w:r>
    </w:p>
  </w:footnote>
  <w:footnote w:type="continuationSeparator" w:id="0">
    <w:p w:rsidR="00F21064" w:rsidRDefault="00F21064" w:rsidP="009B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87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36C8" w:rsidRDefault="009C36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C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36C8" w:rsidRDefault="009C3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5F"/>
    <w:rsid w:val="000077AD"/>
    <w:rsid w:val="00010502"/>
    <w:rsid w:val="00010F9B"/>
    <w:rsid w:val="00011605"/>
    <w:rsid w:val="00013D28"/>
    <w:rsid w:val="0001469A"/>
    <w:rsid w:val="00015F69"/>
    <w:rsid w:val="000167C6"/>
    <w:rsid w:val="0001685E"/>
    <w:rsid w:val="000211DB"/>
    <w:rsid w:val="00024F9D"/>
    <w:rsid w:val="00025398"/>
    <w:rsid w:val="00031035"/>
    <w:rsid w:val="0003448E"/>
    <w:rsid w:val="00035AE9"/>
    <w:rsid w:val="00036680"/>
    <w:rsid w:val="00040B01"/>
    <w:rsid w:val="00040CED"/>
    <w:rsid w:val="00044C58"/>
    <w:rsid w:val="00045AFB"/>
    <w:rsid w:val="000463AB"/>
    <w:rsid w:val="00046650"/>
    <w:rsid w:val="00047ABD"/>
    <w:rsid w:val="00050BAE"/>
    <w:rsid w:val="00051743"/>
    <w:rsid w:val="00052093"/>
    <w:rsid w:val="00053787"/>
    <w:rsid w:val="00053BF1"/>
    <w:rsid w:val="00056066"/>
    <w:rsid w:val="00056A8F"/>
    <w:rsid w:val="00056CDB"/>
    <w:rsid w:val="00057AD7"/>
    <w:rsid w:val="00057EF5"/>
    <w:rsid w:val="00060EA4"/>
    <w:rsid w:val="0006207D"/>
    <w:rsid w:val="0006208D"/>
    <w:rsid w:val="00062280"/>
    <w:rsid w:val="0006315C"/>
    <w:rsid w:val="00063B32"/>
    <w:rsid w:val="00064C2E"/>
    <w:rsid w:val="000657B8"/>
    <w:rsid w:val="00065B32"/>
    <w:rsid w:val="0006682D"/>
    <w:rsid w:val="000714B1"/>
    <w:rsid w:val="00071A6B"/>
    <w:rsid w:val="00075BDC"/>
    <w:rsid w:val="00075CB3"/>
    <w:rsid w:val="00080001"/>
    <w:rsid w:val="00081E7A"/>
    <w:rsid w:val="000837FA"/>
    <w:rsid w:val="00084822"/>
    <w:rsid w:val="000853C8"/>
    <w:rsid w:val="000870F8"/>
    <w:rsid w:val="000961EE"/>
    <w:rsid w:val="00097189"/>
    <w:rsid w:val="000A1949"/>
    <w:rsid w:val="000A25DB"/>
    <w:rsid w:val="000A28CB"/>
    <w:rsid w:val="000A346C"/>
    <w:rsid w:val="000A35FC"/>
    <w:rsid w:val="000A410B"/>
    <w:rsid w:val="000A58F3"/>
    <w:rsid w:val="000A6133"/>
    <w:rsid w:val="000A76E5"/>
    <w:rsid w:val="000A7E0A"/>
    <w:rsid w:val="000B0579"/>
    <w:rsid w:val="000B0AE4"/>
    <w:rsid w:val="000B0AFA"/>
    <w:rsid w:val="000B0BAF"/>
    <w:rsid w:val="000B12A1"/>
    <w:rsid w:val="000B17FF"/>
    <w:rsid w:val="000B23FD"/>
    <w:rsid w:val="000B4586"/>
    <w:rsid w:val="000B6D5E"/>
    <w:rsid w:val="000C18AE"/>
    <w:rsid w:val="000C28BB"/>
    <w:rsid w:val="000C3A82"/>
    <w:rsid w:val="000C54BB"/>
    <w:rsid w:val="000C57AB"/>
    <w:rsid w:val="000C6C5A"/>
    <w:rsid w:val="000C7E70"/>
    <w:rsid w:val="000D01A0"/>
    <w:rsid w:val="000D0308"/>
    <w:rsid w:val="000D089C"/>
    <w:rsid w:val="000D19FB"/>
    <w:rsid w:val="000D223E"/>
    <w:rsid w:val="000D31E6"/>
    <w:rsid w:val="000D7BC0"/>
    <w:rsid w:val="000E004B"/>
    <w:rsid w:val="000E0E26"/>
    <w:rsid w:val="000E2BAE"/>
    <w:rsid w:val="000F0724"/>
    <w:rsid w:val="000F3570"/>
    <w:rsid w:val="000F39DF"/>
    <w:rsid w:val="000F4ABD"/>
    <w:rsid w:val="000F4D45"/>
    <w:rsid w:val="000F544D"/>
    <w:rsid w:val="000F7E27"/>
    <w:rsid w:val="00101AEB"/>
    <w:rsid w:val="00101DE5"/>
    <w:rsid w:val="00110B6F"/>
    <w:rsid w:val="00110D4D"/>
    <w:rsid w:val="001117AA"/>
    <w:rsid w:val="00111AC7"/>
    <w:rsid w:val="00111C8B"/>
    <w:rsid w:val="00112F66"/>
    <w:rsid w:val="00112F7E"/>
    <w:rsid w:val="0011358F"/>
    <w:rsid w:val="00114AE9"/>
    <w:rsid w:val="00114BB4"/>
    <w:rsid w:val="00114C99"/>
    <w:rsid w:val="001163A7"/>
    <w:rsid w:val="00116A11"/>
    <w:rsid w:val="00123E8B"/>
    <w:rsid w:val="0012431D"/>
    <w:rsid w:val="001250B0"/>
    <w:rsid w:val="001256D6"/>
    <w:rsid w:val="00126294"/>
    <w:rsid w:val="00126B33"/>
    <w:rsid w:val="00127FE2"/>
    <w:rsid w:val="001308A4"/>
    <w:rsid w:val="001313E1"/>
    <w:rsid w:val="00131BF2"/>
    <w:rsid w:val="00132B1B"/>
    <w:rsid w:val="001330FC"/>
    <w:rsid w:val="00135876"/>
    <w:rsid w:val="00137847"/>
    <w:rsid w:val="00137A78"/>
    <w:rsid w:val="001405A3"/>
    <w:rsid w:val="00140CEC"/>
    <w:rsid w:val="00141BE0"/>
    <w:rsid w:val="00142809"/>
    <w:rsid w:val="00143777"/>
    <w:rsid w:val="00150561"/>
    <w:rsid w:val="001507C6"/>
    <w:rsid w:val="00150D43"/>
    <w:rsid w:val="001512A7"/>
    <w:rsid w:val="00154B4E"/>
    <w:rsid w:val="001550D6"/>
    <w:rsid w:val="0015621C"/>
    <w:rsid w:val="00156950"/>
    <w:rsid w:val="00157681"/>
    <w:rsid w:val="00157FF4"/>
    <w:rsid w:val="00163DBF"/>
    <w:rsid w:val="00164403"/>
    <w:rsid w:val="00164903"/>
    <w:rsid w:val="00176D1F"/>
    <w:rsid w:val="00180FF6"/>
    <w:rsid w:val="001818C8"/>
    <w:rsid w:val="001818FC"/>
    <w:rsid w:val="001869A4"/>
    <w:rsid w:val="00192F50"/>
    <w:rsid w:val="00193B81"/>
    <w:rsid w:val="001955DD"/>
    <w:rsid w:val="001A0602"/>
    <w:rsid w:val="001A222E"/>
    <w:rsid w:val="001A49D5"/>
    <w:rsid w:val="001B2DE4"/>
    <w:rsid w:val="001B2F16"/>
    <w:rsid w:val="001B66CE"/>
    <w:rsid w:val="001B719F"/>
    <w:rsid w:val="001B7354"/>
    <w:rsid w:val="001B7AFF"/>
    <w:rsid w:val="001C1DB4"/>
    <w:rsid w:val="001C3629"/>
    <w:rsid w:val="001C46AD"/>
    <w:rsid w:val="001D2C57"/>
    <w:rsid w:val="001D358E"/>
    <w:rsid w:val="001D55C3"/>
    <w:rsid w:val="001D571A"/>
    <w:rsid w:val="001D63E6"/>
    <w:rsid w:val="001D6F98"/>
    <w:rsid w:val="001D6FB8"/>
    <w:rsid w:val="001E1611"/>
    <w:rsid w:val="001E2EE7"/>
    <w:rsid w:val="001E699B"/>
    <w:rsid w:val="001E7F08"/>
    <w:rsid w:val="001F069C"/>
    <w:rsid w:val="001F1297"/>
    <w:rsid w:val="001F1517"/>
    <w:rsid w:val="001F2D6E"/>
    <w:rsid w:val="001F3221"/>
    <w:rsid w:val="001F5846"/>
    <w:rsid w:val="001F5B61"/>
    <w:rsid w:val="001F6D8E"/>
    <w:rsid w:val="0020251C"/>
    <w:rsid w:val="00202B2B"/>
    <w:rsid w:val="0020309B"/>
    <w:rsid w:val="0021159B"/>
    <w:rsid w:val="00212942"/>
    <w:rsid w:val="00214667"/>
    <w:rsid w:val="00214A73"/>
    <w:rsid w:val="00220B5F"/>
    <w:rsid w:val="00221736"/>
    <w:rsid w:val="0022369F"/>
    <w:rsid w:val="00225748"/>
    <w:rsid w:val="00226755"/>
    <w:rsid w:val="00231995"/>
    <w:rsid w:val="00232613"/>
    <w:rsid w:val="00241A13"/>
    <w:rsid w:val="00242751"/>
    <w:rsid w:val="0024449A"/>
    <w:rsid w:val="00246E55"/>
    <w:rsid w:val="00252BB8"/>
    <w:rsid w:val="0025419F"/>
    <w:rsid w:val="0025630E"/>
    <w:rsid w:val="00257B23"/>
    <w:rsid w:val="00260CD7"/>
    <w:rsid w:val="0026166B"/>
    <w:rsid w:val="00261F26"/>
    <w:rsid w:val="002645E5"/>
    <w:rsid w:val="00265862"/>
    <w:rsid w:val="00266C4E"/>
    <w:rsid w:val="00266E5B"/>
    <w:rsid w:val="0027001E"/>
    <w:rsid w:val="00270E5C"/>
    <w:rsid w:val="00273EFB"/>
    <w:rsid w:val="0027478A"/>
    <w:rsid w:val="0027478B"/>
    <w:rsid w:val="00275C77"/>
    <w:rsid w:val="002775FE"/>
    <w:rsid w:val="00282EBE"/>
    <w:rsid w:val="00283314"/>
    <w:rsid w:val="00284F8E"/>
    <w:rsid w:val="0028519E"/>
    <w:rsid w:val="002857B8"/>
    <w:rsid w:val="00286815"/>
    <w:rsid w:val="00290417"/>
    <w:rsid w:val="002908F0"/>
    <w:rsid w:val="00292544"/>
    <w:rsid w:val="00294CCC"/>
    <w:rsid w:val="00294DE0"/>
    <w:rsid w:val="002A0743"/>
    <w:rsid w:val="002A2155"/>
    <w:rsid w:val="002A2E95"/>
    <w:rsid w:val="002A44FE"/>
    <w:rsid w:val="002A6041"/>
    <w:rsid w:val="002A61BF"/>
    <w:rsid w:val="002A636C"/>
    <w:rsid w:val="002A6C6D"/>
    <w:rsid w:val="002B06ED"/>
    <w:rsid w:val="002B6DAF"/>
    <w:rsid w:val="002B704F"/>
    <w:rsid w:val="002C0200"/>
    <w:rsid w:val="002C06D8"/>
    <w:rsid w:val="002C0981"/>
    <w:rsid w:val="002C09B8"/>
    <w:rsid w:val="002C0E8B"/>
    <w:rsid w:val="002C1EA6"/>
    <w:rsid w:val="002C25E0"/>
    <w:rsid w:val="002C6801"/>
    <w:rsid w:val="002C7793"/>
    <w:rsid w:val="002C7E45"/>
    <w:rsid w:val="002C7EA3"/>
    <w:rsid w:val="002D01DB"/>
    <w:rsid w:val="002D0B52"/>
    <w:rsid w:val="002D1F13"/>
    <w:rsid w:val="002D2687"/>
    <w:rsid w:val="002D295F"/>
    <w:rsid w:val="002D385E"/>
    <w:rsid w:val="002D3B14"/>
    <w:rsid w:val="002D461E"/>
    <w:rsid w:val="002D5EC5"/>
    <w:rsid w:val="002E124D"/>
    <w:rsid w:val="002E1BF2"/>
    <w:rsid w:val="002E2F8B"/>
    <w:rsid w:val="002E4A65"/>
    <w:rsid w:val="002E632B"/>
    <w:rsid w:val="002E7235"/>
    <w:rsid w:val="002E78F1"/>
    <w:rsid w:val="002F1508"/>
    <w:rsid w:val="002F21F6"/>
    <w:rsid w:val="002F35B4"/>
    <w:rsid w:val="002F39C4"/>
    <w:rsid w:val="002F4BB7"/>
    <w:rsid w:val="002F5842"/>
    <w:rsid w:val="002F5A93"/>
    <w:rsid w:val="002F76E8"/>
    <w:rsid w:val="002F7BF2"/>
    <w:rsid w:val="00301FD7"/>
    <w:rsid w:val="003027AC"/>
    <w:rsid w:val="00304894"/>
    <w:rsid w:val="00307292"/>
    <w:rsid w:val="00307653"/>
    <w:rsid w:val="00311241"/>
    <w:rsid w:val="00312C8C"/>
    <w:rsid w:val="00314832"/>
    <w:rsid w:val="00317908"/>
    <w:rsid w:val="003221BA"/>
    <w:rsid w:val="00322324"/>
    <w:rsid w:val="003241A6"/>
    <w:rsid w:val="00324304"/>
    <w:rsid w:val="00324F2F"/>
    <w:rsid w:val="0032576C"/>
    <w:rsid w:val="00325958"/>
    <w:rsid w:val="00333CF0"/>
    <w:rsid w:val="00333E61"/>
    <w:rsid w:val="00335664"/>
    <w:rsid w:val="00335A0C"/>
    <w:rsid w:val="0033727C"/>
    <w:rsid w:val="003379CA"/>
    <w:rsid w:val="003404A0"/>
    <w:rsid w:val="0034234D"/>
    <w:rsid w:val="00347F33"/>
    <w:rsid w:val="00352470"/>
    <w:rsid w:val="003527FF"/>
    <w:rsid w:val="00353107"/>
    <w:rsid w:val="00354AF2"/>
    <w:rsid w:val="0035549E"/>
    <w:rsid w:val="00355AA4"/>
    <w:rsid w:val="00355B41"/>
    <w:rsid w:val="00357AE3"/>
    <w:rsid w:val="00357E65"/>
    <w:rsid w:val="00361838"/>
    <w:rsid w:val="00361C2F"/>
    <w:rsid w:val="00361E07"/>
    <w:rsid w:val="0036279B"/>
    <w:rsid w:val="003629D1"/>
    <w:rsid w:val="00366C0A"/>
    <w:rsid w:val="00371827"/>
    <w:rsid w:val="00371DCA"/>
    <w:rsid w:val="003722BC"/>
    <w:rsid w:val="00372AF7"/>
    <w:rsid w:val="003815C3"/>
    <w:rsid w:val="00384F72"/>
    <w:rsid w:val="003858D7"/>
    <w:rsid w:val="00385965"/>
    <w:rsid w:val="00386298"/>
    <w:rsid w:val="00386E63"/>
    <w:rsid w:val="00390E19"/>
    <w:rsid w:val="0039110E"/>
    <w:rsid w:val="003933E3"/>
    <w:rsid w:val="00393BCD"/>
    <w:rsid w:val="003A384A"/>
    <w:rsid w:val="003A4BB3"/>
    <w:rsid w:val="003A5048"/>
    <w:rsid w:val="003A549B"/>
    <w:rsid w:val="003A5ABF"/>
    <w:rsid w:val="003A5EDA"/>
    <w:rsid w:val="003A7C58"/>
    <w:rsid w:val="003B1EAF"/>
    <w:rsid w:val="003B6475"/>
    <w:rsid w:val="003C004C"/>
    <w:rsid w:val="003C01FE"/>
    <w:rsid w:val="003C1686"/>
    <w:rsid w:val="003C4762"/>
    <w:rsid w:val="003C4CE9"/>
    <w:rsid w:val="003C6995"/>
    <w:rsid w:val="003D1172"/>
    <w:rsid w:val="003D3F5C"/>
    <w:rsid w:val="003E3734"/>
    <w:rsid w:val="003E4054"/>
    <w:rsid w:val="003F3EAD"/>
    <w:rsid w:val="003F4734"/>
    <w:rsid w:val="003F4892"/>
    <w:rsid w:val="003F64AC"/>
    <w:rsid w:val="00400AC0"/>
    <w:rsid w:val="00400B76"/>
    <w:rsid w:val="00401B04"/>
    <w:rsid w:val="00403947"/>
    <w:rsid w:val="00404BD5"/>
    <w:rsid w:val="00405EF3"/>
    <w:rsid w:val="00407AC1"/>
    <w:rsid w:val="00411963"/>
    <w:rsid w:val="004136B5"/>
    <w:rsid w:val="004139B0"/>
    <w:rsid w:val="00416BD7"/>
    <w:rsid w:val="0041721E"/>
    <w:rsid w:val="00417F04"/>
    <w:rsid w:val="0042208F"/>
    <w:rsid w:val="0042238B"/>
    <w:rsid w:val="00426F8C"/>
    <w:rsid w:val="0042715E"/>
    <w:rsid w:val="004300E9"/>
    <w:rsid w:val="00430183"/>
    <w:rsid w:val="00430325"/>
    <w:rsid w:val="0043041B"/>
    <w:rsid w:val="004304BE"/>
    <w:rsid w:val="0043123B"/>
    <w:rsid w:val="00431407"/>
    <w:rsid w:val="00432AAB"/>
    <w:rsid w:val="00432BCC"/>
    <w:rsid w:val="00433240"/>
    <w:rsid w:val="00434543"/>
    <w:rsid w:val="0043454A"/>
    <w:rsid w:val="0043677F"/>
    <w:rsid w:val="00437762"/>
    <w:rsid w:val="00437EA6"/>
    <w:rsid w:val="00443061"/>
    <w:rsid w:val="004458B8"/>
    <w:rsid w:val="00445B9A"/>
    <w:rsid w:val="00445DBE"/>
    <w:rsid w:val="00445E6E"/>
    <w:rsid w:val="00446F7C"/>
    <w:rsid w:val="004513F7"/>
    <w:rsid w:val="00451CEA"/>
    <w:rsid w:val="00452F5C"/>
    <w:rsid w:val="00453AD1"/>
    <w:rsid w:val="00453E34"/>
    <w:rsid w:val="00455E70"/>
    <w:rsid w:val="004560CA"/>
    <w:rsid w:val="0045625C"/>
    <w:rsid w:val="00460538"/>
    <w:rsid w:val="0046252A"/>
    <w:rsid w:val="00466103"/>
    <w:rsid w:val="00466938"/>
    <w:rsid w:val="0047035F"/>
    <w:rsid w:val="004717A1"/>
    <w:rsid w:val="00471BDE"/>
    <w:rsid w:val="00474D3E"/>
    <w:rsid w:val="0047597C"/>
    <w:rsid w:val="00477668"/>
    <w:rsid w:val="00477AE5"/>
    <w:rsid w:val="00481026"/>
    <w:rsid w:val="004834B8"/>
    <w:rsid w:val="00483ACD"/>
    <w:rsid w:val="004860C2"/>
    <w:rsid w:val="004865AE"/>
    <w:rsid w:val="00486A42"/>
    <w:rsid w:val="00486FD3"/>
    <w:rsid w:val="00487BE7"/>
    <w:rsid w:val="00491A82"/>
    <w:rsid w:val="00491BE3"/>
    <w:rsid w:val="00492CBC"/>
    <w:rsid w:val="0049354E"/>
    <w:rsid w:val="00493C21"/>
    <w:rsid w:val="00494F7E"/>
    <w:rsid w:val="004A00D6"/>
    <w:rsid w:val="004A210A"/>
    <w:rsid w:val="004A530E"/>
    <w:rsid w:val="004A5567"/>
    <w:rsid w:val="004A6050"/>
    <w:rsid w:val="004B2323"/>
    <w:rsid w:val="004B2EE7"/>
    <w:rsid w:val="004B3B82"/>
    <w:rsid w:val="004C1FA1"/>
    <w:rsid w:val="004C21D5"/>
    <w:rsid w:val="004C2468"/>
    <w:rsid w:val="004C422A"/>
    <w:rsid w:val="004C571D"/>
    <w:rsid w:val="004C75A2"/>
    <w:rsid w:val="004D0B74"/>
    <w:rsid w:val="004D2CC2"/>
    <w:rsid w:val="004D3368"/>
    <w:rsid w:val="004D34E7"/>
    <w:rsid w:val="004D3BF8"/>
    <w:rsid w:val="004D5200"/>
    <w:rsid w:val="004D6B50"/>
    <w:rsid w:val="004D7165"/>
    <w:rsid w:val="004D7316"/>
    <w:rsid w:val="004E077E"/>
    <w:rsid w:val="004E2F8C"/>
    <w:rsid w:val="004E3EA4"/>
    <w:rsid w:val="004E520F"/>
    <w:rsid w:val="004E5328"/>
    <w:rsid w:val="004E6C00"/>
    <w:rsid w:val="004E7AD9"/>
    <w:rsid w:val="004E7BE2"/>
    <w:rsid w:val="004F4352"/>
    <w:rsid w:val="004F43D7"/>
    <w:rsid w:val="004F6688"/>
    <w:rsid w:val="004F68E8"/>
    <w:rsid w:val="004F79FC"/>
    <w:rsid w:val="004F7AFE"/>
    <w:rsid w:val="00500F8D"/>
    <w:rsid w:val="00501F30"/>
    <w:rsid w:val="005024FF"/>
    <w:rsid w:val="0050333B"/>
    <w:rsid w:val="00503DFA"/>
    <w:rsid w:val="005101DC"/>
    <w:rsid w:val="00513C7C"/>
    <w:rsid w:val="0051440A"/>
    <w:rsid w:val="0051468E"/>
    <w:rsid w:val="00517EA1"/>
    <w:rsid w:val="00520BCD"/>
    <w:rsid w:val="005214EA"/>
    <w:rsid w:val="00522667"/>
    <w:rsid w:val="00522AF5"/>
    <w:rsid w:val="005266CB"/>
    <w:rsid w:val="00527681"/>
    <w:rsid w:val="00530624"/>
    <w:rsid w:val="00530885"/>
    <w:rsid w:val="00531616"/>
    <w:rsid w:val="005332C3"/>
    <w:rsid w:val="00534CBF"/>
    <w:rsid w:val="005407F4"/>
    <w:rsid w:val="005450A8"/>
    <w:rsid w:val="0054539A"/>
    <w:rsid w:val="005453C0"/>
    <w:rsid w:val="005468C2"/>
    <w:rsid w:val="00546F53"/>
    <w:rsid w:val="005502D1"/>
    <w:rsid w:val="00551B38"/>
    <w:rsid w:val="00551DE3"/>
    <w:rsid w:val="00553885"/>
    <w:rsid w:val="005559E6"/>
    <w:rsid w:val="00557FE3"/>
    <w:rsid w:val="00560598"/>
    <w:rsid w:val="00563ADB"/>
    <w:rsid w:val="0056471A"/>
    <w:rsid w:val="00564DD1"/>
    <w:rsid w:val="0056626D"/>
    <w:rsid w:val="005702E6"/>
    <w:rsid w:val="0057068C"/>
    <w:rsid w:val="0057087C"/>
    <w:rsid w:val="00571715"/>
    <w:rsid w:val="00571EC8"/>
    <w:rsid w:val="005732F8"/>
    <w:rsid w:val="00574DBC"/>
    <w:rsid w:val="005752A8"/>
    <w:rsid w:val="00576283"/>
    <w:rsid w:val="0057789D"/>
    <w:rsid w:val="00577CF1"/>
    <w:rsid w:val="00582EE6"/>
    <w:rsid w:val="00584187"/>
    <w:rsid w:val="0058592E"/>
    <w:rsid w:val="00585B63"/>
    <w:rsid w:val="00585C67"/>
    <w:rsid w:val="005870D6"/>
    <w:rsid w:val="00587BCB"/>
    <w:rsid w:val="00587FF1"/>
    <w:rsid w:val="0059176B"/>
    <w:rsid w:val="00592935"/>
    <w:rsid w:val="00594CD1"/>
    <w:rsid w:val="00597919"/>
    <w:rsid w:val="005A0322"/>
    <w:rsid w:val="005A0E15"/>
    <w:rsid w:val="005A0EDA"/>
    <w:rsid w:val="005A28C0"/>
    <w:rsid w:val="005A30CE"/>
    <w:rsid w:val="005A42A4"/>
    <w:rsid w:val="005A57E4"/>
    <w:rsid w:val="005A7424"/>
    <w:rsid w:val="005B091F"/>
    <w:rsid w:val="005B1DF7"/>
    <w:rsid w:val="005B356E"/>
    <w:rsid w:val="005B5A57"/>
    <w:rsid w:val="005B6AE2"/>
    <w:rsid w:val="005B6C09"/>
    <w:rsid w:val="005C1966"/>
    <w:rsid w:val="005C1CEC"/>
    <w:rsid w:val="005C4F43"/>
    <w:rsid w:val="005C5A53"/>
    <w:rsid w:val="005D0ED8"/>
    <w:rsid w:val="005D28C4"/>
    <w:rsid w:val="005D3150"/>
    <w:rsid w:val="005D3856"/>
    <w:rsid w:val="005D63E4"/>
    <w:rsid w:val="005D6523"/>
    <w:rsid w:val="005E0A44"/>
    <w:rsid w:val="005E2F79"/>
    <w:rsid w:val="005E3F65"/>
    <w:rsid w:val="005E4313"/>
    <w:rsid w:val="005F27D9"/>
    <w:rsid w:val="005F43C6"/>
    <w:rsid w:val="005F5051"/>
    <w:rsid w:val="005F76BF"/>
    <w:rsid w:val="006017AE"/>
    <w:rsid w:val="00601A6F"/>
    <w:rsid w:val="00606B74"/>
    <w:rsid w:val="00607828"/>
    <w:rsid w:val="00607FB5"/>
    <w:rsid w:val="00611543"/>
    <w:rsid w:val="00612482"/>
    <w:rsid w:val="006125F7"/>
    <w:rsid w:val="00612A34"/>
    <w:rsid w:val="006136A9"/>
    <w:rsid w:val="0061590E"/>
    <w:rsid w:val="00615D76"/>
    <w:rsid w:val="00616A84"/>
    <w:rsid w:val="00620FBE"/>
    <w:rsid w:val="00621160"/>
    <w:rsid w:val="00621B20"/>
    <w:rsid w:val="00621F1E"/>
    <w:rsid w:val="00622729"/>
    <w:rsid w:val="006229AF"/>
    <w:rsid w:val="00622EE2"/>
    <w:rsid w:val="00624F40"/>
    <w:rsid w:val="006258D5"/>
    <w:rsid w:val="00631F10"/>
    <w:rsid w:val="00633049"/>
    <w:rsid w:val="00634E9F"/>
    <w:rsid w:val="00642873"/>
    <w:rsid w:val="00642A24"/>
    <w:rsid w:val="00644201"/>
    <w:rsid w:val="00644214"/>
    <w:rsid w:val="0064441D"/>
    <w:rsid w:val="006457C8"/>
    <w:rsid w:val="00645E78"/>
    <w:rsid w:val="00646527"/>
    <w:rsid w:val="006467E9"/>
    <w:rsid w:val="006467F3"/>
    <w:rsid w:val="006474E6"/>
    <w:rsid w:val="00647684"/>
    <w:rsid w:val="006477D9"/>
    <w:rsid w:val="0064780F"/>
    <w:rsid w:val="0064785D"/>
    <w:rsid w:val="00651394"/>
    <w:rsid w:val="00651CAC"/>
    <w:rsid w:val="006527D2"/>
    <w:rsid w:val="006550FD"/>
    <w:rsid w:val="00655452"/>
    <w:rsid w:val="00656FA1"/>
    <w:rsid w:val="00657D8F"/>
    <w:rsid w:val="00660D03"/>
    <w:rsid w:val="00661200"/>
    <w:rsid w:val="0066345B"/>
    <w:rsid w:val="00664B7F"/>
    <w:rsid w:val="00665715"/>
    <w:rsid w:val="0066699A"/>
    <w:rsid w:val="006721F3"/>
    <w:rsid w:val="00673D69"/>
    <w:rsid w:val="006740E6"/>
    <w:rsid w:val="00674E28"/>
    <w:rsid w:val="006751F9"/>
    <w:rsid w:val="006807E9"/>
    <w:rsid w:val="00682153"/>
    <w:rsid w:val="00682223"/>
    <w:rsid w:val="00682A80"/>
    <w:rsid w:val="00682D14"/>
    <w:rsid w:val="0069106E"/>
    <w:rsid w:val="00692D14"/>
    <w:rsid w:val="00693F26"/>
    <w:rsid w:val="00695D14"/>
    <w:rsid w:val="00696146"/>
    <w:rsid w:val="00697A79"/>
    <w:rsid w:val="006A0315"/>
    <w:rsid w:val="006A1D3C"/>
    <w:rsid w:val="006A1DD8"/>
    <w:rsid w:val="006A249D"/>
    <w:rsid w:val="006A6D51"/>
    <w:rsid w:val="006A7308"/>
    <w:rsid w:val="006B32CB"/>
    <w:rsid w:val="006B387E"/>
    <w:rsid w:val="006B4570"/>
    <w:rsid w:val="006B5A70"/>
    <w:rsid w:val="006B5D7B"/>
    <w:rsid w:val="006B5E51"/>
    <w:rsid w:val="006C0325"/>
    <w:rsid w:val="006C0CF3"/>
    <w:rsid w:val="006C0F65"/>
    <w:rsid w:val="006C325C"/>
    <w:rsid w:val="006C33D3"/>
    <w:rsid w:val="006C4772"/>
    <w:rsid w:val="006C6FD3"/>
    <w:rsid w:val="006C7CA8"/>
    <w:rsid w:val="006C7E9F"/>
    <w:rsid w:val="006D12C8"/>
    <w:rsid w:val="006D25AC"/>
    <w:rsid w:val="006D3679"/>
    <w:rsid w:val="006D379A"/>
    <w:rsid w:val="006D727F"/>
    <w:rsid w:val="006D781E"/>
    <w:rsid w:val="006E66D6"/>
    <w:rsid w:val="006E6989"/>
    <w:rsid w:val="006E7DBC"/>
    <w:rsid w:val="006F1A77"/>
    <w:rsid w:val="006F20F4"/>
    <w:rsid w:val="006F234C"/>
    <w:rsid w:val="006F2733"/>
    <w:rsid w:val="006F3CD6"/>
    <w:rsid w:val="006F4613"/>
    <w:rsid w:val="006F49F3"/>
    <w:rsid w:val="006F7042"/>
    <w:rsid w:val="00703176"/>
    <w:rsid w:val="00703A15"/>
    <w:rsid w:val="007050D4"/>
    <w:rsid w:val="007072C1"/>
    <w:rsid w:val="007078C3"/>
    <w:rsid w:val="00710B30"/>
    <w:rsid w:val="00715151"/>
    <w:rsid w:val="007174C6"/>
    <w:rsid w:val="0072036E"/>
    <w:rsid w:val="00720675"/>
    <w:rsid w:val="00721AAA"/>
    <w:rsid w:val="00723390"/>
    <w:rsid w:val="00724B69"/>
    <w:rsid w:val="00727873"/>
    <w:rsid w:val="0073343A"/>
    <w:rsid w:val="00735277"/>
    <w:rsid w:val="007360DC"/>
    <w:rsid w:val="007502F8"/>
    <w:rsid w:val="00751AA1"/>
    <w:rsid w:val="00751D12"/>
    <w:rsid w:val="0075290C"/>
    <w:rsid w:val="00761848"/>
    <w:rsid w:val="00763A97"/>
    <w:rsid w:val="00763F33"/>
    <w:rsid w:val="00764C76"/>
    <w:rsid w:val="00766AF9"/>
    <w:rsid w:val="00767B15"/>
    <w:rsid w:val="00767FF9"/>
    <w:rsid w:val="0077129F"/>
    <w:rsid w:val="0077362C"/>
    <w:rsid w:val="00774F73"/>
    <w:rsid w:val="00775433"/>
    <w:rsid w:val="007761C3"/>
    <w:rsid w:val="007768F5"/>
    <w:rsid w:val="00780668"/>
    <w:rsid w:val="00784E9F"/>
    <w:rsid w:val="00786259"/>
    <w:rsid w:val="00787982"/>
    <w:rsid w:val="007919EF"/>
    <w:rsid w:val="007949FE"/>
    <w:rsid w:val="00794F88"/>
    <w:rsid w:val="007A2D4D"/>
    <w:rsid w:val="007A329B"/>
    <w:rsid w:val="007A3C22"/>
    <w:rsid w:val="007A3CF6"/>
    <w:rsid w:val="007A4125"/>
    <w:rsid w:val="007A4C33"/>
    <w:rsid w:val="007A5200"/>
    <w:rsid w:val="007A5E8F"/>
    <w:rsid w:val="007A73D1"/>
    <w:rsid w:val="007B02CC"/>
    <w:rsid w:val="007B3A08"/>
    <w:rsid w:val="007B3C49"/>
    <w:rsid w:val="007B4C25"/>
    <w:rsid w:val="007B4D73"/>
    <w:rsid w:val="007B692C"/>
    <w:rsid w:val="007C227B"/>
    <w:rsid w:val="007C6932"/>
    <w:rsid w:val="007C75C1"/>
    <w:rsid w:val="007C7FDF"/>
    <w:rsid w:val="007D1873"/>
    <w:rsid w:val="007D193E"/>
    <w:rsid w:val="007D380E"/>
    <w:rsid w:val="007D3BFD"/>
    <w:rsid w:val="007D47F5"/>
    <w:rsid w:val="007D4BD2"/>
    <w:rsid w:val="007D6044"/>
    <w:rsid w:val="007D65B0"/>
    <w:rsid w:val="007D6A98"/>
    <w:rsid w:val="007E0B5F"/>
    <w:rsid w:val="007E21FB"/>
    <w:rsid w:val="007E536E"/>
    <w:rsid w:val="007F1013"/>
    <w:rsid w:val="007F101F"/>
    <w:rsid w:val="007F3944"/>
    <w:rsid w:val="007F46A2"/>
    <w:rsid w:val="0080046A"/>
    <w:rsid w:val="008023C2"/>
    <w:rsid w:val="00802D8B"/>
    <w:rsid w:val="008042EA"/>
    <w:rsid w:val="00804DEF"/>
    <w:rsid w:val="00807169"/>
    <w:rsid w:val="00810861"/>
    <w:rsid w:val="00810C10"/>
    <w:rsid w:val="00812498"/>
    <w:rsid w:val="00813303"/>
    <w:rsid w:val="008133A2"/>
    <w:rsid w:val="00813BBD"/>
    <w:rsid w:val="00814EFF"/>
    <w:rsid w:val="0081695F"/>
    <w:rsid w:val="00816BFF"/>
    <w:rsid w:val="0081783C"/>
    <w:rsid w:val="00817B5A"/>
    <w:rsid w:val="00817E26"/>
    <w:rsid w:val="0082005D"/>
    <w:rsid w:val="00821854"/>
    <w:rsid w:val="008223AB"/>
    <w:rsid w:val="008232C1"/>
    <w:rsid w:val="00823A0D"/>
    <w:rsid w:val="00823A4E"/>
    <w:rsid w:val="00827A91"/>
    <w:rsid w:val="008312CB"/>
    <w:rsid w:val="0083225A"/>
    <w:rsid w:val="008330F5"/>
    <w:rsid w:val="00833614"/>
    <w:rsid w:val="00833F7C"/>
    <w:rsid w:val="0083554E"/>
    <w:rsid w:val="00843092"/>
    <w:rsid w:val="008451CA"/>
    <w:rsid w:val="00846D45"/>
    <w:rsid w:val="00851BA9"/>
    <w:rsid w:val="00851CD1"/>
    <w:rsid w:val="00852390"/>
    <w:rsid w:val="00854489"/>
    <w:rsid w:val="008546D6"/>
    <w:rsid w:val="00857579"/>
    <w:rsid w:val="00860301"/>
    <w:rsid w:val="00861C5A"/>
    <w:rsid w:val="00862146"/>
    <w:rsid w:val="00865D13"/>
    <w:rsid w:val="00870D53"/>
    <w:rsid w:val="008716D4"/>
    <w:rsid w:val="00880166"/>
    <w:rsid w:val="00880F2A"/>
    <w:rsid w:val="00886447"/>
    <w:rsid w:val="00886BFF"/>
    <w:rsid w:val="008872C7"/>
    <w:rsid w:val="008878BE"/>
    <w:rsid w:val="008919BC"/>
    <w:rsid w:val="008921A0"/>
    <w:rsid w:val="00892548"/>
    <w:rsid w:val="008977E9"/>
    <w:rsid w:val="008A219C"/>
    <w:rsid w:val="008A3B2E"/>
    <w:rsid w:val="008A68F5"/>
    <w:rsid w:val="008B0ED7"/>
    <w:rsid w:val="008B3E09"/>
    <w:rsid w:val="008B54D3"/>
    <w:rsid w:val="008B587A"/>
    <w:rsid w:val="008B690E"/>
    <w:rsid w:val="008C3BD6"/>
    <w:rsid w:val="008C656A"/>
    <w:rsid w:val="008D07F8"/>
    <w:rsid w:val="008D0B08"/>
    <w:rsid w:val="008D0FF8"/>
    <w:rsid w:val="008D34DD"/>
    <w:rsid w:val="008D59E6"/>
    <w:rsid w:val="008D5B97"/>
    <w:rsid w:val="008E0814"/>
    <w:rsid w:val="008E36EF"/>
    <w:rsid w:val="008F0510"/>
    <w:rsid w:val="008F19C0"/>
    <w:rsid w:val="008F21F8"/>
    <w:rsid w:val="008F2B7C"/>
    <w:rsid w:val="008F34BA"/>
    <w:rsid w:val="008F54B4"/>
    <w:rsid w:val="008F6876"/>
    <w:rsid w:val="008F6EED"/>
    <w:rsid w:val="0090263F"/>
    <w:rsid w:val="00902AA6"/>
    <w:rsid w:val="00903BFE"/>
    <w:rsid w:val="009040AB"/>
    <w:rsid w:val="009055E9"/>
    <w:rsid w:val="009071C4"/>
    <w:rsid w:val="00910400"/>
    <w:rsid w:val="009107A0"/>
    <w:rsid w:val="009148BE"/>
    <w:rsid w:val="00915929"/>
    <w:rsid w:val="00915D32"/>
    <w:rsid w:val="0092224B"/>
    <w:rsid w:val="00923360"/>
    <w:rsid w:val="00923599"/>
    <w:rsid w:val="009259C0"/>
    <w:rsid w:val="00926678"/>
    <w:rsid w:val="009271AC"/>
    <w:rsid w:val="00927A16"/>
    <w:rsid w:val="00927D54"/>
    <w:rsid w:val="00934D89"/>
    <w:rsid w:val="009353E6"/>
    <w:rsid w:val="00935A7B"/>
    <w:rsid w:val="009365FB"/>
    <w:rsid w:val="00937C1A"/>
    <w:rsid w:val="0094102F"/>
    <w:rsid w:val="00942128"/>
    <w:rsid w:val="00942337"/>
    <w:rsid w:val="0094519E"/>
    <w:rsid w:val="009479EC"/>
    <w:rsid w:val="009502B8"/>
    <w:rsid w:val="00953E0E"/>
    <w:rsid w:val="0095537F"/>
    <w:rsid w:val="00955B93"/>
    <w:rsid w:val="009611A6"/>
    <w:rsid w:val="00962F32"/>
    <w:rsid w:val="0096309B"/>
    <w:rsid w:val="00963303"/>
    <w:rsid w:val="00964F17"/>
    <w:rsid w:val="00970414"/>
    <w:rsid w:val="009721C6"/>
    <w:rsid w:val="00972625"/>
    <w:rsid w:val="00976056"/>
    <w:rsid w:val="00976F28"/>
    <w:rsid w:val="0098091E"/>
    <w:rsid w:val="00980A7C"/>
    <w:rsid w:val="009817E8"/>
    <w:rsid w:val="00981A8E"/>
    <w:rsid w:val="00991A81"/>
    <w:rsid w:val="00993688"/>
    <w:rsid w:val="0099597C"/>
    <w:rsid w:val="009961DF"/>
    <w:rsid w:val="00996C4C"/>
    <w:rsid w:val="00996D02"/>
    <w:rsid w:val="009A0BA3"/>
    <w:rsid w:val="009A1361"/>
    <w:rsid w:val="009A153E"/>
    <w:rsid w:val="009A4E74"/>
    <w:rsid w:val="009A5DFA"/>
    <w:rsid w:val="009A6498"/>
    <w:rsid w:val="009A6A27"/>
    <w:rsid w:val="009B00B2"/>
    <w:rsid w:val="009B0715"/>
    <w:rsid w:val="009B286E"/>
    <w:rsid w:val="009B3474"/>
    <w:rsid w:val="009B434E"/>
    <w:rsid w:val="009B7EC2"/>
    <w:rsid w:val="009C0784"/>
    <w:rsid w:val="009C263C"/>
    <w:rsid w:val="009C36C8"/>
    <w:rsid w:val="009C73AD"/>
    <w:rsid w:val="009D44A7"/>
    <w:rsid w:val="009D4AAA"/>
    <w:rsid w:val="009D5375"/>
    <w:rsid w:val="009D6222"/>
    <w:rsid w:val="009D74A5"/>
    <w:rsid w:val="009E149D"/>
    <w:rsid w:val="009E1A2C"/>
    <w:rsid w:val="009E1B60"/>
    <w:rsid w:val="009E20D6"/>
    <w:rsid w:val="009E369D"/>
    <w:rsid w:val="009E37C8"/>
    <w:rsid w:val="009E4B79"/>
    <w:rsid w:val="009E6C08"/>
    <w:rsid w:val="009F1F66"/>
    <w:rsid w:val="009F27E2"/>
    <w:rsid w:val="009F2A60"/>
    <w:rsid w:val="009F2C1F"/>
    <w:rsid w:val="009F3D5F"/>
    <w:rsid w:val="009F4FC0"/>
    <w:rsid w:val="009F53D4"/>
    <w:rsid w:val="009F59D4"/>
    <w:rsid w:val="009F768C"/>
    <w:rsid w:val="00A02C83"/>
    <w:rsid w:val="00A05926"/>
    <w:rsid w:val="00A05CFB"/>
    <w:rsid w:val="00A10EAF"/>
    <w:rsid w:val="00A126A4"/>
    <w:rsid w:val="00A132E0"/>
    <w:rsid w:val="00A15D67"/>
    <w:rsid w:val="00A16770"/>
    <w:rsid w:val="00A16D3A"/>
    <w:rsid w:val="00A20776"/>
    <w:rsid w:val="00A21E45"/>
    <w:rsid w:val="00A22E57"/>
    <w:rsid w:val="00A2491E"/>
    <w:rsid w:val="00A25413"/>
    <w:rsid w:val="00A25629"/>
    <w:rsid w:val="00A314E7"/>
    <w:rsid w:val="00A31E6D"/>
    <w:rsid w:val="00A3218E"/>
    <w:rsid w:val="00A3390B"/>
    <w:rsid w:val="00A34307"/>
    <w:rsid w:val="00A345C4"/>
    <w:rsid w:val="00A36A6A"/>
    <w:rsid w:val="00A41F4E"/>
    <w:rsid w:val="00A47E67"/>
    <w:rsid w:val="00A50C7E"/>
    <w:rsid w:val="00A535E7"/>
    <w:rsid w:val="00A54909"/>
    <w:rsid w:val="00A57A59"/>
    <w:rsid w:val="00A62504"/>
    <w:rsid w:val="00A62C5F"/>
    <w:rsid w:val="00A62E36"/>
    <w:rsid w:val="00A63583"/>
    <w:rsid w:val="00A635C7"/>
    <w:rsid w:val="00A63D89"/>
    <w:rsid w:val="00A66A9B"/>
    <w:rsid w:val="00A704C6"/>
    <w:rsid w:val="00A70E01"/>
    <w:rsid w:val="00A73804"/>
    <w:rsid w:val="00A74F75"/>
    <w:rsid w:val="00A757D2"/>
    <w:rsid w:val="00A75871"/>
    <w:rsid w:val="00A76DC9"/>
    <w:rsid w:val="00A81ED4"/>
    <w:rsid w:val="00A82116"/>
    <w:rsid w:val="00A8214F"/>
    <w:rsid w:val="00A8477A"/>
    <w:rsid w:val="00A84C4D"/>
    <w:rsid w:val="00A908C8"/>
    <w:rsid w:val="00A91B44"/>
    <w:rsid w:val="00A937C7"/>
    <w:rsid w:val="00A93843"/>
    <w:rsid w:val="00A97A7A"/>
    <w:rsid w:val="00AA0949"/>
    <w:rsid w:val="00AA2DFF"/>
    <w:rsid w:val="00AA40EB"/>
    <w:rsid w:val="00AA6B5B"/>
    <w:rsid w:val="00AB0925"/>
    <w:rsid w:val="00AB12A9"/>
    <w:rsid w:val="00AB167B"/>
    <w:rsid w:val="00AB3EF6"/>
    <w:rsid w:val="00AB6153"/>
    <w:rsid w:val="00AC1999"/>
    <w:rsid w:val="00AC2083"/>
    <w:rsid w:val="00AC271C"/>
    <w:rsid w:val="00AC6568"/>
    <w:rsid w:val="00AD0357"/>
    <w:rsid w:val="00AD1292"/>
    <w:rsid w:val="00AD1B23"/>
    <w:rsid w:val="00AD452A"/>
    <w:rsid w:val="00AD67E4"/>
    <w:rsid w:val="00AD6A2C"/>
    <w:rsid w:val="00AE1246"/>
    <w:rsid w:val="00AE1B08"/>
    <w:rsid w:val="00AE32CE"/>
    <w:rsid w:val="00AE464B"/>
    <w:rsid w:val="00AE4672"/>
    <w:rsid w:val="00AE4B9B"/>
    <w:rsid w:val="00AE7018"/>
    <w:rsid w:val="00AE7107"/>
    <w:rsid w:val="00AE7D89"/>
    <w:rsid w:val="00AF268B"/>
    <w:rsid w:val="00AF2EA2"/>
    <w:rsid w:val="00AF3632"/>
    <w:rsid w:val="00AF6091"/>
    <w:rsid w:val="00AF7E98"/>
    <w:rsid w:val="00B01199"/>
    <w:rsid w:val="00B0739F"/>
    <w:rsid w:val="00B077E7"/>
    <w:rsid w:val="00B146FF"/>
    <w:rsid w:val="00B161B7"/>
    <w:rsid w:val="00B1684B"/>
    <w:rsid w:val="00B172B6"/>
    <w:rsid w:val="00B1798F"/>
    <w:rsid w:val="00B2090A"/>
    <w:rsid w:val="00B20DB6"/>
    <w:rsid w:val="00B21F40"/>
    <w:rsid w:val="00B22B32"/>
    <w:rsid w:val="00B22B42"/>
    <w:rsid w:val="00B22FCD"/>
    <w:rsid w:val="00B26B53"/>
    <w:rsid w:val="00B30766"/>
    <w:rsid w:val="00B315EE"/>
    <w:rsid w:val="00B31D53"/>
    <w:rsid w:val="00B32693"/>
    <w:rsid w:val="00B338B9"/>
    <w:rsid w:val="00B36990"/>
    <w:rsid w:val="00B379F5"/>
    <w:rsid w:val="00B37D15"/>
    <w:rsid w:val="00B406AA"/>
    <w:rsid w:val="00B451A8"/>
    <w:rsid w:val="00B451CB"/>
    <w:rsid w:val="00B451E0"/>
    <w:rsid w:val="00B45A29"/>
    <w:rsid w:val="00B47989"/>
    <w:rsid w:val="00B47D82"/>
    <w:rsid w:val="00B51BDC"/>
    <w:rsid w:val="00B5230C"/>
    <w:rsid w:val="00B525B7"/>
    <w:rsid w:val="00B53172"/>
    <w:rsid w:val="00B552B8"/>
    <w:rsid w:val="00B553B8"/>
    <w:rsid w:val="00B55EBB"/>
    <w:rsid w:val="00B6102E"/>
    <w:rsid w:val="00B6282C"/>
    <w:rsid w:val="00B65D24"/>
    <w:rsid w:val="00B7005D"/>
    <w:rsid w:val="00B70AF9"/>
    <w:rsid w:val="00B71496"/>
    <w:rsid w:val="00B720B7"/>
    <w:rsid w:val="00B76B8E"/>
    <w:rsid w:val="00B8088C"/>
    <w:rsid w:val="00B80BA5"/>
    <w:rsid w:val="00B815CF"/>
    <w:rsid w:val="00B81ECF"/>
    <w:rsid w:val="00B82668"/>
    <w:rsid w:val="00B837F1"/>
    <w:rsid w:val="00B8419B"/>
    <w:rsid w:val="00B85148"/>
    <w:rsid w:val="00B871EB"/>
    <w:rsid w:val="00B91541"/>
    <w:rsid w:val="00B91ADD"/>
    <w:rsid w:val="00B943AF"/>
    <w:rsid w:val="00B9471F"/>
    <w:rsid w:val="00B95A36"/>
    <w:rsid w:val="00B96C0C"/>
    <w:rsid w:val="00B97F51"/>
    <w:rsid w:val="00BA16CA"/>
    <w:rsid w:val="00BA1FF7"/>
    <w:rsid w:val="00BA223F"/>
    <w:rsid w:val="00BA668B"/>
    <w:rsid w:val="00BB1D2C"/>
    <w:rsid w:val="00BB5081"/>
    <w:rsid w:val="00BB70CC"/>
    <w:rsid w:val="00BC1379"/>
    <w:rsid w:val="00BC1818"/>
    <w:rsid w:val="00BC2467"/>
    <w:rsid w:val="00BC388F"/>
    <w:rsid w:val="00BC3AEE"/>
    <w:rsid w:val="00BD0664"/>
    <w:rsid w:val="00BD3217"/>
    <w:rsid w:val="00BD343E"/>
    <w:rsid w:val="00BD389E"/>
    <w:rsid w:val="00BD45E0"/>
    <w:rsid w:val="00BD4749"/>
    <w:rsid w:val="00BD6C35"/>
    <w:rsid w:val="00BE000F"/>
    <w:rsid w:val="00BE2730"/>
    <w:rsid w:val="00BE31E6"/>
    <w:rsid w:val="00BF0179"/>
    <w:rsid w:val="00BF0ADF"/>
    <w:rsid w:val="00BF118E"/>
    <w:rsid w:val="00BF41FC"/>
    <w:rsid w:val="00BF48E9"/>
    <w:rsid w:val="00BF49EC"/>
    <w:rsid w:val="00BF519F"/>
    <w:rsid w:val="00BF722D"/>
    <w:rsid w:val="00BF7B1E"/>
    <w:rsid w:val="00C00B74"/>
    <w:rsid w:val="00C03F34"/>
    <w:rsid w:val="00C1208F"/>
    <w:rsid w:val="00C13A01"/>
    <w:rsid w:val="00C140F8"/>
    <w:rsid w:val="00C21CFC"/>
    <w:rsid w:val="00C21D81"/>
    <w:rsid w:val="00C2282D"/>
    <w:rsid w:val="00C23195"/>
    <w:rsid w:val="00C244F0"/>
    <w:rsid w:val="00C24BD7"/>
    <w:rsid w:val="00C26597"/>
    <w:rsid w:val="00C3081C"/>
    <w:rsid w:val="00C33BF8"/>
    <w:rsid w:val="00C4398B"/>
    <w:rsid w:val="00C44A25"/>
    <w:rsid w:val="00C44B9E"/>
    <w:rsid w:val="00C466A7"/>
    <w:rsid w:val="00C46DDC"/>
    <w:rsid w:val="00C50F5C"/>
    <w:rsid w:val="00C5262A"/>
    <w:rsid w:val="00C563CF"/>
    <w:rsid w:val="00C57106"/>
    <w:rsid w:val="00C57818"/>
    <w:rsid w:val="00C57F0A"/>
    <w:rsid w:val="00C6347B"/>
    <w:rsid w:val="00C645EA"/>
    <w:rsid w:val="00C64E3C"/>
    <w:rsid w:val="00C66ABA"/>
    <w:rsid w:val="00C70411"/>
    <w:rsid w:val="00C70F46"/>
    <w:rsid w:val="00C74566"/>
    <w:rsid w:val="00C74C9E"/>
    <w:rsid w:val="00C76B4A"/>
    <w:rsid w:val="00C770F4"/>
    <w:rsid w:val="00C816BE"/>
    <w:rsid w:val="00C824BB"/>
    <w:rsid w:val="00C83ACA"/>
    <w:rsid w:val="00C8421E"/>
    <w:rsid w:val="00C8473D"/>
    <w:rsid w:val="00C84760"/>
    <w:rsid w:val="00C854B2"/>
    <w:rsid w:val="00C86E81"/>
    <w:rsid w:val="00C87BEA"/>
    <w:rsid w:val="00C87CF2"/>
    <w:rsid w:val="00C96F73"/>
    <w:rsid w:val="00C97CFA"/>
    <w:rsid w:val="00CA2F37"/>
    <w:rsid w:val="00CA383F"/>
    <w:rsid w:val="00CA4715"/>
    <w:rsid w:val="00CA4ADD"/>
    <w:rsid w:val="00CA6B72"/>
    <w:rsid w:val="00CB0CD6"/>
    <w:rsid w:val="00CB3C25"/>
    <w:rsid w:val="00CB6229"/>
    <w:rsid w:val="00CB6BDF"/>
    <w:rsid w:val="00CC13D2"/>
    <w:rsid w:val="00CC237F"/>
    <w:rsid w:val="00CC2A22"/>
    <w:rsid w:val="00CC2FAC"/>
    <w:rsid w:val="00CC3313"/>
    <w:rsid w:val="00CC4144"/>
    <w:rsid w:val="00CC69A7"/>
    <w:rsid w:val="00CC6BED"/>
    <w:rsid w:val="00CD2262"/>
    <w:rsid w:val="00CD4FAE"/>
    <w:rsid w:val="00CD4FCA"/>
    <w:rsid w:val="00CD52F4"/>
    <w:rsid w:val="00CE0DD1"/>
    <w:rsid w:val="00CE295F"/>
    <w:rsid w:val="00CE2C6A"/>
    <w:rsid w:val="00CE3CC1"/>
    <w:rsid w:val="00CE4BE3"/>
    <w:rsid w:val="00CE5A60"/>
    <w:rsid w:val="00CE5E9C"/>
    <w:rsid w:val="00CE7074"/>
    <w:rsid w:val="00CF1101"/>
    <w:rsid w:val="00CF20F8"/>
    <w:rsid w:val="00D00D4F"/>
    <w:rsid w:val="00D0293C"/>
    <w:rsid w:val="00D03136"/>
    <w:rsid w:val="00D031F3"/>
    <w:rsid w:val="00D040C5"/>
    <w:rsid w:val="00D053F9"/>
    <w:rsid w:val="00D0782C"/>
    <w:rsid w:val="00D11D14"/>
    <w:rsid w:val="00D1218C"/>
    <w:rsid w:val="00D130B5"/>
    <w:rsid w:val="00D1596D"/>
    <w:rsid w:val="00D16801"/>
    <w:rsid w:val="00D16EB2"/>
    <w:rsid w:val="00D17947"/>
    <w:rsid w:val="00D21759"/>
    <w:rsid w:val="00D22AFE"/>
    <w:rsid w:val="00D23333"/>
    <w:rsid w:val="00D23D2B"/>
    <w:rsid w:val="00D23D51"/>
    <w:rsid w:val="00D2579D"/>
    <w:rsid w:val="00D26645"/>
    <w:rsid w:val="00D2768A"/>
    <w:rsid w:val="00D30041"/>
    <w:rsid w:val="00D30338"/>
    <w:rsid w:val="00D3087D"/>
    <w:rsid w:val="00D31091"/>
    <w:rsid w:val="00D31F15"/>
    <w:rsid w:val="00D3258A"/>
    <w:rsid w:val="00D3381E"/>
    <w:rsid w:val="00D360C2"/>
    <w:rsid w:val="00D37307"/>
    <w:rsid w:val="00D37AF3"/>
    <w:rsid w:val="00D401B8"/>
    <w:rsid w:val="00D4256E"/>
    <w:rsid w:val="00D45863"/>
    <w:rsid w:val="00D46CF8"/>
    <w:rsid w:val="00D5119A"/>
    <w:rsid w:val="00D52B2B"/>
    <w:rsid w:val="00D52C8B"/>
    <w:rsid w:val="00D55469"/>
    <w:rsid w:val="00D55DD3"/>
    <w:rsid w:val="00D56336"/>
    <w:rsid w:val="00D567F9"/>
    <w:rsid w:val="00D60777"/>
    <w:rsid w:val="00D6138B"/>
    <w:rsid w:val="00D61ADB"/>
    <w:rsid w:val="00D6231D"/>
    <w:rsid w:val="00D62616"/>
    <w:rsid w:val="00D63D8F"/>
    <w:rsid w:val="00D63DD3"/>
    <w:rsid w:val="00D6550E"/>
    <w:rsid w:val="00D67754"/>
    <w:rsid w:val="00D73563"/>
    <w:rsid w:val="00D75166"/>
    <w:rsid w:val="00D769C0"/>
    <w:rsid w:val="00D809D2"/>
    <w:rsid w:val="00D80EE1"/>
    <w:rsid w:val="00D8151E"/>
    <w:rsid w:val="00D83DD4"/>
    <w:rsid w:val="00D850D3"/>
    <w:rsid w:val="00D858A3"/>
    <w:rsid w:val="00D91D1F"/>
    <w:rsid w:val="00D9799E"/>
    <w:rsid w:val="00D97FB1"/>
    <w:rsid w:val="00DA0A13"/>
    <w:rsid w:val="00DA0B71"/>
    <w:rsid w:val="00DA1474"/>
    <w:rsid w:val="00DA2D03"/>
    <w:rsid w:val="00DA5E56"/>
    <w:rsid w:val="00DA770C"/>
    <w:rsid w:val="00DA78D9"/>
    <w:rsid w:val="00DB38A1"/>
    <w:rsid w:val="00DB58E5"/>
    <w:rsid w:val="00DB7419"/>
    <w:rsid w:val="00DC54F3"/>
    <w:rsid w:val="00DC56B9"/>
    <w:rsid w:val="00DC7F6B"/>
    <w:rsid w:val="00DD12EE"/>
    <w:rsid w:val="00DD31EB"/>
    <w:rsid w:val="00DD3A9D"/>
    <w:rsid w:val="00DD48F0"/>
    <w:rsid w:val="00DD505A"/>
    <w:rsid w:val="00DD54E8"/>
    <w:rsid w:val="00DD6CE0"/>
    <w:rsid w:val="00DD768C"/>
    <w:rsid w:val="00DE036A"/>
    <w:rsid w:val="00DE1B09"/>
    <w:rsid w:val="00DE270E"/>
    <w:rsid w:val="00DE33D1"/>
    <w:rsid w:val="00DE3E3E"/>
    <w:rsid w:val="00DE4720"/>
    <w:rsid w:val="00DE7F43"/>
    <w:rsid w:val="00DF0747"/>
    <w:rsid w:val="00DF1F20"/>
    <w:rsid w:val="00DF3A1A"/>
    <w:rsid w:val="00DF7A40"/>
    <w:rsid w:val="00E025EA"/>
    <w:rsid w:val="00E030B9"/>
    <w:rsid w:val="00E12CD2"/>
    <w:rsid w:val="00E13C1B"/>
    <w:rsid w:val="00E14E9C"/>
    <w:rsid w:val="00E15AB4"/>
    <w:rsid w:val="00E17241"/>
    <w:rsid w:val="00E20725"/>
    <w:rsid w:val="00E2157E"/>
    <w:rsid w:val="00E23C2F"/>
    <w:rsid w:val="00E23D06"/>
    <w:rsid w:val="00E24589"/>
    <w:rsid w:val="00E249AE"/>
    <w:rsid w:val="00E30ED8"/>
    <w:rsid w:val="00E31FA8"/>
    <w:rsid w:val="00E32DC0"/>
    <w:rsid w:val="00E342E5"/>
    <w:rsid w:val="00E34AB0"/>
    <w:rsid w:val="00E35FB1"/>
    <w:rsid w:val="00E367DF"/>
    <w:rsid w:val="00E368E6"/>
    <w:rsid w:val="00E36B45"/>
    <w:rsid w:val="00E43A4C"/>
    <w:rsid w:val="00E446BE"/>
    <w:rsid w:val="00E453C8"/>
    <w:rsid w:val="00E47E8E"/>
    <w:rsid w:val="00E543F8"/>
    <w:rsid w:val="00E575D8"/>
    <w:rsid w:val="00E57DCC"/>
    <w:rsid w:val="00E627CE"/>
    <w:rsid w:val="00E63891"/>
    <w:rsid w:val="00E6508A"/>
    <w:rsid w:val="00E65822"/>
    <w:rsid w:val="00E67A4C"/>
    <w:rsid w:val="00E67FF7"/>
    <w:rsid w:val="00E70C00"/>
    <w:rsid w:val="00E74F4D"/>
    <w:rsid w:val="00E760FE"/>
    <w:rsid w:val="00E778C1"/>
    <w:rsid w:val="00E854C7"/>
    <w:rsid w:val="00E90C45"/>
    <w:rsid w:val="00E90F73"/>
    <w:rsid w:val="00E90F95"/>
    <w:rsid w:val="00E921F6"/>
    <w:rsid w:val="00E92B56"/>
    <w:rsid w:val="00E92BF9"/>
    <w:rsid w:val="00E93BA7"/>
    <w:rsid w:val="00EA2208"/>
    <w:rsid w:val="00EA322C"/>
    <w:rsid w:val="00EA390E"/>
    <w:rsid w:val="00EA4F94"/>
    <w:rsid w:val="00EA55F6"/>
    <w:rsid w:val="00EA592A"/>
    <w:rsid w:val="00EB1D10"/>
    <w:rsid w:val="00EB79D5"/>
    <w:rsid w:val="00EC0DC0"/>
    <w:rsid w:val="00EC17B8"/>
    <w:rsid w:val="00EC35A2"/>
    <w:rsid w:val="00EC50F8"/>
    <w:rsid w:val="00EC62AC"/>
    <w:rsid w:val="00EC6E05"/>
    <w:rsid w:val="00ED07D0"/>
    <w:rsid w:val="00ED1AF3"/>
    <w:rsid w:val="00ED3877"/>
    <w:rsid w:val="00ED3955"/>
    <w:rsid w:val="00ED40AF"/>
    <w:rsid w:val="00ED45DB"/>
    <w:rsid w:val="00ED6900"/>
    <w:rsid w:val="00EE12A6"/>
    <w:rsid w:val="00EE18FC"/>
    <w:rsid w:val="00EE2824"/>
    <w:rsid w:val="00EE2FCC"/>
    <w:rsid w:val="00EE3482"/>
    <w:rsid w:val="00EE356D"/>
    <w:rsid w:val="00EE4832"/>
    <w:rsid w:val="00EE588C"/>
    <w:rsid w:val="00EF0633"/>
    <w:rsid w:val="00EF192B"/>
    <w:rsid w:val="00EF1DDD"/>
    <w:rsid w:val="00EF32BA"/>
    <w:rsid w:val="00EF4526"/>
    <w:rsid w:val="00EF4BD6"/>
    <w:rsid w:val="00EF4FB6"/>
    <w:rsid w:val="00EF72EA"/>
    <w:rsid w:val="00F00E78"/>
    <w:rsid w:val="00F00EB6"/>
    <w:rsid w:val="00F03714"/>
    <w:rsid w:val="00F044EC"/>
    <w:rsid w:val="00F04BA4"/>
    <w:rsid w:val="00F04C5D"/>
    <w:rsid w:val="00F04D61"/>
    <w:rsid w:val="00F10703"/>
    <w:rsid w:val="00F10DE3"/>
    <w:rsid w:val="00F10E00"/>
    <w:rsid w:val="00F10E77"/>
    <w:rsid w:val="00F10F9C"/>
    <w:rsid w:val="00F12361"/>
    <w:rsid w:val="00F126E6"/>
    <w:rsid w:val="00F12800"/>
    <w:rsid w:val="00F131C3"/>
    <w:rsid w:val="00F13334"/>
    <w:rsid w:val="00F16171"/>
    <w:rsid w:val="00F21064"/>
    <w:rsid w:val="00F22156"/>
    <w:rsid w:val="00F239F3"/>
    <w:rsid w:val="00F23A2F"/>
    <w:rsid w:val="00F240EF"/>
    <w:rsid w:val="00F25F8E"/>
    <w:rsid w:val="00F26363"/>
    <w:rsid w:val="00F26A58"/>
    <w:rsid w:val="00F27A93"/>
    <w:rsid w:val="00F30D51"/>
    <w:rsid w:val="00F30D8C"/>
    <w:rsid w:val="00F31369"/>
    <w:rsid w:val="00F333EE"/>
    <w:rsid w:val="00F33CB9"/>
    <w:rsid w:val="00F35C9E"/>
    <w:rsid w:val="00F35F9C"/>
    <w:rsid w:val="00F365F4"/>
    <w:rsid w:val="00F40340"/>
    <w:rsid w:val="00F437D4"/>
    <w:rsid w:val="00F457EA"/>
    <w:rsid w:val="00F46E7F"/>
    <w:rsid w:val="00F51045"/>
    <w:rsid w:val="00F514AA"/>
    <w:rsid w:val="00F527E3"/>
    <w:rsid w:val="00F56C32"/>
    <w:rsid w:val="00F574C6"/>
    <w:rsid w:val="00F6102F"/>
    <w:rsid w:val="00F6165E"/>
    <w:rsid w:val="00F6188B"/>
    <w:rsid w:val="00F64766"/>
    <w:rsid w:val="00F6792D"/>
    <w:rsid w:val="00F67AFB"/>
    <w:rsid w:val="00F71B96"/>
    <w:rsid w:val="00F73E11"/>
    <w:rsid w:val="00F753B8"/>
    <w:rsid w:val="00F76F71"/>
    <w:rsid w:val="00F817F5"/>
    <w:rsid w:val="00F82EF0"/>
    <w:rsid w:val="00F84A34"/>
    <w:rsid w:val="00F8598B"/>
    <w:rsid w:val="00F91605"/>
    <w:rsid w:val="00F91952"/>
    <w:rsid w:val="00F925C2"/>
    <w:rsid w:val="00F93B48"/>
    <w:rsid w:val="00F9573A"/>
    <w:rsid w:val="00F95EDA"/>
    <w:rsid w:val="00F963FE"/>
    <w:rsid w:val="00F96A32"/>
    <w:rsid w:val="00F97C10"/>
    <w:rsid w:val="00FA1477"/>
    <w:rsid w:val="00FA1A0D"/>
    <w:rsid w:val="00FA7393"/>
    <w:rsid w:val="00FB0F7C"/>
    <w:rsid w:val="00FB14E2"/>
    <w:rsid w:val="00FB4C83"/>
    <w:rsid w:val="00FB4DFA"/>
    <w:rsid w:val="00FB588A"/>
    <w:rsid w:val="00FB6350"/>
    <w:rsid w:val="00FB65BC"/>
    <w:rsid w:val="00FC173B"/>
    <w:rsid w:val="00FC2E02"/>
    <w:rsid w:val="00FC30EC"/>
    <w:rsid w:val="00FC53AD"/>
    <w:rsid w:val="00FC557A"/>
    <w:rsid w:val="00FC5AD5"/>
    <w:rsid w:val="00FC5EE7"/>
    <w:rsid w:val="00FC5EFA"/>
    <w:rsid w:val="00FD0882"/>
    <w:rsid w:val="00FD267C"/>
    <w:rsid w:val="00FD439C"/>
    <w:rsid w:val="00FD4C5D"/>
    <w:rsid w:val="00FD5722"/>
    <w:rsid w:val="00FD75F4"/>
    <w:rsid w:val="00FE2306"/>
    <w:rsid w:val="00FE27AE"/>
    <w:rsid w:val="00FE466E"/>
    <w:rsid w:val="00FE4A26"/>
    <w:rsid w:val="00FE556B"/>
    <w:rsid w:val="00FE74D0"/>
    <w:rsid w:val="00FE7E0D"/>
    <w:rsid w:val="00FE7F7A"/>
    <w:rsid w:val="00FF065F"/>
    <w:rsid w:val="00FF0C1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5F"/>
    <w:pPr>
      <w:ind w:left="720"/>
      <w:contextualSpacing/>
    </w:pPr>
  </w:style>
  <w:style w:type="paragraph" w:styleId="NoSpacing">
    <w:name w:val="No Spacing"/>
    <w:uiPriority w:val="1"/>
    <w:qFormat/>
    <w:rsid w:val="003C00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34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74"/>
  </w:style>
  <w:style w:type="paragraph" w:styleId="Footer">
    <w:name w:val="footer"/>
    <w:basedOn w:val="Normal"/>
    <w:link w:val="FooterChar"/>
    <w:uiPriority w:val="99"/>
    <w:unhideWhenUsed/>
    <w:rsid w:val="009B34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74"/>
  </w:style>
  <w:style w:type="character" w:styleId="Hyperlink">
    <w:name w:val="Hyperlink"/>
    <w:basedOn w:val="DefaultParagraphFont"/>
    <w:uiPriority w:val="99"/>
    <w:unhideWhenUsed/>
    <w:rsid w:val="00BD6C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5F"/>
    <w:pPr>
      <w:ind w:left="720"/>
      <w:contextualSpacing/>
    </w:pPr>
  </w:style>
  <w:style w:type="paragraph" w:styleId="NoSpacing">
    <w:name w:val="No Spacing"/>
    <w:uiPriority w:val="1"/>
    <w:qFormat/>
    <w:rsid w:val="003C00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34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74"/>
  </w:style>
  <w:style w:type="paragraph" w:styleId="Footer">
    <w:name w:val="footer"/>
    <w:basedOn w:val="Normal"/>
    <w:link w:val="FooterChar"/>
    <w:uiPriority w:val="99"/>
    <w:unhideWhenUsed/>
    <w:rsid w:val="009B34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74"/>
  </w:style>
  <w:style w:type="character" w:styleId="Hyperlink">
    <w:name w:val="Hyperlink"/>
    <w:basedOn w:val="DefaultParagraphFont"/>
    <w:uiPriority w:val="99"/>
    <w:unhideWhenUsed/>
    <w:rsid w:val="00BD6C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4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5372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261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5648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9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0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1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93034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8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54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2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9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7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7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5368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429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5467-celu-satiksmes-likum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kumi.lv/ta/id/45467-celu-satiksmes-likums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einis.nimanis@csdd.gov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130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doc.php?id=1300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2948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noformējams administratīvā pārkāpuma protokols - lēmums par transportlīdzekļu apstāšanās un stāvēšanas noteikumu pārkāpšanu</vt:lpstr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noformējams administratīvā pārkāpuma protokols - lēmums par transportlīdzekļu apstāšanās un stāvēšanas noteikumu pārkāpšanu</dc:title>
  <dc:creator>Reinis Nīmanis 67025719</dc:creator>
  <cp:lastModifiedBy>Lauris Miķelsons</cp:lastModifiedBy>
  <cp:revision>11</cp:revision>
  <dcterms:created xsi:type="dcterms:W3CDTF">2016-06-08T07:12:00Z</dcterms:created>
  <dcterms:modified xsi:type="dcterms:W3CDTF">2016-06-09T13:07:00Z</dcterms:modified>
</cp:coreProperties>
</file>