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DE56B" w14:textId="6D00395C" w:rsidR="000645A6" w:rsidRDefault="00E65F4B" w:rsidP="00E65F4B">
      <w:pPr>
        <w:tabs>
          <w:tab w:val="left" w:pos="5670"/>
        </w:tabs>
        <w:spacing w:after="120" w:line="240" w:lineRule="auto"/>
        <w:jc w:val="right"/>
        <w:rPr>
          <w:rFonts w:ascii="Times New Roman" w:hAnsi="Times New Roman"/>
          <w:bCs/>
          <w:i/>
          <w:sz w:val="28"/>
          <w:szCs w:val="28"/>
        </w:rPr>
      </w:pPr>
      <w:r>
        <w:rPr>
          <w:rFonts w:ascii="Times New Roman" w:hAnsi="Times New Roman"/>
          <w:bCs/>
          <w:i/>
          <w:sz w:val="28"/>
          <w:szCs w:val="28"/>
        </w:rPr>
        <w:t>Projekts</w:t>
      </w:r>
    </w:p>
    <w:p w14:paraId="7DCAED58" w14:textId="77777777" w:rsidR="00E65F4B" w:rsidRPr="00E65F4B" w:rsidRDefault="00E65F4B" w:rsidP="00E65F4B">
      <w:pPr>
        <w:spacing w:after="120" w:line="240" w:lineRule="auto"/>
        <w:jc w:val="right"/>
        <w:rPr>
          <w:rFonts w:ascii="Times New Roman" w:hAnsi="Times New Roman"/>
          <w:bCs/>
          <w:i/>
          <w:sz w:val="28"/>
          <w:szCs w:val="28"/>
        </w:rPr>
      </w:pPr>
    </w:p>
    <w:p w14:paraId="65270C84" w14:textId="77777777" w:rsidR="00AE629C" w:rsidRPr="00E65F4B" w:rsidRDefault="00AE629C" w:rsidP="00E86205">
      <w:pPr>
        <w:spacing w:after="120" w:line="240" w:lineRule="auto"/>
        <w:jc w:val="both"/>
        <w:rPr>
          <w:rFonts w:ascii="Times New Roman" w:hAnsi="Times New Roman"/>
          <w:bCs/>
          <w:sz w:val="24"/>
          <w:szCs w:val="24"/>
        </w:rPr>
      </w:pPr>
      <w:r w:rsidRPr="00E65F4B">
        <w:rPr>
          <w:rFonts w:ascii="Times New Roman" w:hAnsi="Times New Roman"/>
          <w:bCs/>
          <w:sz w:val="24"/>
          <w:szCs w:val="24"/>
        </w:rPr>
        <w:t>201</w:t>
      </w:r>
      <w:r w:rsidR="00BE7F74" w:rsidRPr="00E65F4B">
        <w:rPr>
          <w:rFonts w:ascii="Times New Roman" w:hAnsi="Times New Roman"/>
          <w:bCs/>
          <w:sz w:val="24"/>
          <w:szCs w:val="24"/>
        </w:rPr>
        <w:t>6</w:t>
      </w:r>
      <w:r w:rsidRPr="00E65F4B">
        <w:rPr>
          <w:rFonts w:ascii="Times New Roman" w:hAnsi="Times New Roman"/>
          <w:bCs/>
          <w:sz w:val="24"/>
          <w:szCs w:val="24"/>
        </w:rPr>
        <w:t xml:space="preserve">.gada </w:t>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t>Noteikumi Nr.</w:t>
      </w:r>
    </w:p>
    <w:p w14:paraId="26180B35" w14:textId="77777777" w:rsidR="00AE629C" w:rsidRPr="00E65F4B" w:rsidRDefault="00AE629C" w:rsidP="00E86205">
      <w:pPr>
        <w:spacing w:after="120" w:line="240" w:lineRule="auto"/>
        <w:jc w:val="both"/>
        <w:rPr>
          <w:rFonts w:ascii="Times New Roman" w:hAnsi="Times New Roman"/>
          <w:bCs/>
          <w:sz w:val="24"/>
          <w:szCs w:val="24"/>
        </w:rPr>
      </w:pPr>
      <w:r w:rsidRPr="00E65F4B">
        <w:rPr>
          <w:rFonts w:ascii="Times New Roman" w:hAnsi="Times New Roman"/>
          <w:bCs/>
          <w:sz w:val="24"/>
          <w:szCs w:val="24"/>
        </w:rPr>
        <w:t>Rīgā</w:t>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r>
      <w:r w:rsidRPr="00E65F4B">
        <w:rPr>
          <w:rFonts w:ascii="Times New Roman" w:hAnsi="Times New Roman"/>
          <w:bCs/>
          <w:sz w:val="24"/>
          <w:szCs w:val="24"/>
        </w:rPr>
        <w:tab/>
        <w:t>(prot. Nr.   .§)</w:t>
      </w:r>
    </w:p>
    <w:p w14:paraId="0372AF46" w14:textId="77777777" w:rsidR="00AE629C" w:rsidRPr="00E65F4B" w:rsidRDefault="00AE629C" w:rsidP="00E86205">
      <w:pPr>
        <w:spacing w:after="120" w:line="240" w:lineRule="auto"/>
        <w:jc w:val="both"/>
        <w:rPr>
          <w:rFonts w:ascii="Times New Roman" w:hAnsi="Times New Roman"/>
          <w:b/>
          <w:bCs/>
          <w:sz w:val="24"/>
          <w:szCs w:val="24"/>
        </w:rPr>
      </w:pPr>
    </w:p>
    <w:p w14:paraId="61BABAB0" w14:textId="77777777" w:rsidR="00AE629C" w:rsidRPr="00E65F4B" w:rsidRDefault="00F13707" w:rsidP="00EE46F2">
      <w:pPr>
        <w:jc w:val="center"/>
        <w:rPr>
          <w:sz w:val="24"/>
          <w:szCs w:val="24"/>
        </w:rPr>
      </w:pPr>
      <w:r w:rsidRPr="00E65F4B">
        <w:rPr>
          <w:rFonts w:ascii="Times New Roman" w:hAnsi="Times New Roman"/>
          <w:b/>
          <w:sz w:val="24"/>
          <w:szCs w:val="24"/>
        </w:rPr>
        <w:t>D</w:t>
      </w:r>
      <w:r w:rsidR="00063A1E" w:rsidRPr="00E65F4B">
        <w:rPr>
          <w:rFonts w:ascii="Times New Roman" w:hAnsi="Times New Roman"/>
          <w:b/>
          <w:sz w:val="24"/>
          <w:szCs w:val="24"/>
        </w:rPr>
        <w:t>arbības programmas</w:t>
      </w:r>
      <w:r w:rsidR="00EA1703" w:rsidRPr="00E65F4B">
        <w:rPr>
          <w:rFonts w:ascii="Times New Roman" w:hAnsi="Times New Roman"/>
          <w:b/>
          <w:sz w:val="24"/>
          <w:szCs w:val="24"/>
        </w:rPr>
        <w:t xml:space="preserve"> </w:t>
      </w:r>
      <w:r w:rsidR="00EE46F2" w:rsidRPr="00E65F4B">
        <w:rPr>
          <w:rFonts w:ascii="Times New Roman" w:hAnsi="Times New Roman"/>
          <w:b/>
          <w:sz w:val="24"/>
          <w:szCs w:val="24"/>
        </w:rPr>
        <w:t>„</w:t>
      </w:r>
      <w:r w:rsidR="00EA1703" w:rsidRPr="00E65F4B">
        <w:rPr>
          <w:rFonts w:ascii="Times New Roman" w:hAnsi="Times New Roman"/>
          <w:b/>
          <w:sz w:val="24"/>
          <w:szCs w:val="24"/>
        </w:rPr>
        <w:t>Izaugsme un nodarbinātība</w:t>
      </w:r>
      <w:r w:rsidR="00EE46F2" w:rsidRPr="00E65F4B">
        <w:rPr>
          <w:rFonts w:ascii="Times New Roman" w:hAnsi="Times New Roman"/>
          <w:b/>
          <w:sz w:val="24"/>
          <w:szCs w:val="24"/>
        </w:rPr>
        <w:t>”</w:t>
      </w:r>
      <w:r w:rsidR="00EA1703" w:rsidRPr="00E65F4B">
        <w:rPr>
          <w:rFonts w:ascii="Times New Roman" w:hAnsi="Times New Roman"/>
          <w:b/>
          <w:sz w:val="24"/>
          <w:szCs w:val="24"/>
        </w:rPr>
        <w:t xml:space="preserve"> 5.3</w:t>
      </w:r>
      <w:r w:rsidR="00063A1E" w:rsidRPr="00E65F4B">
        <w:rPr>
          <w:rFonts w:ascii="Times New Roman" w:hAnsi="Times New Roman"/>
          <w:b/>
          <w:sz w:val="24"/>
          <w:szCs w:val="24"/>
        </w:rPr>
        <w:t>.1.</w:t>
      </w:r>
      <w:r w:rsidR="00A42948" w:rsidRPr="00E65F4B">
        <w:rPr>
          <w:rFonts w:ascii="Times New Roman" w:hAnsi="Times New Roman"/>
          <w:b/>
          <w:sz w:val="24"/>
          <w:szCs w:val="24"/>
        </w:rPr>
        <w:t> </w:t>
      </w:r>
      <w:r w:rsidR="00063A1E" w:rsidRPr="00E65F4B">
        <w:rPr>
          <w:rFonts w:ascii="Times New Roman" w:hAnsi="Times New Roman"/>
          <w:b/>
          <w:sz w:val="24"/>
          <w:szCs w:val="24"/>
        </w:rPr>
        <w:t xml:space="preserve">specifiskā atbalsta mērķa </w:t>
      </w:r>
      <w:r w:rsidR="00EE46F2" w:rsidRPr="00E65F4B">
        <w:rPr>
          <w:rFonts w:ascii="Times New Roman" w:hAnsi="Times New Roman"/>
          <w:b/>
          <w:sz w:val="24"/>
          <w:szCs w:val="24"/>
        </w:rPr>
        <w:t>„</w:t>
      </w:r>
      <w:r w:rsidR="00A36BFE" w:rsidRPr="00E65F4B">
        <w:rPr>
          <w:rFonts w:ascii="Times New Roman" w:hAnsi="Times New Roman"/>
          <w:b/>
          <w:sz w:val="24"/>
          <w:szCs w:val="24"/>
        </w:rPr>
        <w:t>A</w:t>
      </w:r>
      <w:r w:rsidR="00EA1703" w:rsidRPr="00E65F4B">
        <w:rPr>
          <w:rFonts w:ascii="Times New Roman" w:hAnsi="Times New Roman"/>
          <w:b/>
          <w:sz w:val="24"/>
          <w:szCs w:val="24"/>
        </w:rPr>
        <w:t>ttīstīt un uzlabot ūdensapgādes un kanalizācijas sistēmas pakalpojumu kvalitāti un nodrošināt pieslēgšanas iespējas</w:t>
      </w:r>
      <w:r w:rsidR="00063A1E" w:rsidRPr="00E65F4B">
        <w:rPr>
          <w:rFonts w:ascii="Times New Roman" w:hAnsi="Times New Roman"/>
          <w:b/>
          <w:sz w:val="24"/>
          <w:szCs w:val="24"/>
        </w:rPr>
        <w:t>” īstenošan</w:t>
      </w:r>
      <w:r w:rsidRPr="00E65F4B">
        <w:rPr>
          <w:rFonts w:ascii="Times New Roman" w:hAnsi="Times New Roman"/>
          <w:b/>
          <w:sz w:val="24"/>
          <w:szCs w:val="24"/>
        </w:rPr>
        <w:t>as noteikumi</w:t>
      </w:r>
    </w:p>
    <w:p w14:paraId="5398DCDC" w14:textId="77777777" w:rsidR="00063A1E" w:rsidRPr="00E65F4B" w:rsidRDefault="00063A1E" w:rsidP="00E86205">
      <w:pPr>
        <w:spacing w:after="120" w:line="240" w:lineRule="auto"/>
        <w:jc w:val="center"/>
        <w:rPr>
          <w:rFonts w:ascii="Times New Roman" w:hAnsi="Times New Roman"/>
          <w:b/>
          <w:i/>
          <w:iCs/>
          <w:sz w:val="24"/>
          <w:szCs w:val="24"/>
        </w:rPr>
      </w:pPr>
    </w:p>
    <w:p w14:paraId="2A5DC57B" w14:textId="77777777" w:rsidR="00AE629C" w:rsidRPr="00E65F4B" w:rsidRDefault="00AE629C" w:rsidP="00E65F4B">
      <w:pPr>
        <w:spacing w:after="120" w:line="240" w:lineRule="auto"/>
        <w:ind w:left="5529" w:hanging="141"/>
        <w:jc w:val="right"/>
        <w:rPr>
          <w:rFonts w:ascii="Times New Roman" w:hAnsi="Times New Roman"/>
          <w:i/>
          <w:iCs/>
          <w:sz w:val="24"/>
          <w:szCs w:val="24"/>
        </w:rPr>
      </w:pPr>
      <w:r w:rsidRPr="00E65F4B">
        <w:rPr>
          <w:rFonts w:ascii="Times New Roman" w:hAnsi="Times New Roman"/>
          <w:i/>
          <w:iCs/>
          <w:sz w:val="24"/>
          <w:szCs w:val="24"/>
        </w:rPr>
        <w:t>Izdoti saskaņā ar Eiropas Savienības struktūr</w:t>
      </w:r>
      <w:bookmarkStart w:id="0" w:name="_GoBack"/>
      <w:bookmarkEnd w:id="0"/>
      <w:r w:rsidRPr="00E65F4B">
        <w:rPr>
          <w:rFonts w:ascii="Times New Roman" w:hAnsi="Times New Roman"/>
          <w:i/>
          <w:iCs/>
          <w:sz w:val="24"/>
          <w:szCs w:val="24"/>
        </w:rPr>
        <w:t>fondu un Kohēzijas fonda 2014.</w:t>
      </w:r>
      <w:r w:rsidRPr="00E65F4B">
        <w:rPr>
          <w:rFonts w:ascii="Times New Roman" w:hAnsi="Times New Roman"/>
          <w:sz w:val="24"/>
          <w:szCs w:val="24"/>
        </w:rPr>
        <w:t xml:space="preserve"> –</w:t>
      </w:r>
      <w:r w:rsidR="00712548" w:rsidRPr="00E65F4B">
        <w:rPr>
          <w:rFonts w:ascii="Times New Roman" w:hAnsi="Times New Roman"/>
          <w:sz w:val="24"/>
          <w:szCs w:val="24"/>
        </w:rPr>
        <w:t xml:space="preserve"> </w:t>
      </w:r>
      <w:r w:rsidRPr="00E65F4B">
        <w:rPr>
          <w:rFonts w:ascii="Times New Roman" w:hAnsi="Times New Roman"/>
          <w:i/>
          <w:iCs/>
          <w:sz w:val="24"/>
          <w:szCs w:val="24"/>
        </w:rPr>
        <w:t>2020.gada plānošanas perioda vadības likuma 2</w:t>
      </w:r>
      <w:r w:rsidR="00712548" w:rsidRPr="00E65F4B">
        <w:rPr>
          <w:rFonts w:ascii="Times New Roman" w:hAnsi="Times New Roman"/>
          <w:i/>
          <w:iCs/>
          <w:sz w:val="24"/>
          <w:szCs w:val="24"/>
        </w:rPr>
        <w:t>0</w:t>
      </w:r>
      <w:r w:rsidRPr="00E65F4B">
        <w:rPr>
          <w:rFonts w:ascii="Times New Roman" w:hAnsi="Times New Roman"/>
          <w:i/>
          <w:iCs/>
          <w:sz w:val="24"/>
          <w:szCs w:val="24"/>
        </w:rPr>
        <w:t>.panta 13.punktu</w:t>
      </w:r>
    </w:p>
    <w:p w14:paraId="6A6DC630" w14:textId="77777777" w:rsidR="00AE629C" w:rsidRPr="00E65F4B" w:rsidRDefault="00AE629C" w:rsidP="00E86205">
      <w:pPr>
        <w:spacing w:after="120" w:line="240" w:lineRule="auto"/>
        <w:jc w:val="both"/>
        <w:rPr>
          <w:rFonts w:ascii="Times New Roman" w:hAnsi="Times New Roman"/>
          <w:i/>
          <w:iCs/>
          <w:sz w:val="24"/>
          <w:szCs w:val="24"/>
        </w:rPr>
      </w:pPr>
    </w:p>
    <w:p w14:paraId="10591CB9" w14:textId="77777777" w:rsidR="00AE629C" w:rsidRPr="00E65F4B" w:rsidRDefault="00EE6339" w:rsidP="00E86205">
      <w:pPr>
        <w:spacing w:after="120" w:line="240" w:lineRule="auto"/>
        <w:contextualSpacing/>
        <w:jc w:val="center"/>
        <w:rPr>
          <w:rFonts w:ascii="Times New Roman" w:hAnsi="Times New Roman"/>
          <w:b/>
          <w:bCs/>
          <w:sz w:val="24"/>
          <w:szCs w:val="24"/>
          <w:lang w:eastAsia="en-US"/>
        </w:rPr>
      </w:pPr>
      <w:bookmarkStart w:id="1" w:name="294706"/>
      <w:bookmarkEnd w:id="1"/>
      <w:r w:rsidRPr="00E65F4B">
        <w:rPr>
          <w:rFonts w:ascii="Times New Roman" w:hAnsi="Times New Roman"/>
          <w:b/>
          <w:bCs/>
          <w:sz w:val="24"/>
          <w:szCs w:val="24"/>
          <w:lang w:eastAsia="en-US"/>
        </w:rPr>
        <w:t>I. </w:t>
      </w:r>
      <w:r w:rsidR="00AE629C" w:rsidRPr="00E65F4B">
        <w:rPr>
          <w:rFonts w:ascii="Times New Roman" w:hAnsi="Times New Roman"/>
          <w:b/>
          <w:bCs/>
          <w:sz w:val="24"/>
          <w:szCs w:val="24"/>
          <w:lang w:eastAsia="en-US"/>
        </w:rPr>
        <w:t>Vispārīgie jautājumi</w:t>
      </w:r>
    </w:p>
    <w:p w14:paraId="45AF8D4B" w14:textId="77777777" w:rsidR="002C316D" w:rsidRPr="00E65F4B" w:rsidRDefault="002C316D" w:rsidP="00E86205">
      <w:pPr>
        <w:spacing w:after="120" w:line="240" w:lineRule="auto"/>
        <w:contextualSpacing/>
        <w:rPr>
          <w:rFonts w:ascii="Times New Roman" w:hAnsi="Times New Roman"/>
          <w:b/>
          <w:bCs/>
          <w:sz w:val="24"/>
          <w:szCs w:val="24"/>
          <w:lang w:eastAsia="en-US"/>
        </w:rPr>
      </w:pPr>
    </w:p>
    <w:p w14:paraId="7ACC56E6" w14:textId="77777777" w:rsidR="008834FD" w:rsidRPr="00E65F4B" w:rsidRDefault="003F20EA"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1. </w:t>
      </w:r>
      <w:r w:rsidR="008834FD" w:rsidRPr="00E65F4B">
        <w:rPr>
          <w:rFonts w:ascii="Times New Roman" w:hAnsi="Times New Roman"/>
          <w:sz w:val="24"/>
          <w:szCs w:val="24"/>
        </w:rPr>
        <w:t xml:space="preserve">Noteikumi nosaka: </w:t>
      </w:r>
    </w:p>
    <w:p w14:paraId="0C2EC1E6" w14:textId="77777777" w:rsidR="008834FD" w:rsidRPr="00E65F4B" w:rsidRDefault="008834FD"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1.1.</w:t>
      </w:r>
      <w:r w:rsidR="003F20EA" w:rsidRPr="00E65F4B">
        <w:rPr>
          <w:rFonts w:ascii="Times New Roman" w:hAnsi="Times New Roman"/>
          <w:sz w:val="24"/>
          <w:szCs w:val="24"/>
        </w:rPr>
        <w:t> </w:t>
      </w:r>
      <w:r w:rsidRPr="00E65F4B">
        <w:rPr>
          <w:rFonts w:ascii="Times New Roman" w:hAnsi="Times New Roman"/>
          <w:sz w:val="24"/>
          <w:szCs w:val="24"/>
        </w:rPr>
        <w:t xml:space="preserve">kārtību, kādā īsteno darbības programmas </w:t>
      </w:r>
      <w:r w:rsidR="00EE46F2" w:rsidRPr="00E65F4B">
        <w:rPr>
          <w:rFonts w:ascii="Times New Roman" w:hAnsi="Times New Roman"/>
          <w:sz w:val="24"/>
          <w:szCs w:val="24"/>
        </w:rPr>
        <w:t>„</w:t>
      </w:r>
      <w:r w:rsidR="00E601CA" w:rsidRPr="00E65F4B">
        <w:rPr>
          <w:rFonts w:ascii="Times New Roman" w:hAnsi="Times New Roman"/>
          <w:sz w:val="24"/>
          <w:szCs w:val="24"/>
        </w:rPr>
        <w:t xml:space="preserve">Izaugsme un nodarbinātība” </w:t>
      </w:r>
      <w:r w:rsidRPr="00E65F4B">
        <w:rPr>
          <w:rFonts w:ascii="Times New Roman" w:hAnsi="Times New Roman"/>
          <w:sz w:val="24"/>
          <w:szCs w:val="24"/>
        </w:rPr>
        <w:t xml:space="preserve">prioritārā virziena </w:t>
      </w:r>
      <w:r w:rsidR="00EE46F2" w:rsidRPr="00E65F4B">
        <w:rPr>
          <w:rFonts w:ascii="Times New Roman" w:hAnsi="Times New Roman"/>
          <w:sz w:val="24"/>
          <w:szCs w:val="24"/>
        </w:rPr>
        <w:t>„</w:t>
      </w:r>
      <w:r w:rsidR="008776A1" w:rsidRPr="00E65F4B">
        <w:rPr>
          <w:rFonts w:ascii="Times New Roman" w:hAnsi="Times New Roman"/>
          <w:bCs/>
          <w:sz w:val="24"/>
          <w:szCs w:val="24"/>
        </w:rPr>
        <w:t xml:space="preserve">Vides </w:t>
      </w:r>
      <w:r w:rsidR="008776A1" w:rsidRPr="00E65F4B">
        <w:rPr>
          <w:rFonts w:ascii="Times New Roman" w:hAnsi="Times New Roman"/>
          <w:sz w:val="24"/>
          <w:szCs w:val="24"/>
        </w:rPr>
        <w:t xml:space="preserve">aizsardzība un resursu izmantošanas efektivitāte” </w:t>
      </w:r>
      <w:r w:rsidR="00063A1E" w:rsidRPr="00E65F4B">
        <w:rPr>
          <w:rFonts w:ascii="Times New Roman" w:hAnsi="Times New Roman"/>
          <w:sz w:val="24"/>
          <w:szCs w:val="24"/>
        </w:rPr>
        <w:t>5.</w:t>
      </w:r>
      <w:r w:rsidR="00EA1703" w:rsidRPr="00E65F4B">
        <w:rPr>
          <w:rFonts w:ascii="Times New Roman" w:hAnsi="Times New Roman"/>
          <w:sz w:val="24"/>
          <w:szCs w:val="24"/>
        </w:rPr>
        <w:t>3</w:t>
      </w:r>
      <w:r w:rsidR="00063A1E" w:rsidRPr="00E65F4B">
        <w:rPr>
          <w:rFonts w:ascii="Times New Roman" w:hAnsi="Times New Roman"/>
          <w:sz w:val="24"/>
          <w:szCs w:val="24"/>
        </w:rPr>
        <w:t>.1</w:t>
      </w:r>
      <w:r w:rsidRPr="00E65F4B">
        <w:rPr>
          <w:rFonts w:ascii="Times New Roman" w:hAnsi="Times New Roman"/>
          <w:sz w:val="24"/>
          <w:szCs w:val="24"/>
        </w:rPr>
        <w:t xml:space="preserve">. </w:t>
      </w:r>
      <w:r w:rsidR="006632EA" w:rsidRPr="00E65F4B">
        <w:rPr>
          <w:rFonts w:ascii="Times New Roman" w:hAnsi="Times New Roman"/>
          <w:sz w:val="24"/>
          <w:szCs w:val="24"/>
        </w:rPr>
        <w:t>specifisk</w:t>
      </w:r>
      <w:r w:rsidR="0034438D" w:rsidRPr="00E65F4B">
        <w:rPr>
          <w:rFonts w:ascii="Times New Roman" w:hAnsi="Times New Roman"/>
          <w:sz w:val="24"/>
          <w:szCs w:val="24"/>
        </w:rPr>
        <w:t>o</w:t>
      </w:r>
      <w:r w:rsidR="006632EA" w:rsidRPr="00E65F4B">
        <w:rPr>
          <w:rFonts w:ascii="Times New Roman" w:hAnsi="Times New Roman"/>
          <w:sz w:val="24"/>
          <w:szCs w:val="24"/>
        </w:rPr>
        <w:t xml:space="preserve"> atbalsta mērķ</w:t>
      </w:r>
      <w:r w:rsidR="0034438D" w:rsidRPr="00E65F4B">
        <w:rPr>
          <w:rFonts w:ascii="Times New Roman" w:hAnsi="Times New Roman"/>
          <w:sz w:val="24"/>
          <w:szCs w:val="24"/>
        </w:rPr>
        <w:t>i</w:t>
      </w:r>
      <w:r w:rsidR="006632EA" w:rsidRPr="00E65F4B">
        <w:rPr>
          <w:rFonts w:ascii="Times New Roman" w:hAnsi="Times New Roman"/>
          <w:sz w:val="24"/>
          <w:szCs w:val="24"/>
        </w:rPr>
        <w:t xml:space="preserve"> </w:t>
      </w:r>
      <w:r w:rsidR="00EE46F2" w:rsidRPr="00E65F4B">
        <w:rPr>
          <w:rFonts w:ascii="Times New Roman" w:hAnsi="Times New Roman"/>
          <w:sz w:val="24"/>
          <w:szCs w:val="24"/>
        </w:rPr>
        <w:t>„</w:t>
      </w:r>
      <w:r w:rsidR="00EA1703" w:rsidRPr="00E65F4B">
        <w:rPr>
          <w:rFonts w:ascii="Times New Roman" w:hAnsi="Times New Roman"/>
          <w:sz w:val="24"/>
          <w:szCs w:val="24"/>
        </w:rPr>
        <w:t>Attīstīt un uzlabot ūdensapgādes un kanalizācijas sistēmas pakalpojumu kvalitāti un nodrošināt pieslēgšanas iespējas</w:t>
      </w:r>
      <w:r w:rsidR="00063A1E" w:rsidRPr="00E65F4B">
        <w:rPr>
          <w:rFonts w:ascii="Times New Roman" w:hAnsi="Times New Roman"/>
          <w:sz w:val="24"/>
          <w:szCs w:val="24"/>
        </w:rPr>
        <w:t xml:space="preserve">” </w:t>
      </w:r>
      <w:r w:rsidR="00C25CAC" w:rsidRPr="00E65F4B">
        <w:rPr>
          <w:rFonts w:ascii="Times New Roman" w:hAnsi="Times New Roman"/>
          <w:sz w:val="24"/>
          <w:szCs w:val="24"/>
        </w:rPr>
        <w:t xml:space="preserve">(turpmāk – </w:t>
      </w:r>
      <w:r w:rsidR="000722D7" w:rsidRPr="00E65F4B">
        <w:rPr>
          <w:rFonts w:ascii="Times New Roman" w:hAnsi="Times New Roman"/>
          <w:sz w:val="24"/>
          <w:szCs w:val="24"/>
        </w:rPr>
        <w:t xml:space="preserve">specifiskais </w:t>
      </w:r>
      <w:r w:rsidR="00B20776" w:rsidRPr="00E65F4B">
        <w:rPr>
          <w:rFonts w:ascii="Times New Roman" w:hAnsi="Times New Roman"/>
          <w:sz w:val="24"/>
          <w:szCs w:val="24"/>
        </w:rPr>
        <w:t>atbalst</w:t>
      </w:r>
      <w:r w:rsidR="00AF5B31" w:rsidRPr="00E65F4B">
        <w:rPr>
          <w:rFonts w:ascii="Times New Roman" w:hAnsi="Times New Roman"/>
          <w:sz w:val="24"/>
          <w:szCs w:val="24"/>
        </w:rPr>
        <w:t>s</w:t>
      </w:r>
      <w:r w:rsidR="00C25CAC" w:rsidRPr="00E65F4B">
        <w:rPr>
          <w:rFonts w:ascii="Times New Roman" w:hAnsi="Times New Roman"/>
          <w:sz w:val="24"/>
          <w:szCs w:val="24"/>
        </w:rPr>
        <w:t>)</w:t>
      </w:r>
      <w:r w:rsidR="00BF4F43" w:rsidRPr="00E65F4B">
        <w:rPr>
          <w:rFonts w:ascii="Times New Roman" w:hAnsi="Times New Roman"/>
          <w:sz w:val="24"/>
          <w:szCs w:val="24"/>
        </w:rPr>
        <w:t>;</w:t>
      </w:r>
    </w:p>
    <w:p w14:paraId="78D15045" w14:textId="77777777" w:rsidR="008834FD" w:rsidRPr="00E65F4B" w:rsidRDefault="008834FD"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1.2</w:t>
      </w:r>
      <w:r w:rsidR="003F20EA" w:rsidRPr="00E65F4B">
        <w:rPr>
          <w:rFonts w:ascii="Times New Roman" w:hAnsi="Times New Roman"/>
          <w:sz w:val="24"/>
          <w:szCs w:val="24"/>
        </w:rPr>
        <w:t>. </w:t>
      </w:r>
      <w:r w:rsidR="00A93EAB" w:rsidRPr="00E65F4B">
        <w:rPr>
          <w:rFonts w:ascii="Times New Roman" w:hAnsi="Times New Roman"/>
          <w:sz w:val="24"/>
          <w:szCs w:val="24"/>
        </w:rPr>
        <w:t xml:space="preserve"> </w:t>
      </w:r>
      <w:r w:rsidR="00406BFB" w:rsidRPr="00E65F4B">
        <w:rPr>
          <w:rFonts w:ascii="Times New Roman" w:hAnsi="Times New Roman"/>
          <w:sz w:val="24"/>
          <w:szCs w:val="24"/>
        </w:rPr>
        <w:t>specifiskā atbalsta</w:t>
      </w:r>
      <w:r w:rsidR="00A93EAB" w:rsidRPr="00E65F4B">
        <w:rPr>
          <w:rFonts w:ascii="Times New Roman" w:hAnsi="Times New Roman"/>
          <w:sz w:val="24"/>
          <w:szCs w:val="24"/>
        </w:rPr>
        <w:t xml:space="preserve"> </w:t>
      </w:r>
      <w:r w:rsidR="00B20776" w:rsidRPr="00E65F4B">
        <w:rPr>
          <w:rFonts w:ascii="Times New Roman" w:hAnsi="Times New Roman"/>
          <w:sz w:val="24"/>
          <w:szCs w:val="24"/>
        </w:rPr>
        <w:t>mērķi</w:t>
      </w:r>
      <w:r w:rsidR="00CF1555" w:rsidRPr="00E65F4B">
        <w:rPr>
          <w:rFonts w:ascii="Times New Roman" w:hAnsi="Times New Roman"/>
          <w:sz w:val="24"/>
          <w:szCs w:val="24"/>
        </w:rPr>
        <w:t>;</w:t>
      </w:r>
    </w:p>
    <w:p w14:paraId="11015E5B" w14:textId="77777777" w:rsidR="008834FD" w:rsidRPr="00E65F4B" w:rsidRDefault="00B20776"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1.3.</w:t>
      </w:r>
      <w:r w:rsidR="003A36E3" w:rsidRPr="00E65F4B">
        <w:rPr>
          <w:rFonts w:ascii="Times New Roman" w:hAnsi="Times New Roman"/>
          <w:sz w:val="24"/>
          <w:szCs w:val="24"/>
        </w:rPr>
        <w:t> </w:t>
      </w:r>
      <w:r w:rsidR="009D735D" w:rsidRPr="00E65F4B">
        <w:rPr>
          <w:rFonts w:ascii="Times New Roman" w:hAnsi="Times New Roman"/>
          <w:sz w:val="24"/>
          <w:szCs w:val="24"/>
        </w:rPr>
        <w:t xml:space="preserve"> </w:t>
      </w:r>
      <w:r w:rsidR="00B75554" w:rsidRPr="00E65F4B">
        <w:rPr>
          <w:rFonts w:ascii="Times New Roman" w:hAnsi="Times New Roman"/>
          <w:sz w:val="24"/>
          <w:szCs w:val="24"/>
        </w:rPr>
        <w:t>specifisk</w:t>
      </w:r>
      <w:r w:rsidR="00FC660E" w:rsidRPr="00E65F4B">
        <w:rPr>
          <w:rFonts w:ascii="Times New Roman" w:hAnsi="Times New Roman"/>
          <w:sz w:val="24"/>
          <w:szCs w:val="24"/>
        </w:rPr>
        <w:t>ajam at</w:t>
      </w:r>
      <w:r w:rsidR="00B75554" w:rsidRPr="00E65F4B">
        <w:rPr>
          <w:rFonts w:ascii="Times New Roman" w:hAnsi="Times New Roman"/>
          <w:sz w:val="24"/>
          <w:szCs w:val="24"/>
        </w:rPr>
        <w:t>balsta</w:t>
      </w:r>
      <w:r w:rsidR="00FC660E" w:rsidRPr="00E65F4B">
        <w:rPr>
          <w:rFonts w:ascii="Times New Roman" w:hAnsi="Times New Roman"/>
          <w:sz w:val="24"/>
          <w:szCs w:val="24"/>
        </w:rPr>
        <w:t>m pieejamo</w:t>
      </w:r>
      <w:r w:rsidR="00C25CAC" w:rsidRPr="00E65F4B">
        <w:rPr>
          <w:rFonts w:ascii="Times New Roman" w:hAnsi="Times New Roman"/>
          <w:sz w:val="24"/>
          <w:szCs w:val="24"/>
        </w:rPr>
        <w:t xml:space="preserve"> finansējumu</w:t>
      </w:r>
      <w:r w:rsidR="008834FD" w:rsidRPr="00E65F4B">
        <w:rPr>
          <w:rFonts w:ascii="Times New Roman" w:hAnsi="Times New Roman"/>
          <w:sz w:val="24"/>
          <w:szCs w:val="24"/>
        </w:rPr>
        <w:t>;</w:t>
      </w:r>
    </w:p>
    <w:p w14:paraId="7C8D8320" w14:textId="219FA0E3" w:rsidR="008834FD" w:rsidRPr="00E65F4B" w:rsidRDefault="003F20EA"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1.4. </w:t>
      </w:r>
      <w:r w:rsidR="008834FD" w:rsidRPr="00E65F4B">
        <w:rPr>
          <w:rFonts w:ascii="Times New Roman" w:hAnsi="Times New Roman"/>
          <w:sz w:val="24"/>
          <w:szCs w:val="24"/>
        </w:rPr>
        <w:t xml:space="preserve">prasības </w:t>
      </w:r>
      <w:r w:rsidR="00EA1703" w:rsidRPr="00E65F4B">
        <w:rPr>
          <w:rFonts w:ascii="Times New Roman" w:hAnsi="Times New Roman"/>
          <w:sz w:val="24"/>
          <w:szCs w:val="24"/>
        </w:rPr>
        <w:t>Kohēzijas</w:t>
      </w:r>
      <w:r w:rsidR="00063A1E" w:rsidRPr="00E65F4B">
        <w:rPr>
          <w:rFonts w:ascii="Times New Roman" w:hAnsi="Times New Roman"/>
          <w:sz w:val="24"/>
          <w:szCs w:val="24"/>
        </w:rPr>
        <w:t xml:space="preserve"> fonda</w:t>
      </w:r>
      <w:r w:rsidR="008834FD" w:rsidRPr="00E65F4B">
        <w:rPr>
          <w:rFonts w:ascii="Times New Roman" w:hAnsi="Times New Roman"/>
          <w:sz w:val="24"/>
          <w:szCs w:val="24"/>
        </w:rPr>
        <w:t xml:space="preserve"> projekta iesniedzējam</w:t>
      </w:r>
      <w:r w:rsidR="00A64058" w:rsidRPr="00E65F4B">
        <w:rPr>
          <w:rFonts w:ascii="Times New Roman" w:hAnsi="Times New Roman"/>
          <w:sz w:val="24"/>
          <w:szCs w:val="24"/>
        </w:rPr>
        <w:t xml:space="preserve"> (turpmāk – projekta iesniedzējs);</w:t>
      </w:r>
    </w:p>
    <w:p w14:paraId="5BEC5A0F" w14:textId="77777777" w:rsidR="008834FD" w:rsidRPr="00E65F4B" w:rsidRDefault="008834FD"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1.5.</w:t>
      </w:r>
      <w:r w:rsidR="003F20EA" w:rsidRPr="00E65F4B">
        <w:rPr>
          <w:rFonts w:ascii="Times New Roman" w:hAnsi="Times New Roman"/>
          <w:sz w:val="24"/>
          <w:szCs w:val="24"/>
        </w:rPr>
        <w:t> </w:t>
      </w:r>
      <w:r w:rsidRPr="00E65F4B">
        <w:rPr>
          <w:rFonts w:ascii="Times New Roman" w:hAnsi="Times New Roman"/>
          <w:sz w:val="24"/>
          <w:szCs w:val="24"/>
        </w:rPr>
        <w:t>atbalstāmo darbību un izmaksu attiecināmības nosacījumus;</w:t>
      </w:r>
    </w:p>
    <w:p w14:paraId="1547DFF9" w14:textId="77777777" w:rsidR="008834FD" w:rsidRPr="00E65F4B" w:rsidRDefault="003F20EA"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5B623E" w:rsidRPr="00E65F4B">
        <w:rPr>
          <w:rFonts w:ascii="Times New Roman" w:hAnsi="Times New Roman"/>
          <w:sz w:val="24"/>
          <w:szCs w:val="24"/>
        </w:rPr>
        <w:t>6</w:t>
      </w:r>
      <w:r w:rsidRPr="00E65F4B">
        <w:rPr>
          <w:rFonts w:ascii="Times New Roman" w:hAnsi="Times New Roman"/>
          <w:sz w:val="24"/>
          <w:szCs w:val="24"/>
        </w:rPr>
        <w:t>. </w:t>
      </w:r>
      <w:r w:rsidR="008834FD" w:rsidRPr="00E65F4B">
        <w:rPr>
          <w:rFonts w:ascii="Times New Roman" w:hAnsi="Times New Roman"/>
          <w:sz w:val="24"/>
          <w:szCs w:val="24"/>
        </w:rPr>
        <w:t xml:space="preserve">vienošanās </w:t>
      </w:r>
      <w:r w:rsidR="007D2168" w:rsidRPr="00E65F4B">
        <w:rPr>
          <w:rFonts w:ascii="Times New Roman" w:hAnsi="Times New Roman"/>
          <w:sz w:val="24"/>
          <w:szCs w:val="24"/>
        </w:rPr>
        <w:t xml:space="preserve">vai civiltiesiskā līguma </w:t>
      </w:r>
      <w:r w:rsidR="008834FD" w:rsidRPr="00E65F4B">
        <w:rPr>
          <w:rFonts w:ascii="Times New Roman" w:hAnsi="Times New Roman"/>
          <w:sz w:val="24"/>
          <w:szCs w:val="24"/>
        </w:rPr>
        <w:t>par projekta īstenošanu vienpusēja uzteikuma nosacījumus</w:t>
      </w:r>
      <w:r w:rsidR="00E601CA" w:rsidRPr="00E65F4B">
        <w:rPr>
          <w:rFonts w:ascii="Times New Roman" w:hAnsi="Times New Roman"/>
          <w:sz w:val="24"/>
          <w:szCs w:val="24"/>
        </w:rPr>
        <w:t>.</w:t>
      </w:r>
    </w:p>
    <w:p w14:paraId="016803DD" w14:textId="33383BF8" w:rsidR="008B4DC1" w:rsidRPr="00E65F4B" w:rsidRDefault="003F20EA" w:rsidP="00E86205">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2. </w:t>
      </w:r>
      <w:r w:rsidR="00B75554" w:rsidRPr="00E65F4B">
        <w:rPr>
          <w:rFonts w:ascii="Times New Roman" w:hAnsi="Times New Roman"/>
          <w:sz w:val="24"/>
          <w:szCs w:val="24"/>
        </w:rPr>
        <w:t>Specifiskā atbalsta</w:t>
      </w:r>
      <w:r w:rsidR="00A93EAB" w:rsidRPr="00E65F4B">
        <w:rPr>
          <w:rFonts w:ascii="Times New Roman" w:hAnsi="Times New Roman"/>
          <w:sz w:val="24"/>
          <w:szCs w:val="24"/>
        </w:rPr>
        <w:t xml:space="preserve"> </w:t>
      </w:r>
      <w:r w:rsidR="00B20776" w:rsidRPr="00E65F4B">
        <w:rPr>
          <w:rFonts w:ascii="Times New Roman" w:hAnsi="Times New Roman"/>
          <w:sz w:val="24"/>
          <w:szCs w:val="24"/>
        </w:rPr>
        <w:t>mērķis</w:t>
      </w:r>
      <w:r w:rsidR="00423D27" w:rsidRPr="00E65F4B">
        <w:rPr>
          <w:rFonts w:ascii="Times New Roman" w:hAnsi="Times New Roman"/>
          <w:sz w:val="24"/>
          <w:szCs w:val="24"/>
        </w:rPr>
        <w:t xml:space="preserve"> </w:t>
      </w:r>
      <w:r w:rsidR="00B1206B" w:rsidRPr="00E65F4B">
        <w:rPr>
          <w:rFonts w:ascii="Times New Roman" w:hAnsi="Times New Roman"/>
          <w:sz w:val="24"/>
          <w:szCs w:val="24"/>
        </w:rPr>
        <w:t xml:space="preserve">ir </w:t>
      </w:r>
      <w:r w:rsidR="00EA1703" w:rsidRPr="00E65F4B">
        <w:rPr>
          <w:rFonts w:ascii="Times New Roman" w:hAnsi="Times New Roman"/>
          <w:sz w:val="24"/>
          <w:szCs w:val="24"/>
        </w:rPr>
        <w:t xml:space="preserve">attīstīt </w:t>
      </w:r>
      <w:r w:rsidR="0076694E" w:rsidRPr="00E65F4B">
        <w:rPr>
          <w:rFonts w:ascii="Times New Roman" w:hAnsi="Times New Roman"/>
          <w:sz w:val="24"/>
          <w:szCs w:val="24"/>
        </w:rPr>
        <w:t xml:space="preserve">sabiedrisko </w:t>
      </w:r>
      <w:r w:rsidR="0034438D" w:rsidRPr="00E65F4B">
        <w:rPr>
          <w:rFonts w:ascii="Times New Roman" w:hAnsi="Times New Roman"/>
          <w:sz w:val="24"/>
          <w:szCs w:val="24"/>
        </w:rPr>
        <w:t>ūdenssaimniecības</w:t>
      </w:r>
      <w:r w:rsidR="00EA1703" w:rsidRPr="00E65F4B">
        <w:rPr>
          <w:rFonts w:ascii="Times New Roman" w:hAnsi="Times New Roman"/>
          <w:sz w:val="24"/>
          <w:szCs w:val="24"/>
        </w:rPr>
        <w:t xml:space="preserve"> pakalpojumu</w:t>
      </w:r>
      <w:r w:rsidR="00AF5B31" w:rsidRPr="00E65F4B">
        <w:rPr>
          <w:rFonts w:ascii="Times New Roman" w:hAnsi="Times New Roman"/>
          <w:sz w:val="24"/>
          <w:szCs w:val="24"/>
        </w:rPr>
        <w:t xml:space="preserve"> izmantošanu, </w:t>
      </w:r>
      <w:r w:rsidR="00590B74" w:rsidRPr="00E65F4B">
        <w:rPr>
          <w:rFonts w:ascii="Times New Roman" w:hAnsi="Times New Roman"/>
          <w:sz w:val="24"/>
          <w:szCs w:val="24"/>
        </w:rPr>
        <w:t xml:space="preserve">uzlabot to </w:t>
      </w:r>
      <w:r w:rsidR="00AF5B31" w:rsidRPr="00E65F4B">
        <w:rPr>
          <w:rFonts w:ascii="Times New Roman" w:hAnsi="Times New Roman"/>
          <w:sz w:val="24"/>
          <w:szCs w:val="24"/>
        </w:rPr>
        <w:t>pieejamību un</w:t>
      </w:r>
      <w:r w:rsidR="00EA1703" w:rsidRPr="00E65F4B">
        <w:rPr>
          <w:rFonts w:ascii="Times New Roman" w:hAnsi="Times New Roman"/>
          <w:sz w:val="24"/>
          <w:szCs w:val="24"/>
        </w:rPr>
        <w:t xml:space="preserve"> kvalitāti</w:t>
      </w:r>
      <w:r w:rsidR="00AF5B31" w:rsidRPr="00E65F4B">
        <w:rPr>
          <w:rFonts w:ascii="Times New Roman" w:hAnsi="Times New Roman"/>
          <w:sz w:val="24"/>
          <w:szCs w:val="24"/>
        </w:rPr>
        <w:t xml:space="preserve">, </w:t>
      </w:r>
      <w:r w:rsidR="00122CDD" w:rsidRPr="00E65F4B">
        <w:rPr>
          <w:rFonts w:ascii="Times New Roman" w:hAnsi="Times New Roman"/>
          <w:sz w:val="24"/>
          <w:szCs w:val="24"/>
        </w:rPr>
        <w:t>nodrošinot kvalitatīvu dzīves vidi</w:t>
      </w:r>
      <w:r w:rsidR="00D66332" w:rsidRPr="00E65F4B">
        <w:rPr>
          <w:rFonts w:ascii="Times New Roman" w:hAnsi="Times New Roman"/>
          <w:sz w:val="24"/>
          <w:szCs w:val="24"/>
        </w:rPr>
        <w:t>, samazinā</w:t>
      </w:r>
      <w:r w:rsidR="00122CDD" w:rsidRPr="00E65F4B">
        <w:rPr>
          <w:rFonts w:ascii="Times New Roman" w:hAnsi="Times New Roman"/>
          <w:sz w:val="24"/>
          <w:szCs w:val="24"/>
        </w:rPr>
        <w:t>t vides piesārņojumu un ūdenstilpju eitrofikāciju</w:t>
      </w:r>
      <w:r w:rsidR="00E44B47" w:rsidRPr="00E65F4B">
        <w:rPr>
          <w:rFonts w:ascii="Times New Roman" w:hAnsi="Times New Roman"/>
          <w:sz w:val="24"/>
          <w:szCs w:val="24"/>
        </w:rPr>
        <w:t xml:space="preserve"> un </w:t>
      </w:r>
      <w:r w:rsidR="0086201F" w:rsidRPr="00E65F4B">
        <w:rPr>
          <w:rFonts w:ascii="Times New Roman" w:hAnsi="Times New Roman"/>
          <w:sz w:val="24"/>
          <w:szCs w:val="24"/>
        </w:rPr>
        <w:t xml:space="preserve">veicināt </w:t>
      </w:r>
      <w:r w:rsidR="00E44B47" w:rsidRPr="00E65F4B">
        <w:rPr>
          <w:rFonts w:ascii="Times New Roman" w:hAnsi="Times New Roman"/>
          <w:sz w:val="24"/>
          <w:szCs w:val="24"/>
        </w:rPr>
        <w:t>Eiropas Savienības direktīvu prasību izpildi ūdenssaimniecības jomā</w:t>
      </w:r>
      <w:r w:rsidR="00E26174" w:rsidRPr="00E65F4B">
        <w:rPr>
          <w:rFonts w:ascii="Times New Roman" w:hAnsi="Times New Roman"/>
          <w:sz w:val="24"/>
          <w:szCs w:val="24"/>
        </w:rPr>
        <w:t>.</w:t>
      </w:r>
    </w:p>
    <w:p w14:paraId="0E68F5CD" w14:textId="12C99449" w:rsidR="00586968" w:rsidRPr="00E65F4B" w:rsidRDefault="00586968" w:rsidP="00E86205">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9A25BD" w:rsidRPr="00E65F4B">
        <w:rPr>
          <w:rFonts w:ascii="Times New Roman" w:hAnsi="Times New Roman"/>
          <w:sz w:val="24"/>
          <w:szCs w:val="24"/>
        </w:rPr>
        <w:t> </w:t>
      </w:r>
      <w:r w:rsidR="00B75554" w:rsidRPr="00E65F4B">
        <w:rPr>
          <w:rFonts w:ascii="Times New Roman" w:hAnsi="Times New Roman"/>
          <w:sz w:val="24"/>
          <w:szCs w:val="24"/>
        </w:rPr>
        <w:t xml:space="preserve">Specifiskā atbalsta </w:t>
      </w:r>
      <w:r w:rsidR="000722D7" w:rsidRPr="00E65F4B">
        <w:rPr>
          <w:rFonts w:ascii="Times New Roman" w:hAnsi="Times New Roman"/>
          <w:sz w:val="24"/>
          <w:szCs w:val="24"/>
        </w:rPr>
        <w:t>m</w:t>
      </w:r>
      <w:r w:rsidR="009D7931" w:rsidRPr="00E65F4B">
        <w:rPr>
          <w:rFonts w:ascii="Times New Roman" w:hAnsi="Times New Roman"/>
          <w:sz w:val="24"/>
          <w:szCs w:val="24"/>
        </w:rPr>
        <w:t>ērķ</w:t>
      </w:r>
      <w:r w:rsidR="006632EA" w:rsidRPr="00E65F4B">
        <w:rPr>
          <w:rFonts w:ascii="Times New Roman" w:hAnsi="Times New Roman"/>
          <w:sz w:val="24"/>
          <w:szCs w:val="24"/>
        </w:rPr>
        <w:t xml:space="preserve">a </w:t>
      </w:r>
      <w:r w:rsidR="009D7931" w:rsidRPr="00E65F4B">
        <w:rPr>
          <w:rFonts w:ascii="Times New Roman" w:hAnsi="Times New Roman"/>
          <w:sz w:val="24"/>
          <w:szCs w:val="24"/>
        </w:rPr>
        <w:t xml:space="preserve">grupa ir </w:t>
      </w:r>
      <w:r w:rsidR="00857E96" w:rsidRPr="00E65F4B">
        <w:rPr>
          <w:rFonts w:ascii="Times New Roman" w:hAnsi="Times New Roman"/>
          <w:sz w:val="24"/>
          <w:szCs w:val="24"/>
        </w:rPr>
        <w:t>pašvaldība</w:t>
      </w:r>
      <w:r w:rsidR="007E304A" w:rsidRPr="00E65F4B">
        <w:rPr>
          <w:rFonts w:ascii="Times New Roman" w:hAnsi="Times New Roman"/>
          <w:sz w:val="24"/>
          <w:szCs w:val="24"/>
        </w:rPr>
        <w:t>s</w:t>
      </w:r>
      <w:r w:rsidR="00857E96" w:rsidRPr="00E65F4B">
        <w:rPr>
          <w:rFonts w:ascii="Times New Roman" w:hAnsi="Times New Roman"/>
          <w:sz w:val="24"/>
          <w:szCs w:val="24"/>
        </w:rPr>
        <w:t xml:space="preserve">, </w:t>
      </w:r>
      <w:r w:rsidR="007E304A" w:rsidRPr="00E65F4B">
        <w:rPr>
          <w:rFonts w:ascii="Times New Roman" w:hAnsi="Times New Roman"/>
          <w:sz w:val="24"/>
          <w:szCs w:val="24"/>
        </w:rPr>
        <w:t xml:space="preserve">to </w:t>
      </w:r>
      <w:r w:rsidR="009D7931" w:rsidRPr="00E65F4B">
        <w:rPr>
          <w:rFonts w:ascii="Times New Roman" w:hAnsi="Times New Roman"/>
          <w:sz w:val="24"/>
          <w:szCs w:val="24"/>
        </w:rPr>
        <w:t>iedzīvotāji un komersanti.</w:t>
      </w:r>
    </w:p>
    <w:p w14:paraId="6BAA7C02" w14:textId="77777777" w:rsidR="00164144" w:rsidRPr="00E65F4B" w:rsidRDefault="003F20EA" w:rsidP="00280008">
      <w:pPr>
        <w:pStyle w:val="tv213"/>
        <w:tabs>
          <w:tab w:val="left" w:pos="426"/>
        </w:tabs>
        <w:spacing w:before="80" w:beforeAutospacing="0" w:after="80" w:afterAutospacing="0"/>
        <w:ind w:firstLine="567"/>
        <w:jc w:val="both"/>
      </w:pPr>
      <w:r w:rsidRPr="00E65F4B">
        <w:t>4. </w:t>
      </w:r>
      <w:r w:rsidR="00164144" w:rsidRPr="00E65F4B">
        <w:t xml:space="preserve"> </w:t>
      </w:r>
      <w:r w:rsidR="00164144" w:rsidRPr="00E65F4B">
        <w:rPr>
          <w:rFonts w:eastAsia="Times New Roman"/>
        </w:rPr>
        <w:t>Īstenojot specifisk</w:t>
      </w:r>
      <w:r w:rsidR="006B1551" w:rsidRPr="00E65F4B">
        <w:rPr>
          <w:rFonts w:eastAsia="Times New Roman"/>
        </w:rPr>
        <w:t>o</w:t>
      </w:r>
      <w:r w:rsidR="00164144" w:rsidRPr="00E65F4B">
        <w:rPr>
          <w:rFonts w:eastAsia="Times New Roman"/>
        </w:rPr>
        <w:t xml:space="preserve"> atbalst</w:t>
      </w:r>
      <w:r w:rsidR="006B1551" w:rsidRPr="00E65F4B">
        <w:rPr>
          <w:rFonts w:eastAsia="Times New Roman"/>
        </w:rPr>
        <w:t>u</w:t>
      </w:r>
      <w:r w:rsidR="00164144" w:rsidRPr="00E65F4B">
        <w:rPr>
          <w:rFonts w:eastAsia="Times New Roman"/>
        </w:rPr>
        <w:t>, līdz 2022.gada 31.decembrim sasniedzami šādi uzraudzības rādītāji:</w:t>
      </w:r>
    </w:p>
    <w:p w14:paraId="06644976" w14:textId="629833C8" w:rsidR="00EA1703" w:rsidRPr="00E65F4B" w:rsidRDefault="00B04450" w:rsidP="003B1DF2">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4.1.</w:t>
      </w:r>
      <w:r w:rsidR="00807151" w:rsidRPr="00E65F4B">
        <w:rPr>
          <w:rFonts w:ascii="Times New Roman" w:hAnsi="Times New Roman"/>
          <w:sz w:val="24"/>
          <w:szCs w:val="24"/>
        </w:rPr>
        <w:t xml:space="preserve"> </w:t>
      </w:r>
      <w:r w:rsidR="00412C77" w:rsidRPr="00E65F4B">
        <w:rPr>
          <w:rFonts w:ascii="Times New Roman" w:hAnsi="Times New Roman"/>
          <w:sz w:val="24"/>
          <w:szCs w:val="24"/>
        </w:rPr>
        <w:t>iznākuma rādītāj</w:t>
      </w:r>
      <w:r w:rsidR="00164144" w:rsidRPr="00E65F4B">
        <w:rPr>
          <w:rFonts w:ascii="Times New Roman" w:hAnsi="Times New Roman"/>
          <w:sz w:val="24"/>
          <w:szCs w:val="24"/>
        </w:rPr>
        <w:t>s</w:t>
      </w:r>
      <w:r w:rsidR="00412C77" w:rsidRPr="00E65F4B">
        <w:rPr>
          <w:rFonts w:ascii="Times New Roman" w:hAnsi="Times New Roman"/>
          <w:sz w:val="24"/>
          <w:szCs w:val="24"/>
        </w:rPr>
        <w:t xml:space="preserve"> –</w:t>
      </w:r>
      <w:r w:rsidR="008B3445" w:rsidRPr="00E65F4B">
        <w:rPr>
          <w:rFonts w:ascii="Times New Roman" w:hAnsi="Times New Roman"/>
          <w:sz w:val="24"/>
          <w:szCs w:val="24"/>
        </w:rPr>
        <w:t xml:space="preserve"> </w:t>
      </w:r>
      <w:r w:rsidR="00EA1703" w:rsidRPr="00E65F4B">
        <w:rPr>
          <w:rFonts w:ascii="Times New Roman" w:hAnsi="Times New Roman"/>
          <w:sz w:val="24"/>
          <w:szCs w:val="24"/>
        </w:rPr>
        <w:t>notekūdeņu attīrīšanas sistēmu</w:t>
      </w:r>
      <w:r w:rsidR="00AB1AD8" w:rsidRPr="00E65F4B">
        <w:rPr>
          <w:rFonts w:ascii="Times New Roman" w:hAnsi="Times New Roman"/>
          <w:sz w:val="24"/>
          <w:szCs w:val="24"/>
        </w:rPr>
        <w:t>, kas uzlabotas specifiskā atbalsta ietvaros,</w:t>
      </w:r>
      <w:r w:rsidR="009F24B1" w:rsidRPr="00E65F4B">
        <w:rPr>
          <w:rFonts w:ascii="Times New Roman" w:hAnsi="Times New Roman"/>
          <w:sz w:val="24"/>
          <w:szCs w:val="24"/>
        </w:rPr>
        <w:t xml:space="preserve"> </w:t>
      </w:r>
      <w:r w:rsidR="00EA1703" w:rsidRPr="00E65F4B">
        <w:rPr>
          <w:rFonts w:ascii="Times New Roman" w:hAnsi="Times New Roman"/>
          <w:sz w:val="24"/>
          <w:szCs w:val="24"/>
        </w:rPr>
        <w:t>apkalpoto iedzīvotāju skaita pieaugums</w:t>
      </w:r>
      <w:r w:rsidR="00425179" w:rsidRPr="00E65F4B">
        <w:rPr>
          <w:rFonts w:ascii="Times New Roman" w:hAnsi="Times New Roman"/>
          <w:sz w:val="24"/>
          <w:szCs w:val="24"/>
        </w:rPr>
        <w:t xml:space="preserve"> </w:t>
      </w:r>
      <w:r w:rsidR="00BB253B" w:rsidRPr="00E65F4B">
        <w:rPr>
          <w:rFonts w:ascii="Times New Roman" w:hAnsi="Times New Roman"/>
          <w:sz w:val="24"/>
          <w:szCs w:val="24"/>
        </w:rPr>
        <w:t xml:space="preserve">– </w:t>
      </w:r>
      <w:r w:rsidR="00E549FE" w:rsidRPr="00E65F4B">
        <w:rPr>
          <w:rFonts w:ascii="Times New Roman" w:hAnsi="Times New Roman"/>
          <w:sz w:val="24"/>
          <w:szCs w:val="24"/>
        </w:rPr>
        <w:t xml:space="preserve">par </w:t>
      </w:r>
      <w:r w:rsidR="008546F2" w:rsidRPr="00E65F4B">
        <w:rPr>
          <w:rFonts w:ascii="Times New Roman" w:hAnsi="Times New Roman"/>
          <w:sz w:val="24"/>
          <w:szCs w:val="24"/>
        </w:rPr>
        <w:t>58</w:t>
      </w:r>
      <w:r w:rsidR="008E2551" w:rsidRPr="00E65F4B">
        <w:rPr>
          <w:rFonts w:ascii="Times New Roman" w:hAnsi="Times New Roman"/>
          <w:sz w:val="24"/>
          <w:szCs w:val="24"/>
        </w:rPr>
        <w:t> </w:t>
      </w:r>
      <w:r w:rsidR="008546F2" w:rsidRPr="00E65F4B">
        <w:rPr>
          <w:rFonts w:ascii="Times New Roman" w:hAnsi="Times New Roman"/>
          <w:sz w:val="24"/>
          <w:szCs w:val="24"/>
        </w:rPr>
        <w:t>726</w:t>
      </w:r>
      <w:r w:rsidR="00BB253B" w:rsidRPr="00E65F4B">
        <w:rPr>
          <w:rFonts w:ascii="Times New Roman" w:hAnsi="Times New Roman"/>
          <w:sz w:val="24"/>
          <w:szCs w:val="24"/>
        </w:rPr>
        <w:t xml:space="preserve"> iedzīvotāji</w:t>
      </w:r>
      <w:r w:rsidR="00E549FE" w:rsidRPr="00E65F4B">
        <w:rPr>
          <w:rFonts w:ascii="Times New Roman" w:hAnsi="Times New Roman"/>
          <w:sz w:val="24"/>
          <w:szCs w:val="24"/>
        </w:rPr>
        <w:t>em</w:t>
      </w:r>
      <w:r w:rsidR="00412C77" w:rsidRPr="00E65F4B">
        <w:rPr>
          <w:rFonts w:ascii="Times New Roman" w:hAnsi="Times New Roman"/>
          <w:sz w:val="24"/>
          <w:szCs w:val="24"/>
        </w:rPr>
        <w:t>, t</w:t>
      </w:r>
      <w:r w:rsidR="00601CF6" w:rsidRPr="00E65F4B">
        <w:rPr>
          <w:rFonts w:ascii="Times New Roman" w:hAnsi="Times New Roman"/>
          <w:sz w:val="24"/>
          <w:szCs w:val="24"/>
        </w:rPr>
        <w:t>ai</w:t>
      </w:r>
      <w:r w:rsidR="00412C77" w:rsidRPr="00E65F4B">
        <w:rPr>
          <w:rFonts w:ascii="Times New Roman" w:hAnsi="Times New Roman"/>
          <w:sz w:val="24"/>
          <w:szCs w:val="24"/>
        </w:rPr>
        <w:t xml:space="preserve"> skaitā līdz 2018.gada 31.decembrim uzlaboto notekūdeņu attīrīšanas sistēmu apkalpoto iedzīvotāju skaita pieaugums – par </w:t>
      </w:r>
      <w:r w:rsidR="008546F2" w:rsidRPr="00E65F4B">
        <w:rPr>
          <w:rFonts w:ascii="Times New Roman" w:hAnsi="Times New Roman"/>
          <w:sz w:val="24"/>
          <w:szCs w:val="24"/>
        </w:rPr>
        <w:t xml:space="preserve">1175 </w:t>
      </w:r>
      <w:r w:rsidR="00412C77" w:rsidRPr="00E65F4B">
        <w:rPr>
          <w:rFonts w:ascii="Times New Roman" w:hAnsi="Times New Roman"/>
          <w:sz w:val="24"/>
          <w:szCs w:val="24"/>
        </w:rPr>
        <w:t>iedzīvotājiem</w:t>
      </w:r>
      <w:r w:rsidR="00696932" w:rsidRPr="00E65F4B">
        <w:rPr>
          <w:rFonts w:ascii="Times New Roman" w:hAnsi="Times New Roman"/>
          <w:sz w:val="24"/>
          <w:szCs w:val="24"/>
        </w:rPr>
        <w:t>;</w:t>
      </w:r>
    </w:p>
    <w:p w14:paraId="5062DEF3" w14:textId="77777777" w:rsidR="00164144" w:rsidRPr="00E65F4B" w:rsidRDefault="00B04450" w:rsidP="003B1DF2">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4.2. </w:t>
      </w:r>
      <w:r w:rsidR="00525EF9" w:rsidRPr="00E65F4B">
        <w:rPr>
          <w:rFonts w:ascii="Times New Roman" w:hAnsi="Times New Roman"/>
          <w:sz w:val="24"/>
          <w:szCs w:val="24"/>
        </w:rPr>
        <w:t>rezultāta rādītāji</w:t>
      </w:r>
      <w:r w:rsidR="003B1DF2" w:rsidRPr="00E65F4B">
        <w:rPr>
          <w:rFonts w:ascii="Times New Roman" w:hAnsi="Times New Roman"/>
          <w:sz w:val="24"/>
          <w:szCs w:val="24"/>
        </w:rPr>
        <w:t>:</w:t>
      </w:r>
      <w:r w:rsidR="00525EF9" w:rsidRPr="00E65F4B">
        <w:rPr>
          <w:rFonts w:ascii="Times New Roman" w:hAnsi="Times New Roman"/>
          <w:sz w:val="24"/>
          <w:szCs w:val="24"/>
        </w:rPr>
        <w:t xml:space="preserve"> </w:t>
      </w:r>
    </w:p>
    <w:p w14:paraId="7C0FFB1F" w14:textId="7B43E618" w:rsidR="00525EF9" w:rsidRPr="00E65F4B" w:rsidRDefault="00164144" w:rsidP="003B1DF2">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4.2.1. </w:t>
      </w:r>
      <w:r w:rsidR="00525EF9" w:rsidRPr="00E65F4B">
        <w:rPr>
          <w:rFonts w:ascii="Times New Roman" w:hAnsi="Times New Roman"/>
          <w:sz w:val="24"/>
          <w:szCs w:val="24"/>
        </w:rPr>
        <w:t>iedzīvotāju</w:t>
      </w:r>
      <w:r w:rsidR="004D7C1E" w:rsidRPr="00E65F4B">
        <w:rPr>
          <w:rFonts w:ascii="Times New Roman" w:hAnsi="Times New Roman"/>
          <w:sz w:val="24"/>
          <w:szCs w:val="24"/>
        </w:rPr>
        <w:t xml:space="preserve"> </w:t>
      </w:r>
      <w:r w:rsidR="004D7C1E" w:rsidRPr="00E65F4B">
        <w:rPr>
          <w:rFonts w:ascii="Times New Roman" w:hAnsi="Times New Roman"/>
          <w:b/>
          <w:sz w:val="24"/>
          <w:szCs w:val="24"/>
        </w:rPr>
        <w:t>īpatsvars</w:t>
      </w:r>
      <w:r w:rsidR="00525EF9" w:rsidRPr="00E65F4B">
        <w:rPr>
          <w:rFonts w:ascii="Times New Roman" w:hAnsi="Times New Roman"/>
          <w:b/>
          <w:sz w:val="24"/>
          <w:szCs w:val="24"/>
        </w:rPr>
        <w:t>,</w:t>
      </w:r>
      <w:r w:rsidR="00525EF9" w:rsidRPr="00E65F4B" w:rsidDel="005A644F">
        <w:rPr>
          <w:rFonts w:ascii="Times New Roman" w:hAnsi="Times New Roman"/>
          <w:b/>
          <w:sz w:val="24"/>
          <w:szCs w:val="24"/>
        </w:rPr>
        <w:t xml:space="preserve"> </w:t>
      </w:r>
      <w:r w:rsidR="004D7C1E" w:rsidRPr="00E65F4B">
        <w:rPr>
          <w:rFonts w:ascii="Times New Roman" w:hAnsi="Times New Roman"/>
          <w:b/>
          <w:sz w:val="24"/>
          <w:szCs w:val="24"/>
        </w:rPr>
        <w:t>kam</w:t>
      </w:r>
      <w:r w:rsidR="004D7C1E" w:rsidRPr="00E65F4B">
        <w:rPr>
          <w:rFonts w:ascii="Times New Roman" w:hAnsi="Times New Roman"/>
          <w:sz w:val="24"/>
          <w:szCs w:val="24"/>
        </w:rPr>
        <w:t xml:space="preserve"> </w:t>
      </w:r>
      <w:r w:rsidR="00525EF9" w:rsidRPr="00E65F4B">
        <w:rPr>
          <w:rFonts w:ascii="Times New Roman" w:hAnsi="Times New Roman"/>
          <w:sz w:val="24"/>
          <w:szCs w:val="24"/>
        </w:rPr>
        <w:t>nodrošināti normatīvo aktu prasībām atbilstošu</w:t>
      </w:r>
      <w:r w:rsidR="004D7C1E" w:rsidRPr="00E65F4B">
        <w:rPr>
          <w:rFonts w:ascii="Times New Roman" w:hAnsi="Times New Roman"/>
          <w:sz w:val="24"/>
          <w:szCs w:val="24"/>
        </w:rPr>
        <w:t xml:space="preserve"> </w:t>
      </w:r>
      <w:r w:rsidR="004D7C1E" w:rsidRPr="00E65F4B">
        <w:rPr>
          <w:rFonts w:ascii="Times New Roman" w:hAnsi="Times New Roman"/>
          <w:b/>
          <w:sz w:val="24"/>
          <w:szCs w:val="24"/>
        </w:rPr>
        <w:t>centralizēto</w:t>
      </w:r>
      <w:r w:rsidR="00525EF9" w:rsidRPr="00E65F4B">
        <w:rPr>
          <w:rFonts w:ascii="Times New Roman" w:hAnsi="Times New Roman"/>
          <w:sz w:val="24"/>
          <w:szCs w:val="24"/>
        </w:rPr>
        <w:t xml:space="preserve"> notekūdeņu apsaimniekošanas pakalpojumu</w:t>
      </w:r>
      <w:r w:rsidR="004D7C1E" w:rsidRPr="00E65F4B">
        <w:rPr>
          <w:rFonts w:ascii="Times New Roman" w:hAnsi="Times New Roman"/>
          <w:sz w:val="24"/>
          <w:szCs w:val="24"/>
        </w:rPr>
        <w:t xml:space="preserve"> </w:t>
      </w:r>
      <w:r w:rsidR="004D7C1E" w:rsidRPr="00E65F4B">
        <w:rPr>
          <w:rFonts w:ascii="Times New Roman" w:hAnsi="Times New Roman"/>
          <w:b/>
          <w:sz w:val="24"/>
          <w:szCs w:val="24"/>
        </w:rPr>
        <w:t>pieslēgumi</w:t>
      </w:r>
      <w:r w:rsidR="00D66332" w:rsidRPr="00E65F4B">
        <w:rPr>
          <w:rFonts w:ascii="Times New Roman" w:hAnsi="Times New Roman"/>
          <w:b/>
          <w:sz w:val="24"/>
          <w:szCs w:val="24"/>
        </w:rPr>
        <w:t xml:space="preserve"> </w:t>
      </w:r>
      <w:r w:rsidR="00A13868" w:rsidRPr="00E65F4B">
        <w:rPr>
          <w:rFonts w:ascii="Times New Roman" w:hAnsi="Times New Roman"/>
          <w:b/>
          <w:sz w:val="24"/>
          <w:szCs w:val="24"/>
        </w:rPr>
        <w:t>–</w:t>
      </w:r>
      <w:r w:rsidR="00D66332" w:rsidRPr="00E65F4B">
        <w:rPr>
          <w:rFonts w:ascii="Times New Roman" w:hAnsi="Times New Roman"/>
          <w:b/>
          <w:sz w:val="24"/>
          <w:szCs w:val="24"/>
        </w:rPr>
        <w:t xml:space="preserve"> </w:t>
      </w:r>
      <w:r w:rsidR="004A4DDF" w:rsidRPr="00E65F4B">
        <w:rPr>
          <w:rFonts w:ascii="Times New Roman" w:hAnsi="Times New Roman"/>
          <w:b/>
          <w:sz w:val="24"/>
          <w:szCs w:val="24"/>
        </w:rPr>
        <w:t xml:space="preserve">92 procenti </w:t>
      </w:r>
      <w:r w:rsidR="00525EF9" w:rsidRPr="00E65F4B">
        <w:rPr>
          <w:rFonts w:ascii="Times New Roman" w:hAnsi="Times New Roman"/>
          <w:sz w:val="24"/>
          <w:szCs w:val="24"/>
        </w:rPr>
        <w:t>no aglomerāciju ar cilvēkekvivalentu lielāku par 2000 kopējā iedzīvotāju skaita;</w:t>
      </w:r>
    </w:p>
    <w:p w14:paraId="0C21D538" w14:textId="316220F7" w:rsidR="00525EF9" w:rsidRPr="00E65F4B" w:rsidRDefault="00525EF9" w:rsidP="00280008">
      <w:pPr>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4.2.2. iedzīvotāju skaits, </w:t>
      </w:r>
      <w:r w:rsidR="00BE21D5" w:rsidRPr="00E65F4B">
        <w:rPr>
          <w:rFonts w:ascii="Times New Roman" w:hAnsi="Times New Roman"/>
          <w:b/>
          <w:sz w:val="24"/>
          <w:szCs w:val="24"/>
        </w:rPr>
        <w:t xml:space="preserve">kam </w:t>
      </w:r>
      <w:r w:rsidRPr="00E65F4B">
        <w:rPr>
          <w:rFonts w:ascii="Times New Roman" w:hAnsi="Times New Roman"/>
          <w:sz w:val="24"/>
          <w:szCs w:val="24"/>
        </w:rPr>
        <w:t>nodrošināti centralizēto notekūdeņu apsaimniekošanas pakalpojumu</w:t>
      </w:r>
      <w:r w:rsidR="00BE21D5" w:rsidRPr="00E65F4B">
        <w:rPr>
          <w:rFonts w:ascii="Times New Roman" w:hAnsi="Times New Roman"/>
          <w:sz w:val="24"/>
          <w:szCs w:val="24"/>
        </w:rPr>
        <w:t xml:space="preserve"> </w:t>
      </w:r>
      <w:r w:rsidR="00DF3C35" w:rsidRPr="00E65F4B">
        <w:rPr>
          <w:rFonts w:ascii="Times New Roman" w:hAnsi="Times New Roman"/>
          <w:b/>
          <w:sz w:val="24"/>
          <w:szCs w:val="24"/>
        </w:rPr>
        <w:t xml:space="preserve">faktiskie </w:t>
      </w:r>
      <w:r w:rsidR="00BE21D5" w:rsidRPr="00E65F4B">
        <w:rPr>
          <w:rFonts w:ascii="Times New Roman" w:hAnsi="Times New Roman"/>
          <w:b/>
          <w:sz w:val="24"/>
          <w:szCs w:val="24"/>
        </w:rPr>
        <w:t>pieslēgumi</w:t>
      </w:r>
      <w:r w:rsidR="00BE21D5" w:rsidRPr="00E65F4B">
        <w:rPr>
          <w:rFonts w:ascii="Times New Roman" w:hAnsi="Times New Roman"/>
          <w:sz w:val="24"/>
          <w:szCs w:val="24"/>
        </w:rPr>
        <w:t xml:space="preserve"> </w:t>
      </w:r>
      <w:r w:rsidRPr="00E65F4B">
        <w:rPr>
          <w:rFonts w:ascii="Times New Roman" w:hAnsi="Times New Roman"/>
          <w:sz w:val="24"/>
          <w:szCs w:val="24"/>
        </w:rPr>
        <w:t>– 1</w:t>
      </w:r>
      <w:r w:rsidR="002472AD" w:rsidRPr="00E65F4B">
        <w:rPr>
          <w:rFonts w:ascii="Times New Roman" w:hAnsi="Times New Roman"/>
          <w:sz w:val="24"/>
          <w:szCs w:val="24"/>
        </w:rPr>
        <w:t> </w:t>
      </w:r>
      <w:r w:rsidRPr="00E65F4B">
        <w:rPr>
          <w:rFonts w:ascii="Times New Roman" w:hAnsi="Times New Roman"/>
          <w:sz w:val="24"/>
          <w:szCs w:val="24"/>
        </w:rPr>
        <w:t>338</w:t>
      </w:r>
      <w:r w:rsidR="00D66332" w:rsidRPr="00E65F4B">
        <w:rPr>
          <w:rFonts w:ascii="Times New Roman" w:hAnsi="Times New Roman"/>
          <w:sz w:val="24"/>
          <w:szCs w:val="24"/>
        </w:rPr>
        <w:t> </w:t>
      </w:r>
      <w:r w:rsidRPr="00E65F4B">
        <w:rPr>
          <w:rFonts w:ascii="Times New Roman" w:hAnsi="Times New Roman"/>
          <w:sz w:val="24"/>
          <w:szCs w:val="24"/>
        </w:rPr>
        <w:t>300</w:t>
      </w:r>
      <w:r w:rsidR="00D66332" w:rsidRPr="00E65F4B">
        <w:rPr>
          <w:rFonts w:ascii="Times New Roman" w:hAnsi="Times New Roman"/>
          <w:sz w:val="24"/>
          <w:szCs w:val="24"/>
        </w:rPr>
        <w:t xml:space="preserve"> </w:t>
      </w:r>
      <w:r w:rsidR="00D66332" w:rsidRPr="00E65F4B">
        <w:rPr>
          <w:rFonts w:ascii="Times New Roman" w:hAnsi="Times New Roman"/>
          <w:b/>
          <w:sz w:val="24"/>
          <w:szCs w:val="24"/>
        </w:rPr>
        <w:t>iedzīvotāji</w:t>
      </w:r>
      <w:r w:rsidR="005B4AC3" w:rsidRPr="00E65F4B">
        <w:rPr>
          <w:rFonts w:ascii="Times New Roman" w:hAnsi="Times New Roman"/>
          <w:sz w:val="24"/>
          <w:szCs w:val="24"/>
        </w:rPr>
        <w:t>;</w:t>
      </w:r>
    </w:p>
    <w:p w14:paraId="08FD69B0" w14:textId="2CF03F59" w:rsidR="00164144" w:rsidRPr="00E65F4B" w:rsidRDefault="00B04450" w:rsidP="00280008">
      <w:pPr>
        <w:spacing w:after="120" w:line="240" w:lineRule="auto"/>
        <w:ind w:firstLine="567"/>
        <w:jc w:val="both"/>
        <w:rPr>
          <w:rFonts w:ascii="Times New Roman" w:hAnsi="Times New Roman"/>
          <w:sz w:val="24"/>
          <w:szCs w:val="24"/>
        </w:rPr>
      </w:pPr>
      <w:r w:rsidRPr="00E65F4B">
        <w:rPr>
          <w:rFonts w:ascii="Times New Roman" w:hAnsi="Times New Roman"/>
          <w:sz w:val="24"/>
          <w:szCs w:val="24"/>
        </w:rPr>
        <w:t>4.</w:t>
      </w:r>
      <w:r w:rsidR="00D414DF" w:rsidRPr="00E65F4B">
        <w:rPr>
          <w:rFonts w:ascii="Times New Roman" w:hAnsi="Times New Roman"/>
          <w:sz w:val="24"/>
          <w:szCs w:val="24"/>
        </w:rPr>
        <w:t>3.</w:t>
      </w:r>
      <w:r w:rsidRPr="00E65F4B">
        <w:rPr>
          <w:rFonts w:ascii="Times New Roman" w:hAnsi="Times New Roman"/>
          <w:sz w:val="24"/>
          <w:szCs w:val="24"/>
        </w:rPr>
        <w:t xml:space="preserve"> finanšu rādītājs – </w:t>
      </w:r>
      <w:r w:rsidR="00D414DF" w:rsidRPr="00E65F4B">
        <w:rPr>
          <w:rFonts w:ascii="Times New Roman" w:hAnsi="Times New Roman"/>
          <w:sz w:val="24"/>
          <w:szCs w:val="24"/>
        </w:rPr>
        <w:t xml:space="preserve">līdz 2018.gada 31.decembrim </w:t>
      </w:r>
      <w:r w:rsidRPr="00E65F4B">
        <w:rPr>
          <w:rFonts w:ascii="Times New Roman" w:hAnsi="Times New Roman"/>
          <w:sz w:val="24"/>
          <w:szCs w:val="24"/>
        </w:rPr>
        <w:t xml:space="preserve">sertificēti izdevumi </w:t>
      </w:r>
      <w:r w:rsidR="00927A0F" w:rsidRPr="00E65F4B">
        <w:rPr>
          <w:rFonts w:ascii="Times New Roman" w:hAnsi="Times New Roman"/>
          <w:b/>
          <w:sz w:val="24"/>
          <w:szCs w:val="24"/>
        </w:rPr>
        <w:t xml:space="preserve">vismaz </w:t>
      </w:r>
      <w:r w:rsidR="008E2551" w:rsidRPr="00E65F4B">
        <w:rPr>
          <w:rFonts w:ascii="Times New Roman" w:hAnsi="Times New Roman"/>
          <w:b/>
          <w:sz w:val="24"/>
          <w:szCs w:val="24"/>
        </w:rPr>
        <w:t>37 227 701</w:t>
      </w:r>
      <w:r w:rsidR="006F33D3" w:rsidRPr="00E65F4B">
        <w:rPr>
          <w:rFonts w:ascii="Times New Roman" w:hAnsi="Times New Roman"/>
          <w:b/>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apmērā;</w:t>
      </w:r>
      <w:r w:rsidR="00164144" w:rsidRPr="00E65F4B">
        <w:rPr>
          <w:rFonts w:ascii="Times New Roman" w:hAnsi="Times New Roman"/>
          <w:sz w:val="24"/>
          <w:szCs w:val="24"/>
        </w:rPr>
        <w:t xml:space="preserve"> </w:t>
      </w:r>
    </w:p>
    <w:p w14:paraId="7CCC3C15" w14:textId="77777777" w:rsidR="00164144" w:rsidRPr="00E65F4B" w:rsidRDefault="00164144" w:rsidP="00164144">
      <w:pPr>
        <w:spacing w:after="120" w:line="240" w:lineRule="auto"/>
        <w:ind w:firstLine="567"/>
        <w:jc w:val="both"/>
        <w:rPr>
          <w:rFonts w:ascii="Times New Roman" w:hAnsi="Times New Roman"/>
          <w:sz w:val="24"/>
          <w:szCs w:val="24"/>
        </w:rPr>
      </w:pPr>
      <w:r w:rsidRPr="00E65F4B">
        <w:rPr>
          <w:rFonts w:ascii="Times New Roman" w:hAnsi="Times New Roman"/>
          <w:sz w:val="24"/>
          <w:szCs w:val="24"/>
        </w:rPr>
        <w:t>4.4. specifiskā atbalsta horizontālā principa „Ilgtspējīga attīstība” rādītājs un tā sasniedzamā vērtība atbilst šo noteikumu 4.1. apakšpunktā noteiktajam.</w:t>
      </w:r>
    </w:p>
    <w:p w14:paraId="4229E5D8" w14:textId="77777777" w:rsidR="00CF3CDD" w:rsidRPr="00E65F4B" w:rsidRDefault="00CF3CDD" w:rsidP="00ED2D3F">
      <w:pPr>
        <w:spacing w:after="120" w:line="240" w:lineRule="auto"/>
        <w:ind w:firstLine="567"/>
        <w:jc w:val="both"/>
        <w:rPr>
          <w:rFonts w:ascii="Times New Roman" w:hAnsi="Times New Roman"/>
          <w:sz w:val="24"/>
          <w:szCs w:val="24"/>
        </w:rPr>
      </w:pPr>
      <w:r w:rsidRPr="00E65F4B">
        <w:rPr>
          <w:rFonts w:ascii="Times New Roman" w:hAnsi="Times New Roman"/>
          <w:sz w:val="24"/>
          <w:szCs w:val="24"/>
        </w:rPr>
        <w:t>5. Specifiskā atbalsta ietvaros atbildīgās iestādes funkcijas pilda Vides aizsardzības un reģionālās attīstības ministrija (turpmāk – atbildīgā iestāde).</w:t>
      </w:r>
    </w:p>
    <w:p w14:paraId="5C635ED1" w14:textId="77777777" w:rsidR="00164144" w:rsidRPr="00E65F4B" w:rsidRDefault="00CF3CDD">
      <w:pPr>
        <w:spacing w:after="120" w:line="240" w:lineRule="auto"/>
        <w:ind w:firstLine="567"/>
        <w:jc w:val="both"/>
        <w:rPr>
          <w:rFonts w:ascii="Times New Roman" w:hAnsi="Times New Roman"/>
          <w:sz w:val="24"/>
          <w:szCs w:val="24"/>
        </w:rPr>
      </w:pPr>
      <w:r w:rsidRPr="00E65F4B">
        <w:rPr>
          <w:rFonts w:ascii="Times New Roman" w:hAnsi="Times New Roman"/>
          <w:sz w:val="24"/>
          <w:szCs w:val="24"/>
        </w:rPr>
        <w:t>6</w:t>
      </w:r>
      <w:r w:rsidR="003F20EA" w:rsidRPr="00E65F4B">
        <w:rPr>
          <w:rFonts w:ascii="Times New Roman" w:hAnsi="Times New Roman"/>
          <w:sz w:val="24"/>
          <w:szCs w:val="24"/>
        </w:rPr>
        <w:t>. </w:t>
      </w:r>
      <w:r w:rsidR="00A0799A" w:rsidRPr="00E65F4B">
        <w:rPr>
          <w:rFonts w:ascii="Times New Roman" w:hAnsi="Times New Roman"/>
          <w:sz w:val="24"/>
          <w:szCs w:val="24"/>
        </w:rPr>
        <w:t>Specifisko atbalstu</w:t>
      </w:r>
      <w:r w:rsidR="009D735D" w:rsidRPr="00E65F4B">
        <w:rPr>
          <w:rFonts w:ascii="Times New Roman" w:hAnsi="Times New Roman"/>
          <w:sz w:val="24"/>
          <w:szCs w:val="24"/>
        </w:rPr>
        <w:t xml:space="preserve"> </w:t>
      </w:r>
      <w:r w:rsidR="004F3CCD" w:rsidRPr="00E65F4B">
        <w:rPr>
          <w:rFonts w:ascii="Times New Roman" w:hAnsi="Times New Roman"/>
          <w:sz w:val="24"/>
          <w:szCs w:val="24"/>
        </w:rPr>
        <w:t>īsteno ierobežotas projektu iesniegumu atlases veidā</w:t>
      </w:r>
      <w:r w:rsidR="00266424" w:rsidRPr="00E65F4B">
        <w:rPr>
          <w:rFonts w:ascii="Times New Roman" w:hAnsi="Times New Roman"/>
          <w:sz w:val="24"/>
          <w:szCs w:val="24"/>
        </w:rPr>
        <w:t xml:space="preserve"> līdz </w:t>
      </w:r>
      <w:r w:rsidR="004C7F2B" w:rsidRPr="00E65F4B">
        <w:rPr>
          <w:rFonts w:ascii="Times New Roman" w:hAnsi="Times New Roman"/>
          <w:sz w:val="24"/>
          <w:szCs w:val="24"/>
        </w:rPr>
        <w:t>2022.gada 31.decembrim</w:t>
      </w:r>
      <w:r w:rsidR="00164144" w:rsidRPr="00E65F4B">
        <w:rPr>
          <w:rFonts w:ascii="Times New Roman" w:hAnsi="Times New Roman"/>
          <w:sz w:val="24"/>
          <w:szCs w:val="24"/>
        </w:rPr>
        <w:t xml:space="preserve"> šādu</w:t>
      </w:r>
      <w:r w:rsidR="00164144" w:rsidRPr="00E65F4B">
        <w:rPr>
          <w:rFonts w:ascii="Arial" w:hAnsi="Arial" w:cs="Arial"/>
          <w:color w:val="414142"/>
          <w:sz w:val="24"/>
          <w:szCs w:val="24"/>
          <w:shd w:val="clear" w:color="auto" w:fill="F1F1F1"/>
        </w:rPr>
        <w:t xml:space="preserve"> </w:t>
      </w:r>
      <w:r w:rsidR="00164144" w:rsidRPr="00E65F4B">
        <w:rPr>
          <w:rFonts w:ascii="Times New Roman" w:hAnsi="Times New Roman"/>
          <w:sz w:val="24"/>
          <w:szCs w:val="24"/>
        </w:rPr>
        <w:t>projektu iesniegumu atlases kārtu ietvaros:</w:t>
      </w:r>
    </w:p>
    <w:p w14:paraId="6B395F79" w14:textId="77777777" w:rsidR="004C5DF3" w:rsidRPr="00E65F4B" w:rsidRDefault="004C5DF3" w:rsidP="004C5DF3">
      <w:pPr>
        <w:spacing w:after="120" w:line="240" w:lineRule="auto"/>
        <w:ind w:firstLine="567"/>
        <w:jc w:val="both"/>
        <w:rPr>
          <w:rFonts w:ascii="Times New Roman" w:hAnsi="Times New Roman"/>
          <w:sz w:val="24"/>
          <w:szCs w:val="24"/>
        </w:rPr>
      </w:pPr>
      <w:r w:rsidRPr="00E65F4B">
        <w:rPr>
          <w:rFonts w:ascii="Times New Roman" w:hAnsi="Times New Roman"/>
          <w:sz w:val="24"/>
          <w:szCs w:val="24"/>
        </w:rPr>
        <w:t>6.1. pirm</w:t>
      </w:r>
      <w:r w:rsidR="00B066A3" w:rsidRPr="00E65F4B">
        <w:rPr>
          <w:rFonts w:ascii="Times New Roman" w:hAnsi="Times New Roman"/>
          <w:sz w:val="24"/>
          <w:szCs w:val="24"/>
        </w:rPr>
        <w:t>ā</w:t>
      </w:r>
      <w:r w:rsidRPr="00E65F4B">
        <w:rPr>
          <w:rFonts w:ascii="Times New Roman" w:hAnsi="Times New Roman"/>
          <w:sz w:val="24"/>
          <w:szCs w:val="24"/>
        </w:rPr>
        <w:t xml:space="preserve"> atlases kārt</w:t>
      </w:r>
      <w:r w:rsidR="00B066A3" w:rsidRPr="00E65F4B">
        <w:rPr>
          <w:rFonts w:ascii="Times New Roman" w:hAnsi="Times New Roman"/>
          <w:sz w:val="24"/>
          <w:szCs w:val="24"/>
        </w:rPr>
        <w:t>a – ūdenssaimniecības attīstība aglomerācijās</w:t>
      </w:r>
      <w:r w:rsidR="004C73E0" w:rsidRPr="00E65F4B">
        <w:rPr>
          <w:rFonts w:ascii="Times New Roman" w:hAnsi="Times New Roman"/>
          <w:sz w:val="24"/>
          <w:szCs w:val="24"/>
        </w:rPr>
        <w:t xml:space="preserve"> </w:t>
      </w:r>
      <w:r w:rsidR="00B066A3" w:rsidRPr="00E65F4B">
        <w:rPr>
          <w:rFonts w:ascii="Times New Roman" w:hAnsi="Times New Roman"/>
          <w:sz w:val="24"/>
          <w:szCs w:val="24"/>
        </w:rPr>
        <w:t xml:space="preserve">ar cilvēkekvivalentu </w:t>
      </w:r>
      <w:r w:rsidR="004C1428" w:rsidRPr="00E65F4B">
        <w:rPr>
          <w:rFonts w:ascii="Times New Roman" w:hAnsi="Times New Roman"/>
          <w:sz w:val="24"/>
          <w:szCs w:val="24"/>
        </w:rPr>
        <w:t xml:space="preserve">virs </w:t>
      </w:r>
      <w:r w:rsidR="00B066A3" w:rsidRPr="00E65F4B">
        <w:rPr>
          <w:rFonts w:ascii="Times New Roman" w:hAnsi="Times New Roman"/>
          <w:sz w:val="24"/>
          <w:szCs w:val="24"/>
        </w:rPr>
        <w:t>10 000</w:t>
      </w:r>
      <w:r w:rsidRPr="00E65F4B">
        <w:rPr>
          <w:rFonts w:ascii="Times New Roman" w:hAnsi="Times New Roman"/>
          <w:sz w:val="24"/>
          <w:szCs w:val="24"/>
        </w:rPr>
        <w:t xml:space="preserve">; </w:t>
      </w:r>
    </w:p>
    <w:p w14:paraId="1310A636" w14:textId="77777777" w:rsidR="00B066A3" w:rsidRPr="00E65F4B" w:rsidRDefault="00B066A3" w:rsidP="004C5DF3">
      <w:pPr>
        <w:spacing w:after="120" w:line="240" w:lineRule="auto"/>
        <w:ind w:firstLine="567"/>
        <w:jc w:val="both"/>
        <w:rPr>
          <w:rFonts w:ascii="Times New Roman" w:hAnsi="Times New Roman"/>
          <w:sz w:val="24"/>
          <w:szCs w:val="24"/>
        </w:rPr>
      </w:pPr>
      <w:r w:rsidRPr="00E65F4B">
        <w:rPr>
          <w:rFonts w:ascii="Times New Roman" w:hAnsi="Times New Roman"/>
          <w:sz w:val="24"/>
          <w:szCs w:val="24"/>
        </w:rPr>
        <w:t>6.2. otrā un trešā atlases kārta – ūdenssaimniecības attīstība aglomerācijās ar cilvēkekvivalentu virs 2</w:t>
      </w:r>
      <w:r w:rsidR="008E75D1" w:rsidRPr="00E65F4B">
        <w:rPr>
          <w:rFonts w:ascii="Times New Roman" w:hAnsi="Times New Roman"/>
          <w:sz w:val="24"/>
          <w:szCs w:val="24"/>
        </w:rPr>
        <w:t> </w:t>
      </w:r>
      <w:r w:rsidRPr="00E65F4B">
        <w:rPr>
          <w:rFonts w:ascii="Times New Roman" w:hAnsi="Times New Roman"/>
          <w:sz w:val="24"/>
          <w:szCs w:val="24"/>
        </w:rPr>
        <w:t>000</w:t>
      </w:r>
      <w:r w:rsidR="008E75D1" w:rsidRPr="00E65F4B">
        <w:rPr>
          <w:rFonts w:ascii="Times New Roman" w:hAnsi="Times New Roman"/>
          <w:sz w:val="24"/>
          <w:szCs w:val="24"/>
        </w:rPr>
        <w:t>;</w:t>
      </w:r>
    </w:p>
    <w:p w14:paraId="00C525D6" w14:textId="77777777" w:rsidR="00645D56" w:rsidRPr="00E65F4B" w:rsidRDefault="00645D56" w:rsidP="004C5DF3">
      <w:pPr>
        <w:spacing w:after="120" w:line="240" w:lineRule="auto"/>
        <w:ind w:firstLine="567"/>
        <w:jc w:val="both"/>
        <w:rPr>
          <w:rFonts w:ascii="Times New Roman" w:hAnsi="Times New Roman"/>
          <w:sz w:val="24"/>
          <w:szCs w:val="24"/>
        </w:rPr>
      </w:pPr>
      <w:r w:rsidRPr="00E65F4B">
        <w:rPr>
          <w:rFonts w:ascii="Times New Roman" w:hAnsi="Times New Roman"/>
          <w:sz w:val="24"/>
          <w:szCs w:val="24"/>
        </w:rPr>
        <w:t>6.3. ceturtā atlases kārta</w:t>
      </w:r>
      <w:r w:rsidR="008E75D1" w:rsidRPr="00E65F4B">
        <w:rPr>
          <w:rFonts w:ascii="Times New Roman" w:hAnsi="Times New Roman"/>
          <w:sz w:val="24"/>
          <w:szCs w:val="24"/>
        </w:rPr>
        <w:t xml:space="preserve"> – ūdenssaimniecības attīstība aglomerācijās ar cilvēkekvivalentu virs 100 000. </w:t>
      </w:r>
    </w:p>
    <w:p w14:paraId="26492968" w14:textId="28D9E3FA" w:rsidR="00185720" w:rsidRPr="00E65F4B" w:rsidRDefault="00185720" w:rsidP="00185720">
      <w:pPr>
        <w:spacing w:after="120" w:line="240" w:lineRule="auto"/>
        <w:ind w:firstLine="567"/>
        <w:jc w:val="both"/>
        <w:rPr>
          <w:rFonts w:ascii="Times New Roman" w:hAnsi="Times New Roman"/>
          <w:sz w:val="24"/>
          <w:szCs w:val="24"/>
        </w:rPr>
      </w:pPr>
      <w:bookmarkStart w:id="2" w:name="OLE_LINK1"/>
      <w:r w:rsidRPr="00E65F4B">
        <w:rPr>
          <w:rFonts w:ascii="Times New Roman" w:hAnsi="Times New Roman"/>
          <w:sz w:val="24"/>
          <w:szCs w:val="24"/>
        </w:rPr>
        <w:t xml:space="preserve">7. Specifiskā atbalsta ietvaros plānotais attiecināmais finansējums ir </w:t>
      </w:r>
      <w:r w:rsidR="000D508E" w:rsidRPr="00E65F4B">
        <w:rPr>
          <w:rFonts w:ascii="Times New Roman" w:hAnsi="Times New Roman"/>
          <w:sz w:val="24"/>
          <w:szCs w:val="24"/>
        </w:rPr>
        <w:t>vismaz</w:t>
      </w:r>
      <w:r w:rsidRPr="00E65F4B">
        <w:rPr>
          <w:rFonts w:ascii="Times New Roman" w:hAnsi="Times New Roman"/>
          <w:sz w:val="24"/>
          <w:szCs w:val="24"/>
        </w:rPr>
        <w:t xml:space="preserve"> 148 910 80</w:t>
      </w:r>
      <w:r w:rsidR="00C832A4" w:rsidRPr="00E65F4B">
        <w:rPr>
          <w:rFonts w:ascii="Times New Roman" w:hAnsi="Times New Roman"/>
          <w:sz w:val="24"/>
          <w:szCs w:val="24"/>
        </w:rPr>
        <w:t>8</w:t>
      </w:r>
      <w:r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tai skaitā Kohēzijas fonda finansējums </w:t>
      </w:r>
      <w:r w:rsidR="00A13868" w:rsidRPr="00E65F4B">
        <w:rPr>
          <w:rFonts w:ascii="Times New Roman" w:hAnsi="Times New Roman"/>
          <w:sz w:val="24"/>
          <w:szCs w:val="24"/>
        </w:rPr>
        <w:t>–</w:t>
      </w:r>
      <w:r w:rsidR="00974A3B" w:rsidRPr="00E65F4B">
        <w:rPr>
          <w:rFonts w:ascii="Times New Roman" w:hAnsi="Times New Roman"/>
          <w:sz w:val="24"/>
          <w:szCs w:val="24"/>
        </w:rPr>
        <w:t xml:space="preserve"> </w:t>
      </w:r>
      <w:r w:rsidRPr="00E65F4B">
        <w:rPr>
          <w:rFonts w:ascii="Times New Roman" w:hAnsi="Times New Roman"/>
          <w:sz w:val="24"/>
          <w:szCs w:val="24"/>
        </w:rPr>
        <w:t xml:space="preserve">126 574 186 </w:t>
      </w:r>
      <w:r w:rsidRPr="00E65F4B">
        <w:rPr>
          <w:rFonts w:ascii="Times New Roman" w:hAnsi="Times New Roman"/>
          <w:i/>
          <w:sz w:val="24"/>
          <w:szCs w:val="24"/>
        </w:rPr>
        <w:t>euro</w:t>
      </w:r>
      <w:r w:rsidRPr="00E65F4B">
        <w:rPr>
          <w:rFonts w:ascii="Times New Roman" w:hAnsi="Times New Roman"/>
          <w:sz w:val="24"/>
          <w:szCs w:val="24"/>
        </w:rPr>
        <w:t xml:space="preserve"> un nacionālais finansējums</w:t>
      </w:r>
      <w:r w:rsidR="000D508E" w:rsidRPr="00E65F4B">
        <w:rPr>
          <w:rFonts w:ascii="Times New Roman" w:hAnsi="Times New Roman"/>
          <w:b/>
          <w:sz w:val="24"/>
          <w:szCs w:val="24"/>
        </w:rPr>
        <w:t>, ko veido</w:t>
      </w:r>
      <w:r w:rsidRPr="00E65F4B">
        <w:rPr>
          <w:rFonts w:ascii="Times New Roman" w:hAnsi="Times New Roman"/>
          <w:b/>
          <w:sz w:val="24"/>
          <w:szCs w:val="24"/>
        </w:rPr>
        <w:t xml:space="preserve"> privātais </w:t>
      </w:r>
      <w:r w:rsidR="000D508E" w:rsidRPr="00E65F4B">
        <w:rPr>
          <w:rFonts w:ascii="Times New Roman" w:hAnsi="Times New Roman"/>
          <w:b/>
          <w:sz w:val="24"/>
          <w:szCs w:val="24"/>
        </w:rPr>
        <w:t>un</w:t>
      </w:r>
      <w:r w:rsidRPr="00E65F4B">
        <w:rPr>
          <w:rFonts w:ascii="Times New Roman" w:hAnsi="Times New Roman"/>
          <w:b/>
          <w:sz w:val="24"/>
          <w:szCs w:val="24"/>
        </w:rPr>
        <w:t xml:space="preserve"> pašvaldību finansējums</w:t>
      </w:r>
      <w:r w:rsidR="000D508E" w:rsidRPr="00E65F4B">
        <w:rPr>
          <w:rFonts w:ascii="Times New Roman" w:hAnsi="Times New Roman"/>
          <w:sz w:val="24"/>
          <w:szCs w:val="24"/>
        </w:rPr>
        <w:t>,</w:t>
      </w:r>
      <w:r w:rsidR="00974A3B" w:rsidRPr="00E65F4B">
        <w:rPr>
          <w:rFonts w:ascii="Times New Roman" w:hAnsi="Times New Roman"/>
          <w:sz w:val="24"/>
          <w:szCs w:val="24"/>
        </w:rPr>
        <w:t xml:space="preserve"> -</w:t>
      </w:r>
      <w:r w:rsidR="00A13868" w:rsidRPr="00E65F4B">
        <w:rPr>
          <w:rFonts w:ascii="Times New Roman" w:hAnsi="Times New Roman"/>
          <w:sz w:val="24"/>
          <w:szCs w:val="24"/>
        </w:rPr>
        <w:t xml:space="preserve"> v</w:t>
      </w:r>
      <w:r w:rsidRPr="00E65F4B">
        <w:rPr>
          <w:rFonts w:ascii="Times New Roman" w:hAnsi="Times New Roman"/>
          <w:sz w:val="24"/>
          <w:szCs w:val="24"/>
        </w:rPr>
        <w:t>ismaz 22</w:t>
      </w:r>
      <w:r w:rsidR="008E2551" w:rsidRPr="00E65F4B">
        <w:rPr>
          <w:rFonts w:ascii="Times New Roman" w:hAnsi="Times New Roman"/>
          <w:sz w:val="24"/>
          <w:szCs w:val="24"/>
        </w:rPr>
        <w:t> </w:t>
      </w:r>
      <w:r w:rsidRPr="00E65F4B">
        <w:rPr>
          <w:rFonts w:ascii="Times New Roman" w:hAnsi="Times New Roman"/>
          <w:sz w:val="24"/>
          <w:szCs w:val="24"/>
        </w:rPr>
        <w:t>336</w:t>
      </w:r>
      <w:r w:rsidR="008E2551" w:rsidRPr="00E65F4B">
        <w:rPr>
          <w:rFonts w:ascii="Times New Roman" w:hAnsi="Times New Roman"/>
          <w:sz w:val="24"/>
          <w:szCs w:val="24"/>
        </w:rPr>
        <w:t> </w:t>
      </w:r>
      <w:r w:rsidRPr="00E65F4B">
        <w:rPr>
          <w:rFonts w:ascii="Times New Roman" w:hAnsi="Times New Roman"/>
          <w:sz w:val="24"/>
          <w:szCs w:val="24"/>
        </w:rPr>
        <w:t>62</w:t>
      </w:r>
      <w:r w:rsidR="00613A45" w:rsidRPr="00E65F4B">
        <w:rPr>
          <w:rFonts w:ascii="Times New Roman" w:hAnsi="Times New Roman"/>
          <w:sz w:val="24"/>
          <w:szCs w:val="24"/>
        </w:rPr>
        <w:t>2</w:t>
      </w:r>
      <w:r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w:t>
      </w:r>
    </w:p>
    <w:p w14:paraId="5FC64A21" w14:textId="77777777" w:rsidR="00185720" w:rsidRPr="00E65F4B" w:rsidRDefault="00185720" w:rsidP="00185720">
      <w:pPr>
        <w:spacing w:after="120" w:line="240" w:lineRule="auto"/>
        <w:ind w:firstLine="567"/>
        <w:jc w:val="both"/>
        <w:rPr>
          <w:rFonts w:ascii="Times New Roman" w:hAnsi="Times New Roman"/>
          <w:sz w:val="24"/>
          <w:szCs w:val="24"/>
        </w:rPr>
      </w:pPr>
      <w:bookmarkStart w:id="3" w:name="OLE_LINK2"/>
      <w:r w:rsidRPr="00E65F4B">
        <w:rPr>
          <w:rFonts w:ascii="Times New Roman" w:hAnsi="Times New Roman"/>
          <w:sz w:val="24"/>
          <w:szCs w:val="24"/>
        </w:rPr>
        <w:t>8. Finansējuma sadalījums pa atlases kārtām:</w:t>
      </w:r>
    </w:p>
    <w:p w14:paraId="5516C70A" w14:textId="755C05C9" w:rsidR="00185720" w:rsidRPr="00E65F4B" w:rsidRDefault="00185720" w:rsidP="00185720">
      <w:pPr>
        <w:spacing w:after="120" w:line="240" w:lineRule="auto"/>
        <w:ind w:firstLine="567"/>
        <w:jc w:val="both"/>
        <w:rPr>
          <w:rFonts w:ascii="Times New Roman" w:hAnsi="Times New Roman"/>
          <w:sz w:val="24"/>
          <w:szCs w:val="24"/>
        </w:rPr>
      </w:pPr>
      <w:bookmarkStart w:id="4" w:name="OLE_LINK7"/>
      <w:r w:rsidRPr="00E65F4B">
        <w:rPr>
          <w:rFonts w:ascii="Times New Roman" w:hAnsi="Times New Roman"/>
          <w:sz w:val="24"/>
          <w:szCs w:val="24"/>
        </w:rPr>
        <w:t xml:space="preserve">8.1. pirmā atlases kārtā </w:t>
      </w:r>
      <w:r w:rsidR="004C73E0" w:rsidRPr="00E65F4B">
        <w:rPr>
          <w:rFonts w:ascii="Times New Roman" w:hAnsi="Times New Roman"/>
          <w:sz w:val="24"/>
          <w:szCs w:val="24"/>
        </w:rPr>
        <w:t>pieejamais</w:t>
      </w:r>
      <w:r w:rsidRPr="00E65F4B">
        <w:rPr>
          <w:rFonts w:ascii="Times New Roman" w:hAnsi="Times New Roman"/>
          <w:sz w:val="24"/>
          <w:szCs w:val="24"/>
        </w:rPr>
        <w:t xml:space="preserve"> finansējums ir </w:t>
      </w:r>
      <w:r w:rsidR="0098278E" w:rsidRPr="00E65F4B">
        <w:rPr>
          <w:rFonts w:ascii="Times New Roman" w:hAnsi="Times New Roman"/>
          <w:sz w:val="24"/>
          <w:szCs w:val="24"/>
        </w:rPr>
        <w:t>vismaz</w:t>
      </w:r>
      <w:r w:rsidRPr="00E65F4B">
        <w:rPr>
          <w:rFonts w:ascii="Times New Roman" w:hAnsi="Times New Roman"/>
          <w:sz w:val="24"/>
          <w:szCs w:val="24"/>
        </w:rPr>
        <w:t xml:space="preserve"> </w:t>
      </w:r>
      <w:r w:rsidR="004F20C6" w:rsidRPr="00E65F4B">
        <w:rPr>
          <w:rFonts w:ascii="Times New Roman" w:hAnsi="Times New Roman"/>
          <w:b/>
          <w:sz w:val="24"/>
          <w:szCs w:val="24"/>
        </w:rPr>
        <w:t>69</w:t>
      </w:r>
      <w:r w:rsidR="008E2551" w:rsidRPr="00E65F4B">
        <w:rPr>
          <w:rFonts w:ascii="Times New Roman" w:hAnsi="Times New Roman"/>
          <w:b/>
          <w:sz w:val="24"/>
          <w:szCs w:val="24"/>
        </w:rPr>
        <w:t> </w:t>
      </w:r>
      <w:r w:rsidR="004F20C6" w:rsidRPr="00E65F4B">
        <w:rPr>
          <w:rFonts w:ascii="Times New Roman" w:hAnsi="Times New Roman"/>
          <w:b/>
          <w:sz w:val="24"/>
          <w:szCs w:val="24"/>
        </w:rPr>
        <w:t>408</w:t>
      </w:r>
      <w:r w:rsidR="008E2551" w:rsidRPr="00E65F4B">
        <w:rPr>
          <w:rFonts w:ascii="Times New Roman" w:hAnsi="Times New Roman"/>
          <w:b/>
          <w:sz w:val="24"/>
          <w:szCs w:val="24"/>
        </w:rPr>
        <w:t> </w:t>
      </w:r>
      <w:r w:rsidR="00A53A5D" w:rsidRPr="00E65F4B">
        <w:rPr>
          <w:rFonts w:ascii="Times New Roman" w:hAnsi="Times New Roman"/>
          <w:b/>
          <w:sz w:val="24"/>
          <w:szCs w:val="24"/>
        </w:rPr>
        <w:t>120</w:t>
      </w:r>
      <w:r w:rsidR="00A53A5D"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tai skaitā Kohēzijas fonda finansējums – </w:t>
      </w:r>
      <w:r w:rsidR="004F20C6" w:rsidRPr="00E65F4B">
        <w:rPr>
          <w:rFonts w:ascii="Times New Roman" w:hAnsi="Times New Roman"/>
          <w:b/>
          <w:sz w:val="24"/>
          <w:szCs w:val="24"/>
        </w:rPr>
        <w:t>58</w:t>
      </w:r>
      <w:r w:rsidR="008E2551" w:rsidRPr="00E65F4B">
        <w:rPr>
          <w:rFonts w:ascii="Times New Roman" w:hAnsi="Times New Roman"/>
          <w:b/>
          <w:sz w:val="24"/>
          <w:szCs w:val="24"/>
        </w:rPr>
        <w:t> </w:t>
      </w:r>
      <w:r w:rsidR="004F20C6" w:rsidRPr="00E65F4B">
        <w:rPr>
          <w:rFonts w:ascii="Times New Roman" w:hAnsi="Times New Roman"/>
          <w:b/>
          <w:sz w:val="24"/>
          <w:szCs w:val="24"/>
        </w:rPr>
        <w:t>996</w:t>
      </w:r>
      <w:r w:rsidR="008E2551" w:rsidRPr="00E65F4B">
        <w:rPr>
          <w:rFonts w:ascii="Times New Roman" w:hAnsi="Times New Roman"/>
          <w:b/>
          <w:sz w:val="24"/>
          <w:szCs w:val="24"/>
        </w:rPr>
        <w:t> </w:t>
      </w:r>
      <w:r w:rsidR="00A53A5D" w:rsidRPr="00E65F4B">
        <w:rPr>
          <w:rFonts w:ascii="Times New Roman" w:hAnsi="Times New Roman"/>
          <w:b/>
          <w:sz w:val="24"/>
          <w:szCs w:val="24"/>
        </w:rPr>
        <w:t>902</w:t>
      </w:r>
      <w:r w:rsidR="00A53A5D" w:rsidRPr="00E65F4B">
        <w:rPr>
          <w:rFonts w:ascii="Times New Roman" w:hAnsi="Times New Roman"/>
          <w:sz w:val="24"/>
          <w:szCs w:val="24"/>
        </w:rPr>
        <w:t> </w:t>
      </w:r>
      <w:r w:rsidRPr="00E65F4B">
        <w:rPr>
          <w:rFonts w:ascii="Times New Roman" w:hAnsi="Times New Roman"/>
          <w:i/>
          <w:sz w:val="24"/>
          <w:szCs w:val="24"/>
        </w:rPr>
        <w:t>euro</w:t>
      </w:r>
      <w:r w:rsidRPr="00E65F4B">
        <w:rPr>
          <w:rFonts w:ascii="Times New Roman" w:hAnsi="Times New Roman"/>
          <w:sz w:val="24"/>
          <w:szCs w:val="24"/>
        </w:rPr>
        <w:t xml:space="preserve"> un nacionālais finansējums</w:t>
      </w:r>
      <w:r w:rsidR="0098278E" w:rsidRPr="00E65F4B">
        <w:rPr>
          <w:rFonts w:ascii="Times New Roman" w:hAnsi="Times New Roman"/>
          <w:sz w:val="24"/>
          <w:szCs w:val="24"/>
        </w:rPr>
        <w:t xml:space="preserve">, </w:t>
      </w:r>
      <w:r w:rsidR="0098278E" w:rsidRPr="00E65F4B">
        <w:rPr>
          <w:rFonts w:ascii="Times New Roman" w:hAnsi="Times New Roman"/>
          <w:b/>
          <w:sz w:val="24"/>
          <w:szCs w:val="24"/>
        </w:rPr>
        <w:t>ko veido</w:t>
      </w:r>
      <w:r w:rsidR="003B6630" w:rsidRPr="00E65F4B">
        <w:rPr>
          <w:rFonts w:ascii="Times New Roman" w:hAnsi="Times New Roman"/>
          <w:sz w:val="24"/>
          <w:szCs w:val="24"/>
        </w:rPr>
        <w:t xml:space="preserve"> </w:t>
      </w:r>
      <w:r w:rsidR="003B6630" w:rsidRPr="00E65F4B">
        <w:rPr>
          <w:rFonts w:ascii="Times New Roman" w:hAnsi="Times New Roman"/>
          <w:b/>
          <w:sz w:val="24"/>
          <w:szCs w:val="24"/>
        </w:rPr>
        <w:t xml:space="preserve">privātais </w:t>
      </w:r>
      <w:r w:rsidR="0098278E" w:rsidRPr="00E65F4B">
        <w:rPr>
          <w:rFonts w:ascii="Times New Roman" w:hAnsi="Times New Roman"/>
          <w:b/>
          <w:sz w:val="24"/>
          <w:szCs w:val="24"/>
        </w:rPr>
        <w:t>un</w:t>
      </w:r>
      <w:r w:rsidR="003B6630" w:rsidRPr="00E65F4B">
        <w:rPr>
          <w:rFonts w:ascii="Times New Roman" w:hAnsi="Times New Roman"/>
          <w:b/>
          <w:sz w:val="24"/>
          <w:szCs w:val="24"/>
        </w:rPr>
        <w:t xml:space="preserve"> pašvaldību finansējums</w:t>
      </w:r>
      <w:r w:rsidR="0098278E" w:rsidRPr="00E65F4B">
        <w:rPr>
          <w:rFonts w:ascii="Times New Roman" w:hAnsi="Times New Roman"/>
          <w:b/>
          <w:sz w:val="24"/>
          <w:szCs w:val="24"/>
        </w:rPr>
        <w:t>,</w:t>
      </w:r>
      <w:r w:rsidRPr="00E65F4B">
        <w:rPr>
          <w:rFonts w:ascii="Times New Roman" w:hAnsi="Times New Roman"/>
          <w:sz w:val="24"/>
          <w:szCs w:val="24"/>
        </w:rPr>
        <w:t xml:space="preserve"> </w:t>
      </w:r>
      <w:r w:rsidR="006161D2" w:rsidRPr="00E65F4B">
        <w:rPr>
          <w:rFonts w:ascii="Times New Roman" w:hAnsi="Times New Roman"/>
          <w:sz w:val="24"/>
          <w:szCs w:val="24"/>
        </w:rPr>
        <w:t xml:space="preserve">- </w:t>
      </w:r>
      <w:r w:rsidRPr="00E65F4B">
        <w:rPr>
          <w:rFonts w:ascii="Times New Roman" w:hAnsi="Times New Roman"/>
          <w:sz w:val="24"/>
          <w:szCs w:val="24"/>
        </w:rPr>
        <w:t xml:space="preserve">vismaz </w:t>
      </w:r>
      <w:r w:rsidR="004F20C6" w:rsidRPr="00E65F4B">
        <w:rPr>
          <w:rFonts w:ascii="Times New Roman" w:hAnsi="Times New Roman"/>
          <w:sz w:val="24"/>
          <w:szCs w:val="24"/>
        </w:rPr>
        <w:t>10</w:t>
      </w:r>
      <w:r w:rsidR="008E2551" w:rsidRPr="00E65F4B">
        <w:rPr>
          <w:rFonts w:ascii="Times New Roman" w:hAnsi="Times New Roman"/>
          <w:sz w:val="24"/>
          <w:szCs w:val="24"/>
        </w:rPr>
        <w:t> </w:t>
      </w:r>
      <w:r w:rsidR="004F20C6" w:rsidRPr="00E65F4B">
        <w:rPr>
          <w:rFonts w:ascii="Times New Roman" w:hAnsi="Times New Roman"/>
          <w:sz w:val="24"/>
          <w:szCs w:val="24"/>
        </w:rPr>
        <w:t>411</w:t>
      </w:r>
      <w:r w:rsidR="008E2551" w:rsidRPr="00E65F4B">
        <w:rPr>
          <w:rFonts w:ascii="Times New Roman" w:hAnsi="Times New Roman"/>
          <w:sz w:val="24"/>
          <w:szCs w:val="24"/>
        </w:rPr>
        <w:t> </w:t>
      </w:r>
      <w:r w:rsidR="004F20C6" w:rsidRPr="00E65F4B">
        <w:rPr>
          <w:rFonts w:ascii="Times New Roman" w:hAnsi="Times New Roman"/>
          <w:sz w:val="24"/>
          <w:szCs w:val="24"/>
        </w:rPr>
        <w:t>218</w:t>
      </w:r>
      <w:r w:rsidR="00267F44"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w:t>
      </w:r>
    </w:p>
    <w:p w14:paraId="65DEB421" w14:textId="25770AAB" w:rsidR="00185720" w:rsidRPr="00E65F4B" w:rsidRDefault="00185720" w:rsidP="00C60F0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8.2. otrā un trešā atlases kārtā </w:t>
      </w:r>
      <w:r w:rsidR="004C73E0" w:rsidRPr="00E65F4B">
        <w:rPr>
          <w:rFonts w:ascii="Times New Roman" w:hAnsi="Times New Roman"/>
          <w:sz w:val="24"/>
          <w:szCs w:val="24"/>
        </w:rPr>
        <w:t xml:space="preserve">pieejamais </w:t>
      </w:r>
      <w:r w:rsidRPr="00E65F4B">
        <w:rPr>
          <w:rFonts w:ascii="Times New Roman" w:hAnsi="Times New Roman"/>
          <w:sz w:val="24"/>
          <w:szCs w:val="24"/>
        </w:rPr>
        <w:t xml:space="preserve">finansējums ir </w:t>
      </w:r>
      <w:r w:rsidR="0098278E" w:rsidRPr="00E65F4B">
        <w:rPr>
          <w:rFonts w:ascii="Times New Roman" w:hAnsi="Times New Roman"/>
          <w:sz w:val="24"/>
          <w:szCs w:val="24"/>
        </w:rPr>
        <w:t>vismaz</w:t>
      </w:r>
      <w:r w:rsidRPr="00E65F4B">
        <w:rPr>
          <w:rFonts w:ascii="Times New Roman" w:hAnsi="Times New Roman"/>
          <w:sz w:val="24"/>
          <w:szCs w:val="24"/>
        </w:rPr>
        <w:t xml:space="preserve"> </w:t>
      </w:r>
      <w:r w:rsidR="00360B0D" w:rsidRPr="00E65F4B">
        <w:rPr>
          <w:rFonts w:ascii="Times New Roman" w:hAnsi="Times New Roman"/>
          <w:b/>
          <w:sz w:val="24"/>
          <w:szCs w:val="24"/>
        </w:rPr>
        <w:t>65</w:t>
      </w:r>
      <w:r w:rsidR="008E2551" w:rsidRPr="00E65F4B">
        <w:rPr>
          <w:rFonts w:ascii="Times New Roman" w:hAnsi="Times New Roman"/>
          <w:b/>
          <w:sz w:val="24"/>
          <w:szCs w:val="24"/>
        </w:rPr>
        <w:t> </w:t>
      </w:r>
      <w:r w:rsidR="00360B0D" w:rsidRPr="00E65F4B">
        <w:rPr>
          <w:rFonts w:ascii="Times New Roman" w:hAnsi="Times New Roman"/>
          <w:b/>
          <w:sz w:val="24"/>
          <w:szCs w:val="24"/>
        </w:rPr>
        <w:t>728</w:t>
      </w:r>
      <w:r w:rsidR="008E2551" w:rsidRPr="00E65F4B">
        <w:rPr>
          <w:rFonts w:ascii="Times New Roman" w:hAnsi="Times New Roman"/>
          <w:b/>
          <w:sz w:val="24"/>
          <w:szCs w:val="24"/>
        </w:rPr>
        <w:t> </w:t>
      </w:r>
      <w:r w:rsidR="00360B0D" w:rsidRPr="00E65F4B">
        <w:rPr>
          <w:rFonts w:ascii="Times New Roman" w:hAnsi="Times New Roman"/>
          <w:b/>
          <w:sz w:val="24"/>
          <w:szCs w:val="24"/>
        </w:rPr>
        <w:t>83</w:t>
      </w:r>
      <w:r w:rsidR="00A53A5D" w:rsidRPr="00E65F4B">
        <w:rPr>
          <w:rFonts w:ascii="Times New Roman" w:hAnsi="Times New Roman"/>
          <w:b/>
          <w:sz w:val="24"/>
          <w:szCs w:val="24"/>
        </w:rPr>
        <w:t>5</w:t>
      </w:r>
      <w:r w:rsidR="00224FF3"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tai skaitā Kohēzijas fonda finansējums – </w:t>
      </w:r>
      <w:r w:rsidR="00360B0D" w:rsidRPr="00E65F4B">
        <w:rPr>
          <w:rFonts w:ascii="Times New Roman" w:hAnsi="Times New Roman"/>
          <w:b/>
          <w:sz w:val="24"/>
          <w:szCs w:val="24"/>
        </w:rPr>
        <w:t>55</w:t>
      </w:r>
      <w:r w:rsidR="008E2551" w:rsidRPr="00E65F4B">
        <w:rPr>
          <w:rFonts w:ascii="Times New Roman" w:hAnsi="Times New Roman"/>
          <w:b/>
          <w:sz w:val="24"/>
          <w:szCs w:val="24"/>
        </w:rPr>
        <w:t> </w:t>
      </w:r>
      <w:r w:rsidR="00360B0D" w:rsidRPr="00E65F4B">
        <w:rPr>
          <w:rFonts w:ascii="Times New Roman" w:hAnsi="Times New Roman"/>
          <w:b/>
          <w:sz w:val="24"/>
          <w:szCs w:val="24"/>
        </w:rPr>
        <w:t>869</w:t>
      </w:r>
      <w:r w:rsidR="008E2551" w:rsidRPr="00E65F4B">
        <w:rPr>
          <w:rFonts w:ascii="Times New Roman" w:hAnsi="Times New Roman"/>
          <w:b/>
          <w:sz w:val="24"/>
          <w:szCs w:val="24"/>
        </w:rPr>
        <w:t> </w:t>
      </w:r>
      <w:r w:rsidR="00A53A5D" w:rsidRPr="00E65F4B">
        <w:rPr>
          <w:rFonts w:ascii="Times New Roman" w:hAnsi="Times New Roman"/>
          <w:b/>
          <w:sz w:val="24"/>
          <w:szCs w:val="24"/>
        </w:rPr>
        <w:t>509</w:t>
      </w:r>
      <w:r w:rsidR="00A53A5D" w:rsidRPr="00E65F4B">
        <w:rPr>
          <w:rFonts w:ascii="Times New Roman" w:hAnsi="Times New Roman"/>
          <w:sz w:val="24"/>
          <w:szCs w:val="24"/>
        </w:rPr>
        <w:t xml:space="preserve"> </w:t>
      </w:r>
      <w:r w:rsidRPr="00E65F4B">
        <w:rPr>
          <w:rFonts w:ascii="Times New Roman" w:hAnsi="Times New Roman"/>
          <w:i/>
          <w:sz w:val="24"/>
          <w:szCs w:val="24"/>
        </w:rPr>
        <w:t>euro</w:t>
      </w:r>
      <w:r w:rsidRPr="00E65F4B">
        <w:rPr>
          <w:rFonts w:ascii="Times New Roman" w:hAnsi="Times New Roman"/>
          <w:sz w:val="24"/>
          <w:szCs w:val="24"/>
        </w:rPr>
        <w:t xml:space="preserve"> un nacionālais finansējums</w:t>
      </w:r>
      <w:r w:rsidR="0098278E" w:rsidRPr="00E65F4B">
        <w:rPr>
          <w:rFonts w:ascii="Times New Roman" w:hAnsi="Times New Roman"/>
          <w:sz w:val="24"/>
          <w:szCs w:val="24"/>
        </w:rPr>
        <w:t xml:space="preserve">, </w:t>
      </w:r>
      <w:r w:rsidR="0098278E" w:rsidRPr="00E65F4B">
        <w:rPr>
          <w:rFonts w:ascii="Times New Roman" w:hAnsi="Times New Roman"/>
          <w:b/>
          <w:sz w:val="24"/>
          <w:szCs w:val="24"/>
        </w:rPr>
        <w:t>ko veido</w:t>
      </w:r>
      <w:r w:rsidRPr="00E65F4B">
        <w:rPr>
          <w:rFonts w:ascii="Times New Roman" w:hAnsi="Times New Roman"/>
          <w:b/>
          <w:sz w:val="24"/>
          <w:szCs w:val="24"/>
        </w:rPr>
        <w:t xml:space="preserve"> </w:t>
      </w:r>
      <w:r w:rsidR="0022671C" w:rsidRPr="00E65F4B">
        <w:rPr>
          <w:rFonts w:ascii="Times New Roman" w:hAnsi="Times New Roman"/>
          <w:b/>
          <w:sz w:val="24"/>
          <w:szCs w:val="24"/>
        </w:rPr>
        <w:t xml:space="preserve">privātais </w:t>
      </w:r>
      <w:r w:rsidR="0098278E" w:rsidRPr="00E65F4B">
        <w:rPr>
          <w:rFonts w:ascii="Times New Roman" w:hAnsi="Times New Roman"/>
          <w:b/>
          <w:sz w:val="24"/>
          <w:szCs w:val="24"/>
        </w:rPr>
        <w:t>un</w:t>
      </w:r>
      <w:r w:rsidR="0022671C" w:rsidRPr="00E65F4B">
        <w:rPr>
          <w:rFonts w:ascii="Times New Roman" w:hAnsi="Times New Roman"/>
          <w:b/>
          <w:sz w:val="24"/>
          <w:szCs w:val="24"/>
        </w:rPr>
        <w:t xml:space="preserve"> pašvaldību finansējums</w:t>
      </w:r>
      <w:r w:rsidR="0098278E" w:rsidRPr="00E65F4B">
        <w:rPr>
          <w:rFonts w:ascii="Times New Roman" w:hAnsi="Times New Roman"/>
          <w:sz w:val="24"/>
          <w:szCs w:val="24"/>
        </w:rPr>
        <w:t>,</w:t>
      </w:r>
      <w:r w:rsidR="006161D2" w:rsidRPr="00E65F4B">
        <w:rPr>
          <w:rFonts w:ascii="Times New Roman" w:hAnsi="Times New Roman"/>
          <w:sz w:val="24"/>
          <w:szCs w:val="24"/>
        </w:rPr>
        <w:t xml:space="preserve"> </w:t>
      </w:r>
      <w:r w:rsidRPr="00E65F4B">
        <w:rPr>
          <w:rFonts w:ascii="Times New Roman" w:hAnsi="Times New Roman"/>
          <w:sz w:val="24"/>
          <w:szCs w:val="24"/>
        </w:rPr>
        <w:t xml:space="preserve">vismaz </w:t>
      </w:r>
      <w:r w:rsidR="00360B0D" w:rsidRPr="00E65F4B">
        <w:rPr>
          <w:rFonts w:ascii="Times New Roman" w:hAnsi="Times New Roman"/>
          <w:sz w:val="24"/>
          <w:szCs w:val="24"/>
        </w:rPr>
        <w:t>9</w:t>
      </w:r>
      <w:r w:rsidR="008E2551" w:rsidRPr="00E65F4B">
        <w:rPr>
          <w:rFonts w:ascii="Times New Roman" w:hAnsi="Times New Roman"/>
          <w:sz w:val="24"/>
          <w:szCs w:val="24"/>
        </w:rPr>
        <w:t> </w:t>
      </w:r>
      <w:r w:rsidR="00360B0D" w:rsidRPr="00E65F4B">
        <w:rPr>
          <w:rFonts w:ascii="Times New Roman" w:hAnsi="Times New Roman"/>
          <w:sz w:val="24"/>
          <w:szCs w:val="24"/>
        </w:rPr>
        <w:t>859</w:t>
      </w:r>
      <w:r w:rsidR="008E2551" w:rsidRPr="00E65F4B">
        <w:rPr>
          <w:rFonts w:ascii="Times New Roman" w:hAnsi="Times New Roman"/>
          <w:sz w:val="24"/>
          <w:szCs w:val="24"/>
        </w:rPr>
        <w:t> </w:t>
      </w:r>
      <w:r w:rsidR="00360B0D" w:rsidRPr="00E65F4B">
        <w:rPr>
          <w:rFonts w:ascii="Times New Roman" w:hAnsi="Times New Roman"/>
          <w:sz w:val="24"/>
          <w:szCs w:val="24"/>
        </w:rPr>
        <w:t>326</w:t>
      </w:r>
      <w:r w:rsidRPr="00E65F4B">
        <w:rPr>
          <w:rFonts w:ascii="Times New Roman" w:hAnsi="Times New Roman"/>
          <w:sz w:val="24"/>
          <w:szCs w:val="24"/>
        </w:rPr>
        <w:t xml:space="preserve"> </w:t>
      </w:r>
      <w:r w:rsidRPr="00E65F4B">
        <w:rPr>
          <w:rFonts w:ascii="Times New Roman" w:hAnsi="Times New Roman"/>
          <w:i/>
          <w:sz w:val="24"/>
          <w:szCs w:val="24"/>
        </w:rPr>
        <w:t>euro</w:t>
      </w:r>
      <w:bookmarkEnd w:id="3"/>
      <w:bookmarkEnd w:id="4"/>
      <w:r w:rsidR="00EF4AE2" w:rsidRPr="00E65F4B">
        <w:rPr>
          <w:rFonts w:ascii="Times New Roman" w:hAnsi="Times New Roman"/>
          <w:sz w:val="24"/>
          <w:szCs w:val="24"/>
        </w:rPr>
        <w:t>;</w:t>
      </w:r>
    </w:p>
    <w:p w14:paraId="2BB14C9A" w14:textId="2971C3A3" w:rsidR="0086089D" w:rsidRPr="00E65F4B" w:rsidRDefault="0086089D" w:rsidP="00C60F0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8.3. </w:t>
      </w:r>
      <w:r w:rsidR="00F61693" w:rsidRPr="00E65F4B">
        <w:rPr>
          <w:rFonts w:ascii="Times New Roman" w:hAnsi="Times New Roman"/>
          <w:sz w:val="24"/>
          <w:szCs w:val="24"/>
        </w:rPr>
        <w:t xml:space="preserve">ceturtā </w:t>
      </w:r>
      <w:r w:rsidR="00EC7A63" w:rsidRPr="00E65F4B">
        <w:rPr>
          <w:rFonts w:ascii="Times New Roman" w:hAnsi="Times New Roman"/>
          <w:sz w:val="24"/>
          <w:szCs w:val="24"/>
        </w:rPr>
        <w:t xml:space="preserve">atlases </w:t>
      </w:r>
      <w:r w:rsidR="00F61693" w:rsidRPr="00E65F4B">
        <w:rPr>
          <w:rFonts w:ascii="Times New Roman" w:hAnsi="Times New Roman"/>
          <w:sz w:val="24"/>
          <w:szCs w:val="24"/>
        </w:rPr>
        <w:t xml:space="preserve">kārtā plānotais finansējums ir </w:t>
      </w:r>
      <w:r w:rsidR="0098278E" w:rsidRPr="00E65F4B">
        <w:rPr>
          <w:rFonts w:ascii="Times New Roman" w:hAnsi="Times New Roman"/>
          <w:sz w:val="24"/>
          <w:szCs w:val="24"/>
        </w:rPr>
        <w:t>vismaz</w:t>
      </w:r>
      <w:r w:rsidR="00F61693" w:rsidRPr="00E65F4B">
        <w:rPr>
          <w:rFonts w:ascii="Times New Roman" w:hAnsi="Times New Roman"/>
          <w:sz w:val="24"/>
          <w:szCs w:val="24"/>
        </w:rPr>
        <w:t xml:space="preserve"> </w:t>
      </w:r>
      <w:r w:rsidR="00F61693" w:rsidRPr="00E65F4B">
        <w:rPr>
          <w:rFonts w:ascii="Times New Roman" w:hAnsi="Times New Roman"/>
          <w:b/>
          <w:sz w:val="24"/>
          <w:szCs w:val="24"/>
        </w:rPr>
        <w:t>13</w:t>
      </w:r>
      <w:r w:rsidR="008E2551" w:rsidRPr="00E65F4B">
        <w:rPr>
          <w:rFonts w:ascii="Times New Roman" w:hAnsi="Times New Roman"/>
          <w:b/>
          <w:sz w:val="24"/>
          <w:szCs w:val="24"/>
        </w:rPr>
        <w:t> </w:t>
      </w:r>
      <w:r w:rsidR="00F61693" w:rsidRPr="00E65F4B">
        <w:rPr>
          <w:rFonts w:ascii="Times New Roman" w:hAnsi="Times New Roman"/>
          <w:b/>
          <w:sz w:val="24"/>
          <w:szCs w:val="24"/>
        </w:rPr>
        <w:t>773</w:t>
      </w:r>
      <w:r w:rsidR="008E2551" w:rsidRPr="00E65F4B">
        <w:rPr>
          <w:rFonts w:ascii="Times New Roman" w:hAnsi="Times New Roman"/>
          <w:b/>
          <w:sz w:val="24"/>
          <w:szCs w:val="24"/>
        </w:rPr>
        <w:t> </w:t>
      </w:r>
      <w:r w:rsidR="00035596" w:rsidRPr="00E65F4B">
        <w:rPr>
          <w:rFonts w:ascii="Times New Roman" w:hAnsi="Times New Roman"/>
          <w:b/>
          <w:sz w:val="24"/>
          <w:szCs w:val="24"/>
        </w:rPr>
        <w:t>853</w:t>
      </w:r>
      <w:r w:rsidR="00035596" w:rsidRPr="00E65F4B">
        <w:rPr>
          <w:rFonts w:ascii="Times New Roman" w:hAnsi="Times New Roman"/>
          <w:sz w:val="24"/>
          <w:szCs w:val="24"/>
        </w:rPr>
        <w:t xml:space="preserve"> </w:t>
      </w:r>
      <w:r w:rsidR="00F61693" w:rsidRPr="00E65F4B">
        <w:rPr>
          <w:rFonts w:ascii="Times New Roman" w:hAnsi="Times New Roman"/>
          <w:i/>
          <w:sz w:val="24"/>
          <w:szCs w:val="24"/>
        </w:rPr>
        <w:t>euro</w:t>
      </w:r>
      <w:r w:rsidR="00F61693" w:rsidRPr="00E65F4B">
        <w:rPr>
          <w:rFonts w:ascii="Times New Roman" w:hAnsi="Times New Roman"/>
          <w:sz w:val="24"/>
          <w:szCs w:val="24"/>
        </w:rPr>
        <w:t>, tai skaitā Kohēzijas fonda finansējums – 11</w:t>
      </w:r>
      <w:r w:rsidR="008E2551" w:rsidRPr="00E65F4B">
        <w:rPr>
          <w:rFonts w:ascii="Times New Roman" w:hAnsi="Times New Roman"/>
          <w:sz w:val="24"/>
          <w:szCs w:val="24"/>
        </w:rPr>
        <w:t> </w:t>
      </w:r>
      <w:r w:rsidR="00F61693" w:rsidRPr="00E65F4B">
        <w:rPr>
          <w:rFonts w:ascii="Times New Roman" w:hAnsi="Times New Roman"/>
          <w:sz w:val="24"/>
          <w:szCs w:val="24"/>
        </w:rPr>
        <w:t>707</w:t>
      </w:r>
      <w:r w:rsidR="008E2551" w:rsidRPr="00E65F4B">
        <w:rPr>
          <w:rFonts w:ascii="Times New Roman" w:hAnsi="Times New Roman"/>
          <w:sz w:val="24"/>
          <w:szCs w:val="24"/>
        </w:rPr>
        <w:t> </w:t>
      </w:r>
      <w:r w:rsidR="00F61693" w:rsidRPr="00E65F4B">
        <w:rPr>
          <w:rFonts w:ascii="Times New Roman" w:hAnsi="Times New Roman"/>
          <w:sz w:val="24"/>
          <w:szCs w:val="24"/>
        </w:rPr>
        <w:t xml:space="preserve">775 </w:t>
      </w:r>
      <w:r w:rsidR="00F61693" w:rsidRPr="00E65F4B">
        <w:rPr>
          <w:rFonts w:ascii="Times New Roman" w:hAnsi="Times New Roman"/>
          <w:i/>
          <w:sz w:val="24"/>
          <w:szCs w:val="24"/>
        </w:rPr>
        <w:t>euro</w:t>
      </w:r>
      <w:r w:rsidR="00F61693" w:rsidRPr="00E65F4B">
        <w:rPr>
          <w:rFonts w:ascii="Times New Roman" w:hAnsi="Times New Roman"/>
          <w:sz w:val="24"/>
          <w:szCs w:val="24"/>
        </w:rPr>
        <w:t xml:space="preserve"> un nacionālais finansējums</w:t>
      </w:r>
      <w:r w:rsidR="0098278E" w:rsidRPr="00E65F4B">
        <w:rPr>
          <w:rFonts w:ascii="Times New Roman" w:hAnsi="Times New Roman"/>
          <w:sz w:val="24"/>
          <w:szCs w:val="24"/>
        </w:rPr>
        <w:t xml:space="preserve">, </w:t>
      </w:r>
      <w:r w:rsidR="0098278E" w:rsidRPr="00E65F4B">
        <w:rPr>
          <w:rFonts w:ascii="Times New Roman" w:hAnsi="Times New Roman"/>
          <w:b/>
          <w:sz w:val="24"/>
          <w:szCs w:val="24"/>
        </w:rPr>
        <w:t>ko veido</w:t>
      </w:r>
      <w:r w:rsidR="00F61693" w:rsidRPr="00E65F4B">
        <w:rPr>
          <w:rFonts w:ascii="Times New Roman" w:hAnsi="Times New Roman"/>
          <w:b/>
          <w:sz w:val="24"/>
          <w:szCs w:val="24"/>
        </w:rPr>
        <w:t xml:space="preserve"> privātais </w:t>
      </w:r>
      <w:r w:rsidR="0098278E" w:rsidRPr="00E65F4B">
        <w:rPr>
          <w:rFonts w:ascii="Times New Roman" w:hAnsi="Times New Roman"/>
          <w:b/>
          <w:sz w:val="24"/>
          <w:szCs w:val="24"/>
        </w:rPr>
        <w:t>un</w:t>
      </w:r>
      <w:r w:rsidR="00F61693" w:rsidRPr="00E65F4B">
        <w:rPr>
          <w:rFonts w:ascii="Times New Roman" w:hAnsi="Times New Roman"/>
          <w:b/>
          <w:sz w:val="24"/>
          <w:szCs w:val="24"/>
        </w:rPr>
        <w:t xml:space="preserve"> pašvaldību finansējums</w:t>
      </w:r>
      <w:r w:rsidR="0098278E" w:rsidRPr="00E65F4B">
        <w:rPr>
          <w:rFonts w:ascii="Times New Roman" w:hAnsi="Times New Roman"/>
          <w:sz w:val="24"/>
          <w:szCs w:val="24"/>
        </w:rPr>
        <w:t>,</w:t>
      </w:r>
      <w:r w:rsidR="00D66332" w:rsidRPr="00E65F4B">
        <w:rPr>
          <w:rFonts w:ascii="Times New Roman" w:hAnsi="Times New Roman"/>
          <w:sz w:val="24"/>
          <w:szCs w:val="24"/>
        </w:rPr>
        <w:t xml:space="preserve"> -</w:t>
      </w:r>
      <w:r w:rsidR="00F61693" w:rsidRPr="00E65F4B">
        <w:rPr>
          <w:rFonts w:ascii="Times New Roman" w:hAnsi="Times New Roman"/>
          <w:sz w:val="24"/>
          <w:szCs w:val="24"/>
        </w:rPr>
        <w:t xml:space="preserve"> vismaz 2</w:t>
      </w:r>
      <w:r w:rsidR="008E2551" w:rsidRPr="00E65F4B">
        <w:rPr>
          <w:rFonts w:ascii="Times New Roman" w:hAnsi="Times New Roman"/>
          <w:sz w:val="24"/>
          <w:szCs w:val="24"/>
        </w:rPr>
        <w:t> </w:t>
      </w:r>
      <w:r w:rsidR="00F61693" w:rsidRPr="00E65F4B">
        <w:rPr>
          <w:rFonts w:ascii="Times New Roman" w:hAnsi="Times New Roman"/>
          <w:sz w:val="24"/>
          <w:szCs w:val="24"/>
        </w:rPr>
        <w:t>066</w:t>
      </w:r>
      <w:r w:rsidR="008E2551" w:rsidRPr="00E65F4B">
        <w:rPr>
          <w:rFonts w:ascii="Times New Roman" w:hAnsi="Times New Roman"/>
          <w:sz w:val="24"/>
          <w:szCs w:val="24"/>
        </w:rPr>
        <w:t> </w:t>
      </w:r>
      <w:r w:rsidR="00F61693" w:rsidRPr="00E65F4B">
        <w:rPr>
          <w:rFonts w:ascii="Times New Roman" w:hAnsi="Times New Roman"/>
          <w:sz w:val="24"/>
          <w:szCs w:val="24"/>
        </w:rPr>
        <w:t xml:space="preserve">078 </w:t>
      </w:r>
      <w:r w:rsidR="00F61693" w:rsidRPr="00E65F4B">
        <w:rPr>
          <w:rFonts w:ascii="Times New Roman" w:hAnsi="Times New Roman"/>
          <w:i/>
          <w:sz w:val="24"/>
          <w:szCs w:val="24"/>
        </w:rPr>
        <w:t>euro</w:t>
      </w:r>
      <w:r w:rsidR="00F61693" w:rsidRPr="00E65F4B">
        <w:rPr>
          <w:rFonts w:ascii="Times New Roman" w:hAnsi="Times New Roman"/>
          <w:sz w:val="24"/>
          <w:szCs w:val="24"/>
        </w:rPr>
        <w:t>.</w:t>
      </w:r>
    </w:p>
    <w:p w14:paraId="4BD47807" w14:textId="6D95B484" w:rsidR="00B066A3" w:rsidRPr="00E65F4B" w:rsidRDefault="00863077" w:rsidP="00C60F0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9.</w:t>
      </w:r>
      <w:r w:rsidR="00286CF0" w:rsidRPr="00E65F4B">
        <w:rPr>
          <w:rFonts w:ascii="Times New Roman" w:hAnsi="Times New Roman"/>
          <w:sz w:val="24"/>
          <w:szCs w:val="24"/>
        </w:rPr>
        <w:t xml:space="preserve"> </w:t>
      </w:r>
      <w:r w:rsidR="00303DA5" w:rsidRPr="00E65F4B">
        <w:rPr>
          <w:rFonts w:ascii="Times New Roman" w:hAnsi="Times New Roman"/>
          <w:sz w:val="24"/>
          <w:szCs w:val="24"/>
        </w:rPr>
        <w:t>S</w:t>
      </w:r>
      <w:r w:rsidR="00B066A3" w:rsidRPr="00E65F4B">
        <w:rPr>
          <w:rFonts w:ascii="Times New Roman" w:hAnsi="Times New Roman"/>
          <w:sz w:val="24"/>
          <w:szCs w:val="24"/>
        </w:rPr>
        <w:t>pecifiskajam atbalstam pieejamais kopējais attiecināmais finansējums līdz 2018.gada 31.decembrim ir 1</w:t>
      </w:r>
      <w:r w:rsidR="00292BA8" w:rsidRPr="00E65F4B">
        <w:rPr>
          <w:rFonts w:ascii="Times New Roman" w:hAnsi="Times New Roman"/>
          <w:sz w:val="24"/>
          <w:szCs w:val="24"/>
        </w:rPr>
        <w:t>3</w:t>
      </w:r>
      <w:r w:rsidR="00B066A3" w:rsidRPr="00E65F4B">
        <w:rPr>
          <w:rFonts w:ascii="Times New Roman" w:hAnsi="Times New Roman"/>
          <w:sz w:val="24"/>
          <w:szCs w:val="24"/>
        </w:rPr>
        <w:t>9</w:t>
      </w:r>
      <w:r w:rsidR="008E2551" w:rsidRPr="00E65F4B">
        <w:rPr>
          <w:rFonts w:ascii="Times New Roman" w:hAnsi="Times New Roman"/>
          <w:sz w:val="24"/>
          <w:szCs w:val="24"/>
        </w:rPr>
        <w:t> </w:t>
      </w:r>
      <w:r w:rsidR="00292BA8" w:rsidRPr="00E65F4B">
        <w:rPr>
          <w:rFonts w:ascii="Times New Roman" w:hAnsi="Times New Roman"/>
          <w:sz w:val="24"/>
          <w:szCs w:val="24"/>
        </w:rPr>
        <w:t>698</w:t>
      </w:r>
      <w:r w:rsidR="008E2551" w:rsidRPr="00E65F4B">
        <w:rPr>
          <w:rFonts w:ascii="Times New Roman" w:hAnsi="Times New Roman"/>
          <w:sz w:val="24"/>
          <w:szCs w:val="24"/>
        </w:rPr>
        <w:t> </w:t>
      </w:r>
      <w:r w:rsidR="00292BA8" w:rsidRPr="00E65F4B">
        <w:rPr>
          <w:rFonts w:ascii="Times New Roman" w:hAnsi="Times New Roman"/>
          <w:sz w:val="24"/>
          <w:szCs w:val="24"/>
        </w:rPr>
        <w:t>189</w:t>
      </w:r>
      <w:r w:rsidR="00B066A3" w:rsidRPr="00E65F4B">
        <w:rPr>
          <w:rFonts w:ascii="Times New Roman" w:hAnsi="Times New Roman"/>
          <w:sz w:val="24"/>
          <w:szCs w:val="24"/>
        </w:rPr>
        <w:t> </w:t>
      </w:r>
      <w:r w:rsidR="00B066A3" w:rsidRPr="00E65F4B">
        <w:rPr>
          <w:rFonts w:ascii="Times New Roman" w:hAnsi="Times New Roman"/>
          <w:i/>
          <w:sz w:val="24"/>
          <w:szCs w:val="24"/>
        </w:rPr>
        <w:t>euro</w:t>
      </w:r>
      <w:r w:rsidR="00B066A3" w:rsidRPr="00E65F4B">
        <w:rPr>
          <w:rFonts w:ascii="Times New Roman" w:hAnsi="Times New Roman"/>
          <w:sz w:val="24"/>
          <w:szCs w:val="24"/>
        </w:rPr>
        <w:t xml:space="preserve">, tai skaitā </w:t>
      </w:r>
      <w:r w:rsidR="00C85748" w:rsidRPr="00E65F4B">
        <w:rPr>
          <w:rFonts w:ascii="Times New Roman" w:hAnsi="Times New Roman"/>
          <w:sz w:val="24"/>
          <w:szCs w:val="24"/>
        </w:rPr>
        <w:t>Kohēzijas</w:t>
      </w:r>
      <w:r w:rsidR="00B066A3" w:rsidRPr="00E65F4B">
        <w:rPr>
          <w:rFonts w:ascii="Times New Roman" w:hAnsi="Times New Roman"/>
          <w:sz w:val="24"/>
          <w:szCs w:val="24"/>
        </w:rPr>
        <w:t xml:space="preserve"> fonda finansējums – 1</w:t>
      </w:r>
      <w:r w:rsidR="00292BA8" w:rsidRPr="00E65F4B">
        <w:rPr>
          <w:rFonts w:ascii="Times New Roman" w:hAnsi="Times New Roman"/>
          <w:sz w:val="24"/>
          <w:szCs w:val="24"/>
        </w:rPr>
        <w:t>18</w:t>
      </w:r>
      <w:r w:rsidR="008E2551" w:rsidRPr="00E65F4B">
        <w:rPr>
          <w:rFonts w:ascii="Times New Roman" w:hAnsi="Times New Roman"/>
          <w:sz w:val="24"/>
          <w:szCs w:val="24"/>
        </w:rPr>
        <w:t> </w:t>
      </w:r>
      <w:r w:rsidR="00292BA8" w:rsidRPr="00E65F4B">
        <w:rPr>
          <w:rFonts w:ascii="Times New Roman" w:hAnsi="Times New Roman"/>
          <w:sz w:val="24"/>
          <w:szCs w:val="24"/>
        </w:rPr>
        <w:t>743</w:t>
      </w:r>
      <w:r w:rsidR="008E2551" w:rsidRPr="00E65F4B">
        <w:rPr>
          <w:rFonts w:ascii="Times New Roman" w:hAnsi="Times New Roman"/>
          <w:sz w:val="24"/>
          <w:szCs w:val="24"/>
        </w:rPr>
        <w:t> </w:t>
      </w:r>
      <w:r w:rsidR="00292BA8" w:rsidRPr="00E65F4B">
        <w:rPr>
          <w:rFonts w:ascii="Times New Roman" w:hAnsi="Times New Roman"/>
          <w:sz w:val="24"/>
          <w:szCs w:val="24"/>
        </w:rPr>
        <w:t>460</w:t>
      </w:r>
      <w:r w:rsidR="00B066A3" w:rsidRPr="00E65F4B">
        <w:rPr>
          <w:rFonts w:ascii="Times New Roman" w:hAnsi="Times New Roman"/>
          <w:sz w:val="24"/>
          <w:szCs w:val="24"/>
        </w:rPr>
        <w:t> </w:t>
      </w:r>
      <w:r w:rsidR="00B066A3" w:rsidRPr="00E65F4B">
        <w:rPr>
          <w:rFonts w:ascii="Times New Roman" w:hAnsi="Times New Roman"/>
          <w:i/>
          <w:sz w:val="24"/>
          <w:szCs w:val="24"/>
        </w:rPr>
        <w:t>euro</w:t>
      </w:r>
      <w:r w:rsidR="00286CF0" w:rsidRPr="00E65F4B">
        <w:rPr>
          <w:rFonts w:ascii="Times New Roman" w:hAnsi="Times New Roman"/>
          <w:sz w:val="24"/>
          <w:szCs w:val="24"/>
        </w:rPr>
        <w:t xml:space="preserve"> </w:t>
      </w:r>
      <w:r w:rsidR="00B066A3" w:rsidRPr="00E65F4B">
        <w:rPr>
          <w:rFonts w:ascii="Times New Roman" w:hAnsi="Times New Roman"/>
          <w:sz w:val="24"/>
          <w:szCs w:val="24"/>
        </w:rPr>
        <w:t xml:space="preserve">un </w:t>
      </w:r>
      <w:r w:rsidR="00286CF0" w:rsidRPr="00E65F4B">
        <w:rPr>
          <w:rFonts w:ascii="Times New Roman" w:hAnsi="Times New Roman"/>
          <w:sz w:val="24"/>
          <w:szCs w:val="24"/>
        </w:rPr>
        <w:t>nacionālais</w:t>
      </w:r>
      <w:r w:rsidR="00B066A3" w:rsidRPr="00E65F4B">
        <w:rPr>
          <w:rFonts w:ascii="Times New Roman" w:hAnsi="Times New Roman"/>
          <w:sz w:val="24"/>
          <w:szCs w:val="24"/>
        </w:rPr>
        <w:t xml:space="preserve"> finansējums</w:t>
      </w:r>
      <w:r w:rsidR="0098278E" w:rsidRPr="00E65F4B">
        <w:rPr>
          <w:rFonts w:ascii="Times New Roman" w:hAnsi="Times New Roman"/>
          <w:sz w:val="24"/>
          <w:szCs w:val="24"/>
        </w:rPr>
        <w:t>, ko veido</w:t>
      </w:r>
      <w:r w:rsidR="0022671C" w:rsidRPr="00E65F4B">
        <w:rPr>
          <w:rFonts w:ascii="Times New Roman" w:hAnsi="Times New Roman"/>
          <w:sz w:val="24"/>
          <w:szCs w:val="24"/>
        </w:rPr>
        <w:t xml:space="preserve"> privātais </w:t>
      </w:r>
      <w:r w:rsidR="0098278E" w:rsidRPr="00E65F4B">
        <w:rPr>
          <w:rFonts w:ascii="Times New Roman" w:hAnsi="Times New Roman"/>
          <w:sz w:val="24"/>
          <w:szCs w:val="24"/>
        </w:rPr>
        <w:t>un</w:t>
      </w:r>
      <w:r w:rsidR="0022671C" w:rsidRPr="00E65F4B">
        <w:rPr>
          <w:rFonts w:ascii="Times New Roman" w:hAnsi="Times New Roman"/>
          <w:sz w:val="24"/>
          <w:szCs w:val="24"/>
        </w:rPr>
        <w:t xml:space="preserve"> pašvaldību finansējums</w:t>
      </w:r>
      <w:r w:rsidR="0098278E" w:rsidRPr="00E65F4B">
        <w:rPr>
          <w:rFonts w:ascii="Times New Roman" w:hAnsi="Times New Roman"/>
          <w:sz w:val="24"/>
          <w:szCs w:val="24"/>
        </w:rPr>
        <w:t>,</w:t>
      </w:r>
      <w:r w:rsidR="00D66332" w:rsidRPr="00E65F4B">
        <w:rPr>
          <w:rFonts w:ascii="Times New Roman" w:hAnsi="Times New Roman"/>
          <w:sz w:val="24"/>
          <w:szCs w:val="24"/>
        </w:rPr>
        <w:t xml:space="preserve"> -</w:t>
      </w:r>
      <w:r w:rsidR="00B066A3" w:rsidRPr="00E65F4B">
        <w:rPr>
          <w:rFonts w:ascii="Times New Roman" w:hAnsi="Times New Roman"/>
          <w:sz w:val="24"/>
          <w:szCs w:val="24"/>
        </w:rPr>
        <w:t xml:space="preserve"> </w:t>
      </w:r>
      <w:r w:rsidR="0098278E" w:rsidRPr="00E65F4B">
        <w:rPr>
          <w:rFonts w:ascii="Times New Roman" w:hAnsi="Times New Roman"/>
          <w:sz w:val="24"/>
          <w:szCs w:val="24"/>
        </w:rPr>
        <w:t>vismaz</w:t>
      </w:r>
      <w:r w:rsidR="00B066A3" w:rsidRPr="00E65F4B">
        <w:rPr>
          <w:rFonts w:ascii="Times New Roman" w:hAnsi="Times New Roman"/>
          <w:sz w:val="24"/>
          <w:szCs w:val="24"/>
        </w:rPr>
        <w:t xml:space="preserve"> </w:t>
      </w:r>
      <w:r w:rsidR="00292BA8" w:rsidRPr="00E65F4B">
        <w:rPr>
          <w:rFonts w:ascii="Times New Roman" w:hAnsi="Times New Roman"/>
          <w:sz w:val="24"/>
          <w:szCs w:val="24"/>
        </w:rPr>
        <w:t>20</w:t>
      </w:r>
      <w:r w:rsidR="008E2551" w:rsidRPr="00E65F4B">
        <w:rPr>
          <w:rFonts w:ascii="Times New Roman" w:hAnsi="Times New Roman"/>
          <w:sz w:val="24"/>
          <w:szCs w:val="24"/>
        </w:rPr>
        <w:t> </w:t>
      </w:r>
      <w:r w:rsidR="00292BA8" w:rsidRPr="00E65F4B">
        <w:rPr>
          <w:rFonts w:ascii="Times New Roman" w:hAnsi="Times New Roman"/>
          <w:sz w:val="24"/>
          <w:szCs w:val="24"/>
        </w:rPr>
        <w:t>954</w:t>
      </w:r>
      <w:r w:rsidR="008E2551" w:rsidRPr="00E65F4B">
        <w:rPr>
          <w:rFonts w:ascii="Times New Roman" w:hAnsi="Times New Roman"/>
          <w:sz w:val="24"/>
          <w:szCs w:val="24"/>
        </w:rPr>
        <w:t> </w:t>
      </w:r>
      <w:r w:rsidR="00292BA8" w:rsidRPr="00E65F4B">
        <w:rPr>
          <w:rFonts w:ascii="Times New Roman" w:hAnsi="Times New Roman"/>
          <w:sz w:val="24"/>
          <w:szCs w:val="24"/>
        </w:rPr>
        <w:t>729</w:t>
      </w:r>
      <w:r w:rsidR="00B066A3" w:rsidRPr="00E65F4B">
        <w:rPr>
          <w:rFonts w:ascii="Times New Roman" w:hAnsi="Times New Roman"/>
          <w:sz w:val="24"/>
          <w:szCs w:val="24"/>
        </w:rPr>
        <w:t> </w:t>
      </w:r>
      <w:r w:rsidR="00B066A3" w:rsidRPr="00E65F4B">
        <w:rPr>
          <w:rFonts w:ascii="Times New Roman" w:hAnsi="Times New Roman"/>
          <w:i/>
          <w:sz w:val="24"/>
          <w:szCs w:val="24"/>
        </w:rPr>
        <w:t>euro</w:t>
      </w:r>
      <w:r w:rsidR="002D01A3" w:rsidRPr="00E65F4B">
        <w:rPr>
          <w:rFonts w:ascii="Times New Roman" w:hAnsi="Times New Roman"/>
          <w:sz w:val="24"/>
          <w:szCs w:val="24"/>
        </w:rPr>
        <w:t>. Š</w:t>
      </w:r>
      <w:r w:rsidR="009F7CDD" w:rsidRPr="00E65F4B">
        <w:rPr>
          <w:rFonts w:ascii="Times New Roman" w:hAnsi="Times New Roman"/>
          <w:sz w:val="24"/>
          <w:szCs w:val="24"/>
        </w:rPr>
        <w:t>o noteikumu</w:t>
      </w:r>
      <w:r w:rsidR="00AA67DC" w:rsidRPr="00E65F4B">
        <w:rPr>
          <w:rFonts w:ascii="Times New Roman" w:hAnsi="Times New Roman"/>
          <w:sz w:val="24"/>
          <w:szCs w:val="24"/>
        </w:rPr>
        <w:t xml:space="preserve"> </w:t>
      </w:r>
      <w:r w:rsidR="009F7CDD" w:rsidRPr="00E65F4B">
        <w:rPr>
          <w:rFonts w:ascii="Times New Roman" w:hAnsi="Times New Roman"/>
          <w:sz w:val="24"/>
          <w:szCs w:val="24"/>
        </w:rPr>
        <w:t xml:space="preserve">8.3.apakšpunktā noteiktajai </w:t>
      </w:r>
      <w:r w:rsidR="002D6AB7" w:rsidRPr="00E65F4B">
        <w:rPr>
          <w:rFonts w:ascii="Times New Roman" w:hAnsi="Times New Roman"/>
          <w:sz w:val="24"/>
          <w:szCs w:val="24"/>
        </w:rPr>
        <w:t xml:space="preserve">ceturtajai atlases </w:t>
      </w:r>
      <w:r w:rsidR="00AA67DC" w:rsidRPr="00E65F4B">
        <w:rPr>
          <w:rFonts w:ascii="Times New Roman" w:hAnsi="Times New Roman"/>
          <w:sz w:val="24"/>
          <w:szCs w:val="24"/>
        </w:rPr>
        <w:t>kārtai pieejamais kopējais attiecināmais finansējums līdz 2018.gada 31.decembrim ir 4</w:t>
      </w:r>
      <w:r w:rsidR="008E2551" w:rsidRPr="00E65F4B">
        <w:rPr>
          <w:rFonts w:ascii="Times New Roman" w:hAnsi="Times New Roman"/>
          <w:sz w:val="24"/>
          <w:szCs w:val="24"/>
        </w:rPr>
        <w:t> </w:t>
      </w:r>
      <w:r w:rsidR="00AA67DC" w:rsidRPr="00E65F4B">
        <w:rPr>
          <w:rFonts w:ascii="Times New Roman" w:hAnsi="Times New Roman"/>
          <w:sz w:val="24"/>
          <w:szCs w:val="24"/>
        </w:rPr>
        <w:t>561</w:t>
      </w:r>
      <w:r w:rsidR="008E2551" w:rsidRPr="00E65F4B">
        <w:rPr>
          <w:rFonts w:ascii="Times New Roman" w:hAnsi="Times New Roman"/>
          <w:sz w:val="24"/>
          <w:szCs w:val="24"/>
        </w:rPr>
        <w:t> </w:t>
      </w:r>
      <w:r w:rsidR="00AA67DC" w:rsidRPr="00E65F4B">
        <w:rPr>
          <w:rFonts w:ascii="Times New Roman" w:hAnsi="Times New Roman"/>
          <w:sz w:val="24"/>
          <w:szCs w:val="24"/>
        </w:rPr>
        <w:t xml:space="preserve">234 </w:t>
      </w:r>
      <w:r w:rsidR="00AA67DC" w:rsidRPr="00E65F4B">
        <w:rPr>
          <w:rFonts w:ascii="Times New Roman" w:hAnsi="Times New Roman"/>
          <w:i/>
          <w:sz w:val="24"/>
          <w:szCs w:val="24"/>
        </w:rPr>
        <w:t>euro</w:t>
      </w:r>
      <w:r w:rsidR="00AA67DC" w:rsidRPr="00E65F4B">
        <w:rPr>
          <w:rFonts w:ascii="Times New Roman" w:hAnsi="Times New Roman"/>
          <w:sz w:val="24"/>
          <w:szCs w:val="24"/>
        </w:rPr>
        <w:t>, tai skaitā Kohēzijas fonda finansējums – 3</w:t>
      </w:r>
      <w:r w:rsidR="008E2551" w:rsidRPr="00E65F4B">
        <w:rPr>
          <w:rFonts w:ascii="Times New Roman" w:hAnsi="Times New Roman"/>
          <w:sz w:val="24"/>
          <w:szCs w:val="24"/>
        </w:rPr>
        <w:t> </w:t>
      </w:r>
      <w:r w:rsidR="00AA67DC" w:rsidRPr="00E65F4B">
        <w:rPr>
          <w:rFonts w:ascii="Times New Roman" w:hAnsi="Times New Roman"/>
          <w:sz w:val="24"/>
          <w:szCs w:val="24"/>
        </w:rPr>
        <w:t>877</w:t>
      </w:r>
      <w:r w:rsidR="008E2551" w:rsidRPr="00E65F4B">
        <w:rPr>
          <w:rFonts w:ascii="Times New Roman" w:hAnsi="Times New Roman"/>
          <w:sz w:val="24"/>
          <w:szCs w:val="24"/>
        </w:rPr>
        <w:t> </w:t>
      </w:r>
      <w:r w:rsidR="00AA67DC" w:rsidRPr="00E65F4B">
        <w:rPr>
          <w:rFonts w:ascii="Times New Roman" w:hAnsi="Times New Roman"/>
          <w:sz w:val="24"/>
          <w:szCs w:val="24"/>
        </w:rPr>
        <w:t xml:space="preserve">049 </w:t>
      </w:r>
      <w:r w:rsidR="00AA67DC" w:rsidRPr="00E65F4B">
        <w:rPr>
          <w:rFonts w:ascii="Times New Roman" w:hAnsi="Times New Roman"/>
          <w:i/>
          <w:sz w:val="24"/>
          <w:szCs w:val="24"/>
        </w:rPr>
        <w:t>euro</w:t>
      </w:r>
      <w:r w:rsidR="00AA67DC" w:rsidRPr="00E65F4B">
        <w:rPr>
          <w:rFonts w:ascii="Times New Roman" w:hAnsi="Times New Roman"/>
          <w:sz w:val="24"/>
          <w:szCs w:val="24"/>
        </w:rPr>
        <w:t xml:space="preserve"> un nacionālais finansējums</w:t>
      </w:r>
      <w:r w:rsidR="0098278E" w:rsidRPr="00E65F4B">
        <w:rPr>
          <w:rFonts w:ascii="Times New Roman" w:hAnsi="Times New Roman"/>
          <w:sz w:val="24"/>
          <w:szCs w:val="24"/>
        </w:rPr>
        <w:t>, ko veido</w:t>
      </w:r>
      <w:r w:rsidR="00AA67DC" w:rsidRPr="00E65F4B">
        <w:rPr>
          <w:rFonts w:ascii="Times New Roman" w:hAnsi="Times New Roman"/>
          <w:sz w:val="24"/>
          <w:szCs w:val="24"/>
        </w:rPr>
        <w:t xml:space="preserve"> privātais </w:t>
      </w:r>
      <w:r w:rsidR="0098278E" w:rsidRPr="00E65F4B">
        <w:rPr>
          <w:rFonts w:ascii="Times New Roman" w:hAnsi="Times New Roman"/>
          <w:sz w:val="24"/>
          <w:szCs w:val="24"/>
        </w:rPr>
        <w:t>un</w:t>
      </w:r>
      <w:r w:rsidR="00AA67DC" w:rsidRPr="00E65F4B">
        <w:rPr>
          <w:rFonts w:ascii="Times New Roman" w:hAnsi="Times New Roman"/>
          <w:sz w:val="24"/>
          <w:szCs w:val="24"/>
        </w:rPr>
        <w:t xml:space="preserve"> pašvaldību finansējums</w:t>
      </w:r>
      <w:r w:rsidR="0098278E" w:rsidRPr="00E65F4B">
        <w:rPr>
          <w:rFonts w:ascii="Times New Roman" w:hAnsi="Times New Roman"/>
          <w:sz w:val="24"/>
          <w:szCs w:val="24"/>
        </w:rPr>
        <w:t>,</w:t>
      </w:r>
      <w:r w:rsidR="00AA67DC" w:rsidRPr="00E65F4B">
        <w:rPr>
          <w:rFonts w:ascii="Times New Roman" w:hAnsi="Times New Roman"/>
          <w:sz w:val="24"/>
          <w:szCs w:val="24"/>
        </w:rPr>
        <w:t xml:space="preserve"> </w:t>
      </w:r>
      <w:r w:rsidR="00974A3B" w:rsidRPr="00E65F4B">
        <w:rPr>
          <w:rFonts w:ascii="Times New Roman" w:hAnsi="Times New Roman"/>
          <w:sz w:val="24"/>
          <w:szCs w:val="24"/>
        </w:rPr>
        <w:t xml:space="preserve">- </w:t>
      </w:r>
      <w:r w:rsidR="0098278E" w:rsidRPr="00E65F4B">
        <w:rPr>
          <w:rFonts w:ascii="Times New Roman" w:hAnsi="Times New Roman"/>
          <w:sz w:val="24"/>
          <w:szCs w:val="24"/>
        </w:rPr>
        <w:t>vismaz</w:t>
      </w:r>
      <w:r w:rsidR="00AA67DC" w:rsidRPr="00E65F4B">
        <w:rPr>
          <w:rFonts w:ascii="Times New Roman" w:hAnsi="Times New Roman"/>
          <w:sz w:val="24"/>
          <w:szCs w:val="24"/>
        </w:rPr>
        <w:t xml:space="preserve"> 684</w:t>
      </w:r>
      <w:r w:rsidR="008E2551" w:rsidRPr="00E65F4B">
        <w:rPr>
          <w:rFonts w:ascii="Times New Roman" w:hAnsi="Times New Roman"/>
          <w:sz w:val="24"/>
          <w:szCs w:val="24"/>
        </w:rPr>
        <w:t> </w:t>
      </w:r>
      <w:r w:rsidR="00AA67DC" w:rsidRPr="00E65F4B">
        <w:rPr>
          <w:rFonts w:ascii="Times New Roman" w:hAnsi="Times New Roman"/>
          <w:sz w:val="24"/>
          <w:szCs w:val="24"/>
        </w:rPr>
        <w:t xml:space="preserve">185 </w:t>
      </w:r>
      <w:r w:rsidR="00AA67DC" w:rsidRPr="00E65F4B">
        <w:rPr>
          <w:rFonts w:ascii="Times New Roman" w:hAnsi="Times New Roman"/>
          <w:i/>
          <w:sz w:val="24"/>
          <w:szCs w:val="24"/>
        </w:rPr>
        <w:t>euro</w:t>
      </w:r>
      <w:r w:rsidR="00AA67DC" w:rsidRPr="00E65F4B">
        <w:rPr>
          <w:rFonts w:ascii="Times New Roman" w:hAnsi="Times New Roman"/>
          <w:sz w:val="24"/>
          <w:szCs w:val="24"/>
        </w:rPr>
        <w:t>.</w:t>
      </w:r>
      <w:r w:rsidR="00B066A3" w:rsidRPr="00E65F4B">
        <w:rPr>
          <w:rFonts w:ascii="Times New Roman" w:hAnsi="Times New Roman"/>
          <w:sz w:val="24"/>
          <w:szCs w:val="24"/>
        </w:rPr>
        <w:t xml:space="preserve"> No 2019.gada 1.janvāra atbildīgā iestāde pēc Eiropas Komisijas lēmuma par snieguma ietvara izpildi var ierosināt palielināt pieejamā attiecināmā finansējuma apjomu līdz šo noteikumu 7.punktā noteiktajam finansējumam</w:t>
      </w:r>
      <w:r w:rsidR="00013002" w:rsidRPr="00E65F4B">
        <w:rPr>
          <w:rFonts w:ascii="Times New Roman" w:hAnsi="Times New Roman"/>
          <w:sz w:val="24"/>
          <w:szCs w:val="24"/>
        </w:rPr>
        <w:t xml:space="preserve"> </w:t>
      </w:r>
      <w:r w:rsidR="00F8169F" w:rsidRPr="00E65F4B">
        <w:rPr>
          <w:rFonts w:ascii="Times New Roman" w:hAnsi="Times New Roman"/>
          <w:b/>
          <w:sz w:val="24"/>
          <w:szCs w:val="24"/>
        </w:rPr>
        <w:t xml:space="preserve">un sadarbības iestāde var rīkot </w:t>
      </w:r>
      <w:r w:rsidR="00013002" w:rsidRPr="00E65F4B">
        <w:rPr>
          <w:rFonts w:ascii="Times New Roman" w:hAnsi="Times New Roman"/>
          <w:b/>
          <w:sz w:val="24"/>
          <w:szCs w:val="24"/>
        </w:rPr>
        <w:t>ceturtās atlases kārtas otro uzsaukumu</w:t>
      </w:r>
      <w:r w:rsidR="00B066A3" w:rsidRPr="00E65F4B">
        <w:rPr>
          <w:rFonts w:ascii="Times New Roman" w:hAnsi="Times New Roman"/>
          <w:sz w:val="24"/>
          <w:szCs w:val="24"/>
        </w:rPr>
        <w:t>.</w:t>
      </w:r>
    </w:p>
    <w:bookmarkEnd w:id="2"/>
    <w:p w14:paraId="310D7458" w14:textId="6C82CCF3" w:rsidR="0065059D" w:rsidRPr="00E65F4B" w:rsidRDefault="00863077" w:rsidP="00C60F0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10</w:t>
      </w:r>
      <w:r w:rsidR="00824C97" w:rsidRPr="00E65F4B">
        <w:rPr>
          <w:rFonts w:ascii="Times New Roman" w:hAnsi="Times New Roman"/>
          <w:sz w:val="24"/>
          <w:szCs w:val="24"/>
        </w:rPr>
        <w:t>. </w:t>
      </w:r>
      <w:r w:rsidR="00B607B9" w:rsidRPr="00E65F4B">
        <w:rPr>
          <w:rFonts w:ascii="Times New Roman" w:hAnsi="Times New Roman"/>
          <w:sz w:val="24"/>
          <w:szCs w:val="24"/>
        </w:rPr>
        <w:t xml:space="preserve">Maksimālais attiecināmais </w:t>
      </w:r>
      <w:r w:rsidR="003A01E6" w:rsidRPr="00E65F4B">
        <w:rPr>
          <w:rFonts w:ascii="Times New Roman" w:hAnsi="Times New Roman"/>
          <w:sz w:val="24"/>
          <w:szCs w:val="24"/>
        </w:rPr>
        <w:t>Kohēzijas fonda</w:t>
      </w:r>
      <w:r w:rsidR="00B607B9" w:rsidRPr="00E65F4B">
        <w:rPr>
          <w:rFonts w:ascii="Times New Roman" w:hAnsi="Times New Roman"/>
          <w:sz w:val="24"/>
          <w:szCs w:val="24"/>
        </w:rPr>
        <w:t xml:space="preserve"> finansējuma apmērs </w:t>
      </w:r>
      <w:r w:rsidR="0022671C" w:rsidRPr="00E65F4B">
        <w:rPr>
          <w:rFonts w:ascii="Times New Roman" w:hAnsi="Times New Roman"/>
          <w:sz w:val="24"/>
          <w:szCs w:val="24"/>
        </w:rPr>
        <w:t xml:space="preserve">projektā </w:t>
      </w:r>
      <w:r w:rsidR="00B607B9" w:rsidRPr="00E65F4B">
        <w:rPr>
          <w:rFonts w:ascii="Times New Roman" w:hAnsi="Times New Roman"/>
          <w:sz w:val="24"/>
          <w:szCs w:val="24"/>
        </w:rPr>
        <w:t xml:space="preserve">nepārsniedz 85 procentus no </w:t>
      </w:r>
      <w:r w:rsidR="001059DC" w:rsidRPr="00E65F4B">
        <w:rPr>
          <w:rFonts w:ascii="Times New Roman" w:hAnsi="Times New Roman"/>
          <w:sz w:val="24"/>
          <w:szCs w:val="24"/>
        </w:rPr>
        <w:t>plānotā</w:t>
      </w:r>
      <w:r w:rsidR="00B607B9" w:rsidRPr="00E65F4B">
        <w:rPr>
          <w:rFonts w:ascii="Times New Roman" w:hAnsi="Times New Roman"/>
          <w:sz w:val="24"/>
          <w:szCs w:val="24"/>
        </w:rPr>
        <w:t xml:space="preserve"> kop</w:t>
      </w:r>
      <w:r w:rsidR="00C50A82" w:rsidRPr="00E65F4B">
        <w:rPr>
          <w:rFonts w:ascii="Times New Roman" w:hAnsi="Times New Roman"/>
          <w:sz w:val="24"/>
          <w:szCs w:val="24"/>
        </w:rPr>
        <w:t>ējā attiecināmā finansējuma</w:t>
      </w:r>
      <w:r w:rsidR="00875C5A" w:rsidRPr="00E65F4B">
        <w:rPr>
          <w:rFonts w:ascii="Times New Roman" w:hAnsi="Times New Roman"/>
          <w:sz w:val="24"/>
          <w:szCs w:val="24"/>
        </w:rPr>
        <w:t xml:space="preserve"> </w:t>
      </w:r>
      <w:r w:rsidR="00C50A82" w:rsidRPr="00E65F4B">
        <w:rPr>
          <w:rFonts w:ascii="Times New Roman" w:hAnsi="Times New Roman"/>
          <w:sz w:val="24"/>
          <w:szCs w:val="24"/>
        </w:rPr>
        <w:t xml:space="preserve">un </w:t>
      </w:r>
      <w:r w:rsidR="00290A3E" w:rsidRPr="00E65F4B">
        <w:rPr>
          <w:rFonts w:ascii="Times New Roman" w:hAnsi="Times New Roman"/>
          <w:sz w:val="24"/>
          <w:szCs w:val="24"/>
        </w:rPr>
        <w:t>nacionālais finansējums</w:t>
      </w:r>
      <w:r w:rsidR="0098278E" w:rsidRPr="00E65F4B">
        <w:rPr>
          <w:rFonts w:ascii="Times New Roman" w:hAnsi="Times New Roman"/>
          <w:sz w:val="24"/>
          <w:szCs w:val="24"/>
        </w:rPr>
        <w:t>, ko veido</w:t>
      </w:r>
      <w:r w:rsidR="00290A3E" w:rsidRPr="00E65F4B">
        <w:rPr>
          <w:rFonts w:ascii="Times New Roman" w:hAnsi="Times New Roman"/>
          <w:sz w:val="24"/>
          <w:szCs w:val="24"/>
        </w:rPr>
        <w:t xml:space="preserve"> </w:t>
      </w:r>
      <w:r w:rsidR="00290A3E" w:rsidRPr="00E65F4B">
        <w:rPr>
          <w:rFonts w:ascii="Times New Roman" w:hAnsi="Times New Roman"/>
          <w:b/>
          <w:sz w:val="24"/>
          <w:szCs w:val="24"/>
        </w:rPr>
        <w:t xml:space="preserve">privātais </w:t>
      </w:r>
      <w:r w:rsidR="0098278E" w:rsidRPr="00E65F4B">
        <w:rPr>
          <w:rFonts w:ascii="Times New Roman" w:hAnsi="Times New Roman"/>
          <w:b/>
          <w:sz w:val="24"/>
          <w:szCs w:val="24"/>
        </w:rPr>
        <w:t>un</w:t>
      </w:r>
      <w:r w:rsidR="00290A3E" w:rsidRPr="00E65F4B">
        <w:rPr>
          <w:rFonts w:ascii="Times New Roman" w:hAnsi="Times New Roman"/>
          <w:b/>
          <w:sz w:val="24"/>
          <w:szCs w:val="24"/>
        </w:rPr>
        <w:t xml:space="preserve"> pašvaldību finansējums</w:t>
      </w:r>
      <w:r w:rsidR="00A41F50" w:rsidRPr="00E65F4B">
        <w:rPr>
          <w:rFonts w:ascii="Times New Roman" w:hAnsi="Times New Roman"/>
          <w:b/>
          <w:sz w:val="24"/>
          <w:szCs w:val="24"/>
        </w:rPr>
        <w:t>,</w:t>
      </w:r>
      <w:r w:rsidR="00290A3E" w:rsidRPr="00E65F4B">
        <w:rPr>
          <w:rFonts w:ascii="Times New Roman" w:hAnsi="Times New Roman"/>
          <w:sz w:val="24"/>
          <w:szCs w:val="24"/>
        </w:rPr>
        <w:t xml:space="preserve"> ir </w:t>
      </w:r>
      <w:r w:rsidR="00B607B9" w:rsidRPr="00E65F4B">
        <w:rPr>
          <w:rFonts w:ascii="Times New Roman" w:hAnsi="Times New Roman"/>
          <w:sz w:val="24"/>
          <w:szCs w:val="24"/>
        </w:rPr>
        <w:t xml:space="preserve">vismaz 15 procentu apmērā no </w:t>
      </w:r>
      <w:r w:rsidR="001059DC" w:rsidRPr="00E65F4B">
        <w:rPr>
          <w:rFonts w:ascii="Times New Roman" w:hAnsi="Times New Roman"/>
          <w:sz w:val="24"/>
          <w:szCs w:val="24"/>
        </w:rPr>
        <w:t>plānotā</w:t>
      </w:r>
      <w:r w:rsidR="00B607B9" w:rsidRPr="00E65F4B">
        <w:rPr>
          <w:rFonts w:ascii="Times New Roman" w:hAnsi="Times New Roman"/>
          <w:sz w:val="24"/>
          <w:szCs w:val="24"/>
        </w:rPr>
        <w:t xml:space="preserve"> kopējā attiecināmā finansējuma apjoma</w:t>
      </w:r>
      <w:r w:rsidR="00974A3B" w:rsidRPr="00E65F4B">
        <w:rPr>
          <w:rFonts w:ascii="Times New Roman" w:hAnsi="Times New Roman"/>
          <w:sz w:val="24"/>
          <w:szCs w:val="24"/>
        </w:rPr>
        <w:t>.</w:t>
      </w:r>
      <w:r w:rsidR="001E71F4" w:rsidRPr="00E65F4B">
        <w:rPr>
          <w:rFonts w:ascii="Times New Roman" w:hAnsi="Times New Roman"/>
          <w:sz w:val="24"/>
          <w:szCs w:val="24"/>
        </w:rPr>
        <w:t xml:space="preserve"> </w:t>
      </w:r>
    </w:p>
    <w:p w14:paraId="6C35189A" w14:textId="77777777" w:rsidR="00F07A30" w:rsidRPr="00E65F4B" w:rsidRDefault="00F07A30" w:rsidP="00162DCA">
      <w:pPr>
        <w:spacing w:after="120" w:line="240" w:lineRule="auto"/>
        <w:ind w:firstLine="567"/>
        <w:jc w:val="center"/>
        <w:rPr>
          <w:rFonts w:ascii="Times New Roman" w:hAnsi="Times New Roman"/>
          <w:b/>
          <w:sz w:val="24"/>
          <w:szCs w:val="24"/>
        </w:rPr>
      </w:pPr>
    </w:p>
    <w:p w14:paraId="4BFDB478" w14:textId="77777777" w:rsidR="00706EF3" w:rsidRPr="00E65F4B" w:rsidRDefault="00EE6339" w:rsidP="00162DCA">
      <w:pPr>
        <w:spacing w:after="120" w:line="240" w:lineRule="auto"/>
        <w:ind w:firstLine="567"/>
        <w:jc w:val="center"/>
        <w:rPr>
          <w:rFonts w:ascii="Times New Roman" w:hAnsi="Times New Roman"/>
          <w:b/>
          <w:sz w:val="24"/>
          <w:szCs w:val="24"/>
        </w:rPr>
      </w:pPr>
      <w:r w:rsidRPr="00E65F4B">
        <w:rPr>
          <w:rFonts w:ascii="Times New Roman" w:hAnsi="Times New Roman"/>
          <w:b/>
          <w:sz w:val="24"/>
          <w:szCs w:val="24"/>
        </w:rPr>
        <w:t>II. </w:t>
      </w:r>
      <w:r w:rsidR="00706EF3" w:rsidRPr="00E65F4B">
        <w:rPr>
          <w:rFonts w:ascii="Times New Roman" w:hAnsi="Times New Roman"/>
          <w:b/>
          <w:sz w:val="24"/>
          <w:szCs w:val="24"/>
        </w:rPr>
        <w:t>Prasības projekta iesniedzējam</w:t>
      </w:r>
    </w:p>
    <w:p w14:paraId="5F01486B" w14:textId="1BB6D146" w:rsidR="007270D5" w:rsidRPr="00E65F4B" w:rsidRDefault="00DF63E9" w:rsidP="006E5AC9">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11</w:t>
      </w:r>
      <w:r w:rsidR="00985E7F" w:rsidRPr="00E65F4B">
        <w:rPr>
          <w:rFonts w:ascii="Times New Roman" w:hAnsi="Times New Roman"/>
          <w:sz w:val="24"/>
          <w:szCs w:val="24"/>
        </w:rPr>
        <w:t>. </w:t>
      </w:r>
      <w:r w:rsidR="00870D72" w:rsidRPr="00E65F4B">
        <w:rPr>
          <w:rFonts w:ascii="Times New Roman" w:hAnsi="Times New Roman"/>
          <w:sz w:val="24"/>
          <w:szCs w:val="24"/>
        </w:rPr>
        <w:t xml:space="preserve">Projekta iesniedzējs </w:t>
      </w:r>
      <w:r w:rsidR="00E00446" w:rsidRPr="00E65F4B">
        <w:rPr>
          <w:rFonts w:ascii="Times New Roman" w:hAnsi="Times New Roman"/>
          <w:sz w:val="24"/>
          <w:szCs w:val="24"/>
        </w:rPr>
        <w:t xml:space="preserve">specifiskā atbalsta </w:t>
      </w:r>
      <w:r w:rsidR="00870D72" w:rsidRPr="00E65F4B">
        <w:rPr>
          <w:rFonts w:ascii="Times New Roman" w:hAnsi="Times New Roman"/>
          <w:sz w:val="24"/>
          <w:szCs w:val="24"/>
        </w:rPr>
        <w:t xml:space="preserve">ietvaros ir </w:t>
      </w:r>
      <w:r w:rsidR="00564F27" w:rsidRPr="00E65F4B">
        <w:rPr>
          <w:rFonts w:ascii="Times New Roman" w:hAnsi="Times New Roman"/>
          <w:sz w:val="24"/>
          <w:szCs w:val="24"/>
        </w:rPr>
        <w:t xml:space="preserve">sabiedrisko </w:t>
      </w:r>
      <w:r w:rsidR="00C50A82" w:rsidRPr="00E65F4B">
        <w:rPr>
          <w:rFonts w:ascii="Times New Roman" w:hAnsi="Times New Roman"/>
          <w:sz w:val="24"/>
          <w:szCs w:val="24"/>
        </w:rPr>
        <w:t xml:space="preserve">ūdenssaimniecības pakalpojumu sniedzējs </w:t>
      </w:r>
      <w:r w:rsidR="007270D5" w:rsidRPr="00E65F4B">
        <w:rPr>
          <w:rFonts w:ascii="Times New Roman" w:hAnsi="Times New Roman"/>
          <w:sz w:val="24"/>
          <w:szCs w:val="24"/>
        </w:rPr>
        <w:t>–</w:t>
      </w:r>
      <w:r w:rsidR="00870D72" w:rsidRPr="00E65F4B">
        <w:rPr>
          <w:rFonts w:ascii="Times New Roman" w:hAnsi="Times New Roman"/>
          <w:sz w:val="24"/>
          <w:szCs w:val="24"/>
        </w:rPr>
        <w:t xml:space="preserve"> </w:t>
      </w:r>
      <w:r w:rsidR="002731A0" w:rsidRPr="00E65F4B">
        <w:rPr>
          <w:rFonts w:ascii="Times New Roman" w:hAnsi="Times New Roman"/>
          <w:sz w:val="24"/>
          <w:szCs w:val="24"/>
        </w:rPr>
        <w:t>pašvaldība, pašvaldības iestāde,</w:t>
      </w:r>
      <w:r w:rsidR="00C50A82" w:rsidRPr="00E65F4B">
        <w:rPr>
          <w:rFonts w:ascii="Times New Roman" w:hAnsi="Times New Roman"/>
          <w:sz w:val="24"/>
          <w:szCs w:val="24"/>
        </w:rPr>
        <w:t xml:space="preserve"> </w:t>
      </w:r>
      <w:r w:rsidR="00357285" w:rsidRPr="00E65F4B">
        <w:rPr>
          <w:rFonts w:ascii="Times New Roman" w:hAnsi="Times New Roman"/>
          <w:sz w:val="24"/>
          <w:szCs w:val="24"/>
        </w:rPr>
        <w:t xml:space="preserve">tai skaitā </w:t>
      </w:r>
      <w:r w:rsidR="00C50A82" w:rsidRPr="00E65F4B">
        <w:rPr>
          <w:rFonts w:ascii="Times New Roman" w:hAnsi="Times New Roman"/>
          <w:sz w:val="24"/>
          <w:szCs w:val="24"/>
        </w:rPr>
        <w:t xml:space="preserve">aģentūra, </w:t>
      </w:r>
      <w:r w:rsidR="00974A3B" w:rsidRPr="00E65F4B">
        <w:rPr>
          <w:rFonts w:ascii="Times New Roman" w:hAnsi="Times New Roman"/>
          <w:sz w:val="24"/>
          <w:szCs w:val="24"/>
        </w:rPr>
        <w:t>vai</w:t>
      </w:r>
      <w:r w:rsidR="00C50A82" w:rsidRPr="00E65F4B">
        <w:rPr>
          <w:rFonts w:ascii="Times New Roman" w:hAnsi="Times New Roman"/>
          <w:sz w:val="24"/>
          <w:szCs w:val="24"/>
        </w:rPr>
        <w:t xml:space="preserve"> kapitālsabiedrība, </w:t>
      </w:r>
      <w:r w:rsidR="00A36403" w:rsidRPr="00E65F4B">
        <w:rPr>
          <w:rFonts w:ascii="Times New Roman" w:hAnsi="Times New Roman"/>
          <w:sz w:val="24"/>
          <w:szCs w:val="24"/>
        </w:rPr>
        <w:t xml:space="preserve">kurai </w:t>
      </w:r>
      <w:r w:rsidR="00C50A82" w:rsidRPr="00E65F4B">
        <w:rPr>
          <w:rFonts w:ascii="Times New Roman" w:hAnsi="Times New Roman"/>
          <w:sz w:val="24"/>
          <w:szCs w:val="24"/>
        </w:rPr>
        <w:t xml:space="preserve">ar pašvaldību noslēgts </w:t>
      </w:r>
      <w:r w:rsidR="005B623E" w:rsidRPr="00E65F4B">
        <w:rPr>
          <w:rFonts w:ascii="Times New Roman" w:hAnsi="Times New Roman"/>
          <w:sz w:val="24"/>
          <w:szCs w:val="24"/>
        </w:rPr>
        <w:t xml:space="preserve">pakalpojumu </w:t>
      </w:r>
      <w:r w:rsidR="00C50A82" w:rsidRPr="00E65F4B">
        <w:rPr>
          <w:rFonts w:ascii="Times New Roman" w:hAnsi="Times New Roman"/>
          <w:sz w:val="24"/>
          <w:szCs w:val="24"/>
        </w:rPr>
        <w:t>līgums</w:t>
      </w:r>
      <w:r w:rsidR="00C91050" w:rsidRPr="00E65F4B">
        <w:rPr>
          <w:rFonts w:ascii="Times New Roman" w:hAnsi="Times New Roman"/>
          <w:sz w:val="24"/>
          <w:szCs w:val="24"/>
        </w:rPr>
        <w:t xml:space="preserve"> par </w:t>
      </w:r>
      <w:r w:rsidR="00564F27" w:rsidRPr="00E65F4B">
        <w:rPr>
          <w:rFonts w:ascii="Times New Roman" w:hAnsi="Times New Roman"/>
          <w:sz w:val="24"/>
          <w:szCs w:val="24"/>
        </w:rPr>
        <w:t xml:space="preserve">sabiedrisko </w:t>
      </w:r>
      <w:r w:rsidR="00C91050" w:rsidRPr="00E65F4B">
        <w:rPr>
          <w:rFonts w:ascii="Times New Roman" w:hAnsi="Times New Roman"/>
          <w:sz w:val="24"/>
          <w:szCs w:val="24"/>
        </w:rPr>
        <w:t>ūdenssaimniecības pakalpojumu sniegšanu</w:t>
      </w:r>
      <w:r w:rsidR="00C50A82" w:rsidRPr="00E65F4B">
        <w:rPr>
          <w:rFonts w:ascii="Times New Roman" w:hAnsi="Times New Roman"/>
          <w:sz w:val="24"/>
          <w:szCs w:val="24"/>
        </w:rPr>
        <w:t>.</w:t>
      </w:r>
    </w:p>
    <w:p w14:paraId="4F440F21" w14:textId="77777777" w:rsidR="0037601F" w:rsidRPr="00E65F4B" w:rsidRDefault="002D4F34" w:rsidP="0037601F">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 Ja sabiedrisko pakalpojumu sniedz kapitālsabiedrība, tā ar pašvaldību noslēdz</w:t>
      </w:r>
      <w:r w:rsidR="005B623E" w:rsidRPr="00E65F4B">
        <w:rPr>
          <w:rFonts w:ascii="Times New Roman" w:hAnsi="Times New Roman"/>
          <w:sz w:val="24"/>
          <w:szCs w:val="24"/>
        </w:rPr>
        <w:t xml:space="preserve"> pakalpojumu</w:t>
      </w:r>
      <w:r w:rsidRPr="00E65F4B">
        <w:rPr>
          <w:rFonts w:ascii="Times New Roman" w:hAnsi="Times New Roman"/>
          <w:sz w:val="24"/>
          <w:szCs w:val="24"/>
        </w:rPr>
        <w:t xml:space="preserve"> līgumu par </w:t>
      </w:r>
      <w:r w:rsidR="00564F27" w:rsidRPr="00E65F4B">
        <w:rPr>
          <w:rFonts w:ascii="Times New Roman" w:hAnsi="Times New Roman"/>
          <w:sz w:val="24"/>
          <w:szCs w:val="24"/>
        </w:rPr>
        <w:t xml:space="preserve">sabiedrisko </w:t>
      </w:r>
      <w:r w:rsidRPr="00E65F4B">
        <w:rPr>
          <w:rFonts w:ascii="Times New Roman" w:hAnsi="Times New Roman"/>
          <w:sz w:val="24"/>
          <w:szCs w:val="24"/>
        </w:rPr>
        <w:t xml:space="preserve">ūdenssaimniecības </w:t>
      </w:r>
      <w:r w:rsidR="0037601F" w:rsidRPr="00E65F4B">
        <w:rPr>
          <w:rFonts w:ascii="Times New Roman" w:hAnsi="Times New Roman"/>
          <w:sz w:val="24"/>
          <w:szCs w:val="24"/>
        </w:rPr>
        <w:t>pakalpojumu sniegšanu. Līgumā norād</w:t>
      </w:r>
      <w:r w:rsidR="00656570" w:rsidRPr="00E65F4B">
        <w:rPr>
          <w:rFonts w:ascii="Times New Roman" w:hAnsi="Times New Roman"/>
          <w:sz w:val="24"/>
          <w:szCs w:val="24"/>
        </w:rPr>
        <w:t>a</w:t>
      </w:r>
      <w:r w:rsidR="0037601F" w:rsidRPr="00E65F4B">
        <w:rPr>
          <w:rFonts w:ascii="Times New Roman" w:hAnsi="Times New Roman"/>
          <w:sz w:val="24"/>
          <w:szCs w:val="24"/>
        </w:rPr>
        <w:t xml:space="preserve">: </w:t>
      </w:r>
    </w:p>
    <w:p w14:paraId="0105522A" w14:textId="77777777" w:rsidR="0037601F" w:rsidRPr="00E65F4B" w:rsidRDefault="0037601F" w:rsidP="00974A3B">
      <w:pPr>
        <w:shd w:val="clear" w:color="auto" w:fill="FFFFFF"/>
        <w:tabs>
          <w:tab w:val="left" w:pos="1134"/>
        </w:tabs>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.1. konkrēt</w:t>
      </w:r>
      <w:r w:rsidR="00656570" w:rsidRPr="00E65F4B">
        <w:rPr>
          <w:rFonts w:ascii="Times New Roman" w:hAnsi="Times New Roman"/>
          <w:sz w:val="24"/>
          <w:szCs w:val="24"/>
        </w:rPr>
        <w:t>us</w:t>
      </w:r>
      <w:r w:rsidRPr="00E65F4B">
        <w:rPr>
          <w:rFonts w:ascii="Times New Roman" w:hAnsi="Times New Roman"/>
          <w:sz w:val="24"/>
          <w:szCs w:val="24"/>
        </w:rPr>
        <w:t xml:space="preserve"> </w:t>
      </w:r>
      <w:r w:rsidR="00656570" w:rsidRPr="00E65F4B">
        <w:rPr>
          <w:rFonts w:ascii="Times New Roman" w:hAnsi="Times New Roman"/>
          <w:sz w:val="24"/>
          <w:szCs w:val="24"/>
        </w:rPr>
        <w:t xml:space="preserve">sniedzamos sabiedriskos </w:t>
      </w:r>
      <w:r w:rsidRPr="00E65F4B">
        <w:rPr>
          <w:rFonts w:ascii="Times New Roman" w:hAnsi="Times New Roman"/>
          <w:sz w:val="24"/>
          <w:szCs w:val="24"/>
        </w:rPr>
        <w:t>ūdenssaimniecības pakalpojum</w:t>
      </w:r>
      <w:r w:rsidR="00656570" w:rsidRPr="00E65F4B">
        <w:rPr>
          <w:rFonts w:ascii="Times New Roman" w:hAnsi="Times New Roman"/>
          <w:sz w:val="24"/>
          <w:szCs w:val="24"/>
        </w:rPr>
        <w:t>us</w:t>
      </w:r>
      <w:r w:rsidRPr="00E65F4B">
        <w:rPr>
          <w:rFonts w:ascii="Times New Roman" w:hAnsi="Times New Roman"/>
          <w:sz w:val="24"/>
          <w:szCs w:val="24"/>
        </w:rPr>
        <w:t>;</w:t>
      </w:r>
    </w:p>
    <w:p w14:paraId="442DBB52" w14:textId="2CAA6E82" w:rsidR="0037601F" w:rsidRPr="00E65F4B" w:rsidRDefault="0037601F" w:rsidP="00974A3B">
      <w:pPr>
        <w:shd w:val="clear" w:color="auto" w:fill="FFFFFF"/>
        <w:tabs>
          <w:tab w:val="left" w:pos="1134"/>
        </w:tabs>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.2. prasīb</w:t>
      </w:r>
      <w:r w:rsidR="00656570" w:rsidRPr="00E65F4B">
        <w:rPr>
          <w:rFonts w:ascii="Times New Roman" w:hAnsi="Times New Roman"/>
          <w:sz w:val="24"/>
          <w:szCs w:val="24"/>
        </w:rPr>
        <w:t>u</w:t>
      </w:r>
      <w:r w:rsidRPr="00E65F4B">
        <w:rPr>
          <w:rFonts w:ascii="Times New Roman" w:hAnsi="Times New Roman"/>
          <w:sz w:val="24"/>
          <w:szCs w:val="24"/>
        </w:rPr>
        <w:t xml:space="preserve"> </w:t>
      </w:r>
      <w:r w:rsidR="002F2D74" w:rsidRPr="00E65F4B">
        <w:rPr>
          <w:rFonts w:ascii="Times New Roman" w:hAnsi="Times New Roman"/>
          <w:sz w:val="24"/>
          <w:szCs w:val="24"/>
        </w:rPr>
        <w:t xml:space="preserve">sabiedrisko </w:t>
      </w:r>
      <w:r w:rsidRPr="00E65F4B">
        <w:rPr>
          <w:rFonts w:ascii="Times New Roman" w:hAnsi="Times New Roman"/>
          <w:sz w:val="24"/>
          <w:szCs w:val="24"/>
        </w:rPr>
        <w:t xml:space="preserve">ūdenssaimniecības pakalpojumu sniedzējam par nepieciešamā tehniskā aprīkojuma uzturēšanu un atjaunošanu, lai nodrošinātu </w:t>
      </w:r>
      <w:r w:rsidR="00524563" w:rsidRPr="00E65F4B">
        <w:rPr>
          <w:rFonts w:ascii="Times New Roman" w:hAnsi="Times New Roman"/>
          <w:sz w:val="24"/>
          <w:szCs w:val="24"/>
        </w:rPr>
        <w:t xml:space="preserve">šo noteikumu </w:t>
      </w:r>
      <w:r w:rsidR="00CE012C" w:rsidRPr="00E65F4B">
        <w:rPr>
          <w:rFonts w:ascii="Times New Roman" w:hAnsi="Times New Roman"/>
          <w:sz w:val="24"/>
          <w:szCs w:val="24"/>
        </w:rPr>
        <w:t xml:space="preserve">12.1.apakšpunktā </w:t>
      </w:r>
      <w:r w:rsidRPr="00E65F4B">
        <w:rPr>
          <w:rFonts w:ascii="Times New Roman" w:hAnsi="Times New Roman"/>
          <w:sz w:val="24"/>
          <w:szCs w:val="24"/>
        </w:rPr>
        <w:t>minēto pakalpojumu izpildi saskaņā ar katram konkrētajam pakalpojumam izvirzītajām prasībām;</w:t>
      </w:r>
    </w:p>
    <w:p w14:paraId="29781D1F" w14:textId="2298AE3A" w:rsidR="0037601F" w:rsidRPr="00E65F4B" w:rsidRDefault="0037601F" w:rsidP="00974A3B">
      <w:pPr>
        <w:shd w:val="clear" w:color="auto" w:fill="FFFFFF"/>
        <w:tabs>
          <w:tab w:val="left" w:pos="1134"/>
        </w:tabs>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.3. līguma darbības laik</w:t>
      </w:r>
      <w:r w:rsidR="00656570" w:rsidRPr="00E65F4B">
        <w:rPr>
          <w:rFonts w:ascii="Times New Roman" w:hAnsi="Times New Roman"/>
          <w:sz w:val="24"/>
          <w:szCs w:val="24"/>
        </w:rPr>
        <w:t>u</w:t>
      </w:r>
      <w:r w:rsidRPr="00E65F4B">
        <w:rPr>
          <w:rFonts w:ascii="Times New Roman" w:hAnsi="Times New Roman"/>
          <w:sz w:val="24"/>
          <w:szCs w:val="24"/>
        </w:rPr>
        <w:t xml:space="preserve">, </w:t>
      </w:r>
      <w:r w:rsidRPr="00E65F4B">
        <w:rPr>
          <w:rFonts w:ascii="Times New Roman" w:hAnsi="Times New Roman"/>
          <w:b/>
          <w:sz w:val="24"/>
          <w:szCs w:val="24"/>
        </w:rPr>
        <w:t xml:space="preserve">kas nav mazāks par </w:t>
      </w:r>
      <w:r w:rsidR="00454746" w:rsidRPr="00E65F4B">
        <w:rPr>
          <w:rFonts w:ascii="Times New Roman" w:hAnsi="Times New Roman"/>
          <w:b/>
          <w:sz w:val="24"/>
          <w:szCs w:val="24"/>
        </w:rPr>
        <w:t xml:space="preserve">pieciem </w:t>
      </w:r>
      <w:r w:rsidRPr="00E65F4B">
        <w:rPr>
          <w:rFonts w:ascii="Times New Roman" w:hAnsi="Times New Roman"/>
          <w:b/>
          <w:sz w:val="24"/>
          <w:szCs w:val="24"/>
        </w:rPr>
        <w:t>gadiem</w:t>
      </w:r>
      <w:r w:rsidR="00C91050" w:rsidRPr="00E65F4B">
        <w:rPr>
          <w:rFonts w:ascii="Times New Roman" w:hAnsi="Times New Roman"/>
          <w:b/>
          <w:sz w:val="24"/>
          <w:szCs w:val="24"/>
        </w:rPr>
        <w:t xml:space="preserve"> </w:t>
      </w:r>
      <w:r w:rsidRPr="00E65F4B">
        <w:rPr>
          <w:rFonts w:ascii="Times New Roman" w:hAnsi="Times New Roman"/>
          <w:b/>
          <w:sz w:val="24"/>
          <w:szCs w:val="24"/>
        </w:rPr>
        <w:t>un nepārsniedz 10 gadus</w:t>
      </w:r>
      <w:r w:rsidRPr="00E65F4B">
        <w:rPr>
          <w:rFonts w:ascii="Times New Roman" w:hAnsi="Times New Roman"/>
          <w:sz w:val="24"/>
          <w:szCs w:val="24"/>
        </w:rPr>
        <w:t>;</w:t>
      </w:r>
    </w:p>
    <w:p w14:paraId="0001F586" w14:textId="77777777" w:rsidR="0037601F" w:rsidRPr="00E65F4B" w:rsidRDefault="0037601F" w:rsidP="00974A3B">
      <w:pPr>
        <w:shd w:val="clear" w:color="auto" w:fill="FFFFFF"/>
        <w:tabs>
          <w:tab w:val="left" w:pos="1134"/>
        </w:tabs>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 xml:space="preserve">.4. </w:t>
      </w:r>
      <w:r w:rsidR="002F2D74"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sniegšanas teritorij</w:t>
      </w:r>
      <w:r w:rsidR="00656570" w:rsidRPr="00E65F4B">
        <w:rPr>
          <w:rFonts w:ascii="Times New Roman" w:hAnsi="Times New Roman"/>
          <w:sz w:val="24"/>
          <w:szCs w:val="24"/>
        </w:rPr>
        <w:t>u</w:t>
      </w:r>
      <w:r w:rsidRPr="00E65F4B">
        <w:rPr>
          <w:rFonts w:ascii="Times New Roman" w:hAnsi="Times New Roman"/>
          <w:sz w:val="24"/>
          <w:szCs w:val="24"/>
        </w:rPr>
        <w:t>;</w:t>
      </w:r>
    </w:p>
    <w:p w14:paraId="6634BF30" w14:textId="77777777" w:rsidR="0037601F" w:rsidRPr="00E65F4B" w:rsidRDefault="0037601F" w:rsidP="00974A3B">
      <w:pPr>
        <w:shd w:val="clear" w:color="auto" w:fill="FFFFFF"/>
        <w:tabs>
          <w:tab w:val="left" w:pos="1134"/>
        </w:tabs>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 xml:space="preserve">.5. </w:t>
      </w:r>
      <w:r w:rsidR="002F2D74"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sniedzējam piešķirtās ekskluzīvās vai īpašās tiesības;</w:t>
      </w:r>
    </w:p>
    <w:p w14:paraId="10978668" w14:textId="7438AD42" w:rsidR="0037601F" w:rsidRPr="00E65F4B" w:rsidRDefault="00E60E24" w:rsidP="0037601F">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 xml:space="preserve">.6. </w:t>
      </w:r>
      <w:r w:rsidR="0037601F" w:rsidRPr="00E65F4B">
        <w:rPr>
          <w:rFonts w:ascii="Times New Roman" w:hAnsi="Times New Roman"/>
          <w:sz w:val="24"/>
          <w:szCs w:val="24"/>
        </w:rPr>
        <w:t xml:space="preserve">iespējas saņemt </w:t>
      </w:r>
      <w:r w:rsidR="00E64433" w:rsidRPr="00E65F4B">
        <w:rPr>
          <w:rFonts w:ascii="Times New Roman" w:hAnsi="Times New Roman"/>
          <w:sz w:val="24"/>
          <w:szCs w:val="24"/>
        </w:rPr>
        <w:t xml:space="preserve">atlīdzības jeb </w:t>
      </w:r>
      <w:r w:rsidR="0037601F" w:rsidRPr="00E65F4B">
        <w:rPr>
          <w:rFonts w:ascii="Times New Roman" w:hAnsi="Times New Roman"/>
          <w:sz w:val="24"/>
          <w:szCs w:val="24"/>
        </w:rPr>
        <w:t>kompensācij</w:t>
      </w:r>
      <w:r w:rsidR="00E64433" w:rsidRPr="00E65F4B">
        <w:rPr>
          <w:rFonts w:ascii="Times New Roman" w:hAnsi="Times New Roman"/>
          <w:sz w:val="24"/>
          <w:szCs w:val="24"/>
        </w:rPr>
        <w:t>as maksājumus</w:t>
      </w:r>
      <w:r w:rsidR="0037601F" w:rsidRPr="00E65F4B">
        <w:rPr>
          <w:rFonts w:ascii="Times New Roman" w:hAnsi="Times New Roman"/>
          <w:sz w:val="24"/>
          <w:szCs w:val="24"/>
        </w:rPr>
        <w:t xml:space="preserve"> – investīcijas sabiedrisko ūdenssaimniecības pakalpojumu sniegšanas infrastruktūrā – un nosacījum</w:t>
      </w:r>
      <w:r w:rsidR="00656570" w:rsidRPr="00E65F4B">
        <w:rPr>
          <w:rFonts w:ascii="Times New Roman" w:hAnsi="Times New Roman"/>
          <w:sz w:val="24"/>
          <w:szCs w:val="24"/>
        </w:rPr>
        <w:t>us</w:t>
      </w:r>
      <w:r w:rsidR="0037601F" w:rsidRPr="00E65F4B">
        <w:rPr>
          <w:rFonts w:ascii="Times New Roman" w:hAnsi="Times New Roman"/>
          <w:sz w:val="24"/>
          <w:szCs w:val="24"/>
        </w:rPr>
        <w:t xml:space="preserve"> kompensācijas aprēķināšanai, kontrolei un pārskatīšanai, kā arī kompensācijas pārmaksas novēršanai un atmaksāšanai</w:t>
      </w:r>
      <w:r w:rsidRPr="00E65F4B">
        <w:rPr>
          <w:rFonts w:ascii="Times New Roman" w:hAnsi="Times New Roman"/>
          <w:sz w:val="24"/>
          <w:szCs w:val="24"/>
        </w:rPr>
        <w:t>;</w:t>
      </w:r>
    </w:p>
    <w:p w14:paraId="200C0FB0" w14:textId="57FDE604" w:rsidR="002D4F34" w:rsidRPr="00E65F4B" w:rsidRDefault="00E60E24" w:rsidP="0037601F">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2</w:t>
      </w:r>
      <w:r w:rsidRPr="00E65F4B">
        <w:rPr>
          <w:rFonts w:ascii="Times New Roman" w:hAnsi="Times New Roman"/>
          <w:sz w:val="24"/>
          <w:szCs w:val="24"/>
        </w:rPr>
        <w:t xml:space="preserve">.7. </w:t>
      </w:r>
      <w:r w:rsidR="0037601F" w:rsidRPr="00E65F4B">
        <w:rPr>
          <w:rFonts w:ascii="Times New Roman" w:hAnsi="Times New Roman"/>
          <w:sz w:val="24"/>
          <w:szCs w:val="24"/>
        </w:rPr>
        <w:t>atsauc</w:t>
      </w:r>
      <w:r w:rsidR="00656570" w:rsidRPr="00E65F4B">
        <w:rPr>
          <w:rFonts w:ascii="Times New Roman" w:hAnsi="Times New Roman"/>
          <w:sz w:val="24"/>
          <w:szCs w:val="24"/>
        </w:rPr>
        <w:t>i</w:t>
      </w:r>
      <w:r w:rsidR="0037601F" w:rsidRPr="00E65F4B">
        <w:rPr>
          <w:rFonts w:ascii="Times New Roman" w:hAnsi="Times New Roman"/>
          <w:sz w:val="24"/>
          <w:szCs w:val="24"/>
        </w:rPr>
        <w:t xml:space="preserve"> uz Eiropas Komisijas 2011.gada 20.decembra lēmumu</w:t>
      </w:r>
      <w:r w:rsidR="0012424D" w:rsidRPr="00E65F4B">
        <w:rPr>
          <w:rFonts w:ascii="Times New Roman" w:hAnsi="Times New Roman"/>
          <w:sz w:val="24"/>
          <w:szCs w:val="24"/>
        </w:rPr>
        <w:t xml:space="preserve"> </w:t>
      </w:r>
      <w:r w:rsidR="00454746" w:rsidRPr="00E65F4B">
        <w:rPr>
          <w:rFonts w:ascii="Times New Roman" w:hAnsi="Times New Roman"/>
          <w:sz w:val="24"/>
          <w:szCs w:val="24"/>
        </w:rPr>
        <w:t>Nr.</w:t>
      </w:r>
      <w:r w:rsidR="0012424D" w:rsidRPr="00E65F4B">
        <w:rPr>
          <w:rFonts w:ascii="Times New Roman" w:hAnsi="Times New Roman"/>
          <w:sz w:val="24"/>
          <w:szCs w:val="24"/>
        </w:rPr>
        <w:t>2012/21/ES</w:t>
      </w:r>
      <w:r w:rsidR="0037601F" w:rsidRPr="00E65F4B">
        <w:rPr>
          <w:rFonts w:ascii="Times New Roman" w:hAnsi="Times New Roman"/>
          <w:sz w:val="24"/>
          <w:szCs w:val="24"/>
        </w:rPr>
        <w:t xml:space="preserve"> par Līguma par Eiropas Savienības darbību 106.panta 2.punkta piemērošanu valsts atbalstam attiecībā uz kompensāciju par sabiedriskajiem pakalpojumiem dažiem uzņēmumiem, kuriem uzticēts sniegt pakalpojumus ar vispārēju tautsaimniecisku nozīmi</w:t>
      </w:r>
      <w:r w:rsidR="002D4F34" w:rsidRPr="00E65F4B">
        <w:rPr>
          <w:rFonts w:ascii="Times New Roman" w:hAnsi="Times New Roman"/>
          <w:sz w:val="24"/>
          <w:szCs w:val="24"/>
        </w:rPr>
        <w:t>.</w:t>
      </w:r>
    </w:p>
    <w:p w14:paraId="09C2867E" w14:textId="77777777" w:rsidR="00E60E24" w:rsidRPr="00E65F4B" w:rsidRDefault="002D4F34"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3</w:t>
      </w:r>
      <w:r w:rsidRPr="00E65F4B">
        <w:rPr>
          <w:rFonts w:ascii="Times New Roman" w:hAnsi="Times New Roman"/>
          <w:sz w:val="24"/>
          <w:szCs w:val="24"/>
        </w:rPr>
        <w:t xml:space="preserve">. Ja sabiedrisko </w:t>
      </w:r>
      <w:r w:rsidR="002F2D74" w:rsidRPr="00E65F4B">
        <w:rPr>
          <w:rFonts w:ascii="Times New Roman" w:hAnsi="Times New Roman"/>
          <w:sz w:val="24"/>
          <w:szCs w:val="24"/>
        </w:rPr>
        <w:t xml:space="preserve">ūdenssaimniecības </w:t>
      </w:r>
      <w:r w:rsidRPr="00E65F4B">
        <w:rPr>
          <w:rFonts w:ascii="Times New Roman" w:hAnsi="Times New Roman"/>
          <w:sz w:val="24"/>
          <w:szCs w:val="24"/>
        </w:rPr>
        <w:t xml:space="preserve">pakalpojumu sniedz pašvaldība vai tās iestāde, tiek pieņemts pārvaldes lēmums par </w:t>
      </w:r>
      <w:r w:rsidR="00DE54B4"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sniegšanu</w:t>
      </w:r>
      <w:r w:rsidR="00E60E24" w:rsidRPr="00E65F4B">
        <w:rPr>
          <w:rFonts w:ascii="Times New Roman" w:hAnsi="Times New Roman"/>
          <w:sz w:val="24"/>
          <w:szCs w:val="24"/>
        </w:rPr>
        <w:t>. Pārvaldes lēmumā norād</w:t>
      </w:r>
      <w:r w:rsidR="00656570" w:rsidRPr="00E65F4B">
        <w:rPr>
          <w:rFonts w:ascii="Times New Roman" w:hAnsi="Times New Roman"/>
          <w:sz w:val="24"/>
          <w:szCs w:val="24"/>
        </w:rPr>
        <w:t>a</w:t>
      </w:r>
      <w:r w:rsidR="00E60E24" w:rsidRPr="00E65F4B">
        <w:rPr>
          <w:rFonts w:ascii="Times New Roman" w:hAnsi="Times New Roman"/>
          <w:sz w:val="24"/>
          <w:szCs w:val="24"/>
        </w:rPr>
        <w:t>:</w:t>
      </w:r>
    </w:p>
    <w:p w14:paraId="06AE420E" w14:textId="77777777" w:rsidR="00E60E24" w:rsidRPr="00E65F4B" w:rsidRDefault="00E60E24"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3</w:t>
      </w:r>
      <w:r w:rsidRPr="00E65F4B">
        <w:rPr>
          <w:rFonts w:ascii="Times New Roman" w:hAnsi="Times New Roman"/>
          <w:sz w:val="24"/>
          <w:szCs w:val="24"/>
        </w:rPr>
        <w:t>.1. konkrēt</w:t>
      </w:r>
      <w:r w:rsidR="00656570" w:rsidRPr="00E65F4B">
        <w:rPr>
          <w:rFonts w:ascii="Times New Roman" w:hAnsi="Times New Roman"/>
          <w:sz w:val="24"/>
          <w:szCs w:val="24"/>
        </w:rPr>
        <w:t>us</w:t>
      </w:r>
      <w:r w:rsidRPr="00E65F4B">
        <w:rPr>
          <w:rFonts w:ascii="Times New Roman" w:hAnsi="Times New Roman"/>
          <w:sz w:val="24"/>
          <w:szCs w:val="24"/>
        </w:rPr>
        <w:t xml:space="preserve"> </w:t>
      </w:r>
      <w:r w:rsidR="00656570" w:rsidRPr="00E65F4B">
        <w:rPr>
          <w:rFonts w:ascii="Times New Roman" w:hAnsi="Times New Roman"/>
          <w:sz w:val="24"/>
          <w:szCs w:val="24"/>
        </w:rPr>
        <w:t xml:space="preserve">sniedzamos sabiedriskos </w:t>
      </w:r>
      <w:r w:rsidRPr="00E65F4B">
        <w:rPr>
          <w:rFonts w:ascii="Times New Roman" w:hAnsi="Times New Roman"/>
          <w:sz w:val="24"/>
          <w:szCs w:val="24"/>
        </w:rPr>
        <w:t>ūdenssaimniecības pakalpojum</w:t>
      </w:r>
      <w:r w:rsidR="00525FA4" w:rsidRPr="00E65F4B">
        <w:rPr>
          <w:rFonts w:ascii="Times New Roman" w:hAnsi="Times New Roman"/>
          <w:sz w:val="24"/>
          <w:szCs w:val="24"/>
        </w:rPr>
        <w:t>us</w:t>
      </w:r>
      <w:r w:rsidRPr="00E65F4B">
        <w:rPr>
          <w:rFonts w:ascii="Times New Roman" w:hAnsi="Times New Roman"/>
          <w:sz w:val="24"/>
          <w:szCs w:val="24"/>
        </w:rPr>
        <w:t>;</w:t>
      </w:r>
    </w:p>
    <w:p w14:paraId="6628C1FD" w14:textId="77777777" w:rsidR="00E60E24" w:rsidRPr="00E65F4B" w:rsidRDefault="00E60E24"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3</w:t>
      </w:r>
      <w:r w:rsidRPr="00E65F4B">
        <w:rPr>
          <w:rFonts w:ascii="Times New Roman" w:hAnsi="Times New Roman"/>
          <w:sz w:val="24"/>
          <w:szCs w:val="24"/>
        </w:rPr>
        <w:t xml:space="preserve">.2. </w:t>
      </w:r>
      <w:r w:rsidR="00FB3AD3" w:rsidRPr="00E65F4B">
        <w:rPr>
          <w:rFonts w:ascii="Times New Roman" w:hAnsi="Times New Roman"/>
          <w:sz w:val="24"/>
          <w:szCs w:val="24"/>
        </w:rPr>
        <w:t xml:space="preserve">sabiedrisko </w:t>
      </w:r>
      <w:r w:rsidRPr="00E65F4B">
        <w:rPr>
          <w:rFonts w:ascii="Times New Roman" w:hAnsi="Times New Roman"/>
          <w:sz w:val="24"/>
          <w:szCs w:val="24"/>
        </w:rPr>
        <w:t xml:space="preserve">ūdenssaimniecības pakalpojumu sniegšanas </w:t>
      </w:r>
      <w:r w:rsidR="00525FA4" w:rsidRPr="00E65F4B">
        <w:rPr>
          <w:rFonts w:ascii="Times New Roman" w:hAnsi="Times New Roman"/>
          <w:sz w:val="24"/>
          <w:szCs w:val="24"/>
        </w:rPr>
        <w:t>teritoriju</w:t>
      </w:r>
      <w:r w:rsidRPr="00E65F4B">
        <w:rPr>
          <w:rFonts w:ascii="Times New Roman" w:hAnsi="Times New Roman"/>
          <w:sz w:val="24"/>
          <w:szCs w:val="24"/>
        </w:rPr>
        <w:t>;</w:t>
      </w:r>
    </w:p>
    <w:p w14:paraId="44A6FBE0" w14:textId="77777777" w:rsidR="00E60E24" w:rsidRPr="00E65F4B" w:rsidRDefault="00E60E24"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3</w:t>
      </w:r>
      <w:r w:rsidRPr="00E65F4B">
        <w:rPr>
          <w:rFonts w:ascii="Times New Roman" w:hAnsi="Times New Roman"/>
          <w:sz w:val="24"/>
          <w:szCs w:val="24"/>
        </w:rPr>
        <w:t xml:space="preserve">.3. </w:t>
      </w:r>
      <w:r w:rsidR="00FB3AD3" w:rsidRPr="00E65F4B">
        <w:rPr>
          <w:rFonts w:ascii="Times New Roman" w:hAnsi="Times New Roman"/>
          <w:sz w:val="24"/>
          <w:szCs w:val="24"/>
        </w:rPr>
        <w:t>maks</w:t>
      </w:r>
      <w:r w:rsidR="00525FA4" w:rsidRPr="00E65F4B">
        <w:rPr>
          <w:rFonts w:ascii="Times New Roman" w:hAnsi="Times New Roman"/>
          <w:sz w:val="24"/>
          <w:szCs w:val="24"/>
        </w:rPr>
        <w:t>u</w:t>
      </w:r>
      <w:r w:rsidR="00FB3AD3" w:rsidRPr="00E65F4B">
        <w:rPr>
          <w:rFonts w:ascii="Times New Roman" w:hAnsi="Times New Roman"/>
          <w:sz w:val="24"/>
          <w:szCs w:val="24"/>
        </w:rPr>
        <w:t xml:space="preserve"> par sabiedriskajiem </w:t>
      </w:r>
      <w:r w:rsidRPr="00E65F4B">
        <w:rPr>
          <w:rFonts w:ascii="Times New Roman" w:hAnsi="Times New Roman"/>
          <w:sz w:val="24"/>
          <w:szCs w:val="24"/>
        </w:rPr>
        <w:t>ūdenssaimniecības pakalpojum</w:t>
      </w:r>
      <w:r w:rsidR="00FB3AD3" w:rsidRPr="00E65F4B">
        <w:rPr>
          <w:rFonts w:ascii="Times New Roman" w:hAnsi="Times New Roman"/>
          <w:sz w:val="24"/>
          <w:szCs w:val="24"/>
        </w:rPr>
        <w:t>iem</w:t>
      </w:r>
      <w:r w:rsidRPr="00E65F4B">
        <w:rPr>
          <w:rFonts w:ascii="Times New Roman" w:hAnsi="Times New Roman"/>
          <w:sz w:val="24"/>
          <w:szCs w:val="24"/>
        </w:rPr>
        <w:t>;</w:t>
      </w:r>
    </w:p>
    <w:p w14:paraId="5519889B" w14:textId="104265E0" w:rsidR="003C7CB8" w:rsidRPr="00E65F4B" w:rsidRDefault="003C7CB8"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13.4. sabiedrisko ūdenssaimniecības pakalpojumu sniegšanas laik</w:t>
      </w:r>
      <w:r w:rsidR="00525FA4" w:rsidRPr="00E65F4B">
        <w:rPr>
          <w:rFonts w:ascii="Times New Roman" w:hAnsi="Times New Roman"/>
          <w:sz w:val="24"/>
          <w:szCs w:val="24"/>
        </w:rPr>
        <w:t>u</w:t>
      </w:r>
      <w:r w:rsidRPr="00E65F4B">
        <w:rPr>
          <w:rFonts w:ascii="Times New Roman" w:hAnsi="Times New Roman"/>
          <w:sz w:val="24"/>
          <w:szCs w:val="24"/>
        </w:rPr>
        <w:t xml:space="preserve">, </w:t>
      </w:r>
      <w:r w:rsidRPr="00E65F4B">
        <w:rPr>
          <w:rFonts w:ascii="Times New Roman" w:hAnsi="Times New Roman"/>
          <w:b/>
          <w:sz w:val="24"/>
          <w:szCs w:val="24"/>
        </w:rPr>
        <w:t xml:space="preserve">kas nav mazāks par </w:t>
      </w:r>
      <w:r w:rsidR="00454746" w:rsidRPr="00E65F4B">
        <w:rPr>
          <w:rFonts w:ascii="Times New Roman" w:hAnsi="Times New Roman"/>
          <w:b/>
          <w:sz w:val="24"/>
          <w:szCs w:val="24"/>
        </w:rPr>
        <w:t xml:space="preserve">pieciem </w:t>
      </w:r>
      <w:r w:rsidRPr="00E65F4B">
        <w:rPr>
          <w:rFonts w:ascii="Times New Roman" w:hAnsi="Times New Roman"/>
          <w:b/>
          <w:sz w:val="24"/>
          <w:szCs w:val="24"/>
        </w:rPr>
        <w:t>gadiem un nepārsniedz 10 gadus</w:t>
      </w:r>
      <w:r w:rsidRPr="00E65F4B">
        <w:rPr>
          <w:rFonts w:ascii="Times New Roman" w:hAnsi="Times New Roman"/>
          <w:sz w:val="24"/>
          <w:szCs w:val="24"/>
        </w:rPr>
        <w:t>;</w:t>
      </w:r>
    </w:p>
    <w:p w14:paraId="4F9A800B" w14:textId="7F923DA9" w:rsidR="002D4F34" w:rsidRPr="00E65F4B" w:rsidRDefault="00E60E24" w:rsidP="00E60E24">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3</w:t>
      </w:r>
      <w:r w:rsidRPr="00E65F4B">
        <w:rPr>
          <w:rFonts w:ascii="Times New Roman" w:hAnsi="Times New Roman"/>
          <w:sz w:val="24"/>
          <w:szCs w:val="24"/>
        </w:rPr>
        <w:t>.</w:t>
      </w:r>
      <w:r w:rsidR="003C7CB8" w:rsidRPr="00E65F4B">
        <w:rPr>
          <w:rFonts w:ascii="Times New Roman" w:hAnsi="Times New Roman"/>
          <w:sz w:val="24"/>
          <w:szCs w:val="24"/>
        </w:rPr>
        <w:t>5</w:t>
      </w:r>
      <w:r w:rsidRPr="00E65F4B">
        <w:rPr>
          <w:rFonts w:ascii="Times New Roman" w:hAnsi="Times New Roman"/>
          <w:sz w:val="24"/>
          <w:szCs w:val="24"/>
        </w:rPr>
        <w:t xml:space="preserve">. </w:t>
      </w:r>
      <w:r w:rsidR="00525FA4" w:rsidRPr="00E65F4B">
        <w:rPr>
          <w:rFonts w:ascii="Times New Roman" w:hAnsi="Times New Roman"/>
          <w:sz w:val="24"/>
          <w:szCs w:val="24"/>
        </w:rPr>
        <w:t xml:space="preserve">atsauci </w:t>
      </w:r>
      <w:r w:rsidRPr="00E65F4B">
        <w:rPr>
          <w:rFonts w:ascii="Times New Roman" w:hAnsi="Times New Roman"/>
          <w:sz w:val="24"/>
          <w:szCs w:val="24"/>
        </w:rPr>
        <w:t>uz Eiropas Komisijas 2011.gada 20.decembra lēmumu</w:t>
      </w:r>
      <w:r w:rsidR="0012424D" w:rsidRPr="00E65F4B">
        <w:rPr>
          <w:rFonts w:ascii="Times New Roman" w:hAnsi="Times New Roman"/>
          <w:sz w:val="24"/>
          <w:szCs w:val="24"/>
        </w:rPr>
        <w:t xml:space="preserve"> </w:t>
      </w:r>
      <w:r w:rsidR="00454746" w:rsidRPr="00E65F4B">
        <w:rPr>
          <w:rFonts w:ascii="Times New Roman" w:hAnsi="Times New Roman"/>
          <w:sz w:val="24"/>
          <w:szCs w:val="24"/>
        </w:rPr>
        <w:t>Nr.</w:t>
      </w:r>
      <w:r w:rsidR="0012424D" w:rsidRPr="00E65F4B">
        <w:rPr>
          <w:rFonts w:ascii="Times New Roman" w:hAnsi="Times New Roman"/>
          <w:sz w:val="24"/>
          <w:szCs w:val="24"/>
        </w:rPr>
        <w:t>2012/21/ES</w:t>
      </w:r>
      <w:r w:rsidRPr="00E65F4B">
        <w:rPr>
          <w:rFonts w:ascii="Times New Roman" w:hAnsi="Times New Roman"/>
          <w:sz w:val="24"/>
          <w:szCs w:val="24"/>
        </w:rPr>
        <w:t xml:space="preserve"> par Līguma par Eiropas Savienības darbību 106.panta 2.punkta piemērošanu valsts atbalstam attiecībā uz kompensāciju par sabiedriskajiem pakalpojumiem dažiem uzņēmumiem, kuriem uzticēts sniegt pakalpojumus ar vispārēju tautsaimniecisku nozīmi.</w:t>
      </w:r>
    </w:p>
    <w:p w14:paraId="752F08C0" w14:textId="77777777" w:rsidR="0073599A" w:rsidRPr="00E65F4B" w:rsidRDefault="002D4F34"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 xml:space="preserve">. Ja sabiedrisko pakalpojumu sniedz pašvaldības aģentūra, par </w:t>
      </w:r>
      <w:r w:rsidR="00116B8F"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sniegšanu tiek izdoti pašvaldības saistošie noteikumi</w:t>
      </w:r>
      <w:r w:rsidR="0073599A" w:rsidRPr="00E65F4B">
        <w:rPr>
          <w:rFonts w:ascii="Times New Roman" w:hAnsi="Times New Roman"/>
          <w:sz w:val="24"/>
          <w:szCs w:val="24"/>
        </w:rPr>
        <w:t>, kuros</w:t>
      </w:r>
      <w:r w:rsidR="001259A1" w:rsidRPr="00E65F4B">
        <w:rPr>
          <w:rFonts w:ascii="Times New Roman" w:hAnsi="Times New Roman"/>
          <w:sz w:val="24"/>
          <w:szCs w:val="24"/>
        </w:rPr>
        <w:t xml:space="preserve"> </w:t>
      </w:r>
      <w:r w:rsidR="0073599A" w:rsidRPr="00E65F4B">
        <w:rPr>
          <w:rFonts w:ascii="Times New Roman" w:hAnsi="Times New Roman"/>
          <w:sz w:val="24"/>
          <w:szCs w:val="24"/>
        </w:rPr>
        <w:t>norād</w:t>
      </w:r>
      <w:r w:rsidR="00525FA4" w:rsidRPr="00E65F4B">
        <w:rPr>
          <w:rFonts w:ascii="Times New Roman" w:hAnsi="Times New Roman"/>
          <w:sz w:val="24"/>
          <w:szCs w:val="24"/>
        </w:rPr>
        <w:t>a</w:t>
      </w:r>
      <w:r w:rsidR="0073599A" w:rsidRPr="00E65F4B">
        <w:rPr>
          <w:rFonts w:ascii="Times New Roman" w:hAnsi="Times New Roman"/>
          <w:sz w:val="24"/>
          <w:szCs w:val="24"/>
        </w:rPr>
        <w:t xml:space="preserve">: </w:t>
      </w:r>
    </w:p>
    <w:p w14:paraId="286F9707" w14:textId="77777777"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.1. pašvaldības aģentūr</w:t>
      </w:r>
      <w:r w:rsidR="00237005" w:rsidRPr="00E65F4B">
        <w:rPr>
          <w:rFonts w:ascii="Times New Roman" w:hAnsi="Times New Roman"/>
          <w:sz w:val="24"/>
          <w:szCs w:val="24"/>
        </w:rPr>
        <w:t>as</w:t>
      </w:r>
      <w:r w:rsidRPr="00E65F4B">
        <w:rPr>
          <w:rFonts w:ascii="Times New Roman" w:hAnsi="Times New Roman"/>
          <w:sz w:val="24"/>
          <w:szCs w:val="24"/>
        </w:rPr>
        <w:t xml:space="preserve"> </w:t>
      </w:r>
      <w:r w:rsidR="00237005" w:rsidRPr="00E65F4B">
        <w:rPr>
          <w:rFonts w:ascii="Times New Roman" w:hAnsi="Times New Roman"/>
          <w:sz w:val="24"/>
          <w:szCs w:val="24"/>
        </w:rPr>
        <w:t>uzdevum</w:t>
      </w:r>
      <w:r w:rsidR="00525FA4" w:rsidRPr="00E65F4B">
        <w:rPr>
          <w:rFonts w:ascii="Times New Roman" w:hAnsi="Times New Roman"/>
          <w:sz w:val="24"/>
          <w:szCs w:val="24"/>
        </w:rPr>
        <w:t>us</w:t>
      </w:r>
      <w:r w:rsidRPr="00E65F4B">
        <w:rPr>
          <w:rFonts w:ascii="Times New Roman" w:hAnsi="Times New Roman"/>
          <w:sz w:val="24"/>
          <w:szCs w:val="24"/>
        </w:rPr>
        <w:t xml:space="preserve"> </w:t>
      </w:r>
      <w:r w:rsidR="00116B8F" w:rsidRPr="00E65F4B">
        <w:rPr>
          <w:rFonts w:ascii="Times New Roman" w:hAnsi="Times New Roman"/>
          <w:sz w:val="24"/>
          <w:szCs w:val="24"/>
        </w:rPr>
        <w:t xml:space="preserve">sabiedrisko </w:t>
      </w:r>
      <w:r w:rsidRPr="00E65F4B">
        <w:rPr>
          <w:rFonts w:ascii="Times New Roman" w:hAnsi="Times New Roman"/>
          <w:sz w:val="24"/>
          <w:szCs w:val="24"/>
        </w:rPr>
        <w:t xml:space="preserve">ūdenssaimniecības pakalpojumu sniegšanā, tai skaitā </w:t>
      </w:r>
      <w:r w:rsidR="00525FA4" w:rsidRPr="00E65F4B">
        <w:rPr>
          <w:rFonts w:ascii="Times New Roman" w:hAnsi="Times New Roman"/>
          <w:sz w:val="24"/>
          <w:szCs w:val="24"/>
        </w:rPr>
        <w:t xml:space="preserve">sniedzamo </w:t>
      </w:r>
      <w:r w:rsidR="00116B8F" w:rsidRPr="00E65F4B">
        <w:rPr>
          <w:rFonts w:ascii="Times New Roman" w:hAnsi="Times New Roman"/>
          <w:sz w:val="24"/>
          <w:szCs w:val="24"/>
        </w:rPr>
        <w:t xml:space="preserve">sabiedrisko </w:t>
      </w:r>
      <w:r w:rsidRPr="00E65F4B">
        <w:rPr>
          <w:rFonts w:ascii="Times New Roman" w:hAnsi="Times New Roman"/>
          <w:sz w:val="24"/>
          <w:szCs w:val="24"/>
        </w:rPr>
        <w:t>ūdenssaimniecības pakalpojum</w:t>
      </w:r>
      <w:r w:rsidR="0042080A" w:rsidRPr="00E65F4B">
        <w:rPr>
          <w:rFonts w:ascii="Times New Roman" w:hAnsi="Times New Roman"/>
          <w:sz w:val="24"/>
          <w:szCs w:val="24"/>
        </w:rPr>
        <w:t>u veid</w:t>
      </w:r>
      <w:r w:rsidR="00525FA4" w:rsidRPr="00E65F4B">
        <w:rPr>
          <w:rFonts w:ascii="Times New Roman" w:hAnsi="Times New Roman"/>
          <w:sz w:val="24"/>
          <w:szCs w:val="24"/>
        </w:rPr>
        <w:t>us</w:t>
      </w:r>
      <w:r w:rsidRPr="00E65F4B">
        <w:rPr>
          <w:rFonts w:ascii="Times New Roman" w:hAnsi="Times New Roman"/>
          <w:sz w:val="24"/>
          <w:szCs w:val="24"/>
        </w:rPr>
        <w:t>;</w:t>
      </w:r>
    </w:p>
    <w:p w14:paraId="5C01A2F6" w14:textId="77777777"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 xml:space="preserve">.2. </w:t>
      </w:r>
      <w:r w:rsidR="00116B8F"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sniegšanas teritorij</w:t>
      </w:r>
      <w:r w:rsidR="00976AA7" w:rsidRPr="00E65F4B">
        <w:rPr>
          <w:rFonts w:ascii="Times New Roman" w:hAnsi="Times New Roman"/>
          <w:sz w:val="24"/>
          <w:szCs w:val="24"/>
        </w:rPr>
        <w:t>u</w:t>
      </w:r>
      <w:r w:rsidRPr="00E65F4B">
        <w:rPr>
          <w:rFonts w:ascii="Times New Roman" w:hAnsi="Times New Roman"/>
          <w:sz w:val="24"/>
          <w:szCs w:val="24"/>
        </w:rPr>
        <w:t>;</w:t>
      </w:r>
    </w:p>
    <w:p w14:paraId="45D592C8" w14:textId="77777777" w:rsidR="0073599A" w:rsidRPr="00E65F4B" w:rsidRDefault="0073599A" w:rsidP="0073599A">
      <w:pPr>
        <w:shd w:val="clear" w:color="auto" w:fill="FFFFFF"/>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1</w:t>
      </w:r>
      <w:r w:rsidR="000B25AC" w:rsidRPr="00E65F4B">
        <w:rPr>
          <w:rFonts w:ascii="Times New Roman" w:hAnsi="Times New Roman"/>
          <w:b/>
          <w:sz w:val="24"/>
          <w:szCs w:val="24"/>
        </w:rPr>
        <w:t>4</w:t>
      </w:r>
      <w:r w:rsidRPr="00E65F4B">
        <w:rPr>
          <w:rFonts w:ascii="Times New Roman" w:hAnsi="Times New Roman"/>
          <w:b/>
          <w:sz w:val="24"/>
          <w:szCs w:val="24"/>
        </w:rPr>
        <w:t xml:space="preserve">.3. </w:t>
      </w:r>
      <w:r w:rsidR="00162665" w:rsidRPr="00E65F4B">
        <w:rPr>
          <w:rFonts w:ascii="Times New Roman" w:hAnsi="Times New Roman"/>
          <w:b/>
          <w:sz w:val="24"/>
          <w:szCs w:val="24"/>
        </w:rPr>
        <w:t>maks</w:t>
      </w:r>
      <w:r w:rsidR="00976AA7" w:rsidRPr="00E65F4B">
        <w:rPr>
          <w:rFonts w:ascii="Times New Roman" w:hAnsi="Times New Roman"/>
          <w:b/>
          <w:sz w:val="24"/>
          <w:szCs w:val="24"/>
        </w:rPr>
        <w:t>u</w:t>
      </w:r>
      <w:r w:rsidR="00162665" w:rsidRPr="00E65F4B">
        <w:rPr>
          <w:rFonts w:ascii="Times New Roman" w:hAnsi="Times New Roman"/>
          <w:b/>
          <w:sz w:val="24"/>
          <w:szCs w:val="24"/>
        </w:rPr>
        <w:t xml:space="preserve"> par sabiedriskajiem ūdenssaimniecības pakalpojumiem</w:t>
      </w:r>
      <w:r w:rsidRPr="00E65F4B">
        <w:rPr>
          <w:rFonts w:ascii="Times New Roman" w:hAnsi="Times New Roman"/>
          <w:b/>
          <w:sz w:val="24"/>
          <w:szCs w:val="24"/>
        </w:rPr>
        <w:t>;</w:t>
      </w:r>
    </w:p>
    <w:p w14:paraId="2D6CCD36" w14:textId="659948F3"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.4. prasīb</w:t>
      </w:r>
      <w:r w:rsidR="00976AA7" w:rsidRPr="00E65F4B">
        <w:rPr>
          <w:rFonts w:ascii="Times New Roman" w:hAnsi="Times New Roman"/>
          <w:sz w:val="24"/>
          <w:szCs w:val="24"/>
        </w:rPr>
        <w:t>u</w:t>
      </w:r>
      <w:r w:rsidRPr="00E65F4B">
        <w:rPr>
          <w:rFonts w:ascii="Times New Roman" w:hAnsi="Times New Roman"/>
          <w:sz w:val="24"/>
          <w:szCs w:val="24"/>
        </w:rPr>
        <w:t xml:space="preserve"> </w:t>
      </w:r>
      <w:r w:rsidR="00116B8F"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sniedzējam uzturēt un atjaunot nepieciešamo tehnisko aprīkojumu, lai</w:t>
      </w:r>
      <w:r w:rsidR="00454746" w:rsidRPr="00E65F4B">
        <w:rPr>
          <w:rFonts w:ascii="Times New Roman" w:hAnsi="Times New Roman"/>
          <w:sz w:val="24"/>
          <w:szCs w:val="24"/>
        </w:rPr>
        <w:t xml:space="preserve"> šo noteikumu</w:t>
      </w:r>
      <w:r w:rsidRPr="00E65F4B">
        <w:rPr>
          <w:rFonts w:ascii="Times New Roman" w:hAnsi="Times New Roman"/>
          <w:sz w:val="24"/>
          <w:szCs w:val="24"/>
        </w:rPr>
        <w:t xml:space="preserve"> </w:t>
      </w:r>
      <w:r w:rsidR="00237005" w:rsidRPr="00E65F4B">
        <w:rPr>
          <w:rFonts w:ascii="Times New Roman" w:hAnsi="Times New Roman"/>
          <w:sz w:val="24"/>
          <w:szCs w:val="24"/>
        </w:rPr>
        <w:t xml:space="preserve">14.1.apakšpunktā </w:t>
      </w:r>
      <w:r w:rsidRPr="00E65F4B">
        <w:rPr>
          <w:rFonts w:ascii="Times New Roman" w:hAnsi="Times New Roman"/>
          <w:sz w:val="24"/>
          <w:szCs w:val="24"/>
        </w:rPr>
        <w:t xml:space="preserve">minētos pakalpojumus varētu sniegt atbilstoši katram pakalpojuma </w:t>
      </w:r>
      <w:r w:rsidR="00EB0EAA" w:rsidRPr="00E65F4B">
        <w:rPr>
          <w:rFonts w:ascii="Times New Roman" w:hAnsi="Times New Roman"/>
          <w:sz w:val="24"/>
          <w:szCs w:val="24"/>
        </w:rPr>
        <w:t>veidam</w:t>
      </w:r>
      <w:r w:rsidRPr="00E65F4B">
        <w:rPr>
          <w:rFonts w:ascii="Times New Roman" w:hAnsi="Times New Roman"/>
          <w:sz w:val="24"/>
          <w:szCs w:val="24"/>
        </w:rPr>
        <w:t xml:space="preserve"> noteiktajām prasībām;</w:t>
      </w:r>
    </w:p>
    <w:p w14:paraId="42096031" w14:textId="285485D1"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w:t>
      </w:r>
      <w:r w:rsidR="000B25AC" w:rsidRPr="00E65F4B">
        <w:rPr>
          <w:rFonts w:ascii="Times New Roman" w:hAnsi="Times New Roman"/>
          <w:sz w:val="24"/>
          <w:szCs w:val="24"/>
        </w:rPr>
        <w:t>5</w:t>
      </w:r>
      <w:r w:rsidRPr="00E65F4B">
        <w:rPr>
          <w:rFonts w:ascii="Times New Roman" w:hAnsi="Times New Roman"/>
          <w:sz w:val="24"/>
          <w:szCs w:val="24"/>
        </w:rPr>
        <w:t xml:space="preserve">. </w:t>
      </w:r>
      <w:r w:rsidR="00116B8F" w:rsidRPr="00E65F4B">
        <w:rPr>
          <w:rFonts w:ascii="Times New Roman" w:hAnsi="Times New Roman"/>
          <w:sz w:val="24"/>
          <w:szCs w:val="24"/>
        </w:rPr>
        <w:t xml:space="preserve">sabiedrisko </w:t>
      </w:r>
      <w:r w:rsidR="00EB0EAA" w:rsidRPr="00E65F4B">
        <w:rPr>
          <w:rFonts w:ascii="Times New Roman" w:hAnsi="Times New Roman"/>
          <w:sz w:val="24"/>
          <w:szCs w:val="24"/>
        </w:rPr>
        <w:t>ūdenssaimniecības</w:t>
      </w:r>
      <w:r w:rsidRPr="00E65F4B">
        <w:rPr>
          <w:rFonts w:ascii="Times New Roman" w:hAnsi="Times New Roman"/>
          <w:sz w:val="24"/>
          <w:szCs w:val="24"/>
        </w:rPr>
        <w:t xml:space="preserve"> pakalpojumu sniegšanas laik</w:t>
      </w:r>
      <w:r w:rsidR="00976AA7" w:rsidRPr="00E65F4B">
        <w:rPr>
          <w:rFonts w:ascii="Times New Roman" w:hAnsi="Times New Roman"/>
          <w:sz w:val="24"/>
          <w:szCs w:val="24"/>
        </w:rPr>
        <w:t>u</w:t>
      </w:r>
      <w:r w:rsidRPr="00E65F4B">
        <w:rPr>
          <w:rFonts w:ascii="Times New Roman" w:hAnsi="Times New Roman"/>
          <w:sz w:val="24"/>
          <w:szCs w:val="24"/>
        </w:rPr>
        <w:t xml:space="preserve">, </w:t>
      </w:r>
      <w:r w:rsidRPr="00E65F4B">
        <w:rPr>
          <w:rFonts w:ascii="Times New Roman" w:hAnsi="Times New Roman"/>
          <w:b/>
          <w:sz w:val="24"/>
          <w:szCs w:val="24"/>
        </w:rPr>
        <w:t xml:space="preserve">kas </w:t>
      </w:r>
      <w:r w:rsidR="00245792" w:rsidRPr="00E65F4B">
        <w:rPr>
          <w:rFonts w:ascii="Times New Roman" w:hAnsi="Times New Roman"/>
          <w:b/>
          <w:sz w:val="24"/>
          <w:szCs w:val="24"/>
        </w:rPr>
        <w:t xml:space="preserve">nav mazāks par </w:t>
      </w:r>
      <w:r w:rsidR="00454746" w:rsidRPr="00E65F4B">
        <w:rPr>
          <w:rFonts w:ascii="Times New Roman" w:hAnsi="Times New Roman"/>
          <w:b/>
          <w:sz w:val="24"/>
          <w:szCs w:val="24"/>
        </w:rPr>
        <w:t xml:space="preserve">pieciem </w:t>
      </w:r>
      <w:r w:rsidR="00245792" w:rsidRPr="00E65F4B">
        <w:rPr>
          <w:rFonts w:ascii="Times New Roman" w:hAnsi="Times New Roman"/>
          <w:b/>
          <w:sz w:val="24"/>
          <w:szCs w:val="24"/>
        </w:rPr>
        <w:t xml:space="preserve">gadiem un </w:t>
      </w:r>
      <w:r w:rsidRPr="00E65F4B">
        <w:rPr>
          <w:rFonts w:ascii="Times New Roman" w:hAnsi="Times New Roman"/>
          <w:b/>
          <w:sz w:val="24"/>
          <w:szCs w:val="24"/>
        </w:rPr>
        <w:t>nepārsniedz 10 gadus</w:t>
      </w:r>
      <w:r w:rsidRPr="00E65F4B">
        <w:rPr>
          <w:rFonts w:ascii="Times New Roman" w:hAnsi="Times New Roman"/>
          <w:sz w:val="24"/>
          <w:szCs w:val="24"/>
        </w:rPr>
        <w:t>;</w:t>
      </w:r>
    </w:p>
    <w:p w14:paraId="7CBC0DE4" w14:textId="77777777"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w:t>
      </w:r>
      <w:r w:rsidR="000B25AC" w:rsidRPr="00E65F4B">
        <w:rPr>
          <w:rFonts w:ascii="Times New Roman" w:hAnsi="Times New Roman"/>
          <w:sz w:val="24"/>
          <w:szCs w:val="24"/>
        </w:rPr>
        <w:t>6</w:t>
      </w:r>
      <w:r w:rsidRPr="00E65F4B">
        <w:rPr>
          <w:rFonts w:ascii="Times New Roman" w:hAnsi="Times New Roman"/>
          <w:sz w:val="24"/>
          <w:szCs w:val="24"/>
        </w:rPr>
        <w:t xml:space="preserve">. </w:t>
      </w:r>
      <w:r w:rsidR="00F03EFC" w:rsidRPr="00E65F4B">
        <w:rPr>
          <w:rFonts w:ascii="Times New Roman" w:hAnsi="Times New Roman"/>
          <w:sz w:val="24"/>
          <w:szCs w:val="24"/>
        </w:rPr>
        <w:t xml:space="preserve">sabiedrisko </w:t>
      </w:r>
      <w:r w:rsidRPr="00E65F4B">
        <w:rPr>
          <w:rFonts w:ascii="Times New Roman" w:hAnsi="Times New Roman"/>
          <w:sz w:val="24"/>
          <w:szCs w:val="24"/>
        </w:rPr>
        <w:t>ūdenssaimniecības pakalpojumu sniedzējam piešķirtās ekskluzīvās vai īpašās tiesības;</w:t>
      </w:r>
    </w:p>
    <w:p w14:paraId="556DD8B7" w14:textId="67E5920C" w:rsidR="0073599A"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w:t>
      </w:r>
      <w:r w:rsidR="000B25AC" w:rsidRPr="00E65F4B">
        <w:rPr>
          <w:rFonts w:ascii="Times New Roman" w:hAnsi="Times New Roman"/>
          <w:sz w:val="24"/>
          <w:szCs w:val="24"/>
        </w:rPr>
        <w:t>7</w:t>
      </w:r>
      <w:r w:rsidRPr="00E65F4B">
        <w:rPr>
          <w:rFonts w:ascii="Times New Roman" w:hAnsi="Times New Roman"/>
          <w:sz w:val="24"/>
          <w:szCs w:val="24"/>
        </w:rPr>
        <w:t xml:space="preserve">. iespējas saņemt </w:t>
      </w:r>
      <w:r w:rsidR="00E64433" w:rsidRPr="00E65F4B">
        <w:rPr>
          <w:rFonts w:ascii="Times New Roman" w:hAnsi="Times New Roman"/>
          <w:sz w:val="24"/>
          <w:szCs w:val="24"/>
        </w:rPr>
        <w:t>atlīdzības jeb kompensācijas maksājumus</w:t>
      </w:r>
      <w:r w:rsidRPr="00E65F4B">
        <w:rPr>
          <w:rFonts w:ascii="Times New Roman" w:hAnsi="Times New Roman"/>
          <w:sz w:val="24"/>
          <w:szCs w:val="24"/>
        </w:rPr>
        <w:t xml:space="preserve"> – investīcijas sabiedrisko pakalpojumu sniegšanas infrastruktūrā – un nosacījum</w:t>
      </w:r>
      <w:r w:rsidR="00976AA7" w:rsidRPr="00E65F4B">
        <w:rPr>
          <w:rFonts w:ascii="Times New Roman" w:hAnsi="Times New Roman"/>
          <w:sz w:val="24"/>
          <w:szCs w:val="24"/>
        </w:rPr>
        <w:t>us</w:t>
      </w:r>
      <w:r w:rsidRPr="00E65F4B">
        <w:rPr>
          <w:rFonts w:ascii="Times New Roman" w:hAnsi="Times New Roman"/>
          <w:sz w:val="24"/>
          <w:szCs w:val="24"/>
        </w:rPr>
        <w:t xml:space="preserve"> kompensācijas aprēķināšanai, kontrolei un pārskatīšanai, kā arī kompensācijas pārmaksas novēršanai un atmaksāšanai;</w:t>
      </w:r>
    </w:p>
    <w:p w14:paraId="721FCC1B" w14:textId="4F23368E" w:rsidR="002D4F34" w:rsidRPr="00E65F4B" w:rsidRDefault="0073599A" w:rsidP="0073599A">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0B25AC" w:rsidRPr="00E65F4B">
        <w:rPr>
          <w:rFonts w:ascii="Times New Roman" w:hAnsi="Times New Roman"/>
          <w:sz w:val="24"/>
          <w:szCs w:val="24"/>
        </w:rPr>
        <w:t>4</w:t>
      </w:r>
      <w:r w:rsidRPr="00E65F4B">
        <w:rPr>
          <w:rFonts w:ascii="Times New Roman" w:hAnsi="Times New Roman"/>
          <w:sz w:val="24"/>
          <w:szCs w:val="24"/>
        </w:rPr>
        <w:t>.</w:t>
      </w:r>
      <w:r w:rsidR="000B25AC" w:rsidRPr="00E65F4B">
        <w:rPr>
          <w:rFonts w:ascii="Times New Roman" w:hAnsi="Times New Roman"/>
          <w:sz w:val="24"/>
          <w:szCs w:val="24"/>
        </w:rPr>
        <w:t>8</w:t>
      </w:r>
      <w:r w:rsidRPr="00E65F4B">
        <w:rPr>
          <w:rFonts w:ascii="Times New Roman" w:hAnsi="Times New Roman"/>
          <w:sz w:val="24"/>
          <w:szCs w:val="24"/>
        </w:rPr>
        <w:t>. atsauc</w:t>
      </w:r>
      <w:r w:rsidR="00976AA7" w:rsidRPr="00E65F4B">
        <w:rPr>
          <w:rFonts w:ascii="Times New Roman" w:hAnsi="Times New Roman"/>
          <w:sz w:val="24"/>
          <w:szCs w:val="24"/>
        </w:rPr>
        <w:t>i</w:t>
      </w:r>
      <w:r w:rsidRPr="00E65F4B">
        <w:rPr>
          <w:rFonts w:ascii="Times New Roman" w:hAnsi="Times New Roman"/>
          <w:sz w:val="24"/>
          <w:szCs w:val="24"/>
        </w:rPr>
        <w:t xml:space="preserve"> uz Eiropas Komisijas 2011.gada 20.decembra lēmumu</w:t>
      </w:r>
      <w:r w:rsidR="0012424D" w:rsidRPr="00E65F4B">
        <w:rPr>
          <w:rFonts w:ascii="Times New Roman" w:hAnsi="Times New Roman"/>
          <w:sz w:val="24"/>
          <w:szCs w:val="24"/>
        </w:rPr>
        <w:t xml:space="preserve"> </w:t>
      </w:r>
      <w:r w:rsidR="00454746" w:rsidRPr="00E65F4B">
        <w:rPr>
          <w:rFonts w:ascii="Times New Roman" w:hAnsi="Times New Roman"/>
          <w:sz w:val="24"/>
          <w:szCs w:val="24"/>
        </w:rPr>
        <w:t>Nr.</w:t>
      </w:r>
      <w:r w:rsidR="0012424D" w:rsidRPr="00E65F4B">
        <w:rPr>
          <w:rFonts w:ascii="Times New Roman" w:hAnsi="Times New Roman"/>
          <w:sz w:val="24"/>
          <w:szCs w:val="24"/>
        </w:rPr>
        <w:t>2012/21/ES</w:t>
      </w:r>
      <w:r w:rsidRPr="00E65F4B">
        <w:rPr>
          <w:rFonts w:ascii="Times New Roman" w:hAnsi="Times New Roman"/>
          <w:sz w:val="24"/>
          <w:szCs w:val="24"/>
        </w:rPr>
        <w:t xml:space="preserve"> par Līguma par Eiropas Savienības darbību 106.panta 2.punkta piemērošanu valsts atbalstam attiecībā uz kompensāciju par sabiedriskajiem pakalpojumiem dažiem uzņēmumiem, kuriem uzticēts sniegt pakalpojumus ar vispārēju tautsaimniecisku nozīmi</w:t>
      </w:r>
      <w:r w:rsidR="002D4F34" w:rsidRPr="00E65F4B">
        <w:rPr>
          <w:rFonts w:ascii="Times New Roman" w:hAnsi="Times New Roman"/>
          <w:sz w:val="24"/>
          <w:szCs w:val="24"/>
        </w:rPr>
        <w:t>.</w:t>
      </w:r>
    </w:p>
    <w:p w14:paraId="48E609AA" w14:textId="76560340" w:rsidR="00E36189" w:rsidRPr="00E65F4B" w:rsidRDefault="006E424E" w:rsidP="00E36189">
      <w:pPr>
        <w:pStyle w:val="tv213"/>
        <w:shd w:val="clear" w:color="auto" w:fill="FFFFFF"/>
        <w:tabs>
          <w:tab w:val="left" w:pos="851"/>
        </w:tabs>
        <w:spacing w:before="0" w:beforeAutospacing="0" w:after="120" w:afterAutospacing="0"/>
        <w:ind w:firstLine="567"/>
        <w:jc w:val="both"/>
        <w:rPr>
          <w:rFonts w:eastAsia="Times New Roman"/>
        </w:rPr>
      </w:pPr>
      <w:bookmarkStart w:id="5" w:name="p14"/>
      <w:bookmarkStart w:id="6" w:name="p-474600"/>
      <w:bookmarkStart w:id="7" w:name="p15"/>
      <w:bookmarkStart w:id="8" w:name="p-474601"/>
      <w:bookmarkEnd w:id="5"/>
      <w:bookmarkEnd w:id="6"/>
      <w:bookmarkEnd w:id="7"/>
      <w:bookmarkEnd w:id="8"/>
      <w:r w:rsidRPr="00E65F4B">
        <w:t>15</w:t>
      </w:r>
      <w:r w:rsidR="00E36189" w:rsidRPr="00E65F4B">
        <w:t>.</w:t>
      </w:r>
      <w:r w:rsidR="00E36189" w:rsidRPr="00E65F4B">
        <w:rPr>
          <w:rFonts w:ascii="Arial" w:hAnsi="Arial" w:cs="Arial"/>
          <w:color w:val="414142"/>
        </w:rPr>
        <w:t xml:space="preserve"> </w:t>
      </w:r>
      <w:r w:rsidR="00E36189" w:rsidRPr="00E65F4B">
        <w:rPr>
          <w:rFonts w:eastAsia="Times New Roman"/>
        </w:rPr>
        <w:t>Projekta iesniedzējs nevar būt tāds saimnieciskās darbības veicējs</w:t>
      </w:r>
      <w:r w:rsidR="00E31C2C" w:rsidRPr="00E65F4B">
        <w:rPr>
          <w:rFonts w:eastAsia="Times New Roman"/>
        </w:rPr>
        <w:t>, kura</w:t>
      </w:r>
      <w:r w:rsidR="00E36189" w:rsidRPr="00E65F4B">
        <w:rPr>
          <w:rFonts w:eastAsia="Times New Roman"/>
        </w:rPr>
        <w:t xml:space="preserve"> darbība</w:t>
      </w:r>
      <w:r w:rsidR="00E31C2C" w:rsidRPr="00E65F4B">
        <w:rPr>
          <w:rFonts w:eastAsia="Times New Roman"/>
        </w:rPr>
        <w:t xml:space="preserve"> </w:t>
      </w:r>
      <w:r w:rsidR="00E36189" w:rsidRPr="00E65F4B">
        <w:rPr>
          <w:rFonts w:eastAsia="Times New Roman"/>
        </w:rPr>
        <w:t>ietver preču un pakalpojumu piedāvāšanu tirgū par atlīdzību neatkarīgi no projekta iesniedzēja juridiskās formas – tai skaitā pašvaldība vai pašvaldības kapitālsabiedrība, kas veic pašvaldības deleģēto pārvaldes uzdevumu izpildi, uz kuru attiec</w:t>
      </w:r>
      <w:r w:rsidR="00976AA7" w:rsidRPr="00E65F4B">
        <w:rPr>
          <w:rFonts w:eastAsia="Times New Roman"/>
        </w:rPr>
        <w:t>as</w:t>
      </w:r>
      <w:r w:rsidR="00E36189" w:rsidRPr="00E65F4B">
        <w:rPr>
          <w:rFonts w:eastAsia="Times New Roman"/>
        </w:rPr>
        <w:t xml:space="preserve"> vismaz viena no šādām pazīmēm:</w:t>
      </w:r>
    </w:p>
    <w:p w14:paraId="3C0DA14A" w14:textId="77777777" w:rsidR="00E36189" w:rsidRPr="00E65F4B" w:rsidRDefault="006E424E" w:rsidP="00E36189">
      <w:pPr>
        <w:pStyle w:val="tv213"/>
        <w:shd w:val="clear" w:color="auto" w:fill="FFFFFF"/>
        <w:spacing w:before="0" w:beforeAutospacing="0" w:after="120" w:afterAutospacing="0"/>
        <w:ind w:firstLine="567"/>
        <w:jc w:val="both"/>
        <w:rPr>
          <w:rFonts w:eastAsia="Times New Roman"/>
        </w:rPr>
      </w:pPr>
      <w:r w:rsidRPr="00E65F4B">
        <w:rPr>
          <w:rFonts w:eastAsia="Times New Roman"/>
        </w:rPr>
        <w:t>15</w:t>
      </w:r>
      <w:r w:rsidR="00E36189" w:rsidRPr="00E65F4B">
        <w:rPr>
          <w:rFonts w:eastAsia="Times New Roman"/>
        </w:rPr>
        <w:t>.1. saimnieciskās darbības veicējam ar tiesas spriedumu ir pasludināts maksātnespējas process vai tiek īstenots tiesiskās aizsardzības process, ar tiesas lēmumu tiek īstenots ārpustiesas tiesiskās aizsardzības process, ir uzsākta tiesvedība par projekta iesniedzēja bankrotu, piemērota sanācija vai mierizlīgums, tā komercdarbība ir izbeigta vai tas atbilst normatīvajos aktos noteiktajiem kritērijiem, lai tam pēc kreditoru pieprasījuma pieprasītu maksātnespējas procedūru;</w:t>
      </w:r>
    </w:p>
    <w:p w14:paraId="71F16840" w14:textId="4CBBACD5" w:rsidR="00E36189" w:rsidRPr="00E65F4B" w:rsidRDefault="006E424E" w:rsidP="00E36189">
      <w:pPr>
        <w:pStyle w:val="tv213"/>
        <w:shd w:val="clear" w:color="auto" w:fill="FFFFFF"/>
        <w:spacing w:before="0" w:beforeAutospacing="0" w:after="120" w:afterAutospacing="0"/>
        <w:ind w:firstLine="567"/>
        <w:jc w:val="both"/>
        <w:rPr>
          <w:rFonts w:eastAsia="Times New Roman"/>
        </w:rPr>
      </w:pPr>
      <w:r w:rsidRPr="00E65F4B">
        <w:rPr>
          <w:rFonts w:eastAsia="Times New Roman"/>
        </w:rPr>
        <w:t>15</w:t>
      </w:r>
      <w:r w:rsidR="00E36189" w:rsidRPr="00E65F4B">
        <w:rPr>
          <w:rFonts w:eastAsia="Times New Roman"/>
        </w:rPr>
        <w:t xml:space="preserve">.2. </w:t>
      </w:r>
      <w:r w:rsidR="009436E0" w:rsidRPr="00E65F4B">
        <w:rPr>
          <w:rFonts w:eastAsia="Times New Roman"/>
        </w:rPr>
        <w:t xml:space="preserve">ja </w:t>
      </w:r>
      <w:r w:rsidR="00E36189" w:rsidRPr="00E65F4B">
        <w:rPr>
          <w:rFonts w:eastAsia="Times New Roman"/>
        </w:rPr>
        <w:t>saimnieciskās darbības veicējs</w:t>
      </w:r>
      <w:r w:rsidR="009436E0" w:rsidRPr="00E65F4B">
        <w:rPr>
          <w:rFonts w:eastAsia="Times New Roman"/>
        </w:rPr>
        <w:t xml:space="preserve"> ir kapitālsabiedrība, tas</w:t>
      </w:r>
      <w:r w:rsidR="00E36189" w:rsidRPr="00E65F4B">
        <w:rPr>
          <w:rFonts w:eastAsia="Times New Roman"/>
        </w:rPr>
        <w:t xml:space="preserve"> uz projekta iesnieguma iesniegšanas dienu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55394D52" w14:textId="117E9A11" w:rsidR="00E36189" w:rsidRPr="00E65F4B" w:rsidRDefault="006E424E" w:rsidP="00E36189">
      <w:pPr>
        <w:pStyle w:val="tv213"/>
        <w:shd w:val="clear" w:color="auto" w:fill="FFFFFF"/>
        <w:spacing w:before="0" w:beforeAutospacing="0" w:after="120" w:afterAutospacing="0"/>
        <w:ind w:firstLine="567"/>
        <w:jc w:val="both"/>
        <w:rPr>
          <w:rFonts w:eastAsia="Times New Roman"/>
        </w:rPr>
      </w:pPr>
      <w:r w:rsidRPr="00E65F4B">
        <w:rPr>
          <w:rFonts w:eastAsia="Times New Roman"/>
        </w:rPr>
        <w:t>15</w:t>
      </w:r>
      <w:r w:rsidR="00E36189" w:rsidRPr="00E65F4B">
        <w:rPr>
          <w:rFonts w:eastAsia="Times New Roman"/>
        </w:rPr>
        <w:t xml:space="preserve">.3. </w:t>
      </w:r>
      <w:r w:rsidR="00E31C2C" w:rsidRPr="00E65F4B">
        <w:rPr>
          <w:rFonts w:eastAsia="Times New Roman"/>
        </w:rPr>
        <w:t xml:space="preserve">ja kāds no </w:t>
      </w:r>
      <w:r w:rsidR="00E36189" w:rsidRPr="00E65F4B">
        <w:rPr>
          <w:rFonts w:eastAsia="Times New Roman"/>
        </w:rPr>
        <w:t>saimnieciskās darbības veicēj</w:t>
      </w:r>
      <w:r w:rsidR="00E31C2C" w:rsidRPr="00E65F4B">
        <w:rPr>
          <w:rFonts w:eastAsia="Times New Roman"/>
        </w:rPr>
        <w:t>a dalībniekiem, kuram ir neierobežota atbildība par komersanta parādsaistībām,</w:t>
      </w:r>
      <w:r w:rsidR="00E36189" w:rsidRPr="00E65F4B">
        <w:rPr>
          <w:rFonts w:eastAsia="Times New Roman"/>
        </w:rPr>
        <w:t xml:space="preserve"> uz projekta iesnieguma iesniegšanas dienu uzkrāto zaudējumu dēļ ir zaudējis vairāk nekā pusi no grāmatvedības uzskaitē uzrādītā kapitāla;</w:t>
      </w:r>
    </w:p>
    <w:p w14:paraId="12581630" w14:textId="77777777" w:rsidR="00E36189" w:rsidRPr="00E65F4B" w:rsidRDefault="006E424E" w:rsidP="00E36189">
      <w:pPr>
        <w:pStyle w:val="tv213"/>
        <w:shd w:val="clear" w:color="auto" w:fill="FFFFFF"/>
        <w:spacing w:before="0" w:beforeAutospacing="0" w:after="120" w:afterAutospacing="0"/>
        <w:ind w:firstLine="567"/>
        <w:jc w:val="both"/>
        <w:rPr>
          <w:rFonts w:eastAsia="Times New Roman"/>
        </w:rPr>
      </w:pPr>
      <w:r w:rsidRPr="00E65F4B">
        <w:rPr>
          <w:rFonts w:eastAsia="Times New Roman"/>
        </w:rPr>
        <w:t>15</w:t>
      </w:r>
      <w:r w:rsidR="00E36189" w:rsidRPr="00E65F4B">
        <w:rPr>
          <w:rFonts w:eastAsia="Times New Roman"/>
        </w:rPr>
        <w:t>.4. 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5857E948" w14:textId="73C01C16" w:rsidR="005E1E85" w:rsidRPr="00E65F4B" w:rsidRDefault="006E424E" w:rsidP="005E1E85">
      <w:pPr>
        <w:pStyle w:val="tv213"/>
        <w:shd w:val="clear" w:color="auto" w:fill="FFFFFF"/>
        <w:spacing w:before="0" w:beforeAutospacing="0" w:after="120" w:afterAutospacing="0"/>
        <w:ind w:firstLine="567"/>
        <w:jc w:val="both"/>
      </w:pPr>
      <w:r w:rsidRPr="00E65F4B">
        <w:rPr>
          <w:rFonts w:eastAsia="Times New Roman"/>
        </w:rPr>
        <w:t>15</w:t>
      </w:r>
      <w:r w:rsidR="00E36189" w:rsidRPr="00E65F4B">
        <w:rPr>
          <w:rFonts w:eastAsia="Times New Roman"/>
        </w:rPr>
        <w:t xml:space="preserve">.5. saimnieciskās darbības veicējs </w:t>
      </w:r>
      <w:r w:rsidR="00E87FB7" w:rsidRPr="00E65F4B">
        <w:rPr>
          <w:b/>
        </w:rPr>
        <w:t>ir lielais</w:t>
      </w:r>
      <w:r w:rsidR="00E36189" w:rsidRPr="00E65F4B">
        <w:t xml:space="preserve"> komersants</w:t>
      </w:r>
      <w:r w:rsidR="00E36189" w:rsidRPr="00E65F4B">
        <w:rPr>
          <w:rFonts w:eastAsia="Times New Roman"/>
        </w:rPr>
        <w:t>,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r w:rsidR="005E1E85" w:rsidRPr="00E65F4B">
        <w:t>.</w:t>
      </w:r>
    </w:p>
    <w:p w14:paraId="3F9D51B0" w14:textId="4EF75901" w:rsidR="00C133BA" w:rsidRPr="00E65F4B" w:rsidRDefault="00C133BA" w:rsidP="006E5AC9">
      <w:pPr>
        <w:autoSpaceDE w:val="0"/>
        <w:autoSpaceDN w:val="0"/>
        <w:adjustRightInd w:val="0"/>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1</w:t>
      </w:r>
      <w:r w:rsidR="006E424E" w:rsidRPr="00E65F4B">
        <w:rPr>
          <w:rFonts w:ascii="Times New Roman" w:hAnsi="Times New Roman"/>
          <w:b/>
          <w:sz w:val="24"/>
          <w:szCs w:val="24"/>
        </w:rPr>
        <w:t>6</w:t>
      </w:r>
      <w:r w:rsidR="00444ED0" w:rsidRPr="00E65F4B">
        <w:rPr>
          <w:rFonts w:ascii="Times New Roman" w:hAnsi="Times New Roman"/>
          <w:b/>
          <w:sz w:val="24"/>
          <w:szCs w:val="24"/>
        </w:rPr>
        <w:t>. </w:t>
      </w:r>
      <w:r w:rsidR="008C6913" w:rsidRPr="00E65F4B">
        <w:rPr>
          <w:rFonts w:ascii="Times New Roman" w:hAnsi="Times New Roman"/>
          <w:b/>
          <w:sz w:val="24"/>
          <w:szCs w:val="24"/>
        </w:rPr>
        <w:t>Projekta iesniedzējs nodrošina, ka tam ir tiesības</w:t>
      </w:r>
      <w:r w:rsidR="002029DB" w:rsidRPr="00E65F4B">
        <w:rPr>
          <w:rFonts w:ascii="Times New Roman" w:hAnsi="Times New Roman"/>
          <w:b/>
          <w:sz w:val="24"/>
          <w:szCs w:val="24"/>
        </w:rPr>
        <w:t xml:space="preserve"> piekļūt,</w:t>
      </w:r>
      <w:r w:rsidR="00C50A82" w:rsidRPr="00E65F4B">
        <w:rPr>
          <w:rFonts w:ascii="Times New Roman" w:hAnsi="Times New Roman"/>
          <w:b/>
          <w:sz w:val="24"/>
          <w:szCs w:val="24"/>
        </w:rPr>
        <w:t xml:space="preserve"> veikt </w:t>
      </w:r>
      <w:r w:rsidR="008B1ECC" w:rsidRPr="00E65F4B">
        <w:rPr>
          <w:rFonts w:ascii="Times New Roman" w:hAnsi="Times New Roman"/>
          <w:b/>
          <w:sz w:val="24"/>
          <w:szCs w:val="24"/>
        </w:rPr>
        <w:t xml:space="preserve">ūdensapgādes un kanalizācijas ārējo inženiertīklu </w:t>
      </w:r>
      <w:r w:rsidR="00C50A82" w:rsidRPr="00E65F4B">
        <w:rPr>
          <w:rFonts w:ascii="Times New Roman" w:hAnsi="Times New Roman"/>
          <w:b/>
          <w:sz w:val="24"/>
          <w:szCs w:val="24"/>
        </w:rPr>
        <w:t>būvdarbus</w:t>
      </w:r>
      <w:r w:rsidR="002029DB" w:rsidRPr="00E65F4B">
        <w:rPr>
          <w:rFonts w:ascii="Times New Roman" w:hAnsi="Times New Roman"/>
          <w:b/>
          <w:sz w:val="24"/>
          <w:szCs w:val="24"/>
        </w:rPr>
        <w:t xml:space="preserve"> un uzturēšanu </w:t>
      </w:r>
      <w:r w:rsidR="00C50A82" w:rsidRPr="00E65F4B">
        <w:rPr>
          <w:rFonts w:ascii="Times New Roman" w:hAnsi="Times New Roman"/>
          <w:b/>
          <w:sz w:val="24"/>
          <w:szCs w:val="24"/>
        </w:rPr>
        <w:t>zemesgabalos</w:t>
      </w:r>
      <w:r w:rsidR="008C6913" w:rsidRPr="00E65F4B">
        <w:rPr>
          <w:rFonts w:ascii="Times New Roman" w:hAnsi="Times New Roman"/>
          <w:b/>
          <w:sz w:val="24"/>
          <w:szCs w:val="24"/>
          <w:shd w:val="clear" w:color="auto" w:fill="FFFFFF"/>
        </w:rPr>
        <w:t>,</w:t>
      </w:r>
      <w:r w:rsidR="00D55E65" w:rsidRPr="00E65F4B">
        <w:rPr>
          <w:rFonts w:ascii="Times New Roman" w:hAnsi="Times New Roman"/>
          <w:b/>
          <w:sz w:val="24"/>
          <w:szCs w:val="24"/>
        </w:rPr>
        <w:t xml:space="preserve"> kur projekta ietvaros paredzēti būvdarbi</w:t>
      </w:r>
      <w:r w:rsidR="002D5DB4" w:rsidRPr="00E65F4B">
        <w:rPr>
          <w:rFonts w:ascii="Times New Roman" w:hAnsi="Times New Roman"/>
          <w:b/>
          <w:sz w:val="24"/>
          <w:szCs w:val="24"/>
        </w:rPr>
        <w:t>,</w:t>
      </w:r>
      <w:r w:rsidR="002D5DB4" w:rsidRPr="00E65F4B">
        <w:rPr>
          <w:b/>
          <w:sz w:val="24"/>
          <w:szCs w:val="24"/>
        </w:rPr>
        <w:t xml:space="preserve"> </w:t>
      </w:r>
      <w:r w:rsidR="002029DB" w:rsidRPr="00E65F4B">
        <w:rPr>
          <w:rFonts w:ascii="Times New Roman" w:hAnsi="Times New Roman"/>
          <w:b/>
          <w:sz w:val="24"/>
          <w:szCs w:val="24"/>
        </w:rPr>
        <w:t>projekta īstenošanas un pēcuzraudzības laikā</w:t>
      </w:r>
      <w:r w:rsidR="00D55E65" w:rsidRPr="00E65F4B">
        <w:rPr>
          <w:rFonts w:ascii="Times New Roman" w:hAnsi="Times New Roman"/>
          <w:b/>
          <w:sz w:val="24"/>
          <w:szCs w:val="24"/>
        </w:rPr>
        <w:t>.</w:t>
      </w:r>
    </w:p>
    <w:p w14:paraId="08D03FBE" w14:textId="77777777" w:rsidR="00861903" w:rsidRPr="00E65F4B" w:rsidRDefault="00205C7D" w:rsidP="00861903">
      <w:pPr>
        <w:pStyle w:val="CommentText"/>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17. </w:t>
      </w:r>
      <w:r w:rsidR="00861903" w:rsidRPr="00E65F4B">
        <w:rPr>
          <w:rFonts w:ascii="Times New Roman" w:hAnsi="Times New Roman"/>
          <w:sz w:val="24"/>
          <w:szCs w:val="24"/>
        </w:rPr>
        <w:t>Projekta iesniedzējs nodrošina centralizētās ūdensapgādes un kanalizācijas sistēmas un projekta rezultātu ilgtspēju:</w:t>
      </w:r>
    </w:p>
    <w:p w14:paraId="40EC2FCF" w14:textId="40B4DD63" w:rsidR="00861903" w:rsidRPr="00E65F4B" w:rsidRDefault="00861903" w:rsidP="00861903">
      <w:pPr>
        <w:pStyle w:val="CommentText"/>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17.1. iekļaujot ūdenssaimniecības pakalpojumu tarifā ar ūdenssaimniecības pakalpojumu sniegšanu saistītās izmaksas saskaņā ar projekta iesniegumam pievien</w:t>
      </w:r>
      <w:r w:rsidR="00F92A13" w:rsidRPr="00E65F4B">
        <w:rPr>
          <w:rFonts w:ascii="Times New Roman" w:hAnsi="Times New Roman"/>
          <w:b/>
          <w:sz w:val="24"/>
          <w:szCs w:val="24"/>
        </w:rPr>
        <w:t>oto izmaksu un ieguvumu analīzi</w:t>
      </w:r>
      <w:r w:rsidRPr="00E65F4B">
        <w:rPr>
          <w:rFonts w:ascii="Times New Roman" w:hAnsi="Times New Roman"/>
          <w:b/>
          <w:sz w:val="24"/>
          <w:szCs w:val="24"/>
        </w:rPr>
        <w:t xml:space="preserve">; </w:t>
      </w:r>
    </w:p>
    <w:p w14:paraId="675BAE5F" w14:textId="77777777" w:rsidR="00861903" w:rsidRPr="00E65F4B" w:rsidRDefault="00861903" w:rsidP="00861903">
      <w:pPr>
        <w:pStyle w:val="CommentText"/>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17.2. </w:t>
      </w:r>
      <w:r w:rsidRPr="00E65F4B">
        <w:rPr>
          <w:rFonts w:ascii="Times New Roman" w:hAnsi="Times New Roman"/>
          <w:b/>
          <w:sz w:val="24"/>
          <w:szCs w:val="24"/>
        </w:rPr>
        <w:t>nodrošinot</w:t>
      </w:r>
      <w:r w:rsidRPr="00E65F4B">
        <w:rPr>
          <w:rFonts w:ascii="Times New Roman" w:hAnsi="Times New Roman"/>
          <w:sz w:val="24"/>
          <w:szCs w:val="24"/>
        </w:rPr>
        <w:t xml:space="preserve"> sasniegto rezultātu uzturēšanu vismaz piecus gadus pēc projekta īstenošanas.</w:t>
      </w:r>
    </w:p>
    <w:p w14:paraId="605D16AF" w14:textId="433D55CB" w:rsidR="00C133BA" w:rsidRPr="00E65F4B" w:rsidRDefault="00F966AB" w:rsidP="00861903">
      <w:pPr>
        <w:pStyle w:val="CommentText"/>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6E424E" w:rsidRPr="00E65F4B">
        <w:rPr>
          <w:rFonts w:ascii="Times New Roman" w:hAnsi="Times New Roman"/>
          <w:sz w:val="24"/>
          <w:szCs w:val="24"/>
        </w:rPr>
        <w:t>8</w:t>
      </w:r>
      <w:r w:rsidRPr="00E65F4B">
        <w:rPr>
          <w:rFonts w:ascii="Times New Roman" w:hAnsi="Times New Roman"/>
          <w:sz w:val="24"/>
          <w:szCs w:val="24"/>
        </w:rPr>
        <w:t xml:space="preserve">. </w:t>
      </w:r>
      <w:r w:rsidR="00AF02E6" w:rsidRPr="00E65F4B">
        <w:rPr>
          <w:rFonts w:ascii="Times New Roman" w:hAnsi="Times New Roman"/>
          <w:sz w:val="24"/>
          <w:szCs w:val="24"/>
        </w:rPr>
        <w:t xml:space="preserve">Projekta iesniedzējs sagatavo un iesniedz </w:t>
      </w:r>
      <w:r w:rsidR="00433683" w:rsidRPr="00E65F4B">
        <w:rPr>
          <w:rFonts w:ascii="Times New Roman" w:hAnsi="Times New Roman"/>
          <w:sz w:val="24"/>
          <w:szCs w:val="24"/>
        </w:rPr>
        <w:t xml:space="preserve">sadarbības iestādē </w:t>
      </w:r>
      <w:r w:rsidR="00AF02E6" w:rsidRPr="00E65F4B">
        <w:rPr>
          <w:rFonts w:ascii="Times New Roman" w:hAnsi="Times New Roman"/>
          <w:sz w:val="24"/>
          <w:szCs w:val="24"/>
        </w:rPr>
        <w:t>projekta iesniegumu</w:t>
      </w:r>
      <w:r w:rsidR="00F0076A" w:rsidRPr="00E65F4B">
        <w:rPr>
          <w:rFonts w:ascii="Times New Roman" w:hAnsi="Times New Roman"/>
          <w:sz w:val="24"/>
          <w:szCs w:val="24"/>
        </w:rPr>
        <w:t>, plānojot projekta sasniedzamos iznākuma rādītājus un Kohēzijas fonda finansējumu atbilstoši šo noteikumu pielikumā noteiktajam un</w:t>
      </w:r>
      <w:r w:rsidR="00AF02E6" w:rsidRPr="00E65F4B">
        <w:rPr>
          <w:rFonts w:ascii="Times New Roman" w:hAnsi="Times New Roman"/>
          <w:sz w:val="24"/>
          <w:szCs w:val="24"/>
        </w:rPr>
        <w:t xml:space="preserve"> saskaņā ar </w:t>
      </w:r>
      <w:r w:rsidR="00451EA9" w:rsidRPr="00E65F4B">
        <w:rPr>
          <w:rFonts w:ascii="Times New Roman" w:hAnsi="Times New Roman"/>
          <w:sz w:val="24"/>
          <w:szCs w:val="24"/>
        </w:rPr>
        <w:t>specifiskā atbalsta</w:t>
      </w:r>
      <w:r w:rsidR="00FC0924" w:rsidRPr="00E65F4B">
        <w:rPr>
          <w:rFonts w:ascii="Times New Roman" w:hAnsi="Times New Roman"/>
          <w:sz w:val="24"/>
          <w:szCs w:val="24"/>
        </w:rPr>
        <w:t xml:space="preserve"> </w:t>
      </w:r>
      <w:r w:rsidR="00711F22" w:rsidRPr="00E65F4B">
        <w:rPr>
          <w:rFonts w:ascii="Times New Roman" w:hAnsi="Times New Roman"/>
          <w:sz w:val="24"/>
          <w:szCs w:val="24"/>
        </w:rPr>
        <w:t xml:space="preserve">projekta iesnieguma </w:t>
      </w:r>
      <w:r w:rsidR="00AF02E6" w:rsidRPr="00E65F4B">
        <w:rPr>
          <w:rFonts w:ascii="Times New Roman" w:hAnsi="Times New Roman"/>
          <w:sz w:val="24"/>
          <w:szCs w:val="24"/>
        </w:rPr>
        <w:t>nolikuma prasībām</w:t>
      </w:r>
      <w:r w:rsidR="0022671C" w:rsidRPr="00E65F4B">
        <w:rPr>
          <w:rFonts w:ascii="Times New Roman" w:hAnsi="Times New Roman"/>
          <w:sz w:val="24"/>
          <w:szCs w:val="24"/>
        </w:rPr>
        <w:t>, pievienojot projekta iesniegumam izmaksu un ieguvumu analīzi</w:t>
      </w:r>
      <w:r w:rsidR="00C133BA" w:rsidRPr="00E65F4B">
        <w:rPr>
          <w:rFonts w:ascii="Times New Roman" w:hAnsi="Times New Roman"/>
          <w:sz w:val="24"/>
          <w:szCs w:val="24"/>
        </w:rPr>
        <w:t>.</w:t>
      </w:r>
    </w:p>
    <w:p w14:paraId="6E3C1E39" w14:textId="77777777" w:rsidR="00F0076A" w:rsidRPr="00E65F4B" w:rsidRDefault="00F0076A" w:rsidP="00F0076A">
      <w:pPr>
        <w:spacing w:after="120" w:line="240" w:lineRule="auto"/>
        <w:ind w:firstLine="567"/>
        <w:jc w:val="both"/>
        <w:rPr>
          <w:rFonts w:ascii="Times New Roman" w:hAnsi="Times New Roman"/>
          <w:sz w:val="24"/>
          <w:szCs w:val="24"/>
        </w:rPr>
      </w:pPr>
      <w:r w:rsidRPr="00E65F4B">
        <w:rPr>
          <w:rFonts w:ascii="Times New Roman" w:hAnsi="Times New Roman"/>
          <w:sz w:val="24"/>
          <w:szCs w:val="24"/>
        </w:rPr>
        <w:t>1</w:t>
      </w:r>
      <w:r w:rsidR="00E816BA" w:rsidRPr="00E65F4B">
        <w:rPr>
          <w:rFonts w:ascii="Times New Roman" w:hAnsi="Times New Roman"/>
          <w:sz w:val="24"/>
          <w:szCs w:val="24"/>
        </w:rPr>
        <w:t>9</w:t>
      </w:r>
      <w:r w:rsidRPr="00E65F4B">
        <w:rPr>
          <w:rFonts w:ascii="Times New Roman" w:hAnsi="Times New Roman"/>
          <w:sz w:val="24"/>
          <w:szCs w:val="24"/>
        </w:rPr>
        <w:t>. Iesniedzot projekta iesniegumu, projekta iesniedzējs</w:t>
      </w:r>
      <w:r w:rsidR="00021996" w:rsidRPr="00E65F4B">
        <w:rPr>
          <w:rFonts w:ascii="Times New Roman" w:hAnsi="Times New Roman"/>
          <w:sz w:val="24"/>
          <w:szCs w:val="24"/>
        </w:rPr>
        <w:t xml:space="preserve"> </w:t>
      </w:r>
      <w:r w:rsidRPr="00E65F4B">
        <w:rPr>
          <w:rFonts w:ascii="Times New Roman" w:hAnsi="Times New Roman"/>
          <w:sz w:val="24"/>
          <w:szCs w:val="24"/>
        </w:rPr>
        <w:t>var projekta iesniegumā plānot mazākus projekta sasniedzamos iznākuma rādītājus nekā noteikts šo noteikumu pielikumā, vienlaikus proporcionāli samazinot pieprasītā Kohēzijas fonda līdzfinansējuma apjomu un nodrošinot projekta dzīvotspējas rādītājus.</w:t>
      </w:r>
    </w:p>
    <w:p w14:paraId="68D67538" w14:textId="36F7B2A8" w:rsidR="003E62DE" w:rsidRPr="00E65F4B" w:rsidRDefault="001D5A1E" w:rsidP="00F0076A">
      <w:pPr>
        <w:spacing w:after="120" w:line="240" w:lineRule="auto"/>
        <w:ind w:firstLine="567"/>
        <w:jc w:val="both"/>
        <w:rPr>
          <w:rFonts w:ascii="Times New Roman" w:hAnsi="Times New Roman"/>
          <w:sz w:val="24"/>
          <w:szCs w:val="24"/>
        </w:rPr>
      </w:pPr>
      <w:r w:rsidRPr="00E65F4B">
        <w:rPr>
          <w:rFonts w:ascii="Times New Roman" w:hAnsi="Times New Roman"/>
          <w:sz w:val="24"/>
          <w:szCs w:val="24"/>
        </w:rPr>
        <w:t xml:space="preserve">20. </w:t>
      </w:r>
      <w:r w:rsidR="003E62DE" w:rsidRPr="00E65F4B">
        <w:rPr>
          <w:rFonts w:ascii="Times New Roman" w:hAnsi="Times New Roman"/>
          <w:sz w:val="24"/>
          <w:szCs w:val="24"/>
        </w:rPr>
        <w:t>A</w:t>
      </w:r>
      <w:r w:rsidR="008932F5" w:rsidRPr="00E65F4B">
        <w:rPr>
          <w:rFonts w:ascii="Times New Roman" w:hAnsi="Times New Roman"/>
          <w:sz w:val="24"/>
          <w:szCs w:val="24"/>
        </w:rPr>
        <w:t xml:space="preserve">tbildīgā iestāde nodrošina </w:t>
      </w:r>
      <w:r w:rsidR="003E62DE" w:rsidRPr="00E65F4B">
        <w:rPr>
          <w:rFonts w:ascii="Times New Roman" w:hAnsi="Times New Roman"/>
          <w:sz w:val="24"/>
          <w:szCs w:val="24"/>
        </w:rPr>
        <w:t xml:space="preserve">un ievieto atbildīgās iestādes tīmekļvietnē </w:t>
      </w:r>
      <w:r w:rsidR="008932F5" w:rsidRPr="00E65F4B">
        <w:rPr>
          <w:rFonts w:ascii="Times New Roman" w:hAnsi="Times New Roman"/>
          <w:sz w:val="24"/>
          <w:szCs w:val="24"/>
        </w:rPr>
        <w:t>Kohēzijas fonda projekta īstenošanai nepieciešamos metodiskos materiālus</w:t>
      </w:r>
      <w:r w:rsidR="003E62DE" w:rsidRPr="00E65F4B">
        <w:rPr>
          <w:rFonts w:ascii="Times New Roman" w:hAnsi="Times New Roman"/>
          <w:sz w:val="24"/>
          <w:szCs w:val="24"/>
        </w:rPr>
        <w:t>:</w:t>
      </w:r>
    </w:p>
    <w:p w14:paraId="55BF8138" w14:textId="77777777" w:rsidR="003E62DE" w:rsidRPr="00E65F4B" w:rsidRDefault="003E62DE" w:rsidP="00F0076A">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20.1.</w:t>
      </w:r>
      <w:r w:rsidR="00293A34" w:rsidRPr="00E65F4B">
        <w:rPr>
          <w:rFonts w:ascii="Times New Roman" w:hAnsi="Times New Roman"/>
          <w:sz w:val="24"/>
          <w:szCs w:val="24"/>
        </w:rPr>
        <w:t xml:space="preserve"> </w:t>
      </w:r>
      <w:r w:rsidR="007D3F75" w:rsidRPr="00E65F4B">
        <w:rPr>
          <w:rFonts w:ascii="Times New Roman" w:hAnsi="Times New Roman"/>
          <w:b/>
          <w:sz w:val="24"/>
          <w:szCs w:val="24"/>
        </w:rPr>
        <w:t>projekta izmaksu un ieguvumu analīzes izstrādei un</w:t>
      </w:r>
      <w:r w:rsidR="007D3F75" w:rsidRPr="00E65F4B">
        <w:rPr>
          <w:rFonts w:ascii="Times New Roman" w:hAnsi="Times New Roman"/>
          <w:sz w:val="24"/>
          <w:szCs w:val="24"/>
        </w:rPr>
        <w:t xml:space="preserve"> </w:t>
      </w:r>
      <w:r w:rsidR="00293A34" w:rsidRPr="00E65F4B">
        <w:rPr>
          <w:rFonts w:ascii="Times New Roman" w:hAnsi="Times New Roman"/>
          <w:sz w:val="24"/>
          <w:szCs w:val="24"/>
        </w:rPr>
        <w:t>ūdenssaimniecības monitoringa anketas aizpildīšanai</w:t>
      </w:r>
      <w:r w:rsidRPr="00E65F4B">
        <w:rPr>
          <w:rFonts w:ascii="Times New Roman" w:hAnsi="Times New Roman"/>
          <w:sz w:val="24"/>
          <w:szCs w:val="24"/>
        </w:rPr>
        <w:t xml:space="preserve"> mēneša laikā pēc šo noteikumu spēkā stāšanās;</w:t>
      </w:r>
    </w:p>
    <w:p w14:paraId="13606B11" w14:textId="43743D3A" w:rsidR="001D5A1E" w:rsidRPr="00E65F4B" w:rsidRDefault="003E62DE" w:rsidP="00F0076A">
      <w:pPr>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 xml:space="preserve">20.2. vadlīnijas šo noteikumu 30.punktā </w:t>
      </w:r>
      <w:r w:rsidR="00E12509" w:rsidRPr="00E65F4B">
        <w:rPr>
          <w:rFonts w:ascii="Times New Roman" w:hAnsi="Times New Roman"/>
          <w:b/>
          <w:sz w:val="24"/>
          <w:szCs w:val="24"/>
        </w:rPr>
        <w:t xml:space="preserve">norādītās </w:t>
      </w:r>
      <w:r w:rsidRPr="00E65F4B">
        <w:rPr>
          <w:rFonts w:ascii="Times New Roman" w:hAnsi="Times New Roman"/>
          <w:b/>
          <w:sz w:val="24"/>
          <w:szCs w:val="24"/>
        </w:rPr>
        <w:t>atmaksājamās palīdzības aprēķināšanai</w:t>
      </w:r>
      <w:r w:rsidR="00E12509" w:rsidRPr="00E65F4B">
        <w:rPr>
          <w:rFonts w:ascii="Times New Roman" w:hAnsi="Times New Roman"/>
          <w:b/>
          <w:sz w:val="24"/>
          <w:szCs w:val="24"/>
        </w:rPr>
        <w:t xml:space="preserve"> līdz 2016.gada 31.decembrim</w:t>
      </w:r>
      <w:r w:rsidR="008932F5" w:rsidRPr="00E65F4B">
        <w:rPr>
          <w:rFonts w:ascii="Times New Roman" w:hAnsi="Times New Roman"/>
          <w:b/>
          <w:sz w:val="24"/>
          <w:szCs w:val="24"/>
        </w:rPr>
        <w:t>.</w:t>
      </w:r>
    </w:p>
    <w:p w14:paraId="74F8367A" w14:textId="77777777" w:rsidR="000B6DDF" w:rsidRPr="00E65F4B" w:rsidRDefault="000B6DDF" w:rsidP="000B6DDF">
      <w:pPr>
        <w:spacing w:after="120" w:line="240" w:lineRule="auto"/>
        <w:ind w:firstLine="567"/>
        <w:jc w:val="center"/>
        <w:rPr>
          <w:rFonts w:ascii="Times New Roman" w:hAnsi="Times New Roman"/>
          <w:b/>
          <w:bCs/>
          <w:sz w:val="24"/>
          <w:szCs w:val="24"/>
        </w:rPr>
      </w:pPr>
    </w:p>
    <w:p w14:paraId="714ED536" w14:textId="77777777" w:rsidR="00327736" w:rsidRPr="00E65F4B" w:rsidRDefault="00EE6339" w:rsidP="000B6DDF">
      <w:pPr>
        <w:spacing w:after="120" w:line="240" w:lineRule="auto"/>
        <w:jc w:val="center"/>
        <w:rPr>
          <w:rFonts w:ascii="Times New Roman" w:hAnsi="Times New Roman"/>
          <w:b/>
          <w:bCs/>
          <w:sz w:val="24"/>
          <w:szCs w:val="24"/>
        </w:rPr>
      </w:pPr>
      <w:r w:rsidRPr="00E65F4B">
        <w:rPr>
          <w:rFonts w:ascii="Times New Roman" w:hAnsi="Times New Roman"/>
          <w:b/>
          <w:bCs/>
          <w:sz w:val="24"/>
          <w:szCs w:val="24"/>
        </w:rPr>
        <w:t>III. </w:t>
      </w:r>
      <w:r w:rsidR="00327736" w:rsidRPr="00E65F4B">
        <w:rPr>
          <w:rFonts w:ascii="Times New Roman" w:hAnsi="Times New Roman"/>
          <w:b/>
          <w:bCs/>
          <w:sz w:val="24"/>
          <w:szCs w:val="24"/>
        </w:rPr>
        <w:t>Atbalstāmās darbības un izmaks</w:t>
      </w:r>
      <w:r w:rsidR="00EC53A4" w:rsidRPr="00E65F4B">
        <w:rPr>
          <w:rFonts w:ascii="Times New Roman" w:hAnsi="Times New Roman"/>
          <w:b/>
          <w:bCs/>
          <w:sz w:val="24"/>
          <w:szCs w:val="24"/>
        </w:rPr>
        <w:t>u attiecināmības nosacījumi</w:t>
      </w:r>
    </w:p>
    <w:p w14:paraId="78567239" w14:textId="77777777" w:rsidR="00122CDD" w:rsidRPr="00E65F4B" w:rsidRDefault="00835D70" w:rsidP="000B6DDF">
      <w:pPr>
        <w:shd w:val="clear" w:color="auto" w:fill="FFFFFF"/>
        <w:spacing w:after="120" w:line="240" w:lineRule="auto"/>
        <w:ind w:firstLine="567"/>
        <w:jc w:val="both"/>
        <w:rPr>
          <w:rFonts w:ascii="Times New Roman" w:hAnsi="Times New Roman"/>
          <w:strike/>
          <w:sz w:val="24"/>
          <w:szCs w:val="24"/>
        </w:rPr>
      </w:pPr>
      <w:r w:rsidRPr="00E65F4B">
        <w:rPr>
          <w:rFonts w:ascii="Times New Roman" w:hAnsi="Times New Roman"/>
          <w:sz w:val="24"/>
          <w:szCs w:val="24"/>
        </w:rPr>
        <w:t>21</w:t>
      </w:r>
      <w:r w:rsidR="004B4366" w:rsidRPr="00E65F4B">
        <w:rPr>
          <w:rFonts w:ascii="Times New Roman" w:hAnsi="Times New Roman"/>
          <w:sz w:val="24"/>
          <w:szCs w:val="24"/>
        </w:rPr>
        <w:t xml:space="preserve">. </w:t>
      </w:r>
      <w:r w:rsidR="00FF46AA" w:rsidRPr="00E65F4B">
        <w:rPr>
          <w:rFonts w:ascii="Times New Roman" w:hAnsi="Times New Roman"/>
          <w:sz w:val="24"/>
          <w:szCs w:val="24"/>
        </w:rPr>
        <w:t>Specifiskā atbalsta</w:t>
      </w:r>
      <w:r w:rsidR="00277D4D" w:rsidRPr="00E65F4B">
        <w:rPr>
          <w:rFonts w:ascii="Times New Roman" w:hAnsi="Times New Roman"/>
          <w:sz w:val="24"/>
          <w:szCs w:val="24"/>
        </w:rPr>
        <w:t xml:space="preserve"> ietvaros atbalsta</w:t>
      </w:r>
      <w:r w:rsidR="00DA75A0" w:rsidRPr="00E65F4B">
        <w:rPr>
          <w:rFonts w:ascii="Times New Roman" w:hAnsi="Times New Roman"/>
          <w:sz w:val="24"/>
          <w:szCs w:val="24"/>
        </w:rPr>
        <w:t xml:space="preserve"> </w:t>
      </w:r>
      <w:r w:rsidR="00122CDD" w:rsidRPr="00E65F4B">
        <w:rPr>
          <w:rFonts w:ascii="Times New Roman" w:hAnsi="Times New Roman"/>
          <w:sz w:val="24"/>
          <w:szCs w:val="24"/>
        </w:rPr>
        <w:t>normatīvajos aktos noteiktajiem ūdenssaimniecības pakalpojumu kvalitātes rādītājiem atbilstošu</w:t>
      </w:r>
      <w:r w:rsidR="004A0A97" w:rsidRPr="00E65F4B">
        <w:rPr>
          <w:rFonts w:ascii="Times New Roman" w:hAnsi="Times New Roman"/>
          <w:sz w:val="24"/>
          <w:szCs w:val="24"/>
        </w:rPr>
        <w:t xml:space="preserve"> sabiedrisko</w:t>
      </w:r>
      <w:r w:rsidR="00122CDD" w:rsidRPr="00E65F4B">
        <w:rPr>
          <w:rFonts w:ascii="Times New Roman" w:hAnsi="Times New Roman"/>
          <w:sz w:val="24"/>
          <w:szCs w:val="24"/>
        </w:rPr>
        <w:t xml:space="preserve"> </w:t>
      </w:r>
      <w:r w:rsidR="00F53204" w:rsidRPr="00E65F4B">
        <w:rPr>
          <w:rFonts w:ascii="Times New Roman" w:hAnsi="Times New Roman"/>
          <w:sz w:val="24"/>
          <w:szCs w:val="24"/>
        </w:rPr>
        <w:t>ūdenssaimniecības pakalpojumu</w:t>
      </w:r>
      <w:r w:rsidR="00122CDD" w:rsidRPr="00E65F4B">
        <w:rPr>
          <w:rFonts w:ascii="Times New Roman" w:hAnsi="Times New Roman"/>
          <w:sz w:val="24"/>
          <w:szCs w:val="24"/>
        </w:rPr>
        <w:t xml:space="preserve"> pieejamības</w:t>
      </w:r>
      <w:r w:rsidR="00D70310" w:rsidRPr="00E65F4B">
        <w:rPr>
          <w:rFonts w:ascii="Times New Roman" w:hAnsi="Times New Roman"/>
          <w:sz w:val="24"/>
          <w:szCs w:val="24"/>
        </w:rPr>
        <w:t xml:space="preserve"> un izmantošanas</w:t>
      </w:r>
      <w:r w:rsidR="00122CDD" w:rsidRPr="00E65F4B">
        <w:rPr>
          <w:rFonts w:ascii="Times New Roman" w:hAnsi="Times New Roman"/>
          <w:sz w:val="24"/>
          <w:szCs w:val="24"/>
        </w:rPr>
        <w:t xml:space="preserve"> </w:t>
      </w:r>
      <w:r w:rsidR="00AF49A9" w:rsidRPr="00E65F4B">
        <w:rPr>
          <w:rFonts w:ascii="Times New Roman" w:hAnsi="Times New Roman"/>
          <w:b/>
          <w:sz w:val="24"/>
          <w:szCs w:val="24"/>
        </w:rPr>
        <w:t>nodrošināšanu</w:t>
      </w:r>
      <w:r w:rsidR="00115611" w:rsidRPr="00E65F4B">
        <w:rPr>
          <w:rFonts w:ascii="Times New Roman" w:hAnsi="Times New Roman"/>
          <w:sz w:val="24"/>
          <w:szCs w:val="24"/>
        </w:rPr>
        <w:t>.</w:t>
      </w:r>
    </w:p>
    <w:p w14:paraId="142EE441" w14:textId="77777777" w:rsidR="008D5CD4" w:rsidRPr="00E65F4B" w:rsidRDefault="00A239E6" w:rsidP="000B6DDF">
      <w:pPr>
        <w:shd w:val="clear" w:color="auto" w:fill="FFFFFF"/>
        <w:spacing w:after="120" w:line="240" w:lineRule="auto"/>
        <w:ind w:firstLine="567"/>
        <w:jc w:val="both"/>
        <w:rPr>
          <w:rFonts w:ascii="Times New Roman" w:hAnsi="Times New Roman"/>
          <w:b/>
          <w:sz w:val="24"/>
          <w:szCs w:val="24"/>
        </w:rPr>
      </w:pPr>
      <w:r w:rsidRPr="00E65F4B">
        <w:rPr>
          <w:rFonts w:ascii="Times New Roman" w:hAnsi="Times New Roman"/>
          <w:sz w:val="24"/>
          <w:szCs w:val="24"/>
        </w:rPr>
        <w:t>2</w:t>
      </w:r>
      <w:r w:rsidR="00835D70" w:rsidRPr="00E65F4B">
        <w:rPr>
          <w:rFonts w:ascii="Times New Roman" w:hAnsi="Times New Roman"/>
          <w:sz w:val="24"/>
          <w:szCs w:val="24"/>
        </w:rPr>
        <w:t>2</w:t>
      </w:r>
      <w:r w:rsidR="00122CDD" w:rsidRPr="00E65F4B">
        <w:rPr>
          <w:rFonts w:ascii="Times New Roman" w:hAnsi="Times New Roman"/>
          <w:sz w:val="24"/>
          <w:szCs w:val="24"/>
        </w:rPr>
        <w:t>.</w:t>
      </w:r>
      <w:r w:rsidR="00CC7265" w:rsidRPr="00E65F4B">
        <w:rPr>
          <w:rFonts w:ascii="Times New Roman" w:hAnsi="Times New Roman"/>
          <w:sz w:val="24"/>
          <w:szCs w:val="24"/>
        </w:rPr>
        <w:t xml:space="preserve"> </w:t>
      </w:r>
      <w:r w:rsidR="00FF46AA" w:rsidRPr="00E65F4B">
        <w:rPr>
          <w:rFonts w:ascii="Times New Roman" w:hAnsi="Times New Roman"/>
          <w:sz w:val="24"/>
          <w:szCs w:val="24"/>
        </w:rPr>
        <w:t>Specifiskā atbalsta</w:t>
      </w:r>
      <w:r w:rsidR="00122CDD" w:rsidRPr="00E65F4B">
        <w:rPr>
          <w:rFonts w:ascii="Times New Roman" w:hAnsi="Times New Roman"/>
          <w:sz w:val="24"/>
          <w:szCs w:val="24"/>
        </w:rPr>
        <w:t xml:space="preserve"> ietvaros </w:t>
      </w:r>
      <w:r w:rsidR="003D164C" w:rsidRPr="00E65F4B">
        <w:rPr>
          <w:rFonts w:ascii="Times New Roman" w:hAnsi="Times New Roman"/>
          <w:b/>
          <w:sz w:val="24"/>
          <w:szCs w:val="24"/>
        </w:rPr>
        <w:t>izmaksas ir attiecināmas, ja tās</w:t>
      </w:r>
      <w:r w:rsidR="008D5CD4" w:rsidRPr="00E65F4B">
        <w:rPr>
          <w:rFonts w:ascii="Times New Roman" w:hAnsi="Times New Roman"/>
          <w:b/>
          <w:sz w:val="24"/>
          <w:szCs w:val="24"/>
        </w:rPr>
        <w:t>:</w:t>
      </w:r>
    </w:p>
    <w:p w14:paraId="03FD7A27" w14:textId="540408A9" w:rsidR="008D5CD4" w:rsidRPr="00E65F4B" w:rsidRDefault="008D5CD4" w:rsidP="000B6DDF">
      <w:pPr>
        <w:shd w:val="clear" w:color="auto" w:fill="FFFFFF"/>
        <w:spacing w:after="120" w:line="240" w:lineRule="auto"/>
        <w:ind w:firstLine="567"/>
        <w:jc w:val="both"/>
        <w:rPr>
          <w:rFonts w:ascii="Times New Roman" w:hAnsi="Times New Roman"/>
          <w:bCs/>
          <w:sz w:val="24"/>
          <w:szCs w:val="24"/>
        </w:rPr>
      </w:pPr>
      <w:r w:rsidRPr="00E65F4B">
        <w:rPr>
          <w:rFonts w:ascii="Times New Roman" w:hAnsi="Times New Roman"/>
          <w:b/>
          <w:sz w:val="24"/>
          <w:szCs w:val="24"/>
        </w:rPr>
        <w:t>22.1.</w:t>
      </w:r>
      <w:r w:rsidR="003D164C" w:rsidRPr="00E65F4B">
        <w:rPr>
          <w:rFonts w:ascii="Times New Roman" w:hAnsi="Times New Roman"/>
          <w:b/>
          <w:sz w:val="24"/>
          <w:szCs w:val="24"/>
        </w:rPr>
        <w:t xml:space="preserve"> atbilst</w:t>
      </w:r>
      <w:r w:rsidR="00122CDD" w:rsidRPr="00E65F4B">
        <w:rPr>
          <w:rFonts w:ascii="Times New Roman" w:hAnsi="Times New Roman"/>
          <w:bCs/>
          <w:sz w:val="24"/>
          <w:szCs w:val="24"/>
        </w:rPr>
        <w:t xml:space="preserve"> </w:t>
      </w:r>
      <w:r w:rsidR="00C55325" w:rsidRPr="00E65F4B">
        <w:rPr>
          <w:rFonts w:ascii="Times New Roman" w:hAnsi="Times New Roman"/>
          <w:b/>
          <w:bCs/>
          <w:sz w:val="24"/>
          <w:szCs w:val="24"/>
        </w:rPr>
        <w:t>šo noteikumu 25.punkt</w:t>
      </w:r>
      <w:r w:rsidR="005D3900" w:rsidRPr="00E65F4B">
        <w:rPr>
          <w:rFonts w:ascii="Times New Roman" w:hAnsi="Times New Roman"/>
          <w:b/>
          <w:bCs/>
          <w:sz w:val="24"/>
          <w:szCs w:val="24"/>
        </w:rPr>
        <w:t>am</w:t>
      </w:r>
      <w:r w:rsidR="00122CDD" w:rsidRPr="00E65F4B">
        <w:rPr>
          <w:rFonts w:ascii="Times New Roman" w:hAnsi="Times New Roman"/>
          <w:bCs/>
          <w:sz w:val="24"/>
          <w:szCs w:val="24"/>
        </w:rPr>
        <w:t xml:space="preserve">, </w:t>
      </w:r>
    </w:p>
    <w:p w14:paraId="7C488F78" w14:textId="0E803045" w:rsidR="008D5CD4" w:rsidRPr="00E65F4B" w:rsidRDefault="008D5CD4" w:rsidP="000B6DDF">
      <w:pPr>
        <w:shd w:val="clear" w:color="auto" w:fill="FFFFFF"/>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 xml:space="preserve">22.2. </w:t>
      </w:r>
      <w:r w:rsidR="00122CDD" w:rsidRPr="00E65F4B">
        <w:rPr>
          <w:rFonts w:ascii="Times New Roman" w:hAnsi="Times New Roman"/>
          <w:bCs/>
          <w:sz w:val="24"/>
          <w:szCs w:val="24"/>
        </w:rPr>
        <w:t xml:space="preserve">ir tieši saistītas ar </w:t>
      </w:r>
      <w:r w:rsidR="001831AE" w:rsidRPr="00E65F4B">
        <w:rPr>
          <w:rFonts w:ascii="Times New Roman" w:hAnsi="Times New Roman"/>
          <w:bCs/>
          <w:sz w:val="24"/>
          <w:szCs w:val="24"/>
        </w:rPr>
        <w:t>Kohēzijas fonda</w:t>
      </w:r>
      <w:r w:rsidR="00122CDD" w:rsidRPr="00E65F4B">
        <w:rPr>
          <w:rFonts w:ascii="Times New Roman" w:hAnsi="Times New Roman"/>
          <w:bCs/>
          <w:sz w:val="24"/>
          <w:szCs w:val="24"/>
        </w:rPr>
        <w:t xml:space="preserve"> projekta ietvaros veiktajām darbībām</w:t>
      </w:r>
      <w:r w:rsidR="00C55325" w:rsidRPr="00E65F4B">
        <w:rPr>
          <w:rFonts w:ascii="Times New Roman" w:hAnsi="Times New Roman"/>
          <w:bCs/>
          <w:sz w:val="24"/>
          <w:szCs w:val="24"/>
        </w:rPr>
        <w:t>,</w:t>
      </w:r>
    </w:p>
    <w:p w14:paraId="60B96B6B" w14:textId="77777777" w:rsidR="008D5CD4" w:rsidRPr="00E65F4B" w:rsidRDefault="008D5CD4" w:rsidP="000B6DDF">
      <w:pPr>
        <w:shd w:val="clear" w:color="auto" w:fill="FFFFFF"/>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22.3.</w:t>
      </w:r>
      <w:r w:rsidR="00122CDD" w:rsidRPr="00E65F4B">
        <w:rPr>
          <w:rFonts w:ascii="Times New Roman" w:hAnsi="Times New Roman"/>
          <w:bCs/>
          <w:sz w:val="24"/>
          <w:szCs w:val="24"/>
        </w:rPr>
        <w:t xml:space="preserve"> ir samērīgas un pamatotas</w:t>
      </w:r>
      <w:r w:rsidRPr="00E65F4B">
        <w:rPr>
          <w:rFonts w:ascii="Times New Roman" w:hAnsi="Times New Roman"/>
          <w:bCs/>
          <w:sz w:val="24"/>
          <w:szCs w:val="24"/>
        </w:rPr>
        <w:t>,</w:t>
      </w:r>
      <w:r w:rsidR="00C55325" w:rsidRPr="00E65F4B">
        <w:rPr>
          <w:rFonts w:ascii="Times New Roman" w:hAnsi="Times New Roman"/>
          <w:bCs/>
          <w:sz w:val="24"/>
          <w:szCs w:val="24"/>
        </w:rPr>
        <w:t xml:space="preserve"> </w:t>
      </w:r>
    </w:p>
    <w:p w14:paraId="204759FD" w14:textId="35738843" w:rsidR="008D5CD4" w:rsidRPr="00E65F4B" w:rsidRDefault="008D5CD4" w:rsidP="000B6DDF">
      <w:pPr>
        <w:shd w:val="clear" w:color="auto" w:fill="FFFFFF"/>
        <w:spacing w:after="120" w:line="240" w:lineRule="auto"/>
        <w:ind w:firstLine="567"/>
        <w:jc w:val="both"/>
        <w:rPr>
          <w:rFonts w:ascii="Times New Roman" w:hAnsi="Times New Roman"/>
          <w:b/>
          <w:bCs/>
          <w:sz w:val="24"/>
          <w:szCs w:val="24"/>
        </w:rPr>
      </w:pPr>
      <w:r w:rsidRPr="00E65F4B">
        <w:rPr>
          <w:rFonts w:ascii="Times New Roman" w:hAnsi="Times New Roman"/>
          <w:bCs/>
          <w:sz w:val="24"/>
          <w:szCs w:val="24"/>
        </w:rPr>
        <w:t xml:space="preserve">22.4. </w:t>
      </w:r>
      <w:r w:rsidR="00C55325" w:rsidRPr="00E65F4B">
        <w:rPr>
          <w:rFonts w:ascii="Times New Roman" w:hAnsi="Times New Roman"/>
          <w:b/>
          <w:bCs/>
          <w:sz w:val="24"/>
          <w:szCs w:val="24"/>
        </w:rPr>
        <w:t>ir radušās pēc 2014.gada 1.decembra</w:t>
      </w:r>
      <w:r w:rsidRPr="00E65F4B">
        <w:rPr>
          <w:rFonts w:ascii="Times New Roman" w:hAnsi="Times New Roman"/>
          <w:b/>
          <w:bCs/>
          <w:sz w:val="24"/>
          <w:szCs w:val="24"/>
        </w:rPr>
        <w:t xml:space="preserve">, </w:t>
      </w:r>
    </w:p>
    <w:p w14:paraId="2768ED6B" w14:textId="6C108B6D" w:rsidR="00122CDD" w:rsidRPr="00E65F4B" w:rsidRDefault="008D5CD4" w:rsidP="000B6DDF">
      <w:pPr>
        <w:shd w:val="clear" w:color="auto" w:fill="FFFFFF"/>
        <w:spacing w:after="120" w:line="240" w:lineRule="auto"/>
        <w:ind w:firstLine="567"/>
        <w:jc w:val="both"/>
        <w:rPr>
          <w:rFonts w:ascii="Times New Roman" w:hAnsi="Times New Roman"/>
          <w:sz w:val="24"/>
          <w:szCs w:val="24"/>
        </w:rPr>
      </w:pPr>
      <w:r w:rsidRPr="00E65F4B">
        <w:rPr>
          <w:rFonts w:ascii="Times New Roman" w:hAnsi="Times New Roman"/>
          <w:b/>
          <w:bCs/>
          <w:sz w:val="24"/>
          <w:szCs w:val="24"/>
        </w:rPr>
        <w:t>22.5. nav radušās uz darba līguma pamata</w:t>
      </w:r>
      <w:r w:rsidR="00122CDD" w:rsidRPr="00E65F4B">
        <w:rPr>
          <w:rFonts w:ascii="Times New Roman" w:hAnsi="Times New Roman"/>
          <w:bCs/>
          <w:sz w:val="24"/>
          <w:szCs w:val="24"/>
        </w:rPr>
        <w:t>.</w:t>
      </w:r>
    </w:p>
    <w:p w14:paraId="7F68ED52" w14:textId="77777777" w:rsidR="00122CDD" w:rsidRPr="00E65F4B" w:rsidRDefault="00164A05" w:rsidP="000B6DDF">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DA75A0" w:rsidRPr="00E65F4B">
        <w:rPr>
          <w:rFonts w:ascii="Times New Roman" w:hAnsi="Times New Roman"/>
          <w:sz w:val="24"/>
          <w:szCs w:val="24"/>
        </w:rPr>
        <w:t>.</w:t>
      </w:r>
      <w:r w:rsidRPr="00E65F4B">
        <w:rPr>
          <w:rFonts w:ascii="Times New Roman" w:hAnsi="Times New Roman"/>
          <w:sz w:val="24"/>
          <w:szCs w:val="24"/>
        </w:rPr>
        <w:t xml:space="preserve"> </w:t>
      </w:r>
      <w:r w:rsidR="00FF46AA" w:rsidRPr="00E65F4B">
        <w:rPr>
          <w:rFonts w:ascii="Times New Roman" w:hAnsi="Times New Roman"/>
          <w:sz w:val="24"/>
          <w:szCs w:val="24"/>
        </w:rPr>
        <w:t>Specifiskā atbalsta</w:t>
      </w:r>
      <w:r w:rsidR="00DA75A0" w:rsidRPr="00E65F4B">
        <w:rPr>
          <w:rFonts w:ascii="Times New Roman" w:hAnsi="Times New Roman"/>
          <w:sz w:val="24"/>
          <w:szCs w:val="24"/>
        </w:rPr>
        <w:t xml:space="preserve"> ietvaros n</w:t>
      </w:r>
      <w:r w:rsidR="00AF49A9" w:rsidRPr="00E65F4B">
        <w:rPr>
          <w:rFonts w:ascii="Times New Roman" w:hAnsi="Times New Roman"/>
          <w:sz w:val="24"/>
          <w:szCs w:val="24"/>
        </w:rPr>
        <w:t>e</w:t>
      </w:r>
      <w:r w:rsidR="00DA75A0" w:rsidRPr="00E65F4B">
        <w:rPr>
          <w:rFonts w:ascii="Times New Roman" w:hAnsi="Times New Roman"/>
          <w:sz w:val="24"/>
          <w:szCs w:val="24"/>
        </w:rPr>
        <w:t>atbalst</w:t>
      </w:r>
      <w:r w:rsidR="00AF49A9" w:rsidRPr="00E65F4B">
        <w:rPr>
          <w:rFonts w:ascii="Times New Roman" w:hAnsi="Times New Roman"/>
          <w:sz w:val="24"/>
          <w:szCs w:val="24"/>
        </w:rPr>
        <w:t>a</w:t>
      </w:r>
      <w:r w:rsidR="00F93DC9" w:rsidRPr="00E65F4B">
        <w:rPr>
          <w:rFonts w:ascii="Times New Roman" w:hAnsi="Times New Roman"/>
          <w:sz w:val="24"/>
          <w:szCs w:val="24"/>
        </w:rPr>
        <w:t xml:space="preserve"> un projektā n</w:t>
      </w:r>
      <w:r w:rsidR="00AF49A9" w:rsidRPr="00E65F4B">
        <w:rPr>
          <w:rFonts w:ascii="Times New Roman" w:hAnsi="Times New Roman"/>
          <w:sz w:val="24"/>
          <w:szCs w:val="24"/>
        </w:rPr>
        <w:t>e</w:t>
      </w:r>
      <w:r w:rsidR="00F93DC9" w:rsidRPr="00E65F4B">
        <w:rPr>
          <w:rFonts w:ascii="Times New Roman" w:hAnsi="Times New Roman"/>
          <w:sz w:val="24"/>
          <w:szCs w:val="24"/>
        </w:rPr>
        <w:t>iekļauj izmaksas</w:t>
      </w:r>
      <w:r w:rsidR="00DA75A0" w:rsidRPr="00E65F4B">
        <w:rPr>
          <w:rFonts w:ascii="Times New Roman" w:hAnsi="Times New Roman"/>
          <w:sz w:val="24"/>
          <w:szCs w:val="24"/>
        </w:rPr>
        <w:t>:</w:t>
      </w:r>
    </w:p>
    <w:p w14:paraId="071221EB" w14:textId="2100F55A" w:rsidR="003C3A37" w:rsidRPr="00E65F4B" w:rsidRDefault="00164A05" w:rsidP="000B6DDF">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1</w:t>
      </w:r>
      <w:r w:rsidR="00122CDD" w:rsidRPr="00E65F4B">
        <w:rPr>
          <w:rFonts w:ascii="Times New Roman" w:hAnsi="Times New Roman"/>
          <w:sz w:val="24"/>
          <w:szCs w:val="24"/>
        </w:rPr>
        <w:t>. ūdensapgādes</w:t>
      </w:r>
      <w:r w:rsidR="0019781B" w:rsidRPr="00E65F4B">
        <w:rPr>
          <w:rFonts w:ascii="Times New Roman" w:hAnsi="Times New Roman"/>
          <w:sz w:val="24"/>
          <w:szCs w:val="24"/>
        </w:rPr>
        <w:t xml:space="preserve"> </w:t>
      </w:r>
      <w:r w:rsidR="00351666" w:rsidRPr="00E65F4B">
        <w:rPr>
          <w:rFonts w:ascii="Times New Roman" w:hAnsi="Times New Roman"/>
          <w:sz w:val="24"/>
          <w:szCs w:val="24"/>
        </w:rPr>
        <w:t>būv</w:t>
      </w:r>
      <w:r w:rsidR="00497C37" w:rsidRPr="00E65F4B">
        <w:rPr>
          <w:rFonts w:ascii="Times New Roman" w:hAnsi="Times New Roman"/>
          <w:sz w:val="24"/>
          <w:szCs w:val="24"/>
        </w:rPr>
        <w:t xml:space="preserve">ju būvniecībai </w:t>
      </w:r>
      <w:r w:rsidR="00122CDD" w:rsidRPr="00E65F4B">
        <w:rPr>
          <w:rFonts w:ascii="Times New Roman" w:hAnsi="Times New Roman"/>
          <w:sz w:val="24"/>
          <w:szCs w:val="24"/>
        </w:rPr>
        <w:t xml:space="preserve">ārpus </w:t>
      </w:r>
      <w:r w:rsidR="009D741A" w:rsidRPr="00E65F4B">
        <w:rPr>
          <w:rFonts w:ascii="Times New Roman" w:hAnsi="Times New Roman"/>
          <w:sz w:val="24"/>
          <w:szCs w:val="24"/>
        </w:rPr>
        <w:t xml:space="preserve">esošās apbūves un </w:t>
      </w:r>
      <w:r w:rsidR="00122CDD" w:rsidRPr="00E65F4B">
        <w:rPr>
          <w:rFonts w:ascii="Times New Roman" w:hAnsi="Times New Roman"/>
          <w:sz w:val="24"/>
          <w:szCs w:val="24"/>
        </w:rPr>
        <w:t>ūdens</w:t>
      </w:r>
      <w:r w:rsidR="00EA0FA4" w:rsidRPr="00E65F4B">
        <w:rPr>
          <w:rFonts w:ascii="Times New Roman" w:hAnsi="Times New Roman"/>
          <w:sz w:val="24"/>
          <w:szCs w:val="24"/>
        </w:rPr>
        <w:t xml:space="preserve">apgādes </w:t>
      </w:r>
      <w:r w:rsidR="0019781B" w:rsidRPr="00E65F4B">
        <w:rPr>
          <w:rFonts w:ascii="Times New Roman" w:hAnsi="Times New Roman"/>
          <w:sz w:val="24"/>
          <w:szCs w:val="24"/>
        </w:rPr>
        <w:t xml:space="preserve">pakalpojumu sniegšanas </w:t>
      </w:r>
      <w:r w:rsidR="00EA0FA4" w:rsidRPr="00E65F4B">
        <w:rPr>
          <w:rFonts w:ascii="Times New Roman" w:hAnsi="Times New Roman"/>
          <w:sz w:val="24"/>
          <w:szCs w:val="24"/>
        </w:rPr>
        <w:t>zonas</w:t>
      </w:r>
      <w:r w:rsidR="003C3A37" w:rsidRPr="00E65F4B">
        <w:rPr>
          <w:rFonts w:ascii="Times New Roman" w:hAnsi="Times New Roman"/>
          <w:sz w:val="24"/>
          <w:szCs w:val="24"/>
        </w:rPr>
        <w:t>;</w:t>
      </w:r>
    </w:p>
    <w:p w14:paraId="5DABEF0A" w14:textId="34517B36" w:rsidR="00122CDD" w:rsidRPr="00E65F4B" w:rsidRDefault="003C3A37" w:rsidP="000B6DDF">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Pr="00E65F4B">
        <w:rPr>
          <w:rFonts w:ascii="Times New Roman" w:hAnsi="Times New Roman"/>
          <w:sz w:val="24"/>
          <w:szCs w:val="24"/>
        </w:rPr>
        <w:t>.</w:t>
      </w:r>
      <w:r w:rsidR="00601581" w:rsidRPr="00E65F4B">
        <w:rPr>
          <w:rFonts w:ascii="Times New Roman" w:hAnsi="Times New Roman"/>
          <w:sz w:val="24"/>
          <w:szCs w:val="24"/>
        </w:rPr>
        <w:t>2</w:t>
      </w:r>
      <w:r w:rsidRPr="00E65F4B">
        <w:rPr>
          <w:rFonts w:ascii="Times New Roman" w:hAnsi="Times New Roman"/>
          <w:sz w:val="24"/>
          <w:szCs w:val="24"/>
        </w:rPr>
        <w:t>.</w:t>
      </w:r>
      <w:r w:rsidR="00EA0FA4" w:rsidRPr="00E65F4B">
        <w:rPr>
          <w:rFonts w:ascii="Times New Roman" w:hAnsi="Times New Roman"/>
          <w:sz w:val="24"/>
          <w:szCs w:val="24"/>
        </w:rPr>
        <w:t xml:space="preserve"> kanalizācijas </w:t>
      </w:r>
      <w:r w:rsidR="00351666" w:rsidRPr="00E65F4B">
        <w:rPr>
          <w:rFonts w:ascii="Times New Roman" w:hAnsi="Times New Roman"/>
          <w:sz w:val="24"/>
          <w:szCs w:val="24"/>
        </w:rPr>
        <w:t>būv</w:t>
      </w:r>
      <w:r w:rsidR="00497C37" w:rsidRPr="00E65F4B">
        <w:rPr>
          <w:rFonts w:ascii="Times New Roman" w:hAnsi="Times New Roman"/>
          <w:sz w:val="24"/>
          <w:szCs w:val="24"/>
        </w:rPr>
        <w:t>ju būvniecībai</w:t>
      </w:r>
      <w:r w:rsidRPr="00E65F4B">
        <w:rPr>
          <w:rFonts w:ascii="Times New Roman" w:hAnsi="Times New Roman"/>
          <w:sz w:val="24"/>
          <w:szCs w:val="24"/>
        </w:rPr>
        <w:t xml:space="preserve"> ārpus </w:t>
      </w:r>
      <w:r w:rsidR="009D741A" w:rsidRPr="00E65F4B">
        <w:rPr>
          <w:rFonts w:ascii="Times New Roman" w:hAnsi="Times New Roman"/>
          <w:sz w:val="24"/>
          <w:szCs w:val="24"/>
        </w:rPr>
        <w:t xml:space="preserve">esošās apbūves un </w:t>
      </w:r>
      <w:r w:rsidR="00122CDD" w:rsidRPr="00E65F4B">
        <w:rPr>
          <w:rFonts w:ascii="Times New Roman" w:hAnsi="Times New Roman"/>
          <w:sz w:val="24"/>
          <w:szCs w:val="24"/>
        </w:rPr>
        <w:t>aglomerācijas teritorijas</w:t>
      </w:r>
      <w:r w:rsidR="00005BD6" w:rsidRPr="00E65F4B">
        <w:rPr>
          <w:rFonts w:ascii="Times New Roman" w:hAnsi="Times New Roman"/>
          <w:sz w:val="24"/>
          <w:szCs w:val="24"/>
        </w:rPr>
        <w:t xml:space="preserve">, izņemot </w:t>
      </w:r>
      <w:r w:rsidR="00713FB7" w:rsidRPr="00E65F4B">
        <w:rPr>
          <w:rFonts w:ascii="Times New Roman" w:hAnsi="Times New Roman"/>
          <w:sz w:val="24"/>
          <w:szCs w:val="24"/>
        </w:rPr>
        <w:t>savienojošos</w:t>
      </w:r>
      <w:r w:rsidR="00CA01F6" w:rsidRPr="00E65F4B">
        <w:rPr>
          <w:rFonts w:ascii="Times New Roman" w:hAnsi="Times New Roman"/>
          <w:sz w:val="24"/>
          <w:szCs w:val="24"/>
        </w:rPr>
        <w:t xml:space="preserve"> </w:t>
      </w:r>
      <w:r w:rsidR="00CA01F6" w:rsidRPr="00E65F4B">
        <w:rPr>
          <w:rFonts w:ascii="Times New Roman" w:hAnsi="Times New Roman"/>
          <w:b/>
          <w:sz w:val="24"/>
          <w:szCs w:val="24"/>
        </w:rPr>
        <w:t>kanalizācijas ārējo</w:t>
      </w:r>
      <w:r w:rsidR="00656FCC" w:rsidRPr="00E65F4B">
        <w:rPr>
          <w:rFonts w:ascii="Times New Roman" w:hAnsi="Times New Roman"/>
          <w:b/>
          <w:sz w:val="24"/>
          <w:szCs w:val="24"/>
        </w:rPr>
        <w:t>s</w:t>
      </w:r>
      <w:r w:rsidR="00CA01F6" w:rsidRPr="00E65F4B">
        <w:rPr>
          <w:rFonts w:ascii="Times New Roman" w:hAnsi="Times New Roman"/>
          <w:b/>
          <w:sz w:val="24"/>
          <w:szCs w:val="24"/>
        </w:rPr>
        <w:t xml:space="preserve"> inženiertīklus</w:t>
      </w:r>
      <w:r w:rsidR="00005BD6" w:rsidRPr="00E65F4B">
        <w:rPr>
          <w:rFonts w:ascii="Times New Roman" w:hAnsi="Times New Roman"/>
          <w:sz w:val="24"/>
          <w:szCs w:val="24"/>
        </w:rPr>
        <w:t>, kas nepieciešam</w:t>
      </w:r>
      <w:r w:rsidR="00713FB7" w:rsidRPr="00E65F4B">
        <w:rPr>
          <w:rFonts w:ascii="Times New Roman" w:hAnsi="Times New Roman"/>
          <w:sz w:val="24"/>
          <w:szCs w:val="24"/>
        </w:rPr>
        <w:t>i</w:t>
      </w:r>
      <w:r w:rsidR="00005BD6" w:rsidRPr="00E65F4B">
        <w:rPr>
          <w:rFonts w:ascii="Times New Roman" w:hAnsi="Times New Roman"/>
          <w:sz w:val="24"/>
          <w:szCs w:val="24"/>
        </w:rPr>
        <w:t xml:space="preserve"> projekt</w:t>
      </w:r>
      <w:r w:rsidR="00713FB7" w:rsidRPr="00E65F4B">
        <w:rPr>
          <w:rFonts w:ascii="Times New Roman" w:hAnsi="Times New Roman"/>
          <w:sz w:val="24"/>
          <w:szCs w:val="24"/>
        </w:rPr>
        <w:t>ā</w:t>
      </w:r>
      <w:r w:rsidR="00005BD6" w:rsidRPr="00E65F4B">
        <w:rPr>
          <w:rFonts w:ascii="Times New Roman" w:hAnsi="Times New Roman"/>
          <w:sz w:val="24"/>
          <w:szCs w:val="24"/>
        </w:rPr>
        <w:t xml:space="preserve"> </w:t>
      </w:r>
      <w:r w:rsidR="00CA01F6" w:rsidRPr="00E65F4B">
        <w:rPr>
          <w:rFonts w:ascii="Times New Roman" w:hAnsi="Times New Roman"/>
          <w:sz w:val="24"/>
          <w:szCs w:val="24"/>
        </w:rPr>
        <w:t xml:space="preserve">izbūvēto kanalizācijas ārējo inženiertīklu </w:t>
      </w:r>
      <w:r w:rsidR="00005BD6" w:rsidRPr="00E65F4B">
        <w:rPr>
          <w:rFonts w:ascii="Times New Roman" w:hAnsi="Times New Roman"/>
          <w:sz w:val="24"/>
          <w:szCs w:val="24"/>
        </w:rPr>
        <w:t>savienošanai ar esoš</w:t>
      </w:r>
      <w:r w:rsidR="00656FCC" w:rsidRPr="00E65F4B">
        <w:rPr>
          <w:rFonts w:ascii="Times New Roman" w:hAnsi="Times New Roman"/>
          <w:sz w:val="24"/>
          <w:szCs w:val="24"/>
        </w:rPr>
        <w:t>ajām</w:t>
      </w:r>
      <w:r w:rsidR="00005BD6" w:rsidRPr="00E65F4B">
        <w:rPr>
          <w:rFonts w:ascii="Times New Roman" w:hAnsi="Times New Roman"/>
          <w:sz w:val="24"/>
          <w:szCs w:val="24"/>
        </w:rPr>
        <w:t xml:space="preserve"> </w:t>
      </w:r>
      <w:r w:rsidR="00713FB7" w:rsidRPr="00E65F4B">
        <w:rPr>
          <w:rFonts w:ascii="Times New Roman" w:hAnsi="Times New Roman"/>
          <w:b/>
          <w:sz w:val="24"/>
          <w:szCs w:val="24"/>
        </w:rPr>
        <w:t>notekūdeņu savākšanas un</w:t>
      </w:r>
      <w:r w:rsidR="009D5894" w:rsidRPr="00E65F4B">
        <w:rPr>
          <w:rFonts w:ascii="Times New Roman" w:hAnsi="Times New Roman"/>
          <w:sz w:val="24"/>
          <w:szCs w:val="24"/>
        </w:rPr>
        <w:t xml:space="preserve"> </w:t>
      </w:r>
      <w:r w:rsidR="00005BD6" w:rsidRPr="00E65F4B">
        <w:rPr>
          <w:rFonts w:ascii="Times New Roman" w:hAnsi="Times New Roman"/>
          <w:b/>
          <w:sz w:val="24"/>
          <w:szCs w:val="24"/>
        </w:rPr>
        <w:t xml:space="preserve">attīrīšanas </w:t>
      </w:r>
      <w:r w:rsidR="00D60D4C" w:rsidRPr="00E65F4B">
        <w:rPr>
          <w:rFonts w:ascii="Times New Roman" w:hAnsi="Times New Roman"/>
          <w:b/>
          <w:sz w:val="24"/>
          <w:szCs w:val="24"/>
        </w:rPr>
        <w:t>būvēm</w:t>
      </w:r>
      <w:r w:rsidR="00122CDD" w:rsidRPr="00E65F4B">
        <w:rPr>
          <w:rFonts w:ascii="Times New Roman" w:hAnsi="Times New Roman"/>
          <w:sz w:val="24"/>
          <w:szCs w:val="24"/>
        </w:rPr>
        <w:t xml:space="preserve">; </w:t>
      </w:r>
    </w:p>
    <w:p w14:paraId="27FE3517" w14:textId="1C43FA41" w:rsidR="00122CDD" w:rsidRPr="00E65F4B" w:rsidRDefault="00164A05" w:rsidP="000B6DDF">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3</w:t>
      </w:r>
      <w:r w:rsidR="00122CDD" w:rsidRPr="00E65F4B">
        <w:rPr>
          <w:rFonts w:ascii="Times New Roman" w:hAnsi="Times New Roman"/>
          <w:sz w:val="24"/>
          <w:szCs w:val="24"/>
        </w:rPr>
        <w:t>. dzeramā ūdens ieguves vietu, sagatavošanas staciju un</w:t>
      </w:r>
      <w:r w:rsidR="008326FC" w:rsidRPr="00E65F4B">
        <w:rPr>
          <w:rFonts w:ascii="Times New Roman" w:hAnsi="Times New Roman"/>
          <w:sz w:val="24"/>
          <w:szCs w:val="24"/>
        </w:rPr>
        <w:t xml:space="preserve"> to </w:t>
      </w:r>
      <w:r w:rsidR="00122CDD" w:rsidRPr="00E65F4B">
        <w:rPr>
          <w:rFonts w:ascii="Times New Roman" w:hAnsi="Times New Roman"/>
          <w:sz w:val="24"/>
          <w:szCs w:val="24"/>
        </w:rPr>
        <w:t xml:space="preserve">iekārtu </w:t>
      </w:r>
      <w:r w:rsidR="008274DF" w:rsidRPr="00E65F4B">
        <w:rPr>
          <w:rFonts w:ascii="Times New Roman" w:hAnsi="Times New Roman"/>
          <w:sz w:val="24"/>
          <w:szCs w:val="24"/>
        </w:rPr>
        <w:t>būvniecība</w:t>
      </w:r>
      <w:r w:rsidR="00C65E14" w:rsidRPr="00E65F4B">
        <w:rPr>
          <w:rFonts w:ascii="Times New Roman" w:hAnsi="Times New Roman"/>
          <w:sz w:val="24"/>
          <w:szCs w:val="24"/>
        </w:rPr>
        <w:t>i</w:t>
      </w:r>
      <w:r w:rsidR="00122CDD" w:rsidRPr="00E65F4B">
        <w:rPr>
          <w:rFonts w:ascii="Times New Roman" w:hAnsi="Times New Roman"/>
          <w:sz w:val="24"/>
          <w:szCs w:val="24"/>
        </w:rPr>
        <w:t xml:space="preserve">; </w:t>
      </w:r>
    </w:p>
    <w:p w14:paraId="5E4780C1" w14:textId="1FBE4A76" w:rsidR="00122CDD" w:rsidRPr="00E65F4B" w:rsidRDefault="00164A05" w:rsidP="00FB087B">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4</w:t>
      </w:r>
      <w:r w:rsidR="00122CDD" w:rsidRPr="00E65F4B">
        <w:rPr>
          <w:rFonts w:ascii="Times New Roman" w:hAnsi="Times New Roman"/>
          <w:sz w:val="24"/>
          <w:szCs w:val="24"/>
        </w:rPr>
        <w:t xml:space="preserve">. notekūdeņu attīrīšanas </w:t>
      </w:r>
      <w:r w:rsidR="00DD0146" w:rsidRPr="00E65F4B">
        <w:rPr>
          <w:rFonts w:ascii="Times New Roman" w:hAnsi="Times New Roman"/>
          <w:b/>
          <w:sz w:val="24"/>
          <w:szCs w:val="24"/>
        </w:rPr>
        <w:t>būvju</w:t>
      </w:r>
      <w:r w:rsidR="003754FD" w:rsidRPr="00E65F4B">
        <w:rPr>
          <w:rFonts w:ascii="Times New Roman" w:hAnsi="Times New Roman"/>
          <w:b/>
          <w:sz w:val="24"/>
          <w:szCs w:val="24"/>
        </w:rPr>
        <w:t>,</w:t>
      </w:r>
      <w:r w:rsidR="00DD0146" w:rsidRPr="00E65F4B">
        <w:rPr>
          <w:rFonts w:ascii="Times New Roman" w:hAnsi="Times New Roman"/>
          <w:b/>
          <w:sz w:val="24"/>
          <w:szCs w:val="24"/>
        </w:rPr>
        <w:t xml:space="preserve"> </w:t>
      </w:r>
      <w:r w:rsidR="00122CDD" w:rsidRPr="00E65F4B">
        <w:rPr>
          <w:rFonts w:ascii="Times New Roman" w:hAnsi="Times New Roman"/>
          <w:sz w:val="24"/>
          <w:szCs w:val="24"/>
        </w:rPr>
        <w:t>t.sk. notekūdeņu attīrīšanas procesā radušos dūņu pārstrādes un apsaimniekošanas iekārtu</w:t>
      </w:r>
      <w:r w:rsidR="003754FD" w:rsidRPr="00E65F4B">
        <w:rPr>
          <w:rFonts w:ascii="Times New Roman" w:hAnsi="Times New Roman"/>
          <w:sz w:val="24"/>
          <w:szCs w:val="24"/>
        </w:rPr>
        <w:t>,</w:t>
      </w:r>
      <w:r w:rsidR="00122CDD" w:rsidRPr="00E65F4B">
        <w:rPr>
          <w:rFonts w:ascii="Times New Roman" w:hAnsi="Times New Roman"/>
          <w:sz w:val="24"/>
          <w:szCs w:val="24"/>
        </w:rPr>
        <w:t xml:space="preserve"> </w:t>
      </w:r>
      <w:r w:rsidR="008274DF" w:rsidRPr="00E65F4B">
        <w:rPr>
          <w:rFonts w:ascii="Times New Roman" w:hAnsi="Times New Roman"/>
          <w:sz w:val="24"/>
          <w:szCs w:val="24"/>
        </w:rPr>
        <w:t>būvniecība</w:t>
      </w:r>
      <w:r w:rsidR="00C65E14" w:rsidRPr="00E65F4B">
        <w:rPr>
          <w:rFonts w:ascii="Times New Roman" w:hAnsi="Times New Roman"/>
          <w:sz w:val="24"/>
          <w:szCs w:val="24"/>
        </w:rPr>
        <w:t>i</w:t>
      </w:r>
      <w:r w:rsidR="00122CDD" w:rsidRPr="00E65F4B">
        <w:rPr>
          <w:rFonts w:ascii="Times New Roman" w:hAnsi="Times New Roman"/>
          <w:sz w:val="24"/>
          <w:szCs w:val="24"/>
        </w:rPr>
        <w:t xml:space="preserve">; </w:t>
      </w:r>
    </w:p>
    <w:p w14:paraId="78235E4D" w14:textId="39585A37" w:rsidR="00122CDD" w:rsidRPr="00E65F4B" w:rsidRDefault="00164A05" w:rsidP="00FB087B">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5</w:t>
      </w:r>
      <w:r w:rsidR="00122CDD" w:rsidRPr="00E65F4B">
        <w:rPr>
          <w:rFonts w:ascii="Times New Roman" w:hAnsi="Times New Roman"/>
          <w:sz w:val="24"/>
          <w:szCs w:val="24"/>
        </w:rPr>
        <w:t xml:space="preserve">. </w:t>
      </w:r>
      <w:r w:rsidR="006F2D3E" w:rsidRPr="00E65F4B">
        <w:rPr>
          <w:rFonts w:ascii="Times New Roman" w:hAnsi="Times New Roman"/>
          <w:sz w:val="24"/>
          <w:szCs w:val="24"/>
        </w:rPr>
        <w:t xml:space="preserve">sabiedrisko </w:t>
      </w:r>
      <w:r w:rsidR="00C65E14" w:rsidRPr="00E65F4B">
        <w:rPr>
          <w:rFonts w:ascii="Times New Roman" w:hAnsi="Times New Roman"/>
          <w:sz w:val="24"/>
          <w:szCs w:val="24"/>
        </w:rPr>
        <w:t>ūdenssaimniecības pakalpojumu kvalitātes uzlabošanai, kas jau sākotnēji atbilst normatīvajos aktos par dzeramā ūdens kvalitāti un notekūdeņu savākšanu un būvnormatīvos noteiktām prasībām</w:t>
      </w:r>
      <w:r w:rsidR="00122CDD" w:rsidRPr="00E65F4B">
        <w:rPr>
          <w:rFonts w:ascii="Times New Roman" w:hAnsi="Times New Roman"/>
          <w:sz w:val="24"/>
          <w:szCs w:val="24"/>
        </w:rPr>
        <w:t xml:space="preserve">; </w:t>
      </w:r>
    </w:p>
    <w:p w14:paraId="7FE5A947" w14:textId="7C77F5A0" w:rsidR="00122CDD" w:rsidRPr="00E65F4B" w:rsidRDefault="00164A05" w:rsidP="00FB087B">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6</w:t>
      </w:r>
      <w:r w:rsidR="00122CDD" w:rsidRPr="00E65F4B">
        <w:rPr>
          <w:rFonts w:ascii="Times New Roman" w:hAnsi="Times New Roman"/>
          <w:sz w:val="24"/>
          <w:szCs w:val="24"/>
        </w:rPr>
        <w:t>. aprīkojuma iegāde</w:t>
      </w:r>
      <w:r w:rsidR="00B627B8" w:rsidRPr="00E65F4B">
        <w:rPr>
          <w:rFonts w:ascii="Times New Roman" w:hAnsi="Times New Roman"/>
          <w:sz w:val="24"/>
          <w:szCs w:val="24"/>
        </w:rPr>
        <w:t>i</w:t>
      </w:r>
      <w:r w:rsidR="00122CDD" w:rsidRPr="00E65F4B">
        <w:rPr>
          <w:rFonts w:ascii="Times New Roman" w:hAnsi="Times New Roman"/>
          <w:sz w:val="24"/>
          <w:szCs w:val="24"/>
        </w:rPr>
        <w:t xml:space="preserve">, kas attiecas uz </w:t>
      </w:r>
      <w:r w:rsidR="00FD4B56" w:rsidRPr="00E65F4B">
        <w:rPr>
          <w:rFonts w:ascii="Times New Roman" w:hAnsi="Times New Roman"/>
          <w:sz w:val="24"/>
          <w:szCs w:val="24"/>
        </w:rPr>
        <w:t>kanalizācijas</w:t>
      </w:r>
      <w:r w:rsidR="00B627B8" w:rsidRPr="00E65F4B">
        <w:rPr>
          <w:rFonts w:ascii="Times New Roman" w:hAnsi="Times New Roman"/>
          <w:sz w:val="24"/>
          <w:szCs w:val="24"/>
        </w:rPr>
        <w:t xml:space="preserve"> un ūdensapgādes</w:t>
      </w:r>
      <w:r w:rsidR="00FD4B56" w:rsidRPr="00E65F4B">
        <w:rPr>
          <w:rFonts w:ascii="Times New Roman" w:hAnsi="Times New Roman"/>
          <w:sz w:val="24"/>
          <w:szCs w:val="24"/>
        </w:rPr>
        <w:t xml:space="preserve"> </w:t>
      </w:r>
      <w:r w:rsidR="00194B09" w:rsidRPr="00E65F4B">
        <w:rPr>
          <w:rFonts w:ascii="Times New Roman" w:hAnsi="Times New Roman"/>
          <w:sz w:val="24"/>
          <w:szCs w:val="24"/>
        </w:rPr>
        <w:t>ārējo inženier</w:t>
      </w:r>
      <w:r w:rsidR="00122CDD" w:rsidRPr="00E65F4B">
        <w:rPr>
          <w:rFonts w:ascii="Times New Roman" w:hAnsi="Times New Roman"/>
          <w:sz w:val="24"/>
          <w:szCs w:val="24"/>
        </w:rPr>
        <w:t xml:space="preserve">tīklu uzturēšanas, apkalpošanas un izbūves pasākumiem; </w:t>
      </w:r>
    </w:p>
    <w:p w14:paraId="1AB3B0B7" w14:textId="77777777" w:rsidR="0003642F" w:rsidRPr="00E65F4B" w:rsidRDefault="00164A05" w:rsidP="00FB087B">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3</w:t>
      </w:r>
      <w:r w:rsidR="00122CDD" w:rsidRPr="00E65F4B">
        <w:rPr>
          <w:rFonts w:ascii="Times New Roman" w:hAnsi="Times New Roman"/>
          <w:sz w:val="24"/>
          <w:szCs w:val="24"/>
        </w:rPr>
        <w:t>.</w:t>
      </w:r>
      <w:r w:rsidR="00601581" w:rsidRPr="00E65F4B">
        <w:rPr>
          <w:rFonts w:ascii="Times New Roman" w:hAnsi="Times New Roman"/>
          <w:sz w:val="24"/>
          <w:szCs w:val="24"/>
        </w:rPr>
        <w:t>7</w:t>
      </w:r>
      <w:r w:rsidR="00122CDD" w:rsidRPr="00E65F4B">
        <w:rPr>
          <w:rFonts w:ascii="Times New Roman" w:hAnsi="Times New Roman"/>
          <w:sz w:val="24"/>
          <w:szCs w:val="24"/>
        </w:rPr>
        <w:t>. zemes vai būves iegāde</w:t>
      </w:r>
      <w:r w:rsidR="00B627B8" w:rsidRPr="00E65F4B">
        <w:rPr>
          <w:rFonts w:ascii="Times New Roman" w:hAnsi="Times New Roman"/>
          <w:sz w:val="24"/>
          <w:szCs w:val="24"/>
        </w:rPr>
        <w:t>i</w:t>
      </w:r>
      <w:r w:rsidR="0003642F" w:rsidRPr="00E65F4B">
        <w:rPr>
          <w:rFonts w:ascii="Times New Roman" w:hAnsi="Times New Roman"/>
          <w:sz w:val="24"/>
          <w:szCs w:val="24"/>
        </w:rPr>
        <w:t>;</w:t>
      </w:r>
    </w:p>
    <w:p w14:paraId="0584EB37" w14:textId="3E9A925D" w:rsidR="00DA75A0" w:rsidRPr="00E65F4B" w:rsidRDefault="0003642F" w:rsidP="00FB087B">
      <w:pPr>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 xml:space="preserve">23.8. </w:t>
      </w:r>
      <w:r w:rsidR="008B1ECC" w:rsidRPr="00E65F4B">
        <w:rPr>
          <w:rFonts w:ascii="Times New Roman" w:hAnsi="Times New Roman"/>
          <w:b/>
          <w:sz w:val="24"/>
          <w:szCs w:val="24"/>
        </w:rPr>
        <w:t xml:space="preserve">par </w:t>
      </w:r>
      <w:r w:rsidR="003B4E74" w:rsidRPr="00E65F4B">
        <w:rPr>
          <w:rFonts w:ascii="Times New Roman" w:hAnsi="Times New Roman"/>
          <w:b/>
          <w:sz w:val="24"/>
          <w:szCs w:val="24"/>
        </w:rPr>
        <w:t xml:space="preserve">būvēm, kas </w:t>
      </w:r>
      <w:r w:rsidR="008B1ECC" w:rsidRPr="00E65F4B">
        <w:rPr>
          <w:rFonts w:ascii="Times New Roman" w:hAnsi="Times New Roman"/>
          <w:b/>
          <w:sz w:val="24"/>
          <w:szCs w:val="24"/>
        </w:rPr>
        <w:t xml:space="preserve">pirms projekta iesnieguma iesniegšanas </w:t>
      </w:r>
      <w:r w:rsidRPr="00E65F4B">
        <w:rPr>
          <w:rFonts w:ascii="Times New Roman" w:hAnsi="Times New Roman"/>
          <w:b/>
          <w:sz w:val="24"/>
          <w:szCs w:val="24"/>
        </w:rPr>
        <w:t>ir pieņemtas ekspluatācijā</w:t>
      </w:r>
      <w:r w:rsidR="008B1ECC" w:rsidRPr="00E65F4B">
        <w:rPr>
          <w:rFonts w:ascii="Times New Roman" w:hAnsi="Times New Roman"/>
          <w:b/>
          <w:sz w:val="24"/>
          <w:szCs w:val="24"/>
        </w:rPr>
        <w:t>,</w:t>
      </w:r>
      <w:r w:rsidRPr="00E65F4B">
        <w:rPr>
          <w:rFonts w:ascii="Times New Roman" w:hAnsi="Times New Roman"/>
          <w:b/>
          <w:sz w:val="24"/>
          <w:szCs w:val="24"/>
        </w:rPr>
        <w:t xml:space="preserve"> vai </w:t>
      </w:r>
      <w:r w:rsidR="008B1ECC" w:rsidRPr="00E65F4B">
        <w:rPr>
          <w:rFonts w:ascii="Times New Roman" w:hAnsi="Times New Roman"/>
          <w:b/>
          <w:sz w:val="24"/>
          <w:szCs w:val="24"/>
        </w:rPr>
        <w:t xml:space="preserve">par precēm, par kurām pirms projekta iesnieguma iesniegšanas </w:t>
      </w:r>
      <w:r w:rsidRPr="00E65F4B">
        <w:rPr>
          <w:rFonts w:ascii="Times New Roman" w:hAnsi="Times New Roman"/>
          <w:b/>
          <w:sz w:val="24"/>
          <w:szCs w:val="24"/>
        </w:rPr>
        <w:t>ir parakstīti preču nodošanas un pieņemšanas akti</w:t>
      </w:r>
      <w:r w:rsidR="009C66A7" w:rsidRPr="00E65F4B">
        <w:rPr>
          <w:rFonts w:ascii="Times New Roman" w:hAnsi="Times New Roman"/>
          <w:b/>
          <w:sz w:val="24"/>
          <w:szCs w:val="24"/>
        </w:rPr>
        <w:t>.</w:t>
      </w:r>
    </w:p>
    <w:p w14:paraId="57404B96" w14:textId="77777777" w:rsidR="00CD6C58" w:rsidRPr="00E65F4B" w:rsidRDefault="00141968" w:rsidP="00FB087B">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4</w:t>
      </w:r>
      <w:r w:rsidR="00DF3583" w:rsidRPr="00E65F4B">
        <w:rPr>
          <w:rFonts w:ascii="Times New Roman" w:hAnsi="Times New Roman"/>
          <w:sz w:val="24"/>
          <w:szCs w:val="24"/>
        </w:rPr>
        <w:t xml:space="preserve">. </w:t>
      </w:r>
      <w:r w:rsidR="005F081C" w:rsidRPr="00E65F4B">
        <w:rPr>
          <w:rFonts w:ascii="Times New Roman" w:hAnsi="Times New Roman"/>
          <w:sz w:val="24"/>
          <w:szCs w:val="24"/>
        </w:rPr>
        <w:t>Specifiskā atbalsta</w:t>
      </w:r>
      <w:r w:rsidR="00651D62" w:rsidRPr="00E65F4B">
        <w:rPr>
          <w:rFonts w:ascii="Times New Roman" w:hAnsi="Times New Roman"/>
          <w:bCs/>
          <w:sz w:val="24"/>
          <w:szCs w:val="24"/>
        </w:rPr>
        <w:t xml:space="preserve"> ietvaros plāno</w:t>
      </w:r>
      <w:r w:rsidR="00197CA5" w:rsidRPr="00E65F4B">
        <w:rPr>
          <w:rFonts w:ascii="Times New Roman" w:hAnsi="Times New Roman"/>
          <w:bCs/>
          <w:sz w:val="24"/>
          <w:szCs w:val="24"/>
        </w:rPr>
        <w:t xml:space="preserve"> </w:t>
      </w:r>
      <w:r w:rsidR="00CD6C58" w:rsidRPr="00E65F4B">
        <w:rPr>
          <w:rFonts w:ascii="Times New Roman" w:hAnsi="Times New Roman"/>
          <w:bCs/>
          <w:sz w:val="24"/>
          <w:szCs w:val="24"/>
        </w:rPr>
        <w:t>tiešās attiecināmās izmaksas</w:t>
      </w:r>
      <w:r w:rsidR="00326129" w:rsidRPr="00E65F4B">
        <w:rPr>
          <w:rFonts w:ascii="Times New Roman" w:hAnsi="Times New Roman"/>
          <w:bCs/>
          <w:sz w:val="24"/>
          <w:szCs w:val="24"/>
        </w:rPr>
        <w:t xml:space="preserve"> un neattiecināmās izmaksas</w:t>
      </w:r>
      <w:r w:rsidR="00C76763" w:rsidRPr="00E65F4B">
        <w:rPr>
          <w:rFonts w:ascii="Times New Roman" w:hAnsi="Times New Roman"/>
          <w:bCs/>
          <w:sz w:val="24"/>
          <w:szCs w:val="24"/>
        </w:rPr>
        <w:t>.</w:t>
      </w:r>
      <w:r w:rsidR="00122CDD" w:rsidRPr="00E65F4B">
        <w:rPr>
          <w:rFonts w:ascii="Times New Roman" w:hAnsi="Times New Roman"/>
          <w:bCs/>
          <w:sz w:val="24"/>
          <w:szCs w:val="24"/>
        </w:rPr>
        <w:t xml:space="preserve"> </w:t>
      </w:r>
    </w:p>
    <w:p w14:paraId="58A09295" w14:textId="77777777" w:rsidR="00AF3B09" w:rsidRPr="00E65F4B" w:rsidRDefault="00FB087B" w:rsidP="00FB087B">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00AF3B09" w:rsidRPr="00E65F4B">
        <w:rPr>
          <w:rFonts w:ascii="Times New Roman" w:hAnsi="Times New Roman"/>
          <w:sz w:val="24"/>
          <w:szCs w:val="24"/>
        </w:rPr>
        <w:t>. Tiešās attiecināmās izmaksas ir:</w:t>
      </w:r>
    </w:p>
    <w:p w14:paraId="232436D9" w14:textId="4106C926" w:rsidR="00122CDD" w:rsidRPr="00E65F4B" w:rsidRDefault="00FB087B" w:rsidP="00FB087B">
      <w:pPr>
        <w:spacing w:after="120" w:line="240" w:lineRule="auto"/>
        <w:ind w:firstLine="567"/>
        <w:jc w:val="both"/>
        <w:rPr>
          <w:rFonts w:ascii="Times New Roman" w:hAnsi="Times New Roman"/>
          <w:sz w:val="24"/>
          <w:szCs w:val="24"/>
        </w:rPr>
      </w:pPr>
      <w:r w:rsidRPr="00E65F4B">
        <w:rPr>
          <w:rFonts w:ascii="Times New Roman" w:hAnsi="Times New Roman"/>
          <w:bCs/>
          <w:sz w:val="24"/>
          <w:szCs w:val="24"/>
        </w:rPr>
        <w:t>2</w:t>
      </w:r>
      <w:r w:rsidR="00835D70" w:rsidRPr="00E65F4B">
        <w:rPr>
          <w:rFonts w:ascii="Times New Roman" w:hAnsi="Times New Roman"/>
          <w:bCs/>
          <w:sz w:val="24"/>
          <w:szCs w:val="24"/>
        </w:rPr>
        <w:t>5</w:t>
      </w:r>
      <w:r w:rsidRPr="00E65F4B">
        <w:rPr>
          <w:rFonts w:ascii="Times New Roman" w:hAnsi="Times New Roman"/>
          <w:bCs/>
          <w:sz w:val="24"/>
          <w:szCs w:val="24"/>
        </w:rPr>
        <w:t>.</w:t>
      </w:r>
      <w:r w:rsidR="00DA75A0" w:rsidRPr="00E65F4B">
        <w:rPr>
          <w:rFonts w:ascii="Times New Roman" w:hAnsi="Times New Roman"/>
          <w:bCs/>
          <w:sz w:val="24"/>
          <w:szCs w:val="24"/>
        </w:rPr>
        <w:t>1</w:t>
      </w:r>
      <w:r w:rsidR="00233521" w:rsidRPr="00E65F4B">
        <w:rPr>
          <w:rFonts w:ascii="Times New Roman" w:hAnsi="Times New Roman"/>
          <w:bCs/>
          <w:sz w:val="24"/>
          <w:szCs w:val="24"/>
        </w:rPr>
        <w:t>.</w:t>
      </w:r>
      <w:r w:rsidR="00026B10" w:rsidRPr="00E65F4B">
        <w:rPr>
          <w:rFonts w:ascii="Times New Roman" w:hAnsi="Times New Roman"/>
          <w:bCs/>
          <w:sz w:val="24"/>
          <w:szCs w:val="24"/>
        </w:rPr>
        <w:t xml:space="preserve"> </w:t>
      </w:r>
      <w:r w:rsidR="00EA0FA4" w:rsidRPr="00E65F4B">
        <w:rPr>
          <w:rFonts w:ascii="Times New Roman" w:hAnsi="Times New Roman"/>
          <w:sz w:val="24"/>
          <w:szCs w:val="24"/>
        </w:rPr>
        <w:t>k</w:t>
      </w:r>
      <w:r w:rsidR="00122CDD" w:rsidRPr="00E65F4B">
        <w:rPr>
          <w:rFonts w:ascii="Times New Roman" w:hAnsi="Times New Roman"/>
          <w:sz w:val="24"/>
          <w:szCs w:val="24"/>
        </w:rPr>
        <w:t>analizācijas ārējo inženiertīklu būvprojekta</w:t>
      </w:r>
      <w:r w:rsidR="00497C37" w:rsidRPr="00E65F4B">
        <w:rPr>
          <w:rFonts w:ascii="Times New Roman" w:hAnsi="Times New Roman"/>
          <w:sz w:val="24"/>
          <w:szCs w:val="24"/>
        </w:rPr>
        <w:t xml:space="preserve">, </w:t>
      </w:r>
      <w:r w:rsidR="00497C37" w:rsidRPr="00E65F4B">
        <w:rPr>
          <w:rFonts w:ascii="Times New Roman" w:hAnsi="Times New Roman"/>
          <w:b/>
          <w:sz w:val="24"/>
          <w:szCs w:val="24"/>
        </w:rPr>
        <w:t>tai skaitā</w:t>
      </w:r>
      <w:r w:rsidR="005E38B7" w:rsidRPr="00E65F4B">
        <w:rPr>
          <w:rFonts w:ascii="Times New Roman" w:hAnsi="Times New Roman"/>
          <w:b/>
          <w:sz w:val="24"/>
          <w:szCs w:val="24"/>
        </w:rPr>
        <w:t xml:space="preserve"> </w:t>
      </w:r>
      <w:r w:rsidR="000D2C69" w:rsidRPr="00E65F4B">
        <w:rPr>
          <w:rFonts w:ascii="Times New Roman" w:hAnsi="Times New Roman"/>
          <w:b/>
          <w:sz w:val="24"/>
          <w:szCs w:val="24"/>
        </w:rPr>
        <w:t xml:space="preserve">ar būvniecības ieceri un </w:t>
      </w:r>
      <w:r w:rsidR="00497C37" w:rsidRPr="00E65F4B">
        <w:rPr>
          <w:rFonts w:ascii="Times New Roman" w:hAnsi="Times New Roman"/>
          <w:b/>
          <w:sz w:val="24"/>
          <w:szCs w:val="24"/>
        </w:rPr>
        <w:t xml:space="preserve">būvprojekta minimālā sastāvā </w:t>
      </w:r>
      <w:r w:rsidR="005E38B7" w:rsidRPr="00E65F4B">
        <w:rPr>
          <w:rFonts w:ascii="Times New Roman" w:hAnsi="Times New Roman"/>
          <w:b/>
          <w:sz w:val="24"/>
          <w:szCs w:val="24"/>
        </w:rPr>
        <w:t>saistīto sagatavošanas darbu</w:t>
      </w:r>
      <w:r w:rsidR="005E38B7" w:rsidRPr="00E65F4B">
        <w:rPr>
          <w:rFonts w:ascii="Times New Roman" w:hAnsi="Times New Roman"/>
          <w:sz w:val="24"/>
          <w:szCs w:val="24"/>
        </w:rPr>
        <w:t xml:space="preserve"> </w:t>
      </w:r>
      <w:r w:rsidR="0005486A" w:rsidRPr="00E65F4B">
        <w:rPr>
          <w:rFonts w:ascii="Times New Roman" w:hAnsi="Times New Roman"/>
          <w:sz w:val="24"/>
          <w:szCs w:val="24"/>
        </w:rPr>
        <w:t>izmaksas</w:t>
      </w:r>
      <w:r w:rsidR="005E38B7" w:rsidRPr="00E65F4B">
        <w:rPr>
          <w:rFonts w:ascii="Times New Roman" w:hAnsi="Times New Roman"/>
          <w:sz w:val="24"/>
          <w:szCs w:val="24"/>
        </w:rPr>
        <w:t>, būvprojekta</w:t>
      </w:r>
      <w:r w:rsidR="0005486A" w:rsidRPr="00E65F4B">
        <w:rPr>
          <w:rFonts w:ascii="Times New Roman" w:hAnsi="Times New Roman"/>
          <w:sz w:val="24"/>
          <w:szCs w:val="24"/>
        </w:rPr>
        <w:t xml:space="preserve"> ekspertīzes izmaksas, ja ekspertīzes veikšanu nosaka</w:t>
      </w:r>
      <w:r w:rsidR="00122CDD" w:rsidRPr="00E65F4B">
        <w:rPr>
          <w:rFonts w:ascii="Times New Roman" w:hAnsi="Times New Roman"/>
          <w:sz w:val="24"/>
          <w:szCs w:val="24"/>
        </w:rPr>
        <w:t xml:space="preserve"> </w:t>
      </w:r>
      <w:r w:rsidR="001E7C85" w:rsidRPr="00E65F4B">
        <w:rPr>
          <w:rFonts w:ascii="Times New Roman" w:hAnsi="Times New Roman"/>
          <w:sz w:val="24"/>
          <w:szCs w:val="24"/>
        </w:rPr>
        <w:t>normatīv</w:t>
      </w:r>
      <w:r w:rsidR="0005486A" w:rsidRPr="00E65F4B">
        <w:rPr>
          <w:rFonts w:ascii="Times New Roman" w:hAnsi="Times New Roman"/>
          <w:sz w:val="24"/>
          <w:szCs w:val="24"/>
        </w:rPr>
        <w:t>ie</w:t>
      </w:r>
      <w:r w:rsidR="001E7C85" w:rsidRPr="00E65F4B">
        <w:rPr>
          <w:rFonts w:ascii="Times New Roman" w:hAnsi="Times New Roman"/>
          <w:sz w:val="24"/>
          <w:szCs w:val="24"/>
        </w:rPr>
        <w:t xml:space="preserve"> akt</w:t>
      </w:r>
      <w:r w:rsidR="0005486A" w:rsidRPr="00E65F4B">
        <w:rPr>
          <w:rFonts w:ascii="Times New Roman" w:hAnsi="Times New Roman"/>
          <w:sz w:val="24"/>
          <w:szCs w:val="24"/>
        </w:rPr>
        <w:t>i,</w:t>
      </w:r>
      <w:r w:rsidR="00122CDD" w:rsidRPr="00E65F4B">
        <w:rPr>
          <w:rFonts w:ascii="Times New Roman" w:hAnsi="Times New Roman"/>
          <w:sz w:val="24"/>
          <w:szCs w:val="24"/>
        </w:rPr>
        <w:t xml:space="preserve"> kā arī autoruzraudzības</w:t>
      </w:r>
      <w:r w:rsidR="00055BAA" w:rsidRPr="00E65F4B">
        <w:rPr>
          <w:rFonts w:ascii="Times New Roman" w:hAnsi="Times New Roman"/>
          <w:sz w:val="24"/>
          <w:szCs w:val="24"/>
        </w:rPr>
        <w:t xml:space="preserve"> </w:t>
      </w:r>
      <w:r w:rsidR="00122CDD" w:rsidRPr="00E65F4B">
        <w:rPr>
          <w:rFonts w:ascii="Times New Roman" w:hAnsi="Times New Roman"/>
          <w:sz w:val="24"/>
          <w:szCs w:val="24"/>
        </w:rPr>
        <w:t xml:space="preserve">un </w:t>
      </w:r>
      <w:r w:rsidR="0005486A" w:rsidRPr="00E65F4B">
        <w:rPr>
          <w:rFonts w:ascii="Times New Roman" w:hAnsi="Times New Roman"/>
          <w:sz w:val="24"/>
          <w:szCs w:val="24"/>
        </w:rPr>
        <w:t xml:space="preserve">būvdarbu </w:t>
      </w:r>
      <w:r w:rsidR="00122CDD" w:rsidRPr="00E65F4B">
        <w:rPr>
          <w:rFonts w:ascii="Times New Roman" w:hAnsi="Times New Roman"/>
          <w:sz w:val="24"/>
          <w:szCs w:val="24"/>
        </w:rPr>
        <w:t>būvuzraudzības izmaksas,</w:t>
      </w:r>
      <w:r w:rsidR="0005486A" w:rsidRPr="00E65F4B">
        <w:rPr>
          <w:rFonts w:ascii="Times New Roman" w:hAnsi="Times New Roman"/>
          <w:sz w:val="24"/>
          <w:szCs w:val="24"/>
        </w:rPr>
        <w:t xml:space="preserve"> ja to veikšanu nosaka normatīvie akti.</w:t>
      </w:r>
      <w:r w:rsidR="00122CDD" w:rsidRPr="00E65F4B">
        <w:rPr>
          <w:rFonts w:ascii="Times New Roman" w:hAnsi="Times New Roman"/>
          <w:sz w:val="24"/>
          <w:szCs w:val="24"/>
        </w:rPr>
        <w:t xml:space="preserve"> </w:t>
      </w:r>
      <w:r w:rsidR="0005486A" w:rsidRPr="00E65F4B">
        <w:rPr>
          <w:rFonts w:ascii="Times New Roman" w:hAnsi="Times New Roman"/>
          <w:sz w:val="24"/>
          <w:szCs w:val="24"/>
        </w:rPr>
        <w:t>Projektēšanas, autoruzraudzības un būvuzraudzības</w:t>
      </w:r>
      <w:r w:rsidR="00122CDD" w:rsidRPr="00E65F4B">
        <w:rPr>
          <w:rFonts w:ascii="Times New Roman" w:hAnsi="Times New Roman"/>
          <w:sz w:val="24"/>
          <w:szCs w:val="24"/>
        </w:rPr>
        <w:t xml:space="preserve"> izmaksas </w:t>
      </w:r>
      <w:r w:rsidR="0005486A" w:rsidRPr="00E65F4B">
        <w:rPr>
          <w:rFonts w:ascii="Times New Roman" w:hAnsi="Times New Roman"/>
          <w:sz w:val="24"/>
          <w:szCs w:val="24"/>
        </w:rPr>
        <w:t xml:space="preserve">ir attiecināmas, ja tās </w:t>
      </w:r>
      <w:r w:rsidR="00122CDD" w:rsidRPr="00E65F4B">
        <w:rPr>
          <w:rFonts w:ascii="Times New Roman" w:hAnsi="Times New Roman"/>
          <w:sz w:val="24"/>
          <w:szCs w:val="24"/>
        </w:rPr>
        <w:t xml:space="preserve">kopā nepārsniedz </w:t>
      </w:r>
      <w:r w:rsidR="00B425D2" w:rsidRPr="00E65F4B">
        <w:rPr>
          <w:rFonts w:ascii="Times New Roman" w:hAnsi="Times New Roman"/>
          <w:sz w:val="24"/>
          <w:szCs w:val="24"/>
        </w:rPr>
        <w:t xml:space="preserve">septiņus </w:t>
      </w:r>
      <w:r w:rsidR="00862954" w:rsidRPr="00E65F4B">
        <w:rPr>
          <w:rFonts w:ascii="Times New Roman" w:hAnsi="Times New Roman"/>
          <w:sz w:val="24"/>
          <w:szCs w:val="24"/>
        </w:rPr>
        <w:t xml:space="preserve">procentus </w:t>
      </w:r>
      <w:r w:rsidR="00122CDD" w:rsidRPr="00E65F4B">
        <w:rPr>
          <w:rFonts w:ascii="Times New Roman" w:hAnsi="Times New Roman"/>
          <w:sz w:val="24"/>
          <w:szCs w:val="24"/>
        </w:rPr>
        <w:t xml:space="preserve">no </w:t>
      </w:r>
      <w:r w:rsidR="009C66A7" w:rsidRPr="00E65F4B">
        <w:rPr>
          <w:rFonts w:ascii="Times New Roman" w:hAnsi="Times New Roman"/>
          <w:b/>
          <w:sz w:val="24"/>
          <w:szCs w:val="24"/>
        </w:rPr>
        <w:t>šo noteikumu 25.2.</w:t>
      </w:r>
      <w:r w:rsidR="00FB5363" w:rsidRPr="00E65F4B">
        <w:rPr>
          <w:rFonts w:ascii="Times New Roman" w:hAnsi="Times New Roman"/>
          <w:b/>
          <w:sz w:val="24"/>
          <w:szCs w:val="24"/>
        </w:rPr>
        <w:t xml:space="preserve"> un</w:t>
      </w:r>
      <w:r w:rsidR="009C66A7" w:rsidRPr="00E65F4B">
        <w:rPr>
          <w:rFonts w:ascii="Times New Roman" w:hAnsi="Times New Roman"/>
          <w:b/>
          <w:sz w:val="24"/>
          <w:szCs w:val="24"/>
        </w:rPr>
        <w:t xml:space="preserve"> 25.3.apakšpunktā noteiktajām </w:t>
      </w:r>
      <w:r w:rsidR="00122CDD" w:rsidRPr="00E65F4B">
        <w:rPr>
          <w:rFonts w:ascii="Times New Roman" w:hAnsi="Times New Roman"/>
          <w:sz w:val="24"/>
          <w:szCs w:val="24"/>
        </w:rPr>
        <w:t xml:space="preserve">būvdarbu attiecināmajām izmaksām; </w:t>
      </w:r>
    </w:p>
    <w:p w14:paraId="3F58D8B5" w14:textId="030C72B2" w:rsidR="004D2F94" w:rsidRPr="00E65F4B" w:rsidRDefault="00583A6D"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00122CDD" w:rsidRPr="00E65F4B">
        <w:rPr>
          <w:rFonts w:ascii="Times New Roman" w:hAnsi="Times New Roman"/>
          <w:sz w:val="24"/>
          <w:szCs w:val="24"/>
        </w:rPr>
        <w:t>.2. jaunu kanalizācijas ārējo inženiertīklu būvdarbu izmaksas, ieskaitot kanalizācijas</w:t>
      </w:r>
      <w:r w:rsidR="003A47E6" w:rsidRPr="00E65F4B">
        <w:rPr>
          <w:rFonts w:ascii="Times New Roman" w:hAnsi="Times New Roman"/>
          <w:sz w:val="24"/>
          <w:szCs w:val="24"/>
        </w:rPr>
        <w:t>, ūdensapgādes</w:t>
      </w:r>
      <w:r w:rsidR="001A1D1E" w:rsidRPr="00E65F4B">
        <w:rPr>
          <w:rFonts w:ascii="Times New Roman" w:hAnsi="Times New Roman"/>
          <w:sz w:val="24"/>
          <w:szCs w:val="24"/>
        </w:rPr>
        <w:t>,</w:t>
      </w:r>
      <w:r w:rsidR="00122CDD" w:rsidRPr="00E65F4B">
        <w:rPr>
          <w:rFonts w:ascii="Times New Roman" w:hAnsi="Times New Roman"/>
          <w:sz w:val="24"/>
          <w:szCs w:val="24"/>
        </w:rPr>
        <w:t xml:space="preserve"> </w:t>
      </w:r>
      <w:r w:rsidR="001A1D1E" w:rsidRPr="00E65F4B">
        <w:rPr>
          <w:rFonts w:ascii="Times New Roman" w:hAnsi="Times New Roman"/>
          <w:sz w:val="24"/>
          <w:szCs w:val="24"/>
        </w:rPr>
        <w:t xml:space="preserve">citu </w:t>
      </w:r>
      <w:r w:rsidR="009A62D2" w:rsidRPr="00E65F4B">
        <w:rPr>
          <w:rFonts w:ascii="Times New Roman" w:hAnsi="Times New Roman"/>
          <w:sz w:val="24"/>
          <w:szCs w:val="24"/>
        </w:rPr>
        <w:t xml:space="preserve">esošo </w:t>
      </w:r>
      <w:r w:rsidR="0043708A" w:rsidRPr="00E65F4B">
        <w:rPr>
          <w:rFonts w:ascii="Times New Roman" w:hAnsi="Times New Roman"/>
          <w:sz w:val="24"/>
          <w:szCs w:val="24"/>
        </w:rPr>
        <w:t xml:space="preserve">ārējo </w:t>
      </w:r>
      <w:r w:rsidR="009A62D2" w:rsidRPr="00E65F4B">
        <w:rPr>
          <w:rFonts w:ascii="Times New Roman" w:hAnsi="Times New Roman"/>
          <w:sz w:val="24"/>
          <w:szCs w:val="24"/>
        </w:rPr>
        <w:t>inženiertīklu</w:t>
      </w:r>
      <w:r w:rsidR="00122CDD" w:rsidRPr="00E65F4B">
        <w:rPr>
          <w:rFonts w:ascii="Times New Roman" w:hAnsi="Times New Roman"/>
          <w:sz w:val="24"/>
          <w:szCs w:val="24"/>
        </w:rPr>
        <w:t xml:space="preserve"> elementu vai </w:t>
      </w:r>
      <w:r w:rsidR="0043708A" w:rsidRPr="00E65F4B">
        <w:rPr>
          <w:rFonts w:ascii="Times New Roman" w:hAnsi="Times New Roman"/>
          <w:sz w:val="24"/>
          <w:szCs w:val="24"/>
        </w:rPr>
        <w:t xml:space="preserve">ārējā </w:t>
      </w:r>
      <w:r w:rsidR="00122CDD" w:rsidRPr="00E65F4B">
        <w:rPr>
          <w:rFonts w:ascii="Times New Roman" w:hAnsi="Times New Roman"/>
          <w:sz w:val="24"/>
          <w:szCs w:val="24"/>
        </w:rPr>
        <w:t>inženiertīkla posma</w:t>
      </w:r>
      <w:r w:rsidR="003A47E6" w:rsidRPr="00E65F4B">
        <w:rPr>
          <w:rFonts w:ascii="Times New Roman" w:hAnsi="Times New Roman"/>
          <w:sz w:val="24"/>
          <w:szCs w:val="24"/>
        </w:rPr>
        <w:t xml:space="preserve"> </w:t>
      </w:r>
      <w:r w:rsidR="00122CDD" w:rsidRPr="00E65F4B">
        <w:rPr>
          <w:rFonts w:ascii="Times New Roman" w:hAnsi="Times New Roman"/>
          <w:b/>
          <w:sz w:val="24"/>
          <w:szCs w:val="24"/>
        </w:rPr>
        <w:t>nojaukšanas</w:t>
      </w:r>
      <w:r w:rsidR="00EC4B82" w:rsidRPr="00E65F4B">
        <w:rPr>
          <w:rFonts w:ascii="Times New Roman" w:hAnsi="Times New Roman"/>
          <w:b/>
          <w:sz w:val="24"/>
          <w:szCs w:val="24"/>
        </w:rPr>
        <w:t>,</w:t>
      </w:r>
      <w:r w:rsidR="003A47E6" w:rsidRPr="00E65F4B">
        <w:rPr>
          <w:rFonts w:ascii="Times New Roman" w:hAnsi="Times New Roman"/>
          <w:b/>
          <w:sz w:val="24"/>
          <w:szCs w:val="24"/>
        </w:rPr>
        <w:t xml:space="preserve"> pārneses</w:t>
      </w:r>
      <w:r w:rsidR="00EC4B82" w:rsidRPr="00E65F4B">
        <w:rPr>
          <w:rFonts w:ascii="Times New Roman" w:hAnsi="Times New Roman"/>
          <w:b/>
          <w:sz w:val="24"/>
          <w:szCs w:val="24"/>
        </w:rPr>
        <w:t xml:space="preserve"> un šķērsošanas</w:t>
      </w:r>
      <w:r w:rsidR="00122CDD" w:rsidRPr="00E65F4B">
        <w:rPr>
          <w:rFonts w:ascii="Times New Roman" w:hAnsi="Times New Roman"/>
          <w:b/>
          <w:sz w:val="24"/>
          <w:szCs w:val="24"/>
        </w:rPr>
        <w:t xml:space="preserve"> </w:t>
      </w:r>
      <w:r w:rsidR="004D2F94" w:rsidRPr="00E65F4B">
        <w:rPr>
          <w:rFonts w:ascii="Times New Roman" w:hAnsi="Times New Roman"/>
          <w:b/>
          <w:sz w:val="24"/>
          <w:szCs w:val="24"/>
        </w:rPr>
        <w:t>izmaksas</w:t>
      </w:r>
      <w:r w:rsidR="00122CDD" w:rsidRPr="00E65F4B">
        <w:rPr>
          <w:rFonts w:ascii="Times New Roman" w:hAnsi="Times New Roman"/>
          <w:sz w:val="24"/>
          <w:szCs w:val="24"/>
        </w:rPr>
        <w:t>, ja</w:t>
      </w:r>
      <w:r w:rsidR="004D2F94" w:rsidRPr="00E65F4B">
        <w:rPr>
          <w:rFonts w:ascii="Times New Roman" w:hAnsi="Times New Roman"/>
          <w:sz w:val="24"/>
          <w:szCs w:val="24"/>
        </w:rPr>
        <w:t>:</w:t>
      </w:r>
    </w:p>
    <w:p w14:paraId="4E7E623B" w14:textId="27E3E501" w:rsidR="004D2F94" w:rsidRPr="00E65F4B" w:rsidRDefault="004D2F94"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Pr="00E65F4B">
        <w:rPr>
          <w:rFonts w:ascii="Times New Roman" w:hAnsi="Times New Roman"/>
          <w:sz w:val="24"/>
          <w:szCs w:val="24"/>
        </w:rPr>
        <w:t>.2.1.</w:t>
      </w:r>
      <w:r w:rsidR="00122CDD" w:rsidRPr="00E65F4B">
        <w:rPr>
          <w:rFonts w:ascii="Times New Roman" w:hAnsi="Times New Roman"/>
          <w:sz w:val="24"/>
          <w:szCs w:val="24"/>
        </w:rPr>
        <w:t xml:space="preserve"> </w:t>
      </w:r>
      <w:r w:rsidR="00355CE4" w:rsidRPr="00E65F4B">
        <w:rPr>
          <w:rFonts w:ascii="Times New Roman" w:hAnsi="Times New Roman"/>
          <w:b/>
          <w:sz w:val="24"/>
          <w:szCs w:val="24"/>
        </w:rPr>
        <w:t>tās</w:t>
      </w:r>
      <w:r w:rsidR="00D72BF2" w:rsidRPr="00E65F4B">
        <w:rPr>
          <w:rFonts w:ascii="Times New Roman" w:hAnsi="Times New Roman"/>
          <w:sz w:val="24"/>
          <w:szCs w:val="24"/>
        </w:rPr>
        <w:t xml:space="preserve"> ir</w:t>
      </w:r>
      <w:r w:rsidR="00122CDD" w:rsidRPr="00E65F4B">
        <w:rPr>
          <w:rFonts w:ascii="Times New Roman" w:hAnsi="Times New Roman"/>
          <w:sz w:val="24"/>
          <w:szCs w:val="24"/>
        </w:rPr>
        <w:t xml:space="preserve"> nepieciešama</w:t>
      </w:r>
      <w:r w:rsidR="00D72BF2" w:rsidRPr="00E65F4B">
        <w:rPr>
          <w:rFonts w:ascii="Times New Roman" w:hAnsi="Times New Roman"/>
          <w:sz w:val="24"/>
          <w:szCs w:val="24"/>
        </w:rPr>
        <w:t>s</w:t>
      </w:r>
      <w:r w:rsidR="00122CDD" w:rsidRPr="00E65F4B">
        <w:rPr>
          <w:rFonts w:ascii="Times New Roman" w:hAnsi="Times New Roman"/>
          <w:sz w:val="24"/>
          <w:szCs w:val="24"/>
        </w:rPr>
        <w:t xml:space="preserve"> jaunu kanalizācijas ārēj</w:t>
      </w:r>
      <w:r w:rsidR="0043708A" w:rsidRPr="00E65F4B">
        <w:rPr>
          <w:rFonts w:ascii="Times New Roman" w:hAnsi="Times New Roman"/>
          <w:sz w:val="24"/>
          <w:szCs w:val="24"/>
        </w:rPr>
        <w:t>o</w:t>
      </w:r>
      <w:r w:rsidR="00122CDD" w:rsidRPr="00E65F4B">
        <w:rPr>
          <w:rFonts w:ascii="Times New Roman" w:hAnsi="Times New Roman"/>
          <w:sz w:val="24"/>
          <w:szCs w:val="24"/>
        </w:rPr>
        <w:t xml:space="preserve"> inženiertīklu izbūvei</w:t>
      </w:r>
      <w:r w:rsidRPr="00E65F4B">
        <w:rPr>
          <w:rFonts w:ascii="Times New Roman" w:hAnsi="Times New Roman"/>
          <w:sz w:val="24"/>
          <w:szCs w:val="24"/>
        </w:rPr>
        <w:t>;</w:t>
      </w:r>
    </w:p>
    <w:p w14:paraId="618B6067" w14:textId="27A28229" w:rsidR="004D2F94" w:rsidRPr="00E65F4B" w:rsidRDefault="00A239E6"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004D2F94" w:rsidRPr="00E65F4B">
        <w:rPr>
          <w:rFonts w:ascii="Times New Roman" w:hAnsi="Times New Roman"/>
          <w:sz w:val="24"/>
          <w:szCs w:val="24"/>
        </w:rPr>
        <w:t>.2.2.</w:t>
      </w:r>
      <w:r w:rsidR="00122CDD" w:rsidRPr="00E65F4B">
        <w:rPr>
          <w:rFonts w:ascii="Times New Roman" w:hAnsi="Times New Roman"/>
          <w:sz w:val="24"/>
          <w:szCs w:val="24"/>
        </w:rPr>
        <w:t xml:space="preserve"> tā</w:t>
      </w:r>
      <w:r w:rsidR="00716BE5" w:rsidRPr="00E65F4B">
        <w:rPr>
          <w:rFonts w:ascii="Times New Roman" w:hAnsi="Times New Roman"/>
          <w:sz w:val="24"/>
          <w:szCs w:val="24"/>
        </w:rPr>
        <w:t>s</w:t>
      </w:r>
      <w:r w:rsidR="00122CDD" w:rsidRPr="00E65F4B">
        <w:rPr>
          <w:rFonts w:ascii="Times New Roman" w:hAnsi="Times New Roman"/>
          <w:sz w:val="24"/>
          <w:szCs w:val="24"/>
        </w:rPr>
        <w:t xml:space="preserve"> nav saistīta</w:t>
      </w:r>
      <w:r w:rsidR="00716BE5" w:rsidRPr="00E65F4B">
        <w:rPr>
          <w:rFonts w:ascii="Times New Roman" w:hAnsi="Times New Roman"/>
          <w:sz w:val="24"/>
          <w:szCs w:val="24"/>
        </w:rPr>
        <w:t>s</w:t>
      </w:r>
      <w:r w:rsidR="00122CDD" w:rsidRPr="00E65F4B">
        <w:rPr>
          <w:rFonts w:ascii="Times New Roman" w:hAnsi="Times New Roman"/>
          <w:sz w:val="24"/>
          <w:szCs w:val="24"/>
        </w:rPr>
        <w:t xml:space="preserve"> ar kanalizācijas ārējo inženiertīklu pārbūvi vai atjaunošanu</w:t>
      </w:r>
      <w:r w:rsidR="004D2F94" w:rsidRPr="00E65F4B">
        <w:rPr>
          <w:rFonts w:ascii="Times New Roman" w:hAnsi="Times New Roman"/>
          <w:sz w:val="24"/>
          <w:szCs w:val="24"/>
        </w:rPr>
        <w:t>;</w:t>
      </w:r>
    </w:p>
    <w:p w14:paraId="3AFE29A2" w14:textId="4151C843" w:rsidR="00122CDD" w:rsidRPr="00E65F4B" w:rsidRDefault="00A239E6"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004D2F94" w:rsidRPr="00E65F4B">
        <w:rPr>
          <w:rFonts w:ascii="Times New Roman" w:hAnsi="Times New Roman"/>
          <w:sz w:val="24"/>
          <w:szCs w:val="24"/>
        </w:rPr>
        <w:t xml:space="preserve">.2.3. </w:t>
      </w:r>
      <w:r w:rsidR="004B1338" w:rsidRPr="00E65F4B">
        <w:rPr>
          <w:rFonts w:ascii="Times New Roman" w:hAnsi="Times New Roman"/>
          <w:sz w:val="24"/>
          <w:szCs w:val="24"/>
        </w:rPr>
        <w:t xml:space="preserve">kanalizācijas ārējo inženiertīklu </w:t>
      </w:r>
      <w:r w:rsidR="00EC4B82" w:rsidRPr="00E65F4B">
        <w:rPr>
          <w:rFonts w:ascii="Times New Roman" w:hAnsi="Times New Roman"/>
          <w:b/>
          <w:sz w:val="24"/>
          <w:szCs w:val="24"/>
        </w:rPr>
        <w:t xml:space="preserve">būvdarbi </w:t>
      </w:r>
      <w:r w:rsidR="00122CDD" w:rsidRPr="00E65F4B">
        <w:rPr>
          <w:rFonts w:ascii="Times New Roman" w:hAnsi="Times New Roman"/>
          <w:sz w:val="24"/>
          <w:szCs w:val="24"/>
        </w:rPr>
        <w:t xml:space="preserve">nojaucamo </w:t>
      </w:r>
      <w:r w:rsidR="004B1338" w:rsidRPr="00E65F4B">
        <w:rPr>
          <w:rFonts w:ascii="Times New Roman" w:hAnsi="Times New Roman"/>
          <w:sz w:val="24"/>
          <w:szCs w:val="24"/>
        </w:rPr>
        <w:t>ārējo inženiertīklu</w:t>
      </w:r>
      <w:r w:rsidR="00122CDD" w:rsidRPr="00E65F4B">
        <w:rPr>
          <w:rFonts w:ascii="Times New Roman" w:hAnsi="Times New Roman"/>
          <w:sz w:val="24"/>
          <w:szCs w:val="24"/>
        </w:rPr>
        <w:t xml:space="preserve"> elementu vai posmu atrašanās vietā ir ekonomiski un tehniski pamatot</w:t>
      </w:r>
      <w:r w:rsidR="00EC4B82" w:rsidRPr="00E65F4B">
        <w:rPr>
          <w:rFonts w:ascii="Times New Roman" w:hAnsi="Times New Roman"/>
          <w:sz w:val="24"/>
          <w:szCs w:val="24"/>
        </w:rPr>
        <w:t>i</w:t>
      </w:r>
      <w:r w:rsidR="00122CDD" w:rsidRPr="00E65F4B">
        <w:rPr>
          <w:rFonts w:ascii="Times New Roman" w:hAnsi="Times New Roman"/>
          <w:sz w:val="24"/>
          <w:szCs w:val="24"/>
        </w:rPr>
        <w:t>.</w:t>
      </w:r>
    </w:p>
    <w:p w14:paraId="438FFA00" w14:textId="6B0583C3" w:rsidR="00122CDD" w:rsidRPr="00E65F4B" w:rsidRDefault="00946912"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5</w:t>
      </w:r>
      <w:r w:rsidR="00122CDD" w:rsidRPr="00E65F4B">
        <w:rPr>
          <w:rFonts w:ascii="Times New Roman" w:hAnsi="Times New Roman"/>
          <w:sz w:val="24"/>
          <w:szCs w:val="24"/>
        </w:rPr>
        <w:t>.3. kanalizācijas ārējo inženiertīklu pārbūves un atjaunošanas izmaksas, ieskaitot ekspluatācija</w:t>
      </w:r>
      <w:r w:rsidR="00141968" w:rsidRPr="00E65F4B">
        <w:rPr>
          <w:rFonts w:ascii="Times New Roman" w:hAnsi="Times New Roman"/>
          <w:sz w:val="24"/>
          <w:szCs w:val="24"/>
        </w:rPr>
        <w:t>s noteikumu prasībām</w:t>
      </w:r>
      <w:r w:rsidR="00122CDD" w:rsidRPr="00E65F4B">
        <w:rPr>
          <w:rFonts w:ascii="Times New Roman" w:hAnsi="Times New Roman"/>
          <w:sz w:val="24"/>
          <w:szCs w:val="24"/>
        </w:rPr>
        <w:t xml:space="preserve"> neatbilstošu kanalizācijas ārējo inženiertīklu elementu vai </w:t>
      </w:r>
      <w:r w:rsidR="0043708A" w:rsidRPr="00E65F4B">
        <w:rPr>
          <w:rFonts w:ascii="Times New Roman" w:hAnsi="Times New Roman"/>
          <w:sz w:val="24"/>
          <w:szCs w:val="24"/>
        </w:rPr>
        <w:t xml:space="preserve">ārējā </w:t>
      </w:r>
      <w:r w:rsidR="00122CDD" w:rsidRPr="00E65F4B">
        <w:rPr>
          <w:rFonts w:ascii="Times New Roman" w:hAnsi="Times New Roman"/>
          <w:sz w:val="24"/>
          <w:szCs w:val="24"/>
        </w:rPr>
        <w:t>inženiertīkla posma nojaukšanas</w:t>
      </w:r>
      <w:r w:rsidR="00790160" w:rsidRPr="00E65F4B">
        <w:rPr>
          <w:rFonts w:ascii="Times New Roman" w:hAnsi="Times New Roman"/>
          <w:sz w:val="24"/>
          <w:szCs w:val="24"/>
        </w:rPr>
        <w:t xml:space="preserve"> </w:t>
      </w:r>
      <w:r w:rsidR="00122CDD" w:rsidRPr="00E65F4B">
        <w:rPr>
          <w:rFonts w:ascii="Times New Roman" w:hAnsi="Times New Roman"/>
          <w:sz w:val="24"/>
          <w:szCs w:val="24"/>
        </w:rPr>
        <w:t xml:space="preserve">izmaksas, kopā nepārsniedzot </w:t>
      </w:r>
      <w:r w:rsidR="00B425D2" w:rsidRPr="00E65F4B">
        <w:rPr>
          <w:rFonts w:ascii="Times New Roman" w:hAnsi="Times New Roman"/>
          <w:sz w:val="24"/>
          <w:szCs w:val="24"/>
        </w:rPr>
        <w:t xml:space="preserve">piecus </w:t>
      </w:r>
      <w:r w:rsidR="00141968" w:rsidRPr="00E65F4B">
        <w:rPr>
          <w:rFonts w:ascii="Times New Roman" w:hAnsi="Times New Roman"/>
          <w:sz w:val="24"/>
          <w:szCs w:val="24"/>
        </w:rPr>
        <w:t xml:space="preserve">procentus </w:t>
      </w:r>
      <w:r w:rsidR="00122CDD" w:rsidRPr="00E65F4B">
        <w:rPr>
          <w:rFonts w:ascii="Times New Roman" w:hAnsi="Times New Roman"/>
          <w:sz w:val="24"/>
          <w:szCs w:val="24"/>
        </w:rPr>
        <w:t xml:space="preserve">no </w:t>
      </w:r>
      <w:r w:rsidR="00DD0146" w:rsidRPr="00E65F4B">
        <w:rPr>
          <w:rFonts w:ascii="Times New Roman" w:hAnsi="Times New Roman"/>
          <w:b/>
          <w:sz w:val="24"/>
          <w:szCs w:val="24"/>
        </w:rPr>
        <w:t>šo noteikumu 25.2.</w:t>
      </w:r>
      <w:r w:rsidR="00FB5363" w:rsidRPr="00E65F4B">
        <w:rPr>
          <w:rFonts w:ascii="Times New Roman" w:hAnsi="Times New Roman"/>
          <w:b/>
          <w:sz w:val="24"/>
          <w:szCs w:val="24"/>
        </w:rPr>
        <w:t xml:space="preserve"> un</w:t>
      </w:r>
      <w:r w:rsidR="00DD0146" w:rsidRPr="00E65F4B">
        <w:rPr>
          <w:rFonts w:ascii="Times New Roman" w:hAnsi="Times New Roman"/>
          <w:b/>
          <w:sz w:val="24"/>
          <w:szCs w:val="24"/>
        </w:rPr>
        <w:t xml:space="preserve"> 25.3.apakšpunktā noteiktajām </w:t>
      </w:r>
      <w:r w:rsidR="00122CDD" w:rsidRPr="00E65F4B">
        <w:rPr>
          <w:rFonts w:ascii="Times New Roman" w:hAnsi="Times New Roman"/>
          <w:sz w:val="24"/>
          <w:szCs w:val="24"/>
        </w:rPr>
        <w:t xml:space="preserve">būvdarbu attiecināmajām izmaksām. Minētās izmaksas ir attiecināmas, ja kanalizācijas </w:t>
      </w:r>
      <w:r w:rsidR="0043708A" w:rsidRPr="00E65F4B">
        <w:rPr>
          <w:rFonts w:ascii="Times New Roman" w:hAnsi="Times New Roman"/>
          <w:sz w:val="24"/>
          <w:szCs w:val="24"/>
        </w:rPr>
        <w:t>ārējo inženier</w:t>
      </w:r>
      <w:r w:rsidR="00122CDD" w:rsidRPr="00E65F4B">
        <w:rPr>
          <w:rFonts w:ascii="Times New Roman" w:hAnsi="Times New Roman"/>
          <w:sz w:val="24"/>
          <w:szCs w:val="24"/>
        </w:rPr>
        <w:t xml:space="preserve">tīklu un to elementu pārbūve vai atjaunošana ir nepieciešama projekta ietvaros </w:t>
      </w:r>
      <w:r w:rsidR="005F4FB3" w:rsidRPr="00E65F4B">
        <w:rPr>
          <w:rFonts w:ascii="Times New Roman" w:hAnsi="Times New Roman"/>
          <w:b/>
          <w:sz w:val="24"/>
          <w:szCs w:val="24"/>
        </w:rPr>
        <w:t>izbūvējamo</w:t>
      </w:r>
      <w:r w:rsidR="009D5894" w:rsidRPr="00E65F4B">
        <w:rPr>
          <w:rFonts w:ascii="Times New Roman" w:hAnsi="Times New Roman"/>
          <w:b/>
          <w:sz w:val="24"/>
          <w:szCs w:val="24"/>
        </w:rPr>
        <w:t xml:space="preserve"> </w:t>
      </w:r>
      <w:r w:rsidR="00122CDD" w:rsidRPr="00E65F4B">
        <w:rPr>
          <w:rFonts w:ascii="Times New Roman" w:hAnsi="Times New Roman"/>
          <w:sz w:val="24"/>
          <w:szCs w:val="24"/>
        </w:rPr>
        <w:t xml:space="preserve">kanalizācijas </w:t>
      </w:r>
      <w:r w:rsidR="0043708A" w:rsidRPr="00E65F4B">
        <w:rPr>
          <w:rFonts w:ascii="Times New Roman" w:hAnsi="Times New Roman"/>
          <w:sz w:val="24"/>
          <w:szCs w:val="24"/>
        </w:rPr>
        <w:t>ārējo inženier</w:t>
      </w:r>
      <w:r w:rsidR="00122CDD" w:rsidRPr="00E65F4B">
        <w:rPr>
          <w:rFonts w:ascii="Times New Roman" w:hAnsi="Times New Roman"/>
          <w:sz w:val="24"/>
          <w:szCs w:val="24"/>
        </w:rPr>
        <w:t xml:space="preserve">tīklu posmu darbības nodrošināšanai un pamatota ar hidrauliskiem aprēķiniem; </w:t>
      </w:r>
    </w:p>
    <w:p w14:paraId="37432AE7" w14:textId="0FAD385F" w:rsidR="00A749E0" w:rsidRPr="00E65F4B" w:rsidRDefault="00946912" w:rsidP="00946912">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2</w:t>
      </w:r>
      <w:r w:rsidR="00835D70" w:rsidRPr="00E65F4B">
        <w:rPr>
          <w:rFonts w:ascii="Times New Roman" w:hAnsi="Times New Roman"/>
          <w:bCs/>
          <w:sz w:val="24"/>
          <w:szCs w:val="24"/>
        </w:rPr>
        <w:t>5</w:t>
      </w:r>
      <w:r w:rsidR="00122CDD" w:rsidRPr="00E65F4B">
        <w:rPr>
          <w:rFonts w:ascii="Times New Roman" w:hAnsi="Times New Roman"/>
          <w:bCs/>
          <w:sz w:val="24"/>
          <w:szCs w:val="24"/>
        </w:rPr>
        <w:t>.</w:t>
      </w:r>
      <w:r w:rsidR="00FB5363" w:rsidRPr="00E65F4B">
        <w:rPr>
          <w:rFonts w:ascii="Times New Roman" w:hAnsi="Times New Roman"/>
          <w:bCs/>
          <w:sz w:val="24"/>
          <w:szCs w:val="24"/>
        </w:rPr>
        <w:t>4</w:t>
      </w:r>
      <w:r w:rsidR="00425179" w:rsidRPr="00E65F4B">
        <w:rPr>
          <w:rFonts w:ascii="Times New Roman" w:hAnsi="Times New Roman"/>
          <w:bCs/>
          <w:sz w:val="24"/>
          <w:szCs w:val="24"/>
        </w:rPr>
        <w:t>.</w:t>
      </w:r>
      <w:r w:rsidR="002F4B7D" w:rsidRPr="00E65F4B">
        <w:rPr>
          <w:rFonts w:ascii="Times New Roman" w:hAnsi="Times New Roman"/>
          <w:bCs/>
          <w:sz w:val="24"/>
          <w:szCs w:val="24"/>
        </w:rPr>
        <w:t> </w:t>
      </w:r>
      <w:r w:rsidR="003A36E3" w:rsidRPr="00E65F4B">
        <w:rPr>
          <w:rFonts w:ascii="Times New Roman" w:hAnsi="Times New Roman"/>
          <w:bCs/>
          <w:sz w:val="24"/>
          <w:szCs w:val="24"/>
        </w:rPr>
        <w:t xml:space="preserve">obligāto </w:t>
      </w:r>
      <w:r w:rsidR="003366E4" w:rsidRPr="00E65F4B">
        <w:rPr>
          <w:rFonts w:ascii="Times New Roman" w:hAnsi="Times New Roman"/>
          <w:sz w:val="24"/>
          <w:szCs w:val="24"/>
        </w:rPr>
        <w:t xml:space="preserve">informatīvo un publicitātes pasākumu izmaksas atbilstoši </w:t>
      </w:r>
      <w:r w:rsidR="007E1639" w:rsidRPr="00E65F4B">
        <w:rPr>
          <w:rFonts w:ascii="Times New Roman" w:hAnsi="Times New Roman"/>
          <w:sz w:val="24"/>
          <w:szCs w:val="24"/>
        </w:rPr>
        <w:t xml:space="preserve">Eiropas Parlamenta un Padomes 2013.gada 17.decembra Regulā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un </w:t>
      </w:r>
      <w:r w:rsidR="003366E4" w:rsidRPr="00E65F4B">
        <w:rPr>
          <w:rFonts w:ascii="Times New Roman" w:hAnsi="Times New Roman"/>
          <w:sz w:val="24"/>
          <w:szCs w:val="24"/>
        </w:rPr>
        <w:t>normatīvajiem aktiem par Eiropas Savienības struktūrfondu un Kohēzijas fonda finansēto projektu publicitātes un vizuālās identitātes prasību nodrošināšanu</w:t>
      </w:r>
      <w:r w:rsidR="004E0257" w:rsidRPr="00E65F4B">
        <w:rPr>
          <w:rFonts w:ascii="Times New Roman" w:hAnsi="Times New Roman"/>
          <w:bCs/>
          <w:sz w:val="24"/>
          <w:szCs w:val="24"/>
        </w:rPr>
        <w:t>.</w:t>
      </w:r>
    </w:p>
    <w:p w14:paraId="26D1C06D" w14:textId="77777777" w:rsidR="00AF3B09" w:rsidRPr="00E65F4B" w:rsidRDefault="00946912" w:rsidP="00946912">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2</w:t>
      </w:r>
      <w:r w:rsidR="00835D70" w:rsidRPr="00E65F4B">
        <w:rPr>
          <w:rFonts w:ascii="Times New Roman" w:hAnsi="Times New Roman"/>
          <w:bCs/>
          <w:sz w:val="24"/>
          <w:szCs w:val="24"/>
        </w:rPr>
        <w:t>6</w:t>
      </w:r>
      <w:r w:rsidR="00AF3B09" w:rsidRPr="00E65F4B">
        <w:rPr>
          <w:rFonts w:ascii="Times New Roman" w:hAnsi="Times New Roman"/>
          <w:bCs/>
          <w:sz w:val="24"/>
          <w:szCs w:val="24"/>
        </w:rPr>
        <w:t xml:space="preserve">. </w:t>
      </w:r>
      <w:r w:rsidR="00E70B3E" w:rsidRPr="00E65F4B">
        <w:rPr>
          <w:rFonts w:ascii="Times New Roman" w:hAnsi="Times New Roman"/>
          <w:b/>
          <w:bCs/>
          <w:sz w:val="24"/>
          <w:szCs w:val="24"/>
        </w:rPr>
        <w:t>Neattiecināmās izmaksas sedz projekta iesniedzējs.</w:t>
      </w:r>
      <w:r w:rsidR="00E70B3E" w:rsidRPr="00E65F4B">
        <w:rPr>
          <w:rFonts w:ascii="Times New Roman" w:hAnsi="Times New Roman"/>
          <w:bCs/>
          <w:sz w:val="24"/>
          <w:szCs w:val="24"/>
        </w:rPr>
        <w:t xml:space="preserve"> </w:t>
      </w:r>
      <w:r w:rsidR="00AF3B09" w:rsidRPr="00E65F4B">
        <w:rPr>
          <w:rFonts w:ascii="Times New Roman" w:hAnsi="Times New Roman"/>
          <w:bCs/>
          <w:sz w:val="24"/>
          <w:szCs w:val="24"/>
        </w:rPr>
        <w:t>Neattiecināmās izmaksas ir:</w:t>
      </w:r>
    </w:p>
    <w:p w14:paraId="57CFEDA3" w14:textId="013BC3B1" w:rsidR="00122CDD" w:rsidRPr="00E65F4B" w:rsidRDefault="00946912"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6</w:t>
      </w:r>
      <w:r w:rsidR="006F33D3" w:rsidRPr="00E65F4B">
        <w:rPr>
          <w:rFonts w:ascii="Times New Roman" w:hAnsi="Times New Roman"/>
          <w:sz w:val="24"/>
          <w:szCs w:val="24"/>
        </w:rPr>
        <w:t>.1</w:t>
      </w:r>
      <w:r w:rsidR="004F6FA0" w:rsidRPr="00E65F4B">
        <w:rPr>
          <w:rFonts w:ascii="Times New Roman" w:hAnsi="Times New Roman"/>
          <w:sz w:val="24"/>
          <w:szCs w:val="24"/>
        </w:rPr>
        <w:t>.</w:t>
      </w:r>
      <w:r w:rsidR="006F33D3" w:rsidRPr="00E65F4B">
        <w:rPr>
          <w:rFonts w:ascii="Times New Roman" w:hAnsi="Times New Roman"/>
          <w:sz w:val="24"/>
          <w:szCs w:val="24"/>
        </w:rPr>
        <w:t xml:space="preserve"> </w:t>
      </w:r>
      <w:r w:rsidR="00012C4B" w:rsidRPr="00E65F4B">
        <w:rPr>
          <w:rFonts w:ascii="Times New Roman" w:hAnsi="Times New Roman"/>
          <w:sz w:val="24"/>
          <w:szCs w:val="24"/>
        </w:rPr>
        <w:t xml:space="preserve">projekta </w:t>
      </w:r>
      <w:r w:rsidR="00683253" w:rsidRPr="00E65F4B">
        <w:rPr>
          <w:rFonts w:ascii="Times New Roman" w:hAnsi="Times New Roman"/>
          <w:b/>
          <w:sz w:val="24"/>
          <w:szCs w:val="24"/>
        </w:rPr>
        <w:t xml:space="preserve">iesnieguma </w:t>
      </w:r>
      <w:r w:rsidR="00012C4B" w:rsidRPr="00E65F4B">
        <w:rPr>
          <w:rFonts w:ascii="Times New Roman" w:hAnsi="Times New Roman"/>
          <w:sz w:val="24"/>
          <w:szCs w:val="24"/>
        </w:rPr>
        <w:t xml:space="preserve">pamatojošās dokumentācijas, t.sk. </w:t>
      </w:r>
      <w:r w:rsidR="006F33D3" w:rsidRPr="00E65F4B">
        <w:rPr>
          <w:rFonts w:ascii="Times New Roman" w:hAnsi="Times New Roman"/>
          <w:sz w:val="24"/>
          <w:szCs w:val="24"/>
        </w:rPr>
        <w:t>t</w:t>
      </w:r>
      <w:r w:rsidR="00122CDD" w:rsidRPr="00E65F4B">
        <w:rPr>
          <w:rFonts w:ascii="Times New Roman" w:hAnsi="Times New Roman"/>
          <w:sz w:val="24"/>
          <w:szCs w:val="24"/>
        </w:rPr>
        <w:t>ehniski ekonomiskā pamatojuma</w:t>
      </w:r>
      <w:r w:rsidR="00790160" w:rsidRPr="00E65F4B">
        <w:rPr>
          <w:rFonts w:ascii="Times New Roman" w:hAnsi="Times New Roman"/>
          <w:sz w:val="24"/>
          <w:szCs w:val="24"/>
        </w:rPr>
        <w:t xml:space="preserve"> un</w:t>
      </w:r>
      <w:r w:rsidR="00507532" w:rsidRPr="00E65F4B">
        <w:rPr>
          <w:rFonts w:ascii="Times New Roman" w:hAnsi="Times New Roman"/>
          <w:sz w:val="24"/>
          <w:szCs w:val="24"/>
        </w:rPr>
        <w:t xml:space="preserve"> </w:t>
      </w:r>
      <w:r w:rsidR="00790160" w:rsidRPr="00E65F4B">
        <w:rPr>
          <w:rFonts w:ascii="Times New Roman" w:hAnsi="Times New Roman"/>
          <w:sz w:val="24"/>
          <w:szCs w:val="24"/>
        </w:rPr>
        <w:t>izmaksu un ieguvumu analīzes</w:t>
      </w:r>
      <w:r w:rsidR="004B1338" w:rsidRPr="00E65F4B">
        <w:rPr>
          <w:rFonts w:ascii="Times New Roman" w:hAnsi="Times New Roman"/>
          <w:sz w:val="24"/>
          <w:szCs w:val="24"/>
        </w:rPr>
        <w:t xml:space="preserve"> </w:t>
      </w:r>
      <w:r w:rsidR="00790160" w:rsidRPr="00E65F4B">
        <w:rPr>
          <w:rFonts w:ascii="Times New Roman" w:hAnsi="Times New Roman"/>
          <w:sz w:val="24"/>
          <w:szCs w:val="24"/>
        </w:rPr>
        <w:t>izstrādes un</w:t>
      </w:r>
      <w:r w:rsidR="00122CDD" w:rsidRPr="00E65F4B">
        <w:rPr>
          <w:rFonts w:ascii="Times New Roman" w:hAnsi="Times New Roman"/>
          <w:sz w:val="24"/>
          <w:szCs w:val="24"/>
        </w:rPr>
        <w:t xml:space="preserve"> ar t</w:t>
      </w:r>
      <w:r w:rsidR="00790160" w:rsidRPr="00E65F4B">
        <w:rPr>
          <w:rFonts w:ascii="Times New Roman" w:hAnsi="Times New Roman"/>
          <w:sz w:val="24"/>
          <w:szCs w:val="24"/>
        </w:rPr>
        <w:t>ām</w:t>
      </w:r>
      <w:r w:rsidR="00122CDD" w:rsidRPr="00E65F4B">
        <w:rPr>
          <w:rFonts w:ascii="Times New Roman" w:hAnsi="Times New Roman"/>
          <w:sz w:val="24"/>
          <w:szCs w:val="24"/>
        </w:rPr>
        <w:t xml:space="preserve"> saistītās aktualizācijas</w:t>
      </w:r>
      <w:r w:rsidR="00507532" w:rsidRPr="00E65F4B">
        <w:rPr>
          <w:rFonts w:ascii="Times New Roman" w:hAnsi="Times New Roman"/>
          <w:sz w:val="24"/>
          <w:szCs w:val="24"/>
        </w:rPr>
        <w:t>, kā arī</w:t>
      </w:r>
      <w:r w:rsidR="00122CDD" w:rsidRPr="00E65F4B">
        <w:rPr>
          <w:rFonts w:ascii="Times New Roman" w:hAnsi="Times New Roman"/>
          <w:sz w:val="24"/>
          <w:szCs w:val="24"/>
        </w:rPr>
        <w:t xml:space="preserve"> ar ietekmes uz vidi novērtējumu</w:t>
      </w:r>
      <w:r w:rsidR="00790160" w:rsidRPr="00E65F4B">
        <w:rPr>
          <w:rFonts w:ascii="Times New Roman" w:hAnsi="Times New Roman"/>
          <w:sz w:val="24"/>
          <w:szCs w:val="24"/>
        </w:rPr>
        <w:t xml:space="preserve"> </w:t>
      </w:r>
      <w:r w:rsidR="00122CDD" w:rsidRPr="00E65F4B">
        <w:rPr>
          <w:rFonts w:ascii="Times New Roman" w:hAnsi="Times New Roman"/>
          <w:sz w:val="24"/>
          <w:szCs w:val="24"/>
        </w:rPr>
        <w:t xml:space="preserve">saistītās dokumentācijas izstrādes izmaksas; </w:t>
      </w:r>
    </w:p>
    <w:p w14:paraId="5EDC7076" w14:textId="77777777" w:rsidR="00122CDD" w:rsidRPr="00E65F4B" w:rsidRDefault="00946912"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6</w:t>
      </w:r>
      <w:r w:rsidR="00122CDD" w:rsidRPr="00E65F4B">
        <w:rPr>
          <w:rFonts w:ascii="Times New Roman" w:hAnsi="Times New Roman"/>
          <w:sz w:val="24"/>
          <w:szCs w:val="24"/>
        </w:rPr>
        <w:t>.2.</w:t>
      </w:r>
      <w:r w:rsidR="006F33D3" w:rsidRPr="00E65F4B">
        <w:rPr>
          <w:rFonts w:ascii="Times New Roman" w:hAnsi="Times New Roman"/>
          <w:sz w:val="24"/>
          <w:szCs w:val="24"/>
        </w:rPr>
        <w:t xml:space="preserve"> i</w:t>
      </w:r>
      <w:r w:rsidR="00122CDD" w:rsidRPr="00E65F4B">
        <w:rPr>
          <w:rFonts w:ascii="Times New Roman" w:hAnsi="Times New Roman"/>
          <w:bCs/>
          <w:sz w:val="24"/>
          <w:szCs w:val="24"/>
        </w:rPr>
        <w:t xml:space="preserve">zmaksas, kas pārsniedz šo noteikumu </w:t>
      </w:r>
      <w:r w:rsidR="007A234E" w:rsidRPr="00E65F4B">
        <w:rPr>
          <w:rFonts w:ascii="Times New Roman" w:hAnsi="Times New Roman"/>
          <w:bCs/>
          <w:sz w:val="24"/>
          <w:szCs w:val="24"/>
        </w:rPr>
        <w:t>25</w:t>
      </w:r>
      <w:r w:rsidR="00122CDD" w:rsidRPr="00E65F4B">
        <w:rPr>
          <w:rFonts w:ascii="Times New Roman" w:hAnsi="Times New Roman"/>
          <w:bCs/>
          <w:sz w:val="24"/>
          <w:szCs w:val="24"/>
        </w:rPr>
        <w:t xml:space="preserve">.1. un </w:t>
      </w:r>
      <w:r w:rsidR="007A234E" w:rsidRPr="00E65F4B">
        <w:rPr>
          <w:rFonts w:ascii="Times New Roman" w:hAnsi="Times New Roman"/>
          <w:bCs/>
          <w:sz w:val="24"/>
          <w:szCs w:val="24"/>
        </w:rPr>
        <w:t>25</w:t>
      </w:r>
      <w:r w:rsidR="00122CDD" w:rsidRPr="00E65F4B">
        <w:rPr>
          <w:rFonts w:ascii="Times New Roman" w:hAnsi="Times New Roman"/>
          <w:bCs/>
          <w:sz w:val="24"/>
          <w:szCs w:val="24"/>
        </w:rPr>
        <w:t>.3.</w:t>
      </w:r>
      <w:r w:rsidR="002F7710" w:rsidRPr="00E65F4B">
        <w:rPr>
          <w:rFonts w:ascii="Times New Roman" w:hAnsi="Times New Roman"/>
          <w:bCs/>
          <w:sz w:val="24"/>
          <w:szCs w:val="24"/>
          <w:shd w:val="clear" w:color="auto" w:fill="FFFFFF"/>
        </w:rPr>
        <w:t> </w:t>
      </w:r>
      <w:r w:rsidR="00122CDD" w:rsidRPr="00E65F4B">
        <w:rPr>
          <w:rFonts w:ascii="Times New Roman" w:hAnsi="Times New Roman"/>
          <w:bCs/>
          <w:sz w:val="24"/>
          <w:szCs w:val="24"/>
        </w:rPr>
        <w:t>apakšpunktā minēto izmaksu ierobežojumus;</w:t>
      </w:r>
    </w:p>
    <w:p w14:paraId="49D34E6F" w14:textId="6C291425" w:rsidR="00EA0FA4" w:rsidRPr="00E65F4B" w:rsidRDefault="00946912" w:rsidP="00946912">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683253" w:rsidRPr="00E65F4B">
        <w:rPr>
          <w:rFonts w:ascii="Times New Roman" w:hAnsi="Times New Roman"/>
          <w:sz w:val="24"/>
          <w:szCs w:val="24"/>
        </w:rPr>
        <w:t>6</w:t>
      </w:r>
      <w:r w:rsidR="00122CDD" w:rsidRPr="00E65F4B">
        <w:rPr>
          <w:rFonts w:ascii="Times New Roman" w:hAnsi="Times New Roman"/>
          <w:sz w:val="24"/>
          <w:szCs w:val="24"/>
        </w:rPr>
        <w:t xml:space="preserve">.3. ūdensapgādes </w:t>
      </w:r>
      <w:r w:rsidR="000B33DF" w:rsidRPr="00E65F4B">
        <w:rPr>
          <w:rFonts w:ascii="Times New Roman" w:hAnsi="Times New Roman"/>
          <w:b/>
          <w:sz w:val="24"/>
          <w:szCs w:val="24"/>
        </w:rPr>
        <w:t>ārējo inženier</w:t>
      </w:r>
      <w:r w:rsidR="003F0A46" w:rsidRPr="00E65F4B">
        <w:rPr>
          <w:rFonts w:ascii="Times New Roman" w:hAnsi="Times New Roman"/>
          <w:b/>
          <w:sz w:val="24"/>
          <w:szCs w:val="24"/>
        </w:rPr>
        <w:t>tīklu</w:t>
      </w:r>
      <w:r w:rsidR="003F0A46" w:rsidRPr="00E65F4B">
        <w:rPr>
          <w:rFonts w:ascii="Times New Roman" w:hAnsi="Times New Roman"/>
          <w:sz w:val="24"/>
          <w:szCs w:val="24"/>
        </w:rPr>
        <w:t xml:space="preserve"> </w:t>
      </w:r>
      <w:r w:rsidR="00122CDD" w:rsidRPr="00E65F4B">
        <w:rPr>
          <w:rFonts w:ascii="Times New Roman" w:hAnsi="Times New Roman"/>
          <w:sz w:val="24"/>
          <w:szCs w:val="24"/>
        </w:rPr>
        <w:t>būvprojekta izstrādes</w:t>
      </w:r>
      <w:r w:rsidR="00790160" w:rsidRPr="00E65F4B">
        <w:rPr>
          <w:rFonts w:ascii="Times New Roman" w:hAnsi="Times New Roman"/>
          <w:sz w:val="24"/>
          <w:szCs w:val="24"/>
        </w:rPr>
        <w:t>, tai skaitā būvprojekta minimālā sastāvā izstrādes,</w:t>
      </w:r>
      <w:r w:rsidR="00122CDD" w:rsidRPr="00E65F4B">
        <w:rPr>
          <w:rFonts w:ascii="Times New Roman" w:hAnsi="Times New Roman"/>
          <w:sz w:val="24"/>
          <w:szCs w:val="24"/>
        </w:rPr>
        <w:t xml:space="preserve"> un ar to saistītās būvekspertīzes izmaksas, būvdarbu, būvuzraudzības un autoruzraudzības izmaksas;</w:t>
      </w:r>
    </w:p>
    <w:p w14:paraId="0158A849" w14:textId="77777777" w:rsidR="00122CDD" w:rsidRPr="00E65F4B" w:rsidRDefault="00946912" w:rsidP="00B41E54">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6</w:t>
      </w:r>
      <w:r w:rsidR="00122CDD" w:rsidRPr="00E65F4B">
        <w:rPr>
          <w:rFonts w:ascii="Times New Roman" w:hAnsi="Times New Roman"/>
          <w:sz w:val="24"/>
          <w:szCs w:val="24"/>
        </w:rPr>
        <w:t>.</w:t>
      </w:r>
      <w:r w:rsidR="00C86418" w:rsidRPr="00E65F4B">
        <w:rPr>
          <w:rFonts w:ascii="Times New Roman" w:hAnsi="Times New Roman"/>
          <w:sz w:val="24"/>
          <w:szCs w:val="24"/>
        </w:rPr>
        <w:t>5</w:t>
      </w:r>
      <w:r w:rsidR="00122CDD" w:rsidRPr="00E65F4B">
        <w:rPr>
          <w:rFonts w:ascii="Times New Roman" w:hAnsi="Times New Roman"/>
          <w:sz w:val="24"/>
          <w:szCs w:val="24"/>
        </w:rPr>
        <w:t xml:space="preserve">. piegādes līgumu izmaksas, tai skaitā šādu līgumu ietvaros iegādāto tehnoloģisko iekārtu, to montāžas un ieregulēšanas izmaksas; </w:t>
      </w:r>
    </w:p>
    <w:p w14:paraId="79D87F6F" w14:textId="77777777" w:rsidR="004D385A" w:rsidRPr="00E65F4B" w:rsidRDefault="00B41E54" w:rsidP="00B41E54">
      <w:pPr>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6</w:t>
      </w:r>
      <w:r w:rsidR="00122CDD" w:rsidRPr="00E65F4B">
        <w:rPr>
          <w:rFonts w:ascii="Times New Roman" w:hAnsi="Times New Roman"/>
          <w:sz w:val="24"/>
          <w:szCs w:val="24"/>
        </w:rPr>
        <w:t>.</w:t>
      </w:r>
      <w:r w:rsidR="005B623E" w:rsidRPr="00E65F4B">
        <w:rPr>
          <w:rFonts w:ascii="Times New Roman" w:hAnsi="Times New Roman"/>
          <w:sz w:val="24"/>
          <w:szCs w:val="24"/>
        </w:rPr>
        <w:t>6</w:t>
      </w:r>
      <w:r w:rsidR="00C86418" w:rsidRPr="00E65F4B">
        <w:rPr>
          <w:rFonts w:ascii="Times New Roman" w:hAnsi="Times New Roman"/>
          <w:sz w:val="24"/>
          <w:szCs w:val="24"/>
        </w:rPr>
        <w:t xml:space="preserve">. </w:t>
      </w:r>
      <w:r w:rsidR="00122CDD" w:rsidRPr="00E65F4B">
        <w:rPr>
          <w:rFonts w:ascii="Times New Roman" w:hAnsi="Times New Roman"/>
          <w:sz w:val="24"/>
          <w:szCs w:val="24"/>
        </w:rPr>
        <w:t>izmaksas par darbībām publicitātes nodrošināšanai, kas veiktas papildus obligātajām publicitātes prasībām, ko nosaka normatīvie akti par Eiropas Savienības fondu līdzfinansēto projektu publicitātes un vizuālās identitātes prasību nodrošināšanu</w:t>
      </w:r>
      <w:r w:rsidR="004D385A" w:rsidRPr="00E65F4B">
        <w:rPr>
          <w:rFonts w:ascii="Times New Roman" w:hAnsi="Times New Roman"/>
          <w:sz w:val="24"/>
          <w:szCs w:val="24"/>
        </w:rPr>
        <w:t>;</w:t>
      </w:r>
    </w:p>
    <w:p w14:paraId="48919945" w14:textId="77777777" w:rsidR="00FB2390" w:rsidRPr="00E65F4B" w:rsidRDefault="004D385A" w:rsidP="00B41E54">
      <w:pPr>
        <w:spacing w:after="120" w:line="240" w:lineRule="auto"/>
        <w:ind w:firstLine="567"/>
        <w:jc w:val="both"/>
        <w:rPr>
          <w:rFonts w:ascii="Times New Roman" w:hAnsi="Times New Roman"/>
          <w:b/>
          <w:sz w:val="24"/>
          <w:szCs w:val="24"/>
        </w:rPr>
      </w:pPr>
      <w:r w:rsidRPr="00E65F4B">
        <w:rPr>
          <w:rFonts w:ascii="Times New Roman" w:hAnsi="Times New Roman"/>
          <w:b/>
          <w:sz w:val="24"/>
          <w:szCs w:val="24"/>
        </w:rPr>
        <w:t>26.7. jaunu lietus ūdeņu kanalizācijas šķirtsistēmu izveides izmaksas</w:t>
      </w:r>
      <w:r w:rsidR="00FB2390" w:rsidRPr="00E65F4B">
        <w:rPr>
          <w:rFonts w:ascii="Times New Roman" w:hAnsi="Times New Roman"/>
          <w:b/>
          <w:sz w:val="24"/>
          <w:szCs w:val="24"/>
        </w:rPr>
        <w:t>;</w:t>
      </w:r>
    </w:p>
    <w:p w14:paraId="413C99F0" w14:textId="291D35CC" w:rsidR="00122CDD" w:rsidRPr="00E65F4B" w:rsidRDefault="00FB2390" w:rsidP="00B41E54">
      <w:pPr>
        <w:spacing w:after="120" w:line="240" w:lineRule="auto"/>
        <w:ind w:firstLine="567"/>
        <w:jc w:val="both"/>
        <w:rPr>
          <w:rFonts w:ascii="Times New Roman" w:hAnsi="Times New Roman"/>
          <w:sz w:val="24"/>
          <w:szCs w:val="24"/>
        </w:rPr>
      </w:pPr>
      <w:r w:rsidRPr="00E65F4B">
        <w:rPr>
          <w:rFonts w:ascii="Times New Roman" w:hAnsi="Times New Roman"/>
          <w:b/>
          <w:sz w:val="24"/>
          <w:szCs w:val="24"/>
        </w:rPr>
        <w:t xml:space="preserve">26.8. jaunu pievadu izbūve pieslēgumu izveidei pie </w:t>
      </w:r>
      <w:r w:rsidR="0020110D" w:rsidRPr="00E65F4B">
        <w:rPr>
          <w:rFonts w:ascii="Times New Roman" w:hAnsi="Times New Roman"/>
          <w:b/>
          <w:sz w:val="24"/>
          <w:szCs w:val="24"/>
        </w:rPr>
        <w:t xml:space="preserve">projektā </w:t>
      </w:r>
      <w:r w:rsidR="00500B25" w:rsidRPr="00E65F4B">
        <w:rPr>
          <w:rFonts w:ascii="Times New Roman" w:hAnsi="Times New Roman"/>
          <w:b/>
          <w:sz w:val="24"/>
          <w:szCs w:val="24"/>
        </w:rPr>
        <w:t>izbūvētajiem</w:t>
      </w:r>
      <w:r w:rsidR="0020110D" w:rsidRPr="00E65F4B">
        <w:rPr>
          <w:rFonts w:ascii="Times New Roman" w:hAnsi="Times New Roman"/>
          <w:b/>
          <w:sz w:val="24"/>
          <w:szCs w:val="24"/>
        </w:rPr>
        <w:t xml:space="preserve"> </w:t>
      </w:r>
      <w:r w:rsidRPr="00E65F4B">
        <w:rPr>
          <w:rFonts w:ascii="Times New Roman" w:hAnsi="Times New Roman"/>
          <w:b/>
          <w:sz w:val="24"/>
          <w:szCs w:val="24"/>
        </w:rPr>
        <w:t xml:space="preserve">kanalizācijas </w:t>
      </w:r>
      <w:r w:rsidR="000B33DF" w:rsidRPr="00E65F4B">
        <w:rPr>
          <w:rFonts w:ascii="Times New Roman" w:hAnsi="Times New Roman"/>
          <w:b/>
          <w:sz w:val="24"/>
          <w:szCs w:val="24"/>
        </w:rPr>
        <w:t>ārējiem inženier</w:t>
      </w:r>
      <w:r w:rsidRPr="00E65F4B">
        <w:rPr>
          <w:rFonts w:ascii="Times New Roman" w:hAnsi="Times New Roman"/>
          <w:b/>
          <w:sz w:val="24"/>
          <w:szCs w:val="24"/>
        </w:rPr>
        <w:t>tīkliem pakalpojuma lietotāja nekustamajā īpašumā</w:t>
      </w:r>
      <w:r w:rsidR="00552483" w:rsidRPr="00E65F4B">
        <w:rPr>
          <w:rFonts w:ascii="Times New Roman" w:hAnsi="Times New Roman"/>
          <w:sz w:val="24"/>
          <w:szCs w:val="24"/>
        </w:rPr>
        <w:t>.</w:t>
      </w:r>
    </w:p>
    <w:p w14:paraId="4CEA667A" w14:textId="77777777" w:rsidR="0022671C" w:rsidRPr="00E65F4B" w:rsidRDefault="00B6684A" w:rsidP="00B6684A">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7</w:t>
      </w:r>
      <w:r w:rsidRPr="00E65F4B">
        <w:rPr>
          <w:rFonts w:ascii="Times New Roman" w:hAnsi="Times New Roman"/>
          <w:sz w:val="24"/>
          <w:szCs w:val="24"/>
        </w:rPr>
        <w:t>.</w:t>
      </w:r>
      <w:r w:rsidR="0022671C" w:rsidRPr="00E65F4B">
        <w:rPr>
          <w:rFonts w:ascii="Times New Roman" w:hAnsi="Times New Roman"/>
          <w:sz w:val="24"/>
          <w:szCs w:val="24"/>
        </w:rPr>
        <w:t xml:space="preserve"> Pievienotās vērtības nodokļa izmaksas ir attiecināmās izmaksas, ja tās nav </w:t>
      </w:r>
      <w:r w:rsidR="00F145A0" w:rsidRPr="00E65F4B">
        <w:rPr>
          <w:rFonts w:ascii="Times New Roman" w:hAnsi="Times New Roman"/>
          <w:sz w:val="24"/>
          <w:szCs w:val="24"/>
        </w:rPr>
        <w:t>atgūstamas</w:t>
      </w:r>
      <w:r w:rsidR="0022671C" w:rsidRPr="00E65F4B">
        <w:rPr>
          <w:rFonts w:ascii="Times New Roman" w:hAnsi="Times New Roman"/>
          <w:sz w:val="24"/>
          <w:szCs w:val="24"/>
        </w:rPr>
        <w:t xml:space="preserve"> nodokļu politiku reglamentējošos normatīvajos aktos noteiktajā kārtībā.</w:t>
      </w:r>
    </w:p>
    <w:p w14:paraId="576A36E7" w14:textId="77777777" w:rsidR="00EC53A4" w:rsidRPr="00E65F4B" w:rsidRDefault="0022671C" w:rsidP="00B6684A">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2</w:t>
      </w:r>
      <w:r w:rsidR="00835D70" w:rsidRPr="00E65F4B">
        <w:rPr>
          <w:rFonts w:ascii="Times New Roman" w:hAnsi="Times New Roman"/>
          <w:sz w:val="24"/>
          <w:szCs w:val="24"/>
        </w:rPr>
        <w:t>8</w:t>
      </w:r>
      <w:r w:rsidRPr="00E65F4B">
        <w:rPr>
          <w:rFonts w:ascii="Times New Roman" w:hAnsi="Times New Roman"/>
          <w:sz w:val="24"/>
          <w:szCs w:val="24"/>
        </w:rPr>
        <w:t>.</w:t>
      </w:r>
      <w:r w:rsidR="00EC53A4" w:rsidRPr="00E65F4B">
        <w:rPr>
          <w:rFonts w:ascii="Times New Roman" w:hAnsi="Times New Roman"/>
          <w:sz w:val="24"/>
          <w:szCs w:val="24"/>
        </w:rPr>
        <w:t xml:space="preserve"> Šo noteikumu </w:t>
      </w:r>
      <w:r w:rsidR="007A234E" w:rsidRPr="00E65F4B">
        <w:rPr>
          <w:rFonts w:ascii="Times New Roman" w:hAnsi="Times New Roman"/>
          <w:sz w:val="24"/>
          <w:szCs w:val="24"/>
        </w:rPr>
        <w:t>25</w:t>
      </w:r>
      <w:r w:rsidR="00EC53A4" w:rsidRPr="00E65F4B">
        <w:rPr>
          <w:rFonts w:ascii="Times New Roman" w:hAnsi="Times New Roman"/>
          <w:sz w:val="24"/>
          <w:szCs w:val="24"/>
        </w:rPr>
        <w:t>.1.</w:t>
      </w:r>
      <w:r w:rsidR="002F7710" w:rsidRPr="00E65F4B">
        <w:rPr>
          <w:rFonts w:ascii="Times New Roman" w:hAnsi="Times New Roman"/>
          <w:bCs/>
          <w:sz w:val="24"/>
          <w:szCs w:val="24"/>
          <w:shd w:val="clear" w:color="auto" w:fill="FFFFFF"/>
        </w:rPr>
        <w:t> </w:t>
      </w:r>
      <w:r w:rsidR="002F6136" w:rsidRPr="00E65F4B">
        <w:rPr>
          <w:rFonts w:ascii="Times New Roman" w:hAnsi="Times New Roman"/>
          <w:sz w:val="24"/>
          <w:szCs w:val="24"/>
        </w:rPr>
        <w:t>apakš</w:t>
      </w:r>
      <w:r w:rsidR="00EC53A4" w:rsidRPr="00E65F4B">
        <w:rPr>
          <w:rFonts w:ascii="Times New Roman" w:hAnsi="Times New Roman"/>
          <w:sz w:val="24"/>
          <w:szCs w:val="24"/>
        </w:rPr>
        <w:t>punktā minētās attiecināmās izmaksas par būvprojektu un būvprojekta ekspertīzi, kā arī par būvdarbu autoruzraudzību un būvuzraudzību aprēķina atbilstoši būvdarbu attiecināmo un neattiecināmo izmaksu proporcionālai attiecībai, ievērojot būvdarbu tāmēs norādīto būvdarbu izmaksas</w:t>
      </w:r>
      <w:r w:rsidR="00115611" w:rsidRPr="00E65F4B">
        <w:rPr>
          <w:rFonts w:ascii="Times New Roman" w:hAnsi="Times New Roman"/>
          <w:sz w:val="24"/>
          <w:szCs w:val="24"/>
        </w:rPr>
        <w:t>.</w:t>
      </w:r>
      <w:r w:rsidR="00EC53A4" w:rsidRPr="00E65F4B">
        <w:rPr>
          <w:rFonts w:ascii="Times New Roman" w:hAnsi="Times New Roman"/>
          <w:sz w:val="24"/>
          <w:szCs w:val="24"/>
        </w:rPr>
        <w:t xml:space="preserve"> </w:t>
      </w:r>
    </w:p>
    <w:p w14:paraId="5EDA2C8A" w14:textId="0BC4554C" w:rsidR="00F91BF2" w:rsidRPr="00E65F4B" w:rsidRDefault="00FB5363" w:rsidP="00B41E54">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29</w:t>
      </w:r>
      <w:r w:rsidR="00012C4B" w:rsidRPr="00E65F4B">
        <w:rPr>
          <w:rFonts w:ascii="Times New Roman" w:hAnsi="Times New Roman"/>
          <w:sz w:val="24"/>
          <w:szCs w:val="24"/>
        </w:rPr>
        <w:t xml:space="preserve">. </w:t>
      </w:r>
      <w:r w:rsidR="00A778F3" w:rsidRPr="00E65F4B">
        <w:rPr>
          <w:rFonts w:ascii="Times New Roman" w:hAnsi="Times New Roman"/>
          <w:sz w:val="24"/>
          <w:szCs w:val="24"/>
        </w:rPr>
        <w:t>Ja</w:t>
      </w:r>
      <w:r w:rsidR="004F6FA0" w:rsidRPr="00E65F4B">
        <w:rPr>
          <w:rFonts w:ascii="Times New Roman" w:hAnsi="Times New Roman"/>
          <w:sz w:val="24"/>
          <w:szCs w:val="24"/>
        </w:rPr>
        <w:t xml:space="preserve"> </w:t>
      </w:r>
      <w:r w:rsidR="00F00D32" w:rsidRPr="00E65F4B">
        <w:rPr>
          <w:rFonts w:ascii="Times New Roman" w:hAnsi="Times New Roman"/>
          <w:sz w:val="24"/>
          <w:szCs w:val="24"/>
        </w:rPr>
        <w:t xml:space="preserve">projekta īstenošanas rezultātā finansējuma saņēmējs nesasniedz </w:t>
      </w:r>
      <w:r w:rsidR="001C069B" w:rsidRPr="00E65F4B">
        <w:rPr>
          <w:rFonts w:ascii="Times New Roman" w:hAnsi="Times New Roman"/>
          <w:sz w:val="24"/>
          <w:szCs w:val="24"/>
        </w:rPr>
        <w:t>apstiprinātaj</w:t>
      </w:r>
      <w:r w:rsidR="00F00D32" w:rsidRPr="00E65F4B">
        <w:rPr>
          <w:rFonts w:ascii="Times New Roman" w:hAnsi="Times New Roman"/>
          <w:sz w:val="24"/>
          <w:szCs w:val="24"/>
        </w:rPr>
        <w:t>ā</w:t>
      </w:r>
      <w:r w:rsidR="001C069B" w:rsidRPr="00E65F4B">
        <w:rPr>
          <w:rFonts w:ascii="Times New Roman" w:hAnsi="Times New Roman"/>
          <w:sz w:val="24"/>
          <w:szCs w:val="24"/>
        </w:rPr>
        <w:t xml:space="preserve"> projekta </w:t>
      </w:r>
      <w:r w:rsidR="00F00D32" w:rsidRPr="00E65F4B">
        <w:rPr>
          <w:rFonts w:ascii="Times New Roman" w:hAnsi="Times New Roman"/>
          <w:sz w:val="24"/>
          <w:szCs w:val="24"/>
        </w:rPr>
        <w:t>iesniegumā norādīto</w:t>
      </w:r>
      <w:r w:rsidR="001C069B" w:rsidRPr="00E65F4B">
        <w:rPr>
          <w:rFonts w:ascii="Times New Roman" w:hAnsi="Times New Roman"/>
          <w:sz w:val="24"/>
          <w:szCs w:val="24"/>
        </w:rPr>
        <w:t xml:space="preserve"> </w:t>
      </w:r>
      <w:r w:rsidR="00A778F3" w:rsidRPr="00E65F4B">
        <w:rPr>
          <w:rFonts w:ascii="Times New Roman" w:hAnsi="Times New Roman"/>
          <w:sz w:val="24"/>
          <w:szCs w:val="24"/>
        </w:rPr>
        <w:t>šo noteikumu 4.1.</w:t>
      </w:r>
      <w:r w:rsidR="002F7710" w:rsidRPr="00E65F4B">
        <w:rPr>
          <w:rFonts w:ascii="Times New Roman" w:hAnsi="Times New Roman"/>
          <w:bCs/>
          <w:sz w:val="24"/>
          <w:szCs w:val="24"/>
          <w:shd w:val="clear" w:color="auto" w:fill="FFFFFF"/>
        </w:rPr>
        <w:t> </w:t>
      </w:r>
      <w:r w:rsidR="00A778F3" w:rsidRPr="00E65F4B">
        <w:rPr>
          <w:rFonts w:ascii="Times New Roman" w:hAnsi="Times New Roman"/>
          <w:sz w:val="24"/>
          <w:szCs w:val="24"/>
        </w:rPr>
        <w:t xml:space="preserve">apakšpunktā minēto iznākuma </w:t>
      </w:r>
      <w:r w:rsidR="00716BE5" w:rsidRPr="00E65F4B">
        <w:rPr>
          <w:rFonts w:ascii="Times New Roman" w:hAnsi="Times New Roman"/>
          <w:sz w:val="24"/>
          <w:szCs w:val="24"/>
        </w:rPr>
        <w:t>rādītāja vērtību</w:t>
      </w:r>
      <w:r w:rsidR="001C069B" w:rsidRPr="00E65F4B">
        <w:rPr>
          <w:rFonts w:ascii="Times New Roman" w:hAnsi="Times New Roman"/>
          <w:sz w:val="24"/>
          <w:szCs w:val="24"/>
        </w:rPr>
        <w:t xml:space="preserve">, </w:t>
      </w:r>
      <w:r w:rsidR="001C069B" w:rsidRPr="00E65F4B">
        <w:rPr>
          <w:rFonts w:ascii="Times New Roman" w:hAnsi="Times New Roman"/>
          <w:b/>
          <w:sz w:val="24"/>
          <w:szCs w:val="24"/>
        </w:rPr>
        <w:t>kā arī iedzīvotāju īpatsvaru, kam nodrošināti normatīvo aktu prasībām atbilstošu centralizēto notekūdeņu apsaimniekošanas pakalpojumu pieslēgumi</w:t>
      </w:r>
      <w:r w:rsidR="00A778F3" w:rsidRPr="00E65F4B">
        <w:rPr>
          <w:rFonts w:ascii="Times New Roman" w:hAnsi="Times New Roman"/>
          <w:sz w:val="24"/>
          <w:szCs w:val="24"/>
        </w:rPr>
        <w:t xml:space="preserve">, </w:t>
      </w:r>
      <w:r w:rsidR="00942637" w:rsidRPr="00E65F4B">
        <w:rPr>
          <w:rFonts w:ascii="Times New Roman" w:hAnsi="Times New Roman"/>
          <w:b/>
          <w:sz w:val="24"/>
          <w:szCs w:val="24"/>
        </w:rPr>
        <w:t>finansējuma saņēmējs</w:t>
      </w:r>
      <w:r w:rsidR="00A778F3" w:rsidRPr="00E65F4B">
        <w:rPr>
          <w:rFonts w:ascii="Times New Roman" w:hAnsi="Times New Roman"/>
          <w:sz w:val="24"/>
          <w:szCs w:val="24"/>
        </w:rPr>
        <w:t xml:space="preserve"> atmaksā sadarbības iestādei </w:t>
      </w:r>
      <w:r w:rsidR="001831AE" w:rsidRPr="00E65F4B">
        <w:rPr>
          <w:rFonts w:ascii="Times New Roman" w:hAnsi="Times New Roman"/>
          <w:sz w:val="24"/>
          <w:szCs w:val="24"/>
        </w:rPr>
        <w:t>Kohēzijas fonda</w:t>
      </w:r>
      <w:r w:rsidR="00A778F3" w:rsidRPr="00E65F4B">
        <w:rPr>
          <w:rFonts w:ascii="Times New Roman" w:hAnsi="Times New Roman"/>
          <w:sz w:val="24"/>
          <w:szCs w:val="24"/>
        </w:rPr>
        <w:t xml:space="preserve"> finansējumu </w:t>
      </w:r>
      <w:r w:rsidR="00B6684A" w:rsidRPr="00E65F4B">
        <w:rPr>
          <w:rFonts w:ascii="Times New Roman" w:hAnsi="Times New Roman"/>
          <w:sz w:val="24"/>
          <w:szCs w:val="24"/>
        </w:rPr>
        <w:t>par nesasniegto iznākuma rādītāj</w:t>
      </w:r>
      <w:r w:rsidR="009A62C9" w:rsidRPr="00E65F4B">
        <w:rPr>
          <w:rFonts w:ascii="Times New Roman" w:hAnsi="Times New Roman"/>
          <w:sz w:val="24"/>
          <w:szCs w:val="24"/>
        </w:rPr>
        <w:t>a</w:t>
      </w:r>
      <w:r w:rsidR="00B6684A" w:rsidRPr="00E65F4B">
        <w:rPr>
          <w:rFonts w:ascii="Times New Roman" w:hAnsi="Times New Roman"/>
          <w:sz w:val="24"/>
          <w:szCs w:val="24"/>
        </w:rPr>
        <w:t xml:space="preserve"> apjomu. Atmaksājamo summu aprēķina reizinot nesasniegto iznākuma rādītāj</w:t>
      </w:r>
      <w:r w:rsidR="009A62C9" w:rsidRPr="00E65F4B">
        <w:rPr>
          <w:rFonts w:ascii="Times New Roman" w:hAnsi="Times New Roman"/>
          <w:sz w:val="24"/>
          <w:szCs w:val="24"/>
        </w:rPr>
        <w:t>a</w:t>
      </w:r>
      <w:r w:rsidR="00B6684A" w:rsidRPr="00E65F4B">
        <w:rPr>
          <w:rFonts w:ascii="Times New Roman" w:hAnsi="Times New Roman"/>
          <w:sz w:val="24"/>
          <w:szCs w:val="24"/>
        </w:rPr>
        <w:t xml:space="preserve"> apjomu</w:t>
      </w:r>
      <w:r w:rsidR="0025084B" w:rsidRPr="00E65F4B">
        <w:rPr>
          <w:rFonts w:ascii="Times New Roman" w:hAnsi="Times New Roman"/>
          <w:sz w:val="24"/>
          <w:szCs w:val="24"/>
        </w:rPr>
        <w:t xml:space="preserve"> </w:t>
      </w:r>
      <w:r w:rsidR="00B6684A" w:rsidRPr="00E65F4B">
        <w:rPr>
          <w:rFonts w:ascii="Times New Roman" w:hAnsi="Times New Roman"/>
          <w:sz w:val="24"/>
          <w:szCs w:val="24"/>
        </w:rPr>
        <w:t>ar vienas iznākuma rādītāja vērtības izmaksām, ko nosaka atbilstoši projekta faktiskā Kohēzijas fonda finansējuma un kopēj</w:t>
      </w:r>
      <w:r w:rsidR="009A62C9" w:rsidRPr="00E65F4B">
        <w:rPr>
          <w:rFonts w:ascii="Times New Roman" w:hAnsi="Times New Roman"/>
          <w:sz w:val="24"/>
          <w:szCs w:val="24"/>
        </w:rPr>
        <w:t>ās</w:t>
      </w:r>
      <w:r w:rsidR="00B6684A" w:rsidRPr="00E65F4B">
        <w:rPr>
          <w:rFonts w:ascii="Times New Roman" w:hAnsi="Times New Roman"/>
          <w:sz w:val="24"/>
          <w:szCs w:val="24"/>
        </w:rPr>
        <w:t xml:space="preserve"> projektā sasniedzam</w:t>
      </w:r>
      <w:r w:rsidR="009A62C9" w:rsidRPr="00E65F4B">
        <w:rPr>
          <w:rFonts w:ascii="Times New Roman" w:hAnsi="Times New Roman"/>
          <w:sz w:val="24"/>
          <w:szCs w:val="24"/>
        </w:rPr>
        <w:t>ās</w:t>
      </w:r>
      <w:r w:rsidR="00B6684A" w:rsidRPr="00E65F4B">
        <w:rPr>
          <w:rFonts w:ascii="Times New Roman" w:hAnsi="Times New Roman"/>
          <w:sz w:val="24"/>
          <w:szCs w:val="24"/>
        </w:rPr>
        <w:t xml:space="preserve"> iznākuma rādītāja vērtīb</w:t>
      </w:r>
      <w:r w:rsidR="009A62C9" w:rsidRPr="00E65F4B">
        <w:rPr>
          <w:rFonts w:ascii="Times New Roman" w:hAnsi="Times New Roman"/>
          <w:sz w:val="24"/>
          <w:szCs w:val="24"/>
        </w:rPr>
        <w:t>as</w:t>
      </w:r>
      <w:r w:rsidR="00B6684A" w:rsidRPr="00E65F4B">
        <w:rPr>
          <w:rFonts w:ascii="Times New Roman" w:hAnsi="Times New Roman"/>
          <w:sz w:val="24"/>
          <w:szCs w:val="24"/>
        </w:rPr>
        <w:t xml:space="preserve"> attiecībai</w:t>
      </w:r>
      <w:r w:rsidR="00A778F3" w:rsidRPr="00E65F4B">
        <w:rPr>
          <w:rFonts w:ascii="Times New Roman" w:hAnsi="Times New Roman"/>
          <w:sz w:val="24"/>
          <w:szCs w:val="24"/>
        </w:rPr>
        <w:t>.</w:t>
      </w:r>
      <w:r w:rsidR="00F669F9" w:rsidRPr="00E65F4B">
        <w:rPr>
          <w:rFonts w:ascii="Times New Roman" w:hAnsi="Times New Roman"/>
          <w:sz w:val="24"/>
          <w:szCs w:val="24"/>
        </w:rPr>
        <w:t xml:space="preserve"> </w:t>
      </w:r>
      <w:r w:rsidR="00F669F9" w:rsidRPr="00E65F4B">
        <w:rPr>
          <w:rFonts w:ascii="Times New Roman" w:hAnsi="Times New Roman"/>
          <w:b/>
          <w:sz w:val="24"/>
          <w:szCs w:val="24"/>
        </w:rPr>
        <w:t>Atmaksājamās palīdzības mehānismu un finanšu korekciju nepiemēro, ja finansējuma saņēmējs sasniedz šo noteikumu 4.1.</w:t>
      </w:r>
      <w:r w:rsidR="00F669F9" w:rsidRPr="00E65F4B">
        <w:rPr>
          <w:rFonts w:ascii="Times New Roman" w:hAnsi="Times New Roman"/>
          <w:b/>
          <w:bCs/>
          <w:sz w:val="24"/>
          <w:szCs w:val="24"/>
          <w:shd w:val="clear" w:color="auto" w:fill="FFFFFF"/>
        </w:rPr>
        <w:t> </w:t>
      </w:r>
      <w:r w:rsidR="00F669F9" w:rsidRPr="00E65F4B">
        <w:rPr>
          <w:rFonts w:ascii="Times New Roman" w:hAnsi="Times New Roman"/>
          <w:b/>
          <w:sz w:val="24"/>
          <w:szCs w:val="24"/>
        </w:rPr>
        <w:t>apakšpunktā minēto iznākuma rādītāja vērtību vai iedzīvotāju īpatsvaru, kam nodrošināti normatīvo aktu prasībām atbilstošu centralizēto notekūdeņu apsaimniekošanas pakalpojumu pieslēgumi.</w:t>
      </w:r>
    </w:p>
    <w:p w14:paraId="72EB9A26" w14:textId="53653B52" w:rsidR="00DC7F13" w:rsidRPr="00E65F4B" w:rsidRDefault="00835D70" w:rsidP="00DC7F13">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0</w:t>
      </w:r>
      <w:r w:rsidR="00DC7F13" w:rsidRPr="00E65F4B">
        <w:rPr>
          <w:rFonts w:ascii="Times New Roman" w:hAnsi="Times New Roman"/>
          <w:sz w:val="24"/>
          <w:szCs w:val="24"/>
        </w:rPr>
        <w:t xml:space="preserve">. Sadarbības iestāde lēmumu par šo noteikumu </w:t>
      </w:r>
      <w:r w:rsidR="00C710F1" w:rsidRPr="00E65F4B">
        <w:rPr>
          <w:rFonts w:ascii="Times New Roman" w:hAnsi="Times New Roman"/>
          <w:sz w:val="24"/>
          <w:szCs w:val="24"/>
        </w:rPr>
        <w:t>29</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punktā minētā atmaksājamā finansējuma apmēru pieņem sešu mēnešu laikā pēc apstiprinātajā projekta iesniegumā noteikto iznākuma rādītāju sasniegšanas termiņa beigām.</w:t>
      </w:r>
    </w:p>
    <w:p w14:paraId="538592D9" w14:textId="01391EDE" w:rsidR="00DC7F13" w:rsidRPr="00E65F4B" w:rsidRDefault="00B6684A" w:rsidP="00DC7F13">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1</w:t>
      </w:r>
      <w:r w:rsidR="00DC7F13" w:rsidRPr="00E65F4B">
        <w:rPr>
          <w:rFonts w:ascii="Times New Roman" w:hAnsi="Times New Roman"/>
          <w:sz w:val="24"/>
          <w:szCs w:val="24"/>
        </w:rPr>
        <w:t>. Ja sadarbības iestāde pieņ</w:t>
      </w:r>
      <w:r w:rsidR="00297933" w:rsidRPr="00E65F4B">
        <w:rPr>
          <w:rFonts w:ascii="Times New Roman" w:hAnsi="Times New Roman"/>
          <w:sz w:val="24"/>
          <w:szCs w:val="24"/>
        </w:rPr>
        <w:t>em</w:t>
      </w:r>
      <w:r w:rsidR="00DC7F13" w:rsidRPr="00E65F4B">
        <w:rPr>
          <w:rFonts w:ascii="Times New Roman" w:hAnsi="Times New Roman"/>
          <w:sz w:val="24"/>
          <w:szCs w:val="24"/>
        </w:rPr>
        <w:t xml:space="preserve"> šo noteikumu </w:t>
      </w:r>
      <w:r w:rsidR="00835D70" w:rsidRPr="00E65F4B">
        <w:rPr>
          <w:rFonts w:ascii="Times New Roman" w:hAnsi="Times New Roman"/>
          <w:sz w:val="24"/>
          <w:szCs w:val="24"/>
        </w:rPr>
        <w:t>3</w:t>
      </w:r>
      <w:r w:rsidR="00C710F1" w:rsidRPr="00E65F4B">
        <w:rPr>
          <w:rFonts w:ascii="Times New Roman" w:hAnsi="Times New Roman"/>
          <w:sz w:val="24"/>
          <w:szCs w:val="24"/>
        </w:rPr>
        <w:t>0</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 xml:space="preserve">punktā minēto lēmumu, finansējuma saņēmējs šo noteikumu </w:t>
      </w:r>
      <w:r w:rsidR="00C710F1" w:rsidRPr="00E65F4B">
        <w:rPr>
          <w:rFonts w:ascii="Times New Roman" w:hAnsi="Times New Roman"/>
          <w:sz w:val="24"/>
          <w:szCs w:val="24"/>
        </w:rPr>
        <w:t>29</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punktā minēto atmaksājamo finansējumu atmaksā 12 mēnešu laikā no lēmuma spēkā stāšanās dienas saskaņā ar civiltiesisko līgumu vai vienošanos par projekta īstenošanu.</w:t>
      </w:r>
    </w:p>
    <w:p w14:paraId="465F702A" w14:textId="07F93E3B" w:rsidR="00DC7F13" w:rsidRPr="00E65F4B" w:rsidRDefault="00B6684A" w:rsidP="00DC7F13">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2</w:t>
      </w:r>
      <w:r w:rsidR="00DC7F13" w:rsidRPr="00E65F4B">
        <w:rPr>
          <w:rFonts w:ascii="Times New Roman" w:hAnsi="Times New Roman"/>
          <w:sz w:val="24"/>
          <w:szCs w:val="24"/>
        </w:rPr>
        <w:t xml:space="preserve">. Ja šo noteikumu </w:t>
      </w:r>
      <w:r w:rsidR="00C710F1" w:rsidRPr="00E65F4B">
        <w:rPr>
          <w:rFonts w:ascii="Times New Roman" w:hAnsi="Times New Roman"/>
          <w:sz w:val="24"/>
          <w:szCs w:val="24"/>
        </w:rPr>
        <w:t>29</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punktā minēto atmaksājamo finansējumu nav iespējams atmaksāt 12 mēnešu laikā, finansējuma saņēmējs un sadarbības iestāde vieno</w:t>
      </w:r>
      <w:r w:rsidR="00BD4353" w:rsidRPr="00E65F4B">
        <w:rPr>
          <w:rFonts w:ascii="Times New Roman" w:hAnsi="Times New Roman"/>
          <w:sz w:val="24"/>
          <w:szCs w:val="24"/>
        </w:rPr>
        <w:t>jas</w:t>
      </w:r>
      <w:r w:rsidR="00DC7F13" w:rsidRPr="00E65F4B">
        <w:rPr>
          <w:rFonts w:ascii="Times New Roman" w:hAnsi="Times New Roman"/>
          <w:sz w:val="24"/>
          <w:szCs w:val="24"/>
        </w:rPr>
        <w:t xml:space="preserve"> par atmaksājamā finansējuma atmaksas grafiku, kas kopumā nepārsniedz 24 mēnešus no šo noteikumu </w:t>
      </w:r>
      <w:r w:rsidR="00835D70" w:rsidRPr="00E65F4B">
        <w:rPr>
          <w:rFonts w:ascii="Times New Roman" w:hAnsi="Times New Roman"/>
          <w:sz w:val="24"/>
          <w:szCs w:val="24"/>
        </w:rPr>
        <w:t>3</w:t>
      </w:r>
      <w:r w:rsidR="00C710F1" w:rsidRPr="00E65F4B">
        <w:rPr>
          <w:rFonts w:ascii="Times New Roman" w:hAnsi="Times New Roman"/>
          <w:sz w:val="24"/>
          <w:szCs w:val="24"/>
        </w:rPr>
        <w:t>0</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punktā minētā lēmuma spēkā stāšanās dienas.</w:t>
      </w:r>
    </w:p>
    <w:p w14:paraId="565ED339" w14:textId="2C63C767" w:rsidR="00DC7F13" w:rsidRPr="00E65F4B" w:rsidRDefault="00D32B17" w:rsidP="00DC7F13">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3</w:t>
      </w:r>
      <w:r w:rsidR="00DC7F13" w:rsidRPr="00E65F4B">
        <w:rPr>
          <w:rFonts w:ascii="Times New Roman" w:hAnsi="Times New Roman"/>
          <w:sz w:val="24"/>
          <w:szCs w:val="24"/>
        </w:rPr>
        <w:t xml:space="preserve">. Šo noteikumu </w:t>
      </w:r>
      <w:r w:rsidR="00C710F1" w:rsidRPr="00E65F4B">
        <w:rPr>
          <w:rFonts w:ascii="Times New Roman" w:hAnsi="Times New Roman"/>
          <w:sz w:val="24"/>
          <w:szCs w:val="24"/>
        </w:rPr>
        <w:t>29</w:t>
      </w:r>
      <w:r w:rsidR="00DC7F13" w:rsidRPr="00E65F4B">
        <w:rPr>
          <w:rFonts w:ascii="Times New Roman" w:hAnsi="Times New Roman"/>
          <w:sz w:val="24"/>
          <w:szCs w:val="24"/>
        </w:rPr>
        <w:t>.</w:t>
      </w:r>
      <w:r w:rsidR="002F7710" w:rsidRPr="00E65F4B">
        <w:rPr>
          <w:rFonts w:ascii="Times New Roman" w:hAnsi="Times New Roman"/>
          <w:bCs/>
          <w:sz w:val="24"/>
          <w:szCs w:val="24"/>
          <w:shd w:val="clear" w:color="auto" w:fill="FFFFFF"/>
        </w:rPr>
        <w:t> </w:t>
      </w:r>
      <w:r w:rsidR="00DC7F13" w:rsidRPr="00E65F4B">
        <w:rPr>
          <w:rFonts w:ascii="Times New Roman" w:hAnsi="Times New Roman"/>
          <w:sz w:val="24"/>
          <w:szCs w:val="24"/>
        </w:rPr>
        <w:t>punktā minēto atmaksāto finansējumu izmanto š</w:t>
      </w:r>
      <w:r w:rsidR="007E0B0A" w:rsidRPr="00E65F4B">
        <w:rPr>
          <w:rFonts w:ascii="Times New Roman" w:hAnsi="Times New Roman"/>
          <w:sz w:val="24"/>
          <w:szCs w:val="24"/>
        </w:rPr>
        <w:t>ajos</w:t>
      </w:r>
      <w:r w:rsidR="00DC7F13" w:rsidRPr="00E65F4B">
        <w:rPr>
          <w:rFonts w:ascii="Times New Roman" w:hAnsi="Times New Roman"/>
          <w:sz w:val="24"/>
          <w:szCs w:val="24"/>
        </w:rPr>
        <w:t xml:space="preserve"> noteikum</w:t>
      </w:r>
      <w:r w:rsidR="007E0B0A" w:rsidRPr="00E65F4B">
        <w:rPr>
          <w:rFonts w:ascii="Times New Roman" w:hAnsi="Times New Roman"/>
          <w:sz w:val="24"/>
          <w:szCs w:val="24"/>
        </w:rPr>
        <w:t>os noteiktā</w:t>
      </w:r>
      <w:r w:rsidR="00DC7F13" w:rsidRPr="00E65F4B">
        <w:rPr>
          <w:rFonts w:ascii="Times New Roman" w:hAnsi="Times New Roman"/>
          <w:sz w:val="24"/>
          <w:szCs w:val="24"/>
        </w:rPr>
        <w:t xml:space="preserve"> </w:t>
      </w:r>
      <w:r w:rsidR="007E0B0A" w:rsidRPr="00E65F4B">
        <w:rPr>
          <w:rFonts w:ascii="Times New Roman" w:hAnsi="Times New Roman"/>
          <w:sz w:val="24"/>
          <w:szCs w:val="24"/>
        </w:rPr>
        <w:t xml:space="preserve">specifiskā atbalsta </w:t>
      </w:r>
      <w:r w:rsidR="007E0B0A" w:rsidRPr="00E65F4B">
        <w:rPr>
          <w:rFonts w:ascii="Times New Roman" w:hAnsi="Times New Roman"/>
          <w:b/>
          <w:sz w:val="24"/>
          <w:szCs w:val="24"/>
        </w:rPr>
        <w:t>nākamo</w:t>
      </w:r>
      <w:r w:rsidR="00DC7F13" w:rsidRPr="00E65F4B">
        <w:rPr>
          <w:rFonts w:ascii="Times New Roman" w:hAnsi="Times New Roman"/>
          <w:sz w:val="24"/>
          <w:szCs w:val="24"/>
        </w:rPr>
        <w:t xml:space="preserve"> atlases kārt</w:t>
      </w:r>
      <w:r w:rsidR="007E0B0A" w:rsidRPr="00E65F4B">
        <w:rPr>
          <w:rFonts w:ascii="Times New Roman" w:hAnsi="Times New Roman"/>
          <w:sz w:val="24"/>
          <w:szCs w:val="24"/>
        </w:rPr>
        <w:t>u</w:t>
      </w:r>
      <w:r w:rsidR="00DC7F13" w:rsidRPr="00E65F4B">
        <w:rPr>
          <w:rFonts w:ascii="Times New Roman" w:hAnsi="Times New Roman"/>
          <w:sz w:val="24"/>
          <w:szCs w:val="24"/>
        </w:rPr>
        <w:t xml:space="preserve"> īstenošanai.</w:t>
      </w:r>
    </w:p>
    <w:p w14:paraId="0EDA14FE" w14:textId="77777777" w:rsidR="00012C4B" w:rsidRPr="00E65F4B" w:rsidRDefault="00012C4B" w:rsidP="00E86205">
      <w:pPr>
        <w:pStyle w:val="ListParagraph"/>
        <w:spacing w:after="120"/>
        <w:ind w:left="0"/>
        <w:jc w:val="center"/>
        <w:rPr>
          <w:b/>
          <w:bCs/>
        </w:rPr>
      </w:pPr>
    </w:p>
    <w:p w14:paraId="5F63FB3C" w14:textId="77777777" w:rsidR="0040320E" w:rsidRPr="00E65F4B" w:rsidRDefault="00EE6339" w:rsidP="00E86205">
      <w:pPr>
        <w:pStyle w:val="ListParagraph"/>
        <w:spacing w:after="120"/>
        <w:ind w:left="0"/>
        <w:jc w:val="center"/>
        <w:rPr>
          <w:b/>
          <w:bCs/>
        </w:rPr>
      </w:pPr>
      <w:r w:rsidRPr="00E65F4B">
        <w:rPr>
          <w:b/>
          <w:bCs/>
        </w:rPr>
        <w:t>IV.  </w:t>
      </w:r>
      <w:r w:rsidR="005F081C" w:rsidRPr="00E65F4B">
        <w:rPr>
          <w:b/>
          <w:bCs/>
        </w:rPr>
        <w:t>S</w:t>
      </w:r>
      <w:r w:rsidR="005F081C" w:rsidRPr="00E65F4B">
        <w:rPr>
          <w:b/>
        </w:rPr>
        <w:t>pecifiskā atbalsta</w:t>
      </w:r>
      <w:r w:rsidR="005F081C" w:rsidRPr="00E65F4B">
        <w:t xml:space="preserve"> </w:t>
      </w:r>
      <w:r w:rsidR="00A31D03" w:rsidRPr="00E65F4B">
        <w:rPr>
          <w:b/>
          <w:bCs/>
        </w:rPr>
        <w:t>un p</w:t>
      </w:r>
      <w:r w:rsidR="0040320E" w:rsidRPr="00E65F4B">
        <w:rPr>
          <w:b/>
          <w:bCs/>
        </w:rPr>
        <w:t xml:space="preserve">rojekta </w:t>
      </w:r>
      <w:r w:rsidR="00AD0D9D" w:rsidRPr="00E65F4B">
        <w:rPr>
          <w:b/>
          <w:bCs/>
        </w:rPr>
        <w:t>īstenošanas nosacījumi</w:t>
      </w:r>
    </w:p>
    <w:p w14:paraId="19AA1806" w14:textId="7E6049B8" w:rsidR="00EB6820" w:rsidRPr="00E65F4B" w:rsidRDefault="00BA141C" w:rsidP="001A0E22">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 Sagatavojot būvdarbu līgumu</w:t>
      </w:r>
      <w:r w:rsidR="003672A5" w:rsidRPr="00E65F4B">
        <w:rPr>
          <w:rFonts w:ascii="Times New Roman" w:hAnsi="Times New Roman"/>
          <w:sz w:val="24"/>
          <w:szCs w:val="24"/>
        </w:rPr>
        <w:t>, tai skaitā</w:t>
      </w:r>
      <w:r w:rsidR="00EB6820" w:rsidRPr="00E65F4B">
        <w:rPr>
          <w:rFonts w:ascii="Times New Roman" w:hAnsi="Times New Roman"/>
          <w:sz w:val="24"/>
          <w:szCs w:val="24"/>
        </w:rPr>
        <w:t xml:space="preserve"> finanšu sadaļas:</w:t>
      </w:r>
    </w:p>
    <w:p w14:paraId="2D684EE2" w14:textId="44503F37" w:rsidR="00EB6820" w:rsidRPr="00E65F4B" w:rsidRDefault="00BA141C" w:rsidP="001A0E22">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552483" w:rsidRPr="00E65F4B">
        <w:rPr>
          <w:rFonts w:ascii="Times New Roman" w:hAnsi="Times New Roman"/>
          <w:sz w:val="24"/>
          <w:szCs w:val="24"/>
        </w:rPr>
        <w:t>.</w:t>
      </w:r>
      <w:r w:rsidR="00A12977" w:rsidRPr="00E65F4B">
        <w:rPr>
          <w:rFonts w:ascii="Times New Roman" w:hAnsi="Times New Roman"/>
          <w:sz w:val="24"/>
          <w:szCs w:val="24"/>
        </w:rPr>
        <w:t>1</w:t>
      </w:r>
      <w:r w:rsidR="00EB6820" w:rsidRPr="00E65F4B">
        <w:rPr>
          <w:rFonts w:ascii="Times New Roman" w:hAnsi="Times New Roman"/>
          <w:sz w:val="24"/>
          <w:szCs w:val="24"/>
        </w:rPr>
        <w:t xml:space="preserve">. piemēro </w:t>
      </w:r>
      <w:r w:rsidR="007213F2" w:rsidRPr="00E65F4B">
        <w:rPr>
          <w:rFonts w:ascii="Times New Roman" w:hAnsi="Times New Roman"/>
          <w:b/>
          <w:sz w:val="24"/>
          <w:szCs w:val="24"/>
        </w:rPr>
        <w:t xml:space="preserve">Ministru kabineta 2015.gada 30.jūnija noteikumu Nr.330 “Noteikumi par Latvijas būvnormatīvu LBN 501-15 “Būvizmaksu noteikšanas kārtība”” </w:t>
      </w:r>
      <w:r w:rsidR="00EB6820" w:rsidRPr="00E65F4B">
        <w:rPr>
          <w:rFonts w:ascii="Times New Roman" w:hAnsi="Times New Roman"/>
          <w:sz w:val="24"/>
          <w:szCs w:val="24"/>
        </w:rPr>
        <w:t>noteiktās prasības;</w:t>
      </w:r>
    </w:p>
    <w:p w14:paraId="15A7107E" w14:textId="738DD56F" w:rsidR="00EB6820" w:rsidRPr="00E65F4B" w:rsidRDefault="00BA141C" w:rsidP="001A0E22">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 xml:space="preserve">.2. pēc risku izvērtēšanas attiecībā uz pasūtītāja finanšu rezervi neparedzētiem darbiem un izdevumiem, kas var atklāties būvdarbu izpildes laikā kā papildus veicami darbi, </w:t>
      </w:r>
      <w:r w:rsidR="00ED4651" w:rsidRPr="00E65F4B">
        <w:rPr>
          <w:rFonts w:ascii="Times New Roman" w:hAnsi="Times New Roman"/>
          <w:sz w:val="24"/>
          <w:szCs w:val="24"/>
        </w:rPr>
        <w:t xml:space="preserve">projektētājs ar </w:t>
      </w:r>
      <w:r w:rsidR="00F00D32" w:rsidRPr="00E65F4B">
        <w:rPr>
          <w:rFonts w:ascii="Times New Roman" w:hAnsi="Times New Roman"/>
          <w:b/>
          <w:sz w:val="24"/>
          <w:szCs w:val="24"/>
        </w:rPr>
        <w:t>finansējuma saņēmēju kā</w:t>
      </w:r>
      <w:r w:rsidR="00F00D32" w:rsidRPr="00E65F4B">
        <w:rPr>
          <w:rFonts w:ascii="Times New Roman" w:hAnsi="Times New Roman"/>
          <w:sz w:val="24"/>
          <w:szCs w:val="24"/>
        </w:rPr>
        <w:t xml:space="preserve"> </w:t>
      </w:r>
      <w:r w:rsidR="00ED4651" w:rsidRPr="00E65F4B">
        <w:rPr>
          <w:rFonts w:ascii="Times New Roman" w:hAnsi="Times New Roman"/>
          <w:sz w:val="24"/>
          <w:szCs w:val="24"/>
        </w:rPr>
        <w:t xml:space="preserve">pasūtītāju </w:t>
      </w:r>
      <w:r w:rsidR="00EB6820" w:rsidRPr="00E65F4B">
        <w:rPr>
          <w:rFonts w:ascii="Times New Roman" w:hAnsi="Times New Roman"/>
          <w:sz w:val="24"/>
          <w:szCs w:val="24"/>
        </w:rPr>
        <w:t>izstrādā atsevišķ</w:t>
      </w:r>
      <w:r w:rsidR="00BD4353" w:rsidRPr="00E65F4B">
        <w:rPr>
          <w:rFonts w:ascii="Times New Roman" w:hAnsi="Times New Roman"/>
          <w:sz w:val="24"/>
          <w:szCs w:val="24"/>
        </w:rPr>
        <w:t>u</w:t>
      </w:r>
      <w:r w:rsidR="00EB6820" w:rsidRPr="00E65F4B">
        <w:rPr>
          <w:rFonts w:ascii="Times New Roman" w:hAnsi="Times New Roman"/>
          <w:sz w:val="24"/>
          <w:szCs w:val="24"/>
        </w:rPr>
        <w:t xml:space="preserve"> tām</w:t>
      </w:r>
      <w:r w:rsidR="00BD4353" w:rsidRPr="00E65F4B">
        <w:rPr>
          <w:rFonts w:ascii="Times New Roman" w:hAnsi="Times New Roman"/>
          <w:sz w:val="24"/>
          <w:szCs w:val="24"/>
        </w:rPr>
        <w:t>i</w:t>
      </w:r>
      <w:r w:rsidR="00EB6820" w:rsidRPr="00E65F4B">
        <w:rPr>
          <w:rFonts w:ascii="Times New Roman" w:hAnsi="Times New Roman"/>
          <w:sz w:val="24"/>
          <w:szCs w:val="24"/>
        </w:rPr>
        <w:t>, kurā norāda darbaspēka veida (stundas), būvmateriālu un mehānismu (būvmašīnu vai iekārtu darba stundas) atbilstoš</w:t>
      </w:r>
      <w:r w:rsidR="00BD4353" w:rsidRPr="00E65F4B">
        <w:rPr>
          <w:rFonts w:ascii="Times New Roman" w:hAnsi="Times New Roman"/>
          <w:sz w:val="24"/>
          <w:szCs w:val="24"/>
        </w:rPr>
        <w:t>u</w:t>
      </w:r>
      <w:r w:rsidR="00EB6820" w:rsidRPr="00E65F4B">
        <w:rPr>
          <w:rFonts w:ascii="Times New Roman" w:hAnsi="Times New Roman"/>
          <w:sz w:val="24"/>
          <w:szCs w:val="24"/>
        </w:rPr>
        <w:t xml:space="preserve"> mērvienīb</w:t>
      </w:r>
      <w:r w:rsidR="00BD4353" w:rsidRPr="00E65F4B">
        <w:rPr>
          <w:rFonts w:ascii="Times New Roman" w:hAnsi="Times New Roman"/>
          <w:sz w:val="24"/>
          <w:szCs w:val="24"/>
        </w:rPr>
        <w:t>u</w:t>
      </w:r>
      <w:r w:rsidR="00EB6820" w:rsidRPr="00E65F4B">
        <w:rPr>
          <w:rFonts w:ascii="Times New Roman" w:hAnsi="Times New Roman"/>
          <w:sz w:val="24"/>
          <w:szCs w:val="24"/>
        </w:rPr>
        <w:t xml:space="preserve"> ar attiecīgās pozīcijas iespējamo daudzumu;</w:t>
      </w:r>
    </w:p>
    <w:p w14:paraId="453063D3" w14:textId="376B79C2" w:rsidR="00EB6820" w:rsidRPr="00E65F4B" w:rsidRDefault="00BA141C" w:rsidP="00692818">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 xml:space="preserve">.3. nosaka, ka līguma ietvaros pirms </w:t>
      </w:r>
      <w:r w:rsidR="00BD6C88" w:rsidRPr="00E65F4B">
        <w:rPr>
          <w:rFonts w:ascii="Times New Roman" w:hAnsi="Times New Roman"/>
          <w:b/>
          <w:sz w:val="24"/>
          <w:szCs w:val="24"/>
        </w:rPr>
        <w:t>neparedzētu būvdarbu</w:t>
      </w:r>
      <w:r w:rsidR="003672A5" w:rsidRPr="00E65F4B">
        <w:rPr>
          <w:rFonts w:ascii="Times New Roman" w:hAnsi="Times New Roman"/>
          <w:b/>
          <w:sz w:val="24"/>
          <w:szCs w:val="24"/>
        </w:rPr>
        <w:t xml:space="preserve"> </w:t>
      </w:r>
      <w:r w:rsidR="00BD6C88" w:rsidRPr="00E65F4B">
        <w:rPr>
          <w:rFonts w:ascii="Times New Roman" w:hAnsi="Times New Roman"/>
          <w:b/>
          <w:sz w:val="24"/>
          <w:szCs w:val="24"/>
        </w:rPr>
        <w:t>veikšanas</w:t>
      </w:r>
      <w:r w:rsidR="005D5F36" w:rsidRPr="00E65F4B">
        <w:rPr>
          <w:rFonts w:ascii="Times New Roman" w:hAnsi="Times New Roman"/>
          <w:b/>
          <w:sz w:val="24"/>
          <w:szCs w:val="24"/>
        </w:rPr>
        <w:t>,</w:t>
      </w:r>
      <w:r w:rsidR="00EB6820" w:rsidRPr="00E65F4B">
        <w:rPr>
          <w:rFonts w:ascii="Times New Roman" w:hAnsi="Times New Roman"/>
          <w:sz w:val="24"/>
          <w:szCs w:val="24"/>
        </w:rPr>
        <w:t xml:space="preserve"> </w:t>
      </w:r>
      <w:r w:rsidR="005D5F36" w:rsidRPr="00E65F4B">
        <w:rPr>
          <w:rFonts w:ascii="Times New Roman" w:hAnsi="Times New Roman"/>
          <w:b/>
          <w:sz w:val="24"/>
          <w:szCs w:val="24"/>
        </w:rPr>
        <w:t xml:space="preserve">ko finansē no finanšu rezerves, </w:t>
      </w:r>
      <w:r w:rsidR="00EB6820" w:rsidRPr="00E65F4B">
        <w:rPr>
          <w:rFonts w:ascii="Times New Roman" w:hAnsi="Times New Roman"/>
          <w:sz w:val="24"/>
          <w:szCs w:val="24"/>
        </w:rPr>
        <w:t>būvuzraug</w:t>
      </w:r>
      <w:r w:rsidR="00C91074" w:rsidRPr="00E65F4B">
        <w:rPr>
          <w:rFonts w:ascii="Times New Roman" w:hAnsi="Times New Roman"/>
          <w:sz w:val="24"/>
          <w:szCs w:val="24"/>
        </w:rPr>
        <w:t>s</w:t>
      </w:r>
      <w:r w:rsidR="00EB6820" w:rsidRPr="00E65F4B">
        <w:rPr>
          <w:rFonts w:ascii="Times New Roman" w:hAnsi="Times New Roman"/>
          <w:sz w:val="24"/>
          <w:szCs w:val="24"/>
        </w:rPr>
        <w:t xml:space="preserve"> izdod rakstisk</w:t>
      </w:r>
      <w:r w:rsidR="00BD4353" w:rsidRPr="00E65F4B">
        <w:rPr>
          <w:rFonts w:ascii="Times New Roman" w:hAnsi="Times New Roman"/>
          <w:sz w:val="24"/>
          <w:szCs w:val="24"/>
        </w:rPr>
        <w:t>u</w:t>
      </w:r>
      <w:r w:rsidR="007213F2" w:rsidRPr="00E65F4B">
        <w:rPr>
          <w:rFonts w:ascii="Times New Roman" w:hAnsi="Times New Roman"/>
          <w:sz w:val="24"/>
          <w:szCs w:val="24"/>
        </w:rPr>
        <w:t>s</w:t>
      </w:r>
      <w:r w:rsidR="00EB6820" w:rsidRPr="00E65F4B">
        <w:rPr>
          <w:rFonts w:ascii="Times New Roman" w:hAnsi="Times New Roman"/>
          <w:sz w:val="24"/>
          <w:szCs w:val="24"/>
        </w:rPr>
        <w:t xml:space="preserve"> </w:t>
      </w:r>
      <w:r w:rsidR="007213F2" w:rsidRPr="00E65F4B">
        <w:rPr>
          <w:rFonts w:ascii="Times New Roman" w:hAnsi="Times New Roman"/>
          <w:sz w:val="24"/>
          <w:szCs w:val="24"/>
        </w:rPr>
        <w:t>norādījumus</w:t>
      </w:r>
      <w:r w:rsidR="009D741A" w:rsidRPr="00E65F4B">
        <w:rPr>
          <w:rFonts w:ascii="Times New Roman" w:hAnsi="Times New Roman"/>
          <w:sz w:val="24"/>
          <w:szCs w:val="24"/>
        </w:rPr>
        <w:t xml:space="preserve">, </w:t>
      </w:r>
      <w:r w:rsidR="00BD4353" w:rsidRPr="00E65F4B">
        <w:rPr>
          <w:rFonts w:ascii="Times New Roman" w:hAnsi="Times New Roman"/>
          <w:sz w:val="24"/>
          <w:szCs w:val="24"/>
        </w:rPr>
        <w:t>kuru</w:t>
      </w:r>
      <w:r w:rsidR="007213F2" w:rsidRPr="00E65F4B">
        <w:rPr>
          <w:rFonts w:ascii="Times New Roman" w:hAnsi="Times New Roman"/>
          <w:sz w:val="24"/>
          <w:szCs w:val="24"/>
        </w:rPr>
        <w:t>s</w:t>
      </w:r>
      <w:r w:rsidR="00BD4353" w:rsidRPr="00E65F4B">
        <w:rPr>
          <w:rFonts w:ascii="Times New Roman" w:hAnsi="Times New Roman"/>
          <w:sz w:val="24"/>
          <w:szCs w:val="24"/>
        </w:rPr>
        <w:t xml:space="preserve"> </w:t>
      </w:r>
      <w:r w:rsidR="009D741A" w:rsidRPr="00E65F4B">
        <w:rPr>
          <w:rFonts w:ascii="Times New Roman" w:hAnsi="Times New Roman"/>
          <w:sz w:val="24"/>
          <w:szCs w:val="24"/>
        </w:rPr>
        <w:t>saskaņo</w:t>
      </w:r>
      <w:r w:rsidR="00081040" w:rsidRPr="00E65F4B">
        <w:rPr>
          <w:rFonts w:ascii="Times New Roman" w:hAnsi="Times New Roman"/>
          <w:sz w:val="24"/>
          <w:szCs w:val="24"/>
        </w:rPr>
        <w:t xml:space="preserve"> ar </w:t>
      </w:r>
      <w:r w:rsidR="00A660B1" w:rsidRPr="00E65F4B">
        <w:rPr>
          <w:rFonts w:ascii="Times New Roman" w:hAnsi="Times New Roman"/>
          <w:sz w:val="24"/>
          <w:szCs w:val="24"/>
        </w:rPr>
        <w:t>f</w:t>
      </w:r>
      <w:r w:rsidR="00081040" w:rsidRPr="00E65F4B">
        <w:rPr>
          <w:rFonts w:ascii="Times New Roman" w:hAnsi="Times New Roman"/>
          <w:sz w:val="24"/>
          <w:szCs w:val="24"/>
        </w:rPr>
        <w:t xml:space="preserve">inansējuma saņēmēju kā </w:t>
      </w:r>
      <w:r w:rsidR="009D741A" w:rsidRPr="00E65F4B">
        <w:rPr>
          <w:rFonts w:ascii="Times New Roman" w:hAnsi="Times New Roman"/>
          <w:sz w:val="24"/>
          <w:szCs w:val="24"/>
        </w:rPr>
        <w:t>pasūtītāju</w:t>
      </w:r>
      <w:r w:rsidR="00EB6820" w:rsidRPr="00E65F4B">
        <w:rPr>
          <w:rFonts w:ascii="Times New Roman" w:hAnsi="Times New Roman"/>
          <w:sz w:val="24"/>
          <w:szCs w:val="24"/>
        </w:rPr>
        <w:t>. Galvena</w:t>
      </w:r>
      <w:r w:rsidR="00BD4353" w:rsidRPr="00E65F4B">
        <w:rPr>
          <w:rFonts w:ascii="Times New Roman" w:hAnsi="Times New Roman"/>
          <w:sz w:val="24"/>
          <w:szCs w:val="24"/>
        </w:rPr>
        <w:t>is</w:t>
      </w:r>
      <w:r w:rsidR="00EB6820" w:rsidRPr="00E65F4B">
        <w:rPr>
          <w:rFonts w:ascii="Times New Roman" w:hAnsi="Times New Roman"/>
          <w:sz w:val="24"/>
          <w:szCs w:val="24"/>
        </w:rPr>
        <w:t xml:space="preserve"> būvdarbu veicēj</w:t>
      </w:r>
      <w:r w:rsidR="00BD4353" w:rsidRPr="00E65F4B">
        <w:rPr>
          <w:rFonts w:ascii="Times New Roman" w:hAnsi="Times New Roman"/>
          <w:sz w:val="24"/>
          <w:szCs w:val="24"/>
        </w:rPr>
        <w:t>s</w:t>
      </w:r>
      <w:r w:rsidR="00EB6820" w:rsidRPr="00E65F4B">
        <w:rPr>
          <w:rFonts w:ascii="Times New Roman" w:hAnsi="Times New Roman"/>
          <w:sz w:val="24"/>
          <w:szCs w:val="24"/>
        </w:rPr>
        <w:t xml:space="preserve"> uzskaita </w:t>
      </w:r>
      <w:r w:rsidR="00BD4353" w:rsidRPr="00E65F4B">
        <w:rPr>
          <w:rFonts w:ascii="Times New Roman" w:hAnsi="Times New Roman"/>
          <w:sz w:val="24"/>
          <w:szCs w:val="24"/>
        </w:rPr>
        <w:t xml:space="preserve">neparedzētos </w:t>
      </w:r>
      <w:r w:rsidR="00EB6820" w:rsidRPr="00E65F4B">
        <w:rPr>
          <w:rFonts w:ascii="Times New Roman" w:hAnsi="Times New Roman"/>
          <w:sz w:val="24"/>
          <w:szCs w:val="24"/>
        </w:rPr>
        <w:t>darb</w:t>
      </w:r>
      <w:r w:rsidR="00BD4353" w:rsidRPr="00E65F4B">
        <w:rPr>
          <w:rFonts w:ascii="Times New Roman" w:hAnsi="Times New Roman"/>
          <w:sz w:val="24"/>
          <w:szCs w:val="24"/>
        </w:rPr>
        <w:t>us</w:t>
      </w:r>
      <w:r w:rsidR="00EB6820" w:rsidRPr="00E65F4B">
        <w:rPr>
          <w:rFonts w:ascii="Times New Roman" w:hAnsi="Times New Roman"/>
          <w:sz w:val="24"/>
          <w:szCs w:val="24"/>
        </w:rPr>
        <w:t xml:space="preserve"> un iesniedz būvuzraugam atskait</w:t>
      </w:r>
      <w:r w:rsidR="00BD4353" w:rsidRPr="00E65F4B">
        <w:rPr>
          <w:rFonts w:ascii="Times New Roman" w:hAnsi="Times New Roman"/>
          <w:sz w:val="24"/>
          <w:szCs w:val="24"/>
        </w:rPr>
        <w:t>i</w:t>
      </w:r>
      <w:r w:rsidR="00EB6820" w:rsidRPr="00E65F4B">
        <w:rPr>
          <w:rFonts w:ascii="Times New Roman" w:hAnsi="Times New Roman"/>
          <w:sz w:val="24"/>
          <w:szCs w:val="24"/>
        </w:rPr>
        <w:t xml:space="preserve"> par katru neparedzēto darbu veikšanas gadījumu atbilstoši būvuzrauga apstiprinātai veidnei; </w:t>
      </w:r>
    </w:p>
    <w:p w14:paraId="6C727C60" w14:textId="5371E4D9" w:rsidR="00EB6820" w:rsidRPr="00E65F4B" w:rsidRDefault="00BA141C" w:rsidP="00692818">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 xml:space="preserve">.4. tāmēs nodala kanalizācijas </w:t>
      </w:r>
      <w:r w:rsidR="001D594F" w:rsidRPr="00E65F4B">
        <w:rPr>
          <w:rFonts w:ascii="Times New Roman" w:hAnsi="Times New Roman"/>
          <w:sz w:val="24"/>
          <w:szCs w:val="24"/>
        </w:rPr>
        <w:t xml:space="preserve">ārējo </w:t>
      </w:r>
      <w:r w:rsidR="00EB6820" w:rsidRPr="00E65F4B">
        <w:rPr>
          <w:rFonts w:ascii="Times New Roman" w:hAnsi="Times New Roman"/>
          <w:sz w:val="24"/>
          <w:szCs w:val="24"/>
        </w:rPr>
        <w:t xml:space="preserve">inženiertīklu būvdarbu pozīcijas un to summas no ūdensapgādes būvju pozīcijām un summām gadījumā, ja viena </w:t>
      </w:r>
      <w:r w:rsidR="007C39ED" w:rsidRPr="00E65F4B">
        <w:rPr>
          <w:rFonts w:ascii="Times New Roman" w:hAnsi="Times New Roman"/>
          <w:sz w:val="24"/>
          <w:szCs w:val="24"/>
        </w:rPr>
        <w:t>būv</w:t>
      </w:r>
      <w:r w:rsidR="009C66A7" w:rsidRPr="00E65F4B">
        <w:rPr>
          <w:rFonts w:ascii="Times New Roman" w:hAnsi="Times New Roman"/>
          <w:sz w:val="24"/>
          <w:szCs w:val="24"/>
        </w:rPr>
        <w:t>darbu</w:t>
      </w:r>
      <w:r w:rsidR="007C39ED" w:rsidRPr="00E65F4B">
        <w:rPr>
          <w:rFonts w:ascii="Times New Roman" w:hAnsi="Times New Roman"/>
          <w:sz w:val="24"/>
          <w:szCs w:val="24"/>
        </w:rPr>
        <w:t xml:space="preserve"> </w:t>
      </w:r>
      <w:r w:rsidR="00EB6820" w:rsidRPr="00E65F4B">
        <w:rPr>
          <w:rFonts w:ascii="Times New Roman" w:hAnsi="Times New Roman"/>
          <w:sz w:val="24"/>
          <w:szCs w:val="24"/>
        </w:rPr>
        <w:t xml:space="preserve">līguma ietvaros paredz veikt gan kanalizācijas </w:t>
      </w:r>
      <w:r w:rsidR="001D594F" w:rsidRPr="00E65F4B">
        <w:rPr>
          <w:rFonts w:ascii="Times New Roman" w:hAnsi="Times New Roman"/>
          <w:sz w:val="24"/>
          <w:szCs w:val="24"/>
        </w:rPr>
        <w:t xml:space="preserve">ārējo </w:t>
      </w:r>
      <w:r w:rsidR="00EB6820" w:rsidRPr="00E65F4B">
        <w:rPr>
          <w:rFonts w:ascii="Times New Roman" w:hAnsi="Times New Roman"/>
          <w:sz w:val="24"/>
          <w:szCs w:val="24"/>
        </w:rPr>
        <w:t xml:space="preserve">inženiertīklu, gan ūdensapgādes </w:t>
      </w:r>
      <w:r w:rsidR="001D594F" w:rsidRPr="00E65F4B">
        <w:rPr>
          <w:rFonts w:ascii="Times New Roman" w:hAnsi="Times New Roman"/>
          <w:sz w:val="24"/>
          <w:szCs w:val="24"/>
        </w:rPr>
        <w:t xml:space="preserve">ārējo </w:t>
      </w:r>
      <w:r w:rsidR="00BD4353" w:rsidRPr="00E65F4B">
        <w:rPr>
          <w:rFonts w:ascii="Times New Roman" w:hAnsi="Times New Roman"/>
          <w:sz w:val="24"/>
          <w:szCs w:val="24"/>
        </w:rPr>
        <w:t xml:space="preserve">inženiertīklu </w:t>
      </w:r>
      <w:r w:rsidR="00EB6820" w:rsidRPr="00E65F4B">
        <w:rPr>
          <w:rFonts w:ascii="Times New Roman" w:hAnsi="Times New Roman"/>
          <w:sz w:val="24"/>
          <w:szCs w:val="24"/>
        </w:rPr>
        <w:t>būv</w:t>
      </w:r>
      <w:r w:rsidR="009C66A7" w:rsidRPr="00E65F4B">
        <w:rPr>
          <w:rFonts w:ascii="Times New Roman" w:hAnsi="Times New Roman"/>
          <w:sz w:val="24"/>
          <w:szCs w:val="24"/>
        </w:rPr>
        <w:t>darbus</w:t>
      </w:r>
      <w:r w:rsidR="00C824A6" w:rsidRPr="00E65F4B">
        <w:rPr>
          <w:rFonts w:ascii="Times New Roman" w:hAnsi="Times New Roman"/>
          <w:sz w:val="24"/>
          <w:szCs w:val="24"/>
        </w:rPr>
        <w:t>;</w:t>
      </w:r>
      <w:r w:rsidR="00EB6820" w:rsidRPr="00E65F4B">
        <w:rPr>
          <w:rFonts w:ascii="Times New Roman" w:hAnsi="Times New Roman"/>
          <w:sz w:val="24"/>
          <w:szCs w:val="24"/>
        </w:rPr>
        <w:t xml:space="preserve"> </w:t>
      </w:r>
    </w:p>
    <w:p w14:paraId="7F1A7033" w14:textId="6F947CC7" w:rsidR="00EB6820" w:rsidRPr="00E65F4B" w:rsidRDefault="008E784B" w:rsidP="00692818">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 xml:space="preserve">.5. tāmēs nodala jaunu kanalizācijas </w:t>
      </w:r>
      <w:r w:rsidR="001D594F" w:rsidRPr="00E65F4B">
        <w:rPr>
          <w:rFonts w:ascii="Times New Roman" w:hAnsi="Times New Roman"/>
          <w:sz w:val="24"/>
          <w:szCs w:val="24"/>
        </w:rPr>
        <w:t xml:space="preserve">ārējo </w:t>
      </w:r>
      <w:r w:rsidR="00EB6820" w:rsidRPr="00E65F4B">
        <w:rPr>
          <w:rFonts w:ascii="Times New Roman" w:hAnsi="Times New Roman"/>
          <w:sz w:val="24"/>
          <w:szCs w:val="24"/>
        </w:rPr>
        <w:t xml:space="preserve">inženiertīklu būvdarbu pozīcijas un to summas no kanalizācijas </w:t>
      </w:r>
      <w:r w:rsidR="001D594F" w:rsidRPr="00E65F4B">
        <w:rPr>
          <w:rFonts w:ascii="Times New Roman" w:hAnsi="Times New Roman"/>
          <w:sz w:val="24"/>
          <w:szCs w:val="24"/>
        </w:rPr>
        <w:t xml:space="preserve">ārējo </w:t>
      </w:r>
      <w:r w:rsidR="00EB6820" w:rsidRPr="00E65F4B">
        <w:rPr>
          <w:rFonts w:ascii="Times New Roman" w:hAnsi="Times New Roman"/>
          <w:sz w:val="24"/>
          <w:szCs w:val="24"/>
        </w:rPr>
        <w:t xml:space="preserve">inženiertīklu pārbūves vai atjaunošanas būvdarbu pozīcijām un summām gadījumā, ja viena </w:t>
      </w:r>
      <w:r w:rsidR="007C39ED" w:rsidRPr="00E65F4B">
        <w:rPr>
          <w:rFonts w:ascii="Times New Roman" w:hAnsi="Times New Roman"/>
          <w:sz w:val="24"/>
          <w:szCs w:val="24"/>
        </w:rPr>
        <w:t>būv</w:t>
      </w:r>
      <w:r w:rsidR="009C66A7" w:rsidRPr="00E65F4B">
        <w:rPr>
          <w:rFonts w:ascii="Times New Roman" w:hAnsi="Times New Roman"/>
          <w:sz w:val="24"/>
          <w:szCs w:val="24"/>
        </w:rPr>
        <w:t>darbu</w:t>
      </w:r>
      <w:r w:rsidR="007C39ED" w:rsidRPr="00E65F4B">
        <w:rPr>
          <w:rFonts w:ascii="Times New Roman" w:hAnsi="Times New Roman"/>
          <w:sz w:val="24"/>
          <w:szCs w:val="24"/>
        </w:rPr>
        <w:t xml:space="preserve"> </w:t>
      </w:r>
      <w:r w:rsidR="00EB6820" w:rsidRPr="00E65F4B">
        <w:rPr>
          <w:rFonts w:ascii="Times New Roman" w:hAnsi="Times New Roman"/>
          <w:sz w:val="24"/>
          <w:szCs w:val="24"/>
        </w:rPr>
        <w:t xml:space="preserve">līguma ietvaros paredz veikt gan jaunu kanalizācijas </w:t>
      </w:r>
      <w:r w:rsidR="001D594F" w:rsidRPr="00E65F4B">
        <w:rPr>
          <w:rFonts w:ascii="Times New Roman" w:hAnsi="Times New Roman"/>
          <w:sz w:val="24"/>
          <w:szCs w:val="24"/>
        </w:rPr>
        <w:t xml:space="preserve">ārējo </w:t>
      </w:r>
      <w:r w:rsidR="00EB6820" w:rsidRPr="00E65F4B">
        <w:rPr>
          <w:rFonts w:ascii="Times New Roman" w:hAnsi="Times New Roman"/>
          <w:sz w:val="24"/>
          <w:szCs w:val="24"/>
        </w:rPr>
        <w:t>inženiertīklu būv</w:t>
      </w:r>
      <w:r w:rsidR="007C39ED" w:rsidRPr="00E65F4B">
        <w:rPr>
          <w:rFonts w:ascii="Times New Roman" w:hAnsi="Times New Roman"/>
          <w:sz w:val="24"/>
          <w:szCs w:val="24"/>
        </w:rPr>
        <w:t>darbus</w:t>
      </w:r>
      <w:r w:rsidR="00EB6820" w:rsidRPr="00E65F4B">
        <w:rPr>
          <w:rFonts w:ascii="Times New Roman" w:hAnsi="Times New Roman"/>
          <w:sz w:val="24"/>
          <w:szCs w:val="24"/>
        </w:rPr>
        <w:t>, gan atjaunošanu vai pārbūvi</w:t>
      </w:r>
      <w:r w:rsidR="00C824A6" w:rsidRPr="00E65F4B">
        <w:rPr>
          <w:rFonts w:ascii="Times New Roman" w:hAnsi="Times New Roman"/>
          <w:sz w:val="24"/>
          <w:szCs w:val="24"/>
        </w:rPr>
        <w:t>;</w:t>
      </w:r>
      <w:r w:rsidR="00EB6820" w:rsidRPr="00E65F4B">
        <w:rPr>
          <w:rFonts w:ascii="Times New Roman" w:hAnsi="Times New Roman"/>
          <w:sz w:val="24"/>
          <w:szCs w:val="24"/>
        </w:rPr>
        <w:t xml:space="preserve"> </w:t>
      </w:r>
    </w:p>
    <w:p w14:paraId="344F4226" w14:textId="13A823B6" w:rsidR="00EB6820" w:rsidRPr="00E65F4B" w:rsidRDefault="008E784B" w:rsidP="00692818">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4</w:t>
      </w:r>
      <w:r w:rsidR="00EB6820" w:rsidRPr="00E65F4B">
        <w:rPr>
          <w:rFonts w:ascii="Times New Roman" w:hAnsi="Times New Roman"/>
          <w:sz w:val="24"/>
          <w:szCs w:val="24"/>
        </w:rPr>
        <w:t>.</w:t>
      </w:r>
      <w:r w:rsidR="00692818" w:rsidRPr="00E65F4B">
        <w:rPr>
          <w:rFonts w:ascii="Times New Roman" w:hAnsi="Times New Roman"/>
          <w:sz w:val="24"/>
          <w:szCs w:val="24"/>
        </w:rPr>
        <w:t>6</w:t>
      </w:r>
      <w:r w:rsidR="00EB6820" w:rsidRPr="00E65F4B">
        <w:rPr>
          <w:rFonts w:ascii="Times New Roman" w:hAnsi="Times New Roman"/>
          <w:sz w:val="24"/>
          <w:szCs w:val="24"/>
        </w:rPr>
        <w:t xml:space="preserve">. </w:t>
      </w:r>
      <w:r w:rsidR="000F2CFC" w:rsidRPr="00E65F4B">
        <w:rPr>
          <w:rFonts w:ascii="Times New Roman" w:hAnsi="Times New Roman"/>
          <w:b/>
          <w:sz w:val="24"/>
          <w:szCs w:val="24"/>
        </w:rPr>
        <w:t xml:space="preserve">tāmēs </w:t>
      </w:r>
      <w:r w:rsidR="00EB6820" w:rsidRPr="00E65F4B">
        <w:rPr>
          <w:rFonts w:ascii="Times New Roman" w:hAnsi="Times New Roman"/>
          <w:b/>
          <w:sz w:val="24"/>
          <w:szCs w:val="24"/>
        </w:rPr>
        <w:t>nodala projektēšanas un būvdarbu pozīcijas un to summas</w:t>
      </w:r>
      <w:r w:rsidR="00C824A6" w:rsidRPr="00E65F4B">
        <w:rPr>
          <w:rFonts w:ascii="Times New Roman" w:hAnsi="Times New Roman"/>
          <w:sz w:val="24"/>
          <w:szCs w:val="24"/>
        </w:rPr>
        <w:t>.</w:t>
      </w:r>
    </w:p>
    <w:p w14:paraId="5FA97BC0" w14:textId="182889FC" w:rsidR="00EB6820" w:rsidRPr="00E65F4B" w:rsidRDefault="008E784B" w:rsidP="00692818">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5</w:t>
      </w:r>
      <w:r w:rsidR="00EB6820" w:rsidRPr="00E65F4B">
        <w:rPr>
          <w:rFonts w:ascii="Times New Roman" w:hAnsi="Times New Roman"/>
          <w:sz w:val="24"/>
          <w:szCs w:val="24"/>
        </w:rPr>
        <w:t xml:space="preserve">. </w:t>
      </w:r>
      <w:r w:rsidR="00EC53A4" w:rsidRPr="00E65F4B">
        <w:rPr>
          <w:rFonts w:ascii="Times New Roman" w:hAnsi="Times New Roman"/>
          <w:sz w:val="24"/>
          <w:szCs w:val="24"/>
        </w:rPr>
        <w:t xml:space="preserve">Ja </w:t>
      </w:r>
      <w:r w:rsidR="009D741A" w:rsidRPr="00E65F4B">
        <w:rPr>
          <w:rFonts w:ascii="Times New Roman" w:hAnsi="Times New Roman"/>
          <w:sz w:val="24"/>
          <w:szCs w:val="24"/>
        </w:rPr>
        <w:t>būv</w:t>
      </w:r>
      <w:r w:rsidR="00EC53A4" w:rsidRPr="00E65F4B">
        <w:rPr>
          <w:rFonts w:ascii="Times New Roman" w:hAnsi="Times New Roman"/>
          <w:sz w:val="24"/>
          <w:szCs w:val="24"/>
        </w:rPr>
        <w:t>projekta izstrāde veikta atsevišķa līguma ietvaros, p</w:t>
      </w:r>
      <w:r w:rsidR="00EB6820" w:rsidRPr="00E65F4B">
        <w:rPr>
          <w:rFonts w:ascii="Times New Roman" w:hAnsi="Times New Roman"/>
          <w:sz w:val="24"/>
          <w:szCs w:val="24"/>
        </w:rPr>
        <w:t xml:space="preserve">rojekta ietvaros </w:t>
      </w:r>
      <w:r w:rsidR="00427F39" w:rsidRPr="00E65F4B">
        <w:rPr>
          <w:rFonts w:ascii="Times New Roman" w:hAnsi="Times New Roman"/>
          <w:b/>
          <w:sz w:val="24"/>
          <w:szCs w:val="24"/>
        </w:rPr>
        <w:t>maksājuma pieprasījumu</w:t>
      </w:r>
      <w:r w:rsidR="00427F39" w:rsidRPr="00E65F4B">
        <w:rPr>
          <w:rFonts w:ascii="Times New Roman" w:hAnsi="Times New Roman"/>
          <w:sz w:val="24"/>
          <w:szCs w:val="24"/>
        </w:rPr>
        <w:t xml:space="preserve"> </w:t>
      </w:r>
      <w:r w:rsidR="00EB6820" w:rsidRPr="00E65F4B">
        <w:rPr>
          <w:rFonts w:ascii="Times New Roman" w:hAnsi="Times New Roman"/>
          <w:sz w:val="24"/>
          <w:szCs w:val="24"/>
        </w:rPr>
        <w:t xml:space="preserve">par </w:t>
      </w:r>
      <w:r w:rsidR="009D741A" w:rsidRPr="00E65F4B">
        <w:rPr>
          <w:rFonts w:ascii="Times New Roman" w:hAnsi="Times New Roman"/>
          <w:sz w:val="24"/>
          <w:szCs w:val="24"/>
        </w:rPr>
        <w:t>būvp</w:t>
      </w:r>
      <w:r w:rsidR="00EB6820" w:rsidRPr="00E65F4B">
        <w:rPr>
          <w:rFonts w:ascii="Times New Roman" w:hAnsi="Times New Roman"/>
          <w:sz w:val="24"/>
          <w:szCs w:val="24"/>
        </w:rPr>
        <w:t xml:space="preserve">rojekta izstrādi </w:t>
      </w:r>
      <w:r w:rsidR="00591616" w:rsidRPr="00E65F4B">
        <w:rPr>
          <w:rFonts w:ascii="Times New Roman" w:hAnsi="Times New Roman"/>
          <w:sz w:val="24"/>
          <w:szCs w:val="24"/>
        </w:rPr>
        <w:t>iesnie</w:t>
      </w:r>
      <w:r w:rsidR="00A121D3" w:rsidRPr="00E65F4B">
        <w:rPr>
          <w:rFonts w:ascii="Times New Roman" w:hAnsi="Times New Roman"/>
          <w:sz w:val="24"/>
          <w:szCs w:val="24"/>
        </w:rPr>
        <w:t>dz</w:t>
      </w:r>
      <w:r w:rsidR="00591616" w:rsidRPr="00E65F4B">
        <w:rPr>
          <w:rFonts w:ascii="Times New Roman" w:hAnsi="Times New Roman"/>
          <w:sz w:val="24"/>
          <w:szCs w:val="24"/>
        </w:rPr>
        <w:t xml:space="preserve"> </w:t>
      </w:r>
      <w:r w:rsidR="0093557D" w:rsidRPr="00E65F4B">
        <w:rPr>
          <w:rFonts w:ascii="Times New Roman" w:hAnsi="Times New Roman"/>
          <w:sz w:val="24"/>
          <w:szCs w:val="24"/>
        </w:rPr>
        <w:t>s</w:t>
      </w:r>
      <w:r w:rsidR="00591616" w:rsidRPr="00E65F4B">
        <w:rPr>
          <w:rFonts w:ascii="Times New Roman" w:hAnsi="Times New Roman"/>
          <w:sz w:val="24"/>
          <w:szCs w:val="24"/>
        </w:rPr>
        <w:t>adarbības iestādē tikai</w:t>
      </w:r>
      <w:r w:rsidR="00EB6820" w:rsidRPr="00E65F4B">
        <w:rPr>
          <w:rFonts w:ascii="Times New Roman" w:hAnsi="Times New Roman"/>
          <w:sz w:val="24"/>
          <w:szCs w:val="24"/>
        </w:rPr>
        <w:t xml:space="preserve"> pēc līguma par būvdarbu veikšanu </w:t>
      </w:r>
      <w:r w:rsidR="00591616" w:rsidRPr="00E65F4B">
        <w:rPr>
          <w:rFonts w:ascii="Times New Roman" w:hAnsi="Times New Roman"/>
          <w:sz w:val="24"/>
          <w:szCs w:val="24"/>
        </w:rPr>
        <w:t>noslēgšanas</w:t>
      </w:r>
      <w:r w:rsidRPr="00E65F4B">
        <w:rPr>
          <w:rFonts w:ascii="Times New Roman" w:hAnsi="Times New Roman"/>
          <w:sz w:val="24"/>
          <w:szCs w:val="24"/>
        </w:rPr>
        <w:t>.</w:t>
      </w:r>
    </w:p>
    <w:p w14:paraId="03FD6DB0" w14:textId="17D44F08" w:rsidR="005F360B" w:rsidRPr="00E65F4B" w:rsidRDefault="008E784B" w:rsidP="00C36A24">
      <w:pPr>
        <w:spacing w:after="120" w:line="240" w:lineRule="auto"/>
        <w:ind w:firstLine="567"/>
        <w:jc w:val="both"/>
        <w:outlineLvl w:val="0"/>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6</w:t>
      </w:r>
      <w:r w:rsidR="004F1399" w:rsidRPr="00E65F4B">
        <w:rPr>
          <w:rFonts w:ascii="Times New Roman" w:hAnsi="Times New Roman"/>
          <w:bCs/>
          <w:sz w:val="24"/>
          <w:szCs w:val="24"/>
        </w:rPr>
        <w:t xml:space="preserve">. </w:t>
      </w:r>
      <w:r w:rsidR="00B04450" w:rsidRPr="00E65F4B">
        <w:rPr>
          <w:rFonts w:ascii="Times New Roman" w:hAnsi="Times New Roman"/>
          <w:bCs/>
          <w:sz w:val="24"/>
          <w:szCs w:val="24"/>
        </w:rPr>
        <w:t xml:space="preserve">Maksimālais </w:t>
      </w:r>
      <w:r w:rsidR="005F360B" w:rsidRPr="00E65F4B">
        <w:rPr>
          <w:rFonts w:ascii="Times New Roman" w:hAnsi="Times New Roman"/>
          <w:bCs/>
          <w:sz w:val="24"/>
          <w:szCs w:val="24"/>
        </w:rPr>
        <w:t>specifiskā atbalsta</w:t>
      </w:r>
      <w:r w:rsidR="009436E0" w:rsidRPr="00E65F4B">
        <w:rPr>
          <w:rFonts w:ascii="Times New Roman" w:hAnsi="Times New Roman"/>
          <w:bCs/>
          <w:sz w:val="24"/>
          <w:szCs w:val="24"/>
        </w:rPr>
        <w:t xml:space="preserve"> ietvaros</w:t>
      </w:r>
      <w:r w:rsidR="00B04450" w:rsidRPr="00E65F4B">
        <w:rPr>
          <w:rFonts w:ascii="Times New Roman" w:hAnsi="Times New Roman"/>
          <w:bCs/>
          <w:sz w:val="24"/>
          <w:szCs w:val="24"/>
        </w:rPr>
        <w:t xml:space="preserve"> </w:t>
      </w:r>
      <w:r w:rsidR="009436E0" w:rsidRPr="00E65F4B">
        <w:rPr>
          <w:rFonts w:ascii="Times New Roman" w:hAnsi="Times New Roman"/>
          <w:bCs/>
          <w:sz w:val="24"/>
          <w:szCs w:val="24"/>
        </w:rPr>
        <w:t xml:space="preserve">apstiprinātā </w:t>
      </w:r>
      <w:r w:rsidR="00B04450" w:rsidRPr="00E65F4B">
        <w:rPr>
          <w:rFonts w:ascii="Times New Roman" w:hAnsi="Times New Roman"/>
          <w:bCs/>
          <w:sz w:val="24"/>
          <w:szCs w:val="24"/>
        </w:rPr>
        <w:t>projekta īstenošanas ilgums ir</w:t>
      </w:r>
      <w:r w:rsidR="005F360B" w:rsidRPr="00E65F4B">
        <w:rPr>
          <w:rFonts w:ascii="Times New Roman" w:hAnsi="Times New Roman"/>
          <w:bCs/>
          <w:sz w:val="24"/>
          <w:szCs w:val="24"/>
        </w:rPr>
        <w:t>:</w:t>
      </w:r>
    </w:p>
    <w:p w14:paraId="2C65B2DC" w14:textId="684D885C" w:rsidR="005F360B" w:rsidRPr="00E65F4B" w:rsidRDefault="002F7710" w:rsidP="00C36A24">
      <w:pPr>
        <w:spacing w:after="120" w:line="240" w:lineRule="auto"/>
        <w:ind w:firstLine="567"/>
        <w:jc w:val="both"/>
        <w:outlineLvl w:val="0"/>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6</w:t>
      </w:r>
      <w:r w:rsidR="005F360B" w:rsidRPr="00E65F4B">
        <w:rPr>
          <w:rFonts w:ascii="Times New Roman" w:hAnsi="Times New Roman"/>
          <w:bCs/>
          <w:sz w:val="24"/>
          <w:szCs w:val="24"/>
        </w:rPr>
        <w:t>.1. pirmās atlases kārtas projektiem</w:t>
      </w:r>
      <w:r w:rsidR="00B04450" w:rsidRPr="00E65F4B">
        <w:rPr>
          <w:rFonts w:ascii="Times New Roman" w:hAnsi="Times New Roman"/>
          <w:bCs/>
          <w:sz w:val="24"/>
          <w:szCs w:val="24"/>
        </w:rPr>
        <w:t xml:space="preserve"> pieci gadi</w:t>
      </w:r>
      <w:r w:rsidR="008E784B" w:rsidRPr="00E65F4B">
        <w:rPr>
          <w:rFonts w:ascii="Times New Roman" w:hAnsi="Times New Roman"/>
          <w:bCs/>
          <w:sz w:val="24"/>
          <w:szCs w:val="24"/>
        </w:rPr>
        <w:t xml:space="preserve"> no līguma vai vienošanās par projekta </w:t>
      </w:r>
      <w:r w:rsidR="00141A1A" w:rsidRPr="00E65F4B">
        <w:rPr>
          <w:rFonts w:ascii="Times New Roman" w:hAnsi="Times New Roman"/>
          <w:bCs/>
          <w:sz w:val="24"/>
          <w:szCs w:val="24"/>
        </w:rPr>
        <w:t>īstenošanu</w:t>
      </w:r>
      <w:r w:rsidR="008E784B" w:rsidRPr="00E65F4B">
        <w:rPr>
          <w:rFonts w:ascii="Times New Roman" w:hAnsi="Times New Roman"/>
          <w:bCs/>
          <w:sz w:val="24"/>
          <w:szCs w:val="24"/>
        </w:rPr>
        <w:t xml:space="preserve"> noslēgšanas</w:t>
      </w:r>
      <w:r w:rsidR="005F360B" w:rsidRPr="00E65F4B">
        <w:rPr>
          <w:rFonts w:ascii="Times New Roman" w:hAnsi="Times New Roman"/>
          <w:bCs/>
          <w:sz w:val="24"/>
          <w:szCs w:val="24"/>
        </w:rPr>
        <w:t>;</w:t>
      </w:r>
    </w:p>
    <w:p w14:paraId="548B650F" w14:textId="07260280" w:rsidR="00C36A24" w:rsidRPr="00E65F4B" w:rsidRDefault="002F7710" w:rsidP="00C36A24">
      <w:pPr>
        <w:autoSpaceDE w:val="0"/>
        <w:autoSpaceDN w:val="0"/>
        <w:adjustRightInd w:val="0"/>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6</w:t>
      </w:r>
      <w:r w:rsidR="005F360B" w:rsidRPr="00E65F4B">
        <w:rPr>
          <w:rFonts w:ascii="Times New Roman" w:hAnsi="Times New Roman"/>
          <w:bCs/>
          <w:sz w:val="24"/>
          <w:szCs w:val="24"/>
        </w:rPr>
        <w:t>.2. otrās</w:t>
      </w:r>
      <w:r w:rsidR="00645D56" w:rsidRPr="00E65F4B">
        <w:rPr>
          <w:rFonts w:ascii="Times New Roman" w:hAnsi="Times New Roman"/>
          <w:bCs/>
          <w:sz w:val="24"/>
          <w:szCs w:val="24"/>
        </w:rPr>
        <w:t>,</w:t>
      </w:r>
      <w:r w:rsidR="005F360B" w:rsidRPr="00E65F4B">
        <w:rPr>
          <w:rFonts w:ascii="Times New Roman" w:hAnsi="Times New Roman"/>
          <w:bCs/>
          <w:sz w:val="24"/>
          <w:szCs w:val="24"/>
        </w:rPr>
        <w:t xml:space="preserve"> trešās</w:t>
      </w:r>
      <w:r w:rsidR="00645D56" w:rsidRPr="00E65F4B">
        <w:rPr>
          <w:rFonts w:ascii="Times New Roman" w:hAnsi="Times New Roman"/>
          <w:bCs/>
          <w:sz w:val="24"/>
          <w:szCs w:val="24"/>
        </w:rPr>
        <w:t xml:space="preserve"> un ceturtās</w:t>
      </w:r>
      <w:r w:rsidR="005F360B" w:rsidRPr="00E65F4B">
        <w:rPr>
          <w:rFonts w:ascii="Times New Roman" w:hAnsi="Times New Roman"/>
          <w:bCs/>
          <w:sz w:val="24"/>
          <w:szCs w:val="24"/>
        </w:rPr>
        <w:t xml:space="preserve"> atlases kārtas projektiem četri gadi no līguma vai vienošanās par projekta </w:t>
      </w:r>
      <w:r w:rsidR="00141A1A" w:rsidRPr="00E65F4B">
        <w:rPr>
          <w:rFonts w:ascii="Times New Roman" w:hAnsi="Times New Roman"/>
          <w:bCs/>
          <w:sz w:val="24"/>
          <w:szCs w:val="24"/>
        </w:rPr>
        <w:t>īstenošanu</w:t>
      </w:r>
      <w:r w:rsidR="005F360B" w:rsidRPr="00E65F4B">
        <w:rPr>
          <w:rFonts w:ascii="Times New Roman" w:hAnsi="Times New Roman"/>
          <w:bCs/>
          <w:sz w:val="24"/>
          <w:szCs w:val="24"/>
        </w:rPr>
        <w:t xml:space="preserve"> noslēgšanas, bet </w:t>
      </w:r>
      <w:r w:rsidR="005F360B" w:rsidRPr="00E65F4B">
        <w:rPr>
          <w:rFonts w:ascii="Times New Roman" w:hAnsi="Times New Roman"/>
          <w:b/>
          <w:bCs/>
          <w:sz w:val="24"/>
          <w:szCs w:val="24"/>
        </w:rPr>
        <w:t>ne</w:t>
      </w:r>
      <w:r w:rsidR="00A121D3" w:rsidRPr="00E65F4B">
        <w:rPr>
          <w:rFonts w:ascii="Times New Roman" w:hAnsi="Times New Roman"/>
          <w:b/>
          <w:bCs/>
          <w:sz w:val="24"/>
          <w:szCs w:val="24"/>
        </w:rPr>
        <w:t xml:space="preserve"> ilgāk par</w:t>
      </w:r>
      <w:r w:rsidR="005F360B" w:rsidRPr="00E65F4B">
        <w:rPr>
          <w:rFonts w:ascii="Times New Roman" w:hAnsi="Times New Roman"/>
          <w:bCs/>
          <w:sz w:val="24"/>
          <w:szCs w:val="24"/>
        </w:rPr>
        <w:t xml:space="preserve"> 2022.gada 31.decembri</w:t>
      </w:r>
      <w:r w:rsidR="00B04450" w:rsidRPr="00E65F4B">
        <w:rPr>
          <w:rFonts w:ascii="Times New Roman" w:hAnsi="Times New Roman"/>
          <w:bCs/>
          <w:sz w:val="24"/>
          <w:szCs w:val="24"/>
        </w:rPr>
        <w:t>.</w:t>
      </w:r>
    </w:p>
    <w:p w14:paraId="02B0C0B4" w14:textId="5BC0C005" w:rsidR="00C36A24" w:rsidRPr="00E65F4B" w:rsidRDefault="002F7710" w:rsidP="00C36A24">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7</w:t>
      </w:r>
      <w:r w:rsidR="00C36A24" w:rsidRPr="00E65F4B">
        <w:rPr>
          <w:rFonts w:ascii="Times New Roman" w:hAnsi="Times New Roman"/>
          <w:sz w:val="24"/>
          <w:szCs w:val="24"/>
        </w:rPr>
        <w:t xml:space="preserve">. Sadarbības iestāde, pamatojoties uz finansējuma saņēmēja rakstisku avansa pieprasījumu, atbilstoši normatīvajam aktam par valsts budžeta līdzekļu plānošanu Eiropas Savienības struktūrfondu un Kohēzijas fonda projektu īstenošanai un maksājumu veikšanu 2014.–2020.gada plānošanas periodā, </w:t>
      </w:r>
      <w:r w:rsidR="00D06914" w:rsidRPr="00E65F4B">
        <w:rPr>
          <w:rFonts w:ascii="Times New Roman" w:hAnsi="Times New Roman"/>
          <w:sz w:val="24"/>
          <w:szCs w:val="24"/>
        </w:rPr>
        <w:t xml:space="preserve">nodrošina finansējuma saņēmējam avansa maksājumu, </w:t>
      </w:r>
      <w:r w:rsidR="00C36A24" w:rsidRPr="00E65F4B">
        <w:rPr>
          <w:rFonts w:ascii="Times New Roman" w:hAnsi="Times New Roman"/>
          <w:sz w:val="24"/>
          <w:szCs w:val="24"/>
        </w:rPr>
        <w:t>nepārsniedzot 30 procentus no projektam piešķirtā Kohēzijas fonda finansējuma</w:t>
      </w:r>
      <w:r w:rsidR="008C1CC1" w:rsidRPr="00E65F4B">
        <w:rPr>
          <w:rFonts w:ascii="Times New Roman" w:hAnsi="Times New Roman"/>
          <w:sz w:val="24"/>
          <w:szCs w:val="24"/>
        </w:rPr>
        <w:t>.</w:t>
      </w:r>
      <w:r w:rsidR="00D06914" w:rsidRPr="00E65F4B">
        <w:rPr>
          <w:rFonts w:ascii="Times New Roman" w:hAnsi="Times New Roman"/>
          <w:sz w:val="24"/>
          <w:szCs w:val="24"/>
        </w:rPr>
        <w:t xml:space="preserve"> </w:t>
      </w:r>
      <w:r w:rsidR="00D06914" w:rsidRPr="00E65F4B">
        <w:rPr>
          <w:rFonts w:ascii="Times New Roman" w:hAnsi="Times New Roman"/>
          <w:b/>
          <w:sz w:val="24"/>
          <w:szCs w:val="24"/>
        </w:rPr>
        <w:t>Avansu var izmaksāt vairākos maksājumos.</w:t>
      </w:r>
    </w:p>
    <w:p w14:paraId="51DD5B1C" w14:textId="0B50BA4D" w:rsidR="004F1399" w:rsidRPr="00E65F4B" w:rsidRDefault="008C1CC1" w:rsidP="00C36A24">
      <w:pPr>
        <w:spacing w:after="120" w:line="240" w:lineRule="auto"/>
        <w:ind w:firstLine="567"/>
        <w:jc w:val="both"/>
        <w:outlineLvl w:val="0"/>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8</w:t>
      </w:r>
      <w:r w:rsidR="00664B66" w:rsidRPr="00E65F4B">
        <w:rPr>
          <w:rFonts w:ascii="Times New Roman" w:hAnsi="Times New Roman"/>
          <w:bCs/>
          <w:sz w:val="24"/>
          <w:szCs w:val="24"/>
        </w:rPr>
        <w:t xml:space="preserve">. </w:t>
      </w:r>
      <w:r w:rsidR="00593032" w:rsidRPr="00E65F4B">
        <w:rPr>
          <w:rFonts w:ascii="Times New Roman" w:hAnsi="Times New Roman"/>
          <w:bCs/>
          <w:sz w:val="24"/>
          <w:szCs w:val="24"/>
        </w:rPr>
        <w:t>Īstenojot projektu, finansējuma saņēmējs:</w:t>
      </w:r>
    </w:p>
    <w:p w14:paraId="33FD10F9" w14:textId="505D418A" w:rsidR="002F348A" w:rsidRPr="00E65F4B" w:rsidRDefault="008C1CC1" w:rsidP="00C36A24">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8</w:t>
      </w:r>
      <w:r w:rsidR="0093557D" w:rsidRPr="00E65F4B">
        <w:rPr>
          <w:rFonts w:ascii="Times New Roman" w:hAnsi="Times New Roman"/>
          <w:bCs/>
          <w:sz w:val="24"/>
          <w:szCs w:val="24"/>
        </w:rPr>
        <w:t>.</w:t>
      </w:r>
      <w:r w:rsidR="00684DBC" w:rsidRPr="00E65F4B">
        <w:rPr>
          <w:rFonts w:ascii="Times New Roman" w:hAnsi="Times New Roman"/>
          <w:bCs/>
          <w:sz w:val="24"/>
          <w:szCs w:val="24"/>
        </w:rPr>
        <w:t>1</w:t>
      </w:r>
      <w:r w:rsidR="00593032" w:rsidRPr="00E65F4B">
        <w:rPr>
          <w:rFonts w:ascii="Times New Roman" w:hAnsi="Times New Roman"/>
          <w:bCs/>
          <w:sz w:val="24"/>
          <w:szCs w:val="24"/>
        </w:rPr>
        <w:t>.</w:t>
      </w:r>
      <w:r w:rsidR="00821DB5" w:rsidRPr="00E65F4B">
        <w:rPr>
          <w:rFonts w:ascii="Times New Roman" w:hAnsi="Times New Roman"/>
          <w:bCs/>
          <w:sz w:val="24"/>
          <w:szCs w:val="24"/>
        </w:rPr>
        <w:t xml:space="preserve"> savā </w:t>
      </w:r>
      <w:r w:rsidR="00A31D03" w:rsidRPr="00E65F4B">
        <w:rPr>
          <w:rFonts w:ascii="Times New Roman" w:hAnsi="Times New Roman"/>
          <w:bCs/>
          <w:sz w:val="24"/>
          <w:szCs w:val="24"/>
        </w:rPr>
        <w:t>tīmekļvietnē</w:t>
      </w:r>
      <w:r w:rsidR="00AF217F" w:rsidRPr="00E65F4B">
        <w:rPr>
          <w:rFonts w:ascii="Times New Roman" w:hAnsi="Times New Roman"/>
          <w:bCs/>
          <w:sz w:val="24"/>
          <w:szCs w:val="24"/>
        </w:rPr>
        <w:t xml:space="preserve"> (ja tāda izveidota)</w:t>
      </w:r>
      <w:r w:rsidR="00821DB5" w:rsidRPr="00E65F4B">
        <w:rPr>
          <w:rFonts w:ascii="Times New Roman" w:hAnsi="Times New Roman"/>
          <w:bCs/>
          <w:sz w:val="24"/>
          <w:szCs w:val="24"/>
        </w:rPr>
        <w:t xml:space="preserve"> ne retāk kā reizi trijos mēnešos ievieto aktuālu informāciju par projekta īstenošanu</w:t>
      </w:r>
      <w:r w:rsidR="002F348A" w:rsidRPr="00E65F4B">
        <w:rPr>
          <w:rFonts w:ascii="Times New Roman" w:hAnsi="Times New Roman"/>
          <w:bCs/>
          <w:sz w:val="24"/>
          <w:szCs w:val="24"/>
        </w:rPr>
        <w:t>;</w:t>
      </w:r>
    </w:p>
    <w:p w14:paraId="0E80FC19" w14:textId="636E014E" w:rsidR="0079080A" w:rsidRPr="00E65F4B" w:rsidRDefault="008C1CC1" w:rsidP="00C36A24">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8</w:t>
      </w:r>
      <w:r w:rsidR="0079080A" w:rsidRPr="00E65F4B">
        <w:rPr>
          <w:rFonts w:ascii="Times New Roman" w:hAnsi="Times New Roman"/>
          <w:bCs/>
          <w:sz w:val="24"/>
          <w:szCs w:val="24"/>
        </w:rPr>
        <w:t>.</w:t>
      </w:r>
      <w:r w:rsidR="00684DBC" w:rsidRPr="00E65F4B">
        <w:rPr>
          <w:rFonts w:ascii="Times New Roman" w:hAnsi="Times New Roman"/>
          <w:bCs/>
          <w:sz w:val="24"/>
          <w:szCs w:val="24"/>
        </w:rPr>
        <w:t>2</w:t>
      </w:r>
      <w:r w:rsidR="0079080A" w:rsidRPr="00E65F4B">
        <w:rPr>
          <w:rFonts w:ascii="Times New Roman" w:hAnsi="Times New Roman"/>
          <w:bCs/>
          <w:sz w:val="24"/>
          <w:szCs w:val="24"/>
        </w:rPr>
        <w:t xml:space="preserve">. </w:t>
      </w:r>
      <w:r w:rsidR="00664B66" w:rsidRPr="00E65F4B">
        <w:rPr>
          <w:rFonts w:ascii="Times New Roman" w:hAnsi="Times New Roman"/>
          <w:bCs/>
          <w:sz w:val="24"/>
          <w:szCs w:val="24"/>
        </w:rPr>
        <w:t xml:space="preserve">projekta izmaksu pieauguma gadījumā sedz </w:t>
      </w:r>
      <w:r w:rsidR="00EE6339" w:rsidRPr="00E65F4B">
        <w:rPr>
          <w:rFonts w:ascii="Times New Roman" w:hAnsi="Times New Roman"/>
          <w:bCs/>
          <w:sz w:val="24"/>
          <w:szCs w:val="24"/>
        </w:rPr>
        <w:t xml:space="preserve">projekta </w:t>
      </w:r>
      <w:r w:rsidR="00664B66" w:rsidRPr="00E65F4B">
        <w:rPr>
          <w:rFonts w:ascii="Times New Roman" w:hAnsi="Times New Roman"/>
          <w:bCs/>
          <w:sz w:val="24"/>
          <w:szCs w:val="24"/>
        </w:rPr>
        <w:t>sadārdzinājumu no saviem līdzekļiem</w:t>
      </w:r>
      <w:r w:rsidR="0079080A" w:rsidRPr="00E65F4B">
        <w:rPr>
          <w:rFonts w:ascii="Times New Roman" w:hAnsi="Times New Roman"/>
          <w:bCs/>
          <w:sz w:val="24"/>
          <w:szCs w:val="24"/>
        </w:rPr>
        <w:t>;</w:t>
      </w:r>
    </w:p>
    <w:p w14:paraId="0554042E" w14:textId="2291ED1C" w:rsidR="00D90ED1" w:rsidRPr="00E65F4B" w:rsidRDefault="008C1CC1" w:rsidP="00C36A24">
      <w:pPr>
        <w:spacing w:after="120" w:line="240" w:lineRule="auto"/>
        <w:ind w:firstLine="567"/>
        <w:jc w:val="both"/>
        <w:outlineLvl w:val="0"/>
        <w:rPr>
          <w:sz w:val="24"/>
          <w:szCs w:val="24"/>
        </w:rPr>
      </w:pPr>
      <w:r w:rsidRPr="00E65F4B">
        <w:rPr>
          <w:rFonts w:ascii="Times New Roman" w:hAnsi="Times New Roman"/>
          <w:bCs/>
          <w:sz w:val="24"/>
          <w:szCs w:val="24"/>
        </w:rPr>
        <w:t>3</w:t>
      </w:r>
      <w:r w:rsidR="000B4774" w:rsidRPr="00E65F4B">
        <w:rPr>
          <w:rFonts w:ascii="Times New Roman" w:hAnsi="Times New Roman"/>
          <w:bCs/>
          <w:sz w:val="24"/>
          <w:szCs w:val="24"/>
        </w:rPr>
        <w:t>8</w:t>
      </w:r>
      <w:r w:rsidR="004F4F9A" w:rsidRPr="00E65F4B">
        <w:rPr>
          <w:rFonts w:ascii="Times New Roman" w:hAnsi="Times New Roman"/>
          <w:bCs/>
          <w:sz w:val="24"/>
          <w:szCs w:val="24"/>
        </w:rPr>
        <w:t>.</w:t>
      </w:r>
      <w:r w:rsidR="00684DBC" w:rsidRPr="00E65F4B">
        <w:rPr>
          <w:rFonts w:ascii="Times New Roman" w:hAnsi="Times New Roman"/>
          <w:bCs/>
          <w:sz w:val="24"/>
          <w:szCs w:val="24"/>
        </w:rPr>
        <w:t>3</w:t>
      </w:r>
      <w:r w:rsidR="004F4F9A" w:rsidRPr="00E65F4B">
        <w:rPr>
          <w:rFonts w:ascii="Times New Roman" w:hAnsi="Times New Roman"/>
          <w:bCs/>
          <w:sz w:val="24"/>
          <w:szCs w:val="24"/>
        </w:rPr>
        <w:t xml:space="preserve">. </w:t>
      </w:r>
      <w:r w:rsidR="008D4BAC" w:rsidRPr="00E65F4B">
        <w:rPr>
          <w:rFonts w:ascii="Times New Roman" w:hAnsi="Times New Roman"/>
          <w:bCs/>
          <w:sz w:val="24"/>
          <w:szCs w:val="24"/>
        </w:rPr>
        <w:t xml:space="preserve">nodrošina, ka projektā </w:t>
      </w:r>
      <w:r w:rsidR="00D119FA" w:rsidRPr="00E65F4B">
        <w:rPr>
          <w:rFonts w:ascii="Times New Roman" w:hAnsi="Times New Roman"/>
          <w:bCs/>
          <w:sz w:val="24"/>
          <w:szCs w:val="24"/>
        </w:rPr>
        <w:t xml:space="preserve">plānotos </w:t>
      </w:r>
      <w:r w:rsidR="008D4BAC" w:rsidRPr="00E65F4B">
        <w:rPr>
          <w:rFonts w:ascii="Times New Roman" w:hAnsi="Times New Roman"/>
          <w:bCs/>
          <w:sz w:val="24"/>
          <w:szCs w:val="24"/>
        </w:rPr>
        <w:t>darb</w:t>
      </w:r>
      <w:r w:rsidR="00D119FA" w:rsidRPr="00E65F4B">
        <w:rPr>
          <w:rFonts w:ascii="Times New Roman" w:hAnsi="Times New Roman"/>
          <w:bCs/>
          <w:sz w:val="24"/>
          <w:szCs w:val="24"/>
        </w:rPr>
        <w:t>us</w:t>
      </w:r>
      <w:r w:rsidR="008D4BAC" w:rsidRPr="00E65F4B">
        <w:rPr>
          <w:rFonts w:ascii="Times New Roman" w:hAnsi="Times New Roman"/>
          <w:bCs/>
          <w:sz w:val="24"/>
          <w:szCs w:val="24"/>
        </w:rPr>
        <w:t xml:space="preserve"> nefinansē vai </w:t>
      </w:r>
      <w:r w:rsidR="00D119FA" w:rsidRPr="00E65F4B">
        <w:rPr>
          <w:rFonts w:ascii="Times New Roman" w:hAnsi="Times New Roman"/>
          <w:bCs/>
          <w:sz w:val="24"/>
          <w:szCs w:val="24"/>
        </w:rPr>
        <w:t>ne</w:t>
      </w:r>
      <w:r w:rsidR="008D4BAC" w:rsidRPr="00E65F4B">
        <w:rPr>
          <w:rFonts w:ascii="Times New Roman" w:hAnsi="Times New Roman"/>
          <w:bCs/>
          <w:sz w:val="24"/>
          <w:szCs w:val="24"/>
        </w:rPr>
        <w:t xml:space="preserve">līdzfinansē, kā arī nav plānots tos finansēt </w:t>
      </w:r>
      <w:r w:rsidR="00126ED9" w:rsidRPr="00E65F4B">
        <w:rPr>
          <w:rFonts w:ascii="Times New Roman" w:hAnsi="Times New Roman"/>
          <w:bCs/>
          <w:sz w:val="24"/>
          <w:szCs w:val="24"/>
        </w:rPr>
        <w:t xml:space="preserve">vai līdzfinansēt </w:t>
      </w:r>
      <w:r w:rsidR="008D4BAC" w:rsidRPr="00E65F4B">
        <w:rPr>
          <w:rFonts w:ascii="Times New Roman" w:hAnsi="Times New Roman"/>
          <w:bCs/>
          <w:sz w:val="24"/>
          <w:szCs w:val="24"/>
        </w:rPr>
        <w:t>no citiem valsts un ārvalstu</w:t>
      </w:r>
      <w:r w:rsidR="0028529A" w:rsidRPr="00E65F4B">
        <w:rPr>
          <w:rFonts w:ascii="Times New Roman" w:hAnsi="Times New Roman"/>
          <w:bCs/>
          <w:sz w:val="24"/>
          <w:szCs w:val="24"/>
        </w:rPr>
        <w:t xml:space="preserve"> finanšu atbalsta instrumentiem;</w:t>
      </w:r>
    </w:p>
    <w:p w14:paraId="03311BED" w14:textId="2ABB1F76" w:rsidR="00D90ED1" w:rsidRPr="00E65F4B" w:rsidRDefault="008C1CC1" w:rsidP="00C36A24">
      <w:pPr>
        <w:spacing w:after="120" w:line="240" w:lineRule="auto"/>
        <w:ind w:firstLine="567"/>
        <w:jc w:val="both"/>
        <w:outlineLvl w:val="0"/>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8</w:t>
      </w:r>
      <w:r w:rsidR="00D90ED1" w:rsidRPr="00E65F4B">
        <w:rPr>
          <w:rFonts w:ascii="Times New Roman" w:hAnsi="Times New Roman"/>
          <w:sz w:val="24"/>
          <w:szCs w:val="24"/>
        </w:rPr>
        <w:t>.4. uzkrāj datus par 4.1</w:t>
      </w:r>
      <w:r w:rsidR="00BA141C" w:rsidRPr="00E65F4B">
        <w:rPr>
          <w:rFonts w:ascii="Times New Roman" w:hAnsi="Times New Roman"/>
          <w:sz w:val="24"/>
          <w:szCs w:val="24"/>
        </w:rPr>
        <w:t xml:space="preserve">., </w:t>
      </w:r>
      <w:r w:rsidR="0022671C" w:rsidRPr="00E65F4B">
        <w:rPr>
          <w:rFonts w:ascii="Times New Roman" w:hAnsi="Times New Roman"/>
          <w:sz w:val="24"/>
          <w:szCs w:val="24"/>
        </w:rPr>
        <w:t>4.2. un 4.4</w:t>
      </w:r>
      <w:r w:rsidR="00D90ED1" w:rsidRPr="00E65F4B">
        <w:rPr>
          <w:rFonts w:ascii="Times New Roman" w:hAnsi="Times New Roman"/>
          <w:sz w:val="24"/>
          <w:szCs w:val="24"/>
        </w:rPr>
        <w:t>.apakšpunktā</w:t>
      </w:r>
      <w:r w:rsidR="0027419C" w:rsidRPr="00E65F4B">
        <w:rPr>
          <w:rFonts w:ascii="Times New Roman" w:hAnsi="Times New Roman"/>
          <w:sz w:val="24"/>
          <w:szCs w:val="24"/>
        </w:rPr>
        <w:t xml:space="preserve"> </w:t>
      </w:r>
      <w:r w:rsidR="00D90ED1" w:rsidRPr="00E65F4B">
        <w:rPr>
          <w:rFonts w:ascii="Times New Roman" w:hAnsi="Times New Roman"/>
          <w:sz w:val="24"/>
          <w:szCs w:val="24"/>
        </w:rPr>
        <w:t>minētajiem rādītājiem</w:t>
      </w:r>
      <w:r w:rsidR="0028529A" w:rsidRPr="00E65F4B">
        <w:rPr>
          <w:rFonts w:ascii="Times New Roman" w:hAnsi="Times New Roman"/>
          <w:sz w:val="24"/>
          <w:szCs w:val="24"/>
        </w:rPr>
        <w:t>;</w:t>
      </w:r>
    </w:p>
    <w:p w14:paraId="0E0903F4" w14:textId="517FCD73" w:rsidR="0028529A" w:rsidRPr="00E65F4B" w:rsidRDefault="008C1CC1" w:rsidP="00C36A24">
      <w:pPr>
        <w:spacing w:after="120" w:line="240" w:lineRule="auto"/>
        <w:ind w:firstLine="567"/>
        <w:jc w:val="both"/>
        <w:outlineLvl w:val="0"/>
        <w:rPr>
          <w:rFonts w:ascii="Times New Roman" w:hAnsi="Times New Roman"/>
          <w:sz w:val="24"/>
          <w:szCs w:val="24"/>
        </w:rPr>
      </w:pPr>
      <w:r w:rsidRPr="00E65F4B">
        <w:rPr>
          <w:rFonts w:ascii="Times New Roman" w:hAnsi="Times New Roman"/>
          <w:sz w:val="24"/>
          <w:szCs w:val="24"/>
        </w:rPr>
        <w:t>3</w:t>
      </w:r>
      <w:r w:rsidR="000B4774" w:rsidRPr="00E65F4B">
        <w:rPr>
          <w:rFonts w:ascii="Times New Roman" w:hAnsi="Times New Roman"/>
          <w:sz w:val="24"/>
          <w:szCs w:val="24"/>
        </w:rPr>
        <w:t>8</w:t>
      </w:r>
      <w:r w:rsidR="0028529A" w:rsidRPr="00E65F4B">
        <w:rPr>
          <w:rFonts w:ascii="Times New Roman" w:hAnsi="Times New Roman"/>
          <w:sz w:val="24"/>
          <w:szCs w:val="24"/>
        </w:rPr>
        <w:t xml:space="preserve">.5. </w:t>
      </w:r>
      <w:r w:rsidR="00607560" w:rsidRPr="00E65F4B">
        <w:rPr>
          <w:rFonts w:ascii="Times New Roman" w:hAnsi="Times New Roman"/>
          <w:sz w:val="24"/>
          <w:szCs w:val="24"/>
        </w:rPr>
        <w:t xml:space="preserve">projekta īstenošanas un pēcuzraudzības laikā ievada informāciju par projektu un iepriekš īstenotiem Eiropas Savienības struktūrfondu projektiem </w:t>
      </w:r>
      <w:r w:rsidR="00073FDC" w:rsidRPr="00E65F4B">
        <w:rPr>
          <w:rFonts w:ascii="Times New Roman" w:hAnsi="Times New Roman"/>
          <w:b/>
          <w:sz w:val="24"/>
          <w:szCs w:val="24"/>
        </w:rPr>
        <w:t xml:space="preserve">Vides aizsardzības un reģionālās attīstības ministrijas </w:t>
      </w:r>
      <w:r w:rsidR="00607560" w:rsidRPr="00E65F4B">
        <w:rPr>
          <w:rFonts w:ascii="Times New Roman" w:hAnsi="Times New Roman"/>
          <w:sz w:val="24"/>
          <w:szCs w:val="24"/>
        </w:rPr>
        <w:t>datu bāzē par Eiropas Savienības direktīvu prasību izpildi ūdenssaimniecības jomā, ja tāda izveidota</w:t>
      </w:r>
      <w:r w:rsidR="00950904" w:rsidRPr="00E65F4B">
        <w:rPr>
          <w:rFonts w:ascii="Times New Roman" w:hAnsi="Times New Roman"/>
          <w:sz w:val="24"/>
          <w:szCs w:val="24"/>
        </w:rPr>
        <w:t>.</w:t>
      </w:r>
    </w:p>
    <w:p w14:paraId="0AE96B9B" w14:textId="39DAD2CD" w:rsidR="000F1924" w:rsidRPr="00E65F4B" w:rsidRDefault="000B4774" w:rsidP="00C36A24">
      <w:pPr>
        <w:autoSpaceDE w:val="0"/>
        <w:autoSpaceDN w:val="0"/>
        <w:adjustRightInd w:val="0"/>
        <w:spacing w:after="120" w:line="240" w:lineRule="auto"/>
        <w:ind w:firstLine="567"/>
        <w:jc w:val="both"/>
        <w:rPr>
          <w:rFonts w:ascii="Times New Roman" w:hAnsi="Times New Roman"/>
          <w:b/>
          <w:sz w:val="24"/>
          <w:szCs w:val="24"/>
        </w:rPr>
      </w:pPr>
      <w:r w:rsidRPr="00E65F4B">
        <w:rPr>
          <w:rFonts w:ascii="Times New Roman" w:hAnsi="Times New Roman"/>
          <w:sz w:val="24"/>
          <w:szCs w:val="24"/>
        </w:rPr>
        <w:t>39</w:t>
      </w:r>
      <w:r w:rsidR="000F1924" w:rsidRPr="00E65F4B">
        <w:rPr>
          <w:rFonts w:ascii="Times New Roman" w:hAnsi="Times New Roman"/>
          <w:sz w:val="24"/>
          <w:szCs w:val="24"/>
        </w:rPr>
        <w:t>. </w:t>
      </w:r>
      <w:r w:rsidR="00F32A7B" w:rsidRPr="00E65F4B">
        <w:rPr>
          <w:rFonts w:ascii="Times New Roman" w:hAnsi="Times New Roman"/>
          <w:b/>
          <w:sz w:val="24"/>
          <w:szCs w:val="24"/>
        </w:rPr>
        <w:t>Šo noteikumu 25.2.</w:t>
      </w:r>
      <w:r w:rsidR="0020110D" w:rsidRPr="00E65F4B">
        <w:rPr>
          <w:rFonts w:ascii="Times New Roman" w:hAnsi="Times New Roman"/>
          <w:b/>
          <w:sz w:val="24"/>
          <w:szCs w:val="24"/>
        </w:rPr>
        <w:t xml:space="preserve"> un</w:t>
      </w:r>
      <w:r w:rsidR="00F32A7B" w:rsidRPr="00E65F4B">
        <w:rPr>
          <w:rFonts w:ascii="Times New Roman" w:hAnsi="Times New Roman"/>
          <w:b/>
          <w:sz w:val="24"/>
          <w:szCs w:val="24"/>
        </w:rPr>
        <w:t xml:space="preserve"> 25.3.apakšpunktā minētajā</w:t>
      </w:r>
      <w:r w:rsidR="00F32A7B" w:rsidRPr="00E65F4B">
        <w:rPr>
          <w:rFonts w:ascii="Times New Roman" w:hAnsi="Times New Roman"/>
          <w:sz w:val="24"/>
          <w:szCs w:val="24"/>
        </w:rPr>
        <w:t xml:space="preserve"> i</w:t>
      </w:r>
      <w:r w:rsidR="000F1924" w:rsidRPr="00E65F4B">
        <w:rPr>
          <w:rFonts w:ascii="Times New Roman" w:hAnsi="Times New Roman"/>
          <w:sz w:val="24"/>
          <w:szCs w:val="24"/>
        </w:rPr>
        <w:t>n</w:t>
      </w:r>
      <w:r w:rsidR="00707090" w:rsidRPr="00E65F4B">
        <w:rPr>
          <w:rFonts w:ascii="Times New Roman" w:hAnsi="Times New Roman"/>
          <w:sz w:val="24"/>
          <w:szCs w:val="24"/>
        </w:rPr>
        <w:t>frastruktūr</w:t>
      </w:r>
      <w:r w:rsidR="00D67FD7" w:rsidRPr="00E65F4B">
        <w:rPr>
          <w:rFonts w:ascii="Times New Roman" w:hAnsi="Times New Roman"/>
          <w:sz w:val="24"/>
          <w:szCs w:val="24"/>
        </w:rPr>
        <w:t>ā</w:t>
      </w:r>
      <w:r w:rsidR="00707090" w:rsidRPr="00E65F4B">
        <w:rPr>
          <w:rFonts w:ascii="Times New Roman" w:hAnsi="Times New Roman"/>
          <w:sz w:val="24"/>
          <w:szCs w:val="24"/>
        </w:rPr>
        <w:t xml:space="preserve"> </w:t>
      </w:r>
      <w:r w:rsidR="000F1924" w:rsidRPr="00E65F4B">
        <w:rPr>
          <w:rFonts w:ascii="Times New Roman" w:hAnsi="Times New Roman"/>
          <w:sz w:val="24"/>
          <w:szCs w:val="24"/>
        </w:rPr>
        <w:t>ieguldījumus</w:t>
      </w:r>
      <w:r w:rsidR="00D67FD7" w:rsidRPr="00E65F4B">
        <w:rPr>
          <w:rFonts w:ascii="Times New Roman" w:hAnsi="Times New Roman"/>
          <w:sz w:val="24"/>
          <w:szCs w:val="24"/>
        </w:rPr>
        <w:t xml:space="preserve"> </w:t>
      </w:r>
      <w:r w:rsidR="00D67FD7" w:rsidRPr="00E65F4B">
        <w:rPr>
          <w:rFonts w:ascii="Times New Roman" w:hAnsi="Times New Roman"/>
          <w:b/>
          <w:sz w:val="24"/>
          <w:szCs w:val="24"/>
        </w:rPr>
        <w:t>veic</w:t>
      </w:r>
      <w:r w:rsidR="000F1924" w:rsidRPr="00E65F4B">
        <w:rPr>
          <w:rFonts w:ascii="Times New Roman" w:hAnsi="Times New Roman"/>
          <w:b/>
          <w:sz w:val="24"/>
          <w:szCs w:val="24"/>
        </w:rPr>
        <w:t>,</w:t>
      </w:r>
      <w:r w:rsidR="00D67FD7" w:rsidRPr="00E65F4B">
        <w:rPr>
          <w:rFonts w:ascii="Times New Roman" w:hAnsi="Times New Roman"/>
          <w:b/>
          <w:sz w:val="24"/>
          <w:szCs w:val="24"/>
        </w:rPr>
        <w:t xml:space="preserve"> ja tā</w:t>
      </w:r>
      <w:r w:rsidR="000F1924" w:rsidRPr="00E65F4B">
        <w:rPr>
          <w:rFonts w:ascii="Times New Roman" w:hAnsi="Times New Roman"/>
          <w:sz w:val="24"/>
          <w:szCs w:val="24"/>
        </w:rPr>
        <w:t xml:space="preserve"> ir projekta iesniedzēja</w:t>
      </w:r>
      <w:r w:rsidR="00C74D0A" w:rsidRPr="00E65F4B">
        <w:rPr>
          <w:rFonts w:ascii="Times New Roman" w:hAnsi="Times New Roman"/>
          <w:sz w:val="24"/>
          <w:szCs w:val="24"/>
        </w:rPr>
        <w:t xml:space="preserve"> </w:t>
      </w:r>
      <w:r w:rsidR="000F1924" w:rsidRPr="00E65F4B">
        <w:rPr>
          <w:rFonts w:ascii="Times New Roman" w:hAnsi="Times New Roman"/>
          <w:b/>
          <w:sz w:val="24"/>
          <w:szCs w:val="24"/>
        </w:rPr>
        <w:t>īpašumā</w:t>
      </w:r>
      <w:r w:rsidR="00AE59BB" w:rsidRPr="00E65F4B">
        <w:rPr>
          <w:rFonts w:ascii="Times New Roman" w:hAnsi="Times New Roman"/>
          <w:b/>
          <w:sz w:val="24"/>
          <w:szCs w:val="24"/>
        </w:rPr>
        <w:t>.</w:t>
      </w:r>
    </w:p>
    <w:p w14:paraId="37D1DA1F" w14:textId="16B17A6C" w:rsidR="00B54502" w:rsidRPr="00E65F4B" w:rsidRDefault="008C1CC1" w:rsidP="00C36A24">
      <w:pPr>
        <w:autoSpaceDE w:val="0"/>
        <w:autoSpaceDN w:val="0"/>
        <w:adjustRightInd w:val="0"/>
        <w:spacing w:after="120" w:line="240" w:lineRule="auto"/>
        <w:ind w:firstLine="567"/>
        <w:jc w:val="both"/>
        <w:rPr>
          <w:rFonts w:ascii="Times New Roman" w:hAnsi="Times New Roman"/>
          <w:sz w:val="24"/>
          <w:szCs w:val="24"/>
        </w:rPr>
      </w:pPr>
      <w:r w:rsidRPr="00E65F4B">
        <w:rPr>
          <w:rFonts w:ascii="Times New Roman" w:hAnsi="Times New Roman"/>
          <w:sz w:val="24"/>
          <w:szCs w:val="24"/>
        </w:rPr>
        <w:t>4</w:t>
      </w:r>
      <w:r w:rsidR="000B4774" w:rsidRPr="00E65F4B">
        <w:rPr>
          <w:rFonts w:ascii="Times New Roman" w:hAnsi="Times New Roman"/>
          <w:sz w:val="24"/>
          <w:szCs w:val="24"/>
        </w:rPr>
        <w:t>0</w:t>
      </w:r>
      <w:r w:rsidR="006B31AB" w:rsidRPr="00E65F4B">
        <w:rPr>
          <w:rFonts w:ascii="Times New Roman" w:hAnsi="Times New Roman"/>
          <w:sz w:val="24"/>
          <w:szCs w:val="24"/>
        </w:rPr>
        <w:t xml:space="preserve">. </w:t>
      </w:r>
      <w:r w:rsidR="00B54502" w:rsidRPr="00E65F4B">
        <w:rPr>
          <w:rFonts w:ascii="Times New Roman" w:hAnsi="Times New Roman"/>
          <w:sz w:val="24"/>
          <w:szCs w:val="24"/>
        </w:rPr>
        <w:t>Īstenojot specifisko atbalst</w:t>
      </w:r>
      <w:r w:rsidR="005B40C0" w:rsidRPr="00E65F4B">
        <w:rPr>
          <w:rFonts w:ascii="Times New Roman" w:hAnsi="Times New Roman"/>
          <w:sz w:val="24"/>
          <w:szCs w:val="24"/>
        </w:rPr>
        <w:t>u</w:t>
      </w:r>
      <w:r w:rsidR="00B54502" w:rsidRPr="00E65F4B">
        <w:rPr>
          <w:rFonts w:ascii="Times New Roman" w:hAnsi="Times New Roman"/>
          <w:sz w:val="24"/>
          <w:szCs w:val="24"/>
        </w:rPr>
        <w:t xml:space="preserve">, ir atbalstāma vides </w:t>
      </w:r>
      <w:r w:rsidR="00D90ED1" w:rsidRPr="00E65F4B">
        <w:rPr>
          <w:rFonts w:ascii="Times New Roman" w:hAnsi="Times New Roman"/>
          <w:sz w:val="24"/>
          <w:szCs w:val="24"/>
        </w:rPr>
        <w:t>prasību</w:t>
      </w:r>
      <w:r w:rsidR="00B54502" w:rsidRPr="00E65F4B">
        <w:rPr>
          <w:rFonts w:ascii="Times New Roman" w:hAnsi="Times New Roman"/>
          <w:sz w:val="24"/>
          <w:szCs w:val="24"/>
        </w:rPr>
        <w:t xml:space="preserve"> integrācija </w:t>
      </w:r>
      <w:r w:rsidR="00D90ED1" w:rsidRPr="00E65F4B">
        <w:rPr>
          <w:rFonts w:ascii="Times New Roman" w:hAnsi="Times New Roman"/>
          <w:sz w:val="24"/>
          <w:szCs w:val="24"/>
        </w:rPr>
        <w:t>būvdarbu</w:t>
      </w:r>
      <w:r w:rsidR="00B54502" w:rsidRPr="00E65F4B">
        <w:rPr>
          <w:rFonts w:ascii="Times New Roman" w:hAnsi="Times New Roman"/>
          <w:sz w:val="24"/>
          <w:szCs w:val="24"/>
        </w:rPr>
        <w:t xml:space="preserve"> iepirkumos (zaļais iepirkums).</w:t>
      </w:r>
    </w:p>
    <w:p w14:paraId="08A9B5AD" w14:textId="1E60477D" w:rsidR="00A9734B" w:rsidRPr="00E65F4B" w:rsidRDefault="008C1CC1" w:rsidP="00C36A24">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4</w:t>
      </w:r>
      <w:r w:rsidR="000B4774" w:rsidRPr="00E65F4B">
        <w:rPr>
          <w:rFonts w:ascii="Times New Roman" w:hAnsi="Times New Roman"/>
          <w:bCs/>
          <w:sz w:val="24"/>
          <w:szCs w:val="24"/>
        </w:rPr>
        <w:t>1</w:t>
      </w:r>
      <w:r w:rsidR="00A9734B" w:rsidRPr="00E65F4B">
        <w:rPr>
          <w:rFonts w:ascii="Times New Roman" w:hAnsi="Times New Roman"/>
          <w:bCs/>
          <w:sz w:val="24"/>
          <w:szCs w:val="24"/>
        </w:rPr>
        <w:t xml:space="preserve">. Sadarbības iestādei ir tiesības vienpusēji atkāpties no </w:t>
      </w:r>
      <w:r w:rsidR="00996858" w:rsidRPr="00E65F4B">
        <w:rPr>
          <w:rFonts w:ascii="Times New Roman" w:hAnsi="Times New Roman"/>
          <w:bCs/>
          <w:sz w:val="24"/>
          <w:szCs w:val="24"/>
        </w:rPr>
        <w:t>vienošanās</w:t>
      </w:r>
      <w:r w:rsidR="00A9734B" w:rsidRPr="00E65F4B">
        <w:rPr>
          <w:rFonts w:ascii="Times New Roman" w:hAnsi="Times New Roman"/>
          <w:bCs/>
          <w:sz w:val="24"/>
          <w:szCs w:val="24"/>
        </w:rPr>
        <w:t xml:space="preserve"> </w:t>
      </w:r>
      <w:r w:rsidR="007D2168" w:rsidRPr="00E65F4B">
        <w:rPr>
          <w:rFonts w:ascii="Times New Roman" w:hAnsi="Times New Roman"/>
          <w:bCs/>
          <w:sz w:val="24"/>
          <w:szCs w:val="24"/>
        </w:rPr>
        <w:t xml:space="preserve">vai civiltiesiskā līguma par projekta īstenošanu </w:t>
      </w:r>
      <w:r w:rsidR="00A9734B" w:rsidRPr="00E65F4B">
        <w:rPr>
          <w:rFonts w:ascii="Times New Roman" w:hAnsi="Times New Roman"/>
          <w:bCs/>
          <w:sz w:val="24"/>
          <w:szCs w:val="24"/>
        </w:rPr>
        <w:t>jebkurā no šādiem gadījumiem:</w:t>
      </w:r>
    </w:p>
    <w:p w14:paraId="71AB5C3A" w14:textId="07A5A2FE" w:rsidR="001F1543" w:rsidRPr="00E65F4B" w:rsidRDefault="008C1CC1" w:rsidP="00C36A24">
      <w:pPr>
        <w:spacing w:after="120" w:line="240" w:lineRule="auto"/>
        <w:ind w:firstLine="567"/>
        <w:jc w:val="both"/>
        <w:rPr>
          <w:rFonts w:ascii="Times New Roman" w:hAnsi="Times New Roman"/>
          <w:bCs/>
          <w:sz w:val="24"/>
          <w:szCs w:val="24"/>
        </w:rPr>
      </w:pPr>
      <w:r w:rsidRPr="00E65F4B">
        <w:rPr>
          <w:rFonts w:ascii="Times New Roman" w:hAnsi="Times New Roman"/>
          <w:bCs/>
          <w:sz w:val="24"/>
          <w:szCs w:val="24"/>
        </w:rPr>
        <w:t>4</w:t>
      </w:r>
      <w:r w:rsidR="000B4774" w:rsidRPr="00E65F4B">
        <w:rPr>
          <w:rFonts w:ascii="Times New Roman" w:hAnsi="Times New Roman"/>
          <w:bCs/>
          <w:sz w:val="24"/>
          <w:szCs w:val="24"/>
        </w:rPr>
        <w:t>1</w:t>
      </w:r>
      <w:r w:rsidR="001F1543" w:rsidRPr="00E65F4B">
        <w:rPr>
          <w:rFonts w:ascii="Times New Roman" w:hAnsi="Times New Roman"/>
          <w:bCs/>
          <w:sz w:val="24"/>
          <w:szCs w:val="24"/>
        </w:rPr>
        <w:t xml:space="preserve">.1. </w:t>
      </w:r>
      <w:r w:rsidR="009B5B41" w:rsidRPr="00E65F4B">
        <w:rPr>
          <w:rFonts w:ascii="Times New Roman" w:hAnsi="Times New Roman"/>
          <w:bCs/>
          <w:sz w:val="24"/>
          <w:szCs w:val="24"/>
        </w:rPr>
        <w:t xml:space="preserve">finansējuma saņēmējs nepilda vienošanās </w:t>
      </w:r>
      <w:r w:rsidR="007D2168" w:rsidRPr="00E65F4B">
        <w:rPr>
          <w:rFonts w:ascii="Times New Roman" w:hAnsi="Times New Roman"/>
          <w:bCs/>
          <w:sz w:val="24"/>
          <w:szCs w:val="24"/>
        </w:rPr>
        <w:t xml:space="preserve">vai civiltiesiskā līguma </w:t>
      </w:r>
      <w:r w:rsidR="009B5B41" w:rsidRPr="00E65F4B">
        <w:rPr>
          <w:rFonts w:ascii="Times New Roman" w:hAnsi="Times New Roman"/>
          <w:bCs/>
          <w:sz w:val="24"/>
          <w:szCs w:val="24"/>
        </w:rPr>
        <w:t xml:space="preserve">par projekta īstenošanu noteikumus, tai skaitā projekta īstenošana nenotiek atbilstoši projektā </w:t>
      </w:r>
      <w:r w:rsidR="00AE2AB5" w:rsidRPr="00E65F4B">
        <w:rPr>
          <w:rFonts w:ascii="Times New Roman" w:hAnsi="Times New Roman"/>
          <w:bCs/>
          <w:sz w:val="24"/>
          <w:szCs w:val="24"/>
        </w:rPr>
        <w:t xml:space="preserve">noteiktajam laika grafikam </w:t>
      </w:r>
      <w:r w:rsidR="009B5B41" w:rsidRPr="00E65F4B">
        <w:rPr>
          <w:rFonts w:ascii="Times New Roman" w:hAnsi="Times New Roman"/>
          <w:bCs/>
          <w:sz w:val="24"/>
          <w:szCs w:val="24"/>
        </w:rPr>
        <w:t xml:space="preserve">vai ir iestājušies citi apstākļi, kas </w:t>
      </w:r>
      <w:r w:rsidR="003C537B" w:rsidRPr="00E65F4B">
        <w:rPr>
          <w:rFonts w:ascii="Times New Roman" w:hAnsi="Times New Roman"/>
          <w:bCs/>
          <w:sz w:val="24"/>
          <w:szCs w:val="24"/>
        </w:rPr>
        <w:t xml:space="preserve">būtiski </w:t>
      </w:r>
      <w:r w:rsidR="009B5B41" w:rsidRPr="00E65F4B">
        <w:rPr>
          <w:rFonts w:ascii="Times New Roman" w:hAnsi="Times New Roman"/>
          <w:bCs/>
          <w:sz w:val="24"/>
          <w:szCs w:val="24"/>
        </w:rPr>
        <w:t xml:space="preserve">ietekmē vai var ietekmēt </w:t>
      </w:r>
      <w:r w:rsidR="00AF789D" w:rsidRPr="00E65F4B">
        <w:rPr>
          <w:rFonts w:ascii="Times New Roman" w:hAnsi="Times New Roman"/>
          <w:sz w:val="24"/>
          <w:szCs w:val="24"/>
        </w:rPr>
        <w:t>specifiskā atbalsta</w:t>
      </w:r>
      <w:r w:rsidR="00A93EAB" w:rsidRPr="00E65F4B">
        <w:rPr>
          <w:rFonts w:ascii="Times New Roman" w:hAnsi="Times New Roman"/>
          <w:sz w:val="24"/>
          <w:szCs w:val="24"/>
        </w:rPr>
        <w:t xml:space="preserve"> </w:t>
      </w:r>
      <w:r w:rsidR="009B5B41" w:rsidRPr="00E65F4B">
        <w:rPr>
          <w:rFonts w:ascii="Times New Roman" w:hAnsi="Times New Roman"/>
          <w:bCs/>
          <w:sz w:val="24"/>
          <w:szCs w:val="24"/>
        </w:rPr>
        <w:t>mērķi, uzraudzības rādītāju sasniegšanu;</w:t>
      </w:r>
    </w:p>
    <w:p w14:paraId="55FE079E" w14:textId="2E7A51AE" w:rsidR="001F1543" w:rsidRPr="00E65F4B" w:rsidRDefault="008C1CC1" w:rsidP="00C36A24">
      <w:pPr>
        <w:spacing w:after="120" w:line="240" w:lineRule="auto"/>
        <w:ind w:firstLine="567"/>
        <w:rPr>
          <w:rFonts w:ascii="Times New Roman" w:hAnsi="Times New Roman"/>
          <w:bCs/>
          <w:sz w:val="24"/>
          <w:szCs w:val="24"/>
        </w:rPr>
      </w:pPr>
      <w:r w:rsidRPr="00E65F4B">
        <w:rPr>
          <w:rFonts w:ascii="Times New Roman" w:hAnsi="Times New Roman"/>
          <w:bCs/>
          <w:sz w:val="24"/>
          <w:szCs w:val="24"/>
        </w:rPr>
        <w:t>4</w:t>
      </w:r>
      <w:r w:rsidR="000B4774" w:rsidRPr="00E65F4B">
        <w:rPr>
          <w:rFonts w:ascii="Times New Roman" w:hAnsi="Times New Roman"/>
          <w:bCs/>
          <w:sz w:val="24"/>
          <w:szCs w:val="24"/>
        </w:rPr>
        <w:t>1</w:t>
      </w:r>
      <w:r w:rsidR="001F1543" w:rsidRPr="00E65F4B">
        <w:rPr>
          <w:rFonts w:ascii="Times New Roman" w:hAnsi="Times New Roman"/>
          <w:bCs/>
          <w:sz w:val="24"/>
          <w:szCs w:val="24"/>
        </w:rPr>
        <w:t xml:space="preserve">.2. citos gadījumos, kas noteikti </w:t>
      </w:r>
      <w:r w:rsidR="00122CDD" w:rsidRPr="00E65F4B">
        <w:rPr>
          <w:rFonts w:ascii="Times New Roman" w:hAnsi="Times New Roman"/>
          <w:bCs/>
          <w:sz w:val="24"/>
          <w:szCs w:val="24"/>
        </w:rPr>
        <w:t xml:space="preserve">civiltiesiskajā līgumā vai </w:t>
      </w:r>
      <w:r w:rsidR="001F1543" w:rsidRPr="00E65F4B">
        <w:rPr>
          <w:rFonts w:ascii="Times New Roman" w:hAnsi="Times New Roman"/>
          <w:bCs/>
          <w:sz w:val="24"/>
          <w:szCs w:val="24"/>
        </w:rPr>
        <w:t>vienošanās par projekta īstenošanu.</w:t>
      </w:r>
    </w:p>
    <w:p w14:paraId="0D771DA1" w14:textId="78BC0776" w:rsidR="00524766" w:rsidRPr="00E65F4B" w:rsidRDefault="00BD43B7" w:rsidP="00C36A24">
      <w:pPr>
        <w:spacing w:after="120" w:line="240" w:lineRule="auto"/>
        <w:ind w:firstLine="567"/>
        <w:rPr>
          <w:rFonts w:ascii="Times New Roman" w:hAnsi="Times New Roman"/>
          <w:bCs/>
          <w:sz w:val="24"/>
          <w:szCs w:val="24"/>
        </w:rPr>
      </w:pPr>
      <w:r w:rsidRPr="00E65F4B">
        <w:rPr>
          <w:rFonts w:ascii="Times New Roman" w:hAnsi="Times New Roman"/>
          <w:bCs/>
          <w:sz w:val="24"/>
          <w:szCs w:val="24"/>
        </w:rPr>
        <w:t>4</w:t>
      </w:r>
      <w:r w:rsidR="000B4774" w:rsidRPr="00E65F4B">
        <w:rPr>
          <w:rFonts w:ascii="Times New Roman" w:hAnsi="Times New Roman"/>
          <w:bCs/>
          <w:sz w:val="24"/>
          <w:szCs w:val="24"/>
        </w:rPr>
        <w:t>2</w:t>
      </w:r>
      <w:r w:rsidR="00B968C5" w:rsidRPr="00E65F4B">
        <w:rPr>
          <w:rFonts w:ascii="Times New Roman" w:hAnsi="Times New Roman"/>
          <w:bCs/>
          <w:sz w:val="24"/>
          <w:szCs w:val="24"/>
        </w:rPr>
        <w:t>.</w:t>
      </w:r>
      <w:r w:rsidR="00524766" w:rsidRPr="00E65F4B">
        <w:rPr>
          <w:rFonts w:ascii="Times New Roman" w:hAnsi="Times New Roman"/>
          <w:bCs/>
          <w:sz w:val="24"/>
          <w:szCs w:val="24"/>
        </w:rPr>
        <w:t xml:space="preserve"> Projekta īstenošanas vieta ir Latvijas Republika.</w:t>
      </w:r>
    </w:p>
    <w:p w14:paraId="2DB86C2D" w14:textId="77777777" w:rsidR="00812458" w:rsidRPr="00E65F4B" w:rsidRDefault="00812458" w:rsidP="00E86205">
      <w:pPr>
        <w:spacing w:after="120" w:line="240" w:lineRule="auto"/>
        <w:jc w:val="both"/>
        <w:rPr>
          <w:rFonts w:ascii="Times New Roman" w:hAnsi="Times New Roman"/>
          <w:b/>
          <w:sz w:val="24"/>
          <w:szCs w:val="24"/>
        </w:rPr>
      </w:pPr>
      <w:bookmarkStart w:id="9" w:name="294762"/>
      <w:bookmarkEnd w:id="9"/>
    </w:p>
    <w:p w14:paraId="171AC727" w14:textId="77777777" w:rsidR="002C25A6" w:rsidRPr="00E65F4B" w:rsidRDefault="002C25A6" w:rsidP="00E86205">
      <w:pPr>
        <w:spacing w:after="120" w:line="240" w:lineRule="auto"/>
        <w:jc w:val="both"/>
        <w:rPr>
          <w:rFonts w:ascii="Times New Roman" w:hAnsi="Times New Roman"/>
          <w:sz w:val="24"/>
          <w:szCs w:val="24"/>
        </w:rPr>
      </w:pPr>
      <w:r w:rsidRPr="00E65F4B">
        <w:rPr>
          <w:rFonts w:ascii="Times New Roman" w:hAnsi="Times New Roman"/>
          <w:sz w:val="24"/>
          <w:szCs w:val="24"/>
        </w:rPr>
        <w:t>Ministru prezident</w:t>
      </w:r>
      <w:r w:rsidR="00C6470F" w:rsidRPr="00E65F4B">
        <w:rPr>
          <w:rFonts w:ascii="Times New Roman" w:hAnsi="Times New Roman"/>
          <w:sz w:val="24"/>
          <w:szCs w:val="24"/>
        </w:rPr>
        <w:t>s</w:t>
      </w:r>
      <w:r w:rsidRPr="00E65F4B">
        <w:rPr>
          <w:rFonts w:ascii="Times New Roman" w:hAnsi="Times New Roman"/>
          <w:sz w:val="24"/>
          <w:szCs w:val="24"/>
        </w:rPr>
        <w:tab/>
      </w:r>
      <w:r w:rsidRPr="00E65F4B">
        <w:rPr>
          <w:rFonts w:ascii="Times New Roman" w:hAnsi="Times New Roman"/>
          <w:sz w:val="24"/>
          <w:szCs w:val="24"/>
        </w:rPr>
        <w:tab/>
      </w:r>
      <w:r w:rsidRPr="00E65F4B">
        <w:rPr>
          <w:rFonts w:ascii="Times New Roman" w:hAnsi="Times New Roman"/>
          <w:sz w:val="24"/>
          <w:szCs w:val="24"/>
        </w:rPr>
        <w:tab/>
      </w:r>
      <w:r w:rsidRPr="00E65F4B">
        <w:rPr>
          <w:rFonts w:ascii="Times New Roman" w:hAnsi="Times New Roman"/>
          <w:sz w:val="24"/>
          <w:szCs w:val="24"/>
        </w:rPr>
        <w:tab/>
      </w:r>
      <w:r w:rsidRPr="00E65F4B">
        <w:rPr>
          <w:rFonts w:ascii="Times New Roman" w:hAnsi="Times New Roman"/>
          <w:sz w:val="24"/>
          <w:szCs w:val="24"/>
        </w:rPr>
        <w:tab/>
      </w:r>
      <w:r w:rsidR="0012507E" w:rsidRPr="00E65F4B">
        <w:rPr>
          <w:rFonts w:ascii="Times New Roman" w:hAnsi="Times New Roman"/>
          <w:sz w:val="24"/>
          <w:szCs w:val="24"/>
        </w:rPr>
        <w:t xml:space="preserve">  </w:t>
      </w:r>
      <w:r w:rsidRPr="00E65F4B">
        <w:rPr>
          <w:rFonts w:ascii="Times New Roman" w:hAnsi="Times New Roman"/>
          <w:sz w:val="24"/>
          <w:szCs w:val="24"/>
        </w:rPr>
        <w:tab/>
      </w:r>
      <w:r w:rsidR="0012507E" w:rsidRPr="00E65F4B">
        <w:rPr>
          <w:rFonts w:ascii="Times New Roman" w:hAnsi="Times New Roman"/>
          <w:sz w:val="24"/>
          <w:szCs w:val="24"/>
        </w:rPr>
        <w:t xml:space="preserve">  </w:t>
      </w:r>
      <w:r w:rsidR="00D71D28" w:rsidRPr="00E65F4B">
        <w:rPr>
          <w:rFonts w:ascii="Times New Roman" w:hAnsi="Times New Roman"/>
          <w:sz w:val="24"/>
          <w:szCs w:val="24"/>
        </w:rPr>
        <w:tab/>
      </w:r>
      <w:r w:rsidR="00D71D28" w:rsidRPr="00E65F4B">
        <w:rPr>
          <w:rFonts w:ascii="Times New Roman" w:hAnsi="Times New Roman"/>
          <w:sz w:val="24"/>
          <w:szCs w:val="24"/>
        </w:rPr>
        <w:tab/>
      </w:r>
      <w:r w:rsidR="00C6470F" w:rsidRPr="00E65F4B">
        <w:rPr>
          <w:rFonts w:ascii="Times New Roman" w:hAnsi="Times New Roman"/>
          <w:sz w:val="24"/>
          <w:szCs w:val="24"/>
        </w:rPr>
        <w:t>M.Kučinskis</w:t>
      </w:r>
    </w:p>
    <w:p w14:paraId="7956DD9C" w14:textId="77777777" w:rsidR="00812458" w:rsidRPr="00E65F4B" w:rsidRDefault="00812458" w:rsidP="00E86205">
      <w:pPr>
        <w:spacing w:after="120" w:line="240" w:lineRule="auto"/>
        <w:jc w:val="both"/>
        <w:rPr>
          <w:rFonts w:ascii="Times New Roman" w:hAnsi="Times New Roman"/>
          <w:sz w:val="24"/>
          <w:szCs w:val="24"/>
        </w:rPr>
      </w:pPr>
    </w:p>
    <w:p w14:paraId="14809D97" w14:textId="77777777" w:rsidR="0035091D" w:rsidRPr="00E65F4B" w:rsidRDefault="00994E91" w:rsidP="00E86205">
      <w:pPr>
        <w:spacing w:after="120" w:line="240" w:lineRule="auto"/>
        <w:jc w:val="both"/>
        <w:rPr>
          <w:rFonts w:ascii="Times New Roman" w:hAnsi="Times New Roman"/>
          <w:sz w:val="24"/>
          <w:szCs w:val="24"/>
        </w:rPr>
      </w:pPr>
      <w:r w:rsidRPr="00E65F4B">
        <w:rPr>
          <w:rFonts w:ascii="Times New Roman" w:hAnsi="Times New Roman"/>
          <w:sz w:val="24"/>
          <w:szCs w:val="24"/>
        </w:rPr>
        <w:t>Vides aizsardzības un reģionālās attīstības</w:t>
      </w:r>
      <w:r w:rsidR="002C25A6" w:rsidRPr="00E65F4B">
        <w:rPr>
          <w:rFonts w:ascii="Times New Roman" w:hAnsi="Times New Roman"/>
          <w:sz w:val="24"/>
          <w:szCs w:val="24"/>
        </w:rPr>
        <w:t xml:space="preserve"> ministrs</w:t>
      </w:r>
      <w:r w:rsidR="002C25A6" w:rsidRPr="00E65F4B">
        <w:rPr>
          <w:rFonts w:ascii="Times New Roman" w:hAnsi="Times New Roman"/>
          <w:sz w:val="24"/>
          <w:szCs w:val="24"/>
        </w:rPr>
        <w:tab/>
      </w:r>
      <w:r w:rsidR="008F5553" w:rsidRPr="00E65F4B">
        <w:rPr>
          <w:rFonts w:ascii="Times New Roman" w:hAnsi="Times New Roman"/>
          <w:sz w:val="24"/>
          <w:szCs w:val="24"/>
        </w:rPr>
        <w:tab/>
      </w:r>
      <w:r w:rsidR="008F5553" w:rsidRPr="00E65F4B">
        <w:rPr>
          <w:rFonts w:ascii="Times New Roman" w:hAnsi="Times New Roman"/>
          <w:sz w:val="24"/>
          <w:szCs w:val="24"/>
        </w:rPr>
        <w:tab/>
      </w:r>
      <w:r w:rsidR="008F5553" w:rsidRPr="00E65F4B">
        <w:rPr>
          <w:rFonts w:ascii="Times New Roman" w:hAnsi="Times New Roman"/>
          <w:sz w:val="24"/>
          <w:szCs w:val="24"/>
        </w:rPr>
        <w:tab/>
        <w:t>K.Gerhards</w:t>
      </w:r>
      <w:r w:rsidR="002C25A6" w:rsidRPr="00E65F4B">
        <w:rPr>
          <w:rFonts w:ascii="Times New Roman" w:hAnsi="Times New Roman"/>
          <w:sz w:val="24"/>
          <w:szCs w:val="24"/>
        </w:rPr>
        <w:tab/>
      </w:r>
    </w:p>
    <w:p w14:paraId="252A5D55" w14:textId="77777777" w:rsidR="00045948" w:rsidRPr="00E65F4B" w:rsidRDefault="00045948" w:rsidP="00045948">
      <w:pPr>
        <w:spacing w:after="120" w:line="240" w:lineRule="auto"/>
        <w:jc w:val="both"/>
        <w:rPr>
          <w:rFonts w:ascii="Times New Roman" w:hAnsi="Times New Roman"/>
          <w:sz w:val="24"/>
          <w:szCs w:val="24"/>
        </w:rPr>
      </w:pPr>
    </w:p>
    <w:p w14:paraId="654B578C" w14:textId="77777777" w:rsidR="00045948" w:rsidRPr="00E65F4B" w:rsidRDefault="00045948" w:rsidP="00242610">
      <w:pPr>
        <w:spacing w:after="0" w:line="240" w:lineRule="auto"/>
        <w:jc w:val="both"/>
        <w:rPr>
          <w:rFonts w:ascii="Times New Roman" w:hAnsi="Times New Roman"/>
          <w:sz w:val="24"/>
          <w:szCs w:val="24"/>
        </w:rPr>
      </w:pPr>
      <w:r w:rsidRPr="00E65F4B">
        <w:rPr>
          <w:rFonts w:ascii="Times New Roman" w:hAnsi="Times New Roman"/>
          <w:sz w:val="24"/>
          <w:szCs w:val="24"/>
        </w:rPr>
        <w:t>Iesniedzējs:</w:t>
      </w:r>
    </w:p>
    <w:p w14:paraId="166A959D" w14:textId="77777777" w:rsidR="00045948" w:rsidRPr="00E65F4B" w:rsidRDefault="00045948" w:rsidP="00242610">
      <w:pPr>
        <w:spacing w:after="0" w:line="240" w:lineRule="auto"/>
        <w:jc w:val="both"/>
        <w:rPr>
          <w:rFonts w:ascii="Times New Roman" w:hAnsi="Times New Roman"/>
          <w:sz w:val="24"/>
          <w:szCs w:val="24"/>
        </w:rPr>
      </w:pPr>
      <w:r w:rsidRPr="00E65F4B">
        <w:rPr>
          <w:rFonts w:ascii="Times New Roman" w:hAnsi="Times New Roman"/>
          <w:sz w:val="24"/>
          <w:szCs w:val="24"/>
        </w:rPr>
        <w:t>vides aizsardzības un reģionālās attīstības ministrs</w:t>
      </w:r>
      <w:r w:rsidRPr="00E65F4B">
        <w:rPr>
          <w:rFonts w:ascii="Times New Roman" w:hAnsi="Times New Roman"/>
          <w:sz w:val="24"/>
          <w:szCs w:val="24"/>
        </w:rPr>
        <w:tab/>
      </w:r>
      <w:r w:rsidRPr="00E65F4B">
        <w:rPr>
          <w:rFonts w:ascii="Times New Roman" w:hAnsi="Times New Roman"/>
          <w:sz w:val="24"/>
          <w:szCs w:val="24"/>
        </w:rPr>
        <w:tab/>
      </w:r>
      <w:r w:rsidRPr="00E65F4B">
        <w:rPr>
          <w:rFonts w:ascii="Times New Roman" w:hAnsi="Times New Roman"/>
          <w:sz w:val="24"/>
          <w:szCs w:val="24"/>
        </w:rPr>
        <w:tab/>
      </w:r>
      <w:r w:rsidRPr="00E65F4B">
        <w:rPr>
          <w:rFonts w:ascii="Times New Roman" w:hAnsi="Times New Roman"/>
          <w:sz w:val="24"/>
          <w:szCs w:val="24"/>
        </w:rPr>
        <w:tab/>
        <w:t>K.Gerhards</w:t>
      </w:r>
    </w:p>
    <w:p w14:paraId="11FA7643" w14:textId="77777777" w:rsidR="00045948" w:rsidRPr="00E65F4B" w:rsidRDefault="00045948" w:rsidP="00242610">
      <w:pPr>
        <w:spacing w:after="0" w:line="240" w:lineRule="auto"/>
        <w:jc w:val="both"/>
        <w:rPr>
          <w:rFonts w:ascii="Times New Roman" w:hAnsi="Times New Roman"/>
          <w:sz w:val="24"/>
          <w:szCs w:val="24"/>
        </w:rPr>
      </w:pPr>
    </w:p>
    <w:p w14:paraId="5097B417" w14:textId="77777777" w:rsidR="00045948" w:rsidRPr="00E65F4B" w:rsidRDefault="00045948" w:rsidP="00242610">
      <w:pPr>
        <w:spacing w:after="0" w:line="240" w:lineRule="auto"/>
        <w:jc w:val="both"/>
        <w:rPr>
          <w:rFonts w:ascii="Times New Roman" w:hAnsi="Times New Roman"/>
          <w:sz w:val="24"/>
          <w:szCs w:val="24"/>
        </w:rPr>
      </w:pPr>
      <w:r w:rsidRPr="00E65F4B">
        <w:rPr>
          <w:rFonts w:ascii="Times New Roman" w:hAnsi="Times New Roman"/>
          <w:sz w:val="24"/>
          <w:szCs w:val="24"/>
        </w:rPr>
        <w:t xml:space="preserve">Vīza: </w:t>
      </w:r>
    </w:p>
    <w:p w14:paraId="66E4C8B2" w14:textId="77777777" w:rsidR="00045948" w:rsidRPr="00E65F4B" w:rsidRDefault="00E1200E" w:rsidP="00242610">
      <w:pPr>
        <w:spacing w:after="0" w:line="240" w:lineRule="auto"/>
        <w:jc w:val="both"/>
        <w:rPr>
          <w:rFonts w:ascii="Times New Roman" w:hAnsi="Times New Roman"/>
          <w:sz w:val="24"/>
          <w:szCs w:val="24"/>
        </w:rPr>
      </w:pPr>
      <w:r w:rsidRPr="00E65F4B">
        <w:rPr>
          <w:rFonts w:ascii="Times New Roman" w:hAnsi="Times New Roman"/>
          <w:sz w:val="24"/>
          <w:szCs w:val="24"/>
        </w:rPr>
        <w:t>V</w:t>
      </w:r>
      <w:r w:rsidR="00045948" w:rsidRPr="00E65F4B">
        <w:rPr>
          <w:rFonts w:ascii="Times New Roman" w:hAnsi="Times New Roman"/>
          <w:sz w:val="24"/>
          <w:szCs w:val="24"/>
        </w:rPr>
        <w:t>ides aizsardzības un reģionālās</w:t>
      </w:r>
      <w:r w:rsidR="00725F5E" w:rsidRPr="00E65F4B">
        <w:rPr>
          <w:rFonts w:ascii="Times New Roman" w:hAnsi="Times New Roman"/>
          <w:sz w:val="24"/>
          <w:szCs w:val="24"/>
        </w:rPr>
        <w:t xml:space="preserve"> </w:t>
      </w:r>
      <w:r w:rsidR="00045948" w:rsidRPr="00E65F4B">
        <w:rPr>
          <w:rFonts w:ascii="Times New Roman" w:hAnsi="Times New Roman"/>
          <w:sz w:val="24"/>
          <w:szCs w:val="24"/>
        </w:rPr>
        <w:t xml:space="preserve">attīstības ministrijas </w:t>
      </w:r>
    </w:p>
    <w:p w14:paraId="71F4358B" w14:textId="77777777" w:rsidR="0035091D" w:rsidRPr="00E65F4B" w:rsidRDefault="007E55F4" w:rsidP="00242610">
      <w:pPr>
        <w:spacing w:after="0" w:line="240" w:lineRule="auto"/>
        <w:jc w:val="both"/>
        <w:rPr>
          <w:rFonts w:ascii="Times New Roman" w:hAnsi="Times New Roman"/>
          <w:sz w:val="24"/>
          <w:szCs w:val="24"/>
        </w:rPr>
      </w:pPr>
      <w:r w:rsidRPr="00E65F4B">
        <w:rPr>
          <w:rFonts w:ascii="Times New Roman" w:hAnsi="Times New Roman"/>
          <w:sz w:val="24"/>
          <w:szCs w:val="24"/>
        </w:rPr>
        <w:t>valsts sekretārs</w:t>
      </w:r>
      <w:r w:rsidR="00045948" w:rsidRPr="00E65F4B">
        <w:rPr>
          <w:rFonts w:ascii="Times New Roman" w:hAnsi="Times New Roman"/>
          <w:sz w:val="24"/>
          <w:szCs w:val="24"/>
        </w:rPr>
        <w:tab/>
        <w:t xml:space="preserve"> </w:t>
      </w:r>
      <w:r w:rsidR="00045948" w:rsidRPr="00E65F4B">
        <w:rPr>
          <w:rFonts w:ascii="Times New Roman" w:hAnsi="Times New Roman"/>
          <w:sz w:val="24"/>
          <w:szCs w:val="24"/>
        </w:rPr>
        <w:tab/>
      </w:r>
      <w:r w:rsidR="00045948" w:rsidRPr="00E65F4B">
        <w:rPr>
          <w:rFonts w:ascii="Times New Roman" w:hAnsi="Times New Roman"/>
          <w:sz w:val="24"/>
          <w:szCs w:val="24"/>
        </w:rPr>
        <w:tab/>
      </w:r>
      <w:r w:rsidR="00045948" w:rsidRPr="00E65F4B">
        <w:rPr>
          <w:rFonts w:ascii="Times New Roman" w:hAnsi="Times New Roman"/>
          <w:sz w:val="24"/>
          <w:szCs w:val="24"/>
        </w:rPr>
        <w:tab/>
      </w:r>
      <w:r w:rsidR="00242610" w:rsidRPr="00E65F4B">
        <w:rPr>
          <w:rFonts w:ascii="Times New Roman" w:hAnsi="Times New Roman"/>
          <w:sz w:val="24"/>
          <w:szCs w:val="24"/>
        </w:rPr>
        <w:tab/>
      </w:r>
      <w:r w:rsidR="00242610" w:rsidRPr="00E65F4B">
        <w:rPr>
          <w:rFonts w:ascii="Times New Roman" w:hAnsi="Times New Roman"/>
          <w:sz w:val="24"/>
          <w:szCs w:val="24"/>
        </w:rPr>
        <w:tab/>
      </w:r>
      <w:r w:rsidR="00242610" w:rsidRPr="00E65F4B">
        <w:rPr>
          <w:rFonts w:ascii="Times New Roman" w:hAnsi="Times New Roman"/>
          <w:sz w:val="24"/>
          <w:szCs w:val="24"/>
        </w:rPr>
        <w:tab/>
      </w:r>
      <w:r w:rsidRPr="00E65F4B">
        <w:rPr>
          <w:rFonts w:ascii="Times New Roman" w:hAnsi="Times New Roman"/>
          <w:sz w:val="24"/>
          <w:szCs w:val="24"/>
        </w:rPr>
        <w:tab/>
      </w:r>
      <w:r w:rsidR="00242610" w:rsidRPr="00E65F4B">
        <w:rPr>
          <w:rFonts w:ascii="Times New Roman" w:hAnsi="Times New Roman"/>
          <w:sz w:val="24"/>
          <w:szCs w:val="24"/>
        </w:rPr>
        <w:tab/>
      </w:r>
      <w:r w:rsidRPr="00E65F4B">
        <w:rPr>
          <w:rFonts w:ascii="Times New Roman" w:hAnsi="Times New Roman"/>
          <w:sz w:val="24"/>
          <w:szCs w:val="24"/>
        </w:rPr>
        <w:t>R.Muciņš</w:t>
      </w:r>
    </w:p>
    <w:p w14:paraId="40B71061" w14:textId="77777777" w:rsidR="00A5480B" w:rsidRPr="00E65F4B" w:rsidRDefault="00A5480B" w:rsidP="00E86205">
      <w:pPr>
        <w:spacing w:after="120" w:line="240" w:lineRule="auto"/>
        <w:jc w:val="both"/>
        <w:rPr>
          <w:rFonts w:ascii="Times New Roman" w:hAnsi="Times New Roman"/>
          <w:sz w:val="24"/>
          <w:szCs w:val="24"/>
        </w:rPr>
      </w:pPr>
    </w:p>
    <w:p w14:paraId="49FC2EE2" w14:textId="77777777" w:rsidR="004F6FA0" w:rsidRPr="00E65F4B" w:rsidRDefault="004F6FA0" w:rsidP="00E86205">
      <w:pPr>
        <w:spacing w:after="120" w:line="240" w:lineRule="auto"/>
        <w:jc w:val="both"/>
        <w:rPr>
          <w:rFonts w:ascii="Times New Roman" w:hAnsi="Times New Roman"/>
          <w:sz w:val="24"/>
          <w:szCs w:val="24"/>
        </w:rPr>
      </w:pPr>
    </w:p>
    <w:p w14:paraId="6A9F5F2D" w14:textId="77777777" w:rsidR="004F6FA0" w:rsidRPr="00ED726C" w:rsidRDefault="004F6FA0" w:rsidP="00E86205">
      <w:pPr>
        <w:spacing w:after="120" w:line="240" w:lineRule="auto"/>
        <w:jc w:val="both"/>
        <w:rPr>
          <w:rFonts w:ascii="Times New Roman" w:hAnsi="Times New Roman"/>
          <w:sz w:val="20"/>
          <w:szCs w:val="20"/>
        </w:rPr>
      </w:pPr>
    </w:p>
    <w:p w14:paraId="7F1341B2" w14:textId="3BA71D34" w:rsidR="002C25A6" w:rsidRPr="00ED726C" w:rsidRDefault="00743C8A" w:rsidP="007270CA">
      <w:pPr>
        <w:tabs>
          <w:tab w:val="left" w:pos="7845"/>
        </w:tabs>
        <w:spacing w:after="0" w:line="240" w:lineRule="auto"/>
        <w:jc w:val="both"/>
        <w:rPr>
          <w:rFonts w:ascii="Times New Roman" w:hAnsi="Times New Roman"/>
          <w:sz w:val="20"/>
          <w:szCs w:val="20"/>
        </w:rPr>
      </w:pPr>
      <w:r w:rsidRPr="00ED726C">
        <w:rPr>
          <w:rFonts w:ascii="Times New Roman" w:hAnsi="Times New Roman"/>
          <w:sz w:val="20"/>
          <w:szCs w:val="20"/>
        </w:rPr>
        <w:t>0</w:t>
      </w:r>
      <w:r w:rsidR="009C4B28">
        <w:rPr>
          <w:rFonts w:ascii="Times New Roman" w:hAnsi="Times New Roman"/>
          <w:sz w:val="20"/>
          <w:szCs w:val="20"/>
        </w:rPr>
        <w:t>7</w:t>
      </w:r>
      <w:r w:rsidR="00CB001E" w:rsidRPr="00ED726C">
        <w:rPr>
          <w:rFonts w:ascii="Times New Roman" w:hAnsi="Times New Roman"/>
          <w:sz w:val="20"/>
          <w:szCs w:val="20"/>
        </w:rPr>
        <w:t>.0</w:t>
      </w:r>
      <w:r w:rsidRPr="00ED726C">
        <w:rPr>
          <w:rFonts w:ascii="Times New Roman" w:hAnsi="Times New Roman"/>
          <w:sz w:val="20"/>
          <w:szCs w:val="20"/>
        </w:rPr>
        <w:t>6</w:t>
      </w:r>
      <w:r w:rsidR="00C6470F" w:rsidRPr="00ED726C">
        <w:rPr>
          <w:rFonts w:ascii="Times New Roman" w:hAnsi="Times New Roman"/>
          <w:sz w:val="20"/>
          <w:szCs w:val="20"/>
        </w:rPr>
        <w:t>.</w:t>
      </w:r>
      <w:r w:rsidR="00DA75A0" w:rsidRPr="00ED726C">
        <w:rPr>
          <w:rFonts w:ascii="Times New Roman" w:hAnsi="Times New Roman"/>
          <w:sz w:val="20"/>
          <w:szCs w:val="20"/>
        </w:rPr>
        <w:t>20</w:t>
      </w:r>
      <w:r w:rsidR="00072189" w:rsidRPr="00ED726C">
        <w:rPr>
          <w:rFonts w:ascii="Times New Roman" w:hAnsi="Times New Roman"/>
          <w:sz w:val="20"/>
          <w:szCs w:val="20"/>
        </w:rPr>
        <w:t>1</w:t>
      </w:r>
      <w:r w:rsidR="00C71D44" w:rsidRPr="00ED726C">
        <w:rPr>
          <w:rFonts w:ascii="Times New Roman" w:hAnsi="Times New Roman"/>
          <w:sz w:val="20"/>
          <w:szCs w:val="20"/>
        </w:rPr>
        <w:t>6</w:t>
      </w:r>
      <w:r w:rsidR="002C25A6" w:rsidRPr="00ED726C">
        <w:rPr>
          <w:rFonts w:ascii="Times New Roman" w:hAnsi="Times New Roman"/>
          <w:sz w:val="20"/>
          <w:szCs w:val="20"/>
        </w:rPr>
        <w:t xml:space="preserve">. </w:t>
      </w:r>
      <w:r w:rsidR="00CD5BED" w:rsidRPr="00ED726C">
        <w:rPr>
          <w:rFonts w:ascii="Times New Roman" w:hAnsi="Times New Roman"/>
          <w:sz w:val="20"/>
          <w:szCs w:val="20"/>
        </w:rPr>
        <w:t>1</w:t>
      </w:r>
      <w:r w:rsidR="009C4B28">
        <w:rPr>
          <w:rFonts w:ascii="Times New Roman" w:hAnsi="Times New Roman"/>
          <w:sz w:val="20"/>
          <w:szCs w:val="20"/>
        </w:rPr>
        <w:t>5</w:t>
      </w:r>
      <w:r w:rsidR="00B420ED" w:rsidRPr="00ED726C">
        <w:rPr>
          <w:rFonts w:ascii="Times New Roman" w:hAnsi="Times New Roman"/>
          <w:sz w:val="20"/>
          <w:szCs w:val="20"/>
        </w:rPr>
        <w:t>:</w:t>
      </w:r>
      <w:r w:rsidR="00EB2C07">
        <w:rPr>
          <w:rFonts w:ascii="Times New Roman" w:hAnsi="Times New Roman"/>
          <w:sz w:val="20"/>
          <w:szCs w:val="20"/>
        </w:rPr>
        <w:t>50</w:t>
      </w:r>
      <w:r w:rsidR="00D72C30" w:rsidRPr="00ED726C">
        <w:rPr>
          <w:rFonts w:ascii="Times New Roman" w:hAnsi="Times New Roman"/>
          <w:sz w:val="20"/>
          <w:szCs w:val="20"/>
        </w:rPr>
        <w:tab/>
      </w:r>
    </w:p>
    <w:p w14:paraId="20CC4FA3" w14:textId="580D19BB" w:rsidR="002C25A6" w:rsidRPr="00ED726C" w:rsidRDefault="00CB001E" w:rsidP="007270CA">
      <w:pPr>
        <w:spacing w:after="0" w:line="240" w:lineRule="auto"/>
        <w:jc w:val="both"/>
        <w:rPr>
          <w:rFonts w:ascii="Times New Roman" w:hAnsi="Times New Roman"/>
          <w:sz w:val="20"/>
          <w:szCs w:val="20"/>
        </w:rPr>
      </w:pPr>
      <w:r w:rsidRPr="009C4B28">
        <w:rPr>
          <w:rFonts w:ascii="Times New Roman" w:hAnsi="Times New Roman"/>
          <w:sz w:val="20"/>
        </w:rPr>
        <w:t>3</w:t>
      </w:r>
      <w:r w:rsidR="009C4B28" w:rsidRPr="009C4B28">
        <w:rPr>
          <w:rFonts w:ascii="Times New Roman" w:hAnsi="Times New Roman"/>
          <w:sz w:val="20"/>
        </w:rPr>
        <w:t>097</w:t>
      </w:r>
    </w:p>
    <w:p w14:paraId="5917F15C" w14:textId="77777777" w:rsidR="00CB001E" w:rsidRPr="00ED726C" w:rsidRDefault="00CB001E" w:rsidP="00CB001E">
      <w:pPr>
        <w:spacing w:after="0" w:line="240" w:lineRule="auto"/>
        <w:jc w:val="both"/>
        <w:rPr>
          <w:rFonts w:ascii="Times New Roman" w:hAnsi="Times New Roman"/>
          <w:sz w:val="20"/>
          <w:szCs w:val="20"/>
        </w:rPr>
      </w:pPr>
      <w:r w:rsidRPr="00ED726C">
        <w:rPr>
          <w:rFonts w:ascii="Times New Roman" w:hAnsi="Times New Roman"/>
          <w:sz w:val="20"/>
          <w:szCs w:val="20"/>
        </w:rPr>
        <w:t>I.Opermane 66016745</w:t>
      </w:r>
    </w:p>
    <w:p w14:paraId="06934BC3" w14:textId="77777777" w:rsidR="00CB001E" w:rsidRPr="00ED726C" w:rsidRDefault="008E555F" w:rsidP="00CB001E">
      <w:pPr>
        <w:spacing w:after="0" w:line="240" w:lineRule="auto"/>
        <w:jc w:val="both"/>
        <w:rPr>
          <w:rFonts w:ascii="Times New Roman" w:hAnsi="Times New Roman"/>
          <w:sz w:val="20"/>
          <w:szCs w:val="20"/>
        </w:rPr>
      </w:pPr>
      <w:hyperlink r:id="rId9" w:history="1">
        <w:r w:rsidR="00CB001E" w:rsidRPr="00ED726C">
          <w:rPr>
            <w:rStyle w:val="Hyperlink"/>
            <w:rFonts w:ascii="Times New Roman" w:hAnsi="Times New Roman"/>
            <w:sz w:val="20"/>
            <w:szCs w:val="20"/>
          </w:rPr>
          <w:t>Ilze.Opermane@varam.gov.lv</w:t>
        </w:r>
      </w:hyperlink>
      <w:r w:rsidR="00CB001E" w:rsidRPr="00ED726C">
        <w:rPr>
          <w:rFonts w:ascii="Times New Roman" w:hAnsi="Times New Roman"/>
          <w:sz w:val="20"/>
          <w:szCs w:val="20"/>
        </w:rPr>
        <w:t xml:space="preserve"> </w:t>
      </w:r>
    </w:p>
    <w:p w14:paraId="5BCE3C8C" w14:textId="77777777" w:rsidR="003F4995" w:rsidRPr="00ED726C" w:rsidRDefault="003F4995" w:rsidP="007270CA">
      <w:pPr>
        <w:spacing w:after="0" w:line="240" w:lineRule="auto"/>
        <w:jc w:val="both"/>
        <w:rPr>
          <w:rFonts w:ascii="Times New Roman" w:hAnsi="Times New Roman"/>
          <w:sz w:val="20"/>
          <w:szCs w:val="20"/>
        </w:rPr>
      </w:pPr>
      <w:r w:rsidRPr="00ED726C">
        <w:rPr>
          <w:rFonts w:ascii="Times New Roman" w:hAnsi="Times New Roman"/>
          <w:sz w:val="20"/>
          <w:szCs w:val="20"/>
        </w:rPr>
        <w:t>Z.Krūkle 66016713</w:t>
      </w:r>
    </w:p>
    <w:p w14:paraId="11F5B65B" w14:textId="77777777" w:rsidR="003F4995" w:rsidRPr="003F4995" w:rsidRDefault="008E555F" w:rsidP="007270CA">
      <w:pPr>
        <w:spacing w:after="0" w:line="240" w:lineRule="auto"/>
        <w:jc w:val="both"/>
        <w:rPr>
          <w:rFonts w:ascii="Times New Roman" w:hAnsi="Times New Roman"/>
          <w:sz w:val="20"/>
          <w:szCs w:val="20"/>
        </w:rPr>
      </w:pPr>
      <w:hyperlink r:id="rId10" w:history="1">
        <w:r w:rsidR="003F4995" w:rsidRPr="00ED726C">
          <w:rPr>
            <w:rStyle w:val="Hyperlink"/>
            <w:rFonts w:ascii="Times New Roman" w:hAnsi="Times New Roman"/>
            <w:sz w:val="20"/>
            <w:szCs w:val="20"/>
          </w:rPr>
          <w:t>Zanda.Krukle@varam.gov.lv</w:t>
        </w:r>
      </w:hyperlink>
      <w:r w:rsidR="003F4995" w:rsidRPr="003F4995">
        <w:rPr>
          <w:rFonts w:ascii="Times New Roman" w:hAnsi="Times New Roman"/>
          <w:sz w:val="20"/>
          <w:szCs w:val="20"/>
        </w:rPr>
        <w:t xml:space="preserve"> </w:t>
      </w:r>
    </w:p>
    <w:p w14:paraId="1A617F54" w14:textId="77777777" w:rsidR="00DF2F5B" w:rsidRDefault="00DF2F5B" w:rsidP="007270CA">
      <w:pPr>
        <w:spacing w:after="0" w:line="240" w:lineRule="auto"/>
        <w:jc w:val="both"/>
        <w:rPr>
          <w:rFonts w:ascii="Times New Roman" w:hAnsi="Times New Roman"/>
          <w:sz w:val="20"/>
          <w:szCs w:val="20"/>
        </w:rPr>
      </w:pPr>
    </w:p>
    <w:sectPr w:rsidR="00DF2F5B" w:rsidSect="005C0893">
      <w:headerReference w:type="default" r:id="rId11"/>
      <w:footerReference w:type="default" r:id="rId12"/>
      <w:footerReference w:type="first" r:id="rId13"/>
      <w:pgSz w:w="12240" w:h="15840"/>
      <w:pgMar w:top="1418"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64638" w14:textId="77777777" w:rsidR="004D1259" w:rsidRDefault="004D1259" w:rsidP="00820B7F">
      <w:pPr>
        <w:spacing w:after="0" w:line="240" w:lineRule="auto"/>
      </w:pPr>
      <w:r>
        <w:separator/>
      </w:r>
    </w:p>
  </w:endnote>
  <w:endnote w:type="continuationSeparator" w:id="0">
    <w:p w14:paraId="50110B18" w14:textId="77777777" w:rsidR="004D1259" w:rsidRDefault="004D1259" w:rsidP="00820B7F">
      <w:pPr>
        <w:spacing w:after="0" w:line="240" w:lineRule="auto"/>
      </w:pPr>
      <w:r>
        <w:continuationSeparator/>
      </w:r>
    </w:p>
  </w:endnote>
  <w:endnote w:type="continuationNotice" w:id="1">
    <w:p w14:paraId="08ECF67C" w14:textId="77777777" w:rsidR="004D1259" w:rsidRDefault="004D1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0EF9" w14:textId="4707450E" w:rsidR="00E65B0E" w:rsidRPr="00A67FE6" w:rsidRDefault="00A67FE6" w:rsidP="00A67FE6">
    <w:pPr>
      <w:tabs>
        <w:tab w:val="center" w:pos="4153"/>
        <w:tab w:val="right" w:pos="8306"/>
      </w:tabs>
      <w:spacing w:before="240" w:after="0" w:line="240" w:lineRule="auto"/>
      <w:jc w:val="both"/>
      <w:rPr>
        <w:rFonts w:ascii="Times New Roman" w:hAnsi="Times New Roman"/>
        <w:sz w:val="20"/>
        <w:szCs w:val="20"/>
      </w:rPr>
    </w:pPr>
    <w:r w:rsidRPr="00A67FE6">
      <w:rPr>
        <w:rFonts w:ascii="Times New Roman" w:hAnsi="Times New Roman"/>
        <w:sz w:val="20"/>
        <w:szCs w:val="20"/>
      </w:rPr>
      <w:t>VARAMNot_SAM531</w:t>
    </w:r>
    <w:r w:rsidR="00E5192B">
      <w:rPr>
        <w:rFonts w:ascii="Times New Roman" w:hAnsi="Times New Roman"/>
        <w:sz w:val="20"/>
        <w:szCs w:val="20"/>
      </w:rPr>
      <w:t>_</w:t>
    </w:r>
    <w:r w:rsidR="0019379A">
      <w:rPr>
        <w:rFonts w:ascii="Times New Roman" w:hAnsi="Times New Roman"/>
        <w:sz w:val="20"/>
        <w:szCs w:val="20"/>
      </w:rPr>
      <w:t>0</w:t>
    </w:r>
    <w:r w:rsidR="00F92A13">
      <w:rPr>
        <w:rFonts w:ascii="Times New Roman" w:hAnsi="Times New Roman"/>
        <w:sz w:val="20"/>
        <w:szCs w:val="20"/>
      </w:rPr>
      <w:t>7</w:t>
    </w:r>
    <w:r w:rsidR="0019379A">
      <w:rPr>
        <w:rFonts w:ascii="Times New Roman" w:hAnsi="Times New Roman"/>
        <w:sz w:val="20"/>
        <w:szCs w:val="20"/>
      </w:rPr>
      <w:t>06</w:t>
    </w:r>
    <w:r w:rsidR="00E5192B">
      <w:rPr>
        <w:rFonts w:ascii="Times New Roman" w:hAnsi="Times New Roman"/>
        <w:sz w:val="20"/>
        <w:szCs w:val="20"/>
      </w:rPr>
      <w:t>2016</w:t>
    </w:r>
    <w:r w:rsidRPr="00A67FE6">
      <w:rPr>
        <w:rFonts w:ascii="Times New Roman" w:hAnsi="Times New Roman"/>
        <w:sz w:val="20"/>
        <w:szCs w:val="20"/>
      </w:rPr>
      <w:t>; Darbības programmas „Izaugsme un nodarbinātība” 5.3.1. specifiskā atbalsta mērķa „Attīstīt un uzlabot ūdensapgādes un kanalizācijas sistēmas pakalpojumu kvalitāti un nodrošināt pieslēgšanas iespējas” īstenošanas noteikumi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85D7" w14:textId="77777777" w:rsidR="00E65B0E" w:rsidRPr="00820B7F" w:rsidRDefault="00E65B0E" w:rsidP="009E462F">
    <w:pPr>
      <w:tabs>
        <w:tab w:val="center" w:pos="4153"/>
        <w:tab w:val="right" w:pos="8306"/>
      </w:tabs>
      <w:spacing w:before="240" w:after="0" w:line="240" w:lineRule="auto"/>
      <w:jc w:val="both"/>
      <w:rPr>
        <w:rFonts w:ascii="Times New Roman" w:hAnsi="Times New Roman"/>
        <w:sz w:val="20"/>
        <w:szCs w:val="20"/>
      </w:rPr>
    </w:pPr>
    <w:bookmarkStart w:id="10" w:name="OLE_LINK3"/>
    <w:bookmarkStart w:id="11" w:name="OLE_LINK4"/>
    <w:r>
      <w:rPr>
        <w:rFonts w:ascii="Times New Roman" w:hAnsi="Times New Roman"/>
        <w:sz w:val="20"/>
        <w:szCs w:val="20"/>
      </w:rPr>
      <w:t>VARAM</w:t>
    </w:r>
    <w:r w:rsidRPr="00820B7F">
      <w:rPr>
        <w:rFonts w:ascii="Times New Roman" w:hAnsi="Times New Roman"/>
        <w:sz w:val="20"/>
        <w:szCs w:val="20"/>
      </w:rPr>
      <w:t>Not_</w:t>
    </w:r>
    <w:r w:rsidR="00817F7D">
      <w:rPr>
        <w:rFonts w:ascii="Times New Roman" w:hAnsi="Times New Roman"/>
        <w:sz w:val="20"/>
        <w:szCs w:val="20"/>
      </w:rPr>
      <w:t>25012016</w:t>
    </w:r>
    <w:r w:rsidRPr="00820B7F">
      <w:rPr>
        <w:rFonts w:ascii="Times New Roman" w:hAnsi="Times New Roman"/>
        <w:sz w:val="20"/>
        <w:szCs w:val="20"/>
      </w:rPr>
      <w:t>_SAM</w:t>
    </w:r>
    <w:r w:rsidR="00EA1703">
      <w:rPr>
        <w:rFonts w:ascii="Times New Roman" w:hAnsi="Times New Roman"/>
        <w:sz w:val="20"/>
        <w:szCs w:val="20"/>
      </w:rPr>
      <w:t>53</w:t>
    </w:r>
    <w:r>
      <w:rPr>
        <w:rFonts w:ascii="Times New Roman" w:hAnsi="Times New Roman"/>
        <w:sz w:val="20"/>
        <w:szCs w:val="20"/>
      </w:rPr>
      <w:t xml:space="preserve">1; </w:t>
    </w:r>
    <w:bookmarkStart w:id="12" w:name="OLE_LINK5"/>
    <w:bookmarkStart w:id="13" w:name="OLE_LINK6"/>
    <w:r>
      <w:rPr>
        <w:rFonts w:ascii="Times New Roman" w:hAnsi="Times New Roman"/>
        <w:sz w:val="20"/>
        <w:szCs w:val="20"/>
      </w:rPr>
      <w:t>D</w:t>
    </w:r>
    <w:r w:rsidRPr="00B85F9D">
      <w:rPr>
        <w:rFonts w:ascii="Times New Roman" w:hAnsi="Times New Roman"/>
        <w:sz w:val="20"/>
        <w:szCs w:val="20"/>
      </w:rPr>
      <w:t xml:space="preserve">arbības programmas </w:t>
    </w:r>
    <w:r w:rsidR="00D7371E">
      <w:rPr>
        <w:rFonts w:ascii="Times New Roman" w:hAnsi="Times New Roman"/>
        <w:sz w:val="20"/>
        <w:szCs w:val="20"/>
      </w:rPr>
      <w:t>“</w:t>
    </w:r>
    <w:r w:rsidRPr="00B85F9D">
      <w:rPr>
        <w:rFonts w:ascii="Times New Roman" w:hAnsi="Times New Roman"/>
        <w:sz w:val="20"/>
        <w:szCs w:val="20"/>
      </w:rPr>
      <w:t>Izaugsme un nodarbinātība</w:t>
    </w:r>
    <w:r w:rsidR="00D7371E">
      <w:rPr>
        <w:rFonts w:ascii="Times New Roman" w:hAnsi="Times New Roman"/>
        <w:sz w:val="20"/>
        <w:szCs w:val="20"/>
      </w:rPr>
      <w:t>”</w:t>
    </w:r>
    <w:r w:rsidRPr="00B85F9D">
      <w:rPr>
        <w:rFonts w:ascii="Times New Roman" w:hAnsi="Times New Roman"/>
        <w:sz w:val="20"/>
        <w:szCs w:val="20"/>
      </w:rPr>
      <w:t xml:space="preserve"> </w:t>
    </w:r>
    <w:r w:rsidR="00EA1703">
      <w:rPr>
        <w:rFonts w:ascii="Times New Roman" w:hAnsi="Times New Roman"/>
        <w:sz w:val="20"/>
        <w:szCs w:val="20"/>
      </w:rPr>
      <w:t>5.3</w:t>
    </w:r>
    <w:r>
      <w:rPr>
        <w:rFonts w:ascii="Times New Roman" w:hAnsi="Times New Roman"/>
        <w:sz w:val="20"/>
        <w:szCs w:val="20"/>
      </w:rPr>
      <w:t>.1</w:t>
    </w:r>
    <w:r w:rsidRPr="00B85F9D">
      <w:rPr>
        <w:rFonts w:ascii="Times New Roman" w:hAnsi="Times New Roman"/>
        <w:sz w:val="20"/>
        <w:szCs w:val="20"/>
      </w:rPr>
      <w:t xml:space="preserve">. specifiskā atbalsta mērķa </w:t>
    </w:r>
    <w:r w:rsidR="00D7371E">
      <w:rPr>
        <w:rFonts w:ascii="Times New Roman" w:hAnsi="Times New Roman"/>
        <w:sz w:val="20"/>
        <w:szCs w:val="20"/>
      </w:rPr>
      <w:t>“A</w:t>
    </w:r>
    <w:r w:rsidR="00EA1703" w:rsidRPr="00EA1703">
      <w:rPr>
        <w:rFonts w:ascii="Times New Roman" w:hAnsi="Times New Roman"/>
        <w:sz w:val="20"/>
        <w:szCs w:val="20"/>
      </w:rPr>
      <w:t>ttīstīt un uzlabot ūdensapgādes un kanalizācijas sistēmas pakalpojumu kvalitāti un nodrošināt pieslēgšanas iespējas</w:t>
    </w:r>
    <w:r w:rsidRPr="00B85F9D">
      <w:rPr>
        <w:rFonts w:ascii="Times New Roman" w:hAnsi="Times New Roman"/>
        <w:sz w:val="20"/>
        <w:szCs w:val="20"/>
      </w:rPr>
      <w:t>” īstenošan</w:t>
    </w:r>
    <w:r>
      <w:rPr>
        <w:rFonts w:ascii="Times New Roman" w:hAnsi="Times New Roman"/>
        <w:sz w:val="20"/>
        <w:szCs w:val="20"/>
      </w:rPr>
      <w:t>as noteikumi</w:t>
    </w:r>
    <w:bookmarkEnd w:id="12"/>
    <w:bookmarkEnd w:id="13"/>
  </w:p>
  <w:bookmarkEnd w:id="10"/>
  <w:bookmarkEnd w:id="11"/>
  <w:p w14:paraId="35E0328B" w14:textId="77777777" w:rsidR="00E65B0E" w:rsidRDefault="00E65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AED73" w14:textId="77777777" w:rsidR="004D1259" w:rsidRDefault="004D1259" w:rsidP="00820B7F">
      <w:pPr>
        <w:spacing w:after="0" w:line="240" w:lineRule="auto"/>
      </w:pPr>
      <w:r>
        <w:separator/>
      </w:r>
    </w:p>
  </w:footnote>
  <w:footnote w:type="continuationSeparator" w:id="0">
    <w:p w14:paraId="1D350330" w14:textId="77777777" w:rsidR="004D1259" w:rsidRDefault="004D1259" w:rsidP="00820B7F">
      <w:pPr>
        <w:spacing w:after="0" w:line="240" w:lineRule="auto"/>
      </w:pPr>
      <w:r>
        <w:continuationSeparator/>
      </w:r>
    </w:p>
  </w:footnote>
  <w:footnote w:type="continuationNotice" w:id="1">
    <w:p w14:paraId="335A7138" w14:textId="77777777" w:rsidR="004D1259" w:rsidRDefault="004D12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B423" w14:textId="77777777" w:rsidR="00E65B0E" w:rsidRPr="003B0433" w:rsidRDefault="009C66A7">
    <w:pPr>
      <w:pStyle w:val="Header"/>
      <w:jc w:val="center"/>
      <w:rPr>
        <w:rFonts w:ascii="Times New Roman" w:hAnsi="Times New Roman"/>
        <w:sz w:val="24"/>
      </w:rPr>
    </w:pPr>
    <w:r w:rsidRPr="003B0433">
      <w:rPr>
        <w:rFonts w:ascii="Times New Roman" w:hAnsi="Times New Roman"/>
        <w:sz w:val="24"/>
      </w:rPr>
      <w:fldChar w:fldCharType="begin"/>
    </w:r>
    <w:r w:rsidR="00E65B0E" w:rsidRPr="003B0433">
      <w:rPr>
        <w:rFonts w:ascii="Times New Roman" w:hAnsi="Times New Roman"/>
        <w:sz w:val="24"/>
      </w:rPr>
      <w:instrText xml:space="preserve"> PAGE   \* MERGEFORMAT </w:instrText>
    </w:r>
    <w:r w:rsidRPr="003B0433">
      <w:rPr>
        <w:rFonts w:ascii="Times New Roman" w:hAnsi="Times New Roman"/>
        <w:sz w:val="24"/>
      </w:rPr>
      <w:fldChar w:fldCharType="separate"/>
    </w:r>
    <w:r w:rsidR="008E555F">
      <w:rPr>
        <w:rFonts w:ascii="Times New Roman" w:hAnsi="Times New Roman"/>
        <w:noProof/>
        <w:sz w:val="24"/>
      </w:rPr>
      <w:t>1</w:t>
    </w:r>
    <w:r w:rsidRPr="003B0433">
      <w:rPr>
        <w:rFonts w:ascii="Times New Roman" w:hAnsi="Times New Roman"/>
        <w:sz w:val="24"/>
      </w:rPr>
      <w:fldChar w:fldCharType="end"/>
    </w:r>
  </w:p>
  <w:p w14:paraId="41A47549" w14:textId="77777777" w:rsidR="00E65B0E" w:rsidRDefault="00E65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247"/>
    <w:multiLevelType w:val="multilevel"/>
    <w:tmpl w:val="E5C2EE1C"/>
    <w:lvl w:ilvl="0">
      <w:start w:val="2"/>
      <w:numFmt w:val="decimal"/>
      <w:lvlText w:val="%1."/>
      <w:lvlJc w:val="left"/>
      <w:pPr>
        <w:ind w:left="360" w:hanging="360"/>
      </w:pPr>
      <w:rPr>
        <w:color w:val="auto"/>
        <w:sz w:val="24"/>
        <w:szCs w:val="24"/>
      </w:rPr>
    </w:lvl>
    <w:lvl w:ilvl="1">
      <w:start w:val="1"/>
      <w:numFmt w:val="decimal"/>
      <w:lvlText w:val="%1.%2."/>
      <w:lvlJc w:val="left"/>
      <w:pPr>
        <w:ind w:left="1530" w:hanging="679"/>
      </w:pPr>
      <w:rPr>
        <w:b w:val="0"/>
      </w:rPr>
    </w:lvl>
    <w:lvl w:ilvl="2">
      <w:start w:val="1"/>
      <w:numFmt w:val="decimal"/>
      <w:lvlText w:val="%1.%2.%3."/>
      <w:lvlJc w:val="left"/>
      <w:pPr>
        <w:ind w:left="1224" w:hanging="94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7E0C5F"/>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0F6630C"/>
    <w:multiLevelType w:val="hybridMultilevel"/>
    <w:tmpl w:val="2E605EFC"/>
    <w:lvl w:ilvl="0" w:tplc="3F0867C8">
      <w:start w:val="1"/>
      <w:numFmt w:val="upperRoman"/>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1F50BE2"/>
    <w:multiLevelType w:val="hybridMultilevel"/>
    <w:tmpl w:val="F0DCEAE8"/>
    <w:lvl w:ilvl="0" w:tplc="8C88DB4E">
      <w:start w:val="1"/>
      <w:numFmt w:val="decimal"/>
      <w:lvlText w:val="(%1)"/>
      <w:lvlJc w:val="left"/>
      <w:pPr>
        <w:ind w:left="360" w:hanging="360"/>
      </w:pPr>
      <w:rPr>
        <w:rFonts w:ascii="Times New Roman" w:hAnsi="Times New Roman" w:cs="Times New Roman" w:hint="default"/>
        <w:b w:val="0"/>
        <w:i w:val="0"/>
        <w:strike w:val="0"/>
        <w:sz w:val="24"/>
        <w:szCs w:val="24"/>
      </w:rPr>
    </w:lvl>
    <w:lvl w:ilvl="1" w:tplc="04260019">
      <w:start w:val="1"/>
      <w:numFmt w:val="lowerLetter"/>
      <w:lvlText w:val="%2."/>
      <w:lvlJc w:val="left"/>
      <w:pPr>
        <w:ind w:left="1440" w:hanging="360"/>
      </w:pPr>
    </w:lvl>
    <w:lvl w:ilvl="2" w:tplc="C2DAA626">
      <w:start w:val="1"/>
      <w:numFmt w:val="decimal"/>
      <w:lvlText w:val="%3)"/>
      <w:lvlJc w:val="left"/>
      <w:pPr>
        <w:ind w:left="3474" w:hanging="1494"/>
      </w:pPr>
      <w:rPr>
        <w:rFonts w:hint="default"/>
      </w:rPr>
    </w:lvl>
    <w:lvl w:ilvl="3" w:tplc="04090005">
      <w:start w:val="1"/>
      <w:numFmt w:val="decimal"/>
      <w:lvlText w:val="(%4)"/>
      <w:lvlJc w:val="left"/>
      <w:pPr>
        <w:ind w:left="2880" w:hanging="360"/>
      </w:pPr>
      <w:rPr>
        <w:rFonts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EA1323"/>
    <w:multiLevelType w:val="hybridMultilevel"/>
    <w:tmpl w:val="3C3AEA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A605F0"/>
    <w:multiLevelType w:val="hybridMultilevel"/>
    <w:tmpl w:val="8CBA1D70"/>
    <w:lvl w:ilvl="0" w:tplc="04260013">
      <w:start w:val="1"/>
      <w:numFmt w:val="upperRoman"/>
      <w:lvlText w:val="%1."/>
      <w:lvlJc w:val="righ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0A91145"/>
    <w:multiLevelType w:val="multilevel"/>
    <w:tmpl w:val="70FE1BCE"/>
    <w:lvl w:ilvl="0">
      <w:start w:val="1"/>
      <w:numFmt w:val="decimal"/>
      <w:lvlText w:val="%1."/>
      <w:lvlJc w:val="left"/>
      <w:pPr>
        <w:ind w:left="360" w:hanging="360"/>
      </w:pPr>
      <w:rPr>
        <w:rFonts w:ascii="Times New Roman" w:hAnsi="Times New Roman" w:cs="Times New Roman" w:hint="default"/>
        <w:strike w:val="0"/>
        <w:color w:val="auto"/>
        <w:sz w:val="24"/>
        <w:szCs w:val="24"/>
      </w:rPr>
    </w:lvl>
    <w:lvl w:ilvl="1">
      <w:start w:val="1"/>
      <w:numFmt w:val="decimal"/>
      <w:lvlText w:val="%1.%2."/>
      <w:lvlJc w:val="left"/>
      <w:pPr>
        <w:ind w:left="963" w:hanging="679"/>
      </w:pPr>
      <w:rPr>
        <w:rFonts w:hint="default"/>
        <w:b w:val="0"/>
      </w:rPr>
    </w:lvl>
    <w:lvl w:ilvl="2">
      <w:start w:val="1"/>
      <w:numFmt w:val="decimal"/>
      <w:lvlText w:val="%1.%2.%3."/>
      <w:lvlJc w:val="left"/>
      <w:pPr>
        <w:ind w:left="1224" w:hanging="940"/>
      </w:pPr>
      <w:rPr>
        <w:rFonts w:hint="default"/>
        <w:b w:val="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AC2A94"/>
    <w:multiLevelType w:val="hybridMultilevel"/>
    <w:tmpl w:val="2C5C170A"/>
    <w:lvl w:ilvl="0" w:tplc="08CA6842">
      <w:start w:val="13"/>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855F6A"/>
    <w:multiLevelType w:val="multilevel"/>
    <w:tmpl w:val="F73EC178"/>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7FE2131"/>
    <w:multiLevelType w:val="hybridMultilevel"/>
    <w:tmpl w:val="D3A039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0E417E"/>
    <w:multiLevelType w:val="hybridMultilevel"/>
    <w:tmpl w:val="644A06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C6145B"/>
    <w:multiLevelType w:val="hybridMultilevel"/>
    <w:tmpl w:val="2E605EFC"/>
    <w:lvl w:ilvl="0" w:tplc="3F0867C8">
      <w:start w:val="1"/>
      <w:numFmt w:val="upperRoman"/>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53C03B31"/>
    <w:multiLevelType w:val="hybridMultilevel"/>
    <w:tmpl w:val="0F80E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32976"/>
    <w:multiLevelType w:val="multilevel"/>
    <w:tmpl w:val="8E2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809F8"/>
    <w:multiLevelType w:val="multilevel"/>
    <w:tmpl w:val="ADA060B6"/>
    <w:lvl w:ilvl="0">
      <w:start w:val="1"/>
      <w:numFmt w:val="decimal"/>
      <w:lvlText w:val="%1."/>
      <w:lvlJc w:val="left"/>
      <w:pPr>
        <w:ind w:left="360" w:hanging="360"/>
      </w:pPr>
      <w:rPr>
        <w:rFonts w:hint="default"/>
        <w:b w:val="0"/>
        <w:color w:val="auto"/>
      </w:rPr>
    </w:lvl>
    <w:lvl w:ilvl="1">
      <w:start w:val="1"/>
      <w:numFmt w:val="decimal"/>
      <w:lvlText w:val="%1.%2."/>
      <w:lvlJc w:val="left"/>
      <w:pPr>
        <w:ind w:left="3125" w:hanging="432"/>
      </w:pPr>
      <w:rPr>
        <w:rFonts w:hint="default"/>
        <w:b w:val="0"/>
      </w:rPr>
    </w:lvl>
    <w:lvl w:ilvl="2">
      <w:start w:val="1"/>
      <w:numFmt w:val="decimal"/>
      <w:lvlText w:val="%1.%2.%3."/>
      <w:lvlJc w:val="left"/>
      <w:pPr>
        <w:ind w:left="121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690266"/>
    <w:multiLevelType w:val="hybridMultilevel"/>
    <w:tmpl w:val="3E94FE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8B2F2C"/>
    <w:multiLevelType w:val="hybridMultilevel"/>
    <w:tmpl w:val="86AA9F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2"/>
  </w:num>
  <w:num w:numId="5">
    <w:abstractNumId w:val="5"/>
  </w:num>
  <w:num w:numId="6">
    <w:abstractNumId w:val="4"/>
  </w:num>
  <w:num w:numId="7">
    <w:abstractNumId w:val="3"/>
  </w:num>
  <w:num w:numId="8">
    <w:abstractNumId w:val="9"/>
  </w:num>
  <w:num w:numId="9">
    <w:abstractNumId w:val="15"/>
  </w:num>
  <w:num w:numId="10">
    <w:abstractNumId w:val="6"/>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4"/>
  </w:num>
  <w:num w:numId="14">
    <w:abstractNumId w:val="7"/>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9C"/>
    <w:rsid w:val="00002AED"/>
    <w:rsid w:val="00005BD6"/>
    <w:rsid w:val="00005C4B"/>
    <w:rsid w:val="00006878"/>
    <w:rsid w:val="00006B43"/>
    <w:rsid w:val="00010FA5"/>
    <w:rsid w:val="00011B77"/>
    <w:rsid w:val="00012C4B"/>
    <w:rsid w:val="00013002"/>
    <w:rsid w:val="00015B50"/>
    <w:rsid w:val="0002133B"/>
    <w:rsid w:val="0002145A"/>
    <w:rsid w:val="00021996"/>
    <w:rsid w:val="000219A4"/>
    <w:rsid w:val="00022E0E"/>
    <w:rsid w:val="00023AC7"/>
    <w:rsid w:val="00024472"/>
    <w:rsid w:val="0002518F"/>
    <w:rsid w:val="00026B10"/>
    <w:rsid w:val="00027EAD"/>
    <w:rsid w:val="000304BA"/>
    <w:rsid w:val="00030792"/>
    <w:rsid w:val="00030B5F"/>
    <w:rsid w:val="000316B1"/>
    <w:rsid w:val="00031E41"/>
    <w:rsid w:val="000340E4"/>
    <w:rsid w:val="0003509C"/>
    <w:rsid w:val="000353C6"/>
    <w:rsid w:val="00035596"/>
    <w:rsid w:val="000355DC"/>
    <w:rsid w:val="00035EF1"/>
    <w:rsid w:val="000360C9"/>
    <w:rsid w:val="0003642F"/>
    <w:rsid w:val="00036E17"/>
    <w:rsid w:val="00037FD1"/>
    <w:rsid w:val="000409AC"/>
    <w:rsid w:val="00040FBA"/>
    <w:rsid w:val="00041508"/>
    <w:rsid w:val="00041C62"/>
    <w:rsid w:val="000421A4"/>
    <w:rsid w:val="00042219"/>
    <w:rsid w:val="00043664"/>
    <w:rsid w:val="000438D6"/>
    <w:rsid w:val="0004420A"/>
    <w:rsid w:val="00045948"/>
    <w:rsid w:val="000467CF"/>
    <w:rsid w:val="00046989"/>
    <w:rsid w:val="00046C53"/>
    <w:rsid w:val="000502FC"/>
    <w:rsid w:val="00050948"/>
    <w:rsid w:val="00051243"/>
    <w:rsid w:val="0005427E"/>
    <w:rsid w:val="0005486A"/>
    <w:rsid w:val="00055827"/>
    <w:rsid w:val="00055BAA"/>
    <w:rsid w:val="00056A4C"/>
    <w:rsid w:val="00056AF0"/>
    <w:rsid w:val="0005771F"/>
    <w:rsid w:val="0006099F"/>
    <w:rsid w:val="00060DC5"/>
    <w:rsid w:val="00062198"/>
    <w:rsid w:val="000637E7"/>
    <w:rsid w:val="00063A1E"/>
    <w:rsid w:val="00063B9B"/>
    <w:rsid w:val="000645A6"/>
    <w:rsid w:val="000656BC"/>
    <w:rsid w:val="000661E1"/>
    <w:rsid w:val="000668C5"/>
    <w:rsid w:val="00066FF4"/>
    <w:rsid w:val="000670F2"/>
    <w:rsid w:val="000700A4"/>
    <w:rsid w:val="0007038F"/>
    <w:rsid w:val="00072189"/>
    <w:rsid w:val="000722D7"/>
    <w:rsid w:val="00073FDC"/>
    <w:rsid w:val="00076191"/>
    <w:rsid w:val="00081040"/>
    <w:rsid w:val="00081509"/>
    <w:rsid w:val="000823C3"/>
    <w:rsid w:val="00083374"/>
    <w:rsid w:val="00091F74"/>
    <w:rsid w:val="000931C2"/>
    <w:rsid w:val="000936B1"/>
    <w:rsid w:val="000943CE"/>
    <w:rsid w:val="00094C41"/>
    <w:rsid w:val="00095149"/>
    <w:rsid w:val="00096B43"/>
    <w:rsid w:val="00096CE8"/>
    <w:rsid w:val="000A0B8A"/>
    <w:rsid w:val="000A0F64"/>
    <w:rsid w:val="000A4648"/>
    <w:rsid w:val="000A6037"/>
    <w:rsid w:val="000A66BB"/>
    <w:rsid w:val="000A7195"/>
    <w:rsid w:val="000B25AC"/>
    <w:rsid w:val="000B2DE6"/>
    <w:rsid w:val="000B33DF"/>
    <w:rsid w:val="000B3431"/>
    <w:rsid w:val="000B3E7F"/>
    <w:rsid w:val="000B405F"/>
    <w:rsid w:val="000B4332"/>
    <w:rsid w:val="000B4774"/>
    <w:rsid w:val="000B5293"/>
    <w:rsid w:val="000B61B2"/>
    <w:rsid w:val="000B6390"/>
    <w:rsid w:val="000B688B"/>
    <w:rsid w:val="000B69B2"/>
    <w:rsid w:val="000B6DDF"/>
    <w:rsid w:val="000B700F"/>
    <w:rsid w:val="000C01BC"/>
    <w:rsid w:val="000C2764"/>
    <w:rsid w:val="000C27C8"/>
    <w:rsid w:val="000C4895"/>
    <w:rsid w:val="000C5748"/>
    <w:rsid w:val="000C5B85"/>
    <w:rsid w:val="000D1387"/>
    <w:rsid w:val="000D1BA2"/>
    <w:rsid w:val="000D2C69"/>
    <w:rsid w:val="000D447C"/>
    <w:rsid w:val="000D508E"/>
    <w:rsid w:val="000D678C"/>
    <w:rsid w:val="000E1F86"/>
    <w:rsid w:val="000E2D20"/>
    <w:rsid w:val="000E3D8E"/>
    <w:rsid w:val="000E3DC7"/>
    <w:rsid w:val="000E41ED"/>
    <w:rsid w:val="000E4732"/>
    <w:rsid w:val="000E4AE9"/>
    <w:rsid w:val="000E53F6"/>
    <w:rsid w:val="000E5A80"/>
    <w:rsid w:val="000F1798"/>
    <w:rsid w:val="000F1924"/>
    <w:rsid w:val="000F26DA"/>
    <w:rsid w:val="000F2757"/>
    <w:rsid w:val="000F279F"/>
    <w:rsid w:val="000F2CFC"/>
    <w:rsid w:val="000F53FB"/>
    <w:rsid w:val="000F6241"/>
    <w:rsid w:val="000F78D9"/>
    <w:rsid w:val="000F79D5"/>
    <w:rsid w:val="00101994"/>
    <w:rsid w:val="00101EAB"/>
    <w:rsid w:val="00101FE6"/>
    <w:rsid w:val="00103996"/>
    <w:rsid w:val="001059DC"/>
    <w:rsid w:val="00107282"/>
    <w:rsid w:val="00107767"/>
    <w:rsid w:val="001119A7"/>
    <w:rsid w:val="001129FB"/>
    <w:rsid w:val="00112D7A"/>
    <w:rsid w:val="001153D6"/>
    <w:rsid w:val="00115611"/>
    <w:rsid w:val="0011577A"/>
    <w:rsid w:val="001157EF"/>
    <w:rsid w:val="00115D96"/>
    <w:rsid w:val="0011613F"/>
    <w:rsid w:val="00116B8F"/>
    <w:rsid w:val="00116D09"/>
    <w:rsid w:val="001205E8"/>
    <w:rsid w:val="00121561"/>
    <w:rsid w:val="00121BE1"/>
    <w:rsid w:val="00122CDD"/>
    <w:rsid w:val="001236E8"/>
    <w:rsid w:val="0012424D"/>
    <w:rsid w:val="00124423"/>
    <w:rsid w:val="0012482E"/>
    <w:rsid w:val="00124E7E"/>
    <w:rsid w:val="0012507E"/>
    <w:rsid w:val="001259A1"/>
    <w:rsid w:val="00125C4E"/>
    <w:rsid w:val="00126B99"/>
    <w:rsid w:val="00126ED9"/>
    <w:rsid w:val="00127205"/>
    <w:rsid w:val="0012772A"/>
    <w:rsid w:val="001308AF"/>
    <w:rsid w:val="0013097B"/>
    <w:rsid w:val="001317FE"/>
    <w:rsid w:val="001369F1"/>
    <w:rsid w:val="00136EF1"/>
    <w:rsid w:val="00136F78"/>
    <w:rsid w:val="0014057D"/>
    <w:rsid w:val="00140790"/>
    <w:rsid w:val="00140EBD"/>
    <w:rsid w:val="00140F6C"/>
    <w:rsid w:val="00141725"/>
    <w:rsid w:val="00141968"/>
    <w:rsid w:val="00141A1A"/>
    <w:rsid w:val="00141AC2"/>
    <w:rsid w:val="0014286C"/>
    <w:rsid w:val="00142A16"/>
    <w:rsid w:val="0014328B"/>
    <w:rsid w:val="0014342E"/>
    <w:rsid w:val="001434DC"/>
    <w:rsid w:val="00143B90"/>
    <w:rsid w:val="001444D9"/>
    <w:rsid w:val="001470CC"/>
    <w:rsid w:val="00150FE1"/>
    <w:rsid w:val="00151939"/>
    <w:rsid w:val="0015367F"/>
    <w:rsid w:val="00154901"/>
    <w:rsid w:val="00154A51"/>
    <w:rsid w:val="00154F79"/>
    <w:rsid w:val="00155FE6"/>
    <w:rsid w:val="00161F4F"/>
    <w:rsid w:val="00162665"/>
    <w:rsid w:val="0016276D"/>
    <w:rsid w:val="00162DCA"/>
    <w:rsid w:val="00163167"/>
    <w:rsid w:val="001634B8"/>
    <w:rsid w:val="00163BFE"/>
    <w:rsid w:val="0016406A"/>
    <w:rsid w:val="00164144"/>
    <w:rsid w:val="00164A05"/>
    <w:rsid w:val="00173B57"/>
    <w:rsid w:val="00174091"/>
    <w:rsid w:val="00175137"/>
    <w:rsid w:val="00175163"/>
    <w:rsid w:val="001763AF"/>
    <w:rsid w:val="00176A19"/>
    <w:rsid w:val="00182C58"/>
    <w:rsid w:val="00182E77"/>
    <w:rsid w:val="001831AE"/>
    <w:rsid w:val="0018423D"/>
    <w:rsid w:val="00184EAC"/>
    <w:rsid w:val="00185720"/>
    <w:rsid w:val="00185FF9"/>
    <w:rsid w:val="00187C3A"/>
    <w:rsid w:val="0019024F"/>
    <w:rsid w:val="00190869"/>
    <w:rsid w:val="00191AB1"/>
    <w:rsid w:val="0019238B"/>
    <w:rsid w:val="001923FE"/>
    <w:rsid w:val="0019379A"/>
    <w:rsid w:val="001946C8"/>
    <w:rsid w:val="00194B09"/>
    <w:rsid w:val="0019781B"/>
    <w:rsid w:val="00197C69"/>
    <w:rsid w:val="00197CA5"/>
    <w:rsid w:val="00197ED1"/>
    <w:rsid w:val="001A0E22"/>
    <w:rsid w:val="001A1D1E"/>
    <w:rsid w:val="001A4486"/>
    <w:rsid w:val="001A48D4"/>
    <w:rsid w:val="001A4E53"/>
    <w:rsid w:val="001B240D"/>
    <w:rsid w:val="001B415A"/>
    <w:rsid w:val="001B6337"/>
    <w:rsid w:val="001B6C0F"/>
    <w:rsid w:val="001C069B"/>
    <w:rsid w:val="001C18B4"/>
    <w:rsid w:val="001C3616"/>
    <w:rsid w:val="001C42F9"/>
    <w:rsid w:val="001C6F49"/>
    <w:rsid w:val="001D0497"/>
    <w:rsid w:val="001D0F56"/>
    <w:rsid w:val="001D1312"/>
    <w:rsid w:val="001D4369"/>
    <w:rsid w:val="001D494C"/>
    <w:rsid w:val="001D594F"/>
    <w:rsid w:val="001D5A1E"/>
    <w:rsid w:val="001D72BB"/>
    <w:rsid w:val="001D7568"/>
    <w:rsid w:val="001E0FAE"/>
    <w:rsid w:val="001E1019"/>
    <w:rsid w:val="001E1F75"/>
    <w:rsid w:val="001E37B3"/>
    <w:rsid w:val="001E4B62"/>
    <w:rsid w:val="001E4B6D"/>
    <w:rsid w:val="001E71F4"/>
    <w:rsid w:val="001E7C85"/>
    <w:rsid w:val="001F1543"/>
    <w:rsid w:val="001F3311"/>
    <w:rsid w:val="001F3388"/>
    <w:rsid w:val="001F34C4"/>
    <w:rsid w:val="001F3CF4"/>
    <w:rsid w:val="001F44F5"/>
    <w:rsid w:val="001F521A"/>
    <w:rsid w:val="001F55A0"/>
    <w:rsid w:val="001F5C6D"/>
    <w:rsid w:val="001F6A77"/>
    <w:rsid w:val="001F7B64"/>
    <w:rsid w:val="001F7C77"/>
    <w:rsid w:val="0020110D"/>
    <w:rsid w:val="00201A8F"/>
    <w:rsid w:val="002029DB"/>
    <w:rsid w:val="00203675"/>
    <w:rsid w:val="00203CFD"/>
    <w:rsid w:val="002047E4"/>
    <w:rsid w:val="00205C7D"/>
    <w:rsid w:val="00205F30"/>
    <w:rsid w:val="00207386"/>
    <w:rsid w:val="002075BA"/>
    <w:rsid w:val="00207962"/>
    <w:rsid w:val="0021106F"/>
    <w:rsid w:val="00211406"/>
    <w:rsid w:val="0021440E"/>
    <w:rsid w:val="002164A2"/>
    <w:rsid w:val="00216AC6"/>
    <w:rsid w:val="00216C0F"/>
    <w:rsid w:val="00217508"/>
    <w:rsid w:val="00220CD3"/>
    <w:rsid w:val="0022100E"/>
    <w:rsid w:val="00224E87"/>
    <w:rsid w:val="00224FF3"/>
    <w:rsid w:val="0022671C"/>
    <w:rsid w:val="00226743"/>
    <w:rsid w:val="00230223"/>
    <w:rsid w:val="00231012"/>
    <w:rsid w:val="002310E5"/>
    <w:rsid w:val="002315C3"/>
    <w:rsid w:val="00231D9D"/>
    <w:rsid w:val="00233521"/>
    <w:rsid w:val="0023378A"/>
    <w:rsid w:val="0023410B"/>
    <w:rsid w:val="00237005"/>
    <w:rsid w:val="00241D21"/>
    <w:rsid w:val="00241D2B"/>
    <w:rsid w:val="00241FDA"/>
    <w:rsid w:val="00242610"/>
    <w:rsid w:val="00242C45"/>
    <w:rsid w:val="00242CCC"/>
    <w:rsid w:val="0024366C"/>
    <w:rsid w:val="00244477"/>
    <w:rsid w:val="0024477F"/>
    <w:rsid w:val="00245792"/>
    <w:rsid w:val="00245B33"/>
    <w:rsid w:val="002472AD"/>
    <w:rsid w:val="002478C9"/>
    <w:rsid w:val="002506DE"/>
    <w:rsid w:val="0025084B"/>
    <w:rsid w:val="00250D6A"/>
    <w:rsid w:val="00252FB8"/>
    <w:rsid w:val="00254659"/>
    <w:rsid w:val="002548B1"/>
    <w:rsid w:val="00255177"/>
    <w:rsid w:val="002557A3"/>
    <w:rsid w:val="0025620A"/>
    <w:rsid w:val="00256796"/>
    <w:rsid w:val="00260034"/>
    <w:rsid w:val="0026188C"/>
    <w:rsid w:val="0026253E"/>
    <w:rsid w:val="00262AB4"/>
    <w:rsid w:val="00264498"/>
    <w:rsid w:val="00264921"/>
    <w:rsid w:val="002649F1"/>
    <w:rsid w:val="00266424"/>
    <w:rsid w:val="00266522"/>
    <w:rsid w:val="00266571"/>
    <w:rsid w:val="00266A49"/>
    <w:rsid w:val="0026719F"/>
    <w:rsid w:val="00267F44"/>
    <w:rsid w:val="00271422"/>
    <w:rsid w:val="00271E1C"/>
    <w:rsid w:val="002728D2"/>
    <w:rsid w:val="002731A0"/>
    <w:rsid w:val="0027379F"/>
    <w:rsid w:val="0027419C"/>
    <w:rsid w:val="0027447A"/>
    <w:rsid w:val="002747DF"/>
    <w:rsid w:val="00275274"/>
    <w:rsid w:val="0027654A"/>
    <w:rsid w:val="00276C59"/>
    <w:rsid w:val="00277D4D"/>
    <w:rsid w:val="00280008"/>
    <w:rsid w:val="00282786"/>
    <w:rsid w:val="00282902"/>
    <w:rsid w:val="00285062"/>
    <w:rsid w:val="0028529A"/>
    <w:rsid w:val="002854B9"/>
    <w:rsid w:val="002860AB"/>
    <w:rsid w:val="002864F4"/>
    <w:rsid w:val="00286CF0"/>
    <w:rsid w:val="00286E8D"/>
    <w:rsid w:val="00287427"/>
    <w:rsid w:val="00287A6D"/>
    <w:rsid w:val="00287F7C"/>
    <w:rsid w:val="00290708"/>
    <w:rsid w:val="00290A3E"/>
    <w:rsid w:val="002919BE"/>
    <w:rsid w:val="00292BA8"/>
    <w:rsid w:val="00292D94"/>
    <w:rsid w:val="002938BF"/>
    <w:rsid w:val="00293A34"/>
    <w:rsid w:val="00293ACF"/>
    <w:rsid w:val="00293E06"/>
    <w:rsid w:val="00295458"/>
    <w:rsid w:val="00297933"/>
    <w:rsid w:val="002A19C0"/>
    <w:rsid w:val="002A2CDE"/>
    <w:rsid w:val="002A2CE4"/>
    <w:rsid w:val="002A3F37"/>
    <w:rsid w:val="002A67BC"/>
    <w:rsid w:val="002A6CD1"/>
    <w:rsid w:val="002A77C8"/>
    <w:rsid w:val="002B088B"/>
    <w:rsid w:val="002B180C"/>
    <w:rsid w:val="002B1A60"/>
    <w:rsid w:val="002B3F8F"/>
    <w:rsid w:val="002B495D"/>
    <w:rsid w:val="002B6DB3"/>
    <w:rsid w:val="002B79EB"/>
    <w:rsid w:val="002C111F"/>
    <w:rsid w:val="002C133B"/>
    <w:rsid w:val="002C25A6"/>
    <w:rsid w:val="002C2742"/>
    <w:rsid w:val="002C316D"/>
    <w:rsid w:val="002C4187"/>
    <w:rsid w:val="002C7827"/>
    <w:rsid w:val="002D01A3"/>
    <w:rsid w:val="002D1F0D"/>
    <w:rsid w:val="002D208A"/>
    <w:rsid w:val="002D20E3"/>
    <w:rsid w:val="002D37AD"/>
    <w:rsid w:val="002D4052"/>
    <w:rsid w:val="002D4F34"/>
    <w:rsid w:val="002D539D"/>
    <w:rsid w:val="002D5DB4"/>
    <w:rsid w:val="002D6811"/>
    <w:rsid w:val="002D6AB7"/>
    <w:rsid w:val="002E0591"/>
    <w:rsid w:val="002E1876"/>
    <w:rsid w:val="002E33AE"/>
    <w:rsid w:val="002E3A19"/>
    <w:rsid w:val="002E48B7"/>
    <w:rsid w:val="002E50D7"/>
    <w:rsid w:val="002E586A"/>
    <w:rsid w:val="002E5D07"/>
    <w:rsid w:val="002E5D4E"/>
    <w:rsid w:val="002F23C0"/>
    <w:rsid w:val="002F2D74"/>
    <w:rsid w:val="002F348A"/>
    <w:rsid w:val="002F4B7D"/>
    <w:rsid w:val="002F58C1"/>
    <w:rsid w:val="002F6136"/>
    <w:rsid w:val="002F7710"/>
    <w:rsid w:val="00300B8C"/>
    <w:rsid w:val="00301339"/>
    <w:rsid w:val="0030304A"/>
    <w:rsid w:val="00303141"/>
    <w:rsid w:val="0030355A"/>
    <w:rsid w:val="00303DA5"/>
    <w:rsid w:val="00303FDE"/>
    <w:rsid w:val="00305103"/>
    <w:rsid w:val="00305145"/>
    <w:rsid w:val="0030662B"/>
    <w:rsid w:val="00306CEB"/>
    <w:rsid w:val="00311061"/>
    <w:rsid w:val="00312F38"/>
    <w:rsid w:val="003131B5"/>
    <w:rsid w:val="00313593"/>
    <w:rsid w:val="00313F96"/>
    <w:rsid w:val="00314656"/>
    <w:rsid w:val="003169A8"/>
    <w:rsid w:val="00316B7F"/>
    <w:rsid w:val="003219DF"/>
    <w:rsid w:val="00323491"/>
    <w:rsid w:val="00323E16"/>
    <w:rsid w:val="00326129"/>
    <w:rsid w:val="00327736"/>
    <w:rsid w:val="00331E73"/>
    <w:rsid w:val="00332879"/>
    <w:rsid w:val="003328EC"/>
    <w:rsid w:val="0033354E"/>
    <w:rsid w:val="00333973"/>
    <w:rsid w:val="003343E1"/>
    <w:rsid w:val="003362DB"/>
    <w:rsid w:val="003366E4"/>
    <w:rsid w:val="0033712D"/>
    <w:rsid w:val="003405D0"/>
    <w:rsid w:val="00340C6A"/>
    <w:rsid w:val="00341191"/>
    <w:rsid w:val="0034438D"/>
    <w:rsid w:val="00344968"/>
    <w:rsid w:val="00345420"/>
    <w:rsid w:val="00346D43"/>
    <w:rsid w:val="0035091D"/>
    <w:rsid w:val="0035110A"/>
    <w:rsid w:val="00351123"/>
    <w:rsid w:val="00351666"/>
    <w:rsid w:val="00354603"/>
    <w:rsid w:val="00355C63"/>
    <w:rsid w:val="00355CE4"/>
    <w:rsid w:val="00356408"/>
    <w:rsid w:val="00356CAB"/>
    <w:rsid w:val="00357285"/>
    <w:rsid w:val="003573B9"/>
    <w:rsid w:val="00360B0D"/>
    <w:rsid w:val="00361904"/>
    <w:rsid w:val="00361975"/>
    <w:rsid w:val="003623B7"/>
    <w:rsid w:val="00363955"/>
    <w:rsid w:val="003672A5"/>
    <w:rsid w:val="003709F0"/>
    <w:rsid w:val="003715A1"/>
    <w:rsid w:val="003722AC"/>
    <w:rsid w:val="00373A06"/>
    <w:rsid w:val="00374E47"/>
    <w:rsid w:val="003754FD"/>
    <w:rsid w:val="0037601F"/>
    <w:rsid w:val="00377384"/>
    <w:rsid w:val="0038144C"/>
    <w:rsid w:val="00381C7A"/>
    <w:rsid w:val="00382901"/>
    <w:rsid w:val="003830EC"/>
    <w:rsid w:val="003843BD"/>
    <w:rsid w:val="003843D7"/>
    <w:rsid w:val="00385D1A"/>
    <w:rsid w:val="00391874"/>
    <w:rsid w:val="00396B79"/>
    <w:rsid w:val="00397238"/>
    <w:rsid w:val="003A01E6"/>
    <w:rsid w:val="003A1367"/>
    <w:rsid w:val="003A1A8B"/>
    <w:rsid w:val="003A34FC"/>
    <w:rsid w:val="003A36E3"/>
    <w:rsid w:val="003A3893"/>
    <w:rsid w:val="003A3B0F"/>
    <w:rsid w:val="003A47E6"/>
    <w:rsid w:val="003A5ACA"/>
    <w:rsid w:val="003A6945"/>
    <w:rsid w:val="003A6949"/>
    <w:rsid w:val="003B0433"/>
    <w:rsid w:val="003B0924"/>
    <w:rsid w:val="003B0EA0"/>
    <w:rsid w:val="003B1DF2"/>
    <w:rsid w:val="003B2661"/>
    <w:rsid w:val="003B40BB"/>
    <w:rsid w:val="003B4E74"/>
    <w:rsid w:val="003B6630"/>
    <w:rsid w:val="003B736C"/>
    <w:rsid w:val="003B75AD"/>
    <w:rsid w:val="003C0401"/>
    <w:rsid w:val="003C05F8"/>
    <w:rsid w:val="003C0FCA"/>
    <w:rsid w:val="003C3A37"/>
    <w:rsid w:val="003C3A66"/>
    <w:rsid w:val="003C3BC2"/>
    <w:rsid w:val="003C3ED5"/>
    <w:rsid w:val="003C4CCC"/>
    <w:rsid w:val="003C50E1"/>
    <w:rsid w:val="003C537B"/>
    <w:rsid w:val="003C5505"/>
    <w:rsid w:val="003C7CB8"/>
    <w:rsid w:val="003D0FAD"/>
    <w:rsid w:val="003D164C"/>
    <w:rsid w:val="003D37FE"/>
    <w:rsid w:val="003D5AE4"/>
    <w:rsid w:val="003D5DD3"/>
    <w:rsid w:val="003D6E11"/>
    <w:rsid w:val="003D710F"/>
    <w:rsid w:val="003E39A6"/>
    <w:rsid w:val="003E3EDA"/>
    <w:rsid w:val="003E4DF4"/>
    <w:rsid w:val="003E5704"/>
    <w:rsid w:val="003E5DE4"/>
    <w:rsid w:val="003E62DE"/>
    <w:rsid w:val="003F0A46"/>
    <w:rsid w:val="003F1BD1"/>
    <w:rsid w:val="003F1D1C"/>
    <w:rsid w:val="003F20EA"/>
    <w:rsid w:val="003F23A1"/>
    <w:rsid w:val="003F4995"/>
    <w:rsid w:val="003F7FDF"/>
    <w:rsid w:val="004001B4"/>
    <w:rsid w:val="00401E05"/>
    <w:rsid w:val="0040320E"/>
    <w:rsid w:val="0040382A"/>
    <w:rsid w:val="00404FF3"/>
    <w:rsid w:val="00406BFB"/>
    <w:rsid w:val="00410E92"/>
    <w:rsid w:val="00412680"/>
    <w:rsid w:val="00412C77"/>
    <w:rsid w:val="00412CEE"/>
    <w:rsid w:val="00415E7D"/>
    <w:rsid w:val="00416464"/>
    <w:rsid w:val="004179FF"/>
    <w:rsid w:val="0042080A"/>
    <w:rsid w:val="004210A2"/>
    <w:rsid w:val="00422F0F"/>
    <w:rsid w:val="004236A1"/>
    <w:rsid w:val="00423D27"/>
    <w:rsid w:val="00424568"/>
    <w:rsid w:val="00424928"/>
    <w:rsid w:val="00425179"/>
    <w:rsid w:val="00426BE3"/>
    <w:rsid w:val="00427F39"/>
    <w:rsid w:val="00431080"/>
    <w:rsid w:val="00432F90"/>
    <w:rsid w:val="00433683"/>
    <w:rsid w:val="004338DA"/>
    <w:rsid w:val="0043708A"/>
    <w:rsid w:val="004373F5"/>
    <w:rsid w:val="00441211"/>
    <w:rsid w:val="004419C7"/>
    <w:rsid w:val="00442523"/>
    <w:rsid w:val="00443A69"/>
    <w:rsid w:val="00444D8E"/>
    <w:rsid w:val="00444ED0"/>
    <w:rsid w:val="00444F66"/>
    <w:rsid w:val="00445A9D"/>
    <w:rsid w:val="00445C84"/>
    <w:rsid w:val="00447DBE"/>
    <w:rsid w:val="00447E9D"/>
    <w:rsid w:val="00451E6C"/>
    <w:rsid w:val="00451EA9"/>
    <w:rsid w:val="00452789"/>
    <w:rsid w:val="00454746"/>
    <w:rsid w:val="00455CFA"/>
    <w:rsid w:val="00456B04"/>
    <w:rsid w:val="00456DEA"/>
    <w:rsid w:val="0045768D"/>
    <w:rsid w:val="0046256E"/>
    <w:rsid w:val="00462B7F"/>
    <w:rsid w:val="0046451B"/>
    <w:rsid w:val="00464570"/>
    <w:rsid w:val="00466047"/>
    <w:rsid w:val="00467FF6"/>
    <w:rsid w:val="0047086B"/>
    <w:rsid w:val="00471A85"/>
    <w:rsid w:val="00471BA8"/>
    <w:rsid w:val="00472291"/>
    <w:rsid w:val="0047291F"/>
    <w:rsid w:val="00472D2C"/>
    <w:rsid w:val="00474928"/>
    <w:rsid w:val="00476A71"/>
    <w:rsid w:val="00477352"/>
    <w:rsid w:val="0048066D"/>
    <w:rsid w:val="00480E73"/>
    <w:rsid w:val="004812E8"/>
    <w:rsid w:val="00483788"/>
    <w:rsid w:val="00483B21"/>
    <w:rsid w:val="0048467F"/>
    <w:rsid w:val="00484878"/>
    <w:rsid w:val="00484A89"/>
    <w:rsid w:val="00484A95"/>
    <w:rsid w:val="0048507E"/>
    <w:rsid w:val="00486E4A"/>
    <w:rsid w:val="00487924"/>
    <w:rsid w:val="00492CC4"/>
    <w:rsid w:val="00494084"/>
    <w:rsid w:val="004952F3"/>
    <w:rsid w:val="00495615"/>
    <w:rsid w:val="00496514"/>
    <w:rsid w:val="00497302"/>
    <w:rsid w:val="00497521"/>
    <w:rsid w:val="0049765A"/>
    <w:rsid w:val="00497C37"/>
    <w:rsid w:val="00497DA6"/>
    <w:rsid w:val="004A0A97"/>
    <w:rsid w:val="004A0AEB"/>
    <w:rsid w:val="004A233D"/>
    <w:rsid w:val="004A2A24"/>
    <w:rsid w:val="004A2C8F"/>
    <w:rsid w:val="004A3F2B"/>
    <w:rsid w:val="004A4332"/>
    <w:rsid w:val="004A43B8"/>
    <w:rsid w:val="004A4DDF"/>
    <w:rsid w:val="004A7D12"/>
    <w:rsid w:val="004B1240"/>
    <w:rsid w:val="004B1338"/>
    <w:rsid w:val="004B3727"/>
    <w:rsid w:val="004B3D78"/>
    <w:rsid w:val="004B4366"/>
    <w:rsid w:val="004B4880"/>
    <w:rsid w:val="004B4F54"/>
    <w:rsid w:val="004B54B0"/>
    <w:rsid w:val="004B58BA"/>
    <w:rsid w:val="004B78E8"/>
    <w:rsid w:val="004C0088"/>
    <w:rsid w:val="004C1428"/>
    <w:rsid w:val="004C1B92"/>
    <w:rsid w:val="004C296E"/>
    <w:rsid w:val="004C5DF3"/>
    <w:rsid w:val="004C5F7F"/>
    <w:rsid w:val="004C6FFA"/>
    <w:rsid w:val="004C73E0"/>
    <w:rsid w:val="004C7F2B"/>
    <w:rsid w:val="004D1259"/>
    <w:rsid w:val="004D2F94"/>
    <w:rsid w:val="004D344C"/>
    <w:rsid w:val="004D385A"/>
    <w:rsid w:val="004D398D"/>
    <w:rsid w:val="004D47D4"/>
    <w:rsid w:val="004D4C67"/>
    <w:rsid w:val="004D559C"/>
    <w:rsid w:val="004D5C07"/>
    <w:rsid w:val="004D6D1A"/>
    <w:rsid w:val="004D7C1E"/>
    <w:rsid w:val="004D7C2B"/>
    <w:rsid w:val="004E00DD"/>
    <w:rsid w:val="004E0257"/>
    <w:rsid w:val="004E06D6"/>
    <w:rsid w:val="004E08ED"/>
    <w:rsid w:val="004E0F4C"/>
    <w:rsid w:val="004E1D80"/>
    <w:rsid w:val="004E1DC9"/>
    <w:rsid w:val="004E2F8D"/>
    <w:rsid w:val="004E3627"/>
    <w:rsid w:val="004E3F8D"/>
    <w:rsid w:val="004E4005"/>
    <w:rsid w:val="004E50CB"/>
    <w:rsid w:val="004E795F"/>
    <w:rsid w:val="004F1052"/>
    <w:rsid w:val="004F1399"/>
    <w:rsid w:val="004F13F1"/>
    <w:rsid w:val="004F1D72"/>
    <w:rsid w:val="004F1FD0"/>
    <w:rsid w:val="004F20C6"/>
    <w:rsid w:val="004F2435"/>
    <w:rsid w:val="004F2639"/>
    <w:rsid w:val="004F2913"/>
    <w:rsid w:val="004F315F"/>
    <w:rsid w:val="004F366C"/>
    <w:rsid w:val="004F3CCD"/>
    <w:rsid w:val="004F4F9A"/>
    <w:rsid w:val="004F61AD"/>
    <w:rsid w:val="004F6BF8"/>
    <w:rsid w:val="004F6FA0"/>
    <w:rsid w:val="004F76AB"/>
    <w:rsid w:val="004F7957"/>
    <w:rsid w:val="005004A0"/>
    <w:rsid w:val="00500B25"/>
    <w:rsid w:val="00502809"/>
    <w:rsid w:val="00503791"/>
    <w:rsid w:val="00505731"/>
    <w:rsid w:val="0050733C"/>
    <w:rsid w:val="00507532"/>
    <w:rsid w:val="00507A1F"/>
    <w:rsid w:val="0051093E"/>
    <w:rsid w:val="00510B8E"/>
    <w:rsid w:val="00512D8B"/>
    <w:rsid w:val="00513206"/>
    <w:rsid w:val="00513B2C"/>
    <w:rsid w:val="00514F1B"/>
    <w:rsid w:val="00515D55"/>
    <w:rsid w:val="00517044"/>
    <w:rsid w:val="00521643"/>
    <w:rsid w:val="00521ABC"/>
    <w:rsid w:val="00524563"/>
    <w:rsid w:val="00524766"/>
    <w:rsid w:val="00525EF9"/>
    <w:rsid w:val="00525FA4"/>
    <w:rsid w:val="00527BAD"/>
    <w:rsid w:val="00532079"/>
    <w:rsid w:val="00532785"/>
    <w:rsid w:val="00533A35"/>
    <w:rsid w:val="005347F3"/>
    <w:rsid w:val="005362A0"/>
    <w:rsid w:val="005367E6"/>
    <w:rsid w:val="00537B1D"/>
    <w:rsid w:val="00541FF5"/>
    <w:rsid w:val="00542C20"/>
    <w:rsid w:val="00543D99"/>
    <w:rsid w:val="00545008"/>
    <w:rsid w:val="00545C4A"/>
    <w:rsid w:val="00545E86"/>
    <w:rsid w:val="00552483"/>
    <w:rsid w:val="00553409"/>
    <w:rsid w:val="00554774"/>
    <w:rsid w:val="00555F55"/>
    <w:rsid w:val="005563FE"/>
    <w:rsid w:val="00556592"/>
    <w:rsid w:val="0055696B"/>
    <w:rsid w:val="00556C5E"/>
    <w:rsid w:val="00557910"/>
    <w:rsid w:val="00557EC8"/>
    <w:rsid w:val="005608D1"/>
    <w:rsid w:val="005616B4"/>
    <w:rsid w:val="0056441E"/>
    <w:rsid w:val="0056458D"/>
    <w:rsid w:val="00564F27"/>
    <w:rsid w:val="00566FD6"/>
    <w:rsid w:val="00567C44"/>
    <w:rsid w:val="005703A3"/>
    <w:rsid w:val="005718D9"/>
    <w:rsid w:val="00572B50"/>
    <w:rsid w:val="00573FE3"/>
    <w:rsid w:val="00574E6E"/>
    <w:rsid w:val="00575BBC"/>
    <w:rsid w:val="00576D1A"/>
    <w:rsid w:val="00577C51"/>
    <w:rsid w:val="00580297"/>
    <w:rsid w:val="00581857"/>
    <w:rsid w:val="00581F19"/>
    <w:rsid w:val="005824C3"/>
    <w:rsid w:val="00582CEE"/>
    <w:rsid w:val="00583A6D"/>
    <w:rsid w:val="00585A53"/>
    <w:rsid w:val="00586968"/>
    <w:rsid w:val="00590B74"/>
    <w:rsid w:val="00591616"/>
    <w:rsid w:val="00593032"/>
    <w:rsid w:val="00593B8D"/>
    <w:rsid w:val="00594D71"/>
    <w:rsid w:val="00595CE8"/>
    <w:rsid w:val="005A0840"/>
    <w:rsid w:val="005A27F6"/>
    <w:rsid w:val="005A290B"/>
    <w:rsid w:val="005A2918"/>
    <w:rsid w:val="005A2F91"/>
    <w:rsid w:val="005A4012"/>
    <w:rsid w:val="005A41EB"/>
    <w:rsid w:val="005A4C20"/>
    <w:rsid w:val="005A58DA"/>
    <w:rsid w:val="005A5C27"/>
    <w:rsid w:val="005A644F"/>
    <w:rsid w:val="005A6D33"/>
    <w:rsid w:val="005A732F"/>
    <w:rsid w:val="005A7F18"/>
    <w:rsid w:val="005B10AC"/>
    <w:rsid w:val="005B40C0"/>
    <w:rsid w:val="005B447D"/>
    <w:rsid w:val="005B45CB"/>
    <w:rsid w:val="005B4AC3"/>
    <w:rsid w:val="005B623E"/>
    <w:rsid w:val="005C048F"/>
    <w:rsid w:val="005C086B"/>
    <w:rsid w:val="005C0893"/>
    <w:rsid w:val="005C21B6"/>
    <w:rsid w:val="005C29B4"/>
    <w:rsid w:val="005C6A46"/>
    <w:rsid w:val="005C79E3"/>
    <w:rsid w:val="005D0A4E"/>
    <w:rsid w:val="005D143E"/>
    <w:rsid w:val="005D16C8"/>
    <w:rsid w:val="005D2676"/>
    <w:rsid w:val="005D3900"/>
    <w:rsid w:val="005D4B0F"/>
    <w:rsid w:val="005D56E5"/>
    <w:rsid w:val="005D5929"/>
    <w:rsid w:val="005D59B6"/>
    <w:rsid w:val="005D5F36"/>
    <w:rsid w:val="005D6D72"/>
    <w:rsid w:val="005E07F1"/>
    <w:rsid w:val="005E12FE"/>
    <w:rsid w:val="005E1982"/>
    <w:rsid w:val="005E1E85"/>
    <w:rsid w:val="005E33E0"/>
    <w:rsid w:val="005E38B7"/>
    <w:rsid w:val="005E781C"/>
    <w:rsid w:val="005F0292"/>
    <w:rsid w:val="005F0744"/>
    <w:rsid w:val="005F081C"/>
    <w:rsid w:val="005F194D"/>
    <w:rsid w:val="005F2311"/>
    <w:rsid w:val="005F360B"/>
    <w:rsid w:val="005F406C"/>
    <w:rsid w:val="005F40C9"/>
    <w:rsid w:val="005F4594"/>
    <w:rsid w:val="005F475C"/>
    <w:rsid w:val="005F4FB3"/>
    <w:rsid w:val="005F52A0"/>
    <w:rsid w:val="005F53C3"/>
    <w:rsid w:val="005F6810"/>
    <w:rsid w:val="00601581"/>
    <w:rsid w:val="00601CF6"/>
    <w:rsid w:val="00602715"/>
    <w:rsid w:val="00603B73"/>
    <w:rsid w:val="00603CFF"/>
    <w:rsid w:val="0060427E"/>
    <w:rsid w:val="00604457"/>
    <w:rsid w:val="00605A52"/>
    <w:rsid w:val="00607560"/>
    <w:rsid w:val="006117E4"/>
    <w:rsid w:val="006133F5"/>
    <w:rsid w:val="00613A45"/>
    <w:rsid w:val="0061409D"/>
    <w:rsid w:val="006158AF"/>
    <w:rsid w:val="00615F18"/>
    <w:rsid w:val="006161D2"/>
    <w:rsid w:val="0061669F"/>
    <w:rsid w:val="00616AA9"/>
    <w:rsid w:val="006203A0"/>
    <w:rsid w:val="00621B01"/>
    <w:rsid w:val="00622C5A"/>
    <w:rsid w:val="0062446C"/>
    <w:rsid w:val="006245B3"/>
    <w:rsid w:val="0062543F"/>
    <w:rsid w:val="00626435"/>
    <w:rsid w:val="00627442"/>
    <w:rsid w:val="00627732"/>
    <w:rsid w:val="00627DE4"/>
    <w:rsid w:val="006313AF"/>
    <w:rsid w:val="00631536"/>
    <w:rsid w:val="0063215E"/>
    <w:rsid w:val="00632449"/>
    <w:rsid w:val="00635072"/>
    <w:rsid w:val="00640FAE"/>
    <w:rsid w:val="0064148F"/>
    <w:rsid w:val="00641873"/>
    <w:rsid w:val="00641F05"/>
    <w:rsid w:val="00642473"/>
    <w:rsid w:val="00643578"/>
    <w:rsid w:val="0064447C"/>
    <w:rsid w:val="00645D32"/>
    <w:rsid w:val="00645D56"/>
    <w:rsid w:val="00646CCF"/>
    <w:rsid w:val="0064792F"/>
    <w:rsid w:val="0065059D"/>
    <w:rsid w:val="00650F00"/>
    <w:rsid w:val="0065149B"/>
    <w:rsid w:val="00651D62"/>
    <w:rsid w:val="006525A8"/>
    <w:rsid w:val="00654A84"/>
    <w:rsid w:val="00656219"/>
    <w:rsid w:val="00656570"/>
    <w:rsid w:val="00656A87"/>
    <w:rsid w:val="00656E2A"/>
    <w:rsid w:val="00656FCC"/>
    <w:rsid w:val="00657349"/>
    <w:rsid w:val="0065749C"/>
    <w:rsid w:val="006575A8"/>
    <w:rsid w:val="00660B52"/>
    <w:rsid w:val="00661622"/>
    <w:rsid w:val="00662185"/>
    <w:rsid w:val="006632EA"/>
    <w:rsid w:val="00664B66"/>
    <w:rsid w:val="006655B5"/>
    <w:rsid w:val="0066645A"/>
    <w:rsid w:val="00666D09"/>
    <w:rsid w:val="006709C5"/>
    <w:rsid w:val="006730D9"/>
    <w:rsid w:val="006762F1"/>
    <w:rsid w:val="006764EB"/>
    <w:rsid w:val="0068089F"/>
    <w:rsid w:val="00681731"/>
    <w:rsid w:val="00681C9E"/>
    <w:rsid w:val="00681D9D"/>
    <w:rsid w:val="00681DFF"/>
    <w:rsid w:val="00681E0C"/>
    <w:rsid w:val="00681F4A"/>
    <w:rsid w:val="00682DB3"/>
    <w:rsid w:val="00683253"/>
    <w:rsid w:val="0068330F"/>
    <w:rsid w:val="00684DBC"/>
    <w:rsid w:val="00684F93"/>
    <w:rsid w:val="006850C8"/>
    <w:rsid w:val="00685D1F"/>
    <w:rsid w:val="00685E7C"/>
    <w:rsid w:val="00686DBC"/>
    <w:rsid w:val="00686F61"/>
    <w:rsid w:val="00687D4E"/>
    <w:rsid w:val="00690297"/>
    <w:rsid w:val="006924D8"/>
    <w:rsid w:val="00692818"/>
    <w:rsid w:val="006938B8"/>
    <w:rsid w:val="0069433C"/>
    <w:rsid w:val="00694957"/>
    <w:rsid w:val="006959EA"/>
    <w:rsid w:val="00695C35"/>
    <w:rsid w:val="00696201"/>
    <w:rsid w:val="00696264"/>
    <w:rsid w:val="00696932"/>
    <w:rsid w:val="006A0505"/>
    <w:rsid w:val="006A08C4"/>
    <w:rsid w:val="006A3830"/>
    <w:rsid w:val="006A3960"/>
    <w:rsid w:val="006A4A8A"/>
    <w:rsid w:val="006A5FC1"/>
    <w:rsid w:val="006A62DF"/>
    <w:rsid w:val="006B0DA7"/>
    <w:rsid w:val="006B1551"/>
    <w:rsid w:val="006B31AB"/>
    <w:rsid w:val="006B3CF9"/>
    <w:rsid w:val="006B3EC8"/>
    <w:rsid w:val="006B41B1"/>
    <w:rsid w:val="006B4216"/>
    <w:rsid w:val="006B4362"/>
    <w:rsid w:val="006B4C2D"/>
    <w:rsid w:val="006B4D38"/>
    <w:rsid w:val="006B54CB"/>
    <w:rsid w:val="006B7F00"/>
    <w:rsid w:val="006C2F78"/>
    <w:rsid w:val="006C6B6B"/>
    <w:rsid w:val="006C7640"/>
    <w:rsid w:val="006C7653"/>
    <w:rsid w:val="006C7DB4"/>
    <w:rsid w:val="006D200D"/>
    <w:rsid w:val="006D26F8"/>
    <w:rsid w:val="006D366A"/>
    <w:rsid w:val="006D3734"/>
    <w:rsid w:val="006D42ED"/>
    <w:rsid w:val="006E2604"/>
    <w:rsid w:val="006E424E"/>
    <w:rsid w:val="006E4264"/>
    <w:rsid w:val="006E4BC4"/>
    <w:rsid w:val="006E4F90"/>
    <w:rsid w:val="006E5AC9"/>
    <w:rsid w:val="006E6F61"/>
    <w:rsid w:val="006E7DCB"/>
    <w:rsid w:val="006F0A11"/>
    <w:rsid w:val="006F108C"/>
    <w:rsid w:val="006F2356"/>
    <w:rsid w:val="006F2D3E"/>
    <w:rsid w:val="006F3108"/>
    <w:rsid w:val="006F33D3"/>
    <w:rsid w:val="006F7195"/>
    <w:rsid w:val="006F75A7"/>
    <w:rsid w:val="00700B7D"/>
    <w:rsid w:val="0070175F"/>
    <w:rsid w:val="0070392A"/>
    <w:rsid w:val="007043FD"/>
    <w:rsid w:val="00706EF3"/>
    <w:rsid w:val="00707090"/>
    <w:rsid w:val="00707204"/>
    <w:rsid w:val="007107E5"/>
    <w:rsid w:val="00711164"/>
    <w:rsid w:val="0071128D"/>
    <w:rsid w:val="007116DB"/>
    <w:rsid w:val="00711AB6"/>
    <w:rsid w:val="00711B6A"/>
    <w:rsid w:val="00711F22"/>
    <w:rsid w:val="00712275"/>
    <w:rsid w:val="00712548"/>
    <w:rsid w:val="00712806"/>
    <w:rsid w:val="007132C6"/>
    <w:rsid w:val="007135CA"/>
    <w:rsid w:val="00713E96"/>
    <w:rsid w:val="00713FB7"/>
    <w:rsid w:val="007164D2"/>
    <w:rsid w:val="00716BE5"/>
    <w:rsid w:val="00716C79"/>
    <w:rsid w:val="007207EA"/>
    <w:rsid w:val="007213A1"/>
    <w:rsid w:val="007213F2"/>
    <w:rsid w:val="00721915"/>
    <w:rsid w:val="0072230C"/>
    <w:rsid w:val="00722AF2"/>
    <w:rsid w:val="007234BC"/>
    <w:rsid w:val="00724784"/>
    <w:rsid w:val="00725F5E"/>
    <w:rsid w:val="007270CA"/>
    <w:rsid w:val="007270D5"/>
    <w:rsid w:val="007300C9"/>
    <w:rsid w:val="007321C9"/>
    <w:rsid w:val="007332D4"/>
    <w:rsid w:val="007340ED"/>
    <w:rsid w:val="0073422F"/>
    <w:rsid w:val="0073446E"/>
    <w:rsid w:val="0073599A"/>
    <w:rsid w:val="00735AD4"/>
    <w:rsid w:val="00736830"/>
    <w:rsid w:val="0073771F"/>
    <w:rsid w:val="00737D66"/>
    <w:rsid w:val="00740519"/>
    <w:rsid w:val="00740863"/>
    <w:rsid w:val="00742951"/>
    <w:rsid w:val="00742E5B"/>
    <w:rsid w:val="00743A28"/>
    <w:rsid w:val="00743C8A"/>
    <w:rsid w:val="00744554"/>
    <w:rsid w:val="00746E82"/>
    <w:rsid w:val="00746F0E"/>
    <w:rsid w:val="00750544"/>
    <w:rsid w:val="007511E6"/>
    <w:rsid w:val="00751323"/>
    <w:rsid w:val="0075351A"/>
    <w:rsid w:val="0075432D"/>
    <w:rsid w:val="00755E5E"/>
    <w:rsid w:val="00757D7B"/>
    <w:rsid w:val="00761F69"/>
    <w:rsid w:val="00762EA0"/>
    <w:rsid w:val="00764750"/>
    <w:rsid w:val="00764B4A"/>
    <w:rsid w:val="0076694E"/>
    <w:rsid w:val="00767CB9"/>
    <w:rsid w:val="00770A16"/>
    <w:rsid w:val="00771168"/>
    <w:rsid w:val="0077262D"/>
    <w:rsid w:val="00773196"/>
    <w:rsid w:val="007733CF"/>
    <w:rsid w:val="00773A80"/>
    <w:rsid w:val="00774C2E"/>
    <w:rsid w:val="00775075"/>
    <w:rsid w:val="0077739B"/>
    <w:rsid w:val="007808DF"/>
    <w:rsid w:val="00782A64"/>
    <w:rsid w:val="00784E79"/>
    <w:rsid w:val="00785E7C"/>
    <w:rsid w:val="00785EC7"/>
    <w:rsid w:val="00786844"/>
    <w:rsid w:val="00790160"/>
    <w:rsid w:val="0079080A"/>
    <w:rsid w:val="0079152B"/>
    <w:rsid w:val="0079297A"/>
    <w:rsid w:val="00793459"/>
    <w:rsid w:val="007943E6"/>
    <w:rsid w:val="00794FC6"/>
    <w:rsid w:val="00795C44"/>
    <w:rsid w:val="00796251"/>
    <w:rsid w:val="00796EB2"/>
    <w:rsid w:val="00797EB0"/>
    <w:rsid w:val="007A234E"/>
    <w:rsid w:val="007A25D4"/>
    <w:rsid w:val="007A390A"/>
    <w:rsid w:val="007A7D29"/>
    <w:rsid w:val="007A7E3E"/>
    <w:rsid w:val="007B12E0"/>
    <w:rsid w:val="007B1BDF"/>
    <w:rsid w:val="007B20FB"/>
    <w:rsid w:val="007B2D30"/>
    <w:rsid w:val="007B2EAE"/>
    <w:rsid w:val="007B5DA2"/>
    <w:rsid w:val="007B681A"/>
    <w:rsid w:val="007B7C0D"/>
    <w:rsid w:val="007C04B3"/>
    <w:rsid w:val="007C0E78"/>
    <w:rsid w:val="007C1AFB"/>
    <w:rsid w:val="007C2180"/>
    <w:rsid w:val="007C343F"/>
    <w:rsid w:val="007C39ED"/>
    <w:rsid w:val="007C4B4D"/>
    <w:rsid w:val="007C4B9A"/>
    <w:rsid w:val="007C5B75"/>
    <w:rsid w:val="007C7AD8"/>
    <w:rsid w:val="007D0120"/>
    <w:rsid w:val="007D1CF2"/>
    <w:rsid w:val="007D2168"/>
    <w:rsid w:val="007D2186"/>
    <w:rsid w:val="007D3EDA"/>
    <w:rsid w:val="007D3F75"/>
    <w:rsid w:val="007D4046"/>
    <w:rsid w:val="007D595A"/>
    <w:rsid w:val="007D5B68"/>
    <w:rsid w:val="007D5B73"/>
    <w:rsid w:val="007D6D84"/>
    <w:rsid w:val="007E0B0A"/>
    <w:rsid w:val="007E0CDA"/>
    <w:rsid w:val="007E1020"/>
    <w:rsid w:val="007E1639"/>
    <w:rsid w:val="007E1A78"/>
    <w:rsid w:val="007E2974"/>
    <w:rsid w:val="007E2CE2"/>
    <w:rsid w:val="007E2D4B"/>
    <w:rsid w:val="007E2E20"/>
    <w:rsid w:val="007E304A"/>
    <w:rsid w:val="007E55F4"/>
    <w:rsid w:val="007E5C68"/>
    <w:rsid w:val="007E6E9D"/>
    <w:rsid w:val="007E70C9"/>
    <w:rsid w:val="007F0076"/>
    <w:rsid w:val="007F03A7"/>
    <w:rsid w:val="007F13D8"/>
    <w:rsid w:val="007F3399"/>
    <w:rsid w:val="007F6610"/>
    <w:rsid w:val="007F7DEB"/>
    <w:rsid w:val="0080152B"/>
    <w:rsid w:val="00802505"/>
    <w:rsid w:val="008028DF"/>
    <w:rsid w:val="00802C78"/>
    <w:rsid w:val="008051BD"/>
    <w:rsid w:val="00807151"/>
    <w:rsid w:val="00810D13"/>
    <w:rsid w:val="00812458"/>
    <w:rsid w:val="00812A9E"/>
    <w:rsid w:val="00813143"/>
    <w:rsid w:val="00814618"/>
    <w:rsid w:val="008149FD"/>
    <w:rsid w:val="008150B2"/>
    <w:rsid w:val="00817358"/>
    <w:rsid w:val="00817F7D"/>
    <w:rsid w:val="00820B7F"/>
    <w:rsid w:val="00821DB5"/>
    <w:rsid w:val="00823151"/>
    <w:rsid w:val="00823E4A"/>
    <w:rsid w:val="00824C97"/>
    <w:rsid w:val="00825D1C"/>
    <w:rsid w:val="008274DF"/>
    <w:rsid w:val="00827645"/>
    <w:rsid w:val="008326FC"/>
    <w:rsid w:val="008332D7"/>
    <w:rsid w:val="00834215"/>
    <w:rsid w:val="00834CC0"/>
    <w:rsid w:val="00835D70"/>
    <w:rsid w:val="0083705F"/>
    <w:rsid w:val="00837B98"/>
    <w:rsid w:val="00841890"/>
    <w:rsid w:val="00841FB7"/>
    <w:rsid w:val="00844A60"/>
    <w:rsid w:val="00845F1F"/>
    <w:rsid w:val="00847DD9"/>
    <w:rsid w:val="008508CE"/>
    <w:rsid w:val="00852BD2"/>
    <w:rsid w:val="00853725"/>
    <w:rsid w:val="008546F2"/>
    <w:rsid w:val="00855B78"/>
    <w:rsid w:val="008572DC"/>
    <w:rsid w:val="00857571"/>
    <w:rsid w:val="00857E96"/>
    <w:rsid w:val="0086089D"/>
    <w:rsid w:val="00860D77"/>
    <w:rsid w:val="00861903"/>
    <w:rsid w:val="0086201F"/>
    <w:rsid w:val="00862954"/>
    <w:rsid w:val="00863077"/>
    <w:rsid w:val="00863417"/>
    <w:rsid w:val="00863BAA"/>
    <w:rsid w:val="00863E3E"/>
    <w:rsid w:val="008645EB"/>
    <w:rsid w:val="0086619F"/>
    <w:rsid w:val="00866BE4"/>
    <w:rsid w:val="00870D72"/>
    <w:rsid w:val="00872DBA"/>
    <w:rsid w:val="0087310B"/>
    <w:rsid w:val="00875C5A"/>
    <w:rsid w:val="0087665F"/>
    <w:rsid w:val="008776A1"/>
    <w:rsid w:val="00881FB6"/>
    <w:rsid w:val="00882A22"/>
    <w:rsid w:val="00883424"/>
    <w:rsid w:val="008834FD"/>
    <w:rsid w:val="008859E2"/>
    <w:rsid w:val="0088702C"/>
    <w:rsid w:val="00887A20"/>
    <w:rsid w:val="00887C82"/>
    <w:rsid w:val="00887D5E"/>
    <w:rsid w:val="00887F97"/>
    <w:rsid w:val="008913F8"/>
    <w:rsid w:val="008932F5"/>
    <w:rsid w:val="00893580"/>
    <w:rsid w:val="00893E46"/>
    <w:rsid w:val="00896166"/>
    <w:rsid w:val="0089709F"/>
    <w:rsid w:val="00897B80"/>
    <w:rsid w:val="008A082B"/>
    <w:rsid w:val="008A0AEE"/>
    <w:rsid w:val="008A2196"/>
    <w:rsid w:val="008A3448"/>
    <w:rsid w:val="008A521D"/>
    <w:rsid w:val="008A6F79"/>
    <w:rsid w:val="008A765F"/>
    <w:rsid w:val="008A78EF"/>
    <w:rsid w:val="008B04FE"/>
    <w:rsid w:val="008B0EF0"/>
    <w:rsid w:val="008B163D"/>
    <w:rsid w:val="008B1A67"/>
    <w:rsid w:val="008B1ECC"/>
    <w:rsid w:val="008B3445"/>
    <w:rsid w:val="008B44CB"/>
    <w:rsid w:val="008B4DC1"/>
    <w:rsid w:val="008B6F11"/>
    <w:rsid w:val="008B70AA"/>
    <w:rsid w:val="008C0308"/>
    <w:rsid w:val="008C1CC1"/>
    <w:rsid w:val="008C1FF5"/>
    <w:rsid w:val="008C4549"/>
    <w:rsid w:val="008C4B63"/>
    <w:rsid w:val="008C6913"/>
    <w:rsid w:val="008C7D05"/>
    <w:rsid w:val="008D0A73"/>
    <w:rsid w:val="008D2D1F"/>
    <w:rsid w:val="008D4BAC"/>
    <w:rsid w:val="008D5CD4"/>
    <w:rsid w:val="008D61C3"/>
    <w:rsid w:val="008D63AA"/>
    <w:rsid w:val="008E0E6A"/>
    <w:rsid w:val="008E1153"/>
    <w:rsid w:val="008E2551"/>
    <w:rsid w:val="008E33FD"/>
    <w:rsid w:val="008E456B"/>
    <w:rsid w:val="008E4C3B"/>
    <w:rsid w:val="008E555F"/>
    <w:rsid w:val="008E67B4"/>
    <w:rsid w:val="008E75D1"/>
    <w:rsid w:val="008E784B"/>
    <w:rsid w:val="008F0975"/>
    <w:rsid w:val="008F1F9E"/>
    <w:rsid w:val="008F2A26"/>
    <w:rsid w:val="008F3767"/>
    <w:rsid w:val="008F417B"/>
    <w:rsid w:val="008F52D3"/>
    <w:rsid w:val="008F5553"/>
    <w:rsid w:val="008F5B87"/>
    <w:rsid w:val="008F5F23"/>
    <w:rsid w:val="008F74F8"/>
    <w:rsid w:val="00900389"/>
    <w:rsid w:val="00900594"/>
    <w:rsid w:val="00901B2F"/>
    <w:rsid w:val="00903C58"/>
    <w:rsid w:val="00904D4C"/>
    <w:rsid w:val="009057DB"/>
    <w:rsid w:val="009073E2"/>
    <w:rsid w:val="009077F3"/>
    <w:rsid w:val="00911700"/>
    <w:rsid w:val="009128D1"/>
    <w:rsid w:val="00912AE8"/>
    <w:rsid w:val="00914F5E"/>
    <w:rsid w:val="009160AE"/>
    <w:rsid w:val="009163BE"/>
    <w:rsid w:val="0092048E"/>
    <w:rsid w:val="00922004"/>
    <w:rsid w:val="00922EF9"/>
    <w:rsid w:val="009231C3"/>
    <w:rsid w:val="00923A47"/>
    <w:rsid w:val="00924A18"/>
    <w:rsid w:val="00925730"/>
    <w:rsid w:val="009274BF"/>
    <w:rsid w:val="00927A0F"/>
    <w:rsid w:val="00930224"/>
    <w:rsid w:val="0093091D"/>
    <w:rsid w:val="00932592"/>
    <w:rsid w:val="00932BC9"/>
    <w:rsid w:val="00933946"/>
    <w:rsid w:val="009349B0"/>
    <w:rsid w:val="009352B5"/>
    <w:rsid w:val="009353EB"/>
    <w:rsid w:val="0093543E"/>
    <w:rsid w:val="0093557D"/>
    <w:rsid w:val="00936D68"/>
    <w:rsid w:val="009405A5"/>
    <w:rsid w:val="00941493"/>
    <w:rsid w:val="009422AE"/>
    <w:rsid w:val="00942637"/>
    <w:rsid w:val="00942663"/>
    <w:rsid w:val="009434E3"/>
    <w:rsid w:val="009436E0"/>
    <w:rsid w:val="00944D9A"/>
    <w:rsid w:val="0094613C"/>
    <w:rsid w:val="00946912"/>
    <w:rsid w:val="00950790"/>
    <w:rsid w:val="00950904"/>
    <w:rsid w:val="009521C6"/>
    <w:rsid w:val="00957EA5"/>
    <w:rsid w:val="009607E7"/>
    <w:rsid w:val="009623B0"/>
    <w:rsid w:val="009662FD"/>
    <w:rsid w:val="00970EF3"/>
    <w:rsid w:val="00973D84"/>
    <w:rsid w:val="009749E8"/>
    <w:rsid w:val="00974A3B"/>
    <w:rsid w:val="00974ACC"/>
    <w:rsid w:val="00975750"/>
    <w:rsid w:val="00976564"/>
    <w:rsid w:val="00976AA7"/>
    <w:rsid w:val="0098278E"/>
    <w:rsid w:val="00985E7F"/>
    <w:rsid w:val="00986892"/>
    <w:rsid w:val="00987264"/>
    <w:rsid w:val="00987866"/>
    <w:rsid w:val="00992C25"/>
    <w:rsid w:val="009938FD"/>
    <w:rsid w:val="00993DE1"/>
    <w:rsid w:val="00994E91"/>
    <w:rsid w:val="00996858"/>
    <w:rsid w:val="009A2109"/>
    <w:rsid w:val="009A2376"/>
    <w:rsid w:val="009A25BD"/>
    <w:rsid w:val="009A552B"/>
    <w:rsid w:val="009A62C9"/>
    <w:rsid w:val="009A62D2"/>
    <w:rsid w:val="009B041E"/>
    <w:rsid w:val="009B1532"/>
    <w:rsid w:val="009B1E7B"/>
    <w:rsid w:val="009B2B73"/>
    <w:rsid w:val="009B4DF4"/>
    <w:rsid w:val="009B5392"/>
    <w:rsid w:val="009B5B41"/>
    <w:rsid w:val="009C12B7"/>
    <w:rsid w:val="009C25AC"/>
    <w:rsid w:val="009C269F"/>
    <w:rsid w:val="009C4B28"/>
    <w:rsid w:val="009C570F"/>
    <w:rsid w:val="009C66A7"/>
    <w:rsid w:val="009D0A0E"/>
    <w:rsid w:val="009D0C9C"/>
    <w:rsid w:val="009D1CA2"/>
    <w:rsid w:val="009D3480"/>
    <w:rsid w:val="009D36F6"/>
    <w:rsid w:val="009D41DC"/>
    <w:rsid w:val="009D5894"/>
    <w:rsid w:val="009D6B92"/>
    <w:rsid w:val="009D735D"/>
    <w:rsid w:val="009D741A"/>
    <w:rsid w:val="009D7931"/>
    <w:rsid w:val="009E0642"/>
    <w:rsid w:val="009E111B"/>
    <w:rsid w:val="009E45BB"/>
    <w:rsid w:val="009E462F"/>
    <w:rsid w:val="009E47B9"/>
    <w:rsid w:val="009E5473"/>
    <w:rsid w:val="009E6D70"/>
    <w:rsid w:val="009E7CA7"/>
    <w:rsid w:val="009E7FA0"/>
    <w:rsid w:val="009F11E3"/>
    <w:rsid w:val="009F1D7A"/>
    <w:rsid w:val="009F24B1"/>
    <w:rsid w:val="009F46B8"/>
    <w:rsid w:val="009F5048"/>
    <w:rsid w:val="009F5BCA"/>
    <w:rsid w:val="009F6C68"/>
    <w:rsid w:val="009F6DF4"/>
    <w:rsid w:val="009F7CDD"/>
    <w:rsid w:val="009F7E30"/>
    <w:rsid w:val="00A0161E"/>
    <w:rsid w:val="00A02BE2"/>
    <w:rsid w:val="00A0383D"/>
    <w:rsid w:val="00A03AC3"/>
    <w:rsid w:val="00A0799A"/>
    <w:rsid w:val="00A10CDD"/>
    <w:rsid w:val="00A121D3"/>
    <w:rsid w:val="00A12977"/>
    <w:rsid w:val="00A13868"/>
    <w:rsid w:val="00A13DC7"/>
    <w:rsid w:val="00A13ECB"/>
    <w:rsid w:val="00A14FF5"/>
    <w:rsid w:val="00A1530B"/>
    <w:rsid w:val="00A15687"/>
    <w:rsid w:val="00A16991"/>
    <w:rsid w:val="00A16C8F"/>
    <w:rsid w:val="00A17FAD"/>
    <w:rsid w:val="00A204F8"/>
    <w:rsid w:val="00A20519"/>
    <w:rsid w:val="00A22D53"/>
    <w:rsid w:val="00A23475"/>
    <w:rsid w:val="00A239E6"/>
    <w:rsid w:val="00A246BC"/>
    <w:rsid w:val="00A25926"/>
    <w:rsid w:val="00A25DAD"/>
    <w:rsid w:val="00A266CA"/>
    <w:rsid w:val="00A31091"/>
    <w:rsid w:val="00A31D03"/>
    <w:rsid w:val="00A32A38"/>
    <w:rsid w:val="00A358EB"/>
    <w:rsid w:val="00A35A98"/>
    <w:rsid w:val="00A35D0B"/>
    <w:rsid w:val="00A35FD4"/>
    <w:rsid w:val="00A36152"/>
    <w:rsid w:val="00A36403"/>
    <w:rsid w:val="00A36BFE"/>
    <w:rsid w:val="00A3764C"/>
    <w:rsid w:val="00A41F50"/>
    <w:rsid w:val="00A42948"/>
    <w:rsid w:val="00A42D1E"/>
    <w:rsid w:val="00A43953"/>
    <w:rsid w:val="00A440E3"/>
    <w:rsid w:val="00A47EB6"/>
    <w:rsid w:val="00A53238"/>
    <w:rsid w:val="00A5357B"/>
    <w:rsid w:val="00A53A5D"/>
    <w:rsid w:val="00A5431F"/>
    <w:rsid w:val="00A5480B"/>
    <w:rsid w:val="00A55111"/>
    <w:rsid w:val="00A609B2"/>
    <w:rsid w:val="00A61C18"/>
    <w:rsid w:val="00A62857"/>
    <w:rsid w:val="00A64058"/>
    <w:rsid w:val="00A6433F"/>
    <w:rsid w:val="00A649DB"/>
    <w:rsid w:val="00A660B1"/>
    <w:rsid w:val="00A67FE6"/>
    <w:rsid w:val="00A70615"/>
    <w:rsid w:val="00A712EE"/>
    <w:rsid w:val="00A728B1"/>
    <w:rsid w:val="00A72C6E"/>
    <w:rsid w:val="00A749E0"/>
    <w:rsid w:val="00A765E7"/>
    <w:rsid w:val="00A766DF"/>
    <w:rsid w:val="00A767B2"/>
    <w:rsid w:val="00A76ECF"/>
    <w:rsid w:val="00A76FB5"/>
    <w:rsid w:val="00A778F3"/>
    <w:rsid w:val="00A77BA2"/>
    <w:rsid w:val="00A820E0"/>
    <w:rsid w:val="00A83430"/>
    <w:rsid w:val="00A93EAB"/>
    <w:rsid w:val="00A94650"/>
    <w:rsid w:val="00A96885"/>
    <w:rsid w:val="00A9734B"/>
    <w:rsid w:val="00AA1B16"/>
    <w:rsid w:val="00AA5360"/>
    <w:rsid w:val="00AA5554"/>
    <w:rsid w:val="00AA67DC"/>
    <w:rsid w:val="00AA6F49"/>
    <w:rsid w:val="00AA7C0B"/>
    <w:rsid w:val="00AA7E63"/>
    <w:rsid w:val="00AB03A9"/>
    <w:rsid w:val="00AB0C34"/>
    <w:rsid w:val="00AB1AD8"/>
    <w:rsid w:val="00AB3149"/>
    <w:rsid w:val="00AB6384"/>
    <w:rsid w:val="00AB7C7F"/>
    <w:rsid w:val="00AC20ED"/>
    <w:rsid w:val="00AC23E1"/>
    <w:rsid w:val="00AC425B"/>
    <w:rsid w:val="00AC4EBF"/>
    <w:rsid w:val="00AC5E8D"/>
    <w:rsid w:val="00AD07DA"/>
    <w:rsid w:val="00AD0D9D"/>
    <w:rsid w:val="00AD2E18"/>
    <w:rsid w:val="00AD339C"/>
    <w:rsid w:val="00AD63F6"/>
    <w:rsid w:val="00AD6831"/>
    <w:rsid w:val="00AD68B3"/>
    <w:rsid w:val="00AD6D4E"/>
    <w:rsid w:val="00AD6D99"/>
    <w:rsid w:val="00AE2AB5"/>
    <w:rsid w:val="00AE4160"/>
    <w:rsid w:val="00AE4C76"/>
    <w:rsid w:val="00AE59BB"/>
    <w:rsid w:val="00AE629C"/>
    <w:rsid w:val="00AE647F"/>
    <w:rsid w:val="00AF02E6"/>
    <w:rsid w:val="00AF0AC1"/>
    <w:rsid w:val="00AF1854"/>
    <w:rsid w:val="00AF217F"/>
    <w:rsid w:val="00AF350A"/>
    <w:rsid w:val="00AF3B09"/>
    <w:rsid w:val="00AF49A9"/>
    <w:rsid w:val="00AF5B31"/>
    <w:rsid w:val="00AF789D"/>
    <w:rsid w:val="00B0038C"/>
    <w:rsid w:val="00B00CCD"/>
    <w:rsid w:val="00B01CF6"/>
    <w:rsid w:val="00B03A96"/>
    <w:rsid w:val="00B04450"/>
    <w:rsid w:val="00B049B7"/>
    <w:rsid w:val="00B0571E"/>
    <w:rsid w:val="00B066A3"/>
    <w:rsid w:val="00B06EBC"/>
    <w:rsid w:val="00B07BCE"/>
    <w:rsid w:val="00B10524"/>
    <w:rsid w:val="00B107B3"/>
    <w:rsid w:val="00B1206B"/>
    <w:rsid w:val="00B133A7"/>
    <w:rsid w:val="00B13665"/>
    <w:rsid w:val="00B14C69"/>
    <w:rsid w:val="00B15968"/>
    <w:rsid w:val="00B15A87"/>
    <w:rsid w:val="00B175D3"/>
    <w:rsid w:val="00B20776"/>
    <w:rsid w:val="00B2306C"/>
    <w:rsid w:val="00B238A7"/>
    <w:rsid w:val="00B23D10"/>
    <w:rsid w:val="00B24D84"/>
    <w:rsid w:val="00B264D4"/>
    <w:rsid w:val="00B2665E"/>
    <w:rsid w:val="00B26795"/>
    <w:rsid w:val="00B26A75"/>
    <w:rsid w:val="00B32771"/>
    <w:rsid w:val="00B34354"/>
    <w:rsid w:val="00B3556D"/>
    <w:rsid w:val="00B357FD"/>
    <w:rsid w:val="00B371D1"/>
    <w:rsid w:val="00B3736D"/>
    <w:rsid w:val="00B37835"/>
    <w:rsid w:val="00B41E54"/>
    <w:rsid w:val="00B420ED"/>
    <w:rsid w:val="00B425D2"/>
    <w:rsid w:val="00B42AD4"/>
    <w:rsid w:val="00B440D9"/>
    <w:rsid w:val="00B44590"/>
    <w:rsid w:val="00B4472E"/>
    <w:rsid w:val="00B44F1E"/>
    <w:rsid w:val="00B51833"/>
    <w:rsid w:val="00B54502"/>
    <w:rsid w:val="00B54E70"/>
    <w:rsid w:val="00B5554E"/>
    <w:rsid w:val="00B562EA"/>
    <w:rsid w:val="00B56A7D"/>
    <w:rsid w:val="00B607B9"/>
    <w:rsid w:val="00B60CAA"/>
    <w:rsid w:val="00B627B8"/>
    <w:rsid w:val="00B638BC"/>
    <w:rsid w:val="00B64103"/>
    <w:rsid w:val="00B6581C"/>
    <w:rsid w:val="00B6684A"/>
    <w:rsid w:val="00B66D63"/>
    <w:rsid w:val="00B66F09"/>
    <w:rsid w:val="00B7134C"/>
    <w:rsid w:val="00B71371"/>
    <w:rsid w:val="00B73DC8"/>
    <w:rsid w:val="00B743FB"/>
    <w:rsid w:val="00B745C3"/>
    <w:rsid w:val="00B74CC1"/>
    <w:rsid w:val="00B75554"/>
    <w:rsid w:val="00B80158"/>
    <w:rsid w:val="00B8140F"/>
    <w:rsid w:val="00B819EF"/>
    <w:rsid w:val="00B823A6"/>
    <w:rsid w:val="00B84032"/>
    <w:rsid w:val="00B84C2B"/>
    <w:rsid w:val="00B85855"/>
    <w:rsid w:val="00B85D48"/>
    <w:rsid w:val="00B85F9D"/>
    <w:rsid w:val="00B90961"/>
    <w:rsid w:val="00B911BF"/>
    <w:rsid w:val="00B94824"/>
    <w:rsid w:val="00B94E71"/>
    <w:rsid w:val="00B96131"/>
    <w:rsid w:val="00B968C5"/>
    <w:rsid w:val="00BA0EE5"/>
    <w:rsid w:val="00BA141C"/>
    <w:rsid w:val="00BA1F36"/>
    <w:rsid w:val="00BA2806"/>
    <w:rsid w:val="00BA29FF"/>
    <w:rsid w:val="00BA3AA2"/>
    <w:rsid w:val="00BA4647"/>
    <w:rsid w:val="00BA4757"/>
    <w:rsid w:val="00BA5072"/>
    <w:rsid w:val="00BA69A1"/>
    <w:rsid w:val="00BA70BC"/>
    <w:rsid w:val="00BA794B"/>
    <w:rsid w:val="00BA7D7A"/>
    <w:rsid w:val="00BB253B"/>
    <w:rsid w:val="00BB26BA"/>
    <w:rsid w:val="00BB2D65"/>
    <w:rsid w:val="00BB3DD3"/>
    <w:rsid w:val="00BB4674"/>
    <w:rsid w:val="00BB4C33"/>
    <w:rsid w:val="00BB606B"/>
    <w:rsid w:val="00BB75EB"/>
    <w:rsid w:val="00BB764A"/>
    <w:rsid w:val="00BC3C21"/>
    <w:rsid w:val="00BC4C43"/>
    <w:rsid w:val="00BC55F8"/>
    <w:rsid w:val="00BC5AC6"/>
    <w:rsid w:val="00BD0D54"/>
    <w:rsid w:val="00BD1F82"/>
    <w:rsid w:val="00BD211A"/>
    <w:rsid w:val="00BD23C1"/>
    <w:rsid w:val="00BD4353"/>
    <w:rsid w:val="00BD43B7"/>
    <w:rsid w:val="00BD6C88"/>
    <w:rsid w:val="00BD7DE6"/>
    <w:rsid w:val="00BE033A"/>
    <w:rsid w:val="00BE15B1"/>
    <w:rsid w:val="00BE1B79"/>
    <w:rsid w:val="00BE21D5"/>
    <w:rsid w:val="00BE22E8"/>
    <w:rsid w:val="00BE2813"/>
    <w:rsid w:val="00BE326B"/>
    <w:rsid w:val="00BE3683"/>
    <w:rsid w:val="00BE735B"/>
    <w:rsid w:val="00BE75EB"/>
    <w:rsid w:val="00BE7F74"/>
    <w:rsid w:val="00BF028D"/>
    <w:rsid w:val="00BF0A38"/>
    <w:rsid w:val="00BF16C6"/>
    <w:rsid w:val="00BF16CA"/>
    <w:rsid w:val="00BF1A99"/>
    <w:rsid w:val="00BF23C0"/>
    <w:rsid w:val="00BF386D"/>
    <w:rsid w:val="00BF4F43"/>
    <w:rsid w:val="00BF585D"/>
    <w:rsid w:val="00BF6ADC"/>
    <w:rsid w:val="00BF7F99"/>
    <w:rsid w:val="00C00926"/>
    <w:rsid w:val="00C011B9"/>
    <w:rsid w:val="00C01869"/>
    <w:rsid w:val="00C02693"/>
    <w:rsid w:val="00C03047"/>
    <w:rsid w:val="00C04CD1"/>
    <w:rsid w:val="00C077DE"/>
    <w:rsid w:val="00C10392"/>
    <w:rsid w:val="00C1073E"/>
    <w:rsid w:val="00C10F4B"/>
    <w:rsid w:val="00C12507"/>
    <w:rsid w:val="00C128A7"/>
    <w:rsid w:val="00C133BA"/>
    <w:rsid w:val="00C14E5C"/>
    <w:rsid w:val="00C158C6"/>
    <w:rsid w:val="00C15D08"/>
    <w:rsid w:val="00C15F5B"/>
    <w:rsid w:val="00C168A7"/>
    <w:rsid w:val="00C16A5F"/>
    <w:rsid w:val="00C17321"/>
    <w:rsid w:val="00C1792F"/>
    <w:rsid w:val="00C2261A"/>
    <w:rsid w:val="00C231A2"/>
    <w:rsid w:val="00C232A4"/>
    <w:rsid w:val="00C2448E"/>
    <w:rsid w:val="00C248E6"/>
    <w:rsid w:val="00C259B5"/>
    <w:rsid w:val="00C25CAC"/>
    <w:rsid w:val="00C27107"/>
    <w:rsid w:val="00C276C8"/>
    <w:rsid w:val="00C3095E"/>
    <w:rsid w:val="00C3373B"/>
    <w:rsid w:val="00C3377F"/>
    <w:rsid w:val="00C34F0E"/>
    <w:rsid w:val="00C35028"/>
    <w:rsid w:val="00C3654D"/>
    <w:rsid w:val="00C36A24"/>
    <w:rsid w:val="00C4006D"/>
    <w:rsid w:val="00C40585"/>
    <w:rsid w:val="00C4245B"/>
    <w:rsid w:val="00C42548"/>
    <w:rsid w:val="00C43309"/>
    <w:rsid w:val="00C449BF"/>
    <w:rsid w:val="00C46388"/>
    <w:rsid w:val="00C4642E"/>
    <w:rsid w:val="00C464F9"/>
    <w:rsid w:val="00C46958"/>
    <w:rsid w:val="00C471CA"/>
    <w:rsid w:val="00C474A4"/>
    <w:rsid w:val="00C50A82"/>
    <w:rsid w:val="00C512F2"/>
    <w:rsid w:val="00C5218A"/>
    <w:rsid w:val="00C5224E"/>
    <w:rsid w:val="00C52E76"/>
    <w:rsid w:val="00C55325"/>
    <w:rsid w:val="00C558E2"/>
    <w:rsid w:val="00C568B5"/>
    <w:rsid w:val="00C578AC"/>
    <w:rsid w:val="00C57B1D"/>
    <w:rsid w:val="00C57F0A"/>
    <w:rsid w:val="00C60AC8"/>
    <w:rsid w:val="00C60F02"/>
    <w:rsid w:val="00C61B1D"/>
    <w:rsid w:val="00C6201A"/>
    <w:rsid w:val="00C63045"/>
    <w:rsid w:val="00C6470F"/>
    <w:rsid w:val="00C65E14"/>
    <w:rsid w:val="00C66D62"/>
    <w:rsid w:val="00C66DBE"/>
    <w:rsid w:val="00C70B1F"/>
    <w:rsid w:val="00C710F1"/>
    <w:rsid w:val="00C7170A"/>
    <w:rsid w:val="00C71D44"/>
    <w:rsid w:val="00C71DA3"/>
    <w:rsid w:val="00C74A8D"/>
    <w:rsid w:val="00C74D0A"/>
    <w:rsid w:val="00C76763"/>
    <w:rsid w:val="00C7689D"/>
    <w:rsid w:val="00C7709F"/>
    <w:rsid w:val="00C80B19"/>
    <w:rsid w:val="00C80DE4"/>
    <w:rsid w:val="00C811BC"/>
    <w:rsid w:val="00C81BA0"/>
    <w:rsid w:val="00C824A6"/>
    <w:rsid w:val="00C82A1A"/>
    <w:rsid w:val="00C832A4"/>
    <w:rsid w:val="00C8426E"/>
    <w:rsid w:val="00C85748"/>
    <w:rsid w:val="00C86418"/>
    <w:rsid w:val="00C8642B"/>
    <w:rsid w:val="00C87E39"/>
    <w:rsid w:val="00C901E3"/>
    <w:rsid w:val="00C90801"/>
    <w:rsid w:val="00C91050"/>
    <w:rsid w:val="00C91074"/>
    <w:rsid w:val="00C91868"/>
    <w:rsid w:val="00C91C85"/>
    <w:rsid w:val="00C91DB0"/>
    <w:rsid w:val="00C92D75"/>
    <w:rsid w:val="00C930B4"/>
    <w:rsid w:val="00C93AB1"/>
    <w:rsid w:val="00C94F15"/>
    <w:rsid w:val="00C94F74"/>
    <w:rsid w:val="00C95480"/>
    <w:rsid w:val="00C96383"/>
    <w:rsid w:val="00C96633"/>
    <w:rsid w:val="00CA01F6"/>
    <w:rsid w:val="00CA0F63"/>
    <w:rsid w:val="00CA2B74"/>
    <w:rsid w:val="00CA356D"/>
    <w:rsid w:val="00CA4035"/>
    <w:rsid w:val="00CA4133"/>
    <w:rsid w:val="00CA428B"/>
    <w:rsid w:val="00CA44A9"/>
    <w:rsid w:val="00CA4ED1"/>
    <w:rsid w:val="00CA7E60"/>
    <w:rsid w:val="00CB001E"/>
    <w:rsid w:val="00CB1998"/>
    <w:rsid w:val="00CB1FAA"/>
    <w:rsid w:val="00CB257C"/>
    <w:rsid w:val="00CB34EF"/>
    <w:rsid w:val="00CB350F"/>
    <w:rsid w:val="00CB3768"/>
    <w:rsid w:val="00CB3D4C"/>
    <w:rsid w:val="00CB4068"/>
    <w:rsid w:val="00CB4C52"/>
    <w:rsid w:val="00CB5AA6"/>
    <w:rsid w:val="00CB77D0"/>
    <w:rsid w:val="00CB7B61"/>
    <w:rsid w:val="00CC4B28"/>
    <w:rsid w:val="00CC55F8"/>
    <w:rsid w:val="00CC7265"/>
    <w:rsid w:val="00CC7C71"/>
    <w:rsid w:val="00CD3DE3"/>
    <w:rsid w:val="00CD49E2"/>
    <w:rsid w:val="00CD5BED"/>
    <w:rsid w:val="00CD6003"/>
    <w:rsid w:val="00CD69AC"/>
    <w:rsid w:val="00CD6C58"/>
    <w:rsid w:val="00CD7117"/>
    <w:rsid w:val="00CE012C"/>
    <w:rsid w:val="00CE0B4F"/>
    <w:rsid w:val="00CE0D03"/>
    <w:rsid w:val="00CE330E"/>
    <w:rsid w:val="00CE58E4"/>
    <w:rsid w:val="00CE59BB"/>
    <w:rsid w:val="00CE6EA4"/>
    <w:rsid w:val="00CE76D8"/>
    <w:rsid w:val="00CE7D7F"/>
    <w:rsid w:val="00CF1555"/>
    <w:rsid w:val="00CF2B2E"/>
    <w:rsid w:val="00CF2C46"/>
    <w:rsid w:val="00CF3CDD"/>
    <w:rsid w:val="00CF5840"/>
    <w:rsid w:val="00CF6FB0"/>
    <w:rsid w:val="00D00B98"/>
    <w:rsid w:val="00D01D87"/>
    <w:rsid w:val="00D031C4"/>
    <w:rsid w:val="00D034F2"/>
    <w:rsid w:val="00D06914"/>
    <w:rsid w:val="00D119E7"/>
    <w:rsid w:val="00D119FA"/>
    <w:rsid w:val="00D11C8C"/>
    <w:rsid w:val="00D11E6B"/>
    <w:rsid w:val="00D12279"/>
    <w:rsid w:val="00D136D6"/>
    <w:rsid w:val="00D13B6F"/>
    <w:rsid w:val="00D1653B"/>
    <w:rsid w:val="00D1726F"/>
    <w:rsid w:val="00D203E1"/>
    <w:rsid w:val="00D23B1A"/>
    <w:rsid w:val="00D24278"/>
    <w:rsid w:val="00D245E4"/>
    <w:rsid w:val="00D24629"/>
    <w:rsid w:val="00D27E84"/>
    <w:rsid w:val="00D3229D"/>
    <w:rsid w:val="00D32B17"/>
    <w:rsid w:val="00D32BF3"/>
    <w:rsid w:val="00D333FF"/>
    <w:rsid w:val="00D3536A"/>
    <w:rsid w:val="00D377A3"/>
    <w:rsid w:val="00D37EEC"/>
    <w:rsid w:val="00D4007B"/>
    <w:rsid w:val="00D403F7"/>
    <w:rsid w:val="00D409F4"/>
    <w:rsid w:val="00D414DF"/>
    <w:rsid w:val="00D42D6B"/>
    <w:rsid w:val="00D4332A"/>
    <w:rsid w:val="00D43760"/>
    <w:rsid w:val="00D448A3"/>
    <w:rsid w:val="00D4628D"/>
    <w:rsid w:val="00D466A3"/>
    <w:rsid w:val="00D46FCB"/>
    <w:rsid w:val="00D47EFE"/>
    <w:rsid w:val="00D50096"/>
    <w:rsid w:val="00D523CA"/>
    <w:rsid w:val="00D52FD6"/>
    <w:rsid w:val="00D534F7"/>
    <w:rsid w:val="00D55E65"/>
    <w:rsid w:val="00D56969"/>
    <w:rsid w:val="00D572EE"/>
    <w:rsid w:val="00D601A9"/>
    <w:rsid w:val="00D60D4C"/>
    <w:rsid w:val="00D6322F"/>
    <w:rsid w:val="00D63390"/>
    <w:rsid w:val="00D63548"/>
    <w:rsid w:val="00D64099"/>
    <w:rsid w:val="00D64731"/>
    <w:rsid w:val="00D66332"/>
    <w:rsid w:val="00D66A5D"/>
    <w:rsid w:val="00D66E33"/>
    <w:rsid w:val="00D66F48"/>
    <w:rsid w:val="00D67500"/>
    <w:rsid w:val="00D67FD7"/>
    <w:rsid w:val="00D70310"/>
    <w:rsid w:val="00D71CBE"/>
    <w:rsid w:val="00D71D28"/>
    <w:rsid w:val="00D71E1B"/>
    <w:rsid w:val="00D72BF2"/>
    <w:rsid w:val="00D72C30"/>
    <w:rsid w:val="00D7371E"/>
    <w:rsid w:val="00D73ADB"/>
    <w:rsid w:val="00D74624"/>
    <w:rsid w:val="00D75F31"/>
    <w:rsid w:val="00D76C62"/>
    <w:rsid w:val="00D802FE"/>
    <w:rsid w:val="00D80EA8"/>
    <w:rsid w:val="00D81989"/>
    <w:rsid w:val="00D86EFA"/>
    <w:rsid w:val="00D9033F"/>
    <w:rsid w:val="00D90ED1"/>
    <w:rsid w:val="00D9145F"/>
    <w:rsid w:val="00D91BFA"/>
    <w:rsid w:val="00D92686"/>
    <w:rsid w:val="00D940CA"/>
    <w:rsid w:val="00D94343"/>
    <w:rsid w:val="00D9449B"/>
    <w:rsid w:val="00D95937"/>
    <w:rsid w:val="00D97621"/>
    <w:rsid w:val="00D979A1"/>
    <w:rsid w:val="00DA091F"/>
    <w:rsid w:val="00DA0B50"/>
    <w:rsid w:val="00DA2D7C"/>
    <w:rsid w:val="00DA36E4"/>
    <w:rsid w:val="00DA50B8"/>
    <w:rsid w:val="00DA54D9"/>
    <w:rsid w:val="00DA58B7"/>
    <w:rsid w:val="00DA5E3C"/>
    <w:rsid w:val="00DA693E"/>
    <w:rsid w:val="00DA75A0"/>
    <w:rsid w:val="00DA77DB"/>
    <w:rsid w:val="00DA7E94"/>
    <w:rsid w:val="00DB02E4"/>
    <w:rsid w:val="00DB0552"/>
    <w:rsid w:val="00DB07A2"/>
    <w:rsid w:val="00DB1E67"/>
    <w:rsid w:val="00DB4FCB"/>
    <w:rsid w:val="00DB53C7"/>
    <w:rsid w:val="00DB5882"/>
    <w:rsid w:val="00DB5C78"/>
    <w:rsid w:val="00DB651C"/>
    <w:rsid w:val="00DB7C90"/>
    <w:rsid w:val="00DC025F"/>
    <w:rsid w:val="00DC0AE6"/>
    <w:rsid w:val="00DC1D73"/>
    <w:rsid w:val="00DC23FC"/>
    <w:rsid w:val="00DC2DDF"/>
    <w:rsid w:val="00DC58D7"/>
    <w:rsid w:val="00DC6AD8"/>
    <w:rsid w:val="00DC73FD"/>
    <w:rsid w:val="00DC7F13"/>
    <w:rsid w:val="00DD0146"/>
    <w:rsid w:val="00DD0A37"/>
    <w:rsid w:val="00DD3EBD"/>
    <w:rsid w:val="00DD42E5"/>
    <w:rsid w:val="00DD4AC4"/>
    <w:rsid w:val="00DD51B3"/>
    <w:rsid w:val="00DD6251"/>
    <w:rsid w:val="00DD6FA8"/>
    <w:rsid w:val="00DD71B1"/>
    <w:rsid w:val="00DD77A2"/>
    <w:rsid w:val="00DE1C96"/>
    <w:rsid w:val="00DE54B4"/>
    <w:rsid w:val="00DE6068"/>
    <w:rsid w:val="00DE6B75"/>
    <w:rsid w:val="00DF0B36"/>
    <w:rsid w:val="00DF2A5B"/>
    <w:rsid w:val="00DF2F5B"/>
    <w:rsid w:val="00DF3583"/>
    <w:rsid w:val="00DF3C35"/>
    <w:rsid w:val="00DF4335"/>
    <w:rsid w:val="00DF5C4D"/>
    <w:rsid w:val="00DF5C63"/>
    <w:rsid w:val="00DF63E9"/>
    <w:rsid w:val="00DF6E2F"/>
    <w:rsid w:val="00DF7CF7"/>
    <w:rsid w:val="00E002BB"/>
    <w:rsid w:val="00E00446"/>
    <w:rsid w:val="00E00769"/>
    <w:rsid w:val="00E00F02"/>
    <w:rsid w:val="00E01AA7"/>
    <w:rsid w:val="00E0331A"/>
    <w:rsid w:val="00E0403A"/>
    <w:rsid w:val="00E04A1C"/>
    <w:rsid w:val="00E06E2E"/>
    <w:rsid w:val="00E076E1"/>
    <w:rsid w:val="00E10257"/>
    <w:rsid w:val="00E11A9A"/>
    <w:rsid w:val="00E1200E"/>
    <w:rsid w:val="00E12509"/>
    <w:rsid w:val="00E1298B"/>
    <w:rsid w:val="00E14F6D"/>
    <w:rsid w:val="00E16124"/>
    <w:rsid w:val="00E1657E"/>
    <w:rsid w:val="00E17C90"/>
    <w:rsid w:val="00E2007C"/>
    <w:rsid w:val="00E219E2"/>
    <w:rsid w:val="00E2215A"/>
    <w:rsid w:val="00E22764"/>
    <w:rsid w:val="00E240DF"/>
    <w:rsid w:val="00E24B87"/>
    <w:rsid w:val="00E25709"/>
    <w:rsid w:val="00E26174"/>
    <w:rsid w:val="00E268CB"/>
    <w:rsid w:val="00E30302"/>
    <w:rsid w:val="00E31194"/>
    <w:rsid w:val="00E31C2C"/>
    <w:rsid w:val="00E3216A"/>
    <w:rsid w:val="00E32620"/>
    <w:rsid w:val="00E33A90"/>
    <w:rsid w:val="00E34FB3"/>
    <w:rsid w:val="00E35DBA"/>
    <w:rsid w:val="00E36189"/>
    <w:rsid w:val="00E36D44"/>
    <w:rsid w:val="00E44B47"/>
    <w:rsid w:val="00E44DF6"/>
    <w:rsid w:val="00E44EA1"/>
    <w:rsid w:val="00E44EAE"/>
    <w:rsid w:val="00E45035"/>
    <w:rsid w:val="00E4527B"/>
    <w:rsid w:val="00E4557C"/>
    <w:rsid w:val="00E478E6"/>
    <w:rsid w:val="00E5192B"/>
    <w:rsid w:val="00E522D0"/>
    <w:rsid w:val="00E53EDE"/>
    <w:rsid w:val="00E54132"/>
    <w:rsid w:val="00E549FE"/>
    <w:rsid w:val="00E5632C"/>
    <w:rsid w:val="00E56433"/>
    <w:rsid w:val="00E57BEF"/>
    <w:rsid w:val="00E60074"/>
    <w:rsid w:val="00E601CA"/>
    <w:rsid w:val="00E6026D"/>
    <w:rsid w:val="00E60E24"/>
    <w:rsid w:val="00E61704"/>
    <w:rsid w:val="00E64208"/>
    <w:rsid w:val="00E64217"/>
    <w:rsid w:val="00E64433"/>
    <w:rsid w:val="00E6499B"/>
    <w:rsid w:val="00E650D1"/>
    <w:rsid w:val="00E65232"/>
    <w:rsid w:val="00E6526E"/>
    <w:rsid w:val="00E65B0E"/>
    <w:rsid w:val="00E65F4B"/>
    <w:rsid w:val="00E66A9D"/>
    <w:rsid w:val="00E66CEE"/>
    <w:rsid w:val="00E6744B"/>
    <w:rsid w:val="00E67F20"/>
    <w:rsid w:val="00E70B3E"/>
    <w:rsid w:val="00E71B89"/>
    <w:rsid w:val="00E73676"/>
    <w:rsid w:val="00E746BF"/>
    <w:rsid w:val="00E76689"/>
    <w:rsid w:val="00E77763"/>
    <w:rsid w:val="00E803A6"/>
    <w:rsid w:val="00E81413"/>
    <w:rsid w:val="00E816BA"/>
    <w:rsid w:val="00E823D4"/>
    <w:rsid w:val="00E84322"/>
    <w:rsid w:val="00E8444F"/>
    <w:rsid w:val="00E845D4"/>
    <w:rsid w:val="00E849DF"/>
    <w:rsid w:val="00E855AD"/>
    <w:rsid w:val="00E85A3F"/>
    <w:rsid w:val="00E86205"/>
    <w:rsid w:val="00E8796D"/>
    <w:rsid w:val="00E87D87"/>
    <w:rsid w:val="00E87FB7"/>
    <w:rsid w:val="00E915EE"/>
    <w:rsid w:val="00E91F6E"/>
    <w:rsid w:val="00E9340D"/>
    <w:rsid w:val="00E93A9F"/>
    <w:rsid w:val="00E93D79"/>
    <w:rsid w:val="00E966C7"/>
    <w:rsid w:val="00EA0FA4"/>
    <w:rsid w:val="00EA1680"/>
    <w:rsid w:val="00EA1703"/>
    <w:rsid w:val="00EA2B48"/>
    <w:rsid w:val="00EA5084"/>
    <w:rsid w:val="00EA5814"/>
    <w:rsid w:val="00EA74C8"/>
    <w:rsid w:val="00EB0B39"/>
    <w:rsid w:val="00EB0EAA"/>
    <w:rsid w:val="00EB1AE9"/>
    <w:rsid w:val="00EB2B7B"/>
    <w:rsid w:val="00EB2C07"/>
    <w:rsid w:val="00EB3237"/>
    <w:rsid w:val="00EB3298"/>
    <w:rsid w:val="00EB3D50"/>
    <w:rsid w:val="00EB5A06"/>
    <w:rsid w:val="00EB6820"/>
    <w:rsid w:val="00EC0DD1"/>
    <w:rsid w:val="00EC0DE4"/>
    <w:rsid w:val="00EC14D6"/>
    <w:rsid w:val="00EC4455"/>
    <w:rsid w:val="00EC4702"/>
    <w:rsid w:val="00EC484E"/>
    <w:rsid w:val="00EC4A0A"/>
    <w:rsid w:val="00EC4B82"/>
    <w:rsid w:val="00EC53A4"/>
    <w:rsid w:val="00EC54CC"/>
    <w:rsid w:val="00EC7A63"/>
    <w:rsid w:val="00EC7BD0"/>
    <w:rsid w:val="00ED1667"/>
    <w:rsid w:val="00ED2D3F"/>
    <w:rsid w:val="00ED3F15"/>
    <w:rsid w:val="00ED4651"/>
    <w:rsid w:val="00ED6869"/>
    <w:rsid w:val="00ED71D0"/>
    <w:rsid w:val="00ED726C"/>
    <w:rsid w:val="00EE0193"/>
    <w:rsid w:val="00EE0473"/>
    <w:rsid w:val="00EE134D"/>
    <w:rsid w:val="00EE1926"/>
    <w:rsid w:val="00EE2659"/>
    <w:rsid w:val="00EE2729"/>
    <w:rsid w:val="00EE30DA"/>
    <w:rsid w:val="00EE45D5"/>
    <w:rsid w:val="00EE46F2"/>
    <w:rsid w:val="00EE6339"/>
    <w:rsid w:val="00EE7F59"/>
    <w:rsid w:val="00EF15A9"/>
    <w:rsid w:val="00EF16A2"/>
    <w:rsid w:val="00EF4AE2"/>
    <w:rsid w:val="00EF531A"/>
    <w:rsid w:val="00EF5BB8"/>
    <w:rsid w:val="00EF6244"/>
    <w:rsid w:val="00EF640E"/>
    <w:rsid w:val="00EF7244"/>
    <w:rsid w:val="00F001DD"/>
    <w:rsid w:val="00F0076A"/>
    <w:rsid w:val="00F00D32"/>
    <w:rsid w:val="00F01AED"/>
    <w:rsid w:val="00F01E39"/>
    <w:rsid w:val="00F0263A"/>
    <w:rsid w:val="00F03ECD"/>
    <w:rsid w:val="00F03EFC"/>
    <w:rsid w:val="00F06B58"/>
    <w:rsid w:val="00F06F1B"/>
    <w:rsid w:val="00F07486"/>
    <w:rsid w:val="00F07A30"/>
    <w:rsid w:val="00F07FA6"/>
    <w:rsid w:val="00F1295B"/>
    <w:rsid w:val="00F12C9E"/>
    <w:rsid w:val="00F135B7"/>
    <w:rsid w:val="00F136EE"/>
    <w:rsid w:val="00F13707"/>
    <w:rsid w:val="00F13A29"/>
    <w:rsid w:val="00F13CD2"/>
    <w:rsid w:val="00F13DA8"/>
    <w:rsid w:val="00F13E9D"/>
    <w:rsid w:val="00F145A0"/>
    <w:rsid w:val="00F1501C"/>
    <w:rsid w:val="00F16071"/>
    <w:rsid w:val="00F163F8"/>
    <w:rsid w:val="00F166CC"/>
    <w:rsid w:val="00F168C0"/>
    <w:rsid w:val="00F216EC"/>
    <w:rsid w:val="00F2327B"/>
    <w:rsid w:val="00F248F7"/>
    <w:rsid w:val="00F25C1A"/>
    <w:rsid w:val="00F27594"/>
    <w:rsid w:val="00F277A0"/>
    <w:rsid w:val="00F30B0C"/>
    <w:rsid w:val="00F3131A"/>
    <w:rsid w:val="00F3193A"/>
    <w:rsid w:val="00F32A7B"/>
    <w:rsid w:val="00F32DA0"/>
    <w:rsid w:val="00F3307D"/>
    <w:rsid w:val="00F3369A"/>
    <w:rsid w:val="00F34286"/>
    <w:rsid w:val="00F35A83"/>
    <w:rsid w:val="00F400A3"/>
    <w:rsid w:val="00F401E6"/>
    <w:rsid w:val="00F40843"/>
    <w:rsid w:val="00F43AAF"/>
    <w:rsid w:val="00F44CD1"/>
    <w:rsid w:val="00F453A6"/>
    <w:rsid w:val="00F45517"/>
    <w:rsid w:val="00F455EB"/>
    <w:rsid w:val="00F45B32"/>
    <w:rsid w:val="00F466AD"/>
    <w:rsid w:val="00F470A8"/>
    <w:rsid w:val="00F47A87"/>
    <w:rsid w:val="00F53204"/>
    <w:rsid w:val="00F53BFC"/>
    <w:rsid w:val="00F54993"/>
    <w:rsid w:val="00F576C6"/>
    <w:rsid w:val="00F61359"/>
    <w:rsid w:val="00F61693"/>
    <w:rsid w:val="00F669F9"/>
    <w:rsid w:val="00F66E73"/>
    <w:rsid w:val="00F66F0E"/>
    <w:rsid w:val="00F67963"/>
    <w:rsid w:val="00F74C74"/>
    <w:rsid w:val="00F77D01"/>
    <w:rsid w:val="00F810F4"/>
    <w:rsid w:val="00F8169F"/>
    <w:rsid w:val="00F81D81"/>
    <w:rsid w:val="00F8342B"/>
    <w:rsid w:val="00F83555"/>
    <w:rsid w:val="00F84142"/>
    <w:rsid w:val="00F844F6"/>
    <w:rsid w:val="00F8550E"/>
    <w:rsid w:val="00F8597B"/>
    <w:rsid w:val="00F85F83"/>
    <w:rsid w:val="00F91BF2"/>
    <w:rsid w:val="00F92A13"/>
    <w:rsid w:val="00F92AE5"/>
    <w:rsid w:val="00F93D8D"/>
    <w:rsid w:val="00F93DC9"/>
    <w:rsid w:val="00F94508"/>
    <w:rsid w:val="00F9487F"/>
    <w:rsid w:val="00F966AB"/>
    <w:rsid w:val="00F97303"/>
    <w:rsid w:val="00F977AA"/>
    <w:rsid w:val="00F97C87"/>
    <w:rsid w:val="00FA1E84"/>
    <w:rsid w:val="00FA241A"/>
    <w:rsid w:val="00FA3769"/>
    <w:rsid w:val="00FA5D3F"/>
    <w:rsid w:val="00FA62B1"/>
    <w:rsid w:val="00FB02E5"/>
    <w:rsid w:val="00FB087B"/>
    <w:rsid w:val="00FB0E93"/>
    <w:rsid w:val="00FB0FB8"/>
    <w:rsid w:val="00FB2390"/>
    <w:rsid w:val="00FB2803"/>
    <w:rsid w:val="00FB3AD3"/>
    <w:rsid w:val="00FB4364"/>
    <w:rsid w:val="00FB5363"/>
    <w:rsid w:val="00FB5ED6"/>
    <w:rsid w:val="00FB6869"/>
    <w:rsid w:val="00FB743C"/>
    <w:rsid w:val="00FC0924"/>
    <w:rsid w:val="00FC11B9"/>
    <w:rsid w:val="00FC2706"/>
    <w:rsid w:val="00FC2EA5"/>
    <w:rsid w:val="00FC5784"/>
    <w:rsid w:val="00FC5930"/>
    <w:rsid w:val="00FC5FF6"/>
    <w:rsid w:val="00FC660E"/>
    <w:rsid w:val="00FC6C0C"/>
    <w:rsid w:val="00FC7D49"/>
    <w:rsid w:val="00FD1250"/>
    <w:rsid w:val="00FD4486"/>
    <w:rsid w:val="00FD4943"/>
    <w:rsid w:val="00FD4B56"/>
    <w:rsid w:val="00FD6397"/>
    <w:rsid w:val="00FE01BC"/>
    <w:rsid w:val="00FE02C8"/>
    <w:rsid w:val="00FE286B"/>
    <w:rsid w:val="00FE5179"/>
    <w:rsid w:val="00FE63CD"/>
    <w:rsid w:val="00FE6A51"/>
    <w:rsid w:val="00FE7250"/>
    <w:rsid w:val="00FE74CE"/>
    <w:rsid w:val="00FE7AF1"/>
    <w:rsid w:val="00FF11CE"/>
    <w:rsid w:val="00FF175C"/>
    <w:rsid w:val="00FF1821"/>
    <w:rsid w:val="00FF2F7C"/>
    <w:rsid w:val="00FF46AA"/>
    <w:rsid w:val="00FF4710"/>
    <w:rsid w:val="00FF55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B7DBC5"/>
  <w15:docId w15:val="{DF17018F-401B-466B-A7EC-B67FAEE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F43"/>
    <w:pPr>
      <w:spacing w:after="160" w:line="259" w:lineRule="auto"/>
    </w:pPr>
    <w:rPr>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1923FE"/>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820B7F"/>
    <w:pPr>
      <w:tabs>
        <w:tab w:val="center" w:pos="4153"/>
        <w:tab w:val="right" w:pos="8306"/>
      </w:tabs>
    </w:pPr>
    <w:rPr>
      <w:sz w:val="20"/>
      <w:szCs w:val="20"/>
    </w:rPr>
  </w:style>
  <w:style w:type="character" w:customStyle="1" w:styleId="HeaderChar">
    <w:name w:val="Header Char"/>
    <w:link w:val="Header"/>
    <w:uiPriority w:val="99"/>
    <w:locked/>
    <w:rsid w:val="00820B7F"/>
    <w:rPr>
      <w:rFonts w:cs="Times New Roman"/>
    </w:rPr>
  </w:style>
  <w:style w:type="paragraph" w:styleId="Footer">
    <w:name w:val="footer"/>
    <w:basedOn w:val="Normal"/>
    <w:link w:val="FooterChar"/>
    <w:uiPriority w:val="99"/>
    <w:unhideWhenUsed/>
    <w:rsid w:val="00820B7F"/>
    <w:pPr>
      <w:tabs>
        <w:tab w:val="center" w:pos="4153"/>
        <w:tab w:val="right" w:pos="8306"/>
      </w:tabs>
    </w:pPr>
    <w:rPr>
      <w:sz w:val="20"/>
      <w:szCs w:val="20"/>
    </w:rPr>
  </w:style>
  <w:style w:type="character" w:customStyle="1" w:styleId="FooterChar">
    <w:name w:val="Footer Char"/>
    <w:link w:val="Footer"/>
    <w:uiPriority w:val="99"/>
    <w:locked/>
    <w:rsid w:val="00820B7F"/>
    <w:rPr>
      <w:rFonts w:cs="Times New Roman"/>
    </w:rPr>
  </w:style>
  <w:style w:type="character" w:styleId="CommentReference">
    <w:name w:val="annotation reference"/>
    <w:uiPriority w:val="99"/>
    <w:unhideWhenUsed/>
    <w:rsid w:val="0065059D"/>
    <w:rPr>
      <w:rFonts w:cs="Times New Roman"/>
      <w:sz w:val="16"/>
      <w:szCs w:val="16"/>
    </w:rPr>
  </w:style>
  <w:style w:type="paragraph" w:styleId="CommentText">
    <w:name w:val="annotation text"/>
    <w:basedOn w:val="Normal"/>
    <w:link w:val="CommentTextChar"/>
    <w:unhideWhenUsed/>
    <w:rsid w:val="0065059D"/>
    <w:rPr>
      <w:sz w:val="20"/>
      <w:szCs w:val="20"/>
    </w:rPr>
  </w:style>
  <w:style w:type="character" w:customStyle="1" w:styleId="CommentTextChar">
    <w:name w:val="Comment Text Char"/>
    <w:link w:val="CommentText"/>
    <w:locked/>
    <w:rsid w:val="0065059D"/>
    <w:rPr>
      <w:rFonts w:cs="Times New Roman"/>
      <w:sz w:val="20"/>
      <w:szCs w:val="20"/>
    </w:rPr>
  </w:style>
  <w:style w:type="paragraph" w:styleId="CommentSubject">
    <w:name w:val="annotation subject"/>
    <w:basedOn w:val="CommentText"/>
    <w:next w:val="CommentText"/>
    <w:link w:val="CommentSubjectChar"/>
    <w:uiPriority w:val="99"/>
    <w:semiHidden/>
    <w:unhideWhenUsed/>
    <w:rsid w:val="0065059D"/>
    <w:rPr>
      <w:b/>
      <w:bCs/>
    </w:rPr>
  </w:style>
  <w:style w:type="character" w:customStyle="1" w:styleId="CommentSubjectChar">
    <w:name w:val="Comment Subject Char"/>
    <w:link w:val="CommentSubject"/>
    <w:uiPriority w:val="99"/>
    <w:semiHidden/>
    <w:locked/>
    <w:rsid w:val="0065059D"/>
    <w:rPr>
      <w:rFonts w:cs="Times New Roman"/>
      <w:b/>
      <w:bCs/>
      <w:sz w:val="20"/>
      <w:szCs w:val="20"/>
    </w:rPr>
  </w:style>
  <w:style w:type="paragraph" w:styleId="BalloonText">
    <w:name w:val="Balloon Text"/>
    <w:basedOn w:val="Normal"/>
    <w:link w:val="BalloonTextChar"/>
    <w:uiPriority w:val="99"/>
    <w:semiHidden/>
    <w:unhideWhenUsed/>
    <w:rsid w:val="0065059D"/>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65059D"/>
    <w:rPr>
      <w:rFonts w:ascii="Segoe UI" w:hAnsi="Segoe UI" w:cs="Segoe UI"/>
      <w:sz w:val="18"/>
      <w:szCs w:val="18"/>
    </w:rPr>
  </w:style>
  <w:style w:type="character" w:styleId="Hyperlink">
    <w:name w:val="Hyperlink"/>
    <w:uiPriority w:val="99"/>
    <w:unhideWhenUsed/>
    <w:rsid w:val="00F85F83"/>
    <w:rPr>
      <w:rFonts w:cs="Times New Roman"/>
      <w:color w:val="0563C1"/>
      <w:u w:val="single"/>
    </w:rPr>
  </w:style>
  <w:style w:type="paragraph" w:styleId="FootnoteText">
    <w:name w:val="footnote text"/>
    <w:basedOn w:val="Normal"/>
    <w:link w:val="FootnoteTextChar"/>
    <w:uiPriority w:val="99"/>
    <w:semiHidden/>
    <w:unhideWhenUsed/>
    <w:rsid w:val="002315C3"/>
    <w:pPr>
      <w:spacing w:after="0" w:line="240" w:lineRule="auto"/>
    </w:pPr>
    <w:rPr>
      <w:sz w:val="20"/>
      <w:szCs w:val="20"/>
    </w:rPr>
  </w:style>
  <w:style w:type="character" w:customStyle="1" w:styleId="FootnoteTextChar">
    <w:name w:val="Footnote Text Char"/>
    <w:link w:val="FootnoteText"/>
    <w:uiPriority w:val="99"/>
    <w:semiHidden/>
    <w:rsid w:val="002315C3"/>
    <w:rPr>
      <w:sz w:val="20"/>
      <w:szCs w:val="20"/>
    </w:rPr>
  </w:style>
  <w:style w:type="character" w:styleId="FootnoteReference">
    <w:name w:val="footnote reference"/>
    <w:uiPriority w:val="99"/>
    <w:semiHidden/>
    <w:unhideWhenUsed/>
    <w:rsid w:val="002315C3"/>
    <w:rPr>
      <w:vertAlign w:val="superscript"/>
    </w:rPr>
  </w:style>
  <w:style w:type="character" w:customStyle="1" w:styleId="ListParagraphChar">
    <w:name w:val="List Paragraph Char"/>
    <w:aliases w:val="2 Char"/>
    <w:link w:val="ListParagraph"/>
    <w:uiPriority w:val="34"/>
    <w:rsid w:val="00554774"/>
    <w:rPr>
      <w:rFonts w:ascii="Times New Roman" w:hAnsi="Times New Roman"/>
      <w:sz w:val="24"/>
      <w:szCs w:val="24"/>
    </w:rPr>
  </w:style>
  <w:style w:type="paragraph" w:customStyle="1" w:styleId="Default">
    <w:name w:val="Default"/>
    <w:rsid w:val="002F4B7D"/>
    <w:pPr>
      <w:autoSpaceDE w:val="0"/>
      <w:autoSpaceDN w:val="0"/>
      <w:adjustRightInd w:val="0"/>
    </w:pPr>
    <w:rPr>
      <w:rFonts w:ascii="Times New Roman" w:hAnsi="Times New Roman"/>
      <w:color w:val="000000"/>
      <w:sz w:val="24"/>
      <w:szCs w:val="24"/>
      <w:lang w:eastAsia="lv-LV"/>
    </w:rPr>
  </w:style>
  <w:style w:type="paragraph" w:styleId="Revision">
    <w:name w:val="Revision"/>
    <w:hidden/>
    <w:uiPriority w:val="99"/>
    <w:semiHidden/>
    <w:rsid w:val="00006878"/>
    <w:rPr>
      <w:sz w:val="22"/>
      <w:szCs w:val="22"/>
      <w:lang w:val="lv-LV" w:eastAsia="lv-LV"/>
    </w:rPr>
  </w:style>
  <w:style w:type="character" w:customStyle="1" w:styleId="apple-converted-space">
    <w:name w:val="apple-converted-space"/>
    <w:rsid w:val="00266571"/>
  </w:style>
  <w:style w:type="paragraph" w:customStyle="1" w:styleId="tvhtml">
    <w:name w:val="tv_html"/>
    <w:basedOn w:val="Normal"/>
    <w:rsid w:val="00C50A82"/>
    <w:pPr>
      <w:spacing w:before="100" w:beforeAutospacing="1" w:after="100" w:afterAutospacing="1" w:line="240" w:lineRule="auto"/>
    </w:pPr>
    <w:rPr>
      <w:rFonts w:ascii="Times New Roman" w:hAnsi="Times New Roman"/>
      <w:sz w:val="24"/>
      <w:szCs w:val="24"/>
    </w:rPr>
  </w:style>
  <w:style w:type="paragraph" w:customStyle="1" w:styleId="tv213">
    <w:name w:val="tv213"/>
    <w:basedOn w:val="Normal"/>
    <w:rsid w:val="00B04450"/>
    <w:pPr>
      <w:spacing w:before="100" w:beforeAutospacing="1" w:after="100" w:afterAutospacing="1" w:line="240" w:lineRule="auto"/>
    </w:pPr>
    <w:rPr>
      <w:rFonts w:ascii="Times New Roman" w:eastAsia="Calibri" w:hAnsi="Times New Roman"/>
      <w:sz w:val="24"/>
      <w:szCs w:val="24"/>
    </w:rPr>
  </w:style>
  <w:style w:type="paragraph" w:styleId="NormalWeb">
    <w:name w:val="Normal (Web)"/>
    <w:basedOn w:val="Normal"/>
    <w:uiPriority w:val="99"/>
    <w:semiHidden/>
    <w:unhideWhenUsed/>
    <w:rsid w:val="00AF5B31"/>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rsid w:val="009D741A"/>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9D741A"/>
    <w:rPr>
      <w:rFonts w:eastAsia="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4120">
      <w:bodyDiv w:val="1"/>
      <w:marLeft w:val="0"/>
      <w:marRight w:val="0"/>
      <w:marTop w:val="0"/>
      <w:marBottom w:val="0"/>
      <w:divBdr>
        <w:top w:val="none" w:sz="0" w:space="0" w:color="auto"/>
        <w:left w:val="none" w:sz="0" w:space="0" w:color="auto"/>
        <w:bottom w:val="none" w:sz="0" w:space="0" w:color="auto"/>
        <w:right w:val="none" w:sz="0" w:space="0" w:color="auto"/>
      </w:divBdr>
    </w:div>
    <w:div w:id="258832145">
      <w:bodyDiv w:val="1"/>
      <w:marLeft w:val="0"/>
      <w:marRight w:val="0"/>
      <w:marTop w:val="0"/>
      <w:marBottom w:val="0"/>
      <w:divBdr>
        <w:top w:val="none" w:sz="0" w:space="0" w:color="auto"/>
        <w:left w:val="none" w:sz="0" w:space="0" w:color="auto"/>
        <w:bottom w:val="none" w:sz="0" w:space="0" w:color="auto"/>
        <w:right w:val="none" w:sz="0" w:space="0" w:color="auto"/>
      </w:divBdr>
    </w:div>
    <w:div w:id="344600741">
      <w:bodyDiv w:val="1"/>
      <w:marLeft w:val="0"/>
      <w:marRight w:val="0"/>
      <w:marTop w:val="0"/>
      <w:marBottom w:val="0"/>
      <w:divBdr>
        <w:top w:val="none" w:sz="0" w:space="0" w:color="auto"/>
        <w:left w:val="none" w:sz="0" w:space="0" w:color="auto"/>
        <w:bottom w:val="none" w:sz="0" w:space="0" w:color="auto"/>
        <w:right w:val="none" w:sz="0" w:space="0" w:color="auto"/>
      </w:divBdr>
    </w:div>
    <w:div w:id="573900448">
      <w:bodyDiv w:val="1"/>
      <w:marLeft w:val="0"/>
      <w:marRight w:val="0"/>
      <w:marTop w:val="0"/>
      <w:marBottom w:val="0"/>
      <w:divBdr>
        <w:top w:val="none" w:sz="0" w:space="0" w:color="auto"/>
        <w:left w:val="none" w:sz="0" w:space="0" w:color="auto"/>
        <w:bottom w:val="none" w:sz="0" w:space="0" w:color="auto"/>
        <w:right w:val="none" w:sz="0" w:space="0" w:color="auto"/>
      </w:divBdr>
    </w:div>
    <w:div w:id="986589682">
      <w:bodyDiv w:val="1"/>
      <w:marLeft w:val="0"/>
      <w:marRight w:val="0"/>
      <w:marTop w:val="0"/>
      <w:marBottom w:val="0"/>
      <w:divBdr>
        <w:top w:val="none" w:sz="0" w:space="0" w:color="auto"/>
        <w:left w:val="none" w:sz="0" w:space="0" w:color="auto"/>
        <w:bottom w:val="none" w:sz="0" w:space="0" w:color="auto"/>
        <w:right w:val="none" w:sz="0" w:space="0" w:color="auto"/>
      </w:divBdr>
    </w:div>
    <w:div w:id="1046834371">
      <w:bodyDiv w:val="1"/>
      <w:marLeft w:val="0"/>
      <w:marRight w:val="0"/>
      <w:marTop w:val="0"/>
      <w:marBottom w:val="0"/>
      <w:divBdr>
        <w:top w:val="none" w:sz="0" w:space="0" w:color="auto"/>
        <w:left w:val="none" w:sz="0" w:space="0" w:color="auto"/>
        <w:bottom w:val="none" w:sz="0" w:space="0" w:color="auto"/>
        <w:right w:val="none" w:sz="0" w:space="0" w:color="auto"/>
      </w:divBdr>
    </w:div>
    <w:div w:id="1366903026">
      <w:bodyDiv w:val="1"/>
      <w:marLeft w:val="0"/>
      <w:marRight w:val="0"/>
      <w:marTop w:val="0"/>
      <w:marBottom w:val="0"/>
      <w:divBdr>
        <w:top w:val="none" w:sz="0" w:space="0" w:color="auto"/>
        <w:left w:val="none" w:sz="0" w:space="0" w:color="auto"/>
        <w:bottom w:val="none" w:sz="0" w:space="0" w:color="auto"/>
        <w:right w:val="none" w:sz="0" w:space="0" w:color="auto"/>
      </w:divBdr>
    </w:div>
    <w:div w:id="1393891692">
      <w:bodyDiv w:val="1"/>
      <w:marLeft w:val="0"/>
      <w:marRight w:val="0"/>
      <w:marTop w:val="0"/>
      <w:marBottom w:val="0"/>
      <w:divBdr>
        <w:top w:val="none" w:sz="0" w:space="0" w:color="auto"/>
        <w:left w:val="none" w:sz="0" w:space="0" w:color="auto"/>
        <w:bottom w:val="none" w:sz="0" w:space="0" w:color="auto"/>
        <w:right w:val="none" w:sz="0" w:space="0" w:color="auto"/>
      </w:divBdr>
    </w:div>
    <w:div w:id="1404136537">
      <w:bodyDiv w:val="1"/>
      <w:marLeft w:val="0"/>
      <w:marRight w:val="0"/>
      <w:marTop w:val="0"/>
      <w:marBottom w:val="0"/>
      <w:divBdr>
        <w:top w:val="none" w:sz="0" w:space="0" w:color="auto"/>
        <w:left w:val="none" w:sz="0" w:space="0" w:color="auto"/>
        <w:bottom w:val="none" w:sz="0" w:space="0" w:color="auto"/>
        <w:right w:val="none" w:sz="0" w:space="0" w:color="auto"/>
      </w:divBdr>
    </w:div>
    <w:div w:id="1483815273">
      <w:bodyDiv w:val="1"/>
      <w:marLeft w:val="0"/>
      <w:marRight w:val="0"/>
      <w:marTop w:val="0"/>
      <w:marBottom w:val="0"/>
      <w:divBdr>
        <w:top w:val="none" w:sz="0" w:space="0" w:color="auto"/>
        <w:left w:val="none" w:sz="0" w:space="0" w:color="auto"/>
        <w:bottom w:val="none" w:sz="0" w:space="0" w:color="auto"/>
        <w:right w:val="none" w:sz="0" w:space="0" w:color="auto"/>
      </w:divBdr>
    </w:div>
    <w:div w:id="1515798396">
      <w:bodyDiv w:val="1"/>
      <w:marLeft w:val="0"/>
      <w:marRight w:val="0"/>
      <w:marTop w:val="0"/>
      <w:marBottom w:val="0"/>
      <w:divBdr>
        <w:top w:val="none" w:sz="0" w:space="0" w:color="auto"/>
        <w:left w:val="none" w:sz="0" w:space="0" w:color="auto"/>
        <w:bottom w:val="none" w:sz="0" w:space="0" w:color="auto"/>
        <w:right w:val="none" w:sz="0" w:space="0" w:color="auto"/>
      </w:divBdr>
    </w:div>
    <w:div w:id="1803420298">
      <w:bodyDiv w:val="1"/>
      <w:marLeft w:val="0"/>
      <w:marRight w:val="0"/>
      <w:marTop w:val="0"/>
      <w:marBottom w:val="0"/>
      <w:divBdr>
        <w:top w:val="none" w:sz="0" w:space="0" w:color="auto"/>
        <w:left w:val="none" w:sz="0" w:space="0" w:color="auto"/>
        <w:bottom w:val="none" w:sz="0" w:space="0" w:color="auto"/>
        <w:right w:val="none" w:sz="0" w:space="0" w:color="auto"/>
      </w:divBdr>
      <w:divsChild>
        <w:div w:id="314645043">
          <w:marLeft w:val="0"/>
          <w:marRight w:val="0"/>
          <w:marTop w:val="0"/>
          <w:marBottom w:val="0"/>
          <w:divBdr>
            <w:top w:val="none" w:sz="0" w:space="0" w:color="auto"/>
            <w:left w:val="none" w:sz="0" w:space="0" w:color="auto"/>
            <w:bottom w:val="none" w:sz="0" w:space="0" w:color="auto"/>
            <w:right w:val="none" w:sz="0" w:space="0" w:color="auto"/>
          </w:divBdr>
        </w:div>
        <w:div w:id="453644542">
          <w:marLeft w:val="0"/>
          <w:marRight w:val="0"/>
          <w:marTop w:val="0"/>
          <w:marBottom w:val="0"/>
          <w:divBdr>
            <w:top w:val="none" w:sz="0" w:space="0" w:color="auto"/>
            <w:left w:val="none" w:sz="0" w:space="0" w:color="auto"/>
            <w:bottom w:val="none" w:sz="0" w:space="0" w:color="auto"/>
            <w:right w:val="none" w:sz="0" w:space="0" w:color="auto"/>
          </w:divBdr>
        </w:div>
      </w:divsChild>
    </w:div>
    <w:div w:id="1838962531">
      <w:bodyDiv w:val="1"/>
      <w:marLeft w:val="0"/>
      <w:marRight w:val="0"/>
      <w:marTop w:val="0"/>
      <w:marBottom w:val="0"/>
      <w:divBdr>
        <w:top w:val="none" w:sz="0" w:space="0" w:color="auto"/>
        <w:left w:val="none" w:sz="0" w:space="0" w:color="auto"/>
        <w:bottom w:val="none" w:sz="0" w:space="0" w:color="auto"/>
        <w:right w:val="none" w:sz="0" w:space="0" w:color="auto"/>
      </w:divBdr>
    </w:div>
    <w:div w:id="1861234680">
      <w:bodyDiv w:val="1"/>
      <w:marLeft w:val="0"/>
      <w:marRight w:val="0"/>
      <w:marTop w:val="0"/>
      <w:marBottom w:val="0"/>
      <w:divBdr>
        <w:top w:val="none" w:sz="0" w:space="0" w:color="auto"/>
        <w:left w:val="none" w:sz="0" w:space="0" w:color="auto"/>
        <w:bottom w:val="none" w:sz="0" w:space="0" w:color="auto"/>
        <w:right w:val="none" w:sz="0" w:space="0" w:color="auto"/>
      </w:divBdr>
      <w:divsChild>
        <w:div w:id="499807548">
          <w:marLeft w:val="0"/>
          <w:marRight w:val="0"/>
          <w:marTop w:val="0"/>
          <w:marBottom w:val="0"/>
          <w:divBdr>
            <w:top w:val="none" w:sz="0" w:space="0" w:color="auto"/>
            <w:left w:val="none" w:sz="0" w:space="0" w:color="auto"/>
            <w:bottom w:val="none" w:sz="0" w:space="0" w:color="auto"/>
            <w:right w:val="none" w:sz="0" w:space="0" w:color="auto"/>
          </w:divBdr>
        </w:div>
        <w:div w:id="728647641">
          <w:marLeft w:val="0"/>
          <w:marRight w:val="0"/>
          <w:marTop w:val="0"/>
          <w:marBottom w:val="0"/>
          <w:divBdr>
            <w:top w:val="none" w:sz="0" w:space="0" w:color="auto"/>
            <w:left w:val="none" w:sz="0" w:space="0" w:color="auto"/>
            <w:bottom w:val="none" w:sz="0" w:space="0" w:color="auto"/>
            <w:right w:val="none" w:sz="0" w:space="0" w:color="auto"/>
          </w:divBdr>
        </w:div>
      </w:divsChild>
    </w:div>
    <w:div w:id="1926063507">
      <w:bodyDiv w:val="1"/>
      <w:marLeft w:val="0"/>
      <w:marRight w:val="0"/>
      <w:marTop w:val="0"/>
      <w:marBottom w:val="0"/>
      <w:divBdr>
        <w:top w:val="none" w:sz="0" w:space="0" w:color="auto"/>
        <w:left w:val="none" w:sz="0" w:space="0" w:color="auto"/>
        <w:bottom w:val="none" w:sz="0" w:space="0" w:color="auto"/>
        <w:right w:val="none" w:sz="0" w:space="0" w:color="auto"/>
      </w:divBdr>
    </w:div>
    <w:div w:id="1959873413">
      <w:bodyDiv w:val="1"/>
      <w:marLeft w:val="0"/>
      <w:marRight w:val="0"/>
      <w:marTop w:val="0"/>
      <w:marBottom w:val="0"/>
      <w:divBdr>
        <w:top w:val="none" w:sz="0" w:space="0" w:color="auto"/>
        <w:left w:val="none" w:sz="0" w:space="0" w:color="auto"/>
        <w:bottom w:val="none" w:sz="0" w:space="0" w:color="auto"/>
        <w:right w:val="none" w:sz="0" w:space="0" w:color="auto"/>
      </w:divBdr>
    </w:div>
    <w:div w:id="2050834685">
      <w:bodyDiv w:val="1"/>
      <w:marLeft w:val="0"/>
      <w:marRight w:val="0"/>
      <w:marTop w:val="0"/>
      <w:marBottom w:val="0"/>
      <w:divBdr>
        <w:top w:val="none" w:sz="0" w:space="0" w:color="auto"/>
        <w:left w:val="none" w:sz="0" w:space="0" w:color="auto"/>
        <w:bottom w:val="none" w:sz="0" w:space="0" w:color="auto"/>
        <w:right w:val="none" w:sz="0" w:space="0" w:color="auto"/>
      </w:divBdr>
    </w:div>
    <w:div w:id="20848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nda.Krukle@varam.gov.lv" TargetMode="External"/><Relationship Id="rId4" Type="http://schemas.openxmlformats.org/officeDocument/2006/relationships/styles" Target="styles.xml"/><Relationship Id="rId9" Type="http://schemas.openxmlformats.org/officeDocument/2006/relationships/hyperlink" Target="mailto:Ilze.Opermane@vara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3BA4-D6B3-4F65-935D-852240406419}">
  <ds:schemaRefs>
    <ds:schemaRef ds:uri="http://schemas.openxmlformats.org/officeDocument/2006/bibliography"/>
  </ds:schemaRefs>
</ds:datastoreItem>
</file>

<file path=customXml/itemProps2.xml><?xml version="1.0" encoding="utf-8"?>
<ds:datastoreItem xmlns:ds="http://schemas.openxmlformats.org/officeDocument/2006/customXml" ds:itemID="{C27084DF-57DE-473C-88B0-B3BFBCE5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3098</Words>
  <Characters>23116</Characters>
  <Application>Microsoft Office Word</Application>
  <DocSecurity>0</DocSecurity>
  <Lines>382</Lines>
  <Paragraphs>153</Paragraphs>
  <ScaleCrop>false</ScaleCrop>
  <HeadingPairs>
    <vt:vector size="2" baseType="variant">
      <vt:variant>
        <vt:lpstr>Title</vt:lpstr>
      </vt:variant>
      <vt:variant>
        <vt:i4>1</vt:i4>
      </vt:variant>
    </vt:vector>
  </HeadingPairs>
  <TitlesOfParts>
    <vt:vector size="1" baseType="lpstr">
      <vt:lpstr>Darbības programmas "Izaugsme un nodarbinātība" 5.1.1. specifiskā atbalsta mērķa "Novērst plūdu un krasta erozijas risku apdraudējumu pilsētu teritorijās” pirmās projektu iesniegumu atlases kārtas īstenošanas noteikumi</vt:lpstr>
    </vt:vector>
  </TitlesOfParts>
  <Company>LaBmin</Company>
  <LinksUpToDate>false</LinksUpToDate>
  <CharactersWithSpaces>26166</CharactersWithSpaces>
  <SharedDoc>false</SharedDoc>
  <HLinks>
    <vt:vector size="6" baseType="variant">
      <vt:variant>
        <vt:i4>3932169</vt:i4>
      </vt:variant>
      <vt:variant>
        <vt:i4>0</vt:i4>
      </vt:variant>
      <vt:variant>
        <vt:i4>0</vt:i4>
      </vt:variant>
      <vt:variant>
        <vt:i4>5</vt:i4>
      </vt:variant>
      <vt:variant>
        <vt:lpwstr>mailto:zanda.krukle@varam.gov.lv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Darbības programmas "Izaugsme un nodarbinātība" 5.1.1. specifiskā atbalsta mērķa "Novērst plūdu un krasta erozijas risku apdraudējumu pilsētu teritorijās” pirmās projektu iesniegumu atlases kārtas īstenošanas noteikumi</dc:title>
  <dc:subject>MK noteikumi</dc:subject>
  <dc:creator>Ilze Opermane</dc:creator>
  <dc:description>sarmite.klavina@varam.gov.lv
66016581</dc:description>
  <cp:lastModifiedBy>Valdis Līkosts</cp:lastModifiedBy>
  <cp:revision>7</cp:revision>
  <cp:lastPrinted>2016-06-01T05:24:00Z</cp:lastPrinted>
  <dcterms:created xsi:type="dcterms:W3CDTF">2016-06-07T12:31:00Z</dcterms:created>
  <dcterms:modified xsi:type="dcterms:W3CDTF">2016-06-13T13:34:00Z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