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2A" w:rsidRPr="00003B2A" w:rsidRDefault="00003B2A" w:rsidP="00003B2A">
      <w:pPr>
        <w:pStyle w:val="Header"/>
        <w:jc w:val="right"/>
        <w:outlineLvl w:val="0"/>
        <w:rPr>
          <w:i/>
          <w:sz w:val="24"/>
          <w:szCs w:val="24"/>
          <w:lang w:val="lv-LV"/>
        </w:rPr>
      </w:pPr>
      <w:r w:rsidRPr="00003B2A">
        <w:rPr>
          <w:i/>
          <w:sz w:val="24"/>
          <w:szCs w:val="24"/>
          <w:lang w:val="lv-LV"/>
        </w:rPr>
        <w:t>Projekts</w:t>
      </w:r>
    </w:p>
    <w:p w:rsidR="00003B2A" w:rsidRPr="00003B2A" w:rsidRDefault="00003B2A" w:rsidP="005C0116">
      <w:pPr>
        <w:spacing w:before="120"/>
        <w:jc w:val="center"/>
        <w:outlineLvl w:val="0"/>
        <w:rPr>
          <w:b/>
          <w:sz w:val="24"/>
          <w:szCs w:val="24"/>
          <w:lang w:val="de-DE"/>
        </w:rPr>
      </w:pPr>
      <w:r w:rsidRPr="00003B2A">
        <w:rPr>
          <w:b/>
          <w:sz w:val="24"/>
          <w:szCs w:val="24"/>
          <w:lang w:val="de-DE"/>
        </w:rPr>
        <w:t>LATVIJAS REPUBLIKAS MINISTRU KABINETA</w:t>
      </w:r>
      <w:r w:rsidRPr="00003B2A">
        <w:rPr>
          <w:b/>
          <w:sz w:val="24"/>
          <w:szCs w:val="24"/>
          <w:lang w:val="de-DE"/>
        </w:rPr>
        <w:br/>
        <w:t>SĒDES PROTOKOLLĒMUMS</w:t>
      </w:r>
    </w:p>
    <w:tbl>
      <w:tblPr>
        <w:tblW w:w="0" w:type="auto"/>
        <w:tblInd w:w="250" w:type="dxa"/>
        <w:tblLayout w:type="fixed"/>
        <w:tblLook w:val="0000"/>
      </w:tblPr>
      <w:tblGrid>
        <w:gridCol w:w="3967"/>
        <w:gridCol w:w="886"/>
        <w:gridCol w:w="4137"/>
      </w:tblGrid>
      <w:tr w:rsidR="00003B2A" w:rsidRPr="00003B2A" w:rsidTr="00003B2A">
        <w:trPr>
          <w:cantSplit/>
        </w:trPr>
        <w:tc>
          <w:tcPr>
            <w:tcW w:w="3967" w:type="dxa"/>
          </w:tcPr>
          <w:p w:rsidR="00003B2A" w:rsidRPr="00003B2A" w:rsidRDefault="00003B2A" w:rsidP="00297CC7">
            <w:pPr>
              <w:spacing w:before="240"/>
              <w:rPr>
                <w:sz w:val="24"/>
                <w:szCs w:val="24"/>
              </w:rPr>
            </w:pPr>
            <w:r w:rsidRPr="00003B2A">
              <w:rPr>
                <w:sz w:val="24"/>
                <w:szCs w:val="24"/>
              </w:rPr>
              <w:t>Rīgā</w:t>
            </w:r>
          </w:p>
        </w:tc>
        <w:tc>
          <w:tcPr>
            <w:tcW w:w="886" w:type="dxa"/>
          </w:tcPr>
          <w:p w:rsidR="00003B2A" w:rsidRPr="00003B2A" w:rsidRDefault="00003B2A" w:rsidP="00297CC7">
            <w:pPr>
              <w:spacing w:before="240"/>
              <w:rPr>
                <w:sz w:val="24"/>
                <w:szCs w:val="24"/>
              </w:rPr>
            </w:pPr>
            <w:r w:rsidRPr="00003B2A">
              <w:rPr>
                <w:sz w:val="24"/>
                <w:szCs w:val="24"/>
              </w:rPr>
              <w:t>Nr.</w:t>
            </w:r>
          </w:p>
        </w:tc>
        <w:tc>
          <w:tcPr>
            <w:tcW w:w="4137" w:type="dxa"/>
          </w:tcPr>
          <w:p w:rsidR="00003B2A" w:rsidRPr="00003B2A" w:rsidRDefault="00630B6A" w:rsidP="00297CC7">
            <w:pPr>
              <w:spacing w:before="240"/>
              <w:jc w:val="right"/>
              <w:rPr>
                <w:sz w:val="24"/>
                <w:szCs w:val="24"/>
              </w:rPr>
            </w:pPr>
            <w:r>
              <w:rPr>
                <w:sz w:val="24"/>
                <w:szCs w:val="24"/>
              </w:rPr>
              <w:t>2016</w:t>
            </w:r>
            <w:r w:rsidR="00003B2A" w:rsidRPr="00003B2A">
              <w:rPr>
                <w:sz w:val="24"/>
                <w:szCs w:val="24"/>
              </w:rPr>
              <w:t>. gada ___. _________</w:t>
            </w:r>
          </w:p>
        </w:tc>
      </w:tr>
    </w:tbl>
    <w:p w:rsidR="00003B2A" w:rsidRPr="00003B2A" w:rsidRDefault="005C0116" w:rsidP="005C0116">
      <w:pPr>
        <w:pStyle w:val="Header"/>
        <w:tabs>
          <w:tab w:val="clear" w:pos="4320"/>
          <w:tab w:val="clear" w:pos="8640"/>
        </w:tabs>
        <w:spacing w:before="120" w:after="120"/>
        <w:jc w:val="center"/>
        <w:rPr>
          <w:b/>
          <w:sz w:val="24"/>
          <w:szCs w:val="24"/>
          <w:lang w:val="lv-LV"/>
        </w:rPr>
      </w:pPr>
      <w:r>
        <w:rPr>
          <w:b/>
          <w:sz w:val="24"/>
          <w:szCs w:val="24"/>
          <w:lang w:val="lv-LV"/>
        </w:rPr>
        <w:t>.</w:t>
      </w:r>
      <w:r w:rsidR="00003B2A" w:rsidRPr="00003B2A">
        <w:rPr>
          <w:b/>
          <w:sz w:val="24"/>
          <w:szCs w:val="24"/>
          <w:lang w:val="lv-LV"/>
        </w:rPr>
        <w:t>§</w:t>
      </w:r>
    </w:p>
    <w:p w:rsidR="00630B6A" w:rsidRDefault="006B136E" w:rsidP="00E17524">
      <w:pPr>
        <w:pStyle w:val="BodyText"/>
        <w:jc w:val="center"/>
        <w:outlineLvl w:val="0"/>
        <w:rPr>
          <w:b/>
          <w:sz w:val="24"/>
          <w:szCs w:val="24"/>
        </w:rPr>
      </w:pPr>
      <w:r w:rsidRPr="00003B2A">
        <w:rPr>
          <w:b/>
          <w:sz w:val="24"/>
          <w:szCs w:val="24"/>
        </w:rPr>
        <w:t xml:space="preserve">Par </w:t>
      </w:r>
      <w:r w:rsidR="00630B6A" w:rsidRPr="00003B2A">
        <w:rPr>
          <w:b/>
          <w:sz w:val="24"/>
          <w:szCs w:val="24"/>
        </w:rPr>
        <w:t>Ministru kabineta</w:t>
      </w:r>
      <w:r w:rsidR="00630B6A">
        <w:rPr>
          <w:b/>
          <w:sz w:val="24"/>
          <w:szCs w:val="24"/>
        </w:rPr>
        <w:t xml:space="preserve"> 2014.gada 23.septembra sēdes protokollēmuma (prot. Nr.50 45.§) „Informatīvais ziņojums „</w:t>
      </w:r>
      <w:r w:rsidR="00630B6A" w:rsidRPr="00630B6A">
        <w:rPr>
          <w:b/>
          <w:sz w:val="24"/>
          <w:szCs w:val="24"/>
        </w:rPr>
        <w:t>Par iedzīvotāju ienākuma nodok</w:t>
      </w:r>
      <w:r w:rsidR="00630B6A">
        <w:rPr>
          <w:b/>
          <w:sz w:val="24"/>
          <w:szCs w:val="24"/>
        </w:rPr>
        <w:t>ļa ieskaitīšanas kārtības maiņu”” 5.punktā</w:t>
      </w:r>
      <w:r w:rsidR="00A73E30">
        <w:rPr>
          <w:b/>
          <w:sz w:val="24"/>
          <w:szCs w:val="24"/>
        </w:rPr>
        <w:t xml:space="preserve"> (</w:t>
      </w:r>
      <w:r w:rsidR="00A73E30" w:rsidRPr="00003B2A">
        <w:rPr>
          <w:b/>
          <w:sz w:val="24"/>
          <w:szCs w:val="24"/>
        </w:rPr>
        <w:t xml:space="preserve">Ministru kabineta </w:t>
      </w:r>
      <w:r w:rsidR="00A73E30">
        <w:rPr>
          <w:b/>
          <w:sz w:val="24"/>
          <w:szCs w:val="24"/>
        </w:rPr>
        <w:t xml:space="preserve">2015.gada 14.aprīļa </w:t>
      </w:r>
      <w:r w:rsidR="00A73E30" w:rsidRPr="00003B2A">
        <w:rPr>
          <w:b/>
          <w:sz w:val="24"/>
          <w:szCs w:val="24"/>
        </w:rPr>
        <w:t>sēdes protokollēmuma (prot. Nr.</w:t>
      </w:r>
      <w:r w:rsidR="00A73E30">
        <w:rPr>
          <w:b/>
          <w:sz w:val="24"/>
          <w:szCs w:val="24"/>
        </w:rPr>
        <w:t>20</w:t>
      </w:r>
      <w:r w:rsidR="00A73E30" w:rsidRPr="00003B2A">
        <w:rPr>
          <w:b/>
          <w:sz w:val="24"/>
          <w:szCs w:val="24"/>
        </w:rPr>
        <w:t xml:space="preserve"> </w:t>
      </w:r>
      <w:r w:rsidR="00A73E30">
        <w:rPr>
          <w:b/>
          <w:sz w:val="24"/>
          <w:szCs w:val="24"/>
        </w:rPr>
        <w:t>45</w:t>
      </w:r>
      <w:r w:rsidR="00A73E30" w:rsidRPr="00003B2A">
        <w:rPr>
          <w:b/>
          <w:sz w:val="24"/>
          <w:szCs w:val="24"/>
        </w:rPr>
        <w:t xml:space="preserve">.§) </w:t>
      </w:r>
      <w:r w:rsidR="00A73E30">
        <w:rPr>
          <w:b/>
          <w:sz w:val="24"/>
          <w:szCs w:val="24"/>
        </w:rPr>
        <w:t>„Informatīvais ziņojums „</w:t>
      </w:r>
      <w:r w:rsidR="00A73E30" w:rsidRPr="00630B6A">
        <w:rPr>
          <w:b/>
          <w:sz w:val="24"/>
          <w:szCs w:val="24"/>
        </w:rPr>
        <w:t>Par Ministru kabineta 2014.gada 23.septem</w:t>
      </w:r>
      <w:r w:rsidR="00A73E30">
        <w:rPr>
          <w:b/>
          <w:sz w:val="24"/>
          <w:szCs w:val="24"/>
        </w:rPr>
        <w:t>bra sēdes protokola Nr.50 45.§ „</w:t>
      </w:r>
      <w:r w:rsidR="00A73E30" w:rsidRPr="00630B6A">
        <w:rPr>
          <w:b/>
          <w:sz w:val="24"/>
          <w:szCs w:val="24"/>
        </w:rPr>
        <w:t xml:space="preserve">Informatīvais ziņojums </w:t>
      </w:r>
      <w:r w:rsidR="00A73E30">
        <w:rPr>
          <w:b/>
          <w:sz w:val="24"/>
          <w:szCs w:val="24"/>
        </w:rPr>
        <w:t>„</w:t>
      </w:r>
      <w:r w:rsidR="00A73E30" w:rsidRPr="00630B6A">
        <w:rPr>
          <w:b/>
          <w:sz w:val="24"/>
          <w:szCs w:val="24"/>
        </w:rPr>
        <w:t>Par iedzīvotāju ienākuma nodokļa ieskaitīšanas kārtības maiņu</w:t>
      </w:r>
      <w:r w:rsidR="00A73E30">
        <w:rPr>
          <w:b/>
          <w:sz w:val="24"/>
          <w:szCs w:val="24"/>
        </w:rPr>
        <w:t>””</w:t>
      </w:r>
      <w:r w:rsidR="00A73E30" w:rsidRPr="00630B6A">
        <w:rPr>
          <w:b/>
          <w:sz w:val="24"/>
          <w:szCs w:val="24"/>
        </w:rPr>
        <w:t xml:space="preserve"> 5.punk</w:t>
      </w:r>
      <w:r w:rsidR="00A73E30">
        <w:rPr>
          <w:b/>
          <w:sz w:val="24"/>
          <w:szCs w:val="24"/>
        </w:rPr>
        <w:t>tā dotā uzdevuma izpildes gaitu””</w:t>
      </w:r>
      <w:r w:rsidR="00A73E30" w:rsidRPr="00003B2A">
        <w:rPr>
          <w:b/>
          <w:sz w:val="24"/>
          <w:szCs w:val="24"/>
        </w:rPr>
        <w:t xml:space="preserve"> </w:t>
      </w:r>
      <w:r w:rsidR="00A73E30">
        <w:rPr>
          <w:b/>
          <w:sz w:val="24"/>
          <w:szCs w:val="24"/>
        </w:rPr>
        <w:t xml:space="preserve">2.punkta redakcijā) </w:t>
      </w:r>
      <w:r w:rsidR="006A305A" w:rsidRPr="006A305A">
        <w:rPr>
          <w:b/>
          <w:sz w:val="24"/>
          <w:szCs w:val="24"/>
        </w:rPr>
        <w:t>dotā uzdevuma termiņa pagarināšanu</w:t>
      </w:r>
    </w:p>
    <w:p w:rsidR="006B136E" w:rsidRPr="00003B2A" w:rsidRDefault="006B136E" w:rsidP="005C0116">
      <w:pPr>
        <w:pStyle w:val="BodyText"/>
        <w:ind w:left="709"/>
        <w:rPr>
          <w:b/>
          <w:sz w:val="24"/>
          <w:szCs w:val="24"/>
        </w:rPr>
      </w:pPr>
      <w:r w:rsidRPr="00003B2A">
        <w:rPr>
          <w:b/>
          <w:sz w:val="24"/>
          <w:szCs w:val="24"/>
        </w:rPr>
        <w:t xml:space="preserve">TA- </w:t>
      </w:r>
    </w:p>
    <w:p w:rsidR="006B136E" w:rsidRPr="00BE1971" w:rsidRDefault="006B136E" w:rsidP="00E17524">
      <w:pPr>
        <w:pStyle w:val="Header"/>
        <w:tabs>
          <w:tab w:val="left" w:pos="720"/>
        </w:tabs>
        <w:ind w:firstLine="720"/>
        <w:jc w:val="both"/>
        <w:rPr>
          <w:sz w:val="24"/>
          <w:szCs w:val="24"/>
          <w:u w:val="single"/>
          <w:lang w:val="lv-LV"/>
        </w:rPr>
      </w:pPr>
      <w:r w:rsidRPr="00BE1971">
        <w:rPr>
          <w:sz w:val="24"/>
          <w:szCs w:val="24"/>
          <w:u w:val="single"/>
          <w:lang w:val="lv-LV"/>
        </w:rPr>
        <w:t>_____________________________________________</w:t>
      </w:r>
      <w:r w:rsidR="00BE1971" w:rsidRPr="00BE1971">
        <w:rPr>
          <w:sz w:val="24"/>
          <w:szCs w:val="24"/>
          <w:u w:val="single"/>
          <w:lang w:val="lv-LV"/>
        </w:rPr>
        <w:tab/>
      </w:r>
      <w:r w:rsidRPr="00BE1971">
        <w:rPr>
          <w:sz w:val="24"/>
          <w:szCs w:val="24"/>
          <w:u w:val="single"/>
          <w:lang w:val="lv-LV"/>
        </w:rPr>
        <w:t>_________</w:t>
      </w:r>
    </w:p>
    <w:p w:rsidR="006B136E" w:rsidRPr="00003B2A" w:rsidRDefault="006B136E" w:rsidP="00E17524">
      <w:pPr>
        <w:jc w:val="center"/>
        <w:rPr>
          <w:sz w:val="24"/>
          <w:szCs w:val="24"/>
        </w:rPr>
      </w:pPr>
      <w:r w:rsidRPr="00003B2A">
        <w:rPr>
          <w:sz w:val="24"/>
          <w:szCs w:val="24"/>
        </w:rPr>
        <w:t>(</w:t>
      </w:r>
      <w:r w:rsidR="00003B2A">
        <w:rPr>
          <w:sz w:val="24"/>
          <w:szCs w:val="24"/>
        </w:rPr>
        <w:t>...</w:t>
      </w:r>
      <w:r w:rsidRPr="00003B2A">
        <w:rPr>
          <w:sz w:val="24"/>
          <w:szCs w:val="24"/>
        </w:rPr>
        <w:t>)</w:t>
      </w:r>
    </w:p>
    <w:p w:rsidR="000977DF" w:rsidRDefault="00BA7B97" w:rsidP="000977DF">
      <w:pPr>
        <w:spacing w:before="120"/>
        <w:jc w:val="both"/>
        <w:rPr>
          <w:rStyle w:val="spelle"/>
          <w:sz w:val="24"/>
          <w:szCs w:val="24"/>
        </w:rPr>
      </w:pPr>
      <w:r>
        <w:rPr>
          <w:rStyle w:val="spelle"/>
          <w:sz w:val="24"/>
          <w:szCs w:val="24"/>
        </w:rPr>
        <w:t xml:space="preserve"> </w:t>
      </w:r>
    </w:p>
    <w:p w:rsidR="000977DF" w:rsidRDefault="0066569F" w:rsidP="006A305A">
      <w:pPr>
        <w:spacing w:before="120"/>
        <w:ind w:firstLine="720"/>
        <w:jc w:val="both"/>
        <w:rPr>
          <w:rStyle w:val="spelle"/>
          <w:sz w:val="24"/>
          <w:szCs w:val="24"/>
        </w:rPr>
      </w:pPr>
      <w:r>
        <w:rPr>
          <w:rStyle w:val="spelle"/>
          <w:sz w:val="24"/>
          <w:szCs w:val="24"/>
        </w:rPr>
        <w:t xml:space="preserve">Ņemot vērā </w:t>
      </w:r>
      <w:r w:rsidR="007A3AE8">
        <w:rPr>
          <w:rStyle w:val="spelle"/>
          <w:sz w:val="24"/>
          <w:szCs w:val="24"/>
        </w:rPr>
        <w:t xml:space="preserve">vides aizsardzības un reģionālās attīstības ministra </w:t>
      </w:r>
      <w:r w:rsidR="006B136E" w:rsidRPr="00140ADA">
        <w:rPr>
          <w:rStyle w:val="spelle"/>
          <w:sz w:val="24"/>
          <w:szCs w:val="24"/>
        </w:rPr>
        <w:t>sniegto informāciju</w:t>
      </w:r>
      <w:r w:rsidR="007A3AE8">
        <w:rPr>
          <w:rStyle w:val="spelle"/>
          <w:sz w:val="24"/>
          <w:szCs w:val="24"/>
        </w:rPr>
        <w:t xml:space="preserve"> par</w:t>
      </w:r>
      <w:r w:rsidR="006A305A">
        <w:rPr>
          <w:rStyle w:val="spelle"/>
          <w:sz w:val="24"/>
          <w:szCs w:val="24"/>
        </w:rPr>
        <w:t xml:space="preserve"> </w:t>
      </w:r>
      <w:r w:rsidR="00A73E30" w:rsidRPr="00140ADA">
        <w:rPr>
          <w:rStyle w:val="spelle"/>
          <w:sz w:val="24"/>
          <w:szCs w:val="24"/>
        </w:rPr>
        <w:t>Ministru kabineta 2014.gada 23.septembra sēdes protokollēmuma (prot. Nr.</w:t>
      </w:r>
      <w:r w:rsidR="007A3AE8">
        <w:rPr>
          <w:rStyle w:val="spelle"/>
          <w:sz w:val="24"/>
          <w:szCs w:val="24"/>
        </w:rPr>
        <w:t> </w:t>
      </w:r>
      <w:r w:rsidR="00A73E30" w:rsidRPr="00140ADA">
        <w:rPr>
          <w:rStyle w:val="spelle"/>
          <w:sz w:val="24"/>
          <w:szCs w:val="24"/>
        </w:rPr>
        <w:t>50 45.§) „Informatīvais ziņojums „Par iedzīvotāju ienākuma nodokļa ieskaitīšanas kārtības maiņu”” 5.</w:t>
      </w:r>
      <w:r w:rsidR="00276BF4">
        <w:rPr>
          <w:rStyle w:val="spelle"/>
          <w:sz w:val="24"/>
          <w:szCs w:val="24"/>
        </w:rPr>
        <w:t> </w:t>
      </w:r>
      <w:r w:rsidR="00A73E30" w:rsidRPr="00140ADA">
        <w:rPr>
          <w:rStyle w:val="spelle"/>
          <w:sz w:val="24"/>
          <w:szCs w:val="24"/>
        </w:rPr>
        <w:t>punktā (Ministru kabineta 2015.</w:t>
      </w:r>
      <w:r w:rsidR="00276BF4">
        <w:rPr>
          <w:rStyle w:val="spelle"/>
          <w:sz w:val="24"/>
          <w:szCs w:val="24"/>
        </w:rPr>
        <w:t> </w:t>
      </w:r>
      <w:r w:rsidR="00A73E30" w:rsidRPr="00140ADA">
        <w:rPr>
          <w:rStyle w:val="spelle"/>
          <w:sz w:val="24"/>
          <w:szCs w:val="24"/>
        </w:rPr>
        <w:t>gada 14.</w:t>
      </w:r>
      <w:r w:rsidR="00276BF4">
        <w:rPr>
          <w:rStyle w:val="spelle"/>
          <w:sz w:val="24"/>
          <w:szCs w:val="24"/>
        </w:rPr>
        <w:t> </w:t>
      </w:r>
      <w:r w:rsidR="00A73E30" w:rsidRPr="00140ADA">
        <w:rPr>
          <w:rStyle w:val="spelle"/>
          <w:sz w:val="24"/>
          <w:szCs w:val="24"/>
        </w:rPr>
        <w:t xml:space="preserve">aprīļa sēdes </w:t>
      </w:r>
      <w:proofErr w:type="spellStart"/>
      <w:r w:rsidR="00A73E30" w:rsidRPr="00140ADA">
        <w:rPr>
          <w:rStyle w:val="spelle"/>
          <w:sz w:val="24"/>
          <w:szCs w:val="24"/>
        </w:rPr>
        <w:t>protokollēmuma</w:t>
      </w:r>
      <w:proofErr w:type="spellEnd"/>
      <w:r w:rsidR="00A73E30" w:rsidRPr="00140ADA">
        <w:rPr>
          <w:rStyle w:val="spelle"/>
          <w:sz w:val="24"/>
          <w:szCs w:val="24"/>
        </w:rPr>
        <w:t xml:space="preserve"> (prot. Nr.</w:t>
      </w:r>
      <w:r w:rsidR="00276BF4">
        <w:rPr>
          <w:rStyle w:val="spelle"/>
          <w:sz w:val="24"/>
          <w:szCs w:val="24"/>
        </w:rPr>
        <w:t> </w:t>
      </w:r>
      <w:r w:rsidR="00A73E30" w:rsidRPr="00140ADA">
        <w:rPr>
          <w:rStyle w:val="spelle"/>
          <w:sz w:val="24"/>
          <w:szCs w:val="24"/>
        </w:rPr>
        <w:t>20 45.§) „Informatīvais ziņojums „Par Ministru kabineta 2014.</w:t>
      </w:r>
      <w:r w:rsidR="007A3AE8">
        <w:rPr>
          <w:rStyle w:val="spelle"/>
          <w:sz w:val="24"/>
          <w:szCs w:val="24"/>
        </w:rPr>
        <w:t> </w:t>
      </w:r>
      <w:r w:rsidR="00A73E30" w:rsidRPr="00140ADA">
        <w:rPr>
          <w:rStyle w:val="spelle"/>
          <w:sz w:val="24"/>
          <w:szCs w:val="24"/>
        </w:rPr>
        <w:t>gada 23.</w:t>
      </w:r>
      <w:r w:rsidR="007A3AE8">
        <w:rPr>
          <w:rStyle w:val="spelle"/>
          <w:sz w:val="24"/>
          <w:szCs w:val="24"/>
        </w:rPr>
        <w:t> </w:t>
      </w:r>
      <w:r w:rsidR="00A73E30" w:rsidRPr="00140ADA">
        <w:rPr>
          <w:rStyle w:val="spelle"/>
          <w:sz w:val="24"/>
          <w:szCs w:val="24"/>
        </w:rPr>
        <w:t>septembra sēdes protokola Nr.</w:t>
      </w:r>
      <w:r w:rsidR="00276BF4">
        <w:rPr>
          <w:rStyle w:val="spelle"/>
          <w:sz w:val="24"/>
          <w:szCs w:val="24"/>
        </w:rPr>
        <w:t> </w:t>
      </w:r>
      <w:r w:rsidR="00A73E30" w:rsidRPr="00140ADA">
        <w:rPr>
          <w:rStyle w:val="spelle"/>
          <w:sz w:val="24"/>
          <w:szCs w:val="24"/>
        </w:rPr>
        <w:t>50 45.§ „Informatīvais ziņojums „Par iedzīvotāju ienākuma nodokļa ieskaitīšanas kārtības maiņu”” 5.</w:t>
      </w:r>
      <w:r w:rsidR="00276BF4">
        <w:rPr>
          <w:rStyle w:val="spelle"/>
          <w:sz w:val="24"/>
          <w:szCs w:val="24"/>
        </w:rPr>
        <w:t> </w:t>
      </w:r>
      <w:r w:rsidR="00A73E30" w:rsidRPr="00140ADA">
        <w:rPr>
          <w:rStyle w:val="spelle"/>
          <w:sz w:val="24"/>
          <w:szCs w:val="24"/>
        </w:rPr>
        <w:t>punktā dotā uzdevuma izpildes gaitu”” 2.</w:t>
      </w:r>
      <w:r w:rsidR="00276BF4">
        <w:rPr>
          <w:rStyle w:val="spelle"/>
          <w:sz w:val="24"/>
          <w:szCs w:val="24"/>
        </w:rPr>
        <w:t> </w:t>
      </w:r>
      <w:r w:rsidR="00A73E30" w:rsidRPr="00140ADA">
        <w:rPr>
          <w:rStyle w:val="spelle"/>
          <w:sz w:val="24"/>
          <w:szCs w:val="24"/>
        </w:rPr>
        <w:t xml:space="preserve">punkta redakcijā) doto uzdevumu, kas attiecas uz priekšlikumu par grozījumiem likumā „Par pašvaldībām” iesniegšanu Ministru kabinetā, </w:t>
      </w:r>
      <w:r w:rsidR="007A3AE8">
        <w:rPr>
          <w:rStyle w:val="spelle"/>
          <w:sz w:val="24"/>
          <w:szCs w:val="24"/>
        </w:rPr>
        <w:t xml:space="preserve">pagarināt tā izpildes termiņu līdz </w:t>
      </w:r>
      <w:r w:rsidR="00050F44" w:rsidRPr="00140ADA">
        <w:rPr>
          <w:rStyle w:val="spelle"/>
          <w:sz w:val="24"/>
          <w:szCs w:val="24"/>
        </w:rPr>
        <w:t>201</w:t>
      </w:r>
      <w:r w:rsidR="00A73E30" w:rsidRPr="00140ADA">
        <w:rPr>
          <w:rStyle w:val="spelle"/>
          <w:sz w:val="24"/>
          <w:szCs w:val="24"/>
        </w:rPr>
        <w:t>6</w:t>
      </w:r>
      <w:r w:rsidR="006B136E" w:rsidRPr="00140ADA">
        <w:rPr>
          <w:rStyle w:val="spelle"/>
          <w:sz w:val="24"/>
          <w:szCs w:val="24"/>
        </w:rPr>
        <w:t>.</w:t>
      </w:r>
      <w:r w:rsidR="00276BF4">
        <w:rPr>
          <w:rStyle w:val="spelle"/>
          <w:sz w:val="24"/>
          <w:szCs w:val="24"/>
        </w:rPr>
        <w:t> </w:t>
      </w:r>
      <w:r w:rsidR="006B136E" w:rsidRPr="00140ADA">
        <w:rPr>
          <w:rStyle w:val="spelle"/>
          <w:sz w:val="24"/>
          <w:szCs w:val="24"/>
        </w:rPr>
        <w:t xml:space="preserve">gada </w:t>
      </w:r>
      <w:r w:rsidR="00A73E30" w:rsidRPr="00140ADA">
        <w:rPr>
          <w:rStyle w:val="spelle"/>
          <w:sz w:val="24"/>
          <w:szCs w:val="24"/>
        </w:rPr>
        <w:t>5.</w:t>
      </w:r>
      <w:r w:rsidR="00276BF4">
        <w:rPr>
          <w:rStyle w:val="spelle"/>
          <w:sz w:val="24"/>
          <w:szCs w:val="24"/>
        </w:rPr>
        <w:t> </w:t>
      </w:r>
      <w:r w:rsidR="00A73E30" w:rsidRPr="00140ADA">
        <w:rPr>
          <w:rStyle w:val="spelle"/>
          <w:sz w:val="24"/>
          <w:szCs w:val="24"/>
        </w:rPr>
        <w:t>decembrim</w:t>
      </w:r>
      <w:r w:rsidR="00C97AE9" w:rsidRPr="00140ADA">
        <w:rPr>
          <w:rStyle w:val="spelle"/>
          <w:sz w:val="24"/>
          <w:szCs w:val="24"/>
        </w:rPr>
        <w:t>.</w:t>
      </w:r>
      <w:bookmarkStart w:id="0" w:name="_GoBack"/>
      <w:bookmarkEnd w:id="0"/>
    </w:p>
    <w:p w:rsidR="00003B2A" w:rsidRPr="00003B2A" w:rsidRDefault="00003B2A" w:rsidP="00AE6A7A">
      <w:pPr>
        <w:tabs>
          <w:tab w:val="left" w:pos="6840"/>
        </w:tabs>
        <w:spacing w:before="600"/>
        <w:ind w:left="720"/>
        <w:rPr>
          <w:sz w:val="24"/>
          <w:szCs w:val="24"/>
        </w:rPr>
      </w:pPr>
      <w:r w:rsidRPr="00003B2A">
        <w:rPr>
          <w:sz w:val="24"/>
          <w:szCs w:val="24"/>
        </w:rPr>
        <w:t>Ministru prezidents</w:t>
      </w:r>
      <w:r w:rsidRPr="00003B2A">
        <w:rPr>
          <w:sz w:val="24"/>
          <w:szCs w:val="24"/>
        </w:rPr>
        <w:tab/>
      </w:r>
      <w:r w:rsidR="00140ADA">
        <w:rPr>
          <w:sz w:val="24"/>
          <w:szCs w:val="24"/>
        </w:rPr>
        <w:t>M.</w:t>
      </w:r>
      <w:r w:rsidR="00276BF4">
        <w:rPr>
          <w:sz w:val="24"/>
          <w:szCs w:val="24"/>
        </w:rPr>
        <w:t> </w:t>
      </w:r>
      <w:r w:rsidR="00140ADA">
        <w:rPr>
          <w:sz w:val="24"/>
          <w:szCs w:val="24"/>
        </w:rPr>
        <w:t>Kučinskis</w:t>
      </w:r>
    </w:p>
    <w:p w:rsidR="00003B2A" w:rsidRPr="00003B2A" w:rsidRDefault="00003B2A" w:rsidP="00BE1971">
      <w:pPr>
        <w:tabs>
          <w:tab w:val="left" w:pos="6840"/>
        </w:tabs>
        <w:spacing w:before="360"/>
        <w:ind w:left="720"/>
        <w:rPr>
          <w:sz w:val="24"/>
          <w:szCs w:val="24"/>
        </w:rPr>
      </w:pPr>
      <w:r w:rsidRPr="00003B2A">
        <w:rPr>
          <w:sz w:val="24"/>
          <w:szCs w:val="24"/>
        </w:rPr>
        <w:t>Valsts kancelejas direktore</w:t>
      </w:r>
      <w:r w:rsidRPr="00003B2A">
        <w:rPr>
          <w:sz w:val="24"/>
          <w:szCs w:val="24"/>
        </w:rPr>
        <w:tab/>
      </w:r>
      <w:r w:rsidR="00140ADA">
        <w:rPr>
          <w:sz w:val="24"/>
          <w:szCs w:val="24"/>
        </w:rPr>
        <w:t>M.</w:t>
      </w:r>
      <w:r w:rsidR="00276BF4">
        <w:rPr>
          <w:sz w:val="24"/>
          <w:szCs w:val="24"/>
        </w:rPr>
        <w:t> </w:t>
      </w:r>
      <w:r w:rsidR="00140ADA">
        <w:rPr>
          <w:sz w:val="24"/>
          <w:szCs w:val="24"/>
        </w:rPr>
        <w:t>Krieviņš</w:t>
      </w:r>
    </w:p>
    <w:p w:rsidR="00003B2A" w:rsidRPr="00003B2A" w:rsidRDefault="00003B2A" w:rsidP="00D46982">
      <w:pPr>
        <w:pStyle w:val="FootnoteText"/>
        <w:tabs>
          <w:tab w:val="left" w:pos="6840"/>
        </w:tabs>
        <w:spacing w:before="360"/>
        <w:ind w:left="720"/>
        <w:rPr>
          <w:bCs/>
          <w:sz w:val="24"/>
          <w:szCs w:val="24"/>
        </w:rPr>
      </w:pPr>
      <w:r w:rsidRPr="00003B2A">
        <w:rPr>
          <w:bCs/>
          <w:sz w:val="24"/>
          <w:szCs w:val="24"/>
        </w:rPr>
        <w:t>Iesniedzējs:</w:t>
      </w:r>
    </w:p>
    <w:p w:rsidR="00003B2A" w:rsidRPr="00003B2A" w:rsidRDefault="00003B2A" w:rsidP="00003B2A">
      <w:pPr>
        <w:pStyle w:val="FootnoteText"/>
        <w:tabs>
          <w:tab w:val="left" w:pos="6840"/>
        </w:tabs>
        <w:ind w:left="720"/>
        <w:rPr>
          <w:bCs/>
          <w:sz w:val="24"/>
          <w:szCs w:val="24"/>
        </w:rPr>
      </w:pPr>
      <w:r w:rsidRPr="00003B2A">
        <w:rPr>
          <w:bCs/>
          <w:sz w:val="24"/>
          <w:szCs w:val="24"/>
        </w:rPr>
        <w:t>Vides aizsardzības un reģionālās attīstības ministrs</w:t>
      </w:r>
      <w:r w:rsidRPr="00003B2A">
        <w:rPr>
          <w:bCs/>
          <w:sz w:val="24"/>
          <w:szCs w:val="24"/>
        </w:rPr>
        <w:tab/>
      </w:r>
      <w:r w:rsidR="00140ADA">
        <w:rPr>
          <w:bCs/>
          <w:sz w:val="24"/>
          <w:szCs w:val="24"/>
        </w:rPr>
        <w:t>K.</w:t>
      </w:r>
      <w:r w:rsidR="00276BF4">
        <w:rPr>
          <w:bCs/>
          <w:sz w:val="24"/>
          <w:szCs w:val="24"/>
        </w:rPr>
        <w:t> </w:t>
      </w:r>
      <w:r w:rsidR="00140ADA">
        <w:rPr>
          <w:bCs/>
          <w:sz w:val="24"/>
          <w:szCs w:val="24"/>
        </w:rPr>
        <w:t>Gerhards</w:t>
      </w:r>
    </w:p>
    <w:p w:rsidR="00003B2A" w:rsidRPr="00003B2A" w:rsidRDefault="00003B2A" w:rsidP="00BE1971">
      <w:pPr>
        <w:pStyle w:val="FootnoteText"/>
        <w:tabs>
          <w:tab w:val="left" w:pos="6840"/>
        </w:tabs>
        <w:spacing w:before="240"/>
        <w:ind w:left="720"/>
        <w:rPr>
          <w:bCs/>
          <w:sz w:val="24"/>
          <w:szCs w:val="24"/>
        </w:rPr>
      </w:pPr>
      <w:r w:rsidRPr="00003B2A">
        <w:rPr>
          <w:bCs/>
          <w:sz w:val="24"/>
          <w:szCs w:val="24"/>
        </w:rPr>
        <w:t>Vizē:</w:t>
      </w:r>
    </w:p>
    <w:p w:rsidR="000977DF" w:rsidRDefault="00003B2A" w:rsidP="000977DF">
      <w:pPr>
        <w:pStyle w:val="FootnoteText"/>
        <w:tabs>
          <w:tab w:val="left" w:pos="6840"/>
        </w:tabs>
        <w:ind w:left="720"/>
      </w:pPr>
      <w:r w:rsidRPr="00003B2A">
        <w:rPr>
          <w:bCs/>
          <w:sz w:val="24"/>
          <w:szCs w:val="24"/>
        </w:rPr>
        <w:t>Vides aizsardzības un reģionālās attīstības ministrijas</w:t>
      </w:r>
      <w:r w:rsidRPr="00003B2A">
        <w:rPr>
          <w:bCs/>
          <w:sz w:val="24"/>
          <w:szCs w:val="24"/>
        </w:rPr>
        <w:br/>
        <w:t>valsts sekretārs</w:t>
      </w:r>
      <w:r w:rsidRPr="00003B2A">
        <w:rPr>
          <w:bCs/>
          <w:sz w:val="24"/>
          <w:szCs w:val="24"/>
        </w:rPr>
        <w:tab/>
      </w:r>
      <w:r w:rsidR="00140ADA">
        <w:rPr>
          <w:bCs/>
          <w:sz w:val="24"/>
          <w:szCs w:val="24"/>
        </w:rPr>
        <w:t>R.</w:t>
      </w:r>
      <w:r w:rsidR="00276BF4">
        <w:rPr>
          <w:bCs/>
          <w:sz w:val="24"/>
          <w:szCs w:val="24"/>
        </w:rPr>
        <w:t> </w:t>
      </w:r>
      <w:proofErr w:type="spellStart"/>
      <w:r w:rsidR="00140ADA">
        <w:rPr>
          <w:bCs/>
          <w:sz w:val="24"/>
          <w:szCs w:val="24"/>
        </w:rPr>
        <w:t>Muciņš</w:t>
      </w:r>
      <w:bookmarkStart w:id="1" w:name="OLE_LINK3"/>
      <w:bookmarkStart w:id="2" w:name="OLE_LINK4"/>
      <w:proofErr w:type="spellEnd"/>
    </w:p>
    <w:p w:rsidR="006A305A" w:rsidRDefault="006A305A" w:rsidP="000977DF">
      <w:pPr>
        <w:pStyle w:val="FootnoteText"/>
        <w:tabs>
          <w:tab w:val="left" w:pos="6840"/>
        </w:tabs>
        <w:ind w:left="720"/>
      </w:pPr>
    </w:p>
    <w:p w:rsidR="006A305A" w:rsidRDefault="0017714B" w:rsidP="000977DF">
      <w:pPr>
        <w:pStyle w:val="FootnoteText"/>
        <w:tabs>
          <w:tab w:val="left" w:pos="6840"/>
        </w:tabs>
        <w:ind w:left="720"/>
      </w:pPr>
      <w:r w:rsidRPr="00297CC7">
        <w:fldChar w:fldCharType="begin"/>
      </w:r>
      <w:r w:rsidR="00003B2A" w:rsidRPr="00297CC7">
        <w:instrText xml:space="preserve"> SAVEDATE  \@ "dd.MM.yyyy. H:mm"  \* MERGEFORMAT </w:instrText>
      </w:r>
      <w:r w:rsidRPr="00297CC7">
        <w:fldChar w:fldCharType="separate"/>
      </w:r>
      <w:r w:rsidR="00433C0A">
        <w:rPr>
          <w:noProof/>
        </w:rPr>
        <w:t>07.06.2016. 13:56</w:t>
      </w:r>
      <w:r w:rsidRPr="00297CC7">
        <w:fldChar w:fldCharType="end"/>
      </w:r>
    </w:p>
    <w:p w:rsidR="000977DF" w:rsidRDefault="006A305A" w:rsidP="000977DF">
      <w:pPr>
        <w:pStyle w:val="FootnoteText"/>
        <w:tabs>
          <w:tab w:val="left" w:pos="6840"/>
        </w:tabs>
        <w:ind w:left="720"/>
      </w:pPr>
      <w:r>
        <w:t>212</w:t>
      </w:r>
    </w:p>
    <w:p w:rsidR="00003B2A" w:rsidRPr="00297CC7" w:rsidRDefault="00276BF4" w:rsidP="00003B2A">
      <w:pPr>
        <w:jc w:val="both"/>
        <w:outlineLvl w:val="0"/>
        <w:rPr>
          <w:sz w:val="22"/>
          <w:szCs w:val="22"/>
        </w:rPr>
      </w:pPr>
      <w:r>
        <w:rPr>
          <w:sz w:val="22"/>
          <w:szCs w:val="22"/>
        </w:rPr>
        <w:t xml:space="preserve">             </w:t>
      </w:r>
      <w:r w:rsidR="008D1D9B">
        <w:rPr>
          <w:sz w:val="22"/>
          <w:szCs w:val="22"/>
        </w:rPr>
        <w:t>R.Guds</w:t>
      </w:r>
      <w:r w:rsidR="00351C21">
        <w:rPr>
          <w:sz w:val="22"/>
          <w:szCs w:val="22"/>
        </w:rPr>
        <w:t>,</w:t>
      </w:r>
      <w:r w:rsidR="00003B2A" w:rsidRPr="00297CC7">
        <w:rPr>
          <w:sz w:val="22"/>
          <w:szCs w:val="22"/>
        </w:rPr>
        <w:t xml:space="preserve"> </w:t>
      </w:r>
      <w:r w:rsidR="008D1D9B" w:rsidRPr="008D1D9B">
        <w:rPr>
          <w:sz w:val="22"/>
          <w:szCs w:val="22"/>
        </w:rPr>
        <w:t>67026525</w:t>
      </w:r>
    </w:p>
    <w:p w:rsidR="00003B2A" w:rsidRPr="005B541B" w:rsidRDefault="00276BF4" w:rsidP="00003B2A">
      <w:pPr>
        <w:jc w:val="both"/>
      </w:pPr>
      <w:r>
        <w:t xml:space="preserve">          </w:t>
      </w:r>
      <w:hyperlink r:id="rId7" w:history="1">
        <w:r w:rsidRPr="00276BF4">
          <w:rPr>
            <w:rStyle w:val="Hyperlink"/>
            <w:sz w:val="22"/>
            <w:szCs w:val="22"/>
          </w:rPr>
          <w:t>rihards.guds@varam.gov.lv</w:t>
        </w:r>
      </w:hyperlink>
      <w:bookmarkEnd w:id="1"/>
      <w:bookmarkEnd w:id="2"/>
    </w:p>
    <w:sectPr w:rsidR="00003B2A" w:rsidRPr="005B541B" w:rsidSect="005B541B">
      <w:headerReference w:type="default" r:id="rId8"/>
      <w:footerReference w:type="default" r:id="rId9"/>
      <w:footerReference w:type="first" r:id="rId10"/>
      <w:pgSz w:w="11906" w:h="16838" w:code="9"/>
      <w:pgMar w:top="1134" w:right="1134" w:bottom="2438" w:left="1701" w:header="680" w:footer="851"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344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64" w:rsidRDefault="00624E64" w:rsidP="00003B2A">
      <w:r>
        <w:separator/>
      </w:r>
    </w:p>
  </w:endnote>
  <w:endnote w:type="continuationSeparator" w:id="0">
    <w:p w:rsidR="00624E64" w:rsidRDefault="00624E64" w:rsidP="0000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1B" w:rsidRPr="00120E1F" w:rsidRDefault="0017714B" w:rsidP="005B541B">
    <w:pPr>
      <w:pStyle w:val="Footer"/>
      <w:jc w:val="both"/>
      <w:rPr>
        <w:sz w:val="20"/>
      </w:rPr>
    </w:pPr>
    <w:fldSimple w:instr=" FILENAME   \* MERGEFORMAT ">
      <w:r w:rsidR="005B541B" w:rsidRPr="00AD6CF5">
        <w:rPr>
          <w:noProof/>
          <w:sz w:val="20"/>
        </w:rPr>
        <w:t>VARAMprot_180516_LpP</w:t>
      </w:r>
    </w:fldSimple>
    <w:r w:rsidR="005B541B" w:rsidRPr="00120E1F">
      <w:rPr>
        <w:sz w:val="20"/>
      </w:rPr>
      <w:t>; Ministru kabineta sēdes protokollēmuma projekts „</w:t>
    </w:r>
    <w:r w:rsidR="005B541B" w:rsidRPr="00AD6CF5">
      <w:rPr>
        <w:sz w:val="20"/>
      </w:rPr>
      <w:t>Par Ministru kabineta 2014.gada 23.septembra sēdes protokollēmuma (prot. Nr.50 45.§) „Informatīvais ziņojums „Par iedzīvotāju ienākuma nodokļa ieskaitīšanas kārtības maiņu”” 5.punktā (Ministru kabineta 2015.gada 14.aprīļa sēdes protokollēmuma (prot. Nr.20 45.§) „Informatīvais ziņojums „Par Ministru kabineta 2014.gada 23.septembra sēdes protokola Nr.50 45.§ „Informatīvais ziņojums „Par iedzīvotāju ienākuma nodokļa ieskaitīšanas kārtības maiņu”” 5.punktā dotā uzdevuma izpildes gaitu”” 2.punkta redakcijā) doto uzdevumu izpildi</w:t>
    </w:r>
    <w:r w:rsidR="005B541B" w:rsidRPr="00120E1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4" w:rsidRPr="00120E1F" w:rsidRDefault="0017714B" w:rsidP="00003B2A">
    <w:pPr>
      <w:pStyle w:val="Footer"/>
      <w:jc w:val="both"/>
      <w:rPr>
        <w:sz w:val="20"/>
      </w:rPr>
    </w:pPr>
    <w:fldSimple w:instr=" FILENAME   \* MERGEFORMAT ">
      <w:r w:rsidR="00433C0A" w:rsidRPr="00433C0A">
        <w:rPr>
          <w:noProof/>
          <w:sz w:val="20"/>
        </w:rPr>
        <w:t>VARAMprot_070616_LpP</w:t>
      </w:r>
    </w:fldSimple>
    <w:r w:rsidR="006A6144" w:rsidRPr="00120E1F">
      <w:rPr>
        <w:sz w:val="20"/>
      </w:rPr>
      <w:t>; Ministru kabineta sēdes protokollēmuma projekts „</w:t>
    </w:r>
    <w:r w:rsidR="00AD6CF5" w:rsidRPr="00AD6CF5">
      <w:rPr>
        <w:sz w:val="20"/>
      </w:rPr>
      <w:t xml:space="preserve">Par Ministru kabineta 2014.gada 23.septembra sēdes protokollēmuma (prot. Nr.50 45.§) „Informatīvais ziņojums „Par iedzīvotāju ienākuma nodokļa ieskaitīšanas kārtības maiņu”” 5.punktā (Ministru kabineta 2015.gada 14.aprīļa sēdes protokollēmuma (prot. Nr.20 45.§) „Informatīvais ziņojums „Par Ministru kabineta 2014.gada 23.septembra sēdes protokola Nr.50 45.§ „Informatīvais ziņojums „Par iedzīvotāju ienākuma nodokļa ieskaitīšanas kārtības maiņu”” 5.punktā dotā uzdevuma izpildes gaitu”” 2.punkta redakcijā) </w:t>
    </w:r>
    <w:r w:rsidR="005678BA" w:rsidRPr="005678BA">
      <w:rPr>
        <w:sz w:val="20"/>
      </w:rPr>
      <w:t>dotā uzdevuma termiņa pagarināšanu</w:t>
    </w:r>
    <w:r w:rsidR="006A6144" w:rsidRPr="00120E1F">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64" w:rsidRDefault="00624E64" w:rsidP="00003B2A">
      <w:r>
        <w:separator/>
      </w:r>
    </w:p>
  </w:footnote>
  <w:footnote w:type="continuationSeparator" w:id="0">
    <w:p w:rsidR="00624E64" w:rsidRDefault="00624E64" w:rsidP="00003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4" w:rsidRPr="00B859C9" w:rsidRDefault="0017714B">
    <w:pPr>
      <w:pStyle w:val="Header"/>
      <w:jc w:val="center"/>
      <w:rPr>
        <w:sz w:val="22"/>
        <w:szCs w:val="22"/>
      </w:rPr>
    </w:pPr>
    <w:r w:rsidRPr="00B859C9">
      <w:rPr>
        <w:sz w:val="22"/>
        <w:szCs w:val="22"/>
      </w:rPr>
      <w:fldChar w:fldCharType="begin"/>
    </w:r>
    <w:r w:rsidR="006A6144" w:rsidRPr="00B859C9">
      <w:rPr>
        <w:sz w:val="22"/>
        <w:szCs w:val="22"/>
      </w:rPr>
      <w:instrText xml:space="preserve"> PAGE   \* MERGEFORMAT </w:instrText>
    </w:r>
    <w:r w:rsidRPr="00B859C9">
      <w:rPr>
        <w:sz w:val="22"/>
        <w:szCs w:val="22"/>
      </w:rPr>
      <w:fldChar w:fldCharType="separate"/>
    </w:r>
    <w:r w:rsidR="007A3AE8">
      <w:rPr>
        <w:noProof/>
        <w:sz w:val="22"/>
        <w:szCs w:val="22"/>
      </w:rPr>
      <w:t>2</w:t>
    </w:r>
    <w:r w:rsidRPr="00B859C9">
      <w:rPr>
        <w:sz w:val="22"/>
        <w:szCs w:val="22"/>
      </w:rPr>
      <w:fldChar w:fldCharType="end"/>
    </w:r>
  </w:p>
  <w:p w:rsidR="006A6144" w:rsidRDefault="006A6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A"/>
    <w:multiLevelType w:val="multilevel"/>
    <w:tmpl w:val="65C0E14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3050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5F6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913F87"/>
    <w:multiLevelType w:val="hybridMultilevel"/>
    <w:tmpl w:val="8A4AD0D6"/>
    <w:lvl w:ilvl="0" w:tplc="9892C95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6805B08"/>
    <w:multiLevelType w:val="multilevel"/>
    <w:tmpl w:val="13EE1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907F1"/>
    <w:rsid w:val="00003B2A"/>
    <w:rsid w:val="00015A2C"/>
    <w:rsid w:val="00020CF2"/>
    <w:rsid w:val="000213ED"/>
    <w:rsid w:val="00037A3E"/>
    <w:rsid w:val="00050F44"/>
    <w:rsid w:val="000977DF"/>
    <w:rsid w:val="000C6144"/>
    <w:rsid w:val="00113BAC"/>
    <w:rsid w:val="00120E1F"/>
    <w:rsid w:val="00140ADA"/>
    <w:rsid w:val="0017714B"/>
    <w:rsid w:val="001904B6"/>
    <w:rsid w:val="001B7D9B"/>
    <w:rsid w:val="001C3DCD"/>
    <w:rsid w:val="001E1737"/>
    <w:rsid w:val="001E4515"/>
    <w:rsid w:val="0024763F"/>
    <w:rsid w:val="002601F0"/>
    <w:rsid w:val="00276BF4"/>
    <w:rsid w:val="00293E11"/>
    <w:rsid w:val="00297CC7"/>
    <w:rsid w:val="002B58B4"/>
    <w:rsid w:val="002C6191"/>
    <w:rsid w:val="002E32FE"/>
    <w:rsid w:val="002F108C"/>
    <w:rsid w:val="00342FB8"/>
    <w:rsid w:val="00351C21"/>
    <w:rsid w:val="003B3472"/>
    <w:rsid w:val="004015D7"/>
    <w:rsid w:val="00433C0A"/>
    <w:rsid w:val="0044478E"/>
    <w:rsid w:val="00463D94"/>
    <w:rsid w:val="00470A60"/>
    <w:rsid w:val="00476C93"/>
    <w:rsid w:val="004A64AE"/>
    <w:rsid w:val="004D1BED"/>
    <w:rsid w:val="00521009"/>
    <w:rsid w:val="005678BA"/>
    <w:rsid w:val="00583811"/>
    <w:rsid w:val="005956B1"/>
    <w:rsid w:val="0059590B"/>
    <w:rsid w:val="005B541B"/>
    <w:rsid w:val="005C0116"/>
    <w:rsid w:val="005C402F"/>
    <w:rsid w:val="005F5F64"/>
    <w:rsid w:val="00601DCA"/>
    <w:rsid w:val="00621A12"/>
    <w:rsid w:val="00624E64"/>
    <w:rsid w:val="00630B6A"/>
    <w:rsid w:val="0064420A"/>
    <w:rsid w:val="00647B7B"/>
    <w:rsid w:val="0066569F"/>
    <w:rsid w:val="006A305A"/>
    <w:rsid w:val="006A4767"/>
    <w:rsid w:val="006A6144"/>
    <w:rsid w:val="006B136E"/>
    <w:rsid w:val="006D05A7"/>
    <w:rsid w:val="006E2871"/>
    <w:rsid w:val="00715197"/>
    <w:rsid w:val="00734340"/>
    <w:rsid w:val="00764678"/>
    <w:rsid w:val="007907F1"/>
    <w:rsid w:val="007A3AE8"/>
    <w:rsid w:val="007B4971"/>
    <w:rsid w:val="007F24CD"/>
    <w:rsid w:val="00815ADB"/>
    <w:rsid w:val="008167B2"/>
    <w:rsid w:val="00825156"/>
    <w:rsid w:val="00851BA6"/>
    <w:rsid w:val="008535A1"/>
    <w:rsid w:val="008972A1"/>
    <w:rsid w:val="008D1D9B"/>
    <w:rsid w:val="009276D6"/>
    <w:rsid w:val="00932393"/>
    <w:rsid w:val="009439EF"/>
    <w:rsid w:val="00944781"/>
    <w:rsid w:val="0097448F"/>
    <w:rsid w:val="009B7F02"/>
    <w:rsid w:val="00A21299"/>
    <w:rsid w:val="00A236DB"/>
    <w:rsid w:val="00A318A7"/>
    <w:rsid w:val="00A73E30"/>
    <w:rsid w:val="00A73F7E"/>
    <w:rsid w:val="00AD6CF5"/>
    <w:rsid w:val="00AE648F"/>
    <w:rsid w:val="00AE6A7A"/>
    <w:rsid w:val="00B859C9"/>
    <w:rsid w:val="00BA7B97"/>
    <w:rsid w:val="00BE1971"/>
    <w:rsid w:val="00C679B4"/>
    <w:rsid w:val="00C97AE9"/>
    <w:rsid w:val="00CB42B2"/>
    <w:rsid w:val="00CC396A"/>
    <w:rsid w:val="00CF2131"/>
    <w:rsid w:val="00D21264"/>
    <w:rsid w:val="00D27596"/>
    <w:rsid w:val="00D355BC"/>
    <w:rsid w:val="00D37F4E"/>
    <w:rsid w:val="00D46982"/>
    <w:rsid w:val="00D649E7"/>
    <w:rsid w:val="00D9328A"/>
    <w:rsid w:val="00DC5B2E"/>
    <w:rsid w:val="00DD3D49"/>
    <w:rsid w:val="00DE340F"/>
    <w:rsid w:val="00E03B7C"/>
    <w:rsid w:val="00E17524"/>
    <w:rsid w:val="00E26FE8"/>
    <w:rsid w:val="00EC4E24"/>
    <w:rsid w:val="00EC6A01"/>
    <w:rsid w:val="00ED29B6"/>
    <w:rsid w:val="00EF14A5"/>
    <w:rsid w:val="00FD17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7F1"/>
    <w:pPr>
      <w:tabs>
        <w:tab w:val="center" w:pos="4320"/>
        <w:tab w:val="right" w:pos="8640"/>
      </w:tabs>
    </w:pPr>
    <w:rPr>
      <w:lang w:val="en-GB"/>
    </w:rPr>
  </w:style>
  <w:style w:type="character" w:customStyle="1" w:styleId="HeaderChar">
    <w:name w:val="Header Char"/>
    <w:basedOn w:val="DefaultParagraphFont"/>
    <w:link w:val="Header"/>
    <w:uiPriority w:val="99"/>
    <w:locked/>
    <w:rsid w:val="007907F1"/>
    <w:rPr>
      <w:rFonts w:ascii="Times New Roman" w:hAnsi="Times New Roman" w:cs="Times New Roman"/>
      <w:sz w:val="20"/>
      <w:szCs w:val="20"/>
      <w:lang w:val="en-GB" w:eastAsia="lv-LV"/>
    </w:rPr>
  </w:style>
  <w:style w:type="paragraph" w:styleId="BodyText">
    <w:name w:val="Body Text"/>
    <w:basedOn w:val="Normal"/>
    <w:link w:val="BodyTextChar"/>
    <w:uiPriority w:val="99"/>
    <w:rsid w:val="007907F1"/>
    <w:pPr>
      <w:jc w:val="both"/>
    </w:pPr>
  </w:style>
  <w:style w:type="character" w:customStyle="1" w:styleId="BodyTextChar">
    <w:name w:val="Body Text Char"/>
    <w:basedOn w:val="DefaultParagraphFont"/>
    <w:link w:val="BodyText"/>
    <w:uiPriority w:val="99"/>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 w:type="character" w:styleId="Hyperlink">
    <w:name w:val="Hyperlink"/>
    <w:basedOn w:val="DefaultParagraphFont"/>
    <w:uiPriority w:val="99"/>
    <w:unhideWhenUsed/>
    <w:rsid w:val="000C6144"/>
    <w:rPr>
      <w:color w:val="0000FF"/>
      <w:u w:val="single"/>
    </w:rPr>
  </w:style>
  <w:style w:type="paragraph" w:styleId="ListParagraph">
    <w:name w:val="List Paragraph"/>
    <w:basedOn w:val="Normal"/>
    <w:uiPriority w:val="34"/>
    <w:qFormat/>
    <w:rsid w:val="007A3AE8"/>
    <w:pPr>
      <w:ind w:left="720"/>
      <w:contextualSpacing/>
    </w:pPr>
  </w:style>
  <w:style w:type="paragraph" w:styleId="BalloonText">
    <w:name w:val="Balloon Text"/>
    <w:basedOn w:val="Normal"/>
    <w:link w:val="BalloonTextChar"/>
    <w:uiPriority w:val="99"/>
    <w:semiHidden/>
    <w:unhideWhenUsed/>
    <w:rsid w:val="007A3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E8"/>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7A3AE8"/>
    <w:rPr>
      <w:sz w:val="20"/>
    </w:rPr>
  </w:style>
  <w:style w:type="character" w:customStyle="1" w:styleId="CommentTextChar">
    <w:name w:val="Comment Text Char"/>
    <w:basedOn w:val="DefaultParagraphFont"/>
    <w:link w:val="CommentText"/>
    <w:uiPriority w:val="99"/>
    <w:semiHidden/>
    <w:rsid w:val="007A3A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3AE8"/>
    <w:rPr>
      <w:b/>
      <w:bCs/>
    </w:rPr>
  </w:style>
  <w:style w:type="character" w:customStyle="1" w:styleId="CommentSubjectChar">
    <w:name w:val="Comment Subject Char"/>
    <w:basedOn w:val="CommentTextChar"/>
    <w:link w:val="CommentSubject"/>
    <w:uiPriority w:val="99"/>
    <w:semiHidden/>
    <w:rsid w:val="007A3AE8"/>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rihards.gud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1670</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Par Ministru kabineta 2014.gada 23.septembra sēdes protokollēmuma (prot. Nr.50 45.§) „Informatīvais ziņojums „Par iedzīvotāju ienākuma nodokļa ieskaitīšanas kārtības maiņu”” 5.punktā (Ministru kabineta 2015.gada 14.aprīļa sēdes protokollēmuma (prot. Nr.20</vt:lpstr>
    </vt:vector>
  </TitlesOfParts>
  <Company>Vides aizsardzības un reģionālās attīstības ministrija</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RihardsGuds</cp:lastModifiedBy>
  <cp:revision>3</cp:revision>
  <dcterms:created xsi:type="dcterms:W3CDTF">2016-06-07T10:56:00Z</dcterms:created>
  <dcterms:modified xsi:type="dcterms:W3CDTF">2016-06-07T10:56:00Z</dcterms:modified>
</cp:coreProperties>
</file>