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E4B" w:rsidRDefault="00E6144B" w:rsidP="00EE2E4B">
      <w:pPr>
        <w:suppressAutoHyphens w:val="0"/>
        <w:jc w:val="right"/>
        <w:rPr>
          <w:rFonts w:eastAsia="Times New Roman"/>
          <w:lang w:eastAsia="en-US"/>
        </w:rPr>
      </w:pPr>
      <w:r>
        <w:rPr>
          <w:rFonts w:eastAsia="Times New Roman"/>
          <w:lang w:eastAsia="en-US"/>
        </w:rPr>
        <w:t>2</w:t>
      </w:r>
      <w:r w:rsidR="00EE2E4B">
        <w:rPr>
          <w:rFonts w:eastAsia="Times New Roman"/>
          <w:lang w:eastAsia="en-US"/>
        </w:rPr>
        <w:t>.pielikums</w:t>
      </w:r>
    </w:p>
    <w:p w:rsidR="00EE2E4B" w:rsidRDefault="00EE2E4B" w:rsidP="00EE2E4B">
      <w:pPr>
        <w:suppressAutoHyphens w:val="0"/>
        <w:jc w:val="right"/>
        <w:rPr>
          <w:rFonts w:eastAsia="Times New Roman"/>
          <w:lang w:eastAsia="en-US"/>
        </w:rPr>
      </w:pPr>
      <w:r>
        <w:rPr>
          <w:rFonts w:eastAsia="Times New Roman"/>
          <w:lang w:eastAsia="en-US"/>
        </w:rPr>
        <w:t>Ministru kabineta</w:t>
      </w:r>
    </w:p>
    <w:p w:rsidR="00EE2E4B" w:rsidRDefault="00EE2E4B" w:rsidP="00EE2E4B">
      <w:pPr>
        <w:widowControl w:val="0"/>
        <w:suppressAutoHyphens w:val="0"/>
        <w:ind w:firstLine="720"/>
        <w:jc w:val="right"/>
        <w:rPr>
          <w:rFonts w:eastAsia="Times New Roman"/>
          <w:lang w:eastAsia="lv-LV"/>
        </w:rPr>
      </w:pPr>
      <w:r>
        <w:rPr>
          <w:rFonts w:eastAsia="Times New Roman"/>
          <w:lang w:eastAsia="lv-LV"/>
        </w:rPr>
        <w:t>201</w:t>
      </w:r>
      <w:r w:rsidR="00E529B8">
        <w:rPr>
          <w:rFonts w:eastAsia="Times New Roman"/>
          <w:lang w:eastAsia="lv-LV"/>
        </w:rPr>
        <w:t>6</w:t>
      </w:r>
      <w:r>
        <w:rPr>
          <w:rFonts w:eastAsia="Times New Roman"/>
          <w:lang w:eastAsia="lv-LV"/>
        </w:rPr>
        <w:t xml:space="preserve">.gada </w:t>
      </w:r>
      <w:r>
        <w:rPr>
          <w:rFonts w:eastAsia="Times New Roman"/>
          <w:lang w:eastAsia="lv-LV"/>
        </w:rPr>
        <w:tab/>
      </w:r>
      <w:r w:rsidR="00941A4E">
        <w:rPr>
          <w:rFonts w:eastAsia="Times New Roman"/>
          <w:lang w:eastAsia="lv-LV"/>
        </w:rPr>
        <w:t>maija</w:t>
      </w:r>
    </w:p>
    <w:p w:rsidR="00EE2E4B" w:rsidRDefault="00EE2E4B" w:rsidP="00EE2E4B">
      <w:pPr>
        <w:jc w:val="right"/>
      </w:pPr>
      <w:r>
        <w:rPr>
          <w:rFonts w:eastAsia="Times New Roman"/>
          <w:lang w:eastAsia="lv-LV"/>
        </w:rPr>
        <w:t>noteikumiem Nr.</w:t>
      </w:r>
      <w:r>
        <w:rPr>
          <w:rFonts w:eastAsia="Times New Roman"/>
          <w:lang w:eastAsia="lv-LV"/>
        </w:rPr>
        <w:tab/>
      </w:r>
    </w:p>
    <w:p w:rsidR="00F97762" w:rsidRDefault="00F97762" w:rsidP="00C474C4">
      <w:pPr>
        <w:jc w:val="right"/>
      </w:pPr>
    </w:p>
    <w:p w:rsidR="006755D0" w:rsidRPr="00EE2E4B" w:rsidRDefault="006755D0" w:rsidP="006755D0">
      <w:pPr>
        <w:contextualSpacing/>
        <w:jc w:val="center"/>
        <w:rPr>
          <w:rFonts w:eastAsia="Times New Roman"/>
          <w:b/>
          <w:lang w:eastAsia="lv-LV"/>
        </w:rPr>
      </w:pPr>
      <w:r w:rsidRPr="00EE2E4B">
        <w:rPr>
          <w:rFonts w:eastAsia="Times New Roman"/>
          <w:b/>
          <w:lang w:eastAsia="lv-LV"/>
        </w:rPr>
        <w:t>Meža sadalīšana nogabalos</w:t>
      </w:r>
    </w:p>
    <w:p w:rsidR="002465B8" w:rsidRDefault="002465B8" w:rsidP="006755D0">
      <w:pPr>
        <w:contextualSpacing/>
        <w:jc w:val="center"/>
        <w:rPr>
          <w:rFonts w:eastAsia="Times New Roman"/>
          <w:b/>
          <w:sz w:val="28"/>
          <w:szCs w:val="28"/>
          <w:lang w:eastAsia="lv-LV"/>
        </w:rPr>
      </w:pPr>
    </w:p>
    <w:p w:rsidR="006755D0" w:rsidRDefault="006755D0" w:rsidP="006755D0">
      <w:pPr>
        <w:contextualSpacing/>
        <w:jc w:val="center"/>
        <w:rPr>
          <w:rFonts w:eastAsia="Times New Roman"/>
          <w:b/>
          <w:sz w:val="28"/>
          <w:szCs w:val="28"/>
          <w:lang w:eastAsia="lv-LV"/>
        </w:rPr>
      </w:pPr>
      <w:r>
        <w:rPr>
          <w:rFonts w:eastAsia="Times New Roman"/>
          <w:b/>
          <w:bCs/>
          <w:lang w:eastAsia="lv-LV"/>
        </w:rPr>
        <w:t>I. Parametri meža sadalīšanai nogabalos</w:t>
      </w:r>
    </w:p>
    <w:p w:rsidR="006755D0" w:rsidRDefault="006755D0" w:rsidP="006755D0">
      <w:pPr>
        <w:spacing w:before="100" w:beforeAutospacing="1" w:after="100" w:afterAutospacing="1"/>
        <w:jc w:val="right"/>
        <w:rPr>
          <w:rFonts w:eastAsia="Times New Roman"/>
          <w:lang w:eastAsia="lv-LV"/>
        </w:rPr>
      </w:pPr>
      <w:r>
        <w:rPr>
          <w:rFonts w:eastAsia="Times New Roman"/>
          <w:lang w:eastAsia="lv-LV"/>
        </w:rPr>
        <w:t>1.tabula</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
        <w:gridCol w:w="2531"/>
        <w:gridCol w:w="4963"/>
      </w:tblGrid>
      <w:tr w:rsidR="006755D0" w:rsidTr="006755D0">
        <w:trPr>
          <w:tblCellSpacing w:w="15" w:type="dxa"/>
          <w:jc w:val="center"/>
        </w:trPr>
        <w:tc>
          <w:tcPr>
            <w:tcW w:w="5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Nr. p.k.</w:t>
            </w:r>
          </w:p>
        </w:tc>
        <w:tc>
          <w:tcPr>
            <w:tcW w:w="15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Parametrs</w:t>
            </w:r>
          </w:p>
        </w:tc>
        <w:tc>
          <w:tcPr>
            <w:tcW w:w="2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Nosacījumi</w:t>
            </w:r>
          </w:p>
        </w:tc>
      </w:tr>
      <w:tr w:rsidR="006755D0" w:rsidTr="006755D0">
        <w:trPr>
          <w:tblCellSpacing w:w="15" w:type="dxa"/>
          <w:jc w:val="center"/>
        </w:trPr>
        <w:tc>
          <w:tcPr>
            <w:tcW w:w="550" w:type="pct"/>
            <w:tcBorders>
              <w:top w:val="outset" w:sz="6" w:space="0" w:color="auto"/>
              <w:left w:val="outset" w:sz="6" w:space="0" w:color="auto"/>
              <w:bottom w:val="outset" w:sz="6" w:space="0" w:color="auto"/>
              <w:right w:val="outset" w:sz="6" w:space="0" w:color="auto"/>
            </w:tcBorders>
            <w:hideMark/>
          </w:tcPr>
          <w:p w:rsidR="006755D0" w:rsidRPr="005469D8" w:rsidRDefault="006755D0">
            <w:pPr>
              <w:rPr>
                <w:rFonts w:eastAsia="Times New Roman"/>
                <w:lang w:eastAsia="lv-LV"/>
              </w:rPr>
            </w:pPr>
            <w:r w:rsidRPr="005469D8">
              <w:rPr>
                <w:rFonts w:eastAsia="Times New Roman"/>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rsidR="006755D0" w:rsidRPr="005469D8" w:rsidRDefault="006755D0">
            <w:pPr>
              <w:rPr>
                <w:rFonts w:eastAsia="Times New Roman"/>
                <w:lang w:eastAsia="lv-LV"/>
              </w:rPr>
            </w:pPr>
            <w:r w:rsidRPr="005469D8">
              <w:rPr>
                <w:rFonts w:eastAsia="Times New Roman"/>
                <w:lang w:eastAsia="lv-LV"/>
              </w:rPr>
              <w:t>Konkrēti meža apsaimniekošanas ierobežojumi</w:t>
            </w:r>
          </w:p>
        </w:tc>
        <w:tc>
          <w:tcPr>
            <w:tcW w:w="2950" w:type="pct"/>
            <w:tcBorders>
              <w:top w:val="outset" w:sz="6" w:space="0" w:color="auto"/>
              <w:left w:val="outset" w:sz="6" w:space="0" w:color="auto"/>
              <w:bottom w:val="outset" w:sz="6" w:space="0" w:color="auto"/>
              <w:right w:val="outset" w:sz="6" w:space="0" w:color="auto"/>
            </w:tcBorders>
            <w:hideMark/>
          </w:tcPr>
          <w:p w:rsidR="006755D0" w:rsidRPr="005469D8" w:rsidRDefault="006755D0">
            <w:pPr>
              <w:rPr>
                <w:lang w:eastAsia="lv-LV"/>
              </w:rPr>
            </w:pPr>
            <w:r w:rsidRPr="005469D8">
              <w:rPr>
                <w:lang w:eastAsia="lv-LV"/>
              </w:rPr>
              <w:t xml:space="preserve">Daļai platības normatīvajos aktos noteikti apsaimniekošanas ierobežojumi, izņemot: </w:t>
            </w:r>
          </w:p>
          <w:p w:rsidR="00C53DC8" w:rsidRPr="005469D8" w:rsidRDefault="00C53DC8">
            <w:pPr>
              <w:rPr>
                <w:sz w:val="22"/>
                <w:szCs w:val="22"/>
                <w:lang w:eastAsia="en-US"/>
              </w:rPr>
            </w:pPr>
          </w:p>
          <w:p w:rsidR="006755D0" w:rsidRPr="005469D8" w:rsidRDefault="006755D0">
            <w:pPr>
              <w:rPr>
                <w:lang w:eastAsia="lv-LV"/>
              </w:rPr>
            </w:pPr>
            <w:r w:rsidRPr="005469D8">
              <w:rPr>
                <w:lang w:eastAsia="lv-LV"/>
              </w:rPr>
              <w:t xml:space="preserve">a) par 20 metriem šaurākas vides un dabas resursu aizsardzības aizsargjoslas; </w:t>
            </w:r>
          </w:p>
          <w:p w:rsidR="00C53DC8" w:rsidRPr="005469D8" w:rsidRDefault="00C53DC8"/>
          <w:p w:rsidR="006755D0" w:rsidRPr="005469D8" w:rsidRDefault="006755D0">
            <w:pPr>
              <w:rPr>
                <w:lang w:eastAsia="lv-LV"/>
              </w:rPr>
            </w:pPr>
            <w:r w:rsidRPr="005469D8">
              <w:rPr>
                <w:lang w:eastAsia="lv-LV"/>
              </w:rPr>
              <w:t>b) bioloģiski nozīmīgus meža struktūras elementus, kuru platība ir mazāka par 0,1 hektāru;</w:t>
            </w:r>
          </w:p>
          <w:p w:rsidR="00C53DC8" w:rsidRPr="005469D8" w:rsidRDefault="00C53DC8"/>
          <w:p w:rsidR="006755D0" w:rsidRPr="005469D8" w:rsidRDefault="006755D0">
            <w:pPr>
              <w:spacing w:line="252" w:lineRule="auto"/>
              <w:rPr>
                <w:lang w:eastAsia="lv-LV"/>
              </w:rPr>
            </w:pPr>
            <w:r w:rsidRPr="005469D8">
              <w:t>c) īpaši aizsargājamo dabas teritoriju</w:t>
            </w:r>
            <w:r w:rsidRPr="005469D8">
              <w:rPr>
                <w:lang w:eastAsia="lv-LV"/>
              </w:rPr>
              <w:t xml:space="preserve"> ārējās un zonējumu robežas; </w:t>
            </w:r>
          </w:p>
          <w:p w:rsidR="00C53DC8" w:rsidRPr="005469D8" w:rsidRDefault="00C53DC8">
            <w:pPr>
              <w:spacing w:line="252" w:lineRule="auto"/>
            </w:pPr>
          </w:p>
          <w:p w:rsidR="006755D0" w:rsidRPr="005469D8" w:rsidRDefault="006755D0" w:rsidP="00EF106C">
            <w:pPr>
              <w:rPr>
                <w:rFonts w:eastAsia="Times New Roman"/>
                <w:lang w:eastAsia="lv-LV"/>
              </w:rPr>
            </w:pPr>
            <w:r w:rsidRPr="005469D8">
              <w:rPr>
                <w:lang w:eastAsia="lv-LV"/>
              </w:rPr>
              <w:t>d) mikroliegumu</w:t>
            </w:r>
            <w:r w:rsidR="00EF106C" w:rsidRPr="005469D8">
              <w:rPr>
                <w:lang w:eastAsia="lv-LV"/>
              </w:rPr>
              <w:t xml:space="preserve"> robežas</w:t>
            </w:r>
            <w:r w:rsidRPr="005469D8">
              <w:rPr>
                <w:lang w:eastAsia="lv-LV"/>
              </w:rPr>
              <w:t xml:space="preserve"> un </w:t>
            </w:r>
            <w:r w:rsidR="00EF106C" w:rsidRPr="005469D8">
              <w:rPr>
                <w:lang w:eastAsia="lv-LV"/>
              </w:rPr>
              <w:t>mikroliegumu buferzonu</w:t>
            </w:r>
            <w:r w:rsidRPr="005469D8">
              <w:rPr>
                <w:lang w:eastAsia="lv-LV"/>
              </w:rPr>
              <w:t xml:space="preserve"> robežas.</w:t>
            </w:r>
          </w:p>
        </w:tc>
      </w:tr>
      <w:tr w:rsidR="006755D0" w:rsidTr="006755D0">
        <w:trPr>
          <w:tblCellSpacing w:w="15" w:type="dxa"/>
          <w:jc w:val="center"/>
        </w:trPr>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Mežaudzes sastāvs</w:t>
            </w:r>
          </w:p>
        </w:tc>
        <w:tc>
          <w:tcPr>
            <w:tcW w:w="2950" w:type="pct"/>
            <w:tcBorders>
              <w:top w:val="outset" w:sz="6" w:space="0" w:color="auto"/>
              <w:left w:val="outset" w:sz="6" w:space="0" w:color="auto"/>
              <w:bottom w:val="outset" w:sz="6" w:space="0" w:color="auto"/>
              <w:right w:val="outset" w:sz="6" w:space="0" w:color="auto"/>
            </w:tcBorders>
            <w:hideMark/>
          </w:tcPr>
          <w:p w:rsidR="006755D0" w:rsidRPr="00EF106C" w:rsidRDefault="006755D0">
            <w:pPr>
              <w:rPr>
                <w:rFonts w:eastAsia="Times New Roman"/>
                <w:lang w:eastAsia="lv-LV"/>
              </w:rPr>
            </w:pPr>
            <w:r>
              <w:rPr>
                <w:rFonts w:eastAsia="Times New Roman"/>
                <w:lang w:eastAsia="lv-LV"/>
              </w:rPr>
              <w:t xml:space="preserve">Atšķirīga valdošā koku suga mežaudzē. </w:t>
            </w:r>
          </w:p>
          <w:p w:rsidR="006755D0" w:rsidRDefault="006755D0">
            <w:pPr>
              <w:spacing w:before="100" w:beforeAutospacing="1" w:after="100" w:afterAutospacing="1"/>
              <w:rPr>
                <w:rFonts w:eastAsia="Times New Roman"/>
                <w:lang w:eastAsia="lv-LV"/>
              </w:rPr>
            </w:pPr>
            <w:r>
              <w:rPr>
                <w:rFonts w:eastAsia="Times New Roman"/>
                <w:lang w:eastAsia="lv-LV"/>
              </w:rPr>
              <w:t>Valdošās koku sugas īpatsvars mežaudz</w:t>
            </w:r>
            <w:r w:rsidR="00EF106C">
              <w:rPr>
                <w:rFonts w:eastAsia="Times New Roman"/>
                <w:lang w:eastAsia="lv-LV"/>
              </w:rPr>
              <w:t>ē atšķiras vairāk nekā par 20 % :</w:t>
            </w:r>
          </w:p>
          <w:p w:rsidR="006755D0" w:rsidRDefault="006755D0">
            <w:pPr>
              <w:spacing w:before="100" w:beforeAutospacing="1" w:after="100" w:afterAutospacing="1"/>
              <w:rPr>
                <w:rFonts w:eastAsia="Times New Roman"/>
                <w:lang w:eastAsia="lv-LV"/>
              </w:rPr>
            </w:pPr>
            <w:r>
              <w:rPr>
                <w:rFonts w:eastAsia="Times New Roman"/>
                <w:lang w:eastAsia="lv-LV"/>
              </w:rPr>
              <w:t>a) no krājas, ja valdošās koku sugas koku vidējais augstums</w:t>
            </w:r>
            <w:r>
              <w:rPr>
                <w:rFonts w:eastAsia="Times New Roman"/>
                <w:vertAlign w:val="superscript"/>
                <w:lang w:eastAsia="lv-LV"/>
              </w:rPr>
              <w:t>1</w:t>
            </w:r>
            <w:r>
              <w:rPr>
                <w:rFonts w:eastAsia="Times New Roman"/>
                <w:lang w:eastAsia="lv-LV"/>
              </w:rPr>
              <w:t xml:space="preserve"> H</w:t>
            </w:r>
            <w:r>
              <w:rPr>
                <w:rFonts w:eastAsia="Times New Roman"/>
                <w:vertAlign w:val="subscript"/>
                <w:lang w:eastAsia="lv-LV"/>
              </w:rPr>
              <w:t>vid.</w:t>
            </w:r>
            <w:r>
              <w:rPr>
                <w:rFonts w:eastAsia="Times New Roman"/>
                <w:lang w:eastAsia="lv-LV"/>
              </w:rPr>
              <w:t xml:space="preserve"> </w:t>
            </w:r>
            <w:r>
              <w:rPr>
                <w:rFonts w:eastAsia="Times New Roman"/>
                <w:u w:val="single"/>
                <w:lang w:eastAsia="lv-LV"/>
              </w:rPr>
              <w:t>&gt;</w:t>
            </w:r>
            <w:r>
              <w:rPr>
                <w:rFonts w:eastAsia="Times New Roman"/>
                <w:lang w:eastAsia="lv-LV"/>
              </w:rPr>
              <w:t xml:space="preserve"> 12 m vai vidējais caurmērs </w:t>
            </w:r>
            <w:r>
              <w:rPr>
                <w:rFonts w:eastAsia="Times New Roman"/>
                <w:vertAlign w:val="superscript"/>
                <w:lang w:eastAsia="lv-LV"/>
              </w:rPr>
              <w:t>2</w:t>
            </w:r>
            <w:r>
              <w:rPr>
                <w:rFonts w:eastAsia="Times New Roman"/>
                <w:lang w:eastAsia="lv-LV"/>
              </w:rPr>
              <w:t>D</w:t>
            </w:r>
            <w:r>
              <w:rPr>
                <w:rFonts w:eastAsia="Times New Roman"/>
                <w:vertAlign w:val="subscript"/>
                <w:lang w:eastAsia="lv-LV"/>
              </w:rPr>
              <w:t>vid.</w:t>
            </w:r>
            <w:r>
              <w:rPr>
                <w:rFonts w:eastAsia="Times New Roman"/>
                <w:lang w:eastAsia="lv-LV"/>
              </w:rPr>
              <w:t xml:space="preserve"> &gt; 10 cm;</w:t>
            </w:r>
          </w:p>
          <w:p w:rsidR="006755D0" w:rsidRDefault="006755D0">
            <w:pPr>
              <w:spacing w:before="100" w:beforeAutospacing="1" w:after="100" w:afterAutospacing="1"/>
              <w:rPr>
                <w:rFonts w:eastAsia="Times New Roman"/>
                <w:lang w:eastAsia="lv-LV"/>
              </w:rPr>
            </w:pPr>
            <w:r>
              <w:rPr>
                <w:rFonts w:eastAsia="Times New Roman"/>
                <w:lang w:eastAsia="lv-LV"/>
              </w:rPr>
              <w:t>b) no koku skaita, ja valdošās koku sugas koku vidējais augstums</w:t>
            </w:r>
            <w:r>
              <w:rPr>
                <w:rFonts w:eastAsia="Times New Roman"/>
                <w:vertAlign w:val="superscript"/>
                <w:lang w:eastAsia="lv-LV"/>
              </w:rPr>
              <w:t>1</w:t>
            </w:r>
            <w:r>
              <w:rPr>
                <w:rFonts w:eastAsia="Times New Roman"/>
                <w:lang w:eastAsia="lv-LV"/>
              </w:rPr>
              <w:t xml:space="preserve"> H</w:t>
            </w:r>
            <w:r>
              <w:rPr>
                <w:rFonts w:eastAsia="Times New Roman"/>
                <w:vertAlign w:val="subscript"/>
                <w:lang w:eastAsia="lv-LV"/>
              </w:rPr>
              <w:t>vid.</w:t>
            </w:r>
            <w:r>
              <w:rPr>
                <w:rFonts w:eastAsia="Times New Roman"/>
                <w:lang w:eastAsia="lv-LV"/>
              </w:rPr>
              <w:t xml:space="preserve"> &lt; 12 m vai vidējais caurmērs </w:t>
            </w:r>
            <w:r>
              <w:rPr>
                <w:rFonts w:eastAsia="Times New Roman"/>
                <w:vertAlign w:val="superscript"/>
                <w:lang w:eastAsia="lv-LV"/>
              </w:rPr>
              <w:t>2</w:t>
            </w:r>
            <w:r>
              <w:rPr>
                <w:rFonts w:eastAsia="Times New Roman"/>
                <w:lang w:eastAsia="lv-LV"/>
              </w:rPr>
              <w:t xml:space="preserve">D </w:t>
            </w:r>
            <w:r>
              <w:rPr>
                <w:rFonts w:eastAsia="Times New Roman"/>
                <w:vertAlign w:val="subscript"/>
                <w:lang w:eastAsia="lv-LV"/>
              </w:rPr>
              <w:t>vid.</w:t>
            </w:r>
            <w:r>
              <w:rPr>
                <w:rFonts w:eastAsia="Times New Roman"/>
                <w:lang w:eastAsia="lv-LV"/>
              </w:rPr>
              <w:t xml:space="preserve"> </w:t>
            </w:r>
            <w:r>
              <w:rPr>
                <w:rFonts w:eastAsia="Times New Roman"/>
                <w:u w:val="single"/>
                <w:lang w:eastAsia="lv-LV"/>
              </w:rPr>
              <w:t xml:space="preserve">&lt; </w:t>
            </w:r>
            <w:r>
              <w:rPr>
                <w:rFonts w:eastAsia="Times New Roman"/>
                <w:lang w:eastAsia="lv-LV"/>
              </w:rPr>
              <w:t>10 cm.</w:t>
            </w:r>
          </w:p>
          <w:p w:rsidR="006755D0" w:rsidRDefault="006755D0">
            <w:pPr>
              <w:spacing w:before="100" w:beforeAutospacing="1" w:after="100" w:afterAutospacing="1"/>
              <w:rPr>
                <w:rFonts w:eastAsia="Times New Roman"/>
                <w:lang w:eastAsia="lv-LV"/>
              </w:rPr>
            </w:pPr>
            <w:r>
              <w:rPr>
                <w:rFonts w:eastAsia="Times New Roman"/>
                <w:lang w:eastAsia="lv-LV"/>
              </w:rPr>
              <w:t>Atšķirīgs pārējo koku sugu īpatsvars vairāk nekā par 30 %</w:t>
            </w:r>
          </w:p>
        </w:tc>
      </w:tr>
      <w:tr w:rsidR="006755D0" w:rsidTr="006755D0">
        <w:trPr>
          <w:tblCellSpacing w:w="15" w:type="dxa"/>
          <w:jc w:val="center"/>
        </w:trPr>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rsidR="006755D0" w:rsidRDefault="006755D0">
            <w:pPr>
              <w:spacing w:before="100" w:beforeAutospacing="1" w:after="100" w:afterAutospacing="1"/>
              <w:rPr>
                <w:rFonts w:eastAsia="Times New Roman"/>
                <w:vertAlign w:val="superscript"/>
                <w:lang w:eastAsia="lv-LV"/>
              </w:rPr>
            </w:pPr>
            <w:r>
              <w:rPr>
                <w:rFonts w:eastAsia="Times New Roman"/>
                <w:lang w:eastAsia="lv-LV"/>
              </w:rPr>
              <w:t>Mežaudzes vecums</w:t>
            </w:r>
          </w:p>
        </w:tc>
        <w:tc>
          <w:tcPr>
            <w:tcW w:w="2950" w:type="pct"/>
            <w:tcBorders>
              <w:top w:val="outset" w:sz="6" w:space="0" w:color="auto"/>
              <w:left w:val="outset" w:sz="6" w:space="0" w:color="auto"/>
              <w:bottom w:val="outset" w:sz="6" w:space="0" w:color="auto"/>
              <w:right w:val="outset" w:sz="6" w:space="0" w:color="auto"/>
            </w:tcBorders>
            <w:hideMark/>
          </w:tcPr>
          <w:p w:rsidR="006755D0" w:rsidRPr="00E6144B" w:rsidRDefault="006755D0" w:rsidP="00E529B8">
            <w:pPr>
              <w:rPr>
                <w:rFonts w:eastAsia="Times New Roman"/>
                <w:lang w:eastAsia="lv-LV"/>
              </w:rPr>
            </w:pPr>
            <w:r w:rsidRPr="00E6144B">
              <w:rPr>
                <w:rFonts w:eastAsia="Times New Roman"/>
                <w:lang w:eastAsia="lv-LV"/>
              </w:rPr>
              <w:t xml:space="preserve">Mežaudzes valdošās koku sugas vidējais vecums atšķiras </w:t>
            </w:r>
            <w:r w:rsidR="00E529B8" w:rsidRPr="00E6144B">
              <w:rPr>
                <w:rFonts w:eastAsia="Times New Roman"/>
                <w:lang w:eastAsia="lv-LV"/>
              </w:rPr>
              <w:t xml:space="preserve">parastajai priedei, parastajai eglei, lapeglei, parastajam ozolam, parastajam osim, vīksnai, gobai, parastajai kļavai, dižskābardim, skābardim, duglāzijai, balteglei, valriekstam, zirgkastaņai, citām priedēm, citām eglēm, citiem ozoliem, citām kļavām un citiem ošiem vairāk </w:t>
            </w:r>
            <w:r w:rsidR="00E529B8" w:rsidRPr="00E6144B">
              <w:rPr>
                <w:rFonts w:eastAsia="Times New Roman"/>
                <w:lang w:eastAsia="lv-LV"/>
              </w:rPr>
              <w:lastRenderedPageBreak/>
              <w:t>nekā par 20 gadiem, apsei, bērzam, melnalksnim, parastajai liepai, citām liepām, saldajam ķirsim, mežābelei, meža bumbierei, papelei vairāk nekā par 10 gadiem, bet baltalksnim, vītolam, pīlādzim vairāk nekā par pieciem gadiem</w:t>
            </w:r>
            <w:r w:rsidRPr="00E6144B">
              <w:rPr>
                <w:rFonts w:eastAsia="Times New Roman"/>
                <w:lang w:eastAsia="lv-LV"/>
              </w:rPr>
              <w:t>.</w:t>
            </w:r>
          </w:p>
        </w:tc>
      </w:tr>
      <w:tr w:rsidR="006755D0" w:rsidTr="006755D0">
        <w:trPr>
          <w:tblCellSpacing w:w="15" w:type="dxa"/>
          <w:jc w:val="center"/>
        </w:trPr>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lastRenderedPageBreak/>
              <w:t>4.</w:t>
            </w:r>
          </w:p>
        </w:tc>
        <w:tc>
          <w:tcPr>
            <w:tcW w:w="1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Meža tips</w:t>
            </w:r>
          </w:p>
        </w:tc>
        <w:tc>
          <w:tcPr>
            <w:tcW w:w="29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Klasificējams kā dažāds</w:t>
            </w:r>
          </w:p>
        </w:tc>
      </w:tr>
      <w:tr w:rsidR="006755D0" w:rsidTr="006755D0">
        <w:trPr>
          <w:tblCellSpacing w:w="15" w:type="dxa"/>
          <w:jc w:val="center"/>
        </w:trPr>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w:t>
            </w:r>
          </w:p>
        </w:tc>
        <w:tc>
          <w:tcPr>
            <w:tcW w:w="1500" w:type="pct"/>
            <w:tcBorders>
              <w:top w:val="outset" w:sz="6" w:space="0" w:color="auto"/>
              <w:left w:val="outset" w:sz="6" w:space="0" w:color="auto"/>
              <w:bottom w:val="outset" w:sz="6" w:space="0" w:color="auto"/>
              <w:right w:val="outset" w:sz="6" w:space="0" w:color="auto"/>
            </w:tcBorders>
            <w:hideMark/>
          </w:tcPr>
          <w:p w:rsidR="006755D0" w:rsidRDefault="006755D0" w:rsidP="00E529B8">
            <w:pPr>
              <w:rPr>
                <w:rFonts w:eastAsia="Times New Roman"/>
                <w:lang w:eastAsia="lv-LV"/>
              </w:rPr>
            </w:pPr>
            <w:r>
              <w:rPr>
                <w:rFonts w:eastAsia="Times New Roman"/>
                <w:lang w:eastAsia="lv-LV"/>
              </w:rPr>
              <w:t>Valdošās koku sugas bonitāte</w:t>
            </w:r>
            <w:r w:rsidR="00E529B8">
              <w:rPr>
                <w:rFonts w:eastAsia="Times New Roman"/>
                <w:vertAlign w:val="superscript"/>
                <w:lang w:eastAsia="lv-LV"/>
              </w:rPr>
              <w:t>3</w:t>
            </w:r>
          </w:p>
        </w:tc>
        <w:tc>
          <w:tcPr>
            <w:tcW w:w="29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Klasificējama kā dažāda</w:t>
            </w:r>
          </w:p>
        </w:tc>
      </w:tr>
      <w:tr w:rsidR="006755D0" w:rsidTr="006755D0">
        <w:trPr>
          <w:tblCellSpacing w:w="15" w:type="dxa"/>
          <w:jc w:val="center"/>
        </w:trPr>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w:t>
            </w:r>
          </w:p>
        </w:tc>
        <w:tc>
          <w:tcPr>
            <w:tcW w:w="1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Mežaudzes biezība</w:t>
            </w:r>
            <w:r w:rsidR="00E529B8">
              <w:rPr>
                <w:rFonts w:eastAsia="Times New Roman"/>
                <w:vertAlign w:val="superscript"/>
                <w:lang w:eastAsia="lv-LV"/>
              </w:rPr>
              <w:t>4</w:t>
            </w:r>
          </w:p>
        </w:tc>
        <w:tc>
          <w:tcPr>
            <w:tcW w:w="29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Faktiskā un normālā šķērslaukuma</w:t>
            </w:r>
            <w:r w:rsidR="00E529B8">
              <w:rPr>
                <w:rFonts w:eastAsia="Times New Roman"/>
                <w:vertAlign w:val="superscript"/>
                <w:lang w:eastAsia="lv-LV"/>
              </w:rPr>
              <w:t>5</w:t>
            </w:r>
            <w:r>
              <w:rPr>
                <w:rFonts w:eastAsia="Times New Roman"/>
                <w:lang w:eastAsia="lv-LV"/>
              </w:rPr>
              <w:t xml:space="preserve"> vai faktiskā un normālā koku skaita</w:t>
            </w:r>
            <w:r w:rsidR="00E529B8">
              <w:rPr>
                <w:rFonts w:eastAsia="Times New Roman"/>
                <w:vertAlign w:val="superscript"/>
                <w:lang w:eastAsia="lv-LV"/>
              </w:rPr>
              <w:t>6</w:t>
            </w:r>
            <w:r>
              <w:rPr>
                <w:rFonts w:eastAsia="Times New Roman"/>
                <w:lang w:eastAsia="lv-LV"/>
              </w:rPr>
              <w:t xml:space="preserve"> attiecību starpība pārsniedz 2/10</w:t>
            </w:r>
          </w:p>
        </w:tc>
      </w:tr>
    </w:tbl>
    <w:p w:rsidR="006755D0" w:rsidRDefault="006755D0" w:rsidP="006755D0">
      <w:pPr>
        <w:spacing w:before="100" w:beforeAutospacing="1" w:after="100" w:afterAutospacing="1" w:line="120" w:lineRule="auto"/>
        <w:contextualSpacing/>
        <w:rPr>
          <w:rFonts w:eastAsia="Times New Roman"/>
          <w:lang w:eastAsia="lv-LV"/>
        </w:rPr>
      </w:pPr>
    </w:p>
    <w:p w:rsidR="006755D0" w:rsidRDefault="006755D0" w:rsidP="006755D0">
      <w:pPr>
        <w:spacing w:before="100" w:beforeAutospacing="1" w:after="100" w:afterAutospacing="1"/>
        <w:rPr>
          <w:rFonts w:eastAsia="Times New Roman"/>
          <w:lang w:eastAsia="lv-LV"/>
        </w:rPr>
      </w:pPr>
      <w:r>
        <w:rPr>
          <w:rFonts w:eastAsia="Times New Roman"/>
          <w:lang w:eastAsia="lv-LV"/>
        </w:rPr>
        <w:t>Piezīmes.</w:t>
      </w:r>
    </w:p>
    <w:p w:rsidR="006755D0" w:rsidRDefault="006755D0" w:rsidP="006755D0">
      <w:pPr>
        <w:spacing w:before="100" w:beforeAutospacing="1" w:after="100" w:afterAutospacing="1"/>
        <w:rPr>
          <w:rFonts w:eastAsia="Times New Roman"/>
          <w:lang w:eastAsia="lv-LV"/>
        </w:rPr>
      </w:pPr>
      <w:r>
        <w:rPr>
          <w:rFonts w:eastAsia="Times New Roman"/>
          <w:vertAlign w:val="superscript"/>
          <w:lang w:eastAsia="lv-LV"/>
        </w:rPr>
        <w:t>1</w:t>
      </w:r>
      <w:r>
        <w:rPr>
          <w:rFonts w:eastAsia="Times New Roman"/>
          <w:lang w:eastAsia="lv-LV"/>
        </w:rPr>
        <w:t xml:space="preserve"> H</w:t>
      </w:r>
      <w:r>
        <w:rPr>
          <w:rFonts w:eastAsia="Times New Roman"/>
          <w:vertAlign w:val="subscript"/>
          <w:lang w:eastAsia="lv-LV"/>
        </w:rPr>
        <w:t>vid.</w:t>
      </w:r>
      <w:r>
        <w:rPr>
          <w:rFonts w:eastAsia="Times New Roman"/>
          <w:lang w:eastAsia="lv-LV"/>
        </w:rPr>
        <w:t xml:space="preserve"> – mežaudzes valdošās koku sugas koku vidējais augstums.</w:t>
      </w:r>
    </w:p>
    <w:p w:rsidR="006755D0" w:rsidRDefault="006755D0" w:rsidP="006755D0">
      <w:pPr>
        <w:spacing w:before="100" w:beforeAutospacing="1" w:after="100" w:afterAutospacing="1"/>
        <w:rPr>
          <w:rFonts w:eastAsia="Times New Roman"/>
          <w:lang w:eastAsia="lv-LV"/>
        </w:rPr>
      </w:pPr>
      <w:r>
        <w:rPr>
          <w:rFonts w:eastAsia="Times New Roman"/>
          <w:vertAlign w:val="superscript"/>
          <w:lang w:eastAsia="lv-LV"/>
        </w:rPr>
        <w:t>2</w:t>
      </w:r>
      <w:r>
        <w:rPr>
          <w:rFonts w:eastAsia="Times New Roman"/>
          <w:lang w:eastAsia="lv-LV"/>
        </w:rPr>
        <w:t xml:space="preserve"> D</w:t>
      </w:r>
      <w:r>
        <w:rPr>
          <w:rFonts w:eastAsia="Times New Roman"/>
          <w:vertAlign w:val="subscript"/>
          <w:lang w:eastAsia="lv-LV"/>
        </w:rPr>
        <w:t>vid.</w:t>
      </w:r>
      <w:r>
        <w:rPr>
          <w:rFonts w:eastAsia="Times New Roman"/>
          <w:lang w:eastAsia="lv-LV"/>
        </w:rPr>
        <w:t xml:space="preserve"> – mežaudzes valdošās koku sugas koku vidējais caurmērs.</w:t>
      </w:r>
    </w:p>
    <w:p w:rsidR="006755D0" w:rsidRDefault="00E529B8" w:rsidP="006755D0">
      <w:pPr>
        <w:spacing w:before="100" w:beforeAutospacing="1" w:after="100" w:afterAutospacing="1"/>
        <w:rPr>
          <w:rFonts w:eastAsia="Times New Roman"/>
          <w:lang w:eastAsia="lv-LV"/>
        </w:rPr>
      </w:pPr>
      <w:r w:rsidRPr="00E529B8">
        <w:rPr>
          <w:rFonts w:eastAsia="Times New Roman"/>
          <w:vertAlign w:val="superscript"/>
          <w:lang w:eastAsia="lv-LV"/>
        </w:rPr>
        <w:t>3</w:t>
      </w:r>
      <w:r w:rsidR="006755D0" w:rsidRPr="00E529B8">
        <w:rPr>
          <w:rFonts w:eastAsia="Times New Roman"/>
          <w:vertAlign w:val="superscript"/>
          <w:lang w:eastAsia="lv-LV"/>
        </w:rPr>
        <w:t xml:space="preserve"> </w:t>
      </w:r>
      <w:r w:rsidR="006755D0">
        <w:rPr>
          <w:rFonts w:eastAsia="Times New Roman"/>
          <w:lang w:eastAsia="lv-LV"/>
        </w:rPr>
        <w:t>Bonitāte – mežaudzes ražību raksturojošs rādītājs, ko nosaka atkarībā no valdošās koku sugas koku augstuma noteiktā vecumā.</w:t>
      </w:r>
    </w:p>
    <w:p w:rsidR="006755D0" w:rsidRDefault="00E529B8" w:rsidP="006755D0">
      <w:pPr>
        <w:spacing w:before="100" w:beforeAutospacing="1" w:after="100" w:afterAutospacing="1"/>
        <w:rPr>
          <w:rFonts w:eastAsia="Times New Roman"/>
          <w:lang w:eastAsia="lv-LV"/>
        </w:rPr>
      </w:pPr>
      <w:r>
        <w:rPr>
          <w:rFonts w:eastAsia="Times New Roman"/>
          <w:vertAlign w:val="superscript"/>
          <w:lang w:eastAsia="lv-LV"/>
        </w:rPr>
        <w:t>4</w:t>
      </w:r>
      <w:r w:rsidR="006755D0">
        <w:rPr>
          <w:rFonts w:eastAsia="Times New Roman"/>
          <w:lang w:eastAsia="lv-LV"/>
        </w:rPr>
        <w:t xml:space="preserve"> Mežaudzes biezība – faktiskā koku skaita attiecība pret normālo koku skaitu vai faktiskā šķērslaukuma attiecība pret normālo šķērslaukumu.</w:t>
      </w:r>
    </w:p>
    <w:p w:rsidR="006755D0" w:rsidRDefault="00E529B8" w:rsidP="006755D0">
      <w:pPr>
        <w:spacing w:before="100" w:beforeAutospacing="1" w:after="100" w:afterAutospacing="1"/>
        <w:rPr>
          <w:rFonts w:eastAsia="Times New Roman"/>
          <w:lang w:eastAsia="lv-LV"/>
        </w:rPr>
      </w:pPr>
      <w:r>
        <w:rPr>
          <w:rFonts w:eastAsia="Times New Roman"/>
          <w:vertAlign w:val="superscript"/>
          <w:lang w:eastAsia="lv-LV"/>
        </w:rPr>
        <w:t>5</w:t>
      </w:r>
      <w:r w:rsidR="006755D0">
        <w:rPr>
          <w:rFonts w:eastAsia="Times New Roman"/>
          <w:lang w:eastAsia="lv-LV"/>
        </w:rPr>
        <w:t xml:space="preserve"> Normālais šķērslaukums (m</w:t>
      </w:r>
      <w:r w:rsidR="006755D0">
        <w:rPr>
          <w:rFonts w:eastAsia="Times New Roman"/>
          <w:vertAlign w:val="superscript"/>
          <w:lang w:eastAsia="lv-LV"/>
        </w:rPr>
        <w:t>2</w:t>
      </w:r>
      <w:r w:rsidR="006755D0">
        <w:rPr>
          <w:rFonts w:eastAsia="Times New Roman"/>
          <w:lang w:eastAsia="lv-LV"/>
        </w:rPr>
        <w:t>/ha) – šķērslaukuma skaitliskā vērtība pilnas biezības (biezība 1,0) mežaudzēs.</w:t>
      </w:r>
    </w:p>
    <w:p w:rsidR="006755D0" w:rsidRDefault="00E529B8" w:rsidP="006755D0">
      <w:pPr>
        <w:spacing w:before="100" w:beforeAutospacing="1" w:after="100" w:afterAutospacing="1"/>
        <w:rPr>
          <w:rFonts w:eastAsia="Times New Roman"/>
          <w:lang w:eastAsia="lv-LV"/>
        </w:rPr>
      </w:pPr>
      <w:r>
        <w:rPr>
          <w:rFonts w:eastAsia="Times New Roman"/>
          <w:vertAlign w:val="superscript"/>
          <w:lang w:eastAsia="lv-LV"/>
        </w:rPr>
        <w:t>6</w:t>
      </w:r>
      <w:r w:rsidR="006755D0">
        <w:rPr>
          <w:rFonts w:eastAsia="Times New Roman"/>
          <w:lang w:eastAsia="lv-LV"/>
        </w:rPr>
        <w:t xml:space="preserve"> Normālais koku skaits (gab./ha) – koku skaita skaitliskā vērtība pilnas biezības (biezība 1,0) mežaudzēs.</w:t>
      </w:r>
    </w:p>
    <w:p w:rsidR="006755D0" w:rsidRDefault="006755D0" w:rsidP="006755D0">
      <w:pPr>
        <w:spacing w:before="100" w:beforeAutospacing="1" w:after="100" w:afterAutospacing="1"/>
        <w:jc w:val="center"/>
        <w:rPr>
          <w:rFonts w:eastAsia="Times New Roman"/>
          <w:b/>
          <w:bCs/>
          <w:lang w:eastAsia="lv-LV"/>
        </w:rPr>
      </w:pPr>
    </w:p>
    <w:p w:rsidR="006755D0" w:rsidRDefault="006755D0" w:rsidP="006755D0">
      <w:pPr>
        <w:spacing w:before="100" w:beforeAutospacing="1" w:after="100" w:afterAutospacing="1"/>
        <w:jc w:val="center"/>
        <w:rPr>
          <w:rFonts w:eastAsia="Times New Roman"/>
          <w:b/>
          <w:bCs/>
          <w:lang w:eastAsia="lv-LV"/>
        </w:rPr>
      </w:pPr>
      <w:r>
        <w:rPr>
          <w:rFonts w:eastAsia="Times New Roman"/>
          <w:b/>
          <w:bCs/>
          <w:lang w:eastAsia="lv-LV"/>
        </w:rPr>
        <w:t>II. Mežaudzes normālais šķērslaukums atkarībā no valdošās koku sugas koku vidējā augstuma (m</w:t>
      </w:r>
      <w:r>
        <w:rPr>
          <w:rFonts w:eastAsia="Times New Roman"/>
          <w:b/>
          <w:bCs/>
          <w:vertAlign w:val="superscript"/>
          <w:lang w:eastAsia="lv-LV"/>
        </w:rPr>
        <w:t>2</w:t>
      </w:r>
      <w:r>
        <w:rPr>
          <w:rFonts w:eastAsia="Times New Roman"/>
          <w:b/>
          <w:bCs/>
          <w:lang w:eastAsia="lv-LV"/>
        </w:rPr>
        <w:t>/ha)</w:t>
      </w:r>
    </w:p>
    <w:p w:rsidR="006755D0" w:rsidRDefault="006755D0" w:rsidP="006755D0">
      <w:pPr>
        <w:spacing w:before="100" w:beforeAutospacing="1" w:after="100" w:afterAutospacing="1"/>
        <w:jc w:val="right"/>
        <w:rPr>
          <w:rFonts w:eastAsia="Times New Roman"/>
          <w:lang w:eastAsia="lv-LV"/>
        </w:rPr>
      </w:pPr>
      <w:r>
        <w:rPr>
          <w:rFonts w:eastAsia="Times New Roman"/>
          <w:lang w:eastAsia="lv-LV"/>
        </w:rPr>
        <w:t>2.</w:t>
      </w:r>
      <w:r w:rsidR="007C209C">
        <w:rPr>
          <w:rFonts w:eastAsia="Times New Roman"/>
          <w:lang w:eastAsia="lv-LV"/>
        </w:rPr>
        <w:t> </w:t>
      </w:r>
      <w:r>
        <w:rPr>
          <w:rFonts w:eastAsia="Times New Roman"/>
          <w:lang w:eastAsia="lv-LV"/>
        </w:rPr>
        <w:t>tabula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3"/>
        <w:gridCol w:w="1027"/>
        <w:gridCol w:w="938"/>
        <w:gridCol w:w="1269"/>
        <w:gridCol w:w="774"/>
        <w:gridCol w:w="1435"/>
        <w:gridCol w:w="1601"/>
        <w:gridCol w:w="789"/>
      </w:tblGrid>
      <w:tr w:rsidR="006755D0" w:rsidTr="006755D0">
        <w:trPr>
          <w:tblCellSpacing w:w="15" w:type="dxa"/>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Nr.</w:t>
            </w:r>
            <w:r>
              <w:rPr>
                <w:rFonts w:eastAsia="Times New Roman"/>
                <w:lang w:eastAsia="lv-LV"/>
              </w:rPr>
              <w:br/>
              <w:t>p.k.</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Vidējais augstums (m)</w:t>
            </w:r>
          </w:p>
        </w:tc>
        <w:tc>
          <w:tcPr>
            <w:tcW w:w="4000" w:type="pct"/>
            <w:gridSpan w:val="6"/>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Valdošā koku suga</w:t>
            </w:r>
          </w:p>
        </w:tc>
      </w:tr>
      <w:tr w:rsidR="006755D0" w:rsidTr="006755D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priede</w:t>
            </w:r>
          </w:p>
        </w:tc>
        <w:tc>
          <w:tcPr>
            <w:tcW w:w="7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egle un citi skuju koki, izņemot priedi</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bērzs, liepa</w:t>
            </w:r>
          </w:p>
        </w:tc>
        <w:tc>
          <w:tcPr>
            <w:tcW w:w="8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apse, melnalksnis, baltalksnis, pīlādzis un citi šajā tabulā neminēti lapu koki</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ozols, vīksna, goba, kļava, dižskābardis, skābardis</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osis</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10</w:t>
            </w:r>
          </w:p>
        </w:tc>
        <w:tc>
          <w:tcPr>
            <w:tcW w:w="5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27</w:t>
            </w:r>
          </w:p>
        </w:tc>
        <w:tc>
          <w:tcPr>
            <w:tcW w:w="7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22</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16</w:t>
            </w:r>
          </w:p>
        </w:tc>
        <w:tc>
          <w:tcPr>
            <w:tcW w:w="8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19</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18</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13</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lastRenderedPageBreak/>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11</w:t>
            </w:r>
          </w:p>
        </w:tc>
        <w:tc>
          <w:tcPr>
            <w:tcW w:w="5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28</w:t>
            </w:r>
          </w:p>
        </w:tc>
        <w:tc>
          <w:tcPr>
            <w:tcW w:w="7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23</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17</w:t>
            </w:r>
          </w:p>
        </w:tc>
        <w:tc>
          <w:tcPr>
            <w:tcW w:w="8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20</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19</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15</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12</w:t>
            </w:r>
          </w:p>
        </w:tc>
        <w:tc>
          <w:tcPr>
            <w:tcW w:w="5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29</w:t>
            </w:r>
          </w:p>
        </w:tc>
        <w:tc>
          <w:tcPr>
            <w:tcW w:w="7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25</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18</w:t>
            </w:r>
          </w:p>
        </w:tc>
        <w:tc>
          <w:tcPr>
            <w:tcW w:w="8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21</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20</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16</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13</w:t>
            </w:r>
          </w:p>
        </w:tc>
        <w:tc>
          <w:tcPr>
            <w:tcW w:w="5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30</w:t>
            </w:r>
          </w:p>
        </w:tc>
        <w:tc>
          <w:tcPr>
            <w:tcW w:w="7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26</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19</w:t>
            </w:r>
          </w:p>
        </w:tc>
        <w:tc>
          <w:tcPr>
            <w:tcW w:w="8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23</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21</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18</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14</w:t>
            </w:r>
          </w:p>
        </w:tc>
        <w:tc>
          <w:tcPr>
            <w:tcW w:w="5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31</w:t>
            </w:r>
          </w:p>
        </w:tc>
        <w:tc>
          <w:tcPr>
            <w:tcW w:w="7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27</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20</w:t>
            </w:r>
          </w:p>
        </w:tc>
        <w:tc>
          <w:tcPr>
            <w:tcW w:w="8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24</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22</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19</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15</w:t>
            </w:r>
          </w:p>
        </w:tc>
        <w:tc>
          <w:tcPr>
            <w:tcW w:w="5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32</w:t>
            </w:r>
          </w:p>
        </w:tc>
        <w:tc>
          <w:tcPr>
            <w:tcW w:w="7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28</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21</w:t>
            </w:r>
          </w:p>
        </w:tc>
        <w:tc>
          <w:tcPr>
            <w:tcW w:w="8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25</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23</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20</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16</w:t>
            </w:r>
          </w:p>
        </w:tc>
        <w:tc>
          <w:tcPr>
            <w:tcW w:w="5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32</w:t>
            </w:r>
          </w:p>
        </w:tc>
        <w:tc>
          <w:tcPr>
            <w:tcW w:w="7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29</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22</w:t>
            </w:r>
          </w:p>
        </w:tc>
        <w:tc>
          <w:tcPr>
            <w:tcW w:w="8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26</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24</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21</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8.</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17</w:t>
            </w:r>
          </w:p>
        </w:tc>
        <w:tc>
          <w:tcPr>
            <w:tcW w:w="5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33</w:t>
            </w:r>
          </w:p>
        </w:tc>
        <w:tc>
          <w:tcPr>
            <w:tcW w:w="7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30</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23</w:t>
            </w:r>
          </w:p>
        </w:tc>
        <w:tc>
          <w:tcPr>
            <w:tcW w:w="8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27</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25</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22</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9.</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18</w:t>
            </w:r>
          </w:p>
        </w:tc>
        <w:tc>
          <w:tcPr>
            <w:tcW w:w="5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33</w:t>
            </w:r>
          </w:p>
        </w:tc>
        <w:tc>
          <w:tcPr>
            <w:tcW w:w="7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31</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24</w:t>
            </w:r>
          </w:p>
        </w:tc>
        <w:tc>
          <w:tcPr>
            <w:tcW w:w="8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28</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26</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23</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10.</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19</w:t>
            </w:r>
          </w:p>
        </w:tc>
        <w:tc>
          <w:tcPr>
            <w:tcW w:w="5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34</w:t>
            </w:r>
          </w:p>
        </w:tc>
        <w:tc>
          <w:tcPr>
            <w:tcW w:w="7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32</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25</w:t>
            </w:r>
          </w:p>
        </w:tc>
        <w:tc>
          <w:tcPr>
            <w:tcW w:w="8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29</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27</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24</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11.</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20</w:t>
            </w:r>
          </w:p>
        </w:tc>
        <w:tc>
          <w:tcPr>
            <w:tcW w:w="5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34</w:t>
            </w:r>
          </w:p>
        </w:tc>
        <w:tc>
          <w:tcPr>
            <w:tcW w:w="7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33</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26</w:t>
            </w:r>
          </w:p>
        </w:tc>
        <w:tc>
          <w:tcPr>
            <w:tcW w:w="8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30</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28</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24</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12.</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21</w:t>
            </w:r>
          </w:p>
        </w:tc>
        <w:tc>
          <w:tcPr>
            <w:tcW w:w="5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35</w:t>
            </w:r>
          </w:p>
        </w:tc>
        <w:tc>
          <w:tcPr>
            <w:tcW w:w="7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34</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27</w:t>
            </w:r>
          </w:p>
        </w:tc>
        <w:tc>
          <w:tcPr>
            <w:tcW w:w="8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31</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29</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25</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13.</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22</w:t>
            </w:r>
          </w:p>
        </w:tc>
        <w:tc>
          <w:tcPr>
            <w:tcW w:w="5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35</w:t>
            </w:r>
          </w:p>
        </w:tc>
        <w:tc>
          <w:tcPr>
            <w:tcW w:w="7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35</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28</w:t>
            </w:r>
          </w:p>
        </w:tc>
        <w:tc>
          <w:tcPr>
            <w:tcW w:w="8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32</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30</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25</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14.</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23</w:t>
            </w:r>
          </w:p>
        </w:tc>
        <w:tc>
          <w:tcPr>
            <w:tcW w:w="5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36</w:t>
            </w:r>
          </w:p>
        </w:tc>
        <w:tc>
          <w:tcPr>
            <w:tcW w:w="7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36</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28</w:t>
            </w:r>
          </w:p>
        </w:tc>
        <w:tc>
          <w:tcPr>
            <w:tcW w:w="8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34</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31</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26</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15.</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24</w:t>
            </w:r>
          </w:p>
        </w:tc>
        <w:tc>
          <w:tcPr>
            <w:tcW w:w="5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36</w:t>
            </w:r>
          </w:p>
        </w:tc>
        <w:tc>
          <w:tcPr>
            <w:tcW w:w="7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37</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29</w:t>
            </w:r>
          </w:p>
        </w:tc>
        <w:tc>
          <w:tcPr>
            <w:tcW w:w="8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35</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32</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26</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16.</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25</w:t>
            </w:r>
          </w:p>
        </w:tc>
        <w:tc>
          <w:tcPr>
            <w:tcW w:w="5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36</w:t>
            </w:r>
          </w:p>
        </w:tc>
        <w:tc>
          <w:tcPr>
            <w:tcW w:w="7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38</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30</w:t>
            </w:r>
          </w:p>
        </w:tc>
        <w:tc>
          <w:tcPr>
            <w:tcW w:w="8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36</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33</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27</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17.</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26</w:t>
            </w:r>
          </w:p>
        </w:tc>
        <w:tc>
          <w:tcPr>
            <w:tcW w:w="5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37</w:t>
            </w:r>
          </w:p>
        </w:tc>
        <w:tc>
          <w:tcPr>
            <w:tcW w:w="7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39</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31</w:t>
            </w:r>
          </w:p>
        </w:tc>
        <w:tc>
          <w:tcPr>
            <w:tcW w:w="8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37</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34</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27</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18.</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27</w:t>
            </w:r>
          </w:p>
        </w:tc>
        <w:tc>
          <w:tcPr>
            <w:tcW w:w="5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37</w:t>
            </w:r>
          </w:p>
        </w:tc>
        <w:tc>
          <w:tcPr>
            <w:tcW w:w="7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40</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32</w:t>
            </w:r>
          </w:p>
        </w:tc>
        <w:tc>
          <w:tcPr>
            <w:tcW w:w="8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38</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35</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28</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19.</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28</w:t>
            </w:r>
          </w:p>
        </w:tc>
        <w:tc>
          <w:tcPr>
            <w:tcW w:w="5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37</w:t>
            </w:r>
          </w:p>
        </w:tc>
        <w:tc>
          <w:tcPr>
            <w:tcW w:w="7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41</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32</w:t>
            </w:r>
          </w:p>
        </w:tc>
        <w:tc>
          <w:tcPr>
            <w:tcW w:w="8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39</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35</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28</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20.</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29</w:t>
            </w:r>
          </w:p>
        </w:tc>
        <w:tc>
          <w:tcPr>
            <w:tcW w:w="5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38</w:t>
            </w:r>
          </w:p>
        </w:tc>
        <w:tc>
          <w:tcPr>
            <w:tcW w:w="7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41</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33</w:t>
            </w:r>
          </w:p>
        </w:tc>
        <w:tc>
          <w:tcPr>
            <w:tcW w:w="8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40</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36</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28</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21.</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30</w:t>
            </w:r>
          </w:p>
        </w:tc>
        <w:tc>
          <w:tcPr>
            <w:tcW w:w="5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38</w:t>
            </w:r>
          </w:p>
        </w:tc>
        <w:tc>
          <w:tcPr>
            <w:tcW w:w="7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42</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34</w:t>
            </w:r>
          </w:p>
        </w:tc>
        <w:tc>
          <w:tcPr>
            <w:tcW w:w="8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41</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37</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29</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22.</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31</w:t>
            </w:r>
          </w:p>
        </w:tc>
        <w:tc>
          <w:tcPr>
            <w:tcW w:w="5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38</w:t>
            </w:r>
          </w:p>
        </w:tc>
        <w:tc>
          <w:tcPr>
            <w:tcW w:w="7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43</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35</w:t>
            </w:r>
          </w:p>
        </w:tc>
        <w:tc>
          <w:tcPr>
            <w:tcW w:w="8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42</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38</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23.</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32</w:t>
            </w:r>
          </w:p>
        </w:tc>
        <w:tc>
          <w:tcPr>
            <w:tcW w:w="5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38</w:t>
            </w:r>
          </w:p>
        </w:tc>
        <w:tc>
          <w:tcPr>
            <w:tcW w:w="7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44</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35</w:t>
            </w:r>
          </w:p>
        </w:tc>
        <w:tc>
          <w:tcPr>
            <w:tcW w:w="8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42</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38</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24.</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33</w:t>
            </w:r>
          </w:p>
        </w:tc>
        <w:tc>
          <w:tcPr>
            <w:tcW w:w="5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38</w:t>
            </w:r>
          </w:p>
        </w:tc>
        <w:tc>
          <w:tcPr>
            <w:tcW w:w="7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45</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36</w:t>
            </w:r>
          </w:p>
        </w:tc>
        <w:tc>
          <w:tcPr>
            <w:tcW w:w="8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43</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39</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25.</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34</w:t>
            </w:r>
          </w:p>
        </w:tc>
        <w:tc>
          <w:tcPr>
            <w:tcW w:w="5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39</w:t>
            </w:r>
          </w:p>
        </w:tc>
        <w:tc>
          <w:tcPr>
            <w:tcW w:w="7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46</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37</w:t>
            </w:r>
          </w:p>
        </w:tc>
        <w:tc>
          <w:tcPr>
            <w:tcW w:w="8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44</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39</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26.</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35</w:t>
            </w:r>
          </w:p>
        </w:tc>
        <w:tc>
          <w:tcPr>
            <w:tcW w:w="5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39</w:t>
            </w:r>
          </w:p>
        </w:tc>
        <w:tc>
          <w:tcPr>
            <w:tcW w:w="7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47</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38</w:t>
            </w:r>
          </w:p>
        </w:tc>
        <w:tc>
          <w:tcPr>
            <w:tcW w:w="8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45</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40</w:t>
            </w: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w:t>
            </w:r>
          </w:p>
        </w:tc>
      </w:tr>
    </w:tbl>
    <w:p w:rsidR="006755D0" w:rsidRDefault="006755D0" w:rsidP="006755D0">
      <w:pPr>
        <w:spacing w:before="100" w:beforeAutospacing="1" w:after="100" w:afterAutospacing="1"/>
        <w:jc w:val="center"/>
        <w:rPr>
          <w:rFonts w:eastAsia="Times New Roman"/>
          <w:b/>
          <w:bCs/>
          <w:lang w:eastAsia="lv-LV"/>
        </w:rPr>
      </w:pPr>
      <w:r>
        <w:rPr>
          <w:rFonts w:eastAsia="Times New Roman"/>
          <w:b/>
          <w:bCs/>
          <w:lang w:eastAsia="lv-LV"/>
        </w:rPr>
        <w:t>III. Mežaudzes koku normālais skaits atkarībā no valdošās koku sugas koku vidējā augstuma (gab./ha)</w:t>
      </w:r>
    </w:p>
    <w:p w:rsidR="006755D0" w:rsidRDefault="006755D0" w:rsidP="006755D0">
      <w:pPr>
        <w:spacing w:before="100" w:beforeAutospacing="1" w:after="100" w:afterAutospacing="1"/>
        <w:jc w:val="right"/>
        <w:rPr>
          <w:rFonts w:eastAsia="Times New Roman"/>
          <w:lang w:eastAsia="lv-LV"/>
        </w:rPr>
      </w:pPr>
      <w:r>
        <w:rPr>
          <w:rFonts w:eastAsia="Times New Roman"/>
          <w:lang w:eastAsia="lv-LV"/>
        </w:rPr>
        <w:t>3.</w:t>
      </w:r>
      <w:r w:rsidR="007C209C">
        <w:rPr>
          <w:rFonts w:eastAsia="Times New Roman"/>
          <w:lang w:eastAsia="lv-LV"/>
        </w:rPr>
        <w:t> </w:t>
      </w:r>
      <w:r>
        <w:rPr>
          <w:rFonts w:eastAsia="Times New Roman"/>
          <w:lang w:eastAsia="lv-LV"/>
        </w:rPr>
        <w:t>tabula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8"/>
        <w:gridCol w:w="1027"/>
        <w:gridCol w:w="1014"/>
        <w:gridCol w:w="1589"/>
        <w:gridCol w:w="1014"/>
        <w:gridCol w:w="1343"/>
        <w:gridCol w:w="1851"/>
      </w:tblGrid>
      <w:tr w:rsidR="006755D0" w:rsidTr="006755D0">
        <w:trPr>
          <w:tblCellSpacing w:w="15" w:type="dxa"/>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Nr.</w:t>
            </w:r>
            <w:r>
              <w:rPr>
                <w:rFonts w:eastAsia="Times New Roman"/>
                <w:lang w:eastAsia="lv-LV"/>
              </w:rPr>
              <w:br/>
              <w:t>p.k.</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Koku vidējais augstums (m)</w:t>
            </w:r>
          </w:p>
        </w:tc>
        <w:tc>
          <w:tcPr>
            <w:tcW w:w="4000" w:type="pct"/>
            <w:gridSpan w:val="5"/>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Valdošā koku suga</w:t>
            </w:r>
          </w:p>
        </w:tc>
      </w:tr>
      <w:tr w:rsidR="006755D0" w:rsidTr="006755D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priede</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egle un citi skuju koki, izņemot priedi</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bērzs, liepa</w:t>
            </w:r>
          </w:p>
        </w:tc>
        <w:tc>
          <w:tcPr>
            <w:tcW w:w="8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b/>
                <w:lang w:eastAsia="lv-LV"/>
              </w:rPr>
            </w:pPr>
            <w:r>
              <w:rPr>
                <w:rFonts w:eastAsia="Times New Roman"/>
                <w:lang w:eastAsia="lv-LV"/>
              </w:rPr>
              <w:t>apse,</w:t>
            </w:r>
            <w:r>
              <w:rPr>
                <w:rFonts w:eastAsia="Times New Roman"/>
                <w:b/>
                <w:lang w:eastAsia="lv-LV"/>
              </w:rPr>
              <w:t xml:space="preserve"> </w:t>
            </w:r>
            <w:r>
              <w:rPr>
                <w:rFonts w:eastAsia="Times New Roman"/>
                <w:lang w:eastAsia="lv-LV"/>
              </w:rPr>
              <w:t>melnalksnis, baltalksnis, pīlādzis</w:t>
            </w:r>
            <w:r>
              <w:rPr>
                <w:rFonts w:eastAsia="Times New Roman"/>
                <w:b/>
                <w:lang w:eastAsia="lv-LV"/>
              </w:rPr>
              <w:t xml:space="preserve"> </w:t>
            </w:r>
            <w:r>
              <w:rPr>
                <w:rFonts w:eastAsia="Times New Roman"/>
                <w:lang w:eastAsia="lv-LV"/>
              </w:rPr>
              <w:t xml:space="preserve">un citi šajā tabulā </w:t>
            </w:r>
            <w:r>
              <w:rPr>
                <w:rFonts w:eastAsia="Times New Roman"/>
                <w:lang w:eastAsia="lv-LV"/>
              </w:rPr>
              <w:lastRenderedPageBreak/>
              <w:t>neminēti lapu koki</w:t>
            </w:r>
          </w:p>
        </w:tc>
        <w:tc>
          <w:tcPr>
            <w:tcW w:w="11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lastRenderedPageBreak/>
              <w:t>ozols, vīksna, goba, kļava, dižskābardis, skābardis</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līdz 6</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4000</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3200</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3200</w:t>
            </w:r>
          </w:p>
        </w:tc>
        <w:tc>
          <w:tcPr>
            <w:tcW w:w="8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3200</w:t>
            </w:r>
          </w:p>
        </w:tc>
        <w:tc>
          <w:tcPr>
            <w:tcW w:w="11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2000</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3800</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3200</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3200</w:t>
            </w:r>
          </w:p>
        </w:tc>
        <w:tc>
          <w:tcPr>
            <w:tcW w:w="8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3000</w:t>
            </w:r>
          </w:p>
        </w:tc>
        <w:tc>
          <w:tcPr>
            <w:tcW w:w="11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2000</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8</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3600</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3000</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3000</w:t>
            </w:r>
          </w:p>
        </w:tc>
        <w:tc>
          <w:tcPr>
            <w:tcW w:w="8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2800</w:t>
            </w:r>
          </w:p>
        </w:tc>
        <w:tc>
          <w:tcPr>
            <w:tcW w:w="11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1800</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9</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3400</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3000</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3000</w:t>
            </w:r>
          </w:p>
        </w:tc>
        <w:tc>
          <w:tcPr>
            <w:tcW w:w="8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2600</w:t>
            </w:r>
          </w:p>
        </w:tc>
        <w:tc>
          <w:tcPr>
            <w:tcW w:w="11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1800</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10</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3000</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3000</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3000</w:t>
            </w:r>
          </w:p>
        </w:tc>
        <w:tc>
          <w:tcPr>
            <w:tcW w:w="8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2400</w:t>
            </w:r>
          </w:p>
        </w:tc>
        <w:tc>
          <w:tcPr>
            <w:tcW w:w="11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1600</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11</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2800</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2800</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2600</w:t>
            </w:r>
          </w:p>
        </w:tc>
        <w:tc>
          <w:tcPr>
            <w:tcW w:w="8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2200</w:t>
            </w:r>
          </w:p>
        </w:tc>
        <w:tc>
          <w:tcPr>
            <w:tcW w:w="11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1600</w:t>
            </w:r>
          </w:p>
        </w:tc>
      </w:tr>
      <w:tr w:rsidR="006755D0" w:rsidTr="006755D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r>
              <w:rPr>
                <w:rFonts w:eastAsia="Times New Roman"/>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12</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2600</w:t>
            </w:r>
          </w:p>
        </w:tc>
        <w:tc>
          <w:tcPr>
            <w:tcW w:w="9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2800</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2400</w:t>
            </w:r>
          </w:p>
        </w:tc>
        <w:tc>
          <w:tcPr>
            <w:tcW w:w="8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2000</w:t>
            </w:r>
          </w:p>
        </w:tc>
        <w:tc>
          <w:tcPr>
            <w:tcW w:w="11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1600</w:t>
            </w:r>
          </w:p>
        </w:tc>
      </w:tr>
    </w:tbl>
    <w:p w:rsidR="006755D0" w:rsidRDefault="006755D0" w:rsidP="006755D0">
      <w:pPr>
        <w:spacing w:before="100" w:beforeAutospacing="1" w:after="100" w:afterAutospacing="1"/>
        <w:jc w:val="center"/>
        <w:rPr>
          <w:rFonts w:eastAsia="Times New Roman"/>
          <w:b/>
          <w:bCs/>
          <w:lang w:eastAsia="lv-LV"/>
        </w:rPr>
      </w:pPr>
      <w:r>
        <w:rPr>
          <w:rFonts w:eastAsia="Times New Roman"/>
          <w:b/>
          <w:bCs/>
          <w:lang w:eastAsia="lv-LV"/>
        </w:rPr>
        <w:t>IV. Mežaudzes valdošās koku sugas bonitāte</w:t>
      </w:r>
      <w:r>
        <w:rPr>
          <w:rFonts w:eastAsia="Times New Roman"/>
          <w:b/>
          <w:bCs/>
          <w:lang w:eastAsia="lv-LV"/>
        </w:rPr>
        <w:br/>
        <w:t>atkarībā no valdošās koku sugas koku vidējā augstuma un vecuma (mežaudzēs, kurās valdošā koku suga ir priede, egle vai citi skuju koki, ozols, osis, vīksna, goba, kļava, dižskābardis un skābardis)</w:t>
      </w:r>
    </w:p>
    <w:p w:rsidR="006755D0" w:rsidRDefault="006755D0" w:rsidP="006755D0">
      <w:pPr>
        <w:spacing w:before="100" w:beforeAutospacing="1" w:after="100" w:afterAutospacing="1"/>
        <w:jc w:val="right"/>
        <w:rPr>
          <w:rFonts w:eastAsia="Times New Roman"/>
          <w:lang w:eastAsia="lv-LV"/>
        </w:rPr>
      </w:pPr>
      <w:r>
        <w:rPr>
          <w:rFonts w:eastAsia="Times New Roman"/>
          <w:lang w:eastAsia="lv-LV"/>
        </w:rPr>
        <w:t>4.</w:t>
      </w:r>
      <w:r w:rsidR="007C209C">
        <w:rPr>
          <w:rFonts w:eastAsia="Times New Roman"/>
          <w:lang w:eastAsia="lv-LV"/>
        </w:rPr>
        <w:t> </w:t>
      </w:r>
      <w:r>
        <w:rPr>
          <w:rFonts w:eastAsia="Times New Roman"/>
          <w:lang w:eastAsia="lv-LV"/>
        </w:rPr>
        <w:t>tabula</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8"/>
        <w:gridCol w:w="1172"/>
        <w:gridCol w:w="764"/>
        <w:gridCol w:w="1009"/>
        <w:gridCol w:w="1009"/>
        <w:gridCol w:w="1009"/>
        <w:gridCol w:w="1009"/>
        <w:gridCol w:w="1009"/>
        <w:gridCol w:w="697"/>
      </w:tblGrid>
      <w:tr w:rsidR="006755D0" w:rsidTr="006755D0">
        <w:trPr>
          <w:tblCellSpacing w:w="15" w:type="dxa"/>
          <w:jc w:val="center"/>
        </w:trPr>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Nr.</w:t>
            </w:r>
            <w:r>
              <w:rPr>
                <w:rFonts w:eastAsia="Times New Roman"/>
                <w:lang w:eastAsia="lv-LV"/>
              </w:rPr>
              <w:br/>
              <w:t>p.k.</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Vecums (gadi)</w:t>
            </w:r>
          </w:p>
        </w:tc>
        <w:tc>
          <w:tcPr>
            <w:tcW w:w="3850" w:type="pct"/>
            <w:gridSpan w:val="7"/>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Bonitāte</w:t>
            </w:r>
          </w:p>
        </w:tc>
      </w:tr>
      <w:tr w:rsidR="006755D0" w:rsidTr="006755D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I</w:t>
            </w:r>
            <w:r>
              <w:rPr>
                <w:rFonts w:eastAsia="Times New Roman"/>
                <w:vertAlign w:val="superscript"/>
                <w:lang w:eastAsia="lv-LV"/>
              </w:rPr>
              <w:t>a</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I</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II</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III</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IV</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V</w:t>
            </w:r>
          </w:p>
        </w:tc>
        <w:tc>
          <w:tcPr>
            <w:tcW w:w="4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V</w:t>
            </w:r>
          </w:p>
        </w:tc>
      </w:tr>
      <w:tr w:rsidR="006755D0" w:rsidTr="006755D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p>
        </w:tc>
        <w:tc>
          <w:tcPr>
            <w:tcW w:w="3850" w:type="pct"/>
            <w:gridSpan w:val="7"/>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Augstums (m)</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0</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4–3</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4–3</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4–3</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5–3</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5–4</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5–4</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5–4</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6–4</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6–4</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36</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6–5</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37</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6–5</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lastRenderedPageBreak/>
              <w:t>18.</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38</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6–5</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39</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7–5</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40</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7–5</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41</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7–5</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42</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7–6</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43</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8–6</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44</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8–6</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45</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8–6</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46</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8–6</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47</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8–7</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48</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9–7</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49</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9–7</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50</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9–7</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51</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9–7</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52</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9–7</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53</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9–7</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54</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10–8</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55</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10–8</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36.</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56</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10–8</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37.</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57</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10–8</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38.</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58</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10–8</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39.</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59</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10–8</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40.</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60</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11–8</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41.</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61</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11–9</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42.</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62</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11–9</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43.</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63</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11–9</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44.</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64</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11–9</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45.</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65</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11–9</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46.</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66</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11–9</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47.</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67</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12–9</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48.</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68</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12–9</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49.</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69</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12–10</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50.</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70</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12–10</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51.</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71</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12–10</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52.</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72</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12–10</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lastRenderedPageBreak/>
              <w:t>53.</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73</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12–10</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54.</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74</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13–10</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55.</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75</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13–10</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56.</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76</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13–10</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57.</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77</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13–10</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58.</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78</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13–10</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59.</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79</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13–11</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60.</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80</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13–11</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61.</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81</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13–11</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62.</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82</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13–11</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63.</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83</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14–11</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64.</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84</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14–11</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65.</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85</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14–11</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66.</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86</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14–11</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67.</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87</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14–11</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68.</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88</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14–11</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69.</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89</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14–11</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70.</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90</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14–12</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71.</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91</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14–12</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72.</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92</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14–12</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73.</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93</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14–12</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74.</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94</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15–12</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75.</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95</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15–12</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76.</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96</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15–12</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77.</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97</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15–12</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78.</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98</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15–12</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79.</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99</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15–12</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80.</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100</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15–12</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81.</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101</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15–12</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82.</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102</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15–12</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83.</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103</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15–12</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84.</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104</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15–13</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85.</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105</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15–13</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86.</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106</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16–13</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87.</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107</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16–13</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lastRenderedPageBreak/>
              <w:t>88.</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108</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16–13</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89.</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109</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16–13</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90.</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110</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16–13</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91.</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111</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16–13</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92.</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112</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16–13</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93.</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113</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16–13</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94.</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114</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16–13</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95.</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115</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16–13</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96.</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116</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16–13</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97.</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117</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16–13</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98.</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118</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16–13</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99.</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119</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16–13</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100.</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120</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16–13</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101.</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102.</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122</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103.</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123</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104.</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124</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105.</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125</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106.</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126</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107.</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127</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108.</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128</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109.</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129</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110.</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130</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111.</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112.</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132</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113.</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133</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114.</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134</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115.</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135</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116.</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136</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117.</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137</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118.</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138</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119.</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139</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120.</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140</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18–14</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122.</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142</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18–14</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lastRenderedPageBreak/>
              <w:t>123.</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143</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18–14</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124.</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144</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18–14</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125.</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145</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126.</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146</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127.</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147</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128.</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148</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129.</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149</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130.</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150</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132.</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152</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133.</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153</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134.</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154</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135.</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155</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136.</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156</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137.</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157</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138.</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158</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139.</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159</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r>
      <w:tr w:rsidR="006755D0" w:rsidTr="006755D0">
        <w:trPr>
          <w:tblCellSpacing w:w="15" w:type="dxa"/>
          <w:jc w:val="center"/>
        </w:trPr>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140.</w:t>
            </w:r>
          </w:p>
        </w:tc>
        <w:tc>
          <w:tcPr>
            <w:tcW w:w="7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160</w:t>
            </w:r>
          </w:p>
        </w:tc>
        <w:tc>
          <w:tcPr>
            <w:tcW w:w="4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4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r>
    </w:tbl>
    <w:p w:rsidR="006755D0" w:rsidRDefault="006755D0" w:rsidP="006755D0">
      <w:pPr>
        <w:spacing w:before="100" w:beforeAutospacing="1" w:after="100" w:afterAutospacing="1"/>
        <w:jc w:val="center"/>
        <w:rPr>
          <w:rFonts w:eastAsia="Times New Roman"/>
          <w:b/>
          <w:bCs/>
          <w:lang w:eastAsia="lv-LV"/>
        </w:rPr>
      </w:pPr>
      <w:r>
        <w:rPr>
          <w:rFonts w:eastAsia="Times New Roman"/>
          <w:b/>
          <w:bCs/>
          <w:lang w:eastAsia="lv-LV"/>
        </w:rPr>
        <w:t>V. Mežaudzes valdošās koku sugas bonitāte</w:t>
      </w:r>
      <w:r>
        <w:rPr>
          <w:rFonts w:eastAsia="Times New Roman"/>
          <w:b/>
          <w:bCs/>
          <w:lang w:eastAsia="lv-LV"/>
        </w:rPr>
        <w:br/>
        <w:t>atkarībā no valdošās koku sugas koku vidējā augstuma un vecuma (mežaudzēs, kurās valdošā koku suga ir bērzs, liepa, apse, melnalksnis, vītols, papele un blīgzna)</w:t>
      </w:r>
    </w:p>
    <w:p w:rsidR="006755D0" w:rsidRDefault="006755D0" w:rsidP="006755D0">
      <w:pPr>
        <w:spacing w:before="100" w:beforeAutospacing="1" w:after="100" w:afterAutospacing="1"/>
        <w:jc w:val="right"/>
        <w:rPr>
          <w:rFonts w:eastAsia="Times New Roman"/>
          <w:lang w:eastAsia="lv-LV"/>
        </w:rPr>
      </w:pPr>
      <w:r>
        <w:rPr>
          <w:rFonts w:eastAsia="Times New Roman"/>
          <w:lang w:eastAsia="lv-LV"/>
        </w:rPr>
        <w:t>5.</w:t>
      </w:r>
      <w:r w:rsidR="007C209C">
        <w:rPr>
          <w:rFonts w:eastAsia="Times New Roman"/>
          <w:lang w:eastAsia="lv-LV"/>
        </w:rPr>
        <w:t> </w:t>
      </w:r>
      <w:r>
        <w:rPr>
          <w:rFonts w:eastAsia="Times New Roman"/>
          <w:lang w:eastAsia="lv-LV"/>
        </w:rPr>
        <w:t>tabula</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98"/>
        <w:gridCol w:w="1013"/>
        <w:gridCol w:w="761"/>
        <w:gridCol w:w="1012"/>
        <w:gridCol w:w="1012"/>
        <w:gridCol w:w="1012"/>
        <w:gridCol w:w="930"/>
        <w:gridCol w:w="930"/>
        <w:gridCol w:w="1098"/>
      </w:tblGrid>
      <w:tr w:rsidR="006755D0" w:rsidTr="006755D0">
        <w:tc>
          <w:tcPr>
            <w:tcW w:w="357" w:type="pct"/>
            <w:vMerge w:val="restart"/>
            <w:tcBorders>
              <w:top w:val="outset" w:sz="6" w:space="0" w:color="000000"/>
              <w:left w:val="outset" w:sz="6" w:space="0" w:color="000000"/>
              <w:bottom w:val="outset" w:sz="6" w:space="0" w:color="000000"/>
              <w:right w:val="outset" w:sz="6" w:space="0" w:color="000000"/>
            </w:tcBorders>
            <w:vAlign w:val="center"/>
            <w:hideMark/>
          </w:tcPr>
          <w:p w:rsidR="006755D0" w:rsidRDefault="006755D0">
            <w:pPr>
              <w:jc w:val="center"/>
              <w:rPr>
                <w:rFonts w:eastAsia="Times New Roman"/>
                <w:color w:val="000000"/>
                <w:lang w:eastAsia="lv-LV"/>
              </w:rPr>
            </w:pPr>
            <w:r>
              <w:rPr>
                <w:rFonts w:eastAsia="Times New Roman"/>
                <w:color w:val="000000"/>
                <w:lang w:eastAsia="lv-LV"/>
              </w:rPr>
              <w:t>Nr.</w:t>
            </w:r>
            <w:r>
              <w:rPr>
                <w:rFonts w:eastAsia="Times New Roman"/>
                <w:color w:val="000000"/>
                <w:lang w:eastAsia="lv-LV"/>
              </w:rPr>
              <w:br/>
              <w:t>p.k.</w:t>
            </w:r>
          </w:p>
        </w:tc>
        <w:tc>
          <w:tcPr>
            <w:tcW w:w="605" w:type="pct"/>
            <w:vMerge w:val="restart"/>
            <w:tcBorders>
              <w:top w:val="outset" w:sz="6" w:space="0" w:color="000000"/>
              <w:left w:val="outset" w:sz="6" w:space="0" w:color="000000"/>
              <w:bottom w:val="outset" w:sz="6" w:space="0" w:color="000000"/>
              <w:right w:val="outset" w:sz="6" w:space="0" w:color="000000"/>
            </w:tcBorders>
            <w:vAlign w:val="center"/>
            <w:hideMark/>
          </w:tcPr>
          <w:p w:rsidR="006755D0" w:rsidRDefault="006755D0">
            <w:pPr>
              <w:jc w:val="center"/>
              <w:rPr>
                <w:rFonts w:eastAsia="Times New Roman"/>
                <w:color w:val="000000"/>
                <w:lang w:eastAsia="lv-LV"/>
              </w:rPr>
            </w:pPr>
            <w:r>
              <w:rPr>
                <w:rFonts w:eastAsia="Times New Roman"/>
                <w:color w:val="000000"/>
                <w:lang w:eastAsia="lv-LV"/>
              </w:rPr>
              <w:t>Vecums (gadi)</w:t>
            </w:r>
          </w:p>
        </w:tc>
        <w:tc>
          <w:tcPr>
            <w:tcW w:w="4037" w:type="pct"/>
            <w:gridSpan w:val="7"/>
            <w:tcBorders>
              <w:top w:val="outset" w:sz="6" w:space="0" w:color="000000"/>
              <w:left w:val="outset" w:sz="6" w:space="0" w:color="000000"/>
              <w:bottom w:val="outset" w:sz="6" w:space="0" w:color="000000"/>
              <w:right w:val="outset" w:sz="6" w:space="0" w:color="000000"/>
            </w:tcBorders>
            <w:vAlign w:val="center"/>
            <w:hideMark/>
          </w:tcPr>
          <w:p w:rsidR="006755D0" w:rsidRDefault="006755D0">
            <w:pPr>
              <w:jc w:val="center"/>
              <w:rPr>
                <w:rFonts w:eastAsia="Times New Roman"/>
                <w:color w:val="000000"/>
                <w:lang w:eastAsia="lv-LV"/>
              </w:rPr>
            </w:pPr>
            <w:r>
              <w:rPr>
                <w:rFonts w:eastAsia="Times New Roman"/>
                <w:color w:val="000000"/>
                <w:lang w:eastAsia="lv-LV"/>
              </w:rPr>
              <w:t>Bonitāte</w:t>
            </w:r>
          </w:p>
        </w:tc>
      </w:tr>
      <w:tr w:rsidR="006755D0" w:rsidTr="006755D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55D0" w:rsidRDefault="006755D0">
            <w:pPr>
              <w:rPr>
                <w:rFonts w:eastAsia="Times New Roman"/>
                <w:color w:val="000000"/>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55D0" w:rsidRDefault="006755D0">
            <w:pPr>
              <w:rPr>
                <w:rFonts w:eastAsia="Times New Roman"/>
                <w:color w:val="000000"/>
                <w:lang w:eastAsia="lv-LV"/>
              </w:rPr>
            </w:pP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6755D0" w:rsidRDefault="006755D0">
            <w:pPr>
              <w:jc w:val="center"/>
              <w:rPr>
                <w:rFonts w:eastAsia="Times New Roman"/>
                <w:color w:val="000000"/>
                <w:lang w:eastAsia="lv-LV"/>
              </w:rPr>
            </w:pPr>
            <w:r>
              <w:rPr>
                <w:rFonts w:eastAsia="Times New Roman"/>
                <w:color w:val="000000"/>
                <w:lang w:eastAsia="lv-LV"/>
              </w:rPr>
              <w:t>I</w:t>
            </w:r>
            <w:r>
              <w:rPr>
                <w:rFonts w:eastAsia="Times New Roman"/>
                <w:color w:val="000000"/>
                <w:vertAlign w:val="superscript"/>
                <w:lang w:eastAsia="lv-LV"/>
              </w:rPr>
              <w:t>a</w:t>
            </w:r>
          </w:p>
        </w:tc>
        <w:tc>
          <w:tcPr>
            <w:tcW w:w="605" w:type="pct"/>
            <w:tcBorders>
              <w:top w:val="outset" w:sz="6" w:space="0" w:color="000000"/>
              <w:left w:val="outset" w:sz="6" w:space="0" w:color="000000"/>
              <w:bottom w:val="outset" w:sz="6" w:space="0" w:color="000000"/>
              <w:right w:val="outset" w:sz="6" w:space="0" w:color="000000"/>
            </w:tcBorders>
            <w:vAlign w:val="center"/>
            <w:hideMark/>
          </w:tcPr>
          <w:p w:rsidR="006755D0" w:rsidRDefault="006755D0">
            <w:pPr>
              <w:jc w:val="center"/>
              <w:rPr>
                <w:rFonts w:eastAsia="Times New Roman"/>
                <w:color w:val="000000"/>
                <w:lang w:eastAsia="lv-LV"/>
              </w:rPr>
            </w:pPr>
            <w:r>
              <w:rPr>
                <w:rFonts w:eastAsia="Times New Roman"/>
                <w:color w:val="000000"/>
                <w:lang w:eastAsia="lv-LV"/>
              </w:rPr>
              <w:t>I</w:t>
            </w:r>
          </w:p>
        </w:tc>
        <w:tc>
          <w:tcPr>
            <w:tcW w:w="605" w:type="pct"/>
            <w:tcBorders>
              <w:top w:val="outset" w:sz="6" w:space="0" w:color="000000"/>
              <w:left w:val="outset" w:sz="6" w:space="0" w:color="000000"/>
              <w:bottom w:val="outset" w:sz="6" w:space="0" w:color="000000"/>
              <w:right w:val="outset" w:sz="6" w:space="0" w:color="000000"/>
            </w:tcBorders>
            <w:vAlign w:val="center"/>
            <w:hideMark/>
          </w:tcPr>
          <w:p w:rsidR="006755D0" w:rsidRDefault="006755D0">
            <w:pPr>
              <w:jc w:val="center"/>
              <w:rPr>
                <w:rFonts w:eastAsia="Times New Roman"/>
                <w:color w:val="000000"/>
                <w:lang w:eastAsia="lv-LV"/>
              </w:rPr>
            </w:pPr>
            <w:r>
              <w:rPr>
                <w:rFonts w:eastAsia="Times New Roman"/>
                <w:color w:val="000000"/>
                <w:lang w:eastAsia="lv-LV"/>
              </w:rPr>
              <w:t>II</w:t>
            </w:r>
          </w:p>
        </w:tc>
        <w:tc>
          <w:tcPr>
            <w:tcW w:w="605" w:type="pct"/>
            <w:tcBorders>
              <w:top w:val="outset" w:sz="6" w:space="0" w:color="000000"/>
              <w:left w:val="outset" w:sz="6" w:space="0" w:color="000000"/>
              <w:bottom w:val="outset" w:sz="6" w:space="0" w:color="000000"/>
              <w:right w:val="outset" w:sz="6" w:space="0" w:color="000000"/>
            </w:tcBorders>
            <w:vAlign w:val="center"/>
            <w:hideMark/>
          </w:tcPr>
          <w:p w:rsidR="006755D0" w:rsidRDefault="006755D0">
            <w:pPr>
              <w:jc w:val="center"/>
              <w:rPr>
                <w:rFonts w:eastAsia="Times New Roman"/>
                <w:color w:val="000000"/>
                <w:lang w:eastAsia="lv-LV"/>
              </w:rPr>
            </w:pPr>
            <w:r>
              <w:rPr>
                <w:rFonts w:eastAsia="Times New Roman"/>
                <w:color w:val="000000"/>
                <w:lang w:eastAsia="lv-LV"/>
              </w:rPr>
              <w:t>III</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6755D0" w:rsidRDefault="006755D0">
            <w:pPr>
              <w:jc w:val="center"/>
              <w:rPr>
                <w:rFonts w:eastAsia="Times New Roman"/>
                <w:color w:val="000000"/>
                <w:lang w:eastAsia="lv-LV"/>
              </w:rPr>
            </w:pPr>
            <w:r>
              <w:rPr>
                <w:rFonts w:eastAsia="Times New Roman"/>
                <w:color w:val="000000"/>
                <w:lang w:eastAsia="lv-LV"/>
              </w:rPr>
              <w:t>IV</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6755D0" w:rsidRDefault="006755D0">
            <w:pPr>
              <w:jc w:val="center"/>
              <w:rPr>
                <w:rFonts w:eastAsia="Times New Roman"/>
                <w:color w:val="000000"/>
                <w:lang w:eastAsia="lv-LV"/>
              </w:rPr>
            </w:pPr>
            <w:r>
              <w:rPr>
                <w:rFonts w:eastAsia="Times New Roman"/>
                <w:color w:val="000000"/>
                <w:lang w:eastAsia="lv-LV"/>
              </w:rPr>
              <w:t>V</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6755D0" w:rsidRDefault="006755D0">
            <w:pPr>
              <w:jc w:val="center"/>
              <w:rPr>
                <w:rFonts w:eastAsia="Times New Roman"/>
                <w:color w:val="000000"/>
                <w:lang w:eastAsia="lv-LV"/>
              </w:rPr>
            </w:pPr>
            <w:r>
              <w:rPr>
                <w:rFonts w:eastAsia="Times New Roman"/>
                <w:color w:val="000000"/>
                <w:lang w:eastAsia="lv-LV"/>
              </w:rPr>
              <w:t>V</w:t>
            </w:r>
            <w:r>
              <w:rPr>
                <w:rFonts w:eastAsia="Times New Roman"/>
                <w:color w:val="000000"/>
                <w:vertAlign w:val="superscript"/>
                <w:lang w:eastAsia="lv-LV"/>
              </w:rPr>
              <w:t>a</w:t>
            </w:r>
          </w:p>
        </w:tc>
      </w:tr>
      <w:tr w:rsidR="006755D0" w:rsidTr="006755D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55D0" w:rsidRDefault="006755D0">
            <w:pPr>
              <w:rPr>
                <w:rFonts w:eastAsia="Times New Roman"/>
                <w:color w:val="000000"/>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55D0" w:rsidRDefault="006755D0">
            <w:pPr>
              <w:rPr>
                <w:rFonts w:eastAsia="Times New Roman"/>
                <w:color w:val="000000"/>
                <w:lang w:eastAsia="lv-LV"/>
              </w:rPr>
            </w:pPr>
          </w:p>
        </w:tc>
        <w:tc>
          <w:tcPr>
            <w:tcW w:w="4037" w:type="pct"/>
            <w:gridSpan w:val="7"/>
            <w:tcBorders>
              <w:top w:val="outset" w:sz="6" w:space="0" w:color="000000"/>
              <w:left w:val="outset" w:sz="6" w:space="0" w:color="000000"/>
              <w:bottom w:val="outset" w:sz="6" w:space="0" w:color="000000"/>
              <w:right w:val="outset" w:sz="6" w:space="0" w:color="000000"/>
            </w:tcBorders>
            <w:vAlign w:val="center"/>
            <w:hideMark/>
          </w:tcPr>
          <w:p w:rsidR="006755D0" w:rsidRDefault="006755D0">
            <w:pPr>
              <w:jc w:val="center"/>
              <w:rPr>
                <w:rFonts w:eastAsia="Times New Roman"/>
                <w:color w:val="000000"/>
                <w:lang w:eastAsia="lv-LV"/>
              </w:rPr>
            </w:pPr>
            <w:r>
              <w:rPr>
                <w:rFonts w:eastAsia="Times New Roman"/>
                <w:color w:val="000000"/>
                <w:lang w:eastAsia="lv-LV"/>
              </w:rPr>
              <w:t>Augstums (metri)</w:t>
            </w:r>
          </w:p>
        </w:tc>
      </w:tr>
      <w:tr w:rsidR="006755D0" w:rsidTr="006755D0">
        <w:trPr>
          <w:trHeight w:val="191"/>
        </w:trPr>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5</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w:t>
            </w:r>
          </w:p>
        </w:tc>
      </w:tr>
      <w:tr w:rsidR="006755D0" w:rsidTr="006755D0">
        <w:trPr>
          <w:trHeight w:val="191"/>
        </w:trPr>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2.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5</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w:t>
            </w:r>
          </w:p>
        </w:tc>
      </w:tr>
      <w:tr w:rsidR="006755D0" w:rsidTr="006755D0">
        <w:trPr>
          <w:trHeight w:val="191"/>
        </w:trPr>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3.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6–5</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w:t>
            </w:r>
          </w:p>
        </w:tc>
      </w:tr>
      <w:tr w:rsidR="006755D0" w:rsidTr="006755D0">
        <w:trPr>
          <w:trHeight w:val="191"/>
        </w:trPr>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4.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6</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5</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4–3</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w:t>
            </w:r>
          </w:p>
        </w:tc>
      </w:tr>
      <w:tr w:rsidR="006755D0" w:rsidTr="006755D0">
        <w:trPr>
          <w:trHeight w:val="191"/>
        </w:trPr>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5.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7–6</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5</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4–3</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w:t>
            </w:r>
          </w:p>
        </w:tc>
      </w:tr>
      <w:tr w:rsidR="006755D0" w:rsidTr="006755D0">
        <w:trPr>
          <w:trHeight w:val="191"/>
        </w:trPr>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6.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7</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6–5</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4</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w:t>
            </w:r>
          </w:p>
        </w:tc>
      </w:tr>
      <w:tr w:rsidR="006755D0" w:rsidTr="006755D0">
        <w:trPr>
          <w:trHeight w:val="191"/>
        </w:trPr>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7.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11–10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8–7</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6–5</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4</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w:t>
            </w:r>
          </w:p>
        </w:tc>
      </w:tr>
      <w:tr w:rsidR="006755D0" w:rsidTr="006755D0">
        <w:trPr>
          <w:trHeight w:val="191"/>
        </w:trPr>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8.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8–7</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6</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5–4</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w:t>
            </w:r>
          </w:p>
        </w:tc>
      </w:tr>
      <w:tr w:rsidR="006755D0" w:rsidTr="006755D0">
        <w:trPr>
          <w:trHeight w:val="191"/>
        </w:trPr>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9.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12–11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9–8</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7–6</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5–4</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w:t>
            </w:r>
          </w:p>
        </w:tc>
      </w:tr>
      <w:tr w:rsidR="006755D0" w:rsidTr="006755D0">
        <w:trPr>
          <w:trHeight w:val="191"/>
        </w:trPr>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lastRenderedPageBreak/>
              <w:t xml:space="preserve">10.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13–12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11–10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9–8</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7–6</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5–5</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4</w:t>
            </w:r>
          </w:p>
        </w:tc>
      </w:tr>
      <w:tr w:rsidR="006755D0" w:rsidTr="006755D0">
        <w:trPr>
          <w:trHeight w:val="208"/>
        </w:trPr>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11.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13–12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11–10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9–8</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7–7</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6–5</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4</w:t>
            </w:r>
          </w:p>
        </w:tc>
      </w:tr>
      <w:tr w:rsidR="006755D0" w:rsidTr="006755D0">
        <w:trPr>
          <w:trHeight w:val="166"/>
        </w:trPr>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12.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14–13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12–11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8–7</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6–5</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4</w:t>
            </w:r>
          </w:p>
        </w:tc>
      </w:tr>
      <w:tr w:rsidR="006755D0" w:rsidTr="006755D0">
        <w:trPr>
          <w:trHeight w:val="113"/>
        </w:trPr>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13.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14–13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12–11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8–7</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6–5</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4</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14.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24</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15–14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13–12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8–7</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6–5</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4</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15.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15–14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13–12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11–10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9–8</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7–5</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4</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16.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16–14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13–12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11–10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9–8</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7–6</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5</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17.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16–15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14–13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12–10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9–8</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7–6</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5</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18.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28</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14–13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12–11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10–8</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7–6</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5</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19.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15–13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12–11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10–8</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7–6</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5</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20.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15–14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13–11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8–6</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5</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21.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31</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15–14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13–11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8–6</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5</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22.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32</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16–14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13–12</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8–7</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6</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23.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16–14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13–12</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8–7</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6</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24.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16–15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14–12</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8–7</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6</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25.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35</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14–12</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11–10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9–7</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6</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26.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36</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14–13</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12–10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9–7</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6</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27.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37</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15–13</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12–10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9–7</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6</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28.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38</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15–13</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12–10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9–7</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6</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29.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39</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21–19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15–13</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12–10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9–8</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7</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30.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40</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21–19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15–13</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12–11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10–8</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7</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31.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41</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21–19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16–14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13–11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10–8</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7</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32.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42</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22–20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16–14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13–11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10–8</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7</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33.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43</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22–20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16–14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13–11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10–8</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7</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34.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44</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22–20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16–14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13–11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10–8</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7</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35.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45</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22–20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16–14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13–11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10–8</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7</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36.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46</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17–15</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14–11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10–8</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7</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37.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47</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17–15</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14–12</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11–9</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38.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48</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17–15</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14–12</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11–9</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39.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49</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17–15</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14–12</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11–9</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40.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50</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24–22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21–18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17–15</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14–12</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11–9</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41.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51</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24–22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21–19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18–15</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14–12</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11–9</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42.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52</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24–22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21–19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18–16</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15–12</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11–9</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43.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53</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24–22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21–19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18–16</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15–12</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11–9</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44.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54</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25–22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21–19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18–16</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15–13</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12–9</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45.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55</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25–23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22–19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18–16</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15–13</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12–9</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46.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56</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25–23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22–19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18–16</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15–13</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12–10</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47.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57</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25–23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22–20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19–16</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15–13</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12–10</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48.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58</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25–23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22–20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19–16</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15–13</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12–10</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lastRenderedPageBreak/>
              <w:t xml:space="preserve">49.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59</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22–20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19–17</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16–13</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12–10</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50.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60</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22–20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19–17</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16–13</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12–10</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51.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61</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19–17</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16–13</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12–10</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52.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62</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19–17</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16–14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13–10</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53.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63</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20–17</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16–14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13–10</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54.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64</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20–17</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16–14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13–10</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55.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65</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20–17</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16–14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13–11</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56.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66</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20–18</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13–11</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57.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67</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24–21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20–18</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13–11</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58.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68</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24–21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20–18</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13–11</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59.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69</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24–21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20–18</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13–11</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60.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70</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28–25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24–22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21–18</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17–15</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14–11</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61.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71</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28–25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24–22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21–18</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17–15</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14–11</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62.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72</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28–25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24–22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21–18</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17–15</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14–11</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63.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73</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28–25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24–22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21–18</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17–15</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14–11</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64.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74</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28–26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25–22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21–18</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17–15</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14–11</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65.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75</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28–26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25–22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21–19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18–15</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14–11</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66.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76</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28–26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25–22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21–19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18–15</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14–12</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67.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77</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29–26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25–22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21–19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18–15</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14–12</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68.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78</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29–26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25–23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22–19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18–15</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14–12</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69.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79</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29–26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25–23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22–19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18–15</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14–12</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70.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80</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29–26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25–23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22–19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18–15</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14–12</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71.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81</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29–26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25–23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22–19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18–16</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15–12</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72.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82</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22–19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18–16</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15–12</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73.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83</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22–19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18–16</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15–12</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74.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84</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22–20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19–16</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15–12</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75.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85</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22–20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19–16</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15–12</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76.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86</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22–20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19–16</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15–12</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77.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87</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22–20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19–16</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15–12</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78.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88</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19–16</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15–13</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79.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89</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19–16</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15–13</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80.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90</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19–16</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15–13</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81.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91</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19–16</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15–13</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82.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92</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19–17</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16–13</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83.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93</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19–17</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16–13</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84.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94</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31–28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19–17</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16–13</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85.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95</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31–28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20–17</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16–13</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86.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96</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31–28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20–17</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16–13</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87.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97</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31–28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20–17</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16–13</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lastRenderedPageBreak/>
              <w:t xml:space="preserve">88.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98</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31–28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20–17</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16–13</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89.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99</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31–28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24–21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20–17</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16–13</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90.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100</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31–28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24–21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20–17</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16–13</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91.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101</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31–28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24–21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20–17</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16–14</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92.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102</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31–29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28–25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24–21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20–17</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16–14</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93.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103</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31–29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28–25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24–21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20–17</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16–14</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94.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104</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31–29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28–25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24–21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20–17</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16–14</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95.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105</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32–29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28–25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24–21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20–18</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17–14</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96.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106</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32–29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28–25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24–21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20–18</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17–14</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97.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107</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32–29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28–25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24–21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20–18</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17–14</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98.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108</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32–29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28–25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24–22</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21–18</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17–14</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99.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109</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32–29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28–25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24–22</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21–18</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17–14</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100.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110</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32–29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28–25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24–22</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21–18</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17–14</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101.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111</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32–29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28–25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24–22</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21–18</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17–14</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102.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112</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32–29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28–26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25–22</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21–18</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17–14</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103.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113</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32–29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28–26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25–22</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21–18</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17–14</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104.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114</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32–29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28–26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25–22</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21–18</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17–14</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105.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115</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32–30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29–26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25–22</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21–18</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17–14</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106.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116</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32–30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29–26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25–22</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21–18</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17–15</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107.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117</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32–30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29–26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25–22</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21–18</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17–15</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108.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118</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32–30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29–26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25–22</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21–18</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17–15</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109.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119</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33–30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29–26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25–22</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21–19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18–15</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110.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120</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33–30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29–26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25–22</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21–19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18–15</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111.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121</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33–30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29–26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25–22</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21–19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18–15</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112.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122</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33–30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29–26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25–22</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21–19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18–15</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113.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123</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33–30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29–26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25–23</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22–19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18–15</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114.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124</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33–30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29–26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25–23</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22–19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18–15</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115.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125</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33–30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29–26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25–23</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22–19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18–15</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116.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126</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33–30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29–26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25–23</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22–19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18–15</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117.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127</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33–30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26–23</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22–19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18–15</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118.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128</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33–30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26–23</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22–19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18–15</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119.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129</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33–30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26–23</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22–19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18–15</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120.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130</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33–30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26–23</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22–19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18–15</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121.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131</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33–30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29–27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26–23</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22–19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18–16</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122.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132</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33–31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26–23</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22–19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18–16</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123.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133</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33–31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26–23</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22–19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18–16</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124.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134</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33–31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26–23</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22–19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18–16</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125.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135</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33–31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26–23</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22–19</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18–16</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126.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136</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33–31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26–23</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22–20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19–16</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lastRenderedPageBreak/>
              <w:t xml:space="preserve">127.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137</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34–31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26–23</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22–20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19–16</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128.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138</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34–31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26–23</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22–20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19–16</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129.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139</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34–31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26–23</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22–20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19–16</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130.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140</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34–31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26–23</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22–20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19–16</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131.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141</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34–31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19–16</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132.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142</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34–31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19–16</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133.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143</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34–31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19–16</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134.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144</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34–31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19–16</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135.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145</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34–31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19–16</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136.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146</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34–31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30–27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26–24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19–16</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137.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147</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34–31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19–16</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 xml:space="preserve">138. </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148</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34–31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19–17</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139.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149</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34–31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19–17</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140.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150</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34–31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19–17</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141.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151</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34–31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19–17</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142.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152</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34–31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19–17</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143.</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153</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34–31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30–28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23–20</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19–17</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144.</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154</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34–32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31–28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20–17</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145.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155</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34–32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31–28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20–17</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146.</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156</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34–32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31–28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20–17</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147.</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157</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34–32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31–28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20–17</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148.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158</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34–32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31–28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20–17</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149.</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159</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34–32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31–28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20–17</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150.</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160</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34–32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31–28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20–17</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w:t>
            </w:r>
          </w:p>
        </w:tc>
      </w:tr>
      <w:tr w:rsidR="006755D0" w:rsidTr="006755D0">
        <w:tc>
          <w:tcPr>
            <w:tcW w:w="357"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lang w:eastAsia="lv-LV"/>
              </w:rPr>
            </w:pPr>
            <w:r>
              <w:rPr>
                <w:rFonts w:eastAsia="Times New Roman"/>
                <w:lang w:eastAsia="lv-LV"/>
              </w:rPr>
              <w:t>151.</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161</w:t>
            </w:r>
          </w:p>
        </w:tc>
        <w:tc>
          <w:tcPr>
            <w:tcW w:w="45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35</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34–32</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31–28</w:t>
            </w:r>
          </w:p>
        </w:tc>
        <w:tc>
          <w:tcPr>
            <w:tcW w:w="605"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27–24</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23–21</w:t>
            </w:r>
          </w:p>
        </w:tc>
        <w:tc>
          <w:tcPr>
            <w:tcW w:w="5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20–17</w:t>
            </w:r>
          </w:p>
        </w:tc>
        <w:tc>
          <w:tcPr>
            <w:tcW w:w="656" w:type="pct"/>
            <w:tcBorders>
              <w:top w:val="outset" w:sz="6" w:space="0" w:color="000000"/>
              <w:left w:val="outset" w:sz="6" w:space="0" w:color="000000"/>
              <w:bottom w:val="outset" w:sz="6" w:space="0" w:color="000000"/>
              <w:right w:val="outset" w:sz="6" w:space="0" w:color="000000"/>
            </w:tcBorders>
            <w:hideMark/>
          </w:tcPr>
          <w:p w:rsidR="006755D0" w:rsidRDefault="006755D0">
            <w:pPr>
              <w:rPr>
                <w:rFonts w:eastAsia="Times New Roman"/>
                <w:color w:val="000000"/>
                <w:lang w:eastAsia="lv-LV"/>
              </w:rPr>
            </w:pPr>
            <w:r>
              <w:rPr>
                <w:rFonts w:eastAsia="Times New Roman"/>
                <w:color w:val="000000"/>
                <w:lang w:eastAsia="lv-LV"/>
              </w:rPr>
              <w:t>16</w:t>
            </w:r>
          </w:p>
        </w:tc>
      </w:tr>
    </w:tbl>
    <w:p w:rsidR="006755D0" w:rsidRDefault="006755D0" w:rsidP="006755D0">
      <w:pPr>
        <w:spacing w:before="100" w:beforeAutospacing="1" w:after="100" w:afterAutospacing="1"/>
        <w:jc w:val="right"/>
        <w:rPr>
          <w:rFonts w:eastAsia="Times New Roman"/>
          <w:lang w:eastAsia="lv-LV"/>
        </w:rPr>
      </w:pPr>
    </w:p>
    <w:p w:rsidR="006755D0" w:rsidRDefault="006755D0" w:rsidP="006755D0">
      <w:pPr>
        <w:spacing w:before="100" w:beforeAutospacing="1" w:after="100" w:afterAutospacing="1"/>
        <w:jc w:val="center"/>
        <w:rPr>
          <w:rFonts w:eastAsia="Times New Roman"/>
          <w:b/>
          <w:bCs/>
          <w:lang w:eastAsia="lv-LV"/>
        </w:rPr>
      </w:pPr>
      <w:r>
        <w:rPr>
          <w:rFonts w:eastAsia="Times New Roman"/>
          <w:b/>
          <w:bCs/>
          <w:lang w:eastAsia="lv-LV"/>
        </w:rPr>
        <w:t>VI. Mežaudzes valdošās koku sugas bonitāte</w:t>
      </w:r>
      <w:r>
        <w:rPr>
          <w:rFonts w:eastAsia="Times New Roman"/>
          <w:b/>
          <w:bCs/>
          <w:lang w:eastAsia="lv-LV"/>
        </w:rPr>
        <w:br/>
        <w:t>atkarībā no valdošās koku sugas koku vidējā augstuma un vecuma (mežaudzēs, kurās valdošā koku suga ir baltalksnis un pīlādzis)</w:t>
      </w:r>
    </w:p>
    <w:p w:rsidR="006755D0" w:rsidRDefault="006755D0" w:rsidP="006755D0">
      <w:pPr>
        <w:spacing w:before="100" w:beforeAutospacing="1" w:after="100" w:afterAutospacing="1"/>
        <w:jc w:val="right"/>
        <w:rPr>
          <w:rFonts w:eastAsia="Times New Roman"/>
          <w:lang w:eastAsia="lv-LV"/>
        </w:rPr>
      </w:pPr>
      <w:r>
        <w:rPr>
          <w:rFonts w:eastAsia="Times New Roman"/>
          <w:lang w:eastAsia="lv-LV"/>
        </w:rPr>
        <w:t>6.</w:t>
      </w:r>
      <w:r w:rsidR="007C209C">
        <w:rPr>
          <w:rFonts w:eastAsia="Times New Roman"/>
          <w:lang w:eastAsia="lv-LV"/>
        </w:rPr>
        <w:t> </w:t>
      </w:r>
      <w:r>
        <w:rPr>
          <w:rFonts w:eastAsia="Times New Roman"/>
          <w:lang w:eastAsia="lv-LV"/>
        </w:rPr>
        <w:t>tabula</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1008"/>
        <w:gridCol w:w="927"/>
        <w:gridCol w:w="1009"/>
        <w:gridCol w:w="1009"/>
        <w:gridCol w:w="1009"/>
        <w:gridCol w:w="1009"/>
        <w:gridCol w:w="1009"/>
        <w:gridCol w:w="861"/>
      </w:tblGrid>
      <w:tr w:rsidR="006755D0" w:rsidTr="006755D0">
        <w:trPr>
          <w:tblCellSpacing w:w="15" w:type="dxa"/>
          <w:jc w:val="center"/>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Nr.</w:t>
            </w:r>
            <w:r>
              <w:rPr>
                <w:rFonts w:eastAsia="Times New Roman"/>
                <w:lang w:eastAsia="lv-LV"/>
              </w:rPr>
              <w:br/>
              <w:t>p.k.</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Vecums (gadi)</w:t>
            </w:r>
          </w:p>
        </w:tc>
        <w:tc>
          <w:tcPr>
            <w:tcW w:w="4050" w:type="pct"/>
            <w:gridSpan w:val="7"/>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Bonitāte</w:t>
            </w:r>
          </w:p>
        </w:tc>
      </w:tr>
      <w:tr w:rsidR="006755D0" w:rsidTr="006755D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I</w:t>
            </w:r>
            <w:r>
              <w:rPr>
                <w:rFonts w:eastAsia="Times New Roman"/>
                <w:vertAlign w:val="superscript"/>
                <w:lang w:eastAsia="lv-LV"/>
              </w:rPr>
              <w:t>a</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I</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II</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III</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IV</w:t>
            </w:r>
          </w:p>
        </w:tc>
        <w:tc>
          <w:tcPr>
            <w:tcW w:w="6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V</w:t>
            </w:r>
          </w:p>
        </w:tc>
        <w:tc>
          <w:tcPr>
            <w:tcW w:w="50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V</w:t>
            </w:r>
            <w:r>
              <w:rPr>
                <w:rFonts w:eastAsia="Times New Roman"/>
                <w:vertAlign w:val="superscript"/>
                <w:lang w:eastAsia="lv-LV"/>
              </w:rPr>
              <w:t>a</w:t>
            </w:r>
          </w:p>
        </w:tc>
      </w:tr>
      <w:tr w:rsidR="006755D0" w:rsidTr="006755D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55D0" w:rsidRDefault="006755D0">
            <w:pPr>
              <w:rPr>
                <w:rFonts w:eastAsia="Times New Roman"/>
                <w:lang w:eastAsia="lv-LV"/>
              </w:rPr>
            </w:pPr>
          </w:p>
        </w:tc>
        <w:tc>
          <w:tcPr>
            <w:tcW w:w="4050" w:type="pct"/>
            <w:gridSpan w:val="7"/>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Augstums (m)</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lastRenderedPageBreak/>
              <w:t>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4–3</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4–3</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5–4</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5–4</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6–5</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6–5</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6–5</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6–5</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7–5</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7–6</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7–6</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7–6</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7–6</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8–6</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8–6</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8–7</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8–7</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8–7</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9–7</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36</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9–7</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37</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9–7</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38</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9–7</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39</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9–8</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40</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10–8</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41</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10–8</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42</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10–8</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43</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10–8</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lastRenderedPageBreak/>
              <w:t>39.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44</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10–8</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45</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10–8</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46</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10–8</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47</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11–9</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48</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11–9</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49</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11–9</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50</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11–9</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51</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11–9</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52</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11–9</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53</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11–9</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49.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54</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12–9</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55</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12–9</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56</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12–10</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57</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12–10</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58</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12–10</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59</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12–10</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60</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12–10</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61</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12–10</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62</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13–10</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63</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13–10</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64</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13–10</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65</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13–11</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66</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13–11</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67</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13–11</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68</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13–11</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69</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13–11</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70</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14–11</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71</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14–11</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72</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14–11</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73</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14–11</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74</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14–11</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75</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14–11</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76</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14–12</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77</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14–12</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78</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14–12</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lastRenderedPageBreak/>
              <w:t>74.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79</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14–12</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80</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14–12</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81</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15–12</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82</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15–12</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83</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15–12</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84</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15–12</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85</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15–12</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86</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15–12</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87</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15–12</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88</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15–13</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89</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15–13</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90</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15–13</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91</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15–13</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92</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16–13</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93</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16–13</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94</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16–13</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95</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16–13</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96</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16–13</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97</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16–13</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98</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16–13</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99</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16–13</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100</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16–13</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101</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27–25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16–14</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102</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16–14</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103</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16–14</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104</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31–29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16–14</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105</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106</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107</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108</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109</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110</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111</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24–22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112</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113</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lastRenderedPageBreak/>
              <w:t>109.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114</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28–26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115</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17–14</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116</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17–15</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117</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17–15</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118</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17–15</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119</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120</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122</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32–30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123</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124</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125</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126</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25–23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122.</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127</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128</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129</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125.</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130</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18–15</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126.</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29–27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18–16</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132</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18–16</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128.</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133</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18–16</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134</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18–16</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135</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22–19</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18–16</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w:t>
            </w:r>
          </w:p>
        </w:tc>
      </w:tr>
      <w:tr w:rsidR="006755D0" w:rsidTr="006755D0">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136</w:t>
            </w:r>
          </w:p>
        </w:tc>
        <w:tc>
          <w:tcPr>
            <w:tcW w:w="55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34</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33–31</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30–27</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26–23</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22–20</w:t>
            </w:r>
          </w:p>
        </w:tc>
        <w:tc>
          <w:tcPr>
            <w:tcW w:w="6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19–16</w:t>
            </w:r>
          </w:p>
        </w:tc>
        <w:tc>
          <w:tcPr>
            <w:tcW w:w="50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w:t>
            </w:r>
          </w:p>
        </w:tc>
      </w:tr>
    </w:tbl>
    <w:p w:rsidR="006755D0" w:rsidRDefault="006755D0" w:rsidP="006755D0">
      <w:pPr>
        <w:spacing w:before="100" w:beforeAutospacing="1" w:after="100" w:afterAutospacing="1"/>
        <w:contextualSpacing/>
        <w:jc w:val="center"/>
        <w:rPr>
          <w:rFonts w:eastAsia="Times New Roman"/>
          <w:b/>
          <w:bCs/>
          <w:lang w:eastAsia="lv-LV"/>
        </w:rPr>
      </w:pPr>
    </w:p>
    <w:p w:rsidR="006755D0" w:rsidRDefault="006755D0" w:rsidP="006755D0">
      <w:pPr>
        <w:spacing w:before="100" w:beforeAutospacing="1" w:after="100" w:afterAutospacing="1"/>
        <w:contextualSpacing/>
        <w:jc w:val="center"/>
        <w:rPr>
          <w:rFonts w:eastAsia="Times New Roman"/>
          <w:lang w:eastAsia="lv-LV"/>
        </w:rPr>
      </w:pPr>
      <w:r>
        <w:rPr>
          <w:rFonts w:eastAsia="Times New Roman"/>
          <w:b/>
          <w:bCs/>
          <w:lang w:eastAsia="lv-LV"/>
        </w:rPr>
        <w:t>VII. Mežaudzes bonitāte</w:t>
      </w:r>
      <w:r>
        <w:rPr>
          <w:rFonts w:eastAsia="Times New Roman"/>
          <w:b/>
          <w:bCs/>
          <w:vertAlign w:val="superscript"/>
          <w:lang w:eastAsia="lv-LV"/>
        </w:rPr>
        <w:t>1</w:t>
      </w:r>
      <w:r>
        <w:rPr>
          <w:rFonts w:eastAsia="Times New Roman"/>
          <w:b/>
          <w:bCs/>
          <w:lang w:eastAsia="lv-LV"/>
        </w:rPr>
        <w:t xml:space="preserve"> atkarībā no valdošās koku sugas un meža tipa</w:t>
      </w:r>
      <w:r>
        <w:rPr>
          <w:rFonts w:eastAsia="Times New Roman"/>
          <w:b/>
          <w:bCs/>
          <w:vertAlign w:val="superscript"/>
          <w:lang w:eastAsia="lv-LV"/>
        </w:rPr>
        <w:t>2,</w:t>
      </w:r>
      <w:r w:rsidR="007C209C">
        <w:rPr>
          <w:rFonts w:eastAsia="Times New Roman"/>
          <w:b/>
          <w:bCs/>
          <w:vertAlign w:val="superscript"/>
          <w:lang w:eastAsia="lv-LV"/>
        </w:rPr>
        <w:t xml:space="preserve"> </w:t>
      </w:r>
      <w:r>
        <w:rPr>
          <w:rFonts w:eastAsia="Times New Roman"/>
          <w:b/>
          <w:bCs/>
          <w:vertAlign w:val="superscript"/>
          <w:lang w:eastAsia="lv-LV"/>
        </w:rPr>
        <w:t>3</w:t>
      </w:r>
    </w:p>
    <w:p w:rsidR="006755D0" w:rsidRDefault="006755D0" w:rsidP="006755D0">
      <w:pPr>
        <w:spacing w:before="100" w:beforeAutospacing="1" w:after="100" w:afterAutospacing="1"/>
        <w:contextualSpacing/>
        <w:jc w:val="right"/>
        <w:rPr>
          <w:rFonts w:eastAsia="Times New Roman"/>
          <w:lang w:eastAsia="lv-LV"/>
        </w:rPr>
      </w:pPr>
      <w:r>
        <w:rPr>
          <w:rFonts w:eastAsia="Times New Roman"/>
          <w:lang w:eastAsia="lv-LV"/>
        </w:rPr>
        <w:t>7.</w:t>
      </w:r>
      <w:r w:rsidR="007C209C">
        <w:rPr>
          <w:rFonts w:eastAsia="Times New Roman"/>
          <w:lang w:eastAsia="lv-LV"/>
        </w:rPr>
        <w:t> </w:t>
      </w:r>
      <w:r>
        <w:rPr>
          <w:rFonts w:eastAsia="Times New Roman"/>
          <w:lang w:eastAsia="lv-LV"/>
        </w:rPr>
        <w:t>tabula</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5"/>
        <w:gridCol w:w="1069"/>
        <w:gridCol w:w="737"/>
        <w:gridCol w:w="737"/>
        <w:gridCol w:w="606"/>
        <w:gridCol w:w="1164"/>
        <w:gridCol w:w="678"/>
        <w:gridCol w:w="120"/>
        <w:gridCol w:w="1016"/>
        <w:gridCol w:w="618"/>
        <w:gridCol w:w="1256"/>
      </w:tblGrid>
      <w:tr w:rsidR="006755D0" w:rsidTr="006755D0">
        <w:trPr>
          <w:tblCellSpacing w:w="15" w:type="dxa"/>
          <w:jc w:val="center"/>
        </w:trPr>
        <w:tc>
          <w:tcPr>
            <w:tcW w:w="267"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Nr.</w:t>
            </w:r>
            <w:r>
              <w:rPr>
                <w:rFonts w:eastAsia="Times New Roman"/>
                <w:lang w:eastAsia="lv-LV"/>
              </w:rPr>
              <w:br/>
              <w:t>p.k.</w:t>
            </w:r>
          </w:p>
        </w:tc>
        <w:tc>
          <w:tcPr>
            <w:tcW w:w="560"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Meža tips</w:t>
            </w:r>
          </w:p>
        </w:tc>
        <w:tc>
          <w:tcPr>
            <w:tcW w:w="479"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Parastā priede, lapegle un citas priedes</w:t>
            </w:r>
          </w:p>
        </w:tc>
        <w:tc>
          <w:tcPr>
            <w:tcW w:w="479"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Parastā egle un citas egles</w:t>
            </w:r>
          </w:p>
        </w:tc>
        <w:tc>
          <w:tcPr>
            <w:tcW w:w="394"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Bērzs un liepa</w:t>
            </w:r>
          </w:p>
        </w:tc>
        <w:tc>
          <w:tcPr>
            <w:tcW w:w="432"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Melnalksnis</w:t>
            </w:r>
          </w:p>
        </w:tc>
        <w:tc>
          <w:tcPr>
            <w:tcW w:w="548"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Apse un papele</w:t>
            </w:r>
          </w:p>
        </w:tc>
        <w:tc>
          <w:tcPr>
            <w:tcW w:w="599" w:type="pct"/>
            <w:gridSpan w:val="2"/>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Baltalksnis, vītols, pīlādzis un blīgzna un citi šajā tabulā neminēti lapu koki</w:t>
            </w:r>
          </w:p>
        </w:tc>
        <w:tc>
          <w:tcPr>
            <w:tcW w:w="396"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Ozols</w:t>
            </w:r>
          </w:p>
        </w:tc>
        <w:tc>
          <w:tcPr>
            <w:tcW w:w="651" w:type="pct"/>
            <w:tcBorders>
              <w:top w:val="outset" w:sz="6" w:space="0" w:color="auto"/>
              <w:left w:val="outset" w:sz="6" w:space="0" w:color="auto"/>
              <w:bottom w:val="outset" w:sz="6" w:space="0" w:color="auto"/>
              <w:right w:val="outset" w:sz="6" w:space="0" w:color="auto"/>
            </w:tcBorders>
            <w:vAlign w:val="center"/>
            <w:hideMark/>
          </w:tcPr>
          <w:p w:rsidR="006755D0" w:rsidRDefault="006755D0">
            <w:pPr>
              <w:spacing w:before="100" w:beforeAutospacing="1" w:after="100" w:afterAutospacing="1"/>
              <w:jc w:val="center"/>
              <w:rPr>
                <w:rFonts w:eastAsia="Times New Roman"/>
                <w:lang w:eastAsia="lv-LV"/>
              </w:rPr>
            </w:pPr>
            <w:r>
              <w:rPr>
                <w:rFonts w:eastAsia="Times New Roman"/>
                <w:lang w:eastAsia="lv-LV"/>
              </w:rPr>
              <w:t>Osis, goba, vīksna, dižskābardis, skābardis, kļava</w:t>
            </w:r>
          </w:p>
        </w:tc>
      </w:tr>
      <w:tr w:rsidR="006755D0" w:rsidTr="006755D0">
        <w:trPr>
          <w:tblCellSpacing w:w="15" w:type="dxa"/>
          <w:jc w:val="center"/>
        </w:trPr>
        <w:tc>
          <w:tcPr>
            <w:tcW w:w="267"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w:t>
            </w:r>
          </w:p>
        </w:tc>
        <w:tc>
          <w:tcPr>
            <w:tcW w:w="56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Sils</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IV</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394"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IV</w:t>
            </w:r>
          </w:p>
        </w:tc>
        <w:tc>
          <w:tcPr>
            <w:tcW w:w="432"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593" w:type="pct"/>
            <w:gridSpan w:val="2"/>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553"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396"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651"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r>
      <w:tr w:rsidR="006755D0" w:rsidTr="006755D0">
        <w:trPr>
          <w:tblCellSpacing w:w="15" w:type="dxa"/>
          <w:jc w:val="center"/>
        </w:trPr>
        <w:tc>
          <w:tcPr>
            <w:tcW w:w="267"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w:t>
            </w:r>
          </w:p>
        </w:tc>
        <w:tc>
          <w:tcPr>
            <w:tcW w:w="56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Mētrājs</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III</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IV</w:t>
            </w:r>
          </w:p>
        </w:tc>
        <w:tc>
          <w:tcPr>
            <w:tcW w:w="394"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III</w:t>
            </w:r>
          </w:p>
        </w:tc>
        <w:tc>
          <w:tcPr>
            <w:tcW w:w="432"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593" w:type="pct"/>
            <w:gridSpan w:val="2"/>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553"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396"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651"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r>
      <w:tr w:rsidR="006755D0" w:rsidTr="006755D0">
        <w:trPr>
          <w:tblCellSpacing w:w="15" w:type="dxa"/>
          <w:jc w:val="center"/>
        </w:trPr>
        <w:tc>
          <w:tcPr>
            <w:tcW w:w="267"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3.</w:t>
            </w:r>
          </w:p>
        </w:tc>
        <w:tc>
          <w:tcPr>
            <w:tcW w:w="56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Lāns</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III</w:t>
            </w:r>
          </w:p>
        </w:tc>
        <w:tc>
          <w:tcPr>
            <w:tcW w:w="394"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432"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593" w:type="pct"/>
            <w:gridSpan w:val="2"/>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553"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396"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651"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r>
      <w:tr w:rsidR="006755D0" w:rsidTr="006755D0">
        <w:trPr>
          <w:tblCellSpacing w:w="15" w:type="dxa"/>
          <w:jc w:val="center"/>
        </w:trPr>
        <w:tc>
          <w:tcPr>
            <w:tcW w:w="267"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lastRenderedPageBreak/>
              <w:t>4.</w:t>
            </w:r>
          </w:p>
        </w:tc>
        <w:tc>
          <w:tcPr>
            <w:tcW w:w="56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Damaksnis</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394"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432"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593" w:type="pct"/>
            <w:gridSpan w:val="2"/>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553"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396"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III</w:t>
            </w:r>
          </w:p>
        </w:tc>
        <w:tc>
          <w:tcPr>
            <w:tcW w:w="651"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r>
      <w:tr w:rsidR="006755D0" w:rsidTr="006755D0">
        <w:trPr>
          <w:tblCellSpacing w:w="15" w:type="dxa"/>
          <w:jc w:val="center"/>
        </w:trPr>
        <w:tc>
          <w:tcPr>
            <w:tcW w:w="267"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5.</w:t>
            </w:r>
          </w:p>
        </w:tc>
        <w:tc>
          <w:tcPr>
            <w:tcW w:w="56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Vēris</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c>
          <w:tcPr>
            <w:tcW w:w="394"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c>
          <w:tcPr>
            <w:tcW w:w="432"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593" w:type="pct"/>
            <w:gridSpan w:val="2"/>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c>
          <w:tcPr>
            <w:tcW w:w="553"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c>
          <w:tcPr>
            <w:tcW w:w="396"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651"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r>
      <w:tr w:rsidR="006755D0" w:rsidTr="006755D0">
        <w:trPr>
          <w:tblCellSpacing w:w="15" w:type="dxa"/>
          <w:jc w:val="center"/>
        </w:trPr>
        <w:tc>
          <w:tcPr>
            <w:tcW w:w="267"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6.</w:t>
            </w:r>
          </w:p>
        </w:tc>
        <w:tc>
          <w:tcPr>
            <w:tcW w:w="56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Gārša</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c>
          <w:tcPr>
            <w:tcW w:w="394"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c>
          <w:tcPr>
            <w:tcW w:w="432"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593" w:type="pct"/>
            <w:gridSpan w:val="2"/>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c>
          <w:tcPr>
            <w:tcW w:w="553"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c>
          <w:tcPr>
            <w:tcW w:w="396"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651"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r>
      <w:tr w:rsidR="006755D0" w:rsidTr="006755D0">
        <w:trPr>
          <w:tblCellSpacing w:w="15" w:type="dxa"/>
          <w:jc w:val="center"/>
        </w:trPr>
        <w:tc>
          <w:tcPr>
            <w:tcW w:w="267"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7.</w:t>
            </w:r>
          </w:p>
        </w:tc>
        <w:tc>
          <w:tcPr>
            <w:tcW w:w="56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Grīnis</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394"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432"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593" w:type="pct"/>
            <w:gridSpan w:val="2"/>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553"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396"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651"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r>
      <w:tr w:rsidR="006755D0" w:rsidTr="006755D0">
        <w:trPr>
          <w:tblCellSpacing w:w="15" w:type="dxa"/>
          <w:jc w:val="center"/>
        </w:trPr>
        <w:tc>
          <w:tcPr>
            <w:tcW w:w="267"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8.</w:t>
            </w:r>
          </w:p>
        </w:tc>
        <w:tc>
          <w:tcPr>
            <w:tcW w:w="56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Slapjais mētrājs</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IV</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394"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III</w:t>
            </w:r>
          </w:p>
        </w:tc>
        <w:tc>
          <w:tcPr>
            <w:tcW w:w="432"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593" w:type="pct"/>
            <w:gridSpan w:val="2"/>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553"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396"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651"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r>
      <w:tr w:rsidR="006755D0" w:rsidTr="006755D0">
        <w:trPr>
          <w:tblCellSpacing w:w="15" w:type="dxa"/>
          <w:jc w:val="center"/>
        </w:trPr>
        <w:tc>
          <w:tcPr>
            <w:tcW w:w="267"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9.</w:t>
            </w:r>
          </w:p>
        </w:tc>
        <w:tc>
          <w:tcPr>
            <w:tcW w:w="56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Slapjais damaksnis</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III</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IV</w:t>
            </w:r>
          </w:p>
        </w:tc>
        <w:tc>
          <w:tcPr>
            <w:tcW w:w="394"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432"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593" w:type="pct"/>
            <w:gridSpan w:val="2"/>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553"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396"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III</w:t>
            </w:r>
          </w:p>
        </w:tc>
        <w:tc>
          <w:tcPr>
            <w:tcW w:w="651"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r>
      <w:tr w:rsidR="006755D0" w:rsidTr="006755D0">
        <w:trPr>
          <w:tblCellSpacing w:w="15" w:type="dxa"/>
          <w:jc w:val="center"/>
        </w:trPr>
        <w:tc>
          <w:tcPr>
            <w:tcW w:w="267"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10.</w:t>
            </w:r>
          </w:p>
        </w:tc>
        <w:tc>
          <w:tcPr>
            <w:tcW w:w="56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Slapjais vēris</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III</w:t>
            </w:r>
          </w:p>
        </w:tc>
        <w:tc>
          <w:tcPr>
            <w:tcW w:w="394"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c>
          <w:tcPr>
            <w:tcW w:w="432"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593" w:type="pct"/>
            <w:gridSpan w:val="2"/>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c>
          <w:tcPr>
            <w:tcW w:w="553"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c>
          <w:tcPr>
            <w:tcW w:w="396"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651"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r>
      <w:tr w:rsidR="006755D0" w:rsidTr="006755D0">
        <w:trPr>
          <w:tblCellSpacing w:w="15" w:type="dxa"/>
          <w:jc w:val="center"/>
        </w:trPr>
        <w:tc>
          <w:tcPr>
            <w:tcW w:w="267"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11.</w:t>
            </w:r>
          </w:p>
        </w:tc>
        <w:tc>
          <w:tcPr>
            <w:tcW w:w="56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Slapjā gārša</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394"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432"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c>
          <w:tcPr>
            <w:tcW w:w="593" w:type="pct"/>
            <w:gridSpan w:val="2"/>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553"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396"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651"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r>
      <w:tr w:rsidR="006755D0" w:rsidTr="006755D0">
        <w:trPr>
          <w:tblCellSpacing w:w="15" w:type="dxa"/>
          <w:jc w:val="center"/>
        </w:trPr>
        <w:tc>
          <w:tcPr>
            <w:tcW w:w="267"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12.</w:t>
            </w:r>
          </w:p>
        </w:tc>
        <w:tc>
          <w:tcPr>
            <w:tcW w:w="56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Purvājs</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394"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432"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593" w:type="pct"/>
            <w:gridSpan w:val="2"/>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553"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396"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651"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r>
      <w:tr w:rsidR="006755D0" w:rsidTr="006755D0">
        <w:trPr>
          <w:tblCellSpacing w:w="15" w:type="dxa"/>
          <w:jc w:val="center"/>
        </w:trPr>
        <w:tc>
          <w:tcPr>
            <w:tcW w:w="267"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13.</w:t>
            </w:r>
          </w:p>
        </w:tc>
        <w:tc>
          <w:tcPr>
            <w:tcW w:w="56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Niedrājs</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IV</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IV</w:t>
            </w:r>
          </w:p>
        </w:tc>
        <w:tc>
          <w:tcPr>
            <w:tcW w:w="394"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IV</w:t>
            </w:r>
          </w:p>
        </w:tc>
        <w:tc>
          <w:tcPr>
            <w:tcW w:w="432"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III</w:t>
            </w:r>
          </w:p>
        </w:tc>
        <w:tc>
          <w:tcPr>
            <w:tcW w:w="593" w:type="pct"/>
            <w:gridSpan w:val="2"/>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553"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396"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651"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r>
      <w:tr w:rsidR="006755D0" w:rsidTr="006755D0">
        <w:trPr>
          <w:tblCellSpacing w:w="15" w:type="dxa"/>
          <w:jc w:val="center"/>
        </w:trPr>
        <w:tc>
          <w:tcPr>
            <w:tcW w:w="267"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14.</w:t>
            </w:r>
          </w:p>
        </w:tc>
        <w:tc>
          <w:tcPr>
            <w:tcW w:w="56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Dumbrājs</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III</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III</w:t>
            </w:r>
          </w:p>
        </w:tc>
        <w:tc>
          <w:tcPr>
            <w:tcW w:w="394"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III</w:t>
            </w:r>
          </w:p>
        </w:tc>
        <w:tc>
          <w:tcPr>
            <w:tcW w:w="432"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593" w:type="pct"/>
            <w:gridSpan w:val="2"/>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553"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396"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651"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r>
      <w:tr w:rsidR="006755D0" w:rsidTr="006755D0">
        <w:trPr>
          <w:tblCellSpacing w:w="15" w:type="dxa"/>
          <w:jc w:val="center"/>
        </w:trPr>
        <w:tc>
          <w:tcPr>
            <w:tcW w:w="267"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15.</w:t>
            </w:r>
          </w:p>
        </w:tc>
        <w:tc>
          <w:tcPr>
            <w:tcW w:w="56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Liekņa</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394"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432"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c>
          <w:tcPr>
            <w:tcW w:w="593" w:type="pct"/>
            <w:gridSpan w:val="2"/>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c>
          <w:tcPr>
            <w:tcW w:w="553"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c>
          <w:tcPr>
            <w:tcW w:w="396"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651"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r>
      <w:tr w:rsidR="006755D0" w:rsidTr="006755D0">
        <w:trPr>
          <w:tblCellSpacing w:w="15" w:type="dxa"/>
          <w:jc w:val="center"/>
        </w:trPr>
        <w:tc>
          <w:tcPr>
            <w:tcW w:w="267"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16.</w:t>
            </w:r>
          </w:p>
        </w:tc>
        <w:tc>
          <w:tcPr>
            <w:tcW w:w="56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Viršu ārenis</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IV</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394"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IV</w:t>
            </w:r>
          </w:p>
        </w:tc>
        <w:tc>
          <w:tcPr>
            <w:tcW w:w="432"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593" w:type="pct"/>
            <w:gridSpan w:val="2"/>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553"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396"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651"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r>
      <w:tr w:rsidR="006755D0" w:rsidTr="006755D0">
        <w:trPr>
          <w:tblCellSpacing w:w="15" w:type="dxa"/>
          <w:jc w:val="center"/>
        </w:trPr>
        <w:tc>
          <w:tcPr>
            <w:tcW w:w="267"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17.</w:t>
            </w:r>
          </w:p>
        </w:tc>
        <w:tc>
          <w:tcPr>
            <w:tcW w:w="56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Mētru ārenis</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III</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III</w:t>
            </w:r>
          </w:p>
        </w:tc>
        <w:tc>
          <w:tcPr>
            <w:tcW w:w="394"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III</w:t>
            </w:r>
          </w:p>
        </w:tc>
        <w:tc>
          <w:tcPr>
            <w:tcW w:w="432"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593" w:type="pct"/>
            <w:gridSpan w:val="2"/>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553"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396"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651"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r>
      <w:tr w:rsidR="006755D0" w:rsidTr="006755D0">
        <w:trPr>
          <w:tblCellSpacing w:w="15" w:type="dxa"/>
          <w:jc w:val="center"/>
        </w:trPr>
        <w:tc>
          <w:tcPr>
            <w:tcW w:w="267"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18.</w:t>
            </w:r>
          </w:p>
        </w:tc>
        <w:tc>
          <w:tcPr>
            <w:tcW w:w="56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Šaurlapju ārenis</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394"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432"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593" w:type="pct"/>
            <w:gridSpan w:val="2"/>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553"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396"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III</w:t>
            </w:r>
          </w:p>
        </w:tc>
        <w:tc>
          <w:tcPr>
            <w:tcW w:w="651"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r>
      <w:tr w:rsidR="006755D0" w:rsidTr="006755D0">
        <w:trPr>
          <w:tblCellSpacing w:w="15" w:type="dxa"/>
          <w:jc w:val="center"/>
        </w:trPr>
        <w:tc>
          <w:tcPr>
            <w:tcW w:w="267"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19.</w:t>
            </w:r>
          </w:p>
        </w:tc>
        <w:tc>
          <w:tcPr>
            <w:tcW w:w="56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Platlapju ārenis</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c>
          <w:tcPr>
            <w:tcW w:w="394"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c>
          <w:tcPr>
            <w:tcW w:w="432"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c>
          <w:tcPr>
            <w:tcW w:w="593" w:type="pct"/>
            <w:gridSpan w:val="2"/>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c>
          <w:tcPr>
            <w:tcW w:w="553"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c>
          <w:tcPr>
            <w:tcW w:w="396"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651"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r>
      <w:tr w:rsidR="006755D0" w:rsidTr="006755D0">
        <w:trPr>
          <w:tblCellSpacing w:w="15" w:type="dxa"/>
          <w:jc w:val="center"/>
        </w:trPr>
        <w:tc>
          <w:tcPr>
            <w:tcW w:w="267"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20.</w:t>
            </w:r>
          </w:p>
        </w:tc>
        <w:tc>
          <w:tcPr>
            <w:tcW w:w="56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Viršu kūdrenis</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III</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III</w:t>
            </w:r>
          </w:p>
        </w:tc>
        <w:tc>
          <w:tcPr>
            <w:tcW w:w="394"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III</w:t>
            </w:r>
          </w:p>
        </w:tc>
        <w:tc>
          <w:tcPr>
            <w:tcW w:w="432"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593" w:type="pct"/>
            <w:gridSpan w:val="2"/>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553"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396"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651"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r>
      <w:tr w:rsidR="006755D0" w:rsidTr="006755D0">
        <w:trPr>
          <w:tblCellSpacing w:w="15" w:type="dxa"/>
          <w:jc w:val="center"/>
        </w:trPr>
        <w:tc>
          <w:tcPr>
            <w:tcW w:w="267"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21.</w:t>
            </w:r>
          </w:p>
        </w:tc>
        <w:tc>
          <w:tcPr>
            <w:tcW w:w="56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Mētru kūdrenis</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III</w:t>
            </w:r>
          </w:p>
        </w:tc>
        <w:tc>
          <w:tcPr>
            <w:tcW w:w="394"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432"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593" w:type="pct"/>
            <w:gridSpan w:val="2"/>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553"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396"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651"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r>
      <w:tr w:rsidR="006755D0" w:rsidTr="006755D0">
        <w:trPr>
          <w:tblCellSpacing w:w="15" w:type="dxa"/>
          <w:jc w:val="center"/>
        </w:trPr>
        <w:tc>
          <w:tcPr>
            <w:tcW w:w="267"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22.</w:t>
            </w:r>
          </w:p>
        </w:tc>
        <w:tc>
          <w:tcPr>
            <w:tcW w:w="56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Šaurlapju kūdrenis</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394"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c>
          <w:tcPr>
            <w:tcW w:w="432"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593" w:type="pct"/>
            <w:gridSpan w:val="2"/>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c>
          <w:tcPr>
            <w:tcW w:w="553"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c>
          <w:tcPr>
            <w:tcW w:w="396"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III</w:t>
            </w:r>
          </w:p>
        </w:tc>
        <w:tc>
          <w:tcPr>
            <w:tcW w:w="651"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r>
      <w:tr w:rsidR="006755D0" w:rsidTr="006755D0">
        <w:trPr>
          <w:tblCellSpacing w:w="15" w:type="dxa"/>
          <w:jc w:val="center"/>
        </w:trPr>
        <w:tc>
          <w:tcPr>
            <w:tcW w:w="267"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23.</w:t>
            </w:r>
          </w:p>
        </w:tc>
        <w:tc>
          <w:tcPr>
            <w:tcW w:w="560"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Platlapju kūdrenis</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V</w:t>
            </w:r>
          </w:p>
        </w:tc>
        <w:tc>
          <w:tcPr>
            <w:tcW w:w="479"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c>
          <w:tcPr>
            <w:tcW w:w="394"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c>
          <w:tcPr>
            <w:tcW w:w="432"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c>
          <w:tcPr>
            <w:tcW w:w="593" w:type="pct"/>
            <w:gridSpan w:val="2"/>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c>
          <w:tcPr>
            <w:tcW w:w="553"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c>
          <w:tcPr>
            <w:tcW w:w="396"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II</w:t>
            </w:r>
          </w:p>
        </w:tc>
        <w:tc>
          <w:tcPr>
            <w:tcW w:w="651" w:type="pct"/>
            <w:tcBorders>
              <w:top w:val="outset" w:sz="6" w:space="0" w:color="auto"/>
              <w:left w:val="outset" w:sz="6" w:space="0" w:color="auto"/>
              <w:bottom w:val="outset" w:sz="6" w:space="0" w:color="auto"/>
              <w:right w:val="outset" w:sz="6" w:space="0" w:color="auto"/>
            </w:tcBorders>
            <w:hideMark/>
          </w:tcPr>
          <w:p w:rsidR="006755D0" w:rsidRDefault="006755D0">
            <w:pPr>
              <w:rPr>
                <w:rFonts w:eastAsia="Times New Roman"/>
                <w:lang w:eastAsia="lv-LV"/>
              </w:rPr>
            </w:pPr>
            <w:r>
              <w:rPr>
                <w:rFonts w:eastAsia="Times New Roman"/>
                <w:lang w:eastAsia="lv-LV"/>
              </w:rPr>
              <w:t>I</w:t>
            </w:r>
          </w:p>
        </w:tc>
      </w:tr>
    </w:tbl>
    <w:p w:rsidR="006755D0" w:rsidRDefault="006755D0" w:rsidP="006755D0">
      <w:pPr>
        <w:spacing w:before="100" w:beforeAutospacing="1" w:after="100" w:afterAutospacing="1"/>
        <w:rPr>
          <w:rFonts w:eastAsia="Times New Roman"/>
          <w:lang w:eastAsia="lv-LV"/>
        </w:rPr>
      </w:pPr>
      <w:r>
        <w:rPr>
          <w:rFonts w:eastAsia="Times New Roman"/>
          <w:lang w:eastAsia="lv-LV"/>
        </w:rPr>
        <w:t>Piezīmes.</w:t>
      </w:r>
    </w:p>
    <w:p w:rsidR="006755D0" w:rsidRDefault="006755D0" w:rsidP="00E9012E">
      <w:pPr>
        <w:spacing w:before="100" w:beforeAutospacing="1" w:after="100" w:afterAutospacing="1"/>
        <w:jc w:val="both"/>
        <w:rPr>
          <w:rFonts w:eastAsia="Times New Roman"/>
          <w:lang w:eastAsia="lv-LV"/>
        </w:rPr>
      </w:pPr>
      <w:r>
        <w:rPr>
          <w:rFonts w:eastAsia="Times New Roman"/>
          <w:vertAlign w:val="superscript"/>
          <w:lang w:eastAsia="lv-LV"/>
        </w:rPr>
        <w:t>1  </w:t>
      </w:r>
      <w:r>
        <w:rPr>
          <w:rFonts w:eastAsia="Times New Roman"/>
          <w:lang w:eastAsia="lv-LV"/>
        </w:rPr>
        <w:t>I bonitātē ietver arī I</w:t>
      </w:r>
      <w:r>
        <w:rPr>
          <w:rFonts w:eastAsia="Times New Roman"/>
          <w:vertAlign w:val="superscript"/>
          <w:lang w:eastAsia="lv-LV"/>
        </w:rPr>
        <w:t>a</w:t>
      </w:r>
      <w:r>
        <w:rPr>
          <w:rFonts w:eastAsia="Times New Roman"/>
          <w:lang w:eastAsia="lv-LV"/>
        </w:rPr>
        <w:t xml:space="preserve"> un augstākas bonitātes, V bonitātē ietver arī V</w:t>
      </w:r>
      <w:r>
        <w:rPr>
          <w:rFonts w:eastAsia="Times New Roman"/>
          <w:vertAlign w:val="superscript"/>
          <w:lang w:eastAsia="lv-LV"/>
        </w:rPr>
        <w:t>a</w:t>
      </w:r>
      <w:r>
        <w:rPr>
          <w:rFonts w:eastAsia="Times New Roman"/>
          <w:lang w:eastAsia="lv-LV"/>
        </w:rPr>
        <w:t xml:space="preserve"> un zemākas bonitātes.</w:t>
      </w:r>
    </w:p>
    <w:p w:rsidR="006755D0" w:rsidRDefault="006755D0" w:rsidP="00E9012E">
      <w:pPr>
        <w:spacing w:before="100" w:beforeAutospacing="1" w:after="100" w:afterAutospacing="1"/>
        <w:jc w:val="both"/>
        <w:rPr>
          <w:rFonts w:eastAsia="Times New Roman"/>
          <w:lang w:eastAsia="lv-LV"/>
        </w:rPr>
      </w:pPr>
      <w:r>
        <w:rPr>
          <w:rFonts w:eastAsia="Times New Roman"/>
          <w:vertAlign w:val="superscript"/>
          <w:lang w:eastAsia="lv-LV"/>
        </w:rPr>
        <w:lastRenderedPageBreak/>
        <w:t>2  </w:t>
      </w:r>
      <w:r>
        <w:rPr>
          <w:rFonts w:eastAsia="Times New Roman"/>
          <w:lang w:eastAsia="lv-LV"/>
        </w:rPr>
        <w:t>Mežaudzes bonitāti atkarībā no valdošās koku sugas un meža tipa nosaka mežaudzēm, kuru valdošās koku sugas vecums nav sasniedzis 21 gadu (mežaudzēs, kuru valdošā koku suga ir priede, egle vai citi skuju koki, ozols, osis, vīksna, goba, kļava, dižskābardis, skābardis) vai 11 gadu (mežaudzes, kuru valdošā koku suga ir bērzs, liepa, apse, melnalksnis, vītols, papele, blīgzna), vai sešus gadus (mežaudzes, kuru valdošā koku suga ir baltalksnis, pīlādzis), kā arī izcirtumos (valdošo koku sugu nosakot atbilstoši informācijai par iepriekšējo mežaudzi).</w:t>
      </w:r>
    </w:p>
    <w:p w:rsidR="00EF106C" w:rsidRDefault="00EF106C" w:rsidP="00EF106C">
      <w:pPr>
        <w:spacing w:before="100" w:beforeAutospacing="1" w:after="100" w:afterAutospacing="1"/>
        <w:rPr>
          <w:rFonts w:eastAsia="Times New Roman"/>
          <w:lang w:eastAsia="lv-LV"/>
        </w:rPr>
      </w:pPr>
      <w:r>
        <w:rPr>
          <w:rFonts w:eastAsia="Times New Roman"/>
          <w:vertAlign w:val="superscript"/>
          <w:lang w:eastAsia="lv-LV"/>
        </w:rPr>
        <w:t>3</w:t>
      </w:r>
      <w:r>
        <w:rPr>
          <w:rFonts w:eastAsia="Times New Roman"/>
          <w:b/>
          <w:lang w:eastAsia="lv-LV"/>
        </w:rPr>
        <w:t xml:space="preserve"> </w:t>
      </w:r>
      <w:r>
        <w:rPr>
          <w:rFonts w:eastAsia="Times New Roman"/>
          <w:lang w:eastAsia="lv-LV"/>
        </w:rPr>
        <w:t>Tabulai ir informatīvs raksturs.</w:t>
      </w:r>
    </w:p>
    <w:p w:rsidR="008142EE" w:rsidRDefault="008142EE" w:rsidP="000C36DD">
      <w:pPr>
        <w:spacing w:before="100" w:beforeAutospacing="1" w:after="100" w:afterAutospacing="1"/>
        <w:rPr>
          <w:rFonts w:eastAsia="Times New Roman"/>
          <w:lang w:eastAsia="lv-LV"/>
        </w:rPr>
      </w:pPr>
    </w:p>
    <w:p w:rsidR="009E1608" w:rsidRPr="00E66063" w:rsidRDefault="009E1608" w:rsidP="006D7AD3">
      <w:pPr>
        <w:pStyle w:val="Virsraksts1"/>
        <w:keepNext w:val="0"/>
        <w:widowControl w:val="0"/>
        <w:jc w:val="both"/>
        <w:rPr>
          <w:sz w:val="24"/>
          <w:szCs w:val="24"/>
          <w:lang w:val="lv-LV"/>
        </w:rPr>
      </w:pPr>
      <w:r w:rsidRPr="00C679C6">
        <w:rPr>
          <w:sz w:val="24"/>
          <w:szCs w:val="24"/>
          <w:lang w:val="lv-LV"/>
        </w:rPr>
        <w:t>Zemkopības ministrs</w:t>
      </w:r>
      <w:r w:rsidRPr="00C679C6">
        <w:rPr>
          <w:sz w:val="24"/>
          <w:szCs w:val="24"/>
          <w:lang w:val="lv-LV"/>
        </w:rPr>
        <w:tab/>
      </w:r>
      <w:r w:rsidRPr="00C679C6">
        <w:rPr>
          <w:sz w:val="24"/>
          <w:szCs w:val="24"/>
          <w:lang w:val="lv-LV"/>
        </w:rPr>
        <w:tab/>
      </w:r>
      <w:r w:rsidRPr="00C679C6">
        <w:rPr>
          <w:sz w:val="24"/>
          <w:szCs w:val="24"/>
          <w:lang w:val="lv-LV"/>
        </w:rPr>
        <w:tab/>
      </w:r>
      <w:r w:rsidRPr="00C679C6">
        <w:rPr>
          <w:sz w:val="24"/>
          <w:szCs w:val="24"/>
          <w:lang w:val="lv-LV"/>
        </w:rPr>
        <w:tab/>
      </w:r>
      <w:r w:rsidR="006D7AD3">
        <w:rPr>
          <w:sz w:val="24"/>
          <w:szCs w:val="24"/>
          <w:lang w:val="lv-LV"/>
        </w:rPr>
        <w:tab/>
      </w:r>
      <w:r w:rsidR="006D7AD3">
        <w:rPr>
          <w:sz w:val="24"/>
          <w:szCs w:val="24"/>
          <w:lang w:val="lv-LV"/>
        </w:rPr>
        <w:tab/>
      </w:r>
      <w:r w:rsidRPr="00C679C6">
        <w:rPr>
          <w:sz w:val="24"/>
          <w:szCs w:val="24"/>
          <w:lang w:val="lv-LV"/>
        </w:rPr>
        <w:tab/>
        <w:t>J</w:t>
      </w:r>
      <w:r w:rsidR="0095372C">
        <w:rPr>
          <w:sz w:val="24"/>
          <w:szCs w:val="24"/>
          <w:lang w:val="lv-LV"/>
        </w:rPr>
        <w:t xml:space="preserve">ānis </w:t>
      </w:r>
      <w:r w:rsidRPr="00C679C6">
        <w:rPr>
          <w:sz w:val="24"/>
          <w:szCs w:val="24"/>
          <w:lang w:val="lv-LV"/>
        </w:rPr>
        <w:t>Dūklavs</w:t>
      </w:r>
    </w:p>
    <w:p w:rsidR="008142EE" w:rsidRDefault="008142EE" w:rsidP="000C36DD">
      <w:pPr>
        <w:rPr>
          <w:rFonts w:eastAsia="Times New Roman"/>
          <w:lang w:eastAsia="lv-LV"/>
        </w:rPr>
      </w:pPr>
      <w:bookmarkStart w:id="0" w:name="piel2"/>
      <w:bookmarkEnd w:id="0"/>
    </w:p>
    <w:p w:rsidR="006D7AD3" w:rsidRDefault="006D7AD3" w:rsidP="000C36DD">
      <w:pPr>
        <w:rPr>
          <w:rFonts w:eastAsia="Times New Roman"/>
          <w:lang w:eastAsia="lv-LV"/>
        </w:rPr>
      </w:pPr>
    </w:p>
    <w:p w:rsidR="006D7AD3" w:rsidRDefault="006D7AD3" w:rsidP="000C36DD">
      <w:pPr>
        <w:rPr>
          <w:rFonts w:eastAsia="Times New Roman"/>
          <w:lang w:eastAsia="lv-LV"/>
        </w:rPr>
      </w:pPr>
    </w:p>
    <w:p w:rsidR="00EE2E4B" w:rsidRDefault="00EE2E4B" w:rsidP="000C36DD">
      <w:pPr>
        <w:rPr>
          <w:rFonts w:eastAsia="Times New Roman"/>
          <w:lang w:eastAsia="lv-LV"/>
        </w:rPr>
      </w:pPr>
    </w:p>
    <w:p w:rsidR="00EE2E4B" w:rsidRDefault="00EE2E4B" w:rsidP="000C36DD">
      <w:pPr>
        <w:rPr>
          <w:rFonts w:eastAsia="Times New Roman"/>
          <w:lang w:eastAsia="lv-LV"/>
        </w:rPr>
      </w:pPr>
    </w:p>
    <w:p w:rsidR="00EE2E4B" w:rsidRDefault="00EE2E4B" w:rsidP="000C36DD">
      <w:pPr>
        <w:rPr>
          <w:rFonts w:eastAsia="Times New Roman"/>
          <w:lang w:eastAsia="lv-LV"/>
        </w:rPr>
      </w:pPr>
    </w:p>
    <w:p w:rsidR="00EE2E4B" w:rsidRDefault="00EE2E4B" w:rsidP="000C36DD">
      <w:pPr>
        <w:rPr>
          <w:rFonts w:eastAsia="Times New Roman"/>
          <w:lang w:eastAsia="lv-LV"/>
        </w:rPr>
      </w:pPr>
    </w:p>
    <w:p w:rsidR="00EE2E4B" w:rsidRDefault="00EE2E4B" w:rsidP="000C36DD">
      <w:pPr>
        <w:rPr>
          <w:rFonts w:eastAsia="Times New Roman"/>
          <w:lang w:eastAsia="lv-LV"/>
        </w:rPr>
      </w:pPr>
    </w:p>
    <w:p w:rsidR="00EE2E4B" w:rsidRDefault="00EE2E4B" w:rsidP="000C36DD">
      <w:pPr>
        <w:rPr>
          <w:rFonts w:eastAsia="Times New Roman"/>
          <w:lang w:eastAsia="lv-LV"/>
        </w:rPr>
      </w:pPr>
    </w:p>
    <w:p w:rsidR="00EE2E4B" w:rsidRDefault="00EE2E4B" w:rsidP="000C36DD">
      <w:pPr>
        <w:rPr>
          <w:rFonts w:eastAsia="Times New Roman"/>
          <w:lang w:eastAsia="lv-LV"/>
        </w:rPr>
      </w:pPr>
    </w:p>
    <w:p w:rsidR="00EE2E4B" w:rsidRDefault="00EE2E4B" w:rsidP="000C36DD">
      <w:pPr>
        <w:rPr>
          <w:rFonts w:eastAsia="Times New Roman"/>
          <w:lang w:eastAsia="lv-LV"/>
        </w:rPr>
      </w:pPr>
    </w:p>
    <w:p w:rsidR="00EE2E4B" w:rsidRDefault="00EE2E4B" w:rsidP="000C36DD">
      <w:pPr>
        <w:rPr>
          <w:rFonts w:eastAsia="Times New Roman"/>
          <w:lang w:eastAsia="lv-LV"/>
        </w:rPr>
      </w:pPr>
    </w:p>
    <w:p w:rsidR="00EE2E4B" w:rsidRDefault="00EE2E4B" w:rsidP="000C36DD">
      <w:pPr>
        <w:rPr>
          <w:rFonts w:eastAsia="Times New Roman"/>
          <w:lang w:eastAsia="lv-LV"/>
        </w:rPr>
      </w:pPr>
    </w:p>
    <w:p w:rsidR="00EE2E4B" w:rsidRDefault="00EE2E4B" w:rsidP="000C36DD">
      <w:pPr>
        <w:rPr>
          <w:rFonts w:eastAsia="Times New Roman"/>
          <w:lang w:eastAsia="lv-LV"/>
        </w:rPr>
      </w:pPr>
    </w:p>
    <w:p w:rsidR="00EE2E4B" w:rsidRDefault="00EE2E4B" w:rsidP="000C36DD">
      <w:pPr>
        <w:rPr>
          <w:rFonts w:eastAsia="Times New Roman"/>
          <w:lang w:eastAsia="lv-LV"/>
        </w:rPr>
      </w:pPr>
    </w:p>
    <w:p w:rsidR="00EE2E4B" w:rsidRDefault="00EE2E4B" w:rsidP="000C36DD">
      <w:pPr>
        <w:rPr>
          <w:rFonts w:eastAsia="Times New Roman"/>
          <w:lang w:eastAsia="lv-LV"/>
        </w:rPr>
      </w:pPr>
    </w:p>
    <w:p w:rsidR="00EE2E4B" w:rsidRDefault="00EE2E4B" w:rsidP="000C36DD">
      <w:pPr>
        <w:rPr>
          <w:rFonts w:eastAsia="Times New Roman"/>
          <w:lang w:eastAsia="lv-LV"/>
        </w:rPr>
      </w:pPr>
    </w:p>
    <w:p w:rsidR="00EE2E4B" w:rsidRDefault="00EE2E4B" w:rsidP="000C36DD">
      <w:pPr>
        <w:rPr>
          <w:rFonts w:eastAsia="Times New Roman"/>
          <w:lang w:eastAsia="lv-LV"/>
        </w:rPr>
      </w:pPr>
    </w:p>
    <w:p w:rsidR="00EE2E4B" w:rsidRDefault="00EE2E4B" w:rsidP="000C36DD">
      <w:pPr>
        <w:rPr>
          <w:rFonts w:eastAsia="Times New Roman"/>
          <w:lang w:eastAsia="lv-LV"/>
        </w:rPr>
      </w:pPr>
    </w:p>
    <w:p w:rsidR="00EE2E4B" w:rsidRDefault="00EE2E4B" w:rsidP="000C36DD">
      <w:pPr>
        <w:rPr>
          <w:rFonts w:eastAsia="Times New Roman"/>
          <w:lang w:eastAsia="lv-LV"/>
        </w:rPr>
      </w:pPr>
    </w:p>
    <w:p w:rsidR="000920BA" w:rsidRDefault="000920BA" w:rsidP="000C36DD">
      <w:pPr>
        <w:rPr>
          <w:rFonts w:eastAsia="Times New Roman"/>
          <w:lang w:eastAsia="lv-LV"/>
        </w:rPr>
      </w:pPr>
    </w:p>
    <w:p w:rsidR="000920BA" w:rsidRDefault="000920BA" w:rsidP="000C36DD">
      <w:pPr>
        <w:rPr>
          <w:rFonts w:eastAsia="Times New Roman"/>
          <w:lang w:eastAsia="lv-LV"/>
        </w:rPr>
      </w:pPr>
    </w:p>
    <w:p w:rsidR="000920BA" w:rsidRDefault="000920BA" w:rsidP="000C36DD">
      <w:pPr>
        <w:rPr>
          <w:rFonts w:eastAsia="Times New Roman"/>
          <w:lang w:eastAsia="lv-LV"/>
        </w:rPr>
      </w:pPr>
    </w:p>
    <w:p w:rsidR="000920BA" w:rsidRDefault="000920BA" w:rsidP="000C36DD">
      <w:pPr>
        <w:rPr>
          <w:rFonts w:eastAsia="Times New Roman"/>
          <w:lang w:eastAsia="lv-LV"/>
        </w:rPr>
      </w:pPr>
    </w:p>
    <w:p w:rsidR="000920BA" w:rsidRDefault="000920BA" w:rsidP="000C36DD">
      <w:pPr>
        <w:rPr>
          <w:rFonts w:eastAsia="Times New Roman"/>
          <w:lang w:eastAsia="lv-LV"/>
        </w:rPr>
      </w:pPr>
    </w:p>
    <w:p w:rsidR="000920BA" w:rsidRDefault="000920BA" w:rsidP="000C36DD">
      <w:pPr>
        <w:rPr>
          <w:rFonts w:eastAsia="Times New Roman"/>
          <w:lang w:eastAsia="lv-LV"/>
        </w:rPr>
      </w:pPr>
    </w:p>
    <w:p w:rsidR="000920BA" w:rsidRDefault="000920BA" w:rsidP="000C36DD">
      <w:pPr>
        <w:rPr>
          <w:rFonts w:eastAsia="Times New Roman"/>
          <w:lang w:eastAsia="lv-LV"/>
        </w:rPr>
      </w:pPr>
    </w:p>
    <w:p w:rsidR="000920BA" w:rsidRDefault="000920BA" w:rsidP="000C36DD">
      <w:pPr>
        <w:rPr>
          <w:rFonts w:eastAsia="Times New Roman"/>
          <w:lang w:eastAsia="lv-LV"/>
        </w:rPr>
      </w:pPr>
    </w:p>
    <w:p w:rsidR="000920BA" w:rsidRDefault="000920BA" w:rsidP="000C36DD">
      <w:pPr>
        <w:rPr>
          <w:rFonts w:eastAsia="Times New Roman"/>
          <w:lang w:eastAsia="lv-LV"/>
        </w:rPr>
      </w:pPr>
    </w:p>
    <w:p w:rsidR="000920BA" w:rsidRDefault="000920BA" w:rsidP="000C36DD">
      <w:pPr>
        <w:rPr>
          <w:rFonts w:eastAsia="Times New Roman"/>
          <w:lang w:eastAsia="lv-LV"/>
        </w:rPr>
      </w:pPr>
    </w:p>
    <w:p w:rsidR="000920BA" w:rsidRDefault="000920BA" w:rsidP="000C36DD">
      <w:pPr>
        <w:rPr>
          <w:rFonts w:eastAsia="Times New Roman"/>
          <w:lang w:eastAsia="lv-LV"/>
        </w:rPr>
      </w:pPr>
    </w:p>
    <w:p w:rsidR="000920BA" w:rsidRDefault="000920BA" w:rsidP="000C36DD">
      <w:pPr>
        <w:rPr>
          <w:rFonts w:eastAsia="Times New Roman"/>
          <w:lang w:eastAsia="lv-LV"/>
        </w:rPr>
      </w:pPr>
    </w:p>
    <w:p w:rsidR="000920BA" w:rsidRDefault="000920BA" w:rsidP="000C36DD">
      <w:pPr>
        <w:rPr>
          <w:rFonts w:eastAsia="Times New Roman"/>
          <w:lang w:eastAsia="lv-LV"/>
        </w:rPr>
      </w:pPr>
    </w:p>
    <w:p w:rsidR="006D7AD3" w:rsidRDefault="006D7AD3" w:rsidP="000C36DD">
      <w:pPr>
        <w:rPr>
          <w:rFonts w:eastAsia="Times New Roman"/>
          <w:lang w:eastAsia="lv-LV"/>
        </w:rPr>
      </w:pPr>
    </w:p>
    <w:p w:rsidR="000920BA" w:rsidRDefault="000920BA" w:rsidP="009E1608">
      <w:pPr>
        <w:rPr>
          <w:sz w:val="20"/>
          <w:szCs w:val="20"/>
        </w:rPr>
      </w:pPr>
      <w:r>
        <w:rPr>
          <w:sz w:val="20"/>
          <w:szCs w:val="20"/>
        </w:rPr>
        <w:t>23.05.2016. 10:50</w:t>
      </w:r>
    </w:p>
    <w:p w:rsidR="000920BA" w:rsidRDefault="0037314F" w:rsidP="009E1608">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7059</w:t>
      </w:r>
      <w:r>
        <w:rPr>
          <w:sz w:val="20"/>
          <w:szCs w:val="20"/>
        </w:rPr>
        <w:fldChar w:fldCharType="end"/>
      </w:r>
      <w:bookmarkStart w:id="1" w:name="_GoBack"/>
      <w:bookmarkEnd w:id="1"/>
    </w:p>
    <w:p w:rsidR="009E1608" w:rsidRDefault="00E6144B" w:rsidP="009E1608">
      <w:pPr>
        <w:rPr>
          <w:sz w:val="20"/>
          <w:szCs w:val="20"/>
        </w:rPr>
      </w:pPr>
      <w:r>
        <w:rPr>
          <w:sz w:val="20"/>
          <w:szCs w:val="20"/>
        </w:rPr>
        <w:t>L.Pamovska</w:t>
      </w:r>
    </w:p>
    <w:p w:rsidR="009E1608" w:rsidRPr="009E1608" w:rsidRDefault="009E1608" w:rsidP="009E1608">
      <w:pPr>
        <w:rPr>
          <w:sz w:val="20"/>
          <w:szCs w:val="20"/>
        </w:rPr>
      </w:pPr>
      <w:r>
        <w:rPr>
          <w:sz w:val="20"/>
          <w:szCs w:val="20"/>
        </w:rPr>
        <w:t>670271</w:t>
      </w:r>
      <w:r w:rsidR="00E6144B">
        <w:rPr>
          <w:sz w:val="20"/>
          <w:szCs w:val="20"/>
        </w:rPr>
        <w:t>01</w:t>
      </w:r>
      <w:r>
        <w:rPr>
          <w:sz w:val="20"/>
          <w:szCs w:val="20"/>
        </w:rPr>
        <w:t xml:space="preserve">, </w:t>
      </w:r>
      <w:r w:rsidR="00E6144B">
        <w:rPr>
          <w:sz w:val="20"/>
          <w:szCs w:val="20"/>
        </w:rPr>
        <w:t>Lelda.Pamovska</w:t>
      </w:r>
      <w:r w:rsidRPr="009E1608">
        <w:rPr>
          <w:sz w:val="20"/>
          <w:szCs w:val="20"/>
        </w:rPr>
        <w:t>@zm.gov.lv</w:t>
      </w:r>
    </w:p>
    <w:sectPr w:rsidR="009E1608" w:rsidRPr="009E1608" w:rsidSect="0037314F">
      <w:headerReference w:type="default" r:id="rId7"/>
      <w:footerReference w:type="default" r:id="rId8"/>
      <w:footerReference w:type="first" r:id="rId9"/>
      <w:pgSz w:w="11906" w:h="16838"/>
      <w:pgMar w:top="1440" w:right="1800" w:bottom="1440" w:left="180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828" w:rsidRDefault="00C51828" w:rsidP="009E1608">
      <w:r>
        <w:separator/>
      </w:r>
    </w:p>
  </w:endnote>
  <w:endnote w:type="continuationSeparator" w:id="0">
    <w:p w:rsidR="00C51828" w:rsidRDefault="00C51828" w:rsidP="009E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F8" w:rsidRPr="00EE2E4B" w:rsidRDefault="00DB54F8" w:rsidP="00EE2E4B">
    <w:pPr>
      <w:pStyle w:val="Kjene"/>
      <w:jc w:val="both"/>
      <w:rPr>
        <w:sz w:val="20"/>
        <w:szCs w:val="20"/>
      </w:rPr>
    </w:pPr>
    <w:r w:rsidRPr="009E1608">
      <w:rPr>
        <w:sz w:val="20"/>
        <w:szCs w:val="20"/>
      </w:rPr>
      <w:t>ZMNotp</w:t>
    </w:r>
    <w:r>
      <w:rPr>
        <w:sz w:val="20"/>
        <w:szCs w:val="20"/>
      </w:rPr>
      <w:t>2_1005</w:t>
    </w:r>
    <w:r w:rsidRPr="009E1608">
      <w:rPr>
        <w:sz w:val="20"/>
        <w:szCs w:val="20"/>
      </w:rPr>
      <w:t>1</w:t>
    </w:r>
    <w:r>
      <w:rPr>
        <w:sz w:val="20"/>
        <w:szCs w:val="20"/>
      </w:rPr>
      <w:t>6_invent</w:t>
    </w:r>
    <w:r w:rsidRPr="009E1608">
      <w:rPr>
        <w:sz w:val="20"/>
        <w:szCs w:val="20"/>
      </w:rPr>
      <w:t>; Minis</w:t>
    </w:r>
    <w:r>
      <w:rPr>
        <w:sz w:val="20"/>
        <w:szCs w:val="20"/>
      </w:rPr>
      <w:t>tru kabineta noteikumu projekts</w:t>
    </w:r>
    <w:r w:rsidRPr="009E1608">
      <w:rPr>
        <w:sz w:val="20"/>
        <w:szCs w:val="20"/>
      </w:rPr>
      <w:t xml:space="preserve"> „Meža inventarizācijas un Meža valsts reģistra informācijas aprites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14F" w:rsidRPr="0037314F" w:rsidRDefault="0037314F" w:rsidP="0037314F">
    <w:pPr>
      <w:pStyle w:val="Kjene"/>
      <w:jc w:val="both"/>
      <w:rPr>
        <w:sz w:val="20"/>
        <w:szCs w:val="20"/>
      </w:rPr>
    </w:pPr>
    <w:r w:rsidRPr="009E1608">
      <w:rPr>
        <w:sz w:val="20"/>
        <w:szCs w:val="20"/>
      </w:rPr>
      <w:t>ZMNotp</w:t>
    </w:r>
    <w:r>
      <w:rPr>
        <w:sz w:val="20"/>
        <w:szCs w:val="20"/>
      </w:rPr>
      <w:t>2_1005</w:t>
    </w:r>
    <w:r w:rsidRPr="009E1608">
      <w:rPr>
        <w:sz w:val="20"/>
        <w:szCs w:val="20"/>
      </w:rPr>
      <w:t>1</w:t>
    </w:r>
    <w:r>
      <w:rPr>
        <w:sz w:val="20"/>
        <w:szCs w:val="20"/>
      </w:rPr>
      <w:t>6_invent</w:t>
    </w:r>
    <w:r w:rsidRPr="009E1608">
      <w:rPr>
        <w:sz w:val="20"/>
        <w:szCs w:val="20"/>
      </w:rPr>
      <w:t>; Minis</w:t>
    </w:r>
    <w:r>
      <w:rPr>
        <w:sz w:val="20"/>
        <w:szCs w:val="20"/>
      </w:rPr>
      <w:t>tru kabineta noteikumu projekts</w:t>
    </w:r>
    <w:r w:rsidRPr="009E1608">
      <w:rPr>
        <w:sz w:val="20"/>
        <w:szCs w:val="20"/>
      </w:rPr>
      <w:t xml:space="preserve"> „Meža inventarizācijas un Meža valsts reģistra informācijas aprites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828" w:rsidRDefault="00C51828" w:rsidP="009E1608">
      <w:r>
        <w:separator/>
      </w:r>
    </w:p>
  </w:footnote>
  <w:footnote w:type="continuationSeparator" w:id="0">
    <w:p w:rsidR="00C51828" w:rsidRDefault="00C51828" w:rsidP="009E1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740750"/>
      <w:docPartObj>
        <w:docPartGallery w:val="Page Numbers (Top of Page)"/>
        <w:docPartUnique/>
      </w:docPartObj>
    </w:sdtPr>
    <w:sdtContent>
      <w:p w:rsidR="0037314F" w:rsidRDefault="0037314F" w:rsidP="0037314F">
        <w:pPr>
          <w:pStyle w:val="Galvene"/>
          <w:jc w:val="center"/>
        </w:pPr>
        <w:r>
          <w:fldChar w:fldCharType="begin"/>
        </w:r>
        <w:r>
          <w:instrText>PAGE   \* MERGEFORMAT</w:instrText>
        </w:r>
        <w:r>
          <w:fldChar w:fldCharType="separate"/>
        </w:r>
        <w:r>
          <w:rPr>
            <w:noProof/>
          </w:rPr>
          <w:t>18</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C4"/>
    <w:rsid w:val="00006C71"/>
    <w:rsid w:val="000138D8"/>
    <w:rsid w:val="00032581"/>
    <w:rsid w:val="00035E85"/>
    <w:rsid w:val="00046534"/>
    <w:rsid w:val="00074952"/>
    <w:rsid w:val="000920BA"/>
    <w:rsid w:val="000C36DD"/>
    <w:rsid w:val="000E6501"/>
    <w:rsid w:val="00107A67"/>
    <w:rsid w:val="00113C9F"/>
    <w:rsid w:val="00113D07"/>
    <w:rsid w:val="0012744A"/>
    <w:rsid w:val="00163467"/>
    <w:rsid w:val="001A01F0"/>
    <w:rsid w:val="001A53AD"/>
    <w:rsid w:val="001B30A0"/>
    <w:rsid w:val="001C6471"/>
    <w:rsid w:val="001F13A8"/>
    <w:rsid w:val="001F43BB"/>
    <w:rsid w:val="002465B8"/>
    <w:rsid w:val="002C6E80"/>
    <w:rsid w:val="002D5947"/>
    <w:rsid w:val="0033145D"/>
    <w:rsid w:val="0037314F"/>
    <w:rsid w:val="0039558C"/>
    <w:rsid w:val="003A59F1"/>
    <w:rsid w:val="003C5542"/>
    <w:rsid w:val="003E55F1"/>
    <w:rsid w:val="00410B9C"/>
    <w:rsid w:val="00480168"/>
    <w:rsid w:val="004A54E5"/>
    <w:rsid w:val="004C3798"/>
    <w:rsid w:val="004D373B"/>
    <w:rsid w:val="005469D8"/>
    <w:rsid w:val="005573F8"/>
    <w:rsid w:val="005A0A75"/>
    <w:rsid w:val="005D39C9"/>
    <w:rsid w:val="00626FD8"/>
    <w:rsid w:val="006755D0"/>
    <w:rsid w:val="006A6502"/>
    <w:rsid w:val="006D01CD"/>
    <w:rsid w:val="006D7AD3"/>
    <w:rsid w:val="006D7C6D"/>
    <w:rsid w:val="00782A25"/>
    <w:rsid w:val="007A4DE4"/>
    <w:rsid w:val="007C209C"/>
    <w:rsid w:val="007D30E5"/>
    <w:rsid w:val="00800EE5"/>
    <w:rsid w:val="008142EE"/>
    <w:rsid w:val="00845FFE"/>
    <w:rsid w:val="008D5081"/>
    <w:rsid w:val="008D7EC0"/>
    <w:rsid w:val="009049EB"/>
    <w:rsid w:val="00926BB7"/>
    <w:rsid w:val="00936BEB"/>
    <w:rsid w:val="00936EA6"/>
    <w:rsid w:val="00941A4E"/>
    <w:rsid w:val="0095372C"/>
    <w:rsid w:val="0096321D"/>
    <w:rsid w:val="009A170F"/>
    <w:rsid w:val="009E1608"/>
    <w:rsid w:val="00A34F53"/>
    <w:rsid w:val="00A358E9"/>
    <w:rsid w:val="00A92176"/>
    <w:rsid w:val="00A95C30"/>
    <w:rsid w:val="00AB7459"/>
    <w:rsid w:val="00B24952"/>
    <w:rsid w:val="00B415C3"/>
    <w:rsid w:val="00B70EA8"/>
    <w:rsid w:val="00BE5D6E"/>
    <w:rsid w:val="00BE65ED"/>
    <w:rsid w:val="00C32002"/>
    <w:rsid w:val="00C4272F"/>
    <w:rsid w:val="00C474C4"/>
    <w:rsid w:val="00C51828"/>
    <w:rsid w:val="00C53DC8"/>
    <w:rsid w:val="00C679C6"/>
    <w:rsid w:val="00CC6589"/>
    <w:rsid w:val="00D054E4"/>
    <w:rsid w:val="00D559BC"/>
    <w:rsid w:val="00D67291"/>
    <w:rsid w:val="00D70CAA"/>
    <w:rsid w:val="00D7628C"/>
    <w:rsid w:val="00D83624"/>
    <w:rsid w:val="00DA769F"/>
    <w:rsid w:val="00DB01EE"/>
    <w:rsid w:val="00DB54F8"/>
    <w:rsid w:val="00DD5E95"/>
    <w:rsid w:val="00E25E40"/>
    <w:rsid w:val="00E42149"/>
    <w:rsid w:val="00E43192"/>
    <w:rsid w:val="00E529B8"/>
    <w:rsid w:val="00E5780B"/>
    <w:rsid w:val="00E6144B"/>
    <w:rsid w:val="00E6160A"/>
    <w:rsid w:val="00E66063"/>
    <w:rsid w:val="00E9012E"/>
    <w:rsid w:val="00E91658"/>
    <w:rsid w:val="00EE2E4B"/>
    <w:rsid w:val="00EE7E2B"/>
    <w:rsid w:val="00EF106C"/>
    <w:rsid w:val="00EF1EB1"/>
    <w:rsid w:val="00EF2452"/>
    <w:rsid w:val="00F10F3B"/>
    <w:rsid w:val="00F14CE8"/>
    <w:rsid w:val="00F21491"/>
    <w:rsid w:val="00F747DC"/>
    <w:rsid w:val="00F97762"/>
    <w:rsid w:val="00FB67E6"/>
    <w:rsid w:val="00FF21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E8B6A-31A2-4018-8EDD-D6BD2E0D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474C4"/>
    <w:pPr>
      <w:suppressAutoHyphens/>
      <w:spacing w:after="0" w:line="240" w:lineRule="auto"/>
    </w:pPr>
    <w:rPr>
      <w:rFonts w:ascii="Times New Roman" w:eastAsia="Calibri" w:hAnsi="Times New Roman" w:cs="Times New Roman"/>
      <w:sz w:val="24"/>
      <w:szCs w:val="24"/>
      <w:lang w:eastAsia="ar-SA"/>
    </w:rPr>
  </w:style>
  <w:style w:type="paragraph" w:styleId="Virsraksts1">
    <w:name w:val="heading 1"/>
    <w:basedOn w:val="Parasts"/>
    <w:next w:val="Parasts"/>
    <w:link w:val="Virsraksts1Rakstz"/>
    <w:qFormat/>
    <w:rsid w:val="009E1608"/>
    <w:pPr>
      <w:keepNext/>
      <w:suppressAutoHyphens w:val="0"/>
      <w:jc w:val="right"/>
      <w:outlineLvl w:val="0"/>
    </w:pPr>
    <w:rPr>
      <w:rFonts w:eastAsia="Times New Roman"/>
      <w:sz w:val="28"/>
      <w:szCs w:val="20"/>
      <w:lang w:val="en-GB" w:eastAsia="en-US"/>
    </w:rPr>
  </w:style>
  <w:style w:type="paragraph" w:styleId="Virsraksts3">
    <w:name w:val="heading 3"/>
    <w:basedOn w:val="Parasts"/>
    <w:next w:val="Parasts"/>
    <w:link w:val="Virsraksts3Rakstz"/>
    <w:semiHidden/>
    <w:unhideWhenUsed/>
    <w:qFormat/>
    <w:rsid w:val="006755D0"/>
    <w:pPr>
      <w:keepNext/>
      <w:suppressAutoHyphens w:val="0"/>
      <w:spacing w:before="240" w:after="60"/>
      <w:outlineLvl w:val="2"/>
    </w:pPr>
    <w:rPr>
      <w:rFonts w:ascii="Arial" w:eastAsia="Times New Roman" w:hAnsi="Arial" w:cs="Arial"/>
      <w:b/>
      <w:bCs/>
      <w:sz w:val="26"/>
      <w:szCs w:val="26"/>
      <w:lang w:eastAsia="lv-LV"/>
    </w:rPr>
  </w:style>
  <w:style w:type="paragraph" w:styleId="Virsraksts4">
    <w:name w:val="heading 4"/>
    <w:basedOn w:val="Parasts"/>
    <w:link w:val="Virsraksts4Rakstz"/>
    <w:semiHidden/>
    <w:unhideWhenUsed/>
    <w:qFormat/>
    <w:rsid w:val="006755D0"/>
    <w:pPr>
      <w:suppressAutoHyphens w:val="0"/>
      <w:spacing w:before="100" w:beforeAutospacing="1" w:after="100" w:afterAutospacing="1"/>
      <w:outlineLvl w:val="3"/>
    </w:pPr>
    <w:rPr>
      <w:rFonts w:eastAsia="Times New Roman"/>
      <w:b/>
      <w:bCs/>
      <w:sz w:val="22"/>
      <w:szCs w:val="22"/>
      <w:lang w:eastAsia="lv-LV"/>
    </w:rPr>
  </w:style>
  <w:style w:type="paragraph" w:styleId="Virsraksts7">
    <w:name w:val="heading 7"/>
    <w:basedOn w:val="Parasts"/>
    <w:next w:val="Parasts"/>
    <w:link w:val="Virsraksts7Rakstz"/>
    <w:semiHidden/>
    <w:unhideWhenUsed/>
    <w:qFormat/>
    <w:rsid w:val="006755D0"/>
    <w:pPr>
      <w:keepNext/>
      <w:widowControl w:val="0"/>
      <w:suppressAutoHyphens w:val="0"/>
      <w:jc w:val="right"/>
      <w:outlineLvl w:val="6"/>
    </w:pPr>
    <w:rPr>
      <w:rFonts w:eastAsia="Times New Roman"/>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C474C4"/>
    <w:pPr>
      <w:suppressAutoHyphens w:val="0"/>
      <w:jc w:val="center"/>
    </w:pPr>
    <w:rPr>
      <w:rFonts w:eastAsia="Times New Roman"/>
      <w:b/>
      <w:sz w:val="28"/>
      <w:szCs w:val="20"/>
      <w:lang w:eastAsia="en-US"/>
    </w:rPr>
  </w:style>
  <w:style w:type="character" w:customStyle="1" w:styleId="PamattekstsRakstz">
    <w:name w:val="Pamatteksts Rakstz."/>
    <w:basedOn w:val="Noklusjumarindkopasfonts"/>
    <w:link w:val="Pamatteksts"/>
    <w:rsid w:val="00C474C4"/>
    <w:rPr>
      <w:rFonts w:ascii="Times New Roman" w:eastAsia="Times New Roman" w:hAnsi="Times New Roman" w:cs="Times New Roman"/>
      <w:b/>
      <w:sz w:val="28"/>
      <w:szCs w:val="20"/>
    </w:rPr>
  </w:style>
  <w:style w:type="paragraph" w:styleId="Balonteksts">
    <w:name w:val="Balloon Text"/>
    <w:basedOn w:val="Parasts"/>
    <w:link w:val="BalontekstsRakstz"/>
    <w:semiHidden/>
    <w:unhideWhenUsed/>
    <w:rsid w:val="00C474C4"/>
    <w:rPr>
      <w:rFonts w:ascii="Tahoma" w:hAnsi="Tahoma" w:cs="Tahoma"/>
      <w:sz w:val="16"/>
      <w:szCs w:val="16"/>
    </w:rPr>
  </w:style>
  <w:style w:type="character" w:customStyle="1" w:styleId="BalontekstsRakstz">
    <w:name w:val="Balonteksts Rakstz."/>
    <w:basedOn w:val="Noklusjumarindkopasfonts"/>
    <w:link w:val="Balonteksts"/>
    <w:semiHidden/>
    <w:rsid w:val="00C474C4"/>
    <w:rPr>
      <w:rFonts w:ascii="Tahoma" w:eastAsia="Calibri" w:hAnsi="Tahoma" w:cs="Tahoma"/>
      <w:sz w:val="16"/>
      <w:szCs w:val="16"/>
      <w:lang w:eastAsia="ar-SA"/>
    </w:rPr>
  </w:style>
  <w:style w:type="paragraph" w:styleId="Galvene">
    <w:name w:val="header"/>
    <w:basedOn w:val="Parasts"/>
    <w:link w:val="GalveneRakstz"/>
    <w:uiPriority w:val="99"/>
    <w:unhideWhenUsed/>
    <w:rsid w:val="009E1608"/>
    <w:pPr>
      <w:tabs>
        <w:tab w:val="center" w:pos="4153"/>
        <w:tab w:val="right" w:pos="8306"/>
      </w:tabs>
    </w:pPr>
  </w:style>
  <w:style w:type="character" w:customStyle="1" w:styleId="GalveneRakstz">
    <w:name w:val="Galvene Rakstz."/>
    <w:basedOn w:val="Noklusjumarindkopasfonts"/>
    <w:link w:val="Galvene"/>
    <w:uiPriority w:val="99"/>
    <w:rsid w:val="009E1608"/>
    <w:rPr>
      <w:rFonts w:ascii="Times New Roman" w:eastAsia="Calibri" w:hAnsi="Times New Roman" w:cs="Times New Roman"/>
      <w:sz w:val="24"/>
      <w:szCs w:val="24"/>
      <w:lang w:eastAsia="ar-SA"/>
    </w:rPr>
  </w:style>
  <w:style w:type="paragraph" w:styleId="Kjene">
    <w:name w:val="footer"/>
    <w:basedOn w:val="Parasts"/>
    <w:link w:val="KjeneRakstz"/>
    <w:unhideWhenUsed/>
    <w:rsid w:val="009E1608"/>
    <w:pPr>
      <w:tabs>
        <w:tab w:val="center" w:pos="4153"/>
        <w:tab w:val="right" w:pos="8306"/>
      </w:tabs>
    </w:pPr>
  </w:style>
  <w:style w:type="character" w:customStyle="1" w:styleId="KjeneRakstz">
    <w:name w:val="Kājene Rakstz."/>
    <w:basedOn w:val="Noklusjumarindkopasfonts"/>
    <w:link w:val="Kjene"/>
    <w:rsid w:val="009E1608"/>
    <w:rPr>
      <w:rFonts w:ascii="Times New Roman" w:eastAsia="Calibri" w:hAnsi="Times New Roman" w:cs="Times New Roman"/>
      <w:sz w:val="24"/>
      <w:szCs w:val="24"/>
      <w:lang w:eastAsia="ar-SA"/>
    </w:rPr>
  </w:style>
  <w:style w:type="character" w:customStyle="1" w:styleId="Virsraksts1Rakstz">
    <w:name w:val="Virsraksts 1 Rakstz."/>
    <w:basedOn w:val="Noklusjumarindkopasfonts"/>
    <w:link w:val="Virsraksts1"/>
    <w:rsid w:val="009E1608"/>
    <w:rPr>
      <w:rFonts w:ascii="Times New Roman" w:eastAsia="Times New Roman" w:hAnsi="Times New Roman" w:cs="Times New Roman"/>
      <w:sz w:val="28"/>
      <w:szCs w:val="20"/>
      <w:lang w:val="en-GB"/>
    </w:rPr>
  </w:style>
  <w:style w:type="character" w:styleId="Hipersaite">
    <w:name w:val="Hyperlink"/>
    <w:basedOn w:val="Noklusjumarindkopasfonts"/>
    <w:unhideWhenUsed/>
    <w:rsid w:val="009E1608"/>
    <w:rPr>
      <w:color w:val="0000FF" w:themeColor="hyperlink"/>
      <w:u w:val="single"/>
    </w:rPr>
  </w:style>
  <w:style w:type="character" w:customStyle="1" w:styleId="Virsraksts3Rakstz">
    <w:name w:val="Virsraksts 3 Rakstz."/>
    <w:basedOn w:val="Noklusjumarindkopasfonts"/>
    <w:link w:val="Virsraksts3"/>
    <w:semiHidden/>
    <w:rsid w:val="006755D0"/>
    <w:rPr>
      <w:rFonts w:ascii="Arial" w:eastAsia="Times New Roman" w:hAnsi="Arial" w:cs="Arial"/>
      <w:b/>
      <w:bCs/>
      <w:sz w:val="26"/>
      <w:szCs w:val="26"/>
      <w:lang w:eastAsia="lv-LV"/>
    </w:rPr>
  </w:style>
  <w:style w:type="character" w:customStyle="1" w:styleId="Virsraksts4Rakstz">
    <w:name w:val="Virsraksts 4 Rakstz."/>
    <w:basedOn w:val="Noklusjumarindkopasfonts"/>
    <w:link w:val="Virsraksts4"/>
    <w:semiHidden/>
    <w:rsid w:val="006755D0"/>
    <w:rPr>
      <w:rFonts w:ascii="Times New Roman" w:eastAsia="Times New Roman" w:hAnsi="Times New Roman" w:cs="Times New Roman"/>
      <w:b/>
      <w:bCs/>
      <w:lang w:eastAsia="lv-LV"/>
    </w:rPr>
  </w:style>
  <w:style w:type="character" w:customStyle="1" w:styleId="Virsraksts7Rakstz">
    <w:name w:val="Virsraksts 7 Rakstz."/>
    <w:basedOn w:val="Noklusjumarindkopasfonts"/>
    <w:link w:val="Virsraksts7"/>
    <w:semiHidden/>
    <w:rsid w:val="006755D0"/>
    <w:rPr>
      <w:rFonts w:ascii="Times New Roman" w:eastAsia="Times New Roman" w:hAnsi="Times New Roman" w:cs="Times New Roman"/>
      <w:sz w:val="28"/>
      <w:szCs w:val="24"/>
    </w:rPr>
  </w:style>
  <w:style w:type="character" w:styleId="Izmantotahipersaite">
    <w:name w:val="FollowedHyperlink"/>
    <w:basedOn w:val="Noklusjumarindkopasfonts"/>
    <w:uiPriority w:val="99"/>
    <w:semiHidden/>
    <w:unhideWhenUsed/>
    <w:rsid w:val="006755D0"/>
    <w:rPr>
      <w:color w:val="800080" w:themeColor="followedHyperlink"/>
      <w:u w:val="single"/>
    </w:rPr>
  </w:style>
  <w:style w:type="paragraph" w:styleId="Komentrateksts">
    <w:name w:val="annotation text"/>
    <w:basedOn w:val="Parasts"/>
    <w:link w:val="KomentratekstsRakstz"/>
    <w:semiHidden/>
    <w:unhideWhenUsed/>
    <w:rsid w:val="006755D0"/>
    <w:pPr>
      <w:suppressAutoHyphens w:val="0"/>
      <w:spacing w:after="200" w:line="276" w:lineRule="auto"/>
    </w:pPr>
    <w:rPr>
      <w:rFonts w:ascii="Calibri" w:hAnsi="Calibri"/>
      <w:sz w:val="20"/>
      <w:szCs w:val="20"/>
      <w:lang w:eastAsia="en-US"/>
    </w:rPr>
  </w:style>
  <w:style w:type="character" w:customStyle="1" w:styleId="KomentratekstsRakstz">
    <w:name w:val="Komentāra teksts Rakstz."/>
    <w:basedOn w:val="Noklusjumarindkopasfonts"/>
    <w:link w:val="Komentrateksts"/>
    <w:semiHidden/>
    <w:rsid w:val="006755D0"/>
    <w:rPr>
      <w:rFonts w:ascii="Calibri" w:eastAsia="Calibri" w:hAnsi="Calibri" w:cs="Times New Roman"/>
      <w:sz w:val="20"/>
      <w:szCs w:val="20"/>
    </w:rPr>
  </w:style>
  <w:style w:type="paragraph" w:styleId="Pamattekstsaratkpi">
    <w:name w:val="Body Text Indent"/>
    <w:basedOn w:val="Parasts"/>
    <w:link w:val="PamattekstsaratkpiRakstz"/>
    <w:semiHidden/>
    <w:unhideWhenUsed/>
    <w:rsid w:val="006755D0"/>
    <w:pPr>
      <w:suppressAutoHyphens w:val="0"/>
      <w:spacing w:after="120"/>
      <w:ind w:left="283"/>
    </w:pPr>
    <w:rPr>
      <w:rFonts w:eastAsia="Times New Roman"/>
      <w:lang w:eastAsia="lv-LV"/>
    </w:rPr>
  </w:style>
  <w:style w:type="character" w:customStyle="1" w:styleId="PamattekstsaratkpiRakstz">
    <w:name w:val="Pamatteksts ar atkāpi Rakstz."/>
    <w:basedOn w:val="Noklusjumarindkopasfonts"/>
    <w:link w:val="Pamattekstsaratkpi"/>
    <w:semiHidden/>
    <w:rsid w:val="006755D0"/>
    <w:rPr>
      <w:rFonts w:ascii="Times New Roman" w:eastAsia="Times New Roman" w:hAnsi="Times New Roman" w:cs="Times New Roman"/>
      <w:sz w:val="24"/>
      <w:szCs w:val="24"/>
      <w:lang w:eastAsia="lv-LV"/>
    </w:rPr>
  </w:style>
  <w:style w:type="paragraph" w:styleId="Vienkrsteksts">
    <w:name w:val="Plain Text"/>
    <w:basedOn w:val="Parasts"/>
    <w:link w:val="VienkrstekstsRakstz"/>
    <w:uiPriority w:val="99"/>
    <w:semiHidden/>
    <w:unhideWhenUsed/>
    <w:rsid w:val="006755D0"/>
    <w:pPr>
      <w:suppressAutoHyphens w:val="0"/>
    </w:pPr>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semiHidden/>
    <w:rsid w:val="006755D0"/>
    <w:rPr>
      <w:rFonts w:ascii="Calibri" w:hAnsi="Calibri"/>
      <w:szCs w:val="21"/>
    </w:rPr>
  </w:style>
  <w:style w:type="paragraph" w:styleId="Komentratma">
    <w:name w:val="annotation subject"/>
    <w:basedOn w:val="Komentrateksts"/>
    <w:next w:val="Komentrateksts"/>
    <w:link w:val="KomentratmaRakstz"/>
    <w:semiHidden/>
    <w:unhideWhenUsed/>
    <w:rsid w:val="006755D0"/>
    <w:rPr>
      <w:b/>
      <w:bCs/>
    </w:rPr>
  </w:style>
  <w:style w:type="character" w:customStyle="1" w:styleId="KomentratmaRakstz">
    <w:name w:val="Komentāra tēma Rakstz."/>
    <w:basedOn w:val="KomentratekstsRakstz"/>
    <w:link w:val="Komentratma"/>
    <w:semiHidden/>
    <w:rsid w:val="006755D0"/>
    <w:rPr>
      <w:rFonts w:ascii="Calibri" w:eastAsia="Calibri" w:hAnsi="Calibri" w:cs="Times New Roman"/>
      <w:b/>
      <w:bCs/>
      <w:sz w:val="20"/>
      <w:szCs w:val="20"/>
    </w:rPr>
  </w:style>
  <w:style w:type="paragraph" w:styleId="Sarakstarindkopa">
    <w:name w:val="List Paragraph"/>
    <w:basedOn w:val="Parasts"/>
    <w:uiPriority w:val="34"/>
    <w:qFormat/>
    <w:rsid w:val="006755D0"/>
    <w:pPr>
      <w:suppressAutoHyphens w:val="0"/>
      <w:ind w:left="720"/>
    </w:pPr>
    <w:rPr>
      <w:rFonts w:ascii="Calibri" w:hAnsi="Calibri"/>
      <w:sz w:val="22"/>
      <w:szCs w:val="22"/>
      <w:lang w:eastAsia="en-US"/>
    </w:rPr>
  </w:style>
  <w:style w:type="paragraph" w:customStyle="1" w:styleId="Standard">
    <w:name w:val="Standard"/>
    <w:rsid w:val="006755D0"/>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tvhtmlmktable">
    <w:name w:val="tv_html mk_table"/>
    <w:basedOn w:val="Parasts"/>
    <w:rsid w:val="006755D0"/>
    <w:pPr>
      <w:shd w:val="clear" w:color="auto" w:fill="FFFFFF"/>
      <w:suppressAutoHyphens w:val="0"/>
      <w:spacing w:before="100" w:beforeAutospacing="1" w:after="100" w:afterAutospacing="1"/>
    </w:pPr>
    <w:rPr>
      <w:rFonts w:ascii="Verdana" w:eastAsia="Times New Roman" w:hAnsi="Verdana"/>
      <w:sz w:val="18"/>
      <w:szCs w:val="18"/>
      <w:lang w:eastAsia="lv-LV"/>
    </w:rPr>
  </w:style>
  <w:style w:type="paragraph" w:customStyle="1" w:styleId="naisf">
    <w:name w:val="naisf"/>
    <w:basedOn w:val="Parasts"/>
    <w:rsid w:val="006755D0"/>
    <w:pPr>
      <w:suppressAutoHyphens w:val="0"/>
      <w:spacing w:before="75" w:after="75"/>
      <w:ind w:firstLine="375"/>
      <w:jc w:val="both"/>
    </w:pPr>
    <w:rPr>
      <w:rFonts w:eastAsia="Times New Roman"/>
      <w:lang w:eastAsia="lv-LV"/>
    </w:rPr>
  </w:style>
  <w:style w:type="paragraph" w:customStyle="1" w:styleId="naisc">
    <w:name w:val="naisc"/>
    <w:basedOn w:val="Parasts"/>
    <w:rsid w:val="006755D0"/>
    <w:pPr>
      <w:suppressAutoHyphens w:val="0"/>
      <w:spacing w:before="75" w:after="75"/>
      <w:jc w:val="center"/>
    </w:pPr>
    <w:rPr>
      <w:rFonts w:eastAsia="Times New Roman"/>
      <w:lang w:eastAsia="lv-LV"/>
    </w:rPr>
  </w:style>
  <w:style w:type="paragraph" w:customStyle="1" w:styleId="naisnod">
    <w:name w:val="naisnod"/>
    <w:basedOn w:val="Parasts"/>
    <w:rsid w:val="006755D0"/>
    <w:pPr>
      <w:suppressAutoHyphens w:val="0"/>
      <w:spacing w:before="450" w:after="225"/>
      <w:jc w:val="center"/>
    </w:pPr>
    <w:rPr>
      <w:rFonts w:eastAsia="Times New Roman"/>
      <w:b/>
      <w:bCs/>
      <w:lang w:eastAsia="lv-LV"/>
    </w:rPr>
  </w:style>
  <w:style w:type="paragraph" w:customStyle="1" w:styleId="naislab">
    <w:name w:val="naislab"/>
    <w:basedOn w:val="Parasts"/>
    <w:rsid w:val="006755D0"/>
    <w:pPr>
      <w:suppressAutoHyphens w:val="0"/>
      <w:spacing w:before="75" w:after="75"/>
      <w:jc w:val="right"/>
    </w:pPr>
    <w:rPr>
      <w:rFonts w:eastAsia="Times New Roman"/>
      <w:lang w:eastAsia="lv-LV"/>
    </w:rPr>
  </w:style>
  <w:style w:type="paragraph" w:customStyle="1" w:styleId="naiskr">
    <w:name w:val="naiskr"/>
    <w:basedOn w:val="Parasts"/>
    <w:rsid w:val="006755D0"/>
    <w:pPr>
      <w:suppressAutoHyphens w:val="0"/>
      <w:spacing w:before="75" w:after="75"/>
    </w:pPr>
    <w:rPr>
      <w:rFonts w:eastAsia="Times New Roman"/>
      <w:lang w:eastAsia="lv-LV"/>
    </w:rPr>
  </w:style>
  <w:style w:type="paragraph" w:customStyle="1" w:styleId="Rakstz2CharChar">
    <w:name w:val="Rakstz.2 Char Char"/>
    <w:basedOn w:val="Parasts"/>
    <w:rsid w:val="006755D0"/>
    <w:pPr>
      <w:suppressAutoHyphens w:val="0"/>
      <w:spacing w:after="160" w:line="240" w:lineRule="exact"/>
    </w:pPr>
    <w:rPr>
      <w:rFonts w:ascii="Tahoma" w:eastAsia="Times New Roman" w:hAnsi="Tahoma"/>
      <w:sz w:val="20"/>
      <w:szCs w:val="20"/>
      <w:lang w:val="en-US" w:eastAsia="en-US"/>
    </w:rPr>
  </w:style>
  <w:style w:type="paragraph" w:customStyle="1" w:styleId="ListParagraph1">
    <w:name w:val="List Paragraph1"/>
    <w:basedOn w:val="Parasts"/>
    <w:qFormat/>
    <w:rsid w:val="006755D0"/>
    <w:pPr>
      <w:suppressAutoHyphens w:val="0"/>
      <w:ind w:left="720"/>
    </w:pPr>
    <w:rPr>
      <w:rFonts w:eastAsia="Times New Roman"/>
      <w:lang w:eastAsia="lv-LV"/>
    </w:rPr>
  </w:style>
  <w:style w:type="paragraph" w:customStyle="1" w:styleId="Default">
    <w:name w:val="Default"/>
    <w:rsid w:val="006755D0"/>
    <w:pPr>
      <w:autoSpaceDE w:val="0"/>
      <w:autoSpaceDN w:val="0"/>
      <w:adjustRightInd w:val="0"/>
      <w:spacing w:after="0" w:line="240" w:lineRule="auto"/>
    </w:pPr>
    <w:rPr>
      <w:rFonts w:ascii="Calibri" w:hAnsi="Calibri" w:cs="Calibri"/>
      <w:color w:val="000000"/>
      <w:sz w:val="24"/>
      <w:szCs w:val="24"/>
    </w:rPr>
  </w:style>
  <w:style w:type="character" w:styleId="Komentraatsauce">
    <w:name w:val="annotation reference"/>
    <w:semiHidden/>
    <w:unhideWhenUsed/>
    <w:rsid w:val="006755D0"/>
    <w:rPr>
      <w:sz w:val="16"/>
      <w:szCs w:val="16"/>
    </w:rPr>
  </w:style>
  <w:style w:type="character" w:customStyle="1" w:styleId="row">
    <w:name w:val="row"/>
    <w:rsid w:val="006755D0"/>
  </w:style>
  <w:style w:type="character" w:customStyle="1" w:styleId="tvhtml1">
    <w:name w:val="tv_html1"/>
    <w:rsid w:val="006755D0"/>
  </w:style>
  <w:style w:type="table" w:styleId="Reatabula">
    <w:name w:val="Table Grid"/>
    <w:basedOn w:val="Parastatabula"/>
    <w:uiPriority w:val="59"/>
    <w:rsid w:val="006755D0"/>
    <w:pPr>
      <w:spacing w:after="0" w:line="240" w:lineRule="auto"/>
    </w:pPr>
    <w:rPr>
      <w:rFonts w:ascii="Calibri" w:eastAsia="Calibri" w:hAnsi="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6215">
      <w:bodyDiv w:val="1"/>
      <w:marLeft w:val="0"/>
      <w:marRight w:val="0"/>
      <w:marTop w:val="0"/>
      <w:marBottom w:val="0"/>
      <w:divBdr>
        <w:top w:val="none" w:sz="0" w:space="0" w:color="auto"/>
        <w:left w:val="none" w:sz="0" w:space="0" w:color="auto"/>
        <w:bottom w:val="none" w:sz="0" w:space="0" w:color="auto"/>
        <w:right w:val="none" w:sz="0" w:space="0" w:color="auto"/>
      </w:divBdr>
    </w:div>
    <w:div w:id="807624344">
      <w:bodyDiv w:val="1"/>
      <w:marLeft w:val="0"/>
      <w:marRight w:val="0"/>
      <w:marTop w:val="0"/>
      <w:marBottom w:val="0"/>
      <w:divBdr>
        <w:top w:val="none" w:sz="0" w:space="0" w:color="auto"/>
        <w:left w:val="none" w:sz="0" w:space="0" w:color="auto"/>
        <w:bottom w:val="none" w:sz="0" w:space="0" w:color="auto"/>
        <w:right w:val="none" w:sz="0" w:space="0" w:color="auto"/>
      </w:divBdr>
    </w:div>
    <w:div w:id="989670993">
      <w:bodyDiv w:val="1"/>
      <w:marLeft w:val="0"/>
      <w:marRight w:val="0"/>
      <w:marTop w:val="0"/>
      <w:marBottom w:val="0"/>
      <w:divBdr>
        <w:top w:val="none" w:sz="0" w:space="0" w:color="auto"/>
        <w:left w:val="none" w:sz="0" w:space="0" w:color="auto"/>
        <w:bottom w:val="none" w:sz="0" w:space="0" w:color="auto"/>
        <w:right w:val="none" w:sz="0" w:space="0" w:color="auto"/>
      </w:divBdr>
    </w:div>
    <w:div w:id="200909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4F881-A7AD-406C-BA39-157E189F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6732</Words>
  <Characters>18313</Characters>
  <Application>Microsoft Office Word</Application>
  <DocSecurity>0</DocSecurity>
  <Lines>4578</Lines>
  <Paragraphs>5008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lelda.pamovska</dc:creator>
  <cp:lastModifiedBy>Sanita Žagare</cp:lastModifiedBy>
  <cp:revision>13</cp:revision>
  <dcterms:created xsi:type="dcterms:W3CDTF">2016-02-29T13:56:00Z</dcterms:created>
  <dcterms:modified xsi:type="dcterms:W3CDTF">2016-05-23T08:38:00Z</dcterms:modified>
</cp:coreProperties>
</file>