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44FAA" w14:textId="4F970836" w:rsidR="00C600D6" w:rsidRPr="00611786" w:rsidRDefault="00C600D6" w:rsidP="00EF5A91">
      <w:pPr>
        <w:ind w:firstLine="0"/>
        <w:rPr>
          <w:sz w:val="26"/>
          <w:szCs w:val="26"/>
        </w:rPr>
      </w:pPr>
    </w:p>
    <w:p w14:paraId="4DE76E6F" w14:textId="77777777" w:rsidR="00E7640C" w:rsidRPr="00611786" w:rsidRDefault="00E7640C" w:rsidP="00EF5A91">
      <w:pPr>
        <w:ind w:firstLine="0"/>
        <w:rPr>
          <w:sz w:val="26"/>
          <w:szCs w:val="26"/>
        </w:rPr>
      </w:pPr>
    </w:p>
    <w:p w14:paraId="7137A961" w14:textId="77777777" w:rsidR="00EF5A91" w:rsidRPr="00611786" w:rsidRDefault="00EF5A91" w:rsidP="00EF5A91">
      <w:pPr>
        <w:ind w:firstLine="0"/>
        <w:rPr>
          <w:sz w:val="26"/>
          <w:szCs w:val="26"/>
        </w:rPr>
      </w:pPr>
    </w:p>
    <w:p w14:paraId="12A78A8C" w14:textId="2E3E353C" w:rsidR="00EF5A91" w:rsidRPr="00611786" w:rsidRDefault="00EF5A91" w:rsidP="00EF5A91">
      <w:pPr>
        <w:tabs>
          <w:tab w:val="left" w:pos="6804"/>
        </w:tabs>
        <w:ind w:firstLine="0"/>
        <w:rPr>
          <w:sz w:val="28"/>
          <w:szCs w:val="28"/>
        </w:rPr>
      </w:pPr>
      <w:r w:rsidRPr="00611786">
        <w:rPr>
          <w:sz w:val="28"/>
          <w:szCs w:val="28"/>
        </w:rPr>
        <w:t xml:space="preserve">2016. gada </w:t>
      </w:r>
      <w:r w:rsidR="002B4D9B" w:rsidRPr="002B4D9B">
        <w:rPr>
          <w:sz w:val="28"/>
          <w:szCs w:val="28"/>
        </w:rPr>
        <w:t>9. augustā</w:t>
      </w:r>
      <w:r w:rsidRPr="00611786">
        <w:rPr>
          <w:sz w:val="28"/>
          <w:szCs w:val="28"/>
        </w:rPr>
        <w:tab/>
        <w:t>Noteikumi Nr.</w:t>
      </w:r>
      <w:r w:rsidR="002B4D9B">
        <w:rPr>
          <w:sz w:val="28"/>
          <w:szCs w:val="28"/>
        </w:rPr>
        <w:t> 523</w:t>
      </w:r>
    </w:p>
    <w:p w14:paraId="407AE384" w14:textId="4D55056E" w:rsidR="00EF5A91" w:rsidRPr="00611786" w:rsidRDefault="00EF5A91" w:rsidP="00EF5A91">
      <w:pPr>
        <w:tabs>
          <w:tab w:val="left" w:pos="6804"/>
        </w:tabs>
        <w:ind w:firstLine="0"/>
        <w:rPr>
          <w:sz w:val="28"/>
          <w:szCs w:val="28"/>
        </w:rPr>
      </w:pPr>
      <w:r w:rsidRPr="00611786">
        <w:rPr>
          <w:sz w:val="28"/>
          <w:szCs w:val="28"/>
        </w:rPr>
        <w:t>Rīgā</w:t>
      </w:r>
      <w:r w:rsidRPr="00611786">
        <w:rPr>
          <w:sz w:val="28"/>
          <w:szCs w:val="28"/>
        </w:rPr>
        <w:tab/>
        <w:t>(prot. Nr. </w:t>
      </w:r>
      <w:r w:rsidR="002B4D9B">
        <w:rPr>
          <w:sz w:val="28"/>
          <w:szCs w:val="28"/>
        </w:rPr>
        <w:t>39</w:t>
      </w:r>
      <w:r w:rsidRPr="00611786">
        <w:rPr>
          <w:sz w:val="28"/>
          <w:szCs w:val="28"/>
        </w:rPr>
        <w:t>  </w:t>
      </w:r>
      <w:r w:rsidR="002B4D9B">
        <w:rPr>
          <w:sz w:val="28"/>
          <w:szCs w:val="28"/>
        </w:rPr>
        <w:t>10</w:t>
      </w:r>
      <w:bookmarkStart w:id="0" w:name="_GoBack"/>
      <w:bookmarkEnd w:id="0"/>
      <w:r w:rsidRPr="00611786">
        <w:rPr>
          <w:sz w:val="28"/>
          <w:szCs w:val="28"/>
        </w:rPr>
        <w:t>. §)</w:t>
      </w:r>
    </w:p>
    <w:p w14:paraId="4DE76E71" w14:textId="4E9704FF" w:rsidR="00083724" w:rsidRPr="00611786" w:rsidRDefault="00083724" w:rsidP="00EF5A91">
      <w:pPr>
        <w:tabs>
          <w:tab w:val="left" w:pos="7230"/>
        </w:tabs>
        <w:ind w:firstLine="0"/>
        <w:rPr>
          <w:sz w:val="28"/>
          <w:szCs w:val="28"/>
        </w:rPr>
      </w:pPr>
    </w:p>
    <w:p w14:paraId="4DE76E73" w14:textId="73298D49" w:rsidR="00083724" w:rsidRPr="00611786" w:rsidRDefault="00095A69" w:rsidP="00881502">
      <w:pPr>
        <w:pStyle w:val="BodyText"/>
        <w:ind w:firstLine="0"/>
        <w:rPr>
          <w:szCs w:val="28"/>
        </w:rPr>
      </w:pPr>
      <w:r w:rsidRPr="00611786">
        <w:rPr>
          <w:szCs w:val="28"/>
        </w:rPr>
        <w:t>Grozījumi Ministru kabineta 2010.</w:t>
      </w:r>
      <w:r w:rsidR="00C01F0A" w:rsidRPr="00611786">
        <w:rPr>
          <w:szCs w:val="28"/>
        </w:rPr>
        <w:t> </w:t>
      </w:r>
      <w:r w:rsidRPr="00611786">
        <w:rPr>
          <w:szCs w:val="28"/>
        </w:rPr>
        <w:t>gada 30.</w:t>
      </w:r>
      <w:r w:rsidR="00C01F0A" w:rsidRPr="00611786">
        <w:rPr>
          <w:szCs w:val="28"/>
        </w:rPr>
        <w:t> </w:t>
      </w:r>
      <w:r w:rsidRPr="00611786">
        <w:rPr>
          <w:szCs w:val="28"/>
        </w:rPr>
        <w:t>marta noteikumos Nr.</w:t>
      </w:r>
      <w:r w:rsidR="00C01F0A" w:rsidRPr="00611786">
        <w:rPr>
          <w:szCs w:val="28"/>
        </w:rPr>
        <w:t> </w:t>
      </w:r>
      <w:r w:rsidRPr="00611786">
        <w:rPr>
          <w:szCs w:val="28"/>
        </w:rPr>
        <w:t xml:space="preserve">302 </w:t>
      </w:r>
      <w:r w:rsidR="009E1A64">
        <w:rPr>
          <w:szCs w:val="28"/>
        </w:rPr>
        <w:t>"</w:t>
      </w:r>
      <w:r w:rsidRPr="00611786">
        <w:rPr>
          <w:szCs w:val="28"/>
        </w:rPr>
        <w:t>Noteikumi par akcīzes nodokļa nodrošinājumiem</w:t>
      </w:r>
      <w:r w:rsidR="00881502" w:rsidRPr="00611786">
        <w:rPr>
          <w:szCs w:val="28"/>
        </w:rPr>
        <w:t>"</w:t>
      </w:r>
    </w:p>
    <w:p w14:paraId="4DE76E74" w14:textId="77777777" w:rsidR="00095A69" w:rsidRPr="0011680F" w:rsidRDefault="00095A69" w:rsidP="00EF5A91">
      <w:pPr>
        <w:pStyle w:val="BodyText"/>
        <w:ind w:firstLine="0"/>
        <w:jc w:val="both"/>
        <w:rPr>
          <w:b w:val="0"/>
          <w:szCs w:val="28"/>
        </w:rPr>
      </w:pPr>
    </w:p>
    <w:p w14:paraId="4DE76E75" w14:textId="77777777" w:rsidR="00095A69" w:rsidRPr="00611786" w:rsidRDefault="00095A69" w:rsidP="00881502">
      <w:pPr>
        <w:pStyle w:val="BodyText"/>
        <w:ind w:firstLine="0"/>
        <w:jc w:val="right"/>
        <w:rPr>
          <w:b w:val="0"/>
          <w:szCs w:val="28"/>
        </w:rPr>
      </w:pPr>
      <w:r w:rsidRPr="00611786">
        <w:rPr>
          <w:b w:val="0"/>
          <w:szCs w:val="28"/>
        </w:rPr>
        <w:t xml:space="preserve">Izdoti saskaņā ar likuma </w:t>
      </w:r>
    </w:p>
    <w:p w14:paraId="4DE76E76" w14:textId="639F5452" w:rsidR="00095A69" w:rsidRPr="00611786" w:rsidRDefault="009E1A64" w:rsidP="00881502">
      <w:pPr>
        <w:pStyle w:val="BodyText"/>
        <w:ind w:firstLine="0"/>
        <w:jc w:val="right"/>
        <w:rPr>
          <w:b w:val="0"/>
          <w:szCs w:val="28"/>
        </w:rPr>
      </w:pPr>
      <w:r>
        <w:rPr>
          <w:b w:val="0"/>
          <w:szCs w:val="28"/>
        </w:rPr>
        <w:t>"</w:t>
      </w:r>
      <w:hyperlink r:id="rId9" w:tgtFrame="_blank" w:history="1">
        <w:r w:rsidR="00095A69" w:rsidRPr="00611786">
          <w:rPr>
            <w:rStyle w:val="Hyperlink"/>
            <w:b w:val="0"/>
            <w:color w:val="auto"/>
            <w:szCs w:val="28"/>
            <w:u w:val="none"/>
          </w:rPr>
          <w:t>Par akcīzes nodokli</w:t>
        </w:r>
      </w:hyperlink>
      <w:r w:rsidR="00881502" w:rsidRPr="00611786">
        <w:rPr>
          <w:b w:val="0"/>
          <w:szCs w:val="28"/>
        </w:rPr>
        <w:t>"</w:t>
      </w:r>
      <w:r w:rsidR="00095A69" w:rsidRPr="00611786">
        <w:rPr>
          <w:b w:val="0"/>
          <w:szCs w:val="28"/>
        </w:rPr>
        <w:t xml:space="preserve"> </w:t>
      </w:r>
      <w:hyperlink r:id="rId10" w:anchor="p32" w:tgtFrame="_blank" w:history="1">
        <w:r w:rsidR="00095A69" w:rsidRPr="00611786">
          <w:rPr>
            <w:rStyle w:val="Hyperlink"/>
            <w:b w:val="0"/>
            <w:color w:val="auto"/>
            <w:szCs w:val="28"/>
            <w:u w:val="none"/>
          </w:rPr>
          <w:t>32.</w:t>
        </w:r>
        <w:r w:rsidR="00C01F0A" w:rsidRPr="00611786">
          <w:rPr>
            <w:rStyle w:val="Hyperlink"/>
            <w:b w:val="0"/>
            <w:color w:val="auto"/>
            <w:szCs w:val="28"/>
            <w:u w:val="none"/>
          </w:rPr>
          <w:t> </w:t>
        </w:r>
        <w:r w:rsidR="00095A69" w:rsidRPr="00611786">
          <w:rPr>
            <w:rStyle w:val="Hyperlink"/>
            <w:b w:val="0"/>
            <w:color w:val="auto"/>
            <w:szCs w:val="28"/>
            <w:u w:val="none"/>
          </w:rPr>
          <w:t>panta</w:t>
        </w:r>
      </w:hyperlink>
      <w:r w:rsidR="00095A69" w:rsidRPr="00611786">
        <w:rPr>
          <w:b w:val="0"/>
          <w:szCs w:val="28"/>
        </w:rPr>
        <w:t xml:space="preserve"> sesto daļu </w:t>
      </w:r>
    </w:p>
    <w:p w14:paraId="4DE76E77" w14:textId="77777777" w:rsidR="00095A69" w:rsidRPr="00611786" w:rsidRDefault="00095A69" w:rsidP="00881502">
      <w:pPr>
        <w:pStyle w:val="BodyText"/>
        <w:ind w:firstLine="0"/>
        <w:jc w:val="right"/>
        <w:rPr>
          <w:b w:val="0"/>
          <w:szCs w:val="28"/>
        </w:rPr>
      </w:pPr>
      <w:r w:rsidRPr="00611786">
        <w:rPr>
          <w:b w:val="0"/>
          <w:szCs w:val="28"/>
        </w:rPr>
        <w:t xml:space="preserve">un Alkoholisko dzērienu aprites </w:t>
      </w:r>
    </w:p>
    <w:p w14:paraId="4DE76E78" w14:textId="750DE54C" w:rsidR="00083724" w:rsidRPr="00611786" w:rsidRDefault="00095A69" w:rsidP="00881502">
      <w:pPr>
        <w:pStyle w:val="BodyText"/>
        <w:ind w:firstLine="0"/>
        <w:jc w:val="right"/>
        <w:rPr>
          <w:b w:val="0"/>
          <w:szCs w:val="28"/>
        </w:rPr>
      </w:pPr>
      <w:r w:rsidRPr="00611786">
        <w:rPr>
          <w:b w:val="0"/>
          <w:szCs w:val="28"/>
        </w:rPr>
        <w:t xml:space="preserve">likuma </w:t>
      </w:r>
      <w:hyperlink r:id="rId11" w:anchor="p3" w:tgtFrame="_blank" w:history="1">
        <w:r w:rsidRPr="00611786">
          <w:rPr>
            <w:rStyle w:val="Hyperlink"/>
            <w:b w:val="0"/>
            <w:color w:val="auto"/>
            <w:szCs w:val="28"/>
            <w:u w:val="none"/>
          </w:rPr>
          <w:t>3.</w:t>
        </w:r>
        <w:r w:rsidR="00C01F0A" w:rsidRPr="00611786">
          <w:rPr>
            <w:rStyle w:val="Hyperlink"/>
            <w:b w:val="0"/>
            <w:color w:val="auto"/>
            <w:szCs w:val="28"/>
            <w:u w:val="none"/>
          </w:rPr>
          <w:t> </w:t>
        </w:r>
        <w:r w:rsidRPr="00611786">
          <w:rPr>
            <w:rStyle w:val="Hyperlink"/>
            <w:b w:val="0"/>
            <w:color w:val="auto"/>
            <w:szCs w:val="28"/>
            <w:u w:val="none"/>
          </w:rPr>
          <w:t>panta</w:t>
        </w:r>
      </w:hyperlink>
      <w:r w:rsidRPr="00611786">
        <w:rPr>
          <w:b w:val="0"/>
          <w:szCs w:val="28"/>
        </w:rPr>
        <w:t xml:space="preserve"> sesto daļu</w:t>
      </w:r>
    </w:p>
    <w:p w14:paraId="4DE76E7A" w14:textId="77777777" w:rsidR="00083724" w:rsidRPr="00611786" w:rsidRDefault="00083724" w:rsidP="00EF5A91">
      <w:pPr>
        <w:pStyle w:val="BodyText"/>
        <w:ind w:firstLine="0"/>
        <w:jc w:val="both"/>
        <w:rPr>
          <w:b w:val="0"/>
          <w:szCs w:val="28"/>
        </w:rPr>
      </w:pPr>
    </w:p>
    <w:p w14:paraId="4DE76E7B" w14:textId="1B2217F1" w:rsidR="00BB26FD" w:rsidRPr="00611786" w:rsidRDefault="00095A69" w:rsidP="00881502">
      <w:pPr>
        <w:pStyle w:val="ListParagraph"/>
        <w:tabs>
          <w:tab w:val="left" w:pos="284"/>
        </w:tabs>
        <w:ind w:left="0" w:firstLine="709"/>
        <w:rPr>
          <w:sz w:val="28"/>
          <w:szCs w:val="28"/>
        </w:rPr>
      </w:pPr>
      <w:r w:rsidRPr="00611786">
        <w:rPr>
          <w:sz w:val="28"/>
          <w:szCs w:val="28"/>
        </w:rPr>
        <w:t>Izdarīt Ministru kabineta 2010.</w:t>
      </w:r>
      <w:r w:rsidR="00C01F0A" w:rsidRPr="00611786">
        <w:rPr>
          <w:sz w:val="28"/>
          <w:szCs w:val="28"/>
        </w:rPr>
        <w:t> </w:t>
      </w:r>
      <w:r w:rsidRPr="00611786">
        <w:rPr>
          <w:sz w:val="28"/>
          <w:szCs w:val="28"/>
        </w:rPr>
        <w:t>gada 30.</w:t>
      </w:r>
      <w:r w:rsidR="00C01F0A" w:rsidRPr="00611786">
        <w:rPr>
          <w:sz w:val="28"/>
          <w:szCs w:val="28"/>
        </w:rPr>
        <w:t> </w:t>
      </w:r>
      <w:r w:rsidRPr="00611786">
        <w:rPr>
          <w:sz w:val="28"/>
          <w:szCs w:val="28"/>
        </w:rPr>
        <w:t>marta noteikumos Nr.</w:t>
      </w:r>
      <w:r w:rsidR="00C01F0A" w:rsidRPr="00611786">
        <w:rPr>
          <w:sz w:val="28"/>
          <w:szCs w:val="28"/>
        </w:rPr>
        <w:t> </w:t>
      </w:r>
      <w:r w:rsidRPr="00611786">
        <w:rPr>
          <w:sz w:val="28"/>
          <w:szCs w:val="28"/>
        </w:rPr>
        <w:t xml:space="preserve">302 </w:t>
      </w:r>
      <w:r w:rsidR="009E1A64">
        <w:rPr>
          <w:sz w:val="28"/>
          <w:szCs w:val="28"/>
        </w:rPr>
        <w:t>"</w:t>
      </w:r>
      <w:r w:rsidRPr="00611786">
        <w:rPr>
          <w:sz w:val="28"/>
          <w:szCs w:val="28"/>
        </w:rPr>
        <w:t>Noteikumi par akcīzes nodokļa nodrošinājumiem</w:t>
      </w:r>
      <w:r w:rsidR="00881502" w:rsidRPr="00611786">
        <w:rPr>
          <w:sz w:val="28"/>
          <w:szCs w:val="28"/>
        </w:rPr>
        <w:t>"</w:t>
      </w:r>
      <w:r w:rsidR="009E1A64">
        <w:rPr>
          <w:sz w:val="28"/>
          <w:szCs w:val="28"/>
        </w:rPr>
        <w:t xml:space="preserve"> (Latvijas Vēstnesis, 2010, </w:t>
      </w:r>
      <w:r w:rsidRPr="00611786">
        <w:rPr>
          <w:sz w:val="28"/>
          <w:szCs w:val="28"/>
        </w:rPr>
        <w:t>51</w:t>
      </w:r>
      <w:r w:rsidR="009E1A64">
        <w:rPr>
          <w:sz w:val="28"/>
          <w:szCs w:val="28"/>
        </w:rPr>
        <w:t>.</w:t>
      </w:r>
      <w:r w:rsidRPr="00611786">
        <w:rPr>
          <w:sz w:val="28"/>
          <w:szCs w:val="28"/>
        </w:rPr>
        <w:t>/52</w:t>
      </w:r>
      <w:r w:rsidR="00881502" w:rsidRPr="00611786">
        <w:rPr>
          <w:sz w:val="28"/>
          <w:szCs w:val="28"/>
        </w:rPr>
        <w:t>.</w:t>
      </w:r>
      <w:r w:rsidRPr="00611786">
        <w:rPr>
          <w:sz w:val="28"/>
          <w:szCs w:val="28"/>
        </w:rPr>
        <w:t>, 1</w:t>
      </w:r>
      <w:r w:rsidR="00A42B7B" w:rsidRPr="00611786">
        <w:rPr>
          <w:sz w:val="28"/>
          <w:szCs w:val="28"/>
        </w:rPr>
        <w:t>51</w:t>
      </w:r>
      <w:r w:rsidR="00881502" w:rsidRPr="00611786">
        <w:rPr>
          <w:sz w:val="28"/>
          <w:szCs w:val="28"/>
        </w:rPr>
        <w:t>.</w:t>
      </w:r>
      <w:r w:rsidR="009E1A64">
        <w:rPr>
          <w:sz w:val="28"/>
          <w:szCs w:val="28"/>
        </w:rPr>
        <w:t> </w:t>
      </w:r>
      <w:r w:rsidR="00881502" w:rsidRPr="00611786">
        <w:rPr>
          <w:sz w:val="28"/>
          <w:szCs w:val="28"/>
        </w:rPr>
        <w:t>n</w:t>
      </w:r>
      <w:r w:rsidRPr="00611786">
        <w:rPr>
          <w:sz w:val="28"/>
          <w:szCs w:val="28"/>
        </w:rPr>
        <w:t>r.</w:t>
      </w:r>
      <w:r w:rsidR="00A42B7B" w:rsidRPr="00611786">
        <w:rPr>
          <w:sz w:val="28"/>
          <w:szCs w:val="28"/>
        </w:rPr>
        <w:t>;</w:t>
      </w:r>
      <w:r w:rsidR="00BB26FD" w:rsidRPr="00611786">
        <w:rPr>
          <w:sz w:val="28"/>
          <w:szCs w:val="28"/>
        </w:rPr>
        <w:t xml:space="preserve"> 2011, 21</w:t>
      </w:r>
      <w:r w:rsidR="00881502" w:rsidRPr="00611786">
        <w:rPr>
          <w:sz w:val="28"/>
          <w:szCs w:val="28"/>
        </w:rPr>
        <w:t>.</w:t>
      </w:r>
      <w:r w:rsidR="009E1A64">
        <w:rPr>
          <w:sz w:val="28"/>
          <w:szCs w:val="28"/>
        </w:rPr>
        <w:t> </w:t>
      </w:r>
      <w:r w:rsidR="00881502" w:rsidRPr="00611786">
        <w:rPr>
          <w:sz w:val="28"/>
          <w:szCs w:val="28"/>
        </w:rPr>
        <w:t>n</w:t>
      </w:r>
      <w:r w:rsidR="00BB26FD" w:rsidRPr="00611786">
        <w:rPr>
          <w:sz w:val="28"/>
          <w:szCs w:val="28"/>
        </w:rPr>
        <w:t>r.</w:t>
      </w:r>
      <w:r w:rsidR="00A42B7B" w:rsidRPr="00611786">
        <w:rPr>
          <w:sz w:val="28"/>
          <w:szCs w:val="28"/>
        </w:rPr>
        <w:t>;</w:t>
      </w:r>
      <w:r w:rsidR="00BB26FD" w:rsidRPr="00611786">
        <w:rPr>
          <w:sz w:val="28"/>
          <w:szCs w:val="28"/>
        </w:rPr>
        <w:t xml:space="preserve"> 2012, 106</w:t>
      </w:r>
      <w:r w:rsidR="00881502" w:rsidRPr="00611786">
        <w:rPr>
          <w:sz w:val="28"/>
          <w:szCs w:val="28"/>
        </w:rPr>
        <w:t>.</w:t>
      </w:r>
      <w:r w:rsidR="009E1A64">
        <w:rPr>
          <w:sz w:val="28"/>
          <w:szCs w:val="28"/>
        </w:rPr>
        <w:t> </w:t>
      </w:r>
      <w:r w:rsidR="00881502" w:rsidRPr="00611786">
        <w:rPr>
          <w:sz w:val="28"/>
          <w:szCs w:val="28"/>
        </w:rPr>
        <w:t>n</w:t>
      </w:r>
      <w:r w:rsidR="00BB26FD" w:rsidRPr="00611786">
        <w:rPr>
          <w:sz w:val="28"/>
          <w:szCs w:val="28"/>
        </w:rPr>
        <w:t>r.</w:t>
      </w:r>
      <w:r w:rsidR="00A42B7B" w:rsidRPr="00611786">
        <w:rPr>
          <w:sz w:val="28"/>
          <w:szCs w:val="28"/>
        </w:rPr>
        <w:t>;</w:t>
      </w:r>
      <w:r w:rsidR="00BB26FD" w:rsidRPr="00611786">
        <w:rPr>
          <w:sz w:val="28"/>
          <w:szCs w:val="28"/>
        </w:rPr>
        <w:t xml:space="preserve"> 2013, 189</w:t>
      </w:r>
      <w:r w:rsidR="009E1A64">
        <w:rPr>
          <w:sz w:val="28"/>
          <w:szCs w:val="28"/>
        </w:rPr>
        <w:t>.</w:t>
      </w:r>
      <w:r w:rsidR="00BB26FD" w:rsidRPr="00611786">
        <w:rPr>
          <w:sz w:val="28"/>
          <w:szCs w:val="28"/>
        </w:rPr>
        <w:t>, 218</w:t>
      </w:r>
      <w:r w:rsidR="00881502" w:rsidRPr="00611786">
        <w:rPr>
          <w:sz w:val="28"/>
          <w:szCs w:val="28"/>
        </w:rPr>
        <w:t>.</w:t>
      </w:r>
      <w:r w:rsidR="009E1A64">
        <w:rPr>
          <w:sz w:val="28"/>
          <w:szCs w:val="28"/>
        </w:rPr>
        <w:t> </w:t>
      </w:r>
      <w:r w:rsidR="00881502" w:rsidRPr="00611786">
        <w:rPr>
          <w:sz w:val="28"/>
          <w:szCs w:val="28"/>
        </w:rPr>
        <w:t>n</w:t>
      </w:r>
      <w:r w:rsidR="00BB26FD" w:rsidRPr="00611786">
        <w:rPr>
          <w:sz w:val="28"/>
          <w:szCs w:val="28"/>
        </w:rPr>
        <w:t>r.</w:t>
      </w:r>
      <w:r w:rsidR="00A42B7B" w:rsidRPr="00611786">
        <w:rPr>
          <w:sz w:val="28"/>
          <w:szCs w:val="28"/>
        </w:rPr>
        <w:t>;</w:t>
      </w:r>
      <w:r w:rsidR="00BB26FD" w:rsidRPr="00611786">
        <w:rPr>
          <w:sz w:val="28"/>
          <w:szCs w:val="28"/>
        </w:rPr>
        <w:t xml:space="preserve"> 2014, 198</w:t>
      </w:r>
      <w:r w:rsidR="00881502" w:rsidRPr="00611786">
        <w:rPr>
          <w:sz w:val="28"/>
          <w:szCs w:val="28"/>
        </w:rPr>
        <w:t>.</w:t>
      </w:r>
      <w:r w:rsidR="009E1A64">
        <w:rPr>
          <w:sz w:val="28"/>
          <w:szCs w:val="28"/>
        </w:rPr>
        <w:t> </w:t>
      </w:r>
      <w:r w:rsidR="00881502" w:rsidRPr="00611786">
        <w:rPr>
          <w:sz w:val="28"/>
          <w:szCs w:val="28"/>
        </w:rPr>
        <w:t>n</w:t>
      </w:r>
      <w:r w:rsidR="00BB26FD" w:rsidRPr="00611786">
        <w:rPr>
          <w:sz w:val="28"/>
          <w:szCs w:val="28"/>
        </w:rPr>
        <w:t>r.</w:t>
      </w:r>
      <w:r w:rsidR="00F94825" w:rsidRPr="00611786">
        <w:rPr>
          <w:sz w:val="28"/>
          <w:szCs w:val="28"/>
        </w:rPr>
        <w:t>; 2015, 242</w:t>
      </w:r>
      <w:r w:rsidR="00881502" w:rsidRPr="00611786">
        <w:rPr>
          <w:sz w:val="28"/>
          <w:szCs w:val="28"/>
        </w:rPr>
        <w:t>.</w:t>
      </w:r>
      <w:r w:rsidR="009E1A64">
        <w:rPr>
          <w:sz w:val="28"/>
          <w:szCs w:val="28"/>
        </w:rPr>
        <w:t> </w:t>
      </w:r>
      <w:r w:rsidR="00881502" w:rsidRPr="00611786">
        <w:rPr>
          <w:sz w:val="28"/>
          <w:szCs w:val="28"/>
        </w:rPr>
        <w:t>n</w:t>
      </w:r>
      <w:r w:rsidR="00F94825" w:rsidRPr="00611786">
        <w:rPr>
          <w:sz w:val="28"/>
          <w:szCs w:val="28"/>
        </w:rPr>
        <w:t>r.</w:t>
      </w:r>
      <w:r w:rsidR="001C51C1" w:rsidRPr="00611786">
        <w:rPr>
          <w:sz w:val="28"/>
          <w:szCs w:val="28"/>
        </w:rPr>
        <w:t>; 2016, 50</w:t>
      </w:r>
      <w:r w:rsidR="00881502" w:rsidRPr="00611786">
        <w:rPr>
          <w:sz w:val="28"/>
          <w:szCs w:val="28"/>
        </w:rPr>
        <w:t>.</w:t>
      </w:r>
      <w:r w:rsidR="009E1A64">
        <w:rPr>
          <w:sz w:val="28"/>
          <w:szCs w:val="28"/>
        </w:rPr>
        <w:t> </w:t>
      </w:r>
      <w:r w:rsidR="00881502" w:rsidRPr="00611786">
        <w:rPr>
          <w:sz w:val="28"/>
          <w:szCs w:val="28"/>
        </w:rPr>
        <w:t>n</w:t>
      </w:r>
      <w:r w:rsidR="001C51C1" w:rsidRPr="00611786">
        <w:rPr>
          <w:sz w:val="28"/>
          <w:szCs w:val="28"/>
        </w:rPr>
        <w:t>r.</w:t>
      </w:r>
      <w:r w:rsidRPr="00611786">
        <w:rPr>
          <w:sz w:val="28"/>
          <w:szCs w:val="28"/>
        </w:rPr>
        <w:t>) šādus grozījumus:</w:t>
      </w:r>
    </w:p>
    <w:p w14:paraId="4DE76E7C" w14:textId="77777777" w:rsidR="00CA2C13" w:rsidRPr="00611786" w:rsidRDefault="00CA2C13" w:rsidP="00881502">
      <w:pPr>
        <w:tabs>
          <w:tab w:val="left" w:pos="284"/>
        </w:tabs>
        <w:ind w:firstLine="709"/>
        <w:rPr>
          <w:sz w:val="28"/>
          <w:szCs w:val="28"/>
        </w:rPr>
      </w:pPr>
    </w:p>
    <w:p w14:paraId="4DE76E7D" w14:textId="5BBA23C9" w:rsidR="00FB3B4D" w:rsidRPr="00611786" w:rsidRDefault="009E1A64" w:rsidP="009E1A64">
      <w:pPr>
        <w:pStyle w:val="ListParagraph"/>
        <w:ind w:left="709" w:firstLine="0"/>
        <w:rPr>
          <w:sz w:val="28"/>
          <w:szCs w:val="28"/>
        </w:rPr>
      </w:pPr>
      <w:r>
        <w:rPr>
          <w:sz w:val="28"/>
          <w:szCs w:val="28"/>
        </w:rPr>
        <w:t>1. </w:t>
      </w:r>
      <w:r w:rsidR="002416BC" w:rsidRPr="00611786">
        <w:rPr>
          <w:sz w:val="28"/>
          <w:szCs w:val="28"/>
        </w:rPr>
        <w:t>I</w:t>
      </w:r>
      <w:r w:rsidR="006F31DF" w:rsidRPr="00611786">
        <w:rPr>
          <w:sz w:val="28"/>
          <w:szCs w:val="28"/>
        </w:rPr>
        <w:t>zteikt 4</w:t>
      </w:r>
      <w:r w:rsidR="00F26830" w:rsidRPr="00611786">
        <w:rPr>
          <w:sz w:val="28"/>
          <w:szCs w:val="28"/>
        </w:rPr>
        <w:t>1</w:t>
      </w:r>
      <w:r w:rsidR="006F31DF" w:rsidRPr="00611786">
        <w:rPr>
          <w:sz w:val="28"/>
          <w:szCs w:val="28"/>
        </w:rPr>
        <w:t>.</w:t>
      </w:r>
      <w:r w:rsidR="001F40E1" w:rsidRPr="0061178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 </w:t>
      </w:r>
      <w:r w:rsidR="00F26830" w:rsidRPr="00611786">
        <w:rPr>
          <w:sz w:val="28"/>
          <w:szCs w:val="28"/>
        </w:rPr>
        <w:t>4.</w:t>
      </w:r>
      <w:r w:rsidR="00C01F0A" w:rsidRPr="00611786">
        <w:rPr>
          <w:sz w:val="28"/>
          <w:szCs w:val="28"/>
        </w:rPr>
        <w:t> </w:t>
      </w:r>
      <w:r w:rsidR="00F26830" w:rsidRPr="00611786">
        <w:rPr>
          <w:sz w:val="28"/>
          <w:szCs w:val="28"/>
        </w:rPr>
        <w:t xml:space="preserve">apakšpunktu </w:t>
      </w:r>
      <w:r w:rsidR="00FB3B4D" w:rsidRPr="00611786">
        <w:rPr>
          <w:sz w:val="28"/>
          <w:szCs w:val="28"/>
        </w:rPr>
        <w:t xml:space="preserve">šādā redakcijā: </w:t>
      </w:r>
    </w:p>
    <w:p w14:paraId="0EFBAD77" w14:textId="77777777" w:rsidR="009E1A64" w:rsidRDefault="009E1A64" w:rsidP="00881502">
      <w:pPr>
        <w:pStyle w:val="ListParagraph"/>
        <w:tabs>
          <w:tab w:val="right" w:pos="1418"/>
        </w:tabs>
        <w:ind w:left="0" w:firstLine="709"/>
        <w:rPr>
          <w:sz w:val="28"/>
          <w:szCs w:val="28"/>
        </w:rPr>
      </w:pPr>
    </w:p>
    <w:p w14:paraId="4DE76E7F" w14:textId="67C6190E" w:rsidR="00760CEC" w:rsidRPr="00611786" w:rsidRDefault="009E1A64" w:rsidP="00881502">
      <w:pPr>
        <w:pStyle w:val="ListParagraph"/>
        <w:tabs>
          <w:tab w:val="righ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"</w:t>
      </w:r>
      <w:r w:rsidR="00FB3B4D" w:rsidRPr="00611786">
        <w:rPr>
          <w:sz w:val="28"/>
          <w:szCs w:val="28"/>
        </w:rPr>
        <w:t>41.</w:t>
      </w:r>
      <w:r w:rsidR="002F1928" w:rsidRPr="00611786">
        <w:rPr>
          <w:sz w:val="28"/>
          <w:szCs w:val="28"/>
          <w:vertAlign w:val="superscript"/>
        </w:rPr>
        <w:t>1</w:t>
      </w:r>
      <w:r w:rsidR="00FB3B4D" w:rsidRPr="00611786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> </w:t>
      </w:r>
      <w:r w:rsidR="00FB3B4D" w:rsidRPr="00611786">
        <w:rPr>
          <w:sz w:val="28"/>
          <w:szCs w:val="28"/>
        </w:rPr>
        <w:t>4.</w:t>
      </w:r>
      <w:r w:rsidR="005447AC">
        <w:rPr>
          <w:sz w:val="28"/>
          <w:szCs w:val="28"/>
        </w:rPr>
        <w:t> </w:t>
      </w:r>
      <w:r w:rsidR="00F26830" w:rsidRPr="00611786">
        <w:rPr>
          <w:sz w:val="28"/>
          <w:szCs w:val="28"/>
        </w:rPr>
        <w:t>akcīzes nodokļa parādu</w:t>
      </w:r>
      <w:r w:rsidR="00FB3B4D" w:rsidRPr="00611786">
        <w:rPr>
          <w:sz w:val="28"/>
          <w:szCs w:val="28"/>
        </w:rPr>
        <w:t xml:space="preserve"> (</w:t>
      </w:r>
      <w:r w:rsidR="000E3C55" w:rsidRPr="00611786">
        <w:rPr>
          <w:sz w:val="28"/>
          <w:szCs w:val="28"/>
        </w:rPr>
        <w:t>tajā skaitā par patēriņam nodotajām precēm aprēķināto nodokli, kuram pagarināts samaksas termiņš</w:t>
      </w:r>
      <w:r w:rsidR="00FB3B4D" w:rsidRPr="00611786">
        <w:rPr>
          <w:sz w:val="28"/>
          <w:szCs w:val="28"/>
        </w:rPr>
        <w:t>)</w:t>
      </w:r>
      <w:r w:rsidRPr="00611786">
        <w:rPr>
          <w:sz w:val="28"/>
          <w:szCs w:val="28"/>
        </w:rPr>
        <w:t>;</w:t>
      </w:r>
      <w:r w:rsidR="00881502" w:rsidRPr="00611786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4DE76E80" w14:textId="77777777" w:rsidR="00E30D1E" w:rsidRPr="00611786" w:rsidRDefault="00E30D1E" w:rsidP="00881502">
      <w:pPr>
        <w:ind w:firstLine="709"/>
        <w:rPr>
          <w:sz w:val="28"/>
          <w:szCs w:val="28"/>
        </w:rPr>
      </w:pPr>
    </w:p>
    <w:p w14:paraId="4DE76E81" w14:textId="27DD462C" w:rsidR="00D34053" w:rsidRPr="00611786" w:rsidRDefault="009E1A64" w:rsidP="009E1A64">
      <w:pPr>
        <w:pStyle w:val="ListParagraph"/>
        <w:ind w:left="709" w:firstLine="0"/>
        <w:rPr>
          <w:sz w:val="28"/>
          <w:szCs w:val="28"/>
        </w:rPr>
      </w:pPr>
      <w:r>
        <w:rPr>
          <w:sz w:val="28"/>
          <w:szCs w:val="28"/>
        </w:rPr>
        <w:t>2. </w:t>
      </w:r>
      <w:r w:rsidR="002416BC" w:rsidRPr="00611786">
        <w:rPr>
          <w:sz w:val="28"/>
          <w:szCs w:val="28"/>
        </w:rPr>
        <w:t>P</w:t>
      </w:r>
      <w:r w:rsidR="00D14712" w:rsidRPr="00611786">
        <w:rPr>
          <w:sz w:val="28"/>
          <w:szCs w:val="28"/>
        </w:rPr>
        <w:t xml:space="preserve">apildināt </w:t>
      </w:r>
      <w:r w:rsidR="00AB19AF" w:rsidRPr="00611786">
        <w:rPr>
          <w:sz w:val="28"/>
          <w:szCs w:val="28"/>
        </w:rPr>
        <w:t>noteikumus</w:t>
      </w:r>
      <w:r w:rsidR="00D14712" w:rsidRPr="00611786">
        <w:rPr>
          <w:sz w:val="28"/>
          <w:szCs w:val="28"/>
        </w:rPr>
        <w:t xml:space="preserve"> ar </w:t>
      </w:r>
      <w:r w:rsidR="00D34053" w:rsidRPr="00611786">
        <w:rPr>
          <w:sz w:val="28"/>
          <w:szCs w:val="28"/>
        </w:rPr>
        <w:t>41.</w:t>
      </w:r>
      <w:r w:rsidR="00D34053" w:rsidRPr="0061178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 </w:t>
      </w:r>
      <w:r w:rsidR="00D34053" w:rsidRPr="00611786">
        <w:rPr>
          <w:sz w:val="28"/>
          <w:szCs w:val="28"/>
        </w:rPr>
        <w:t>7.</w:t>
      </w:r>
      <w:r w:rsidR="00C01F0A" w:rsidRPr="00611786">
        <w:rPr>
          <w:sz w:val="28"/>
          <w:szCs w:val="28"/>
        </w:rPr>
        <w:t> </w:t>
      </w:r>
      <w:r w:rsidR="00D34053" w:rsidRPr="00611786">
        <w:rPr>
          <w:sz w:val="28"/>
          <w:szCs w:val="28"/>
        </w:rPr>
        <w:t>apakšpunktu šādā redakcijā:</w:t>
      </w:r>
    </w:p>
    <w:p w14:paraId="6ED9D7CE" w14:textId="77777777" w:rsidR="009E1A64" w:rsidRDefault="009E1A64" w:rsidP="00881502">
      <w:pPr>
        <w:pStyle w:val="ListParagraph"/>
        <w:ind w:left="0" w:firstLine="709"/>
        <w:rPr>
          <w:sz w:val="28"/>
          <w:szCs w:val="28"/>
        </w:rPr>
      </w:pPr>
    </w:p>
    <w:p w14:paraId="4DE76E83" w14:textId="3551CCE6" w:rsidR="00D34053" w:rsidRPr="00611786" w:rsidRDefault="009E1A64" w:rsidP="00881502">
      <w:pPr>
        <w:pStyle w:val="ListParagraph"/>
        <w:ind w:left="0" w:firstLine="709"/>
        <w:rPr>
          <w:sz w:val="28"/>
          <w:szCs w:val="28"/>
        </w:rPr>
      </w:pPr>
      <w:r>
        <w:rPr>
          <w:sz w:val="28"/>
          <w:szCs w:val="28"/>
        </w:rPr>
        <w:t>"</w:t>
      </w:r>
      <w:r w:rsidR="00D34053" w:rsidRPr="00611786">
        <w:rPr>
          <w:sz w:val="28"/>
          <w:szCs w:val="28"/>
        </w:rPr>
        <w:t>41.</w:t>
      </w:r>
      <w:r w:rsidR="002F1928" w:rsidRPr="0061178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 </w:t>
      </w:r>
      <w:r w:rsidR="00D34053" w:rsidRPr="00611786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="00FB3B4D" w:rsidRPr="00611786">
        <w:rPr>
          <w:sz w:val="28"/>
          <w:szCs w:val="28"/>
        </w:rPr>
        <w:t xml:space="preserve">aprēķināto nodokli par akcīzes precēm, kas </w:t>
      </w:r>
      <w:r w:rsidR="0072524E" w:rsidRPr="00611786">
        <w:rPr>
          <w:sz w:val="28"/>
          <w:szCs w:val="28"/>
        </w:rPr>
        <w:t xml:space="preserve">taksācijas periodā </w:t>
      </w:r>
      <w:r w:rsidR="00FB3B4D" w:rsidRPr="00611786">
        <w:rPr>
          <w:sz w:val="28"/>
          <w:szCs w:val="28"/>
        </w:rPr>
        <w:t>nodotas patēriņam Latvijas Republikā, no brīža, kad akcīzes preces nodod patēriņam, līdz brīdim, kad nodoklis ir samaksāts vai tās ir atbrīvotas no nodokļa maksāšanas saskaņā ar likumu</w:t>
      </w:r>
      <w:r w:rsidR="002F1928" w:rsidRPr="00611786">
        <w:rPr>
          <w:sz w:val="28"/>
          <w:szCs w:val="28"/>
        </w:rPr>
        <w:t>.</w:t>
      </w:r>
      <w:r w:rsidR="00881502" w:rsidRPr="00611786">
        <w:rPr>
          <w:sz w:val="28"/>
          <w:szCs w:val="28"/>
        </w:rPr>
        <w:t>"</w:t>
      </w:r>
    </w:p>
    <w:p w14:paraId="4DE76E84" w14:textId="77777777" w:rsidR="00D34053" w:rsidRPr="00611786" w:rsidRDefault="00D34053" w:rsidP="00881502">
      <w:pPr>
        <w:pStyle w:val="ListParagraph"/>
        <w:tabs>
          <w:tab w:val="left" w:pos="1276"/>
        </w:tabs>
        <w:ind w:left="0" w:firstLine="709"/>
        <w:rPr>
          <w:sz w:val="28"/>
          <w:szCs w:val="28"/>
        </w:rPr>
      </w:pPr>
    </w:p>
    <w:p w14:paraId="4DE76E85" w14:textId="74CE4107" w:rsidR="00D34053" w:rsidRPr="00611786" w:rsidRDefault="009E1A64" w:rsidP="009E1A64">
      <w:pPr>
        <w:pStyle w:val="ListParagraph"/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3. </w:t>
      </w:r>
      <w:r w:rsidR="002416BC" w:rsidRPr="00611786">
        <w:rPr>
          <w:sz w:val="28"/>
          <w:szCs w:val="28"/>
        </w:rPr>
        <w:t>A</w:t>
      </w:r>
      <w:r w:rsidR="00AB19AF" w:rsidRPr="00611786">
        <w:rPr>
          <w:sz w:val="28"/>
          <w:szCs w:val="28"/>
        </w:rPr>
        <w:t xml:space="preserve">izstāt </w:t>
      </w:r>
      <w:r w:rsidR="00D34053" w:rsidRPr="00611786">
        <w:rPr>
          <w:sz w:val="28"/>
          <w:szCs w:val="28"/>
        </w:rPr>
        <w:t>48.</w:t>
      </w:r>
      <w:r w:rsidR="00C01F0A" w:rsidRPr="00611786">
        <w:rPr>
          <w:sz w:val="28"/>
          <w:szCs w:val="28"/>
        </w:rPr>
        <w:t> </w:t>
      </w:r>
      <w:r w:rsidR="00D34053" w:rsidRPr="00611786">
        <w:rPr>
          <w:sz w:val="28"/>
          <w:szCs w:val="28"/>
        </w:rPr>
        <w:t>punkt</w:t>
      </w:r>
      <w:r w:rsidR="00ED7276" w:rsidRPr="00611786">
        <w:rPr>
          <w:sz w:val="28"/>
          <w:szCs w:val="28"/>
        </w:rPr>
        <w:t>a</w:t>
      </w:r>
      <w:r w:rsidR="00D34053" w:rsidRPr="00611786">
        <w:rPr>
          <w:sz w:val="28"/>
          <w:szCs w:val="28"/>
        </w:rPr>
        <w:t xml:space="preserve"> </w:t>
      </w:r>
      <w:r w:rsidR="00AB19AF" w:rsidRPr="00611786">
        <w:rPr>
          <w:sz w:val="28"/>
          <w:szCs w:val="28"/>
        </w:rPr>
        <w:t xml:space="preserve">ievaddaļā vārdus un skaitļus </w:t>
      </w:r>
      <w:r>
        <w:rPr>
          <w:sz w:val="28"/>
          <w:szCs w:val="28"/>
        </w:rPr>
        <w:t>"</w:t>
      </w:r>
      <w:r w:rsidR="00AB19AF" w:rsidRPr="00611786">
        <w:rPr>
          <w:sz w:val="28"/>
          <w:szCs w:val="28"/>
        </w:rPr>
        <w:t>izņemot šo noteikumu 41.</w:t>
      </w:r>
      <w:r w:rsidR="00AB19AF" w:rsidRPr="0061178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 </w:t>
      </w:r>
      <w:r w:rsidR="00AB19AF" w:rsidRPr="00611786">
        <w:rPr>
          <w:sz w:val="28"/>
          <w:szCs w:val="28"/>
        </w:rPr>
        <w:t>3., 41.</w:t>
      </w:r>
      <w:r w:rsidR="00AB19AF" w:rsidRPr="0061178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 </w:t>
      </w:r>
      <w:r w:rsidR="00AB19AF" w:rsidRPr="00611786">
        <w:rPr>
          <w:sz w:val="28"/>
          <w:szCs w:val="28"/>
        </w:rPr>
        <w:t>4. un 41.</w:t>
      </w:r>
      <w:r w:rsidR="00AB19AF" w:rsidRPr="0061178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 </w:t>
      </w:r>
      <w:r w:rsidR="00C01F0A" w:rsidRPr="00611786">
        <w:rPr>
          <w:sz w:val="28"/>
          <w:szCs w:val="28"/>
        </w:rPr>
        <w:t>5. </w:t>
      </w:r>
      <w:r w:rsidR="00AB19AF" w:rsidRPr="00611786">
        <w:rPr>
          <w:sz w:val="28"/>
          <w:szCs w:val="28"/>
        </w:rPr>
        <w:t>apakšpunktā noteikto</w:t>
      </w:r>
      <w:r w:rsidR="00881502" w:rsidRPr="00611786">
        <w:rPr>
          <w:sz w:val="28"/>
          <w:szCs w:val="28"/>
        </w:rPr>
        <w:t>"</w:t>
      </w:r>
      <w:r w:rsidR="00AB19AF" w:rsidRPr="00611786">
        <w:rPr>
          <w:sz w:val="28"/>
          <w:szCs w:val="28"/>
        </w:rPr>
        <w:t xml:space="preserve"> ar vārdiem un skaitļiem </w:t>
      </w:r>
      <w:r>
        <w:rPr>
          <w:sz w:val="28"/>
          <w:szCs w:val="28"/>
        </w:rPr>
        <w:t>"</w:t>
      </w:r>
      <w:r w:rsidR="00D14712" w:rsidRPr="00611786">
        <w:rPr>
          <w:sz w:val="28"/>
          <w:szCs w:val="28"/>
        </w:rPr>
        <w:t>izņemot šo noteikumu 41.</w:t>
      </w:r>
      <w:r w:rsidR="00D14712" w:rsidRPr="0061178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 </w:t>
      </w:r>
      <w:r w:rsidR="00D14712" w:rsidRPr="00611786">
        <w:rPr>
          <w:sz w:val="28"/>
          <w:szCs w:val="28"/>
        </w:rPr>
        <w:t>3., 41.</w:t>
      </w:r>
      <w:r w:rsidR="00D14712" w:rsidRPr="0061178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 </w:t>
      </w:r>
      <w:r w:rsidR="00D14712" w:rsidRPr="00611786">
        <w:rPr>
          <w:sz w:val="28"/>
          <w:szCs w:val="28"/>
        </w:rPr>
        <w:t>4.</w:t>
      </w:r>
      <w:r w:rsidR="00095FC7" w:rsidRPr="00611786">
        <w:rPr>
          <w:sz w:val="28"/>
          <w:szCs w:val="28"/>
        </w:rPr>
        <w:t xml:space="preserve"> un</w:t>
      </w:r>
      <w:r w:rsidR="00D14712" w:rsidRPr="00611786">
        <w:rPr>
          <w:sz w:val="28"/>
          <w:szCs w:val="28"/>
        </w:rPr>
        <w:t xml:space="preserve"> 41.</w:t>
      </w:r>
      <w:r w:rsidR="00D14712" w:rsidRPr="0061178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 </w:t>
      </w:r>
      <w:r w:rsidR="00D14712" w:rsidRPr="00611786">
        <w:rPr>
          <w:sz w:val="28"/>
          <w:szCs w:val="28"/>
        </w:rPr>
        <w:t>5.</w:t>
      </w:r>
      <w:r w:rsidR="00AB19AF" w:rsidRPr="00611786">
        <w:rPr>
          <w:sz w:val="28"/>
          <w:szCs w:val="28"/>
        </w:rPr>
        <w:t>, kā arī</w:t>
      </w:r>
      <w:r w:rsidR="00F04551" w:rsidRPr="00611786">
        <w:rPr>
          <w:sz w:val="28"/>
          <w:szCs w:val="28"/>
        </w:rPr>
        <w:t xml:space="preserve"> </w:t>
      </w:r>
      <w:r w:rsidR="00095FC7" w:rsidRPr="00611786">
        <w:rPr>
          <w:sz w:val="28"/>
          <w:szCs w:val="28"/>
        </w:rPr>
        <w:t xml:space="preserve">ja speciālā atļauja (licence) </w:t>
      </w:r>
      <w:r w:rsidRPr="00611786">
        <w:rPr>
          <w:sz w:val="28"/>
          <w:szCs w:val="28"/>
        </w:rPr>
        <w:t xml:space="preserve">apstiprināta </w:t>
      </w:r>
      <w:r w:rsidR="00095FC7" w:rsidRPr="00611786">
        <w:rPr>
          <w:sz w:val="28"/>
          <w:szCs w:val="28"/>
        </w:rPr>
        <w:t xml:space="preserve">noliktavas turētāja darbībai </w:t>
      </w:r>
      <w:r>
        <w:rPr>
          <w:sz w:val="28"/>
          <w:szCs w:val="28"/>
        </w:rPr>
        <w:t xml:space="preserve">ir bijusi </w:t>
      </w:r>
      <w:r w:rsidR="00095FC7" w:rsidRPr="00611786">
        <w:rPr>
          <w:sz w:val="28"/>
          <w:szCs w:val="28"/>
        </w:rPr>
        <w:t xml:space="preserve">mazāk </w:t>
      </w:r>
      <w:r w:rsidR="0011680F">
        <w:rPr>
          <w:sz w:val="28"/>
          <w:szCs w:val="28"/>
        </w:rPr>
        <w:t>ne</w:t>
      </w:r>
      <w:r w:rsidR="00095FC7" w:rsidRPr="00611786">
        <w:rPr>
          <w:sz w:val="28"/>
          <w:szCs w:val="28"/>
        </w:rPr>
        <w:t>kā trīs gadus</w:t>
      </w:r>
      <w:r w:rsidR="000D7908" w:rsidRPr="00611786">
        <w:rPr>
          <w:sz w:val="28"/>
          <w:szCs w:val="28"/>
        </w:rPr>
        <w:t xml:space="preserve"> pēc kārtas</w:t>
      </w:r>
      <w:r>
        <w:rPr>
          <w:sz w:val="28"/>
          <w:szCs w:val="28"/>
        </w:rPr>
        <w:t>, –</w:t>
      </w:r>
      <w:r w:rsidR="00095FC7" w:rsidRPr="00611786">
        <w:rPr>
          <w:sz w:val="28"/>
          <w:szCs w:val="28"/>
        </w:rPr>
        <w:t xml:space="preserve"> </w:t>
      </w:r>
      <w:r w:rsidR="00F04551" w:rsidRPr="00611786">
        <w:rPr>
          <w:sz w:val="28"/>
          <w:szCs w:val="28"/>
        </w:rPr>
        <w:t>41.</w:t>
      </w:r>
      <w:r w:rsidR="00F04551" w:rsidRPr="0061178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 </w:t>
      </w:r>
      <w:r w:rsidR="00F04551" w:rsidRPr="00611786">
        <w:rPr>
          <w:sz w:val="28"/>
          <w:szCs w:val="28"/>
        </w:rPr>
        <w:t>7.</w:t>
      </w:r>
      <w:r w:rsidR="00C01F0A" w:rsidRPr="00611786">
        <w:rPr>
          <w:sz w:val="28"/>
          <w:szCs w:val="28"/>
        </w:rPr>
        <w:t> </w:t>
      </w:r>
      <w:r w:rsidR="00F04551" w:rsidRPr="00611786">
        <w:rPr>
          <w:sz w:val="28"/>
          <w:szCs w:val="28"/>
        </w:rPr>
        <w:t>apakšpunktā noteikto</w:t>
      </w:r>
      <w:r w:rsidR="00881502" w:rsidRPr="00611786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4BE9CBE2" w14:textId="77777777" w:rsidR="009E1A64" w:rsidRDefault="009E1A64" w:rsidP="00881502">
      <w:pPr>
        <w:pStyle w:val="ListParagraph"/>
        <w:ind w:left="0" w:firstLine="709"/>
        <w:rPr>
          <w:sz w:val="28"/>
          <w:szCs w:val="28"/>
        </w:rPr>
      </w:pPr>
    </w:p>
    <w:p w14:paraId="4DE76E87" w14:textId="633F8254" w:rsidR="00ED7276" w:rsidRPr="00611786" w:rsidRDefault="009E1A64" w:rsidP="009E1A64">
      <w:pPr>
        <w:pStyle w:val="ListParagraph"/>
        <w:ind w:left="0" w:firstLine="709"/>
        <w:rPr>
          <w:sz w:val="28"/>
          <w:szCs w:val="28"/>
        </w:rPr>
      </w:pPr>
      <w:r>
        <w:rPr>
          <w:sz w:val="28"/>
          <w:szCs w:val="28"/>
        </w:rPr>
        <w:t>4. </w:t>
      </w:r>
      <w:r w:rsidR="002416BC" w:rsidRPr="00611786">
        <w:rPr>
          <w:sz w:val="28"/>
          <w:szCs w:val="28"/>
        </w:rPr>
        <w:t>A</w:t>
      </w:r>
      <w:r w:rsidR="00D14712" w:rsidRPr="00611786">
        <w:rPr>
          <w:sz w:val="28"/>
          <w:szCs w:val="28"/>
        </w:rPr>
        <w:t xml:space="preserve">izstāt </w:t>
      </w:r>
      <w:r w:rsidR="00ED7276" w:rsidRPr="00611786">
        <w:rPr>
          <w:sz w:val="28"/>
          <w:szCs w:val="28"/>
        </w:rPr>
        <w:t>53.</w:t>
      </w:r>
      <w:r w:rsidR="00C01F0A" w:rsidRPr="00611786">
        <w:rPr>
          <w:sz w:val="28"/>
          <w:szCs w:val="28"/>
        </w:rPr>
        <w:t> </w:t>
      </w:r>
      <w:r w:rsidR="00ED7276" w:rsidRPr="00611786">
        <w:rPr>
          <w:sz w:val="28"/>
          <w:szCs w:val="28"/>
        </w:rPr>
        <w:t>punkt</w:t>
      </w:r>
      <w:r w:rsidR="00D14712" w:rsidRPr="00611786">
        <w:rPr>
          <w:sz w:val="28"/>
          <w:szCs w:val="28"/>
        </w:rPr>
        <w:t>ā</w:t>
      </w:r>
      <w:r w:rsidR="00ED7276" w:rsidRPr="00611786">
        <w:rPr>
          <w:sz w:val="28"/>
          <w:szCs w:val="28"/>
        </w:rPr>
        <w:t xml:space="preserve"> </w:t>
      </w:r>
      <w:r w:rsidR="00D14712" w:rsidRPr="00611786">
        <w:rPr>
          <w:sz w:val="28"/>
          <w:szCs w:val="28"/>
        </w:rPr>
        <w:t xml:space="preserve">skaitļus </w:t>
      </w:r>
      <w:r w:rsidR="000D7908" w:rsidRPr="00611786">
        <w:rPr>
          <w:sz w:val="28"/>
          <w:szCs w:val="28"/>
        </w:rPr>
        <w:t xml:space="preserve">un vārdu </w:t>
      </w:r>
      <w:r>
        <w:rPr>
          <w:sz w:val="28"/>
          <w:szCs w:val="28"/>
        </w:rPr>
        <w:t>"</w:t>
      </w:r>
      <w:r w:rsidR="009448B1" w:rsidRPr="00611786">
        <w:rPr>
          <w:sz w:val="28"/>
          <w:szCs w:val="28"/>
        </w:rPr>
        <w:t>41.</w:t>
      </w:r>
      <w:r w:rsidR="009448B1" w:rsidRPr="0061178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 </w:t>
      </w:r>
      <w:r w:rsidR="009448B1" w:rsidRPr="00611786">
        <w:rPr>
          <w:sz w:val="28"/>
          <w:szCs w:val="28"/>
        </w:rPr>
        <w:t>3., 41.</w:t>
      </w:r>
      <w:r w:rsidR="009448B1" w:rsidRPr="0061178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 </w:t>
      </w:r>
      <w:r w:rsidR="009448B1" w:rsidRPr="00611786">
        <w:rPr>
          <w:sz w:val="28"/>
          <w:szCs w:val="28"/>
        </w:rPr>
        <w:t>4. un 41.</w:t>
      </w:r>
      <w:r w:rsidR="009448B1" w:rsidRPr="0061178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 </w:t>
      </w:r>
      <w:r w:rsidR="009448B1" w:rsidRPr="00611786">
        <w:rPr>
          <w:sz w:val="28"/>
          <w:szCs w:val="28"/>
        </w:rPr>
        <w:t>5.</w:t>
      </w:r>
      <w:r w:rsidR="00881502" w:rsidRPr="00611786">
        <w:rPr>
          <w:sz w:val="28"/>
          <w:szCs w:val="28"/>
        </w:rPr>
        <w:t>"</w:t>
      </w:r>
      <w:r w:rsidR="009448B1" w:rsidRPr="00611786">
        <w:rPr>
          <w:sz w:val="28"/>
          <w:szCs w:val="28"/>
        </w:rPr>
        <w:t xml:space="preserve"> ar skaitļiem </w:t>
      </w:r>
      <w:r w:rsidR="000D7908" w:rsidRPr="00611786">
        <w:rPr>
          <w:sz w:val="28"/>
          <w:szCs w:val="28"/>
        </w:rPr>
        <w:t xml:space="preserve">un vārdu </w:t>
      </w:r>
      <w:r>
        <w:rPr>
          <w:sz w:val="28"/>
          <w:szCs w:val="28"/>
        </w:rPr>
        <w:t>"</w:t>
      </w:r>
      <w:r w:rsidR="009448B1" w:rsidRPr="00611786">
        <w:rPr>
          <w:sz w:val="28"/>
          <w:szCs w:val="28"/>
        </w:rPr>
        <w:t>41.</w:t>
      </w:r>
      <w:r w:rsidR="00B106A3" w:rsidRPr="0061178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 </w:t>
      </w:r>
      <w:r w:rsidR="009448B1" w:rsidRPr="00611786">
        <w:rPr>
          <w:sz w:val="28"/>
          <w:szCs w:val="28"/>
        </w:rPr>
        <w:t>3., 41.</w:t>
      </w:r>
      <w:r w:rsidR="00B106A3" w:rsidRPr="0061178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 </w:t>
      </w:r>
      <w:r w:rsidR="009448B1" w:rsidRPr="00611786">
        <w:rPr>
          <w:sz w:val="28"/>
          <w:szCs w:val="28"/>
        </w:rPr>
        <w:t>4., 41.</w:t>
      </w:r>
      <w:r w:rsidR="00B106A3" w:rsidRPr="0061178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 </w:t>
      </w:r>
      <w:r w:rsidR="009448B1" w:rsidRPr="00611786">
        <w:rPr>
          <w:sz w:val="28"/>
          <w:szCs w:val="28"/>
        </w:rPr>
        <w:t>5. un 41.</w:t>
      </w:r>
      <w:r w:rsidR="00B106A3" w:rsidRPr="0061178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 </w:t>
      </w:r>
      <w:r w:rsidR="009448B1" w:rsidRPr="00611786">
        <w:rPr>
          <w:sz w:val="28"/>
          <w:szCs w:val="28"/>
        </w:rPr>
        <w:t>7.</w:t>
      </w:r>
      <w:r w:rsidR="00881502" w:rsidRPr="00611786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0AC0456C" w14:textId="77777777" w:rsidR="002416BC" w:rsidRPr="00611786" w:rsidRDefault="002416BC" w:rsidP="00881502">
      <w:pPr>
        <w:pStyle w:val="ListParagraph"/>
        <w:ind w:left="0" w:firstLine="709"/>
        <w:rPr>
          <w:sz w:val="28"/>
          <w:szCs w:val="28"/>
        </w:rPr>
      </w:pPr>
    </w:p>
    <w:p w14:paraId="4DE76E88" w14:textId="1677B991" w:rsidR="00123324" w:rsidRPr="00611786" w:rsidRDefault="009E1A64" w:rsidP="009E1A64">
      <w:pPr>
        <w:pStyle w:val="ListParagraph"/>
        <w:ind w:left="70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5. </w:t>
      </w:r>
      <w:r w:rsidR="002416BC" w:rsidRPr="00611786">
        <w:rPr>
          <w:sz w:val="28"/>
          <w:szCs w:val="28"/>
        </w:rPr>
        <w:t>P</w:t>
      </w:r>
      <w:r w:rsidR="009448B1" w:rsidRPr="00611786">
        <w:rPr>
          <w:sz w:val="28"/>
          <w:szCs w:val="28"/>
        </w:rPr>
        <w:t>apildināt noteikumus ar 53.</w:t>
      </w:r>
      <w:r w:rsidR="009448B1" w:rsidRPr="00611786">
        <w:rPr>
          <w:sz w:val="28"/>
          <w:szCs w:val="28"/>
          <w:vertAlign w:val="superscript"/>
        </w:rPr>
        <w:t>1</w:t>
      </w:r>
      <w:r w:rsidR="00C01F0A" w:rsidRPr="00611786">
        <w:rPr>
          <w:sz w:val="28"/>
          <w:szCs w:val="28"/>
          <w:vertAlign w:val="superscript"/>
        </w:rPr>
        <w:t> </w:t>
      </w:r>
      <w:r w:rsidR="009448B1" w:rsidRPr="00611786">
        <w:rPr>
          <w:sz w:val="28"/>
          <w:szCs w:val="28"/>
        </w:rPr>
        <w:t>punktu šādā redakcijā:</w:t>
      </w:r>
    </w:p>
    <w:p w14:paraId="0A16BC7B" w14:textId="77777777" w:rsidR="009E1A64" w:rsidRDefault="009E1A64" w:rsidP="00881502">
      <w:pPr>
        <w:pStyle w:val="ListParagraph"/>
        <w:ind w:left="0" w:firstLine="709"/>
        <w:rPr>
          <w:sz w:val="28"/>
          <w:szCs w:val="28"/>
        </w:rPr>
      </w:pPr>
    </w:p>
    <w:p w14:paraId="4DE76E8A" w14:textId="219402E6" w:rsidR="00123324" w:rsidRPr="00611786" w:rsidRDefault="009E1A64" w:rsidP="00881502">
      <w:pPr>
        <w:pStyle w:val="ListParagraph"/>
        <w:ind w:left="0" w:firstLine="709"/>
        <w:rPr>
          <w:sz w:val="36"/>
          <w:szCs w:val="26"/>
        </w:rPr>
      </w:pPr>
      <w:r>
        <w:rPr>
          <w:sz w:val="28"/>
          <w:szCs w:val="28"/>
        </w:rPr>
        <w:t>"</w:t>
      </w:r>
      <w:r w:rsidR="00123324" w:rsidRPr="00611786">
        <w:rPr>
          <w:sz w:val="28"/>
          <w:szCs w:val="28"/>
        </w:rPr>
        <w:t>53.</w:t>
      </w:r>
      <w:r w:rsidR="00123324" w:rsidRPr="0061178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</w:t>
      </w:r>
      <w:r w:rsidR="00123324" w:rsidRPr="00611786">
        <w:rPr>
          <w:sz w:val="28"/>
          <w:szCs w:val="28"/>
        </w:rPr>
        <w:t xml:space="preserve">Personai, </w:t>
      </w:r>
      <w:r w:rsidR="009448B1" w:rsidRPr="00611786">
        <w:rPr>
          <w:sz w:val="28"/>
          <w:szCs w:val="28"/>
        </w:rPr>
        <w:t xml:space="preserve">kurai </w:t>
      </w:r>
      <w:r w:rsidR="000D7908" w:rsidRPr="00611786">
        <w:rPr>
          <w:sz w:val="28"/>
          <w:szCs w:val="28"/>
        </w:rPr>
        <w:t xml:space="preserve">ne mazāk kā trīs gadus pēc kārtas </w:t>
      </w:r>
      <w:r w:rsidR="009448B1" w:rsidRPr="00611786">
        <w:rPr>
          <w:sz w:val="28"/>
          <w:szCs w:val="28"/>
        </w:rPr>
        <w:t xml:space="preserve">ir speciālā atļauja (licence) apstiprināta noliktavas turētāja darbībai un </w:t>
      </w:r>
      <w:r w:rsidR="00123324" w:rsidRPr="00611786">
        <w:rPr>
          <w:sz w:val="28"/>
          <w:szCs w:val="28"/>
        </w:rPr>
        <w:t>ir izsniegta vispārējā nodrošinājuma apliecība, piemērojot kādu no šo noteikumu 48</w:t>
      </w:r>
      <w:r w:rsidR="00881502" w:rsidRPr="0061178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881502" w:rsidRPr="00611786">
        <w:rPr>
          <w:sz w:val="28"/>
          <w:szCs w:val="28"/>
        </w:rPr>
        <w:t>p</w:t>
      </w:r>
      <w:r w:rsidR="00123324" w:rsidRPr="00611786">
        <w:rPr>
          <w:sz w:val="28"/>
          <w:szCs w:val="28"/>
        </w:rPr>
        <w:t xml:space="preserve">unktā </w:t>
      </w:r>
      <w:r>
        <w:rPr>
          <w:sz w:val="28"/>
          <w:szCs w:val="28"/>
        </w:rPr>
        <w:t>minē</w:t>
      </w:r>
      <w:r w:rsidR="00123324" w:rsidRPr="00611786">
        <w:rPr>
          <w:sz w:val="28"/>
          <w:szCs w:val="28"/>
        </w:rPr>
        <w:t xml:space="preserve">tajiem atbrīvojumiem, </w:t>
      </w:r>
      <w:r w:rsidR="009448B1" w:rsidRPr="00611786">
        <w:rPr>
          <w:sz w:val="28"/>
          <w:szCs w:val="28"/>
        </w:rPr>
        <w:t>vispārējā nodrošinājuma apliecības 7.</w:t>
      </w:r>
      <w:r>
        <w:rPr>
          <w:sz w:val="28"/>
          <w:szCs w:val="28"/>
        </w:rPr>
        <w:t> </w:t>
      </w:r>
      <w:r w:rsidR="009448B1" w:rsidRPr="00611786">
        <w:rPr>
          <w:sz w:val="28"/>
          <w:szCs w:val="28"/>
        </w:rPr>
        <w:t>rindā norādīt</w:t>
      </w:r>
      <w:r w:rsidR="003E7F8E" w:rsidRPr="00611786">
        <w:rPr>
          <w:sz w:val="28"/>
          <w:szCs w:val="28"/>
        </w:rPr>
        <w:t>o</w:t>
      </w:r>
      <w:r w:rsidR="009448B1" w:rsidRPr="00611786">
        <w:rPr>
          <w:sz w:val="28"/>
          <w:szCs w:val="28"/>
        </w:rPr>
        <w:t xml:space="preserve"> iesniegt</w:t>
      </w:r>
      <w:r w:rsidR="003E7F8E" w:rsidRPr="00611786">
        <w:rPr>
          <w:sz w:val="28"/>
          <w:szCs w:val="28"/>
        </w:rPr>
        <w:t>o</w:t>
      </w:r>
      <w:r w:rsidR="009448B1" w:rsidRPr="00611786">
        <w:rPr>
          <w:sz w:val="28"/>
          <w:szCs w:val="28"/>
        </w:rPr>
        <w:t xml:space="preserve"> nodrošinājum</w:t>
      </w:r>
      <w:r w:rsidR="003E7F8E" w:rsidRPr="00611786">
        <w:rPr>
          <w:sz w:val="28"/>
          <w:szCs w:val="28"/>
        </w:rPr>
        <w:t>u</w:t>
      </w:r>
      <w:r w:rsidR="00123324" w:rsidRPr="00611786">
        <w:rPr>
          <w:sz w:val="28"/>
          <w:szCs w:val="28"/>
        </w:rPr>
        <w:t xml:space="preserve"> aprēķin</w:t>
      </w:r>
      <w:r w:rsidR="003E7F8E" w:rsidRPr="00611786">
        <w:rPr>
          <w:sz w:val="28"/>
          <w:szCs w:val="28"/>
        </w:rPr>
        <w:t>a</w:t>
      </w:r>
      <w:r w:rsidR="00123324" w:rsidRPr="00611786">
        <w:rPr>
          <w:sz w:val="28"/>
          <w:szCs w:val="28"/>
        </w:rPr>
        <w:t>, summējot šo noteikumu 41.</w:t>
      </w:r>
      <w:r w:rsidR="00B106A3" w:rsidRPr="0061178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 </w:t>
      </w:r>
      <w:r w:rsidR="00B106A3" w:rsidRPr="00611786">
        <w:rPr>
          <w:sz w:val="28"/>
          <w:szCs w:val="28"/>
        </w:rPr>
        <w:t xml:space="preserve">3. </w:t>
      </w:r>
      <w:r w:rsidR="008978E3" w:rsidRPr="00611786">
        <w:rPr>
          <w:sz w:val="28"/>
          <w:szCs w:val="28"/>
        </w:rPr>
        <w:t xml:space="preserve">un </w:t>
      </w:r>
      <w:r w:rsidR="00123324" w:rsidRPr="00611786">
        <w:rPr>
          <w:sz w:val="28"/>
          <w:szCs w:val="28"/>
        </w:rPr>
        <w:t>41.</w:t>
      </w:r>
      <w:r w:rsidR="00B106A3" w:rsidRPr="0061178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 </w:t>
      </w:r>
      <w:r w:rsidR="00123324" w:rsidRPr="00611786">
        <w:rPr>
          <w:sz w:val="28"/>
          <w:szCs w:val="28"/>
        </w:rPr>
        <w:t>4.</w:t>
      </w:r>
      <w:r w:rsidR="00C01F0A" w:rsidRPr="00611786">
        <w:rPr>
          <w:sz w:val="28"/>
          <w:szCs w:val="28"/>
        </w:rPr>
        <w:t> </w:t>
      </w:r>
      <w:r w:rsidR="00123324" w:rsidRPr="00611786">
        <w:rPr>
          <w:sz w:val="28"/>
          <w:szCs w:val="28"/>
        </w:rPr>
        <w:t>apakšpunktā no</w:t>
      </w:r>
      <w:r>
        <w:rPr>
          <w:sz w:val="28"/>
          <w:szCs w:val="28"/>
        </w:rPr>
        <w:t>rādī</w:t>
      </w:r>
      <w:r w:rsidR="00123324" w:rsidRPr="00611786">
        <w:rPr>
          <w:sz w:val="28"/>
          <w:szCs w:val="28"/>
        </w:rPr>
        <w:t>tos lielumus.</w:t>
      </w:r>
      <w:r w:rsidR="00881502" w:rsidRPr="00611786">
        <w:rPr>
          <w:sz w:val="28"/>
        </w:rPr>
        <w:t>"</w:t>
      </w:r>
    </w:p>
    <w:p w14:paraId="4DE76E8B" w14:textId="77777777" w:rsidR="00F26830" w:rsidRPr="00611786" w:rsidRDefault="00F26830" w:rsidP="00EF5A91">
      <w:pPr>
        <w:ind w:firstLine="0"/>
        <w:rPr>
          <w:sz w:val="28"/>
          <w:szCs w:val="26"/>
        </w:rPr>
      </w:pPr>
    </w:p>
    <w:p w14:paraId="4DE76E8C" w14:textId="77777777" w:rsidR="007A526B" w:rsidRPr="00611786" w:rsidRDefault="007A526B" w:rsidP="00EF5A91">
      <w:pPr>
        <w:ind w:firstLine="0"/>
        <w:rPr>
          <w:sz w:val="28"/>
          <w:szCs w:val="26"/>
        </w:rPr>
      </w:pPr>
    </w:p>
    <w:p w14:paraId="4DE76E8E" w14:textId="77777777" w:rsidR="0076079E" w:rsidRPr="00611786" w:rsidRDefault="0076079E" w:rsidP="00EF5A91">
      <w:pPr>
        <w:ind w:firstLine="0"/>
        <w:rPr>
          <w:sz w:val="28"/>
          <w:szCs w:val="26"/>
        </w:rPr>
      </w:pPr>
    </w:p>
    <w:p w14:paraId="0C8A8183" w14:textId="77777777" w:rsidR="00881502" w:rsidRPr="00611786" w:rsidRDefault="00881502" w:rsidP="00623563">
      <w:pPr>
        <w:tabs>
          <w:tab w:val="left" w:pos="6521"/>
          <w:tab w:val="left" w:pos="6663"/>
        </w:tabs>
        <w:ind w:firstLine="709"/>
        <w:rPr>
          <w:sz w:val="28"/>
        </w:rPr>
      </w:pPr>
      <w:r w:rsidRPr="00611786">
        <w:rPr>
          <w:sz w:val="28"/>
        </w:rPr>
        <w:t>Ministru prezidents</w:t>
      </w:r>
      <w:r w:rsidRPr="00611786">
        <w:rPr>
          <w:sz w:val="28"/>
        </w:rPr>
        <w:tab/>
        <w:t>Māris Kučinskis</w:t>
      </w:r>
    </w:p>
    <w:p w14:paraId="389723D4" w14:textId="77777777" w:rsidR="00881502" w:rsidRPr="00611786" w:rsidRDefault="00881502" w:rsidP="00623563">
      <w:pPr>
        <w:tabs>
          <w:tab w:val="left" w:pos="4678"/>
          <w:tab w:val="left" w:pos="6521"/>
        </w:tabs>
        <w:rPr>
          <w:sz w:val="28"/>
        </w:rPr>
      </w:pPr>
    </w:p>
    <w:p w14:paraId="1946606C" w14:textId="77777777" w:rsidR="00881502" w:rsidRPr="00611786" w:rsidRDefault="00881502" w:rsidP="00623563">
      <w:pPr>
        <w:tabs>
          <w:tab w:val="left" w:pos="4678"/>
          <w:tab w:val="left" w:pos="6521"/>
        </w:tabs>
        <w:rPr>
          <w:sz w:val="28"/>
        </w:rPr>
      </w:pPr>
    </w:p>
    <w:p w14:paraId="3BEDD1FF" w14:textId="77777777" w:rsidR="00881502" w:rsidRPr="00611786" w:rsidRDefault="00881502" w:rsidP="00623563">
      <w:pPr>
        <w:tabs>
          <w:tab w:val="left" w:pos="4678"/>
          <w:tab w:val="left" w:pos="6521"/>
        </w:tabs>
        <w:rPr>
          <w:sz w:val="28"/>
        </w:rPr>
      </w:pPr>
    </w:p>
    <w:p w14:paraId="4DE76E95" w14:textId="2D9DF768" w:rsidR="00295032" w:rsidRPr="00611786" w:rsidRDefault="00881502" w:rsidP="00623563">
      <w:pPr>
        <w:tabs>
          <w:tab w:val="left" w:pos="6521"/>
          <w:tab w:val="left" w:pos="6663"/>
        </w:tabs>
        <w:ind w:firstLine="709"/>
        <w:rPr>
          <w:sz w:val="28"/>
          <w:szCs w:val="26"/>
        </w:rPr>
      </w:pPr>
      <w:r w:rsidRPr="00611786">
        <w:rPr>
          <w:sz w:val="28"/>
        </w:rPr>
        <w:t xml:space="preserve">Finanšu ministre </w:t>
      </w:r>
      <w:r w:rsidRPr="00611786">
        <w:rPr>
          <w:sz w:val="28"/>
        </w:rPr>
        <w:tab/>
        <w:t>Dana Reizniece-Ozola</w:t>
      </w:r>
    </w:p>
    <w:sectPr w:rsidR="00295032" w:rsidRPr="00611786" w:rsidSect="0061178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76EA0" w14:textId="77777777" w:rsidR="00F0221E" w:rsidRDefault="00F0221E" w:rsidP="00DB34F7">
      <w:r>
        <w:separator/>
      </w:r>
    </w:p>
  </w:endnote>
  <w:endnote w:type="continuationSeparator" w:id="0">
    <w:p w14:paraId="4DE76EA1" w14:textId="77777777" w:rsidR="00F0221E" w:rsidRDefault="00F0221E" w:rsidP="00DB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042C1" w14:textId="54EEAF0E" w:rsidR="00881502" w:rsidRPr="00881502" w:rsidRDefault="00881502" w:rsidP="00881502">
    <w:pPr>
      <w:pStyle w:val="Footer"/>
      <w:ind w:firstLine="0"/>
      <w:rPr>
        <w:sz w:val="16"/>
        <w:szCs w:val="16"/>
      </w:rPr>
    </w:pPr>
    <w:r w:rsidRPr="00881502">
      <w:rPr>
        <w:sz w:val="16"/>
        <w:szCs w:val="16"/>
      </w:rPr>
      <w:t>N1520_6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76EA8" w14:textId="3E0DD7EE" w:rsidR="00AA7218" w:rsidRPr="00881502" w:rsidRDefault="00881502" w:rsidP="00881502">
    <w:pPr>
      <w:pStyle w:val="Footer"/>
      <w:ind w:firstLine="0"/>
      <w:rPr>
        <w:sz w:val="16"/>
        <w:szCs w:val="16"/>
      </w:rPr>
    </w:pPr>
    <w:r w:rsidRPr="00881502">
      <w:rPr>
        <w:sz w:val="16"/>
        <w:szCs w:val="16"/>
      </w:rPr>
      <w:t>N1520_6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76E9E" w14:textId="77777777" w:rsidR="00F0221E" w:rsidRDefault="00F0221E" w:rsidP="00DB34F7">
      <w:r>
        <w:separator/>
      </w:r>
    </w:p>
  </w:footnote>
  <w:footnote w:type="continuationSeparator" w:id="0">
    <w:p w14:paraId="4DE76E9F" w14:textId="77777777" w:rsidR="00F0221E" w:rsidRDefault="00F0221E" w:rsidP="00DB3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260595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4DE76EA2" w14:textId="16169697" w:rsidR="00AA7218" w:rsidRPr="00AA65E1" w:rsidRDefault="00AA7218" w:rsidP="005447AC">
        <w:pPr>
          <w:pStyle w:val="Header"/>
          <w:ind w:firstLine="0"/>
          <w:jc w:val="center"/>
          <w:rPr>
            <w:sz w:val="24"/>
            <w:szCs w:val="24"/>
          </w:rPr>
        </w:pPr>
        <w:r w:rsidRPr="00AA65E1">
          <w:rPr>
            <w:sz w:val="24"/>
            <w:szCs w:val="24"/>
          </w:rPr>
          <w:fldChar w:fldCharType="begin"/>
        </w:r>
        <w:r w:rsidRPr="00AA65E1">
          <w:rPr>
            <w:sz w:val="24"/>
            <w:szCs w:val="24"/>
          </w:rPr>
          <w:instrText xml:space="preserve"> PAGE   \* MERGEFORMAT </w:instrText>
        </w:r>
        <w:r w:rsidRPr="00AA65E1">
          <w:rPr>
            <w:sz w:val="24"/>
            <w:szCs w:val="24"/>
          </w:rPr>
          <w:fldChar w:fldCharType="separate"/>
        </w:r>
        <w:r w:rsidR="002B4D9B">
          <w:rPr>
            <w:noProof/>
            <w:sz w:val="24"/>
            <w:szCs w:val="24"/>
          </w:rPr>
          <w:t>2</w:t>
        </w:r>
        <w:r w:rsidRPr="00AA65E1">
          <w:rPr>
            <w:noProof/>
            <w:sz w:val="24"/>
            <w:szCs w:val="24"/>
          </w:rPr>
          <w:fldChar w:fldCharType="end"/>
        </w:r>
      </w:p>
    </w:sdtContent>
  </w:sdt>
  <w:p w14:paraId="4DE76EA3" w14:textId="77777777" w:rsidR="00AA7218" w:rsidRDefault="00AA72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FFE51" w14:textId="77777777" w:rsidR="00EF5A91" w:rsidRDefault="00EF5A91" w:rsidP="00EF5A91">
    <w:pPr>
      <w:pStyle w:val="Header"/>
      <w:ind w:firstLine="0"/>
    </w:pPr>
  </w:p>
  <w:p w14:paraId="209A5DBD" w14:textId="563860C0" w:rsidR="00EF5A91" w:rsidRDefault="00EF5A91" w:rsidP="00EF5A91">
    <w:pPr>
      <w:pStyle w:val="Header"/>
      <w:ind w:firstLine="0"/>
    </w:pPr>
    <w:r>
      <w:rPr>
        <w:noProof/>
        <w:sz w:val="28"/>
        <w:szCs w:val="28"/>
        <w:lang w:eastAsia="lv-LV"/>
      </w:rPr>
      <w:drawing>
        <wp:inline distT="0" distB="0" distL="0" distR="0" wp14:anchorId="223AD1FF" wp14:editId="0CD804AF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vestnesis.lv/wwwraksti/BILDES/KVADRATS.GIF" style="width:9.75pt;height:9.75pt;visibility:visible" o:bullet="t">
        <v:imagedata r:id="rId1" o:title="KVADRATS"/>
      </v:shape>
    </w:pict>
  </w:numPicBullet>
  <w:abstractNum w:abstractNumId="0">
    <w:nsid w:val="0B2F4AB1"/>
    <w:multiLevelType w:val="multilevel"/>
    <w:tmpl w:val="952C50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8202F48"/>
    <w:multiLevelType w:val="multilevel"/>
    <w:tmpl w:val="4C62B8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E1A04A4"/>
    <w:multiLevelType w:val="multilevel"/>
    <w:tmpl w:val="57084D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26E121E"/>
    <w:multiLevelType w:val="multilevel"/>
    <w:tmpl w:val="9F38B0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4C713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C47DE4"/>
    <w:multiLevelType w:val="multilevel"/>
    <w:tmpl w:val="AE7E96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7B2226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DFF4197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4CA6D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4A067D"/>
    <w:multiLevelType w:val="hybridMultilevel"/>
    <w:tmpl w:val="2F4A7D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6E49"/>
    <w:multiLevelType w:val="hybridMultilevel"/>
    <w:tmpl w:val="78D851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60FD9"/>
    <w:multiLevelType w:val="hybridMultilevel"/>
    <w:tmpl w:val="72D2598C"/>
    <w:lvl w:ilvl="0" w:tplc="3A1459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852A6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  <w:num w:numId="1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lze Āboliņa TAD">
    <w15:presenceInfo w15:providerId="None" w15:userId="Ilze Āboliņa T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BD"/>
    <w:rsid w:val="00000C02"/>
    <w:rsid w:val="00002E1F"/>
    <w:rsid w:val="0000406A"/>
    <w:rsid w:val="00014A4E"/>
    <w:rsid w:val="00017534"/>
    <w:rsid w:val="00025512"/>
    <w:rsid w:val="00025EB8"/>
    <w:rsid w:val="000268BD"/>
    <w:rsid w:val="00030FF5"/>
    <w:rsid w:val="00031077"/>
    <w:rsid w:val="00036BC2"/>
    <w:rsid w:val="00036F53"/>
    <w:rsid w:val="00043D69"/>
    <w:rsid w:val="00047B99"/>
    <w:rsid w:val="00053B95"/>
    <w:rsid w:val="000573BF"/>
    <w:rsid w:val="00057A4A"/>
    <w:rsid w:val="00061F12"/>
    <w:rsid w:val="00072851"/>
    <w:rsid w:val="00076B06"/>
    <w:rsid w:val="00077163"/>
    <w:rsid w:val="00081C75"/>
    <w:rsid w:val="0008226B"/>
    <w:rsid w:val="00082C96"/>
    <w:rsid w:val="00083724"/>
    <w:rsid w:val="00095A69"/>
    <w:rsid w:val="00095FC7"/>
    <w:rsid w:val="000A3FDA"/>
    <w:rsid w:val="000A5A46"/>
    <w:rsid w:val="000A78E4"/>
    <w:rsid w:val="000B1FA2"/>
    <w:rsid w:val="000B2CBA"/>
    <w:rsid w:val="000B5884"/>
    <w:rsid w:val="000B5BE1"/>
    <w:rsid w:val="000C44C7"/>
    <w:rsid w:val="000C6730"/>
    <w:rsid w:val="000D0B2B"/>
    <w:rsid w:val="000D4945"/>
    <w:rsid w:val="000D7908"/>
    <w:rsid w:val="000E10E0"/>
    <w:rsid w:val="000E288D"/>
    <w:rsid w:val="000E3C55"/>
    <w:rsid w:val="000E529C"/>
    <w:rsid w:val="000F14E5"/>
    <w:rsid w:val="00105844"/>
    <w:rsid w:val="00106435"/>
    <w:rsid w:val="0011680F"/>
    <w:rsid w:val="00122369"/>
    <w:rsid w:val="00123324"/>
    <w:rsid w:val="0012433A"/>
    <w:rsid w:val="00132133"/>
    <w:rsid w:val="00135C01"/>
    <w:rsid w:val="00147992"/>
    <w:rsid w:val="001517C1"/>
    <w:rsid w:val="00152879"/>
    <w:rsid w:val="0016073E"/>
    <w:rsid w:val="0016080A"/>
    <w:rsid w:val="00162E5D"/>
    <w:rsid w:val="0016305D"/>
    <w:rsid w:val="00165856"/>
    <w:rsid w:val="0017013E"/>
    <w:rsid w:val="001705B5"/>
    <w:rsid w:val="001740D9"/>
    <w:rsid w:val="001743F9"/>
    <w:rsid w:val="00176EF4"/>
    <w:rsid w:val="001772AE"/>
    <w:rsid w:val="001803A2"/>
    <w:rsid w:val="00181735"/>
    <w:rsid w:val="001873F0"/>
    <w:rsid w:val="001946A3"/>
    <w:rsid w:val="00194CBF"/>
    <w:rsid w:val="00195D15"/>
    <w:rsid w:val="001A160F"/>
    <w:rsid w:val="001B1BF2"/>
    <w:rsid w:val="001B6387"/>
    <w:rsid w:val="001B729F"/>
    <w:rsid w:val="001C2D79"/>
    <w:rsid w:val="001C4F6F"/>
    <w:rsid w:val="001C51C1"/>
    <w:rsid w:val="001C7DE1"/>
    <w:rsid w:val="001D1ADF"/>
    <w:rsid w:val="001D4CED"/>
    <w:rsid w:val="001E1F25"/>
    <w:rsid w:val="001E6399"/>
    <w:rsid w:val="001E72E1"/>
    <w:rsid w:val="001E7E05"/>
    <w:rsid w:val="001F0371"/>
    <w:rsid w:val="001F40E1"/>
    <w:rsid w:val="002013EA"/>
    <w:rsid w:val="002022FA"/>
    <w:rsid w:val="00213598"/>
    <w:rsid w:val="00213A36"/>
    <w:rsid w:val="00214511"/>
    <w:rsid w:val="00214907"/>
    <w:rsid w:val="00215CF0"/>
    <w:rsid w:val="00221BA2"/>
    <w:rsid w:val="0022522D"/>
    <w:rsid w:val="002252DE"/>
    <w:rsid w:val="00230A1F"/>
    <w:rsid w:val="002310E1"/>
    <w:rsid w:val="002363DE"/>
    <w:rsid w:val="00236578"/>
    <w:rsid w:val="002416BC"/>
    <w:rsid w:val="0024350E"/>
    <w:rsid w:val="002458B8"/>
    <w:rsid w:val="002477D5"/>
    <w:rsid w:val="00251896"/>
    <w:rsid w:val="002526E0"/>
    <w:rsid w:val="0025605B"/>
    <w:rsid w:val="0026073D"/>
    <w:rsid w:val="00261B2B"/>
    <w:rsid w:val="00266393"/>
    <w:rsid w:val="00266B6D"/>
    <w:rsid w:val="00295032"/>
    <w:rsid w:val="002971C1"/>
    <w:rsid w:val="002A0F8D"/>
    <w:rsid w:val="002A2493"/>
    <w:rsid w:val="002A369D"/>
    <w:rsid w:val="002A3EB6"/>
    <w:rsid w:val="002A6360"/>
    <w:rsid w:val="002B2CC5"/>
    <w:rsid w:val="002B4D9B"/>
    <w:rsid w:val="002C246B"/>
    <w:rsid w:val="002C3ABD"/>
    <w:rsid w:val="002D014F"/>
    <w:rsid w:val="002D4FDA"/>
    <w:rsid w:val="002E008F"/>
    <w:rsid w:val="002E0AAC"/>
    <w:rsid w:val="002F1928"/>
    <w:rsid w:val="002F2FAE"/>
    <w:rsid w:val="0030006A"/>
    <w:rsid w:val="00303E8B"/>
    <w:rsid w:val="00316689"/>
    <w:rsid w:val="00316EAB"/>
    <w:rsid w:val="00321F42"/>
    <w:rsid w:val="00330C8F"/>
    <w:rsid w:val="00332E84"/>
    <w:rsid w:val="003350C4"/>
    <w:rsid w:val="00341B86"/>
    <w:rsid w:val="00354672"/>
    <w:rsid w:val="00371005"/>
    <w:rsid w:val="003739C2"/>
    <w:rsid w:val="00375ED7"/>
    <w:rsid w:val="00376AD6"/>
    <w:rsid w:val="00391487"/>
    <w:rsid w:val="00394BB0"/>
    <w:rsid w:val="00396031"/>
    <w:rsid w:val="003A22DD"/>
    <w:rsid w:val="003A5187"/>
    <w:rsid w:val="003C4F99"/>
    <w:rsid w:val="003C6D80"/>
    <w:rsid w:val="003D61DC"/>
    <w:rsid w:val="003E4C19"/>
    <w:rsid w:val="003E5B25"/>
    <w:rsid w:val="003E6D55"/>
    <w:rsid w:val="003E7F8E"/>
    <w:rsid w:val="003F03FA"/>
    <w:rsid w:val="003F2CFA"/>
    <w:rsid w:val="00400269"/>
    <w:rsid w:val="00406908"/>
    <w:rsid w:val="004100F6"/>
    <w:rsid w:val="004108D1"/>
    <w:rsid w:val="004162AC"/>
    <w:rsid w:val="004227C2"/>
    <w:rsid w:val="0042580E"/>
    <w:rsid w:val="00431021"/>
    <w:rsid w:val="0043428F"/>
    <w:rsid w:val="0043562A"/>
    <w:rsid w:val="004359D3"/>
    <w:rsid w:val="00441BB3"/>
    <w:rsid w:val="00443008"/>
    <w:rsid w:val="004526F4"/>
    <w:rsid w:val="00453218"/>
    <w:rsid w:val="004558EA"/>
    <w:rsid w:val="00455C4F"/>
    <w:rsid w:val="00456DF2"/>
    <w:rsid w:val="0046200C"/>
    <w:rsid w:val="00472A3F"/>
    <w:rsid w:val="00480999"/>
    <w:rsid w:val="0048253E"/>
    <w:rsid w:val="00485173"/>
    <w:rsid w:val="00485FFD"/>
    <w:rsid w:val="00486687"/>
    <w:rsid w:val="00487B8E"/>
    <w:rsid w:val="0049022A"/>
    <w:rsid w:val="004916A4"/>
    <w:rsid w:val="004950F1"/>
    <w:rsid w:val="004A2FBF"/>
    <w:rsid w:val="004A3939"/>
    <w:rsid w:val="004A3D2A"/>
    <w:rsid w:val="004A5F47"/>
    <w:rsid w:val="004B48DE"/>
    <w:rsid w:val="004C1803"/>
    <w:rsid w:val="004D5E5B"/>
    <w:rsid w:val="004E51CA"/>
    <w:rsid w:val="00516B1E"/>
    <w:rsid w:val="00527F1B"/>
    <w:rsid w:val="0054008C"/>
    <w:rsid w:val="005447AC"/>
    <w:rsid w:val="00546A58"/>
    <w:rsid w:val="00550A29"/>
    <w:rsid w:val="005669AA"/>
    <w:rsid w:val="00592AEC"/>
    <w:rsid w:val="00592DB0"/>
    <w:rsid w:val="00595422"/>
    <w:rsid w:val="00595C23"/>
    <w:rsid w:val="00597DB9"/>
    <w:rsid w:val="005B24CC"/>
    <w:rsid w:val="005C2093"/>
    <w:rsid w:val="005C37C2"/>
    <w:rsid w:val="005C42C2"/>
    <w:rsid w:val="005C5BDF"/>
    <w:rsid w:val="005D1BCE"/>
    <w:rsid w:val="005E23A3"/>
    <w:rsid w:val="005E2856"/>
    <w:rsid w:val="005E53AC"/>
    <w:rsid w:val="005F0FA8"/>
    <w:rsid w:val="005F42E9"/>
    <w:rsid w:val="005F7B9F"/>
    <w:rsid w:val="00601EC7"/>
    <w:rsid w:val="00606B1C"/>
    <w:rsid w:val="00611786"/>
    <w:rsid w:val="006141AD"/>
    <w:rsid w:val="00620618"/>
    <w:rsid w:val="00623563"/>
    <w:rsid w:val="00624F03"/>
    <w:rsid w:val="00625E3E"/>
    <w:rsid w:val="00633758"/>
    <w:rsid w:val="006343D8"/>
    <w:rsid w:val="006458C9"/>
    <w:rsid w:val="00646F19"/>
    <w:rsid w:val="006478BA"/>
    <w:rsid w:val="00651B6D"/>
    <w:rsid w:val="0065387C"/>
    <w:rsid w:val="00655131"/>
    <w:rsid w:val="0066178B"/>
    <w:rsid w:val="006646D4"/>
    <w:rsid w:val="00666BCB"/>
    <w:rsid w:val="006721CD"/>
    <w:rsid w:val="006755E3"/>
    <w:rsid w:val="00675A40"/>
    <w:rsid w:val="00677C42"/>
    <w:rsid w:val="0068084D"/>
    <w:rsid w:val="00683634"/>
    <w:rsid w:val="006912DD"/>
    <w:rsid w:val="0069195F"/>
    <w:rsid w:val="006A48BC"/>
    <w:rsid w:val="006A4A60"/>
    <w:rsid w:val="006A5F0F"/>
    <w:rsid w:val="006A6AF0"/>
    <w:rsid w:val="006A7F3A"/>
    <w:rsid w:val="006B0004"/>
    <w:rsid w:val="006B0CF2"/>
    <w:rsid w:val="006B5DCE"/>
    <w:rsid w:val="006B791B"/>
    <w:rsid w:val="006F31DF"/>
    <w:rsid w:val="00700667"/>
    <w:rsid w:val="00700C62"/>
    <w:rsid w:val="00701DE2"/>
    <w:rsid w:val="00703D17"/>
    <w:rsid w:val="00712ADC"/>
    <w:rsid w:val="00715958"/>
    <w:rsid w:val="00723B58"/>
    <w:rsid w:val="0072524E"/>
    <w:rsid w:val="00732773"/>
    <w:rsid w:val="0073598C"/>
    <w:rsid w:val="007439F2"/>
    <w:rsid w:val="00754638"/>
    <w:rsid w:val="0076079E"/>
    <w:rsid w:val="00760CEC"/>
    <w:rsid w:val="00761C6D"/>
    <w:rsid w:val="00763222"/>
    <w:rsid w:val="007654B8"/>
    <w:rsid w:val="007662FF"/>
    <w:rsid w:val="0078371D"/>
    <w:rsid w:val="00783C2E"/>
    <w:rsid w:val="00785F00"/>
    <w:rsid w:val="00787854"/>
    <w:rsid w:val="007900A0"/>
    <w:rsid w:val="0079235E"/>
    <w:rsid w:val="007A00D9"/>
    <w:rsid w:val="007A1432"/>
    <w:rsid w:val="007A15FF"/>
    <w:rsid w:val="007A526B"/>
    <w:rsid w:val="007B2B7F"/>
    <w:rsid w:val="007B380D"/>
    <w:rsid w:val="007B7E94"/>
    <w:rsid w:val="007C704E"/>
    <w:rsid w:val="007C7BC1"/>
    <w:rsid w:val="007C7F2F"/>
    <w:rsid w:val="007D1B1F"/>
    <w:rsid w:val="007D4839"/>
    <w:rsid w:val="007D4DC4"/>
    <w:rsid w:val="007D5710"/>
    <w:rsid w:val="007D5858"/>
    <w:rsid w:val="007D585A"/>
    <w:rsid w:val="007E3964"/>
    <w:rsid w:val="007E561B"/>
    <w:rsid w:val="008011C6"/>
    <w:rsid w:val="008034EF"/>
    <w:rsid w:val="00804877"/>
    <w:rsid w:val="0081152E"/>
    <w:rsid w:val="00811F70"/>
    <w:rsid w:val="008144BB"/>
    <w:rsid w:val="00815874"/>
    <w:rsid w:val="00823DDC"/>
    <w:rsid w:val="0082428F"/>
    <w:rsid w:val="008267E2"/>
    <w:rsid w:val="008270C3"/>
    <w:rsid w:val="00832FD1"/>
    <w:rsid w:val="0083300F"/>
    <w:rsid w:val="0083587D"/>
    <w:rsid w:val="00836B11"/>
    <w:rsid w:val="00837DE5"/>
    <w:rsid w:val="00851BA0"/>
    <w:rsid w:val="00852946"/>
    <w:rsid w:val="008716F9"/>
    <w:rsid w:val="008734D8"/>
    <w:rsid w:val="0087495A"/>
    <w:rsid w:val="00877A62"/>
    <w:rsid w:val="00877C93"/>
    <w:rsid w:val="00881502"/>
    <w:rsid w:val="0088609A"/>
    <w:rsid w:val="0088630C"/>
    <w:rsid w:val="008978E3"/>
    <w:rsid w:val="008A0126"/>
    <w:rsid w:val="008B630D"/>
    <w:rsid w:val="008B6D81"/>
    <w:rsid w:val="008C1E48"/>
    <w:rsid w:val="008C690C"/>
    <w:rsid w:val="008D3B0C"/>
    <w:rsid w:val="008D7920"/>
    <w:rsid w:val="008E095A"/>
    <w:rsid w:val="008F2575"/>
    <w:rsid w:val="008F553B"/>
    <w:rsid w:val="00904DF4"/>
    <w:rsid w:val="00915C43"/>
    <w:rsid w:val="00916218"/>
    <w:rsid w:val="00923940"/>
    <w:rsid w:val="00925005"/>
    <w:rsid w:val="00927870"/>
    <w:rsid w:val="00933C13"/>
    <w:rsid w:val="009448B1"/>
    <w:rsid w:val="00945A54"/>
    <w:rsid w:val="00952DF3"/>
    <w:rsid w:val="00957A41"/>
    <w:rsid w:val="00957DF0"/>
    <w:rsid w:val="00961CA9"/>
    <w:rsid w:val="00963158"/>
    <w:rsid w:val="009671E9"/>
    <w:rsid w:val="009738F3"/>
    <w:rsid w:val="009744E3"/>
    <w:rsid w:val="0099622F"/>
    <w:rsid w:val="00996F51"/>
    <w:rsid w:val="009A137E"/>
    <w:rsid w:val="009A6338"/>
    <w:rsid w:val="009B31B2"/>
    <w:rsid w:val="009B4A4D"/>
    <w:rsid w:val="009B5405"/>
    <w:rsid w:val="009B71B1"/>
    <w:rsid w:val="009C0CC6"/>
    <w:rsid w:val="009E1A64"/>
    <w:rsid w:val="009E1B4D"/>
    <w:rsid w:val="009F041A"/>
    <w:rsid w:val="009F2383"/>
    <w:rsid w:val="009F4807"/>
    <w:rsid w:val="009F66B6"/>
    <w:rsid w:val="00A03C8A"/>
    <w:rsid w:val="00A054F2"/>
    <w:rsid w:val="00A14F5C"/>
    <w:rsid w:val="00A15870"/>
    <w:rsid w:val="00A161EA"/>
    <w:rsid w:val="00A218AF"/>
    <w:rsid w:val="00A3285F"/>
    <w:rsid w:val="00A34463"/>
    <w:rsid w:val="00A35E02"/>
    <w:rsid w:val="00A41439"/>
    <w:rsid w:val="00A42B7B"/>
    <w:rsid w:val="00A42C3B"/>
    <w:rsid w:val="00A560EC"/>
    <w:rsid w:val="00A6766C"/>
    <w:rsid w:val="00A71973"/>
    <w:rsid w:val="00A71DA7"/>
    <w:rsid w:val="00A725B0"/>
    <w:rsid w:val="00A7317D"/>
    <w:rsid w:val="00A74642"/>
    <w:rsid w:val="00A75E6D"/>
    <w:rsid w:val="00A801DB"/>
    <w:rsid w:val="00A8179C"/>
    <w:rsid w:val="00A861DE"/>
    <w:rsid w:val="00AA0F5D"/>
    <w:rsid w:val="00AA2C09"/>
    <w:rsid w:val="00AA65E1"/>
    <w:rsid w:val="00AA7218"/>
    <w:rsid w:val="00AB05A3"/>
    <w:rsid w:val="00AB0E10"/>
    <w:rsid w:val="00AB19AF"/>
    <w:rsid w:val="00AB412E"/>
    <w:rsid w:val="00AC5F52"/>
    <w:rsid w:val="00AD2697"/>
    <w:rsid w:val="00AD3D1E"/>
    <w:rsid w:val="00AD4628"/>
    <w:rsid w:val="00AD6FAB"/>
    <w:rsid w:val="00AD73DB"/>
    <w:rsid w:val="00AD77CE"/>
    <w:rsid w:val="00AE6EC8"/>
    <w:rsid w:val="00AF25AE"/>
    <w:rsid w:val="00AF350E"/>
    <w:rsid w:val="00AF6527"/>
    <w:rsid w:val="00AF665C"/>
    <w:rsid w:val="00B02421"/>
    <w:rsid w:val="00B027A4"/>
    <w:rsid w:val="00B106A3"/>
    <w:rsid w:val="00B228E5"/>
    <w:rsid w:val="00B25F44"/>
    <w:rsid w:val="00B33BE4"/>
    <w:rsid w:val="00B33C39"/>
    <w:rsid w:val="00B35D9D"/>
    <w:rsid w:val="00B36845"/>
    <w:rsid w:val="00B43127"/>
    <w:rsid w:val="00B43357"/>
    <w:rsid w:val="00B507A9"/>
    <w:rsid w:val="00B5155A"/>
    <w:rsid w:val="00B52E1B"/>
    <w:rsid w:val="00B60CDA"/>
    <w:rsid w:val="00B61C91"/>
    <w:rsid w:val="00B70F38"/>
    <w:rsid w:val="00B72314"/>
    <w:rsid w:val="00B727DE"/>
    <w:rsid w:val="00B73FF8"/>
    <w:rsid w:val="00B832B5"/>
    <w:rsid w:val="00B83B80"/>
    <w:rsid w:val="00B85176"/>
    <w:rsid w:val="00BA0E26"/>
    <w:rsid w:val="00BA3346"/>
    <w:rsid w:val="00BA7E47"/>
    <w:rsid w:val="00BB26FD"/>
    <w:rsid w:val="00BC541A"/>
    <w:rsid w:val="00BE788D"/>
    <w:rsid w:val="00C003AF"/>
    <w:rsid w:val="00C01F0A"/>
    <w:rsid w:val="00C05ADF"/>
    <w:rsid w:val="00C069B5"/>
    <w:rsid w:val="00C07684"/>
    <w:rsid w:val="00C11CEB"/>
    <w:rsid w:val="00C12430"/>
    <w:rsid w:val="00C20642"/>
    <w:rsid w:val="00C24BBF"/>
    <w:rsid w:val="00C25702"/>
    <w:rsid w:val="00C25BBE"/>
    <w:rsid w:val="00C26289"/>
    <w:rsid w:val="00C31AAE"/>
    <w:rsid w:val="00C32628"/>
    <w:rsid w:val="00C42AF6"/>
    <w:rsid w:val="00C438B7"/>
    <w:rsid w:val="00C520E0"/>
    <w:rsid w:val="00C600D6"/>
    <w:rsid w:val="00C60C2A"/>
    <w:rsid w:val="00C60F38"/>
    <w:rsid w:val="00C646DE"/>
    <w:rsid w:val="00C657F5"/>
    <w:rsid w:val="00C66184"/>
    <w:rsid w:val="00C72944"/>
    <w:rsid w:val="00C81AE7"/>
    <w:rsid w:val="00C844CA"/>
    <w:rsid w:val="00C91CAE"/>
    <w:rsid w:val="00C91CF8"/>
    <w:rsid w:val="00C94AA0"/>
    <w:rsid w:val="00C95C62"/>
    <w:rsid w:val="00CA29C0"/>
    <w:rsid w:val="00CA2C13"/>
    <w:rsid w:val="00CB10EB"/>
    <w:rsid w:val="00CB3691"/>
    <w:rsid w:val="00CC4634"/>
    <w:rsid w:val="00CD1BF4"/>
    <w:rsid w:val="00CD391D"/>
    <w:rsid w:val="00CD5003"/>
    <w:rsid w:val="00D01DD1"/>
    <w:rsid w:val="00D067C7"/>
    <w:rsid w:val="00D10FDC"/>
    <w:rsid w:val="00D1344B"/>
    <w:rsid w:val="00D14712"/>
    <w:rsid w:val="00D21D76"/>
    <w:rsid w:val="00D239E4"/>
    <w:rsid w:val="00D3054D"/>
    <w:rsid w:val="00D32B25"/>
    <w:rsid w:val="00D34053"/>
    <w:rsid w:val="00D3624B"/>
    <w:rsid w:val="00D37DB3"/>
    <w:rsid w:val="00D46503"/>
    <w:rsid w:val="00D468CC"/>
    <w:rsid w:val="00D506B9"/>
    <w:rsid w:val="00D5193E"/>
    <w:rsid w:val="00D53EFE"/>
    <w:rsid w:val="00D57A6F"/>
    <w:rsid w:val="00D57BA7"/>
    <w:rsid w:val="00D62515"/>
    <w:rsid w:val="00D645E9"/>
    <w:rsid w:val="00D64B59"/>
    <w:rsid w:val="00D653A9"/>
    <w:rsid w:val="00D6607D"/>
    <w:rsid w:val="00D7195E"/>
    <w:rsid w:val="00D71FAB"/>
    <w:rsid w:val="00D74D89"/>
    <w:rsid w:val="00D83C13"/>
    <w:rsid w:val="00D8791E"/>
    <w:rsid w:val="00D95A9D"/>
    <w:rsid w:val="00D965D0"/>
    <w:rsid w:val="00D971A2"/>
    <w:rsid w:val="00DA07E7"/>
    <w:rsid w:val="00DA2941"/>
    <w:rsid w:val="00DA4611"/>
    <w:rsid w:val="00DA527B"/>
    <w:rsid w:val="00DB027D"/>
    <w:rsid w:val="00DB34F7"/>
    <w:rsid w:val="00DB3BC5"/>
    <w:rsid w:val="00DB5533"/>
    <w:rsid w:val="00DC3341"/>
    <w:rsid w:val="00DC3B95"/>
    <w:rsid w:val="00DD6407"/>
    <w:rsid w:val="00DE0406"/>
    <w:rsid w:val="00DE2105"/>
    <w:rsid w:val="00DE22D2"/>
    <w:rsid w:val="00DE2D5F"/>
    <w:rsid w:val="00DE6F09"/>
    <w:rsid w:val="00DF2D87"/>
    <w:rsid w:val="00DF4A0A"/>
    <w:rsid w:val="00E03A0F"/>
    <w:rsid w:val="00E04B47"/>
    <w:rsid w:val="00E148D0"/>
    <w:rsid w:val="00E14D6E"/>
    <w:rsid w:val="00E15D89"/>
    <w:rsid w:val="00E27DCA"/>
    <w:rsid w:val="00E301FA"/>
    <w:rsid w:val="00E30D1E"/>
    <w:rsid w:val="00E31261"/>
    <w:rsid w:val="00E5548A"/>
    <w:rsid w:val="00E61B2A"/>
    <w:rsid w:val="00E701B5"/>
    <w:rsid w:val="00E7640C"/>
    <w:rsid w:val="00E76E66"/>
    <w:rsid w:val="00E82BA5"/>
    <w:rsid w:val="00E87FAA"/>
    <w:rsid w:val="00EA0677"/>
    <w:rsid w:val="00EB2E58"/>
    <w:rsid w:val="00EB5203"/>
    <w:rsid w:val="00EB5227"/>
    <w:rsid w:val="00EB71A2"/>
    <w:rsid w:val="00EC2E66"/>
    <w:rsid w:val="00EC6608"/>
    <w:rsid w:val="00ED0BD2"/>
    <w:rsid w:val="00ED2FA6"/>
    <w:rsid w:val="00ED4AC1"/>
    <w:rsid w:val="00ED7276"/>
    <w:rsid w:val="00EE02F4"/>
    <w:rsid w:val="00EE3B4F"/>
    <w:rsid w:val="00EE5080"/>
    <w:rsid w:val="00EE516A"/>
    <w:rsid w:val="00EF5644"/>
    <w:rsid w:val="00EF5A91"/>
    <w:rsid w:val="00F0221E"/>
    <w:rsid w:val="00F02B75"/>
    <w:rsid w:val="00F04551"/>
    <w:rsid w:val="00F11DE1"/>
    <w:rsid w:val="00F127EA"/>
    <w:rsid w:val="00F26830"/>
    <w:rsid w:val="00F36F65"/>
    <w:rsid w:val="00F44166"/>
    <w:rsid w:val="00F47A43"/>
    <w:rsid w:val="00F55C1B"/>
    <w:rsid w:val="00F57D7B"/>
    <w:rsid w:val="00F64A40"/>
    <w:rsid w:val="00F73D41"/>
    <w:rsid w:val="00F74B4E"/>
    <w:rsid w:val="00F91BB2"/>
    <w:rsid w:val="00F94825"/>
    <w:rsid w:val="00F94ABB"/>
    <w:rsid w:val="00FA325B"/>
    <w:rsid w:val="00FB3B4D"/>
    <w:rsid w:val="00FC095F"/>
    <w:rsid w:val="00FC31B4"/>
    <w:rsid w:val="00FD0DFD"/>
    <w:rsid w:val="00FD3C01"/>
    <w:rsid w:val="00FE0F4A"/>
    <w:rsid w:val="00FE1602"/>
    <w:rsid w:val="00FF4551"/>
    <w:rsid w:val="00FF512D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76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24"/>
    <w:rPr>
      <w:rFonts w:eastAsia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8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083724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6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83724"/>
    <w:rPr>
      <w:rFonts w:eastAsia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083724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083724"/>
    <w:rPr>
      <w:rFonts w:eastAsia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08372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1587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8785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7854"/>
    <w:rPr>
      <w:rFonts w:eastAsia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6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46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4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4F7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DB34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34F7"/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66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9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9A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9AA"/>
    <w:rPr>
      <w:rFonts w:eastAsia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3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3375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15958"/>
    <w:rPr>
      <w:color w:val="808080"/>
    </w:rPr>
  </w:style>
  <w:style w:type="paragraph" w:styleId="Revision">
    <w:name w:val="Revision"/>
    <w:hidden/>
    <w:uiPriority w:val="99"/>
    <w:semiHidden/>
    <w:rsid w:val="00D7195E"/>
    <w:rPr>
      <w:rFonts w:eastAsia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44300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tvhtml">
    <w:name w:val="tv_html"/>
    <w:basedOn w:val="Normal"/>
    <w:rsid w:val="00F94ABB"/>
    <w:pPr>
      <w:spacing w:before="100" w:beforeAutospacing="1" w:after="100" w:afterAutospacing="1"/>
    </w:pPr>
    <w:rPr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24"/>
    <w:rPr>
      <w:rFonts w:eastAsia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8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083724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6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83724"/>
    <w:rPr>
      <w:rFonts w:eastAsia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083724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083724"/>
    <w:rPr>
      <w:rFonts w:eastAsia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08372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1587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8785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7854"/>
    <w:rPr>
      <w:rFonts w:eastAsia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6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46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4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4F7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DB34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34F7"/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66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9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9A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9AA"/>
    <w:rPr>
      <w:rFonts w:eastAsia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3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3375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15958"/>
    <w:rPr>
      <w:color w:val="808080"/>
    </w:rPr>
  </w:style>
  <w:style w:type="paragraph" w:styleId="Revision">
    <w:name w:val="Revision"/>
    <w:hidden/>
    <w:uiPriority w:val="99"/>
    <w:semiHidden/>
    <w:rsid w:val="00D7195E"/>
    <w:rPr>
      <w:rFonts w:eastAsia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44300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tvhtml">
    <w:name w:val="tv_html"/>
    <w:basedOn w:val="Normal"/>
    <w:rsid w:val="00F94ABB"/>
    <w:pPr>
      <w:spacing w:before="100" w:beforeAutospacing="1" w:after="100" w:afterAutospacing="1"/>
    </w:pPr>
    <w:rPr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ta/id/88009-alkoholisko-dzerienu-aprites-likum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likumi.lv/ta/id/81066-par-akcizes-nodokl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81066-par-akcizes-nodokli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BBB78-2BCA-416F-80DE-B1852324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1532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30.marta noteikumos Nr.302 „Noteikumi par akcīzes nodokļa nodrošinājumiem”</vt:lpstr>
    </vt:vector>
  </TitlesOfParts>
  <Company>Valsts ieņēmumu dienests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30.marta noteikumos Nr.302 „Noteikumi par akcīzes nodokļa nodrošinājumiem”</dc:title>
  <dc:subject>Ministru kabineta noteikumu grozījumu projekts</dc:subject>
  <dc:creator>Jānis Bormanis</dc:creator>
  <dc:description>Janis.Bormanis@vid.gov.lv; 67120109</dc:description>
  <cp:lastModifiedBy>Leontīne Babkina</cp:lastModifiedBy>
  <cp:revision>27</cp:revision>
  <cp:lastPrinted>2016-07-25T06:47:00Z</cp:lastPrinted>
  <dcterms:created xsi:type="dcterms:W3CDTF">2016-04-29T06:52:00Z</dcterms:created>
  <dcterms:modified xsi:type="dcterms:W3CDTF">2016-08-10T09:23:00Z</dcterms:modified>
  <cp:category>Ministru kabineta noteikumu grozījumu projekts</cp:category>
</cp:coreProperties>
</file>