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96D96" w14:textId="77777777" w:rsidR="009F6777" w:rsidRPr="00753857" w:rsidRDefault="00A11496" w:rsidP="00C12484">
      <w:pPr>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 xml:space="preserve">Ministru kabineta noteikumu projekta </w:t>
      </w:r>
      <w:r w:rsidRPr="00C12484">
        <w:rPr>
          <w:rFonts w:ascii="Times New Roman" w:eastAsia="Times New Roman" w:hAnsi="Times New Roman" w:cs="Times New Roman"/>
          <w:b/>
          <w:bCs/>
          <w:sz w:val="24"/>
          <w:szCs w:val="24"/>
        </w:rPr>
        <w:t>„</w:t>
      </w:r>
      <w:r w:rsidR="00C12484" w:rsidRPr="00C12484">
        <w:rPr>
          <w:rFonts w:ascii="Times New Roman" w:hAnsi="Times New Roman" w:cs="Times New Roman"/>
          <w:sz w:val="24"/>
          <w:szCs w:val="24"/>
        </w:rPr>
        <w:t xml:space="preserve"> </w:t>
      </w:r>
      <w:r w:rsidR="00C12484" w:rsidRPr="00C12484">
        <w:rPr>
          <w:rFonts w:ascii="Times New Roman" w:hAnsi="Times New Roman" w:cs="Times New Roman"/>
          <w:b/>
          <w:bCs/>
          <w:sz w:val="24"/>
          <w:szCs w:val="24"/>
        </w:rPr>
        <w:t xml:space="preserve">Noteikumi par </w:t>
      </w:r>
      <w:r w:rsidR="005E6DEB">
        <w:rPr>
          <w:rFonts w:ascii="Times New Roman" w:hAnsi="Times New Roman" w:cs="Times New Roman"/>
          <w:b/>
          <w:bCs/>
          <w:sz w:val="24"/>
          <w:szCs w:val="24"/>
        </w:rPr>
        <w:t xml:space="preserve">Pilsonības un migrācijas lietu pārvaldes </w:t>
      </w:r>
      <w:r w:rsidR="00C12484" w:rsidRPr="00C12484">
        <w:rPr>
          <w:rFonts w:ascii="Times New Roman" w:hAnsi="Times New Roman" w:cs="Times New Roman"/>
          <w:b/>
          <w:bCs/>
          <w:sz w:val="24"/>
          <w:szCs w:val="24"/>
        </w:rPr>
        <w:t>elektronisko dokumentu arhīvu”</w:t>
      </w:r>
      <w:r w:rsidR="00C12484">
        <w:rPr>
          <w:rFonts w:ascii="Times New Roman" w:hAnsi="Times New Roman" w:cs="Times New Roman"/>
          <w:b/>
          <w:bCs/>
          <w:sz w:val="24"/>
          <w:szCs w:val="24"/>
        </w:rPr>
        <w:t xml:space="preserve"> </w:t>
      </w:r>
      <w:r w:rsidR="009F6777" w:rsidRPr="00753857">
        <w:rPr>
          <w:rFonts w:ascii="Times New Roman" w:eastAsia="Times New Roman" w:hAnsi="Times New Roman" w:cs="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753857" w:rsidRPr="00753857" w14:paraId="11C3ACBA" w14:textId="77777777" w:rsidTr="009F677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6DEA56" w14:textId="77777777"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I. Tiesību akta projekta izstrādes nepieciešamība</w:t>
            </w:r>
          </w:p>
        </w:tc>
      </w:tr>
      <w:tr w:rsidR="00753857" w:rsidRPr="00753857" w14:paraId="7036A470" w14:textId="77777777" w:rsidTr="009F677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AC619FD" w14:textId="77777777"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3CDFBE26"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E8E9D54" w14:textId="77777777" w:rsidR="008C0744" w:rsidRPr="0081078A" w:rsidRDefault="005E6DEB" w:rsidP="00E344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Iedzīvotāju reģistra likuma 4.panta treš</w:t>
            </w:r>
            <w:r w:rsidR="00E34488">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daļ</w:t>
            </w:r>
            <w:r w:rsidR="00E3448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34488">
              <w:rPr>
                <w:rFonts w:ascii="Times New Roman" w:eastAsia="Times New Roman" w:hAnsi="Times New Roman" w:cs="Times New Roman"/>
                <w:sz w:val="24"/>
                <w:szCs w:val="24"/>
              </w:rPr>
              <w:t xml:space="preserve">un </w:t>
            </w:r>
            <w:r w:rsidR="00C12484">
              <w:rPr>
                <w:rFonts w:ascii="Times New Roman" w:eastAsia="Times New Roman" w:hAnsi="Times New Roman" w:cs="Times New Roman"/>
                <w:sz w:val="24"/>
                <w:szCs w:val="24"/>
              </w:rPr>
              <w:t>Imigrācijas likuma 3.panta trešā daļ</w:t>
            </w:r>
            <w:r w:rsidR="00E34488">
              <w:rPr>
                <w:rFonts w:ascii="Times New Roman" w:eastAsia="Times New Roman" w:hAnsi="Times New Roman" w:cs="Times New Roman"/>
                <w:sz w:val="24"/>
                <w:szCs w:val="24"/>
              </w:rPr>
              <w:t>a</w:t>
            </w:r>
            <w:r w:rsidR="00C12484">
              <w:rPr>
                <w:rFonts w:ascii="Times New Roman" w:eastAsia="Times New Roman" w:hAnsi="Times New Roman" w:cs="Times New Roman"/>
                <w:sz w:val="24"/>
                <w:szCs w:val="24"/>
              </w:rPr>
              <w:t xml:space="preserve"> </w:t>
            </w:r>
          </w:p>
        </w:tc>
      </w:tr>
      <w:tr w:rsidR="00753857" w:rsidRPr="00753857" w14:paraId="4B8EFE2B" w14:textId="77777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4F3F84" w14:textId="77777777"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2A449B46" w14:textId="77777777" w:rsidR="00D537CB"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5058AB2" w14:textId="77777777" w:rsidR="00D537CB" w:rsidRPr="00D537CB" w:rsidRDefault="00D537CB" w:rsidP="00D537CB">
            <w:pPr>
              <w:rPr>
                <w:rFonts w:ascii="Times New Roman" w:eastAsia="Times New Roman" w:hAnsi="Times New Roman" w:cs="Times New Roman"/>
                <w:sz w:val="24"/>
                <w:szCs w:val="24"/>
              </w:rPr>
            </w:pPr>
          </w:p>
          <w:p w14:paraId="60A6A654" w14:textId="77777777" w:rsidR="00D537CB" w:rsidRPr="00D537CB" w:rsidRDefault="00D537CB" w:rsidP="00D537CB">
            <w:pPr>
              <w:rPr>
                <w:rFonts w:ascii="Times New Roman" w:eastAsia="Times New Roman" w:hAnsi="Times New Roman" w:cs="Times New Roman"/>
                <w:sz w:val="24"/>
                <w:szCs w:val="24"/>
              </w:rPr>
            </w:pPr>
          </w:p>
          <w:p w14:paraId="7447D248" w14:textId="77777777" w:rsidR="00D537CB" w:rsidRPr="00D537CB" w:rsidRDefault="00D537CB" w:rsidP="00D537CB">
            <w:pPr>
              <w:rPr>
                <w:rFonts w:ascii="Times New Roman" w:eastAsia="Times New Roman" w:hAnsi="Times New Roman" w:cs="Times New Roman"/>
                <w:sz w:val="24"/>
                <w:szCs w:val="24"/>
              </w:rPr>
            </w:pPr>
          </w:p>
          <w:p w14:paraId="025B1855" w14:textId="77777777" w:rsidR="00D537CB" w:rsidRPr="00D537CB" w:rsidRDefault="00D537CB" w:rsidP="00D537CB">
            <w:pPr>
              <w:rPr>
                <w:rFonts w:ascii="Times New Roman" w:eastAsia="Times New Roman" w:hAnsi="Times New Roman" w:cs="Times New Roman"/>
                <w:sz w:val="24"/>
                <w:szCs w:val="24"/>
              </w:rPr>
            </w:pPr>
          </w:p>
          <w:p w14:paraId="7BC1383C" w14:textId="77777777" w:rsidR="00D537CB" w:rsidRPr="00D537CB" w:rsidRDefault="00D537CB" w:rsidP="00D537CB">
            <w:pPr>
              <w:rPr>
                <w:rFonts w:ascii="Times New Roman" w:eastAsia="Times New Roman" w:hAnsi="Times New Roman" w:cs="Times New Roman"/>
                <w:sz w:val="24"/>
                <w:szCs w:val="24"/>
              </w:rPr>
            </w:pPr>
          </w:p>
          <w:p w14:paraId="3E976151" w14:textId="77777777" w:rsidR="00D537CB" w:rsidRPr="00D537CB" w:rsidRDefault="00D537CB" w:rsidP="00D537CB">
            <w:pPr>
              <w:rPr>
                <w:rFonts w:ascii="Times New Roman" w:eastAsia="Times New Roman" w:hAnsi="Times New Roman" w:cs="Times New Roman"/>
                <w:sz w:val="24"/>
                <w:szCs w:val="24"/>
              </w:rPr>
            </w:pPr>
          </w:p>
          <w:p w14:paraId="507D3339" w14:textId="77777777" w:rsidR="00D537CB" w:rsidRPr="00D537CB" w:rsidRDefault="00D537CB" w:rsidP="00D537CB">
            <w:pPr>
              <w:rPr>
                <w:rFonts w:ascii="Times New Roman" w:eastAsia="Times New Roman" w:hAnsi="Times New Roman" w:cs="Times New Roman"/>
                <w:sz w:val="24"/>
                <w:szCs w:val="24"/>
              </w:rPr>
            </w:pPr>
          </w:p>
          <w:p w14:paraId="6E22E087" w14:textId="77777777" w:rsidR="00ED26A5" w:rsidRDefault="00ED26A5" w:rsidP="00D537CB">
            <w:pPr>
              <w:jc w:val="center"/>
              <w:rPr>
                <w:rFonts w:ascii="Times New Roman" w:eastAsia="Times New Roman" w:hAnsi="Times New Roman" w:cs="Times New Roman"/>
                <w:sz w:val="24"/>
                <w:szCs w:val="24"/>
              </w:rPr>
            </w:pPr>
          </w:p>
          <w:p w14:paraId="4B0C9E8B" w14:textId="77777777" w:rsidR="00ED26A5" w:rsidRPr="00ED26A5" w:rsidRDefault="00ED26A5" w:rsidP="00ED26A5">
            <w:pPr>
              <w:rPr>
                <w:rFonts w:ascii="Times New Roman" w:eastAsia="Times New Roman" w:hAnsi="Times New Roman" w:cs="Times New Roman"/>
                <w:sz w:val="24"/>
                <w:szCs w:val="24"/>
              </w:rPr>
            </w:pPr>
          </w:p>
          <w:p w14:paraId="3E2B0BF2" w14:textId="77777777" w:rsidR="00ED26A5" w:rsidRPr="00ED26A5" w:rsidRDefault="00ED26A5" w:rsidP="00ED26A5">
            <w:pPr>
              <w:rPr>
                <w:rFonts w:ascii="Times New Roman" w:eastAsia="Times New Roman" w:hAnsi="Times New Roman" w:cs="Times New Roman"/>
                <w:sz w:val="24"/>
                <w:szCs w:val="24"/>
              </w:rPr>
            </w:pPr>
          </w:p>
          <w:p w14:paraId="14760767" w14:textId="77777777" w:rsidR="00ED26A5" w:rsidRPr="00ED26A5" w:rsidRDefault="00ED26A5" w:rsidP="00ED26A5">
            <w:pPr>
              <w:rPr>
                <w:rFonts w:ascii="Times New Roman" w:eastAsia="Times New Roman" w:hAnsi="Times New Roman" w:cs="Times New Roman"/>
                <w:sz w:val="24"/>
                <w:szCs w:val="24"/>
              </w:rPr>
            </w:pPr>
          </w:p>
          <w:p w14:paraId="0F06AEA5" w14:textId="77777777" w:rsidR="009F6777" w:rsidRPr="00ED26A5" w:rsidRDefault="00C12DC3" w:rsidP="00C12DC3">
            <w:pPr>
              <w:tabs>
                <w:tab w:val="left" w:pos="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200" w:type="pct"/>
            <w:tcBorders>
              <w:top w:val="outset" w:sz="6" w:space="0" w:color="414142"/>
              <w:left w:val="outset" w:sz="6" w:space="0" w:color="414142"/>
              <w:bottom w:val="outset" w:sz="6" w:space="0" w:color="414142"/>
              <w:right w:val="outset" w:sz="6" w:space="0" w:color="414142"/>
            </w:tcBorders>
            <w:hideMark/>
          </w:tcPr>
          <w:p w14:paraId="0E66BA93" w14:textId="77777777" w:rsidR="00F34B02" w:rsidRDefault="005C0232" w:rsidP="002107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Ministru kabineta 2006.gada 3.oktobra noteikumu Nr.811 “Pilsonības un migrācijas lietu pārvaldes nolikums” 2.punktā noteikto, Pilsonības un migrācijas lietu pārvaldes (turpmāk – PMLP) funkcijas ir veikt iedzīvotāju uzskaiti valstī un īstenot valsts migrācijas politiku. Īstenojot šīs funkcijas, cita starpā tiek iekļauti dati gan Iedzīvotāju reģistrā, gan citās PMLP pārziņā esošās valsts informācijas sistēmās un PMLP tiek uzkrāti šajās sistēmās iekļauto ziņu pamatojošie dokumenti</w:t>
            </w:r>
            <w:r w:rsidR="003D1B0B">
              <w:rPr>
                <w:rFonts w:ascii="Times New Roman" w:eastAsia="Times New Roman" w:hAnsi="Times New Roman" w:cs="Times New Roman"/>
                <w:sz w:val="24"/>
                <w:szCs w:val="24"/>
              </w:rPr>
              <w:t xml:space="preserve"> (personu lietu veidā)</w:t>
            </w:r>
            <w:r>
              <w:rPr>
                <w:rFonts w:ascii="Times New Roman" w:eastAsia="Times New Roman" w:hAnsi="Times New Roman" w:cs="Times New Roman"/>
                <w:sz w:val="24"/>
                <w:szCs w:val="24"/>
              </w:rPr>
              <w:t>. Dokumenti līdz šim ir uzkrāti papīra dokumentu veidā.</w:t>
            </w:r>
            <w:r w:rsidR="003D1B0B">
              <w:rPr>
                <w:rFonts w:ascii="Times New Roman" w:eastAsia="Times New Roman" w:hAnsi="Times New Roman" w:cs="Times New Roman"/>
                <w:sz w:val="24"/>
                <w:szCs w:val="24"/>
              </w:rPr>
              <w:t xml:space="preserve"> Piekļuve minētajiem dokumentiem ir nepieciešama gan PMLP, gan citām valsts pārvaldes iestādēm, prokuratūrai. </w:t>
            </w:r>
            <w:r>
              <w:rPr>
                <w:rFonts w:ascii="Times New Roman" w:eastAsia="Times New Roman" w:hAnsi="Times New Roman" w:cs="Times New Roman"/>
                <w:sz w:val="24"/>
                <w:szCs w:val="24"/>
              </w:rPr>
              <w:t xml:space="preserve"> Piekļuve dokumentiem līdz šim tiek nodrošināta smagnējā un neefektīvā veidā – katram dokumentu pieprasītājam uz pieprasījuma pamata izsniedzot pieprasītos papīra dokumentus. Lai PMLP un citas valsts pārvaldes iestādes </w:t>
            </w:r>
            <w:r w:rsidR="003D1B0B">
              <w:rPr>
                <w:rFonts w:ascii="Times New Roman" w:eastAsia="Times New Roman" w:hAnsi="Times New Roman" w:cs="Times New Roman"/>
                <w:sz w:val="24"/>
                <w:szCs w:val="24"/>
              </w:rPr>
              <w:t xml:space="preserve">un prokuratūra </w:t>
            </w:r>
            <w:r>
              <w:rPr>
                <w:rFonts w:ascii="Times New Roman" w:eastAsia="Times New Roman" w:hAnsi="Times New Roman" w:cs="Times New Roman"/>
                <w:sz w:val="24"/>
                <w:szCs w:val="24"/>
              </w:rPr>
              <w:t xml:space="preserve">varētu efektīvāk un operatīvāk veikt tām noteiktās funkcijas un uzdevumus, ir nepieciešams nodrošināt </w:t>
            </w:r>
            <w:r w:rsidR="00F34B02">
              <w:rPr>
                <w:rFonts w:ascii="Times New Roman" w:eastAsia="Times New Roman" w:hAnsi="Times New Roman" w:cs="Times New Roman"/>
                <w:sz w:val="24"/>
                <w:szCs w:val="24"/>
              </w:rPr>
              <w:t>Iedzīvotāju reģistrā un citās Pārvaldes pārziņā esošajās valsts informācijas sistēmās iekļauto ziņu pamatojošo dokumentu elektronisku uzkrāšanu un pieejamību.</w:t>
            </w:r>
            <w:r w:rsidR="002B79B9">
              <w:rPr>
                <w:rFonts w:ascii="Times New Roman" w:eastAsia="Times New Roman" w:hAnsi="Times New Roman" w:cs="Times New Roman"/>
                <w:sz w:val="24"/>
                <w:szCs w:val="24"/>
              </w:rPr>
              <w:t xml:space="preserve"> PMLP šo dokumentu uzkrāšanu un pieejamību nodrošinās, minētos dokumentus iekļaujot un uzglabājot valsts informācijas sistēmā – Elektronisko dokumentu arhīvs (turpmāk – Sistēma).</w:t>
            </w:r>
          </w:p>
          <w:p w14:paraId="16104996" w14:textId="77777777" w:rsidR="002F4D90" w:rsidRPr="002F4D90" w:rsidRDefault="003D1B0B" w:rsidP="002107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27D357" w14:textId="168226A1" w:rsidR="00E305E9" w:rsidRPr="00B833DC" w:rsidRDefault="002F4D90" w:rsidP="00B833DC">
            <w:pPr>
              <w:spacing w:after="0" w:line="240" w:lineRule="auto"/>
              <w:jc w:val="both"/>
              <w:rPr>
                <w:sz w:val="24"/>
                <w:szCs w:val="24"/>
              </w:rPr>
            </w:pPr>
            <w:r w:rsidRPr="002F4D90">
              <w:rPr>
                <w:rFonts w:ascii="Times New Roman" w:eastAsia="Times New Roman" w:hAnsi="Times New Roman" w:cs="Times New Roman"/>
                <w:sz w:val="24"/>
                <w:szCs w:val="24"/>
              </w:rPr>
              <w:t>Uz 201</w:t>
            </w:r>
            <w:r w:rsidR="00910235">
              <w:rPr>
                <w:rFonts w:ascii="Times New Roman" w:eastAsia="Times New Roman" w:hAnsi="Times New Roman" w:cs="Times New Roman"/>
                <w:sz w:val="24"/>
                <w:szCs w:val="24"/>
              </w:rPr>
              <w:t>6</w:t>
            </w:r>
            <w:r w:rsidRPr="002F4D90">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j</w:t>
            </w:r>
            <w:r w:rsidR="00910235">
              <w:rPr>
                <w:rFonts w:ascii="Times New Roman" w:eastAsia="Times New Roman" w:hAnsi="Times New Roman" w:cs="Times New Roman"/>
                <w:sz w:val="24"/>
                <w:szCs w:val="24"/>
              </w:rPr>
              <w:t>anvāri</w:t>
            </w:r>
            <w:r w:rsidRPr="002F4D90">
              <w:rPr>
                <w:rFonts w:ascii="Times New Roman" w:eastAsia="Times New Roman" w:hAnsi="Times New Roman" w:cs="Times New Roman"/>
                <w:sz w:val="24"/>
                <w:szCs w:val="24"/>
              </w:rPr>
              <w:t xml:space="preserve"> PMLP</w:t>
            </w:r>
            <w:r>
              <w:rPr>
                <w:rFonts w:ascii="Times New Roman" w:eastAsia="Times New Roman" w:hAnsi="Times New Roman" w:cs="Times New Roman"/>
                <w:sz w:val="24"/>
                <w:szCs w:val="24"/>
              </w:rPr>
              <w:t xml:space="preserve"> </w:t>
            </w:r>
            <w:r w:rsidRPr="002F4D90">
              <w:rPr>
                <w:rFonts w:ascii="Times New Roman" w:eastAsia="Times New Roman" w:hAnsi="Times New Roman" w:cs="Times New Roman"/>
                <w:sz w:val="24"/>
                <w:szCs w:val="24"/>
              </w:rPr>
              <w:t>kopumā ir aptuveni 2</w:t>
            </w:r>
            <w:r w:rsidR="00910235">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2F4D90">
              <w:rPr>
                <w:rFonts w:ascii="Times New Roman" w:eastAsia="Times New Roman" w:hAnsi="Times New Roman" w:cs="Times New Roman"/>
                <w:sz w:val="24"/>
                <w:szCs w:val="24"/>
              </w:rPr>
              <w:t xml:space="preserve"> 000 personu lietu</w:t>
            </w:r>
            <w:r w:rsidR="006E2F20">
              <w:rPr>
                <w:rFonts w:ascii="Times New Roman" w:eastAsia="Times New Roman" w:hAnsi="Times New Roman" w:cs="Times New Roman"/>
                <w:sz w:val="24"/>
                <w:szCs w:val="24"/>
              </w:rPr>
              <w:t>.</w:t>
            </w:r>
            <w:r w:rsidRPr="002F4D90">
              <w:rPr>
                <w:rFonts w:ascii="Times New Roman" w:eastAsia="Times New Roman" w:hAnsi="Times New Roman" w:cs="Times New Roman"/>
                <w:sz w:val="24"/>
                <w:szCs w:val="24"/>
              </w:rPr>
              <w:t xml:space="preserve"> No tām aptuveni 30 000 personu lietu ir par personām, kuras ir pārkāpušas ieceļošanas un uzturēšanās nosacījumus Latvijas Republikā, vai kurām ir noteikts ieceļošanas aizliegums. </w:t>
            </w:r>
            <w:r w:rsidR="00E305E9">
              <w:rPr>
                <w:rFonts w:ascii="Times New Roman" w:eastAsia="Times New Roman" w:hAnsi="Times New Roman" w:cs="Times New Roman"/>
                <w:sz w:val="24"/>
                <w:szCs w:val="24"/>
              </w:rPr>
              <w:t xml:space="preserve">Pārējās fizisko personu lietas ir par personām, </w:t>
            </w:r>
            <w:r w:rsidR="00E305E9" w:rsidRPr="00B833DC">
              <w:rPr>
                <w:rFonts w:ascii="Times New Roman" w:eastAsia="Times New Roman" w:hAnsi="Times New Roman" w:cs="Times New Roman"/>
                <w:sz w:val="24"/>
                <w:szCs w:val="24"/>
              </w:rPr>
              <w:t>par kurām pieņemts lēmums par uzturēšanās atļaujas, reģistrācijas apliecības vai pastāvīgās uzturēšanās apliecības izsniegšanu; kuras iesniegušas iesniegumu patvēruma meklēšanas procedūras ietvaros vai kuras iesniegušas dokumentus tiesiskā statusa noteikšanai vai maiņai</w:t>
            </w:r>
            <w:r w:rsidR="00B43E3A">
              <w:rPr>
                <w:rFonts w:ascii="Times New Roman" w:eastAsia="Times New Roman" w:hAnsi="Times New Roman" w:cs="Times New Roman"/>
                <w:sz w:val="24"/>
                <w:szCs w:val="24"/>
              </w:rPr>
              <w:t>.</w:t>
            </w:r>
          </w:p>
          <w:p w14:paraId="58E3BB12" w14:textId="77777777" w:rsidR="004D27F9" w:rsidRDefault="003D1B0B" w:rsidP="002107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8622F">
              <w:rPr>
                <w:rFonts w:ascii="Times New Roman" w:eastAsia="Times New Roman" w:hAnsi="Times New Roman" w:cs="Times New Roman"/>
                <w:sz w:val="24"/>
                <w:szCs w:val="24"/>
              </w:rPr>
              <w:t xml:space="preserve">ersonu lietās </w:t>
            </w:r>
            <w:r w:rsidR="002F4D90" w:rsidRPr="00E75D78">
              <w:rPr>
                <w:rFonts w:ascii="Times New Roman" w:eastAsia="Times New Roman" w:hAnsi="Times New Roman" w:cs="Times New Roman"/>
                <w:sz w:val="24"/>
                <w:szCs w:val="24"/>
              </w:rPr>
              <w:t xml:space="preserve">uzkrāto dokumentu arhīva informācija ir nepieciešama PMLP centrālajām un teritoriālajām </w:t>
            </w:r>
            <w:r w:rsidR="002F4D90" w:rsidRPr="00E75D78">
              <w:rPr>
                <w:rFonts w:ascii="Times New Roman" w:eastAsia="Times New Roman" w:hAnsi="Times New Roman" w:cs="Times New Roman"/>
                <w:sz w:val="24"/>
                <w:szCs w:val="24"/>
              </w:rPr>
              <w:lastRenderedPageBreak/>
              <w:t xml:space="preserve">struktūrvienībām, Iekšlietu ministrijas struktūrvienībām, </w:t>
            </w:r>
            <w:r w:rsidR="00E34488">
              <w:rPr>
                <w:rFonts w:ascii="Times New Roman" w:eastAsia="Times New Roman" w:hAnsi="Times New Roman" w:cs="Times New Roman"/>
                <w:sz w:val="24"/>
                <w:szCs w:val="24"/>
              </w:rPr>
              <w:t>Valsts robežsardzes (turpmāk – VRS)</w:t>
            </w:r>
            <w:r w:rsidR="002F4D90" w:rsidRPr="00E75D78">
              <w:rPr>
                <w:rFonts w:ascii="Times New Roman" w:eastAsia="Times New Roman" w:hAnsi="Times New Roman" w:cs="Times New Roman"/>
                <w:sz w:val="24"/>
                <w:szCs w:val="24"/>
              </w:rPr>
              <w:t xml:space="preserve"> un citām Iekšlietu ministrijas padotībā esošajām iestādēm, lēmum</w:t>
            </w:r>
            <w:r w:rsidR="00E34488">
              <w:rPr>
                <w:rFonts w:ascii="Times New Roman" w:eastAsia="Times New Roman" w:hAnsi="Times New Roman" w:cs="Times New Roman"/>
                <w:sz w:val="24"/>
                <w:szCs w:val="24"/>
              </w:rPr>
              <w:t>u</w:t>
            </w:r>
            <w:r w:rsidR="002F4D90" w:rsidRPr="00E75D78">
              <w:rPr>
                <w:rFonts w:ascii="Times New Roman" w:eastAsia="Times New Roman" w:hAnsi="Times New Roman" w:cs="Times New Roman"/>
                <w:sz w:val="24"/>
                <w:szCs w:val="24"/>
              </w:rPr>
              <w:t xml:space="preserve"> pieņemšanai, kā arī citām valsts </w:t>
            </w:r>
            <w:r w:rsidR="00E34488">
              <w:rPr>
                <w:rFonts w:ascii="Times New Roman" w:eastAsia="Times New Roman" w:hAnsi="Times New Roman" w:cs="Times New Roman"/>
                <w:sz w:val="24"/>
                <w:szCs w:val="24"/>
              </w:rPr>
              <w:t>pārvaldes iestādēm</w:t>
            </w:r>
            <w:r w:rsidR="009367E1">
              <w:rPr>
                <w:rFonts w:ascii="Times New Roman" w:eastAsia="Times New Roman" w:hAnsi="Times New Roman" w:cs="Times New Roman"/>
                <w:sz w:val="24"/>
                <w:szCs w:val="24"/>
              </w:rPr>
              <w:t>, prokuratūrai</w:t>
            </w:r>
            <w:r w:rsidR="00536B9B">
              <w:rPr>
                <w:rFonts w:ascii="Times New Roman" w:eastAsia="Times New Roman" w:hAnsi="Times New Roman" w:cs="Times New Roman"/>
                <w:sz w:val="24"/>
                <w:szCs w:val="24"/>
              </w:rPr>
              <w:t xml:space="preserve"> un nākotnē arī tiesām</w:t>
            </w:r>
            <w:r w:rsidR="00E34488" w:rsidRPr="00E75D78">
              <w:rPr>
                <w:rFonts w:ascii="Times New Roman" w:eastAsia="Times New Roman" w:hAnsi="Times New Roman" w:cs="Times New Roman"/>
                <w:sz w:val="24"/>
                <w:szCs w:val="24"/>
              </w:rPr>
              <w:t xml:space="preserve"> </w:t>
            </w:r>
            <w:r w:rsidR="004D27F9">
              <w:rPr>
                <w:rFonts w:ascii="Times New Roman" w:eastAsia="Times New Roman" w:hAnsi="Times New Roman" w:cs="Times New Roman"/>
                <w:sz w:val="24"/>
                <w:szCs w:val="24"/>
              </w:rPr>
              <w:t>to lēmumu pieņemšanai</w:t>
            </w:r>
            <w:r w:rsidR="001F48D2" w:rsidRPr="00E75D78">
              <w:rPr>
                <w:rFonts w:ascii="Times New Roman" w:eastAsia="Times New Roman" w:hAnsi="Times New Roman" w:cs="Times New Roman"/>
                <w:sz w:val="24"/>
                <w:szCs w:val="24"/>
              </w:rPr>
              <w:t>.</w:t>
            </w:r>
          </w:p>
          <w:p w14:paraId="338C9528" w14:textId="1A109CCC" w:rsidR="004D27F9" w:rsidRDefault="004D27F9" w:rsidP="002107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w:t>
            </w:r>
            <w:r w:rsidR="001F48D2">
              <w:rPr>
                <w:rFonts w:ascii="Times New Roman" w:eastAsia="Times New Roman" w:hAnsi="Times New Roman" w:cs="Times New Roman"/>
                <w:sz w:val="24"/>
                <w:szCs w:val="24"/>
              </w:rPr>
              <w:t xml:space="preserve">nodrošinātu iedzīvotāju uzskaites un </w:t>
            </w:r>
            <w:r w:rsidR="001F48D2" w:rsidRPr="0023664F">
              <w:rPr>
                <w:rFonts w:ascii="Times New Roman" w:hAnsi="Times New Roman" w:cs="Times New Roman"/>
                <w:sz w:val="24"/>
                <w:szCs w:val="24"/>
              </w:rPr>
              <w:t>ārzemnieku ieceļošanas un uzturēšanās dokum</w:t>
            </w:r>
            <w:r w:rsidR="001F48D2">
              <w:rPr>
                <w:rFonts w:ascii="Times New Roman" w:hAnsi="Times New Roman" w:cs="Times New Roman"/>
                <w:sz w:val="24"/>
                <w:szCs w:val="24"/>
              </w:rPr>
              <w:t>entēšanas un kontroles funkciju</w:t>
            </w:r>
            <w:r w:rsidR="001F48D2">
              <w:rPr>
                <w:rFonts w:ascii="Times New Roman" w:eastAsia="Times New Roman" w:hAnsi="Times New Roman" w:cs="Times New Roman"/>
                <w:sz w:val="24"/>
                <w:szCs w:val="24"/>
              </w:rPr>
              <w:t xml:space="preserve"> efektīvu īstenošanu kā arī nodrošinātu, ka </w:t>
            </w:r>
            <w:r>
              <w:rPr>
                <w:rFonts w:ascii="Times New Roman" w:eastAsia="Times New Roman" w:hAnsi="Times New Roman" w:cs="Times New Roman"/>
                <w:sz w:val="24"/>
                <w:szCs w:val="24"/>
              </w:rPr>
              <w:t>informācijas aprite starp minētajām iestādēm notiktu operatīvi un nepieciešamie dokumenti būtu pieejami vienlaicīgi vairākām iestādēm, kurām tie ir nepieciešami lēmumu pieņemšanai atbilstoši katras iestādes kompetencei, ir izveidota</w:t>
            </w:r>
            <w:r w:rsidR="00305BEE">
              <w:rPr>
                <w:rFonts w:ascii="Times New Roman" w:eastAsia="Times New Roman" w:hAnsi="Times New Roman" w:cs="Times New Roman"/>
                <w:sz w:val="24"/>
                <w:szCs w:val="24"/>
              </w:rPr>
              <w:t xml:space="preserve"> Sistēma </w:t>
            </w:r>
            <w:r>
              <w:rPr>
                <w:rFonts w:ascii="Times New Roman" w:eastAsia="Times New Roman" w:hAnsi="Times New Roman" w:cs="Times New Roman"/>
                <w:sz w:val="24"/>
                <w:szCs w:val="24"/>
              </w:rPr>
              <w:t>un saskaņā ar Valsts informācijas sistēmu likuma 5.pantā</w:t>
            </w:r>
            <w:r w:rsidR="00BF1EAF">
              <w:rPr>
                <w:rFonts w:ascii="Times New Roman" w:eastAsia="Times New Roman" w:hAnsi="Times New Roman" w:cs="Times New Roman"/>
                <w:sz w:val="24"/>
                <w:szCs w:val="24"/>
              </w:rPr>
              <w:t xml:space="preserve"> un Iedzīvotāju reģistra likuma 4.panta trešajā daļā un Imigrācijas likuma 3.panta trešajā daļā</w:t>
            </w:r>
            <w:r>
              <w:rPr>
                <w:rFonts w:ascii="Times New Roman" w:eastAsia="Times New Roman" w:hAnsi="Times New Roman" w:cs="Times New Roman"/>
                <w:sz w:val="24"/>
                <w:szCs w:val="24"/>
              </w:rPr>
              <w:t xml:space="preserve"> noteikto ir nepieciešams pieņemt normatīvo aktu, kas reglamentē </w:t>
            </w:r>
            <w:r w:rsidR="00305BEE">
              <w:rPr>
                <w:rFonts w:ascii="Times New Roman" w:eastAsia="Times New Roman" w:hAnsi="Times New Roman" w:cs="Times New Roman"/>
                <w:sz w:val="24"/>
                <w:szCs w:val="24"/>
              </w:rPr>
              <w:t>S</w:t>
            </w:r>
            <w:r>
              <w:rPr>
                <w:rFonts w:ascii="Times New Roman" w:eastAsia="Times New Roman" w:hAnsi="Times New Roman" w:cs="Times New Roman"/>
                <w:sz w:val="24"/>
                <w:szCs w:val="24"/>
              </w:rPr>
              <w:t>istēmā iekļaujamo ziņu un dokumentu apjomu, ziņu iekļaušanas un dokumentu glabāšanas</w:t>
            </w:r>
            <w:r w:rsidR="00AD10FC">
              <w:rPr>
                <w:rFonts w:ascii="Times New Roman" w:eastAsia="Times New Roman" w:hAnsi="Times New Roman" w:cs="Times New Roman"/>
                <w:sz w:val="24"/>
                <w:szCs w:val="24"/>
              </w:rPr>
              <w:t xml:space="preserve"> un to izsniegšanas</w:t>
            </w:r>
            <w:r>
              <w:rPr>
                <w:rFonts w:ascii="Times New Roman" w:eastAsia="Times New Roman" w:hAnsi="Times New Roman" w:cs="Times New Roman"/>
                <w:sz w:val="24"/>
                <w:szCs w:val="24"/>
              </w:rPr>
              <w:t xml:space="preserve"> kārtību.</w:t>
            </w:r>
          </w:p>
          <w:p w14:paraId="3342DD6C" w14:textId="77777777" w:rsidR="002D3BBB" w:rsidRDefault="002D3BBB" w:rsidP="002D3BBB">
            <w:pPr>
              <w:spacing w:after="0" w:line="240" w:lineRule="auto"/>
              <w:jc w:val="both"/>
              <w:rPr>
                <w:rFonts w:ascii="Times New Roman" w:eastAsia="Times New Roman" w:hAnsi="Times New Roman" w:cs="Times New Roman"/>
                <w:sz w:val="24"/>
                <w:szCs w:val="24"/>
              </w:rPr>
            </w:pPr>
            <w:bookmarkStart w:id="0" w:name="d%3A-i1728"/>
            <w:bookmarkStart w:id="1" w:name="d%3A-i1729"/>
            <w:bookmarkStart w:id="2" w:name="d%3A-i1730"/>
            <w:bookmarkStart w:id="3" w:name="d%3A-i1731"/>
            <w:bookmarkStart w:id="4" w:name="d%3A-i1732"/>
            <w:bookmarkEnd w:id="0"/>
            <w:bookmarkEnd w:id="1"/>
            <w:bookmarkEnd w:id="2"/>
            <w:bookmarkEnd w:id="3"/>
            <w:bookmarkEnd w:id="4"/>
          </w:p>
          <w:p w14:paraId="2735536D" w14:textId="77777777" w:rsidR="0023664F" w:rsidRPr="0023664F" w:rsidRDefault="0023664F" w:rsidP="002D3BBB">
            <w:pPr>
              <w:spacing w:after="0" w:line="240" w:lineRule="auto"/>
              <w:jc w:val="both"/>
              <w:rPr>
                <w:rFonts w:ascii="Times New Roman" w:eastAsia="Times New Roman" w:hAnsi="Times New Roman" w:cs="Times New Roman"/>
                <w:sz w:val="24"/>
                <w:szCs w:val="24"/>
              </w:rPr>
            </w:pPr>
            <w:r w:rsidRPr="0023664F">
              <w:rPr>
                <w:rFonts w:ascii="Times New Roman" w:eastAsia="Times New Roman" w:hAnsi="Times New Roman" w:cs="Times New Roman"/>
                <w:sz w:val="24"/>
                <w:szCs w:val="24"/>
              </w:rPr>
              <w:t xml:space="preserve">Projektā paredzēts, ka </w:t>
            </w:r>
            <w:r w:rsidR="00305BEE">
              <w:rPr>
                <w:rFonts w:ascii="Times New Roman" w:eastAsia="Times New Roman" w:hAnsi="Times New Roman" w:cs="Times New Roman"/>
                <w:sz w:val="24"/>
                <w:szCs w:val="24"/>
              </w:rPr>
              <w:t>S</w:t>
            </w:r>
            <w:r w:rsidRPr="0023664F">
              <w:rPr>
                <w:rFonts w:ascii="Times New Roman" w:eastAsia="Times New Roman" w:hAnsi="Times New Roman" w:cs="Times New Roman"/>
                <w:sz w:val="24"/>
                <w:szCs w:val="24"/>
              </w:rPr>
              <w:t>istēmā iekļaus ziņas un dokumentus</w:t>
            </w:r>
            <w:r w:rsidRPr="00256083">
              <w:rPr>
                <w:rFonts w:ascii="Times New Roman" w:eastAsia="Times New Roman" w:hAnsi="Times New Roman" w:cs="Times New Roman"/>
                <w:sz w:val="24"/>
                <w:szCs w:val="24"/>
              </w:rPr>
              <w:t xml:space="preserve"> </w:t>
            </w:r>
            <w:r w:rsidRPr="00505319">
              <w:rPr>
                <w:rFonts w:ascii="Times New Roman" w:eastAsia="Times New Roman" w:hAnsi="Times New Roman" w:cs="Times New Roman"/>
                <w:sz w:val="24"/>
                <w:szCs w:val="24"/>
              </w:rPr>
              <w:t>par pārvaldes radītu vai pārvaldē saņemtu elektroniski rad</w:t>
            </w:r>
            <w:r w:rsidRPr="001F48D2">
              <w:rPr>
                <w:rFonts w:ascii="Times New Roman" w:eastAsia="Times New Roman" w:hAnsi="Times New Roman" w:cs="Times New Roman"/>
                <w:sz w:val="24"/>
                <w:szCs w:val="24"/>
              </w:rPr>
              <w:t xml:space="preserve">ītu dokumentu un papīra dokumenta </w:t>
            </w:r>
            <w:r w:rsidRPr="0023664F">
              <w:rPr>
                <w:rFonts w:ascii="Times New Roman" w:eastAsia="Times New Roman" w:hAnsi="Times New Roman" w:cs="Times New Roman"/>
                <w:sz w:val="24"/>
                <w:szCs w:val="24"/>
              </w:rPr>
              <w:t xml:space="preserve">elektronisko kopiju par personu: </w:t>
            </w:r>
          </w:p>
          <w:p w14:paraId="43CE323F" w14:textId="77777777" w:rsidR="0023664F" w:rsidRPr="00AD10FC" w:rsidRDefault="0023664F" w:rsidP="0023664F">
            <w:pPr>
              <w:pStyle w:val="tv2131"/>
              <w:numPr>
                <w:ilvl w:val="0"/>
                <w:numId w:val="4"/>
              </w:numPr>
              <w:spacing w:after="120" w:line="240" w:lineRule="auto"/>
              <w:jc w:val="both"/>
              <w:rPr>
                <w:color w:val="auto"/>
                <w:sz w:val="24"/>
                <w:szCs w:val="24"/>
              </w:rPr>
            </w:pPr>
            <w:r w:rsidRPr="00AD10FC">
              <w:rPr>
                <w:color w:val="auto"/>
                <w:sz w:val="24"/>
                <w:szCs w:val="24"/>
              </w:rPr>
              <w:t xml:space="preserve">kura Latvijā saņēmusi uzturēšanās atļauju, reģistrācijas apliecību vai pastāvīgās uzturēšanās apliecību; </w:t>
            </w:r>
          </w:p>
          <w:p w14:paraId="586A76D3" w14:textId="77777777" w:rsidR="0023664F" w:rsidRPr="00AD10FC" w:rsidRDefault="0023664F" w:rsidP="0023664F">
            <w:pPr>
              <w:pStyle w:val="tv2131"/>
              <w:numPr>
                <w:ilvl w:val="0"/>
                <w:numId w:val="4"/>
              </w:numPr>
              <w:spacing w:after="120" w:line="240" w:lineRule="auto"/>
              <w:jc w:val="both"/>
              <w:rPr>
                <w:color w:val="auto"/>
                <w:sz w:val="24"/>
                <w:szCs w:val="24"/>
              </w:rPr>
            </w:pPr>
            <w:r w:rsidRPr="00AD10FC">
              <w:rPr>
                <w:color w:val="auto"/>
                <w:sz w:val="24"/>
                <w:szCs w:val="24"/>
              </w:rPr>
              <w:t>par kuru pieņemts lēmums par uzturēšanās atļaujas, reģistrācijas apliecības vai pastāvīgās uzturēšanās apliecības izsniegšanu;</w:t>
            </w:r>
          </w:p>
          <w:p w14:paraId="075D51A0" w14:textId="77777777" w:rsidR="0023664F" w:rsidRPr="00AD10FC" w:rsidRDefault="0023664F" w:rsidP="0023664F">
            <w:pPr>
              <w:pStyle w:val="tv2131"/>
              <w:numPr>
                <w:ilvl w:val="0"/>
                <w:numId w:val="4"/>
              </w:numPr>
              <w:spacing w:after="120" w:line="240" w:lineRule="auto"/>
              <w:jc w:val="both"/>
              <w:rPr>
                <w:color w:val="auto"/>
                <w:sz w:val="24"/>
                <w:szCs w:val="24"/>
              </w:rPr>
            </w:pPr>
            <w:r w:rsidRPr="00AD10FC">
              <w:rPr>
                <w:color w:val="auto"/>
                <w:sz w:val="24"/>
                <w:szCs w:val="24"/>
              </w:rPr>
              <w:t xml:space="preserve"> kurai noteikts ieceļošanas aizliegums Latvijas Republikā vai Šengenas līguma dalībvalstu teritorijā;</w:t>
            </w:r>
          </w:p>
          <w:p w14:paraId="221119DB" w14:textId="77777777" w:rsidR="0023664F" w:rsidRPr="00AD10FC" w:rsidRDefault="0023664F" w:rsidP="0023664F">
            <w:pPr>
              <w:pStyle w:val="tv2131"/>
              <w:numPr>
                <w:ilvl w:val="0"/>
                <w:numId w:val="4"/>
              </w:numPr>
              <w:spacing w:after="120" w:line="240" w:lineRule="auto"/>
              <w:jc w:val="both"/>
              <w:rPr>
                <w:color w:val="auto"/>
                <w:sz w:val="24"/>
                <w:szCs w:val="24"/>
              </w:rPr>
            </w:pPr>
            <w:r w:rsidRPr="00AD10FC">
              <w:rPr>
                <w:color w:val="auto"/>
                <w:sz w:val="24"/>
                <w:szCs w:val="24"/>
              </w:rPr>
              <w:t>uz kuru attiecināma Imigrācijas likumā noteiktā izraidīšanas procedūra</w:t>
            </w:r>
            <w:bookmarkStart w:id="5" w:name="_Ref418768900"/>
            <w:r w:rsidRPr="00AD10FC">
              <w:rPr>
                <w:color w:val="auto"/>
                <w:sz w:val="24"/>
                <w:szCs w:val="24"/>
              </w:rPr>
              <w:t>;</w:t>
            </w:r>
          </w:p>
          <w:p w14:paraId="051998EA" w14:textId="77777777" w:rsidR="0023664F" w:rsidRPr="00AD10FC" w:rsidRDefault="0023664F" w:rsidP="0023664F">
            <w:pPr>
              <w:pStyle w:val="tv2131"/>
              <w:numPr>
                <w:ilvl w:val="0"/>
                <w:numId w:val="4"/>
              </w:numPr>
              <w:spacing w:after="120" w:line="240" w:lineRule="auto"/>
              <w:jc w:val="both"/>
              <w:rPr>
                <w:color w:val="auto"/>
                <w:sz w:val="24"/>
                <w:szCs w:val="24"/>
              </w:rPr>
            </w:pPr>
            <w:r w:rsidRPr="00AD10FC">
              <w:rPr>
                <w:color w:val="auto"/>
                <w:sz w:val="24"/>
                <w:szCs w:val="24"/>
              </w:rPr>
              <w:t xml:space="preserve">kura iesniegusi iesniegumu patvēruma meklēšanas procedūras ietvaros; </w:t>
            </w:r>
          </w:p>
          <w:p w14:paraId="420BFEE2" w14:textId="77777777" w:rsidR="0023664F" w:rsidRDefault="0023664F" w:rsidP="0023664F">
            <w:pPr>
              <w:pStyle w:val="tv2131"/>
              <w:numPr>
                <w:ilvl w:val="0"/>
                <w:numId w:val="4"/>
              </w:numPr>
              <w:spacing w:after="120" w:line="240" w:lineRule="auto"/>
              <w:jc w:val="both"/>
              <w:rPr>
                <w:color w:val="auto"/>
                <w:sz w:val="24"/>
                <w:szCs w:val="24"/>
              </w:rPr>
            </w:pPr>
            <w:r w:rsidRPr="00AD10FC">
              <w:rPr>
                <w:color w:val="auto"/>
                <w:sz w:val="24"/>
                <w:szCs w:val="24"/>
              </w:rPr>
              <w:t>kura iesniegusi dokumentus tiesiskā statusa noteikšanai vai maiņai</w:t>
            </w:r>
            <w:bookmarkEnd w:id="5"/>
            <w:r>
              <w:rPr>
                <w:color w:val="auto"/>
                <w:sz w:val="24"/>
                <w:szCs w:val="24"/>
              </w:rPr>
              <w:t>.</w:t>
            </w:r>
          </w:p>
          <w:p w14:paraId="613DEE94" w14:textId="77777777" w:rsidR="0023664F" w:rsidRPr="0023664F" w:rsidRDefault="0023664F" w:rsidP="0023664F">
            <w:pPr>
              <w:spacing w:after="0" w:line="240" w:lineRule="auto"/>
              <w:jc w:val="both"/>
              <w:rPr>
                <w:rFonts w:ascii="Times New Roman" w:eastAsia="Times New Roman" w:hAnsi="Times New Roman" w:cs="Times New Roman"/>
                <w:sz w:val="24"/>
                <w:szCs w:val="24"/>
              </w:rPr>
            </w:pPr>
            <w:r w:rsidRPr="00AD10FC">
              <w:rPr>
                <w:rFonts w:ascii="Times New Roman" w:hAnsi="Times New Roman" w:cs="Times New Roman"/>
                <w:sz w:val="24"/>
                <w:szCs w:val="24"/>
              </w:rPr>
              <w:t xml:space="preserve">Tātad </w:t>
            </w:r>
            <w:r w:rsidR="00305BEE">
              <w:rPr>
                <w:rFonts w:ascii="Times New Roman" w:hAnsi="Times New Roman" w:cs="Times New Roman"/>
                <w:sz w:val="24"/>
                <w:szCs w:val="24"/>
              </w:rPr>
              <w:t>S</w:t>
            </w:r>
            <w:r w:rsidRPr="00AD10FC">
              <w:rPr>
                <w:rFonts w:ascii="Times New Roman" w:hAnsi="Times New Roman" w:cs="Times New Roman"/>
                <w:sz w:val="24"/>
                <w:szCs w:val="24"/>
              </w:rPr>
              <w:t xml:space="preserve">istēmā iekļaus un uzglabās </w:t>
            </w:r>
            <w:r w:rsidRPr="0023664F">
              <w:rPr>
                <w:rFonts w:ascii="Times New Roman" w:hAnsi="Times New Roman" w:cs="Times New Roman"/>
                <w:sz w:val="24"/>
                <w:szCs w:val="24"/>
              </w:rPr>
              <w:t xml:space="preserve">informāciju par Iedzīvotāju reģistrā iekļaujamās un aktualizējamās ziņas pamatojošiem dokumentiem un informāciju par dokumentiem, kas pārvaldē saņemti vai radīti, veicot </w:t>
            </w:r>
            <w:r w:rsidRPr="0023664F">
              <w:rPr>
                <w:rFonts w:ascii="Times New Roman" w:hAnsi="Times New Roman" w:cs="Times New Roman"/>
                <w:sz w:val="24"/>
                <w:szCs w:val="24"/>
              </w:rPr>
              <w:lastRenderedPageBreak/>
              <w:t>ārzemnieku ieceļošanas un uzturēšanās dokumentēšanas un kontroles funkcijas</w:t>
            </w:r>
            <w:r>
              <w:rPr>
                <w:rFonts w:ascii="Times New Roman" w:hAnsi="Times New Roman" w:cs="Times New Roman"/>
                <w:sz w:val="24"/>
                <w:szCs w:val="24"/>
              </w:rPr>
              <w:t>.</w:t>
            </w:r>
          </w:p>
          <w:p w14:paraId="51681083" w14:textId="0A5BFB54" w:rsidR="0023664F" w:rsidRDefault="001F48D2" w:rsidP="00AD10FC">
            <w:pPr>
              <w:spacing w:after="0" w:line="240" w:lineRule="auto"/>
              <w:jc w:val="both"/>
              <w:rPr>
                <w:sz w:val="24"/>
                <w:szCs w:val="24"/>
              </w:rPr>
            </w:pPr>
            <w:r>
              <w:rPr>
                <w:rFonts w:ascii="Times New Roman" w:eastAsia="Times New Roman" w:hAnsi="Times New Roman" w:cs="Times New Roman"/>
                <w:sz w:val="24"/>
                <w:szCs w:val="24"/>
              </w:rPr>
              <w:t>Projektā noteikts izsmeļošs informācijas un dokumentu apjoms, kas tiks uzglabāts Sistēmā (skat projekta 3.punktu).</w:t>
            </w:r>
          </w:p>
          <w:p w14:paraId="204E3FBE" w14:textId="77777777" w:rsidR="0023664F" w:rsidRDefault="001F48D2" w:rsidP="002D3B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Ziņas </w:t>
            </w:r>
            <w:r w:rsidR="00305BEE">
              <w:rPr>
                <w:rFonts w:ascii="Times New Roman" w:eastAsia="Times New Roman" w:hAnsi="Times New Roman" w:cs="Times New Roman"/>
                <w:sz w:val="24"/>
                <w:szCs w:val="24"/>
              </w:rPr>
              <w:t>S</w:t>
            </w:r>
            <w:r>
              <w:rPr>
                <w:rFonts w:ascii="Times New Roman" w:eastAsia="Times New Roman" w:hAnsi="Times New Roman" w:cs="Times New Roman"/>
                <w:sz w:val="24"/>
                <w:szCs w:val="24"/>
              </w:rPr>
              <w:t>istēmā iekļaus PMLP un VRS tiešsaistē.</w:t>
            </w:r>
          </w:p>
          <w:p w14:paraId="74F020CE" w14:textId="2CBD4A1F" w:rsidR="001F48D2" w:rsidRPr="0002228F" w:rsidRDefault="00505319" w:rsidP="001F48D2">
            <w:pPr>
              <w:jc w:val="both"/>
              <w:rPr>
                <w:rFonts w:ascii="Times New Roman" w:hAnsi="Times New Roman" w:cs="Times New Roman"/>
                <w:sz w:val="24"/>
                <w:szCs w:val="24"/>
              </w:rPr>
            </w:pPr>
            <w:r>
              <w:rPr>
                <w:rFonts w:ascii="Times New Roman" w:eastAsia="Times New Roman" w:hAnsi="Times New Roman" w:cs="Times New Roman"/>
                <w:sz w:val="24"/>
                <w:szCs w:val="24"/>
              </w:rPr>
              <w:t>Z</w:t>
            </w:r>
            <w:r w:rsidR="00212437">
              <w:rPr>
                <w:rFonts w:ascii="Times New Roman" w:eastAsia="Times New Roman" w:hAnsi="Times New Roman" w:cs="Times New Roman"/>
                <w:sz w:val="24"/>
                <w:szCs w:val="24"/>
              </w:rPr>
              <w:t xml:space="preserve">iņas no </w:t>
            </w:r>
            <w:r w:rsidR="00B232B8">
              <w:rPr>
                <w:rFonts w:ascii="Times New Roman" w:eastAsia="Times New Roman" w:hAnsi="Times New Roman" w:cs="Times New Roman"/>
                <w:sz w:val="24"/>
                <w:szCs w:val="24"/>
              </w:rPr>
              <w:t>Sistēmas</w:t>
            </w:r>
            <w:r w:rsidR="00212437">
              <w:rPr>
                <w:rFonts w:ascii="Times New Roman" w:eastAsia="Times New Roman" w:hAnsi="Times New Roman" w:cs="Times New Roman"/>
                <w:sz w:val="24"/>
                <w:szCs w:val="24"/>
              </w:rPr>
              <w:t xml:space="preserve"> varēs saņemt valsts pārvaldes iestādes, tiesas un prokuratūra</w:t>
            </w:r>
            <w:r>
              <w:rPr>
                <w:rFonts w:ascii="Times New Roman" w:eastAsia="Times New Roman" w:hAnsi="Times New Roman" w:cs="Times New Roman"/>
                <w:sz w:val="24"/>
                <w:szCs w:val="24"/>
              </w:rPr>
              <w:t xml:space="preserve"> atbilstoši to kompetencei</w:t>
            </w:r>
            <w:r w:rsidR="001F48D2">
              <w:rPr>
                <w:rFonts w:ascii="Times New Roman" w:eastAsia="Times New Roman" w:hAnsi="Times New Roman" w:cs="Times New Roman"/>
                <w:sz w:val="24"/>
                <w:szCs w:val="24"/>
              </w:rPr>
              <w:t xml:space="preserve">. </w:t>
            </w:r>
            <w:r w:rsidR="001F48D2" w:rsidRPr="00AD10FC">
              <w:rPr>
                <w:rFonts w:ascii="Times New Roman" w:hAnsi="Times New Roman" w:cs="Times New Roman"/>
                <w:sz w:val="24"/>
                <w:szCs w:val="24"/>
              </w:rPr>
              <w:t xml:space="preserve">Tiesības informācijas piekļuvei piešķir un anulē </w:t>
            </w:r>
            <w:r w:rsidR="00D612AB">
              <w:rPr>
                <w:rFonts w:ascii="Times New Roman" w:hAnsi="Times New Roman" w:cs="Times New Roman"/>
                <w:sz w:val="24"/>
                <w:szCs w:val="24"/>
              </w:rPr>
              <w:t>PMLP</w:t>
            </w:r>
            <w:r w:rsidR="001F48D2" w:rsidRPr="00AD10FC">
              <w:rPr>
                <w:rFonts w:ascii="Times New Roman" w:hAnsi="Times New Roman" w:cs="Times New Roman"/>
                <w:sz w:val="24"/>
                <w:szCs w:val="24"/>
              </w:rPr>
              <w:t xml:space="preserve"> priekšnieks vai viņa pilnvarota amatpersona, pamatojoties uz institūcijas vai iestādes vadītāja pieprasījuma: attiecīgā iestāde vai institūcija slēdz vienošanos ar </w:t>
            </w:r>
            <w:r w:rsidR="00D612AB">
              <w:rPr>
                <w:rFonts w:ascii="Times New Roman" w:hAnsi="Times New Roman" w:cs="Times New Roman"/>
                <w:sz w:val="24"/>
                <w:szCs w:val="24"/>
              </w:rPr>
              <w:t>PMLP</w:t>
            </w:r>
            <w:r w:rsidR="001F48D2" w:rsidRPr="00AD10FC">
              <w:rPr>
                <w:rFonts w:ascii="Times New Roman" w:hAnsi="Times New Roman" w:cs="Times New Roman"/>
                <w:sz w:val="24"/>
                <w:szCs w:val="24"/>
              </w:rPr>
              <w:t xml:space="preserve"> par piekļuvi </w:t>
            </w:r>
            <w:r w:rsidR="001F48D2">
              <w:rPr>
                <w:rFonts w:ascii="Times New Roman" w:hAnsi="Times New Roman" w:cs="Times New Roman"/>
                <w:sz w:val="24"/>
                <w:szCs w:val="24"/>
              </w:rPr>
              <w:t>Sistēmā</w:t>
            </w:r>
            <w:r w:rsidR="001F48D2" w:rsidRPr="00AD10FC">
              <w:rPr>
                <w:rFonts w:ascii="Times New Roman" w:hAnsi="Times New Roman" w:cs="Times New Roman"/>
                <w:sz w:val="24"/>
                <w:szCs w:val="24"/>
              </w:rPr>
              <w:t xml:space="preserve"> iekļautajiem datiem, norādot funkcijas, kuru izpildei piekļuve šiem datiem nepieciešama. Pēc vienošanās noslēgšanas attiecīgās iestādes vadība iesniedz </w:t>
            </w:r>
            <w:r w:rsidR="00D612AB">
              <w:rPr>
                <w:rFonts w:ascii="Times New Roman" w:hAnsi="Times New Roman" w:cs="Times New Roman"/>
                <w:sz w:val="24"/>
                <w:szCs w:val="24"/>
              </w:rPr>
              <w:t>PMLP</w:t>
            </w:r>
            <w:r w:rsidR="001F48D2" w:rsidRPr="00AD10FC">
              <w:rPr>
                <w:rFonts w:ascii="Times New Roman" w:hAnsi="Times New Roman" w:cs="Times New Roman"/>
                <w:sz w:val="24"/>
                <w:szCs w:val="24"/>
              </w:rPr>
              <w:t xml:space="preserve"> sarakstu ar to darbinieku vārdiem, uzvārdiem un personas kodiem, kuriem nepieciešams piešķirt piekļuves tiesības. </w:t>
            </w:r>
            <w:r w:rsidR="00D612AB">
              <w:rPr>
                <w:rFonts w:ascii="Times New Roman" w:hAnsi="Times New Roman" w:cs="Times New Roman"/>
                <w:sz w:val="24"/>
                <w:szCs w:val="24"/>
              </w:rPr>
              <w:t>PMLP</w:t>
            </w:r>
            <w:r w:rsidR="001F48D2" w:rsidRPr="00AD10FC">
              <w:rPr>
                <w:rFonts w:ascii="Times New Roman" w:hAnsi="Times New Roman" w:cs="Times New Roman"/>
                <w:sz w:val="24"/>
                <w:szCs w:val="24"/>
              </w:rPr>
              <w:t xml:space="preserve"> katram no sarakstā norādītajiem darbiniekiem piešķir piekļuves tiesības un lietotāja “lomu”, kura ļauj piekļūt tikai tai informācijas sadaļai </w:t>
            </w:r>
            <w:r w:rsidR="001F48D2">
              <w:rPr>
                <w:rFonts w:ascii="Times New Roman" w:hAnsi="Times New Roman" w:cs="Times New Roman"/>
                <w:sz w:val="24"/>
                <w:szCs w:val="24"/>
              </w:rPr>
              <w:t>Sistēmā</w:t>
            </w:r>
            <w:r w:rsidR="001F48D2" w:rsidRPr="0002228F">
              <w:rPr>
                <w:rFonts w:ascii="Times New Roman" w:hAnsi="Times New Roman" w:cs="Times New Roman"/>
                <w:sz w:val="24"/>
                <w:szCs w:val="24"/>
              </w:rPr>
              <w:t xml:space="preserve">, kas attiecas uz viņa kompetenci, un veikt tikai tās funkcijas, kas ir atbilstošas viņa “lomai” (datu ievade, labošana vai arī tikai datu apskate). Piekļuve </w:t>
            </w:r>
            <w:r w:rsidR="001F48D2">
              <w:rPr>
                <w:rFonts w:ascii="Times New Roman" w:hAnsi="Times New Roman" w:cs="Times New Roman"/>
                <w:sz w:val="24"/>
                <w:szCs w:val="24"/>
              </w:rPr>
              <w:t>Sistēmā</w:t>
            </w:r>
            <w:r w:rsidR="001F48D2" w:rsidRPr="001F48D2">
              <w:rPr>
                <w:rFonts w:ascii="Times New Roman" w:hAnsi="Times New Roman" w:cs="Times New Roman"/>
                <w:sz w:val="24"/>
                <w:szCs w:val="24"/>
              </w:rPr>
              <w:t xml:space="preserve"> </w:t>
            </w:r>
            <w:r w:rsidR="001F48D2" w:rsidRPr="0002228F">
              <w:rPr>
                <w:rFonts w:ascii="Times New Roman" w:hAnsi="Times New Roman" w:cs="Times New Roman"/>
                <w:sz w:val="24"/>
                <w:szCs w:val="24"/>
              </w:rPr>
              <w:t xml:space="preserve">ietvertajiem datiem Projekta </w:t>
            </w:r>
            <w:r w:rsidR="001F48D2" w:rsidRPr="008C7D6E">
              <w:rPr>
                <w:rFonts w:ascii="Times New Roman" w:hAnsi="Times New Roman" w:cs="Times New Roman"/>
                <w:sz w:val="24"/>
                <w:szCs w:val="24"/>
              </w:rPr>
              <w:t>6.</w:t>
            </w:r>
            <w:r w:rsidR="001F48D2" w:rsidRPr="0002228F">
              <w:rPr>
                <w:rFonts w:ascii="Times New Roman" w:hAnsi="Times New Roman" w:cs="Times New Roman"/>
                <w:sz w:val="24"/>
                <w:szCs w:val="24"/>
              </w:rPr>
              <w:t>punktā minētajām institūcijām tiek nodrošināta tiešsaistē.</w:t>
            </w:r>
            <w:r w:rsidR="001F48D2" w:rsidRPr="0002228F">
              <w:rPr>
                <w:rFonts w:ascii="Times New Roman" w:hAnsi="Times New Roman" w:cs="Times New Roman"/>
                <w:color w:val="0070C0"/>
                <w:sz w:val="24"/>
                <w:szCs w:val="24"/>
              </w:rPr>
              <w:t xml:space="preserve"> </w:t>
            </w:r>
            <w:r w:rsidR="00D612AB">
              <w:rPr>
                <w:rFonts w:ascii="Times New Roman" w:hAnsi="Times New Roman" w:cs="Times New Roman"/>
                <w:sz w:val="24"/>
                <w:szCs w:val="24"/>
              </w:rPr>
              <w:t>PMLP</w:t>
            </w:r>
            <w:r w:rsidR="001F48D2" w:rsidRPr="0002228F">
              <w:rPr>
                <w:rFonts w:ascii="Times New Roman" w:hAnsi="Times New Roman" w:cs="Times New Roman"/>
                <w:sz w:val="24"/>
                <w:szCs w:val="24"/>
              </w:rPr>
              <w:t xml:space="preserve"> veic piekļuves kontroli.</w:t>
            </w:r>
          </w:p>
          <w:p w14:paraId="3B27754C" w14:textId="0A4C05DB" w:rsidR="00CB69C6" w:rsidRDefault="00D612AB" w:rsidP="00CB69C6">
            <w:pPr>
              <w:jc w:val="both"/>
              <w:rPr>
                <w:rFonts w:ascii="Times New Roman" w:hAnsi="Times New Roman" w:cs="Times New Roman"/>
                <w:sz w:val="24"/>
                <w:szCs w:val="24"/>
              </w:rPr>
            </w:pPr>
            <w:r>
              <w:rPr>
                <w:rFonts w:ascii="Times New Roman" w:hAnsi="Times New Roman" w:cs="Times New Roman"/>
                <w:sz w:val="24"/>
                <w:szCs w:val="24"/>
              </w:rPr>
              <w:t>Sistēmas</w:t>
            </w:r>
            <w:r w:rsidR="00CB69C6" w:rsidRPr="0002228F">
              <w:rPr>
                <w:rFonts w:ascii="Times New Roman" w:hAnsi="Times New Roman" w:cs="Times New Roman"/>
                <w:sz w:val="24"/>
                <w:szCs w:val="24"/>
              </w:rPr>
              <w:t xml:space="preserve"> pārzinis ir </w:t>
            </w:r>
            <w:r w:rsidR="00CB69C6">
              <w:rPr>
                <w:rFonts w:ascii="Times New Roman" w:hAnsi="Times New Roman" w:cs="Times New Roman"/>
                <w:sz w:val="24"/>
                <w:szCs w:val="24"/>
              </w:rPr>
              <w:t>PMLP</w:t>
            </w:r>
            <w:r w:rsidR="00196627">
              <w:rPr>
                <w:rFonts w:ascii="Times New Roman" w:hAnsi="Times New Roman" w:cs="Times New Roman"/>
                <w:sz w:val="24"/>
                <w:szCs w:val="24"/>
              </w:rPr>
              <w:t>,</w:t>
            </w:r>
            <w:r w:rsidR="00CB69C6" w:rsidRPr="0002228F">
              <w:rPr>
                <w:rFonts w:ascii="Times New Roman" w:hAnsi="Times New Roman" w:cs="Times New Roman"/>
                <w:sz w:val="24"/>
                <w:szCs w:val="24"/>
              </w:rPr>
              <w:t xml:space="preserve"> bet </w:t>
            </w:r>
            <w:r>
              <w:rPr>
                <w:rFonts w:ascii="Times New Roman" w:hAnsi="Times New Roman" w:cs="Times New Roman"/>
                <w:sz w:val="24"/>
                <w:szCs w:val="24"/>
              </w:rPr>
              <w:t>Sistēmas</w:t>
            </w:r>
            <w:r w:rsidR="00CB69C6" w:rsidRPr="0002228F">
              <w:rPr>
                <w:rFonts w:ascii="Times New Roman" w:hAnsi="Times New Roman" w:cs="Times New Roman"/>
                <w:sz w:val="24"/>
                <w:szCs w:val="24"/>
              </w:rPr>
              <w:t xml:space="preserve"> datu operators ir </w:t>
            </w:r>
            <w:r w:rsidR="00CB69C6">
              <w:rPr>
                <w:rFonts w:ascii="Times New Roman" w:hAnsi="Times New Roman" w:cs="Times New Roman"/>
                <w:sz w:val="24"/>
                <w:szCs w:val="24"/>
              </w:rPr>
              <w:t>VRS</w:t>
            </w:r>
            <w:r w:rsidR="00CB69C6" w:rsidRPr="0002228F">
              <w:rPr>
                <w:rFonts w:ascii="Times New Roman" w:hAnsi="Times New Roman" w:cs="Times New Roman"/>
                <w:sz w:val="24"/>
                <w:szCs w:val="24"/>
              </w:rPr>
              <w:t xml:space="preserve">, kuras tiesības un uzdevumi </w:t>
            </w:r>
            <w:r>
              <w:rPr>
                <w:rFonts w:ascii="Times New Roman" w:hAnsi="Times New Roman" w:cs="Times New Roman"/>
                <w:sz w:val="24"/>
                <w:szCs w:val="24"/>
              </w:rPr>
              <w:t>Sistēmā</w:t>
            </w:r>
            <w:r w:rsidR="00CB69C6" w:rsidRPr="0002228F">
              <w:rPr>
                <w:rFonts w:ascii="Times New Roman" w:hAnsi="Times New Roman" w:cs="Times New Roman"/>
                <w:sz w:val="24"/>
                <w:szCs w:val="24"/>
              </w:rPr>
              <w:t xml:space="preserve"> iekļauto datu apstrādē kā datu operatoram </w:t>
            </w:r>
            <w:r w:rsidR="00CB69C6">
              <w:rPr>
                <w:rFonts w:ascii="Times New Roman" w:hAnsi="Times New Roman" w:cs="Times New Roman"/>
                <w:sz w:val="24"/>
                <w:szCs w:val="24"/>
              </w:rPr>
              <w:t>tiks</w:t>
            </w:r>
            <w:r w:rsidR="00CB69C6" w:rsidRPr="00CB69C6">
              <w:rPr>
                <w:rFonts w:ascii="Times New Roman" w:hAnsi="Times New Roman" w:cs="Times New Roman"/>
                <w:sz w:val="24"/>
                <w:szCs w:val="24"/>
              </w:rPr>
              <w:t xml:space="preserve"> </w:t>
            </w:r>
            <w:r w:rsidR="00CB69C6" w:rsidRPr="0002228F">
              <w:rPr>
                <w:rFonts w:ascii="Times New Roman" w:hAnsi="Times New Roman" w:cs="Times New Roman"/>
                <w:sz w:val="24"/>
                <w:szCs w:val="24"/>
              </w:rPr>
              <w:t xml:space="preserve">noteikti ar noslēgto vienošanos starp </w:t>
            </w:r>
            <w:r w:rsidR="00CB69C6">
              <w:rPr>
                <w:rFonts w:ascii="Times New Roman" w:hAnsi="Times New Roman" w:cs="Times New Roman"/>
                <w:sz w:val="24"/>
                <w:szCs w:val="24"/>
              </w:rPr>
              <w:t>PMLP</w:t>
            </w:r>
            <w:r w:rsidR="00CB69C6" w:rsidRPr="0002228F">
              <w:rPr>
                <w:rFonts w:ascii="Times New Roman" w:hAnsi="Times New Roman" w:cs="Times New Roman"/>
                <w:sz w:val="24"/>
                <w:szCs w:val="24"/>
              </w:rPr>
              <w:t xml:space="preserve"> un </w:t>
            </w:r>
            <w:r w:rsidR="00CB69C6">
              <w:rPr>
                <w:rFonts w:ascii="Times New Roman" w:hAnsi="Times New Roman" w:cs="Times New Roman"/>
                <w:sz w:val="24"/>
                <w:szCs w:val="24"/>
              </w:rPr>
              <w:t>VRS</w:t>
            </w:r>
            <w:r w:rsidR="00CB69C6" w:rsidRPr="0002228F">
              <w:rPr>
                <w:rFonts w:ascii="Times New Roman" w:hAnsi="Times New Roman" w:cs="Times New Roman"/>
                <w:sz w:val="24"/>
                <w:szCs w:val="24"/>
              </w:rPr>
              <w:t xml:space="preserve">. </w:t>
            </w:r>
          </w:p>
          <w:p w14:paraId="47F63654" w14:textId="032E5C22" w:rsidR="006E2F20" w:rsidRPr="0081078A" w:rsidRDefault="001F48D2" w:rsidP="00753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w:t>
            </w:r>
            <w:r w:rsidR="00305BEE">
              <w:rPr>
                <w:rFonts w:ascii="Times New Roman" w:eastAsia="Times New Roman" w:hAnsi="Times New Roman" w:cs="Times New Roman"/>
                <w:sz w:val="24"/>
                <w:szCs w:val="24"/>
              </w:rPr>
              <w:t>S</w:t>
            </w:r>
            <w:r w:rsidR="00F4313E">
              <w:rPr>
                <w:rFonts w:ascii="Times New Roman" w:eastAsia="Times New Roman" w:hAnsi="Times New Roman" w:cs="Times New Roman"/>
                <w:sz w:val="24"/>
                <w:szCs w:val="24"/>
              </w:rPr>
              <w:t>istēmā</w:t>
            </w:r>
            <w:r>
              <w:rPr>
                <w:rFonts w:ascii="Times New Roman" w:eastAsia="Times New Roman" w:hAnsi="Times New Roman" w:cs="Times New Roman"/>
                <w:sz w:val="24"/>
                <w:szCs w:val="24"/>
              </w:rPr>
              <w:t xml:space="preserve"> tiks glabāta atbilstoši katra dokumenta veida glabāšanas noteikumiem tiesību aktos dokumentu arhi</w:t>
            </w:r>
            <w:r w:rsidR="00D612AB">
              <w:rPr>
                <w:rFonts w:ascii="Times New Roman" w:eastAsia="Times New Roman" w:hAnsi="Times New Roman" w:cs="Times New Roman"/>
                <w:sz w:val="24"/>
                <w:szCs w:val="24"/>
              </w:rPr>
              <w:t>vēšanas jomā noteiktajā kārtībā. Precīzus glabāšanas termiņus tiesību aktos noteiktajā kārtībā noteiks PMLP saskaņojot to ar Latvijas Nacionālo arhīvu.</w:t>
            </w:r>
          </w:p>
        </w:tc>
      </w:tr>
      <w:tr w:rsidR="00753857" w:rsidRPr="00753857" w14:paraId="480FEC4A" w14:textId="7777777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7B9A6AA" w14:textId="77777777"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83BA8F1"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3CCEF94" w14:textId="77777777" w:rsidR="009F6777" w:rsidRPr="0081078A" w:rsidRDefault="00910235" w:rsidP="00910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PMLP</w:t>
            </w:r>
          </w:p>
        </w:tc>
      </w:tr>
      <w:tr w:rsidR="00753857" w:rsidRPr="00753857" w14:paraId="1B60AF54" w14:textId="77777777" w:rsidTr="009F6777">
        <w:tc>
          <w:tcPr>
            <w:tcW w:w="250" w:type="pct"/>
            <w:tcBorders>
              <w:top w:val="outset" w:sz="6" w:space="0" w:color="414142"/>
              <w:left w:val="outset" w:sz="6" w:space="0" w:color="414142"/>
              <w:bottom w:val="outset" w:sz="6" w:space="0" w:color="414142"/>
              <w:right w:val="outset" w:sz="6" w:space="0" w:color="414142"/>
            </w:tcBorders>
            <w:hideMark/>
          </w:tcPr>
          <w:p w14:paraId="25E89F76" w14:textId="77777777"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683A3DC4"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D60887C" w14:textId="77777777" w:rsidR="009F6777" w:rsidRPr="00753857" w:rsidRDefault="00184F67" w:rsidP="009F6777">
            <w:pPr>
              <w:spacing w:before="100" w:beforeAutospacing="1" w:after="100" w:afterAutospacing="1" w:line="293" w:lineRule="atLeast"/>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Nav</w:t>
            </w:r>
          </w:p>
        </w:tc>
      </w:tr>
    </w:tbl>
    <w:p w14:paraId="6732D86B" w14:textId="77777777" w:rsidR="00E50089" w:rsidRDefault="00E50089">
      <w:r>
        <w:br w:type="page"/>
      </w:r>
    </w:p>
    <w:p w14:paraId="24A575D6" w14:textId="77777777" w:rsidR="008C508F" w:rsidRDefault="008C508F"/>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8C508F" w:rsidRPr="00753857" w14:paraId="5AFCE031" w14:textId="77777777" w:rsidTr="009D0DA9">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A65AF8" w14:textId="77777777" w:rsidR="008C508F" w:rsidRPr="00753857" w:rsidRDefault="008C508F" w:rsidP="009D0DA9">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sz w:val="24"/>
                <w:szCs w:val="24"/>
              </w:rPr>
              <w:t> </w:t>
            </w:r>
            <w:r w:rsidRPr="00753857">
              <w:rPr>
                <w:rFonts w:ascii="Times New Roman" w:eastAsia="Times New Roman" w:hAnsi="Times New Roman" w:cs="Times New Roman"/>
                <w:b/>
                <w:bCs/>
                <w:sz w:val="24"/>
                <w:szCs w:val="24"/>
              </w:rPr>
              <w:t>II. Tiesību akta projekta ietekme uz sabiedrību, tautsaimniecības attīstību un administratīvo slogu</w:t>
            </w:r>
          </w:p>
        </w:tc>
      </w:tr>
      <w:tr w:rsidR="008C508F" w:rsidRPr="00753857" w14:paraId="64ED93CB" w14:textId="77777777" w:rsidTr="009D0D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2319AA2"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340602BB"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5A39D84" w14:textId="77777777" w:rsidR="008C508F" w:rsidRDefault="008C508F" w:rsidP="009D0DA9">
            <w:pPr>
              <w:spacing w:after="0" w:line="240" w:lineRule="auto"/>
              <w:jc w:val="both"/>
              <w:rPr>
                <w:rFonts w:ascii="Times New Roman" w:eastAsia="Times New Roman" w:hAnsi="Times New Roman" w:cs="Times New Roman"/>
                <w:sz w:val="24"/>
                <w:szCs w:val="24"/>
              </w:rPr>
            </w:pPr>
            <w:r w:rsidRPr="002C444A">
              <w:rPr>
                <w:rFonts w:ascii="Times New Roman" w:eastAsia="Times New Roman" w:hAnsi="Times New Roman" w:cs="Times New Roman"/>
                <w:sz w:val="24"/>
                <w:szCs w:val="24"/>
              </w:rPr>
              <w:t xml:space="preserve">Personas, ziņas par kurām iekļautas Iedzīvotāju reģistrā, kuras iesniegušas iesniegumu tiesiskā statusa noteikšanai vai maiņai, patvēruma iesniegumu vai iesniegumu </w:t>
            </w:r>
            <w:r w:rsidRPr="0002228F">
              <w:rPr>
                <w:rFonts w:ascii="Times New Roman" w:hAnsi="Times New Roman" w:cs="Times New Roman"/>
                <w:sz w:val="24"/>
                <w:szCs w:val="24"/>
              </w:rPr>
              <w:t xml:space="preserve">uzturēšanās atļaujas, reģistrācijas apliecības vai pastāvīgās uzturēšanās apliecības </w:t>
            </w:r>
            <w:r>
              <w:rPr>
                <w:rFonts w:ascii="Times New Roman" w:hAnsi="Times New Roman" w:cs="Times New Roman"/>
                <w:sz w:val="24"/>
                <w:szCs w:val="24"/>
              </w:rPr>
              <w:t>pieprasīšanai</w:t>
            </w:r>
            <w:r w:rsidRPr="0002228F">
              <w:rPr>
                <w:rFonts w:ascii="Times New Roman" w:hAnsi="Times New Roman" w:cs="Times New Roman"/>
                <w:sz w:val="24"/>
                <w:szCs w:val="24"/>
              </w:rPr>
              <w:t xml:space="preserve">, kā arī personas, </w:t>
            </w:r>
            <w:r w:rsidRPr="002C444A">
              <w:rPr>
                <w:rFonts w:ascii="Times New Roman" w:hAnsi="Times New Roman" w:cs="Times New Roman"/>
                <w:sz w:val="24"/>
                <w:szCs w:val="24"/>
              </w:rPr>
              <w:t>kur</w:t>
            </w:r>
            <w:r>
              <w:rPr>
                <w:rFonts w:ascii="Times New Roman" w:hAnsi="Times New Roman" w:cs="Times New Roman"/>
                <w:sz w:val="24"/>
                <w:szCs w:val="24"/>
              </w:rPr>
              <w:t>ām</w:t>
            </w:r>
            <w:r w:rsidRPr="0002228F">
              <w:rPr>
                <w:rFonts w:ascii="Times New Roman" w:hAnsi="Times New Roman" w:cs="Times New Roman"/>
                <w:sz w:val="24"/>
                <w:szCs w:val="24"/>
              </w:rPr>
              <w:t xml:space="preserve"> noteikts ieceļošanas aizliegums Latvijas Republikā vai Šengenas līguma dalībvalstu teritorijā, </w:t>
            </w:r>
            <w:r>
              <w:rPr>
                <w:rFonts w:ascii="Times New Roman" w:hAnsi="Times New Roman" w:cs="Times New Roman"/>
                <w:sz w:val="24"/>
                <w:szCs w:val="24"/>
              </w:rPr>
              <w:t xml:space="preserve">vai </w:t>
            </w:r>
            <w:r w:rsidRPr="0002228F">
              <w:rPr>
                <w:rFonts w:ascii="Times New Roman" w:hAnsi="Times New Roman" w:cs="Times New Roman"/>
                <w:sz w:val="24"/>
                <w:szCs w:val="24"/>
              </w:rPr>
              <w:t>uz kur</w:t>
            </w:r>
            <w:r>
              <w:rPr>
                <w:rFonts w:ascii="Times New Roman" w:hAnsi="Times New Roman" w:cs="Times New Roman"/>
                <w:sz w:val="24"/>
                <w:szCs w:val="24"/>
              </w:rPr>
              <w:t>ām</w:t>
            </w:r>
            <w:r w:rsidRPr="0002228F">
              <w:rPr>
                <w:rFonts w:ascii="Times New Roman" w:hAnsi="Times New Roman" w:cs="Times New Roman"/>
                <w:sz w:val="24"/>
                <w:szCs w:val="24"/>
              </w:rPr>
              <w:t xml:space="preserve"> attiecināma Imigrācijas likumā noteiktā izraidīšanas procedūra</w:t>
            </w:r>
            <w:r>
              <w:rPr>
                <w:rFonts w:ascii="Times New Roman" w:eastAsia="Times New Roman" w:hAnsi="Times New Roman" w:cs="Times New Roman"/>
                <w:sz w:val="24"/>
                <w:szCs w:val="24"/>
              </w:rPr>
              <w:t xml:space="preserve">. </w:t>
            </w:r>
          </w:p>
          <w:p w14:paraId="50DECC22" w14:textId="77777777" w:rsidR="008C508F" w:rsidRDefault="008C508F" w:rsidP="009D0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 2016.gada janvāri PMLP kopumā ir aptuveni 290 000 personu lietu, no tām aptuveni 30 000 personu lietu ir par personām, kuras ir pārkāpušas ieceļošanas un uzturēšanās nosacījumus Latvijas Republikā, vai kurām ir noteikts ieceļošanas aizliegums.</w:t>
            </w:r>
            <w:r w:rsidR="007C3EFE">
              <w:rPr>
                <w:rFonts w:ascii="Times New Roman" w:eastAsia="Times New Roman" w:hAnsi="Times New Roman" w:cs="Times New Roman"/>
                <w:sz w:val="24"/>
                <w:szCs w:val="24"/>
              </w:rPr>
              <w:t xml:space="preserve"> Vidēji dienā tiek izveidotas 38 personu lietas un 130 jau esošām lietām tiek pievienoti jauni dokumenti.</w:t>
            </w:r>
          </w:p>
          <w:p w14:paraId="0E4A25DF" w14:textId="77777777" w:rsidR="008C508F" w:rsidRPr="002C444A" w:rsidRDefault="008C508F" w:rsidP="009D0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VRS 2015.gadā izsniegusi 1 225 izbraukšanas rīkojumus un 392 lēmumus par piespiedu izraidīšanu.</w:t>
            </w:r>
          </w:p>
          <w:p w14:paraId="4D9B969B" w14:textId="77777777" w:rsidR="008C508F" w:rsidRPr="0081078A" w:rsidRDefault="008C508F" w:rsidP="009D0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PMLP, VRS, Valsts policijas, Drošības policijas un citu valsts pārvaldes iestāžu darbinieki, kuri savā darbā izmantos sistēmu.</w:t>
            </w:r>
          </w:p>
        </w:tc>
      </w:tr>
      <w:tr w:rsidR="008C508F" w:rsidRPr="00753857" w14:paraId="7C262AB8" w14:textId="77777777" w:rsidTr="009D0D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4BCAA3"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BA9744E"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EDFAACD" w14:textId="77777777" w:rsidR="008C508F" w:rsidRDefault="008C508F" w:rsidP="00C72D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PMLP darbiniekiem palielināsies administratīvais slogs, jo būs nepieciešams daļu PMLP rīcībā esošo dokumentu skenēt, lai nodrošinātu to uzglabāšanu Sistēmā. Vienlaikus PMLP darbiniekiem administratīvais slogs samazināsies, jo nebūs nepieciešams klātienē izsniegt citām institūcijām un PMLP teritoriālajām struktūrvienībām</w:t>
            </w:r>
            <w:r w:rsidR="00C72D59">
              <w:rPr>
                <w:rFonts w:ascii="Times New Roman" w:eastAsia="Times New Roman" w:hAnsi="Times New Roman" w:cs="Times New Roman"/>
                <w:sz w:val="24"/>
                <w:szCs w:val="24"/>
              </w:rPr>
              <w:t xml:space="preserve"> lietas no PMLP arhīva.</w:t>
            </w:r>
          </w:p>
          <w:p w14:paraId="15A86BD8" w14:textId="77777777" w:rsidR="008C508F" w:rsidRDefault="008C508F" w:rsidP="009D0DA9">
            <w:pPr>
              <w:spacing w:after="0" w:line="240" w:lineRule="auto"/>
              <w:jc w:val="both"/>
              <w:rPr>
                <w:rFonts w:ascii="Times New Roman" w:eastAsia="Times New Roman" w:hAnsi="Times New Roman" w:cs="Times New Roman"/>
                <w:sz w:val="24"/>
                <w:szCs w:val="24"/>
              </w:rPr>
            </w:pPr>
          </w:p>
          <w:p w14:paraId="793DEA33" w14:textId="77777777" w:rsidR="008C508F" w:rsidRDefault="008C508F" w:rsidP="009D0D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Citām valsts pārvaldes iestādēm administratīvais slogs samazināsies, jo nebūs nepieciešams ierasties klātienē PMLP, lai saņemtu to funkciju īstenošanai nepieciešamos dokumentus, bet tos varēs iegūt no sistēmas.</w:t>
            </w:r>
          </w:p>
          <w:p w14:paraId="574E9139" w14:textId="77777777" w:rsidR="008C508F" w:rsidRPr="0081078A" w:rsidRDefault="008C508F" w:rsidP="009D0DA9">
            <w:pPr>
              <w:spacing w:after="0" w:line="240" w:lineRule="auto"/>
              <w:jc w:val="both"/>
              <w:rPr>
                <w:rFonts w:ascii="Times New Roman" w:eastAsia="Times New Roman" w:hAnsi="Times New Roman" w:cs="Times New Roman"/>
                <w:sz w:val="24"/>
                <w:szCs w:val="24"/>
              </w:rPr>
            </w:pPr>
          </w:p>
        </w:tc>
      </w:tr>
      <w:tr w:rsidR="008C508F" w:rsidRPr="00753857" w14:paraId="32DCC1E9" w14:textId="77777777" w:rsidTr="009D0D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1CE13"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7A8BAB35"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B33F734" w14:textId="77777777" w:rsidR="008C508F" w:rsidRPr="008C508F" w:rsidRDefault="008C508F" w:rsidP="009D0DA9">
            <w:pPr>
              <w:spacing w:after="120" w:line="240" w:lineRule="auto"/>
              <w:jc w:val="both"/>
              <w:rPr>
                <w:rFonts w:ascii="Times New Roman" w:eastAsia="Times New Roman" w:hAnsi="Times New Roman" w:cs="Times New Roman"/>
                <w:sz w:val="24"/>
                <w:szCs w:val="24"/>
                <w:u w:val="single"/>
              </w:rPr>
            </w:pPr>
            <w:r w:rsidRPr="008C508F">
              <w:rPr>
                <w:rFonts w:ascii="Times New Roman" w:eastAsia="Times New Roman" w:hAnsi="Times New Roman" w:cs="Times New Roman"/>
                <w:sz w:val="24"/>
                <w:szCs w:val="24"/>
                <w:u w:val="single"/>
              </w:rPr>
              <w:t>1. Lietā esošo dokumentu skenēšana:</w:t>
            </w:r>
          </w:p>
          <w:p w14:paraId="739F75E8" w14:textId="77777777" w:rsidR="008C508F" w:rsidRPr="009D0DA9" w:rsidRDefault="008C508F" w:rsidP="009D0DA9">
            <w:pPr>
              <w:spacing w:after="120" w:line="240" w:lineRule="auto"/>
              <w:jc w:val="both"/>
              <w:rPr>
                <w:rFonts w:ascii="Times New Roman" w:eastAsia="Times New Roman" w:hAnsi="Times New Roman" w:cs="Times New Roman"/>
                <w:sz w:val="24"/>
                <w:szCs w:val="24"/>
                <w:u w:val="single"/>
              </w:rPr>
            </w:pPr>
            <w:r w:rsidRPr="009D0DA9">
              <w:rPr>
                <w:rFonts w:ascii="Times New Roman" w:eastAsia="Times New Roman" w:hAnsi="Times New Roman" w:cs="Times New Roman"/>
                <w:sz w:val="24"/>
                <w:szCs w:val="24"/>
                <w:u w:val="single"/>
              </w:rPr>
              <w:t>VRS</w:t>
            </w:r>
          </w:p>
          <w:p w14:paraId="477B3453"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Ministru kabineta 2013.gada 5.marta noteikumiem Nr.122 “Noteikumi par izraidīto ārzemnieku un ieceļošanas aizliegumu reģistru”  VRS šobrīd veic izbraukšanas rīkojumu un lēmumu par </w:t>
            </w:r>
            <w:r>
              <w:rPr>
                <w:rFonts w:ascii="Times New Roman" w:eastAsia="Times New Roman" w:hAnsi="Times New Roman" w:cs="Times New Roman"/>
                <w:sz w:val="24"/>
                <w:szCs w:val="24"/>
              </w:rPr>
              <w:lastRenderedPageBreak/>
              <w:t>piespiedu izraidīšanu skenēšanu. Līdz ar to VRS administratīvās izmaksas līdz ar jaunā normatīvā regulējuma spēkā stāšanos ir 0.</w:t>
            </w:r>
          </w:p>
          <w:p w14:paraId="5C93357C" w14:textId="77777777" w:rsidR="008C508F" w:rsidRDefault="008C508F" w:rsidP="009D0DA9">
            <w:pPr>
              <w:spacing w:after="120" w:line="240" w:lineRule="auto"/>
              <w:jc w:val="both"/>
              <w:rPr>
                <w:rFonts w:ascii="Times New Roman" w:eastAsia="Times New Roman" w:hAnsi="Times New Roman" w:cs="Times New Roman"/>
                <w:sz w:val="24"/>
                <w:szCs w:val="24"/>
                <w:u w:val="single"/>
              </w:rPr>
            </w:pPr>
          </w:p>
          <w:p w14:paraId="1677AE04" w14:textId="77777777" w:rsidR="008C508F" w:rsidRDefault="008C508F" w:rsidP="009D0DA9">
            <w:pPr>
              <w:spacing w:after="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PMLP (iepriekš izveidoto lietu skenēšana):</w:t>
            </w:r>
          </w:p>
          <w:p w14:paraId="085B8C60" w14:textId="77777777" w:rsidR="008C508F" w:rsidRPr="00421ACB"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 5,92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(vidējā atlīdzība, dati par 2016.gada februāri) x 0,5 h (vidēji 30 min vienas lietas sakārtošanai un ieskenēšanai) x 290 000 = 858 400 </w:t>
            </w:r>
            <w:r>
              <w:rPr>
                <w:rFonts w:ascii="Times New Roman" w:eastAsia="Times New Roman" w:hAnsi="Times New Roman" w:cs="Times New Roman"/>
                <w:i/>
                <w:sz w:val="24"/>
                <w:szCs w:val="24"/>
              </w:rPr>
              <w:t>euro</w:t>
            </w:r>
          </w:p>
          <w:p w14:paraId="3B24E5D7" w14:textId="77777777" w:rsidR="008C508F" w:rsidRDefault="008C508F" w:rsidP="009D0DA9">
            <w:pPr>
              <w:spacing w:after="120" w:line="240" w:lineRule="auto"/>
              <w:jc w:val="both"/>
              <w:rPr>
                <w:rFonts w:ascii="Times New Roman" w:eastAsia="Times New Roman" w:hAnsi="Times New Roman" w:cs="Times New Roman"/>
                <w:sz w:val="24"/>
                <w:szCs w:val="24"/>
              </w:rPr>
            </w:pPr>
          </w:p>
          <w:p w14:paraId="11922DF8" w14:textId="77777777" w:rsidR="008C508F" w:rsidRPr="008C508F" w:rsidRDefault="008C508F" w:rsidP="009D0DA9">
            <w:pPr>
              <w:spacing w:after="120" w:line="240" w:lineRule="auto"/>
              <w:jc w:val="both"/>
              <w:rPr>
                <w:rFonts w:ascii="Times New Roman" w:eastAsia="Times New Roman" w:hAnsi="Times New Roman" w:cs="Times New Roman"/>
                <w:sz w:val="24"/>
                <w:szCs w:val="24"/>
                <w:u w:val="single"/>
              </w:rPr>
            </w:pPr>
            <w:r w:rsidRPr="008C508F">
              <w:rPr>
                <w:rFonts w:ascii="Times New Roman" w:eastAsia="Times New Roman" w:hAnsi="Times New Roman" w:cs="Times New Roman"/>
                <w:sz w:val="24"/>
                <w:szCs w:val="24"/>
                <w:u w:val="single"/>
              </w:rPr>
              <w:t>PMLP (izveidojamo lietu skenēšana un lietām pievienojamo dokumentu skenēšana):</w:t>
            </w:r>
          </w:p>
          <w:p w14:paraId="2FFA33CC"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Vidēji dienā tiek izveidotas 38 jaunas lietas un </w:t>
            </w:r>
            <w:r w:rsidRPr="0046091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FB79D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jau esošām lietām tiek piesaistītas jaunas personas vai lietā esošo personu dokumentiem tiek pievienoti jauni dokumenti. Vidēji katrā no minētām lietām tiek pievienotas 10 lapas.</w:t>
            </w:r>
          </w:p>
          <w:p w14:paraId="2CA1F57F"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 5,92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(vidējā atlīdzība, dati par 2016.gada februāri) x 0,16 h (aptuveni 10 min jaunas lietas skenēšanai vai dokumentu pieskenēšanai jau esošai lietai) x 168 (38 jaunās lietas + 130 esošās lietas) = 159 </w:t>
            </w:r>
            <w:r>
              <w:rPr>
                <w:rFonts w:ascii="Times New Roman" w:eastAsia="Times New Roman" w:hAnsi="Times New Roman" w:cs="Times New Roman"/>
                <w:i/>
                <w:sz w:val="24"/>
                <w:szCs w:val="24"/>
              </w:rPr>
              <w:t>euro</w:t>
            </w:r>
          </w:p>
          <w:p w14:paraId="5C53E18D" w14:textId="77777777" w:rsidR="001634CE" w:rsidRPr="000F3037" w:rsidRDefault="001634CE"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(gadā) = 159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x </w:t>
            </w:r>
            <w:r w:rsidR="00855AF6">
              <w:rPr>
                <w:rFonts w:ascii="Times New Roman" w:eastAsia="Times New Roman" w:hAnsi="Times New Roman" w:cs="Times New Roman"/>
                <w:sz w:val="24"/>
                <w:szCs w:val="24"/>
              </w:rPr>
              <w:t xml:space="preserve">252 (vidēji darba dienu skaits gadā) = </w:t>
            </w:r>
            <w:r w:rsidR="000F3037">
              <w:rPr>
                <w:rFonts w:ascii="Times New Roman" w:eastAsia="Times New Roman" w:hAnsi="Times New Roman" w:cs="Times New Roman"/>
                <w:sz w:val="24"/>
                <w:szCs w:val="24"/>
              </w:rPr>
              <w:t xml:space="preserve">40 068 </w:t>
            </w:r>
            <w:r w:rsidR="000F3037">
              <w:rPr>
                <w:rFonts w:ascii="Times New Roman" w:eastAsia="Times New Roman" w:hAnsi="Times New Roman" w:cs="Times New Roman"/>
                <w:i/>
                <w:sz w:val="24"/>
                <w:szCs w:val="24"/>
              </w:rPr>
              <w:t>euro</w:t>
            </w:r>
          </w:p>
          <w:p w14:paraId="1900C4F4" w14:textId="77777777" w:rsidR="008C508F" w:rsidRDefault="008C508F" w:rsidP="009D0DA9">
            <w:pPr>
              <w:spacing w:after="120" w:line="240" w:lineRule="auto"/>
              <w:jc w:val="both"/>
              <w:rPr>
                <w:rFonts w:ascii="Times New Roman" w:eastAsia="Times New Roman" w:hAnsi="Times New Roman" w:cs="Times New Roman"/>
                <w:sz w:val="24"/>
                <w:szCs w:val="24"/>
              </w:rPr>
            </w:pPr>
          </w:p>
          <w:p w14:paraId="4D90793D" w14:textId="77777777" w:rsidR="008C508F" w:rsidRDefault="008C508F" w:rsidP="009D0DA9">
            <w:pPr>
              <w:spacing w:after="120" w:line="240" w:lineRule="auto"/>
              <w:jc w:val="both"/>
              <w:rPr>
                <w:rFonts w:ascii="Times New Roman" w:eastAsia="Times New Roman" w:hAnsi="Times New Roman" w:cs="Times New Roman"/>
                <w:sz w:val="24"/>
                <w:szCs w:val="24"/>
              </w:rPr>
            </w:pPr>
            <w:r w:rsidRPr="008C508F">
              <w:rPr>
                <w:rFonts w:ascii="Times New Roman" w:eastAsia="Times New Roman" w:hAnsi="Times New Roman" w:cs="Times New Roman"/>
                <w:sz w:val="24"/>
                <w:szCs w:val="24"/>
                <w:u w:val="single"/>
              </w:rPr>
              <w:t>2. Lietu izsniegšana</w:t>
            </w:r>
            <w:r>
              <w:rPr>
                <w:rFonts w:ascii="Times New Roman" w:eastAsia="Times New Roman" w:hAnsi="Times New Roman" w:cs="Times New Roman"/>
                <w:sz w:val="24"/>
                <w:szCs w:val="24"/>
              </w:rPr>
              <w:t>:</w:t>
            </w:r>
          </w:p>
          <w:p w14:paraId="3A8806A2" w14:textId="77777777" w:rsidR="008C508F" w:rsidRPr="008C508F" w:rsidRDefault="008C508F" w:rsidP="009D0DA9">
            <w:pPr>
              <w:spacing w:after="120" w:line="240" w:lineRule="auto"/>
              <w:jc w:val="both"/>
              <w:rPr>
                <w:rFonts w:ascii="Times New Roman" w:eastAsia="Times New Roman" w:hAnsi="Times New Roman" w:cs="Times New Roman"/>
                <w:i/>
                <w:sz w:val="24"/>
                <w:szCs w:val="24"/>
                <w:u w:val="single"/>
              </w:rPr>
            </w:pPr>
            <w:r w:rsidRPr="008C508F">
              <w:rPr>
                <w:rFonts w:ascii="Times New Roman" w:eastAsia="Times New Roman" w:hAnsi="Times New Roman" w:cs="Times New Roman"/>
                <w:i/>
                <w:sz w:val="24"/>
                <w:szCs w:val="24"/>
                <w:u w:val="single"/>
              </w:rPr>
              <w:t>Šobrīd:</w:t>
            </w:r>
          </w:p>
          <w:p w14:paraId="0F7336CB" w14:textId="77777777" w:rsidR="008C508F" w:rsidRPr="008C508F" w:rsidRDefault="008C508F" w:rsidP="009D0DA9">
            <w:pPr>
              <w:spacing w:after="120" w:line="240" w:lineRule="auto"/>
              <w:jc w:val="both"/>
              <w:rPr>
                <w:rFonts w:ascii="Times New Roman" w:eastAsia="Times New Roman" w:hAnsi="Times New Roman" w:cs="Times New Roman"/>
                <w:sz w:val="24"/>
                <w:szCs w:val="24"/>
                <w:u w:val="single"/>
              </w:rPr>
            </w:pPr>
            <w:r w:rsidRPr="008C508F">
              <w:rPr>
                <w:rFonts w:ascii="Times New Roman" w:eastAsia="Times New Roman" w:hAnsi="Times New Roman" w:cs="Times New Roman"/>
                <w:sz w:val="24"/>
                <w:szCs w:val="24"/>
                <w:u w:val="single"/>
              </w:rPr>
              <w:t>Iestādei, lai iepazītos ar lietu:</w:t>
            </w:r>
          </w:p>
          <w:p w14:paraId="5209B73A"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D0DA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(pieprasījuma sagatavošana un nosūtīšana) = 5,92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(vidējā atlīdzība, dati par 2016.gada februāri) x 0,5 h (vidēji 30 min) x 30 (vidēji pieprasījumu skaits gadā) = 89 </w:t>
            </w:r>
            <w:r>
              <w:rPr>
                <w:rFonts w:ascii="Times New Roman" w:eastAsia="Times New Roman" w:hAnsi="Times New Roman" w:cs="Times New Roman"/>
                <w:i/>
                <w:sz w:val="24"/>
                <w:szCs w:val="24"/>
              </w:rPr>
              <w:t>euro</w:t>
            </w:r>
          </w:p>
          <w:p w14:paraId="59C70FB9"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D0DA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(nokļūšana PMLP) = 5,92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(vidējā atlīdzība, dati par 2016.gada februāri) x 1 h x 30 (vidēji pieprasījumu skaits gadā) = 178 </w:t>
            </w:r>
            <w:r>
              <w:rPr>
                <w:rFonts w:ascii="Times New Roman" w:eastAsia="Times New Roman" w:hAnsi="Times New Roman" w:cs="Times New Roman"/>
                <w:i/>
                <w:sz w:val="24"/>
                <w:szCs w:val="24"/>
              </w:rPr>
              <w:t>euro</w:t>
            </w:r>
          </w:p>
          <w:p w14:paraId="44B31C60"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D0DA9">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(iepazīšanās ar lietu PMLP) = 5,92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(vidējā atlīdzība, dati par 2016.gada februāri) x 1 h x 30 (vidēji pieprasījumu skaits gadā) = 178 </w:t>
            </w:r>
            <w:r>
              <w:rPr>
                <w:rFonts w:ascii="Times New Roman" w:eastAsia="Times New Roman" w:hAnsi="Times New Roman" w:cs="Times New Roman"/>
                <w:i/>
                <w:sz w:val="24"/>
                <w:szCs w:val="24"/>
              </w:rPr>
              <w:t>euro</w:t>
            </w:r>
          </w:p>
          <w:p w14:paraId="2654657E"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D0DA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(kopā) = C</w:t>
            </w:r>
            <w:r w:rsidRPr="009D0DA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C</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C</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xml:space="preserve">= 445 </w:t>
            </w:r>
            <w:r>
              <w:rPr>
                <w:rFonts w:ascii="Times New Roman" w:eastAsia="Times New Roman" w:hAnsi="Times New Roman" w:cs="Times New Roman"/>
                <w:i/>
                <w:sz w:val="24"/>
                <w:szCs w:val="24"/>
              </w:rPr>
              <w:t>euro</w:t>
            </w:r>
          </w:p>
          <w:p w14:paraId="0EC66BB7" w14:textId="77777777" w:rsidR="008C508F" w:rsidRDefault="008C508F" w:rsidP="009D0DA9">
            <w:pPr>
              <w:spacing w:after="120" w:line="240" w:lineRule="auto"/>
              <w:jc w:val="both"/>
              <w:rPr>
                <w:rFonts w:ascii="Times New Roman" w:eastAsia="Times New Roman" w:hAnsi="Times New Roman" w:cs="Times New Roman"/>
                <w:sz w:val="24"/>
                <w:szCs w:val="24"/>
              </w:rPr>
            </w:pPr>
          </w:p>
          <w:p w14:paraId="6D1F1642" w14:textId="77777777" w:rsidR="008C508F" w:rsidRPr="008C508F" w:rsidRDefault="008C508F" w:rsidP="009D0DA9">
            <w:pPr>
              <w:spacing w:after="120" w:line="240" w:lineRule="auto"/>
              <w:jc w:val="both"/>
              <w:rPr>
                <w:rFonts w:ascii="Times New Roman" w:eastAsia="Times New Roman" w:hAnsi="Times New Roman" w:cs="Times New Roman"/>
                <w:sz w:val="24"/>
                <w:szCs w:val="24"/>
                <w:u w:val="single"/>
              </w:rPr>
            </w:pPr>
            <w:r w:rsidRPr="008C508F">
              <w:rPr>
                <w:rFonts w:ascii="Times New Roman" w:eastAsia="Times New Roman" w:hAnsi="Times New Roman" w:cs="Times New Roman"/>
                <w:sz w:val="24"/>
                <w:szCs w:val="24"/>
                <w:u w:val="single"/>
              </w:rPr>
              <w:t>PMLP:</w:t>
            </w:r>
          </w:p>
          <w:p w14:paraId="5CA5C674" w14:textId="77777777"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Pr="009D0DA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(kompetentās iestādes pieprasījuma saņemšana un apstrāde) = 5,92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(vidējā atlīdzība, dati par 2016.gada februāri) x 0,5 h (vidēji 30 min) x 30 (vidēji pieprasījumu skaits gadā) = 89 </w:t>
            </w:r>
            <w:r>
              <w:rPr>
                <w:rFonts w:ascii="Times New Roman" w:eastAsia="Times New Roman" w:hAnsi="Times New Roman" w:cs="Times New Roman"/>
                <w:i/>
                <w:sz w:val="24"/>
                <w:szCs w:val="24"/>
              </w:rPr>
              <w:t>euro</w:t>
            </w:r>
          </w:p>
          <w:p w14:paraId="5EBB404F" w14:textId="77777777" w:rsidR="008C508F" w:rsidRDefault="008C508F" w:rsidP="009D0DA9">
            <w:pPr>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r w:rsidRPr="009D0DA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(lietas sagatavošana kompetentai iestādei, izsniegšana, nepieciešamo dokumentu kopēšana un izsniegšana) = 5,92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(vidējā atlīdzība, dati par 2016.gada februāri) x 2 h x 30 (vidēji pieprasījumu skaits gadā) = 355 </w:t>
            </w:r>
            <w:r>
              <w:rPr>
                <w:rFonts w:ascii="Times New Roman" w:eastAsia="Times New Roman" w:hAnsi="Times New Roman" w:cs="Times New Roman"/>
                <w:i/>
                <w:sz w:val="24"/>
                <w:szCs w:val="24"/>
              </w:rPr>
              <w:t>euro</w:t>
            </w:r>
          </w:p>
          <w:p w14:paraId="509EED51" w14:textId="712BF6C9" w:rsidR="008C508F" w:rsidRPr="00FB79DE"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(lietas izsniegšana PMLP teritoriālajai</w:t>
            </w:r>
            <w:r w:rsidR="00D612AB">
              <w:rPr>
                <w:rFonts w:ascii="Times New Roman" w:eastAsia="Times New Roman" w:hAnsi="Times New Roman" w:cs="Times New Roman"/>
                <w:sz w:val="24"/>
                <w:szCs w:val="24"/>
              </w:rPr>
              <w:t xml:space="preserve"> un centrālajai</w:t>
            </w:r>
            <w:r>
              <w:rPr>
                <w:rFonts w:ascii="Times New Roman" w:eastAsia="Times New Roman" w:hAnsi="Times New Roman" w:cs="Times New Roman"/>
                <w:sz w:val="24"/>
                <w:szCs w:val="24"/>
              </w:rPr>
              <w:t xml:space="preserve"> struktūrvienībai, to saņemšana, atpakaļ nodošana arhīvam) = </w:t>
            </w:r>
            <w:r w:rsidR="000F3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5,92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 xml:space="preserve">(vidējā atlīdzība, dati par 2016.gada februāri) x </w:t>
            </w:r>
            <w:r w:rsidR="00D612AB">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h x 130 vidēji dienā jau esošām lietām tiek piesaistītas jaunas personas vai lietā esošo personu dokumentiem tiek pievienoti jauni dokumenti</w:t>
            </w:r>
            <w:r w:rsidR="000F303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F3037">
              <w:rPr>
                <w:rFonts w:ascii="Times New Roman" w:eastAsia="Times New Roman" w:hAnsi="Times New Roman" w:cs="Times New Roman"/>
                <w:sz w:val="24"/>
                <w:szCs w:val="24"/>
              </w:rPr>
              <w:t xml:space="preserve"> x 252 (vidēji darba dienu skaits gadā)</w:t>
            </w:r>
            <w:r>
              <w:rPr>
                <w:rFonts w:ascii="Times New Roman" w:eastAsia="Times New Roman" w:hAnsi="Times New Roman" w:cs="Times New Roman"/>
                <w:sz w:val="24"/>
                <w:szCs w:val="24"/>
              </w:rPr>
              <w:t xml:space="preserve"> = </w:t>
            </w:r>
            <w:r w:rsidR="00D612AB">
              <w:rPr>
                <w:rFonts w:ascii="Times New Roman" w:eastAsia="Times New Roman" w:hAnsi="Times New Roman" w:cs="Times New Roman"/>
                <w:sz w:val="24"/>
                <w:szCs w:val="24"/>
              </w:rPr>
              <w:t>96 970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w:t>
            </w:r>
          </w:p>
          <w:p w14:paraId="7C03155D" w14:textId="690C03B8" w:rsidR="008C508F" w:rsidRPr="003731BA"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D0DA9">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(kopā) = C</w:t>
            </w:r>
            <w:r w:rsidRPr="009D0DA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C</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C</w:t>
            </w:r>
            <w:r w:rsidRPr="009D0DA9">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w:t>
            </w:r>
            <w:r w:rsidR="00D612AB">
              <w:rPr>
                <w:rFonts w:ascii="Times New Roman" w:eastAsia="Times New Roman" w:hAnsi="Times New Roman" w:cs="Times New Roman"/>
                <w:sz w:val="24"/>
                <w:szCs w:val="24"/>
              </w:rPr>
              <w:t>97 414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w:t>
            </w:r>
          </w:p>
          <w:p w14:paraId="1D5781EE" w14:textId="77777777" w:rsidR="008C508F" w:rsidRDefault="008C508F" w:rsidP="009D0DA9">
            <w:pPr>
              <w:spacing w:after="120" w:line="240" w:lineRule="auto"/>
              <w:jc w:val="both"/>
              <w:rPr>
                <w:rFonts w:ascii="Times New Roman" w:eastAsia="Times New Roman" w:hAnsi="Times New Roman" w:cs="Times New Roman"/>
                <w:sz w:val="24"/>
                <w:szCs w:val="24"/>
              </w:rPr>
            </w:pPr>
          </w:p>
          <w:p w14:paraId="412045BA" w14:textId="591B710F" w:rsidR="008C508F" w:rsidRDefault="008C508F" w:rsidP="009D0DA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(kopā iestāde un PMLP) = C</w:t>
            </w:r>
            <w:r w:rsidRPr="009D0DA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C</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 </w:t>
            </w:r>
            <w:r w:rsidR="00D612AB">
              <w:rPr>
                <w:rFonts w:ascii="Times New Roman" w:eastAsia="Times New Roman" w:hAnsi="Times New Roman" w:cs="Times New Roman"/>
                <w:sz w:val="24"/>
                <w:szCs w:val="24"/>
              </w:rPr>
              <w:t>97 859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w:t>
            </w:r>
          </w:p>
          <w:p w14:paraId="0E1FC83D" w14:textId="77777777" w:rsidR="008C508F" w:rsidRPr="008C508F" w:rsidRDefault="008C508F" w:rsidP="009D0DA9">
            <w:pPr>
              <w:spacing w:after="120" w:line="240" w:lineRule="auto"/>
              <w:jc w:val="both"/>
              <w:rPr>
                <w:rFonts w:ascii="Times New Roman" w:eastAsia="Times New Roman" w:hAnsi="Times New Roman" w:cs="Times New Roman"/>
                <w:i/>
                <w:sz w:val="24"/>
                <w:szCs w:val="24"/>
              </w:rPr>
            </w:pPr>
            <w:r w:rsidRPr="008C508F">
              <w:rPr>
                <w:rFonts w:ascii="Times New Roman" w:eastAsia="Times New Roman" w:hAnsi="Times New Roman" w:cs="Times New Roman"/>
                <w:i/>
                <w:sz w:val="24"/>
                <w:szCs w:val="24"/>
                <w:u w:val="single"/>
              </w:rPr>
              <w:t>Pēc normatīvā regulējuma spēkā stāšanās:</w:t>
            </w:r>
          </w:p>
          <w:p w14:paraId="74519390" w14:textId="77777777" w:rsidR="008C508F" w:rsidRDefault="008C508F" w:rsidP="008C508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Administratīvās izmaksas = 0</w:t>
            </w:r>
          </w:p>
          <w:p w14:paraId="7896FF7C" w14:textId="77777777" w:rsidR="008C508F" w:rsidRDefault="008C508F" w:rsidP="008C508F">
            <w:pPr>
              <w:spacing w:after="120" w:line="240" w:lineRule="auto"/>
              <w:jc w:val="both"/>
              <w:rPr>
                <w:rFonts w:ascii="Times New Roman" w:eastAsia="Times New Roman" w:hAnsi="Times New Roman" w:cs="Times New Roman"/>
                <w:sz w:val="24"/>
                <w:szCs w:val="24"/>
              </w:rPr>
            </w:pPr>
          </w:p>
          <w:p w14:paraId="53D421C5" w14:textId="77777777" w:rsidR="00C37A6F" w:rsidRPr="00C37A6F" w:rsidRDefault="00C37A6F" w:rsidP="008C508F">
            <w:pPr>
              <w:spacing w:after="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Administratīvās izmaksas kopā:</w:t>
            </w:r>
          </w:p>
          <w:p w14:paraId="0C2067CC" w14:textId="18298844" w:rsidR="00C72D59" w:rsidRPr="00C72D59" w:rsidRDefault="00C72D59" w:rsidP="00C72D59">
            <w:pPr>
              <w:spacing w:after="0" w:line="240" w:lineRule="auto"/>
              <w:jc w:val="both"/>
              <w:rPr>
                <w:rFonts w:ascii="Times New Roman" w:hAnsi="Times New Roman" w:cs="Times New Roman"/>
                <w:i/>
                <w:sz w:val="24"/>
                <w:szCs w:val="24"/>
              </w:rPr>
            </w:pPr>
            <w:r w:rsidRPr="00C72D59">
              <w:rPr>
                <w:rFonts w:ascii="Times New Roman" w:hAnsi="Times New Roman" w:cs="Times New Roman"/>
                <w:sz w:val="24"/>
                <w:szCs w:val="24"/>
              </w:rPr>
              <w:t>C (pirms projekta spēkā stāšanās</w:t>
            </w:r>
            <w:r>
              <w:rPr>
                <w:rFonts w:ascii="Times New Roman" w:hAnsi="Times New Roman" w:cs="Times New Roman"/>
                <w:sz w:val="24"/>
                <w:szCs w:val="24"/>
              </w:rPr>
              <w:t xml:space="preserve"> (lietu izsniegšana)</w:t>
            </w:r>
            <w:r w:rsidRPr="00C72D59">
              <w:rPr>
                <w:rFonts w:ascii="Times New Roman" w:hAnsi="Times New Roman" w:cs="Times New Roman"/>
                <w:sz w:val="24"/>
                <w:szCs w:val="24"/>
              </w:rPr>
              <w:t>)=</w:t>
            </w:r>
            <w:r>
              <w:rPr>
                <w:rFonts w:ascii="Times New Roman" w:hAnsi="Times New Roman" w:cs="Times New Roman"/>
                <w:sz w:val="24"/>
                <w:szCs w:val="24"/>
              </w:rPr>
              <w:t xml:space="preserve"> </w:t>
            </w:r>
            <w:r w:rsidR="00502D8B">
              <w:rPr>
                <w:rFonts w:ascii="Times New Roman" w:hAnsi="Times New Roman" w:cs="Times New Roman"/>
                <w:sz w:val="24"/>
                <w:szCs w:val="24"/>
              </w:rPr>
              <w:t>97 859</w:t>
            </w:r>
            <w:r>
              <w:rPr>
                <w:rFonts w:ascii="Times New Roman" w:hAnsi="Times New Roman" w:cs="Times New Roman"/>
                <w:sz w:val="24"/>
                <w:szCs w:val="24"/>
              </w:rPr>
              <w:t xml:space="preserve"> </w:t>
            </w:r>
            <w:r>
              <w:rPr>
                <w:rFonts w:ascii="Times New Roman" w:hAnsi="Times New Roman" w:cs="Times New Roman"/>
                <w:i/>
                <w:sz w:val="24"/>
                <w:szCs w:val="24"/>
              </w:rPr>
              <w:t>euro</w:t>
            </w:r>
          </w:p>
          <w:p w14:paraId="523ABFCB" w14:textId="77777777" w:rsidR="000F3037" w:rsidRPr="000F3037" w:rsidRDefault="00C72D59" w:rsidP="000F3037">
            <w:pPr>
              <w:spacing w:after="0" w:line="240" w:lineRule="auto"/>
              <w:jc w:val="both"/>
              <w:rPr>
                <w:rFonts w:ascii="Times New Roman" w:hAnsi="Times New Roman" w:cs="Times New Roman"/>
                <w:sz w:val="24"/>
                <w:szCs w:val="24"/>
              </w:rPr>
            </w:pPr>
            <w:r w:rsidRPr="00C72D59">
              <w:rPr>
                <w:rFonts w:ascii="Times New Roman" w:hAnsi="Times New Roman" w:cs="Times New Roman"/>
                <w:sz w:val="24"/>
                <w:szCs w:val="24"/>
              </w:rPr>
              <w:t>C (pēc projekta spēkā stāšanās</w:t>
            </w:r>
            <w:r>
              <w:rPr>
                <w:rFonts w:ascii="Times New Roman" w:hAnsi="Times New Roman" w:cs="Times New Roman"/>
                <w:sz w:val="24"/>
                <w:szCs w:val="24"/>
              </w:rPr>
              <w:t xml:space="preserve"> (dokumentu skenēšana)</w:t>
            </w:r>
            <w:r w:rsidRPr="00C72D59">
              <w:rPr>
                <w:rFonts w:ascii="Times New Roman" w:hAnsi="Times New Roman" w:cs="Times New Roman"/>
                <w:sz w:val="24"/>
                <w:szCs w:val="24"/>
              </w:rPr>
              <w:t xml:space="preserve">)= </w:t>
            </w:r>
            <w:r w:rsidR="000F3037">
              <w:rPr>
                <w:rFonts w:ascii="Times New Roman" w:hAnsi="Times New Roman" w:cs="Times New Roman"/>
                <w:sz w:val="24"/>
                <w:szCs w:val="24"/>
              </w:rPr>
              <w:t xml:space="preserve">40 068 </w:t>
            </w:r>
            <w:r w:rsidR="000F3037">
              <w:rPr>
                <w:rFonts w:ascii="Times New Roman" w:hAnsi="Times New Roman" w:cs="Times New Roman"/>
                <w:i/>
                <w:sz w:val="24"/>
                <w:szCs w:val="24"/>
              </w:rPr>
              <w:t>euro</w:t>
            </w:r>
            <w:r w:rsidR="000F3037">
              <w:rPr>
                <w:rFonts w:ascii="Times New Roman" w:hAnsi="Times New Roman" w:cs="Times New Roman"/>
                <w:sz w:val="24"/>
                <w:szCs w:val="24"/>
              </w:rPr>
              <w:t xml:space="preserve"> (ik gadu)</w:t>
            </w:r>
            <w:r w:rsidR="000F3037">
              <w:rPr>
                <w:rFonts w:ascii="Times New Roman" w:hAnsi="Times New Roman" w:cs="Times New Roman"/>
                <w:i/>
                <w:sz w:val="24"/>
                <w:szCs w:val="24"/>
              </w:rPr>
              <w:t xml:space="preserve"> </w:t>
            </w:r>
            <w:r w:rsidR="000F3037">
              <w:rPr>
                <w:rFonts w:ascii="Times New Roman" w:hAnsi="Times New Roman" w:cs="Times New Roman"/>
                <w:sz w:val="24"/>
                <w:szCs w:val="24"/>
              </w:rPr>
              <w:t xml:space="preserve">+ ilgākā laika periodā iepriekšējo lietu skenēšana </w:t>
            </w:r>
            <w:r w:rsidR="000F3037">
              <w:rPr>
                <w:rFonts w:ascii="Times New Roman" w:eastAsia="Times New Roman" w:hAnsi="Times New Roman" w:cs="Times New Roman"/>
                <w:sz w:val="24"/>
                <w:szCs w:val="24"/>
              </w:rPr>
              <w:t xml:space="preserve">858 400 </w:t>
            </w:r>
            <w:r w:rsidR="000F3037">
              <w:rPr>
                <w:rFonts w:ascii="Times New Roman" w:eastAsia="Times New Roman" w:hAnsi="Times New Roman" w:cs="Times New Roman"/>
                <w:i/>
                <w:sz w:val="24"/>
                <w:szCs w:val="24"/>
              </w:rPr>
              <w:t>euro</w:t>
            </w:r>
          </w:p>
        </w:tc>
      </w:tr>
      <w:tr w:rsidR="008C508F" w:rsidRPr="00753857" w14:paraId="1C6AA608" w14:textId="77777777" w:rsidTr="009D0D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A07E873"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7C6D77B0" w14:textId="77777777" w:rsidR="008C508F" w:rsidRPr="00753857" w:rsidRDefault="008C508F" w:rsidP="009D0DA9">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E959B11" w14:textId="77777777" w:rsidR="008C508F" w:rsidRPr="00753857" w:rsidRDefault="008C508F" w:rsidP="009D0DA9">
            <w:pPr>
              <w:spacing w:before="100" w:beforeAutospacing="1" w:after="100" w:afterAutospacing="1" w:line="293" w:lineRule="atLeast"/>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Nav</w:t>
            </w:r>
          </w:p>
        </w:tc>
      </w:tr>
    </w:tbl>
    <w:p w14:paraId="427045FE" w14:textId="77777777" w:rsidR="008C508F" w:rsidRDefault="008C508F"/>
    <w:p w14:paraId="6839E6E1" w14:textId="77777777" w:rsidR="00E50089" w:rsidRDefault="00E50089">
      <w:r>
        <w:br w:type="page"/>
      </w:r>
    </w:p>
    <w:tbl>
      <w:tblPr>
        <w:tblW w:w="546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02"/>
        <w:gridCol w:w="1418"/>
        <w:gridCol w:w="1417"/>
        <w:gridCol w:w="1276"/>
        <w:gridCol w:w="1276"/>
        <w:gridCol w:w="1270"/>
      </w:tblGrid>
      <w:tr w:rsidR="00195069" w:rsidRPr="008E2D53" w14:paraId="02CD53D9" w14:textId="77777777" w:rsidTr="00363382">
        <w:trPr>
          <w:trHeight w:val="420"/>
          <w:jc w:val="center"/>
        </w:trPr>
        <w:tc>
          <w:tcPr>
            <w:tcW w:w="9059" w:type="dxa"/>
            <w:gridSpan w:val="6"/>
            <w:tcBorders>
              <w:top w:val="outset" w:sz="6" w:space="0" w:color="414142"/>
              <w:left w:val="outset" w:sz="6" w:space="0" w:color="414142"/>
              <w:bottom w:val="outset" w:sz="6" w:space="0" w:color="414142"/>
              <w:right w:val="outset" w:sz="6" w:space="0" w:color="414142"/>
            </w:tcBorders>
            <w:vAlign w:val="center"/>
            <w:hideMark/>
          </w:tcPr>
          <w:p w14:paraId="1E8581B2" w14:textId="77777777" w:rsidR="00195069" w:rsidRPr="00E50089" w:rsidRDefault="00195069" w:rsidP="00195069">
            <w:pPr>
              <w:spacing w:before="100" w:beforeAutospacing="1" w:after="100" w:afterAutospacing="1" w:line="293" w:lineRule="atLeast"/>
              <w:jc w:val="center"/>
              <w:rPr>
                <w:rFonts w:ascii="Times New Roman" w:eastAsia="Times New Roman" w:hAnsi="Times New Roman" w:cs="Times New Roman"/>
                <w:b/>
                <w:bCs/>
                <w:sz w:val="24"/>
                <w:szCs w:val="24"/>
              </w:rPr>
            </w:pPr>
            <w:r w:rsidRPr="00E50089">
              <w:rPr>
                <w:rFonts w:ascii="Times New Roman" w:eastAsia="Times New Roman" w:hAnsi="Times New Roman" w:cs="Times New Roman"/>
                <w:b/>
                <w:bCs/>
                <w:sz w:val="24"/>
                <w:szCs w:val="24"/>
              </w:rPr>
              <w:lastRenderedPageBreak/>
              <w:t>III. Tiesību akta projekta ietekme uz valsts budžetu un pašvaldību budžetiem</w:t>
            </w:r>
          </w:p>
        </w:tc>
      </w:tr>
      <w:tr w:rsidR="00195069" w:rsidRPr="008E2D53" w14:paraId="50362C6B" w14:textId="77777777" w:rsidTr="00363382">
        <w:tblPrEx>
          <w:jc w:val="left"/>
        </w:tblPrEx>
        <w:tc>
          <w:tcPr>
            <w:tcW w:w="2402" w:type="dxa"/>
            <w:vMerge w:val="restart"/>
            <w:tcBorders>
              <w:top w:val="single" w:sz="4" w:space="0" w:color="auto"/>
              <w:left w:val="outset" w:sz="6" w:space="0" w:color="414142"/>
              <w:bottom w:val="outset" w:sz="6" w:space="0" w:color="414142"/>
              <w:right w:val="outset" w:sz="6" w:space="0" w:color="414142"/>
            </w:tcBorders>
            <w:vAlign w:val="center"/>
            <w:hideMark/>
          </w:tcPr>
          <w:p w14:paraId="1A165891" w14:textId="77777777" w:rsidR="00195069" w:rsidRPr="008E2D53" w:rsidRDefault="00195069" w:rsidP="00195069">
            <w:pPr>
              <w:spacing w:after="0" w:line="240" w:lineRule="auto"/>
              <w:ind w:firstLine="300"/>
              <w:jc w:val="center"/>
              <w:rPr>
                <w:rFonts w:ascii="Times New Roman" w:eastAsia="Times New Roman" w:hAnsi="Times New Roman"/>
                <w:b/>
                <w:bCs/>
                <w:sz w:val="24"/>
                <w:szCs w:val="24"/>
              </w:rPr>
            </w:pPr>
            <w:r w:rsidRPr="008E2D53">
              <w:rPr>
                <w:rFonts w:ascii="Times New Roman" w:eastAsia="Times New Roman" w:hAnsi="Times New Roman"/>
                <w:b/>
                <w:bCs/>
                <w:sz w:val="24"/>
                <w:szCs w:val="24"/>
              </w:rPr>
              <w:t>Rādītāji</w:t>
            </w:r>
          </w:p>
        </w:tc>
        <w:tc>
          <w:tcPr>
            <w:tcW w:w="1418" w:type="dxa"/>
            <w:vMerge w:val="restart"/>
            <w:tcBorders>
              <w:top w:val="single" w:sz="4" w:space="0" w:color="auto"/>
              <w:left w:val="outset" w:sz="6" w:space="0" w:color="414142"/>
              <w:bottom w:val="outset" w:sz="6" w:space="0" w:color="414142"/>
              <w:right w:val="outset" w:sz="6" w:space="0" w:color="414142"/>
            </w:tcBorders>
            <w:vAlign w:val="center"/>
            <w:hideMark/>
          </w:tcPr>
          <w:p w14:paraId="66507703" w14:textId="77777777" w:rsidR="00195069" w:rsidRPr="008E2D53" w:rsidRDefault="00195069" w:rsidP="00195069">
            <w:pPr>
              <w:spacing w:after="0" w:line="240" w:lineRule="auto"/>
              <w:jc w:val="center"/>
              <w:rPr>
                <w:rFonts w:ascii="Times New Roman" w:eastAsia="Times New Roman" w:hAnsi="Times New Roman"/>
                <w:b/>
                <w:bCs/>
                <w:sz w:val="24"/>
                <w:szCs w:val="24"/>
              </w:rPr>
            </w:pPr>
            <w:r w:rsidRPr="008E2D53">
              <w:rPr>
                <w:rFonts w:ascii="Times New Roman" w:eastAsia="Times New Roman" w:hAnsi="Times New Roman"/>
                <w:b/>
                <w:bCs/>
                <w:sz w:val="24"/>
                <w:szCs w:val="24"/>
              </w:rPr>
              <w:t>201</w:t>
            </w:r>
            <w:r>
              <w:rPr>
                <w:rFonts w:ascii="Times New Roman" w:eastAsia="Times New Roman" w:hAnsi="Times New Roman"/>
                <w:b/>
                <w:bCs/>
                <w:sz w:val="24"/>
                <w:szCs w:val="24"/>
              </w:rPr>
              <w:t>6</w:t>
            </w:r>
            <w:r w:rsidRPr="008E2D53">
              <w:rPr>
                <w:rFonts w:ascii="Times New Roman" w:eastAsia="Times New Roman" w:hAnsi="Times New Roman"/>
                <w:b/>
                <w:bCs/>
                <w:sz w:val="24"/>
                <w:szCs w:val="24"/>
              </w:rPr>
              <w:t>. gads</w:t>
            </w:r>
          </w:p>
        </w:tc>
        <w:tc>
          <w:tcPr>
            <w:tcW w:w="1417" w:type="dxa"/>
            <w:vMerge w:val="restart"/>
            <w:tcBorders>
              <w:top w:val="single" w:sz="4" w:space="0" w:color="auto"/>
              <w:left w:val="outset" w:sz="6" w:space="0" w:color="414142"/>
              <w:bottom w:val="outset" w:sz="6" w:space="0" w:color="414142"/>
              <w:right w:val="outset" w:sz="6" w:space="0" w:color="414142"/>
            </w:tcBorders>
            <w:vAlign w:val="center"/>
          </w:tcPr>
          <w:p w14:paraId="37F291BF" w14:textId="77777777" w:rsidR="00195069" w:rsidRPr="008E2D53" w:rsidRDefault="00195069" w:rsidP="00195069">
            <w:pPr>
              <w:spacing w:after="0" w:line="240" w:lineRule="auto"/>
              <w:ind w:firstLine="41"/>
              <w:jc w:val="center"/>
              <w:rPr>
                <w:rFonts w:ascii="Times New Roman" w:eastAsia="Times New Roman" w:hAnsi="Times New Roman"/>
                <w:b/>
                <w:bCs/>
                <w:sz w:val="24"/>
                <w:szCs w:val="24"/>
              </w:rPr>
            </w:pPr>
          </w:p>
        </w:tc>
        <w:tc>
          <w:tcPr>
            <w:tcW w:w="3822" w:type="dxa"/>
            <w:gridSpan w:val="3"/>
            <w:tcBorders>
              <w:top w:val="single" w:sz="4" w:space="0" w:color="auto"/>
              <w:left w:val="outset" w:sz="6" w:space="0" w:color="414142"/>
              <w:bottom w:val="outset" w:sz="6" w:space="0" w:color="414142"/>
              <w:right w:val="outset" w:sz="6" w:space="0" w:color="414142"/>
            </w:tcBorders>
            <w:vAlign w:val="center"/>
            <w:hideMark/>
          </w:tcPr>
          <w:p w14:paraId="6FCE1630" w14:textId="77777777" w:rsidR="00195069" w:rsidRPr="008E2D53" w:rsidRDefault="00195069" w:rsidP="00195069">
            <w:pPr>
              <w:spacing w:after="0" w:line="240" w:lineRule="auto"/>
              <w:ind w:firstLine="300"/>
              <w:jc w:val="center"/>
              <w:rPr>
                <w:rFonts w:ascii="Times New Roman" w:eastAsia="Times New Roman" w:hAnsi="Times New Roman"/>
                <w:sz w:val="24"/>
                <w:szCs w:val="24"/>
              </w:rPr>
            </w:pPr>
            <w:r w:rsidRPr="008E2D53">
              <w:rPr>
                <w:rFonts w:ascii="Times New Roman" w:eastAsia="Times New Roman" w:hAnsi="Times New Roman"/>
                <w:sz w:val="24"/>
                <w:szCs w:val="24"/>
              </w:rPr>
              <w:t>Turpmākie trīs gadi (</w:t>
            </w:r>
            <w:r w:rsidRPr="008E2D53">
              <w:rPr>
                <w:rFonts w:ascii="Times New Roman" w:eastAsia="Times New Roman" w:hAnsi="Times New Roman"/>
                <w:i/>
                <w:sz w:val="24"/>
                <w:szCs w:val="24"/>
              </w:rPr>
              <w:t>euro</w:t>
            </w:r>
            <w:r w:rsidRPr="008E2D53">
              <w:rPr>
                <w:rFonts w:ascii="Times New Roman" w:eastAsia="Times New Roman" w:hAnsi="Times New Roman"/>
                <w:sz w:val="24"/>
                <w:szCs w:val="24"/>
              </w:rPr>
              <w:t>)</w:t>
            </w:r>
          </w:p>
        </w:tc>
      </w:tr>
      <w:tr w:rsidR="00195069" w:rsidRPr="008E2D53" w14:paraId="2176860A" w14:textId="77777777" w:rsidTr="00363382">
        <w:tblPrEx>
          <w:jc w:val="left"/>
        </w:tblPrEx>
        <w:tc>
          <w:tcPr>
            <w:tcW w:w="2402" w:type="dxa"/>
            <w:vMerge/>
            <w:tcBorders>
              <w:top w:val="outset" w:sz="6" w:space="0" w:color="414142"/>
              <w:left w:val="outset" w:sz="6" w:space="0" w:color="414142"/>
              <w:bottom w:val="outset" w:sz="6" w:space="0" w:color="414142"/>
              <w:right w:val="outset" w:sz="6" w:space="0" w:color="414142"/>
            </w:tcBorders>
            <w:vAlign w:val="center"/>
            <w:hideMark/>
          </w:tcPr>
          <w:p w14:paraId="4952DDD0" w14:textId="77777777" w:rsidR="00195069" w:rsidRPr="008E2D53" w:rsidRDefault="00195069" w:rsidP="00195069">
            <w:pPr>
              <w:spacing w:after="0" w:line="240" w:lineRule="auto"/>
              <w:rPr>
                <w:rFonts w:ascii="Times New Roman" w:eastAsia="Times New Roman" w:hAnsi="Times New Roman"/>
                <w:b/>
                <w:bCs/>
                <w:sz w:val="24"/>
                <w:szCs w:val="24"/>
              </w:rPr>
            </w:pP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14:paraId="0B143F58" w14:textId="77777777" w:rsidR="00195069" w:rsidRPr="008E2D53" w:rsidRDefault="00195069" w:rsidP="00195069">
            <w:pPr>
              <w:spacing w:after="0" w:line="240" w:lineRule="auto"/>
              <w:rPr>
                <w:rFonts w:ascii="Times New Roman" w:eastAsia="Times New Roman" w:hAnsi="Times New Roman"/>
                <w:b/>
                <w:bCs/>
                <w:sz w:val="24"/>
                <w:szCs w:val="24"/>
              </w:rPr>
            </w:pPr>
          </w:p>
        </w:tc>
        <w:tc>
          <w:tcPr>
            <w:tcW w:w="1417" w:type="dxa"/>
            <w:vMerge/>
            <w:tcBorders>
              <w:top w:val="outset" w:sz="6" w:space="0" w:color="414142"/>
              <w:left w:val="outset" w:sz="6" w:space="0" w:color="414142"/>
              <w:bottom w:val="outset" w:sz="6" w:space="0" w:color="414142"/>
              <w:right w:val="outset" w:sz="6" w:space="0" w:color="414142"/>
            </w:tcBorders>
            <w:vAlign w:val="center"/>
          </w:tcPr>
          <w:p w14:paraId="22CED116" w14:textId="77777777" w:rsidR="00195069" w:rsidRPr="008E2D53" w:rsidRDefault="00195069" w:rsidP="00195069">
            <w:pPr>
              <w:spacing w:after="0" w:line="240" w:lineRule="auto"/>
              <w:rPr>
                <w:rFonts w:ascii="Times New Roman" w:eastAsia="Times New Roman" w:hAnsi="Times New Roman"/>
                <w:b/>
                <w:bCs/>
                <w:sz w:val="24"/>
                <w:szCs w:val="24"/>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733802B8" w14:textId="77777777" w:rsidR="00195069" w:rsidRPr="008E2D53" w:rsidRDefault="00195069" w:rsidP="00195069">
            <w:pPr>
              <w:spacing w:after="0" w:line="240" w:lineRule="auto"/>
              <w:jc w:val="center"/>
              <w:rPr>
                <w:rFonts w:ascii="Times New Roman" w:eastAsia="Times New Roman" w:hAnsi="Times New Roman"/>
                <w:b/>
                <w:bCs/>
                <w:sz w:val="24"/>
                <w:szCs w:val="24"/>
              </w:rPr>
            </w:pPr>
            <w:r w:rsidRPr="008E2D53">
              <w:rPr>
                <w:rFonts w:ascii="Times New Roman" w:eastAsia="Times New Roman" w:hAnsi="Times New Roman"/>
                <w:b/>
                <w:bCs/>
                <w:sz w:val="24"/>
                <w:szCs w:val="24"/>
              </w:rPr>
              <w:t>201</w:t>
            </w:r>
            <w:r>
              <w:rPr>
                <w:rFonts w:ascii="Times New Roman" w:eastAsia="Times New Roman" w:hAnsi="Times New Roman"/>
                <w:b/>
                <w:bCs/>
                <w:sz w:val="24"/>
                <w:szCs w:val="24"/>
              </w:rPr>
              <w:t>7</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46CD42DB" w14:textId="77777777" w:rsidR="00195069" w:rsidRPr="008E2D53" w:rsidRDefault="00195069" w:rsidP="00195069">
            <w:pPr>
              <w:spacing w:after="0" w:line="240" w:lineRule="auto"/>
              <w:jc w:val="center"/>
              <w:rPr>
                <w:rFonts w:ascii="Times New Roman" w:eastAsia="Times New Roman" w:hAnsi="Times New Roman"/>
                <w:b/>
                <w:bCs/>
                <w:sz w:val="24"/>
                <w:szCs w:val="24"/>
              </w:rPr>
            </w:pPr>
            <w:r w:rsidRPr="008E2D53">
              <w:rPr>
                <w:rFonts w:ascii="Times New Roman" w:eastAsia="Times New Roman" w:hAnsi="Times New Roman"/>
                <w:b/>
                <w:bCs/>
                <w:sz w:val="24"/>
                <w:szCs w:val="24"/>
              </w:rPr>
              <w:t>201</w:t>
            </w:r>
            <w:r>
              <w:rPr>
                <w:rFonts w:ascii="Times New Roman" w:eastAsia="Times New Roman" w:hAnsi="Times New Roman"/>
                <w:b/>
                <w:bCs/>
                <w:sz w:val="24"/>
                <w:szCs w:val="24"/>
              </w:rPr>
              <w:t>8</w:t>
            </w:r>
          </w:p>
        </w:tc>
        <w:tc>
          <w:tcPr>
            <w:tcW w:w="1270" w:type="dxa"/>
            <w:tcBorders>
              <w:top w:val="outset" w:sz="6" w:space="0" w:color="414142"/>
              <w:left w:val="outset" w:sz="6" w:space="0" w:color="414142"/>
              <w:bottom w:val="outset" w:sz="6" w:space="0" w:color="414142"/>
              <w:right w:val="outset" w:sz="6" w:space="0" w:color="414142"/>
            </w:tcBorders>
            <w:vAlign w:val="center"/>
            <w:hideMark/>
          </w:tcPr>
          <w:p w14:paraId="4B8AA8B2" w14:textId="77777777" w:rsidR="00195069" w:rsidRPr="008E2D53" w:rsidRDefault="00195069" w:rsidP="00195069">
            <w:pPr>
              <w:spacing w:after="0" w:line="240" w:lineRule="auto"/>
              <w:jc w:val="center"/>
              <w:rPr>
                <w:rFonts w:ascii="Times New Roman" w:eastAsia="Times New Roman" w:hAnsi="Times New Roman"/>
                <w:b/>
                <w:bCs/>
                <w:sz w:val="24"/>
                <w:szCs w:val="24"/>
              </w:rPr>
            </w:pPr>
            <w:r w:rsidRPr="008E2D53">
              <w:rPr>
                <w:rFonts w:ascii="Times New Roman" w:eastAsia="Times New Roman" w:hAnsi="Times New Roman"/>
                <w:b/>
                <w:bCs/>
                <w:sz w:val="24"/>
                <w:szCs w:val="24"/>
              </w:rPr>
              <w:t>201</w:t>
            </w:r>
            <w:r>
              <w:rPr>
                <w:rFonts w:ascii="Times New Roman" w:eastAsia="Times New Roman" w:hAnsi="Times New Roman"/>
                <w:b/>
                <w:bCs/>
                <w:sz w:val="24"/>
                <w:szCs w:val="24"/>
              </w:rPr>
              <w:t>9</w:t>
            </w:r>
          </w:p>
        </w:tc>
      </w:tr>
      <w:tr w:rsidR="00195069" w:rsidRPr="008E2D53" w14:paraId="763858AD" w14:textId="77777777" w:rsidTr="00363382">
        <w:tblPrEx>
          <w:jc w:val="left"/>
        </w:tblPrEx>
        <w:tc>
          <w:tcPr>
            <w:tcW w:w="2402" w:type="dxa"/>
            <w:vMerge/>
            <w:tcBorders>
              <w:top w:val="outset" w:sz="6" w:space="0" w:color="414142"/>
              <w:left w:val="outset" w:sz="6" w:space="0" w:color="414142"/>
              <w:bottom w:val="outset" w:sz="6" w:space="0" w:color="414142"/>
              <w:right w:val="outset" w:sz="6" w:space="0" w:color="414142"/>
            </w:tcBorders>
            <w:vAlign w:val="center"/>
            <w:hideMark/>
          </w:tcPr>
          <w:p w14:paraId="5B00EB26" w14:textId="77777777" w:rsidR="00195069" w:rsidRPr="008E2D53" w:rsidRDefault="00195069" w:rsidP="00195069">
            <w:pPr>
              <w:spacing w:after="0" w:line="240" w:lineRule="auto"/>
              <w:rPr>
                <w:rFonts w:ascii="Times New Roman" w:eastAsia="Times New Roman" w:hAnsi="Times New Roman"/>
                <w:b/>
                <w:bCs/>
                <w:sz w:val="24"/>
                <w:szCs w:val="24"/>
              </w:rPr>
            </w:pPr>
          </w:p>
        </w:tc>
        <w:tc>
          <w:tcPr>
            <w:tcW w:w="1418" w:type="dxa"/>
            <w:tcBorders>
              <w:top w:val="outset" w:sz="6" w:space="0" w:color="414142"/>
              <w:left w:val="outset" w:sz="6" w:space="0" w:color="414142"/>
              <w:bottom w:val="outset" w:sz="6" w:space="0" w:color="414142"/>
              <w:right w:val="outset" w:sz="6" w:space="0" w:color="414142"/>
            </w:tcBorders>
            <w:vAlign w:val="center"/>
            <w:hideMark/>
          </w:tcPr>
          <w:p w14:paraId="4D49EF83" w14:textId="77777777" w:rsidR="00195069" w:rsidRPr="008E2D53" w:rsidRDefault="00195069" w:rsidP="00195069">
            <w:pPr>
              <w:spacing w:after="0" w:line="240" w:lineRule="auto"/>
              <w:jc w:val="center"/>
              <w:rPr>
                <w:rFonts w:ascii="Times New Roman" w:eastAsia="Times New Roman" w:hAnsi="Times New Roman"/>
                <w:sz w:val="24"/>
                <w:szCs w:val="24"/>
              </w:rPr>
            </w:pPr>
            <w:r w:rsidRPr="008E2D53">
              <w:rPr>
                <w:rFonts w:ascii="Times New Roman" w:eastAsia="Times New Roman" w:hAnsi="Times New Roman"/>
                <w:sz w:val="24"/>
                <w:szCs w:val="24"/>
              </w:rPr>
              <w:t>saskaņā ar valsts budžetu kārtējam gadam</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28766535" w14:textId="77777777" w:rsidR="00195069" w:rsidRPr="008E2D53" w:rsidRDefault="00195069" w:rsidP="00195069">
            <w:pPr>
              <w:spacing w:after="0" w:line="240" w:lineRule="auto"/>
              <w:ind w:firstLine="46"/>
              <w:jc w:val="center"/>
              <w:rPr>
                <w:rFonts w:ascii="Times New Roman" w:eastAsia="Times New Roman" w:hAnsi="Times New Roman"/>
                <w:sz w:val="24"/>
                <w:szCs w:val="24"/>
              </w:rPr>
            </w:pPr>
            <w:r w:rsidRPr="008E2D53">
              <w:rPr>
                <w:rFonts w:ascii="Times New Roman" w:eastAsia="Times New Roman" w:hAnsi="Times New Roman"/>
                <w:sz w:val="24"/>
                <w:szCs w:val="24"/>
              </w:rPr>
              <w:t>izmaiņas kārtējā gadā, salīdzinot ar valsts budžetu kārtējam gadam</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61157C51" w14:textId="77777777" w:rsidR="00195069" w:rsidRPr="008E2D53" w:rsidRDefault="00195069" w:rsidP="00195069">
            <w:pPr>
              <w:spacing w:after="0" w:line="240" w:lineRule="auto"/>
              <w:jc w:val="center"/>
              <w:rPr>
                <w:rFonts w:ascii="Times New Roman" w:eastAsia="Times New Roman" w:hAnsi="Times New Roman"/>
                <w:sz w:val="24"/>
                <w:szCs w:val="24"/>
              </w:rPr>
            </w:pPr>
            <w:r w:rsidRPr="008E2D53">
              <w:rPr>
                <w:rFonts w:ascii="Times New Roman" w:eastAsia="Times New Roman" w:hAnsi="Times New Roman"/>
                <w:sz w:val="24"/>
                <w:szCs w:val="24"/>
              </w:rPr>
              <w:t>izmaiņas, salīdzinot ar kārtējo 201</w:t>
            </w:r>
            <w:r>
              <w:rPr>
                <w:rFonts w:ascii="Times New Roman" w:eastAsia="Times New Roman" w:hAnsi="Times New Roman"/>
                <w:sz w:val="24"/>
                <w:szCs w:val="24"/>
              </w:rPr>
              <w:t>6</w:t>
            </w:r>
            <w:r w:rsidRPr="008E2D53">
              <w:rPr>
                <w:rFonts w:ascii="Times New Roman" w:eastAsia="Times New Roman" w:hAnsi="Times New Roman"/>
                <w:sz w:val="24"/>
                <w:szCs w:val="24"/>
              </w:rPr>
              <w:t>.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104F1601" w14:textId="77777777" w:rsidR="00195069" w:rsidRPr="008E2D53" w:rsidRDefault="00195069" w:rsidP="00195069">
            <w:pPr>
              <w:spacing w:after="0" w:line="240" w:lineRule="auto"/>
              <w:jc w:val="center"/>
              <w:rPr>
                <w:rFonts w:ascii="Times New Roman" w:eastAsia="Times New Roman" w:hAnsi="Times New Roman"/>
                <w:sz w:val="24"/>
                <w:szCs w:val="24"/>
              </w:rPr>
            </w:pPr>
            <w:r w:rsidRPr="008E2D53">
              <w:rPr>
                <w:rFonts w:ascii="Times New Roman" w:eastAsia="Times New Roman" w:hAnsi="Times New Roman"/>
                <w:sz w:val="24"/>
                <w:szCs w:val="24"/>
              </w:rPr>
              <w:t>izmaiņas, salīdzinot ar kārtējo 201</w:t>
            </w:r>
            <w:r>
              <w:rPr>
                <w:rFonts w:ascii="Times New Roman" w:eastAsia="Times New Roman" w:hAnsi="Times New Roman"/>
                <w:sz w:val="24"/>
                <w:szCs w:val="24"/>
              </w:rPr>
              <w:t>7</w:t>
            </w:r>
            <w:r w:rsidRPr="008E2D53">
              <w:rPr>
                <w:rFonts w:ascii="Times New Roman" w:eastAsia="Times New Roman" w:hAnsi="Times New Roman"/>
                <w:sz w:val="24"/>
                <w:szCs w:val="24"/>
              </w:rPr>
              <w:t>. gadu</w:t>
            </w:r>
          </w:p>
        </w:tc>
        <w:tc>
          <w:tcPr>
            <w:tcW w:w="1270" w:type="dxa"/>
            <w:tcBorders>
              <w:top w:val="outset" w:sz="6" w:space="0" w:color="414142"/>
              <w:left w:val="outset" w:sz="6" w:space="0" w:color="414142"/>
              <w:bottom w:val="outset" w:sz="6" w:space="0" w:color="414142"/>
              <w:right w:val="outset" w:sz="6" w:space="0" w:color="414142"/>
            </w:tcBorders>
            <w:vAlign w:val="center"/>
            <w:hideMark/>
          </w:tcPr>
          <w:p w14:paraId="450BF164" w14:textId="77777777" w:rsidR="00195069" w:rsidRPr="008E2D53" w:rsidRDefault="00195069" w:rsidP="00195069">
            <w:pPr>
              <w:spacing w:after="0" w:line="240" w:lineRule="auto"/>
              <w:jc w:val="center"/>
              <w:rPr>
                <w:rFonts w:ascii="Times New Roman" w:eastAsia="Times New Roman" w:hAnsi="Times New Roman"/>
                <w:sz w:val="24"/>
                <w:szCs w:val="24"/>
              </w:rPr>
            </w:pPr>
            <w:r w:rsidRPr="008E2D53">
              <w:rPr>
                <w:rFonts w:ascii="Times New Roman" w:eastAsia="Times New Roman" w:hAnsi="Times New Roman"/>
                <w:sz w:val="24"/>
                <w:szCs w:val="24"/>
              </w:rPr>
              <w:t>izmaiņas, salīdzinot ar kārtējo 201</w:t>
            </w:r>
            <w:r>
              <w:rPr>
                <w:rFonts w:ascii="Times New Roman" w:eastAsia="Times New Roman" w:hAnsi="Times New Roman"/>
                <w:sz w:val="24"/>
                <w:szCs w:val="24"/>
              </w:rPr>
              <w:t>8</w:t>
            </w:r>
            <w:r w:rsidRPr="008E2D53">
              <w:rPr>
                <w:rFonts w:ascii="Times New Roman" w:eastAsia="Times New Roman" w:hAnsi="Times New Roman"/>
                <w:sz w:val="24"/>
                <w:szCs w:val="24"/>
              </w:rPr>
              <w:t>. gadu</w:t>
            </w:r>
          </w:p>
        </w:tc>
      </w:tr>
      <w:tr w:rsidR="00195069" w:rsidRPr="008E2D53" w14:paraId="6FE48995"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vAlign w:val="center"/>
            <w:hideMark/>
          </w:tcPr>
          <w:p w14:paraId="6AAECC65" w14:textId="77777777" w:rsidR="00195069" w:rsidRPr="008E2D53" w:rsidRDefault="00195069" w:rsidP="00195069">
            <w:pPr>
              <w:spacing w:after="0" w:line="240" w:lineRule="auto"/>
              <w:ind w:firstLine="300"/>
              <w:jc w:val="center"/>
              <w:rPr>
                <w:rFonts w:ascii="Times New Roman" w:eastAsia="Times New Roman" w:hAnsi="Times New Roman"/>
                <w:sz w:val="24"/>
                <w:szCs w:val="24"/>
              </w:rPr>
            </w:pPr>
            <w:r w:rsidRPr="008E2D53">
              <w:rPr>
                <w:rFonts w:ascii="Times New Roman" w:eastAsia="Times New Roman" w:hAnsi="Times New Roman"/>
                <w:sz w:val="24"/>
                <w:szCs w:val="24"/>
              </w:rPr>
              <w:t>1</w:t>
            </w:r>
          </w:p>
        </w:tc>
        <w:tc>
          <w:tcPr>
            <w:tcW w:w="1418" w:type="dxa"/>
            <w:tcBorders>
              <w:top w:val="outset" w:sz="6" w:space="0" w:color="414142"/>
              <w:left w:val="outset" w:sz="6" w:space="0" w:color="414142"/>
              <w:bottom w:val="outset" w:sz="6" w:space="0" w:color="414142"/>
              <w:right w:val="outset" w:sz="6" w:space="0" w:color="414142"/>
            </w:tcBorders>
            <w:vAlign w:val="center"/>
            <w:hideMark/>
          </w:tcPr>
          <w:p w14:paraId="4EE44018" w14:textId="77777777" w:rsidR="00195069" w:rsidRPr="008E2D53" w:rsidRDefault="00195069" w:rsidP="00195069">
            <w:pPr>
              <w:spacing w:after="0" w:line="240" w:lineRule="auto"/>
              <w:ind w:firstLine="300"/>
              <w:jc w:val="center"/>
              <w:rPr>
                <w:rFonts w:ascii="Times New Roman" w:eastAsia="Times New Roman" w:hAnsi="Times New Roman"/>
                <w:sz w:val="24"/>
                <w:szCs w:val="24"/>
              </w:rPr>
            </w:pPr>
            <w:r w:rsidRPr="008E2D53">
              <w:rPr>
                <w:rFonts w:ascii="Times New Roman" w:eastAsia="Times New Roman" w:hAnsi="Times New Roman"/>
                <w:sz w:val="24"/>
                <w:szCs w:val="24"/>
              </w:rPr>
              <w:t>2</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257BA6CC" w14:textId="77777777" w:rsidR="00195069" w:rsidRPr="008E2D53" w:rsidRDefault="00195069" w:rsidP="00195069">
            <w:pPr>
              <w:spacing w:after="0" w:line="240" w:lineRule="auto"/>
              <w:ind w:firstLine="300"/>
              <w:jc w:val="center"/>
              <w:rPr>
                <w:rFonts w:ascii="Times New Roman" w:eastAsia="Times New Roman" w:hAnsi="Times New Roman"/>
                <w:sz w:val="24"/>
                <w:szCs w:val="24"/>
              </w:rPr>
            </w:pPr>
            <w:r w:rsidRPr="008E2D53">
              <w:rPr>
                <w:rFonts w:ascii="Times New Roman" w:eastAsia="Times New Roman" w:hAnsi="Times New Roman"/>
                <w:sz w:val="24"/>
                <w:szCs w:val="24"/>
              </w:rPr>
              <w:t>3</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13BA9DEE" w14:textId="77777777" w:rsidR="00195069" w:rsidRPr="008E2D53" w:rsidRDefault="00195069" w:rsidP="00195069">
            <w:pPr>
              <w:spacing w:after="0" w:line="240" w:lineRule="auto"/>
              <w:ind w:firstLine="300"/>
              <w:jc w:val="center"/>
              <w:rPr>
                <w:rFonts w:ascii="Times New Roman" w:eastAsia="Times New Roman" w:hAnsi="Times New Roman"/>
                <w:sz w:val="24"/>
                <w:szCs w:val="24"/>
              </w:rPr>
            </w:pPr>
            <w:r w:rsidRPr="008E2D53">
              <w:rPr>
                <w:rFonts w:ascii="Times New Roman" w:eastAsia="Times New Roman" w:hAnsi="Times New Roman"/>
                <w:sz w:val="24"/>
                <w:szCs w:val="24"/>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79496150" w14:textId="77777777" w:rsidR="00195069" w:rsidRPr="008E2D53" w:rsidRDefault="00195069" w:rsidP="00195069">
            <w:pPr>
              <w:spacing w:after="0" w:line="240" w:lineRule="auto"/>
              <w:ind w:firstLine="300"/>
              <w:jc w:val="center"/>
              <w:rPr>
                <w:rFonts w:ascii="Times New Roman" w:eastAsia="Times New Roman" w:hAnsi="Times New Roman"/>
                <w:sz w:val="24"/>
                <w:szCs w:val="24"/>
              </w:rPr>
            </w:pPr>
            <w:r w:rsidRPr="008E2D53">
              <w:rPr>
                <w:rFonts w:ascii="Times New Roman" w:eastAsia="Times New Roman" w:hAnsi="Times New Roman"/>
                <w:sz w:val="24"/>
                <w:szCs w:val="24"/>
              </w:rPr>
              <w:t>5</w:t>
            </w:r>
          </w:p>
        </w:tc>
        <w:tc>
          <w:tcPr>
            <w:tcW w:w="1270" w:type="dxa"/>
            <w:tcBorders>
              <w:top w:val="outset" w:sz="6" w:space="0" w:color="414142"/>
              <w:left w:val="outset" w:sz="6" w:space="0" w:color="414142"/>
              <w:bottom w:val="outset" w:sz="6" w:space="0" w:color="414142"/>
              <w:right w:val="outset" w:sz="6" w:space="0" w:color="414142"/>
            </w:tcBorders>
            <w:vAlign w:val="center"/>
            <w:hideMark/>
          </w:tcPr>
          <w:p w14:paraId="0F274090" w14:textId="77777777" w:rsidR="00195069" w:rsidRPr="008E2D53" w:rsidRDefault="00195069" w:rsidP="00195069">
            <w:pPr>
              <w:spacing w:after="0" w:line="240" w:lineRule="auto"/>
              <w:ind w:firstLine="300"/>
              <w:jc w:val="center"/>
              <w:rPr>
                <w:rFonts w:ascii="Times New Roman" w:eastAsia="Times New Roman" w:hAnsi="Times New Roman"/>
                <w:sz w:val="24"/>
                <w:szCs w:val="24"/>
              </w:rPr>
            </w:pPr>
            <w:r w:rsidRPr="008E2D53">
              <w:rPr>
                <w:rFonts w:ascii="Times New Roman" w:eastAsia="Times New Roman" w:hAnsi="Times New Roman"/>
                <w:sz w:val="24"/>
                <w:szCs w:val="24"/>
              </w:rPr>
              <w:t>6</w:t>
            </w:r>
          </w:p>
        </w:tc>
      </w:tr>
      <w:tr w:rsidR="00195069" w:rsidRPr="008E2D53" w14:paraId="4EF0AC37"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2D7F1EF4"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1. Budžeta ieņēmumi:</w:t>
            </w:r>
          </w:p>
        </w:tc>
        <w:tc>
          <w:tcPr>
            <w:tcW w:w="1418" w:type="dxa"/>
            <w:tcBorders>
              <w:top w:val="outset" w:sz="6" w:space="0" w:color="414142"/>
              <w:left w:val="outset" w:sz="6" w:space="0" w:color="414142"/>
              <w:bottom w:val="outset" w:sz="6" w:space="0" w:color="414142"/>
              <w:right w:val="outset" w:sz="6" w:space="0" w:color="414142"/>
            </w:tcBorders>
            <w:hideMark/>
          </w:tcPr>
          <w:p w14:paraId="00D33A01"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4264F727"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366A7540"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 xml:space="preserve"> 0</w:t>
            </w:r>
          </w:p>
        </w:tc>
        <w:tc>
          <w:tcPr>
            <w:tcW w:w="1276" w:type="dxa"/>
            <w:tcBorders>
              <w:top w:val="outset" w:sz="6" w:space="0" w:color="414142"/>
              <w:left w:val="outset" w:sz="6" w:space="0" w:color="414142"/>
              <w:bottom w:val="outset" w:sz="6" w:space="0" w:color="414142"/>
              <w:right w:val="outset" w:sz="6" w:space="0" w:color="414142"/>
            </w:tcBorders>
            <w:hideMark/>
          </w:tcPr>
          <w:p w14:paraId="2D20F4A3"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 xml:space="preserve"> 0</w:t>
            </w:r>
          </w:p>
        </w:tc>
        <w:tc>
          <w:tcPr>
            <w:tcW w:w="1270" w:type="dxa"/>
            <w:tcBorders>
              <w:top w:val="outset" w:sz="6" w:space="0" w:color="414142"/>
              <w:left w:val="outset" w:sz="6" w:space="0" w:color="414142"/>
              <w:bottom w:val="outset" w:sz="6" w:space="0" w:color="414142"/>
              <w:right w:val="outset" w:sz="6" w:space="0" w:color="414142"/>
            </w:tcBorders>
            <w:hideMark/>
          </w:tcPr>
          <w:p w14:paraId="6455E9A1"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15E48853"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020B94F3"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1.1. valsts pamatbudžets, tai skaitā ieņēmumi no maksas pakalpojumiem un citi pašu ieņēmumi</w:t>
            </w:r>
          </w:p>
        </w:tc>
        <w:tc>
          <w:tcPr>
            <w:tcW w:w="1418" w:type="dxa"/>
            <w:tcBorders>
              <w:top w:val="outset" w:sz="6" w:space="0" w:color="414142"/>
              <w:left w:val="outset" w:sz="6" w:space="0" w:color="414142"/>
              <w:bottom w:val="outset" w:sz="6" w:space="0" w:color="414142"/>
              <w:right w:val="outset" w:sz="6" w:space="0" w:color="414142"/>
            </w:tcBorders>
            <w:hideMark/>
          </w:tcPr>
          <w:p w14:paraId="115DCF06"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56DBDB1E"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4B71F8BF"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6E6091F9"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09CCEE74"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69B48244"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7B4E83C2"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1.2. valsts speciālais budžets</w:t>
            </w:r>
          </w:p>
        </w:tc>
        <w:tc>
          <w:tcPr>
            <w:tcW w:w="1418" w:type="dxa"/>
            <w:tcBorders>
              <w:top w:val="outset" w:sz="6" w:space="0" w:color="414142"/>
              <w:left w:val="outset" w:sz="6" w:space="0" w:color="414142"/>
              <w:bottom w:val="outset" w:sz="6" w:space="0" w:color="414142"/>
              <w:right w:val="outset" w:sz="6" w:space="0" w:color="414142"/>
            </w:tcBorders>
            <w:hideMark/>
          </w:tcPr>
          <w:p w14:paraId="0E219EBE"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3AD39CD7"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6334B853"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78902848"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4D665415"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7D562F7A"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4CF66656"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1.3. pašvaldību budžets</w:t>
            </w:r>
          </w:p>
        </w:tc>
        <w:tc>
          <w:tcPr>
            <w:tcW w:w="1418" w:type="dxa"/>
            <w:tcBorders>
              <w:top w:val="outset" w:sz="6" w:space="0" w:color="414142"/>
              <w:left w:val="outset" w:sz="6" w:space="0" w:color="414142"/>
              <w:bottom w:val="outset" w:sz="6" w:space="0" w:color="414142"/>
              <w:right w:val="outset" w:sz="6" w:space="0" w:color="414142"/>
            </w:tcBorders>
            <w:hideMark/>
          </w:tcPr>
          <w:p w14:paraId="23C0BFD8"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348C89B3"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0E8B75C4"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 xml:space="preserve"> 0</w:t>
            </w:r>
          </w:p>
        </w:tc>
        <w:tc>
          <w:tcPr>
            <w:tcW w:w="1276" w:type="dxa"/>
            <w:tcBorders>
              <w:top w:val="outset" w:sz="6" w:space="0" w:color="414142"/>
              <w:left w:val="outset" w:sz="6" w:space="0" w:color="414142"/>
              <w:bottom w:val="outset" w:sz="6" w:space="0" w:color="414142"/>
              <w:right w:val="outset" w:sz="6" w:space="0" w:color="414142"/>
            </w:tcBorders>
            <w:hideMark/>
          </w:tcPr>
          <w:p w14:paraId="17319C99"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 xml:space="preserve"> 0</w:t>
            </w:r>
          </w:p>
        </w:tc>
        <w:tc>
          <w:tcPr>
            <w:tcW w:w="1270" w:type="dxa"/>
            <w:tcBorders>
              <w:top w:val="outset" w:sz="6" w:space="0" w:color="414142"/>
              <w:left w:val="outset" w:sz="6" w:space="0" w:color="414142"/>
              <w:bottom w:val="outset" w:sz="6" w:space="0" w:color="414142"/>
              <w:right w:val="outset" w:sz="6" w:space="0" w:color="414142"/>
            </w:tcBorders>
            <w:hideMark/>
          </w:tcPr>
          <w:p w14:paraId="65515C7E"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20BCBB45"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6E685620"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2. Budžeta izdevumi:</w:t>
            </w:r>
          </w:p>
        </w:tc>
        <w:tc>
          <w:tcPr>
            <w:tcW w:w="1418" w:type="dxa"/>
            <w:tcBorders>
              <w:top w:val="outset" w:sz="6" w:space="0" w:color="414142"/>
              <w:left w:val="outset" w:sz="6" w:space="0" w:color="414142"/>
              <w:bottom w:val="outset" w:sz="6" w:space="0" w:color="414142"/>
              <w:right w:val="outset" w:sz="6" w:space="0" w:color="414142"/>
            </w:tcBorders>
            <w:hideMark/>
          </w:tcPr>
          <w:p w14:paraId="33BCFEBD"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74856EE6"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3DFC7061"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c>
          <w:tcPr>
            <w:tcW w:w="1276" w:type="dxa"/>
            <w:tcBorders>
              <w:top w:val="outset" w:sz="6" w:space="0" w:color="414142"/>
              <w:left w:val="outset" w:sz="6" w:space="0" w:color="414142"/>
              <w:bottom w:val="outset" w:sz="6" w:space="0" w:color="414142"/>
              <w:right w:val="outset" w:sz="6" w:space="0" w:color="414142"/>
            </w:tcBorders>
            <w:hideMark/>
          </w:tcPr>
          <w:p w14:paraId="187018C6"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c>
          <w:tcPr>
            <w:tcW w:w="1270" w:type="dxa"/>
            <w:tcBorders>
              <w:top w:val="outset" w:sz="6" w:space="0" w:color="414142"/>
              <w:left w:val="outset" w:sz="6" w:space="0" w:color="414142"/>
              <w:bottom w:val="outset" w:sz="6" w:space="0" w:color="414142"/>
              <w:right w:val="outset" w:sz="6" w:space="0" w:color="414142"/>
            </w:tcBorders>
            <w:hideMark/>
          </w:tcPr>
          <w:p w14:paraId="1F732E1C"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r>
      <w:tr w:rsidR="00195069" w:rsidRPr="008E2D53" w14:paraId="68E0F0FB"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03690A68"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2.1. valsts pamatbudžets</w:t>
            </w:r>
          </w:p>
        </w:tc>
        <w:tc>
          <w:tcPr>
            <w:tcW w:w="1418" w:type="dxa"/>
            <w:tcBorders>
              <w:top w:val="outset" w:sz="6" w:space="0" w:color="414142"/>
              <w:left w:val="outset" w:sz="6" w:space="0" w:color="414142"/>
              <w:bottom w:val="outset" w:sz="6" w:space="0" w:color="414142"/>
              <w:right w:val="outset" w:sz="6" w:space="0" w:color="414142"/>
            </w:tcBorders>
            <w:hideMark/>
          </w:tcPr>
          <w:p w14:paraId="6FC0DE11"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55142B69"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01D23117"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c>
          <w:tcPr>
            <w:tcW w:w="1276" w:type="dxa"/>
            <w:tcBorders>
              <w:top w:val="outset" w:sz="6" w:space="0" w:color="414142"/>
              <w:left w:val="outset" w:sz="6" w:space="0" w:color="414142"/>
              <w:bottom w:val="outset" w:sz="6" w:space="0" w:color="414142"/>
              <w:right w:val="outset" w:sz="6" w:space="0" w:color="414142"/>
            </w:tcBorders>
            <w:hideMark/>
          </w:tcPr>
          <w:p w14:paraId="77B1FFF1"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c>
          <w:tcPr>
            <w:tcW w:w="1270" w:type="dxa"/>
            <w:tcBorders>
              <w:top w:val="outset" w:sz="6" w:space="0" w:color="414142"/>
              <w:left w:val="outset" w:sz="6" w:space="0" w:color="414142"/>
              <w:bottom w:val="outset" w:sz="6" w:space="0" w:color="414142"/>
              <w:right w:val="outset" w:sz="6" w:space="0" w:color="414142"/>
            </w:tcBorders>
            <w:hideMark/>
          </w:tcPr>
          <w:p w14:paraId="02B4B06D"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r>
      <w:tr w:rsidR="00195069" w:rsidRPr="008E2D53" w14:paraId="0F597BA5"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1889AD8C"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2.2. valsts speciālais budžets</w:t>
            </w:r>
          </w:p>
        </w:tc>
        <w:tc>
          <w:tcPr>
            <w:tcW w:w="1418" w:type="dxa"/>
            <w:tcBorders>
              <w:top w:val="outset" w:sz="6" w:space="0" w:color="414142"/>
              <w:left w:val="outset" w:sz="6" w:space="0" w:color="414142"/>
              <w:bottom w:val="outset" w:sz="6" w:space="0" w:color="414142"/>
              <w:right w:val="outset" w:sz="6" w:space="0" w:color="414142"/>
            </w:tcBorders>
            <w:hideMark/>
          </w:tcPr>
          <w:p w14:paraId="74D38E9A"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7312935E"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2AAC6CDE"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33D953E5"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33744A77"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562B493E"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76E91632"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2.3. pašvaldību budžets</w:t>
            </w:r>
          </w:p>
        </w:tc>
        <w:tc>
          <w:tcPr>
            <w:tcW w:w="1418" w:type="dxa"/>
            <w:tcBorders>
              <w:top w:val="outset" w:sz="6" w:space="0" w:color="414142"/>
              <w:left w:val="outset" w:sz="6" w:space="0" w:color="414142"/>
              <w:bottom w:val="outset" w:sz="6" w:space="0" w:color="414142"/>
              <w:right w:val="outset" w:sz="6" w:space="0" w:color="414142"/>
            </w:tcBorders>
            <w:hideMark/>
          </w:tcPr>
          <w:p w14:paraId="67057146"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56D78709"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256440BC"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12142552"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29E87708"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1A5A838A"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55A5B979"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3. Finansiālā ietekme:</w:t>
            </w:r>
          </w:p>
        </w:tc>
        <w:tc>
          <w:tcPr>
            <w:tcW w:w="1418" w:type="dxa"/>
            <w:tcBorders>
              <w:top w:val="outset" w:sz="6" w:space="0" w:color="414142"/>
              <w:left w:val="outset" w:sz="6" w:space="0" w:color="414142"/>
              <w:bottom w:val="outset" w:sz="6" w:space="0" w:color="414142"/>
              <w:right w:val="outset" w:sz="6" w:space="0" w:color="414142"/>
            </w:tcBorders>
            <w:vAlign w:val="center"/>
            <w:hideMark/>
          </w:tcPr>
          <w:p w14:paraId="51C92AA7"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2D761E63"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27788E03"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-80 544</w:t>
            </w:r>
          </w:p>
        </w:tc>
        <w:tc>
          <w:tcPr>
            <w:tcW w:w="1276" w:type="dxa"/>
            <w:tcBorders>
              <w:top w:val="outset" w:sz="6" w:space="0" w:color="414142"/>
              <w:left w:val="outset" w:sz="6" w:space="0" w:color="414142"/>
              <w:bottom w:val="outset" w:sz="6" w:space="0" w:color="414142"/>
              <w:right w:val="outset" w:sz="6" w:space="0" w:color="414142"/>
            </w:tcBorders>
            <w:hideMark/>
          </w:tcPr>
          <w:p w14:paraId="56ECDEF5"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-80 544</w:t>
            </w:r>
          </w:p>
        </w:tc>
        <w:tc>
          <w:tcPr>
            <w:tcW w:w="1270" w:type="dxa"/>
            <w:tcBorders>
              <w:top w:val="outset" w:sz="6" w:space="0" w:color="414142"/>
              <w:left w:val="outset" w:sz="6" w:space="0" w:color="414142"/>
              <w:bottom w:val="outset" w:sz="6" w:space="0" w:color="414142"/>
              <w:right w:val="outset" w:sz="6" w:space="0" w:color="414142"/>
            </w:tcBorders>
            <w:hideMark/>
          </w:tcPr>
          <w:p w14:paraId="58323CFC"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r>
      <w:tr w:rsidR="00195069" w:rsidRPr="008E2D53" w14:paraId="4ABF1DB1"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1D74FF81"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3.1. valsts pamatbudžets</w:t>
            </w:r>
          </w:p>
        </w:tc>
        <w:tc>
          <w:tcPr>
            <w:tcW w:w="1418" w:type="dxa"/>
            <w:tcBorders>
              <w:top w:val="outset" w:sz="6" w:space="0" w:color="414142"/>
              <w:left w:val="outset" w:sz="6" w:space="0" w:color="414142"/>
              <w:bottom w:val="outset" w:sz="6" w:space="0" w:color="414142"/>
              <w:right w:val="outset" w:sz="6" w:space="0" w:color="414142"/>
            </w:tcBorders>
            <w:hideMark/>
          </w:tcPr>
          <w:p w14:paraId="2C7ABE72"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7BE8F94C"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33B0C94D"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c>
          <w:tcPr>
            <w:tcW w:w="1276" w:type="dxa"/>
            <w:tcBorders>
              <w:top w:val="outset" w:sz="6" w:space="0" w:color="414142"/>
              <w:left w:val="outset" w:sz="6" w:space="0" w:color="414142"/>
              <w:bottom w:val="outset" w:sz="6" w:space="0" w:color="414142"/>
              <w:right w:val="outset" w:sz="6" w:space="0" w:color="414142"/>
            </w:tcBorders>
            <w:hideMark/>
          </w:tcPr>
          <w:p w14:paraId="20277002"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c>
          <w:tcPr>
            <w:tcW w:w="1270" w:type="dxa"/>
            <w:tcBorders>
              <w:top w:val="outset" w:sz="6" w:space="0" w:color="414142"/>
              <w:left w:val="outset" w:sz="6" w:space="0" w:color="414142"/>
              <w:bottom w:val="outset" w:sz="6" w:space="0" w:color="414142"/>
              <w:right w:val="outset" w:sz="6" w:space="0" w:color="414142"/>
            </w:tcBorders>
            <w:hideMark/>
          </w:tcPr>
          <w:p w14:paraId="2400B8D2"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r>
      <w:tr w:rsidR="00195069" w:rsidRPr="008E2D53" w14:paraId="26F4AFE1"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20E2DB21"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3.2. speciālais budžets</w:t>
            </w:r>
          </w:p>
        </w:tc>
        <w:tc>
          <w:tcPr>
            <w:tcW w:w="1418" w:type="dxa"/>
            <w:tcBorders>
              <w:top w:val="outset" w:sz="6" w:space="0" w:color="414142"/>
              <w:left w:val="outset" w:sz="6" w:space="0" w:color="414142"/>
              <w:bottom w:val="outset" w:sz="6" w:space="0" w:color="414142"/>
              <w:right w:val="outset" w:sz="6" w:space="0" w:color="414142"/>
            </w:tcBorders>
            <w:hideMark/>
          </w:tcPr>
          <w:p w14:paraId="39FD53EF"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4689D496"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30AD5363"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0464CF17"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2A695BD4"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78D0424B"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140C18BE"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3.3. pašvaldību budžets</w:t>
            </w:r>
          </w:p>
        </w:tc>
        <w:tc>
          <w:tcPr>
            <w:tcW w:w="1418" w:type="dxa"/>
            <w:tcBorders>
              <w:top w:val="outset" w:sz="6" w:space="0" w:color="414142"/>
              <w:left w:val="outset" w:sz="6" w:space="0" w:color="414142"/>
              <w:bottom w:val="outset" w:sz="6" w:space="0" w:color="414142"/>
              <w:right w:val="outset" w:sz="6" w:space="0" w:color="414142"/>
            </w:tcBorders>
            <w:hideMark/>
          </w:tcPr>
          <w:p w14:paraId="2F1DE7DF"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417" w:type="dxa"/>
            <w:tcBorders>
              <w:top w:val="outset" w:sz="6" w:space="0" w:color="414142"/>
              <w:left w:val="outset" w:sz="6" w:space="0" w:color="414142"/>
              <w:bottom w:val="outset" w:sz="6" w:space="0" w:color="414142"/>
              <w:right w:val="outset" w:sz="6" w:space="0" w:color="414142"/>
            </w:tcBorders>
            <w:hideMark/>
          </w:tcPr>
          <w:p w14:paraId="29552E5B"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43E01274"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 xml:space="preserve"> 0</w:t>
            </w:r>
          </w:p>
        </w:tc>
        <w:tc>
          <w:tcPr>
            <w:tcW w:w="1276" w:type="dxa"/>
            <w:tcBorders>
              <w:top w:val="outset" w:sz="6" w:space="0" w:color="414142"/>
              <w:left w:val="outset" w:sz="6" w:space="0" w:color="414142"/>
              <w:bottom w:val="outset" w:sz="6" w:space="0" w:color="414142"/>
              <w:right w:val="outset" w:sz="6" w:space="0" w:color="414142"/>
            </w:tcBorders>
            <w:hideMark/>
          </w:tcPr>
          <w:p w14:paraId="0630CB3A"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 xml:space="preserve"> 0</w:t>
            </w:r>
          </w:p>
        </w:tc>
        <w:tc>
          <w:tcPr>
            <w:tcW w:w="1270" w:type="dxa"/>
            <w:tcBorders>
              <w:top w:val="outset" w:sz="6" w:space="0" w:color="414142"/>
              <w:left w:val="outset" w:sz="6" w:space="0" w:color="414142"/>
              <w:bottom w:val="outset" w:sz="6" w:space="0" w:color="414142"/>
              <w:right w:val="outset" w:sz="6" w:space="0" w:color="414142"/>
            </w:tcBorders>
            <w:hideMark/>
          </w:tcPr>
          <w:p w14:paraId="18F136CE"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6B234389" w14:textId="77777777" w:rsidTr="00363382">
        <w:tblPrEx>
          <w:jc w:val="left"/>
        </w:tblPrEx>
        <w:tc>
          <w:tcPr>
            <w:tcW w:w="2402" w:type="dxa"/>
            <w:vMerge w:val="restart"/>
            <w:tcBorders>
              <w:top w:val="outset" w:sz="6" w:space="0" w:color="414142"/>
              <w:left w:val="outset" w:sz="6" w:space="0" w:color="414142"/>
              <w:bottom w:val="outset" w:sz="6" w:space="0" w:color="414142"/>
              <w:right w:val="outset" w:sz="6" w:space="0" w:color="414142"/>
            </w:tcBorders>
            <w:hideMark/>
          </w:tcPr>
          <w:p w14:paraId="688C1FB2"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4. Finanšu līdzekļi papildu izdevumu finansēšanai (kompensējošu izdevumu samazinājumu norāda ar "+" zīmi)</w:t>
            </w:r>
          </w:p>
        </w:tc>
        <w:tc>
          <w:tcPr>
            <w:tcW w:w="1418" w:type="dxa"/>
            <w:vMerge w:val="restart"/>
            <w:tcBorders>
              <w:top w:val="outset" w:sz="6" w:space="0" w:color="414142"/>
              <w:left w:val="outset" w:sz="6" w:space="0" w:color="414142"/>
              <w:bottom w:val="outset" w:sz="6" w:space="0" w:color="414142"/>
              <w:right w:val="outset" w:sz="6" w:space="0" w:color="414142"/>
            </w:tcBorders>
            <w:hideMark/>
          </w:tcPr>
          <w:p w14:paraId="62A8D198" w14:textId="77777777" w:rsidR="00195069" w:rsidRPr="008E2D53" w:rsidRDefault="00195069" w:rsidP="00195069">
            <w:pPr>
              <w:spacing w:after="0" w:line="240" w:lineRule="auto"/>
              <w:jc w:val="center"/>
              <w:rPr>
                <w:rFonts w:ascii="Times New Roman" w:eastAsia="Times New Roman" w:hAnsi="Times New Roman"/>
                <w:sz w:val="24"/>
                <w:szCs w:val="24"/>
              </w:rPr>
            </w:pPr>
            <w:r w:rsidRPr="008E2D53">
              <w:rPr>
                <w:rFonts w:ascii="Times New Roman" w:eastAsia="Times New Roman" w:hAnsi="Times New Roman"/>
                <w:sz w:val="24"/>
                <w:szCs w:val="24"/>
              </w:rPr>
              <w:t>X</w:t>
            </w:r>
          </w:p>
        </w:tc>
        <w:tc>
          <w:tcPr>
            <w:tcW w:w="1417" w:type="dxa"/>
            <w:tcBorders>
              <w:top w:val="outset" w:sz="6" w:space="0" w:color="414142"/>
              <w:left w:val="outset" w:sz="6" w:space="0" w:color="414142"/>
              <w:bottom w:val="outset" w:sz="6" w:space="0" w:color="414142"/>
              <w:right w:val="outset" w:sz="6" w:space="0" w:color="414142"/>
            </w:tcBorders>
            <w:hideMark/>
          </w:tcPr>
          <w:p w14:paraId="017D9D92"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4B12AC5A"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266AC906"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69AE9F54"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r>
      <w:tr w:rsidR="00195069" w:rsidRPr="008E2D53" w14:paraId="2732E613" w14:textId="77777777" w:rsidTr="00363382">
        <w:tblPrEx>
          <w:jc w:val="left"/>
        </w:tblPrEx>
        <w:tc>
          <w:tcPr>
            <w:tcW w:w="2402" w:type="dxa"/>
            <w:vMerge/>
            <w:tcBorders>
              <w:top w:val="outset" w:sz="6" w:space="0" w:color="414142"/>
              <w:left w:val="outset" w:sz="6" w:space="0" w:color="414142"/>
              <w:bottom w:val="outset" w:sz="6" w:space="0" w:color="414142"/>
              <w:right w:val="outset" w:sz="6" w:space="0" w:color="414142"/>
            </w:tcBorders>
            <w:vAlign w:val="center"/>
            <w:hideMark/>
          </w:tcPr>
          <w:p w14:paraId="42E2DFCC" w14:textId="77777777" w:rsidR="00195069" w:rsidRPr="008E2D53" w:rsidRDefault="00195069" w:rsidP="00195069">
            <w:pPr>
              <w:spacing w:after="0" w:line="240" w:lineRule="auto"/>
              <w:rPr>
                <w:rFonts w:ascii="Times New Roman" w:eastAsia="Times New Roman" w:hAnsi="Times New Roman"/>
                <w:sz w:val="24"/>
                <w:szCs w:val="24"/>
              </w:rPr>
            </w:pP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14:paraId="14B066DC" w14:textId="77777777" w:rsidR="00195069" w:rsidRPr="008E2D53" w:rsidRDefault="00195069" w:rsidP="00195069">
            <w:pPr>
              <w:spacing w:after="0" w:line="240" w:lineRule="auto"/>
              <w:rPr>
                <w:rFonts w:ascii="Times New Roman" w:eastAsia="Times New Roman" w:hAnsi="Times New Roman"/>
                <w:sz w:val="24"/>
                <w:szCs w:val="24"/>
              </w:rPr>
            </w:pPr>
          </w:p>
        </w:tc>
        <w:tc>
          <w:tcPr>
            <w:tcW w:w="1417" w:type="dxa"/>
            <w:tcBorders>
              <w:top w:val="outset" w:sz="6" w:space="0" w:color="414142"/>
              <w:left w:val="outset" w:sz="6" w:space="0" w:color="414142"/>
              <w:bottom w:val="outset" w:sz="6" w:space="0" w:color="414142"/>
              <w:right w:val="outset" w:sz="6" w:space="0" w:color="414142"/>
            </w:tcBorders>
            <w:hideMark/>
          </w:tcPr>
          <w:p w14:paraId="4E66BFEA"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56DD6479"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06646874"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5507CC3B"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r>
      <w:tr w:rsidR="00195069" w:rsidRPr="008E2D53" w14:paraId="24BB1391" w14:textId="77777777" w:rsidTr="00363382">
        <w:tblPrEx>
          <w:jc w:val="left"/>
        </w:tblPrEx>
        <w:tc>
          <w:tcPr>
            <w:tcW w:w="2402" w:type="dxa"/>
            <w:vMerge/>
            <w:tcBorders>
              <w:top w:val="outset" w:sz="6" w:space="0" w:color="414142"/>
              <w:left w:val="outset" w:sz="6" w:space="0" w:color="414142"/>
              <w:bottom w:val="outset" w:sz="6" w:space="0" w:color="414142"/>
              <w:right w:val="outset" w:sz="6" w:space="0" w:color="414142"/>
            </w:tcBorders>
            <w:vAlign w:val="center"/>
            <w:hideMark/>
          </w:tcPr>
          <w:p w14:paraId="66B13D4B" w14:textId="77777777" w:rsidR="00195069" w:rsidRPr="008E2D53" w:rsidRDefault="00195069" w:rsidP="00195069">
            <w:pPr>
              <w:spacing w:after="0" w:line="240" w:lineRule="auto"/>
              <w:rPr>
                <w:rFonts w:ascii="Times New Roman" w:eastAsia="Times New Roman" w:hAnsi="Times New Roman"/>
                <w:sz w:val="24"/>
                <w:szCs w:val="24"/>
              </w:rPr>
            </w:pP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14:paraId="388950A5" w14:textId="77777777" w:rsidR="00195069" w:rsidRPr="008E2D53" w:rsidRDefault="00195069" w:rsidP="00195069">
            <w:pPr>
              <w:spacing w:after="0" w:line="240" w:lineRule="auto"/>
              <w:rPr>
                <w:rFonts w:ascii="Times New Roman" w:eastAsia="Times New Roman" w:hAnsi="Times New Roman"/>
                <w:sz w:val="24"/>
                <w:szCs w:val="24"/>
              </w:rPr>
            </w:pPr>
          </w:p>
        </w:tc>
        <w:tc>
          <w:tcPr>
            <w:tcW w:w="1417" w:type="dxa"/>
            <w:tcBorders>
              <w:top w:val="outset" w:sz="6" w:space="0" w:color="414142"/>
              <w:left w:val="outset" w:sz="6" w:space="0" w:color="414142"/>
              <w:bottom w:val="outset" w:sz="6" w:space="0" w:color="414142"/>
              <w:right w:val="outset" w:sz="6" w:space="0" w:color="414142"/>
            </w:tcBorders>
            <w:hideMark/>
          </w:tcPr>
          <w:p w14:paraId="06E7A116"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7F1B85FB"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5DEFE8D7"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57C46748"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r>
      <w:tr w:rsidR="00195069" w:rsidRPr="008E2D53" w14:paraId="50254DC8"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37EA766C"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5. Precizēta finansiālā ietekme:</w:t>
            </w:r>
          </w:p>
        </w:tc>
        <w:tc>
          <w:tcPr>
            <w:tcW w:w="1418" w:type="dxa"/>
            <w:vMerge w:val="restart"/>
            <w:tcBorders>
              <w:top w:val="outset" w:sz="6" w:space="0" w:color="414142"/>
              <w:left w:val="outset" w:sz="6" w:space="0" w:color="414142"/>
              <w:bottom w:val="outset" w:sz="6" w:space="0" w:color="414142"/>
              <w:right w:val="outset" w:sz="6" w:space="0" w:color="414142"/>
            </w:tcBorders>
            <w:hideMark/>
          </w:tcPr>
          <w:p w14:paraId="38CDD16B" w14:textId="77777777" w:rsidR="00195069" w:rsidRPr="008E2D53" w:rsidRDefault="00195069" w:rsidP="00195069">
            <w:pPr>
              <w:spacing w:after="0" w:line="240" w:lineRule="auto"/>
              <w:jc w:val="center"/>
              <w:rPr>
                <w:rFonts w:ascii="Times New Roman" w:eastAsia="Times New Roman" w:hAnsi="Times New Roman"/>
                <w:sz w:val="24"/>
                <w:szCs w:val="24"/>
              </w:rPr>
            </w:pPr>
            <w:r w:rsidRPr="008E2D53">
              <w:rPr>
                <w:rFonts w:ascii="Times New Roman" w:eastAsia="Times New Roman" w:hAnsi="Times New Roman"/>
                <w:sz w:val="24"/>
                <w:szCs w:val="24"/>
              </w:rPr>
              <w:t>X</w:t>
            </w:r>
          </w:p>
        </w:tc>
        <w:tc>
          <w:tcPr>
            <w:tcW w:w="1417" w:type="dxa"/>
            <w:tcBorders>
              <w:top w:val="outset" w:sz="6" w:space="0" w:color="414142"/>
              <w:left w:val="outset" w:sz="6" w:space="0" w:color="414142"/>
              <w:bottom w:val="outset" w:sz="6" w:space="0" w:color="414142"/>
              <w:right w:val="outset" w:sz="6" w:space="0" w:color="414142"/>
            </w:tcBorders>
            <w:hideMark/>
          </w:tcPr>
          <w:p w14:paraId="4AE7DAF3" w14:textId="77777777" w:rsidR="00195069" w:rsidRPr="008E2D53" w:rsidRDefault="00195069" w:rsidP="00195069">
            <w:pPr>
              <w:spacing w:after="0" w:line="360" w:lineRule="auto"/>
              <w:rPr>
                <w:rFonts w:ascii="Times New Roman" w:hAnsi="Times New Roman"/>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3BC77764"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-80 544</w:t>
            </w:r>
          </w:p>
        </w:tc>
        <w:tc>
          <w:tcPr>
            <w:tcW w:w="1276" w:type="dxa"/>
            <w:tcBorders>
              <w:top w:val="outset" w:sz="6" w:space="0" w:color="414142"/>
              <w:left w:val="outset" w:sz="6" w:space="0" w:color="414142"/>
              <w:bottom w:val="outset" w:sz="6" w:space="0" w:color="414142"/>
              <w:right w:val="outset" w:sz="6" w:space="0" w:color="414142"/>
            </w:tcBorders>
            <w:hideMark/>
          </w:tcPr>
          <w:p w14:paraId="6E3C0C5F"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-80 544</w:t>
            </w:r>
          </w:p>
        </w:tc>
        <w:tc>
          <w:tcPr>
            <w:tcW w:w="1270" w:type="dxa"/>
            <w:tcBorders>
              <w:top w:val="outset" w:sz="6" w:space="0" w:color="414142"/>
              <w:left w:val="outset" w:sz="6" w:space="0" w:color="414142"/>
              <w:bottom w:val="outset" w:sz="6" w:space="0" w:color="414142"/>
              <w:right w:val="outset" w:sz="6" w:space="0" w:color="414142"/>
            </w:tcBorders>
            <w:hideMark/>
          </w:tcPr>
          <w:p w14:paraId="10B37893" w14:textId="77777777" w:rsidR="00195069" w:rsidRPr="008E2D53" w:rsidRDefault="00195069" w:rsidP="00195069">
            <w:pPr>
              <w:spacing w:after="0" w:line="360" w:lineRule="auto"/>
              <w:rPr>
                <w:rFonts w:ascii="Times New Roman" w:hAnsi="Times New Roman"/>
                <w:sz w:val="24"/>
                <w:szCs w:val="24"/>
              </w:rPr>
            </w:pPr>
            <w:r>
              <w:rPr>
                <w:rFonts w:ascii="Times New Roman" w:hAnsi="Times New Roman"/>
                <w:sz w:val="24"/>
                <w:szCs w:val="24"/>
              </w:rPr>
              <w:t>-80 544</w:t>
            </w:r>
          </w:p>
        </w:tc>
      </w:tr>
      <w:tr w:rsidR="00195069" w:rsidRPr="008E2D53" w14:paraId="7AE97A17"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4225DC34"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lastRenderedPageBreak/>
              <w:t>5.1. valsts pamatbudžets</w:t>
            </w: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14:paraId="417D9BF8" w14:textId="77777777" w:rsidR="00195069" w:rsidRPr="008E2D53" w:rsidRDefault="00195069" w:rsidP="00195069">
            <w:pPr>
              <w:spacing w:after="0" w:line="240" w:lineRule="auto"/>
              <w:rPr>
                <w:rFonts w:ascii="Times New Roman" w:eastAsia="Times New Roman" w:hAnsi="Times New Roman"/>
                <w:sz w:val="24"/>
                <w:szCs w:val="24"/>
              </w:rPr>
            </w:pPr>
          </w:p>
        </w:tc>
        <w:tc>
          <w:tcPr>
            <w:tcW w:w="1417" w:type="dxa"/>
            <w:tcBorders>
              <w:top w:val="outset" w:sz="6" w:space="0" w:color="414142"/>
              <w:left w:val="outset" w:sz="6" w:space="0" w:color="414142"/>
              <w:bottom w:val="outset" w:sz="6" w:space="0" w:color="414142"/>
              <w:right w:val="outset" w:sz="6" w:space="0" w:color="414142"/>
            </w:tcBorders>
            <w:hideMark/>
          </w:tcPr>
          <w:p w14:paraId="0AD55436"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350C4A4C" w14:textId="77777777" w:rsidR="00195069" w:rsidRPr="008E2D53" w:rsidRDefault="00195069" w:rsidP="00195069">
            <w:pPr>
              <w:spacing w:after="0" w:line="360" w:lineRule="auto"/>
              <w:rPr>
                <w:sz w:val="24"/>
                <w:szCs w:val="24"/>
              </w:rPr>
            </w:pPr>
            <w:r>
              <w:rPr>
                <w:rFonts w:ascii="Times New Roman" w:hAnsi="Times New Roman"/>
                <w:sz w:val="24"/>
                <w:szCs w:val="24"/>
              </w:rPr>
              <w:t>-80 544</w:t>
            </w:r>
          </w:p>
        </w:tc>
        <w:tc>
          <w:tcPr>
            <w:tcW w:w="1276" w:type="dxa"/>
            <w:tcBorders>
              <w:top w:val="outset" w:sz="6" w:space="0" w:color="414142"/>
              <w:left w:val="outset" w:sz="6" w:space="0" w:color="414142"/>
              <w:bottom w:val="outset" w:sz="6" w:space="0" w:color="414142"/>
              <w:right w:val="outset" w:sz="6" w:space="0" w:color="414142"/>
            </w:tcBorders>
            <w:hideMark/>
          </w:tcPr>
          <w:p w14:paraId="338B25AB" w14:textId="77777777" w:rsidR="00195069" w:rsidRPr="008E2D53" w:rsidRDefault="00195069" w:rsidP="00195069">
            <w:pPr>
              <w:spacing w:after="0" w:line="360" w:lineRule="auto"/>
              <w:rPr>
                <w:sz w:val="24"/>
                <w:szCs w:val="24"/>
              </w:rPr>
            </w:pPr>
            <w:r>
              <w:rPr>
                <w:rFonts w:ascii="Times New Roman" w:hAnsi="Times New Roman"/>
                <w:sz w:val="24"/>
                <w:szCs w:val="24"/>
              </w:rPr>
              <w:t>-80 544</w:t>
            </w:r>
          </w:p>
        </w:tc>
        <w:tc>
          <w:tcPr>
            <w:tcW w:w="1270" w:type="dxa"/>
            <w:tcBorders>
              <w:top w:val="outset" w:sz="6" w:space="0" w:color="414142"/>
              <w:left w:val="outset" w:sz="6" w:space="0" w:color="414142"/>
              <w:bottom w:val="outset" w:sz="6" w:space="0" w:color="414142"/>
              <w:right w:val="outset" w:sz="6" w:space="0" w:color="414142"/>
            </w:tcBorders>
            <w:hideMark/>
          </w:tcPr>
          <w:p w14:paraId="7C30E5B6" w14:textId="77777777" w:rsidR="00195069" w:rsidRPr="008E2D53" w:rsidRDefault="00195069" w:rsidP="00195069">
            <w:pPr>
              <w:spacing w:after="0" w:line="360" w:lineRule="auto"/>
              <w:rPr>
                <w:sz w:val="24"/>
                <w:szCs w:val="24"/>
              </w:rPr>
            </w:pPr>
            <w:r>
              <w:rPr>
                <w:rFonts w:ascii="Times New Roman" w:hAnsi="Times New Roman"/>
                <w:sz w:val="24"/>
                <w:szCs w:val="24"/>
              </w:rPr>
              <w:t>-80 544</w:t>
            </w:r>
          </w:p>
        </w:tc>
      </w:tr>
      <w:tr w:rsidR="00195069" w:rsidRPr="008E2D53" w14:paraId="67938631"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69FDB1AC"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5.2. speciālais budžets</w:t>
            </w: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14:paraId="44961449" w14:textId="77777777" w:rsidR="00195069" w:rsidRPr="008E2D53" w:rsidRDefault="00195069" w:rsidP="00195069">
            <w:pPr>
              <w:spacing w:after="0" w:line="240" w:lineRule="auto"/>
              <w:rPr>
                <w:rFonts w:ascii="Times New Roman" w:eastAsia="Times New Roman" w:hAnsi="Times New Roman"/>
                <w:sz w:val="24"/>
                <w:szCs w:val="24"/>
              </w:rPr>
            </w:pPr>
          </w:p>
        </w:tc>
        <w:tc>
          <w:tcPr>
            <w:tcW w:w="1417" w:type="dxa"/>
            <w:tcBorders>
              <w:top w:val="outset" w:sz="6" w:space="0" w:color="414142"/>
              <w:left w:val="outset" w:sz="6" w:space="0" w:color="414142"/>
              <w:bottom w:val="outset" w:sz="6" w:space="0" w:color="414142"/>
              <w:right w:val="outset" w:sz="6" w:space="0" w:color="414142"/>
            </w:tcBorders>
            <w:hideMark/>
          </w:tcPr>
          <w:p w14:paraId="4C951793"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0EB64131"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00EF9FAA"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0" w:type="dxa"/>
            <w:tcBorders>
              <w:top w:val="outset" w:sz="6" w:space="0" w:color="414142"/>
              <w:left w:val="outset" w:sz="6" w:space="0" w:color="414142"/>
              <w:bottom w:val="outset" w:sz="6" w:space="0" w:color="414142"/>
              <w:right w:val="outset" w:sz="6" w:space="0" w:color="414142"/>
            </w:tcBorders>
            <w:hideMark/>
          </w:tcPr>
          <w:p w14:paraId="03CCEC57"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r>
      <w:tr w:rsidR="00195069" w:rsidRPr="008E2D53" w14:paraId="5E7DAD6D"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2190012B"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5.3. pašvaldību budžets</w:t>
            </w:r>
          </w:p>
        </w:tc>
        <w:tc>
          <w:tcPr>
            <w:tcW w:w="1418" w:type="dxa"/>
            <w:vMerge/>
            <w:tcBorders>
              <w:top w:val="outset" w:sz="6" w:space="0" w:color="414142"/>
              <w:left w:val="outset" w:sz="6" w:space="0" w:color="414142"/>
              <w:bottom w:val="outset" w:sz="6" w:space="0" w:color="414142"/>
              <w:right w:val="outset" w:sz="6" w:space="0" w:color="414142"/>
            </w:tcBorders>
            <w:vAlign w:val="center"/>
            <w:hideMark/>
          </w:tcPr>
          <w:p w14:paraId="2C899069" w14:textId="77777777" w:rsidR="00195069" w:rsidRPr="008E2D53" w:rsidRDefault="00195069" w:rsidP="00195069">
            <w:pPr>
              <w:spacing w:after="0" w:line="240" w:lineRule="auto"/>
              <w:rPr>
                <w:rFonts w:ascii="Times New Roman" w:eastAsia="Times New Roman" w:hAnsi="Times New Roman"/>
                <w:sz w:val="24"/>
                <w:szCs w:val="24"/>
              </w:rPr>
            </w:pPr>
          </w:p>
        </w:tc>
        <w:tc>
          <w:tcPr>
            <w:tcW w:w="1417" w:type="dxa"/>
            <w:tcBorders>
              <w:top w:val="outset" w:sz="6" w:space="0" w:color="414142"/>
              <w:left w:val="outset" w:sz="6" w:space="0" w:color="414142"/>
              <w:bottom w:val="outset" w:sz="6" w:space="0" w:color="414142"/>
              <w:right w:val="outset" w:sz="6" w:space="0" w:color="414142"/>
            </w:tcBorders>
            <w:hideMark/>
          </w:tcPr>
          <w:p w14:paraId="3475D20E"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c>
          <w:tcPr>
            <w:tcW w:w="1276" w:type="dxa"/>
            <w:tcBorders>
              <w:top w:val="outset" w:sz="6" w:space="0" w:color="414142"/>
              <w:left w:val="outset" w:sz="6" w:space="0" w:color="414142"/>
              <w:bottom w:val="outset" w:sz="6" w:space="0" w:color="414142"/>
              <w:right w:val="outset" w:sz="6" w:space="0" w:color="414142"/>
            </w:tcBorders>
            <w:hideMark/>
          </w:tcPr>
          <w:p w14:paraId="2708289F" w14:textId="77777777" w:rsidR="00195069" w:rsidRPr="008E2D53" w:rsidRDefault="00195069" w:rsidP="00195069">
            <w:pPr>
              <w:spacing w:after="0" w:line="240" w:lineRule="auto"/>
              <w:rPr>
                <w:rFonts w:ascii="Times New Roman" w:hAnsi="Times New Roman"/>
                <w:sz w:val="24"/>
                <w:szCs w:val="24"/>
              </w:rPr>
            </w:pPr>
            <w:r>
              <w:rPr>
                <w:rFonts w:ascii="Times New Roman" w:hAnsi="Times New Roman"/>
                <w:sz w:val="24"/>
                <w:szCs w:val="24"/>
              </w:rPr>
              <w:t xml:space="preserve"> 0</w:t>
            </w:r>
          </w:p>
        </w:tc>
        <w:tc>
          <w:tcPr>
            <w:tcW w:w="1276" w:type="dxa"/>
            <w:tcBorders>
              <w:top w:val="outset" w:sz="6" w:space="0" w:color="414142"/>
              <w:left w:val="outset" w:sz="6" w:space="0" w:color="414142"/>
              <w:bottom w:val="outset" w:sz="6" w:space="0" w:color="414142"/>
              <w:right w:val="outset" w:sz="6" w:space="0" w:color="414142"/>
            </w:tcBorders>
            <w:hideMark/>
          </w:tcPr>
          <w:p w14:paraId="7F0B24D0" w14:textId="77777777" w:rsidR="00195069" w:rsidRPr="008E2D53" w:rsidRDefault="00195069" w:rsidP="00195069">
            <w:pPr>
              <w:spacing w:after="0" w:line="240" w:lineRule="auto"/>
              <w:rPr>
                <w:sz w:val="24"/>
                <w:szCs w:val="24"/>
              </w:rPr>
            </w:pPr>
            <w:r>
              <w:rPr>
                <w:rFonts w:ascii="Times New Roman" w:hAnsi="Times New Roman"/>
                <w:sz w:val="24"/>
                <w:szCs w:val="24"/>
              </w:rPr>
              <w:t xml:space="preserve"> 0</w:t>
            </w:r>
          </w:p>
        </w:tc>
        <w:tc>
          <w:tcPr>
            <w:tcW w:w="1270" w:type="dxa"/>
            <w:tcBorders>
              <w:top w:val="outset" w:sz="6" w:space="0" w:color="414142"/>
              <w:left w:val="outset" w:sz="6" w:space="0" w:color="414142"/>
              <w:bottom w:val="outset" w:sz="6" w:space="0" w:color="414142"/>
              <w:right w:val="outset" w:sz="6" w:space="0" w:color="414142"/>
            </w:tcBorders>
            <w:hideMark/>
          </w:tcPr>
          <w:p w14:paraId="69904395" w14:textId="77777777" w:rsidR="00195069" w:rsidRPr="008E2D53" w:rsidRDefault="00195069" w:rsidP="00195069">
            <w:pPr>
              <w:spacing w:after="0" w:line="360" w:lineRule="auto"/>
              <w:rPr>
                <w:sz w:val="24"/>
                <w:szCs w:val="24"/>
              </w:rPr>
            </w:pPr>
            <w:r w:rsidRPr="008E2D53">
              <w:rPr>
                <w:rFonts w:ascii="Times New Roman" w:hAnsi="Times New Roman"/>
                <w:sz w:val="24"/>
                <w:szCs w:val="24"/>
              </w:rPr>
              <w:t> 0</w:t>
            </w:r>
          </w:p>
        </w:tc>
      </w:tr>
      <w:tr w:rsidR="00195069" w:rsidRPr="008E2D53" w14:paraId="2B47A9DD"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167329EF"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6657" w:type="dxa"/>
            <w:gridSpan w:val="5"/>
            <w:vMerge w:val="restart"/>
            <w:tcBorders>
              <w:top w:val="outset" w:sz="6" w:space="0" w:color="414142"/>
              <w:left w:val="outset" w:sz="6" w:space="0" w:color="414142"/>
              <w:bottom w:val="outset" w:sz="6" w:space="0" w:color="414142"/>
              <w:right w:val="outset" w:sz="6" w:space="0" w:color="414142"/>
            </w:tcBorders>
            <w:hideMark/>
          </w:tcPr>
          <w:p w14:paraId="5B1C688D" w14:textId="4A8EAACF" w:rsidR="00195069" w:rsidRPr="00666A69" w:rsidRDefault="00502D8B" w:rsidP="00195069">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Elektronisko dokumentu arhīva (turpmāk - Sistēma)</w:t>
            </w:r>
            <w:r w:rsidR="00195069" w:rsidRPr="00666A69">
              <w:rPr>
                <w:rFonts w:ascii="Times New Roman" w:eastAsia="Times New Roman" w:hAnsi="Times New Roman" w:cs="Times New Roman"/>
                <w:sz w:val="24"/>
                <w:szCs w:val="24"/>
              </w:rPr>
              <w:t xml:space="preserve"> </w:t>
            </w:r>
            <w:r w:rsidR="00195069" w:rsidRPr="00666A69">
              <w:rPr>
                <w:rFonts w:ascii="Times New Roman" w:hAnsi="Times New Roman" w:cs="Times New Roman"/>
                <w:sz w:val="24"/>
                <w:szCs w:val="24"/>
              </w:rPr>
              <w:t xml:space="preserve">izveidošana uzsākta 2011.gadā un turpinājās 2012.gadā par kopējo summu 609 292 euro, t.sk. sistēmas pilnveidošana 429 643 </w:t>
            </w:r>
            <w:r w:rsidR="00195069" w:rsidRPr="00666A69">
              <w:rPr>
                <w:rFonts w:ascii="Times New Roman" w:hAnsi="Times New Roman" w:cs="Times New Roman"/>
                <w:i/>
                <w:sz w:val="24"/>
                <w:szCs w:val="24"/>
              </w:rPr>
              <w:t>euro</w:t>
            </w:r>
            <w:r w:rsidR="00195069" w:rsidRPr="00666A69">
              <w:rPr>
                <w:rFonts w:ascii="Times New Roman" w:hAnsi="Times New Roman" w:cs="Times New Roman"/>
                <w:sz w:val="24"/>
                <w:szCs w:val="24"/>
              </w:rPr>
              <w:t xml:space="preserve"> un licenču iegāde 182 678 </w:t>
            </w:r>
            <w:r w:rsidR="00195069" w:rsidRPr="00666A69">
              <w:rPr>
                <w:rFonts w:ascii="Times New Roman" w:hAnsi="Times New Roman" w:cs="Times New Roman"/>
                <w:i/>
                <w:sz w:val="24"/>
                <w:szCs w:val="24"/>
              </w:rPr>
              <w:t>euro</w:t>
            </w:r>
            <w:r w:rsidR="00195069" w:rsidRPr="00666A69">
              <w:rPr>
                <w:rFonts w:ascii="Times New Roman" w:hAnsi="Times New Roman" w:cs="Times New Roman"/>
                <w:sz w:val="24"/>
                <w:szCs w:val="24"/>
              </w:rPr>
              <w:t xml:space="preserve"> apmērā. Laika periodā no 2013.gada līdz 2015.gadam projekta „Nelegālo imigrantu lietu digitālā arhīva izveidošana un attīstīšana” ietvaros izveidota </w:t>
            </w:r>
            <w:r>
              <w:rPr>
                <w:rFonts w:ascii="Times New Roman" w:hAnsi="Times New Roman" w:cs="Times New Roman"/>
                <w:sz w:val="24"/>
                <w:szCs w:val="24"/>
              </w:rPr>
              <w:t>Elektronisko dokumentu arhīva</w:t>
            </w:r>
            <w:r w:rsidR="00195069" w:rsidRPr="00666A69">
              <w:rPr>
                <w:rFonts w:ascii="Times New Roman" w:hAnsi="Times New Roman" w:cs="Times New Roman"/>
                <w:sz w:val="24"/>
                <w:szCs w:val="24"/>
              </w:rPr>
              <w:t xml:space="preserve"> informācijas sistēmas programmatūra</w:t>
            </w:r>
            <w:r w:rsidR="00195069">
              <w:rPr>
                <w:rFonts w:ascii="Times New Roman" w:hAnsi="Times New Roman" w:cs="Times New Roman"/>
                <w:sz w:val="24"/>
                <w:szCs w:val="24"/>
              </w:rPr>
              <w:t xml:space="preserve"> </w:t>
            </w:r>
            <w:r w:rsidR="00195069" w:rsidRPr="00666A69">
              <w:rPr>
                <w:rFonts w:ascii="Times New Roman" w:hAnsi="Times New Roman" w:cs="Times New Roman"/>
                <w:sz w:val="24"/>
                <w:szCs w:val="24"/>
              </w:rPr>
              <w:t xml:space="preserve">par kopējo summu 168 753 </w:t>
            </w:r>
            <w:r w:rsidR="00195069" w:rsidRPr="00666A69">
              <w:rPr>
                <w:rFonts w:ascii="Times New Roman" w:hAnsi="Times New Roman" w:cs="Times New Roman"/>
                <w:i/>
                <w:sz w:val="24"/>
                <w:szCs w:val="24"/>
              </w:rPr>
              <w:t>euro</w:t>
            </w:r>
            <w:r w:rsidR="00195069" w:rsidRPr="00666A69">
              <w:rPr>
                <w:rFonts w:ascii="Times New Roman" w:hAnsi="Times New Roman" w:cs="Times New Roman"/>
                <w:sz w:val="24"/>
                <w:szCs w:val="24"/>
              </w:rPr>
              <w:t>. Gala maksājums 2015.gada 17.jūlijā.</w:t>
            </w:r>
          </w:p>
          <w:p w14:paraId="6BE3C1EF" w14:textId="7F602F05" w:rsidR="00195069" w:rsidRPr="00666A69" w:rsidRDefault="00195069" w:rsidP="00195069">
            <w:pPr>
              <w:pStyle w:val="NoSpacing"/>
              <w:jc w:val="both"/>
              <w:rPr>
                <w:rFonts w:ascii="Times New Roman" w:hAnsi="Times New Roman" w:cs="Times New Roman"/>
                <w:sz w:val="24"/>
                <w:szCs w:val="24"/>
              </w:rPr>
            </w:pPr>
            <w:r w:rsidRPr="00666A69">
              <w:rPr>
                <w:rFonts w:ascii="Times New Roman" w:hAnsi="Times New Roman" w:cs="Times New Roman"/>
                <w:sz w:val="24"/>
                <w:szCs w:val="24"/>
              </w:rPr>
              <w:t xml:space="preserve">Lai nodrošinātu </w:t>
            </w:r>
            <w:r w:rsidR="00502D8B">
              <w:rPr>
                <w:rFonts w:ascii="Times New Roman" w:hAnsi="Times New Roman" w:cs="Times New Roman"/>
                <w:sz w:val="24"/>
                <w:szCs w:val="24"/>
              </w:rPr>
              <w:t>S</w:t>
            </w:r>
            <w:r w:rsidRPr="00666A69">
              <w:rPr>
                <w:rFonts w:ascii="Times New Roman" w:hAnsi="Times New Roman" w:cs="Times New Roman"/>
                <w:sz w:val="24"/>
                <w:szCs w:val="24"/>
              </w:rPr>
              <w:t xml:space="preserve">istēmas pieejamību un darbību 24/7 režīmā, </w:t>
            </w:r>
            <w:r w:rsidR="00502D8B">
              <w:rPr>
                <w:rFonts w:ascii="Times New Roman" w:hAnsi="Times New Roman" w:cs="Times New Roman"/>
                <w:sz w:val="24"/>
                <w:szCs w:val="24"/>
              </w:rPr>
              <w:t>S</w:t>
            </w:r>
            <w:r w:rsidRPr="00666A69">
              <w:rPr>
                <w:rFonts w:ascii="Times New Roman" w:hAnsi="Times New Roman" w:cs="Times New Roman"/>
                <w:sz w:val="24"/>
                <w:szCs w:val="24"/>
              </w:rPr>
              <w:t xml:space="preserve">istēmas uzturēšanai vidēji gadā ir nepieciešami vismaz 10% uzturēšanas izdevumi no </w:t>
            </w:r>
            <w:r w:rsidR="00502D8B">
              <w:rPr>
                <w:rFonts w:ascii="Times New Roman" w:hAnsi="Times New Roman" w:cs="Times New Roman"/>
                <w:sz w:val="24"/>
                <w:szCs w:val="24"/>
              </w:rPr>
              <w:t>S</w:t>
            </w:r>
            <w:r w:rsidRPr="00666A69">
              <w:rPr>
                <w:rFonts w:ascii="Times New Roman" w:hAnsi="Times New Roman" w:cs="Times New Roman"/>
                <w:sz w:val="24"/>
                <w:szCs w:val="24"/>
              </w:rPr>
              <w:t xml:space="preserve">istēmas izveides vērtības. 429 643 </w:t>
            </w:r>
            <w:r w:rsidRPr="00666A69">
              <w:rPr>
                <w:rFonts w:ascii="Times New Roman" w:hAnsi="Times New Roman" w:cs="Times New Roman"/>
                <w:i/>
                <w:sz w:val="24"/>
                <w:szCs w:val="24"/>
              </w:rPr>
              <w:t>euro</w:t>
            </w:r>
            <w:r w:rsidRPr="00666A69">
              <w:rPr>
                <w:rFonts w:ascii="Times New Roman" w:hAnsi="Times New Roman" w:cs="Times New Roman"/>
                <w:sz w:val="24"/>
                <w:szCs w:val="24"/>
              </w:rPr>
              <w:t xml:space="preserve"> Nelegālo imig</w:t>
            </w:r>
            <w:r w:rsidR="00363382">
              <w:rPr>
                <w:rFonts w:ascii="Times New Roman" w:hAnsi="Times New Roman" w:cs="Times New Roman"/>
                <w:sz w:val="24"/>
                <w:szCs w:val="24"/>
              </w:rPr>
              <w:t>r</w:t>
            </w:r>
            <w:r w:rsidRPr="00666A69">
              <w:rPr>
                <w:rFonts w:ascii="Times New Roman" w:hAnsi="Times New Roman" w:cs="Times New Roman"/>
                <w:sz w:val="24"/>
                <w:szCs w:val="24"/>
              </w:rPr>
              <w:t xml:space="preserve">antu lietu digitālā arhīva izveides izmaksas * 10% = 42 964 </w:t>
            </w:r>
            <w:r w:rsidRPr="00666A69">
              <w:rPr>
                <w:rFonts w:ascii="Times New Roman" w:hAnsi="Times New Roman" w:cs="Times New Roman"/>
                <w:i/>
                <w:sz w:val="24"/>
                <w:szCs w:val="24"/>
              </w:rPr>
              <w:t>euro</w:t>
            </w:r>
            <w:r w:rsidRPr="00666A69">
              <w:rPr>
                <w:rFonts w:ascii="Times New Roman" w:hAnsi="Times New Roman" w:cs="Times New Roman"/>
                <w:sz w:val="24"/>
                <w:szCs w:val="24"/>
              </w:rPr>
              <w:t xml:space="preserve">. 2017. gadā un turpmāk 42 964 </w:t>
            </w:r>
            <w:r w:rsidRPr="00666A69">
              <w:rPr>
                <w:rFonts w:ascii="Times New Roman" w:hAnsi="Times New Roman" w:cs="Times New Roman"/>
                <w:i/>
                <w:sz w:val="24"/>
                <w:szCs w:val="24"/>
              </w:rPr>
              <w:t>euro</w:t>
            </w:r>
            <w:r w:rsidRPr="00666A69">
              <w:rPr>
                <w:rFonts w:ascii="Times New Roman" w:hAnsi="Times New Roman" w:cs="Times New Roman"/>
                <w:sz w:val="24"/>
                <w:szCs w:val="24"/>
              </w:rPr>
              <w:t>. Par informācijas sistēmu uzturēšanai paredzētajiem līdzekļiem tiks slēgts līgums ar pakalpojuma sniedzēju un veikti šādi darbi</w:t>
            </w:r>
            <w:r w:rsidR="00363382">
              <w:rPr>
                <w:rFonts w:ascii="Times New Roman" w:hAnsi="Times New Roman" w:cs="Times New Roman"/>
                <w:sz w:val="24"/>
                <w:szCs w:val="24"/>
              </w:rPr>
              <w:t xml:space="preserve"> i</w:t>
            </w:r>
            <w:r w:rsidRPr="00666A69">
              <w:rPr>
                <w:rFonts w:ascii="Times New Roman" w:hAnsi="Times New Roman" w:cs="Times New Roman"/>
                <w:sz w:val="24"/>
                <w:szCs w:val="24"/>
              </w:rPr>
              <w:t>zmaiņu veikšanu programmas izpildāmajā kodā, nodrošinot programmas funkcionalitātes izmaiņas atbilstoši LR normatīvo aktu prasībām, ja tas attiecas uz kādu programmas sastāvdaļas darbu</w:t>
            </w:r>
            <w:r w:rsidR="00363382">
              <w:rPr>
                <w:rFonts w:ascii="Times New Roman" w:hAnsi="Times New Roman" w:cs="Times New Roman"/>
                <w:sz w:val="24"/>
                <w:szCs w:val="24"/>
              </w:rPr>
              <w:t xml:space="preserve">; </w:t>
            </w:r>
            <w:r w:rsidRPr="00666A69">
              <w:rPr>
                <w:rFonts w:ascii="Times New Roman" w:hAnsi="Times New Roman" w:cs="Times New Roman"/>
                <w:sz w:val="24"/>
                <w:szCs w:val="24"/>
              </w:rPr>
              <w:t>pēc garantijas kļūdu labošana; izmaiņu veikšana programmatūras izpildāmajā</w:t>
            </w:r>
            <w:r w:rsidR="00363382">
              <w:rPr>
                <w:rFonts w:ascii="Times New Roman" w:hAnsi="Times New Roman" w:cs="Times New Roman"/>
                <w:sz w:val="24"/>
                <w:szCs w:val="24"/>
              </w:rPr>
              <w:t xml:space="preserve"> </w:t>
            </w:r>
            <w:r w:rsidRPr="00666A69">
              <w:rPr>
                <w:rFonts w:ascii="Times New Roman" w:hAnsi="Times New Roman" w:cs="Times New Roman"/>
                <w:sz w:val="24"/>
                <w:szCs w:val="24"/>
              </w:rPr>
              <w:t>kodā, nodrošinot p</w:t>
            </w:r>
            <w:r w:rsidR="00363382">
              <w:rPr>
                <w:rFonts w:ascii="Times New Roman" w:hAnsi="Times New Roman" w:cs="Times New Roman"/>
                <w:sz w:val="24"/>
                <w:szCs w:val="24"/>
              </w:rPr>
              <w:t>r</w:t>
            </w:r>
            <w:r w:rsidRPr="00666A69">
              <w:rPr>
                <w:rFonts w:ascii="Times New Roman" w:hAnsi="Times New Roman" w:cs="Times New Roman"/>
                <w:sz w:val="24"/>
                <w:szCs w:val="24"/>
              </w:rPr>
              <w:t xml:space="preserve">ogrammas funkcionalitātes izmaiņas atbilstoši drošības prasībām. </w:t>
            </w:r>
          </w:p>
          <w:p w14:paraId="1B93F06D" w14:textId="65AEFA4E" w:rsidR="00195069" w:rsidRDefault="00195069" w:rsidP="00195069">
            <w:pPr>
              <w:pStyle w:val="NoSpacing"/>
              <w:jc w:val="both"/>
              <w:rPr>
                <w:rFonts w:ascii="Times New Roman" w:hAnsi="Times New Roman" w:cs="Times New Roman"/>
                <w:i/>
                <w:sz w:val="24"/>
                <w:szCs w:val="24"/>
              </w:rPr>
            </w:pPr>
            <w:r w:rsidRPr="00666A69">
              <w:rPr>
                <w:rFonts w:ascii="Times New Roman" w:hAnsi="Times New Roman" w:cs="Times New Roman"/>
                <w:sz w:val="24"/>
                <w:szCs w:val="24"/>
              </w:rPr>
              <w:t xml:space="preserve">Standartprogrammatūras lietošanas licenču (KOFAX programmatūras licences, SAPERION platformas licenču komplekss) uzturēšana: 182 678 </w:t>
            </w:r>
            <w:r w:rsidRPr="00666A69">
              <w:rPr>
                <w:rFonts w:ascii="Times New Roman" w:hAnsi="Times New Roman" w:cs="Times New Roman"/>
                <w:i/>
                <w:sz w:val="24"/>
                <w:szCs w:val="24"/>
              </w:rPr>
              <w:t>euro</w:t>
            </w:r>
            <w:r w:rsidRPr="00666A69">
              <w:rPr>
                <w:rFonts w:ascii="Times New Roman" w:hAnsi="Times New Roman" w:cs="Times New Roman"/>
                <w:sz w:val="24"/>
                <w:szCs w:val="24"/>
              </w:rPr>
              <w:t xml:space="preserve"> (KOFAX un SAPERION sākumkomple</w:t>
            </w:r>
            <w:r w:rsidR="00363382">
              <w:rPr>
                <w:rFonts w:ascii="Times New Roman" w:hAnsi="Times New Roman" w:cs="Times New Roman"/>
                <w:sz w:val="24"/>
                <w:szCs w:val="24"/>
              </w:rPr>
              <w:t>k</w:t>
            </w:r>
            <w:r w:rsidRPr="00666A69">
              <w:rPr>
                <w:rFonts w:ascii="Times New Roman" w:hAnsi="Times New Roman" w:cs="Times New Roman"/>
                <w:sz w:val="24"/>
                <w:szCs w:val="24"/>
              </w:rPr>
              <w:t xml:space="preserve">ta cena).   Saskaņā ar izplatītāju standartcenu KOFAX licenču uzturēšana gadā 11 755 </w:t>
            </w:r>
            <w:r w:rsidRPr="00666A69">
              <w:rPr>
                <w:rFonts w:ascii="Times New Roman" w:hAnsi="Times New Roman" w:cs="Times New Roman"/>
                <w:i/>
                <w:sz w:val="24"/>
                <w:szCs w:val="24"/>
              </w:rPr>
              <w:t>euro</w:t>
            </w:r>
            <w:r w:rsidRPr="00666A69">
              <w:rPr>
                <w:rFonts w:ascii="Times New Roman" w:hAnsi="Times New Roman" w:cs="Times New Roman"/>
                <w:sz w:val="24"/>
                <w:szCs w:val="24"/>
              </w:rPr>
              <w:t xml:space="preserve">, bet SAPEIRON licenču uzturēšana gadā 25 825 </w:t>
            </w:r>
            <w:r w:rsidRPr="00666A69">
              <w:rPr>
                <w:rFonts w:ascii="Times New Roman" w:hAnsi="Times New Roman" w:cs="Times New Roman"/>
                <w:i/>
                <w:sz w:val="24"/>
                <w:szCs w:val="24"/>
              </w:rPr>
              <w:t>euro</w:t>
            </w:r>
            <w:r>
              <w:rPr>
                <w:rFonts w:ascii="Times New Roman" w:hAnsi="Times New Roman" w:cs="Times New Roman"/>
                <w:i/>
                <w:sz w:val="24"/>
                <w:szCs w:val="24"/>
              </w:rPr>
              <w:t xml:space="preserve">. </w:t>
            </w:r>
            <w:r w:rsidRPr="00666A69">
              <w:rPr>
                <w:rFonts w:ascii="Times New Roman" w:hAnsi="Times New Roman" w:cs="Times New Roman"/>
                <w:sz w:val="24"/>
                <w:szCs w:val="24"/>
              </w:rPr>
              <w:t>Licenču</w:t>
            </w:r>
            <w:r>
              <w:rPr>
                <w:rFonts w:ascii="Times New Roman" w:hAnsi="Times New Roman" w:cs="Times New Roman"/>
                <w:i/>
                <w:sz w:val="24"/>
                <w:szCs w:val="24"/>
              </w:rPr>
              <w:t xml:space="preserve"> </w:t>
            </w:r>
            <w:r>
              <w:rPr>
                <w:rFonts w:ascii="Times New Roman" w:hAnsi="Times New Roman" w:cs="Times New Roman"/>
                <w:sz w:val="24"/>
                <w:szCs w:val="24"/>
              </w:rPr>
              <w:t xml:space="preserve">uzturēšanas kopējie gada izdevumi </w:t>
            </w:r>
            <w:r w:rsidRPr="00666A69">
              <w:rPr>
                <w:rFonts w:ascii="Times New Roman" w:hAnsi="Times New Roman" w:cs="Times New Roman"/>
                <w:i/>
                <w:sz w:val="24"/>
                <w:szCs w:val="24"/>
              </w:rPr>
              <w:t xml:space="preserve">37 580 </w:t>
            </w:r>
            <w:r>
              <w:rPr>
                <w:rFonts w:ascii="Times New Roman" w:hAnsi="Times New Roman" w:cs="Times New Roman"/>
                <w:i/>
                <w:sz w:val="24"/>
                <w:szCs w:val="24"/>
              </w:rPr>
              <w:t>euro</w:t>
            </w:r>
            <w:r w:rsidRPr="00666A69">
              <w:rPr>
                <w:rFonts w:ascii="Times New Roman" w:hAnsi="Times New Roman" w:cs="Times New Roman"/>
                <w:i/>
                <w:sz w:val="24"/>
                <w:szCs w:val="24"/>
              </w:rPr>
              <w:t>.</w:t>
            </w:r>
          </w:p>
          <w:p w14:paraId="157B5027" w14:textId="77777777" w:rsidR="00195069" w:rsidRPr="00666A69" w:rsidRDefault="00195069" w:rsidP="00195069">
            <w:pPr>
              <w:pStyle w:val="NoSpacing"/>
              <w:jc w:val="both"/>
              <w:rPr>
                <w:rFonts w:ascii="Times New Roman" w:hAnsi="Times New Roman" w:cs="Times New Roman"/>
                <w:i/>
                <w:sz w:val="24"/>
                <w:szCs w:val="24"/>
              </w:rPr>
            </w:pPr>
            <w:r w:rsidRPr="00666A69">
              <w:rPr>
                <w:rFonts w:ascii="Times New Roman" w:hAnsi="Times New Roman" w:cs="Times New Roman"/>
                <w:sz w:val="24"/>
                <w:szCs w:val="24"/>
              </w:rPr>
              <w:t xml:space="preserve">Sākot no 2017.gada </w:t>
            </w:r>
            <w:r>
              <w:rPr>
                <w:rFonts w:ascii="Times New Roman" w:hAnsi="Times New Roman" w:cs="Times New Roman"/>
                <w:sz w:val="24"/>
                <w:szCs w:val="24"/>
              </w:rPr>
              <w:t xml:space="preserve">un turpmāk </w:t>
            </w:r>
            <w:r w:rsidRPr="00666A69">
              <w:rPr>
                <w:rFonts w:ascii="Times New Roman" w:hAnsi="Times New Roman" w:cs="Times New Roman"/>
                <w:sz w:val="24"/>
                <w:szCs w:val="24"/>
              </w:rPr>
              <w:t>ik gadu  sistēmas uzturēšanai nepieciešams finansējums</w:t>
            </w:r>
            <w:r>
              <w:rPr>
                <w:rFonts w:ascii="Times New Roman" w:hAnsi="Times New Roman" w:cs="Times New Roman"/>
                <w:i/>
                <w:sz w:val="24"/>
                <w:szCs w:val="24"/>
              </w:rPr>
              <w:t xml:space="preserve"> </w:t>
            </w:r>
            <w:r w:rsidRPr="00666A69">
              <w:rPr>
                <w:rFonts w:ascii="Times New Roman" w:hAnsi="Times New Roman" w:cs="Times New Roman"/>
                <w:sz w:val="24"/>
                <w:szCs w:val="24"/>
              </w:rPr>
              <w:t>80 544</w:t>
            </w:r>
            <w:r>
              <w:rPr>
                <w:rFonts w:ascii="Times New Roman" w:hAnsi="Times New Roman" w:cs="Times New Roman"/>
                <w:i/>
                <w:sz w:val="24"/>
                <w:szCs w:val="24"/>
              </w:rPr>
              <w:t xml:space="preserve"> euro </w:t>
            </w:r>
            <w:r w:rsidRPr="00666A69">
              <w:rPr>
                <w:rFonts w:ascii="Times New Roman" w:hAnsi="Times New Roman" w:cs="Times New Roman"/>
                <w:sz w:val="24"/>
                <w:szCs w:val="24"/>
              </w:rPr>
              <w:t>apmērā</w:t>
            </w:r>
            <w:r>
              <w:rPr>
                <w:rFonts w:ascii="Times New Roman" w:hAnsi="Times New Roman" w:cs="Times New Roman"/>
                <w:i/>
                <w:sz w:val="24"/>
                <w:szCs w:val="24"/>
              </w:rPr>
              <w:t xml:space="preserve">: </w:t>
            </w:r>
          </w:p>
          <w:p w14:paraId="36BEB7BE" w14:textId="04C57E0C" w:rsidR="00195069" w:rsidRDefault="00195069" w:rsidP="00195069">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666A69">
              <w:rPr>
                <w:rFonts w:ascii="Times New Roman" w:hAnsi="Times New Roman" w:cs="Times New Roman"/>
                <w:i/>
                <w:sz w:val="24"/>
                <w:szCs w:val="24"/>
              </w:rPr>
              <w:t>42 964 euro+ 37 580 euro</w:t>
            </w:r>
            <w:r>
              <w:rPr>
                <w:rFonts w:ascii="Times New Roman" w:hAnsi="Times New Roman" w:cs="Times New Roman"/>
                <w:i/>
                <w:sz w:val="24"/>
                <w:szCs w:val="24"/>
              </w:rPr>
              <w:t xml:space="preserve"> = </w:t>
            </w:r>
            <w:r w:rsidRPr="00A65DE1">
              <w:rPr>
                <w:rFonts w:ascii="Times New Roman" w:hAnsi="Times New Roman" w:cs="Times New Roman"/>
                <w:sz w:val="24"/>
                <w:szCs w:val="24"/>
              </w:rPr>
              <w:t>80 544</w:t>
            </w:r>
            <w:r>
              <w:rPr>
                <w:rFonts w:ascii="Times New Roman" w:hAnsi="Times New Roman" w:cs="Times New Roman"/>
                <w:i/>
                <w:sz w:val="24"/>
                <w:szCs w:val="24"/>
              </w:rPr>
              <w:t xml:space="preserve"> euro*</w:t>
            </w:r>
          </w:p>
          <w:p w14:paraId="4D9BCA1E" w14:textId="77777777" w:rsidR="00195069" w:rsidRPr="0069780B" w:rsidRDefault="00195069" w:rsidP="00195069">
            <w:pPr>
              <w:pStyle w:val="NoSpacing"/>
              <w:jc w:val="both"/>
              <w:rPr>
                <w:rFonts w:ascii="Times New Roman" w:hAnsi="Times New Roman" w:cs="Times New Roman"/>
                <w:sz w:val="24"/>
                <w:szCs w:val="24"/>
              </w:rPr>
            </w:pPr>
          </w:p>
          <w:p w14:paraId="6CA5AF6C" w14:textId="77777777" w:rsidR="00195069" w:rsidRPr="008E2D53" w:rsidRDefault="00195069" w:rsidP="00195069">
            <w:pPr>
              <w:pStyle w:val="NoSpacing"/>
              <w:jc w:val="both"/>
            </w:pPr>
            <w:r w:rsidRPr="00042015">
              <w:rPr>
                <w:rFonts w:ascii="Times New Roman" w:hAnsi="Times New Roman" w:cs="Times New Roman"/>
                <w:sz w:val="24"/>
                <w:szCs w:val="24"/>
              </w:rPr>
              <w:t>*</w:t>
            </w:r>
            <w:r w:rsidRPr="00666A69">
              <w:rPr>
                <w:rFonts w:ascii="Times New Roman" w:hAnsi="Times New Roman" w:cs="Times New Roman"/>
                <w:i/>
                <w:sz w:val="24"/>
                <w:szCs w:val="24"/>
              </w:rPr>
              <w:t>izmaksas plānotas, ņemot vērā līdzvērtīgu realizēto iepirkuma procedūru saņemtos finanšu piedāvājumus, veicot esošā tirgus izpēti</w:t>
            </w:r>
            <w:r w:rsidRPr="00042015">
              <w:rPr>
                <w:rFonts w:ascii="Times New Roman" w:hAnsi="Times New Roman" w:cs="Times New Roman"/>
                <w:sz w:val="24"/>
                <w:szCs w:val="24"/>
              </w:rPr>
              <w:t>.</w:t>
            </w:r>
            <w:r w:rsidRPr="00666A69">
              <w:rPr>
                <w:rFonts w:ascii="Times New Roman" w:hAnsi="Times New Roman" w:cs="Times New Roman"/>
                <w:sz w:val="24"/>
                <w:szCs w:val="24"/>
              </w:rPr>
              <w:t xml:space="preserve">                             </w:t>
            </w:r>
          </w:p>
        </w:tc>
      </w:tr>
      <w:tr w:rsidR="00195069" w:rsidRPr="008E2D53" w14:paraId="754B2F51"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774C3EDA"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6.1. detalizēts ieņēmumu aprēķins</w:t>
            </w:r>
          </w:p>
        </w:tc>
        <w:tc>
          <w:tcPr>
            <w:tcW w:w="6657" w:type="dxa"/>
            <w:gridSpan w:val="5"/>
            <w:vMerge/>
            <w:tcBorders>
              <w:top w:val="outset" w:sz="6" w:space="0" w:color="414142"/>
              <w:left w:val="outset" w:sz="6" w:space="0" w:color="414142"/>
              <w:bottom w:val="outset" w:sz="6" w:space="0" w:color="414142"/>
              <w:right w:val="outset" w:sz="6" w:space="0" w:color="414142"/>
            </w:tcBorders>
            <w:vAlign w:val="center"/>
            <w:hideMark/>
          </w:tcPr>
          <w:p w14:paraId="43141A8B" w14:textId="77777777" w:rsidR="00195069" w:rsidRPr="008E2D53" w:rsidRDefault="00195069" w:rsidP="00195069">
            <w:pPr>
              <w:spacing w:after="0" w:line="240" w:lineRule="auto"/>
              <w:rPr>
                <w:rFonts w:ascii="Times New Roman" w:eastAsia="Times New Roman" w:hAnsi="Times New Roman"/>
                <w:sz w:val="24"/>
                <w:szCs w:val="24"/>
              </w:rPr>
            </w:pPr>
          </w:p>
        </w:tc>
      </w:tr>
      <w:tr w:rsidR="00195069" w:rsidRPr="008E2D53" w14:paraId="146E7594" w14:textId="77777777" w:rsidTr="00363382">
        <w:tblPrEx>
          <w:jc w:val="left"/>
        </w:tblPrEx>
        <w:tc>
          <w:tcPr>
            <w:tcW w:w="2402" w:type="dxa"/>
            <w:tcBorders>
              <w:top w:val="outset" w:sz="6" w:space="0" w:color="414142"/>
              <w:left w:val="outset" w:sz="6" w:space="0" w:color="414142"/>
              <w:bottom w:val="outset" w:sz="6" w:space="0" w:color="414142"/>
              <w:right w:val="outset" w:sz="6" w:space="0" w:color="414142"/>
            </w:tcBorders>
            <w:hideMark/>
          </w:tcPr>
          <w:p w14:paraId="60633B0C"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6.2. detalizēts izdevumu aprēķins</w:t>
            </w:r>
          </w:p>
        </w:tc>
        <w:tc>
          <w:tcPr>
            <w:tcW w:w="6657" w:type="dxa"/>
            <w:gridSpan w:val="5"/>
            <w:vMerge/>
            <w:tcBorders>
              <w:top w:val="outset" w:sz="6" w:space="0" w:color="414142"/>
              <w:left w:val="outset" w:sz="6" w:space="0" w:color="414142"/>
              <w:bottom w:val="outset" w:sz="6" w:space="0" w:color="414142"/>
              <w:right w:val="outset" w:sz="6" w:space="0" w:color="414142"/>
            </w:tcBorders>
            <w:vAlign w:val="center"/>
            <w:hideMark/>
          </w:tcPr>
          <w:p w14:paraId="59DD28AE" w14:textId="77777777" w:rsidR="00195069" w:rsidRPr="008E2D53" w:rsidRDefault="00195069" w:rsidP="00195069">
            <w:pPr>
              <w:spacing w:after="0" w:line="240" w:lineRule="auto"/>
              <w:rPr>
                <w:rFonts w:ascii="Times New Roman" w:eastAsia="Times New Roman" w:hAnsi="Times New Roman"/>
                <w:sz w:val="24"/>
                <w:szCs w:val="24"/>
              </w:rPr>
            </w:pPr>
          </w:p>
        </w:tc>
      </w:tr>
      <w:tr w:rsidR="00195069" w:rsidRPr="008E2D53" w14:paraId="3494DE46" w14:textId="77777777" w:rsidTr="00363382">
        <w:tblPrEx>
          <w:jc w:val="left"/>
        </w:tblPrEx>
        <w:trPr>
          <w:trHeight w:val="555"/>
        </w:trPr>
        <w:tc>
          <w:tcPr>
            <w:tcW w:w="2402" w:type="dxa"/>
            <w:tcBorders>
              <w:top w:val="outset" w:sz="6" w:space="0" w:color="414142"/>
              <w:left w:val="outset" w:sz="6" w:space="0" w:color="414142"/>
              <w:bottom w:val="outset" w:sz="6" w:space="0" w:color="414142"/>
              <w:right w:val="outset" w:sz="6" w:space="0" w:color="414142"/>
            </w:tcBorders>
            <w:hideMark/>
          </w:tcPr>
          <w:p w14:paraId="6CA1647D" w14:textId="77777777" w:rsidR="00195069" w:rsidRPr="008E2D53" w:rsidRDefault="00195069" w:rsidP="00195069">
            <w:pPr>
              <w:spacing w:after="0" w:line="240" w:lineRule="auto"/>
              <w:rPr>
                <w:rFonts w:ascii="Times New Roman" w:eastAsia="Times New Roman" w:hAnsi="Times New Roman"/>
                <w:sz w:val="24"/>
                <w:szCs w:val="24"/>
              </w:rPr>
            </w:pPr>
            <w:r w:rsidRPr="008E2D53">
              <w:rPr>
                <w:rFonts w:ascii="Times New Roman" w:eastAsia="Times New Roman" w:hAnsi="Times New Roman"/>
                <w:sz w:val="24"/>
                <w:szCs w:val="24"/>
              </w:rPr>
              <w:t>7. Cita informācija</w:t>
            </w:r>
          </w:p>
        </w:tc>
        <w:tc>
          <w:tcPr>
            <w:tcW w:w="6657" w:type="dxa"/>
            <w:gridSpan w:val="5"/>
            <w:tcBorders>
              <w:top w:val="outset" w:sz="6" w:space="0" w:color="414142"/>
              <w:left w:val="outset" w:sz="6" w:space="0" w:color="414142"/>
              <w:bottom w:val="outset" w:sz="6" w:space="0" w:color="414142"/>
              <w:right w:val="outset" w:sz="6" w:space="0" w:color="414142"/>
            </w:tcBorders>
            <w:hideMark/>
          </w:tcPr>
          <w:p w14:paraId="0698F252" w14:textId="0DA7D0E1" w:rsidR="00195069" w:rsidRPr="00315CE7" w:rsidRDefault="00195069" w:rsidP="00502D8B">
            <w:pPr>
              <w:spacing w:after="0" w:line="240" w:lineRule="auto"/>
              <w:jc w:val="both"/>
              <w:rPr>
                <w:rFonts w:ascii="Times New Roman" w:eastAsia="Times New Roman" w:hAnsi="Times New Roman" w:cs="Times New Roman"/>
                <w:sz w:val="24"/>
                <w:szCs w:val="24"/>
              </w:rPr>
            </w:pPr>
            <w:r w:rsidRPr="00666A69">
              <w:rPr>
                <w:rFonts w:ascii="Times New Roman" w:hAnsi="Times New Roman" w:cs="Times New Roman"/>
                <w:sz w:val="24"/>
                <w:szCs w:val="24"/>
              </w:rPr>
              <w:t xml:space="preserve">Ministru kabineta 2016. gada 1.marta sēdē Iekšlietu ministrijas bāzes izdevumos 2017., 2018. un 2019.gadam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10.4.apakšpunktam) budžeta apakšprogrammā 11.01.00 “Pilsonības un migrācijas lietu pārvalde” tika iekļauts papildu finansējums </w:t>
            </w:r>
            <w:r w:rsidRPr="00315CE7">
              <w:rPr>
                <w:rFonts w:ascii="Times New Roman" w:eastAsia="Times New Roman" w:hAnsi="Times New Roman" w:cs="Times New Roman"/>
                <w:sz w:val="24"/>
                <w:szCs w:val="24"/>
              </w:rPr>
              <w:t xml:space="preserve">Eiropas Atgriešanās fonda ietvaros izveidotās </w:t>
            </w:r>
            <w:r w:rsidR="00502D8B">
              <w:rPr>
                <w:rFonts w:ascii="Times New Roman" w:eastAsia="Times New Roman" w:hAnsi="Times New Roman" w:cs="Times New Roman"/>
                <w:sz w:val="24"/>
                <w:szCs w:val="24"/>
              </w:rPr>
              <w:t>S</w:t>
            </w:r>
            <w:r w:rsidRPr="00315CE7">
              <w:rPr>
                <w:rFonts w:ascii="Times New Roman" w:eastAsia="Times New Roman" w:hAnsi="Times New Roman" w:cs="Times New Roman"/>
                <w:sz w:val="24"/>
                <w:szCs w:val="24"/>
              </w:rPr>
              <w:t xml:space="preserve">istēmas </w:t>
            </w:r>
            <w:r w:rsidRPr="00315CE7">
              <w:rPr>
                <w:rFonts w:ascii="Times New Roman" w:eastAsia="Times New Roman" w:hAnsi="Times New Roman" w:cs="Times New Roman"/>
                <w:sz w:val="24"/>
                <w:szCs w:val="24"/>
              </w:rPr>
              <w:lastRenderedPageBreak/>
              <w:t>pieejamības un darbības 24/7 režīmā nodrošināšanai</w:t>
            </w:r>
            <w:r>
              <w:rPr>
                <w:rFonts w:ascii="Times New Roman" w:eastAsia="Times New Roman" w:hAnsi="Times New Roman" w:cs="Times New Roman"/>
                <w:sz w:val="24"/>
                <w:szCs w:val="24"/>
              </w:rPr>
              <w:t xml:space="preserve"> </w:t>
            </w:r>
            <w:r w:rsidRPr="00315CE7">
              <w:rPr>
                <w:rFonts w:ascii="Times New Roman" w:eastAsia="Times New Roman" w:hAnsi="Times New Roman" w:cs="Times New Roman"/>
                <w:sz w:val="24"/>
                <w:szCs w:val="24"/>
              </w:rPr>
              <w:t>80</w:t>
            </w:r>
            <w:r w:rsidR="00560FAF">
              <w:rPr>
                <w:rFonts w:ascii="Times New Roman" w:eastAsia="Times New Roman" w:hAnsi="Times New Roman" w:cs="Times New Roman"/>
                <w:sz w:val="24"/>
                <w:szCs w:val="24"/>
              </w:rPr>
              <w:t>’</w:t>
            </w:r>
            <w:r w:rsidRPr="00315CE7">
              <w:rPr>
                <w:rFonts w:ascii="Times New Roman" w:eastAsia="Times New Roman" w:hAnsi="Times New Roman" w:cs="Times New Roman"/>
                <w:sz w:val="24"/>
                <w:szCs w:val="24"/>
              </w:rPr>
              <w:t>544 euro</w:t>
            </w:r>
            <w:r w:rsidRPr="00666A69">
              <w:rPr>
                <w:rFonts w:ascii="Times New Roman" w:hAnsi="Times New Roman" w:cs="Times New Roman"/>
                <w:sz w:val="24"/>
                <w:szCs w:val="24"/>
              </w:rPr>
              <w:t xml:space="preserve"> apmērā ik gadu</w:t>
            </w:r>
            <w:r w:rsidR="00560FAF">
              <w:rPr>
                <w:rFonts w:ascii="Times New Roman" w:hAnsi="Times New Roman" w:cs="Times New Roman"/>
                <w:sz w:val="24"/>
                <w:szCs w:val="24"/>
              </w:rPr>
              <w:t>.</w:t>
            </w:r>
            <w:r w:rsidRPr="00315CE7">
              <w:rPr>
                <w:rFonts w:ascii="Times New Roman" w:eastAsia="Times New Roman" w:hAnsi="Times New Roman" w:cs="Times New Roman"/>
                <w:sz w:val="24"/>
                <w:szCs w:val="24"/>
              </w:rPr>
              <w:t xml:space="preserve"> </w:t>
            </w:r>
          </w:p>
        </w:tc>
      </w:tr>
    </w:tbl>
    <w:p w14:paraId="4E1FFCE5" w14:textId="77777777" w:rsidR="00195069" w:rsidRDefault="00195069" w:rsidP="00195069">
      <w:r>
        <w:lastRenderedPageBreak/>
        <w:br w:type="page"/>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753857" w:rsidRPr="00753857" w14:paraId="09C9DEFC" w14:textId="77777777" w:rsidTr="000D230C">
        <w:trPr>
          <w:trHeight w:val="420"/>
          <w:jc w:val="center"/>
        </w:trPr>
        <w:tc>
          <w:tcPr>
            <w:tcW w:w="8290" w:type="dxa"/>
            <w:gridSpan w:val="3"/>
            <w:tcBorders>
              <w:top w:val="outset" w:sz="6" w:space="0" w:color="414142"/>
              <w:left w:val="outset" w:sz="6" w:space="0" w:color="414142"/>
              <w:bottom w:val="outset" w:sz="6" w:space="0" w:color="414142"/>
              <w:right w:val="outset" w:sz="6" w:space="0" w:color="414142"/>
            </w:tcBorders>
            <w:vAlign w:val="center"/>
            <w:hideMark/>
          </w:tcPr>
          <w:p w14:paraId="6CAED262" w14:textId="77777777"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lastRenderedPageBreak/>
              <w:t>VI. Sabiedrības līdzdalība un komunikācijas aktivitātes</w:t>
            </w:r>
          </w:p>
        </w:tc>
      </w:tr>
      <w:tr w:rsidR="00753857" w:rsidRPr="00753857" w14:paraId="206EC795" w14:textId="77777777" w:rsidTr="00196627">
        <w:trPr>
          <w:trHeight w:val="540"/>
          <w:jc w:val="center"/>
        </w:trPr>
        <w:tc>
          <w:tcPr>
            <w:tcW w:w="415" w:type="dxa"/>
            <w:tcBorders>
              <w:top w:val="outset" w:sz="6" w:space="0" w:color="414142"/>
              <w:left w:val="outset" w:sz="6" w:space="0" w:color="414142"/>
              <w:bottom w:val="outset" w:sz="6" w:space="0" w:color="414142"/>
              <w:right w:val="outset" w:sz="6" w:space="0" w:color="414142"/>
            </w:tcBorders>
            <w:hideMark/>
          </w:tcPr>
          <w:p w14:paraId="207C13E2"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3150" w:type="dxa"/>
            <w:tcBorders>
              <w:top w:val="outset" w:sz="6" w:space="0" w:color="414142"/>
              <w:left w:val="outset" w:sz="6" w:space="0" w:color="414142"/>
              <w:bottom w:val="outset" w:sz="6" w:space="0" w:color="414142"/>
              <w:right w:val="outset" w:sz="6" w:space="0" w:color="414142"/>
            </w:tcBorders>
            <w:hideMark/>
          </w:tcPr>
          <w:p w14:paraId="531390A1"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Plānotās sabiedrības līdzdalības un komunikācijas aktivitātes saistībā ar projektu</w:t>
            </w:r>
          </w:p>
        </w:tc>
        <w:tc>
          <w:tcPr>
            <w:tcW w:w="4725" w:type="dxa"/>
            <w:tcBorders>
              <w:top w:val="outset" w:sz="6" w:space="0" w:color="414142"/>
              <w:left w:val="outset" w:sz="6" w:space="0" w:color="414142"/>
              <w:bottom w:val="outset" w:sz="6" w:space="0" w:color="414142"/>
              <w:right w:val="outset" w:sz="6" w:space="0" w:color="414142"/>
            </w:tcBorders>
            <w:hideMark/>
          </w:tcPr>
          <w:p w14:paraId="10DA43FC" w14:textId="77777777" w:rsidR="00696254" w:rsidRPr="00753857" w:rsidRDefault="007A3430" w:rsidP="006D5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Par projektu ir plānots informēt sabiedrību, informāciju publicējot Iekšlietu ministrijas, Pilsonības un migrācijas lietu pārvaldes mājaslapās.</w:t>
            </w:r>
          </w:p>
        </w:tc>
      </w:tr>
      <w:tr w:rsidR="00753857" w:rsidRPr="00753857" w14:paraId="496691DD" w14:textId="77777777" w:rsidTr="00196627">
        <w:trPr>
          <w:trHeight w:val="330"/>
          <w:jc w:val="center"/>
        </w:trPr>
        <w:tc>
          <w:tcPr>
            <w:tcW w:w="415" w:type="dxa"/>
            <w:tcBorders>
              <w:top w:val="outset" w:sz="6" w:space="0" w:color="414142"/>
              <w:left w:val="outset" w:sz="6" w:space="0" w:color="414142"/>
              <w:bottom w:val="outset" w:sz="6" w:space="0" w:color="414142"/>
              <w:right w:val="outset" w:sz="6" w:space="0" w:color="414142"/>
            </w:tcBorders>
            <w:hideMark/>
          </w:tcPr>
          <w:p w14:paraId="54EB58F9"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2.</w:t>
            </w:r>
          </w:p>
        </w:tc>
        <w:tc>
          <w:tcPr>
            <w:tcW w:w="3150" w:type="dxa"/>
            <w:tcBorders>
              <w:top w:val="outset" w:sz="6" w:space="0" w:color="414142"/>
              <w:left w:val="outset" w:sz="6" w:space="0" w:color="414142"/>
              <w:bottom w:val="outset" w:sz="6" w:space="0" w:color="414142"/>
              <w:right w:val="outset" w:sz="6" w:space="0" w:color="414142"/>
            </w:tcBorders>
            <w:hideMark/>
          </w:tcPr>
          <w:p w14:paraId="63C12AFC"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Sabiedrības līdzdalība projekta izstrādē</w:t>
            </w:r>
          </w:p>
        </w:tc>
        <w:tc>
          <w:tcPr>
            <w:tcW w:w="4725" w:type="dxa"/>
            <w:tcBorders>
              <w:top w:val="outset" w:sz="6" w:space="0" w:color="414142"/>
              <w:left w:val="outset" w:sz="6" w:space="0" w:color="414142"/>
              <w:bottom w:val="outset" w:sz="6" w:space="0" w:color="414142"/>
              <w:right w:val="outset" w:sz="6" w:space="0" w:color="414142"/>
            </w:tcBorders>
            <w:hideMark/>
          </w:tcPr>
          <w:p w14:paraId="049B0049" w14:textId="4F813757" w:rsidR="009F6777" w:rsidRPr="00753857" w:rsidRDefault="007A3430" w:rsidP="00A8469D">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Projekts </w:t>
            </w:r>
            <w:r w:rsidRPr="008C7D6E">
              <w:rPr>
                <w:rFonts w:ascii="Times New Roman" w:eastAsia="Calibri" w:hAnsi="Times New Roman" w:cs="Times New Roman"/>
                <w:sz w:val="24"/>
                <w:szCs w:val="24"/>
              </w:rPr>
              <w:t xml:space="preserve">2016.gada </w:t>
            </w:r>
            <w:r w:rsidR="008C7D6E" w:rsidRPr="008C7D6E">
              <w:rPr>
                <w:rFonts w:ascii="Times New Roman" w:eastAsia="Calibri" w:hAnsi="Times New Roman" w:cs="Times New Roman"/>
                <w:sz w:val="24"/>
                <w:szCs w:val="24"/>
              </w:rPr>
              <w:t>11</w:t>
            </w:r>
            <w:r w:rsidR="008C7D6E">
              <w:rPr>
                <w:rFonts w:ascii="Times New Roman" w:eastAsia="Calibri" w:hAnsi="Times New Roman" w:cs="Times New Roman"/>
                <w:sz w:val="24"/>
                <w:szCs w:val="24"/>
              </w:rPr>
              <w:t>.janvārī</w:t>
            </w:r>
            <w:r>
              <w:rPr>
                <w:rFonts w:ascii="Times New Roman" w:eastAsia="Calibri" w:hAnsi="Times New Roman" w:cs="Times New Roman"/>
                <w:sz w:val="24"/>
                <w:szCs w:val="24"/>
              </w:rPr>
              <w:t xml:space="preserve"> ievietots P</w:t>
            </w:r>
            <w:r w:rsidR="00A8469D">
              <w:rPr>
                <w:rFonts w:ascii="Times New Roman" w:eastAsia="Calibri" w:hAnsi="Times New Roman" w:cs="Times New Roman"/>
                <w:sz w:val="24"/>
                <w:szCs w:val="24"/>
              </w:rPr>
              <w:t>MLP</w:t>
            </w:r>
            <w:r>
              <w:rPr>
                <w:rFonts w:ascii="Times New Roman" w:eastAsia="Calibri" w:hAnsi="Times New Roman" w:cs="Times New Roman"/>
                <w:sz w:val="24"/>
                <w:szCs w:val="24"/>
              </w:rPr>
              <w:t xml:space="preserve"> mājaslapā sadaļā “Tiesību aktu projekti” un Iekšlietu ministrijas mājaslapā sadaļā “Sabiedrības līdzdalība”, kā </w:t>
            </w:r>
            <w:r>
              <w:rPr>
                <w:rFonts w:ascii="Times New Roman" w:eastAsia="Calibri" w:hAnsi="Times New Roman" w:cs="Times New Roman"/>
                <w:color w:val="000000" w:themeColor="text1"/>
                <w:sz w:val="24"/>
                <w:szCs w:val="24"/>
              </w:rPr>
              <w:t xml:space="preserve">arī </w:t>
            </w:r>
            <w:r>
              <w:rPr>
                <w:rFonts w:ascii="Times New Roman" w:eastAsia="Times New Roman" w:hAnsi="Times New Roman" w:cs="Times New Roman"/>
                <w:color w:val="000000" w:themeColor="text1"/>
                <w:sz w:val="24"/>
                <w:szCs w:val="24"/>
              </w:rPr>
              <w:t>Valsts kancelejas mājaslapā.</w:t>
            </w:r>
            <w:r>
              <w:rPr>
                <w:rFonts w:ascii="Times New Roman" w:eastAsia="Calibri" w:hAnsi="Times New Roman" w:cs="Times New Roman"/>
                <w:color w:val="000000" w:themeColor="text1"/>
                <w:sz w:val="24"/>
                <w:szCs w:val="24"/>
              </w:rPr>
              <w:t xml:space="preserve"> Sabiedrības </w:t>
            </w:r>
            <w:r>
              <w:rPr>
                <w:rFonts w:ascii="Times New Roman" w:eastAsia="Calibri" w:hAnsi="Times New Roman" w:cs="Times New Roman"/>
                <w:sz w:val="24"/>
                <w:szCs w:val="24"/>
              </w:rPr>
              <w:t>pārstāvjiem tika dota iespēja līdzdarboties projekta izstrādē, rakstveidā sniedzot viedokli par projektu</w:t>
            </w:r>
            <w:r>
              <w:rPr>
                <w:rFonts w:ascii="Times New Roman" w:eastAsia="Times New Roman" w:hAnsi="Times New Roman" w:cs="Times New Roman"/>
                <w:color w:val="000000"/>
                <w:sz w:val="24"/>
                <w:szCs w:val="24"/>
              </w:rPr>
              <w:t>.</w:t>
            </w:r>
          </w:p>
        </w:tc>
      </w:tr>
      <w:tr w:rsidR="00753857" w:rsidRPr="00753857" w14:paraId="7C731374" w14:textId="77777777" w:rsidTr="00196627">
        <w:trPr>
          <w:trHeight w:val="465"/>
          <w:jc w:val="center"/>
        </w:trPr>
        <w:tc>
          <w:tcPr>
            <w:tcW w:w="415" w:type="dxa"/>
            <w:tcBorders>
              <w:top w:val="outset" w:sz="6" w:space="0" w:color="414142"/>
              <w:left w:val="outset" w:sz="6" w:space="0" w:color="414142"/>
              <w:bottom w:val="outset" w:sz="6" w:space="0" w:color="414142"/>
              <w:right w:val="outset" w:sz="6" w:space="0" w:color="414142"/>
            </w:tcBorders>
            <w:hideMark/>
          </w:tcPr>
          <w:p w14:paraId="7EF69E9A"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3.</w:t>
            </w:r>
          </w:p>
        </w:tc>
        <w:tc>
          <w:tcPr>
            <w:tcW w:w="3150" w:type="dxa"/>
            <w:tcBorders>
              <w:top w:val="outset" w:sz="6" w:space="0" w:color="414142"/>
              <w:left w:val="outset" w:sz="6" w:space="0" w:color="414142"/>
              <w:bottom w:val="outset" w:sz="6" w:space="0" w:color="414142"/>
              <w:right w:val="outset" w:sz="6" w:space="0" w:color="414142"/>
            </w:tcBorders>
            <w:hideMark/>
          </w:tcPr>
          <w:p w14:paraId="562F798C"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Sabiedrības līdzdalības rezultāti</w:t>
            </w:r>
          </w:p>
        </w:tc>
        <w:tc>
          <w:tcPr>
            <w:tcW w:w="4725" w:type="dxa"/>
            <w:tcBorders>
              <w:top w:val="outset" w:sz="6" w:space="0" w:color="414142"/>
              <w:left w:val="outset" w:sz="6" w:space="0" w:color="414142"/>
              <w:bottom w:val="outset" w:sz="6" w:space="0" w:color="414142"/>
              <w:right w:val="outset" w:sz="6" w:space="0" w:color="414142"/>
            </w:tcBorders>
            <w:hideMark/>
          </w:tcPr>
          <w:p w14:paraId="7656D695" w14:textId="77777777" w:rsidR="009F6777" w:rsidRPr="00753857" w:rsidRDefault="00694C39"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Komentāri par tiesību akta projektu nav saņemti.</w:t>
            </w:r>
          </w:p>
        </w:tc>
      </w:tr>
      <w:tr w:rsidR="00753857" w:rsidRPr="00753857" w14:paraId="4C1221EC" w14:textId="77777777" w:rsidTr="00196627">
        <w:trPr>
          <w:trHeight w:val="206"/>
          <w:jc w:val="center"/>
        </w:trPr>
        <w:tc>
          <w:tcPr>
            <w:tcW w:w="415" w:type="dxa"/>
            <w:tcBorders>
              <w:top w:val="outset" w:sz="6" w:space="0" w:color="414142"/>
              <w:left w:val="outset" w:sz="6" w:space="0" w:color="414142"/>
              <w:bottom w:val="outset" w:sz="6" w:space="0" w:color="414142"/>
              <w:right w:val="outset" w:sz="6" w:space="0" w:color="414142"/>
            </w:tcBorders>
            <w:hideMark/>
          </w:tcPr>
          <w:p w14:paraId="65BE36C2"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4.</w:t>
            </w:r>
          </w:p>
        </w:tc>
        <w:tc>
          <w:tcPr>
            <w:tcW w:w="3150" w:type="dxa"/>
            <w:tcBorders>
              <w:top w:val="outset" w:sz="6" w:space="0" w:color="414142"/>
              <w:left w:val="outset" w:sz="6" w:space="0" w:color="414142"/>
              <w:bottom w:val="outset" w:sz="6" w:space="0" w:color="414142"/>
              <w:right w:val="outset" w:sz="6" w:space="0" w:color="414142"/>
            </w:tcBorders>
            <w:hideMark/>
          </w:tcPr>
          <w:p w14:paraId="4D47A6CA"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Cita informācija</w:t>
            </w:r>
          </w:p>
        </w:tc>
        <w:tc>
          <w:tcPr>
            <w:tcW w:w="4725" w:type="dxa"/>
            <w:tcBorders>
              <w:top w:val="outset" w:sz="6" w:space="0" w:color="414142"/>
              <w:left w:val="outset" w:sz="6" w:space="0" w:color="414142"/>
              <w:bottom w:val="outset" w:sz="6" w:space="0" w:color="414142"/>
              <w:right w:val="outset" w:sz="6" w:space="0" w:color="414142"/>
            </w:tcBorders>
            <w:hideMark/>
          </w:tcPr>
          <w:p w14:paraId="50D665F4" w14:textId="77777777" w:rsidR="009F6777" w:rsidRPr="00753857" w:rsidRDefault="00870E10" w:rsidP="009F6777">
            <w:pPr>
              <w:spacing w:before="100" w:beforeAutospacing="1" w:after="100" w:afterAutospacing="1" w:line="293" w:lineRule="atLeast"/>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Nav</w:t>
            </w:r>
          </w:p>
        </w:tc>
      </w:tr>
      <w:tr w:rsidR="00753857" w:rsidRPr="00753857" w14:paraId="61C2820B" w14:textId="77777777" w:rsidTr="000D230C">
        <w:trPr>
          <w:trHeight w:val="375"/>
          <w:jc w:val="center"/>
        </w:trPr>
        <w:tc>
          <w:tcPr>
            <w:tcW w:w="8290" w:type="dxa"/>
            <w:gridSpan w:val="3"/>
            <w:tcBorders>
              <w:top w:val="outset" w:sz="6" w:space="0" w:color="414142"/>
              <w:left w:val="outset" w:sz="6" w:space="0" w:color="414142"/>
              <w:bottom w:val="outset" w:sz="6" w:space="0" w:color="414142"/>
              <w:right w:val="outset" w:sz="6" w:space="0" w:color="414142"/>
            </w:tcBorders>
            <w:vAlign w:val="center"/>
            <w:hideMark/>
          </w:tcPr>
          <w:p w14:paraId="6EAC443B" w14:textId="77777777"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sz w:val="24"/>
                <w:szCs w:val="24"/>
              </w:rPr>
              <w:t> </w:t>
            </w:r>
            <w:r w:rsidRPr="00753857">
              <w:rPr>
                <w:rFonts w:ascii="Times New Roman" w:eastAsia="Times New Roman" w:hAnsi="Times New Roman" w:cs="Times New Roman"/>
                <w:b/>
                <w:bCs/>
                <w:sz w:val="24"/>
                <w:szCs w:val="24"/>
              </w:rPr>
              <w:t>VII. Tiesību akta projekta izpildes nodrošināšana un tās ietekme uz institūcijām</w:t>
            </w:r>
          </w:p>
        </w:tc>
      </w:tr>
      <w:tr w:rsidR="00753857" w:rsidRPr="00753857" w14:paraId="771D448E" w14:textId="77777777" w:rsidTr="000D230C">
        <w:trPr>
          <w:trHeight w:val="420"/>
          <w:jc w:val="center"/>
        </w:trPr>
        <w:tc>
          <w:tcPr>
            <w:tcW w:w="415" w:type="dxa"/>
            <w:tcBorders>
              <w:top w:val="outset" w:sz="6" w:space="0" w:color="414142"/>
              <w:left w:val="outset" w:sz="6" w:space="0" w:color="414142"/>
              <w:bottom w:val="outset" w:sz="6" w:space="0" w:color="414142"/>
              <w:right w:val="outset" w:sz="6" w:space="0" w:color="414142"/>
            </w:tcBorders>
            <w:hideMark/>
          </w:tcPr>
          <w:p w14:paraId="7E03CE83"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3150" w:type="dxa"/>
            <w:tcBorders>
              <w:top w:val="outset" w:sz="6" w:space="0" w:color="414142"/>
              <w:left w:val="outset" w:sz="6" w:space="0" w:color="414142"/>
              <w:bottom w:val="outset" w:sz="6" w:space="0" w:color="414142"/>
              <w:right w:val="outset" w:sz="6" w:space="0" w:color="414142"/>
            </w:tcBorders>
            <w:hideMark/>
          </w:tcPr>
          <w:p w14:paraId="731674B8" w14:textId="77777777"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Projekta izpildē iesaistītās institūcijas</w:t>
            </w:r>
          </w:p>
        </w:tc>
        <w:tc>
          <w:tcPr>
            <w:tcW w:w="4725" w:type="dxa"/>
            <w:tcBorders>
              <w:top w:val="outset" w:sz="6" w:space="0" w:color="414142"/>
              <w:left w:val="outset" w:sz="6" w:space="0" w:color="414142"/>
              <w:bottom w:val="outset" w:sz="6" w:space="0" w:color="414142"/>
              <w:right w:val="outset" w:sz="6" w:space="0" w:color="414142"/>
            </w:tcBorders>
            <w:hideMark/>
          </w:tcPr>
          <w:p w14:paraId="3F889DDF" w14:textId="77777777" w:rsidR="009F6777" w:rsidRPr="00753857" w:rsidRDefault="00910235" w:rsidP="00F431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PMLP</w:t>
            </w:r>
            <w:r w:rsidR="007A3430">
              <w:rPr>
                <w:rFonts w:ascii="Times New Roman" w:eastAsia="Times New Roman" w:hAnsi="Times New Roman" w:cs="Times New Roman"/>
                <w:sz w:val="24"/>
                <w:szCs w:val="24"/>
              </w:rPr>
              <w:t>, VRS</w:t>
            </w:r>
            <w:r w:rsidR="00A7676E">
              <w:rPr>
                <w:rFonts w:ascii="Times New Roman" w:eastAsia="Times New Roman" w:hAnsi="Times New Roman" w:cs="Times New Roman"/>
                <w:sz w:val="24"/>
                <w:szCs w:val="24"/>
              </w:rPr>
              <w:t>, citas valsts pārvaldes iestādes, tiesa un prokuratūra, kuras saņem</w:t>
            </w:r>
            <w:r w:rsidR="00F4313E">
              <w:rPr>
                <w:rFonts w:ascii="Times New Roman" w:eastAsia="Times New Roman" w:hAnsi="Times New Roman" w:cs="Times New Roman"/>
                <w:sz w:val="24"/>
                <w:szCs w:val="24"/>
              </w:rPr>
              <w:t>s</w:t>
            </w:r>
            <w:r w:rsidR="00A7676E">
              <w:rPr>
                <w:rFonts w:ascii="Times New Roman" w:eastAsia="Times New Roman" w:hAnsi="Times New Roman" w:cs="Times New Roman"/>
                <w:sz w:val="24"/>
                <w:szCs w:val="24"/>
              </w:rPr>
              <w:t xml:space="preserve"> informāciju un dokumentus no sistēmas.</w:t>
            </w:r>
          </w:p>
        </w:tc>
      </w:tr>
      <w:tr w:rsidR="00753857" w:rsidRPr="0081078A" w14:paraId="61EB1792" w14:textId="77777777" w:rsidTr="000D230C">
        <w:trPr>
          <w:trHeight w:val="450"/>
          <w:jc w:val="center"/>
        </w:trPr>
        <w:tc>
          <w:tcPr>
            <w:tcW w:w="415" w:type="dxa"/>
            <w:tcBorders>
              <w:top w:val="outset" w:sz="6" w:space="0" w:color="414142"/>
              <w:left w:val="outset" w:sz="6" w:space="0" w:color="414142"/>
              <w:bottom w:val="outset" w:sz="6" w:space="0" w:color="414142"/>
              <w:right w:val="outset" w:sz="6" w:space="0" w:color="414142"/>
            </w:tcBorders>
            <w:hideMark/>
          </w:tcPr>
          <w:p w14:paraId="38DC05E8" w14:textId="77777777"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2.</w:t>
            </w:r>
          </w:p>
        </w:tc>
        <w:tc>
          <w:tcPr>
            <w:tcW w:w="3150" w:type="dxa"/>
            <w:tcBorders>
              <w:top w:val="outset" w:sz="6" w:space="0" w:color="414142"/>
              <w:left w:val="outset" w:sz="6" w:space="0" w:color="414142"/>
              <w:bottom w:val="outset" w:sz="6" w:space="0" w:color="414142"/>
              <w:right w:val="outset" w:sz="6" w:space="0" w:color="414142"/>
            </w:tcBorders>
            <w:hideMark/>
          </w:tcPr>
          <w:p w14:paraId="6BDB54BE" w14:textId="77777777"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Projekta izpildes ietekme uz pārvaldes funkcijām un institucionālo struktūru.</w:t>
            </w:r>
          </w:p>
          <w:p w14:paraId="584EF775" w14:textId="77777777" w:rsidR="009F6777" w:rsidRPr="0081078A" w:rsidRDefault="009F6777" w:rsidP="009F6777">
            <w:pPr>
              <w:spacing w:before="100" w:beforeAutospacing="1" w:after="100" w:afterAutospacing="1" w:line="293" w:lineRule="atLeast"/>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4725" w:type="dxa"/>
            <w:tcBorders>
              <w:top w:val="outset" w:sz="6" w:space="0" w:color="414142"/>
              <w:left w:val="outset" w:sz="6" w:space="0" w:color="414142"/>
              <w:bottom w:val="outset" w:sz="6" w:space="0" w:color="414142"/>
              <w:right w:val="outset" w:sz="6" w:space="0" w:color="414142"/>
            </w:tcBorders>
            <w:hideMark/>
          </w:tcPr>
          <w:p w14:paraId="687815D9" w14:textId="77777777" w:rsidR="009F6777" w:rsidRPr="0081078A" w:rsidRDefault="007A3430" w:rsidP="00F4313E">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tc>
      </w:tr>
      <w:tr w:rsidR="00753857" w:rsidRPr="0081078A" w14:paraId="4BF99CD4" w14:textId="77777777" w:rsidTr="000D230C">
        <w:trPr>
          <w:trHeight w:val="250"/>
          <w:jc w:val="center"/>
        </w:trPr>
        <w:tc>
          <w:tcPr>
            <w:tcW w:w="415" w:type="dxa"/>
            <w:tcBorders>
              <w:top w:val="outset" w:sz="6" w:space="0" w:color="414142"/>
              <w:left w:val="outset" w:sz="6" w:space="0" w:color="414142"/>
              <w:bottom w:val="outset" w:sz="6" w:space="0" w:color="414142"/>
              <w:right w:val="outset" w:sz="6" w:space="0" w:color="414142"/>
            </w:tcBorders>
            <w:hideMark/>
          </w:tcPr>
          <w:p w14:paraId="12F431E8" w14:textId="77777777"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3.</w:t>
            </w:r>
          </w:p>
        </w:tc>
        <w:tc>
          <w:tcPr>
            <w:tcW w:w="3150" w:type="dxa"/>
            <w:tcBorders>
              <w:top w:val="outset" w:sz="6" w:space="0" w:color="414142"/>
              <w:left w:val="outset" w:sz="6" w:space="0" w:color="414142"/>
              <w:bottom w:val="outset" w:sz="6" w:space="0" w:color="414142"/>
              <w:right w:val="outset" w:sz="6" w:space="0" w:color="414142"/>
            </w:tcBorders>
            <w:hideMark/>
          </w:tcPr>
          <w:p w14:paraId="3D2B3A0B" w14:textId="77777777"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Cita informācija</w:t>
            </w:r>
          </w:p>
        </w:tc>
        <w:tc>
          <w:tcPr>
            <w:tcW w:w="4725" w:type="dxa"/>
            <w:tcBorders>
              <w:top w:val="outset" w:sz="6" w:space="0" w:color="414142"/>
              <w:left w:val="outset" w:sz="6" w:space="0" w:color="414142"/>
              <w:bottom w:val="outset" w:sz="6" w:space="0" w:color="414142"/>
              <w:right w:val="outset" w:sz="6" w:space="0" w:color="414142"/>
            </w:tcBorders>
            <w:hideMark/>
          </w:tcPr>
          <w:p w14:paraId="3E5E8AA4" w14:textId="77777777" w:rsidR="009F6777" w:rsidRPr="0081078A" w:rsidRDefault="001A4ABC" w:rsidP="009F6777">
            <w:pPr>
              <w:spacing w:before="100" w:beforeAutospacing="1" w:after="100" w:afterAutospacing="1" w:line="293" w:lineRule="atLeast"/>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Nav</w:t>
            </w:r>
          </w:p>
        </w:tc>
      </w:tr>
    </w:tbl>
    <w:p w14:paraId="42025665" w14:textId="77777777" w:rsidR="00BD2F1C" w:rsidRPr="00753857" w:rsidRDefault="00BD2F1C" w:rsidP="00BD2F1C">
      <w:pPr>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 xml:space="preserve">Anotācijas </w:t>
      </w:r>
      <w:r w:rsidRPr="00C12484">
        <w:rPr>
          <w:rFonts w:ascii="Times New Roman" w:eastAsia="Times New Roman" w:hAnsi="Times New Roman" w:cs="Times New Roman"/>
          <w:sz w:val="24"/>
          <w:szCs w:val="24"/>
        </w:rPr>
        <w:t>IV</w:t>
      </w:r>
      <w:r w:rsidR="00BD406B" w:rsidRPr="00C12484">
        <w:rPr>
          <w:rFonts w:ascii="Times New Roman" w:eastAsia="Times New Roman" w:hAnsi="Times New Roman" w:cs="Times New Roman"/>
          <w:sz w:val="24"/>
          <w:szCs w:val="24"/>
        </w:rPr>
        <w:t>, V</w:t>
      </w:r>
      <w:r w:rsidRPr="0081078A">
        <w:rPr>
          <w:rFonts w:ascii="Times New Roman" w:eastAsia="Times New Roman" w:hAnsi="Times New Roman" w:cs="Times New Roman"/>
          <w:sz w:val="24"/>
          <w:szCs w:val="24"/>
        </w:rPr>
        <w:t xml:space="preserve"> sadaļa –</w:t>
      </w:r>
      <w:r w:rsidR="00753857" w:rsidRPr="0081078A">
        <w:rPr>
          <w:rFonts w:ascii="Times New Roman" w:eastAsia="Times New Roman" w:hAnsi="Times New Roman" w:cs="Times New Roman"/>
          <w:sz w:val="24"/>
          <w:szCs w:val="24"/>
        </w:rPr>
        <w:t xml:space="preserve"> </w:t>
      </w:r>
      <w:r w:rsidRPr="0081078A">
        <w:rPr>
          <w:rFonts w:ascii="Times New Roman" w:eastAsia="Times New Roman" w:hAnsi="Times New Roman" w:cs="Times New Roman"/>
          <w:sz w:val="24"/>
          <w:szCs w:val="24"/>
        </w:rPr>
        <w:t>projekts šo</w:t>
      </w:r>
      <w:r w:rsidRPr="00753857">
        <w:rPr>
          <w:rFonts w:ascii="Times New Roman" w:eastAsia="Times New Roman" w:hAnsi="Times New Roman" w:cs="Times New Roman"/>
          <w:sz w:val="24"/>
          <w:szCs w:val="24"/>
        </w:rPr>
        <w:t xml:space="preserve"> jomu neskar.</w:t>
      </w:r>
    </w:p>
    <w:p w14:paraId="6EB93150" w14:textId="77777777" w:rsidR="00BD2F1C" w:rsidRPr="00753857" w:rsidRDefault="00BD2F1C" w:rsidP="00BD2F1C">
      <w:pPr>
        <w:rPr>
          <w:rFonts w:ascii="Times New Roman" w:eastAsia="Times New Roman" w:hAnsi="Times New Roman" w:cs="Times New Roman"/>
          <w:sz w:val="24"/>
          <w:szCs w:val="24"/>
        </w:rPr>
      </w:pPr>
    </w:p>
    <w:p w14:paraId="51A5B4FC" w14:textId="77777777" w:rsidR="00BD2F1C" w:rsidRPr="00753857" w:rsidRDefault="00BD2F1C" w:rsidP="00BD2F1C">
      <w:pPr>
        <w:tabs>
          <w:tab w:val="left" w:pos="5954"/>
        </w:tabs>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Iekšlietu ministrs</w:t>
      </w:r>
      <w:r w:rsidR="00A11496" w:rsidRPr="00753857">
        <w:rPr>
          <w:rFonts w:ascii="Times New Roman" w:eastAsia="Times New Roman" w:hAnsi="Times New Roman" w:cs="Times New Roman"/>
          <w:sz w:val="24"/>
          <w:szCs w:val="24"/>
        </w:rPr>
        <w:tab/>
      </w:r>
      <w:r w:rsidRPr="00753857">
        <w:rPr>
          <w:rFonts w:ascii="Times New Roman" w:eastAsia="Times New Roman" w:hAnsi="Times New Roman" w:cs="Times New Roman"/>
          <w:sz w:val="24"/>
          <w:szCs w:val="24"/>
        </w:rPr>
        <w:t>R. Kozlovskis</w:t>
      </w:r>
    </w:p>
    <w:p w14:paraId="5D1D092D" w14:textId="77777777" w:rsidR="00A11496" w:rsidRPr="00753857" w:rsidRDefault="00A11496" w:rsidP="00BD2F1C">
      <w:pPr>
        <w:tabs>
          <w:tab w:val="left" w:pos="5954"/>
        </w:tabs>
        <w:rPr>
          <w:rFonts w:ascii="Times New Roman" w:eastAsia="Times New Roman" w:hAnsi="Times New Roman" w:cs="Times New Roman"/>
          <w:sz w:val="24"/>
          <w:szCs w:val="24"/>
        </w:rPr>
      </w:pPr>
    </w:p>
    <w:p w14:paraId="3DF5F730" w14:textId="77777777" w:rsidR="00BD2F1C" w:rsidRPr="00753857" w:rsidRDefault="00BD2F1C" w:rsidP="00BD2F1C">
      <w:pPr>
        <w:tabs>
          <w:tab w:val="left" w:pos="5954"/>
        </w:tabs>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Vīza: valsts sekretāre</w:t>
      </w:r>
      <w:r w:rsidRPr="00753857">
        <w:rPr>
          <w:rFonts w:ascii="Times New Roman" w:eastAsia="Times New Roman" w:hAnsi="Times New Roman" w:cs="Times New Roman"/>
          <w:sz w:val="24"/>
          <w:szCs w:val="24"/>
        </w:rPr>
        <w:tab/>
        <w:t>I. Pētersone-Godmane</w:t>
      </w:r>
    </w:p>
    <w:p w14:paraId="706D2F9E" w14:textId="2F9C437F" w:rsidR="00D35D8A" w:rsidRPr="00753857" w:rsidRDefault="00196627" w:rsidP="00A1149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502D8B">
        <w:rPr>
          <w:rFonts w:ascii="Times New Roman" w:eastAsia="Times New Roman" w:hAnsi="Times New Roman" w:cs="Times New Roman"/>
          <w:sz w:val="20"/>
          <w:szCs w:val="20"/>
        </w:rPr>
        <w:t>8</w:t>
      </w:r>
      <w:r>
        <w:rPr>
          <w:rFonts w:ascii="Times New Roman" w:eastAsia="Times New Roman" w:hAnsi="Times New Roman" w:cs="Times New Roman"/>
          <w:sz w:val="20"/>
          <w:szCs w:val="20"/>
        </w:rPr>
        <w:t>.06.2016. 09:</w:t>
      </w:r>
      <w:r w:rsidR="00502D8B">
        <w:rPr>
          <w:rFonts w:ascii="Times New Roman" w:eastAsia="Times New Roman" w:hAnsi="Times New Roman" w:cs="Times New Roman"/>
          <w:sz w:val="20"/>
          <w:szCs w:val="20"/>
        </w:rPr>
        <w:t>03</w:t>
      </w:r>
    </w:p>
    <w:p w14:paraId="27C8C3E6" w14:textId="3B43D59C" w:rsidR="00BD2F1C" w:rsidRPr="00753857" w:rsidRDefault="00502D8B" w:rsidP="00A1149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2276</w:t>
      </w:r>
      <w:bookmarkStart w:id="6" w:name="_GoBack"/>
      <w:bookmarkEnd w:id="6"/>
    </w:p>
    <w:p w14:paraId="5C102000" w14:textId="77777777" w:rsidR="00BD2F1C" w:rsidRPr="00753857" w:rsidRDefault="00443928" w:rsidP="00A1149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K.Prūse 67829760</w:t>
      </w:r>
    </w:p>
    <w:p w14:paraId="71A88AD8" w14:textId="77777777" w:rsidR="00BD2F1C" w:rsidRPr="00753857" w:rsidRDefault="008C3192" w:rsidP="00A11496">
      <w:pPr>
        <w:spacing w:after="0"/>
        <w:rPr>
          <w:rFonts w:ascii="Times New Roman" w:eastAsia="Times New Roman" w:hAnsi="Times New Roman" w:cs="Times New Roman"/>
          <w:sz w:val="20"/>
          <w:szCs w:val="20"/>
        </w:rPr>
      </w:pPr>
      <w:hyperlink r:id="rId8" w:history="1">
        <w:r w:rsidR="00443928" w:rsidRPr="00F941B6">
          <w:rPr>
            <w:rStyle w:val="Hyperlink"/>
            <w:rFonts w:ascii="Times New Roman" w:eastAsia="Times New Roman" w:hAnsi="Times New Roman" w:cs="Times New Roman"/>
            <w:sz w:val="20"/>
            <w:szCs w:val="20"/>
          </w:rPr>
          <w:t>kristine.pruse@pmlp.gov.lv</w:t>
        </w:r>
      </w:hyperlink>
      <w:r w:rsidR="00A11496" w:rsidRPr="00753857">
        <w:rPr>
          <w:rFonts w:ascii="Times New Roman" w:eastAsia="Times New Roman" w:hAnsi="Times New Roman" w:cs="Times New Roman"/>
          <w:sz w:val="20"/>
          <w:szCs w:val="20"/>
        </w:rPr>
        <w:t xml:space="preserve"> </w:t>
      </w:r>
    </w:p>
    <w:sectPr w:rsidR="00BD2F1C" w:rsidRPr="00753857" w:rsidSect="00A1149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330DA" w14:textId="77777777" w:rsidR="005676BE" w:rsidRDefault="005676BE" w:rsidP="00A11496">
      <w:pPr>
        <w:spacing w:after="0" w:line="240" w:lineRule="auto"/>
      </w:pPr>
      <w:r>
        <w:separator/>
      </w:r>
    </w:p>
  </w:endnote>
  <w:endnote w:type="continuationSeparator" w:id="0">
    <w:p w14:paraId="3B83E54E" w14:textId="77777777" w:rsidR="005676BE" w:rsidRDefault="005676BE" w:rsidP="00A1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99B79" w14:textId="4997BE42" w:rsidR="003731BA" w:rsidRPr="00C12484" w:rsidRDefault="003731BA" w:rsidP="00C12484">
    <w:pPr>
      <w:jc w:val="both"/>
      <w:rPr>
        <w:rFonts w:ascii="Times New Roman" w:hAnsi="Times New Roman" w:cs="Times New Roman"/>
        <w:bCs/>
        <w:sz w:val="20"/>
        <w:szCs w:val="20"/>
      </w:rPr>
    </w:pPr>
    <w:r w:rsidRPr="00F958A9">
      <w:rPr>
        <w:rFonts w:ascii="Times New Roman" w:hAnsi="Times New Roman" w:cs="Times New Roman"/>
        <w:sz w:val="20"/>
        <w:szCs w:val="20"/>
      </w:rPr>
      <w:t>IEMAnot_</w:t>
    </w:r>
    <w:r w:rsidR="00196627">
      <w:rPr>
        <w:rFonts w:ascii="Times New Roman" w:hAnsi="Times New Roman" w:cs="Times New Roman"/>
        <w:sz w:val="20"/>
        <w:szCs w:val="20"/>
      </w:rPr>
      <w:t>0</w:t>
    </w:r>
    <w:r w:rsidR="00502D8B">
      <w:rPr>
        <w:rFonts w:ascii="Times New Roman" w:hAnsi="Times New Roman" w:cs="Times New Roman"/>
        <w:sz w:val="20"/>
        <w:szCs w:val="20"/>
      </w:rPr>
      <w:t>8</w:t>
    </w:r>
    <w:r w:rsidR="00196627">
      <w:rPr>
        <w:rFonts w:ascii="Times New Roman" w:hAnsi="Times New Roman" w:cs="Times New Roman"/>
        <w:sz w:val="20"/>
        <w:szCs w:val="20"/>
      </w:rPr>
      <w:t>06</w:t>
    </w:r>
    <w:r>
      <w:rPr>
        <w:rFonts w:ascii="Times New Roman" w:hAnsi="Times New Roman" w:cs="Times New Roman"/>
        <w:sz w:val="20"/>
        <w:szCs w:val="20"/>
      </w:rPr>
      <w:t>16_EDA</w:t>
    </w:r>
    <w:r w:rsidRPr="00F958A9">
      <w:rPr>
        <w:rFonts w:ascii="Times New Roman" w:hAnsi="Times New Roman" w:cs="Times New Roman"/>
        <w:sz w:val="20"/>
        <w:szCs w:val="20"/>
      </w:rPr>
      <w:t xml:space="preserve">; Anotācija Ministru kabineta noteikumu projektam </w:t>
    </w:r>
    <w:r w:rsidRPr="00C12484">
      <w:rPr>
        <w:rFonts w:ascii="Times New Roman" w:hAnsi="Times New Roman" w:cs="Times New Roman"/>
        <w:sz w:val="20"/>
        <w:szCs w:val="20"/>
      </w:rPr>
      <w:t>„</w:t>
    </w:r>
    <w:r w:rsidRPr="00C12484">
      <w:rPr>
        <w:rFonts w:ascii="Times New Roman" w:hAnsi="Times New Roman" w:cs="Times New Roman"/>
        <w:bCs/>
        <w:sz w:val="20"/>
        <w:szCs w:val="20"/>
      </w:rPr>
      <w:t xml:space="preserve">Noteikumi par </w:t>
    </w:r>
    <w:r>
      <w:rPr>
        <w:rFonts w:ascii="Times New Roman" w:hAnsi="Times New Roman" w:cs="Times New Roman"/>
        <w:bCs/>
        <w:sz w:val="20"/>
        <w:szCs w:val="20"/>
      </w:rPr>
      <w:t xml:space="preserve">Pilsonības un migrācijas lietu pārvaldes </w:t>
    </w:r>
    <w:r w:rsidRPr="00C12484">
      <w:rPr>
        <w:rFonts w:ascii="Times New Roman" w:hAnsi="Times New Roman" w:cs="Times New Roman"/>
        <w:bCs/>
        <w:sz w:val="20"/>
        <w:szCs w:val="20"/>
      </w:rPr>
      <w:t>elektronisko dokumentu arhīvu</w:t>
    </w:r>
    <w:r>
      <w:rPr>
        <w:rFonts w:ascii="Times New Roman" w:hAnsi="Times New Roman" w:cs="Times New Roman"/>
        <w:bCs/>
        <w:sz w:val="20"/>
        <w:szCs w:val="20"/>
      </w:rPr>
      <w:t>”</w:t>
    </w:r>
  </w:p>
  <w:p w14:paraId="276E2C27" w14:textId="77777777" w:rsidR="003731BA" w:rsidRPr="00F958A9" w:rsidRDefault="003731B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B5C3" w14:textId="49CAE2BC" w:rsidR="003731BA" w:rsidRPr="00C12484" w:rsidRDefault="003731BA" w:rsidP="00C12484">
    <w:pPr>
      <w:jc w:val="both"/>
      <w:rPr>
        <w:rFonts w:ascii="Times New Roman" w:hAnsi="Times New Roman" w:cs="Times New Roman"/>
        <w:bCs/>
        <w:sz w:val="20"/>
        <w:szCs w:val="20"/>
      </w:rPr>
    </w:pPr>
    <w:r w:rsidRPr="00F958A9">
      <w:rPr>
        <w:rFonts w:ascii="Times New Roman" w:hAnsi="Times New Roman" w:cs="Times New Roman"/>
        <w:sz w:val="20"/>
        <w:szCs w:val="20"/>
      </w:rPr>
      <w:t>IEMAnot_</w:t>
    </w:r>
    <w:r w:rsidR="00196627">
      <w:rPr>
        <w:rFonts w:ascii="Times New Roman" w:hAnsi="Times New Roman" w:cs="Times New Roman"/>
        <w:sz w:val="20"/>
        <w:szCs w:val="20"/>
      </w:rPr>
      <w:t>0</w:t>
    </w:r>
    <w:r w:rsidR="00502D8B">
      <w:rPr>
        <w:rFonts w:ascii="Times New Roman" w:hAnsi="Times New Roman" w:cs="Times New Roman"/>
        <w:sz w:val="20"/>
        <w:szCs w:val="20"/>
      </w:rPr>
      <w:t>8</w:t>
    </w:r>
    <w:r w:rsidR="00196627">
      <w:rPr>
        <w:rFonts w:ascii="Times New Roman" w:hAnsi="Times New Roman" w:cs="Times New Roman"/>
        <w:sz w:val="20"/>
        <w:szCs w:val="20"/>
      </w:rPr>
      <w:t>06</w:t>
    </w:r>
    <w:r>
      <w:rPr>
        <w:rFonts w:ascii="Times New Roman" w:hAnsi="Times New Roman" w:cs="Times New Roman"/>
        <w:sz w:val="20"/>
        <w:szCs w:val="20"/>
      </w:rPr>
      <w:t>16_EDA</w:t>
    </w:r>
    <w:r w:rsidRPr="00F958A9">
      <w:rPr>
        <w:rFonts w:ascii="Times New Roman" w:hAnsi="Times New Roman" w:cs="Times New Roman"/>
        <w:sz w:val="20"/>
        <w:szCs w:val="20"/>
      </w:rPr>
      <w:t xml:space="preserve">; Anotācija Ministru kabineta noteikumu projektam </w:t>
    </w:r>
    <w:r w:rsidRPr="00C12484">
      <w:rPr>
        <w:rFonts w:ascii="Times New Roman" w:hAnsi="Times New Roman" w:cs="Times New Roman"/>
        <w:sz w:val="20"/>
        <w:szCs w:val="20"/>
      </w:rPr>
      <w:t>„</w:t>
    </w:r>
    <w:r w:rsidRPr="00C12484">
      <w:rPr>
        <w:rFonts w:ascii="Times New Roman" w:hAnsi="Times New Roman" w:cs="Times New Roman"/>
        <w:bCs/>
        <w:sz w:val="20"/>
        <w:szCs w:val="20"/>
      </w:rPr>
      <w:t xml:space="preserve">Noteikumi par </w:t>
    </w:r>
    <w:r>
      <w:rPr>
        <w:rFonts w:ascii="Times New Roman" w:hAnsi="Times New Roman" w:cs="Times New Roman"/>
        <w:bCs/>
        <w:sz w:val="20"/>
        <w:szCs w:val="20"/>
      </w:rPr>
      <w:t xml:space="preserve">Pilsonības un migrācijas lietu pārvaldes </w:t>
    </w:r>
    <w:r w:rsidRPr="00C12484">
      <w:rPr>
        <w:rFonts w:ascii="Times New Roman" w:hAnsi="Times New Roman" w:cs="Times New Roman"/>
        <w:bCs/>
        <w:sz w:val="20"/>
        <w:szCs w:val="20"/>
      </w:rPr>
      <w:t>elektronisko dokumentu arhīvu</w:t>
    </w:r>
    <w:r>
      <w:rPr>
        <w:rFonts w:ascii="Times New Roman" w:hAnsi="Times New Roman" w:cs="Times New Roman"/>
        <w:bCs/>
        <w:sz w:val="20"/>
        <w:szCs w:val="20"/>
      </w:rPr>
      <w:t>”</w:t>
    </w:r>
  </w:p>
  <w:p w14:paraId="36FBEEA7" w14:textId="77777777" w:rsidR="003731BA" w:rsidRDefault="003731BA" w:rsidP="00C1248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AAE1" w14:textId="77777777" w:rsidR="005676BE" w:rsidRDefault="005676BE" w:rsidP="00A11496">
      <w:pPr>
        <w:spacing w:after="0" w:line="240" w:lineRule="auto"/>
      </w:pPr>
      <w:r>
        <w:separator/>
      </w:r>
    </w:p>
  </w:footnote>
  <w:footnote w:type="continuationSeparator" w:id="0">
    <w:p w14:paraId="72FFD8AB" w14:textId="77777777" w:rsidR="005676BE" w:rsidRDefault="005676BE" w:rsidP="00A11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6224"/>
      <w:docPartObj>
        <w:docPartGallery w:val="Page Numbers (Top of Page)"/>
        <w:docPartUnique/>
      </w:docPartObj>
    </w:sdtPr>
    <w:sdtEndPr/>
    <w:sdtContent>
      <w:p w14:paraId="0E5890AB" w14:textId="77777777" w:rsidR="003731BA" w:rsidRDefault="003731BA">
        <w:pPr>
          <w:pStyle w:val="Header"/>
          <w:jc w:val="center"/>
        </w:pPr>
        <w:r w:rsidRPr="000C6EA0">
          <w:rPr>
            <w:rFonts w:ascii="Times New Roman" w:hAnsi="Times New Roman" w:cs="Times New Roman"/>
          </w:rPr>
          <w:fldChar w:fldCharType="begin"/>
        </w:r>
        <w:r w:rsidRPr="000C6EA0">
          <w:rPr>
            <w:rFonts w:ascii="Times New Roman" w:hAnsi="Times New Roman" w:cs="Times New Roman"/>
          </w:rPr>
          <w:instrText xml:space="preserve"> PAGE   \* MERGEFORMAT </w:instrText>
        </w:r>
        <w:r w:rsidRPr="000C6EA0">
          <w:rPr>
            <w:rFonts w:ascii="Times New Roman" w:hAnsi="Times New Roman" w:cs="Times New Roman"/>
          </w:rPr>
          <w:fldChar w:fldCharType="separate"/>
        </w:r>
        <w:r w:rsidR="008C3192">
          <w:rPr>
            <w:rFonts w:ascii="Times New Roman" w:hAnsi="Times New Roman" w:cs="Times New Roman"/>
            <w:noProof/>
          </w:rPr>
          <w:t>10</w:t>
        </w:r>
        <w:r w:rsidRPr="000C6EA0">
          <w:rPr>
            <w:rFonts w:ascii="Times New Roman" w:hAnsi="Times New Roman" w:cs="Times New Roman"/>
            <w:noProof/>
          </w:rPr>
          <w:fldChar w:fldCharType="end"/>
        </w:r>
      </w:p>
    </w:sdtContent>
  </w:sdt>
  <w:p w14:paraId="76B2A611" w14:textId="77777777" w:rsidR="003731BA" w:rsidRDefault="00373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7E3636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4E66C4"/>
    <w:multiLevelType w:val="hybridMultilevel"/>
    <w:tmpl w:val="9202FF26"/>
    <w:lvl w:ilvl="0" w:tplc="61C89110">
      <w:start w:val="3"/>
      <w:numFmt w:val="bullet"/>
      <w:lvlText w:val="-"/>
      <w:lvlJc w:val="left"/>
      <w:pPr>
        <w:tabs>
          <w:tab w:val="num" w:pos="647"/>
        </w:tabs>
        <w:ind w:left="647" w:hanging="360"/>
      </w:pPr>
      <w:rPr>
        <w:rFonts w:ascii="Times New Roman" w:eastAsia="Times New Roman" w:hAnsi="Times New Roman" w:cs="Times New Roman" w:hint="default"/>
      </w:rPr>
    </w:lvl>
    <w:lvl w:ilvl="1" w:tplc="04260003" w:tentative="1">
      <w:start w:val="1"/>
      <w:numFmt w:val="bullet"/>
      <w:lvlText w:val="o"/>
      <w:lvlJc w:val="left"/>
      <w:pPr>
        <w:tabs>
          <w:tab w:val="num" w:pos="1605"/>
        </w:tabs>
        <w:ind w:left="1605" w:hanging="360"/>
      </w:pPr>
      <w:rPr>
        <w:rFonts w:ascii="Courier New" w:hAnsi="Courier New" w:cs="Courier New" w:hint="default"/>
      </w:rPr>
    </w:lvl>
    <w:lvl w:ilvl="2" w:tplc="04260005" w:tentative="1">
      <w:start w:val="1"/>
      <w:numFmt w:val="bullet"/>
      <w:lvlText w:val=""/>
      <w:lvlJc w:val="left"/>
      <w:pPr>
        <w:tabs>
          <w:tab w:val="num" w:pos="2325"/>
        </w:tabs>
        <w:ind w:left="2325" w:hanging="360"/>
      </w:pPr>
      <w:rPr>
        <w:rFonts w:ascii="Wingdings" w:hAnsi="Wingdings" w:hint="default"/>
      </w:rPr>
    </w:lvl>
    <w:lvl w:ilvl="3" w:tplc="04260001" w:tentative="1">
      <w:start w:val="1"/>
      <w:numFmt w:val="bullet"/>
      <w:lvlText w:val=""/>
      <w:lvlJc w:val="left"/>
      <w:pPr>
        <w:tabs>
          <w:tab w:val="num" w:pos="3045"/>
        </w:tabs>
        <w:ind w:left="3045" w:hanging="360"/>
      </w:pPr>
      <w:rPr>
        <w:rFonts w:ascii="Symbol" w:hAnsi="Symbol" w:hint="default"/>
      </w:rPr>
    </w:lvl>
    <w:lvl w:ilvl="4" w:tplc="04260003" w:tentative="1">
      <w:start w:val="1"/>
      <w:numFmt w:val="bullet"/>
      <w:lvlText w:val="o"/>
      <w:lvlJc w:val="left"/>
      <w:pPr>
        <w:tabs>
          <w:tab w:val="num" w:pos="3765"/>
        </w:tabs>
        <w:ind w:left="3765" w:hanging="360"/>
      </w:pPr>
      <w:rPr>
        <w:rFonts w:ascii="Courier New" w:hAnsi="Courier New" w:cs="Courier New" w:hint="default"/>
      </w:rPr>
    </w:lvl>
    <w:lvl w:ilvl="5" w:tplc="04260005" w:tentative="1">
      <w:start w:val="1"/>
      <w:numFmt w:val="bullet"/>
      <w:lvlText w:val=""/>
      <w:lvlJc w:val="left"/>
      <w:pPr>
        <w:tabs>
          <w:tab w:val="num" w:pos="4485"/>
        </w:tabs>
        <w:ind w:left="4485" w:hanging="360"/>
      </w:pPr>
      <w:rPr>
        <w:rFonts w:ascii="Wingdings" w:hAnsi="Wingdings" w:hint="default"/>
      </w:rPr>
    </w:lvl>
    <w:lvl w:ilvl="6" w:tplc="04260001" w:tentative="1">
      <w:start w:val="1"/>
      <w:numFmt w:val="bullet"/>
      <w:lvlText w:val=""/>
      <w:lvlJc w:val="left"/>
      <w:pPr>
        <w:tabs>
          <w:tab w:val="num" w:pos="5205"/>
        </w:tabs>
        <w:ind w:left="5205" w:hanging="360"/>
      </w:pPr>
      <w:rPr>
        <w:rFonts w:ascii="Symbol" w:hAnsi="Symbol" w:hint="default"/>
      </w:rPr>
    </w:lvl>
    <w:lvl w:ilvl="7" w:tplc="04260003" w:tentative="1">
      <w:start w:val="1"/>
      <w:numFmt w:val="bullet"/>
      <w:lvlText w:val="o"/>
      <w:lvlJc w:val="left"/>
      <w:pPr>
        <w:tabs>
          <w:tab w:val="num" w:pos="5925"/>
        </w:tabs>
        <w:ind w:left="5925" w:hanging="360"/>
      </w:pPr>
      <w:rPr>
        <w:rFonts w:ascii="Courier New" w:hAnsi="Courier New" w:cs="Courier New" w:hint="default"/>
      </w:rPr>
    </w:lvl>
    <w:lvl w:ilvl="8" w:tplc="04260005" w:tentative="1">
      <w:start w:val="1"/>
      <w:numFmt w:val="bullet"/>
      <w:lvlText w:val=""/>
      <w:lvlJc w:val="left"/>
      <w:pPr>
        <w:tabs>
          <w:tab w:val="num" w:pos="6645"/>
        </w:tabs>
        <w:ind w:left="6645"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77"/>
    <w:rsid w:val="0000269F"/>
    <w:rsid w:val="000038FC"/>
    <w:rsid w:val="0002228F"/>
    <w:rsid w:val="0005385E"/>
    <w:rsid w:val="00063E73"/>
    <w:rsid w:val="00071CDB"/>
    <w:rsid w:val="00092E6E"/>
    <w:rsid w:val="00096F6C"/>
    <w:rsid w:val="000A1CA9"/>
    <w:rsid w:val="000C6EA0"/>
    <w:rsid w:val="000D230C"/>
    <w:rsid w:val="000F3037"/>
    <w:rsid w:val="000F6B58"/>
    <w:rsid w:val="000F7F61"/>
    <w:rsid w:val="00107FD5"/>
    <w:rsid w:val="001115EA"/>
    <w:rsid w:val="00117838"/>
    <w:rsid w:val="0012253F"/>
    <w:rsid w:val="00130CD6"/>
    <w:rsid w:val="00130F53"/>
    <w:rsid w:val="001321B6"/>
    <w:rsid w:val="001515CF"/>
    <w:rsid w:val="00157CAE"/>
    <w:rsid w:val="001634CE"/>
    <w:rsid w:val="00183984"/>
    <w:rsid w:val="00184F67"/>
    <w:rsid w:val="00195069"/>
    <w:rsid w:val="00196627"/>
    <w:rsid w:val="001A3E0C"/>
    <w:rsid w:val="001A4ABC"/>
    <w:rsid w:val="001C24B3"/>
    <w:rsid w:val="001D42F2"/>
    <w:rsid w:val="001F48D2"/>
    <w:rsid w:val="001F6719"/>
    <w:rsid w:val="00203D0E"/>
    <w:rsid w:val="00205013"/>
    <w:rsid w:val="0021076A"/>
    <w:rsid w:val="00212437"/>
    <w:rsid w:val="00232419"/>
    <w:rsid w:val="00233C46"/>
    <w:rsid w:val="0023664F"/>
    <w:rsid w:val="00244382"/>
    <w:rsid w:val="00254ECF"/>
    <w:rsid w:val="00256083"/>
    <w:rsid w:val="002562A3"/>
    <w:rsid w:val="002604CA"/>
    <w:rsid w:val="00273CDC"/>
    <w:rsid w:val="00294407"/>
    <w:rsid w:val="002A0BB2"/>
    <w:rsid w:val="002B1097"/>
    <w:rsid w:val="002B7187"/>
    <w:rsid w:val="002B79B9"/>
    <w:rsid w:val="002C352E"/>
    <w:rsid w:val="002C444A"/>
    <w:rsid w:val="002C5F62"/>
    <w:rsid w:val="002C7DC6"/>
    <w:rsid w:val="002D3BBB"/>
    <w:rsid w:val="002D790B"/>
    <w:rsid w:val="002F3644"/>
    <w:rsid w:val="002F4D90"/>
    <w:rsid w:val="00305BEE"/>
    <w:rsid w:val="00306144"/>
    <w:rsid w:val="00332488"/>
    <w:rsid w:val="0033451C"/>
    <w:rsid w:val="0034152E"/>
    <w:rsid w:val="00355B27"/>
    <w:rsid w:val="003576AD"/>
    <w:rsid w:val="00363382"/>
    <w:rsid w:val="00370CD0"/>
    <w:rsid w:val="003731BA"/>
    <w:rsid w:val="003868EB"/>
    <w:rsid w:val="003B0897"/>
    <w:rsid w:val="003B1EAC"/>
    <w:rsid w:val="003B4F43"/>
    <w:rsid w:val="003C6281"/>
    <w:rsid w:val="003D0732"/>
    <w:rsid w:val="003D18AC"/>
    <w:rsid w:val="003D1B0B"/>
    <w:rsid w:val="003E043B"/>
    <w:rsid w:val="003E0E45"/>
    <w:rsid w:val="003F7D3B"/>
    <w:rsid w:val="00401801"/>
    <w:rsid w:val="00402B30"/>
    <w:rsid w:val="004051D0"/>
    <w:rsid w:val="00421ACB"/>
    <w:rsid w:val="004406DD"/>
    <w:rsid w:val="00443928"/>
    <w:rsid w:val="00460916"/>
    <w:rsid w:val="00460ADB"/>
    <w:rsid w:val="00461831"/>
    <w:rsid w:val="00465914"/>
    <w:rsid w:val="0047522B"/>
    <w:rsid w:val="004A164C"/>
    <w:rsid w:val="004D27F9"/>
    <w:rsid w:val="004F34D0"/>
    <w:rsid w:val="00500AB7"/>
    <w:rsid w:val="00502D8B"/>
    <w:rsid w:val="00505319"/>
    <w:rsid w:val="00534037"/>
    <w:rsid w:val="0053592B"/>
    <w:rsid w:val="00536B9B"/>
    <w:rsid w:val="0054604F"/>
    <w:rsid w:val="00551441"/>
    <w:rsid w:val="0055685C"/>
    <w:rsid w:val="00560FAF"/>
    <w:rsid w:val="00562E27"/>
    <w:rsid w:val="005676BE"/>
    <w:rsid w:val="00570D95"/>
    <w:rsid w:val="00571518"/>
    <w:rsid w:val="00580386"/>
    <w:rsid w:val="0058622F"/>
    <w:rsid w:val="005862BA"/>
    <w:rsid w:val="005B134A"/>
    <w:rsid w:val="005B446E"/>
    <w:rsid w:val="005C0232"/>
    <w:rsid w:val="005C61CA"/>
    <w:rsid w:val="005D013B"/>
    <w:rsid w:val="005E21AF"/>
    <w:rsid w:val="005E6DEB"/>
    <w:rsid w:val="005F0C12"/>
    <w:rsid w:val="00601088"/>
    <w:rsid w:val="006133C4"/>
    <w:rsid w:val="00626A95"/>
    <w:rsid w:val="006326CE"/>
    <w:rsid w:val="00640212"/>
    <w:rsid w:val="0064579F"/>
    <w:rsid w:val="006470F5"/>
    <w:rsid w:val="00662677"/>
    <w:rsid w:val="00662FE0"/>
    <w:rsid w:val="00680617"/>
    <w:rsid w:val="0068725E"/>
    <w:rsid w:val="00694C39"/>
    <w:rsid w:val="00696254"/>
    <w:rsid w:val="006D480D"/>
    <w:rsid w:val="006D4FF0"/>
    <w:rsid w:val="006D52F4"/>
    <w:rsid w:val="006D6A71"/>
    <w:rsid w:val="006E1715"/>
    <w:rsid w:val="006E2F20"/>
    <w:rsid w:val="006F24FD"/>
    <w:rsid w:val="006F31EA"/>
    <w:rsid w:val="006F6401"/>
    <w:rsid w:val="006F6A22"/>
    <w:rsid w:val="007248EC"/>
    <w:rsid w:val="0074024A"/>
    <w:rsid w:val="00753857"/>
    <w:rsid w:val="00760144"/>
    <w:rsid w:val="00776AD0"/>
    <w:rsid w:val="007778D7"/>
    <w:rsid w:val="00785D50"/>
    <w:rsid w:val="00792FD4"/>
    <w:rsid w:val="007959F2"/>
    <w:rsid w:val="007A3430"/>
    <w:rsid w:val="007B02CB"/>
    <w:rsid w:val="007C3EFE"/>
    <w:rsid w:val="007D4267"/>
    <w:rsid w:val="007E11CA"/>
    <w:rsid w:val="007F38AE"/>
    <w:rsid w:val="008036C8"/>
    <w:rsid w:val="00804E0B"/>
    <w:rsid w:val="00806DC8"/>
    <w:rsid w:val="0081078A"/>
    <w:rsid w:val="00814363"/>
    <w:rsid w:val="0081556D"/>
    <w:rsid w:val="00824714"/>
    <w:rsid w:val="00830453"/>
    <w:rsid w:val="00841777"/>
    <w:rsid w:val="00841E02"/>
    <w:rsid w:val="00855AF6"/>
    <w:rsid w:val="008674C3"/>
    <w:rsid w:val="00870E10"/>
    <w:rsid w:val="00870EF5"/>
    <w:rsid w:val="008756C6"/>
    <w:rsid w:val="00882BDB"/>
    <w:rsid w:val="0089039D"/>
    <w:rsid w:val="008B01B2"/>
    <w:rsid w:val="008B7648"/>
    <w:rsid w:val="008C0744"/>
    <w:rsid w:val="008C3192"/>
    <w:rsid w:val="008C508F"/>
    <w:rsid w:val="008C7D6E"/>
    <w:rsid w:val="008F72BB"/>
    <w:rsid w:val="009062FC"/>
    <w:rsid w:val="00910235"/>
    <w:rsid w:val="00926C77"/>
    <w:rsid w:val="00935091"/>
    <w:rsid w:val="009367E1"/>
    <w:rsid w:val="00940825"/>
    <w:rsid w:val="00943AD3"/>
    <w:rsid w:val="009467B3"/>
    <w:rsid w:val="00964B0F"/>
    <w:rsid w:val="00977C27"/>
    <w:rsid w:val="00977D67"/>
    <w:rsid w:val="0098003F"/>
    <w:rsid w:val="0098356A"/>
    <w:rsid w:val="00995566"/>
    <w:rsid w:val="009956D3"/>
    <w:rsid w:val="009A04EA"/>
    <w:rsid w:val="009A0A29"/>
    <w:rsid w:val="009A1235"/>
    <w:rsid w:val="009E125C"/>
    <w:rsid w:val="009F6777"/>
    <w:rsid w:val="00A014A3"/>
    <w:rsid w:val="00A036BD"/>
    <w:rsid w:val="00A11496"/>
    <w:rsid w:val="00A33A26"/>
    <w:rsid w:val="00A65337"/>
    <w:rsid w:val="00A7676E"/>
    <w:rsid w:val="00A83E6E"/>
    <w:rsid w:val="00A84556"/>
    <w:rsid w:val="00A8469D"/>
    <w:rsid w:val="00A87066"/>
    <w:rsid w:val="00A95F28"/>
    <w:rsid w:val="00AC2DDE"/>
    <w:rsid w:val="00AD10FC"/>
    <w:rsid w:val="00AD7683"/>
    <w:rsid w:val="00AE59E6"/>
    <w:rsid w:val="00AE5A28"/>
    <w:rsid w:val="00AE6CD5"/>
    <w:rsid w:val="00AF39B3"/>
    <w:rsid w:val="00B02A05"/>
    <w:rsid w:val="00B1472F"/>
    <w:rsid w:val="00B20FA4"/>
    <w:rsid w:val="00B232B8"/>
    <w:rsid w:val="00B25D4E"/>
    <w:rsid w:val="00B32C82"/>
    <w:rsid w:val="00B43E3A"/>
    <w:rsid w:val="00B51787"/>
    <w:rsid w:val="00B833DC"/>
    <w:rsid w:val="00B9042C"/>
    <w:rsid w:val="00B931E7"/>
    <w:rsid w:val="00BA56B3"/>
    <w:rsid w:val="00BC173C"/>
    <w:rsid w:val="00BD2F1C"/>
    <w:rsid w:val="00BD406B"/>
    <w:rsid w:val="00BF1EAF"/>
    <w:rsid w:val="00BF64F3"/>
    <w:rsid w:val="00C05F52"/>
    <w:rsid w:val="00C12484"/>
    <w:rsid w:val="00C12DC3"/>
    <w:rsid w:val="00C25A23"/>
    <w:rsid w:val="00C25E0A"/>
    <w:rsid w:val="00C32610"/>
    <w:rsid w:val="00C37A6F"/>
    <w:rsid w:val="00C4364E"/>
    <w:rsid w:val="00C52299"/>
    <w:rsid w:val="00C72D59"/>
    <w:rsid w:val="00C855DE"/>
    <w:rsid w:val="00C87CD9"/>
    <w:rsid w:val="00CA19D9"/>
    <w:rsid w:val="00CA3D5A"/>
    <w:rsid w:val="00CA6646"/>
    <w:rsid w:val="00CB69C6"/>
    <w:rsid w:val="00CC1A25"/>
    <w:rsid w:val="00CC5FB5"/>
    <w:rsid w:val="00CD49BC"/>
    <w:rsid w:val="00CD65B9"/>
    <w:rsid w:val="00D012EA"/>
    <w:rsid w:val="00D07843"/>
    <w:rsid w:val="00D12943"/>
    <w:rsid w:val="00D14A60"/>
    <w:rsid w:val="00D32F34"/>
    <w:rsid w:val="00D35D8A"/>
    <w:rsid w:val="00D50A89"/>
    <w:rsid w:val="00D537CB"/>
    <w:rsid w:val="00D565B6"/>
    <w:rsid w:val="00D612AB"/>
    <w:rsid w:val="00D85423"/>
    <w:rsid w:val="00D85F4C"/>
    <w:rsid w:val="00D96F12"/>
    <w:rsid w:val="00DA27D8"/>
    <w:rsid w:val="00DC5B19"/>
    <w:rsid w:val="00DD18AC"/>
    <w:rsid w:val="00DD289A"/>
    <w:rsid w:val="00DD314C"/>
    <w:rsid w:val="00DE35F0"/>
    <w:rsid w:val="00DE4C8D"/>
    <w:rsid w:val="00E15CCA"/>
    <w:rsid w:val="00E22993"/>
    <w:rsid w:val="00E305E9"/>
    <w:rsid w:val="00E34488"/>
    <w:rsid w:val="00E35BD3"/>
    <w:rsid w:val="00E50089"/>
    <w:rsid w:val="00E55471"/>
    <w:rsid w:val="00E6738E"/>
    <w:rsid w:val="00E75D78"/>
    <w:rsid w:val="00E93295"/>
    <w:rsid w:val="00EA343C"/>
    <w:rsid w:val="00EC4231"/>
    <w:rsid w:val="00ED26A5"/>
    <w:rsid w:val="00EE628B"/>
    <w:rsid w:val="00F041E3"/>
    <w:rsid w:val="00F179BA"/>
    <w:rsid w:val="00F20351"/>
    <w:rsid w:val="00F2776D"/>
    <w:rsid w:val="00F328F7"/>
    <w:rsid w:val="00F34B02"/>
    <w:rsid w:val="00F35115"/>
    <w:rsid w:val="00F37223"/>
    <w:rsid w:val="00F40B60"/>
    <w:rsid w:val="00F4313E"/>
    <w:rsid w:val="00F43250"/>
    <w:rsid w:val="00F56EDD"/>
    <w:rsid w:val="00F724FB"/>
    <w:rsid w:val="00F83FA2"/>
    <w:rsid w:val="00F91F30"/>
    <w:rsid w:val="00F958A9"/>
    <w:rsid w:val="00FA5203"/>
    <w:rsid w:val="00FB400C"/>
    <w:rsid w:val="00FB79DE"/>
    <w:rsid w:val="00FC3C39"/>
    <w:rsid w:val="00FD5DFA"/>
    <w:rsid w:val="00FD7558"/>
    <w:rsid w:val="00FE6D93"/>
    <w:rsid w:val="00FF25B2"/>
    <w:rsid w:val="00FF2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DE76"/>
  <w15:docId w15:val="{CF5618B5-60E2-4953-BF58-CD1043DA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777"/>
  </w:style>
  <w:style w:type="character" w:styleId="Hyperlink">
    <w:name w:val="Hyperlink"/>
    <w:basedOn w:val="DefaultParagraphFont"/>
    <w:uiPriority w:val="99"/>
    <w:unhideWhenUsed/>
    <w:rsid w:val="009F6777"/>
    <w:rPr>
      <w:color w:val="0000FF"/>
      <w:u w:val="single"/>
    </w:rPr>
  </w:style>
  <w:style w:type="paragraph" w:customStyle="1" w:styleId="tvhtml">
    <w:name w:val="tv_html"/>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4F67"/>
    <w:pPr>
      <w:ind w:left="720"/>
      <w:contextualSpacing/>
    </w:pPr>
  </w:style>
  <w:style w:type="paragraph" w:styleId="Header">
    <w:name w:val="header"/>
    <w:basedOn w:val="Normal"/>
    <w:link w:val="HeaderChar"/>
    <w:uiPriority w:val="99"/>
    <w:unhideWhenUsed/>
    <w:rsid w:val="00A11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496"/>
  </w:style>
  <w:style w:type="paragraph" w:styleId="Footer">
    <w:name w:val="footer"/>
    <w:basedOn w:val="Normal"/>
    <w:link w:val="FooterChar"/>
    <w:uiPriority w:val="99"/>
    <w:unhideWhenUsed/>
    <w:rsid w:val="00A11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496"/>
  </w:style>
  <w:style w:type="paragraph" w:styleId="BalloonText">
    <w:name w:val="Balloon Text"/>
    <w:basedOn w:val="Normal"/>
    <w:link w:val="BalloonTextChar"/>
    <w:uiPriority w:val="99"/>
    <w:semiHidden/>
    <w:unhideWhenUsed/>
    <w:rsid w:val="00A1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96"/>
    <w:rPr>
      <w:rFonts w:ascii="Tahoma" w:hAnsi="Tahoma" w:cs="Tahoma"/>
      <w:sz w:val="16"/>
      <w:szCs w:val="16"/>
    </w:rPr>
  </w:style>
  <w:style w:type="character" w:styleId="CommentReference">
    <w:name w:val="annotation reference"/>
    <w:basedOn w:val="DefaultParagraphFont"/>
    <w:uiPriority w:val="99"/>
    <w:semiHidden/>
    <w:unhideWhenUsed/>
    <w:rsid w:val="00882BDB"/>
    <w:rPr>
      <w:sz w:val="16"/>
      <w:szCs w:val="16"/>
    </w:rPr>
  </w:style>
  <w:style w:type="paragraph" w:styleId="CommentText">
    <w:name w:val="annotation text"/>
    <w:basedOn w:val="Normal"/>
    <w:link w:val="CommentTextChar"/>
    <w:uiPriority w:val="99"/>
    <w:semiHidden/>
    <w:unhideWhenUsed/>
    <w:rsid w:val="00882BDB"/>
    <w:pPr>
      <w:spacing w:line="240" w:lineRule="auto"/>
    </w:pPr>
    <w:rPr>
      <w:sz w:val="20"/>
      <w:szCs w:val="20"/>
    </w:rPr>
  </w:style>
  <w:style w:type="character" w:customStyle="1" w:styleId="CommentTextChar">
    <w:name w:val="Comment Text Char"/>
    <w:basedOn w:val="DefaultParagraphFont"/>
    <w:link w:val="CommentText"/>
    <w:uiPriority w:val="99"/>
    <w:semiHidden/>
    <w:rsid w:val="00882BDB"/>
    <w:rPr>
      <w:sz w:val="20"/>
      <w:szCs w:val="20"/>
    </w:rPr>
  </w:style>
  <w:style w:type="paragraph" w:styleId="CommentSubject">
    <w:name w:val="annotation subject"/>
    <w:basedOn w:val="CommentText"/>
    <w:next w:val="CommentText"/>
    <w:link w:val="CommentSubjectChar"/>
    <w:uiPriority w:val="99"/>
    <w:semiHidden/>
    <w:unhideWhenUsed/>
    <w:rsid w:val="00882BDB"/>
    <w:rPr>
      <w:b/>
      <w:bCs/>
    </w:rPr>
  </w:style>
  <w:style w:type="character" w:customStyle="1" w:styleId="CommentSubjectChar">
    <w:name w:val="Comment Subject Char"/>
    <w:basedOn w:val="CommentTextChar"/>
    <w:link w:val="CommentSubject"/>
    <w:uiPriority w:val="99"/>
    <w:semiHidden/>
    <w:rsid w:val="00882BDB"/>
    <w:rPr>
      <w:b/>
      <w:bCs/>
      <w:sz w:val="20"/>
      <w:szCs w:val="20"/>
    </w:rPr>
  </w:style>
  <w:style w:type="paragraph" w:customStyle="1" w:styleId="naisf">
    <w:name w:val="naisf"/>
    <w:basedOn w:val="Normal"/>
    <w:rsid w:val="002F4D90"/>
    <w:pPr>
      <w:spacing w:before="75" w:after="75" w:line="240" w:lineRule="auto"/>
      <w:ind w:firstLine="375"/>
      <w:jc w:val="both"/>
    </w:pPr>
    <w:rPr>
      <w:rFonts w:ascii="Times New Roman" w:eastAsia="Times New Roman" w:hAnsi="Times New Roman" w:cs="Times New Roman"/>
      <w:sz w:val="24"/>
      <w:szCs w:val="24"/>
    </w:rPr>
  </w:style>
  <w:style w:type="paragraph" w:styleId="BodyText">
    <w:name w:val="Body Text"/>
    <w:basedOn w:val="Normal"/>
    <w:link w:val="BodyTextChar"/>
    <w:rsid w:val="002F4D90"/>
    <w:pPr>
      <w:spacing w:after="0" w:line="240" w:lineRule="auto"/>
    </w:pPr>
    <w:rPr>
      <w:rFonts w:ascii="Times New Roman" w:eastAsia="Times New Roman" w:hAnsi="Times New Roman" w:cs="Times New Roman"/>
      <w:b/>
      <w:sz w:val="24"/>
      <w:szCs w:val="20"/>
      <w:lang w:val="en-US" w:eastAsia="en-US"/>
    </w:rPr>
  </w:style>
  <w:style w:type="character" w:customStyle="1" w:styleId="BodyTextChar">
    <w:name w:val="Body Text Char"/>
    <w:basedOn w:val="DefaultParagraphFont"/>
    <w:link w:val="BodyText"/>
    <w:rsid w:val="002F4D90"/>
    <w:rPr>
      <w:rFonts w:ascii="Times New Roman" w:eastAsia="Times New Roman" w:hAnsi="Times New Roman" w:cs="Times New Roman"/>
      <w:b/>
      <w:sz w:val="24"/>
      <w:szCs w:val="20"/>
      <w:lang w:val="en-US" w:eastAsia="en-US"/>
    </w:rPr>
  </w:style>
  <w:style w:type="paragraph" w:customStyle="1" w:styleId="tv2131">
    <w:name w:val="tv2131"/>
    <w:basedOn w:val="Normal"/>
    <w:rsid w:val="00E305E9"/>
    <w:pPr>
      <w:spacing w:after="0" w:line="360" w:lineRule="auto"/>
      <w:ind w:firstLine="300"/>
    </w:pPr>
    <w:rPr>
      <w:rFonts w:ascii="Times New Roman" w:eastAsia="Times New Roman" w:hAnsi="Times New Roman" w:cs="Times New Roman"/>
      <w:color w:val="414142"/>
      <w:sz w:val="20"/>
      <w:szCs w:val="20"/>
    </w:rPr>
  </w:style>
  <w:style w:type="table" w:styleId="TableGrid">
    <w:name w:val="Table Grid"/>
    <w:basedOn w:val="TableNormal"/>
    <w:uiPriority w:val="59"/>
    <w:rsid w:val="0086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88356">
      <w:bodyDiv w:val="1"/>
      <w:marLeft w:val="0"/>
      <w:marRight w:val="0"/>
      <w:marTop w:val="0"/>
      <w:marBottom w:val="0"/>
      <w:divBdr>
        <w:top w:val="none" w:sz="0" w:space="0" w:color="auto"/>
        <w:left w:val="none" w:sz="0" w:space="0" w:color="auto"/>
        <w:bottom w:val="none" w:sz="0" w:space="0" w:color="auto"/>
        <w:right w:val="none" w:sz="0" w:space="0" w:color="auto"/>
      </w:divBdr>
    </w:div>
    <w:div w:id="1454977401">
      <w:bodyDiv w:val="1"/>
      <w:marLeft w:val="0"/>
      <w:marRight w:val="0"/>
      <w:marTop w:val="0"/>
      <w:marBottom w:val="0"/>
      <w:divBdr>
        <w:top w:val="none" w:sz="0" w:space="0" w:color="auto"/>
        <w:left w:val="none" w:sz="0" w:space="0" w:color="auto"/>
        <w:bottom w:val="none" w:sz="0" w:space="0" w:color="auto"/>
        <w:right w:val="none" w:sz="0" w:space="0" w:color="auto"/>
      </w:divBdr>
    </w:div>
    <w:div w:id="1774670216">
      <w:bodyDiv w:val="1"/>
      <w:marLeft w:val="0"/>
      <w:marRight w:val="0"/>
      <w:marTop w:val="0"/>
      <w:marBottom w:val="0"/>
      <w:divBdr>
        <w:top w:val="none" w:sz="0" w:space="0" w:color="auto"/>
        <w:left w:val="none" w:sz="0" w:space="0" w:color="auto"/>
        <w:bottom w:val="none" w:sz="0" w:space="0" w:color="auto"/>
        <w:right w:val="none" w:sz="0" w:space="0" w:color="auto"/>
      </w:divBdr>
      <w:divsChild>
        <w:div w:id="1931084717">
          <w:marLeft w:val="0"/>
          <w:marRight w:val="0"/>
          <w:marTop w:val="400"/>
          <w:marBottom w:val="0"/>
          <w:divBdr>
            <w:top w:val="none" w:sz="0" w:space="0" w:color="auto"/>
            <w:left w:val="none" w:sz="0" w:space="0" w:color="auto"/>
            <w:bottom w:val="none" w:sz="0" w:space="0" w:color="auto"/>
            <w:right w:val="none" w:sz="0" w:space="0" w:color="auto"/>
          </w:divBdr>
        </w:div>
        <w:div w:id="454447589">
          <w:marLeft w:val="0"/>
          <w:marRight w:val="0"/>
          <w:marTop w:val="240"/>
          <w:marBottom w:val="0"/>
          <w:divBdr>
            <w:top w:val="none" w:sz="0" w:space="0" w:color="auto"/>
            <w:left w:val="none" w:sz="0" w:space="0" w:color="auto"/>
            <w:bottom w:val="none" w:sz="0" w:space="0" w:color="auto"/>
            <w:right w:val="none" w:sz="0" w:space="0" w:color="auto"/>
          </w:divBdr>
        </w:div>
      </w:divsChild>
    </w:div>
    <w:div w:id="18677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prus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77165-838D-424C-986B-E2198FF6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14742</Characters>
  <Application>Microsoft Office Word</Application>
  <DocSecurity>0</DocSecurity>
  <Lines>614</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Kristine Pruse</cp:lastModifiedBy>
  <cp:revision>2</cp:revision>
  <cp:lastPrinted>2016-06-01T06:39:00Z</cp:lastPrinted>
  <dcterms:created xsi:type="dcterms:W3CDTF">2016-06-08T07:04:00Z</dcterms:created>
  <dcterms:modified xsi:type="dcterms:W3CDTF">2016-06-08T07:04:00Z</dcterms:modified>
</cp:coreProperties>
</file>