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8B4" w:rsidRPr="00212C98" w:rsidRDefault="00AB38B4" w:rsidP="00212C98">
      <w:pPr>
        <w:jc w:val="right"/>
        <w:rPr>
          <w:rFonts w:ascii="Times New Roman" w:hAnsi="Times New Roman" w:cs="Times New Roman"/>
          <w:i/>
          <w:sz w:val="28"/>
          <w:szCs w:val="28"/>
        </w:rPr>
      </w:pPr>
      <w:r w:rsidRPr="00212C98" w:rsidDel="00AB38B4">
        <w:rPr>
          <w:rFonts w:ascii="Times New Roman" w:eastAsia="Times New Roman" w:hAnsi="Times New Roman" w:cs="Times New Roman"/>
          <w:b/>
          <w:bCs/>
          <w:sz w:val="28"/>
          <w:szCs w:val="28"/>
          <w:lang w:eastAsia="lv-LV"/>
        </w:rPr>
        <w:t xml:space="preserve"> </w:t>
      </w:r>
      <w:r w:rsidRPr="00212C98">
        <w:rPr>
          <w:rFonts w:ascii="Times New Roman" w:hAnsi="Times New Roman" w:cs="Times New Roman"/>
          <w:i/>
          <w:sz w:val="28"/>
          <w:szCs w:val="28"/>
        </w:rPr>
        <w:t>Projekts</w:t>
      </w:r>
    </w:p>
    <w:p w:rsidR="00AB38B4" w:rsidRPr="00212C98" w:rsidRDefault="00AB38B4" w:rsidP="00212C98">
      <w:pPr>
        <w:jc w:val="center"/>
        <w:rPr>
          <w:rFonts w:ascii="Times New Roman" w:hAnsi="Times New Roman" w:cs="Times New Roman"/>
          <w:b/>
          <w:sz w:val="28"/>
          <w:szCs w:val="28"/>
        </w:rPr>
      </w:pPr>
    </w:p>
    <w:p w:rsidR="00AB38B4" w:rsidRPr="00212C98" w:rsidRDefault="00AB38B4" w:rsidP="00212C98">
      <w:pPr>
        <w:jc w:val="center"/>
        <w:rPr>
          <w:rFonts w:ascii="Times New Roman" w:hAnsi="Times New Roman" w:cs="Times New Roman"/>
          <w:sz w:val="28"/>
          <w:szCs w:val="28"/>
        </w:rPr>
      </w:pPr>
      <w:r w:rsidRPr="00212C98">
        <w:rPr>
          <w:rFonts w:ascii="Times New Roman" w:hAnsi="Times New Roman" w:cs="Times New Roman"/>
          <w:sz w:val="28"/>
          <w:szCs w:val="28"/>
        </w:rPr>
        <w:t>LATVIJAS REPUBLIKAS MINISTRU KABINETS</w:t>
      </w:r>
    </w:p>
    <w:p w:rsidR="0052424D" w:rsidRPr="00212C98" w:rsidRDefault="0052424D" w:rsidP="00212C98">
      <w:pPr>
        <w:rPr>
          <w:rFonts w:ascii="Times New Roman" w:hAnsi="Times New Roman" w:cs="Times New Roman"/>
          <w:sz w:val="28"/>
          <w:szCs w:val="28"/>
        </w:rPr>
      </w:pPr>
    </w:p>
    <w:p w:rsidR="00AB38B4" w:rsidRPr="00212C98" w:rsidRDefault="0052424D" w:rsidP="00D62733">
      <w:pPr>
        <w:ind w:firstLine="0"/>
        <w:rPr>
          <w:rFonts w:ascii="Times New Roman" w:hAnsi="Times New Roman" w:cs="Times New Roman"/>
          <w:sz w:val="28"/>
          <w:szCs w:val="28"/>
        </w:rPr>
      </w:pPr>
      <w:r w:rsidRPr="00212C98">
        <w:rPr>
          <w:rFonts w:ascii="Times New Roman" w:hAnsi="Times New Roman" w:cs="Times New Roman"/>
          <w:sz w:val="28"/>
          <w:szCs w:val="28"/>
        </w:rPr>
        <w:t>2016.gada ___._________</w:t>
      </w:r>
      <w:r w:rsidR="00D62733">
        <w:rPr>
          <w:rFonts w:ascii="Times New Roman" w:hAnsi="Times New Roman" w:cs="Times New Roman"/>
          <w:sz w:val="28"/>
          <w:szCs w:val="28"/>
        </w:rPr>
        <w:t xml:space="preserve"> </w:t>
      </w:r>
      <w:r w:rsidR="00AB38B4" w:rsidRPr="00212C98">
        <w:rPr>
          <w:rFonts w:ascii="Times New Roman" w:hAnsi="Times New Roman" w:cs="Times New Roman"/>
          <w:sz w:val="28"/>
          <w:szCs w:val="28"/>
        </w:rPr>
        <w:t xml:space="preserve">             </w:t>
      </w:r>
      <w:r w:rsidRPr="00212C98">
        <w:rPr>
          <w:rFonts w:ascii="Times New Roman" w:hAnsi="Times New Roman" w:cs="Times New Roman"/>
          <w:sz w:val="28"/>
          <w:szCs w:val="28"/>
        </w:rPr>
        <w:t xml:space="preserve">                            </w:t>
      </w:r>
      <w:r w:rsidR="00AB38B4" w:rsidRPr="00212C98">
        <w:rPr>
          <w:rFonts w:ascii="Times New Roman" w:hAnsi="Times New Roman" w:cs="Times New Roman"/>
          <w:sz w:val="28"/>
          <w:szCs w:val="28"/>
        </w:rPr>
        <w:t>Noteikumi Nr.____</w:t>
      </w:r>
    </w:p>
    <w:p w:rsidR="00AB38B4" w:rsidRPr="00212C98" w:rsidRDefault="00AB38B4" w:rsidP="00DD1902">
      <w:pPr>
        <w:ind w:firstLine="0"/>
        <w:rPr>
          <w:rFonts w:ascii="Times New Roman" w:hAnsi="Times New Roman" w:cs="Times New Roman"/>
          <w:sz w:val="28"/>
          <w:szCs w:val="28"/>
        </w:rPr>
      </w:pPr>
      <w:r w:rsidRPr="00212C98">
        <w:rPr>
          <w:rFonts w:ascii="Times New Roman" w:hAnsi="Times New Roman" w:cs="Times New Roman"/>
          <w:sz w:val="28"/>
          <w:szCs w:val="28"/>
        </w:rPr>
        <w:t>Rīgā                                                                                          (</w:t>
      </w:r>
      <w:proofErr w:type="spellStart"/>
      <w:r w:rsidRPr="00212C98">
        <w:rPr>
          <w:rFonts w:ascii="Times New Roman" w:hAnsi="Times New Roman" w:cs="Times New Roman"/>
          <w:sz w:val="28"/>
          <w:szCs w:val="28"/>
        </w:rPr>
        <w:t>prot.Nr</w:t>
      </w:r>
      <w:proofErr w:type="spellEnd"/>
      <w:r w:rsidRPr="00212C98">
        <w:rPr>
          <w:rFonts w:ascii="Times New Roman" w:hAnsi="Times New Roman" w:cs="Times New Roman"/>
          <w:sz w:val="28"/>
          <w:szCs w:val="28"/>
        </w:rPr>
        <w:t>.___.___.§)</w:t>
      </w:r>
    </w:p>
    <w:p w:rsidR="00AB38B4" w:rsidRPr="00212C98" w:rsidRDefault="00AB38B4" w:rsidP="00212C98">
      <w:pPr>
        <w:rPr>
          <w:rFonts w:ascii="Times New Roman" w:eastAsia="Times New Roman" w:hAnsi="Times New Roman" w:cs="Times New Roman"/>
          <w:b/>
          <w:bCs/>
          <w:sz w:val="28"/>
          <w:szCs w:val="28"/>
          <w:lang w:eastAsia="lv-LV"/>
        </w:rPr>
      </w:pPr>
    </w:p>
    <w:p w:rsidR="000F2ACE" w:rsidRPr="00212C98" w:rsidRDefault="000F2ACE" w:rsidP="00212C98">
      <w:pPr>
        <w:jc w:val="center"/>
        <w:rPr>
          <w:rFonts w:ascii="Times New Roman" w:eastAsia="Times New Roman" w:hAnsi="Times New Roman" w:cs="Times New Roman"/>
          <w:b/>
          <w:bCs/>
          <w:sz w:val="28"/>
          <w:szCs w:val="28"/>
          <w:lang w:eastAsia="lv-LV"/>
        </w:rPr>
      </w:pPr>
      <w:r w:rsidRPr="00212C98">
        <w:rPr>
          <w:rFonts w:ascii="Times New Roman" w:hAnsi="Times New Roman" w:cs="Times New Roman"/>
          <w:b/>
          <w:sz w:val="28"/>
          <w:szCs w:val="28"/>
        </w:rPr>
        <w:t>Informācijas apmaiņas un uzraudzības kārtība Iekšējā tirgus informācijas sistēmas ietvaros, informācijas apmaiņā iesaistīto iestāžu atbildība un Eiropas profesionālās kartes izdošanas un anulēšanas kārtība</w:t>
      </w:r>
    </w:p>
    <w:p w:rsidR="000F2ACE" w:rsidRPr="00212C98" w:rsidRDefault="000F2ACE" w:rsidP="00212C98">
      <w:pPr>
        <w:jc w:val="right"/>
        <w:rPr>
          <w:rFonts w:ascii="Times New Roman" w:hAnsi="Times New Roman" w:cs="Times New Roman"/>
          <w:iCs/>
          <w:sz w:val="28"/>
          <w:szCs w:val="28"/>
          <w:lang w:eastAsia="lv-LV"/>
        </w:rPr>
      </w:pPr>
      <w:r w:rsidRPr="00212C98">
        <w:rPr>
          <w:rFonts w:ascii="Times New Roman" w:hAnsi="Times New Roman" w:cs="Times New Roman"/>
          <w:sz w:val="28"/>
          <w:szCs w:val="28"/>
          <w:lang w:eastAsia="lv-LV"/>
        </w:rPr>
        <w:t xml:space="preserve">Izdoti saskaņā ar </w:t>
      </w:r>
    </w:p>
    <w:p w:rsidR="000F2ACE" w:rsidRPr="00212C98" w:rsidRDefault="000F2ACE" w:rsidP="00212C98">
      <w:pPr>
        <w:autoSpaceDE w:val="0"/>
        <w:autoSpaceDN w:val="0"/>
        <w:adjustRightInd w:val="0"/>
        <w:jc w:val="right"/>
        <w:rPr>
          <w:rFonts w:ascii="Times New Roman" w:hAnsi="Times New Roman" w:cs="Times New Roman"/>
          <w:iCs/>
          <w:sz w:val="28"/>
          <w:szCs w:val="28"/>
        </w:rPr>
      </w:pPr>
      <w:r w:rsidRPr="00212C98">
        <w:rPr>
          <w:rFonts w:ascii="Times New Roman" w:hAnsi="Times New Roman" w:cs="Times New Roman"/>
          <w:sz w:val="28"/>
          <w:szCs w:val="28"/>
        </w:rPr>
        <w:t xml:space="preserve">Brīvas pakalpojumu sniegšanas likuma </w:t>
      </w:r>
    </w:p>
    <w:p w:rsidR="000F2ACE" w:rsidRPr="00212C98" w:rsidRDefault="000F2ACE" w:rsidP="00212C98">
      <w:pPr>
        <w:autoSpaceDE w:val="0"/>
        <w:autoSpaceDN w:val="0"/>
        <w:adjustRightInd w:val="0"/>
        <w:jc w:val="right"/>
        <w:rPr>
          <w:rFonts w:ascii="Times New Roman" w:hAnsi="Times New Roman" w:cs="Times New Roman"/>
          <w:iCs/>
          <w:sz w:val="28"/>
          <w:szCs w:val="28"/>
        </w:rPr>
      </w:pPr>
      <w:r w:rsidRPr="00212C98">
        <w:rPr>
          <w:rFonts w:ascii="Times New Roman" w:hAnsi="Times New Roman" w:cs="Times New Roman"/>
          <w:sz w:val="28"/>
          <w:szCs w:val="28"/>
        </w:rPr>
        <w:t>22. panta otro daļu,</w:t>
      </w:r>
    </w:p>
    <w:p w:rsidR="000F2ACE" w:rsidRPr="00212C98" w:rsidRDefault="000F2ACE" w:rsidP="00212C98">
      <w:pPr>
        <w:jc w:val="right"/>
        <w:rPr>
          <w:rFonts w:ascii="Times New Roman" w:hAnsi="Times New Roman" w:cs="Times New Roman"/>
          <w:iCs/>
          <w:sz w:val="28"/>
          <w:szCs w:val="28"/>
        </w:rPr>
      </w:pPr>
      <w:r w:rsidRPr="00212C98">
        <w:rPr>
          <w:rFonts w:ascii="Times New Roman" w:hAnsi="Times New Roman" w:cs="Times New Roman"/>
          <w:sz w:val="28"/>
          <w:szCs w:val="28"/>
        </w:rPr>
        <w:t xml:space="preserve">likuma „Par reglamentētajām profesijām un </w:t>
      </w:r>
    </w:p>
    <w:p w:rsidR="000F2ACE" w:rsidRPr="00212C98" w:rsidRDefault="000F2ACE" w:rsidP="00212C98">
      <w:pPr>
        <w:jc w:val="right"/>
        <w:rPr>
          <w:rFonts w:ascii="Times New Roman" w:hAnsi="Times New Roman" w:cs="Times New Roman"/>
          <w:iCs/>
          <w:sz w:val="28"/>
          <w:szCs w:val="28"/>
        </w:rPr>
      </w:pPr>
      <w:r w:rsidRPr="00212C98">
        <w:rPr>
          <w:rFonts w:ascii="Times New Roman" w:hAnsi="Times New Roman" w:cs="Times New Roman"/>
          <w:sz w:val="28"/>
          <w:szCs w:val="28"/>
        </w:rPr>
        <w:t xml:space="preserve">profesionālās kvalifikācijas atzīšanu” </w:t>
      </w:r>
    </w:p>
    <w:p w:rsidR="000F2ACE" w:rsidRPr="00212C98" w:rsidRDefault="000F2ACE" w:rsidP="00212C98">
      <w:pPr>
        <w:jc w:val="right"/>
        <w:rPr>
          <w:rFonts w:ascii="Times New Roman" w:hAnsi="Times New Roman" w:cs="Times New Roman"/>
          <w:sz w:val="28"/>
          <w:szCs w:val="28"/>
        </w:rPr>
      </w:pPr>
      <w:r w:rsidRPr="00212C98">
        <w:rPr>
          <w:rFonts w:ascii="Times New Roman" w:hAnsi="Times New Roman" w:cs="Times New Roman"/>
          <w:sz w:val="28"/>
          <w:szCs w:val="28"/>
        </w:rPr>
        <w:t>36. panta 11. punktu un 56. panta 2., 3., 4. un 5. punktu</w:t>
      </w:r>
    </w:p>
    <w:p w:rsidR="0052424D" w:rsidRPr="00212C98" w:rsidRDefault="0052424D" w:rsidP="00212C98">
      <w:pPr>
        <w:jc w:val="right"/>
        <w:rPr>
          <w:rFonts w:ascii="Times New Roman" w:hAnsi="Times New Roman" w:cs="Times New Roman"/>
          <w:iCs/>
          <w:sz w:val="28"/>
          <w:szCs w:val="28"/>
        </w:rPr>
      </w:pPr>
    </w:p>
    <w:p w:rsidR="00CC022C" w:rsidRPr="00212C98" w:rsidRDefault="00CC022C" w:rsidP="00212C98">
      <w:pPr>
        <w:jc w:val="center"/>
        <w:rPr>
          <w:rFonts w:ascii="Times New Roman" w:eastAsia="Times New Roman" w:hAnsi="Times New Roman" w:cs="Times New Roman"/>
          <w:b/>
          <w:bCs/>
          <w:sz w:val="28"/>
          <w:szCs w:val="28"/>
          <w:lang w:eastAsia="lv-LV"/>
        </w:rPr>
      </w:pPr>
      <w:bookmarkStart w:id="0" w:name="n1"/>
      <w:bookmarkEnd w:id="0"/>
      <w:r w:rsidRPr="00212C98">
        <w:rPr>
          <w:rFonts w:ascii="Times New Roman" w:eastAsia="Times New Roman" w:hAnsi="Times New Roman" w:cs="Times New Roman"/>
          <w:b/>
          <w:bCs/>
          <w:sz w:val="28"/>
          <w:szCs w:val="28"/>
          <w:lang w:eastAsia="lv-LV"/>
        </w:rPr>
        <w:t>I. Vispārīgie jautājumi</w:t>
      </w:r>
    </w:p>
    <w:p w:rsidR="00143C1B" w:rsidRPr="00212C98" w:rsidRDefault="00143C1B" w:rsidP="00212C98">
      <w:pPr>
        <w:jc w:val="center"/>
        <w:rPr>
          <w:rFonts w:ascii="Times New Roman" w:eastAsia="Times New Roman" w:hAnsi="Times New Roman" w:cs="Times New Roman"/>
          <w:b/>
          <w:bCs/>
          <w:sz w:val="28"/>
          <w:szCs w:val="28"/>
          <w:lang w:eastAsia="lv-LV"/>
        </w:rPr>
      </w:pPr>
    </w:p>
    <w:p w:rsidR="00A53B8C" w:rsidRPr="00212C98" w:rsidRDefault="00A53B8C" w:rsidP="00212C98">
      <w:pPr>
        <w:autoSpaceDE w:val="0"/>
        <w:autoSpaceDN w:val="0"/>
        <w:adjustRightInd w:val="0"/>
        <w:rPr>
          <w:rFonts w:ascii="Times New Roman" w:hAnsi="Times New Roman" w:cs="Times New Roman"/>
          <w:iCs/>
          <w:sz w:val="28"/>
          <w:szCs w:val="28"/>
        </w:rPr>
      </w:pPr>
      <w:bookmarkStart w:id="1" w:name="p1"/>
      <w:bookmarkStart w:id="2" w:name="p-541047"/>
      <w:bookmarkEnd w:id="1"/>
      <w:bookmarkEnd w:id="2"/>
      <w:r w:rsidRPr="00212C98">
        <w:rPr>
          <w:rFonts w:ascii="Times New Roman" w:hAnsi="Times New Roman" w:cs="Times New Roman"/>
          <w:iCs/>
          <w:sz w:val="28"/>
          <w:szCs w:val="28"/>
        </w:rPr>
        <w:t>1.</w:t>
      </w:r>
      <w:r w:rsidRPr="00212C98">
        <w:rPr>
          <w:rFonts w:ascii="Times New Roman" w:hAnsi="Times New Roman" w:cs="Times New Roman"/>
          <w:sz w:val="28"/>
          <w:szCs w:val="28"/>
        </w:rPr>
        <w:t xml:space="preserve"> </w:t>
      </w:r>
      <w:r w:rsidRPr="00212C98">
        <w:rPr>
          <w:rFonts w:ascii="Times New Roman" w:hAnsi="Times New Roman" w:cs="Times New Roman"/>
          <w:iCs/>
          <w:sz w:val="28"/>
          <w:szCs w:val="28"/>
        </w:rPr>
        <w:t>Noteikumi nosaka:</w:t>
      </w:r>
    </w:p>
    <w:p w:rsidR="00A53B8C" w:rsidRPr="00212C98" w:rsidRDefault="00A53B8C" w:rsidP="00212C98">
      <w:pPr>
        <w:autoSpaceDE w:val="0"/>
        <w:autoSpaceDN w:val="0"/>
        <w:adjustRightInd w:val="0"/>
        <w:rPr>
          <w:rFonts w:ascii="Times New Roman" w:hAnsi="Times New Roman" w:cs="Times New Roman"/>
          <w:iCs/>
          <w:sz w:val="28"/>
          <w:szCs w:val="28"/>
        </w:rPr>
      </w:pPr>
      <w:r w:rsidRPr="00212C98">
        <w:rPr>
          <w:rFonts w:ascii="Times New Roman" w:hAnsi="Times New Roman" w:cs="Times New Roman"/>
          <w:iCs/>
          <w:sz w:val="28"/>
          <w:szCs w:val="28"/>
        </w:rPr>
        <w:t>1.1. kārtību,  kādā Iekšējā tirgus informācijas sistēmas (turpmāk – IMI sistēma) ietvaros notiek informācijas apmaiņa starp Latvijas Republikas atbildīgajām iestādēm vai tirgus uzraudzības iestādēm un citu Eiropas Savienības dalībvalstu vai Eiropas Ekonomikas zonas valstu (turpmāk – dalībvalstis) atbildīgajām iestādēm vai tirgus uzraudzības iestādēm un Eiropas Komisiju;</w:t>
      </w:r>
    </w:p>
    <w:p w:rsidR="00A53B8C" w:rsidRPr="00212C98" w:rsidRDefault="00A53B8C"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iCs/>
          <w:sz w:val="28"/>
          <w:szCs w:val="28"/>
        </w:rPr>
        <w:t>1.2. informācijas apmaiņā iesaistīto atbildīgo iestāžu un tirgus uzraudzības iestāžu tiesības un atbildību un informācijas apmaiņas uzraudzību</w:t>
      </w:r>
      <w:r w:rsidRPr="00212C98">
        <w:rPr>
          <w:rFonts w:ascii="Times New Roman" w:hAnsi="Times New Roman" w:cs="Times New Roman"/>
          <w:sz w:val="28"/>
          <w:szCs w:val="28"/>
        </w:rPr>
        <w:t>;</w:t>
      </w:r>
    </w:p>
    <w:p w:rsidR="00A53B8C" w:rsidRPr="00212C98" w:rsidRDefault="00A53B8C"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1.3. kārtību, kādā IMI sistēmā izdod un anulē Eiropas profesionālo karti, un kārtību, kādā IMI sistēmā nodrošina ar Eiropas profesionālās kartes pieteikumu saņemšanu un Eiropas profesionālās kartes pretendenta (turpmāk – pretendents) personiskās lietas vešanu saistīto informāciju, tās apstrādi un tālāku virzību;</w:t>
      </w:r>
    </w:p>
    <w:p w:rsidR="00A53B8C" w:rsidRPr="00212C98" w:rsidRDefault="00A53B8C"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 xml:space="preserve">1.4. kārtību, kādā IMI sistēmā pieņem, izskata un </w:t>
      </w:r>
      <w:proofErr w:type="spellStart"/>
      <w:r w:rsidRPr="00212C98">
        <w:rPr>
          <w:rFonts w:ascii="Times New Roman" w:hAnsi="Times New Roman" w:cs="Times New Roman"/>
          <w:sz w:val="28"/>
          <w:szCs w:val="28"/>
        </w:rPr>
        <w:t>nosūta</w:t>
      </w:r>
      <w:proofErr w:type="spellEnd"/>
      <w:r w:rsidRPr="00212C98">
        <w:rPr>
          <w:rFonts w:ascii="Times New Roman" w:hAnsi="Times New Roman" w:cs="Times New Roman"/>
          <w:sz w:val="28"/>
          <w:szCs w:val="28"/>
        </w:rPr>
        <w:t xml:space="preserve"> uzņemošās valsts kompetentajām institūcijām to personu pieteikumus, kuras izglītību un profesionālo kvalifikāciju ieguvušas Latvijas Republikā un pretendē uz Eiropas profesionālās kartes saņemšanu citās dalībvalstīs;</w:t>
      </w:r>
    </w:p>
    <w:p w:rsidR="00A53B8C" w:rsidRPr="00212C98" w:rsidRDefault="00A53B8C"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 xml:space="preserve">1.5. kārtību, kādā IMI sistēmā citu dalībvalstu kompetentajām institūcijām </w:t>
      </w:r>
      <w:proofErr w:type="spellStart"/>
      <w:r w:rsidRPr="00212C98">
        <w:rPr>
          <w:rFonts w:ascii="Times New Roman" w:hAnsi="Times New Roman" w:cs="Times New Roman"/>
          <w:sz w:val="28"/>
          <w:szCs w:val="28"/>
        </w:rPr>
        <w:t>nosūta</w:t>
      </w:r>
      <w:proofErr w:type="spellEnd"/>
      <w:r w:rsidRPr="00212C98">
        <w:rPr>
          <w:rFonts w:ascii="Times New Roman" w:hAnsi="Times New Roman" w:cs="Times New Roman"/>
          <w:sz w:val="28"/>
          <w:szCs w:val="28"/>
        </w:rPr>
        <w:t xml:space="preserve"> informāciju par personām ar profesionālo kvalifikāciju, </w:t>
      </w:r>
      <w:r w:rsidRPr="00212C98">
        <w:rPr>
          <w:rFonts w:ascii="Times New Roman" w:hAnsi="Times New Roman" w:cs="Times New Roman"/>
          <w:sz w:val="28"/>
          <w:szCs w:val="28"/>
        </w:rPr>
        <w:lastRenderedPageBreak/>
        <w:t>kurām Latvijas Republikā ir ierobežotas vai liegtas tiesības veikt profesionālo darbību reglamentētajā profesijā;</w:t>
      </w:r>
    </w:p>
    <w:p w:rsidR="00A53B8C" w:rsidRPr="00212C98" w:rsidRDefault="00A53B8C"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iCs/>
          <w:sz w:val="28"/>
          <w:szCs w:val="28"/>
        </w:rPr>
        <w:t xml:space="preserve">1.6. </w:t>
      </w:r>
      <w:r w:rsidRPr="00212C98">
        <w:rPr>
          <w:rFonts w:ascii="Times New Roman" w:hAnsi="Times New Roman" w:cs="Times New Roman"/>
          <w:sz w:val="28"/>
          <w:szCs w:val="28"/>
        </w:rPr>
        <w:t>kārtību, kādā IMI sistēmā no citas dalībvalsts saņemtā informācija par personām ar profesionālo kvalifikāciju, kurām ir ierobežotas vai liegtas tiesības veikt profesionālo darbību reglamentētajās profesijās, nosūtāma apstrādei, tai skaitā dzēšanai, institūcijām, kas izsniedz profesionālās kvalifikācijas atzīšanas apliecības reglamentētajās profesijās.</w:t>
      </w:r>
    </w:p>
    <w:p w:rsidR="00A53B8C" w:rsidRPr="00212C98" w:rsidRDefault="00A53B8C" w:rsidP="00212C98">
      <w:pPr>
        <w:autoSpaceDE w:val="0"/>
        <w:autoSpaceDN w:val="0"/>
        <w:adjustRightInd w:val="0"/>
        <w:rPr>
          <w:rFonts w:ascii="Times New Roman" w:hAnsi="Times New Roman" w:cs="Times New Roman"/>
          <w:sz w:val="28"/>
          <w:szCs w:val="28"/>
        </w:rPr>
      </w:pPr>
    </w:p>
    <w:p w:rsidR="00442C8B" w:rsidRDefault="00A53B8C" w:rsidP="00212C98">
      <w:pPr>
        <w:rPr>
          <w:rFonts w:ascii="Times New Roman" w:hAnsi="Times New Roman" w:cs="Times New Roman"/>
          <w:sz w:val="28"/>
          <w:szCs w:val="28"/>
        </w:rPr>
      </w:pPr>
      <w:r w:rsidRPr="00212C98">
        <w:rPr>
          <w:rFonts w:ascii="Times New Roman" w:hAnsi="Times New Roman" w:cs="Times New Roman"/>
          <w:sz w:val="28"/>
          <w:szCs w:val="28"/>
        </w:rPr>
        <w:t xml:space="preserve">2. IMI sistēmas izmantošanas mērķis ir nodrošināt informācijas apmaiņu starp Latvijas Republikas atbildīgajām iestādēm un dalībvalstu atbildīgajām iestādēm vai tirgus uzraudzības iestādēm un Eiropas Komisiju, piemērojot ES tiesību aktus jomās, kuras iekļautas Eiropas Parlamenta un Padomes 2012. gada 25. oktobra Regulas (ES) Nr. 1024/2012 par administratīvo sadarbību, izmantojot Iekšējā tirgus informācijas sistēmu, un ar ko atceļ Komisijas Lēmumu 2008/49/EK (turpmāk – regula Nr. 1024/2012), pielikumā, kā arī nodrošināt informācijas apmaiņu starp pretendentiem, Latvijas Republikas un dalībvalstu atbildīgajām iestādēm saskaņā ar Eiropas </w:t>
      </w:r>
      <w:r w:rsidRPr="00212C98">
        <w:rPr>
          <w:rFonts w:ascii="Times New Roman" w:hAnsi="Times New Roman" w:cs="Times New Roman"/>
          <w:bCs/>
          <w:sz w:val="28"/>
          <w:szCs w:val="28"/>
        </w:rPr>
        <w:t>Komisijas 2015. gada 24. jūnija Īstenošanas regulu Nr.2015/983 par Eiropas profesionālās kartes izdošanu un brīdināšanas mehānisma piemērošanu saskaņā ar Eiropas Parlamenta un Padomes Direktīvu 2005/36/EK (turpmāk – regula Nr.2015/983)</w:t>
      </w:r>
      <w:r w:rsidRPr="00212C98">
        <w:rPr>
          <w:rFonts w:ascii="Times New Roman" w:hAnsi="Times New Roman" w:cs="Times New Roman"/>
          <w:sz w:val="28"/>
          <w:szCs w:val="28"/>
        </w:rPr>
        <w:t>.</w:t>
      </w:r>
      <w:bookmarkStart w:id="3" w:name="p2"/>
      <w:bookmarkStart w:id="4" w:name="p-541049"/>
      <w:bookmarkStart w:id="5" w:name="p3"/>
      <w:bookmarkStart w:id="6" w:name="p-541051"/>
      <w:bookmarkEnd w:id="3"/>
      <w:bookmarkEnd w:id="4"/>
      <w:bookmarkEnd w:id="5"/>
      <w:bookmarkEnd w:id="6"/>
    </w:p>
    <w:p w:rsidR="00442C8B" w:rsidRDefault="00442C8B" w:rsidP="00212C98">
      <w:pPr>
        <w:rPr>
          <w:rFonts w:ascii="Times New Roman" w:hAnsi="Times New Roman" w:cs="Times New Roman"/>
          <w:sz w:val="28"/>
          <w:szCs w:val="28"/>
        </w:rPr>
      </w:pP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3. Informācijas apmaiņa šo noteikumu izpratnē ir:</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3.1. atbildīgo iestāžu pieprasījumi sniegt informāciju, pieprasījumi veikt kontroles pasākumus un pārbaudes, kā arī atbildes uz šiem pieprasījumiem saskaņā ar šo noteikumu</w:t>
      </w:r>
      <w:hyperlink r:id="rId6" w:anchor="n3" w:tgtFrame="_blank" w:history="1">
        <w:r w:rsidRPr="00212C98">
          <w:rPr>
            <w:rFonts w:ascii="Times New Roman" w:eastAsia="Times New Roman" w:hAnsi="Times New Roman" w:cs="Times New Roman"/>
            <w:sz w:val="28"/>
            <w:szCs w:val="28"/>
            <w:lang w:eastAsia="lv-LV"/>
          </w:rPr>
          <w:t xml:space="preserve"> III nodaļā</w:t>
        </w:r>
      </w:hyperlink>
      <w:r w:rsidRPr="00212C98">
        <w:rPr>
          <w:rFonts w:ascii="Times New Roman" w:eastAsia="Times New Roman" w:hAnsi="Times New Roman" w:cs="Times New Roman"/>
          <w:sz w:val="28"/>
          <w:szCs w:val="28"/>
          <w:lang w:eastAsia="lv-LV"/>
        </w:rPr>
        <w:t xml:space="preserve"> minēto kārtību;</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3.2. brīdinājuma informācijas apmaiņa saskaņā ar šo noteikumu</w:t>
      </w:r>
      <w:hyperlink r:id="rId7" w:anchor="n4" w:tgtFrame="_blank" w:history="1">
        <w:r w:rsidRPr="00212C98">
          <w:rPr>
            <w:rFonts w:ascii="Times New Roman" w:eastAsia="Times New Roman" w:hAnsi="Times New Roman" w:cs="Times New Roman"/>
            <w:sz w:val="28"/>
            <w:szCs w:val="28"/>
            <w:lang w:eastAsia="lv-LV"/>
          </w:rPr>
          <w:t xml:space="preserve"> IV nodaļā</w:t>
        </w:r>
      </w:hyperlink>
      <w:r w:rsidRPr="00212C98">
        <w:rPr>
          <w:rFonts w:ascii="Times New Roman" w:eastAsia="Times New Roman" w:hAnsi="Times New Roman" w:cs="Times New Roman"/>
          <w:sz w:val="28"/>
          <w:szCs w:val="28"/>
          <w:lang w:eastAsia="lv-LV"/>
        </w:rPr>
        <w:t xml:space="preserve"> minēto kārtību;</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3.3. atsevišķu pieprasījumu un paziņojumu informācijas apmaiņa, ja tiek ierobežota pakalpojumu sniegšana, saskaņā ar šo noteikumu</w:t>
      </w:r>
      <w:hyperlink r:id="rId8" w:anchor="n5" w:tgtFrame="_blank" w:history="1">
        <w:r w:rsidRPr="00212C98">
          <w:rPr>
            <w:rFonts w:ascii="Times New Roman" w:eastAsia="Times New Roman" w:hAnsi="Times New Roman" w:cs="Times New Roman"/>
            <w:sz w:val="28"/>
            <w:szCs w:val="28"/>
            <w:lang w:eastAsia="lv-LV"/>
          </w:rPr>
          <w:t xml:space="preserve"> V nodaļā</w:t>
        </w:r>
      </w:hyperlink>
      <w:r w:rsidRPr="00212C98">
        <w:rPr>
          <w:rFonts w:ascii="Times New Roman" w:eastAsia="Times New Roman" w:hAnsi="Times New Roman" w:cs="Times New Roman"/>
          <w:sz w:val="28"/>
          <w:szCs w:val="28"/>
          <w:lang w:eastAsia="lv-LV"/>
        </w:rPr>
        <w:t xml:space="preserve"> minēto kārtību;</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3.4. paziņošana par tehnisko noteikumu projektiem pakalpojumu jomā saskaņā ar šo noteikumu</w:t>
      </w:r>
      <w:hyperlink r:id="rId9" w:anchor="n6" w:tgtFrame="_blank" w:history="1">
        <w:r w:rsidRPr="00212C98">
          <w:rPr>
            <w:rFonts w:ascii="Times New Roman" w:eastAsia="Times New Roman" w:hAnsi="Times New Roman" w:cs="Times New Roman"/>
            <w:sz w:val="28"/>
            <w:szCs w:val="28"/>
            <w:lang w:eastAsia="lv-LV"/>
          </w:rPr>
          <w:t xml:space="preserve"> VI nodaļā</w:t>
        </w:r>
      </w:hyperlink>
      <w:r w:rsidRPr="00212C98">
        <w:rPr>
          <w:rFonts w:ascii="Times New Roman" w:eastAsia="Times New Roman" w:hAnsi="Times New Roman" w:cs="Times New Roman"/>
          <w:sz w:val="28"/>
          <w:szCs w:val="28"/>
          <w:lang w:eastAsia="lv-LV"/>
        </w:rPr>
        <w:t xml:space="preserve"> minēto kārtību.</w:t>
      </w: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4</w:t>
      </w:r>
    </w:p>
    <w:p w:rsidR="00442C8B" w:rsidRDefault="00442C8B" w:rsidP="00212C98">
      <w:pPr>
        <w:rPr>
          <w:rFonts w:ascii="Times New Roman" w:eastAsia="Times New Roman" w:hAnsi="Times New Roman" w:cs="Times New Roman"/>
          <w:sz w:val="28"/>
          <w:szCs w:val="28"/>
          <w:lang w:eastAsia="lv-LV"/>
        </w:rPr>
      </w:pPr>
      <w:bookmarkStart w:id="7" w:name="p4"/>
      <w:bookmarkStart w:id="8" w:name="p-359091"/>
      <w:bookmarkEnd w:id="7"/>
      <w:bookmarkEnd w:id="8"/>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4. IMI sistēmā atbildīgās iestādes un tirgus uzraudzības iestādes apmainās ar personas datiem un tos turpmāk apstrādā tikai šajos noteikumos minētajos nolūkos.</w:t>
      </w: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5</w:t>
      </w:r>
    </w:p>
    <w:p w:rsidR="00442C8B" w:rsidRDefault="00442C8B" w:rsidP="00212C98">
      <w:pPr>
        <w:pStyle w:val="Default"/>
        <w:ind w:firstLine="720"/>
        <w:jc w:val="both"/>
        <w:rPr>
          <w:rFonts w:ascii="Times New Roman" w:hAnsi="Times New Roman" w:cs="Times New Roman"/>
          <w:color w:val="auto"/>
          <w:sz w:val="28"/>
          <w:szCs w:val="28"/>
        </w:rPr>
      </w:pPr>
      <w:bookmarkStart w:id="9" w:name="p5"/>
      <w:bookmarkStart w:id="10" w:name="p-541054"/>
      <w:bookmarkEnd w:id="9"/>
      <w:bookmarkEnd w:id="10"/>
    </w:p>
    <w:p w:rsidR="00A53B8C" w:rsidRPr="00212C98" w:rsidRDefault="00A53B8C" w:rsidP="00212C98">
      <w:pPr>
        <w:pStyle w:val="Default"/>
        <w:ind w:firstLine="720"/>
        <w:jc w:val="both"/>
        <w:rPr>
          <w:rFonts w:ascii="Times New Roman" w:hAnsi="Times New Roman" w:cs="Times New Roman"/>
          <w:color w:val="auto"/>
          <w:sz w:val="28"/>
          <w:szCs w:val="28"/>
        </w:rPr>
      </w:pPr>
      <w:r w:rsidRPr="00212C98">
        <w:rPr>
          <w:rFonts w:ascii="Times New Roman" w:hAnsi="Times New Roman" w:cs="Times New Roman"/>
          <w:color w:val="auto"/>
          <w:sz w:val="28"/>
          <w:szCs w:val="28"/>
        </w:rPr>
        <w:t xml:space="preserve">5. IMI sistēmā atbildīgās iestādes un tirgus uzraudzības iestādes apmainās ar personas datiem un apstrādā tos saskaņā ar regulu Nr. </w:t>
      </w:r>
      <w:r w:rsidRPr="00212C98">
        <w:rPr>
          <w:rFonts w:ascii="Times New Roman" w:hAnsi="Times New Roman" w:cs="Times New Roman"/>
          <w:color w:val="auto"/>
          <w:sz w:val="28"/>
          <w:szCs w:val="28"/>
        </w:rPr>
        <w:lastRenderedPageBreak/>
        <w:t xml:space="preserve">1024/2012, regulu Nr. </w:t>
      </w:r>
      <w:r w:rsidRPr="00212C98">
        <w:rPr>
          <w:rFonts w:ascii="Times New Roman" w:hAnsi="Times New Roman" w:cs="Times New Roman"/>
          <w:bCs/>
          <w:color w:val="auto"/>
          <w:sz w:val="28"/>
          <w:szCs w:val="28"/>
        </w:rPr>
        <w:t>2015/983</w:t>
      </w:r>
      <w:r w:rsidRPr="00212C98">
        <w:rPr>
          <w:rFonts w:ascii="Times New Roman" w:hAnsi="Times New Roman" w:cs="Times New Roman"/>
          <w:color w:val="auto"/>
          <w:sz w:val="28"/>
          <w:szCs w:val="28"/>
        </w:rPr>
        <w:t xml:space="preserve"> un normatīvajiem aktiem datu aizsardzības jomā.</w:t>
      </w:r>
    </w:p>
    <w:p w:rsidR="00A53B8C" w:rsidRPr="00212C98" w:rsidRDefault="00A53B8C" w:rsidP="00212C98">
      <w:pPr>
        <w:autoSpaceDE w:val="0"/>
        <w:autoSpaceDN w:val="0"/>
        <w:adjustRightInd w:val="0"/>
        <w:rPr>
          <w:rFonts w:ascii="Times New Roman" w:hAnsi="Times New Roman" w:cs="Times New Roman"/>
          <w:sz w:val="28"/>
          <w:szCs w:val="28"/>
        </w:rPr>
      </w:pPr>
    </w:p>
    <w:p w:rsidR="00442C8B" w:rsidRDefault="00A53B8C" w:rsidP="00212C98">
      <w:pPr>
        <w:rPr>
          <w:rFonts w:ascii="Times New Roman" w:hAnsi="Times New Roman" w:cs="Times New Roman"/>
          <w:sz w:val="28"/>
          <w:szCs w:val="28"/>
        </w:rPr>
      </w:pPr>
      <w:r w:rsidRPr="00212C98">
        <w:rPr>
          <w:rFonts w:ascii="Times New Roman" w:hAnsi="Times New Roman" w:cs="Times New Roman"/>
          <w:sz w:val="28"/>
          <w:szCs w:val="28"/>
        </w:rPr>
        <w:t>6. Informācijas apmaiņa IMI sistēmā notiek, izmantojot tīmekļa vietni http://ec.europa.eu/imi-net. Eiropas profesionālās kartes pieteikumu pretendents iesniedz tīmekļa vietnē, kas pieejama ar tīmekļa vietnes http://ec.europa.eu/index_lv.htm starpniecību.</w:t>
      </w:r>
      <w:bookmarkStart w:id="11" w:name="p6"/>
      <w:bookmarkStart w:id="12" w:name="p-541071"/>
      <w:bookmarkStart w:id="13" w:name="p7"/>
      <w:bookmarkStart w:id="14" w:name="p-434428"/>
      <w:bookmarkEnd w:id="11"/>
      <w:bookmarkEnd w:id="12"/>
      <w:bookmarkEnd w:id="13"/>
      <w:bookmarkEnd w:id="14"/>
    </w:p>
    <w:p w:rsidR="00442C8B" w:rsidRDefault="00442C8B" w:rsidP="00212C98">
      <w:pPr>
        <w:rPr>
          <w:rFonts w:ascii="Times New Roman" w:hAnsi="Times New Roman" w:cs="Times New Roman"/>
          <w:sz w:val="28"/>
          <w:szCs w:val="28"/>
        </w:rPr>
      </w:pP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 xml:space="preserve">7. Nacionālais IMI sistēmas koordinators Latvijā ir Ekonomikas ministrija un </w:t>
      </w:r>
      <w:r w:rsidR="00143C1B" w:rsidRPr="00212C98">
        <w:rPr>
          <w:rFonts w:ascii="Times New Roman" w:hAnsi="Times New Roman" w:cs="Times New Roman"/>
          <w:sz w:val="28"/>
          <w:szCs w:val="28"/>
          <w:shd w:val="clear" w:color="auto" w:fill="FFFFFF"/>
        </w:rPr>
        <w:t>IMI sistēmas piekļuves pārvaldnieks</w:t>
      </w:r>
      <w:r w:rsidR="00143C1B" w:rsidRPr="00212C98" w:rsidDel="00143C1B">
        <w:rPr>
          <w:rFonts w:ascii="Times New Roman" w:eastAsia="Times New Roman" w:hAnsi="Times New Roman" w:cs="Times New Roman"/>
          <w:sz w:val="28"/>
          <w:szCs w:val="28"/>
          <w:lang w:eastAsia="lv-LV"/>
        </w:rPr>
        <w:t xml:space="preserve"> </w:t>
      </w:r>
      <w:r w:rsidRPr="00212C98">
        <w:rPr>
          <w:rFonts w:ascii="Times New Roman" w:eastAsia="Times New Roman" w:hAnsi="Times New Roman" w:cs="Times New Roman"/>
          <w:sz w:val="28"/>
          <w:szCs w:val="28"/>
          <w:lang w:eastAsia="lv-LV"/>
        </w:rPr>
        <w:t>reglamentēto profesiju un profesionālās kvalifikācijas atzīšanas jomā Latvijā ir Izglītības un zinātnes ministrija.</w:t>
      </w: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8</w:t>
      </w:r>
    </w:p>
    <w:p w:rsidR="00A53B8C" w:rsidRPr="00212C98" w:rsidRDefault="00A53B8C" w:rsidP="00212C98">
      <w:pPr>
        <w:rPr>
          <w:rFonts w:ascii="Times New Roman" w:eastAsia="Times New Roman" w:hAnsi="Times New Roman" w:cs="Times New Roman"/>
          <w:i/>
          <w:iCs/>
          <w:sz w:val="28"/>
          <w:szCs w:val="28"/>
          <w:lang w:eastAsia="lv-LV"/>
        </w:rPr>
      </w:pPr>
    </w:p>
    <w:p w:rsidR="00CC022C" w:rsidRPr="00212C98" w:rsidRDefault="00CC022C" w:rsidP="00212C98">
      <w:pPr>
        <w:jc w:val="center"/>
        <w:rPr>
          <w:rFonts w:ascii="Times New Roman" w:eastAsia="Times New Roman" w:hAnsi="Times New Roman" w:cs="Times New Roman"/>
          <w:b/>
          <w:bCs/>
          <w:sz w:val="28"/>
          <w:szCs w:val="28"/>
          <w:lang w:eastAsia="lv-LV"/>
        </w:rPr>
      </w:pPr>
      <w:bookmarkStart w:id="15" w:name="n2"/>
      <w:bookmarkEnd w:id="15"/>
      <w:r w:rsidRPr="00212C98">
        <w:rPr>
          <w:rFonts w:ascii="Times New Roman" w:eastAsia="Times New Roman" w:hAnsi="Times New Roman" w:cs="Times New Roman"/>
          <w:b/>
          <w:bCs/>
          <w:sz w:val="28"/>
          <w:szCs w:val="28"/>
          <w:lang w:eastAsia="lv-LV"/>
        </w:rPr>
        <w:t>II. Atbildīgās iestādes un tirgus uzraudzības iestādes tiesības un pienākumi IMI sistēmā</w:t>
      </w:r>
    </w:p>
    <w:p w:rsidR="00A53B8C" w:rsidRPr="00212C98" w:rsidRDefault="00A53B8C" w:rsidP="00212C98">
      <w:pPr>
        <w:jc w:val="center"/>
        <w:rPr>
          <w:rFonts w:ascii="Times New Roman" w:eastAsia="Times New Roman" w:hAnsi="Times New Roman" w:cs="Times New Roman"/>
          <w:b/>
          <w:bCs/>
          <w:sz w:val="28"/>
          <w:szCs w:val="28"/>
          <w:lang w:eastAsia="lv-LV"/>
        </w:rPr>
      </w:pPr>
    </w:p>
    <w:p w:rsidR="00CC022C" w:rsidRPr="00212C98" w:rsidRDefault="00CC022C" w:rsidP="00212C98">
      <w:pPr>
        <w:rPr>
          <w:rFonts w:ascii="Times New Roman" w:eastAsia="Times New Roman" w:hAnsi="Times New Roman" w:cs="Times New Roman"/>
          <w:sz w:val="28"/>
          <w:szCs w:val="28"/>
          <w:lang w:eastAsia="lv-LV"/>
        </w:rPr>
      </w:pPr>
      <w:bookmarkStart w:id="16" w:name="p8"/>
      <w:bookmarkStart w:id="17" w:name="p-541094"/>
      <w:bookmarkEnd w:id="16"/>
      <w:bookmarkEnd w:id="17"/>
      <w:r w:rsidRPr="00212C98">
        <w:rPr>
          <w:rFonts w:ascii="Times New Roman" w:eastAsia="Times New Roman" w:hAnsi="Times New Roman" w:cs="Times New Roman"/>
          <w:sz w:val="28"/>
          <w:szCs w:val="28"/>
          <w:lang w:eastAsia="lv-LV"/>
        </w:rPr>
        <w:t>8. Atbildīgajai iestādei un tirgus uzraudzības iestādei atbilstoši kompetencei ir šādas tiesības:</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8.1. piekļūt vienai vai vairākām IMI sistēmas atbalstītajām regulējuma jomām un IMI sistēmā pieejamo reģistru sarakstam;</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8.2. izmantot IMI sistēmas datubāzi, lai meklētu atbildīgo iestādi vai tirgus uzraudzības iestādi citā dalībvalstī;</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8.3. papildus reģistrēt IMI sistēmas lietotājus savā iestādē;</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 xml:space="preserve">8.4. rediģēt un dzēst IMI sistēmas lietotāju </w:t>
      </w:r>
      <w:r w:rsidR="0050119B">
        <w:rPr>
          <w:rFonts w:ascii="Times New Roman" w:eastAsia="Times New Roman" w:hAnsi="Times New Roman" w:cs="Times New Roman"/>
          <w:sz w:val="28"/>
          <w:szCs w:val="28"/>
          <w:lang w:eastAsia="lv-LV"/>
        </w:rPr>
        <w:t>profilus savā iestādē.</w:t>
      </w:r>
    </w:p>
    <w:p w:rsidR="0050119B" w:rsidRDefault="0050119B" w:rsidP="00212C98">
      <w:pPr>
        <w:rPr>
          <w:rFonts w:ascii="Times New Roman" w:eastAsia="Times New Roman" w:hAnsi="Times New Roman" w:cs="Times New Roman"/>
          <w:sz w:val="28"/>
          <w:szCs w:val="28"/>
          <w:lang w:eastAsia="lv-LV"/>
        </w:rPr>
      </w:pPr>
      <w:bookmarkStart w:id="18" w:name="p9"/>
      <w:bookmarkStart w:id="19" w:name="p-541095"/>
      <w:bookmarkEnd w:id="18"/>
      <w:bookmarkEnd w:id="19"/>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9. Atbildīgajai iestādei un tirgus uzraudzības iestādei atbilstoši kompetencei ir šādi pienākumi:</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9.1. nodrošināt pakalpojumu sniedzēju uzraudzību un kontroli, īstenojot informācijas apmaiņu IMI sistēmā ar citām dalībvalstīm;</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9.2. atbilstoši šo noteikumu</w:t>
      </w:r>
      <w:hyperlink r:id="rId10" w:anchor="n3" w:tgtFrame="_blank" w:history="1">
        <w:r w:rsidRPr="00212C98">
          <w:rPr>
            <w:rFonts w:ascii="Times New Roman" w:eastAsia="Times New Roman" w:hAnsi="Times New Roman" w:cs="Times New Roman"/>
            <w:sz w:val="28"/>
            <w:szCs w:val="28"/>
            <w:lang w:eastAsia="lv-LV"/>
          </w:rPr>
          <w:t xml:space="preserve"> III nodaļā</w:t>
        </w:r>
      </w:hyperlink>
      <w:r w:rsidRPr="00212C98">
        <w:rPr>
          <w:rFonts w:ascii="Times New Roman" w:eastAsia="Times New Roman" w:hAnsi="Times New Roman" w:cs="Times New Roman"/>
          <w:sz w:val="28"/>
          <w:szCs w:val="28"/>
          <w:lang w:eastAsia="lv-LV"/>
        </w:rPr>
        <w:t xml:space="preserve"> minētajai kārtībai, izmantojot IMI sistēmu, pieprasīt no citas dalībvalsts atbildīgajām iestādēm vai tirgus uzraudzības iestādēm informāciju vai kontroles pasākumu un pārbaužu veikšanu;</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9.3. atbilstoši šo noteikumu</w:t>
      </w:r>
      <w:hyperlink r:id="rId11" w:anchor="n4" w:tgtFrame="_blank" w:history="1">
        <w:r w:rsidRPr="00212C98">
          <w:rPr>
            <w:rFonts w:ascii="Times New Roman" w:eastAsia="Times New Roman" w:hAnsi="Times New Roman" w:cs="Times New Roman"/>
            <w:sz w:val="28"/>
            <w:szCs w:val="28"/>
            <w:lang w:eastAsia="lv-LV"/>
          </w:rPr>
          <w:t xml:space="preserve"> IV nodaļā</w:t>
        </w:r>
      </w:hyperlink>
      <w:r w:rsidRPr="00212C98">
        <w:rPr>
          <w:rFonts w:ascii="Times New Roman" w:eastAsia="Times New Roman" w:hAnsi="Times New Roman" w:cs="Times New Roman"/>
          <w:sz w:val="28"/>
          <w:szCs w:val="28"/>
          <w:lang w:eastAsia="lv-LV"/>
        </w:rPr>
        <w:t xml:space="preserve"> minētajai kārtībai, izmantojot IMI sistēmu, īstenot brīdinājuma informācijas apmaiņu, ja tiek konstatēts, ka pakalpojumu sniedzēja darbība var radīt kaitējumu cilvēka veselībai, drošumam vai videi;</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9.4. atbilstoši šo noteikumu</w:t>
      </w:r>
      <w:hyperlink r:id="rId12" w:anchor="n5" w:tgtFrame="_blank" w:history="1">
        <w:r w:rsidRPr="00212C98">
          <w:rPr>
            <w:rFonts w:ascii="Times New Roman" w:eastAsia="Times New Roman" w:hAnsi="Times New Roman" w:cs="Times New Roman"/>
            <w:sz w:val="28"/>
            <w:szCs w:val="28"/>
            <w:lang w:eastAsia="lv-LV"/>
          </w:rPr>
          <w:t xml:space="preserve"> V nodaļā</w:t>
        </w:r>
      </w:hyperlink>
      <w:r w:rsidRPr="00212C98">
        <w:rPr>
          <w:rFonts w:ascii="Times New Roman" w:eastAsia="Times New Roman" w:hAnsi="Times New Roman" w:cs="Times New Roman"/>
          <w:sz w:val="28"/>
          <w:szCs w:val="28"/>
          <w:lang w:eastAsia="lv-LV"/>
        </w:rPr>
        <w:t xml:space="preserve"> minētajai kārtībai, izmantojot IMI sistēmu, īstenot informācijas apmaiņu, ja tiek ierobežota pakalpojumu sniegšana;</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9.5. veikt informācijas apmaiņu IMI sistēmā tikai par konkrētu pakalpojumu sniedzēju;</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lastRenderedPageBreak/>
        <w:t>9.6. paziņot par tehnisko noteikumu projektiem pakalpojumu jomā Eiropas Komisijai un citām dalībvalstīm saskaņā ar šo noteikumu</w:t>
      </w:r>
      <w:hyperlink r:id="rId13" w:anchor="n6" w:tgtFrame="_blank" w:history="1">
        <w:r w:rsidRPr="00212C98">
          <w:rPr>
            <w:rFonts w:ascii="Times New Roman" w:eastAsia="Times New Roman" w:hAnsi="Times New Roman" w:cs="Times New Roman"/>
            <w:sz w:val="28"/>
            <w:szCs w:val="28"/>
            <w:lang w:eastAsia="lv-LV"/>
          </w:rPr>
          <w:t xml:space="preserve"> VI nodaļā</w:t>
        </w:r>
      </w:hyperlink>
      <w:r w:rsidRPr="00212C98">
        <w:rPr>
          <w:rFonts w:ascii="Times New Roman" w:eastAsia="Times New Roman" w:hAnsi="Times New Roman" w:cs="Times New Roman"/>
          <w:sz w:val="28"/>
          <w:szCs w:val="28"/>
          <w:lang w:eastAsia="lv-LV"/>
        </w:rPr>
        <w:t xml:space="preserve"> noteikto kārtību.</w:t>
      </w: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10</w:t>
      </w:r>
    </w:p>
    <w:p w:rsidR="0050119B" w:rsidRDefault="0050119B" w:rsidP="00212C98">
      <w:pPr>
        <w:rPr>
          <w:rFonts w:ascii="Times New Roman" w:eastAsia="Times New Roman" w:hAnsi="Times New Roman" w:cs="Times New Roman"/>
          <w:sz w:val="28"/>
          <w:szCs w:val="28"/>
          <w:lang w:eastAsia="lv-LV"/>
        </w:rPr>
      </w:pPr>
      <w:bookmarkStart w:id="20" w:name="p10"/>
      <w:bookmarkStart w:id="21" w:name="p-541127"/>
      <w:bookmarkEnd w:id="20"/>
      <w:bookmarkEnd w:id="21"/>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 xml:space="preserve">10. Atbildīgajai iestādei un tirgus uzraudzības iestādei, kas vienlaikus ir arī </w:t>
      </w:r>
      <w:r w:rsidR="00143C1B" w:rsidRPr="00212C98">
        <w:rPr>
          <w:rFonts w:ascii="Times New Roman" w:hAnsi="Times New Roman" w:cs="Times New Roman"/>
          <w:sz w:val="28"/>
          <w:szCs w:val="28"/>
          <w:shd w:val="clear" w:color="auto" w:fill="FFFFFF"/>
        </w:rPr>
        <w:t>IMI sistēmas piekļuves pārvaldnieks</w:t>
      </w:r>
      <w:r w:rsidRPr="00212C98">
        <w:rPr>
          <w:rFonts w:ascii="Times New Roman" w:eastAsia="Times New Roman" w:hAnsi="Times New Roman" w:cs="Times New Roman"/>
          <w:sz w:val="28"/>
          <w:szCs w:val="28"/>
          <w:lang w:eastAsia="lv-LV"/>
        </w:rPr>
        <w:t xml:space="preserve">, papildus šo noteikumu </w:t>
      </w:r>
      <w:hyperlink r:id="rId14" w:anchor="p8" w:tgtFrame="_blank" w:history="1">
        <w:r w:rsidRPr="00212C98">
          <w:rPr>
            <w:rFonts w:ascii="Times New Roman" w:eastAsia="Times New Roman" w:hAnsi="Times New Roman" w:cs="Times New Roman"/>
            <w:sz w:val="28"/>
            <w:szCs w:val="28"/>
            <w:lang w:eastAsia="lv-LV"/>
          </w:rPr>
          <w:t xml:space="preserve">8. </w:t>
        </w:r>
      </w:hyperlink>
      <w:r w:rsidRPr="00212C98">
        <w:rPr>
          <w:rFonts w:ascii="Times New Roman" w:eastAsia="Times New Roman" w:hAnsi="Times New Roman" w:cs="Times New Roman"/>
          <w:sz w:val="28"/>
          <w:szCs w:val="28"/>
          <w:lang w:eastAsia="lv-LV"/>
        </w:rPr>
        <w:t xml:space="preserve">un </w:t>
      </w:r>
      <w:hyperlink r:id="rId15" w:anchor="p9" w:tgtFrame="_blank" w:history="1">
        <w:r w:rsidRPr="00212C98">
          <w:rPr>
            <w:rFonts w:ascii="Times New Roman" w:eastAsia="Times New Roman" w:hAnsi="Times New Roman" w:cs="Times New Roman"/>
            <w:sz w:val="28"/>
            <w:szCs w:val="28"/>
            <w:lang w:eastAsia="lv-LV"/>
          </w:rPr>
          <w:t>9.punktā</w:t>
        </w:r>
      </w:hyperlink>
      <w:r w:rsidRPr="00212C98">
        <w:rPr>
          <w:rFonts w:ascii="Times New Roman" w:eastAsia="Times New Roman" w:hAnsi="Times New Roman" w:cs="Times New Roman"/>
          <w:sz w:val="28"/>
          <w:szCs w:val="28"/>
          <w:lang w:eastAsia="lv-LV"/>
        </w:rPr>
        <w:t xml:space="preserve"> minētajiem nosacījumiem ir šādi pienākumi:</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10.1. regulāri identificēt un reģistrēt savas jomas atbildīgās iestādes IMI sistēmā;</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10.2. dzēst no IMI sistēmas atbildīgo iestādi, ko tā reģistrējusi, ja šī iestāde turpmāk nav kompetenta iesaistīties IMI sistēmas aktivitātēs;</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10.3. reģistrējot iestādi IMI sistēmā, piešķirt tai pieeju noteiktai tiesiskā regulējuma jomai;</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10.4. pārraudzīt tās IMI sistēmā reģistrēto atbildīgo iestāžu informācijas apmaiņu;</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10.5. pārrunu veidā risināt domstarpības, kas radušās atbildīgajām iestādēm, lai nodrošinātu apmierinošu IMI sistēmas aktivitāšu īstenošanu;</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10.6. rakstiski informēt atbildīgās iestādes vadītāju, ja IMI sistēmā reģistrētās šīs iestādes personas nepilda ar IMI sistēmu saistītus pienākumus, un lūgt veikt atbilstošus pasākumus, lai rastu pozitīvu risinājumu;</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 xml:space="preserve">10.7. ja pēc šo noteikumu 10.6.apakšpunktā minētā pieprasījuma pozitīvs risinājums nav panākts, </w:t>
      </w:r>
      <w:r w:rsidR="00143C1B" w:rsidRPr="00212C98">
        <w:rPr>
          <w:rFonts w:ascii="Times New Roman" w:hAnsi="Times New Roman" w:cs="Times New Roman"/>
          <w:sz w:val="28"/>
          <w:szCs w:val="28"/>
          <w:shd w:val="clear" w:color="auto" w:fill="FFFFFF"/>
        </w:rPr>
        <w:t>IMI sistēmas piekļuves pārvaldnieks</w:t>
      </w:r>
      <w:r w:rsidR="00143C1B" w:rsidRPr="00212C98" w:rsidDel="00143C1B">
        <w:rPr>
          <w:rFonts w:ascii="Times New Roman" w:eastAsia="Times New Roman" w:hAnsi="Times New Roman" w:cs="Times New Roman"/>
          <w:sz w:val="28"/>
          <w:szCs w:val="28"/>
          <w:lang w:eastAsia="lv-LV"/>
        </w:rPr>
        <w:t xml:space="preserve"> </w:t>
      </w:r>
      <w:r w:rsidRPr="00212C98">
        <w:rPr>
          <w:rFonts w:ascii="Times New Roman" w:eastAsia="Times New Roman" w:hAnsi="Times New Roman" w:cs="Times New Roman"/>
          <w:sz w:val="28"/>
          <w:szCs w:val="28"/>
          <w:lang w:eastAsia="lv-LV"/>
        </w:rPr>
        <w:t>rakstiski informē nacionālo IMI sistēmas koordinatoru un lūdz veikt atbilstošus pasākumus, lai rastu pozitīvu risinājumu;</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10.8. ja ar IMI sistēmas aktivitātēm saistīti strīdus jautājumi netiek atrisināti, sazināties ar nacionālo IMI sistēmas koordinatoru un informēt par neatrisināto jautājumu.</w:t>
      </w: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11</w:t>
      </w:r>
    </w:p>
    <w:p w:rsidR="00CC022C" w:rsidRPr="00212C98" w:rsidRDefault="00CC022C" w:rsidP="00212C98">
      <w:pPr>
        <w:rPr>
          <w:rFonts w:ascii="Times New Roman" w:eastAsia="Times New Roman" w:hAnsi="Times New Roman" w:cs="Times New Roman"/>
          <w:i/>
          <w:iCs/>
          <w:sz w:val="28"/>
          <w:szCs w:val="28"/>
          <w:lang w:eastAsia="lv-LV"/>
        </w:rPr>
      </w:pPr>
    </w:p>
    <w:p w:rsidR="00CC022C" w:rsidRPr="00212C98" w:rsidRDefault="00CC022C" w:rsidP="00212C98">
      <w:pPr>
        <w:rPr>
          <w:rFonts w:ascii="Times New Roman" w:eastAsia="Times New Roman" w:hAnsi="Times New Roman" w:cs="Times New Roman"/>
          <w:sz w:val="28"/>
          <w:szCs w:val="28"/>
          <w:lang w:eastAsia="lv-LV"/>
        </w:rPr>
      </w:pPr>
      <w:bookmarkStart w:id="22" w:name="p11"/>
      <w:bookmarkStart w:id="23" w:name="p-541098"/>
      <w:bookmarkEnd w:id="22"/>
      <w:bookmarkEnd w:id="23"/>
      <w:r w:rsidRPr="00212C98">
        <w:rPr>
          <w:rFonts w:ascii="Times New Roman" w:eastAsia="Times New Roman" w:hAnsi="Times New Roman" w:cs="Times New Roman"/>
          <w:sz w:val="28"/>
          <w:szCs w:val="28"/>
          <w:lang w:eastAsia="lv-LV"/>
        </w:rPr>
        <w:t xml:space="preserve">11. Atbildīgā iestāde, kas vienlaikus ir arī nacionālais IMI sistēmas koordinators, papildus šo noteikumu </w:t>
      </w:r>
      <w:hyperlink r:id="rId16" w:anchor="p8" w:tgtFrame="_blank" w:history="1">
        <w:r w:rsidRPr="00212C98">
          <w:rPr>
            <w:rFonts w:ascii="Times New Roman" w:eastAsia="Times New Roman" w:hAnsi="Times New Roman" w:cs="Times New Roman"/>
            <w:sz w:val="28"/>
            <w:szCs w:val="28"/>
            <w:lang w:eastAsia="lv-LV"/>
          </w:rPr>
          <w:t xml:space="preserve">8. </w:t>
        </w:r>
      </w:hyperlink>
      <w:r w:rsidRPr="00212C98">
        <w:rPr>
          <w:rFonts w:ascii="Times New Roman" w:eastAsia="Times New Roman" w:hAnsi="Times New Roman" w:cs="Times New Roman"/>
          <w:sz w:val="28"/>
          <w:szCs w:val="28"/>
          <w:lang w:eastAsia="lv-LV"/>
        </w:rPr>
        <w:t xml:space="preserve">un </w:t>
      </w:r>
      <w:hyperlink r:id="rId17" w:anchor="p9" w:tgtFrame="_blank" w:history="1">
        <w:r w:rsidRPr="00212C98">
          <w:rPr>
            <w:rFonts w:ascii="Times New Roman" w:eastAsia="Times New Roman" w:hAnsi="Times New Roman" w:cs="Times New Roman"/>
            <w:sz w:val="28"/>
            <w:szCs w:val="28"/>
            <w:lang w:eastAsia="lv-LV"/>
          </w:rPr>
          <w:t>9. punktā</w:t>
        </w:r>
      </w:hyperlink>
      <w:r w:rsidRPr="00212C98">
        <w:rPr>
          <w:rFonts w:ascii="Times New Roman" w:eastAsia="Times New Roman" w:hAnsi="Times New Roman" w:cs="Times New Roman"/>
          <w:sz w:val="28"/>
          <w:szCs w:val="28"/>
          <w:lang w:eastAsia="lv-LV"/>
        </w:rPr>
        <w:t xml:space="preserve"> noteiktajām tiesībām un pienākumiem veic regulas Nr. </w:t>
      </w:r>
      <w:hyperlink r:id="rId18" w:tgtFrame="_blank" w:history="1">
        <w:r w:rsidRPr="00212C98">
          <w:rPr>
            <w:rFonts w:ascii="Times New Roman" w:eastAsia="Times New Roman" w:hAnsi="Times New Roman" w:cs="Times New Roman"/>
            <w:sz w:val="28"/>
            <w:szCs w:val="28"/>
            <w:lang w:eastAsia="lv-LV"/>
          </w:rPr>
          <w:t>1024/2012</w:t>
        </w:r>
      </w:hyperlink>
      <w:r w:rsidRPr="00212C98">
        <w:rPr>
          <w:rFonts w:ascii="Times New Roman" w:eastAsia="Times New Roman" w:hAnsi="Times New Roman" w:cs="Times New Roman"/>
          <w:sz w:val="28"/>
          <w:szCs w:val="28"/>
          <w:lang w:eastAsia="lv-LV"/>
        </w:rPr>
        <w:t xml:space="preserve"> 6. panta 1. punktā noteiktos pienākumus.</w:t>
      </w: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12</w:t>
      </w:r>
    </w:p>
    <w:p w:rsidR="00CC022C" w:rsidRPr="00212C98" w:rsidRDefault="00CC022C" w:rsidP="0050119B">
      <w:pPr>
        <w:ind w:firstLine="0"/>
        <w:rPr>
          <w:rFonts w:ascii="Times New Roman" w:eastAsia="Times New Roman" w:hAnsi="Times New Roman" w:cs="Times New Roman"/>
          <w:i/>
          <w:iCs/>
          <w:sz w:val="28"/>
          <w:szCs w:val="28"/>
          <w:lang w:eastAsia="lv-LV"/>
        </w:rPr>
      </w:pPr>
    </w:p>
    <w:p w:rsidR="00CC022C" w:rsidRPr="00212C98" w:rsidRDefault="00CC022C" w:rsidP="00212C98">
      <w:pPr>
        <w:rPr>
          <w:rFonts w:ascii="Times New Roman" w:eastAsia="Times New Roman" w:hAnsi="Times New Roman" w:cs="Times New Roman"/>
          <w:sz w:val="28"/>
          <w:szCs w:val="28"/>
          <w:lang w:eastAsia="lv-LV"/>
        </w:rPr>
      </w:pPr>
      <w:bookmarkStart w:id="24" w:name="p12"/>
      <w:bookmarkStart w:id="25" w:name="p-359101"/>
      <w:bookmarkEnd w:id="24"/>
      <w:bookmarkEnd w:id="25"/>
      <w:r w:rsidRPr="00212C98">
        <w:rPr>
          <w:rFonts w:ascii="Times New Roman" w:eastAsia="Times New Roman" w:hAnsi="Times New Roman" w:cs="Times New Roman"/>
          <w:sz w:val="28"/>
          <w:szCs w:val="28"/>
          <w:lang w:eastAsia="lv-LV"/>
        </w:rPr>
        <w:t xml:space="preserve">12. Tirgus uzraudzības iestādei, kas vienlaikus ir arī brīdinājuma informācijas koordinators, papildus šo noteikumu </w:t>
      </w:r>
      <w:hyperlink r:id="rId19" w:anchor="p8" w:tgtFrame="_blank" w:history="1">
        <w:r w:rsidRPr="00212C98">
          <w:rPr>
            <w:rFonts w:ascii="Times New Roman" w:eastAsia="Times New Roman" w:hAnsi="Times New Roman" w:cs="Times New Roman"/>
            <w:sz w:val="28"/>
            <w:szCs w:val="28"/>
            <w:lang w:eastAsia="lv-LV"/>
          </w:rPr>
          <w:t xml:space="preserve">8. </w:t>
        </w:r>
      </w:hyperlink>
      <w:r w:rsidRPr="00212C98">
        <w:rPr>
          <w:rFonts w:ascii="Times New Roman" w:eastAsia="Times New Roman" w:hAnsi="Times New Roman" w:cs="Times New Roman"/>
          <w:sz w:val="28"/>
          <w:szCs w:val="28"/>
          <w:lang w:eastAsia="lv-LV"/>
        </w:rPr>
        <w:t xml:space="preserve">un </w:t>
      </w:r>
      <w:hyperlink r:id="rId20" w:anchor="p9" w:tgtFrame="_blank" w:history="1">
        <w:r w:rsidRPr="00212C98">
          <w:rPr>
            <w:rFonts w:ascii="Times New Roman" w:eastAsia="Times New Roman" w:hAnsi="Times New Roman" w:cs="Times New Roman"/>
            <w:sz w:val="28"/>
            <w:szCs w:val="28"/>
            <w:lang w:eastAsia="lv-LV"/>
          </w:rPr>
          <w:t>9.punktā</w:t>
        </w:r>
      </w:hyperlink>
      <w:r w:rsidRPr="00212C98">
        <w:rPr>
          <w:rFonts w:ascii="Times New Roman" w:eastAsia="Times New Roman" w:hAnsi="Times New Roman" w:cs="Times New Roman"/>
          <w:sz w:val="28"/>
          <w:szCs w:val="28"/>
          <w:lang w:eastAsia="lv-LV"/>
        </w:rPr>
        <w:t xml:space="preserve"> minētajiem nosacījumiem ir šādi pienākumi:</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 xml:space="preserve">12.1. ja iegūta informācija par Latvijas Republikā reģistrētu pakalpojumu sniedzēju, kas sniedz pakalpojumus citās dalībvalstīs un kura rīcība vai konkrētas darbības varētu radīt nopietnu kaitējumu cilvēka veselībai, drošumam vai videi, informēt citu dalībvalstu tirgus uzraudzības </w:t>
      </w:r>
      <w:r w:rsidRPr="00212C98">
        <w:rPr>
          <w:rFonts w:ascii="Times New Roman" w:eastAsia="Times New Roman" w:hAnsi="Times New Roman" w:cs="Times New Roman"/>
          <w:sz w:val="28"/>
          <w:szCs w:val="28"/>
          <w:lang w:eastAsia="lv-LV"/>
        </w:rPr>
        <w:lastRenderedPageBreak/>
        <w:t>iestādes, kurās pakalpojumu sniedzējs sniedz pakalpojumu, un Eiropas Komisiju, izmantojot IMI sistēmas brīdinājuma informācijas apmaiņu;</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12.2. ja iegūta informācija par citas dalībvalsts pakalpojumu sniedzēju, kas sniedz pakalpojumu Latvijas Republikas teritorijā vai citas dalībvalsts teritorijā un kura rīcība vai konkrētas darbības varētu radīt nopietnu kaitējumu cilvēka veselībai, drošumam vai videi, informēt citas dalībvalsts tirgus uzraudzības iestādi, kurā pakalpojumu sniedzējs reģistrēts kā saimnieciskās darbības veicējs vai sniedz pakalpojumu, un Eiropas Komisiju, izmantojot IMI sistēmas brīdinājuma informācijas apmaiņu;</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12.3. atsaukt vai atcelt brīdinājuma informāciju IMI sistēmā, ja pakalpojumu sniedzēja rīcība vai konkrētas darbības, kas varētu radīt nopietnu kaitējumu cilvēka veselībai, drošumam vai videi, nav īstenojušās vai vairs neeksistē;</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12.4. izbeigt brīdinājuma informācijas apmaiņu IMI sistēmā, ja ir novērsts kaitējums cilvēka veselībai, drošumam vai videi, ko rada pakalpojumu sniedzēja rīcība vai konkrētas darbības;</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12.5. iebilst dalībvalstīm par brīdinājuma informācijas atsaukšanu vai izbeigšanu, ja tās rīcībā ir informācija, kas pierāda, ka joprojām pastāv kaitējums cilvēka veselībai, drošumam vai videi;</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12.6. regulāri identificēt un reģistrēt papildus brīdinājuma informācijas apmaiņā iesaistītās tirgus uzraudzības iestādes.</w:t>
      </w:r>
    </w:p>
    <w:p w:rsidR="00BF39C7" w:rsidRPr="00212C98" w:rsidRDefault="00BF39C7" w:rsidP="00212C98">
      <w:pPr>
        <w:rPr>
          <w:rFonts w:ascii="Times New Roman" w:eastAsia="Times New Roman" w:hAnsi="Times New Roman" w:cs="Times New Roman"/>
          <w:sz w:val="28"/>
          <w:szCs w:val="28"/>
          <w:lang w:eastAsia="lv-LV"/>
        </w:rPr>
      </w:pPr>
    </w:p>
    <w:p w:rsidR="00CC022C" w:rsidRPr="00212C98" w:rsidRDefault="00CC022C" w:rsidP="00212C98">
      <w:pPr>
        <w:jc w:val="cente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13</w:t>
      </w:r>
    </w:p>
    <w:p w:rsidR="00CC022C" w:rsidRPr="00212C98" w:rsidRDefault="00CC022C" w:rsidP="00212C98">
      <w:pPr>
        <w:jc w:val="center"/>
        <w:rPr>
          <w:rFonts w:ascii="Times New Roman" w:eastAsia="Times New Roman" w:hAnsi="Times New Roman" w:cs="Times New Roman"/>
          <w:b/>
          <w:bCs/>
          <w:sz w:val="28"/>
          <w:szCs w:val="28"/>
          <w:lang w:eastAsia="lv-LV"/>
        </w:rPr>
      </w:pPr>
      <w:bookmarkStart w:id="26" w:name="n3"/>
      <w:bookmarkEnd w:id="26"/>
      <w:r w:rsidRPr="00212C98">
        <w:rPr>
          <w:rFonts w:ascii="Times New Roman" w:eastAsia="Times New Roman" w:hAnsi="Times New Roman" w:cs="Times New Roman"/>
          <w:b/>
          <w:bCs/>
          <w:sz w:val="28"/>
          <w:szCs w:val="28"/>
          <w:lang w:eastAsia="lv-LV"/>
        </w:rPr>
        <w:t>III. Atbildīgo iestāžu vai tirgus uzraudzības iestāžu pieprasījumi sniegt informāciju, veikt kontroles pasākumus un pārbaudes, kā arī atbildes uz šiem pieprasījumiem</w:t>
      </w:r>
    </w:p>
    <w:p w:rsidR="00CC022C" w:rsidRPr="00212C98" w:rsidRDefault="00CC022C" w:rsidP="00212C98">
      <w:pPr>
        <w:rPr>
          <w:rFonts w:ascii="Times New Roman" w:eastAsia="Times New Roman" w:hAnsi="Times New Roman" w:cs="Times New Roman"/>
          <w:i/>
          <w:iCs/>
          <w:sz w:val="28"/>
          <w:szCs w:val="28"/>
          <w:lang w:eastAsia="lv-LV"/>
        </w:rPr>
      </w:pPr>
    </w:p>
    <w:p w:rsidR="00CC022C" w:rsidRPr="00212C98" w:rsidRDefault="00CC022C" w:rsidP="00212C98">
      <w:pPr>
        <w:rPr>
          <w:rFonts w:ascii="Times New Roman" w:eastAsia="Times New Roman" w:hAnsi="Times New Roman" w:cs="Times New Roman"/>
          <w:sz w:val="28"/>
          <w:szCs w:val="28"/>
          <w:lang w:eastAsia="lv-LV"/>
        </w:rPr>
      </w:pPr>
      <w:bookmarkStart w:id="27" w:name="p13"/>
      <w:bookmarkStart w:id="28" w:name="p-541129"/>
      <w:bookmarkEnd w:id="27"/>
      <w:bookmarkEnd w:id="28"/>
      <w:r w:rsidRPr="00212C98">
        <w:rPr>
          <w:rFonts w:ascii="Times New Roman" w:eastAsia="Times New Roman" w:hAnsi="Times New Roman" w:cs="Times New Roman"/>
          <w:sz w:val="28"/>
          <w:szCs w:val="28"/>
          <w:lang w:eastAsia="lv-LV"/>
        </w:rPr>
        <w:t xml:space="preserve">13. Lai nodrošinātu pakalpojumu sniedzēju un to sniegto pakalpojumu uzraudzību un izvairītos no kontroles dublēšanās attiecībā uz pakalpojumu sniedzējiem, kas reģistrēti kā saimnieciskās darbības veicēji citā dalībvalstī, atbildīgā iestāde vai tirgus uzraudzības iestāde </w:t>
      </w:r>
      <w:proofErr w:type="spellStart"/>
      <w:r w:rsidRPr="00212C98">
        <w:rPr>
          <w:rFonts w:ascii="Times New Roman" w:eastAsia="Times New Roman" w:hAnsi="Times New Roman" w:cs="Times New Roman"/>
          <w:sz w:val="28"/>
          <w:szCs w:val="28"/>
          <w:lang w:eastAsia="lv-LV"/>
        </w:rPr>
        <w:t>nosūta</w:t>
      </w:r>
      <w:proofErr w:type="spellEnd"/>
      <w:r w:rsidRPr="00212C98">
        <w:rPr>
          <w:rFonts w:ascii="Times New Roman" w:eastAsia="Times New Roman" w:hAnsi="Times New Roman" w:cs="Times New Roman"/>
          <w:sz w:val="28"/>
          <w:szCs w:val="28"/>
          <w:lang w:eastAsia="lv-LV"/>
        </w:rPr>
        <w:t xml:space="preserve"> citas dalībvalsts atbildīgajām iestādēm vai tirgus uzraudzības iestādēm pieprasījumu sniegt informāciju vai veikt kontroles pasākumus un pārbaudes.</w:t>
      </w:r>
    </w:p>
    <w:p w:rsidR="0050119B" w:rsidRDefault="0050119B" w:rsidP="00212C98">
      <w:pPr>
        <w:rPr>
          <w:rFonts w:ascii="Times New Roman" w:eastAsia="Times New Roman" w:hAnsi="Times New Roman" w:cs="Times New Roman"/>
          <w:sz w:val="28"/>
          <w:szCs w:val="28"/>
          <w:lang w:eastAsia="lv-LV"/>
        </w:rPr>
      </w:pPr>
    </w:p>
    <w:p w:rsidR="00CC022C" w:rsidRPr="0050119B" w:rsidRDefault="00CC022C" w:rsidP="00212C98">
      <w:pPr>
        <w:rPr>
          <w:rFonts w:ascii="Times New Roman" w:eastAsia="Times New Roman" w:hAnsi="Times New Roman" w:cs="Times New Roman"/>
          <w:vanish/>
          <w:sz w:val="28"/>
          <w:szCs w:val="28"/>
          <w:highlight w:val="yellow"/>
          <w:lang w:eastAsia="lv-LV"/>
        </w:rPr>
      </w:pPr>
      <w:r w:rsidRPr="0050119B">
        <w:rPr>
          <w:rFonts w:ascii="Times New Roman" w:eastAsia="Times New Roman" w:hAnsi="Times New Roman" w:cs="Times New Roman"/>
          <w:vanish/>
          <w:sz w:val="28"/>
          <w:szCs w:val="28"/>
          <w:highlight w:val="yellow"/>
          <w:lang w:eastAsia="lv-LV"/>
        </w:rPr>
        <w:t>14</w:t>
      </w:r>
    </w:p>
    <w:p w:rsidR="00CC022C" w:rsidRPr="0050119B" w:rsidRDefault="00CC022C" w:rsidP="00212C98">
      <w:pPr>
        <w:rPr>
          <w:rFonts w:ascii="Times New Roman" w:eastAsia="Times New Roman" w:hAnsi="Times New Roman" w:cs="Times New Roman"/>
          <w:vanish/>
          <w:sz w:val="28"/>
          <w:szCs w:val="28"/>
          <w:highlight w:val="yellow"/>
          <w:lang w:eastAsia="lv-LV"/>
        </w:rPr>
      </w:pPr>
      <w:r w:rsidRPr="0050119B">
        <w:rPr>
          <w:rFonts w:ascii="Times New Roman" w:eastAsia="Times New Roman" w:hAnsi="Times New Roman" w:cs="Times New Roman"/>
          <w:vanish/>
          <w:sz w:val="28"/>
          <w:szCs w:val="28"/>
          <w:highlight w:val="yellow"/>
          <w:lang w:eastAsia="lv-LV"/>
        </w:rPr>
        <w:t>16</w:t>
      </w:r>
    </w:p>
    <w:p w:rsidR="00CC022C" w:rsidRDefault="00CA1BBB" w:rsidP="00212C98">
      <w:pPr>
        <w:rPr>
          <w:rFonts w:ascii="Times New Roman" w:eastAsia="Times New Roman" w:hAnsi="Times New Roman" w:cs="Times New Roman"/>
          <w:sz w:val="28"/>
          <w:szCs w:val="28"/>
          <w:lang w:eastAsia="lv-LV"/>
        </w:rPr>
      </w:pPr>
      <w:bookmarkStart w:id="29" w:name="p16"/>
      <w:bookmarkStart w:id="30" w:name="p-359106"/>
      <w:bookmarkEnd w:id="29"/>
      <w:bookmarkEnd w:id="30"/>
      <w:r>
        <w:rPr>
          <w:rFonts w:ascii="Times New Roman" w:eastAsia="Times New Roman" w:hAnsi="Times New Roman" w:cs="Times New Roman"/>
          <w:vanish/>
          <w:sz w:val="28"/>
          <w:szCs w:val="28"/>
          <w:lang w:eastAsia="lv-LV"/>
        </w:rPr>
        <w:t>141</w:t>
      </w:r>
      <w:r>
        <w:rPr>
          <w:rFonts w:ascii="Times New Roman" w:eastAsia="Times New Roman" w:hAnsi="Times New Roman" w:cs="Times New Roman"/>
          <w:sz w:val="28"/>
          <w:szCs w:val="28"/>
          <w:lang w:eastAsia="lv-LV"/>
        </w:rPr>
        <w:t xml:space="preserve">14. </w:t>
      </w:r>
      <w:r w:rsidR="00CC022C" w:rsidRPr="00212C98">
        <w:rPr>
          <w:rFonts w:ascii="Times New Roman" w:eastAsia="Times New Roman" w:hAnsi="Times New Roman" w:cs="Times New Roman"/>
          <w:sz w:val="28"/>
          <w:szCs w:val="28"/>
          <w:lang w:eastAsia="lv-LV"/>
        </w:rPr>
        <w:t>Lai nodrošinātu pilnīgu informācijas sniegšanu, atbildīgā iestāde vai tirgus uzraudzības iestāde atbilstoši kompetencei iesaistās informācijas apmaiņā ar citām atbildīgajām iestādēm vai tirgus uzraudzības iestādēm.</w:t>
      </w:r>
    </w:p>
    <w:p w:rsidR="0050119B" w:rsidRPr="00212C98" w:rsidRDefault="0050119B"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17</w:t>
      </w:r>
    </w:p>
    <w:p w:rsidR="00CC022C" w:rsidRPr="00212C98" w:rsidRDefault="00550EB0" w:rsidP="00212C98">
      <w:pPr>
        <w:rPr>
          <w:rFonts w:ascii="Times New Roman" w:eastAsia="Times New Roman" w:hAnsi="Times New Roman" w:cs="Times New Roman"/>
          <w:sz w:val="28"/>
          <w:szCs w:val="28"/>
          <w:lang w:eastAsia="lv-LV"/>
        </w:rPr>
      </w:pPr>
      <w:bookmarkStart w:id="31" w:name="p17"/>
      <w:bookmarkStart w:id="32" w:name="p-359107"/>
      <w:bookmarkEnd w:id="31"/>
      <w:bookmarkEnd w:id="32"/>
      <w:r>
        <w:rPr>
          <w:rFonts w:ascii="Times New Roman" w:eastAsia="Times New Roman" w:hAnsi="Times New Roman" w:cs="Times New Roman"/>
          <w:sz w:val="28"/>
          <w:szCs w:val="28"/>
          <w:lang w:eastAsia="lv-LV"/>
        </w:rPr>
        <w:t>15</w:t>
      </w:r>
      <w:r w:rsidR="00CC022C" w:rsidRPr="00212C98">
        <w:rPr>
          <w:rFonts w:ascii="Times New Roman" w:eastAsia="Times New Roman" w:hAnsi="Times New Roman" w:cs="Times New Roman"/>
          <w:sz w:val="28"/>
          <w:szCs w:val="28"/>
          <w:lang w:eastAsia="lv-LV"/>
        </w:rPr>
        <w:t xml:space="preserve">. Ja nepieciešama papildu informācija, atbildīgā iestāde vai tirgus uzraudzības iestāde </w:t>
      </w:r>
      <w:proofErr w:type="spellStart"/>
      <w:r w:rsidR="00CC022C" w:rsidRPr="00212C98">
        <w:rPr>
          <w:rFonts w:ascii="Times New Roman" w:eastAsia="Times New Roman" w:hAnsi="Times New Roman" w:cs="Times New Roman"/>
          <w:sz w:val="28"/>
          <w:szCs w:val="28"/>
          <w:lang w:eastAsia="lv-LV"/>
        </w:rPr>
        <w:t>nosūta</w:t>
      </w:r>
      <w:proofErr w:type="spellEnd"/>
      <w:r w:rsidR="00CC022C" w:rsidRPr="00212C98">
        <w:rPr>
          <w:rFonts w:ascii="Times New Roman" w:eastAsia="Times New Roman" w:hAnsi="Times New Roman" w:cs="Times New Roman"/>
          <w:sz w:val="28"/>
          <w:szCs w:val="28"/>
          <w:lang w:eastAsia="lv-LV"/>
        </w:rPr>
        <w:t xml:space="preserve"> un pieprasa papildu informāciju no citas dalībvalsts atbildīgās iestādes vai tirgus uzraudzības iestādes.</w:t>
      </w: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lastRenderedPageBreak/>
        <w:t>18</w:t>
      </w:r>
    </w:p>
    <w:p w:rsidR="00CC022C" w:rsidRDefault="00CC022C" w:rsidP="00212C98">
      <w:pPr>
        <w:rPr>
          <w:rFonts w:ascii="Times New Roman" w:eastAsia="Times New Roman" w:hAnsi="Times New Roman" w:cs="Times New Roman"/>
          <w:sz w:val="28"/>
          <w:szCs w:val="28"/>
          <w:lang w:eastAsia="lv-LV"/>
        </w:rPr>
      </w:pPr>
      <w:bookmarkStart w:id="33" w:name="p18"/>
      <w:bookmarkStart w:id="34" w:name="p-359108"/>
      <w:bookmarkEnd w:id="33"/>
      <w:bookmarkEnd w:id="34"/>
      <w:r w:rsidRPr="00212C98">
        <w:rPr>
          <w:rFonts w:ascii="Times New Roman" w:eastAsia="Times New Roman" w:hAnsi="Times New Roman" w:cs="Times New Roman"/>
          <w:sz w:val="28"/>
          <w:szCs w:val="28"/>
          <w:lang w:eastAsia="lv-LV"/>
        </w:rPr>
        <w:t>1</w:t>
      </w:r>
      <w:r w:rsidR="00550EB0">
        <w:rPr>
          <w:rFonts w:ascii="Times New Roman" w:eastAsia="Times New Roman" w:hAnsi="Times New Roman" w:cs="Times New Roman"/>
          <w:sz w:val="28"/>
          <w:szCs w:val="28"/>
          <w:lang w:eastAsia="lv-LV"/>
        </w:rPr>
        <w:t>6</w:t>
      </w:r>
      <w:r w:rsidRPr="00212C98">
        <w:rPr>
          <w:rFonts w:ascii="Times New Roman" w:eastAsia="Times New Roman" w:hAnsi="Times New Roman" w:cs="Times New Roman"/>
          <w:sz w:val="28"/>
          <w:szCs w:val="28"/>
          <w:lang w:eastAsia="lv-LV"/>
        </w:rPr>
        <w:t xml:space="preserve">. Ja atbildīgā iestāde vai tirgus uzraudzības iestāde nav kompetenta iesaistīties informācijas apmaiņā, tā triju darbdienu laikā pēc informācijas pieprasījuma saņemšanas </w:t>
      </w:r>
      <w:proofErr w:type="spellStart"/>
      <w:r w:rsidRPr="00212C98">
        <w:rPr>
          <w:rFonts w:ascii="Times New Roman" w:eastAsia="Times New Roman" w:hAnsi="Times New Roman" w:cs="Times New Roman"/>
          <w:sz w:val="28"/>
          <w:szCs w:val="28"/>
          <w:lang w:eastAsia="lv-LV"/>
        </w:rPr>
        <w:t>pārsūta</w:t>
      </w:r>
      <w:proofErr w:type="spellEnd"/>
      <w:r w:rsidRPr="00212C98">
        <w:rPr>
          <w:rFonts w:ascii="Times New Roman" w:eastAsia="Times New Roman" w:hAnsi="Times New Roman" w:cs="Times New Roman"/>
          <w:sz w:val="28"/>
          <w:szCs w:val="28"/>
          <w:lang w:eastAsia="lv-LV"/>
        </w:rPr>
        <w:t xml:space="preserve"> informācijas pieprasījumu citai atbildīgajai iestādei vai uzraudzības iestādei, kas ir kompetenta iesaistīties informācijas apmaiņā.</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19</w:t>
      </w:r>
    </w:p>
    <w:p w:rsidR="00CC022C" w:rsidRDefault="00CC022C" w:rsidP="00212C98">
      <w:pPr>
        <w:rPr>
          <w:rFonts w:ascii="Times New Roman" w:eastAsia="Times New Roman" w:hAnsi="Times New Roman" w:cs="Times New Roman"/>
          <w:sz w:val="28"/>
          <w:szCs w:val="28"/>
          <w:lang w:eastAsia="lv-LV"/>
        </w:rPr>
      </w:pPr>
      <w:bookmarkStart w:id="35" w:name="p19"/>
      <w:bookmarkStart w:id="36" w:name="p-359109"/>
      <w:bookmarkEnd w:id="35"/>
      <w:bookmarkEnd w:id="36"/>
      <w:r w:rsidRPr="00212C98">
        <w:rPr>
          <w:rFonts w:ascii="Times New Roman" w:eastAsia="Times New Roman" w:hAnsi="Times New Roman" w:cs="Times New Roman"/>
          <w:sz w:val="28"/>
          <w:szCs w:val="28"/>
          <w:lang w:eastAsia="lv-LV"/>
        </w:rPr>
        <w:t>1</w:t>
      </w:r>
      <w:r w:rsidR="00550EB0">
        <w:rPr>
          <w:rFonts w:ascii="Times New Roman" w:eastAsia="Times New Roman" w:hAnsi="Times New Roman" w:cs="Times New Roman"/>
          <w:sz w:val="28"/>
          <w:szCs w:val="28"/>
          <w:lang w:eastAsia="lv-LV"/>
        </w:rPr>
        <w:t>7</w:t>
      </w:r>
      <w:r w:rsidRPr="00212C98">
        <w:rPr>
          <w:rFonts w:ascii="Times New Roman" w:eastAsia="Times New Roman" w:hAnsi="Times New Roman" w:cs="Times New Roman"/>
          <w:sz w:val="28"/>
          <w:szCs w:val="28"/>
          <w:lang w:eastAsia="lv-LV"/>
        </w:rPr>
        <w:t xml:space="preserve">. Ja atbildīgā iestāde vai tirgus uzraudzības iestāde nespēj identificēt šo noteikumu </w:t>
      </w:r>
      <w:hyperlink r:id="rId21" w:anchor="p18" w:tgtFrame="_blank" w:history="1">
        <w:r w:rsidRPr="00212C98">
          <w:rPr>
            <w:rFonts w:ascii="Times New Roman" w:eastAsia="Times New Roman" w:hAnsi="Times New Roman" w:cs="Times New Roman"/>
            <w:sz w:val="28"/>
            <w:szCs w:val="28"/>
            <w:lang w:eastAsia="lv-LV"/>
          </w:rPr>
          <w:t>1</w:t>
        </w:r>
        <w:r w:rsidR="00550EB0">
          <w:rPr>
            <w:rFonts w:ascii="Times New Roman" w:eastAsia="Times New Roman" w:hAnsi="Times New Roman" w:cs="Times New Roman"/>
            <w:sz w:val="28"/>
            <w:szCs w:val="28"/>
            <w:lang w:eastAsia="lv-LV"/>
          </w:rPr>
          <w:t>6</w:t>
        </w:r>
        <w:r w:rsidRPr="00212C98">
          <w:rPr>
            <w:rFonts w:ascii="Times New Roman" w:eastAsia="Times New Roman" w:hAnsi="Times New Roman" w:cs="Times New Roman"/>
            <w:sz w:val="28"/>
            <w:szCs w:val="28"/>
            <w:lang w:eastAsia="lv-LV"/>
          </w:rPr>
          <w:t>.</w:t>
        </w:r>
        <w:r w:rsidR="00550EB0">
          <w:rPr>
            <w:rFonts w:ascii="Times New Roman" w:eastAsia="Times New Roman" w:hAnsi="Times New Roman" w:cs="Times New Roman"/>
            <w:sz w:val="28"/>
            <w:szCs w:val="28"/>
            <w:lang w:eastAsia="lv-LV"/>
          </w:rPr>
          <w:t xml:space="preserve"> </w:t>
        </w:r>
        <w:r w:rsidRPr="00212C98">
          <w:rPr>
            <w:rFonts w:ascii="Times New Roman" w:eastAsia="Times New Roman" w:hAnsi="Times New Roman" w:cs="Times New Roman"/>
            <w:sz w:val="28"/>
            <w:szCs w:val="28"/>
            <w:lang w:eastAsia="lv-LV"/>
          </w:rPr>
          <w:t>punktā</w:t>
        </w:r>
      </w:hyperlink>
      <w:r w:rsidRPr="00212C98">
        <w:rPr>
          <w:rFonts w:ascii="Times New Roman" w:eastAsia="Times New Roman" w:hAnsi="Times New Roman" w:cs="Times New Roman"/>
          <w:sz w:val="28"/>
          <w:szCs w:val="28"/>
          <w:lang w:eastAsia="lv-LV"/>
        </w:rPr>
        <w:t xml:space="preserve"> minēto atbildīgo iestādi vai tirgus uzraudzības iestādi, tā </w:t>
      </w:r>
      <w:proofErr w:type="spellStart"/>
      <w:r w:rsidRPr="00212C98">
        <w:rPr>
          <w:rFonts w:ascii="Times New Roman" w:eastAsia="Times New Roman" w:hAnsi="Times New Roman" w:cs="Times New Roman"/>
          <w:sz w:val="28"/>
          <w:szCs w:val="28"/>
          <w:lang w:eastAsia="lv-LV"/>
        </w:rPr>
        <w:t>pārsūta</w:t>
      </w:r>
      <w:proofErr w:type="spellEnd"/>
      <w:r w:rsidRPr="00212C98">
        <w:rPr>
          <w:rFonts w:ascii="Times New Roman" w:eastAsia="Times New Roman" w:hAnsi="Times New Roman" w:cs="Times New Roman"/>
          <w:sz w:val="28"/>
          <w:szCs w:val="28"/>
          <w:lang w:eastAsia="lv-LV"/>
        </w:rPr>
        <w:t xml:space="preserve"> informācijas pieprasījumu savam </w:t>
      </w:r>
      <w:r w:rsidR="00143C1B" w:rsidRPr="00212C98">
        <w:rPr>
          <w:rFonts w:ascii="Times New Roman" w:hAnsi="Times New Roman" w:cs="Times New Roman"/>
          <w:sz w:val="28"/>
          <w:szCs w:val="28"/>
          <w:shd w:val="clear" w:color="auto" w:fill="FFFFFF"/>
        </w:rPr>
        <w:t>IMI sistēmas piekļuves pārvaldniekam</w:t>
      </w:r>
      <w:r w:rsidRPr="00212C98">
        <w:rPr>
          <w:rFonts w:ascii="Times New Roman" w:eastAsia="Times New Roman" w:hAnsi="Times New Roman" w:cs="Times New Roman"/>
          <w:sz w:val="28"/>
          <w:szCs w:val="28"/>
          <w:lang w:eastAsia="lv-LV"/>
        </w:rPr>
        <w:t xml:space="preserve"> vai, ja tāda nav, nacionālajam IMI sistēmas koordinatoram, kas iestādi reģistrējis IMI sistēmā.</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20</w:t>
      </w:r>
    </w:p>
    <w:p w:rsidR="00CC022C" w:rsidRDefault="00A31E19" w:rsidP="00212C98">
      <w:pPr>
        <w:rPr>
          <w:rFonts w:ascii="Times New Roman" w:eastAsia="Times New Roman" w:hAnsi="Times New Roman" w:cs="Times New Roman"/>
          <w:sz w:val="28"/>
          <w:szCs w:val="28"/>
          <w:lang w:eastAsia="lv-LV"/>
        </w:rPr>
      </w:pPr>
      <w:bookmarkStart w:id="37" w:name="p20"/>
      <w:bookmarkStart w:id="38" w:name="p-359110"/>
      <w:bookmarkEnd w:id="37"/>
      <w:bookmarkEnd w:id="38"/>
      <w:r>
        <w:rPr>
          <w:rFonts w:ascii="Times New Roman" w:eastAsia="Times New Roman" w:hAnsi="Times New Roman" w:cs="Times New Roman"/>
          <w:vanish/>
          <w:sz w:val="28"/>
          <w:szCs w:val="28"/>
          <w:lang w:eastAsia="lv-LV"/>
        </w:rPr>
        <w:t>1818</w:t>
      </w:r>
      <w:r>
        <w:rPr>
          <w:rFonts w:ascii="Times New Roman" w:eastAsia="Times New Roman" w:hAnsi="Times New Roman" w:cs="Times New Roman"/>
          <w:sz w:val="28"/>
          <w:szCs w:val="28"/>
          <w:lang w:eastAsia="lv-LV"/>
        </w:rPr>
        <w:t xml:space="preserve">18. </w:t>
      </w:r>
      <w:r w:rsidR="00CC022C" w:rsidRPr="00212C98">
        <w:rPr>
          <w:rFonts w:ascii="Times New Roman" w:eastAsia="Times New Roman" w:hAnsi="Times New Roman" w:cs="Times New Roman"/>
          <w:sz w:val="28"/>
          <w:szCs w:val="28"/>
          <w:lang w:eastAsia="lv-LV"/>
        </w:rPr>
        <w:t>Atbildīgā iestāde vai tirgus uzraudzības iestāde atbilstoši kompetencei lemj par piemērotākajām informācijas iegūšanas iespējām, ja iestādes rīcībā nav pieprasītās informācijas. Atbildīgā iestāde vai tirgus uzraudzības iestāde var pieprasīt no Latvijas Republikā reģistrēta pakalpojumu sniedzēja informāciju, kas nepieciešama uzraudzības un informācijas apmaiņas nodrošināšanai, ja šī informācija nav citas atbildīgās iestādes vai uzraudzības iestādes rīcībā.</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21</w:t>
      </w:r>
    </w:p>
    <w:p w:rsidR="00CC022C" w:rsidRPr="00212C98" w:rsidRDefault="00DD0812" w:rsidP="00212C98">
      <w:pPr>
        <w:rPr>
          <w:rFonts w:ascii="Times New Roman" w:eastAsia="Times New Roman" w:hAnsi="Times New Roman" w:cs="Times New Roman"/>
          <w:sz w:val="28"/>
          <w:szCs w:val="28"/>
          <w:lang w:eastAsia="lv-LV"/>
        </w:rPr>
      </w:pPr>
      <w:bookmarkStart w:id="39" w:name="p21"/>
      <w:bookmarkStart w:id="40" w:name="p-541102"/>
      <w:bookmarkEnd w:id="39"/>
      <w:bookmarkEnd w:id="40"/>
      <w:r>
        <w:rPr>
          <w:rFonts w:ascii="Times New Roman" w:eastAsia="Times New Roman" w:hAnsi="Times New Roman" w:cs="Times New Roman"/>
          <w:sz w:val="28"/>
          <w:szCs w:val="28"/>
          <w:lang w:eastAsia="lv-LV"/>
        </w:rPr>
        <w:t xml:space="preserve">19. </w:t>
      </w:r>
      <w:r w:rsidR="00CC022C" w:rsidRPr="00212C98">
        <w:rPr>
          <w:rFonts w:ascii="Times New Roman" w:eastAsia="Times New Roman" w:hAnsi="Times New Roman" w:cs="Times New Roman"/>
          <w:sz w:val="28"/>
          <w:szCs w:val="28"/>
          <w:lang w:eastAsia="lv-LV"/>
        </w:rPr>
        <w:t xml:space="preserve">Pēc dalībvalsts atbildīgās iestādes vai tirgus uzraudzības iestādes informācijas pieprasījuma saņemšanas atbildīgā iestāde vai tirgus uzraudzības iestāde sniedz informāciju pieprasījumā norādītajā termiņā. Ja tas nav iespējams, ievēro regulas Nr. </w:t>
      </w:r>
      <w:hyperlink r:id="rId22" w:tgtFrame="_blank" w:history="1">
        <w:r w:rsidR="00CC022C" w:rsidRPr="00212C98">
          <w:rPr>
            <w:rFonts w:ascii="Times New Roman" w:eastAsia="Times New Roman" w:hAnsi="Times New Roman" w:cs="Times New Roman"/>
            <w:sz w:val="28"/>
            <w:szCs w:val="28"/>
            <w:lang w:eastAsia="lv-LV"/>
          </w:rPr>
          <w:t>1024/2012</w:t>
        </w:r>
      </w:hyperlink>
      <w:r w:rsidR="00CC022C" w:rsidRPr="00212C98">
        <w:rPr>
          <w:rFonts w:ascii="Times New Roman" w:eastAsia="Times New Roman" w:hAnsi="Times New Roman" w:cs="Times New Roman"/>
          <w:sz w:val="28"/>
          <w:szCs w:val="28"/>
          <w:lang w:eastAsia="lv-LV"/>
        </w:rPr>
        <w:t xml:space="preserve"> 7. panta 1. punktā noteikto termiņu.</w:t>
      </w: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22</w:t>
      </w:r>
    </w:p>
    <w:p w:rsidR="00CC022C" w:rsidRPr="00212C98" w:rsidRDefault="00CC022C" w:rsidP="002F01C1">
      <w:pPr>
        <w:ind w:firstLine="0"/>
        <w:rPr>
          <w:rFonts w:ascii="Times New Roman" w:eastAsia="Times New Roman" w:hAnsi="Times New Roman" w:cs="Times New Roman"/>
          <w:i/>
          <w:iCs/>
          <w:sz w:val="28"/>
          <w:szCs w:val="28"/>
          <w:lang w:eastAsia="lv-LV"/>
        </w:rPr>
      </w:pPr>
    </w:p>
    <w:p w:rsidR="00CC022C" w:rsidRPr="00212C98" w:rsidRDefault="00DD0812" w:rsidP="00212C98">
      <w:pPr>
        <w:rPr>
          <w:rFonts w:ascii="Times New Roman" w:eastAsia="Times New Roman" w:hAnsi="Times New Roman" w:cs="Times New Roman"/>
          <w:sz w:val="28"/>
          <w:szCs w:val="28"/>
          <w:lang w:eastAsia="lv-LV"/>
        </w:rPr>
      </w:pPr>
      <w:bookmarkStart w:id="41" w:name="p22"/>
      <w:bookmarkStart w:id="42" w:name="p-541105"/>
      <w:bookmarkEnd w:id="41"/>
      <w:bookmarkEnd w:id="42"/>
      <w:r>
        <w:rPr>
          <w:rFonts w:ascii="Times New Roman" w:eastAsia="Times New Roman" w:hAnsi="Times New Roman" w:cs="Times New Roman"/>
          <w:sz w:val="28"/>
          <w:szCs w:val="28"/>
          <w:lang w:eastAsia="lv-LV"/>
        </w:rPr>
        <w:t xml:space="preserve">20. </w:t>
      </w:r>
      <w:r w:rsidR="00CC022C" w:rsidRPr="00212C98">
        <w:rPr>
          <w:rFonts w:ascii="Times New Roman" w:eastAsia="Times New Roman" w:hAnsi="Times New Roman" w:cs="Times New Roman"/>
          <w:sz w:val="28"/>
          <w:szCs w:val="28"/>
          <w:lang w:eastAsia="lv-LV"/>
        </w:rPr>
        <w:t>Ja informāciju nav iespējams sniegt pieprasījumā norādītajā termiņā, atbildīgā iestāde vai tirgus uzraudzības iestāde triju darbdienu laikā pēc dalībvalsts informācijas pieprasījuma saņemšanas ziņo attiecīgās dalībvalsts atbildīgajai iestādei vai tirgus uzraudzības iestādei par grūtībām, kas rodas atbildes sagatavošanā un sniegšanā, un vienojas par citu informācijas sniegšanas termiņu.</w:t>
      </w: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23</w:t>
      </w:r>
    </w:p>
    <w:p w:rsidR="00CC022C" w:rsidRPr="00212C98" w:rsidRDefault="00CC022C" w:rsidP="00212C98">
      <w:pPr>
        <w:rPr>
          <w:rFonts w:ascii="Times New Roman" w:eastAsia="Times New Roman" w:hAnsi="Times New Roman" w:cs="Times New Roman"/>
          <w:i/>
          <w:iCs/>
          <w:sz w:val="28"/>
          <w:szCs w:val="28"/>
          <w:lang w:eastAsia="lv-LV"/>
        </w:rPr>
      </w:pPr>
    </w:p>
    <w:p w:rsidR="00CC022C" w:rsidRPr="00212C98" w:rsidRDefault="00A4446A" w:rsidP="00212C98">
      <w:pPr>
        <w:rPr>
          <w:rFonts w:ascii="Times New Roman" w:eastAsia="Times New Roman" w:hAnsi="Times New Roman" w:cs="Times New Roman"/>
          <w:sz w:val="28"/>
          <w:szCs w:val="28"/>
          <w:lang w:eastAsia="lv-LV"/>
        </w:rPr>
      </w:pPr>
      <w:bookmarkStart w:id="43" w:name="p23"/>
      <w:bookmarkStart w:id="44" w:name="p-541112"/>
      <w:bookmarkEnd w:id="43"/>
      <w:bookmarkEnd w:id="44"/>
      <w:r>
        <w:rPr>
          <w:rFonts w:ascii="Times New Roman" w:eastAsia="Times New Roman" w:hAnsi="Times New Roman" w:cs="Times New Roman"/>
          <w:sz w:val="28"/>
          <w:szCs w:val="28"/>
          <w:lang w:eastAsia="lv-LV"/>
        </w:rPr>
        <w:t xml:space="preserve">21. </w:t>
      </w:r>
      <w:r w:rsidR="00CC022C" w:rsidRPr="00212C98">
        <w:rPr>
          <w:rFonts w:ascii="Times New Roman" w:eastAsia="Times New Roman" w:hAnsi="Times New Roman" w:cs="Times New Roman"/>
          <w:sz w:val="28"/>
          <w:szCs w:val="28"/>
          <w:lang w:eastAsia="lv-LV"/>
        </w:rPr>
        <w:t>Atbildīgā iestāde vai tirgus uzraudzības iestāde septiņu dienu laikā pēc informācijas pieprasījuma atbildes saņemšanas no citas dalībvalsts atbildīgās iestādes vai tirgus uzraudzības iestādes pieņem atbildi uz informācijas pieprasījumu vai pieprasa papildu informāciju.</w:t>
      </w: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24</w:t>
      </w:r>
    </w:p>
    <w:p w:rsidR="00CC022C" w:rsidRPr="00212C98" w:rsidRDefault="00CC022C" w:rsidP="00212C98">
      <w:pPr>
        <w:rPr>
          <w:rFonts w:ascii="Times New Roman" w:eastAsia="Times New Roman" w:hAnsi="Times New Roman" w:cs="Times New Roman"/>
          <w:i/>
          <w:iCs/>
          <w:sz w:val="28"/>
          <w:szCs w:val="28"/>
          <w:lang w:eastAsia="lv-LV"/>
        </w:rPr>
      </w:pPr>
    </w:p>
    <w:p w:rsidR="00CC022C" w:rsidRDefault="00A4446A" w:rsidP="00212C98">
      <w:pPr>
        <w:rPr>
          <w:rFonts w:ascii="Times New Roman" w:eastAsia="Times New Roman" w:hAnsi="Times New Roman" w:cs="Times New Roman"/>
          <w:sz w:val="28"/>
          <w:szCs w:val="28"/>
          <w:lang w:eastAsia="lv-LV"/>
        </w:rPr>
      </w:pPr>
      <w:bookmarkStart w:id="45" w:name="p24"/>
      <w:bookmarkStart w:id="46" w:name="p-359114"/>
      <w:bookmarkEnd w:id="45"/>
      <w:bookmarkEnd w:id="46"/>
      <w:r>
        <w:rPr>
          <w:rFonts w:ascii="Times New Roman" w:eastAsia="Times New Roman" w:hAnsi="Times New Roman" w:cs="Times New Roman"/>
          <w:sz w:val="28"/>
          <w:szCs w:val="28"/>
          <w:lang w:eastAsia="lv-LV"/>
        </w:rPr>
        <w:t xml:space="preserve">22. </w:t>
      </w:r>
      <w:r w:rsidR="00CC022C" w:rsidRPr="00212C98">
        <w:rPr>
          <w:rFonts w:ascii="Times New Roman" w:eastAsia="Times New Roman" w:hAnsi="Times New Roman" w:cs="Times New Roman"/>
          <w:sz w:val="28"/>
          <w:szCs w:val="28"/>
          <w:lang w:eastAsia="lv-LV"/>
        </w:rPr>
        <w:t xml:space="preserve">Ja atbildīgā iestāde vai tirgus uzraudzības iestāde 30 dienu laikā nav saņēmusi atbildi uz informācijas pieprasījumu vai ziņojumu par informācijas sniegšanas grūtībām, tā informē savu </w:t>
      </w:r>
      <w:r w:rsidR="00143C1B" w:rsidRPr="00212C98">
        <w:rPr>
          <w:rFonts w:ascii="Times New Roman" w:hAnsi="Times New Roman" w:cs="Times New Roman"/>
          <w:sz w:val="28"/>
          <w:szCs w:val="28"/>
          <w:shd w:val="clear" w:color="auto" w:fill="FFFFFF"/>
        </w:rPr>
        <w:t xml:space="preserve">IMI sistēmas piekļuves </w:t>
      </w:r>
      <w:r w:rsidR="00143C1B" w:rsidRPr="00212C98">
        <w:rPr>
          <w:rFonts w:ascii="Times New Roman" w:hAnsi="Times New Roman" w:cs="Times New Roman"/>
          <w:sz w:val="28"/>
          <w:szCs w:val="28"/>
          <w:shd w:val="clear" w:color="auto" w:fill="FFFFFF"/>
        </w:rPr>
        <w:lastRenderedPageBreak/>
        <w:t>pārvaldnieku</w:t>
      </w:r>
      <w:r w:rsidR="00CC022C" w:rsidRPr="00212C98">
        <w:rPr>
          <w:rFonts w:ascii="Times New Roman" w:eastAsia="Times New Roman" w:hAnsi="Times New Roman" w:cs="Times New Roman"/>
          <w:sz w:val="28"/>
          <w:szCs w:val="28"/>
          <w:lang w:eastAsia="lv-LV"/>
        </w:rPr>
        <w:t xml:space="preserve"> vai, ja tāda nav, nacionālo IMI sistēmas koordinatoru, kas iestādi reģistrējis IMI sistēmā.</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25</w:t>
      </w:r>
    </w:p>
    <w:p w:rsidR="00CC022C" w:rsidRDefault="00EC60D3" w:rsidP="00212C98">
      <w:pPr>
        <w:rPr>
          <w:rFonts w:ascii="Times New Roman" w:eastAsia="Times New Roman" w:hAnsi="Times New Roman" w:cs="Times New Roman"/>
          <w:sz w:val="28"/>
          <w:szCs w:val="28"/>
          <w:lang w:eastAsia="lv-LV"/>
        </w:rPr>
      </w:pPr>
      <w:bookmarkStart w:id="47" w:name="p25"/>
      <w:bookmarkStart w:id="48" w:name="p-359115"/>
      <w:bookmarkEnd w:id="47"/>
      <w:bookmarkEnd w:id="48"/>
      <w:r>
        <w:rPr>
          <w:rFonts w:ascii="Times New Roman" w:eastAsia="Times New Roman" w:hAnsi="Times New Roman" w:cs="Times New Roman"/>
          <w:sz w:val="28"/>
          <w:szCs w:val="28"/>
          <w:lang w:eastAsia="lv-LV"/>
        </w:rPr>
        <w:t xml:space="preserve">23. </w:t>
      </w:r>
      <w:r w:rsidR="00143C1B" w:rsidRPr="00212C98">
        <w:rPr>
          <w:rFonts w:ascii="Times New Roman" w:hAnsi="Times New Roman" w:cs="Times New Roman"/>
          <w:sz w:val="28"/>
          <w:szCs w:val="28"/>
          <w:shd w:val="clear" w:color="auto" w:fill="FFFFFF"/>
        </w:rPr>
        <w:t>IMI sistēmas piekļuves pārvaldnieks</w:t>
      </w:r>
      <w:r w:rsidR="00143C1B" w:rsidRPr="00212C98" w:rsidDel="00143C1B">
        <w:rPr>
          <w:rFonts w:ascii="Times New Roman" w:eastAsia="Times New Roman" w:hAnsi="Times New Roman" w:cs="Times New Roman"/>
          <w:sz w:val="28"/>
          <w:szCs w:val="28"/>
          <w:lang w:eastAsia="lv-LV"/>
        </w:rPr>
        <w:t xml:space="preserve"> </w:t>
      </w:r>
      <w:r w:rsidR="00CC022C" w:rsidRPr="00212C98">
        <w:rPr>
          <w:rFonts w:ascii="Times New Roman" w:eastAsia="Times New Roman" w:hAnsi="Times New Roman" w:cs="Times New Roman"/>
          <w:sz w:val="28"/>
          <w:szCs w:val="28"/>
          <w:lang w:eastAsia="lv-LV"/>
        </w:rPr>
        <w:t xml:space="preserve">vienas darbdienas laikā pēc šo noteikumu </w:t>
      </w:r>
      <w:hyperlink r:id="rId23" w:anchor="p24" w:tgtFrame="_blank" w:history="1">
        <w:r w:rsidR="00CC022C" w:rsidRPr="00212C98">
          <w:rPr>
            <w:rFonts w:ascii="Times New Roman" w:eastAsia="Times New Roman" w:hAnsi="Times New Roman" w:cs="Times New Roman"/>
            <w:sz w:val="28"/>
            <w:szCs w:val="28"/>
            <w:lang w:eastAsia="lv-LV"/>
          </w:rPr>
          <w:t>24.punktā</w:t>
        </w:r>
      </w:hyperlink>
      <w:r w:rsidR="00CC022C" w:rsidRPr="00212C98">
        <w:rPr>
          <w:rFonts w:ascii="Times New Roman" w:eastAsia="Times New Roman" w:hAnsi="Times New Roman" w:cs="Times New Roman"/>
          <w:sz w:val="28"/>
          <w:szCs w:val="28"/>
          <w:lang w:eastAsia="lv-LV"/>
        </w:rPr>
        <w:t xml:space="preserve"> minētās informācijas saņemšanas to </w:t>
      </w:r>
      <w:proofErr w:type="spellStart"/>
      <w:r w:rsidR="00CC022C" w:rsidRPr="00212C98">
        <w:rPr>
          <w:rFonts w:ascii="Times New Roman" w:eastAsia="Times New Roman" w:hAnsi="Times New Roman" w:cs="Times New Roman"/>
          <w:sz w:val="28"/>
          <w:szCs w:val="28"/>
          <w:lang w:eastAsia="lv-LV"/>
        </w:rPr>
        <w:t>pārsūta</w:t>
      </w:r>
      <w:proofErr w:type="spellEnd"/>
      <w:r w:rsidR="00CC022C" w:rsidRPr="00212C98">
        <w:rPr>
          <w:rFonts w:ascii="Times New Roman" w:eastAsia="Times New Roman" w:hAnsi="Times New Roman" w:cs="Times New Roman"/>
          <w:sz w:val="28"/>
          <w:szCs w:val="28"/>
          <w:lang w:eastAsia="lv-LV"/>
        </w:rPr>
        <w:t xml:space="preserve"> nacionālajam IMI sistēmas koordinatoram.</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26</w:t>
      </w:r>
    </w:p>
    <w:p w:rsidR="00CC022C" w:rsidRDefault="00EC60D3" w:rsidP="00212C98">
      <w:pPr>
        <w:rPr>
          <w:rFonts w:ascii="Times New Roman" w:eastAsia="Times New Roman" w:hAnsi="Times New Roman" w:cs="Times New Roman"/>
          <w:sz w:val="28"/>
          <w:szCs w:val="28"/>
          <w:lang w:eastAsia="lv-LV"/>
        </w:rPr>
      </w:pPr>
      <w:bookmarkStart w:id="49" w:name="p26"/>
      <w:bookmarkStart w:id="50" w:name="p-359116"/>
      <w:bookmarkEnd w:id="49"/>
      <w:bookmarkEnd w:id="50"/>
      <w:r>
        <w:rPr>
          <w:rFonts w:ascii="Times New Roman" w:eastAsia="Times New Roman" w:hAnsi="Times New Roman" w:cs="Times New Roman"/>
          <w:sz w:val="28"/>
          <w:szCs w:val="28"/>
          <w:lang w:eastAsia="lv-LV"/>
        </w:rPr>
        <w:t xml:space="preserve">24. </w:t>
      </w:r>
      <w:r w:rsidR="00CC022C" w:rsidRPr="00212C98">
        <w:rPr>
          <w:rFonts w:ascii="Times New Roman" w:eastAsia="Times New Roman" w:hAnsi="Times New Roman" w:cs="Times New Roman"/>
          <w:sz w:val="28"/>
          <w:szCs w:val="28"/>
          <w:lang w:eastAsia="lv-LV"/>
        </w:rPr>
        <w:t>Atbildīgā iestāde un tirgus uzraudzības iestāde regulāri atjauno savas iestādes datus IMI sistēmā, nodrošinot, ka informācija ir precīza un patiesa.</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27</w:t>
      </w:r>
    </w:p>
    <w:p w:rsidR="00CC022C" w:rsidRPr="00212C98" w:rsidRDefault="003A41D3" w:rsidP="00212C98">
      <w:pPr>
        <w:rPr>
          <w:rFonts w:ascii="Times New Roman" w:eastAsia="Times New Roman" w:hAnsi="Times New Roman" w:cs="Times New Roman"/>
          <w:sz w:val="28"/>
          <w:szCs w:val="28"/>
          <w:lang w:eastAsia="lv-LV"/>
        </w:rPr>
      </w:pPr>
      <w:bookmarkStart w:id="51" w:name="p27"/>
      <w:bookmarkStart w:id="52" w:name="p-359117"/>
      <w:bookmarkEnd w:id="51"/>
      <w:bookmarkEnd w:id="52"/>
      <w:r>
        <w:rPr>
          <w:rFonts w:ascii="Times New Roman" w:eastAsia="Times New Roman" w:hAnsi="Times New Roman" w:cs="Times New Roman"/>
          <w:sz w:val="28"/>
          <w:szCs w:val="28"/>
          <w:lang w:eastAsia="lv-LV"/>
        </w:rPr>
        <w:t xml:space="preserve">25. </w:t>
      </w:r>
      <w:r w:rsidR="00CC022C" w:rsidRPr="00212C98">
        <w:rPr>
          <w:rFonts w:ascii="Times New Roman" w:eastAsia="Times New Roman" w:hAnsi="Times New Roman" w:cs="Times New Roman"/>
          <w:sz w:val="28"/>
          <w:szCs w:val="28"/>
          <w:lang w:eastAsia="lv-LV"/>
        </w:rPr>
        <w:t xml:space="preserve">Lai uzlabotu IMI sistēmas </w:t>
      </w:r>
      <w:proofErr w:type="spellStart"/>
      <w:r w:rsidR="00CC022C" w:rsidRPr="00212C98">
        <w:rPr>
          <w:rFonts w:ascii="Times New Roman" w:eastAsia="Times New Roman" w:hAnsi="Times New Roman" w:cs="Times New Roman"/>
          <w:sz w:val="28"/>
          <w:szCs w:val="28"/>
          <w:lang w:eastAsia="lv-LV"/>
        </w:rPr>
        <w:t>mašīntulkojuma</w:t>
      </w:r>
      <w:proofErr w:type="spellEnd"/>
      <w:r w:rsidR="00CC022C" w:rsidRPr="00212C98">
        <w:rPr>
          <w:rFonts w:ascii="Times New Roman" w:eastAsia="Times New Roman" w:hAnsi="Times New Roman" w:cs="Times New Roman"/>
          <w:sz w:val="28"/>
          <w:szCs w:val="28"/>
          <w:lang w:eastAsia="lv-LV"/>
        </w:rPr>
        <w:t xml:space="preserve"> kvalitāti, informācijas apriti brīvā teksta formā atbildīgās iestādes un tirgus uzraudzības iestādes veido pēc iespējas precīzāk, ar vienkāršiem, īsiem teikumiem.</w:t>
      </w:r>
    </w:p>
    <w:p w:rsidR="00BF39C7" w:rsidRPr="00212C98" w:rsidRDefault="00BF39C7"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28</w:t>
      </w:r>
    </w:p>
    <w:p w:rsidR="00CC022C" w:rsidRPr="00212C98" w:rsidRDefault="00CC022C" w:rsidP="00212C98">
      <w:pPr>
        <w:jc w:val="center"/>
        <w:rPr>
          <w:rFonts w:ascii="Times New Roman" w:eastAsia="Times New Roman" w:hAnsi="Times New Roman" w:cs="Times New Roman"/>
          <w:b/>
          <w:bCs/>
          <w:sz w:val="28"/>
          <w:szCs w:val="28"/>
          <w:lang w:eastAsia="lv-LV"/>
        </w:rPr>
      </w:pPr>
      <w:bookmarkStart w:id="53" w:name="n4"/>
      <w:bookmarkEnd w:id="53"/>
      <w:r w:rsidRPr="00212C98">
        <w:rPr>
          <w:rFonts w:ascii="Times New Roman" w:eastAsia="Times New Roman" w:hAnsi="Times New Roman" w:cs="Times New Roman"/>
          <w:b/>
          <w:bCs/>
          <w:sz w:val="28"/>
          <w:szCs w:val="28"/>
          <w:lang w:eastAsia="lv-LV"/>
        </w:rPr>
        <w:t>IV. Brīdinājuma informācijas apmaiņa</w:t>
      </w:r>
    </w:p>
    <w:p w:rsidR="00BF39C7" w:rsidRPr="00212C98" w:rsidRDefault="00BF39C7" w:rsidP="00212C98">
      <w:pPr>
        <w:jc w:val="center"/>
        <w:rPr>
          <w:rFonts w:ascii="Times New Roman" w:eastAsia="Times New Roman" w:hAnsi="Times New Roman" w:cs="Times New Roman"/>
          <w:b/>
          <w:bCs/>
          <w:sz w:val="28"/>
          <w:szCs w:val="28"/>
          <w:lang w:eastAsia="lv-LV"/>
        </w:rPr>
      </w:pPr>
    </w:p>
    <w:p w:rsidR="00CC022C" w:rsidRPr="00212C98" w:rsidRDefault="003A41D3" w:rsidP="00212C98">
      <w:pPr>
        <w:rPr>
          <w:rFonts w:ascii="Times New Roman" w:eastAsia="Times New Roman" w:hAnsi="Times New Roman" w:cs="Times New Roman"/>
          <w:sz w:val="28"/>
          <w:szCs w:val="28"/>
          <w:lang w:eastAsia="lv-LV"/>
        </w:rPr>
      </w:pPr>
      <w:bookmarkStart w:id="54" w:name="p28"/>
      <w:bookmarkStart w:id="55" w:name="p-359119"/>
      <w:bookmarkEnd w:id="54"/>
      <w:bookmarkEnd w:id="55"/>
      <w:r>
        <w:rPr>
          <w:rFonts w:ascii="Times New Roman" w:eastAsia="Times New Roman" w:hAnsi="Times New Roman" w:cs="Times New Roman"/>
          <w:sz w:val="28"/>
          <w:szCs w:val="28"/>
          <w:lang w:eastAsia="lv-LV"/>
        </w:rPr>
        <w:t xml:space="preserve">26. </w:t>
      </w:r>
      <w:r w:rsidR="00CC022C" w:rsidRPr="00212C98">
        <w:rPr>
          <w:rFonts w:ascii="Times New Roman" w:eastAsia="Times New Roman" w:hAnsi="Times New Roman" w:cs="Times New Roman"/>
          <w:sz w:val="28"/>
          <w:szCs w:val="28"/>
          <w:lang w:eastAsia="lv-LV"/>
        </w:rPr>
        <w:t>Tirgus uzraudzības iestāde pirms šo noteikumu 12.1. un 12.2.apakšpunktā minētās brīdinājuma informācijas apmaiņas ņem vērā, vai ir spēkā šādi brīdinājuma informācijas izsūtīšanas nosacījumi:</w:t>
      </w:r>
    </w:p>
    <w:p w:rsidR="00CC022C" w:rsidRPr="00212C98" w:rsidRDefault="003A41D3" w:rsidP="00212C98">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CC022C" w:rsidRPr="00212C98">
        <w:rPr>
          <w:rFonts w:ascii="Times New Roman" w:eastAsia="Times New Roman" w:hAnsi="Times New Roman" w:cs="Times New Roman"/>
          <w:sz w:val="28"/>
          <w:szCs w:val="28"/>
          <w:lang w:eastAsia="lv-LV"/>
        </w:rPr>
        <w:t>.1. jebkāda rīcība vai konkrētas darbības, kas varētu radīt nopietnu kaitējumu cilvēka veselībai, drošumam vai videi, ir saistītas ar noteiktu pakalpojumu un pakalpojuma sniedzēja rīcību;</w:t>
      </w:r>
    </w:p>
    <w:p w:rsidR="00CC022C" w:rsidRPr="00212C98" w:rsidRDefault="003A41D3" w:rsidP="00212C98">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CC022C" w:rsidRPr="00212C98">
        <w:rPr>
          <w:rFonts w:ascii="Times New Roman" w:eastAsia="Times New Roman" w:hAnsi="Times New Roman" w:cs="Times New Roman"/>
          <w:sz w:val="28"/>
          <w:szCs w:val="28"/>
          <w:lang w:eastAsia="lv-LV"/>
        </w:rPr>
        <w:t xml:space="preserve">.2. noteiktais pakalpojums ir pakalpojums atbilstoši </w:t>
      </w:r>
      <w:hyperlink r:id="rId24" w:tgtFrame="_blank" w:history="1">
        <w:r w:rsidR="00CC022C" w:rsidRPr="00212C98">
          <w:rPr>
            <w:rFonts w:ascii="Times New Roman" w:eastAsia="Times New Roman" w:hAnsi="Times New Roman" w:cs="Times New Roman"/>
            <w:sz w:val="28"/>
            <w:szCs w:val="28"/>
            <w:lang w:eastAsia="lv-LV"/>
          </w:rPr>
          <w:t>Brīvas pakalpojumu sniegšanas likumam</w:t>
        </w:r>
      </w:hyperlink>
      <w:r w:rsidR="00CC022C" w:rsidRPr="00212C98">
        <w:rPr>
          <w:rFonts w:ascii="Times New Roman" w:eastAsia="Times New Roman" w:hAnsi="Times New Roman" w:cs="Times New Roman"/>
          <w:sz w:val="28"/>
          <w:szCs w:val="28"/>
          <w:lang w:eastAsia="lv-LV"/>
        </w:rPr>
        <w:t>;</w:t>
      </w:r>
    </w:p>
    <w:p w:rsidR="00CC022C" w:rsidRPr="00212C98" w:rsidRDefault="003A41D3" w:rsidP="00212C98">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CC022C" w:rsidRPr="00212C98">
        <w:rPr>
          <w:rFonts w:ascii="Times New Roman" w:eastAsia="Times New Roman" w:hAnsi="Times New Roman" w:cs="Times New Roman"/>
          <w:sz w:val="28"/>
          <w:szCs w:val="28"/>
          <w:lang w:eastAsia="lv-LV"/>
        </w:rPr>
        <w:t>.3. pastāv kaitējuma draudi cilvēka veselībai, drošumam vai videi;</w:t>
      </w:r>
    </w:p>
    <w:p w:rsidR="00CC022C" w:rsidRPr="00212C98" w:rsidRDefault="003A41D3" w:rsidP="00212C98">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CC022C" w:rsidRPr="00212C98">
        <w:rPr>
          <w:rFonts w:ascii="Times New Roman" w:eastAsia="Times New Roman" w:hAnsi="Times New Roman" w:cs="Times New Roman"/>
          <w:sz w:val="28"/>
          <w:szCs w:val="28"/>
          <w:lang w:eastAsia="lv-LV"/>
        </w:rPr>
        <w:t>.4. pastāv cēloņsakarība starp sniegto pakalpojumu un iespējamo kaitējumu;</w:t>
      </w:r>
    </w:p>
    <w:p w:rsidR="00CC022C" w:rsidRPr="00212C98" w:rsidRDefault="003A41D3" w:rsidP="00212C98">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CC022C" w:rsidRPr="00212C98">
        <w:rPr>
          <w:rFonts w:ascii="Times New Roman" w:eastAsia="Times New Roman" w:hAnsi="Times New Roman" w:cs="Times New Roman"/>
          <w:sz w:val="28"/>
          <w:szCs w:val="28"/>
          <w:lang w:eastAsia="lv-LV"/>
        </w:rPr>
        <w:t>.5. joprojām pastāv vai var rasties konkrēts kaitējums;</w:t>
      </w:r>
    </w:p>
    <w:p w:rsidR="00CC022C" w:rsidRDefault="003A41D3" w:rsidP="00212C98">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CC022C" w:rsidRPr="00212C98">
        <w:rPr>
          <w:rFonts w:ascii="Times New Roman" w:eastAsia="Times New Roman" w:hAnsi="Times New Roman" w:cs="Times New Roman"/>
          <w:sz w:val="28"/>
          <w:szCs w:val="28"/>
          <w:lang w:eastAsia="lv-LV"/>
        </w:rPr>
        <w:t>.6. pastāv kaitējuma iespējamība citās dalībvalstīs.</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29</w:t>
      </w:r>
    </w:p>
    <w:p w:rsidR="00CC022C" w:rsidRPr="00212C98" w:rsidRDefault="00CC022C" w:rsidP="00212C98">
      <w:pPr>
        <w:rPr>
          <w:rFonts w:ascii="Times New Roman" w:eastAsia="Times New Roman" w:hAnsi="Times New Roman" w:cs="Times New Roman"/>
          <w:sz w:val="28"/>
          <w:szCs w:val="28"/>
          <w:lang w:eastAsia="lv-LV"/>
        </w:rPr>
      </w:pPr>
      <w:bookmarkStart w:id="56" w:name="p29"/>
      <w:bookmarkStart w:id="57" w:name="p-541113"/>
      <w:bookmarkEnd w:id="56"/>
      <w:bookmarkEnd w:id="57"/>
      <w:r w:rsidRPr="00212C98">
        <w:rPr>
          <w:rFonts w:ascii="Times New Roman" w:eastAsia="Times New Roman" w:hAnsi="Times New Roman" w:cs="Times New Roman"/>
          <w:sz w:val="28"/>
          <w:szCs w:val="28"/>
          <w:lang w:eastAsia="lv-LV"/>
        </w:rPr>
        <w:t>2</w:t>
      </w:r>
      <w:r w:rsidR="003F42F5">
        <w:rPr>
          <w:rFonts w:ascii="Times New Roman" w:eastAsia="Times New Roman" w:hAnsi="Times New Roman" w:cs="Times New Roman"/>
          <w:sz w:val="28"/>
          <w:szCs w:val="28"/>
          <w:lang w:eastAsia="lv-LV"/>
        </w:rPr>
        <w:t>7</w:t>
      </w:r>
      <w:r w:rsidRPr="00212C98">
        <w:rPr>
          <w:rFonts w:ascii="Times New Roman" w:eastAsia="Times New Roman" w:hAnsi="Times New Roman" w:cs="Times New Roman"/>
          <w:sz w:val="28"/>
          <w:szCs w:val="28"/>
          <w:lang w:eastAsia="lv-LV"/>
        </w:rPr>
        <w:t xml:space="preserve">. Ja ir spēkā visi šo noteikumu </w:t>
      </w:r>
      <w:hyperlink r:id="rId25" w:anchor="p28" w:tgtFrame="_blank" w:history="1">
        <w:r w:rsidR="003F42F5">
          <w:rPr>
            <w:rFonts w:ascii="Times New Roman" w:eastAsia="Times New Roman" w:hAnsi="Times New Roman" w:cs="Times New Roman"/>
            <w:sz w:val="28"/>
            <w:szCs w:val="28"/>
            <w:lang w:eastAsia="lv-LV"/>
          </w:rPr>
          <w:t>26</w:t>
        </w:r>
        <w:r w:rsidRPr="00212C98">
          <w:rPr>
            <w:rFonts w:ascii="Times New Roman" w:eastAsia="Times New Roman" w:hAnsi="Times New Roman" w:cs="Times New Roman"/>
            <w:sz w:val="28"/>
            <w:szCs w:val="28"/>
            <w:lang w:eastAsia="lv-LV"/>
          </w:rPr>
          <w:t>. punktā</w:t>
        </w:r>
      </w:hyperlink>
      <w:r w:rsidRPr="00212C98">
        <w:rPr>
          <w:rFonts w:ascii="Times New Roman" w:eastAsia="Times New Roman" w:hAnsi="Times New Roman" w:cs="Times New Roman"/>
          <w:sz w:val="28"/>
          <w:szCs w:val="28"/>
          <w:lang w:eastAsia="lv-LV"/>
        </w:rPr>
        <w:t xml:space="preserve"> minētie nosacījumi, tirgus uzraudzības iestāde sagatavo brīdinājuma informāciju un IMI sistēmā to </w:t>
      </w:r>
      <w:proofErr w:type="spellStart"/>
      <w:r w:rsidRPr="00212C98">
        <w:rPr>
          <w:rFonts w:ascii="Times New Roman" w:eastAsia="Times New Roman" w:hAnsi="Times New Roman" w:cs="Times New Roman"/>
          <w:sz w:val="28"/>
          <w:szCs w:val="28"/>
          <w:lang w:eastAsia="lv-LV"/>
        </w:rPr>
        <w:t>nosūta</w:t>
      </w:r>
      <w:proofErr w:type="spellEnd"/>
      <w:r w:rsidRPr="00212C98">
        <w:rPr>
          <w:rFonts w:ascii="Times New Roman" w:eastAsia="Times New Roman" w:hAnsi="Times New Roman" w:cs="Times New Roman"/>
          <w:sz w:val="28"/>
          <w:szCs w:val="28"/>
          <w:lang w:eastAsia="lv-LV"/>
        </w:rPr>
        <w:t xml:space="preserve"> nacionālajam IMI sistēmas koordinatoram apstiprināšanai.</w:t>
      </w: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30</w:t>
      </w:r>
    </w:p>
    <w:p w:rsidR="00CC022C" w:rsidRPr="00212C98" w:rsidRDefault="00CC022C" w:rsidP="002F01C1">
      <w:pPr>
        <w:ind w:firstLine="0"/>
        <w:rPr>
          <w:rFonts w:ascii="Times New Roman" w:eastAsia="Times New Roman" w:hAnsi="Times New Roman" w:cs="Times New Roman"/>
          <w:i/>
          <w:iCs/>
          <w:sz w:val="28"/>
          <w:szCs w:val="28"/>
          <w:lang w:eastAsia="lv-LV"/>
        </w:rPr>
      </w:pPr>
    </w:p>
    <w:p w:rsidR="00CC022C" w:rsidRPr="00212C98" w:rsidRDefault="003F42F5" w:rsidP="00212C98">
      <w:pPr>
        <w:rPr>
          <w:rFonts w:ascii="Times New Roman" w:eastAsia="Times New Roman" w:hAnsi="Times New Roman" w:cs="Times New Roman"/>
          <w:sz w:val="28"/>
          <w:szCs w:val="28"/>
          <w:lang w:eastAsia="lv-LV"/>
        </w:rPr>
      </w:pPr>
      <w:bookmarkStart w:id="58" w:name="p30"/>
      <w:bookmarkStart w:id="59" w:name="p-359121"/>
      <w:bookmarkEnd w:id="58"/>
      <w:bookmarkEnd w:id="59"/>
      <w:r>
        <w:rPr>
          <w:rFonts w:ascii="Times New Roman" w:eastAsia="Times New Roman" w:hAnsi="Times New Roman" w:cs="Times New Roman"/>
          <w:sz w:val="28"/>
          <w:szCs w:val="28"/>
          <w:lang w:eastAsia="lv-LV"/>
        </w:rPr>
        <w:t>28</w:t>
      </w:r>
      <w:r w:rsidR="00CC022C" w:rsidRPr="00212C98">
        <w:rPr>
          <w:rFonts w:ascii="Times New Roman" w:eastAsia="Times New Roman" w:hAnsi="Times New Roman" w:cs="Times New Roman"/>
          <w:sz w:val="28"/>
          <w:szCs w:val="28"/>
          <w:lang w:eastAsia="lv-LV"/>
        </w:rPr>
        <w:t xml:space="preserve">. Nacionālais IMI sistēmas koordinators, saņemot šo noteikumu </w:t>
      </w:r>
      <w:hyperlink r:id="rId26" w:anchor="p29" w:tgtFrame="_blank" w:history="1">
        <w:r>
          <w:rPr>
            <w:rFonts w:ascii="Times New Roman" w:eastAsia="Times New Roman" w:hAnsi="Times New Roman" w:cs="Times New Roman"/>
            <w:sz w:val="28"/>
            <w:szCs w:val="28"/>
            <w:lang w:eastAsia="lv-LV"/>
          </w:rPr>
          <w:t>27</w:t>
        </w:r>
        <w:r w:rsidR="00CC022C" w:rsidRPr="00212C9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CC022C" w:rsidRPr="00212C98">
          <w:rPr>
            <w:rFonts w:ascii="Times New Roman" w:eastAsia="Times New Roman" w:hAnsi="Times New Roman" w:cs="Times New Roman"/>
            <w:sz w:val="28"/>
            <w:szCs w:val="28"/>
            <w:lang w:eastAsia="lv-LV"/>
          </w:rPr>
          <w:t>punktā</w:t>
        </w:r>
      </w:hyperlink>
      <w:r w:rsidR="00CC022C" w:rsidRPr="00212C98">
        <w:rPr>
          <w:rFonts w:ascii="Times New Roman" w:eastAsia="Times New Roman" w:hAnsi="Times New Roman" w:cs="Times New Roman"/>
          <w:sz w:val="28"/>
          <w:szCs w:val="28"/>
          <w:lang w:eastAsia="lv-LV"/>
        </w:rPr>
        <w:t xml:space="preserve"> minēto informāciju, triju darbdienu laikā atkārtoti pārbauda, vai ir spēkā šo noteikumu </w:t>
      </w:r>
      <w:hyperlink r:id="rId27" w:anchor="p28" w:tgtFrame="_blank" w:history="1">
        <w:r>
          <w:rPr>
            <w:rFonts w:ascii="Times New Roman" w:eastAsia="Times New Roman" w:hAnsi="Times New Roman" w:cs="Times New Roman"/>
            <w:sz w:val="28"/>
            <w:szCs w:val="28"/>
            <w:lang w:eastAsia="lv-LV"/>
          </w:rPr>
          <w:t>26</w:t>
        </w:r>
        <w:r w:rsidR="00CC022C" w:rsidRPr="00212C9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CC022C" w:rsidRPr="00212C98">
          <w:rPr>
            <w:rFonts w:ascii="Times New Roman" w:eastAsia="Times New Roman" w:hAnsi="Times New Roman" w:cs="Times New Roman"/>
            <w:sz w:val="28"/>
            <w:szCs w:val="28"/>
            <w:lang w:eastAsia="lv-LV"/>
          </w:rPr>
          <w:t>punktā</w:t>
        </w:r>
      </w:hyperlink>
      <w:r w:rsidR="00CC022C" w:rsidRPr="00212C98">
        <w:rPr>
          <w:rFonts w:ascii="Times New Roman" w:eastAsia="Times New Roman" w:hAnsi="Times New Roman" w:cs="Times New Roman"/>
          <w:sz w:val="28"/>
          <w:szCs w:val="28"/>
          <w:lang w:eastAsia="lv-LV"/>
        </w:rPr>
        <w:t xml:space="preserve"> minētie brīdinājuma informācijas izsūtīšanas nosacījumi, un </w:t>
      </w:r>
      <w:proofErr w:type="spellStart"/>
      <w:r w:rsidR="00CC022C" w:rsidRPr="00212C98">
        <w:rPr>
          <w:rFonts w:ascii="Times New Roman" w:eastAsia="Times New Roman" w:hAnsi="Times New Roman" w:cs="Times New Roman"/>
          <w:sz w:val="28"/>
          <w:szCs w:val="28"/>
          <w:lang w:eastAsia="lv-LV"/>
        </w:rPr>
        <w:t>izsūta</w:t>
      </w:r>
      <w:proofErr w:type="spellEnd"/>
      <w:r w:rsidR="00CC022C" w:rsidRPr="00212C98">
        <w:rPr>
          <w:rFonts w:ascii="Times New Roman" w:eastAsia="Times New Roman" w:hAnsi="Times New Roman" w:cs="Times New Roman"/>
          <w:sz w:val="28"/>
          <w:szCs w:val="28"/>
          <w:lang w:eastAsia="lv-LV"/>
        </w:rPr>
        <w:t xml:space="preserve"> brīdinājuma informāciju citām dalībvalstīm un Eiropas Komisijai.</w:t>
      </w: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lastRenderedPageBreak/>
        <w:t>31</w:t>
      </w:r>
    </w:p>
    <w:p w:rsidR="00CC022C" w:rsidRDefault="009A1FBA" w:rsidP="00212C98">
      <w:pPr>
        <w:rPr>
          <w:rFonts w:ascii="Times New Roman" w:eastAsia="Times New Roman" w:hAnsi="Times New Roman" w:cs="Times New Roman"/>
          <w:sz w:val="28"/>
          <w:szCs w:val="28"/>
          <w:lang w:eastAsia="lv-LV"/>
        </w:rPr>
      </w:pPr>
      <w:bookmarkStart w:id="60" w:name="p31"/>
      <w:bookmarkStart w:id="61" w:name="p-359122"/>
      <w:bookmarkEnd w:id="60"/>
      <w:bookmarkEnd w:id="61"/>
      <w:r>
        <w:rPr>
          <w:rFonts w:ascii="Times New Roman" w:eastAsia="Times New Roman" w:hAnsi="Times New Roman" w:cs="Times New Roman"/>
          <w:sz w:val="28"/>
          <w:szCs w:val="28"/>
          <w:lang w:eastAsia="lv-LV"/>
        </w:rPr>
        <w:t>29</w:t>
      </w:r>
      <w:r w:rsidR="00CC022C" w:rsidRPr="00212C98">
        <w:rPr>
          <w:rFonts w:ascii="Times New Roman" w:eastAsia="Times New Roman" w:hAnsi="Times New Roman" w:cs="Times New Roman"/>
          <w:sz w:val="28"/>
          <w:szCs w:val="28"/>
          <w:lang w:eastAsia="lv-LV"/>
        </w:rPr>
        <w:t xml:space="preserve">. No dalībvalstīm izsūtīto brīdinājuma informāciju saņem nacionālais IMI sistēmas koordinators, kas vienas darbdienas laikā IMI sistēmā apstiprina saņemto informāciju un </w:t>
      </w:r>
      <w:proofErr w:type="spellStart"/>
      <w:r w:rsidR="00CC022C" w:rsidRPr="00212C98">
        <w:rPr>
          <w:rFonts w:ascii="Times New Roman" w:eastAsia="Times New Roman" w:hAnsi="Times New Roman" w:cs="Times New Roman"/>
          <w:sz w:val="28"/>
          <w:szCs w:val="28"/>
          <w:lang w:eastAsia="lv-LV"/>
        </w:rPr>
        <w:t>pārsūta</w:t>
      </w:r>
      <w:proofErr w:type="spellEnd"/>
      <w:r w:rsidR="00CC022C" w:rsidRPr="00212C98">
        <w:rPr>
          <w:rFonts w:ascii="Times New Roman" w:eastAsia="Times New Roman" w:hAnsi="Times New Roman" w:cs="Times New Roman"/>
          <w:sz w:val="28"/>
          <w:szCs w:val="28"/>
          <w:lang w:eastAsia="lv-LV"/>
        </w:rPr>
        <w:t xml:space="preserve"> to tirgus uzraudzības iestādēm, kuras ir brīdinājuma informācijas koordinatori.</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32</w:t>
      </w:r>
    </w:p>
    <w:p w:rsidR="00CC022C" w:rsidRDefault="00CC022C" w:rsidP="00212C98">
      <w:pPr>
        <w:rPr>
          <w:rFonts w:ascii="Times New Roman" w:eastAsia="Times New Roman" w:hAnsi="Times New Roman" w:cs="Times New Roman"/>
          <w:sz w:val="28"/>
          <w:szCs w:val="28"/>
          <w:lang w:eastAsia="lv-LV"/>
        </w:rPr>
      </w:pPr>
      <w:bookmarkStart w:id="62" w:name="p32"/>
      <w:bookmarkStart w:id="63" w:name="p-359123"/>
      <w:bookmarkEnd w:id="62"/>
      <w:bookmarkEnd w:id="63"/>
      <w:r w:rsidRPr="00212C98">
        <w:rPr>
          <w:rFonts w:ascii="Times New Roman" w:eastAsia="Times New Roman" w:hAnsi="Times New Roman" w:cs="Times New Roman"/>
          <w:sz w:val="28"/>
          <w:szCs w:val="28"/>
          <w:lang w:eastAsia="lv-LV"/>
        </w:rPr>
        <w:t>3</w:t>
      </w:r>
      <w:r w:rsidR="009A1FBA">
        <w:rPr>
          <w:rFonts w:ascii="Times New Roman" w:eastAsia="Times New Roman" w:hAnsi="Times New Roman" w:cs="Times New Roman"/>
          <w:sz w:val="28"/>
          <w:szCs w:val="28"/>
          <w:lang w:eastAsia="lv-LV"/>
        </w:rPr>
        <w:t>0</w:t>
      </w:r>
      <w:r w:rsidRPr="00212C98">
        <w:rPr>
          <w:rFonts w:ascii="Times New Roman" w:eastAsia="Times New Roman" w:hAnsi="Times New Roman" w:cs="Times New Roman"/>
          <w:sz w:val="28"/>
          <w:szCs w:val="28"/>
          <w:lang w:eastAsia="lv-LV"/>
        </w:rPr>
        <w:t>. Tiklīdz tirgus uzraudzības iestādei kļūst zināmas informācijas apmaiņā iesaistītās informācijas neprecizitātes, tā brīdinājuma informācijas apmaiņas ietvaros veic visas nepieciešamās darbības informācijas precizēšanai vai labošanai.</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33</w:t>
      </w:r>
    </w:p>
    <w:p w:rsidR="00CC022C" w:rsidRDefault="00CC022C" w:rsidP="00212C98">
      <w:pPr>
        <w:rPr>
          <w:rFonts w:ascii="Times New Roman" w:eastAsia="Times New Roman" w:hAnsi="Times New Roman" w:cs="Times New Roman"/>
          <w:sz w:val="28"/>
          <w:szCs w:val="28"/>
          <w:lang w:eastAsia="lv-LV"/>
        </w:rPr>
      </w:pPr>
      <w:bookmarkStart w:id="64" w:name="p33"/>
      <w:bookmarkStart w:id="65" w:name="p-359124"/>
      <w:bookmarkEnd w:id="64"/>
      <w:bookmarkEnd w:id="65"/>
      <w:r w:rsidRPr="00212C98">
        <w:rPr>
          <w:rFonts w:ascii="Times New Roman" w:eastAsia="Times New Roman" w:hAnsi="Times New Roman" w:cs="Times New Roman"/>
          <w:sz w:val="28"/>
          <w:szCs w:val="28"/>
          <w:lang w:eastAsia="lv-LV"/>
        </w:rPr>
        <w:t>3</w:t>
      </w:r>
      <w:r w:rsidR="00251B15">
        <w:rPr>
          <w:rFonts w:ascii="Times New Roman" w:eastAsia="Times New Roman" w:hAnsi="Times New Roman" w:cs="Times New Roman"/>
          <w:sz w:val="28"/>
          <w:szCs w:val="28"/>
          <w:lang w:eastAsia="lv-LV"/>
        </w:rPr>
        <w:t>1</w:t>
      </w:r>
      <w:r w:rsidRPr="00212C98">
        <w:rPr>
          <w:rFonts w:ascii="Times New Roman" w:eastAsia="Times New Roman" w:hAnsi="Times New Roman" w:cs="Times New Roman"/>
          <w:sz w:val="28"/>
          <w:szCs w:val="28"/>
          <w:lang w:eastAsia="lv-LV"/>
        </w:rPr>
        <w:t xml:space="preserve">. Lai brīdinājuma informācijas apmaiņā ietvertā informācija būtu pēc iespējas pilnīgāka, tirgus uzraudzības iestāde </w:t>
      </w:r>
      <w:proofErr w:type="spellStart"/>
      <w:r w:rsidRPr="00212C98">
        <w:rPr>
          <w:rFonts w:ascii="Times New Roman" w:eastAsia="Times New Roman" w:hAnsi="Times New Roman" w:cs="Times New Roman"/>
          <w:sz w:val="28"/>
          <w:szCs w:val="28"/>
          <w:lang w:eastAsia="lv-LV"/>
        </w:rPr>
        <w:t>nosūta</w:t>
      </w:r>
      <w:proofErr w:type="spellEnd"/>
      <w:r w:rsidRPr="00212C98">
        <w:rPr>
          <w:rFonts w:ascii="Times New Roman" w:eastAsia="Times New Roman" w:hAnsi="Times New Roman" w:cs="Times New Roman"/>
          <w:sz w:val="28"/>
          <w:szCs w:val="28"/>
          <w:lang w:eastAsia="lv-LV"/>
        </w:rPr>
        <w:t xml:space="preserve"> un pieprasa papildu informāciju no citas dalībvalsts atbildīgās iestādes vai tirgus uzraudzības iestādes.</w:t>
      </w:r>
    </w:p>
    <w:p w:rsidR="002F01C1" w:rsidRPr="00212C98" w:rsidRDefault="002F01C1" w:rsidP="00212C98">
      <w:pPr>
        <w:rPr>
          <w:rFonts w:ascii="Times New Roman" w:eastAsia="Times New Roman" w:hAnsi="Times New Roman" w:cs="Times New Roman"/>
          <w:sz w:val="28"/>
          <w:szCs w:val="28"/>
          <w:lang w:eastAsia="lv-LV"/>
        </w:rPr>
      </w:pPr>
    </w:p>
    <w:p w:rsidR="006321C4" w:rsidRPr="00212C98" w:rsidRDefault="009A1FBA" w:rsidP="00212C98">
      <w:pPr>
        <w:autoSpaceDE w:val="0"/>
        <w:autoSpaceDN w:val="0"/>
        <w:adjustRightInd w:val="0"/>
        <w:rPr>
          <w:rFonts w:ascii="Times New Roman" w:hAnsi="Times New Roman" w:cs="Times New Roman"/>
          <w:sz w:val="28"/>
          <w:szCs w:val="28"/>
        </w:rPr>
      </w:pPr>
      <w:r w:rsidRPr="009A1FBA">
        <w:rPr>
          <w:rFonts w:ascii="Times New Roman" w:hAnsi="Times New Roman" w:cs="Times New Roman"/>
          <w:sz w:val="28"/>
          <w:szCs w:val="28"/>
        </w:rPr>
        <w:t>3</w:t>
      </w:r>
      <w:r w:rsidR="00251B15">
        <w:rPr>
          <w:rFonts w:ascii="Times New Roman" w:hAnsi="Times New Roman" w:cs="Times New Roman"/>
          <w:sz w:val="28"/>
          <w:szCs w:val="28"/>
        </w:rPr>
        <w:t>2</w:t>
      </w:r>
      <w:r w:rsidRPr="009A1FBA">
        <w:rPr>
          <w:rFonts w:ascii="Times New Roman" w:hAnsi="Times New Roman" w:cs="Times New Roman"/>
          <w:sz w:val="28"/>
          <w:szCs w:val="28"/>
        </w:rPr>
        <w:t>.</w:t>
      </w:r>
      <w:r w:rsidR="006321C4" w:rsidRPr="00212C98">
        <w:rPr>
          <w:rFonts w:ascii="Times New Roman" w:hAnsi="Times New Roman" w:cs="Times New Roman"/>
          <w:sz w:val="28"/>
          <w:szCs w:val="28"/>
        </w:rPr>
        <w:t xml:space="preserve"> Institūcijas, kas veic sertificēšanu, un institūcijas, kas izsniedz profesionālās kvalifikācijas atzīšanas apliecības reglamentētajās profesijās, sniedz datus par personām ar profesionālo kvalifikāciju reglamentētajā profesijā, kurām Latvijas Republikā ierobežotas vai liegtas tiesības veikt profesionālo darbību Ministru kabineta 2006.</w:t>
      </w:r>
      <w:r w:rsidR="00261C45">
        <w:rPr>
          <w:rFonts w:ascii="Times New Roman" w:hAnsi="Times New Roman" w:cs="Times New Roman"/>
          <w:sz w:val="28"/>
          <w:szCs w:val="28"/>
        </w:rPr>
        <w:t xml:space="preserve"> </w:t>
      </w:r>
      <w:r w:rsidR="006321C4" w:rsidRPr="00212C98">
        <w:rPr>
          <w:rFonts w:ascii="Times New Roman" w:hAnsi="Times New Roman" w:cs="Times New Roman"/>
          <w:sz w:val="28"/>
          <w:szCs w:val="28"/>
        </w:rPr>
        <w:t>gada 6.</w:t>
      </w:r>
      <w:r w:rsidR="00261C45">
        <w:rPr>
          <w:rFonts w:ascii="Times New Roman" w:hAnsi="Times New Roman" w:cs="Times New Roman"/>
          <w:sz w:val="28"/>
          <w:szCs w:val="28"/>
        </w:rPr>
        <w:t xml:space="preserve"> </w:t>
      </w:r>
      <w:r w:rsidR="006321C4" w:rsidRPr="00212C98">
        <w:rPr>
          <w:rFonts w:ascii="Times New Roman" w:hAnsi="Times New Roman" w:cs="Times New Roman"/>
          <w:sz w:val="28"/>
          <w:szCs w:val="28"/>
        </w:rPr>
        <w:t>jūnija noteikumu Nr.</w:t>
      </w:r>
      <w:r w:rsidR="00261C45">
        <w:rPr>
          <w:rFonts w:ascii="Times New Roman" w:hAnsi="Times New Roman" w:cs="Times New Roman"/>
          <w:sz w:val="28"/>
          <w:szCs w:val="28"/>
        </w:rPr>
        <w:t xml:space="preserve"> </w:t>
      </w:r>
      <w:r w:rsidR="006321C4" w:rsidRPr="00212C98">
        <w:rPr>
          <w:rFonts w:ascii="Times New Roman" w:hAnsi="Times New Roman" w:cs="Times New Roman"/>
          <w:sz w:val="28"/>
          <w:szCs w:val="28"/>
        </w:rPr>
        <w:t xml:space="preserve">460 „Noteikumi par specialitāšu, </w:t>
      </w:r>
      <w:proofErr w:type="spellStart"/>
      <w:r w:rsidR="006321C4" w:rsidRPr="00212C98">
        <w:rPr>
          <w:rFonts w:ascii="Times New Roman" w:hAnsi="Times New Roman" w:cs="Times New Roman"/>
          <w:sz w:val="28"/>
          <w:szCs w:val="28"/>
        </w:rPr>
        <w:t>apakšspecialitāšu</w:t>
      </w:r>
      <w:proofErr w:type="spellEnd"/>
      <w:r w:rsidR="006321C4" w:rsidRPr="00212C98">
        <w:rPr>
          <w:rFonts w:ascii="Times New Roman" w:hAnsi="Times New Roman" w:cs="Times New Roman"/>
          <w:sz w:val="28"/>
          <w:szCs w:val="28"/>
        </w:rPr>
        <w:t xml:space="preserve"> un </w:t>
      </w:r>
      <w:proofErr w:type="spellStart"/>
      <w:r w:rsidR="006321C4" w:rsidRPr="00212C98">
        <w:rPr>
          <w:rFonts w:ascii="Times New Roman" w:hAnsi="Times New Roman" w:cs="Times New Roman"/>
          <w:sz w:val="28"/>
          <w:szCs w:val="28"/>
        </w:rPr>
        <w:t>papildspecialitāšu</w:t>
      </w:r>
      <w:proofErr w:type="spellEnd"/>
      <w:r w:rsidR="006321C4" w:rsidRPr="00212C98">
        <w:rPr>
          <w:rFonts w:ascii="Times New Roman" w:hAnsi="Times New Roman" w:cs="Times New Roman"/>
          <w:sz w:val="28"/>
          <w:szCs w:val="28"/>
        </w:rPr>
        <w:t xml:space="preserve"> sarakstu reglamentētajām profesijām” 1.</w:t>
      </w:r>
      <w:r w:rsidR="00243B57">
        <w:rPr>
          <w:rFonts w:ascii="Times New Roman" w:hAnsi="Times New Roman" w:cs="Times New Roman"/>
          <w:sz w:val="28"/>
          <w:szCs w:val="28"/>
        </w:rPr>
        <w:t xml:space="preserve"> </w:t>
      </w:r>
      <w:r w:rsidR="006321C4" w:rsidRPr="00212C98">
        <w:rPr>
          <w:rFonts w:ascii="Times New Roman" w:hAnsi="Times New Roman" w:cs="Times New Roman"/>
          <w:sz w:val="28"/>
          <w:szCs w:val="28"/>
        </w:rPr>
        <w:t>pielikuma 24., 26., 27., 36., 37., 38., 39., 40., 41., 42., 43., 44., 45., 46., 47., 48., 49., 50., 51., 52., 53., 54., 55., 56., 57., 58., 62., 63., 65., 66., 68., 69. punktā un 2. un 3.</w:t>
      </w:r>
      <w:r w:rsidR="00243B57">
        <w:rPr>
          <w:rFonts w:ascii="Times New Roman" w:hAnsi="Times New Roman" w:cs="Times New Roman"/>
          <w:sz w:val="28"/>
          <w:szCs w:val="28"/>
        </w:rPr>
        <w:t xml:space="preserve"> </w:t>
      </w:r>
      <w:r w:rsidR="006321C4" w:rsidRPr="00212C98">
        <w:rPr>
          <w:rFonts w:ascii="Times New Roman" w:hAnsi="Times New Roman" w:cs="Times New Roman"/>
          <w:sz w:val="28"/>
          <w:szCs w:val="28"/>
        </w:rPr>
        <w:t xml:space="preserve">pielikumā minētajā reglamentētajā profesijā, aizpildot un nosūtot Akadēmiskās informācijas centram veidlapu (pielikums) triju dienu laikā pēc lēmuma, ar kuru personai Latvijas Republikā tiek liegtas vai ierobežotas tiesības veikt profesionālo darbību reglamentētajā profesijā, spēkā stāšanās dienas. </w:t>
      </w:r>
    </w:p>
    <w:p w:rsidR="006321C4" w:rsidRPr="00212C98" w:rsidRDefault="006321C4" w:rsidP="00212C98">
      <w:pPr>
        <w:autoSpaceDE w:val="0"/>
        <w:autoSpaceDN w:val="0"/>
        <w:adjustRightInd w:val="0"/>
        <w:rPr>
          <w:rFonts w:ascii="Times New Roman" w:hAnsi="Times New Roman" w:cs="Times New Roman"/>
          <w:sz w:val="28"/>
          <w:szCs w:val="28"/>
        </w:rPr>
      </w:pPr>
    </w:p>
    <w:p w:rsidR="006321C4" w:rsidRPr="00212C98" w:rsidRDefault="006321C4"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 xml:space="preserve">33. Akadēmiskās informācijas centrs no Sodu reģistra tiešsaistes datu pārraides režīmā pieprasa un saņem šādas ziņas par </w:t>
      </w:r>
      <w:r w:rsidR="00251B15">
        <w:rPr>
          <w:rFonts w:ascii="Times New Roman" w:hAnsi="Times New Roman" w:cs="Times New Roman"/>
          <w:sz w:val="28"/>
          <w:szCs w:val="28"/>
        </w:rPr>
        <w:t>šo noteikumu 32.</w:t>
      </w:r>
      <w:r w:rsidRPr="00212C98">
        <w:rPr>
          <w:rFonts w:ascii="Times New Roman" w:hAnsi="Times New Roman" w:cs="Times New Roman"/>
          <w:sz w:val="28"/>
          <w:szCs w:val="28"/>
        </w:rPr>
        <w:t xml:space="preserve"> punktā minētajām personām noteikto profesionālās darbības tiesību ierobežojumu vai liegumu kontroli:</w:t>
      </w:r>
    </w:p>
    <w:p w:rsidR="006321C4" w:rsidRPr="00212C98" w:rsidRDefault="006321C4"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33.1. personas identitāte – vārds, uzvārds, dzimšanas datums un vieta;</w:t>
      </w:r>
    </w:p>
    <w:p w:rsidR="006321C4" w:rsidRPr="00212C98" w:rsidRDefault="00251B15" w:rsidP="00212C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33.</w:t>
      </w:r>
      <w:r w:rsidR="006321C4" w:rsidRPr="00212C98">
        <w:rPr>
          <w:rFonts w:ascii="Times New Roman" w:hAnsi="Times New Roman" w:cs="Times New Roman"/>
          <w:sz w:val="28"/>
          <w:szCs w:val="28"/>
        </w:rPr>
        <w:t>2. reglamentētā profesija (ja zināma);</w:t>
      </w:r>
    </w:p>
    <w:p w:rsidR="006321C4" w:rsidRPr="00212C98" w:rsidRDefault="006321C4"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33.3. institūcija, kas pieņēmusi lēmumu;</w:t>
      </w:r>
    </w:p>
    <w:p w:rsidR="006321C4" w:rsidRPr="00212C98" w:rsidRDefault="006321C4"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 xml:space="preserve">33.4. lieguma vai ierobežojuma veikt profesionālo darbību termiņš. </w:t>
      </w:r>
    </w:p>
    <w:p w:rsidR="006321C4" w:rsidRPr="00212C98" w:rsidRDefault="006321C4" w:rsidP="00212C98">
      <w:pPr>
        <w:autoSpaceDE w:val="0"/>
        <w:autoSpaceDN w:val="0"/>
        <w:adjustRightInd w:val="0"/>
        <w:rPr>
          <w:rFonts w:ascii="Times New Roman" w:hAnsi="Times New Roman" w:cs="Times New Roman"/>
          <w:sz w:val="28"/>
          <w:szCs w:val="28"/>
        </w:rPr>
      </w:pPr>
    </w:p>
    <w:p w:rsidR="006321C4" w:rsidRPr="00212C98" w:rsidRDefault="009B6AE6" w:rsidP="00212C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6321C4" w:rsidRPr="00212C98">
        <w:rPr>
          <w:rFonts w:ascii="Times New Roman" w:hAnsi="Times New Roman" w:cs="Times New Roman"/>
          <w:sz w:val="28"/>
          <w:szCs w:val="28"/>
        </w:rPr>
        <w:t xml:space="preserve">. Akadēmiskās informācijas centram, apstrādājot IMI sistēmā saņemto un nosūtāmo informāciju par personām ar profesionālo </w:t>
      </w:r>
      <w:r w:rsidR="006321C4" w:rsidRPr="00212C98">
        <w:rPr>
          <w:rFonts w:ascii="Times New Roman" w:hAnsi="Times New Roman" w:cs="Times New Roman"/>
          <w:sz w:val="28"/>
          <w:szCs w:val="28"/>
        </w:rPr>
        <w:lastRenderedPageBreak/>
        <w:t>kvalifikāciju, kurām liegtas vai ierobežotas tiesības veikt profesionālo darbību, ir šādi pienākumi:</w:t>
      </w:r>
    </w:p>
    <w:p w:rsidR="006321C4" w:rsidRPr="00212C98" w:rsidRDefault="009B6AE6" w:rsidP="00212C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6321C4" w:rsidRPr="00212C98">
        <w:rPr>
          <w:rFonts w:ascii="Times New Roman" w:hAnsi="Times New Roman" w:cs="Times New Roman"/>
          <w:sz w:val="28"/>
          <w:szCs w:val="28"/>
        </w:rPr>
        <w:t>.1. saņemot ziņas par</w:t>
      </w:r>
      <w:r>
        <w:rPr>
          <w:rFonts w:ascii="Times New Roman" w:hAnsi="Times New Roman" w:cs="Times New Roman"/>
          <w:sz w:val="28"/>
          <w:szCs w:val="28"/>
        </w:rPr>
        <w:t xml:space="preserve"> šo noteikumu 32.</w:t>
      </w:r>
      <w:r w:rsidR="006321C4" w:rsidRPr="00212C98">
        <w:rPr>
          <w:rFonts w:ascii="Times New Roman" w:hAnsi="Times New Roman" w:cs="Times New Roman"/>
          <w:sz w:val="28"/>
          <w:szCs w:val="28"/>
          <w:vertAlign w:val="superscript"/>
        </w:rPr>
        <w:t xml:space="preserve"> </w:t>
      </w:r>
      <w:r w:rsidR="006321C4" w:rsidRPr="00212C98">
        <w:rPr>
          <w:rFonts w:ascii="Times New Roman" w:hAnsi="Times New Roman" w:cs="Times New Roman"/>
          <w:sz w:val="28"/>
          <w:szCs w:val="28"/>
        </w:rPr>
        <w:t xml:space="preserve">un 33. </w:t>
      </w:r>
      <w:r w:rsidR="006321C4" w:rsidRPr="00212C98">
        <w:rPr>
          <w:rFonts w:ascii="Times New Roman" w:hAnsi="Times New Roman" w:cs="Times New Roman"/>
          <w:sz w:val="28"/>
          <w:szCs w:val="28"/>
          <w:vertAlign w:val="superscript"/>
        </w:rPr>
        <w:t xml:space="preserve"> </w:t>
      </w:r>
      <w:r w:rsidR="006321C4" w:rsidRPr="00212C98">
        <w:rPr>
          <w:rFonts w:ascii="Times New Roman" w:hAnsi="Times New Roman" w:cs="Times New Roman"/>
          <w:sz w:val="28"/>
          <w:szCs w:val="28"/>
        </w:rPr>
        <w:t>punktā minētajām personām, nekavējoties brīdināt IMI sistēmā par to citas dalībvalstis, brīdinājumā norādot šādu informāciju:</w:t>
      </w:r>
    </w:p>
    <w:p w:rsidR="006321C4" w:rsidRPr="00212C98" w:rsidRDefault="009B6AE6" w:rsidP="00212C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6321C4" w:rsidRPr="00212C98">
        <w:rPr>
          <w:rFonts w:ascii="Times New Roman" w:hAnsi="Times New Roman" w:cs="Times New Roman"/>
          <w:sz w:val="28"/>
          <w:szCs w:val="28"/>
        </w:rPr>
        <w:t>.1.1. personas identitāte – vārds, uzvārds, dzimšanas datums un vieta;</w:t>
      </w:r>
    </w:p>
    <w:p w:rsidR="006321C4" w:rsidRPr="00212C98" w:rsidRDefault="009B6AE6" w:rsidP="00212C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6321C4" w:rsidRPr="00212C98">
        <w:rPr>
          <w:rFonts w:ascii="Times New Roman" w:hAnsi="Times New Roman" w:cs="Times New Roman"/>
          <w:sz w:val="28"/>
          <w:szCs w:val="28"/>
        </w:rPr>
        <w:t>1.2. reglamentētā profesija;</w:t>
      </w:r>
    </w:p>
    <w:p w:rsidR="006321C4" w:rsidRPr="00212C98" w:rsidRDefault="00BB7255" w:rsidP="00212C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6321C4" w:rsidRPr="00212C98">
        <w:rPr>
          <w:rFonts w:ascii="Times New Roman" w:hAnsi="Times New Roman" w:cs="Times New Roman"/>
          <w:sz w:val="28"/>
          <w:szCs w:val="28"/>
        </w:rPr>
        <w:t>1.3. institūcija, kas pieņēmusi lēmumu;</w:t>
      </w:r>
    </w:p>
    <w:p w:rsidR="006321C4" w:rsidRPr="00212C98" w:rsidRDefault="00BB7255" w:rsidP="00212C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6321C4" w:rsidRPr="00212C98">
        <w:rPr>
          <w:rFonts w:ascii="Times New Roman" w:hAnsi="Times New Roman" w:cs="Times New Roman"/>
          <w:sz w:val="28"/>
          <w:szCs w:val="28"/>
        </w:rPr>
        <w:t>1.4. lieguma vai ierobežojuma veikt profesionālo darbību apjoms (ja zināms);</w:t>
      </w:r>
    </w:p>
    <w:p w:rsidR="006321C4" w:rsidRPr="00212C98" w:rsidRDefault="00BB7255" w:rsidP="00212C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6321C4" w:rsidRPr="00212C98">
        <w:rPr>
          <w:rFonts w:ascii="Times New Roman" w:hAnsi="Times New Roman" w:cs="Times New Roman"/>
          <w:sz w:val="28"/>
          <w:szCs w:val="28"/>
        </w:rPr>
        <w:t>1.5. lieguma vai ierobežojuma veikt profesionālo darbību termiņš;</w:t>
      </w:r>
    </w:p>
    <w:p w:rsidR="006321C4" w:rsidRPr="00212C98" w:rsidRDefault="00BB7255" w:rsidP="00212C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6321C4" w:rsidRPr="00212C98">
        <w:rPr>
          <w:rFonts w:ascii="Times New Roman" w:hAnsi="Times New Roman" w:cs="Times New Roman"/>
          <w:sz w:val="28"/>
          <w:szCs w:val="28"/>
        </w:rPr>
        <w:t>2. trīs dienu laikā no lēmuma pieņemšanas dienas rakstiski informēt personu, pa</w:t>
      </w:r>
      <w:r>
        <w:rPr>
          <w:rFonts w:ascii="Times New Roman" w:hAnsi="Times New Roman" w:cs="Times New Roman"/>
          <w:sz w:val="28"/>
          <w:szCs w:val="28"/>
        </w:rPr>
        <w:t>r kuru nosūtīts šo noteikumu 34.</w:t>
      </w:r>
      <w:r w:rsidR="006321C4" w:rsidRPr="00212C98">
        <w:rPr>
          <w:rFonts w:ascii="Times New Roman" w:hAnsi="Times New Roman" w:cs="Times New Roman"/>
          <w:sz w:val="28"/>
          <w:szCs w:val="28"/>
        </w:rPr>
        <w:t>1. apakšpunktā minētais brīdinājums:</w:t>
      </w:r>
    </w:p>
    <w:p w:rsidR="006321C4" w:rsidRPr="00212C98" w:rsidRDefault="00BB7255" w:rsidP="00212C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6321C4" w:rsidRPr="00212C98">
        <w:rPr>
          <w:rFonts w:ascii="Times New Roman" w:hAnsi="Times New Roman" w:cs="Times New Roman"/>
          <w:sz w:val="28"/>
          <w:szCs w:val="28"/>
        </w:rPr>
        <w:t xml:space="preserve">2.1.  par viņas tiesībām uz tiesiskās aizsardzības līdzekļiem, tai skaitā tiesībām apstrīdēt brīdinājumu; </w:t>
      </w:r>
    </w:p>
    <w:p w:rsidR="006321C4" w:rsidRPr="00212C98" w:rsidRDefault="00923C85" w:rsidP="00212C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9F6A8B">
        <w:rPr>
          <w:rFonts w:ascii="Times New Roman" w:hAnsi="Times New Roman" w:cs="Times New Roman"/>
          <w:sz w:val="28"/>
          <w:szCs w:val="28"/>
        </w:rPr>
        <w:t>2.2.  par šo noteikumu 34.3. un 34.</w:t>
      </w:r>
      <w:r w:rsidR="006321C4" w:rsidRPr="00212C98">
        <w:rPr>
          <w:rFonts w:ascii="Times New Roman" w:hAnsi="Times New Roman" w:cs="Times New Roman"/>
          <w:sz w:val="28"/>
          <w:szCs w:val="28"/>
        </w:rPr>
        <w:t>4. apakšpunktā minētajām izmaiņām brīdinājumā;</w:t>
      </w:r>
    </w:p>
    <w:p w:rsidR="006321C4" w:rsidRPr="00212C98" w:rsidRDefault="00923C85" w:rsidP="00212C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6321C4" w:rsidRPr="00212C98">
        <w:rPr>
          <w:rFonts w:ascii="Times New Roman" w:hAnsi="Times New Roman" w:cs="Times New Roman"/>
          <w:sz w:val="28"/>
          <w:szCs w:val="28"/>
        </w:rPr>
        <w:t>3. trīs dienu laikā aktualizēt brīdinājuma saturu IMI sistēmā,  ja ir saņemta informācija par izmaiņām nolēmumā, ar kuru personai Latvijas Republikā tiek liegtas vai ierobežotas tiesības veikt profesionālo darbību reglamentētajā profesijā;</w:t>
      </w:r>
    </w:p>
    <w:p w:rsidR="006321C4" w:rsidRPr="00212C98" w:rsidRDefault="00624FF9" w:rsidP="00212C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6321C4" w:rsidRPr="00212C98">
        <w:rPr>
          <w:rFonts w:ascii="Times New Roman" w:hAnsi="Times New Roman" w:cs="Times New Roman"/>
          <w:sz w:val="28"/>
          <w:szCs w:val="28"/>
        </w:rPr>
        <w:t>4. trīs dienu laikā nosūtīt informāciju IMI sistēmā un brīdinājumu dzēst, ja beidzies liegums vai ierobežojums veikt profesionālo darbību vai lēmums ir atsaukts;</w:t>
      </w:r>
    </w:p>
    <w:p w:rsidR="00BF39C7" w:rsidRPr="00212C98" w:rsidRDefault="00624FF9" w:rsidP="00212C98">
      <w:pPr>
        <w:rPr>
          <w:rFonts w:ascii="Times New Roman" w:hAnsi="Times New Roman" w:cs="Times New Roman"/>
          <w:sz w:val="28"/>
          <w:szCs w:val="28"/>
        </w:rPr>
      </w:pPr>
      <w:r>
        <w:rPr>
          <w:rFonts w:ascii="Times New Roman" w:hAnsi="Times New Roman" w:cs="Times New Roman"/>
          <w:sz w:val="28"/>
          <w:szCs w:val="28"/>
        </w:rPr>
        <w:t>34.</w:t>
      </w:r>
      <w:r w:rsidR="006321C4" w:rsidRPr="00212C98">
        <w:rPr>
          <w:rFonts w:ascii="Times New Roman" w:hAnsi="Times New Roman" w:cs="Times New Roman"/>
          <w:sz w:val="28"/>
          <w:szCs w:val="28"/>
        </w:rPr>
        <w:t>5. saņemot IMI sistēmā informāciju par personām ar profesionālo kvalifikāciju, kurām citā dalībvalstī ierobežotas vai liegtas tiesības veikt profesionālo darbību reglamentētajā profesijā, nekavējoties IMI sistēmā par to brīdināt institūcijas, kas izsniedz profesionālās kvalifikācijas atzīšanas apliecības reglamentētajās profesijās.</w:t>
      </w:r>
    </w:p>
    <w:p w:rsidR="006321C4" w:rsidRPr="00212C98" w:rsidRDefault="006321C4" w:rsidP="00212C98">
      <w:pPr>
        <w:rPr>
          <w:rFonts w:ascii="Times New Roman" w:eastAsia="Times New Roman" w:hAnsi="Times New Roman" w:cs="Times New Roman"/>
          <w:sz w:val="28"/>
          <w:szCs w:val="28"/>
          <w:lang w:eastAsia="lv-LV"/>
        </w:rPr>
      </w:pPr>
    </w:p>
    <w:p w:rsidR="00CC022C" w:rsidRPr="00212C98" w:rsidRDefault="00CC022C" w:rsidP="00212C98">
      <w:pPr>
        <w:jc w:val="cente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34</w:t>
      </w:r>
    </w:p>
    <w:p w:rsidR="00CC022C" w:rsidRPr="00212C98" w:rsidRDefault="00CC022C" w:rsidP="002F01C1">
      <w:pPr>
        <w:jc w:val="center"/>
        <w:rPr>
          <w:rFonts w:ascii="Times New Roman" w:eastAsia="Times New Roman" w:hAnsi="Times New Roman" w:cs="Times New Roman"/>
          <w:b/>
          <w:bCs/>
          <w:sz w:val="28"/>
          <w:szCs w:val="28"/>
          <w:lang w:eastAsia="lv-LV"/>
        </w:rPr>
      </w:pPr>
      <w:bookmarkStart w:id="66" w:name="n5"/>
      <w:bookmarkEnd w:id="66"/>
      <w:r w:rsidRPr="00212C98">
        <w:rPr>
          <w:rFonts w:ascii="Times New Roman" w:eastAsia="Times New Roman" w:hAnsi="Times New Roman" w:cs="Times New Roman"/>
          <w:b/>
          <w:bCs/>
          <w:sz w:val="28"/>
          <w:szCs w:val="28"/>
          <w:lang w:eastAsia="lv-LV"/>
        </w:rPr>
        <w:t>V. Informācijas</w:t>
      </w:r>
      <w:r w:rsidR="002F01C1">
        <w:rPr>
          <w:rFonts w:ascii="Times New Roman" w:eastAsia="Times New Roman" w:hAnsi="Times New Roman" w:cs="Times New Roman"/>
          <w:b/>
          <w:bCs/>
          <w:sz w:val="28"/>
          <w:szCs w:val="28"/>
          <w:lang w:eastAsia="lv-LV"/>
        </w:rPr>
        <w:t xml:space="preserve"> </w:t>
      </w:r>
      <w:r w:rsidRPr="00212C98">
        <w:rPr>
          <w:rFonts w:ascii="Times New Roman" w:eastAsia="Times New Roman" w:hAnsi="Times New Roman" w:cs="Times New Roman"/>
          <w:b/>
          <w:bCs/>
          <w:sz w:val="28"/>
          <w:szCs w:val="28"/>
          <w:lang w:eastAsia="lv-LV"/>
        </w:rPr>
        <w:t>apmaiņa, ja tiek ierobežota pakalpojumu sniegšana</w:t>
      </w:r>
    </w:p>
    <w:p w:rsidR="00BF39C7" w:rsidRPr="00212C98" w:rsidRDefault="00BF39C7" w:rsidP="00212C98">
      <w:pPr>
        <w:jc w:val="center"/>
        <w:rPr>
          <w:rFonts w:ascii="Times New Roman" w:eastAsia="Times New Roman" w:hAnsi="Times New Roman" w:cs="Times New Roman"/>
          <w:b/>
          <w:bCs/>
          <w:sz w:val="28"/>
          <w:szCs w:val="28"/>
          <w:lang w:eastAsia="lv-LV"/>
        </w:rPr>
      </w:pPr>
    </w:p>
    <w:p w:rsidR="00CC022C" w:rsidRPr="00212C98" w:rsidRDefault="00CC022C" w:rsidP="00212C98">
      <w:pPr>
        <w:rPr>
          <w:rFonts w:ascii="Times New Roman" w:eastAsia="Times New Roman" w:hAnsi="Times New Roman" w:cs="Times New Roman"/>
          <w:sz w:val="28"/>
          <w:szCs w:val="28"/>
          <w:lang w:eastAsia="lv-LV"/>
        </w:rPr>
      </w:pPr>
      <w:bookmarkStart w:id="67" w:name="p34"/>
      <w:bookmarkStart w:id="68" w:name="p-359126"/>
      <w:bookmarkEnd w:id="67"/>
      <w:bookmarkEnd w:id="68"/>
      <w:r w:rsidRPr="00212C98">
        <w:rPr>
          <w:rFonts w:ascii="Times New Roman" w:eastAsia="Times New Roman" w:hAnsi="Times New Roman" w:cs="Times New Roman"/>
          <w:sz w:val="28"/>
          <w:szCs w:val="28"/>
          <w:lang w:eastAsia="lv-LV"/>
        </w:rPr>
        <w:t>3</w:t>
      </w:r>
      <w:r w:rsidR="00B53521">
        <w:rPr>
          <w:rFonts w:ascii="Times New Roman" w:eastAsia="Times New Roman" w:hAnsi="Times New Roman" w:cs="Times New Roman"/>
          <w:sz w:val="28"/>
          <w:szCs w:val="28"/>
          <w:lang w:eastAsia="lv-LV"/>
        </w:rPr>
        <w:t>5</w:t>
      </w:r>
      <w:r w:rsidRPr="00212C98">
        <w:rPr>
          <w:rFonts w:ascii="Times New Roman" w:eastAsia="Times New Roman" w:hAnsi="Times New Roman" w:cs="Times New Roman"/>
          <w:sz w:val="28"/>
          <w:szCs w:val="28"/>
          <w:lang w:eastAsia="lv-LV"/>
        </w:rPr>
        <w:t xml:space="preserve">. Ja tiek ierobežota </w:t>
      </w:r>
      <w:hyperlink r:id="rId28" w:tgtFrame="_blank" w:history="1">
        <w:r w:rsidRPr="00212C98">
          <w:rPr>
            <w:rFonts w:ascii="Times New Roman" w:eastAsia="Times New Roman" w:hAnsi="Times New Roman" w:cs="Times New Roman"/>
            <w:sz w:val="28"/>
            <w:szCs w:val="28"/>
            <w:lang w:eastAsia="lv-LV"/>
          </w:rPr>
          <w:t>Brīvas pakalpojumu sniegšanas likumā</w:t>
        </w:r>
      </w:hyperlink>
      <w:r w:rsidRPr="00212C98">
        <w:rPr>
          <w:rFonts w:ascii="Times New Roman" w:eastAsia="Times New Roman" w:hAnsi="Times New Roman" w:cs="Times New Roman"/>
          <w:sz w:val="28"/>
          <w:szCs w:val="28"/>
          <w:lang w:eastAsia="lv-LV"/>
        </w:rPr>
        <w:t xml:space="preserve"> minēto pakalpojumu sniegšana, atbildīgā iestāde vai tirgus uzraudzības iestāde, izmantojot IMI sistēmu, lūdz dalībvalsti, kurā pakalpojumu sniedzējs reģistrēts kā saimnieciskās darbības veicējs, veikt visus nepieciešamos pasākumus, lai nodrošinātu nepieciešamo informāciju precīzai lietas apstākļu izvērtēšanai.</w:t>
      </w: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lastRenderedPageBreak/>
        <w:t>35</w:t>
      </w:r>
    </w:p>
    <w:p w:rsidR="00CC022C" w:rsidRDefault="00CC022C" w:rsidP="00212C98">
      <w:pPr>
        <w:rPr>
          <w:rFonts w:ascii="Times New Roman" w:eastAsia="Times New Roman" w:hAnsi="Times New Roman" w:cs="Times New Roman"/>
          <w:sz w:val="28"/>
          <w:szCs w:val="28"/>
          <w:lang w:eastAsia="lv-LV"/>
        </w:rPr>
      </w:pPr>
      <w:bookmarkStart w:id="69" w:name="p35"/>
      <w:bookmarkStart w:id="70" w:name="p-359127"/>
      <w:bookmarkEnd w:id="69"/>
      <w:bookmarkEnd w:id="70"/>
      <w:r w:rsidRPr="00212C98">
        <w:rPr>
          <w:rFonts w:ascii="Times New Roman" w:eastAsia="Times New Roman" w:hAnsi="Times New Roman" w:cs="Times New Roman"/>
          <w:sz w:val="28"/>
          <w:szCs w:val="28"/>
          <w:lang w:eastAsia="lv-LV"/>
        </w:rPr>
        <w:t>3</w:t>
      </w:r>
      <w:r w:rsidR="00B53521">
        <w:rPr>
          <w:rFonts w:ascii="Times New Roman" w:eastAsia="Times New Roman" w:hAnsi="Times New Roman" w:cs="Times New Roman"/>
          <w:sz w:val="28"/>
          <w:szCs w:val="28"/>
          <w:lang w:eastAsia="lv-LV"/>
        </w:rPr>
        <w:t>6</w:t>
      </w:r>
      <w:r w:rsidRPr="00212C98">
        <w:rPr>
          <w:rFonts w:ascii="Times New Roman" w:eastAsia="Times New Roman" w:hAnsi="Times New Roman" w:cs="Times New Roman"/>
          <w:sz w:val="28"/>
          <w:szCs w:val="28"/>
          <w:lang w:eastAsia="lv-LV"/>
        </w:rPr>
        <w:t>. Ja tiek ierobežota pakalpojumu sniegšana, atbildīgā iestāde vai tirgus uzraudzības iestāde, saņemot informācijas pieprasījumu, noskaidro, vai pakalpojumu sniedzējs ievēro normatīvajos aktos noteiktās prasības, un pārbauda dalībvalsts sniegtos faktus.</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36</w:t>
      </w:r>
    </w:p>
    <w:p w:rsidR="00CC022C" w:rsidRDefault="00CC022C" w:rsidP="00212C98">
      <w:pPr>
        <w:rPr>
          <w:rFonts w:ascii="Times New Roman" w:eastAsia="Times New Roman" w:hAnsi="Times New Roman" w:cs="Times New Roman"/>
          <w:sz w:val="28"/>
          <w:szCs w:val="28"/>
          <w:lang w:eastAsia="lv-LV"/>
        </w:rPr>
      </w:pPr>
      <w:bookmarkStart w:id="71" w:name="p36"/>
      <w:bookmarkStart w:id="72" w:name="p-359128"/>
      <w:bookmarkEnd w:id="71"/>
      <w:bookmarkEnd w:id="72"/>
      <w:r w:rsidRPr="00212C98">
        <w:rPr>
          <w:rFonts w:ascii="Times New Roman" w:eastAsia="Times New Roman" w:hAnsi="Times New Roman" w:cs="Times New Roman"/>
          <w:sz w:val="28"/>
          <w:szCs w:val="28"/>
          <w:lang w:eastAsia="lv-LV"/>
        </w:rPr>
        <w:t>3</w:t>
      </w:r>
      <w:r w:rsidR="00B53521">
        <w:rPr>
          <w:rFonts w:ascii="Times New Roman" w:eastAsia="Times New Roman" w:hAnsi="Times New Roman" w:cs="Times New Roman"/>
          <w:sz w:val="28"/>
          <w:szCs w:val="28"/>
          <w:lang w:eastAsia="lv-LV"/>
        </w:rPr>
        <w:t>7</w:t>
      </w:r>
      <w:r w:rsidRPr="00212C98">
        <w:rPr>
          <w:rFonts w:ascii="Times New Roman" w:eastAsia="Times New Roman" w:hAnsi="Times New Roman" w:cs="Times New Roman"/>
          <w:sz w:val="28"/>
          <w:szCs w:val="28"/>
          <w:lang w:eastAsia="lv-LV"/>
        </w:rPr>
        <w:t xml:space="preserve">. Atbildīgā iestāde vai tirgus uzraudzības iestāde pēc šo noteikumu </w:t>
      </w:r>
      <w:hyperlink r:id="rId29" w:anchor="p35" w:tgtFrame="_blank" w:history="1">
        <w:r w:rsidRPr="00212C98">
          <w:rPr>
            <w:rFonts w:ascii="Times New Roman" w:eastAsia="Times New Roman" w:hAnsi="Times New Roman" w:cs="Times New Roman"/>
            <w:sz w:val="28"/>
            <w:szCs w:val="28"/>
            <w:lang w:eastAsia="lv-LV"/>
          </w:rPr>
          <w:t>35.punktā</w:t>
        </w:r>
      </w:hyperlink>
      <w:r w:rsidRPr="00212C98">
        <w:rPr>
          <w:rFonts w:ascii="Times New Roman" w:eastAsia="Times New Roman" w:hAnsi="Times New Roman" w:cs="Times New Roman"/>
          <w:sz w:val="28"/>
          <w:szCs w:val="28"/>
          <w:lang w:eastAsia="lv-LV"/>
        </w:rPr>
        <w:t xml:space="preserve"> minētajām darbībām informē citas dalībvalsts atbildīgo iestādi vai tirgus uzraudzības iestādi par īstenotajām vai paredzētajām darbībām vai par iemesliem, kāpēc tā nav veikusi nekādas darbības no dalībvalsts saņemtās lietas ietvaros.</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37</w:t>
      </w:r>
    </w:p>
    <w:p w:rsidR="00CC022C" w:rsidRPr="00212C98" w:rsidRDefault="00CC022C" w:rsidP="00212C98">
      <w:pPr>
        <w:rPr>
          <w:rFonts w:ascii="Times New Roman" w:eastAsia="Times New Roman" w:hAnsi="Times New Roman" w:cs="Times New Roman"/>
          <w:sz w:val="28"/>
          <w:szCs w:val="28"/>
          <w:lang w:eastAsia="lv-LV"/>
        </w:rPr>
      </w:pPr>
      <w:bookmarkStart w:id="73" w:name="p37"/>
      <w:bookmarkStart w:id="74" w:name="p-359129"/>
      <w:bookmarkEnd w:id="73"/>
      <w:bookmarkEnd w:id="74"/>
      <w:r w:rsidRPr="00212C98">
        <w:rPr>
          <w:rFonts w:ascii="Times New Roman" w:eastAsia="Times New Roman" w:hAnsi="Times New Roman" w:cs="Times New Roman"/>
          <w:sz w:val="28"/>
          <w:szCs w:val="28"/>
          <w:lang w:eastAsia="lv-LV"/>
        </w:rPr>
        <w:t>3</w:t>
      </w:r>
      <w:r w:rsidR="00B53521">
        <w:rPr>
          <w:rFonts w:ascii="Times New Roman" w:eastAsia="Times New Roman" w:hAnsi="Times New Roman" w:cs="Times New Roman"/>
          <w:sz w:val="28"/>
          <w:szCs w:val="28"/>
          <w:lang w:eastAsia="lv-LV"/>
        </w:rPr>
        <w:t>8</w:t>
      </w:r>
      <w:r w:rsidRPr="00212C98">
        <w:rPr>
          <w:rFonts w:ascii="Times New Roman" w:eastAsia="Times New Roman" w:hAnsi="Times New Roman" w:cs="Times New Roman"/>
          <w:sz w:val="28"/>
          <w:szCs w:val="28"/>
          <w:lang w:eastAsia="lv-LV"/>
        </w:rPr>
        <w:t xml:space="preserve">. Pēc šo noteikumu </w:t>
      </w:r>
      <w:hyperlink r:id="rId30" w:anchor="p36" w:tgtFrame="_blank" w:history="1">
        <w:r w:rsidRPr="00212C98">
          <w:rPr>
            <w:rFonts w:ascii="Times New Roman" w:eastAsia="Times New Roman" w:hAnsi="Times New Roman" w:cs="Times New Roman"/>
            <w:sz w:val="28"/>
            <w:szCs w:val="28"/>
            <w:lang w:eastAsia="lv-LV"/>
          </w:rPr>
          <w:t>3</w:t>
        </w:r>
        <w:r w:rsidR="00B53521">
          <w:rPr>
            <w:rFonts w:ascii="Times New Roman" w:eastAsia="Times New Roman" w:hAnsi="Times New Roman" w:cs="Times New Roman"/>
            <w:sz w:val="28"/>
            <w:szCs w:val="28"/>
            <w:lang w:eastAsia="lv-LV"/>
          </w:rPr>
          <w:t>7</w:t>
        </w:r>
        <w:r w:rsidRPr="00212C98">
          <w:rPr>
            <w:rFonts w:ascii="Times New Roman" w:eastAsia="Times New Roman" w:hAnsi="Times New Roman" w:cs="Times New Roman"/>
            <w:sz w:val="28"/>
            <w:szCs w:val="28"/>
            <w:lang w:eastAsia="lv-LV"/>
          </w:rPr>
          <w:t>.</w:t>
        </w:r>
        <w:r w:rsidR="00B53521">
          <w:rPr>
            <w:rFonts w:ascii="Times New Roman" w:eastAsia="Times New Roman" w:hAnsi="Times New Roman" w:cs="Times New Roman"/>
            <w:sz w:val="28"/>
            <w:szCs w:val="28"/>
            <w:lang w:eastAsia="lv-LV"/>
          </w:rPr>
          <w:t xml:space="preserve"> </w:t>
        </w:r>
        <w:r w:rsidRPr="00212C98">
          <w:rPr>
            <w:rFonts w:ascii="Times New Roman" w:eastAsia="Times New Roman" w:hAnsi="Times New Roman" w:cs="Times New Roman"/>
            <w:sz w:val="28"/>
            <w:szCs w:val="28"/>
            <w:lang w:eastAsia="lv-LV"/>
          </w:rPr>
          <w:t>punktā</w:t>
        </w:r>
      </w:hyperlink>
      <w:r w:rsidRPr="00212C98">
        <w:rPr>
          <w:rFonts w:ascii="Times New Roman" w:eastAsia="Times New Roman" w:hAnsi="Times New Roman" w:cs="Times New Roman"/>
          <w:sz w:val="28"/>
          <w:szCs w:val="28"/>
          <w:lang w:eastAsia="lv-LV"/>
        </w:rPr>
        <w:t xml:space="preserve"> minētās informācijas saņemšanas no dalībvalsts, kurā pakalpojumu sniedzējs reģistrēts kā saimnieciskās darbības veicējs, atbildīgā iestāde vai tirgus uzraudzības iestāde paziņo Eiropas Komisijai un dalībvalstij par iecerētajām darbībām lietas turpmākai risināšanai, pamatojot:</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3</w:t>
      </w:r>
      <w:r w:rsidR="0033680F">
        <w:rPr>
          <w:rFonts w:ascii="Times New Roman" w:eastAsia="Times New Roman" w:hAnsi="Times New Roman" w:cs="Times New Roman"/>
          <w:sz w:val="28"/>
          <w:szCs w:val="28"/>
          <w:lang w:eastAsia="lv-LV"/>
        </w:rPr>
        <w:t>8</w:t>
      </w:r>
      <w:r w:rsidRPr="00212C98">
        <w:rPr>
          <w:rFonts w:ascii="Times New Roman" w:eastAsia="Times New Roman" w:hAnsi="Times New Roman" w:cs="Times New Roman"/>
          <w:sz w:val="28"/>
          <w:szCs w:val="28"/>
          <w:lang w:eastAsia="lv-LV"/>
        </w:rPr>
        <w:t>.1. kāpēc dalībvalsts veiktie vai plānotie pasākumi ir nepiemēroti;</w:t>
      </w:r>
    </w:p>
    <w:p w:rsidR="00CC022C"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3</w:t>
      </w:r>
      <w:r w:rsidR="0033680F">
        <w:rPr>
          <w:rFonts w:ascii="Times New Roman" w:eastAsia="Times New Roman" w:hAnsi="Times New Roman" w:cs="Times New Roman"/>
          <w:sz w:val="28"/>
          <w:szCs w:val="28"/>
          <w:lang w:eastAsia="lv-LV"/>
        </w:rPr>
        <w:t>8</w:t>
      </w:r>
      <w:r w:rsidRPr="00212C98">
        <w:rPr>
          <w:rFonts w:ascii="Times New Roman" w:eastAsia="Times New Roman" w:hAnsi="Times New Roman" w:cs="Times New Roman"/>
          <w:sz w:val="28"/>
          <w:szCs w:val="28"/>
          <w:lang w:eastAsia="lv-LV"/>
        </w:rPr>
        <w:t xml:space="preserve">.2. kāpēc atbildīgās iestādes vai tirgus uzraudzības iestādes plānotie pasākumi atbilst </w:t>
      </w:r>
      <w:hyperlink r:id="rId31" w:tgtFrame="_blank" w:history="1">
        <w:r w:rsidRPr="00212C98">
          <w:rPr>
            <w:rFonts w:ascii="Times New Roman" w:eastAsia="Times New Roman" w:hAnsi="Times New Roman" w:cs="Times New Roman"/>
            <w:sz w:val="28"/>
            <w:szCs w:val="28"/>
            <w:lang w:eastAsia="lv-LV"/>
          </w:rPr>
          <w:t>Brīvas pakalpojumu sniegšanas likumā</w:t>
        </w:r>
      </w:hyperlink>
      <w:r w:rsidRPr="00212C98">
        <w:rPr>
          <w:rFonts w:ascii="Times New Roman" w:eastAsia="Times New Roman" w:hAnsi="Times New Roman" w:cs="Times New Roman"/>
          <w:sz w:val="28"/>
          <w:szCs w:val="28"/>
          <w:lang w:eastAsia="lv-LV"/>
        </w:rPr>
        <w:t xml:space="preserve"> noteiktajiem pakalpojumu sniegšanas ierobežojumu vispārīgajiem nosacījumiem.</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38</w:t>
      </w:r>
    </w:p>
    <w:p w:rsidR="00CC022C" w:rsidRDefault="00CC022C" w:rsidP="00212C98">
      <w:pPr>
        <w:rPr>
          <w:rFonts w:ascii="Times New Roman" w:eastAsia="Times New Roman" w:hAnsi="Times New Roman" w:cs="Times New Roman"/>
          <w:sz w:val="28"/>
          <w:szCs w:val="28"/>
          <w:lang w:eastAsia="lv-LV"/>
        </w:rPr>
      </w:pPr>
      <w:bookmarkStart w:id="75" w:name="p38"/>
      <w:bookmarkStart w:id="76" w:name="p-359130"/>
      <w:bookmarkEnd w:id="75"/>
      <w:bookmarkEnd w:id="76"/>
      <w:r w:rsidRPr="00212C98">
        <w:rPr>
          <w:rFonts w:ascii="Times New Roman" w:eastAsia="Times New Roman" w:hAnsi="Times New Roman" w:cs="Times New Roman"/>
          <w:sz w:val="28"/>
          <w:szCs w:val="28"/>
          <w:lang w:eastAsia="lv-LV"/>
        </w:rPr>
        <w:t>3</w:t>
      </w:r>
      <w:r w:rsidR="0033680F">
        <w:rPr>
          <w:rFonts w:ascii="Times New Roman" w:eastAsia="Times New Roman" w:hAnsi="Times New Roman" w:cs="Times New Roman"/>
          <w:sz w:val="28"/>
          <w:szCs w:val="28"/>
          <w:lang w:eastAsia="lv-LV"/>
        </w:rPr>
        <w:t>9</w:t>
      </w:r>
      <w:r w:rsidRPr="00212C98">
        <w:rPr>
          <w:rFonts w:ascii="Times New Roman" w:eastAsia="Times New Roman" w:hAnsi="Times New Roman" w:cs="Times New Roman"/>
          <w:sz w:val="28"/>
          <w:szCs w:val="28"/>
          <w:lang w:eastAsia="lv-LV"/>
        </w:rPr>
        <w:t xml:space="preserve">. Atbildīgā iestāde vai tirgus uzraudzības iestāde šo noteikumu </w:t>
      </w:r>
      <w:hyperlink r:id="rId32" w:anchor="p37" w:tgtFrame="_blank" w:history="1">
        <w:r w:rsidRPr="00212C98">
          <w:rPr>
            <w:rFonts w:ascii="Times New Roman" w:eastAsia="Times New Roman" w:hAnsi="Times New Roman" w:cs="Times New Roman"/>
            <w:sz w:val="28"/>
            <w:szCs w:val="28"/>
            <w:lang w:eastAsia="lv-LV"/>
          </w:rPr>
          <w:t>3</w:t>
        </w:r>
        <w:r w:rsidR="0033680F">
          <w:rPr>
            <w:rFonts w:ascii="Times New Roman" w:eastAsia="Times New Roman" w:hAnsi="Times New Roman" w:cs="Times New Roman"/>
            <w:sz w:val="28"/>
            <w:szCs w:val="28"/>
            <w:lang w:eastAsia="lv-LV"/>
          </w:rPr>
          <w:t>8</w:t>
        </w:r>
        <w:r w:rsidRPr="00212C98">
          <w:rPr>
            <w:rFonts w:ascii="Times New Roman" w:eastAsia="Times New Roman" w:hAnsi="Times New Roman" w:cs="Times New Roman"/>
            <w:sz w:val="28"/>
            <w:szCs w:val="28"/>
            <w:lang w:eastAsia="lv-LV"/>
          </w:rPr>
          <w:t>.punktā</w:t>
        </w:r>
      </w:hyperlink>
      <w:r w:rsidRPr="00212C98">
        <w:rPr>
          <w:rFonts w:ascii="Times New Roman" w:eastAsia="Times New Roman" w:hAnsi="Times New Roman" w:cs="Times New Roman"/>
          <w:sz w:val="28"/>
          <w:szCs w:val="28"/>
          <w:lang w:eastAsia="lv-LV"/>
        </w:rPr>
        <w:t xml:space="preserve"> minētās iecerētās darbības nedrīkst veikt 15 darbdienas pēc šo darbību paziņošanas Eiropas Komisijai un dalībvalstij.</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39</w:t>
      </w:r>
    </w:p>
    <w:p w:rsidR="00CC022C" w:rsidRDefault="0033680F" w:rsidP="00212C98">
      <w:pPr>
        <w:rPr>
          <w:rFonts w:ascii="Times New Roman" w:eastAsia="Times New Roman" w:hAnsi="Times New Roman" w:cs="Times New Roman"/>
          <w:sz w:val="28"/>
          <w:szCs w:val="28"/>
          <w:lang w:eastAsia="lv-LV"/>
        </w:rPr>
      </w:pPr>
      <w:bookmarkStart w:id="77" w:name="p39"/>
      <w:bookmarkStart w:id="78" w:name="p-359131"/>
      <w:bookmarkEnd w:id="77"/>
      <w:bookmarkEnd w:id="78"/>
      <w:r>
        <w:rPr>
          <w:rFonts w:ascii="Times New Roman" w:eastAsia="Times New Roman" w:hAnsi="Times New Roman" w:cs="Times New Roman"/>
          <w:vanish/>
          <w:sz w:val="28"/>
          <w:szCs w:val="28"/>
          <w:lang w:eastAsia="lv-LV"/>
        </w:rPr>
        <w:t>404</w:t>
      </w:r>
      <w:r>
        <w:rPr>
          <w:rFonts w:ascii="Times New Roman" w:eastAsia="Times New Roman" w:hAnsi="Times New Roman" w:cs="Times New Roman"/>
          <w:sz w:val="28"/>
          <w:szCs w:val="28"/>
          <w:lang w:eastAsia="lv-LV"/>
        </w:rPr>
        <w:t xml:space="preserve">40. </w:t>
      </w:r>
      <w:r w:rsidR="00CC022C" w:rsidRPr="00212C98">
        <w:rPr>
          <w:rFonts w:ascii="Times New Roman" w:eastAsia="Times New Roman" w:hAnsi="Times New Roman" w:cs="Times New Roman"/>
          <w:sz w:val="28"/>
          <w:szCs w:val="28"/>
          <w:lang w:eastAsia="lv-LV"/>
        </w:rPr>
        <w:t xml:space="preserve">Atbildīgā iestāde vai tirgus uzraudzības iestāde drīkst neievērot šo noteikumu </w:t>
      </w:r>
      <w:hyperlink r:id="rId33" w:anchor="p34" w:tgtFrame="_blank" w:history="1">
        <w:r w:rsidR="00CC022C" w:rsidRPr="00212C98">
          <w:rPr>
            <w:rFonts w:ascii="Times New Roman" w:eastAsia="Times New Roman" w:hAnsi="Times New Roman" w:cs="Times New Roman"/>
            <w:sz w:val="28"/>
            <w:szCs w:val="28"/>
            <w:lang w:eastAsia="lv-LV"/>
          </w:rPr>
          <w:t>3</w:t>
        </w:r>
        <w:r w:rsidR="00281C7A">
          <w:rPr>
            <w:rFonts w:ascii="Times New Roman" w:eastAsia="Times New Roman" w:hAnsi="Times New Roman" w:cs="Times New Roman"/>
            <w:sz w:val="28"/>
            <w:szCs w:val="28"/>
            <w:lang w:eastAsia="lv-LV"/>
          </w:rPr>
          <w:t>5</w:t>
        </w:r>
        <w:r w:rsidR="00CC022C" w:rsidRPr="00212C98">
          <w:rPr>
            <w:rFonts w:ascii="Times New Roman" w:eastAsia="Times New Roman" w:hAnsi="Times New Roman" w:cs="Times New Roman"/>
            <w:sz w:val="28"/>
            <w:szCs w:val="28"/>
            <w:lang w:eastAsia="lv-LV"/>
          </w:rPr>
          <w:t>.</w:t>
        </w:r>
      </w:hyperlink>
      <w:r w:rsidR="00CC022C" w:rsidRPr="00212C98">
        <w:rPr>
          <w:rFonts w:ascii="Times New Roman" w:eastAsia="Times New Roman" w:hAnsi="Times New Roman" w:cs="Times New Roman"/>
          <w:sz w:val="28"/>
          <w:szCs w:val="28"/>
          <w:lang w:eastAsia="lv-LV"/>
        </w:rPr>
        <w:t xml:space="preserve">, </w:t>
      </w:r>
      <w:hyperlink r:id="rId34" w:anchor="p35" w:tgtFrame="_blank" w:history="1">
        <w:r w:rsidR="00CC022C" w:rsidRPr="00212C98">
          <w:rPr>
            <w:rFonts w:ascii="Times New Roman" w:eastAsia="Times New Roman" w:hAnsi="Times New Roman" w:cs="Times New Roman"/>
            <w:sz w:val="28"/>
            <w:szCs w:val="28"/>
            <w:lang w:eastAsia="lv-LV"/>
          </w:rPr>
          <w:t>3</w:t>
        </w:r>
        <w:r w:rsidR="00281C7A">
          <w:rPr>
            <w:rFonts w:ascii="Times New Roman" w:eastAsia="Times New Roman" w:hAnsi="Times New Roman" w:cs="Times New Roman"/>
            <w:sz w:val="28"/>
            <w:szCs w:val="28"/>
            <w:lang w:eastAsia="lv-LV"/>
          </w:rPr>
          <w:t>6</w:t>
        </w:r>
        <w:r w:rsidR="00CC022C" w:rsidRPr="00212C98">
          <w:rPr>
            <w:rFonts w:ascii="Times New Roman" w:eastAsia="Times New Roman" w:hAnsi="Times New Roman" w:cs="Times New Roman"/>
            <w:sz w:val="28"/>
            <w:szCs w:val="28"/>
            <w:lang w:eastAsia="lv-LV"/>
          </w:rPr>
          <w:t>.</w:t>
        </w:r>
      </w:hyperlink>
      <w:r w:rsidR="00CC022C" w:rsidRPr="00212C98">
        <w:rPr>
          <w:rFonts w:ascii="Times New Roman" w:eastAsia="Times New Roman" w:hAnsi="Times New Roman" w:cs="Times New Roman"/>
          <w:sz w:val="28"/>
          <w:szCs w:val="28"/>
          <w:lang w:eastAsia="lv-LV"/>
        </w:rPr>
        <w:t xml:space="preserve">, </w:t>
      </w:r>
      <w:hyperlink r:id="rId35" w:anchor="p36" w:tgtFrame="_blank" w:history="1">
        <w:r w:rsidR="00CC022C" w:rsidRPr="00212C98">
          <w:rPr>
            <w:rFonts w:ascii="Times New Roman" w:eastAsia="Times New Roman" w:hAnsi="Times New Roman" w:cs="Times New Roman"/>
            <w:sz w:val="28"/>
            <w:szCs w:val="28"/>
            <w:lang w:eastAsia="lv-LV"/>
          </w:rPr>
          <w:t>3</w:t>
        </w:r>
        <w:r w:rsidR="00281C7A">
          <w:rPr>
            <w:rFonts w:ascii="Times New Roman" w:eastAsia="Times New Roman" w:hAnsi="Times New Roman" w:cs="Times New Roman"/>
            <w:sz w:val="28"/>
            <w:szCs w:val="28"/>
            <w:lang w:eastAsia="lv-LV"/>
          </w:rPr>
          <w:t>7</w:t>
        </w:r>
        <w:r w:rsidR="00CC022C" w:rsidRPr="00212C98">
          <w:rPr>
            <w:rFonts w:ascii="Times New Roman" w:eastAsia="Times New Roman" w:hAnsi="Times New Roman" w:cs="Times New Roman"/>
            <w:sz w:val="28"/>
            <w:szCs w:val="28"/>
            <w:lang w:eastAsia="lv-LV"/>
          </w:rPr>
          <w:t>.</w:t>
        </w:r>
      </w:hyperlink>
      <w:r w:rsidR="00CC022C" w:rsidRPr="00212C98">
        <w:rPr>
          <w:rFonts w:ascii="Times New Roman" w:eastAsia="Times New Roman" w:hAnsi="Times New Roman" w:cs="Times New Roman"/>
          <w:sz w:val="28"/>
          <w:szCs w:val="28"/>
          <w:lang w:eastAsia="lv-LV"/>
        </w:rPr>
        <w:t xml:space="preserve">, </w:t>
      </w:r>
      <w:hyperlink r:id="rId36" w:anchor="p37" w:tgtFrame="_blank" w:history="1">
        <w:r w:rsidR="00CC022C" w:rsidRPr="00212C98">
          <w:rPr>
            <w:rFonts w:ascii="Times New Roman" w:eastAsia="Times New Roman" w:hAnsi="Times New Roman" w:cs="Times New Roman"/>
            <w:sz w:val="28"/>
            <w:szCs w:val="28"/>
            <w:lang w:eastAsia="lv-LV"/>
          </w:rPr>
          <w:t>3</w:t>
        </w:r>
        <w:r w:rsidR="00281C7A">
          <w:rPr>
            <w:rFonts w:ascii="Times New Roman" w:eastAsia="Times New Roman" w:hAnsi="Times New Roman" w:cs="Times New Roman"/>
            <w:sz w:val="28"/>
            <w:szCs w:val="28"/>
            <w:lang w:eastAsia="lv-LV"/>
          </w:rPr>
          <w:t>8</w:t>
        </w:r>
        <w:r w:rsidR="00CC022C" w:rsidRPr="00212C98">
          <w:rPr>
            <w:rFonts w:ascii="Times New Roman" w:eastAsia="Times New Roman" w:hAnsi="Times New Roman" w:cs="Times New Roman"/>
            <w:sz w:val="28"/>
            <w:szCs w:val="28"/>
            <w:lang w:eastAsia="lv-LV"/>
          </w:rPr>
          <w:t xml:space="preserve">. </w:t>
        </w:r>
      </w:hyperlink>
      <w:r w:rsidR="00CC022C" w:rsidRPr="00212C98">
        <w:rPr>
          <w:rFonts w:ascii="Times New Roman" w:eastAsia="Times New Roman" w:hAnsi="Times New Roman" w:cs="Times New Roman"/>
          <w:sz w:val="28"/>
          <w:szCs w:val="28"/>
          <w:lang w:eastAsia="lv-LV"/>
        </w:rPr>
        <w:t xml:space="preserve">un </w:t>
      </w:r>
      <w:hyperlink r:id="rId37" w:anchor="p38" w:tgtFrame="_blank" w:history="1">
        <w:r w:rsidR="00CC022C" w:rsidRPr="00212C98">
          <w:rPr>
            <w:rFonts w:ascii="Times New Roman" w:eastAsia="Times New Roman" w:hAnsi="Times New Roman" w:cs="Times New Roman"/>
            <w:sz w:val="28"/>
            <w:szCs w:val="28"/>
            <w:lang w:eastAsia="lv-LV"/>
          </w:rPr>
          <w:t>3</w:t>
        </w:r>
        <w:r w:rsidR="00281C7A">
          <w:rPr>
            <w:rFonts w:ascii="Times New Roman" w:eastAsia="Times New Roman" w:hAnsi="Times New Roman" w:cs="Times New Roman"/>
            <w:sz w:val="28"/>
            <w:szCs w:val="28"/>
            <w:lang w:eastAsia="lv-LV"/>
          </w:rPr>
          <w:t>9</w:t>
        </w:r>
        <w:r w:rsidR="00CC022C" w:rsidRPr="00212C98">
          <w:rPr>
            <w:rFonts w:ascii="Times New Roman" w:eastAsia="Times New Roman" w:hAnsi="Times New Roman" w:cs="Times New Roman"/>
            <w:sz w:val="28"/>
            <w:szCs w:val="28"/>
            <w:lang w:eastAsia="lv-LV"/>
          </w:rPr>
          <w:t>.</w:t>
        </w:r>
        <w:r w:rsidR="00281C7A">
          <w:rPr>
            <w:rFonts w:ascii="Times New Roman" w:eastAsia="Times New Roman" w:hAnsi="Times New Roman" w:cs="Times New Roman"/>
            <w:sz w:val="28"/>
            <w:szCs w:val="28"/>
            <w:lang w:eastAsia="lv-LV"/>
          </w:rPr>
          <w:t xml:space="preserve"> </w:t>
        </w:r>
        <w:r w:rsidR="00CC022C" w:rsidRPr="00212C98">
          <w:rPr>
            <w:rFonts w:ascii="Times New Roman" w:eastAsia="Times New Roman" w:hAnsi="Times New Roman" w:cs="Times New Roman"/>
            <w:sz w:val="28"/>
            <w:szCs w:val="28"/>
            <w:lang w:eastAsia="lv-LV"/>
          </w:rPr>
          <w:t>punktā</w:t>
        </w:r>
      </w:hyperlink>
      <w:r w:rsidR="00CC022C" w:rsidRPr="00212C98">
        <w:rPr>
          <w:rFonts w:ascii="Times New Roman" w:eastAsia="Times New Roman" w:hAnsi="Times New Roman" w:cs="Times New Roman"/>
          <w:sz w:val="28"/>
          <w:szCs w:val="28"/>
          <w:lang w:eastAsia="lv-LV"/>
        </w:rPr>
        <w:t xml:space="preserve"> minētos nosacījumus, ja ir nepieciešama tūlītēja rīcība, jo pakalpojumu sniedzējs nopietni apdraud īpašuma drošību, cilvēka veselību, drošumu vai vidi.</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40</w:t>
      </w:r>
    </w:p>
    <w:p w:rsidR="00CC022C" w:rsidRDefault="00CC022C" w:rsidP="00212C98">
      <w:pPr>
        <w:rPr>
          <w:rFonts w:ascii="Times New Roman" w:eastAsia="Times New Roman" w:hAnsi="Times New Roman" w:cs="Times New Roman"/>
          <w:sz w:val="28"/>
          <w:szCs w:val="28"/>
          <w:lang w:eastAsia="lv-LV"/>
        </w:rPr>
      </w:pPr>
      <w:bookmarkStart w:id="79" w:name="p40"/>
      <w:bookmarkStart w:id="80" w:name="p-359133"/>
      <w:bookmarkEnd w:id="79"/>
      <w:bookmarkEnd w:id="80"/>
      <w:r w:rsidRPr="00212C98">
        <w:rPr>
          <w:rFonts w:ascii="Times New Roman" w:eastAsia="Times New Roman" w:hAnsi="Times New Roman" w:cs="Times New Roman"/>
          <w:sz w:val="28"/>
          <w:szCs w:val="28"/>
          <w:lang w:eastAsia="lv-LV"/>
        </w:rPr>
        <w:t>4</w:t>
      </w:r>
      <w:r w:rsidR="00BC5040">
        <w:rPr>
          <w:rFonts w:ascii="Times New Roman" w:eastAsia="Times New Roman" w:hAnsi="Times New Roman" w:cs="Times New Roman"/>
          <w:sz w:val="28"/>
          <w:szCs w:val="28"/>
          <w:lang w:eastAsia="lv-LV"/>
        </w:rPr>
        <w:t>1</w:t>
      </w:r>
      <w:r w:rsidRPr="00212C98">
        <w:rPr>
          <w:rFonts w:ascii="Times New Roman" w:eastAsia="Times New Roman" w:hAnsi="Times New Roman" w:cs="Times New Roman"/>
          <w:sz w:val="28"/>
          <w:szCs w:val="28"/>
          <w:lang w:eastAsia="lv-LV"/>
        </w:rPr>
        <w:t xml:space="preserve">. Atbildīgā iestāde vai tirgus uzraudzības iestāde informē Eiropas Komisiju un dalībvalsti, kurā pakalpojumu sniedzējs reģistrēts kā saimnieciskās darbības veicējs, par pasākumiem, kas veikti vai kurus plānots veikt, ievērojot šo noteikumu </w:t>
      </w:r>
      <w:hyperlink r:id="rId38" w:anchor="p39" w:tgtFrame="_blank" w:history="1">
        <w:r w:rsidR="00BC5040">
          <w:rPr>
            <w:rFonts w:ascii="Times New Roman" w:eastAsia="Times New Roman" w:hAnsi="Times New Roman" w:cs="Times New Roman"/>
            <w:sz w:val="28"/>
            <w:szCs w:val="28"/>
            <w:lang w:eastAsia="lv-LV"/>
          </w:rPr>
          <w:t>40</w:t>
        </w:r>
        <w:r w:rsidRPr="00212C98">
          <w:rPr>
            <w:rFonts w:ascii="Times New Roman" w:eastAsia="Times New Roman" w:hAnsi="Times New Roman" w:cs="Times New Roman"/>
            <w:sz w:val="28"/>
            <w:szCs w:val="28"/>
            <w:lang w:eastAsia="lv-LV"/>
          </w:rPr>
          <w:t>.</w:t>
        </w:r>
        <w:r w:rsidR="00BC5040">
          <w:rPr>
            <w:rFonts w:ascii="Times New Roman" w:eastAsia="Times New Roman" w:hAnsi="Times New Roman" w:cs="Times New Roman"/>
            <w:sz w:val="28"/>
            <w:szCs w:val="28"/>
            <w:lang w:eastAsia="lv-LV"/>
          </w:rPr>
          <w:t xml:space="preserve"> </w:t>
        </w:r>
        <w:r w:rsidRPr="00212C98">
          <w:rPr>
            <w:rFonts w:ascii="Times New Roman" w:eastAsia="Times New Roman" w:hAnsi="Times New Roman" w:cs="Times New Roman"/>
            <w:sz w:val="28"/>
            <w:szCs w:val="28"/>
            <w:lang w:eastAsia="lv-LV"/>
          </w:rPr>
          <w:t>punktā</w:t>
        </w:r>
      </w:hyperlink>
      <w:r w:rsidRPr="00212C98">
        <w:rPr>
          <w:rFonts w:ascii="Times New Roman" w:eastAsia="Times New Roman" w:hAnsi="Times New Roman" w:cs="Times New Roman"/>
          <w:sz w:val="28"/>
          <w:szCs w:val="28"/>
          <w:lang w:eastAsia="lv-LV"/>
        </w:rPr>
        <w:t xml:space="preserve"> minētos nosacījumus un pamatojot tūlītējas rīcības nepieciešamību.</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41</w:t>
      </w:r>
    </w:p>
    <w:p w:rsidR="00CC022C" w:rsidRPr="00212C98" w:rsidRDefault="00CC022C" w:rsidP="00212C98">
      <w:pPr>
        <w:rPr>
          <w:rFonts w:ascii="Times New Roman" w:eastAsia="Times New Roman" w:hAnsi="Times New Roman" w:cs="Times New Roman"/>
          <w:sz w:val="28"/>
          <w:szCs w:val="28"/>
          <w:lang w:eastAsia="lv-LV"/>
        </w:rPr>
      </w:pPr>
      <w:bookmarkStart w:id="81" w:name="p41"/>
      <w:bookmarkStart w:id="82" w:name="p-359134"/>
      <w:bookmarkEnd w:id="81"/>
      <w:bookmarkEnd w:id="82"/>
      <w:r w:rsidRPr="00212C98">
        <w:rPr>
          <w:rFonts w:ascii="Times New Roman" w:eastAsia="Times New Roman" w:hAnsi="Times New Roman" w:cs="Times New Roman"/>
          <w:sz w:val="28"/>
          <w:szCs w:val="28"/>
          <w:lang w:eastAsia="lv-LV"/>
        </w:rPr>
        <w:t>4</w:t>
      </w:r>
      <w:r w:rsidR="00C72110">
        <w:rPr>
          <w:rFonts w:ascii="Times New Roman" w:eastAsia="Times New Roman" w:hAnsi="Times New Roman" w:cs="Times New Roman"/>
          <w:sz w:val="28"/>
          <w:szCs w:val="28"/>
          <w:lang w:eastAsia="lv-LV"/>
        </w:rPr>
        <w:t>2</w:t>
      </w:r>
      <w:r w:rsidRPr="00212C98">
        <w:rPr>
          <w:rFonts w:ascii="Times New Roman" w:eastAsia="Times New Roman" w:hAnsi="Times New Roman" w:cs="Times New Roman"/>
          <w:sz w:val="28"/>
          <w:szCs w:val="28"/>
          <w:lang w:eastAsia="lv-LV"/>
        </w:rPr>
        <w:t xml:space="preserve">. Atbildīgā iestāde vai tirgus uzraudzības iestāde par šo noteikumu </w:t>
      </w:r>
      <w:hyperlink r:id="rId39" w:anchor="p36" w:tgtFrame="_blank" w:history="1">
        <w:r w:rsidRPr="00212C98">
          <w:rPr>
            <w:rFonts w:ascii="Times New Roman" w:eastAsia="Times New Roman" w:hAnsi="Times New Roman" w:cs="Times New Roman"/>
            <w:sz w:val="28"/>
            <w:szCs w:val="28"/>
            <w:lang w:eastAsia="lv-LV"/>
          </w:rPr>
          <w:t>3</w:t>
        </w:r>
        <w:r w:rsidR="00C72110">
          <w:rPr>
            <w:rFonts w:ascii="Times New Roman" w:eastAsia="Times New Roman" w:hAnsi="Times New Roman" w:cs="Times New Roman"/>
            <w:sz w:val="28"/>
            <w:szCs w:val="28"/>
            <w:lang w:eastAsia="lv-LV"/>
          </w:rPr>
          <w:t>7</w:t>
        </w:r>
        <w:r w:rsidRPr="00212C98">
          <w:rPr>
            <w:rFonts w:ascii="Times New Roman" w:eastAsia="Times New Roman" w:hAnsi="Times New Roman" w:cs="Times New Roman"/>
            <w:sz w:val="28"/>
            <w:szCs w:val="28"/>
            <w:lang w:eastAsia="lv-LV"/>
          </w:rPr>
          <w:t>.</w:t>
        </w:r>
      </w:hyperlink>
      <w:r w:rsidRPr="00212C98">
        <w:rPr>
          <w:rFonts w:ascii="Times New Roman" w:eastAsia="Times New Roman" w:hAnsi="Times New Roman" w:cs="Times New Roman"/>
          <w:sz w:val="28"/>
          <w:szCs w:val="28"/>
          <w:lang w:eastAsia="lv-LV"/>
        </w:rPr>
        <w:t xml:space="preserve">, </w:t>
      </w:r>
      <w:hyperlink r:id="rId40" w:anchor="p37" w:tgtFrame="_blank" w:history="1">
        <w:r w:rsidRPr="00212C98">
          <w:rPr>
            <w:rFonts w:ascii="Times New Roman" w:eastAsia="Times New Roman" w:hAnsi="Times New Roman" w:cs="Times New Roman"/>
            <w:sz w:val="28"/>
            <w:szCs w:val="28"/>
            <w:lang w:eastAsia="lv-LV"/>
          </w:rPr>
          <w:t>3</w:t>
        </w:r>
        <w:r w:rsidR="00C72110">
          <w:rPr>
            <w:rFonts w:ascii="Times New Roman" w:eastAsia="Times New Roman" w:hAnsi="Times New Roman" w:cs="Times New Roman"/>
            <w:sz w:val="28"/>
            <w:szCs w:val="28"/>
            <w:lang w:eastAsia="lv-LV"/>
          </w:rPr>
          <w:t>8</w:t>
        </w:r>
        <w:r w:rsidRPr="00212C98">
          <w:rPr>
            <w:rFonts w:ascii="Times New Roman" w:eastAsia="Times New Roman" w:hAnsi="Times New Roman" w:cs="Times New Roman"/>
            <w:sz w:val="28"/>
            <w:szCs w:val="28"/>
            <w:lang w:eastAsia="lv-LV"/>
          </w:rPr>
          <w:t xml:space="preserve">. </w:t>
        </w:r>
      </w:hyperlink>
      <w:r w:rsidRPr="00212C98">
        <w:rPr>
          <w:rFonts w:ascii="Times New Roman" w:eastAsia="Times New Roman" w:hAnsi="Times New Roman" w:cs="Times New Roman"/>
          <w:sz w:val="28"/>
          <w:szCs w:val="28"/>
          <w:lang w:eastAsia="lv-LV"/>
        </w:rPr>
        <w:t xml:space="preserve">un </w:t>
      </w:r>
      <w:hyperlink r:id="rId41" w:anchor="p39" w:tgtFrame="_blank" w:history="1">
        <w:r w:rsidR="00C72110">
          <w:rPr>
            <w:rFonts w:ascii="Times New Roman" w:eastAsia="Times New Roman" w:hAnsi="Times New Roman" w:cs="Times New Roman"/>
            <w:sz w:val="28"/>
            <w:szCs w:val="28"/>
            <w:lang w:eastAsia="lv-LV"/>
          </w:rPr>
          <w:t>40</w:t>
        </w:r>
        <w:r w:rsidRPr="00212C98">
          <w:rPr>
            <w:rFonts w:ascii="Times New Roman" w:eastAsia="Times New Roman" w:hAnsi="Times New Roman" w:cs="Times New Roman"/>
            <w:sz w:val="28"/>
            <w:szCs w:val="28"/>
            <w:lang w:eastAsia="lv-LV"/>
          </w:rPr>
          <w:t>.</w:t>
        </w:r>
        <w:r w:rsidR="00C72110">
          <w:rPr>
            <w:rFonts w:ascii="Times New Roman" w:eastAsia="Times New Roman" w:hAnsi="Times New Roman" w:cs="Times New Roman"/>
            <w:sz w:val="28"/>
            <w:szCs w:val="28"/>
            <w:lang w:eastAsia="lv-LV"/>
          </w:rPr>
          <w:t xml:space="preserve"> </w:t>
        </w:r>
        <w:r w:rsidRPr="00212C98">
          <w:rPr>
            <w:rFonts w:ascii="Times New Roman" w:eastAsia="Times New Roman" w:hAnsi="Times New Roman" w:cs="Times New Roman"/>
            <w:sz w:val="28"/>
            <w:szCs w:val="28"/>
            <w:lang w:eastAsia="lv-LV"/>
          </w:rPr>
          <w:t>punktā</w:t>
        </w:r>
      </w:hyperlink>
      <w:r w:rsidRPr="00212C98">
        <w:rPr>
          <w:rFonts w:ascii="Times New Roman" w:eastAsia="Times New Roman" w:hAnsi="Times New Roman" w:cs="Times New Roman"/>
          <w:sz w:val="28"/>
          <w:szCs w:val="28"/>
          <w:lang w:eastAsia="lv-LV"/>
        </w:rPr>
        <w:t xml:space="preserve"> minētajām darbībām papildus informē nacionālo IMI sistēmas koordinatoru.</w:t>
      </w:r>
    </w:p>
    <w:p w:rsidR="006321C4" w:rsidRPr="00212C98" w:rsidRDefault="006321C4" w:rsidP="00212C98">
      <w:pPr>
        <w:rPr>
          <w:rFonts w:ascii="Times New Roman" w:eastAsia="Times New Roman" w:hAnsi="Times New Roman" w:cs="Times New Roman"/>
          <w:sz w:val="28"/>
          <w:szCs w:val="28"/>
          <w:lang w:eastAsia="lv-LV"/>
        </w:rPr>
      </w:pPr>
    </w:p>
    <w:p w:rsidR="00CC022C" w:rsidRPr="00212C98" w:rsidRDefault="00CC022C" w:rsidP="00212C98">
      <w:pPr>
        <w:jc w:val="cente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lastRenderedPageBreak/>
        <w:t>42</w:t>
      </w:r>
    </w:p>
    <w:p w:rsidR="00CC022C" w:rsidRPr="00212C98" w:rsidRDefault="00CC022C" w:rsidP="00212C98">
      <w:pPr>
        <w:jc w:val="center"/>
        <w:rPr>
          <w:rFonts w:ascii="Times New Roman" w:eastAsia="Times New Roman" w:hAnsi="Times New Roman" w:cs="Times New Roman"/>
          <w:b/>
          <w:bCs/>
          <w:sz w:val="28"/>
          <w:szCs w:val="28"/>
          <w:lang w:eastAsia="lv-LV"/>
        </w:rPr>
      </w:pPr>
      <w:bookmarkStart w:id="83" w:name="n6"/>
      <w:bookmarkEnd w:id="83"/>
      <w:r w:rsidRPr="00212C98">
        <w:rPr>
          <w:rFonts w:ascii="Times New Roman" w:eastAsia="Times New Roman" w:hAnsi="Times New Roman" w:cs="Times New Roman"/>
          <w:b/>
          <w:bCs/>
          <w:sz w:val="28"/>
          <w:szCs w:val="28"/>
          <w:lang w:eastAsia="lv-LV"/>
        </w:rPr>
        <w:t>VI. Paziņošana par tehnisko noteikumu projektiem pakalpojumu jomā</w:t>
      </w:r>
    </w:p>
    <w:p w:rsidR="00CC022C" w:rsidRPr="00212C98" w:rsidRDefault="00CC022C" w:rsidP="00212C98">
      <w:pPr>
        <w:rPr>
          <w:rFonts w:ascii="Times New Roman" w:eastAsia="Times New Roman" w:hAnsi="Times New Roman" w:cs="Times New Roman"/>
          <w:i/>
          <w:iCs/>
          <w:sz w:val="28"/>
          <w:szCs w:val="28"/>
          <w:lang w:eastAsia="lv-LV"/>
        </w:rPr>
      </w:pPr>
    </w:p>
    <w:p w:rsidR="00CC022C" w:rsidRDefault="00CC022C" w:rsidP="00212C98">
      <w:pPr>
        <w:rPr>
          <w:rFonts w:ascii="Times New Roman" w:eastAsia="Times New Roman" w:hAnsi="Times New Roman" w:cs="Times New Roman"/>
          <w:sz w:val="28"/>
          <w:szCs w:val="28"/>
          <w:lang w:eastAsia="lv-LV"/>
        </w:rPr>
      </w:pPr>
      <w:bookmarkStart w:id="84" w:name="p42"/>
      <w:bookmarkStart w:id="85" w:name="p-541117"/>
      <w:bookmarkEnd w:id="84"/>
      <w:bookmarkEnd w:id="85"/>
      <w:r w:rsidRPr="00212C98">
        <w:rPr>
          <w:rFonts w:ascii="Times New Roman" w:eastAsia="Times New Roman" w:hAnsi="Times New Roman" w:cs="Times New Roman"/>
          <w:sz w:val="28"/>
          <w:szCs w:val="28"/>
          <w:lang w:eastAsia="lv-LV"/>
        </w:rPr>
        <w:t>4</w:t>
      </w:r>
      <w:r w:rsidR="003F6868">
        <w:rPr>
          <w:rFonts w:ascii="Times New Roman" w:eastAsia="Times New Roman" w:hAnsi="Times New Roman" w:cs="Times New Roman"/>
          <w:sz w:val="28"/>
          <w:szCs w:val="28"/>
          <w:lang w:eastAsia="lv-LV"/>
        </w:rPr>
        <w:t>3</w:t>
      </w:r>
      <w:r w:rsidRPr="00212C98">
        <w:rPr>
          <w:rFonts w:ascii="Times New Roman" w:eastAsia="Times New Roman" w:hAnsi="Times New Roman" w:cs="Times New Roman"/>
          <w:sz w:val="28"/>
          <w:szCs w:val="28"/>
          <w:lang w:eastAsia="lv-LV"/>
        </w:rPr>
        <w:t xml:space="preserve">. Atbildīgā iestāde nodrošina, lai IMI sistēmā tiktu reģistrēta atbildīgā kontaktpersona, kas paziņo par tehnisko noteikumu projektiem pakalpojumu jomā. Atbildīgo kontaktpersonu IMI sistēmā reģistrē </w:t>
      </w:r>
      <w:r w:rsidR="008B3C6B" w:rsidRPr="00212C98">
        <w:rPr>
          <w:rFonts w:ascii="Times New Roman" w:hAnsi="Times New Roman" w:cs="Times New Roman"/>
          <w:sz w:val="28"/>
          <w:szCs w:val="28"/>
        </w:rPr>
        <w:t>nacionālais IMI sistēmas koordinators</w:t>
      </w:r>
      <w:r w:rsidRPr="00212C98">
        <w:rPr>
          <w:rFonts w:ascii="Times New Roman" w:eastAsia="Times New Roman" w:hAnsi="Times New Roman" w:cs="Times New Roman"/>
          <w:sz w:val="28"/>
          <w:szCs w:val="28"/>
          <w:lang w:eastAsia="lv-LV"/>
        </w:rPr>
        <w:t xml:space="preserve"> vai </w:t>
      </w:r>
      <w:r w:rsidR="00253E2D" w:rsidRPr="00212C98">
        <w:rPr>
          <w:rFonts w:ascii="Times New Roman" w:hAnsi="Times New Roman" w:cs="Times New Roman"/>
          <w:sz w:val="28"/>
          <w:szCs w:val="28"/>
          <w:shd w:val="clear" w:color="auto" w:fill="FFFFFF"/>
        </w:rPr>
        <w:t>IMI sistēmas piekļuves pārvaldnieks</w:t>
      </w:r>
      <w:r w:rsidRPr="00212C98">
        <w:rPr>
          <w:rFonts w:ascii="Times New Roman" w:eastAsia="Times New Roman" w:hAnsi="Times New Roman" w:cs="Times New Roman"/>
          <w:sz w:val="28"/>
          <w:szCs w:val="28"/>
          <w:lang w:eastAsia="lv-LV"/>
        </w:rPr>
        <w:t>.</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43</w:t>
      </w:r>
    </w:p>
    <w:p w:rsidR="00CC022C" w:rsidRPr="00212C98" w:rsidRDefault="00CC022C" w:rsidP="00212C98">
      <w:pPr>
        <w:rPr>
          <w:rFonts w:ascii="Times New Roman" w:eastAsia="Times New Roman" w:hAnsi="Times New Roman" w:cs="Times New Roman"/>
          <w:sz w:val="28"/>
          <w:szCs w:val="28"/>
          <w:lang w:eastAsia="lv-LV"/>
        </w:rPr>
      </w:pPr>
      <w:bookmarkStart w:id="86" w:name="p43"/>
      <w:bookmarkStart w:id="87" w:name="p-541121"/>
      <w:bookmarkEnd w:id="86"/>
      <w:bookmarkEnd w:id="87"/>
      <w:r w:rsidRPr="00212C98">
        <w:rPr>
          <w:rFonts w:ascii="Times New Roman" w:eastAsia="Times New Roman" w:hAnsi="Times New Roman" w:cs="Times New Roman"/>
          <w:sz w:val="28"/>
          <w:szCs w:val="28"/>
          <w:lang w:eastAsia="lv-LV"/>
        </w:rPr>
        <w:t>4</w:t>
      </w:r>
      <w:r w:rsidR="003F6868">
        <w:rPr>
          <w:rFonts w:ascii="Times New Roman" w:eastAsia="Times New Roman" w:hAnsi="Times New Roman" w:cs="Times New Roman"/>
          <w:sz w:val="28"/>
          <w:szCs w:val="28"/>
          <w:lang w:eastAsia="lv-LV"/>
        </w:rPr>
        <w:t>4</w:t>
      </w:r>
      <w:r w:rsidRPr="00212C98">
        <w:rPr>
          <w:rFonts w:ascii="Times New Roman" w:eastAsia="Times New Roman" w:hAnsi="Times New Roman" w:cs="Times New Roman"/>
          <w:sz w:val="28"/>
          <w:szCs w:val="28"/>
          <w:lang w:eastAsia="lv-LV"/>
        </w:rPr>
        <w:t>. Atbildīgā iestāde, izmantojot IMI sistēmā pieejamo paziņošanas procedūru, paziņo Eiropas Komisijai par tehnisko noteikumu projektiem pakalpojumu jomā, ja šie noteikumi paredz šādas prasības, ieskaitot prasības pakalpojumam vai pakalpojuma sniedzējam:</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4</w:t>
      </w:r>
      <w:r w:rsidR="003F6868">
        <w:rPr>
          <w:rFonts w:ascii="Times New Roman" w:eastAsia="Times New Roman" w:hAnsi="Times New Roman" w:cs="Times New Roman"/>
          <w:sz w:val="28"/>
          <w:szCs w:val="28"/>
          <w:lang w:eastAsia="lv-LV"/>
        </w:rPr>
        <w:t>4</w:t>
      </w:r>
      <w:r w:rsidRPr="00212C98">
        <w:rPr>
          <w:rFonts w:ascii="Times New Roman" w:eastAsia="Times New Roman" w:hAnsi="Times New Roman" w:cs="Times New Roman"/>
          <w:sz w:val="28"/>
          <w:szCs w:val="28"/>
          <w:lang w:eastAsia="lv-LV"/>
        </w:rPr>
        <w:t>.1. pakalpojuma sniegšanas kvantitatīvos vai teritoriālos ierobežojumus (piemēram, maksimāli pieļaujamais pakalpojumu sniedzēju skaits apdzīvotā vietā atkarībā no iedzīvotāju skaita, minimālais ģeogrāfiskais attālums vai novietojums starp pakalpojumu sniedzējiem konkrētā apdzīvotā vietā);</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4</w:t>
      </w:r>
      <w:r w:rsidR="003F6868">
        <w:rPr>
          <w:rFonts w:ascii="Times New Roman" w:eastAsia="Times New Roman" w:hAnsi="Times New Roman" w:cs="Times New Roman"/>
          <w:sz w:val="28"/>
          <w:szCs w:val="28"/>
          <w:lang w:eastAsia="lv-LV"/>
        </w:rPr>
        <w:t>4</w:t>
      </w:r>
      <w:r w:rsidRPr="00212C98">
        <w:rPr>
          <w:rFonts w:ascii="Times New Roman" w:eastAsia="Times New Roman" w:hAnsi="Times New Roman" w:cs="Times New Roman"/>
          <w:sz w:val="28"/>
          <w:szCs w:val="28"/>
          <w:lang w:eastAsia="lv-LV"/>
        </w:rPr>
        <w:t>.2. pakalpojuma sniedzēja pienākumu izvēlēties noteiktu saimnieciskās darbības formu;</w:t>
      </w:r>
    </w:p>
    <w:p w:rsidR="00CC022C" w:rsidRPr="00212C98" w:rsidRDefault="009C3451" w:rsidP="00212C98">
      <w:pPr>
        <w:rPr>
          <w:rFonts w:ascii="Times New Roman" w:eastAsia="Times New Roman" w:hAnsi="Times New Roman" w:cs="Times New Roman"/>
          <w:sz w:val="28"/>
          <w:szCs w:val="28"/>
          <w:lang w:eastAsia="lv-LV"/>
        </w:rPr>
      </w:pPr>
      <w:hyperlink r:id="rId42" w:anchor="n43.3" w:tgtFrame="_blank" w:history="1">
        <w:r w:rsidR="00CC022C" w:rsidRPr="00212C98">
          <w:rPr>
            <w:rFonts w:ascii="Times New Roman" w:eastAsia="Times New Roman" w:hAnsi="Times New Roman" w:cs="Times New Roman"/>
            <w:sz w:val="28"/>
            <w:szCs w:val="28"/>
            <w:lang w:eastAsia="lv-LV"/>
          </w:rPr>
          <w:t>4</w:t>
        </w:r>
        <w:r w:rsidR="003F6868">
          <w:rPr>
            <w:rFonts w:ascii="Times New Roman" w:eastAsia="Times New Roman" w:hAnsi="Times New Roman" w:cs="Times New Roman"/>
            <w:sz w:val="28"/>
            <w:szCs w:val="28"/>
            <w:lang w:eastAsia="lv-LV"/>
          </w:rPr>
          <w:t>4</w:t>
        </w:r>
        <w:r w:rsidR="00CC022C" w:rsidRPr="00212C98">
          <w:rPr>
            <w:rFonts w:ascii="Times New Roman" w:eastAsia="Times New Roman" w:hAnsi="Times New Roman" w:cs="Times New Roman"/>
            <w:sz w:val="28"/>
            <w:szCs w:val="28"/>
            <w:lang w:eastAsia="lv-LV"/>
          </w:rPr>
          <w:t>.3</w:t>
        </w:r>
      </w:hyperlink>
      <w:r w:rsidR="00CC022C" w:rsidRPr="00212C98">
        <w:rPr>
          <w:rFonts w:ascii="Times New Roman" w:eastAsia="Times New Roman" w:hAnsi="Times New Roman" w:cs="Times New Roman"/>
          <w:sz w:val="28"/>
          <w:szCs w:val="28"/>
          <w:lang w:eastAsia="lv-LV"/>
        </w:rPr>
        <w:t>. kārtību, kādā tiek pārvaldītas kapitāla daļas valsts un pašvaldību kapitālsabiedrībās vai privātās kapitālsabiedrībās;</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4</w:t>
      </w:r>
      <w:r w:rsidR="003F6868">
        <w:rPr>
          <w:rFonts w:ascii="Times New Roman" w:eastAsia="Times New Roman" w:hAnsi="Times New Roman" w:cs="Times New Roman"/>
          <w:sz w:val="28"/>
          <w:szCs w:val="28"/>
          <w:lang w:eastAsia="lv-LV"/>
        </w:rPr>
        <w:t>4</w:t>
      </w:r>
      <w:r w:rsidRPr="00212C98">
        <w:rPr>
          <w:rFonts w:ascii="Times New Roman" w:eastAsia="Times New Roman" w:hAnsi="Times New Roman" w:cs="Times New Roman"/>
          <w:sz w:val="28"/>
          <w:szCs w:val="28"/>
          <w:lang w:eastAsia="lv-LV"/>
        </w:rPr>
        <w:t>.4. ja konkrētu pakalpojumu var sniegt vai piedāvāt tikai noteikti pakalpojumu sniedzēji vai to grupa, vai personas, kas darbojas konkrētā profesijā, specialitātē vai amatā;</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4</w:t>
      </w:r>
      <w:r w:rsidR="003F6868">
        <w:rPr>
          <w:rFonts w:ascii="Times New Roman" w:eastAsia="Times New Roman" w:hAnsi="Times New Roman" w:cs="Times New Roman"/>
          <w:sz w:val="28"/>
          <w:szCs w:val="28"/>
          <w:lang w:eastAsia="lv-LV"/>
        </w:rPr>
        <w:t>4</w:t>
      </w:r>
      <w:r w:rsidRPr="00212C98">
        <w:rPr>
          <w:rFonts w:ascii="Times New Roman" w:eastAsia="Times New Roman" w:hAnsi="Times New Roman" w:cs="Times New Roman"/>
          <w:sz w:val="28"/>
          <w:szCs w:val="28"/>
          <w:lang w:eastAsia="lv-LV"/>
        </w:rPr>
        <w:t>.5. aizliegumu izveidot vairāk nekā vienu uzņēmumu vienas valsts teritorijā;</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4</w:t>
      </w:r>
      <w:r w:rsidR="003F6868">
        <w:rPr>
          <w:rFonts w:ascii="Times New Roman" w:eastAsia="Times New Roman" w:hAnsi="Times New Roman" w:cs="Times New Roman"/>
          <w:sz w:val="28"/>
          <w:szCs w:val="28"/>
          <w:lang w:eastAsia="lv-LV"/>
        </w:rPr>
        <w:t>4</w:t>
      </w:r>
      <w:r w:rsidRPr="00212C98">
        <w:rPr>
          <w:rFonts w:ascii="Times New Roman" w:eastAsia="Times New Roman" w:hAnsi="Times New Roman" w:cs="Times New Roman"/>
          <w:sz w:val="28"/>
          <w:szCs w:val="28"/>
          <w:lang w:eastAsia="lv-LV"/>
        </w:rPr>
        <w:t>.6. prasības par minimālo darbinieku skaitu;</w:t>
      </w:r>
    </w:p>
    <w:p w:rsidR="00CC022C" w:rsidRPr="00212C98"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4</w:t>
      </w:r>
      <w:r w:rsidR="003F6868">
        <w:rPr>
          <w:rFonts w:ascii="Times New Roman" w:eastAsia="Times New Roman" w:hAnsi="Times New Roman" w:cs="Times New Roman"/>
          <w:sz w:val="28"/>
          <w:szCs w:val="28"/>
          <w:lang w:eastAsia="lv-LV"/>
        </w:rPr>
        <w:t>4</w:t>
      </w:r>
      <w:r w:rsidRPr="00212C98">
        <w:rPr>
          <w:rFonts w:ascii="Times New Roman" w:eastAsia="Times New Roman" w:hAnsi="Times New Roman" w:cs="Times New Roman"/>
          <w:sz w:val="28"/>
          <w:szCs w:val="28"/>
          <w:lang w:eastAsia="lv-LV"/>
        </w:rPr>
        <w:t>.7. fiksētos minimālos un (vai) maksimālos pakalpojumu tarifus;</w:t>
      </w:r>
    </w:p>
    <w:p w:rsidR="00CC022C" w:rsidRDefault="00CC022C" w:rsidP="00212C98">
      <w:pPr>
        <w:rPr>
          <w:rFonts w:ascii="Times New Roman" w:eastAsia="Times New Roman" w:hAnsi="Times New Roman" w:cs="Times New Roman"/>
          <w:sz w:val="28"/>
          <w:szCs w:val="28"/>
          <w:lang w:eastAsia="lv-LV"/>
        </w:rPr>
      </w:pPr>
      <w:r w:rsidRPr="00212C98">
        <w:rPr>
          <w:rFonts w:ascii="Times New Roman" w:eastAsia="Times New Roman" w:hAnsi="Times New Roman" w:cs="Times New Roman"/>
          <w:sz w:val="28"/>
          <w:szCs w:val="28"/>
          <w:lang w:eastAsia="lv-LV"/>
        </w:rPr>
        <w:t>4</w:t>
      </w:r>
      <w:r w:rsidR="003F6868">
        <w:rPr>
          <w:rFonts w:ascii="Times New Roman" w:eastAsia="Times New Roman" w:hAnsi="Times New Roman" w:cs="Times New Roman"/>
          <w:sz w:val="28"/>
          <w:szCs w:val="28"/>
          <w:lang w:eastAsia="lv-LV"/>
        </w:rPr>
        <w:t>4</w:t>
      </w:r>
      <w:r w:rsidRPr="00212C98">
        <w:rPr>
          <w:rFonts w:ascii="Times New Roman" w:eastAsia="Times New Roman" w:hAnsi="Times New Roman" w:cs="Times New Roman"/>
          <w:sz w:val="28"/>
          <w:szCs w:val="28"/>
          <w:lang w:eastAsia="lv-LV"/>
        </w:rPr>
        <w:t>.8. pienākumu nodrošināt konkrēta pakalpojuma piedāvājumu vai tā pieejamību kopā ar citu pakalpojumu vai pakalpojumu apvienojumu.</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44</w:t>
      </w:r>
    </w:p>
    <w:p w:rsidR="002F01C1" w:rsidRDefault="00CC022C" w:rsidP="00212C98">
      <w:pPr>
        <w:rPr>
          <w:rFonts w:ascii="Times New Roman" w:hAnsi="Times New Roman" w:cs="Times New Roman"/>
          <w:color w:val="000000"/>
          <w:sz w:val="28"/>
          <w:szCs w:val="28"/>
        </w:rPr>
      </w:pPr>
      <w:bookmarkStart w:id="88" w:name="p44"/>
      <w:bookmarkStart w:id="89" w:name="p-541123"/>
      <w:bookmarkEnd w:id="88"/>
      <w:bookmarkEnd w:id="89"/>
      <w:r w:rsidRPr="00212C98">
        <w:rPr>
          <w:rFonts w:ascii="Times New Roman" w:eastAsia="Times New Roman" w:hAnsi="Times New Roman" w:cs="Times New Roman"/>
          <w:sz w:val="28"/>
          <w:szCs w:val="28"/>
          <w:lang w:eastAsia="lv-LV"/>
        </w:rPr>
        <w:t>4</w:t>
      </w:r>
      <w:r w:rsidR="003F6868">
        <w:rPr>
          <w:rFonts w:ascii="Times New Roman" w:eastAsia="Times New Roman" w:hAnsi="Times New Roman" w:cs="Times New Roman"/>
          <w:sz w:val="28"/>
          <w:szCs w:val="28"/>
          <w:lang w:eastAsia="lv-LV"/>
        </w:rPr>
        <w:t>5</w:t>
      </w:r>
      <w:r w:rsidRPr="00212C98">
        <w:rPr>
          <w:rFonts w:ascii="Times New Roman" w:eastAsia="Times New Roman" w:hAnsi="Times New Roman" w:cs="Times New Roman"/>
          <w:sz w:val="28"/>
          <w:szCs w:val="28"/>
          <w:lang w:eastAsia="lv-LV"/>
        </w:rPr>
        <w:t xml:space="preserve">. </w:t>
      </w:r>
      <w:r w:rsidR="008B3C6B" w:rsidRPr="00212C98">
        <w:rPr>
          <w:rFonts w:ascii="Times New Roman" w:hAnsi="Times New Roman" w:cs="Times New Roman"/>
          <w:color w:val="000000"/>
          <w:sz w:val="28"/>
          <w:szCs w:val="28"/>
        </w:rPr>
        <w:t>Atbildīgā iestāde par tehnisko noteikumu projektu pakalpojumu jomā paziņo Eiropas Komisijai un citām dalībvalstīm pēc saskaņošanas ar iesaistītajām institūcijām tādā redakcijā, kas sagatavota iesniegšanai Ministru kabinetā. Pašvaldības dome saistošos noteikumus paziņo Eiropas Komisijai un citām dalībvalstīm tādā redakcijā, kādā saistošie noteikumi ir sagatavoti pēc Brīvas pakalpojumu sniegšanas likumā noteiktās saskaņošanas ar Ekonomikas ministriju un Likuma par pašvaldībām noteiktā atzinuma saņemšanas no Vides aizsardzības un reģionālās attīstības ministrijas.</w:t>
      </w:r>
    </w:p>
    <w:p w:rsidR="002F01C1" w:rsidRDefault="002F01C1" w:rsidP="00212C98">
      <w:pPr>
        <w:rPr>
          <w:rFonts w:ascii="Times New Roman" w:hAnsi="Times New Roman" w:cs="Times New Roman"/>
          <w:color w:val="000000"/>
          <w:sz w:val="28"/>
          <w:szCs w:val="28"/>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lastRenderedPageBreak/>
        <w:t>45</w:t>
      </w:r>
    </w:p>
    <w:p w:rsidR="00CC022C" w:rsidRDefault="00CC022C" w:rsidP="00212C98">
      <w:pPr>
        <w:rPr>
          <w:rFonts w:ascii="Times New Roman" w:eastAsia="Times New Roman" w:hAnsi="Times New Roman" w:cs="Times New Roman"/>
          <w:sz w:val="28"/>
          <w:szCs w:val="28"/>
          <w:lang w:eastAsia="lv-LV"/>
        </w:rPr>
      </w:pPr>
      <w:bookmarkStart w:id="90" w:name="p45"/>
      <w:bookmarkStart w:id="91" w:name="p-541124"/>
      <w:bookmarkEnd w:id="90"/>
      <w:bookmarkEnd w:id="91"/>
      <w:r w:rsidRPr="00212C98">
        <w:rPr>
          <w:rFonts w:ascii="Times New Roman" w:eastAsia="Times New Roman" w:hAnsi="Times New Roman" w:cs="Times New Roman"/>
          <w:sz w:val="28"/>
          <w:szCs w:val="28"/>
          <w:lang w:eastAsia="lv-LV"/>
        </w:rPr>
        <w:t>4</w:t>
      </w:r>
      <w:r w:rsidR="003F6868">
        <w:rPr>
          <w:rFonts w:ascii="Times New Roman" w:eastAsia="Times New Roman" w:hAnsi="Times New Roman" w:cs="Times New Roman"/>
          <w:sz w:val="28"/>
          <w:szCs w:val="28"/>
          <w:lang w:eastAsia="lv-LV"/>
        </w:rPr>
        <w:t>6</w:t>
      </w:r>
      <w:r w:rsidRPr="00212C98">
        <w:rPr>
          <w:rFonts w:ascii="Times New Roman" w:eastAsia="Times New Roman" w:hAnsi="Times New Roman" w:cs="Times New Roman"/>
          <w:sz w:val="28"/>
          <w:szCs w:val="28"/>
          <w:lang w:eastAsia="lv-LV"/>
        </w:rPr>
        <w:t>. Paziņošana par tehniskajiem noteikumiem pakalpojumu jomā neaptur to spēkā stāšanos.</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46</w:t>
      </w:r>
    </w:p>
    <w:p w:rsidR="00CC022C" w:rsidRDefault="00CC022C" w:rsidP="00212C98">
      <w:pPr>
        <w:rPr>
          <w:rFonts w:ascii="Times New Roman" w:eastAsia="Times New Roman" w:hAnsi="Times New Roman" w:cs="Times New Roman"/>
          <w:sz w:val="28"/>
          <w:szCs w:val="28"/>
          <w:lang w:eastAsia="lv-LV"/>
        </w:rPr>
      </w:pPr>
      <w:bookmarkStart w:id="92" w:name="p46"/>
      <w:bookmarkStart w:id="93" w:name="p-541125"/>
      <w:bookmarkEnd w:id="92"/>
      <w:bookmarkEnd w:id="93"/>
      <w:r w:rsidRPr="00212C98">
        <w:rPr>
          <w:rFonts w:ascii="Times New Roman" w:eastAsia="Times New Roman" w:hAnsi="Times New Roman" w:cs="Times New Roman"/>
          <w:sz w:val="28"/>
          <w:szCs w:val="28"/>
          <w:lang w:eastAsia="lv-LV"/>
        </w:rPr>
        <w:t>4</w:t>
      </w:r>
      <w:r w:rsidR="003F6868">
        <w:rPr>
          <w:rFonts w:ascii="Times New Roman" w:eastAsia="Times New Roman" w:hAnsi="Times New Roman" w:cs="Times New Roman"/>
          <w:sz w:val="28"/>
          <w:szCs w:val="28"/>
          <w:lang w:eastAsia="lv-LV"/>
        </w:rPr>
        <w:t>7</w:t>
      </w:r>
      <w:r w:rsidRPr="00212C98">
        <w:rPr>
          <w:rFonts w:ascii="Times New Roman" w:eastAsia="Times New Roman" w:hAnsi="Times New Roman" w:cs="Times New Roman"/>
          <w:sz w:val="28"/>
          <w:szCs w:val="28"/>
          <w:lang w:eastAsia="lv-LV"/>
        </w:rPr>
        <w:t>. Par tehnisko noteikumu projektu pakalpojumu jomā nav jāpaziņo IMI sistēmā, ja tas vienlaikus ir tehnisko noteikumu projekts preču jomā un par to ir paziņots Tehnisko noteikumu informācijas sistēmā (TRIS).</w:t>
      </w:r>
    </w:p>
    <w:p w:rsidR="002F01C1" w:rsidRPr="00212C98" w:rsidRDefault="002F01C1"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47</w:t>
      </w:r>
    </w:p>
    <w:p w:rsidR="00CC022C" w:rsidRPr="00212C98" w:rsidRDefault="00CC022C" w:rsidP="00212C98">
      <w:pPr>
        <w:rPr>
          <w:rFonts w:ascii="Times New Roman" w:eastAsia="Times New Roman" w:hAnsi="Times New Roman" w:cs="Times New Roman"/>
          <w:sz w:val="28"/>
          <w:szCs w:val="28"/>
          <w:lang w:eastAsia="lv-LV"/>
        </w:rPr>
      </w:pPr>
      <w:bookmarkStart w:id="94" w:name="p47"/>
      <w:bookmarkStart w:id="95" w:name="p-541126"/>
      <w:bookmarkEnd w:id="94"/>
      <w:bookmarkEnd w:id="95"/>
      <w:r w:rsidRPr="00212C98">
        <w:rPr>
          <w:rFonts w:ascii="Times New Roman" w:eastAsia="Times New Roman" w:hAnsi="Times New Roman" w:cs="Times New Roman"/>
          <w:sz w:val="28"/>
          <w:szCs w:val="28"/>
          <w:lang w:eastAsia="lv-LV"/>
        </w:rPr>
        <w:t>4</w:t>
      </w:r>
      <w:r w:rsidR="003F6868">
        <w:rPr>
          <w:rFonts w:ascii="Times New Roman" w:eastAsia="Times New Roman" w:hAnsi="Times New Roman" w:cs="Times New Roman"/>
          <w:sz w:val="28"/>
          <w:szCs w:val="28"/>
          <w:lang w:eastAsia="lv-LV"/>
        </w:rPr>
        <w:t>8</w:t>
      </w:r>
      <w:r w:rsidRPr="00212C98">
        <w:rPr>
          <w:rFonts w:ascii="Times New Roman" w:eastAsia="Times New Roman" w:hAnsi="Times New Roman" w:cs="Times New Roman"/>
          <w:sz w:val="28"/>
          <w:szCs w:val="28"/>
          <w:lang w:eastAsia="lv-LV"/>
        </w:rPr>
        <w:t>. Atbildīgajām iestādēm ir tiesības komentēt citu dalībvalstu tehnisko noteikumu projektus pakalpojumu jomā, par kuriem paziņots, izmantojot IMI sistēmā pieejamo paziņošanas procedūru.</w:t>
      </w:r>
    </w:p>
    <w:p w:rsidR="008B3C6B" w:rsidRPr="00212C98" w:rsidRDefault="008B3C6B" w:rsidP="00212C98">
      <w:pPr>
        <w:rPr>
          <w:rFonts w:ascii="Times New Roman" w:eastAsia="Times New Roman" w:hAnsi="Times New Roman" w:cs="Times New Roman"/>
          <w:sz w:val="28"/>
          <w:szCs w:val="28"/>
          <w:lang w:eastAsia="lv-LV"/>
        </w:rPr>
      </w:pPr>
    </w:p>
    <w:p w:rsidR="008B3C6B" w:rsidRPr="00212C98" w:rsidRDefault="008B3C6B" w:rsidP="00212C98">
      <w:pPr>
        <w:ind w:right="142"/>
        <w:rPr>
          <w:rFonts w:ascii="Times New Roman" w:hAnsi="Times New Roman" w:cs="Times New Roman"/>
          <w:sz w:val="28"/>
          <w:szCs w:val="28"/>
        </w:rPr>
      </w:pPr>
      <w:r w:rsidRPr="00212C98">
        <w:rPr>
          <w:rFonts w:ascii="Times New Roman" w:hAnsi="Times New Roman" w:cs="Times New Roman"/>
          <w:sz w:val="28"/>
          <w:szCs w:val="28"/>
        </w:rPr>
        <w:t>4</w:t>
      </w:r>
      <w:r w:rsidR="003F6868">
        <w:rPr>
          <w:rFonts w:ascii="Times New Roman" w:hAnsi="Times New Roman" w:cs="Times New Roman"/>
          <w:sz w:val="28"/>
          <w:szCs w:val="28"/>
        </w:rPr>
        <w:t>9</w:t>
      </w:r>
      <w:r w:rsidRPr="00212C98">
        <w:rPr>
          <w:rFonts w:ascii="Times New Roman" w:hAnsi="Times New Roman" w:cs="Times New Roman"/>
          <w:sz w:val="28"/>
          <w:szCs w:val="28"/>
        </w:rPr>
        <w:t xml:space="preserve">. Eiropas Komisijas un citu dalībvalstu sniegtos komentārus par atbildīgās iestādes sagatavoto tehnisko noteikumu projektu pakalpojumu jomā atbildīgā iestāde pēc iespējas ņem vērā turpmākajā tehnisko noteikumu projekta izstrādes procesā. </w:t>
      </w:r>
    </w:p>
    <w:p w:rsidR="008B3C6B" w:rsidRPr="00212C98" w:rsidRDefault="008B3C6B" w:rsidP="00212C98">
      <w:pPr>
        <w:ind w:right="142"/>
        <w:rPr>
          <w:rFonts w:ascii="Times New Roman" w:hAnsi="Times New Roman" w:cs="Times New Roman"/>
          <w:sz w:val="28"/>
          <w:szCs w:val="28"/>
        </w:rPr>
      </w:pPr>
    </w:p>
    <w:p w:rsidR="008B3C6B" w:rsidRDefault="003F6868" w:rsidP="00212C98">
      <w:pPr>
        <w:rPr>
          <w:rFonts w:ascii="Times New Roman" w:hAnsi="Times New Roman" w:cs="Times New Roman"/>
          <w:sz w:val="28"/>
          <w:szCs w:val="28"/>
        </w:rPr>
      </w:pPr>
      <w:r>
        <w:rPr>
          <w:rFonts w:ascii="Times New Roman" w:hAnsi="Times New Roman" w:cs="Times New Roman"/>
          <w:sz w:val="28"/>
          <w:szCs w:val="28"/>
        </w:rPr>
        <w:t>50</w:t>
      </w:r>
      <w:r w:rsidR="008B3C6B" w:rsidRPr="00212C98">
        <w:rPr>
          <w:rFonts w:ascii="Times New Roman" w:hAnsi="Times New Roman" w:cs="Times New Roman"/>
          <w:sz w:val="28"/>
          <w:szCs w:val="28"/>
        </w:rPr>
        <w:t>. Atbildīgā iestāde uz saņemtajiem komentāriem atbildi sniedz viena mēneša laikā, izmantojot IMI sistēmu.</w:t>
      </w:r>
    </w:p>
    <w:p w:rsidR="002F01C1" w:rsidRPr="00212C98" w:rsidRDefault="002F01C1" w:rsidP="00212C98">
      <w:pPr>
        <w:rPr>
          <w:rFonts w:ascii="Times New Roman" w:hAnsi="Times New Roman" w:cs="Times New Roman"/>
          <w:sz w:val="28"/>
          <w:szCs w:val="28"/>
        </w:rPr>
      </w:pPr>
    </w:p>
    <w:p w:rsidR="008B3C6B" w:rsidRPr="00212C98" w:rsidRDefault="008B3C6B" w:rsidP="00212C98">
      <w:pPr>
        <w:autoSpaceDE w:val="0"/>
        <w:autoSpaceDN w:val="0"/>
        <w:adjustRightInd w:val="0"/>
        <w:jc w:val="center"/>
        <w:rPr>
          <w:rFonts w:ascii="Times New Roman" w:hAnsi="Times New Roman" w:cs="Times New Roman"/>
          <w:b/>
          <w:sz w:val="28"/>
          <w:szCs w:val="28"/>
        </w:rPr>
      </w:pPr>
      <w:r w:rsidRPr="00212C98">
        <w:rPr>
          <w:rFonts w:ascii="Times New Roman" w:hAnsi="Times New Roman" w:cs="Times New Roman"/>
          <w:b/>
          <w:sz w:val="28"/>
          <w:szCs w:val="28"/>
        </w:rPr>
        <w:t>VII. Kārtība, kādā IMI sistēmā nodrošina ar Eiropas profesionālās kartes pieteikumu saņemšanu un pretendenta personiskās lietas vešanu saistīto informāciju, tās apstrādi un tālāku virzību, un kādā izdod un anulē Eiropas profesionālo karti</w:t>
      </w:r>
    </w:p>
    <w:p w:rsidR="008B3C6B" w:rsidRPr="00212C98" w:rsidRDefault="008B3C6B" w:rsidP="00212C98">
      <w:pPr>
        <w:autoSpaceDE w:val="0"/>
        <w:autoSpaceDN w:val="0"/>
        <w:adjustRightInd w:val="0"/>
        <w:rPr>
          <w:rFonts w:ascii="Times New Roman" w:hAnsi="Times New Roman" w:cs="Times New Roman"/>
          <w:b/>
          <w:sz w:val="28"/>
          <w:szCs w:val="28"/>
          <w:highlight w:val="green"/>
        </w:rPr>
      </w:pPr>
    </w:p>
    <w:p w:rsidR="008B3C6B" w:rsidRPr="00212C98" w:rsidRDefault="008B3C6B" w:rsidP="00212C98">
      <w:pPr>
        <w:autoSpaceDE w:val="0"/>
        <w:autoSpaceDN w:val="0"/>
        <w:adjustRightInd w:val="0"/>
        <w:rPr>
          <w:rFonts w:ascii="Times New Roman" w:hAnsi="Times New Roman" w:cs="Times New Roman"/>
          <w:bCs/>
          <w:sz w:val="28"/>
          <w:szCs w:val="28"/>
        </w:rPr>
      </w:pPr>
      <w:r w:rsidRPr="00212C98">
        <w:rPr>
          <w:rFonts w:ascii="Times New Roman" w:hAnsi="Times New Roman" w:cs="Times New Roman"/>
          <w:bCs/>
          <w:sz w:val="28"/>
          <w:szCs w:val="28"/>
        </w:rPr>
        <w:t>5</w:t>
      </w:r>
      <w:r w:rsidR="003933D3">
        <w:rPr>
          <w:rFonts w:ascii="Times New Roman" w:hAnsi="Times New Roman" w:cs="Times New Roman"/>
          <w:bCs/>
          <w:sz w:val="28"/>
          <w:szCs w:val="28"/>
        </w:rPr>
        <w:t>1</w:t>
      </w:r>
      <w:r w:rsidRPr="00212C98">
        <w:rPr>
          <w:rFonts w:ascii="Times New Roman" w:hAnsi="Times New Roman" w:cs="Times New Roman"/>
          <w:bCs/>
          <w:sz w:val="28"/>
          <w:szCs w:val="28"/>
        </w:rPr>
        <w:t xml:space="preserve">. Eiropas profesionālās kartes pieteikumu pretendents iesniedz, regulas Nr.2015/983 3. un 4.pantā noteiktajā kārtībā izveidojot personisko lietu šo noteikumu 6.punktā norādītajā tīmekļa vietnē un augšupielādējot Eiropas profesionālās kartes izdošanai nepieciešamos dokumentus saskaņā ar IMI sistēmā norādītajām prasībām atbilstošajai reglamentētajai profesijai, vai vēršoties ar rakstveida vai mutvārdu iesniegumu Akadēmiskās informācijas centrā un pēc Akadēmiskās informācijas centra pieprasījuma tam pievieno dokumentu apliecinātus tulkojumus latviešu valodā </w:t>
      </w:r>
      <w:r w:rsidRPr="00212C98">
        <w:rPr>
          <w:rFonts w:ascii="Times New Roman" w:hAnsi="Times New Roman" w:cs="Times New Roman"/>
          <w:sz w:val="28"/>
          <w:szCs w:val="28"/>
        </w:rPr>
        <w:t>saskaņā ar normatīvajiem aktiem par kārtību, kādā apliecināmi dokumentu tulkojumi valsts valodā</w:t>
      </w:r>
      <w:r w:rsidRPr="00212C98">
        <w:rPr>
          <w:rFonts w:ascii="Times New Roman" w:hAnsi="Times New Roman" w:cs="Times New Roman"/>
          <w:bCs/>
          <w:sz w:val="28"/>
          <w:szCs w:val="28"/>
        </w:rPr>
        <w:t xml:space="preserve">. Eiropas profesionālās kartes mutvārdu iesniegumu Akadēmiskais informācijas centrs noformē </w:t>
      </w:r>
      <w:proofErr w:type="spellStart"/>
      <w:r w:rsidRPr="00212C98">
        <w:rPr>
          <w:rFonts w:ascii="Times New Roman" w:hAnsi="Times New Roman" w:cs="Times New Roman"/>
          <w:bCs/>
          <w:sz w:val="28"/>
          <w:szCs w:val="28"/>
        </w:rPr>
        <w:t>rakstveidā</w:t>
      </w:r>
      <w:proofErr w:type="spellEnd"/>
      <w:r w:rsidRPr="00212C98">
        <w:rPr>
          <w:rFonts w:ascii="Times New Roman" w:hAnsi="Times New Roman" w:cs="Times New Roman"/>
          <w:bCs/>
          <w:sz w:val="28"/>
          <w:szCs w:val="28"/>
        </w:rPr>
        <w:t xml:space="preserve"> un pretendents to paraksta.</w:t>
      </w:r>
    </w:p>
    <w:p w:rsidR="008B3C6B" w:rsidRPr="00212C98" w:rsidRDefault="008B3C6B" w:rsidP="00212C98">
      <w:pPr>
        <w:autoSpaceDE w:val="0"/>
        <w:autoSpaceDN w:val="0"/>
        <w:adjustRightInd w:val="0"/>
        <w:rPr>
          <w:rFonts w:ascii="Times New Roman" w:hAnsi="Times New Roman" w:cs="Times New Roman"/>
          <w:bCs/>
          <w:sz w:val="28"/>
          <w:szCs w:val="28"/>
        </w:rPr>
      </w:pPr>
    </w:p>
    <w:p w:rsidR="008B3C6B" w:rsidRPr="00212C98" w:rsidRDefault="008B3C6B" w:rsidP="00212C98">
      <w:pPr>
        <w:autoSpaceDE w:val="0"/>
        <w:autoSpaceDN w:val="0"/>
        <w:adjustRightInd w:val="0"/>
        <w:rPr>
          <w:rFonts w:ascii="Times New Roman" w:hAnsi="Times New Roman" w:cs="Times New Roman"/>
          <w:bCs/>
          <w:strike/>
          <w:sz w:val="28"/>
          <w:szCs w:val="28"/>
        </w:rPr>
      </w:pPr>
      <w:r w:rsidRPr="00212C98">
        <w:rPr>
          <w:rFonts w:ascii="Times New Roman" w:hAnsi="Times New Roman" w:cs="Times New Roman"/>
          <w:bCs/>
          <w:sz w:val="28"/>
          <w:szCs w:val="28"/>
        </w:rPr>
        <w:t>5</w:t>
      </w:r>
      <w:r w:rsidR="003933D3">
        <w:rPr>
          <w:rFonts w:ascii="Times New Roman" w:hAnsi="Times New Roman" w:cs="Times New Roman"/>
          <w:bCs/>
          <w:sz w:val="28"/>
          <w:szCs w:val="28"/>
        </w:rPr>
        <w:t>2</w:t>
      </w:r>
      <w:r w:rsidRPr="00212C98">
        <w:rPr>
          <w:rFonts w:ascii="Times New Roman" w:hAnsi="Times New Roman" w:cs="Times New Roman"/>
          <w:bCs/>
          <w:sz w:val="28"/>
          <w:szCs w:val="28"/>
        </w:rPr>
        <w:t xml:space="preserve">. </w:t>
      </w:r>
      <w:r w:rsidRPr="00212C98">
        <w:rPr>
          <w:rFonts w:ascii="Times New Roman" w:hAnsi="Times New Roman" w:cs="Times New Roman"/>
          <w:bCs/>
          <w:sz w:val="28"/>
          <w:szCs w:val="28"/>
          <w:vertAlign w:val="superscript"/>
        </w:rPr>
        <w:t xml:space="preserve"> </w:t>
      </w:r>
      <w:r w:rsidRPr="00212C98">
        <w:rPr>
          <w:rFonts w:ascii="Times New Roman" w:hAnsi="Times New Roman" w:cs="Times New Roman"/>
          <w:bCs/>
          <w:sz w:val="28"/>
          <w:szCs w:val="28"/>
        </w:rPr>
        <w:t>Pretendentam vai personai, kurai ir izdota Eiropas profesionālā karte, ir tiesības pieprasīt jebkurā laikā un bez maksas veikt izmaiņas  šo noteikumu 5</w:t>
      </w:r>
      <w:r w:rsidR="003933D3">
        <w:rPr>
          <w:rFonts w:ascii="Times New Roman" w:hAnsi="Times New Roman" w:cs="Times New Roman"/>
          <w:bCs/>
          <w:sz w:val="28"/>
          <w:szCs w:val="28"/>
        </w:rPr>
        <w:t>3</w:t>
      </w:r>
      <w:r w:rsidRPr="00212C98">
        <w:rPr>
          <w:rFonts w:ascii="Times New Roman" w:hAnsi="Times New Roman" w:cs="Times New Roman"/>
          <w:bCs/>
          <w:sz w:val="28"/>
          <w:szCs w:val="28"/>
        </w:rPr>
        <w:t xml:space="preserve">.1. apakšpunktā nosaukto dokumentu kopā, kas pievienota Eiropas profesionālās kartes pieteikumam, kā arī lūgt anulēt Eiropas </w:t>
      </w:r>
      <w:r w:rsidRPr="00212C98">
        <w:rPr>
          <w:rFonts w:ascii="Times New Roman" w:hAnsi="Times New Roman" w:cs="Times New Roman"/>
          <w:bCs/>
          <w:sz w:val="28"/>
          <w:szCs w:val="28"/>
        </w:rPr>
        <w:lastRenderedPageBreak/>
        <w:t>profesionālās karti vai apturēt tās derīgumu, paziņojot par to IMI sistēmā Akadēmiskās informācijas centram.</w:t>
      </w:r>
    </w:p>
    <w:p w:rsidR="008B3C6B" w:rsidRPr="00212C98" w:rsidRDefault="008B3C6B" w:rsidP="00212C98">
      <w:pPr>
        <w:autoSpaceDE w:val="0"/>
        <w:autoSpaceDN w:val="0"/>
        <w:adjustRightInd w:val="0"/>
        <w:rPr>
          <w:rFonts w:ascii="Times New Roman" w:hAnsi="Times New Roman" w:cs="Times New Roman"/>
          <w:b/>
          <w:sz w:val="28"/>
          <w:szCs w:val="28"/>
          <w:highlight w:val="green"/>
        </w:rPr>
      </w:pP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3933D3">
        <w:rPr>
          <w:rFonts w:ascii="Times New Roman" w:hAnsi="Times New Roman" w:cs="Times New Roman"/>
          <w:sz w:val="28"/>
          <w:szCs w:val="28"/>
        </w:rPr>
        <w:t>3</w:t>
      </w:r>
      <w:r w:rsidRPr="00212C98">
        <w:rPr>
          <w:rFonts w:ascii="Times New Roman" w:hAnsi="Times New Roman" w:cs="Times New Roman"/>
          <w:sz w:val="28"/>
          <w:szCs w:val="28"/>
        </w:rPr>
        <w:t>. Akadēmiskās informācijas centram, IMI sistēmā nodrošinot ar Eiropas profesionālās kartes pieteikumu saņemšanu un ar pretendenta personiskās lietas vešanu saistīto informāciju, tās apstrādi un tālāku virzību, ir šādi pienākumi:</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3933D3">
        <w:rPr>
          <w:rFonts w:ascii="Times New Roman" w:hAnsi="Times New Roman" w:cs="Times New Roman"/>
          <w:sz w:val="28"/>
          <w:szCs w:val="28"/>
        </w:rPr>
        <w:t>3</w:t>
      </w:r>
      <w:r w:rsidRPr="00212C98">
        <w:rPr>
          <w:rFonts w:ascii="Times New Roman" w:hAnsi="Times New Roman" w:cs="Times New Roman"/>
          <w:sz w:val="28"/>
          <w:szCs w:val="28"/>
        </w:rPr>
        <w:t>.1. ievadīt IMI sistēmā: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3933D3">
        <w:rPr>
          <w:rFonts w:ascii="Times New Roman" w:hAnsi="Times New Roman" w:cs="Times New Roman"/>
          <w:sz w:val="28"/>
          <w:szCs w:val="28"/>
        </w:rPr>
        <w:t>3</w:t>
      </w:r>
      <w:r w:rsidRPr="00212C98">
        <w:rPr>
          <w:rFonts w:ascii="Times New Roman" w:hAnsi="Times New Roman" w:cs="Times New Roman"/>
          <w:sz w:val="28"/>
          <w:szCs w:val="28"/>
        </w:rPr>
        <w:t xml:space="preserve">.1.1. informāciju par samaksu par Eiropas profesionālās kartes pieteikumu apstrādi saskaņā ar Akadēmiskās informācijas centra maksas pakalpojumu cenrādi; </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3933D3">
        <w:rPr>
          <w:rFonts w:ascii="Times New Roman" w:hAnsi="Times New Roman" w:cs="Times New Roman"/>
          <w:sz w:val="28"/>
          <w:szCs w:val="28"/>
        </w:rPr>
        <w:t>3</w:t>
      </w:r>
      <w:r w:rsidRPr="00212C98">
        <w:rPr>
          <w:rFonts w:ascii="Times New Roman" w:hAnsi="Times New Roman" w:cs="Times New Roman"/>
          <w:sz w:val="28"/>
          <w:szCs w:val="28"/>
        </w:rPr>
        <w:t>.1.2. iesniedzamo Eiropas profesionālās kartes pieteikumam pievienojamo dokumentu oriģinālu elektronisko kopiju paraugus atbilstoši normatīvajos aktos noteiktajām prasībām profesionālās kvalifikācijas atzīšanai pastāvīgai profesionālai darbībai vai īslaicīgu profesionālo pakalpojumu sniegšanai Latvijas Republikā reglamentētā profesijā, kā arī iesniedzamo dokumentu sarakstus atbilstoši pieteikuma veidam:</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3933D3">
        <w:rPr>
          <w:rFonts w:ascii="Times New Roman" w:hAnsi="Times New Roman" w:cs="Times New Roman"/>
          <w:sz w:val="28"/>
          <w:szCs w:val="28"/>
        </w:rPr>
        <w:t>3</w:t>
      </w:r>
      <w:r w:rsidRPr="00212C98">
        <w:rPr>
          <w:rFonts w:ascii="Times New Roman" w:hAnsi="Times New Roman" w:cs="Times New Roman"/>
          <w:sz w:val="28"/>
          <w:szCs w:val="28"/>
        </w:rPr>
        <w:t>.1.2.1. regulas Nr.2015/983 II pielikuma A daļas 1.punktā noteiktos dokumentus Eiropas profesionālās kartes izdošanai pastāvīgas profesionālās darbības veikšanai māsas un farmaceita profesijās, kurās piemēro speciālo profesionālās kvalifikācijas atzīšanas sistēmu, saskaņā ar normatīvajos aktos noteikto kārtību profesionālās kvalifikācijas atzīšanai pastāvīgai profesionālajai darbībai Latvijas Republikā;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3933D3">
        <w:rPr>
          <w:rFonts w:ascii="Times New Roman" w:hAnsi="Times New Roman" w:cs="Times New Roman"/>
          <w:sz w:val="28"/>
          <w:szCs w:val="28"/>
        </w:rPr>
        <w:t>3</w:t>
      </w:r>
      <w:r w:rsidRPr="00212C98">
        <w:rPr>
          <w:rFonts w:ascii="Times New Roman" w:hAnsi="Times New Roman" w:cs="Times New Roman"/>
          <w:sz w:val="28"/>
          <w:szCs w:val="28"/>
        </w:rPr>
        <w:t>.1.2.2. regulas Nr.2015/983 II pielikuma A daļas 2.punktā noteiktos dokumentus Eiropas profesionālās kartes izdošanai pastāvīgas profesionālās darbības veikšanai fizioterapeita profesijā, kurā piemēro vispārējo profesionālās kvalifikācijas atzīšanas sistēmu, saskaņā ar normatīvajos aktos noteikto kārtību profesionālās kvalifikācijas atzīšanai pastāvīgai profesionālajai darbībai Latvijas Republikā;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3933D3">
        <w:rPr>
          <w:rFonts w:ascii="Times New Roman" w:hAnsi="Times New Roman" w:cs="Times New Roman"/>
          <w:sz w:val="28"/>
          <w:szCs w:val="28"/>
        </w:rPr>
        <w:t>3</w:t>
      </w:r>
      <w:r w:rsidRPr="00212C98">
        <w:rPr>
          <w:rFonts w:ascii="Times New Roman" w:hAnsi="Times New Roman" w:cs="Times New Roman"/>
          <w:sz w:val="28"/>
          <w:szCs w:val="28"/>
        </w:rPr>
        <w:t xml:space="preserve">.1.2.3. regulas Nr.2015/983 II pielikuma B daļā noteiktos dokumentus Eiropas profesionālās kartes izdošanai īslaicīgu profesionālo pakalpojumu sniegšanai saskaņā ar normatīvajos aktos noteikto kārtību īslaicīgu profesionālo pakalpojumu sniegšanai Latvijas Republikā reglamentētā profesijā; </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3933D3">
        <w:rPr>
          <w:rFonts w:ascii="Times New Roman" w:hAnsi="Times New Roman" w:cs="Times New Roman"/>
          <w:sz w:val="28"/>
          <w:szCs w:val="28"/>
        </w:rPr>
        <w:t>3</w:t>
      </w:r>
      <w:r w:rsidRPr="00212C98">
        <w:rPr>
          <w:rFonts w:ascii="Times New Roman" w:hAnsi="Times New Roman" w:cs="Times New Roman"/>
          <w:sz w:val="28"/>
          <w:szCs w:val="28"/>
        </w:rPr>
        <w:t>.2. desmit dienu laikā pēc šo noteikumu 5</w:t>
      </w:r>
      <w:r w:rsidR="003933D3">
        <w:rPr>
          <w:rFonts w:ascii="Times New Roman" w:hAnsi="Times New Roman" w:cs="Times New Roman"/>
          <w:sz w:val="28"/>
          <w:szCs w:val="28"/>
        </w:rPr>
        <w:t>2</w:t>
      </w:r>
      <w:r w:rsidRPr="00212C98">
        <w:rPr>
          <w:rFonts w:ascii="Times New Roman" w:hAnsi="Times New Roman" w:cs="Times New Roman"/>
          <w:sz w:val="28"/>
          <w:szCs w:val="28"/>
        </w:rPr>
        <w:t>.</w:t>
      </w:r>
      <w:r w:rsidR="003933D3">
        <w:rPr>
          <w:rFonts w:ascii="Times New Roman" w:hAnsi="Times New Roman" w:cs="Times New Roman"/>
          <w:sz w:val="28"/>
          <w:szCs w:val="28"/>
        </w:rPr>
        <w:t xml:space="preserve"> </w:t>
      </w:r>
      <w:r w:rsidRPr="00212C98">
        <w:rPr>
          <w:rFonts w:ascii="Times New Roman" w:hAnsi="Times New Roman" w:cs="Times New Roman"/>
          <w:sz w:val="28"/>
          <w:szCs w:val="28"/>
        </w:rPr>
        <w:t>punktā minēto ziņu saņemšanas aktualizēt, tajā skaitā dzēst vairs nevajadzīgo informāciju, personas personisko lietu IMI sistēmā, ja persona ir veikusi izmaiņas vai paplašinājumu savā Eiropas profesionālās kartes pieteikumā, un nosūtīt aktualizēto Eiropas profesionālo karti attiecīgās uzņemošās valsts kompetentajai institūcijai;</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B61DDF">
        <w:rPr>
          <w:rFonts w:ascii="Times New Roman" w:hAnsi="Times New Roman" w:cs="Times New Roman"/>
          <w:sz w:val="28"/>
          <w:szCs w:val="28"/>
        </w:rPr>
        <w:t>3</w:t>
      </w:r>
      <w:r w:rsidRPr="00212C98">
        <w:rPr>
          <w:rFonts w:ascii="Times New Roman" w:hAnsi="Times New Roman" w:cs="Times New Roman"/>
          <w:sz w:val="28"/>
          <w:szCs w:val="28"/>
        </w:rPr>
        <w:t xml:space="preserve">.3. trīs darba dienu laikā aktualizēt personas, kurai izdota Eiropas profesionālā karte, personisko lietu IMI sistēmā, ja ir saņemtas ziņas par </w:t>
      </w:r>
      <w:r w:rsidRPr="00212C98">
        <w:rPr>
          <w:rFonts w:ascii="Times New Roman" w:hAnsi="Times New Roman" w:cs="Times New Roman"/>
          <w:sz w:val="28"/>
          <w:szCs w:val="28"/>
        </w:rPr>
        <w:lastRenderedPageBreak/>
        <w:t>šai personai noteikto liegumu vai ierobežojumu veikt profesionālo darbību, sniedzot šādu informāciju:</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B61DDF">
        <w:rPr>
          <w:rFonts w:ascii="Times New Roman" w:hAnsi="Times New Roman" w:cs="Times New Roman"/>
          <w:sz w:val="28"/>
          <w:szCs w:val="28"/>
        </w:rPr>
        <w:t>3</w:t>
      </w:r>
      <w:r w:rsidRPr="00212C98">
        <w:rPr>
          <w:rFonts w:ascii="Times New Roman" w:hAnsi="Times New Roman" w:cs="Times New Roman"/>
          <w:sz w:val="28"/>
          <w:szCs w:val="28"/>
        </w:rPr>
        <w:t>.3.1. personas identitāte – vārds, uzvārds, dzimšanas datums un vieta;</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B61DDF">
        <w:rPr>
          <w:rFonts w:ascii="Times New Roman" w:hAnsi="Times New Roman" w:cs="Times New Roman"/>
          <w:sz w:val="28"/>
          <w:szCs w:val="28"/>
        </w:rPr>
        <w:t>3</w:t>
      </w:r>
      <w:r w:rsidRPr="00212C98">
        <w:rPr>
          <w:rFonts w:ascii="Times New Roman" w:hAnsi="Times New Roman" w:cs="Times New Roman"/>
          <w:sz w:val="28"/>
          <w:szCs w:val="28"/>
        </w:rPr>
        <w:t>.3.2. informācija par institūciju, kas pieņēmusi lēmumu liegt vai ierobežot personas tiesības strādāt reglamentētajā profesijā;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B61DDF">
        <w:rPr>
          <w:rFonts w:ascii="Times New Roman" w:hAnsi="Times New Roman" w:cs="Times New Roman"/>
          <w:sz w:val="28"/>
          <w:szCs w:val="28"/>
        </w:rPr>
        <w:t>3</w:t>
      </w:r>
      <w:r w:rsidRPr="00212C98">
        <w:rPr>
          <w:rFonts w:ascii="Times New Roman" w:hAnsi="Times New Roman" w:cs="Times New Roman"/>
          <w:sz w:val="28"/>
          <w:szCs w:val="28"/>
        </w:rPr>
        <w:t>.3.3. lieguma vai ierobežojuma veikt profesionālo darbību apjoms (ja zināms);</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B61DDF">
        <w:rPr>
          <w:rFonts w:ascii="Times New Roman" w:hAnsi="Times New Roman" w:cs="Times New Roman"/>
          <w:sz w:val="28"/>
          <w:szCs w:val="28"/>
        </w:rPr>
        <w:t>3</w:t>
      </w:r>
      <w:r w:rsidRPr="00212C98">
        <w:rPr>
          <w:rFonts w:ascii="Times New Roman" w:hAnsi="Times New Roman" w:cs="Times New Roman"/>
          <w:sz w:val="28"/>
          <w:szCs w:val="28"/>
        </w:rPr>
        <w:t>.3.4. lieguma vai ierobežojuma veikt profesionālo darbību termiņš;</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B61DDF">
        <w:rPr>
          <w:rFonts w:ascii="Times New Roman" w:hAnsi="Times New Roman" w:cs="Times New Roman"/>
          <w:sz w:val="28"/>
          <w:szCs w:val="28"/>
        </w:rPr>
        <w:t>3</w:t>
      </w:r>
      <w:r w:rsidRPr="00212C98">
        <w:rPr>
          <w:rFonts w:ascii="Times New Roman" w:hAnsi="Times New Roman" w:cs="Times New Roman"/>
          <w:sz w:val="28"/>
          <w:szCs w:val="28"/>
        </w:rPr>
        <w:t>.4. trīs darba dienu laikā informēt personu, kurai izdota Eiropas profesionālā karte, un kompetentās iestādes, kurām ir pieeja konkrētajai personiskajai lietai, par šīs personas personiskās lietas IMI sistēmā saturu pēc šīs personas pieprasījuma vai šo noteikumu 5</w:t>
      </w:r>
      <w:r w:rsidR="00B61DDF">
        <w:rPr>
          <w:rFonts w:ascii="Times New Roman" w:hAnsi="Times New Roman" w:cs="Times New Roman"/>
          <w:sz w:val="28"/>
          <w:szCs w:val="28"/>
        </w:rPr>
        <w:t>3</w:t>
      </w:r>
      <w:r w:rsidRPr="00212C98">
        <w:rPr>
          <w:rFonts w:ascii="Times New Roman" w:hAnsi="Times New Roman" w:cs="Times New Roman"/>
          <w:sz w:val="28"/>
          <w:szCs w:val="28"/>
        </w:rPr>
        <w:t>.2. apakšpunktā minētajā gadījumā;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 xml:space="preserve"> 5</w:t>
      </w:r>
      <w:r w:rsidR="00B61DDF">
        <w:rPr>
          <w:rFonts w:ascii="Times New Roman" w:hAnsi="Times New Roman" w:cs="Times New Roman"/>
          <w:sz w:val="28"/>
          <w:szCs w:val="28"/>
        </w:rPr>
        <w:t>3</w:t>
      </w:r>
      <w:r w:rsidRPr="00212C98">
        <w:rPr>
          <w:rFonts w:ascii="Times New Roman" w:hAnsi="Times New Roman" w:cs="Times New Roman"/>
          <w:sz w:val="28"/>
          <w:szCs w:val="28"/>
        </w:rPr>
        <w:t>.5. saņemot šo noteikumu 5</w:t>
      </w:r>
      <w:r w:rsidR="00B61DDF">
        <w:rPr>
          <w:rFonts w:ascii="Times New Roman" w:hAnsi="Times New Roman" w:cs="Times New Roman"/>
          <w:sz w:val="28"/>
          <w:szCs w:val="28"/>
        </w:rPr>
        <w:t>2</w:t>
      </w:r>
      <w:r w:rsidRPr="00212C98">
        <w:rPr>
          <w:rFonts w:ascii="Times New Roman" w:hAnsi="Times New Roman" w:cs="Times New Roman"/>
          <w:sz w:val="28"/>
          <w:szCs w:val="28"/>
        </w:rPr>
        <w:t>.</w:t>
      </w:r>
      <w:r w:rsidR="00B61DDF">
        <w:rPr>
          <w:rFonts w:ascii="Times New Roman" w:hAnsi="Times New Roman" w:cs="Times New Roman"/>
          <w:sz w:val="28"/>
          <w:szCs w:val="28"/>
        </w:rPr>
        <w:t xml:space="preserve"> </w:t>
      </w:r>
      <w:r w:rsidRPr="00212C98">
        <w:rPr>
          <w:rFonts w:ascii="Times New Roman" w:hAnsi="Times New Roman" w:cs="Times New Roman"/>
          <w:sz w:val="28"/>
          <w:szCs w:val="28"/>
        </w:rPr>
        <w:t>punktā minēto pieteikumu par personiskās lietas IMI sistēmā dzēšanu no personas, kurai izdota Eiropas profesionālā karte pastāvīgu profesionālo darbību vai īslaicīgu profesionālo pakalpojumu sniegšanai</w:t>
      </w:r>
      <w:r w:rsidRPr="00212C98" w:rsidDel="00031FAE">
        <w:rPr>
          <w:rFonts w:ascii="Times New Roman" w:hAnsi="Times New Roman" w:cs="Times New Roman"/>
          <w:sz w:val="28"/>
          <w:szCs w:val="28"/>
        </w:rPr>
        <w:t xml:space="preserve"> </w:t>
      </w:r>
      <w:r w:rsidRPr="00212C98">
        <w:rPr>
          <w:rFonts w:ascii="Times New Roman" w:hAnsi="Times New Roman" w:cs="Times New Roman"/>
          <w:sz w:val="28"/>
          <w:szCs w:val="28"/>
        </w:rPr>
        <w:t>Latvijas Republikā māsas, fizioterapeita vai farmaceita profesijā, informēt attiecīgai profesijai atbilstošās institūcijas, kas izsniedz profesionālās kvalifikācijas atzīšanas apliecības reglamentētajās profesijās, par to, ka tām jāizsniedz šai personai profesionālās kvalifikācijas atzīšanas apliecība;</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2E7BB9">
        <w:rPr>
          <w:rFonts w:ascii="Times New Roman" w:hAnsi="Times New Roman" w:cs="Times New Roman"/>
          <w:sz w:val="28"/>
          <w:szCs w:val="28"/>
        </w:rPr>
        <w:t>3</w:t>
      </w:r>
      <w:r w:rsidRPr="00212C98">
        <w:rPr>
          <w:rFonts w:ascii="Times New Roman" w:hAnsi="Times New Roman" w:cs="Times New Roman"/>
          <w:sz w:val="28"/>
          <w:szCs w:val="28"/>
        </w:rPr>
        <w:t>.6. saņemot šo noteikumu 5</w:t>
      </w:r>
      <w:r w:rsidR="002E7BB9">
        <w:rPr>
          <w:rFonts w:ascii="Times New Roman" w:hAnsi="Times New Roman" w:cs="Times New Roman"/>
          <w:sz w:val="28"/>
          <w:szCs w:val="28"/>
        </w:rPr>
        <w:t>1</w:t>
      </w:r>
      <w:r w:rsidRPr="00212C98">
        <w:rPr>
          <w:rFonts w:ascii="Times New Roman" w:hAnsi="Times New Roman" w:cs="Times New Roman"/>
          <w:sz w:val="28"/>
          <w:szCs w:val="28"/>
        </w:rPr>
        <w:t>.</w:t>
      </w:r>
      <w:r w:rsidR="002E7BB9">
        <w:rPr>
          <w:rFonts w:ascii="Times New Roman" w:hAnsi="Times New Roman" w:cs="Times New Roman"/>
          <w:sz w:val="28"/>
          <w:szCs w:val="28"/>
        </w:rPr>
        <w:t xml:space="preserve"> </w:t>
      </w:r>
      <w:r w:rsidRPr="00212C98">
        <w:rPr>
          <w:rFonts w:ascii="Times New Roman" w:hAnsi="Times New Roman" w:cs="Times New Roman"/>
          <w:sz w:val="28"/>
          <w:szCs w:val="28"/>
        </w:rPr>
        <w:t>punktā minēto Eiropas profesionālās kartes mutvārdu vai rakstveida pieteikumu, trīs darbdienu laikā pēc pieteikuma saņemšanas pretendenta vārdā iesniegt Eiropas profesionālās kartes pieteikumu IMI sistēmā;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2E7BB9">
        <w:rPr>
          <w:rFonts w:ascii="Times New Roman" w:hAnsi="Times New Roman" w:cs="Times New Roman"/>
          <w:sz w:val="28"/>
          <w:szCs w:val="28"/>
        </w:rPr>
        <w:t>3</w:t>
      </w:r>
      <w:r w:rsidRPr="00212C98">
        <w:rPr>
          <w:rFonts w:ascii="Times New Roman" w:hAnsi="Times New Roman" w:cs="Times New Roman"/>
          <w:sz w:val="28"/>
          <w:szCs w:val="28"/>
        </w:rPr>
        <w:t>.7. saņemot personas datus no šo noteikumu 5</w:t>
      </w:r>
      <w:r w:rsidR="002E7BB9">
        <w:rPr>
          <w:rFonts w:ascii="Times New Roman" w:hAnsi="Times New Roman" w:cs="Times New Roman"/>
          <w:sz w:val="28"/>
          <w:szCs w:val="28"/>
        </w:rPr>
        <w:t>4</w:t>
      </w:r>
      <w:r w:rsidRPr="00212C98">
        <w:rPr>
          <w:rFonts w:ascii="Times New Roman" w:hAnsi="Times New Roman" w:cs="Times New Roman"/>
          <w:sz w:val="28"/>
          <w:szCs w:val="28"/>
        </w:rPr>
        <w:t>.2.1., 6</w:t>
      </w:r>
      <w:r w:rsidR="002E7BB9">
        <w:rPr>
          <w:rFonts w:ascii="Times New Roman" w:hAnsi="Times New Roman" w:cs="Times New Roman"/>
          <w:sz w:val="28"/>
          <w:szCs w:val="28"/>
        </w:rPr>
        <w:t>1</w:t>
      </w:r>
      <w:r w:rsidRPr="00212C98">
        <w:rPr>
          <w:rFonts w:ascii="Times New Roman" w:hAnsi="Times New Roman" w:cs="Times New Roman"/>
          <w:sz w:val="28"/>
          <w:szCs w:val="28"/>
        </w:rPr>
        <w:t>.2.1., 6</w:t>
      </w:r>
      <w:r w:rsidR="002E7BB9">
        <w:rPr>
          <w:rFonts w:ascii="Times New Roman" w:hAnsi="Times New Roman" w:cs="Times New Roman"/>
          <w:sz w:val="28"/>
          <w:szCs w:val="28"/>
        </w:rPr>
        <w:t>1</w:t>
      </w:r>
      <w:r w:rsidRPr="00212C98">
        <w:rPr>
          <w:rFonts w:ascii="Times New Roman" w:hAnsi="Times New Roman" w:cs="Times New Roman"/>
          <w:sz w:val="28"/>
          <w:szCs w:val="28"/>
        </w:rPr>
        <w:t xml:space="preserve">.2.2.  apakšpunktā minētajiem reģistriem, tos izmantot tikai skatīšanās režīmā, neuzkrāt un apstrādāt saskaņā ar Fizisko personu datu aizsardzības likuma prasībām. </w:t>
      </w:r>
    </w:p>
    <w:p w:rsidR="008B3C6B" w:rsidRPr="00212C98" w:rsidRDefault="008B3C6B" w:rsidP="00212C98">
      <w:pPr>
        <w:autoSpaceDE w:val="0"/>
        <w:autoSpaceDN w:val="0"/>
        <w:adjustRightInd w:val="0"/>
        <w:rPr>
          <w:rFonts w:ascii="Times New Roman" w:hAnsi="Times New Roman" w:cs="Times New Roman"/>
          <w:sz w:val="28"/>
          <w:szCs w:val="28"/>
        </w:rPr>
      </w:pPr>
    </w:p>
    <w:p w:rsidR="008B3C6B" w:rsidRPr="00212C98" w:rsidRDefault="002E7BB9" w:rsidP="00212C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54</w:t>
      </w:r>
      <w:r w:rsidR="008B3C6B" w:rsidRPr="00212C98">
        <w:rPr>
          <w:rFonts w:ascii="Times New Roman" w:hAnsi="Times New Roman" w:cs="Times New Roman"/>
          <w:sz w:val="28"/>
          <w:szCs w:val="28"/>
        </w:rPr>
        <w:t>. Saņemot pieteikumu no pretendenta, kas izglītību un profesionālo kvalifikāciju ieguvis Latvijas Republikā, kā arī no pretendenta, kam ir tiesības strādāt reglamentētajā profesijā Latvijā, un kas pretendē uz īslaicīgu profesionālo pakalpojumu sniegšanu citā dalībvalstī  nekustamo īpašumu aģenta vai kalnu gida reglamentētajā profesijā, Akadēmiskās informācijas centrs:</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2E7BB9">
        <w:rPr>
          <w:rFonts w:ascii="Times New Roman" w:hAnsi="Times New Roman" w:cs="Times New Roman"/>
          <w:sz w:val="28"/>
          <w:szCs w:val="28"/>
        </w:rPr>
        <w:t>4</w:t>
      </w:r>
      <w:r w:rsidRPr="00212C98">
        <w:rPr>
          <w:rFonts w:ascii="Times New Roman" w:hAnsi="Times New Roman" w:cs="Times New Roman"/>
          <w:sz w:val="28"/>
          <w:szCs w:val="28"/>
        </w:rPr>
        <w:t xml:space="preserve">.1. vienas nedēļas laikā apstiprina pieteikuma saņemšanu, pārbauda iesniegto dokumentu kopas pilnīgumu un atbilstību pretendenta pieteikumā norādītās uzņemošās valsts noteiktajām un IMI sistēmā publicētajām prasībām attiecībā uz iesniedzamajiem dokumentiem Eiropas </w:t>
      </w:r>
      <w:r w:rsidRPr="00212C98">
        <w:rPr>
          <w:rFonts w:ascii="Times New Roman" w:hAnsi="Times New Roman" w:cs="Times New Roman"/>
          <w:sz w:val="28"/>
          <w:szCs w:val="28"/>
        </w:rPr>
        <w:lastRenderedPageBreak/>
        <w:t>profesionālās kartes izdošanai atbilstošajā reglamentētajā profesijā, nepieciešamības gadījumā pieprasa pretendentam iesniegt trūkstošos dokumentus un  informē pretendentu par samaksu;</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2E7BB9">
        <w:rPr>
          <w:rFonts w:ascii="Times New Roman" w:hAnsi="Times New Roman" w:cs="Times New Roman"/>
          <w:sz w:val="28"/>
          <w:szCs w:val="28"/>
        </w:rPr>
        <w:t>4</w:t>
      </w:r>
      <w:r w:rsidRPr="00212C98">
        <w:rPr>
          <w:rFonts w:ascii="Times New Roman" w:hAnsi="Times New Roman" w:cs="Times New Roman"/>
          <w:sz w:val="28"/>
          <w:szCs w:val="28"/>
        </w:rPr>
        <w:t>.2. trīs nedēļu laikā pēc šo noteikumu 5</w:t>
      </w:r>
      <w:r w:rsidR="002E7BB9">
        <w:rPr>
          <w:rFonts w:ascii="Times New Roman" w:hAnsi="Times New Roman" w:cs="Times New Roman"/>
          <w:sz w:val="28"/>
          <w:szCs w:val="28"/>
        </w:rPr>
        <w:t>4</w:t>
      </w:r>
      <w:r w:rsidRPr="00212C98">
        <w:rPr>
          <w:rFonts w:ascii="Times New Roman" w:hAnsi="Times New Roman" w:cs="Times New Roman"/>
          <w:sz w:val="28"/>
          <w:szCs w:val="28"/>
        </w:rPr>
        <w:t>.1. apakšpunktā minētā termiņa vai minēto trūkstošo dokumentu saņemšanas, ja tādi tika pieprasīti:</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2E7BB9">
        <w:rPr>
          <w:rFonts w:ascii="Times New Roman" w:hAnsi="Times New Roman" w:cs="Times New Roman"/>
          <w:sz w:val="28"/>
          <w:szCs w:val="28"/>
        </w:rPr>
        <w:t>4</w:t>
      </w:r>
      <w:r w:rsidRPr="00212C98">
        <w:rPr>
          <w:rFonts w:ascii="Times New Roman" w:hAnsi="Times New Roman" w:cs="Times New Roman"/>
          <w:sz w:val="28"/>
          <w:szCs w:val="28"/>
        </w:rPr>
        <w:t>.2.1. pārbauda un apliecina pretendenta iesniegto dokumentu autentiskumu un derīgumu, kā arī pārbauda Iedzīvotāju reģistrā ziņas par pretendenta iesniegto personu apliecinošo dokumentu un ziņas par pretendenta dzimšanas vietu, ja personu apliecinošajā dokumentā dzimšanas vieta nav norādīta, ievērojot Iedzīvotāju reģistra likuma 10.panta pirmās daļas 6. un 11.punktā noteikto;</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2E7BB9">
        <w:rPr>
          <w:rFonts w:ascii="Times New Roman" w:hAnsi="Times New Roman" w:cs="Times New Roman"/>
          <w:sz w:val="28"/>
          <w:szCs w:val="28"/>
        </w:rPr>
        <w:t>4</w:t>
      </w:r>
      <w:r w:rsidRPr="00212C98">
        <w:rPr>
          <w:rFonts w:ascii="Times New Roman" w:hAnsi="Times New Roman" w:cs="Times New Roman"/>
          <w:sz w:val="28"/>
          <w:szCs w:val="28"/>
        </w:rPr>
        <w:t>.2.2. pieņem vienu no šādiem lēmumiem:</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2E7BB9">
        <w:rPr>
          <w:rFonts w:ascii="Times New Roman" w:hAnsi="Times New Roman" w:cs="Times New Roman"/>
          <w:sz w:val="28"/>
          <w:szCs w:val="28"/>
        </w:rPr>
        <w:t>4</w:t>
      </w:r>
      <w:r w:rsidRPr="00212C98">
        <w:rPr>
          <w:rFonts w:ascii="Times New Roman" w:hAnsi="Times New Roman" w:cs="Times New Roman"/>
          <w:sz w:val="28"/>
          <w:szCs w:val="28"/>
        </w:rPr>
        <w:t>.2.2.1. izdot Eiropas profesionālo karti un nosūtīt pretendentam un uzņemošās valsts kompetentajai iestādei;</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2E7BB9">
        <w:rPr>
          <w:rFonts w:ascii="Times New Roman" w:hAnsi="Times New Roman" w:cs="Times New Roman"/>
          <w:sz w:val="28"/>
          <w:szCs w:val="28"/>
        </w:rPr>
        <w:t>4</w:t>
      </w:r>
      <w:r w:rsidRPr="00212C98">
        <w:rPr>
          <w:rFonts w:ascii="Times New Roman" w:hAnsi="Times New Roman" w:cs="Times New Roman"/>
          <w:sz w:val="28"/>
          <w:szCs w:val="28"/>
        </w:rPr>
        <w:t>.2.2.2. atteikt izdot Eiropas profesionālo karti, ja pretendenta iesniegtie dokumenti neapliecina pretendenta izglītības un profesionālās kvalifikācijas atbilstību uzņemošās valsts noteiktajām prasībām profesionālās kvalifikācijas iegūšanai attiecīgajā reglamentētajā profesijā, kas publicētas IMI sistēmā;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2E7BB9">
        <w:rPr>
          <w:rFonts w:ascii="Times New Roman" w:hAnsi="Times New Roman" w:cs="Times New Roman"/>
          <w:sz w:val="28"/>
          <w:szCs w:val="28"/>
        </w:rPr>
        <w:t>4</w:t>
      </w:r>
      <w:r w:rsidRPr="00212C98">
        <w:rPr>
          <w:rFonts w:ascii="Times New Roman" w:hAnsi="Times New Roman" w:cs="Times New Roman"/>
          <w:sz w:val="28"/>
          <w:szCs w:val="28"/>
        </w:rPr>
        <w:t>.2.2.3. pagarināt Eiropas profesionālās kartes derīguma termiņu.</w:t>
      </w:r>
    </w:p>
    <w:p w:rsidR="008B3C6B" w:rsidRPr="00212C98" w:rsidRDefault="008B3C6B" w:rsidP="00212C98">
      <w:pPr>
        <w:autoSpaceDE w:val="0"/>
        <w:autoSpaceDN w:val="0"/>
        <w:adjustRightInd w:val="0"/>
        <w:rPr>
          <w:rFonts w:ascii="Times New Roman" w:hAnsi="Times New Roman" w:cs="Times New Roman"/>
          <w:sz w:val="28"/>
          <w:szCs w:val="28"/>
        </w:rPr>
      </w:pP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440536">
        <w:rPr>
          <w:rFonts w:ascii="Times New Roman" w:hAnsi="Times New Roman" w:cs="Times New Roman"/>
          <w:sz w:val="28"/>
          <w:szCs w:val="28"/>
        </w:rPr>
        <w:t>5</w:t>
      </w:r>
      <w:r w:rsidRPr="00212C98">
        <w:rPr>
          <w:rFonts w:ascii="Times New Roman" w:hAnsi="Times New Roman" w:cs="Times New Roman"/>
          <w:sz w:val="28"/>
          <w:szCs w:val="28"/>
        </w:rPr>
        <w:t>. Saņemot pieteikumu no pretendenta, kas izglītību un profesionālo kvalifikāciju ieguvis citā dalībvalstī un pretendē uz pastāvīgu profesionālo darbību vai īslaicīgu profesionālo pakalpojumu sniegšanu</w:t>
      </w:r>
      <w:r w:rsidRPr="00212C98" w:rsidDel="00031FAE">
        <w:rPr>
          <w:rFonts w:ascii="Times New Roman" w:hAnsi="Times New Roman" w:cs="Times New Roman"/>
          <w:sz w:val="28"/>
          <w:szCs w:val="28"/>
        </w:rPr>
        <w:t xml:space="preserve"> </w:t>
      </w:r>
      <w:r w:rsidRPr="00212C98">
        <w:rPr>
          <w:rFonts w:ascii="Times New Roman" w:hAnsi="Times New Roman" w:cs="Times New Roman"/>
          <w:sz w:val="28"/>
          <w:szCs w:val="28"/>
        </w:rPr>
        <w:t xml:space="preserve">Latvijas Republikā māsas, fizioterapeita vai farmaceita profesijā, Akadēmiskās informācijas centrs: </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440536">
        <w:rPr>
          <w:rFonts w:ascii="Times New Roman" w:hAnsi="Times New Roman" w:cs="Times New Roman"/>
          <w:sz w:val="28"/>
          <w:szCs w:val="28"/>
        </w:rPr>
        <w:t>5</w:t>
      </w:r>
      <w:r w:rsidRPr="00212C98">
        <w:rPr>
          <w:rFonts w:ascii="Times New Roman" w:hAnsi="Times New Roman" w:cs="Times New Roman"/>
          <w:sz w:val="28"/>
          <w:szCs w:val="28"/>
        </w:rPr>
        <w:t>.1. vienas nedēļas laikā pārbauda visas dokumentu kopas pilnīgumu un atbilstību šo noteikumu 5</w:t>
      </w:r>
      <w:r w:rsidR="00440536">
        <w:rPr>
          <w:rFonts w:ascii="Times New Roman" w:hAnsi="Times New Roman" w:cs="Times New Roman"/>
          <w:sz w:val="28"/>
          <w:szCs w:val="28"/>
        </w:rPr>
        <w:t>3</w:t>
      </w:r>
      <w:r w:rsidRPr="00212C98">
        <w:rPr>
          <w:rFonts w:ascii="Times New Roman" w:hAnsi="Times New Roman" w:cs="Times New Roman"/>
          <w:sz w:val="28"/>
          <w:szCs w:val="28"/>
        </w:rPr>
        <w:t>.1.2.apakšpunktā noteiktajām prasībām, nepieciešamības gadījumā pieprasa pretendenta mītnes valsts kompetentajai iestādei un pretendentam iesniegt trūkstošos dokumentus un atbilstoši regulas Nr.2015/983 9.pantā noteiktajam  informē pretendentu par samaksu;</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440536">
        <w:rPr>
          <w:rFonts w:ascii="Times New Roman" w:hAnsi="Times New Roman" w:cs="Times New Roman"/>
          <w:sz w:val="28"/>
          <w:szCs w:val="28"/>
        </w:rPr>
        <w:t>5</w:t>
      </w:r>
      <w:r w:rsidRPr="00212C98">
        <w:rPr>
          <w:rFonts w:ascii="Times New Roman" w:hAnsi="Times New Roman" w:cs="Times New Roman"/>
          <w:sz w:val="28"/>
          <w:szCs w:val="28"/>
        </w:rPr>
        <w:t>.2. pēc šo noteikumu 5</w:t>
      </w:r>
      <w:r w:rsidR="00440536">
        <w:rPr>
          <w:rFonts w:ascii="Times New Roman" w:hAnsi="Times New Roman" w:cs="Times New Roman"/>
          <w:sz w:val="28"/>
          <w:szCs w:val="28"/>
        </w:rPr>
        <w:t>5</w:t>
      </w:r>
      <w:r w:rsidRPr="00212C98">
        <w:rPr>
          <w:rFonts w:ascii="Times New Roman" w:hAnsi="Times New Roman" w:cs="Times New Roman"/>
          <w:sz w:val="28"/>
          <w:szCs w:val="28"/>
        </w:rPr>
        <w:t xml:space="preserve">.1. apakšpunktā minētās pārbaudes veikšanas </w:t>
      </w:r>
      <w:proofErr w:type="spellStart"/>
      <w:r w:rsidRPr="00212C98">
        <w:rPr>
          <w:rFonts w:ascii="Times New Roman" w:hAnsi="Times New Roman" w:cs="Times New Roman"/>
          <w:sz w:val="28"/>
          <w:szCs w:val="28"/>
        </w:rPr>
        <w:t>nosūta</w:t>
      </w:r>
      <w:proofErr w:type="spellEnd"/>
      <w:r w:rsidRPr="00212C98">
        <w:rPr>
          <w:rFonts w:ascii="Times New Roman" w:hAnsi="Times New Roman" w:cs="Times New Roman"/>
          <w:sz w:val="28"/>
          <w:szCs w:val="28"/>
        </w:rPr>
        <w:t xml:space="preserve"> pretendenta pieteikumu atzinuma sniegšanai institūcijām, kas izsniedz profesionālās kvalifikācijas atzīšanas apliecības māsas, farmaceita un fizioterapeita profesijā;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440536">
        <w:rPr>
          <w:rFonts w:ascii="Times New Roman" w:hAnsi="Times New Roman" w:cs="Times New Roman"/>
          <w:sz w:val="28"/>
          <w:szCs w:val="28"/>
        </w:rPr>
        <w:t>5</w:t>
      </w:r>
      <w:r w:rsidRPr="00212C98">
        <w:rPr>
          <w:rFonts w:ascii="Times New Roman" w:hAnsi="Times New Roman" w:cs="Times New Roman"/>
          <w:sz w:val="28"/>
          <w:szCs w:val="28"/>
        </w:rPr>
        <w:t>.3. viena mēneša laikā no šā apakšpunkta ievaddaļā minētā pretendenta pieteikuma saņemšanas pieņem vienu no šādiem lēmumiem:</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440536">
        <w:rPr>
          <w:rFonts w:ascii="Times New Roman" w:hAnsi="Times New Roman" w:cs="Times New Roman"/>
          <w:sz w:val="28"/>
          <w:szCs w:val="28"/>
        </w:rPr>
        <w:t>5</w:t>
      </w:r>
      <w:r w:rsidRPr="00212C98">
        <w:rPr>
          <w:rFonts w:ascii="Times New Roman" w:hAnsi="Times New Roman" w:cs="Times New Roman"/>
          <w:sz w:val="28"/>
          <w:szCs w:val="28"/>
        </w:rPr>
        <w:t>.3.1. izdot Eiropas profesionālo karti;</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440536">
        <w:rPr>
          <w:rFonts w:ascii="Times New Roman" w:hAnsi="Times New Roman" w:cs="Times New Roman"/>
          <w:sz w:val="28"/>
          <w:szCs w:val="28"/>
        </w:rPr>
        <w:t>5</w:t>
      </w:r>
      <w:r w:rsidRPr="00212C98">
        <w:rPr>
          <w:rFonts w:ascii="Times New Roman" w:hAnsi="Times New Roman" w:cs="Times New Roman"/>
          <w:sz w:val="28"/>
          <w:szCs w:val="28"/>
        </w:rPr>
        <w:t xml:space="preserve">.3.2. atteikt izdot Eiropas profesionālo karti, ja pretendenta iesniegtie dokumenti neapliecina pretendenta izglītības un profesionālās kvalifikācijas atbilstību likumā „Par reglamentētajām profesijām un </w:t>
      </w:r>
      <w:r w:rsidRPr="00212C98">
        <w:rPr>
          <w:rFonts w:ascii="Times New Roman" w:hAnsi="Times New Roman" w:cs="Times New Roman"/>
          <w:sz w:val="28"/>
          <w:szCs w:val="28"/>
        </w:rPr>
        <w:lastRenderedPageBreak/>
        <w:t>profesionālās kvalifikācijas atzīšanu” noteiktajām prasībām profesionālās kvalifikācijas iegūšanai attiecīgajā reglamentētajā profesijā;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440536">
        <w:rPr>
          <w:rFonts w:ascii="Times New Roman" w:hAnsi="Times New Roman" w:cs="Times New Roman"/>
          <w:sz w:val="28"/>
          <w:szCs w:val="28"/>
        </w:rPr>
        <w:t>5</w:t>
      </w:r>
      <w:r w:rsidRPr="00212C98">
        <w:rPr>
          <w:rFonts w:ascii="Times New Roman" w:hAnsi="Times New Roman" w:cs="Times New Roman"/>
          <w:sz w:val="28"/>
          <w:szCs w:val="28"/>
        </w:rPr>
        <w:t>.3.3. piemērot papildu prasības attiecībā uz pretendenta profesionālās kvalifikācijas atzīšanu, iekļaujot informāciju par papildu prasību saturu, ja pretendenta iesniegtie dokumenti apliecina pretendenta izglītības un profesionālās kvalifikācijas daļēju atbilstību likumā „Par reglamentētajām profesijām un profesionālās kvalifikācijas atzīšanu” noteiktajām prasībām profesionālās kvalifikācijas iegūšanai attiecīgajā reglamentētajā profesijā;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440536">
        <w:rPr>
          <w:rFonts w:ascii="Times New Roman" w:hAnsi="Times New Roman" w:cs="Times New Roman"/>
          <w:sz w:val="28"/>
          <w:szCs w:val="28"/>
        </w:rPr>
        <w:t>5</w:t>
      </w:r>
      <w:r w:rsidRPr="00212C98">
        <w:rPr>
          <w:rFonts w:ascii="Times New Roman" w:hAnsi="Times New Roman" w:cs="Times New Roman"/>
          <w:sz w:val="28"/>
          <w:szCs w:val="28"/>
        </w:rPr>
        <w:t>.3.4. pagarināt Eiropas profesionālās kartes derīguma termiņu īslaicīgu profesionālo pakalpojumu sniegšanai;</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440536">
        <w:rPr>
          <w:rFonts w:ascii="Times New Roman" w:hAnsi="Times New Roman" w:cs="Times New Roman"/>
          <w:sz w:val="28"/>
          <w:szCs w:val="28"/>
        </w:rPr>
        <w:t>5</w:t>
      </w:r>
      <w:r w:rsidRPr="00212C98">
        <w:rPr>
          <w:rFonts w:ascii="Times New Roman" w:hAnsi="Times New Roman" w:cs="Times New Roman"/>
          <w:sz w:val="28"/>
          <w:szCs w:val="28"/>
        </w:rPr>
        <w:t>.4. sniedz informāciju par Akadēmiskā informācijas centra izdoto Eiropas profesionālo karšu autentiskumu un derīgumu pēc darba devēju, klientu, pacientu, institūciju un citu ieinteresēto personu pieprasījuma.</w:t>
      </w:r>
    </w:p>
    <w:p w:rsidR="008B3C6B" w:rsidRPr="00212C98" w:rsidRDefault="008B3C6B" w:rsidP="00212C98">
      <w:pPr>
        <w:autoSpaceDE w:val="0"/>
        <w:autoSpaceDN w:val="0"/>
        <w:adjustRightInd w:val="0"/>
        <w:rPr>
          <w:rFonts w:ascii="Times New Roman" w:hAnsi="Times New Roman" w:cs="Times New Roman"/>
          <w:sz w:val="28"/>
          <w:szCs w:val="28"/>
        </w:rPr>
      </w:pP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440536">
        <w:rPr>
          <w:rFonts w:ascii="Times New Roman" w:hAnsi="Times New Roman" w:cs="Times New Roman"/>
          <w:sz w:val="28"/>
          <w:szCs w:val="28"/>
        </w:rPr>
        <w:t>6</w:t>
      </w:r>
      <w:r w:rsidRPr="00212C98">
        <w:rPr>
          <w:rFonts w:ascii="Times New Roman" w:hAnsi="Times New Roman" w:cs="Times New Roman"/>
          <w:sz w:val="28"/>
          <w:szCs w:val="28"/>
        </w:rPr>
        <w:t xml:space="preserve">. Izdoto Eiropas profesionālo karti Akadēmiskās informācijas centrs nekavējoties anulē šādos gadījumos, ja: </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440536">
        <w:rPr>
          <w:rFonts w:ascii="Times New Roman" w:hAnsi="Times New Roman" w:cs="Times New Roman"/>
          <w:sz w:val="28"/>
          <w:szCs w:val="28"/>
        </w:rPr>
        <w:t>6</w:t>
      </w:r>
      <w:r w:rsidRPr="00212C98">
        <w:rPr>
          <w:rFonts w:ascii="Times New Roman" w:hAnsi="Times New Roman" w:cs="Times New Roman"/>
          <w:sz w:val="28"/>
          <w:szCs w:val="28"/>
        </w:rPr>
        <w:t>.1.  konstatēti normatīvo aktu vai profesionālās darbības noteikumu pārkāpumi;</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440536">
        <w:rPr>
          <w:rFonts w:ascii="Times New Roman" w:hAnsi="Times New Roman" w:cs="Times New Roman"/>
          <w:sz w:val="28"/>
          <w:szCs w:val="28"/>
        </w:rPr>
        <w:t>6</w:t>
      </w:r>
      <w:r w:rsidRPr="00212C98">
        <w:rPr>
          <w:rFonts w:ascii="Times New Roman" w:hAnsi="Times New Roman" w:cs="Times New Roman"/>
          <w:sz w:val="28"/>
          <w:szCs w:val="28"/>
        </w:rPr>
        <w:t>.2. saņemts personas, kurai izdota Eiropas profesionālā karte, iesniegums Eiropas profesionālās kartes anulēšanai personiskajā lietā IMI sistēmā;</w:t>
      </w:r>
    </w:p>
    <w:p w:rsidR="008B3C6B" w:rsidRPr="00212C98" w:rsidRDefault="008B3C6B" w:rsidP="00212C98">
      <w:pPr>
        <w:autoSpaceDE w:val="0"/>
        <w:autoSpaceDN w:val="0"/>
        <w:adjustRightInd w:val="0"/>
        <w:rPr>
          <w:rFonts w:ascii="Times New Roman" w:hAnsi="Times New Roman" w:cs="Times New Roman"/>
          <w:sz w:val="28"/>
          <w:szCs w:val="28"/>
        </w:rPr>
      </w:pP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440536">
        <w:rPr>
          <w:rFonts w:ascii="Times New Roman" w:hAnsi="Times New Roman" w:cs="Times New Roman"/>
          <w:sz w:val="28"/>
          <w:szCs w:val="28"/>
        </w:rPr>
        <w:t>7</w:t>
      </w:r>
      <w:r w:rsidRPr="00212C98">
        <w:rPr>
          <w:rFonts w:ascii="Times New Roman" w:hAnsi="Times New Roman" w:cs="Times New Roman"/>
          <w:sz w:val="28"/>
          <w:szCs w:val="28"/>
        </w:rPr>
        <w:t>. Akadēmiskās informācijas centram ir šādas tiesības:</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440536">
        <w:rPr>
          <w:rFonts w:ascii="Times New Roman" w:hAnsi="Times New Roman" w:cs="Times New Roman"/>
          <w:sz w:val="28"/>
          <w:szCs w:val="28"/>
        </w:rPr>
        <w:t>7</w:t>
      </w:r>
      <w:r w:rsidRPr="00212C98">
        <w:rPr>
          <w:rFonts w:ascii="Times New Roman" w:hAnsi="Times New Roman" w:cs="Times New Roman"/>
          <w:sz w:val="28"/>
          <w:szCs w:val="28"/>
        </w:rPr>
        <w:t>.1. saskaņā ar regulas Nr.2015/983 7. panta 2. punktu atteikties apstrādāt Eiropas profesionālās kartes pieteikumu, kas saņemts no personas, kura profesionālo kvalifikāciju nav ieguvusi Latvijas Republikā un kuras profesionālā kvalifikācija nav atzīta Latvijas Republikā;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B02CF7">
        <w:rPr>
          <w:rFonts w:ascii="Times New Roman" w:hAnsi="Times New Roman" w:cs="Times New Roman"/>
          <w:sz w:val="28"/>
          <w:szCs w:val="28"/>
        </w:rPr>
        <w:t>7</w:t>
      </w:r>
      <w:r w:rsidRPr="00212C98">
        <w:rPr>
          <w:rFonts w:ascii="Times New Roman" w:hAnsi="Times New Roman" w:cs="Times New Roman"/>
          <w:sz w:val="28"/>
          <w:szCs w:val="28"/>
        </w:rPr>
        <w:t>.2. atteikt izdot Eiropas profesionālo karti pretendentam, kas izglītību un profesionālo kvalifikāciju ieguvis Latvijas Republikā un pretendē uz īslaicīgu profesionālo pakalpojumu sniegšanu citā dalībvalstī nekustamā īpašuma aģenta vai kalnu gida reglamentētajā profesijā, ja noteiktajā termiņā nav iesniegti šo noteikumu 5</w:t>
      </w:r>
      <w:r w:rsidR="00440536">
        <w:rPr>
          <w:rFonts w:ascii="Times New Roman" w:hAnsi="Times New Roman" w:cs="Times New Roman"/>
          <w:sz w:val="28"/>
          <w:szCs w:val="28"/>
        </w:rPr>
        <w:t>4</w:t>
      </w:r>
      <w:r w:rsidRPr="00212C98">
        <w:rPr>
          <w:rFonts w:ascii="Times New Roman" w:hAnsi="Times New Roman" w:cs="Times New Roman"/>
          <w:sz w:val="28"/>
          <w:szCs w:val="28"/>
        </w:rPr>
        <w:t xml:space="preserve">.1. apakšpunktā minētie dokumenti, vai nav iespējams pārliecināties par to autentiskumu, atteikumu argumentēti pamatojot;  </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B02CF7">
        <w:rPr>
          <w:rFonts w:ascii="Times New Roman" w:hAnsi="Times New Roman" w:cs="Times New Roman"/>
          <w:sz w:val="28"/>
          <w:szCs w:val="28"/>
        </w:rPr>
        <w:t>7</w:t>
      </w:r>
      <w:r w:rsidRPr="00212C98">
        <w:rPr>
          <w:rFonts w:ascii="Times New Roman" w:hAnsi="Times New Roman" w:cs="Times New Roman"/>
          <w:sz w:val="28"/>
          <w:szCs w:val="28"/>
        </w:rPr>
        <w:t>.3. atteikt izdot Eiropas profesionālo karti pretendentam, kas izglītību un profesionālo kvalifikāciju ieguvis citā dalībvalstī un pretendē uz pastāvīgu profesionālo darbību vai īslaicīgu profesionālo pakalpojumu sniegšanu</w:t>
      </w:r>
      <w:r w:rsidRPr="00212C98" w:rsidDel="00031FAE">
        <w:rPr>
          <w:rFonts w:ascii="Times New Roman" w:hAnsi="Times New Roman" w:cs="Times New Roman"/>
          <w:sz w:val="28"/>
          <w:szCs w:val="28"/>
        </w:rPr>
        <w:t xml:space="preserve"> </w:t>
      </w:r>
      <w:r w:rsidRPr="00212C98">
        <w:rPr>
          <w:rFonts w:ascii="Times New Roman" w:hAnsi="Times New Roman" w:cs="Times New Roman"/>
          <w:sz w:val="28"/>
          <w:szCs w:val="28"/>
        </w:rPr>
        <w:t>Latvijas Republikā māsas, fizioterapeita vai farmaceita profesijā, ja noteiktajā termiņā nav iesniegti šo noteikumu 5</w:t>
      </w:r>
      <w:r w:rsidR="00B02CF7">
        <w:rPr>
          <w:rFonts w:ascii="Times New Roman" w:hAnsi="Times New Roman" w:cs="Times New Roman"/>
          <w:sz w:val="28"/>
          <w:szCs w:val="28"/>
        </w:rPr>
        <w:t>5</w:t>
      </w:r>
      <w:r w:rsidRPr="00212C98">
        <w:rPr>
          <w:rFonts w:ascii="Times New Roman" w:hAnsi="Times New Roman" w:cs="Times New Roman"/>
          <w:sz w:val="28"/>
          <w:szCs w:val="28"/>
        </w:rPr>
        <w:t>.1.</w:t>
      </w:r>
      <w:r w:rsidR="00B02CF7">
        <w:rPr>
          <w:rFonts w:ascii="Times New Roman" w:hAnsi="Times New Roman" w:cs="Times New Roman"/>
          <w:sz w:val="28"/>
          <w:szCs w:val="28"/>
        </w:rPr>
        <w:t xml:space="preserve"> </w:t>
      </w:r>
      <w:r w:rsidRPr="00212C98">
        <w:rPr>
          <w:rFonts w:ascii="Times New Roman" w:hAnsi="Times New Roman" w:cs="Times New Roman"/>
          <w:sz w:val="28"/>
          <w:szCs w:val="28"/>
        </w:rPr>
        <w:t xml:space="preserve">apakšpunktā minētie dokumenti, atteikumu argumentēti pamatojot; </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lastRenderedPageBreak/>
        <w:t>5</w:t>
      </w:r>
      <w:r w:rsidR="00B02CF7">
        <w:rPr>
          <w:rFonts w:ascii="Times New Roman" w:hAnsi="Times New Roman" w:cs="Times New Roman"/>
          <w:sz w:val="28"/>
          <w:szCs w:val="28"/>
        </w:rPr>
        <w:t>7</w:t>
      </w:r>
      <w:r w:rsidRPr="00212C98">
        <w:rPr>
          <w:rFonts w:ascii="Times New Roman" w:hAnsi="Times New Roman" w:cs="Times New Roman"/>
          <w:sz w:val="28"/>
          <w:szCs w:val="28"/>
        </w:rPr>
        <w:t>.4.pagarināt par vienu mēnesi un divas reizes par divām nedēļām šo noteikumu 5</w:t>
      </w:r>
      <w:r w:rsidR="00B02CF7">
        <w:rPr>
          <w:rFonts w:ascii="Times New Roman" w:hAnsi="Times New Roman" w:cs="Times New Roman"/>
          <w:sz w:val="28"/>
          <w:szCs w:val="28"/>
        </w:rPr>
        <w:t>5</w:t>
      </w:r>
      <w:r w:rsidRPr="00212C98">
        <w:rPr>
          <w:rFonts w:ascii="Times New Roman" w:hAnsi="Times New Roman" w:cs="Times New Roman"/>
          <w:sz w:val="28"/>
          <w:szCs w:val="28"/>
        </w:rPr>
        <w:t>.3.</w:t>
      </w:r>
      <w:r w:rsidR="00B02CF7">
        <w:rPr>
          <w:rFonts w:ascii="Times New Roman" w:hAnsi="Times New Roman" w:cs="Times New Roman"/>
          <w:sz w:val="28"/>
          <w:szCs w:val="28"/>
        </w:rPr>
        <w:t xml:space="preserve"> </w:t>
      </w:r>
      <w:r w:rsidRPr="00212C98">
        <w:rPr>
          <w:rFonts w:ascii="Times New Roman" w:hAnsi="Times New Roman" w:cs="Times New Roman"/>
          <w:sz w:val="28"/>
          <w:szCs w:val="28"/>
        </w:rPr>
        <w:t>apakšpunktā minēto lēmuma par Eiropas profesionālās kartes izdošanu fizioterapeita profesijā pieņemšanas termiņu un divas reizes par divām nedēļām lēmuma par Eiropas profesionālās kartes izdošanu māsas vai farmaceita profesijā pieņemšanas termiņu, šajā</w:t>
      </w:r>
      <w:r w:rsidR="00920285">
        <w:rPr>
          <w:rFonts w:ascii="Times New Roman" w:hAnsi="Times New Roman" w:cs="Times New Roman"/>
          <w:sz w:val="28"/>
          <w:szCs w:val="28"/>
        </w:rPr>
        <w:t xml:space="preserve"> laikā iekļaujot šo noteikumu 59</w:t>
      </w:r>
      <w:r w:rsidRPr="00212C98">
        <w:rPr>
          <w:rFonts w:ascii="Times New Roman" w:hAnsi="Times New Roman" w:cs="Times New Roman"/>
          <w:sz w:val="28"/>
          <w:szCs w:val="28"/>
        </w:rPr>
        <w:t>.</w:t>
      </w:r>
      <w:r w:rsidR="00920285">
        <w:rPr>
          <w:rFonts w:ascii="Times New Roman" w:hAnsi="Times New Roman" w:cs="Times New Roman"/>
          <w:sz w:val="28"/>
          <w:szCs w:val="28"/>
        </w:rPr>
        <w:t xml:space="preserve"> </w:t>
      </w:r>
      <w:r w:rsidRPr="00212C98">
        <w:rPr>
          <w:rFonts w:ascii="Times New Roman" w:hAnsi="Times New Roman" w:cs="Times New Roman"/>
          <w:sz w:val="28"/>
          <w:szCs w:val="28"/>
        </w:rPr>
        <w:t xml:space="preserve">punktā minēto termiņa pagarinājumu, ja tāds ir un ja objektīvu iemeslu dēļ to nav iespējams ievērot; </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920285">
        <w:rPr>
          <w:rFonts w:ascii="Times New Roman" w:hAnsi="Times New Roman" w:cs="Times New Roman"/>
          <w:sz w:val="28"/>
          <w:szCs w:val="28"/>
        </w:rPr>
        <w:t>7</w:t>
      </w:r>
      <w:r w:rsidRPr="00212C98">
        <w:rPr>
          <w:rFonts w:ascii="Times New Roman" w:hAnsi="Times New Roman" w:cs="Times New Roman"/>
          <w:sz w:val="28"/>
          <w:szCs w:val="28"/>
        </w:rPr>
        <w:t>.5. ja šo noteikumu 5</w:t>
      </w:r>
      <w:r w:rsidR="00920285">
        <w:rPr>
          <w:rFonts w:ascii="Times New Roman" w:hAnsi="Times New Roman" w:cs="Times New Roman"/>
          <w:sz w:val="28"/>
          <w:szCs w:val="28"/>
        </w:rPr>
        <w:t>5</w:t>
      </w:r>
      <w:r w:rsidRPr="00212C98">
        <w:rPr>
          <w:rFonts w:ascii="Times New Roman" w:hAnsi="Times New Roman" w:cs="Times New Roman"/>
          <w:sz w:val="28"/>
          <w:szCs w:val="28"/>
        </w:rPr>
        <w:t>.2.</w:t>
      </w:r>
      <w:r w:rsidR="00920285">
        <w:rPr>
          <w:rFonts w:ascii="Times New Roman" w:hAnsi="Times New Roman" w:cs="Times New Roman"/>
          <w:sz w:val="28"/>
          <w:szCs w:val="28"/>
        </w:rPr>
        <w:t xml:space="preserve"> </w:t>
      </w:r>
      <w:r w:rsidRPr="00212C98">
        <w:rPr>
          <w:rFonts w:ascii="Times New Roman" w:hAnsi="Times New Roman" w:cs="Times New Roman"/>
          <w:sz w:val="28"/>
          <w:szCs w:val="28"/>
        </w:rPr>
        <w:t>apakšpunktā minētās institūcijas divu nedēļu laikā nav sniegušas šo noteikumu 5</w:t>
      </w:r>
      <w:r w:rsidR="00920285">
        <w:rPr>
          <w:rFonts w:ascii="Times New Roman" w:hAnsi="Times New Roman" w:cs="Times New Roman"/>
          <w:sz w:val="28"/>
          <w:szCs w:val="28"/>
        </w:rPr>
        <w:t>8</w:t>
      </w:r>
      <w:r w:rsidRPr="00212C98">
        <w:rPr>
          <w:rFonts w:ascii="Times New Roman" w:hAnsi="Times New Roman" w:cs="Times New Roman"/>
          <w:sz w:val="28"/>
          <w:szCs w:val="28"/>
        </w:rPr>
        <w:t>.1.</w:t>
      </w:r>
      <w:r w:rsidR="00920285">
        <w:rPr>
          <w:rFonts w:ascii="Times New Roman" w:hAnsi="Times New Roman" w:cs="Times New Roman"/>
          <w:sz w:val="28"/>
          <w:szCs w:val="28"/>
        </w:rPr>
        <w:t xml:space="preserve"> </w:t>
      </w:r>
      <w:r w:rsidRPr="00212C98">
        <w:rPr>
          <w:rFonts w:ascii="Times New Roman" w:hAnsi="Times New Roman" w:cs="Times New Roman"/>
          <w:sz w:val="28"/>
          <w:szCs w:val="28"/>
        </w:rPr>
        <w:t>apakšpunktā minēto atzinumu par Eiropas profesionālās kartes pieteikumu vai argumentēti lūgušas pagarināt atzinuma sniegšanas termiņu šo noteikumu 5</w:t>
      </w:r>
      <w:r w:rsidR="00920285">
        <w:rPr>
          <w:rFonts w:ascii="Times New Roman" w:hAnsi="Times New Roman" w:cs="Times New Roman"/>
          <w:sz w:val="28"/>
          <w:szCs w:val="28"/>
        </w:rPr>
        <w:t>9</w:t>
      </w:r>
      <w:r w:rsidRPr="00212C98">
        <w:rPr>
          <w:rFonts w:ascii="Times New Roman" w:hAnsi="Times New Roman" w:cs="Times New Roman"/>
          <w:sz w:val="28"/>
          <w:szCs w:val="28"/>
        </w:rPr>
        <w:t>. punktā noteiktā kārtībā, uzskatīt, ka tās ir izteikušas priekšlikumu izdot Eiropas profesionālo karti.</w:t>
      </w:r>
    </w:p>
    <w:p w:rsidR="008B3C6B" w:rsidRPr="00212C98" w:rsidRDefault="008B3C6B" w:rsidP="00212C98">
      <w:pPr>
        <w:autoSpaceDE w:val="0"/>
        <w:autoSpaceDN w:val="0"/>
        <w:adjustRightInd w:val="0"/>
        <w:rPr>
          <w:rFonts w:ascii="Times New Roman" w:hAnsi="Times New Roman" w:cs="Times New Roman"/>
          <w:sz w:val="28"/>
          <w:szCs w:val="28"/>
        </w:rPr>
      </w:pP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920285">
        <w:rPr>
          <w:rFonts w:ascii="Times New Roman" w:hAnsi="Times New Roman" w:cs="Times New Roman"/>
          <w:sz w:val="28"/>
          <w:szCs w:val="28"/>
        </w:rPr>
        <w:t>8</w:t>
      </w:r>
      <w:r w:rsidRPr="00212C98">
        <w:rPr>
          <w:rFonts w:ascii="Times New Roman" w:hAnsi="Times New Roman" w:cs="Times New Roman"/>
          <w:sz w:val="28"/>
          <w:szCs w:val="28"/>
        </w:rPr>
        <w:t>.  Institūcijām, kas izsniedz profesionālās kvalifikācijas apliecības māsas, farmaceita un fizioterapeita profesijā, ir šādi pienākumi:</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920285">
        <w:rPr>
          <w:rFonts w:ascii="Times New Roman" w:hAnsi="Times New Roman" w:cs="Times New Roman"/>
          <w:sz w:val="28"/>
          <w:szCs w:val="28"/>
        </w:rPr>
        <w:t>8</w:t>
      </w:r>
      <w:r w:rsidRPr="00212C98">
        <w:rPr>
          <w:rFonts w:ascii="Times New Roman" w:hAnsi="Times New Roman" w:cs="Times New Roman"/>
          <w:sz w:val="28"/>
          <w:szCs w:val="28"/>
        </w:rPr>
        <w:t>.1. divu nedēļu laikā pēc šo noteikumu 5</w:t>
      </w:r>
      <w:r w:rsidR="00920285">
        <w:rPr>
          <w:rFonts w:ascii="Times New Roman" w:hAnsi="Times New Roman" w:cs="Times New Roman"/>
          <w:sz w:val="28"/>
          <w:szCs w:val="28"/>
        </w:rPr>
        <w:t>5</w:t>
      </w:r>
      <w:r w:rsidRPr="00212C98">
        <w:rPr>
          <w:rFonts w:ascii="Times New Roman" w:hAnsi="Times New Roman" w:cs="Times New Roman"/>
          <w:sz w:val="28"/>
          <w:szCs w:val="28"/>
        </w:rPr>
        <w:t>.2.apakšpunktā minētā Eiropas profesionālās kartes pieteikuma saņemšanas to izvērtēt un sniegt Akadēmiskās informācijas centram motivētu atzinumu, izsakot vienu no šādiem priekšlikumiem:</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920285">
        <w:rPr>
          <w:rFonts w:ascii="Times New Roman" w:hAnsi="Times New Roman" w:cs="Times New Roman"/>
          <w:sz w:val="28"/>
          <w:szCs w:val="28"/>
        </w:rPr>
        <w:t>8</w:t>
      </w:r>
      <w:r w:rsidRPr="00212C98">
        <w:rPr>
          <w:rFonts w:ascii="Times New Roman" w:hAnsi="Times New Roman" w:cs="Times New Roman"/>
          <w:sz w:val="28"/>
          <w:szCs w:val="28"/>
        </w:rPr>
        <w:t>.1.1. izdot Eiropas profesionālo karti;</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920285">
        <w:rPr>
          <w:rFonts w:ascii="Times New Roman" w:hAnsi="Times New Roman" w:cs="Times New Roman"/>
          <w:sz w:val="28"/>
          <w:szCs w:val="28"/>
        </w:rPr>
        <w:t>8</w:t>
      </w:r>
      <w:r w:rsidRPr="00212C98">
        <w:rPr>
          <w:rFonts w:ascii="Times New Roman" w:hAnsi="Times New Roman" w:cs="Times New Roman"/>
          <w:sz w:val="28"/>
          <w:szCs w:val="28"/>
        </w:rPr>
        <w:t>.1.2.  atteikt izdot Eiropas profesionālo karti, ja pretendenta iesniegtie dokumenti neapliecina pretendenta izglītības un profesionālās kvalifikācijas atbilstību likumā „Par reglamentētajām profesijām un profesionālās kvalifikācijas atzīšanu” noteiktajām prasībām profesionālās kvalifikācijas iegūšanai attiecīgajā reglamentētajā profesijā;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920285">
        <w:rPr>
          <w:rFonts w:ascii="Times New Roman" w:hAnsi="Times New Roman" w:cs="Times New Roman"/>
          <w:sz w:val="28"/>
          <w:szCs w:val="28"/>
        </w:rPr>
        <w:t>8</w:t>
      </w:r>
      <w:r w:rsidRPr="00212C98">
        <w:rPr>
          <w:rFonts w:ascii="Times New Roman" w:hAnsi="Times New Roman" w:cs="Times New Roman"/>
          <w:sz w:val="28"/>
          <w:szCs w:val="28"/>
        </w:rPr>
        <w:t>.1.3. piemērot papildu prasības attiecībā uz pretendenta profesionālās kvalifikācijas atzīšanu, iekļaujot informāciju par papildu prasību saturu, ja pretendenta iesniegtie dokumenti apliecina pretendenta izglītības un profesionālās kvalifikācijas daļēju atbilstību likumā „Par reglamentētajām profesijām un profesionālās kvalifikācijas atzīšanu” noteiktajām prasībām profesionālās kvalifikācijas iegūšanai attiecīgajā reglamentētajā profesijā;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920285">
        <w:rPr>
          <w:rFonts w:ascii="Times New Roman" w:hAnsi="Times New Roman" w:cs="Times New Roman"/>
          <w:sz w:val="28"/>
          <w:szCs w:val="28"/>
        </w:rPr>
        <w:t>8</w:t>
      </w:r>
      <w:r w:rsidRPr="00212C98">
        <w:rPr>
          <w:rFonts w:ascii="Times New Roman" w:hAnsi="Times New Roman" w:cs="Times New Roman"/>
          <w:sz w:val="28"/>
          <w:szCs w:val="28"/>
        </w:rPr>
        <w:t>.1.4. pagarināt Eiropas profesionālās kartes derīguma termiņu īslaicīgu profesionālo pakalpojumu sniegšanai;</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920285">
        <w:rPr>
          <w:rFonts w:ascii="Times New Roman" w:hAnsi="Times New Roman" w:cs="Times New Roman"/>
          <w:sz w:val="28"/>
          <w:szCs w:val="28"/>
        </w:rPr>
        <w:t>8</w:t>
      </w:r>
      <w:r w:rsidRPr="00212C98">
        <w:rPr>
          <w:rFonts w:ascii="Times New Roman" w:hAnsi="Times New Roman" w:cs="Times New Roman"/>
          <w:sz w:val="28"/>
          <w:szCs w:val="28"/>
        </w:rPr>
        <w:t>.2. šo noteikumu 5</w:t>
      </w:r>
      <w:r w:rsidR="00920285">
        <w:rPr>
          <w:rFonts w:ascii="Times New Roman" w:hAnsi="Times New Roman" w:cs="Times New Roman"/>
          <w:sz w:val="28"/>
          <w:szCs w:val="28"/>
        </w:rPr>
        <w:t>8</w:t>
      </w:r>
      <w:r w:rsidRPr="00212C98">
        <w:rPr>
          <w:rFonts w:ascii="Times New Roman" w:hAnsi="Times New Roman" w:cs="Times New Roman"/>
          <w:sz w:val="28"/>
          <w:szCs w:val="28"/>
        </w:rPr>
        <w:t>.1.3.apakšpunktā noteiktajā gadījumā informēt Akadēmiskās informācijas centru par papildu prasību izpildi;</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920285">
        <w:rPr>
          <w:rFonts w:ascii="Times New Roman" w:hAnsi="Times New Roman" w:cs="Times New Roman"/>
          <w:sz w:val="28"/>
          <w:szCs w:val="28"/>
        </w:rPr>
        <w:t>8</w:t>
      </w:r>
      <w:r w:rsidRPr="00212C98">
        <w:rPr>
          <w:rFonts w:ascii="Times New Roman" w:hAnsi="Times New Roman" w:cs="Times New Roman"/>
          <w:sz w:val="28"/>
          <w:szCs w:val="28"/>
        </w:rPr>
        <w:t>.3. pēc Akadēmiskā informācijas centra pieprasījuma apliecināt savu izsniegto dokumentu autentiskumu;</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920285">
        <w:rPr>
          <w:rFonts w:ascii="Times New Roman" w:hAnsi="Times New Roman" w:cs="Times New Roman"/>
          <w:sz w:val="28"/>
          <w:szCs w:val="28"/>
        </w:rPr>
        <w:t>8</w:t>
      </w:r>
      <w:r w:rsidRPr="00212C98">
        <w:rPr>
          <w:rFonts w:ascii="Times New Roman" w:hAnsi="Times New Roman" w:cs="Times New Roman"/>
          <w:sz w:val="28"/>
          <w:szCs w:val="28"/>
        </w:rPr>
        <w:t>.4. trīs darbdienu laikā pēc šo noteikumu 5</w:t>
      </w:r>
      <w:r w:rsidR="00920285">
        <w:rPr>
          <w:rFonts w:ascii="Times New Roman" w:hAnsi="Times New Roman" w:cs="Times New Roman"/>
          <w:sz w:val="28"/>
          <w:szCs w:val="28"/>
        </w:rPr>
        <w:t>3</w:t>
      </w:r>
      <w:r w:rsidRPr="00212C98">
        <w:rPr>
          <w:rFonts w:ascii="Times New Roman" w:hAnsi="Times New Roman" w:cs="Times New Roman"/>
          <w:sz w:val="28"/>
          <w:szCs w:val="28"/>
        </w:rPr>
        <w:t>.5.apakšpunktā minētās informācijas saņemšanas no Akadēmiskās informācijas centra, bez maksas izsniegt personai profesionālās kvalifikācijas atzīšanas apliecību.</w:t>
      </w:r>
    </w:p>
    <w:p w:rsidR="008B3C6B" w:rsidRPr="00212C98" w:rsidRDefault="008B3C6B" w:rsidP="00212C98">
      <w:pPr>
        <w:autoSpaceDE w:val="0"/>
        <w:autoSpaceDN w:val="0"/>
        <w:adjustRightInd w:val="0"/>
        <w:rPr>
          <w:rFonts w:ascii="Times New Roman" w:hAnsi="Times New Roman" w:cs="Times New Roman"/>
          <w:sz w:val="28"/>
          <w:szCs w:val="28"/>
        </w:rPr>
      </w:pP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5</w:t>
      </w:r>
      <w:r w:rsidR="00DD5EF2">
        <w:rPr>
          <w:rFonts w:ascii="Times New Roman" w:hAnsi="Times New Roman" w:cs="Times New Roman"/>
          <w:sz w:val="28"/>
          <w:szCs w:val="28"/>
        </w:rPr>
        <w:t>9</w:t>
      </w:r>
      <w:r w:rsidRPr="00212C98">
        <w:rPr>
          <w:rFonts w:ascii="Times New Roman" w:hAnsi="Times New Roman" w:cs="Times New Roman"/>
          <w:sz w:val="28"/>
          <w:szCs w:val="28"/>
        </w:rPr>
        <w:t>.  Institūcijām, kas izsniedz profesionālās kvalifikācijas apliecības māsas, farmaceita un fizioterapeita profesijā, ir tiesības šo noteikumu 5</w:t>
      </w:r>
      <w:r w:rsidR="00DD5EF2">
        <w:rPr>
          <w:rFonts w:ascii="Times New Roman" w:hAnsi="Times New Roman" w:cs="Times New Roman"/>
          <w:sz w:val="28"/>
          <w:szCs w:val="28"/>
        </w:rPr>
        <w:t>8</w:t>
      </w:r>
      <w:r w:rsidRPr="00212C98">
        <w:rPr>
          <w:rFonts w:ascii="Times New Roman" w:hAnsi="Times New Roman" w:cs="Times New Roman"/>
          <w:sz w:val="28"/>
          <w:szCs w:val="28"/>
        </w:rPr>
        <w:t xml:space="preserve">.1.apakšpunktā minētā atzinuma par Eiropas profesionālās kartes pieteikumu sniegšanas termiņu pagarināt divas reizes uz laiku ne ilgāku par divām nedēļām pirmajā reizē un uz laiku ne ilgāku par 10 dienām otrajā reizē, ja objektīvu iemeslu dēļ to nav iespējams ievērot un informējot par termiņa pagarinājuma iemesliem Akadēmiskās informācijas centru. </w:t>
      </w:r>
    </w:p>
    <w:p w:rsidR="008B3C6B" w:rsidRPr="00212C98" w:rsidRDefault="008B3C6B" w:rsidP="00212C98">
      <w:pPr>
        <w:autoSpaceDE w:val="0"/>
        <w:autoSpaceDN w:val="0"/>
        <w:adjustRightInd w:val="0"/>
        <w:rPr>
          <w:rFonts w:ascii="Times New Roman" w:hAnsi="Times New Roman" w:cs="Times New Roman"/>
          <w:sz w:val="28"/>
          <w:szCs w:val="28"/>
        </w:rPr>
      </w:pPr>
    </w:p>
    <w:p w:rsidR="008B3C6B" w:rsidRPr="00212C98" w:rsidRDefault="00DD5EF2" w:rsidP="00212C98">
      <w:pPr>
        <w:autoSpaceDE w:val="0"/>
        <w:autoSpaceDN w:val="0"/>
        <w:adjustRightInd w:val="0"/>
        <w:rPr>
          <w:rFonts w:ascii="Times New Roman" w:hAnsi="Times New Roman" w:cs="Times New Roman"/>
          <w:sz w:val="28"/>
          <w:szCs w:val="28"/>
        </w:rPr>
      </w:pPr>
      <w:r>
        <w:rPr>
          <w:rFonts w:ascii="Times New Roman" w:hAnsi="Times New Roman" w:cs="Times New Roman"/>
          <w:bCs/>
          <w:sz w:val="28"/>
          <w:szCs w:val="28"/>
        </w:rPr>
        <w:t>60</w:t>
      </w:r>
      <w:r w:rsidR="008B3C6B" w:rsidRPr="00212C98">
        <w:rPr>
          <w:rFonts w:ascii="Times New Roman" w:hAnsi="Times New Roman" w:cs="Times New Roman"/>
          <w:bCs/>
          <w:sz w:val="28"/>
          <w:szCs w:val="28"/>
        </w:rPr>
        <w:t xml:space="preserve">. Šo noteikumu </w:t>
      </w:r>
      <w:r w:rsidR="008B3C6B" w:rsidRPr="00212C98">
        <w:rPr>
          <w:rFonts w:ascii="Times New Roman" w:hAnsi="Times New Roman" w:cs="Times New Roman"/>
          <w:sz w:val="28"/>
          <w:szCs w:val="28"/>
        </w:rPr>
        <w:t>5</w:t>
      </w:r>
      <w:r>
        <w:rPr>
          <w:rFonts w:ascii="Times New Roman" w:hAnsi="Times New Roman" w:cs="Times New Roman"/>
          <w:sz w:val="28"/>
          <w:szCs w:val="28"/>
        </w:rPr>
        <w:t>4</w:t>
      </w:r>
      <w:r w:rsidR="008B3C6B" w:rsidRPr="00212C98">
        <w:rPr>
          <w:rFonts w:ascii="Times New Roman" w:hAnsi="Times New Roman" w:cs="Times New Roman"/>
          <w:sz w:val="28"/>
          <w:szCs w:val="28"/>
        </w:rPr>
        <w:t>.2.2. un 5</w:t>
      </w:r>
      <w:r>
        <w:rPr>
          <w:rFonts w:ascii="Times New Roman" w:hAnsi="Times New Roman" w:cs="Times New Roman"/>
          <w:sz w:val="28"/>
          <w:szCs w:val="28"/>
        </w:rPr>
        <w:t>5</w:t>
      </w:r>
      <w:r w:rsidR="008B3C6B" w:rsidRPr="00212C98">
        <w:rPr>
          <w:rFonts w:ascii="Times New Roman" w:hAnsi="Times New Roman" w:cs="Times New Roman"/>
          <w:sz w:val="28"/>
          <w:szCs w:val="28"/>
        </w:rPr>
        <w:t xml:space="preserve">.3.apakšpunktā minētos </w:t>
      </w:r>
      <w:r w:rsidR="008B3C6B" w:rsidRPr="00212C98">
        <w:rPr>
          <w:rFonts w:ascii="Times New Roman" w:hAnsi="Times New Roman" w:cs="Times New Roman"/>
          <w:bCs/>
          <w:sz w:val="28"/>
          <w:szCs w:val="28"/>
        </w:rPr>
        <w:t>lēmumus,  var pārsūdzēt tiesā Administratīvā procesa likumā noteiktajā kārtībā.</w:t>
      </w:r>
    </w:p>
    <w:p w:rsidR="008B3C6B" w:rsidRPr="00212C98" w:rsidRDefault="008B3C6B" w:rsidP="00212C98">
      <w:pPr>
        <w:autoSpaceDE w:val="0"/>
        <w:autoSpaceDN w:val="0"/>
        <w:adjustRightInd w:val="0"/>
        <w:rPr>
          <w:rFonts w:ascii="Times New Roman" w:hAnsi="Times New Roman" w:cs="Times New Roman"/>
          <w:b/>
          <w:sz w:val="28"/>
          <w:szCs w:val="28"/>
          <w:highlight w:val="green"/>
        </w:rPr>
      </w:pPr>
    </w:p>
    <w:p w:rsidR="008B3C6B" w:rsidRPr="00212C98" w:rsidRDefault="008B3C6B" w:rsidP="00212C98">
      <w:pPr>
        <w:autoSpaceDE w:val="0"/>
        <w:autoSpaceDN w:val="0"/>
        <w:adjustRightInd w:val="0"/>
        <w:jc w:val="center"/>
        <w:rPr>
          <w:rFonts w:ascii="Times New Roman" w:hAnsi="Times New Roman" w:cs="Times New Roman"/>
          <w:b/>
          <w:sz w:val="28"/>
          <w:szCs w:val="28"/>
        </w:rPr>
      </w:pPr>
      <w:r w:rsidRPr="00212C98">
        <w:rPr>
          <w:rFonts w:ascii="Times New Roman" w:hAnsi="Times New Roman" w:cs="Times New Roman"/>
          <w:b/>
          <w:sz w:val="28"/>
          <w:szCs w:val="28"/>
        </w:rPr>
        <w:t xml:space="preserve">VIII. Kārtība, kādā IMI sistēmā pieņem, izskata un </w:t>
      </w:r>
      <w:proofErr w:type="spellStart"/>
      <w:r w:rsidRPr="00212C98">
        <w:rPr>
          <w:rFonts w:ascii="Times New Roman" w:hAnsi="Times New Roman" w:cs="Times New Roman"/>
          <w:b/>
          <w:sz w:val="28"/>
          <w:szCs w:val="28"/>
        </w:rPr>
        <w:t>nosūta</w:t>
      </w:r>
      <w:proofErr w:type="spellEnd"/>
      <w:r w:rsidRPr="00212C98">
        <w:rPr>
          <w:rFonts w:ascii="Times New Roman" w:hAnsi="Times New Roman" w:cs="Times New Roman"/>
          <w:b/>
          <w:sz w:val="28"/>
          <w:szCs w:val="28"/>
        </w:rPr>
        <w:t xml:space="preserve"> uzņemošās valsts kompetentajām institūcijām to personu pieteikumus, kuras izglītību un profesionālo kvalifikāciju ieguvušas Latvijas Republikā un pretendē uz Eiropas profesionālās kartes saņemšanu citās dalībvalstīs</w:t>
      </w:r>
    </w:p>
    <w:p w:rsidR="008B3C6B" w:rsidRPr="00212C98" w:rsidRDefault="008B3C6B" w:rsidP="00212C98">
      <w:pPr>
        <w:autoSpaceDE w:val="0"/>
        <w:autoSpaceDN w:val="0"/>
        <w:adjustRightInd w:val="0"/>
        <w:rPr>
          <w:rFonts w:ascii="Times New Roman" w:hAnsi="Times New Roman" w:cs="Times New Roman"/>
          <w:bCs/>
          <w:sz w:val="28"/>
          <w:szCs w:val="28"/>
        </w:rPr>
      </w:pP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6</w:t>
      </w:r>
      <w:r w:rsidR="00DD5EF2">
        <w:rPr>
          <w:rFonts w:ascii="Times New Roman" w:hAnsi="Times New Roman" w:cs="Times New Roman"/>
          <w:sz w:val="28"/>
          <w:szCs w:val="28"/>
        </w:rPr>
        <w:t>1</w:t>
      </w:r>
      <w:r w:rsidRPr="00212C98">
        <w:rPr>
          <w:rFonts w:ascii="Times New Roman" w:hAnsi="Times New Roman" w:cs="Times New Roman"/>
          <w:sz w:val="28"/>
          <w:szCs w:val="28"/>
        </w:rPr>
        <w:t>. Saņemot pieteikumu no pretendenta, kas izglītību un profesionālo kvalifikāciju ieguvis Latvijas Republikā, kā arī no pretendenta, kam ir tiesības strādāt reglamentētajā profesijā Latvijā, un kas pretendē uz pastāvīgu profesionālo darbību vai īslaicīgu profesionālo pakalpojumu sniegšanu</w:t>
      </w:r>
      <w:r w:rsidRPr="00212C98" w:rsidDel="00031FAE">
        <w:rPr>
          <w:rFonts w:ascii="Times New Roman" w:hAnsi="Times New Roman" w:cs="Times New Roman"/>
          <w:sz w:val="28"/>
          <w:szCs w:val="28"/>
        </w:rPr>
        <w:t xml:space="preserve"> </w:t>
      </w:r>
      <w:r w:rsidRPr="00212C98">
        <w:rPr>
          <w:rFonts w:ascii="Times New Roman" w:hAnsi="Times New Roman" w:cs="Times New Roman"/>
          <w:sz w:val="28"/>
          <w:szCs w:val="28"/>
        </w:rPr>
        <w:t>māsas, fizioterapeita vai farmaceita profesijā, vai pastāvīgu profesionālo darbību nekustamo īpašumu aģenta vai kalnu gida profesijā citā dalībvalstī, Akadēmiskās informācijas centrs:</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6</w:t>
      </w:r>
      <w:r w:rsidR="00DD5EF2">
        <w:rPr>
          <w:rFonts w:ascii="Times New Roman" w:hAnsi="Times New Roman" w:cs="Times New Roman"/>
          <w:sz w:val="28"/>
          <w:szCs w:val="28"/>
        </w:rPr>
        <w:t>1</w:t>
      </w:r>
      <w:r w:rsidRPr="00212C98">
        <w:rPr>
          <w:rFonts w:ascii="Times New Roman" w:hAnsi="Times New Roman" w:cs="Times New Roman"/>
          <w:sz w:val="28"/>
          <w:szCs w:val="28"/>
        </w:rPr>
        <w:t>.1. vienas nedēļas laikā  apstiprina pieteikuma saņemšanu, pārbauda iesniegto dokumentu kopas pilnīgumu un atbilstību pretendenta pieteikumā norādītās uzņemošās valsts noteiktajām un IMI sistēmā publicētajām prasībām attiecībā uz iesniedzamajiem dokumentiem Eiropas profesionālās kartes izdošanai atbilstošajā reglamentētajā profesijā, nepieciešamības gadījumā pieprasa pretendentam iesniegt trūkstošos dokumentus un informē pretendentu par samaksu;</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6</w:t>
      </w:r>
      <w:r w:rsidR="00DD5EF2">
        <w:rPr>
          <w:rFonts w:ascii="Times New Roman" w:hAnsi="Times New Roman" w:cs="Times New Roman"/>
          <w:sz w:val="28"/>
          <w:szCs w:val="28"/>
        </w:rPr>
        <w:t>1</w:t>
      </w:r>
      <w:r w:rsidRPr="00212C98">
        <w:rPr>
          <w:rFonts w:ascii="Times New Roman" w:hAnsi="Times New Roman" w:cs="Times New Roman"/>
          <w:sz w:val="28"/>
          <w:szCs w:val="28"/>
        </w:rPr>
        <w:t>.2. viena mēneša laikā pēc šo noteikumu 6</w:t>
      </w:r>
      <w:r w:rsidR="00DD5EF2">
        <w:rPr>
          <w:rFonts w:ascii="Times New Roman" w:hAnsi="Times New Roman" w:cs="Times New Roman"/>
          <w:sz w:val="28"/>
          <w:szCs w:val="28"/>
        </w:rPr>
        <w:t>2</w:t>
      </w:r>
      <w:r w:rsidRPr="00212C98">
        <w:rPr>
          <w:rFonts w:ascii="Times New Roman" w:hAnsi="Times New Roman" w:cs="Times New Roman"/>
          <w:sz w:val="28"/>
          <w:szCs w:val="28"/>
        </w:rPr>
        <w:t xml:space="preserve">.1.apakšpunktā minētā termiņa vai pēc trūkstošo dokumentu saņemšanas, ja tādi tika pieprasīti, Eiropas profesionālās kartes pieteikumus, </w:t>
      </w:r>
      <w:proofErr w:type="spellStart"/>
      <w:r w:rsidRPr="00212C98">
        <w:rPr>
          <w:rFonts w:ascii="Times New Roman" w:hAnsi="Times New Roman" w:cs="Times New Roman"/>
          <w:sz w:val="28"/>
          <w:szCs w:val="28"/>
        </w:rPr>
        <w:t>nosūta</w:t>
      </w:r>
      <w:proofErr w:type="spellEnd"/>
      <w:r w:rsidRPr="00212C98">
        <w:rPr>
          <w:rFonts w:ascii="Times New Roman" w:hAnsi="Times New Roman" w:cs="Times New Roman"/>
          <w:sz w:val="28"/>
          <w:szCs w:val="28"/>
        </w:rPr>
        <w:t xml:space="preserve"> uzņemošās valsts kompetentajai iestādei, pirms tam pārbaudot un apliecinot pretendenta iesniegto dokumentu autentiskumu un derīgumu šādā  kārtībā: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6</w:t>
      </w:r>
      <w:r w:rsidR="00DD5EF2">
        <w:rPr>
          <w:rFonts w:ascii="Times New Roman" w:hAnsi="Times New Roman" w:cs="Times New Roman"/>
          <w:sz w:val="28"/>
          <w:szCs w:val="28"/>
        </w:rPr>
        <w:t>1</w:t>
      </w:r>
      <w:r w:rsidRPr="00212C98">
        <w:rPr>
          <w:rFonts w:ascii="Times New Roman" w:hAnsi="Times New Roman" w:cs="Times New Roman"/>
          <w:sz w:val="28"/>
          <w:szCs w:val="28"/>
        </w:rPr>
        <w:t>.2.1. profesionālo kvalifikāciju apliecinošo dokumentu autentiskumu, izmantojot Ārstniecības personu un ārstniecības atbalsta personu reģistru</w:t>
      </w:r>
      <w:r w:rsidRPr="00212C98" w:rsidDel="00C1327E">
        <w:rPr>
          <w:rFonts w:ascii="Times New Roman" w:hAnsi="Times New Roman" w:cs="Times New Roman"/>
          <w:sz w:val="28"/>
          <w:szCs w:val="28"/>
        </w:rPr>
        <w:t xml:space="preserve"> </w:t>
      </w:r>
      <w:r w:rsidRPr="00212C98">
        <w:rPr>
          <w:rFonts w:ascii="Times New Roman" w:hAnsi="Times New Roman" w:cs="Times New Roman"/>
          <w:sz w:val="28"/>
          <w:szCs w:val="28"/>
        </w:rPr>
        <w:t xml:space="preserve">māsas un fizioterapeita profesijā un Farmaceitu un farmaceitu asistentu reģistru farmaceita profesijā, un salīdzinot ar šo </w:t>
      </w:r>
      <w:r w:rsidRPr="00212C98">
        <w:rPr>
          <w:rFonts w:ascii="Times New Roman" w:hAnsi="Times New Roman" w:cs="Times New Roman"/>
          <w:sz w:val="28"/>
          <w:szCs w:val="28"/>
        </w:rPr>
        <w:lastRenderedPageBreak/>
        <w:t xml:space="preserve">reģistru datiem pretendenta augšupielādēto dokumentu norādītos numurus, izdošanas datumus un </w:t>
      </w:r>
      <w:proofErr w:type="spellStart"/>
      <w:r w:rsidRPr="00212C98">
        <w:rPr>
          <w:rFonts w:ascii="Times New Roman" w:hAnsi="Times New Roman" w:cs="Times New Roman"/>
          <w:sz w:val="28"/>
          <w:szCs w:val="28"/>
        </w:rPr>
        <w:t>izdevējiestādes</w:t>
      </w:r>
      <w:proofErr w:type="spellEnd"/>
      <w:r w:rsidRPr="00212C98">
        <w:rPr>
          <w:rFonts w:ascii="Times New Roman" w:hAnsi="Times New Roman" w:cs="Times New Roman"/>
          <w:sz w:val="28"/>
          <w:szCs w:val="28"/>
        </w:rPr>
        <w:t>;</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6</w:t>
      </w:r>
      <w:r w:rsidR="00DD5EF2">
        <w:rPr>
          <w:rFonts w:ascii="Times New Roman" w:hAnsi="Times New Roman" w:cs="Times New Roman"/>
          <w:sz w:val="28"/>
          <w:szCs w:val="28"/>
        </w:rPr>
        <w:t>1</w:t>
      </w:r>
      <w:r w:rsidRPr="00212C98">
        <w:rPr>
          <w:rFonts w:ascii="Times New Roman" w:hAnsi="Times New Roman" w:cs="Times New Roman"/>
          <w:sz w:val="28"/>
          <w:szCs w:val="28"/>
        </w:rPr>
        <w:t xml:space="preserve">.2.2. Iedzīvotāju reģistrā ziņas par pretendenta iesniegto personu apliecinošo dokumentu un ziņas par pretendenta dzimšanas vietu, ja personu apliecinošajā dokumentā dzimšanas vieta nav norādīta, ievērojot Iedzīvotāju reģistra likuma 10.panta pirmās daļas 6. un 11.punktā noteikto; </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6</w:t>
      </w:r>
      <w:r w:rsidR="00DD5EF2">
        <w:rPr>
          <w:rFonts w:ascii="Times New Roman" w:hAnsi="Times New Roman" w:cs="Times New Roman"/>
          <w:sz w:val="28"/>
          <w:szCs w:val="28"/>
        </w:rPr>
        <w:t>1</w:t>
      </w:r>
      <w:r w:rsidRPr="00212C98">
        <w:rPr>
          <w:rFonts w:ascii="Times New Roman" w:hAnsi="Times New Roman" w:cs="Times New Roman"/>
          <w:sz w:val="28"/>
          <w:szCs w:val="28"/>
        </w:rPr>
        <w:t>.2.3. dokumentu, kas apliecina pretendenta tiesības praktizēt reglamentētajā profesijā un pierāda iegūto profesionālo pieredzi, autentiskumu saskaņā ar reglamentētajai profesijai atbilstošās sertificējošās institūcijas vai institūcijas, kas izsniedz profesionālās kvalifikācijas atzīšanas apliecības reglamentētajās profesijās sniegto informāciju;</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6</w:t>
      </w:r>
      <w:r w:rsidR="00DD5EF2">
        <w:rPr>
          <w:rFonts w:ascii="Times New Roman" w:hAnsi="Times New Roman" w:cs="Times New Roman"/>
          <w:sz w:val="28"/>
          <w:szCs w:val="28"/>
        </w:rPr>
        <w:t>1</w:t>
      </w:r>
      <w:r w:rsidRPr="00212C98">
        <w:rPr>
          <w:rFonts w:ascii="Times New Roman" w:hAnsi="Times New Roman" w:cs="Times New Roman"/>
          <w:sz w:val="28"/>
          <w:szCs w:val="28"/>
        </w:rPr>
        <w:t>.3. nekavējoties atbild uz informācijas pieprasījumiem, kas IMI sistēmā saņemti no uzņemošo valstu kompetentajām iestādēm, uz kurām nosūtīti šo noteikumu 6</w:t>
      </w:r>
      <w:r w:rsidR="00DD5EF2">
        <w:rPr>
          <w:rFonts w:ascii="Times New Roman" w:hAnsi="Times New Roman" w:cs="Times New Roman"/>
          <w:sz w:val="28"/>
          <w:szCs w:val="28"/>
        </w:rPr>
        <w:t>1</w:t>
      </w:r>
      <w:r w:rsidRPr="00212C98">
        <w:rPr>
          <w:rFonts w:ascii="Times New Roman" w:hAnsi="Times New Roman" w:cs="Times New Roman"/>
          <w:sz w:val="28"/>
          <w:szCs w:val="28"/>
        </w:rPr>
        <w:t>.2. apakšpunktā minētie Eiropas profesionālās kartes pieteikumi.</w:t>
      </w:r>
    </w:p>
    <w:p w:rsidR="008B3C6B" w:rsidRPr="00212C98" w:rsidRDefault="008B3C6B" w:rsidP="00212C98">
      <w:pPr>
        <w:autoSpaceDE w:val="0"/>
        <w:autoSpaceDN w:val="0"/>
        <w:adjustRightInd w:val="0"/>
        <w:rPr>
          <w:rFonts w:ascii="Times New Roman" w:hAnsi="Times New Roman" w:cs="Times New Roman"/>
          <w:sz w:val="28"/>
          <w:szCs w:val="28"/>
        </w:rPr>
      </w:pP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6</w:t>
      </w:r>
      <w:r w:rsidR="00DD5EF2">
        <w:rPr>
          <w:rFonts w:ascii="Times New Roman" w:hAnsi="Times New Roman" w:cs="Times New Roman"/>
          <w:sz w:val="28"/>
          <w:szCs w:val="28"/>
        </w:rPr>
        <w:t>2</w:t>
      </w:r>
      <w:r w:rsidRPr="00212C98">
        <w:rPr>
          <w:rFonts w:ascii="Times New Roman" w:hAnsi="Times New Roman" w:cs="Times New Roman"/>
          <w:sz w:val="28"/>
          <w:szCs w:val="28"/>
        </w:rPr>
        <w:t>. Akadēmiskās informācijas centram ir tiesības:</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6</w:t>
      </w:r>
      <w:r w:rsidR="00DD5EF2">
        <w:rPr>
          <w:rFonts w:ascii="Times New Roman" w:hAnsi="Times New Roman" w:cs="Times New Roman"/>
          <w:sz w:val="28"/>
          <w:szCs w:val="28"/>
        </w:rPr>
        <w:t>2</w:t>
      </w:r>
      <w:r w:rsidRPr="00212C98">
        <w:rPr>
          <w:rFonts w:ascii="Times New Roman" w:hAnsi="Times New Roman" w:cs="Times New Roman"/>
          <w:sz w:val="28"/>
          <w:szCs w:val="28"/>
        </w:rPr>
        <w:t>.1.saskaņā ar regulas Nr.2015/983 7. panta 2. punktu atteikties apstrādāt Eiropas profesionālās kartes pieteikumu, kas saņemts no personas, kura profesionālo kvalifikāciju nav ieguvusi Latvijas Republikā un kuras profesionālā kvalifikācija nav atzīta Latvijas Republikā.</w:t>
      </w:r>
    </w:p>
    <w:p w:rsidR="008B3C6B" w:rsidRPr="00212C98" w:rsidRDefault="008B3C6B" w:rsidP="00212C98">
      <w:pPr>
        <w:autoSpaceDE w:val="0"/>
        <w:autoSpaceDN w:val="0"/>
        <w:adjustRightInd w:val="0"/>
        <w:rPr>
          <w:rFonts w:ascii="Times New Roman" w:hAnsi="Times New Roman" w:cs="Times New Roman"/>
          <w:sz w:val="28"/>
          <w:szCs w:val="28"/>
        </w:rPr>
      </w:pPr>
      <w:r w:rsidRPr="00212C98">
        <w:rPr>
          <w:rFonts w:ascii="Times New Roman" w:hAnsi="Times New Roman" w:cs="Times New Roman"/>
          <w:sz w:val="28"/>
          <w:szCs w:val="28"/>
        </w:rPr>
        <w:t>6</w:t>
      </w:r>
      <w:r w:rsidR="00DD5EF2">
        <w:rPr>
          <w:rFonts w:ascii="Times New Roman" w:hAnsi="Times New Roman" w:cs="Times New Roman"/>
          <w:sz w:val="28"/>
          <w:szCs w:val="28"/>
        </w:rPr>
        <w:t>2</w:t>
      </w:r>
      <w:r w:rsidRPr="00212C98">
        <w:rPr>
          <w:rFonts w:ascii="Times New Roman" w:hAnsi="Times New Roman" w:cs="Times New Roman"/>
          <w:sz w:val="28"/>
          <w:szCs w:val="28"/>
        </w:rPr>
        <w:t>.2. ja nav saņemta informācija no šo noteikumu 6</w:t>
      </w:r>
      <w:r w:rsidR="00DD5EF2">
        <w:rPr>
          <w:rFonts w:ascii="Times New Roman" w:hAnsi="Times New Roman" w:cs="Times New Roman"/>
          <w:sz w:val="28"/>
          <w:szCs w:val="28"/>
        </w:rPr>
        <w:t>1</w:t>
      </w:r>
      <w:r w:rsidRPr="00212C98">
        <w:rPr>
          <w:rFonts w:ascii="Times New Roman" w:hAnsi="Times New Roman" w:cs="Times New Roman"/>
          <w:sz w:val="28"/>
          <w:szCs w:val="28"/>
        </w:rPr>
        <w:t xml:space="preserve">.2.1. apakšpunktā norādītajiem reģistriem, pieprasīt pretendentam vienas nedēļas laikā iesniegt izglītību un profesionālo kvalifikāciju apliecinošu dokumentu oriģinālus vai to </w:t>
      </w:r>
      <w:proofErr w:type="spellStart"/>
      <w:r w:rsidRPr="00212C98">
        <w:rPr>
          <w:rFonts w:ascii="Times New Roman" w:hAnsi="Times New Roman" w:cs="Times New Roman"/>
          <w:sz w:val="28"/>
          <w:szCs w:val="28"/>
        </w:rPr>
        <w:t>izdevējiestāžu</w:t>
      </w:r>
      <w:proofErr w:type="spellEnd"/>
      <w:r w:rsidRPr="00212C98">
        <w:rPr>
          <w:rFonts w:ascii="Times New Roman" w:hAnsi="Times New Roman" w:cs="Times New Roman"/>
          <w:sz w:val="28"/>
          <w:szCs w:val="28"/>
        </w:rPr>
        <w:t xml:space="preserve"> apliecinātas kopijas.</w:t>
      </w:r>
    </w:p>
    <w:p w:rsidR="008B3C6B" w:rsidRPr="00212C98" w:rsidRDefault="008B3C6B" w:rsidP="00212C98">
      <w:pPr>
        <w:autoSpaceDE w:val="0"/>
        <w:autoSpaceDN w:val="0"/>
        <w:adjustRightInd w:val="0"/>
        <w:rPr>
          <w:rFonts w:ascii="Times New Roman" w:hAnsi="Times New Roman" w:cs="Times New Roman"/>
          <w:sz w:val="28"/>
          <w:szCs w:val="28"/>
        </w:rPr>
      </w:pPr>
    </w:p>
    <w:p w:rsidR="008B3C6B" w:rsidRPr="00212C98" w:rsidRDefault="008B3C6B" w:rsidP="00212C98">
      <w:pPr>
        <w:autoSpaceDE w:val="0"/>
        <w:autoSpaceDN w:val="0"/>
        <w:adjustRightInd w:val="0"/>
        <w:rPr>
          <w:rFonts w:ascii="Times New Roman" w:hAnsi="Times New Roman" w:cs="Times New Roman"/>
          <w:bCs/>
          <w:sz w:val="28"/>
          <w:szCs w:val="28"/>
        </w:rPr>
      </w:pPr>
      <w:r w:rsidRPr="00212C98">
        <w:rPr>
          <w:rFonts w:ascii="Times New Roman" w:hAnsi="Times New Roman" w:cs="Times New Roman"/>
          <w:bCs/>
          <w:sz w:val="28"/>
          <w:szCs w:val="28"/>
        </w:rPr>
        <w:t>6</w:t>
      </w:r>
      <w:r w:rsidR="00DD5EF2">
        <w:rPr>
          <w:rFonts w:ascii="Times New Roman" w:hAnsi="Times New Roman" w:cs="Times New Roman"/>
          <w:bCs/>
          <w:sz w:val="28"/>
          <w:szCs w:val="28"/>
        </w:rPr>
        <w:t>3</w:t>
      </w:r>
      <w:r w:rsidRPr="00212C98">
        <w:rPr>
          <w:rFonts w:ascii="Times New Roman" w:hAnsi="Times New Roman" w:cs="Times New Roman"/>
          <w:bCs/>
          <w:sz w:val="28"/>
          <w:szCs w:val="28"/>
        </w:rPr>
        <w:t xml:space="preserve">. Šo noteikumu </w:t>
      </w:r>
      <w:r w:rsidRPr="00212C98">
        <w:rPr>
          <w:rFonts w:ascii="Times New Roman" w:hAnsi="Times New Roman" w:cs="Times New Roman"/>
          <w:sz w:val="28"/>
          <w:szCs w:val="28"/>
        </w:rPr>
        <w:t>6</w:t>
      </w:r>
      <w:r w:rsidR="00DD5EF2">
        <w:rPr>
          <w:rFonts w:ascii="Times New Roman" w:hAnsi="Times New Roman" w:cs="Times New Roman"/>
          <w:sz w:val="28"/>
          <w:szCs w:val="28"/>
        </w:rPr>
        <w:t>1</w:t>
      </w:r>
      <w:r w:rsidRPr="00212C98">
        <w:rPr>
          <w:rFonts w:ascii="Times New Roman" w:hAnsi="Times New Roman" w:cs="Times New Roman"/>
          <w:sz w:val="28"/>
          <w:szCs w:val="28"/>
        </w:rPr>
        <w:t>.2.1. apakšpunktā minēto reģistru pārraugošās institūcijas sniedz informāciju Akadēmiskās informācijas centram divu nedēļu laikā pēc pieprasījuma saņemšanas dienas.</w:t>
      </w:r>
    </w:p>
    <w:p w:rsidR="008B3C6B" w:rsidRPr="00212C98" w:rsidRDefault="008B3C6B" w:rsidP="00212C98">
      <w:pPr>
        <w:rPr>
          <w:rFonts w:ascii="Times New Roman" w:eastAsia="Times New Roman" w:hAnsi="Times New Roman" w:cs="Times New Roman"/>
          <w:color w:val="414142"/>
          <w:sz w:val="28"/>
          <w:szCs w:val="28"/>
          <w:lang w:eastAsia="lv-LV"/>
        </w:rPr>
      </w:pPr>
    </w:p>
    <w:p w:rsidR="008B3C6B" w:rsidRPr="00212C98" w:rsidRDefault="008B3C6B" w:rsidP="00212C98">
      <w:pPr>
        <w:autoSpaceDE w:val="0"/>
        <w:autoSpaceDN w:val="0"/>
        <w:adjustRightInd w:val="0"/>
        <w:jc w:val="center"/>
        <w:rPr>
          <w:rFonts w:ascii="Times New Roman" w:hAnsi="Times New Roman" w:cs="Times New Roman"/>
          <w:b/>
          <w:bCs/>
          <w:sz w:val="28"/>
          <w:szCs w:val="28"/>
        </w:rPr>
      </w:pPr>
      <w:r w:rsidRPr="00212C98">
        <w:rPr>
          <w:rFonts w:ascii="Times New Roman" w:hAnsi="Times New Roman" w:cs="Times New Roman"/>
          <w:b/>
          <w:bCs/>
          <w:sz w:val="28"/>
          <w:szCs w:val="28"/>
        </w:rPr>
        <w:t>IX. Noslēguma jautājums</w:t>
      </w:r>
    </w:p>
    <w:p w:rsidR="008B3C6B" w:rsidRPr="00212C98" w:rsidRDefault="008B3C6B" w:rsidP="00212C98">
      <w:pPr>
        <w:autoSpaceDE w:val="0"/>
        <w:autoSpaceDN w:val="0"/>
        <w:adjustRightInd w:val="0"/>
        <w:rPr>
          <w:rFonts w:ascii="Times New Roman" w:hAnsi="Times New Roman" w:cs="Times New Roman"/>
          <w:bCs/>
          <w:sz w:val="28"/>
          <w:szCs w:val="28"/>
        </w:rPr>
      </w:pPr>
    </w:p>
    <w:p w:rsidR="002F01C1" w:rsidRPr="00C664FE" w:rsidRDefault="008B3C6B" w:rsidP="00212C98">
      <w:pPr>
        <w:rPr>
          <w:rFonts w:ascii="Times New Roman" w:hAnsi="Times New Roman" w:cs="Times New Roman"/>
          <w:bCs/>
          <w:sz w:val="28"/>
          <w:szCs w:val="28"/>
        </w:rPr>
      </w:pPr>
      <w:r w:rsidRPr="00C664FE">
        <w:rPr>
          <w:rFonts w:ascii="Times New Roman" w:hAnsi="Times New Roman" w:cs="Times New Roman"/>
          <w:bCs/>
          <w:sz w:val="28"/>
          <w:szCs w:val="28"/>
        </w:rPr>
        <w:t>6</w:t>
      </w:r>
      <w:r w:rsidR="00DD5EF2">
        <w:rPr>
          <w:rFonts w:ascii="Times New Roman" w:hAnsi="Times New Roman" w:cs="Times New Roman"/>
          <w:bCs/>
          <w:sz w:val="28"/>
          <w:szCs w:val="28"/>
        </w:rPr>
        <w:t>4</w:t>
      </w:r>
      <w:r w:rsidRPr="00C664FE">
        <w:rPr>
          <w:rFonts w:ascii="Times New Roman" w:hAnsi="Times New Roman" w:cs="Times New Roman"/>
          <w:bCs/>
          <w:sz w:val="28"/>
          <w:szCs w:val="28"/>
        </w:rPr>
        <w:t xml:space="preserve">. </w:t>
      </w:r>
      <w:r w:rsidR="002F01C1" w:rsidRPr="00C664FE">
        <w:rPr>
          <w:rFonts w:ascii="Times New Roman" w:hAnsi="Times New Roman" w:cs="Times New Roman"/>
          <w:bCs/>
          <w:sz w:val="28"/>
          <w:szCs w:val="28"/>
        </w:rPr>
        <w:t xml:space="preserve">Atzīt par spēku zaudējušiem </w:t>
      </w:r>
      <w:r w:rsidR="00C664FE" w:rsidRPr="00C664FE">
        <w:rPr>
          <w:rFonts w:ascii="Times New Roman" w:hAnsi="Times New Roman" w:cs="Times New Roman"/>
          <w:sz w:val="28"/>
          <w:szCs w:val="28"/>
        </w:rPr>
        <w:t>Ministru kabineta 2010.gada 14</w:t>
      </w:r>
      <w:r w:rsidR="00C664FE" w:rsidRPr="00C664FE">
        <w:rPr>
          <w:rFonts w:ascii="Times New Roman" w:hAnsi="Times New Roman" w:cs="Times New Roman"/>
          <w:sz w:val="28"/>
          <w:szCs w:val="28"/>
        </w:rPr>
        <w:t>.septembra noteikumu</w:t>
      </w:r>
      <w:r w:rsidR="00C664FE" w:rsidRPr="00C664FE">
        <w:rPr>
          <w:rFonts w:ascii="Times New Roman" w:hAnsi="Times New Roman" w:cs="Times New Roman"/>
          <w:sz w:val="28"/>
          <w:szCs w:val="28"/>
        </w:rPr>
        <w:t>s Nr.848 „</w:t>
      </w:r>
      <w:r w:rsidR="00C664FE" w:rsidRPr="00C664FE">
        <w:rPr>
          <w:rFonts w:ascii="Times New Roman" w:hAnsi="Times New Roman" w:cs="Times New Roman"/>
          <w:bCs/>
          <w:sz w:val="28"/>
          <w:szCs w:val="28"/>
        </w:rPr>
        <w:t>Noteikumi par informācijas apmaiņu iekšējā tirgus informācijas sistēmas ietvaros, informācijas apmaiņā iesaistīto iestāžu atbildību un informācijas apmaiņas uzraudzību</w:t>
      </w:r>
      <w:r w:rsidR="00C664FE" w:rsidRPr="00C664FE">
        <w:rPr>
          <w:rFonts w:ascii="Times New Roman" w:hAnsi="Times New Roman" w:cs="Times New Roman"/>
          <w:sz w:val="28"/>
          <w:szCs w:val="28"/>
        </w:rPr>
        <w:t>” (Latvijas Vēstnesis, 2010, 148.nr.; 2012, 102.nr.; 2015, 13.nr.)</w:t>
      </w:r>
      <w:r w:rsidR="00C664FE">
        <w:rPr>
          <w:rFonts w:ascii="Times New Roman" w:hAnsi="Times New Roman" w:cs="Times New Roman"/>
          <w:sz w:val="28"/>
          <w:szCs w:val="28"/>
        </w:rPr>
        <w:t>.</w:t>
      </w:r>
    </w:p>
    <w:p w:rsidR="002F01C1" w:rsidRDefault="002F01C1" w:rsidP="00212C98">
      <w:pPr>
        <w:rPr>
          <w:rFonts w:ascii="Times New Roman" w:hAnsi="Times New Roman" w:cs="Times New Roman"/>
          <w:bCs/>
          <w:sz w:val="28"/>
          <w:szCs w:val="28"/>
        </w:rPr>
      </w:pPr>
    </w:p>
    <w:p w:rsidR="008B3C6B" w:rsidRPr="00212C98" w:rsidRDefault="00DD5EF2" w:rsidP="00212C98">
      <w:pPr>
        <w:rPr>
          <w:rFonts w:ascii="Times New Roman" w:eastAsia="Times New Roman" w:hAnsi="Times New Roman" w:cs="Times New Roman"/>
          <w:color w:val="414142"/>
          <w:sz w:val="28"/>
          <w:szCs w:val="28"/>
          <w:lang w:eastAsia="lv-LV"/>
        </w:rPr>
      </w:pPr>
      <w:r>
        <w:rPr>
          <w:rFonts w:ascii="Times New Roman" w:hAnsi="Times New Roman" w:cs="Times New Roman"/>
          <w:bCs/>
          <w:sz w:val="28"/>
          <w:szCs w:val="28"/>
        </w:rPr>
        <w:t>65</w:t>
      </w:r>
      <w:r w:rsidR="002F544D">
        <w:rPr>
          <w:rFonts w:ascii="Times New Roman" w:hAnsi="Times New Roman" w:cs="Times New Roman"/>
          <w:bCs/>
          <w:sz w:val="28"/>
          <w:szCs w:val="28"/>
        </w:rPr>
        <w:t xml:space="preserve">. </w:t>
      </w:r>
      <w:r w:rsidR="008B3C6B" w:rsidRPr="00212C98">
        <w:rPr>
          <w:rFonts w:ascii="Times New Roman" w:hAnsi="Times New Roman" w:cs="Times New Roman"/>
          <w:bCs/>
          <w:sz w:val="28"/>
          <w:szCs w:val="28"/>
        </w:rPr>
        <w:t>Līdz šo noteikumu 33. punktā minētā  tiešsaistes datu pārraides tehniskā risinājuma izstrādei, bet ne ilgāk kā  līdz 2017. gada 1.jūlijam,</w:t>
      </w:r>
      <w:r w:rsidR="008B3C6B" w:rsidRPr="00212C98">
        <w:rPr>
          <w:rFonts w:ascii="Times New Roman" w:hAnsi="Times New Roman" w:cs="Times New Roman"/>
          <w:sz w:val="28"/>
          <w:szCs w:val="28"/>
        </w:rPr>
        <w:t xml:space="preserve">  tiesa triju dienu laikā pēc attiecīga nolēmuma pieņemšanas un prokuratūra </w:t>
      </w:r>
      <w:r w:rsidR="008B3C6B" w:rsidRPr="00212C98">
        <w:rPr>
          <w:rFonts w:ascii="Times New Roman" w:hAnsi="Times New Roman" w:cs="Times New Roman"/>
          <w:sz w:val="28"/>
          <w:szCs w:val="28"/>
        </w:rPr>
        <w:lastRenderedPageBreak/>
        <w:t>pēc attiecīga priekšraksta izdošanas sniedz strukturētā veidā Akadēmiskās infor</w:t>
      </w:r>
      <w:r>
        <w:rPr>
          <w:rFonts w:ascii="Times New Roman" w:hAnsi="Times New Roman" w:cs="Times New Roman"/>
          <w:sz w:val="28"/>
          <w:szCs w:val="28"/>
        </w:rPr>
        <w:t>mācijas centram šo noteikumu 32.</w:t>
      </w:r>
      <w:r w:rsidR="008B3C6B" w:rsidRPr="00212C98">
        <w:rPr>
          <w:rFonts w:ascii="Times New Roman" w:hAnsi="Times New Roman" w:cs="Times New Roman"/>
          <w:sz w:val="28"/>
          <w:szCs w:val="28"/>
        </w:rPr>
        <w:t xml:space="preserve"> punktā minētos datus, aizpildot un nosūtot Akadēmiskās informācijas centram veidlapu pieprasītajai informācijai </w:t>
      </w:r>
      <w:r>
        <w:rPr>
          <w:rFonts w:ascii="Times New Roman" w:hAnsi="Times New Roman" w:cs="Times New Roman"/>
          <w:sz w:val="28"/>
          <w:szCs w:val="28"/>
        </w:rPr>
        <w:t>(pielikums).</w:t>
      </w:r>
    </w:p>
    <w:p w:rsidR="008B3C6B" w:rsidRPr="00212C98" w:rsidRDefault="008B3C6B" w:rsidP="00212C98">
      <w:pPr>
        <w:rPr>
          <w:rFonts w:ascii="Times New Roman" w:eastAsia="Times New Roman" w:hAnsi="Times New Roman" w:cs="Times New Roman"/>
          <w:sz w:val="28"/>
          <w:szCs w:val="28"/>
          <w:lang w:eastAsia="lv-LV"/>
        </w:rPr>
      </w:pPr>
    </w:p>
    <w:p w:rsidR="00CC022C" w:rsidRPr="00212C98" w:rsidRDefault="00CC022C" w:rsidP="00212C98">
      <w:pPr>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48</w:t>
      </w:r>
    </w:p>
    <w:p w:rsidR="008B3C6B" w:rsidRPr="00212C98" w:rsidRDefault="008B3C6B" w:rsidP="00212C98">
      <w:pPr>
        <w:autoSpaceDE w:val="0"/>
        <w:autoSpaceDN w:val="0"/>
        <w:adjustRightInd w:val="0"/>
        <w:rPr>
          <w:rFonts w:ascii="Times New Roman" w:hAnsi="Times New Roman" w:cs="Times New Roman"/>
          <w:b/>
          <w:bCs/>
          <w:sz w:val="28"/>
          <w:szCs w:val="28"/>
        </w:rPr>
      </w:pPr>
      <w:bookmarkStart w:id="96" w:name="359135"/>
      <w:bookmarkEnd w:id="96"/>
      <w:r w:rsidRPr="00212C98">
        <w:rPr>
          <w:rFonts w:ascii="Times New Roman" w:hAnsi="Times New Roman" w:cs="Times New Roman"/>
          <w:b/>
          <w:bCs/>
          <w:sz w:val="28"/>
          <w:szCs w:val="28"/>
        </w:rPr>
        <w:t>Informatīva atsauce uz Eiropas Savienības direktīvām</w:t>
      </w:r>
    </w:p>
    <w:p w:rsidR="008B3C6B" w:rsidRPr="00212C98" w:rsidRDefault="008B3C6B" w:rsidP="00212C98">
      <w:pPr>
        <w:autoSpaceDE w:val="0"/>
        <w:autoSpaceDN w:val="0"/>
        <w:adjustRightInd w:val="0"/>
        <w:rPr>
          <w:rFonts w:ascii="Times New Roman" w:hAnsi="Times New Roman" w:cs="Times New Roman"/>
          <w:b/>
          <w:bCs/>
          <w:sz w:val="28"/>
          <w:szCs w:val="28"/>
        </w:rPr>
      </w:pPr>
    </w:p>
    <w:p w:rsidR="008B3C6B" w:rsidRPr="00212C98" w:rsidRDefault="008B3C6B" w:rsidP="00212C98">
      <w:pPr>
        <w:rPr>
          <w:rFonts w:ascii="Times New Roman" w:hAnsi="Times New Roman" w:cs="Times New Roman"/>
          <w:sz w:val="28"/>
          <w:szCs w:val="28"/>
          <w:lang w:eastAsia="lv-LV"/>
        </w:rPr>
      </w:pPr>
      <w:r w:rsidRPr="00212C98">
        <w:rPr>
          <w:rFonts w:ascii="Times New Roman" w:hAnsi="Times New Roman" w:cs="Times New Roman"/>
          <w:sz w:val="28"/>
          <w:szCs w:val="28"/>
          <w:lang w:eastAsia="lv-LV"/>
        </w:rPr>
        <w:t>Noteikumos iekļautas tiesību normas, kas izriet no:</w:t>
      </w:r>
    </w:p>
    <w:p w:rsidR="008B3C6B" w:rsidRPr="00212C98" w:rsidRDefault="008B3C6B" w:rsidP="00212C98">
      <w:pPr>
        <w:rPr>
          <w:rFonts w:ascii="Times New Roman" w:hAnsi="Times New Roman" w:cs="Times New Roman"/>
          <w:sz w:val="28"/>
          <w:szCs w:val="28"/>
          <w:lang w:eastAsia="lv-LV"/>
        </w:rPr>
      </w:pPr>
    </w:p>
    <w:p w:rsidR="008B3C6B" w:rsidRPr="00212C98" w:rsidRDefault="008B3C6B" w:rsidP="00212C98">
      <w:pPr>
        <w:rPr>
          <w:rFonts w:ascii="Times New Roman" w:hAnsi="Times New Roman" w:cs="Times New Roman"/>
          <w:sz w:val="28"/>
          <w:szCs w:val="28"/>
          <w:lang w:eastAsia="lv-LV"/>
        </w:rPr>
      </w:pPr>
      <w:r w:rsidRPr="00212C98">
        <w:rPr>
          <w:rFonts w:ascii="Times New Roman" w:hAnsi="Times New Roman" w:cs="Times New Roman"/>
          <w:sz w:val="28"/>
          <w:szCs w:val="28"/>
          <w:lang w:eastAsia="lv-LV"/>
        </w:rPr>
        <w:t xml:space="preserve">1) Eiropas Parlamenta un Padomes 2006.gada 12.decembra Direktīvas </w:t>
      </w:r>
      <w:hyperlink r:id="rId43" w:tgtFrame="_blank" w:history="1">
        <w:r w:rsidRPr="00212C98">
          <w:rPr>
            <w:rFonts w:ascii="Times New Roman" w:hAnsi="Times New Roman" w:cs="Times New Roman"/>
            <w:sz w:val="28"/>
            <w:szCs w:val="28"/>
            <w:lang w:eastAsia="lv-LV"/>
          </w:rPr>
          <w:t>2006/123/EK</w:t>
        </w:r>
      </w:hyperlink>
      <w:r w:rsidRPr="00212C98">
        <w:rPr>
          <w:rFonts w:ascii="Times New Roman" w:hAnsi="Times New Roman" w:cs="Times New Roman"/>
          <w:sz w:val="28"/>
          <w:szCs w:val="28"/>
          <w:lang w:eastAsia="lv-LV"/>
        </w:rPr>
        <w:t xml:space="preserve"> par pakalpojumiem iekšējā tirgū;</w:t>
      </w:r>
    </w:p>
    <w:p w:rsidR="008B3C6B" w:rsidRPr="00212C98" w:rsidRDefault="008B3C6B" w:rsidP="00212C98">
      <w:pPr>
        <w:rPr>
          <w:rFonts w:ascii="Times New Roman" w:hAnsi="Times New Roman" w:cs="Times New Roman"/>
          <w:sz w:val="28"/>
          <w:szCs w:val="28"/>
          <w:lang w:eastAsia="lv-LV"/>
        </w:rPr>
      </w:pPr>
    </w:p>
    <w:p w:rsidR="008B3C6B" w:rsidRPr="00212C98" w:rsidRDefault="008B3C6B" w:rsidP="00212C98">
      <w:pPr>
        <w:rPr>
          <w:rFonts w:ascii="Times New Roman" w:hAnsi="Times New Roman" w:cs="Times New Roman"/>
          <w:sz w:val="28"/>
          <w:szCs w:val="28"/>
          <w:lang w:eastAsia="lv-LV"/>
        </w:rPr>
      </w:pPr>
      <w:r w:rsidRPr="00212C98">
        <w:rPr>
          <w:rFonts w:ascii="Times New Roman" w:hAnsi="Times New Roman" w:cs="Times New Roman"/>
          <w:sz w:val="28"/>
          <w:szCs w:val="28"/>
          <w:lang w:eastAsia="lv-LV"/>
        </w:rPr>
        <w:t xml:space="preserve">2) </w:t>
      </w:r>
      <w:r w:rsidRPr="00212C98">
        <w:rPr>
          <w:rFonts w:ascii="Times New Roman" w:hAnsi="Times New Roman" w:cs="Times New Roman"/>
          <w:sz w:val="28"/>
          <w:szCs w:val="28"/>
        </w:rPr>
        <w:t xml:space="preserve">Eiropas Parlamenta un Padomes </w:t>
      </w:r>
      <w:r w:rsidRPr="00212C98">
        <w:rPr>
          <w:rFonts w:ascii="Times New Roman" w:hAnsi="Times New Roman" w:cs="Times New Roman"/>
          <w:bCs/>
          <w:sz w:val="28"/>
          <w:szCs w:val="28"/>
        </w:rPr>
        <w:t>2013.gada 20.novembra</w:t>
      </w:r>
      <w:r w:rsidRPr="00212C98">
        <w:rPr>
          <w:rFonts w:ascii="Times New Roman" w:hAnsi="Times New Roman" w:cs="Times New Roman"/>
          <w:sz w:val="28"/>
          <w:szCs w:val="28"/>
        </w:rPr>
        <w:t xml:space="preserve"> Direktīvas Nr.</w:t>
      </w:r>
      <w:r w:rsidRPr="00212C98">
        <w:rPr>
          <w:rFonts w:ascii="Times New Roman" w:hAnsi="Times New Roman" w:cs="Times New Roman"/>
          <w:bCs/>
          <w:sz w:val="28"/>
          <w:szCs w:val="28"/>
        </w:rPr>
        <w:t>2013/55/ES, ar ko groza Direktīvu 2005/36/EK par profesionālo kvalifikāciju atzīšanu un Regulu (ES) Nr.1024/2012 par administratīvo sadarbību, izmantojot Iekšējā tirgus inf</w:t>
      </w:r>
      <w:r w:rsidR="00C81CB4">
        <w:rPr>
          <w:rFonts w:ascii="Times New Roman" w:hAnsi="Times New Roman" w:cs="Times New Roman"/>
          <w:bCs/>
          <w:sz w:val="28"/>
          <w:szCs w:val="28"/>
        </w:rPr>
        <w:t>ormācijas sistēmu (IMI regulu).</w:t>
      </w:r>
    </w:p>
    <w:p w:rsidR="008B3C6B" w:rsidRPr="00212C98" w:rsidRDefault="008B3C6B" w:rsidP="00212C98">
      <w:pPr>
        <w:rPr>
          <w:rFonts w:ascii="Times New Roman" w:eastAsia="Times New Roman" w:hAnsi="Times New Roman" w:cs="Times New Roman"/>
          <w:sz w:val="28"/>
          <w:szCs w:val="28"/>
          <w:lang w:eastAsia="lv-LV"/>
        </w:rPr>
      </w:pPr>
      <w:bookmarkStart w:id="97" w:name="p2006"/>
      <w:bookmarkStart w:id="98" w:name="p-359136"/>
      <w:bookmarkEnd w:id="97"/>
      <w:bookmarkEnd w:id="98"/>
    </w:p>
    <w:p w:rsidR="00CC022C" w:rsidRPr="00212C98" w:rsidRDefault="00CC022C" w:rsidP="00212C98">
      <w:pPr>
        <w:jc w:val="right"/>
        <w:rPr>
          <w:rFonts w:ascii="Times New Roman" w:eastAsia="Times New Roman" w:hAnsi="Times New Roman" w:cs="Times New Roman"/>
          <w:vanish/>
          <w:sz w:val="28"/>
          <w:szCs w:val="28"/>
          <w:lang w:eastAsia="lv-LV"/>
        </w:rPr>
      </w:pPr>
      <w:r w:rsidRPr="00212C98">
        <w:rPr>
          <w:rFonts w:ascii="Times New Roman" w:eastAsia="Times New Roman" w:hAnsi="Times New Roman" w:cs="Times New Roman"/>
          <w:vanish/>
          <w:sz w:val="28"/>
          <w:szCs w:val="28"/>
          <w:lang w:eastAsia="lv-LV"/>
        </w:rPr>
        <w:t>48</w:t>
      </w:r>
    </w:p>
    <w:p w:rsidR="00A25344" w:rsidRPr="00212C98" w:rsidRDefault="00A25344" w:rsidP="00212C98">
      <w:pPr>
        <w:rPr>
          <w:rFonts w:ascii="Times New Roman" w:hAnsi="Times New Roman" w:cs="Times New Roman"/>
          <w:sz w:val="28"/>
          <w:szCs w:val="28"/>
        </w:rPr>
      </w:pPr>
      <w:r w:rsidRPr="00212C98">
        <w:rPr>
          <w:rFonts w:ascii="Times New Roman" w:hAnsi="Times New Roman" w:cs="Times New Roman"/>
          <w:sz w:val="28"/>
          <w:szCs w:val="28"/>
        </w:rPr>
        <w:t>Ministru prezidents</w:t>
      </w:r>
      <w:r w:rsidRPr="00212C98">
        <w:rPr>
          <w:rFonts w:ascii="Times New Roman" w:hAnsi="Times New Roman" w:cs="Times New Roman"/>
          <w:sz w:val="28"/>
          <w:szCs w:val="28"/>
        </w:rPr>
        <w:tab/>
      </w:r>
      <w:r w:rsidRPr="00212C98">
        <w:rPr>
          <w:rFonts w:ascii="Times New Roman" w:hAnsi="Times New Roman" w:cs="Times New Roman"/>
          <w:sz w:val="28"/>
          <w:szCs w:val="28"/>
        </w:rPr>
        <w:tab/>
      </w:r>
      <w:r w:rsidRPr="00212C98">
        <w:rPr>
          <w:rFonts w:ascii="Times New Roman" w:hAnsi="Times New Roman" w:cs="Times New Roman"/>
          <w:sz w:val="28"/>
          <w:szCs w:val="28"/>
        </w:rPr>
        <w:tab/>
      </w:r>
      <w:r w:rsidRPr="00212C98">
        <w:rPr>
          <w:rFonts w:ascii="Times New Roman" w:hAnsi="Times New Roman" w:cs="Times New Roman"/>
          <w:sz w:val="28"/>
          <w:szCs w:val="28"/>
        </w:rPr>
        <w:tab/>
      </w:r>
      <w:r w:rsidRPr="00212C98">
        <w:rPr>
          <w:rFonts w:ascii="Times New Roman" w:hAnsi="Times New Roman" w:cs="Times New Roman"/>
          <w:sz w:val="28"/>
          <w:szCs w:val="28"/>
        </w:rPr>
        <w:tab/>
        <w:t>Māris Kučinskis</w:t>
      </w:r>
    </w:p>
    <w:p w:rsidR="00A25344" w:rsidRPr="00212C98" w:rsidRDefault="00A25344" w:rsidP="00212C98">
      <w:pPr>
        <w:rPr>
          <w:rFonts w:ascii="Times New Roman" w:hAnsi="Times New Roman" w:cs="Times New Roman"/>
          <w:sz w:val="28"/>
          <w:szCs w:val="28"/>
        </w:rPr>
      </w:pPr>
    </w:p>
    <w:p w:rsidR="00A25344" w:rsidRPr="00212C98" w:rsidRDefault="00A25344" w:rsidP="00212C98">
      <w:pPr>
        <w:rPr>
          <w:rFonts w:ascii="Times New Roman" w:hAnsi="Times New Roman" w:cs="Times New Roman"/>
          <w:sz w:val="28"/>
          <w:szCs w:val="28"/>
        </w:rPr>
      </w:pPr>
    </w:p>
    <w:p w:rsidR="00A25344" w:rsidRPr="00212C98" w:rsidRDefault="00A25344" w:rsidP="00212C98">
      <w:pPr>
        <w:rPr>
          <w:rFonts w:ascii="Times New Roman" w:hAnsi="Times New Roman" w:cs="Times New Roman"/>
          <w:sz w:val="28"/>
          <w:szCs w:val="28"/>
        </w:rPr>
      </w:pPr>
      <w:r w:rsidRPr="00212C98">
        <w:rPr>
          <w:rFonts w:ascii="Times New Roman" w:hAnsi="Times New Roman" w:cs="Times New Roman"/>
          <w:sz w:val="28"/>
          <w:szCs w:val="28"/>
        </w:rPr>
        <w:t xml:space="preserve">Izglītības un zinātnes ministrs </w:t>
      </w:r>
      <w:r w:rsidRPr="00212C98">
        <w:rPr>
          <w:rFonts w:ascii="Times New Roman" w:hAnsi="Times New Roman" w:cs="Times New Roman"/>
          <w:sz w:val="28"/>
          <w:szCs w:val="28"/>
        </w:rPr>
        <w:tab/>
      </w:r>
      <w:r w:rsidRPr="00212C98">
        <w:rPr>
          <w:rFonts w:ascii="Times New Roman" w:hAnsi="Times New Roman" w:cs="Times New Roman"/>
          <w:sz w:val="28"/>
          <w:szCs w:val="28"/>
        </w:rPr>
        <w:tab/>
      </w:r>
      <w:r w:rsidRPr="00212C98">
        <w:rPr>
          <w:rFonts w:ascii="Times New Roman" w:hAnsi="Times New Roman" w:cs="Times New Roman"/>
          <w:sz w:val="28"/>
          <w:szCs w:val="28"/>
        </w:rPr>
        <w:tab/>
      </w:r>
      <w:r w:rsidRPr="00212C98">
        <w:rPr>
          <w:rFonts w:ascii="Times New Roman" w:hAnsi="Times New Roman" w:cs="Times New Roman"/>
          <w:sz w:val="28"/>
          <w:szCs w:val="28"/>
        </w:rPr>
        <w:tab/>
        <w:t>Kārlis Šadurskis</w:t>
      </w:r>
    </w:p>
    <w:p w:rsidR="00A25344" w:rsidRPr="00212C98" w:rsidRDefault="00A25344" w:rsidP="00212C98">
      <w:pPr>
        <w:rPr>
          <w:rFonts w:ascii="Times New Roman" w:hAnsi="Times New Roman" w:cs="Times New Roman"/>
          <w:sz w:val="28"/>
          <w:szCs w:val="28"/>
        </w:rPr>
      </w:pPr>
    </w:p>
    <w:p w:rsidR="00A25344" w:rsidRPr="00212C98" w:rsidRDefault="00A25344" w:rsidP="00212C98">
      <w:pPr>
        <w:rPr>
          <w:rFonts w:ascii="Times New Roman" w:hAnsi="Times New Roman" w:cs="Times New Roman"/>
          <w:sz w:val="28"/>
          <w:szCs w:val="28"/>
        </w:rPr>
      </w:pPr>
    </w:p>
    <w:p w:rsidR="00A25344" w:rsidRPr="00212C98" w:rsidRDefault="00A25344" w:rsidP="00212C98">
      <w:pPr>
        <w:rPr>
          <w:rFonts w:ascii="Times New Roman" w:hAnsi="Times New Roman" w:cs="Times New Roman"/>
          <w:sz w:val="28"/>
          <w:szCs w:val="28"/>
        </w:rPr>
      </w:pPr>
      <w:r w:rsidRPr="00212C98">
        <w:rPr>
          <w:rFonts w:ascii="Times New Roman" w:hAnsi="Times New Roman" w:cs="Times New Roman"/>
          <w:sz w:val="28"/>
          <w:szCs w:val="28"/>
        </w:rPr>
        <w:t>Iesniedzējs:</w:t>
      </w:r>
    </w:p>
    <w:p w:rsidR="00A25344" w:rsidRPr="00212C98" w:rsidRDefault="00A25344" w:rsidP="00212C98">
      <w:pPr>
        <w:rPr>
          <w:rFonts w:ascii="Times New Roman" w:hAnsi="Times New Roman" w:cs="Times New Roman"/>
          <w:sz w:val="28"/>
          <w:szCs w:val="28"/>
        </w:rPr>
      </w:pPr>
      <w:r w:rsidRPr="00212C98">
        <w:rPr>
          <w:rFonts w:ascii="Times New Roman" w:hAnsi="Times New Roman" w:cs="Times New Roman"/>
          <w:sz w:val="28"/>
          <w:szCs w:val="28"/>
        </w:rPr>
        <w:t>Izglītības un zinātnes ministrs</w:t>
      </w:r>
      <w:r w:rsidRPr="00212C98">
        <w:rPr>
          <w:rFonts w:ascii="Times New Roman" w:hAnsi="Times New Roman" w:cs="Times New Roman"/>
          <w:sz w:val="28"/>
          <w:szCs w:val="28"/>
        </w:rPr>
        <w:tab/>
      </w:r>
      <w:r w:rsidRPr="00212C98">
        <w:rPr>
          <w:rFonts w:ascii="Times New Roman" w:hAnsi="Times New Roman" w:cs="Times New Roman"/>
          <w:sz w:val="28"/>
          <w:szCs w:val="28"/>
        </w:rPr>
        <w:tab/>
      </w:r>
      <w:r w:rsidRPr="00212C98">
        <w:rPr>
          <w:rFonts w:ascii="Times New Roman" w:hAnsi="Times New Roman" w:cs="Times New Roman"/>
          <w:sz w:val="28"/>
          <w:szCs w:val="28"/>
        </w:rPr>
        <w:tab/>
      </w:r>
      <w:r w:rsidRPr="00212C98">
        <w:rPr>
          <w:rFonts w:ascii="Times New Roman" w:hAnsi="Times New Roman" w:cs="Times New Roman"/>
          <w:sz w:val="28"/>
          <w:szCs w:val="28"/>
        </w:rPr>
        <w:tab/>
      </w:r>
      <w:proofErr w:type="spellStart"/>
      <w:r w:rsidRPr="00212C98">
        <w:rPr>
          <w:rFonts w:ascii="Times New Roman" w:hAnsi="Times New Roman" w:cs="Times New Roman"/>
          <w:sz w:val="28"/>
          <w:szCs w:val="28"/>
        </w:rPr>
        <w:t>K.Šadurskis</w:t>
      </w:r>
      <w:proofErr w:type="spellEnd"/>
    </w:p>
    <w:p w:rsidR="00A25344" w:rsidRPr="00212C98" w:rsidRDefault="00A25344" w:rsidP="00212C98">
      <w:pPr>
        <w:rPr>
          <w:rFonts w:ascii="Times New Roman" w:hAnsi="Times New Roman" w:cs="Times New Roman"/>
          <w:sz w:val="28"/>
          <w:szCs w:val="28"/>
        </w:rPr>
      </w:pPr>
    </w:p>
    <w:p w:rsidR="00A25344" w:rsidRPr="00212C98" w:rsidRDefault="00A25344" w:rsidP="00212C98">
      <w:pPr>
        <w:rPr>
          <w:rFonts w:ascii="Times New Roman" w:hAnsi="Times New Roman" w:cs="Times New Roman"/>
          <w:sz w:val="28"/>
          <w:szCs w:val="28"/>
        </w:rPr>
      </w:pPr>
    </w:p>
    <w:p w:rsidR="00A25344" w:rsidRPr="001E758B" w:rsidRDefault="00A25344" w:rsidP="00212C98">
      <w:pPr>
        <w:rPr>
          <w:rFonts w:ascii="Times New Roman" w:hAnsi="Times New Roman" w:cs="Times New Roman"/>
          <w:sz w:val="28"/>
          <w:szCs w:val="28"/>
        </w:rPr>
      </w:pPr>
      <w:r w:rsidRPr="001E758B">
        <w:rPr>
          <w:rFonts w:ascii="Times New Roman" w:hAnsi="Times New Roman" w:cs="Times New Roman"/>
          <w:sz w:val="28"/>
          <w:szCs w:val="28"/>
        </w:rPr>
        <w:t>Vizē:</w:t>
      </w:r>
    </w:p>
    <w:p w:rsidR="001E758B" w:rsidRPr="001E758B" w:rsidRDefault="001E758B" w:rsidP="001E758B">
      <w:pPr>
        <w:ind w:left="709" w:firstLine="0"/>
        <w:jc w:val="left"/>
        <w:rPr>
          <w:rFonts w:ascii="Times New Roman" w:hAnsi="Times New Roman"/>
          <w:sz w:val="28"/>
          <w:szCs w:val="28"/>
        </w:rPr>
      </w:pPr>
      <w:r w:rsidRPr="001E758B">
        <w:rPr>
          <w:rFonts w:ascii="Times New Roman" w:hAnsi="Times New Roman"/>
          <w:sz w:val="28"/>
          <w:szCs w:val="28"/>
        </w:rPr>
        <w:tab/>
        <w:t xml:space="preserve">Valsts sekretāra </w:t>
      </w:r>
      <w:proofErr w:type="spellStart"/>
      <w:r w:rsidRPr="001E758B">
        <w:rPr>
          <w:rFonts w:ascii="Times New Roman" w:hAnsi="Times New Roman"/>
          <w:sz w:val="28"/>
          <w:szCs w:val="28"/>
        </w:rPr>
        <w:t>p.i</w:t>
      </w:r>
      <w:proofErr w:type="spellEnd"/>
      <w:r w:rsidRPr="001E758B">
        <w:rPr>
          <w:rFonts w:ascii="Times New Roman" w:hAnsi="Times New Roman"/>
          <w:sz w:val="28"/>
          <w:szCs w:val="28"/>
        </w:rPr>
        <w:t>. – Valsts sekretāra vietniece –                                                                            Politikas iniciatīvu un attīstības</w:t>
      </w:r>
    </w:p>
    <w:p w:rsidR="001E758B" w:rsidRPr="001E758B" w:rsidRDefault="001E758B" w:rsidP="001E758B">
      <w:pPr>
        <w:rPr>
          <w:rFonts w:ascii="Times New Roman" w:hAnsi="Times New Roman"/>
          <w:sz w:val="28"/>
          <w:szCs w:val="28"/>
        </w:rPr>
      </w:pPr>
      <w:r w:rsidRPr="001E758B">
        <w:rPr>
          <w:rFonts w:ascii="Times New Roman" w:hAnsi="Times New Roman"/>
          <w:sz w:val="28"/>
          <w:szCs w:val="28"/>
        </w:rPr>
        <w:t xml:space="preserve">departamenta direktore  </w:t>
      </w:r>
      <w:r w:rsidRPr="001E758B">
        <w:rPr>
          <w:rFonts w:ascii="Times New Roman" w:hAnsi="Times New Roman"/>
          <w:sz w:val="28"/>
          <w:szCs w:val="28"/>
        </w:rPr>
        <w:tab/>
        <w:t xml:space="preserve">                            </w:t>
      </w:r>
      <w:r w:rsidRPr="001E758B">
        <w:rPr>
          <w:rFonts w:ascii="Times New Roman" w:hAnsi="Times New Roman"/>
          <w:sz w:val="28"/>
          <w:szCs w:val="28"/>
        </w:rPr>
        <w:tab/>
        <w:t xml:space="preserve">        </w:t>
      </w:r>
      <w:proofErr w:type="spellStart"/>
      <w:r w:rsidRPr="001E758B">
        <w:rPr>
          <w:rFonts w:ascii="Times New Roman" w:hAnsi="Times New Roman"/>
          <w:sz w:val="28"/>
          <w:szCs w:val="28"/>
        </w:rPr>
        <w:t>G.Arāja</w:t>
      </w:r>
      <w:proofErr w:type="spellEnd"/>
      <w:r w:rsidRPr="001E758B">
        <w:rPr>
          <w:rFonts w:ascii="Times New Roman" w:hAnsi="Times New Roman"/>
          <w:sz w:val="28"/>
          <w:szCs w:val="28"/>
        </w:rPr>
        <w:t xml:space="preserve">                           </w:t>
      </w:r>
    </w:p>
    <w:p w:rsidR="001E758B" w:rsidRPr="001E758B" w:rsidRDefault="001E758B" w:rsidP="001E758B">
      <w:pPr>
        <w:ind w:left="720"/>
        <w:rPr>
          <w:rFonts w:ascii="Times New Roman" w:hAnsi="Times New Roman"/>
          <w:sz w:val="28"/>
          <w:szCs w:val="28"/>
        </w:rPr>
      </w:pPr>
    </w:p>
    <w:p w:rsidR="00A25344" w:rsidRPr="00212C98" w:rsidRDefault="00A25344" w:rsidP="00212C98">
      <w:pPr>
        <w:jc w:val="center"/>
        <w:rPr>
          <w:rFonts w:ascii="Times New Roman" w:hAnsi="Times New Roman" w:cs="Times New Roman"/>
          <w:color w:val="FF0000"/>
          <w:sz w:val="28"/>
          <w:szCs w:val="28"/>
        </w:rPr>
      </w:pPr>
    </w:p>
    <w:p w:rsidR="00A25344" w:rsidRDefault="00A25344" w:rsidP="00212C98">
      <w:pPr>
        <w:rPr>
          <w:rFonts w:ascii="Times New Roman" w:hAnsi="Times New Roman" w:cs="Times New Roman"/>
          <w:color w:val="FF0000"/>
          <w:sz w:val="28"/>
          <w:szCs w:val="28"/>
        </w:rPr>
      </w:pPr>
    </w:p>
    <w:p w:rsidR="00532C22" w:rsidRDefault="00532C22" w:rsidP="00212C98">
      <w:pPr>
        <w:rPr>
          <w:rFonts w:ascii="Times New Roman" w:hAnsi="Times New Roman" w:cs="Times New Roman"/>
          <w:color w:val="FF0000"/>
          <w:sz w:val="28"/>
          <w:szCs w:val="28"/>
        </w:rPr>
      </w:pPr>
    </w:p>
    <w:p w:rsidR="00532C22" w:rsidRPr="00212C98" w:rsidRDefault="00532C22" w:rsidP="00212C98">
      <w:pPr>
        <w:rPr>
          <w:rFonts w:ascii="Times New Roman" w:hAnsi="Times New Roman" w:cs="Times New Roman"/>
          <w:color w:val="FF0000"/>
          <w:sz w:val="28"/>
          <w:szCs w:val="28"/>
        </w:rPr>
      </w:pPr>
    </w:p>
    <w:p w:rsidR="00A25344" w:rsidRPr="00212C98" w:rsidRDefault="00A25344" w:rsidP="00212C98">
      <w:pPr>
        <w:rPr>
          <w:rFonts w:ascii="Times New Roman" w:hAnsi="Times New Roman" w:cs="Times New Roman"/>
          <w:color w:val="FF0000"/>
          <w:sz w:val="28"/>
          <w:szCs w:val="28"/>
        </w:rPr>
      </w:pPr>
    </w:p>
    <w:p w:rsidR="00A25344" w:rsidRPr="00C81CB4" w:rsidRDefault="00C81CB4" w:rsidP="00212C98">
      <w:pPr>
        <w:rPr>
          <w:rFonts w:ascii="Times New Roman" w:hAnsi="Times New Roman" w:cs="Times New Roman"/>
          <w:sz w:val="20"/>
          <w:szCs w:val="20"/>
        </w:rPr>
      </w:pPr>
      <w:r>
        <w:rPr>
          <w:rFonts w:ascii="Times New Roman" w:hAnsi="Times New Roman" w:cs="Times New Roman"/>
          <w:sz w:val="20"/>
          <w:szCs w:val="20"/>
        </w:rPr>
        <w:t>20.06</w:t>
      </w:r>
      <w:r w:rsidR="00A25344" w:rsidRPr="00C81CB4">
        <w:rPr>
          <w:rFonts w:ascii="Times New Roman" w:hAnsi="Times New Roman" w:cs="Times New Roman"/>
          <w:sz w:val="20"/>
          <w:szCs w:val="20"/>
        </w:rPr>
        <w:t>.2016 1</w:t>
      </w:r>
      <w:r w:rsidR="009C11D7">
        <w:rPr>
          <w:rFonts w:ascii="Times New Roman" w:hAnsi="Times New Roman" w:cs="Times New Roman"/>
          <w:sz w:val="20"/>
          <w:szCs w:val="20"/>
        </w:rPr>
        <w:t>4</w:t>
      </w:r>
      <w:r w:rsidR="00A25344" w:rsidRPr="00C81CB4">
        <w:rPr>
          <w:rFonts w:ascii="Times New Roman" w:hAnsi="Times New Roman" w:cs="Times New Roman"/>
          <w:sz w:val="20"/>
          <w:szCs w:val="20"/>
        </w:rPr>
        <w:t>:</w:t>
      </w:r>
      <w:r w:rsidR="009C11D7">
        <w:rPr>
          <w:rFonts w:ascii="Times New Roman" w:hAnsi="Times New Roman" w:cs="Times New Roman"/>
          <w:sz w:val="20"/>
          <w:szCs w:val="20"/>
        </w:rPr>
        <w:t>11</w:t>
      </w:r>
    </w:p>
    <w:p w:rsidR="00A25344" w:rsidRPr="00C81CB4" w:rsidRDefault="00C81CB4" w:rsidP="00212C98">
      <w:pPr>
        <w:rPr>
          <w:rFonts w:ascii="Times New Roman" w:hAnsi="Times New Roman" w:cs="Times New Roman"/>
          <w:sz w:val="20"/>
          <w:szCs w:val="20"/>
        </w:rPr>
      </w:pPr>
      <w:r>
        <w:rPr>
          <w:rFonts w:ascii="Times New Roman" w:hAnsi="Times New Roman" w:cs="Times New Roman"/>
          <w:sz w:val="20"/>
          <w:szCs w:val="20"/>
        </w:rPr>
        <w:t>52</w:t>
      </w:r>
      <w:r w:rsidR="00422319">
        <w:rPr>
          <w:rFonts w:ascii="Times New Roman" w:hAnsi="Times New Roman" w:cs="Times New Roman"/>
          <w:sz w:val="20"/>
          <w:szCs w:val="20"/>
        </w:rPr>
        <w:t>7</w:t>
      </w:r>
      <w:r>
        <w:rPr>
          <w:rFonts w:ascii="Times New Roman" w:hAnsi="Times New Roman" w:cs="Times New Roman"/>
          <w:sz w:val="20"/>
          <w:szCs w:val="20"/>
        </w:rPr>
        <w:t>9</w:t>
      </w:r>
    </w:p>
    <w:p w:rsidR="00A25344" w:rsidRPr="00C81CB4" w:rsidRDefault="00A25344" w:rsidP="00212C98">
      <w:pPr>
        <w:rPr>
          <w:rFonts w:ascii="Times New Roman" w:hAnsi="Times New Roman" w:cs="Times New Roman"/>
          <w:sz w:val="20"/>
          <w:szCs w:val="20"/>
        </w:rPr>
      </w:pPr>
      <w:proofErr w:type="spellStart"/>
      <w:r w:rsidRPr="00C81CB4">
        <w:rPr>
          <w:rFonts w:ascii="Times New Roman" w:hAnsi="Times New Roman" w:cs="Times New Roman"/>
          <w:sz w:val="20"/>
          <w:szCs w:val="20"/>
        </w:rPr>
        <w:t>I.Stūre</w:t>
      </w:r>
      <w:proofErr w:type="spellEnd"/>
      <w:r w:rsidRPr="00C81CB4">
        <w:rPr>
          <w:rFonts w:ascii="Times New Roman" w:hAnsi="Times New Roman" w:cs="Times New Roman"/>
          <w:sz w:val="20"/>
          <w:szCs w:val="20"/>
        </w:rPr>
        <w:t>, 67047899</w:t>
      </w:r>
    </w:p>
    <w:p w:rsidR="00A25344" w:rsidRPr="00C81CB4" w:rsidRDefault="00A25344" w:rsidP="00212C98">
      <w:pPr>
        <w:rPr>
          <w:rFonts w:ascii="Times New Roman" w:hAnsi="Times New Roman" w:cs="Times New Roman"/>
          <w:sz w:val="20"/>
          <w:szCs w:val="20"/>
        </w:rPr>
      </w:pPr>
      <w:r w:rsidRPr="00C81CB4">
        <w:rPr>
          <w:rFonts w:ascii="Times New Roman" w:hAnsi="Times New Roman" w:cs="Times New Roman"/>
          <w:sz w:val="20"/>
          <w:szCs w:val="20"/>
        </w:rPr>
        <w:t>Inese.Sture@izm.gov.lv</w:t>
      </w:r>
    </w:p>
    <w:p w:rsidR="00104249" w:rsidRPr="00212C98" w:rsidRDefault="00104249" w:rsidP="00212C98">
      <w:pPr>
        <w:jc w:val="right"/>
        <w:rPr>
          <w:rFonts w:ascii="Times New Roman" w:hAnsi="Times New Roman" w:cs="Times New Roman"/>
          <w:sz w:val="28"/>
          <w:szCs w:val="28"/>
        </w:rPr>
      </w:pPr>
      <w:bookmarkStart w:id="99" w:name="_GoBack"/>
      <w:bookmarkEnd w:id="99"/>
    </w:p>
    <w:sectPr w:rsidR="00104249" w:rsidRPr="00212C98" w:rsidSect="00212C98">
      <w:headerReference w:type="default" r:id="rId44"/>
      <w:footerReference w:type="default" r:id="rId45"/>
      <w:footerReference w:type="first" r:id="rId4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451" w:rsidRDefault="009C3451" w:rsidP="00212C98">
      <w:r>
        <w:separator/>
      </w:r>
    </w:p>
  </w:endnote>
  <w:endnote w:type="continuationSeparator" w:id="0">
    <w:p w:rsidR="009C3451" w:rsidRDefault="009C3451" w:rsidP="0021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98" w:rsidRPr="00212C98" w:rsidRDefault="00212C98" w:rsidP="00212C98">
    <w:pPr>
      <w:ind w:firstLine="0"/>
      <w:rPr>
        <w:rFonts w:ascii="Times New Roman" w:eastAsia="Times New Roman" w:hAnsi="Times New Roman" w:cs="Times New Roman"/>
        <w:bCs/>
        <w:sz w:val="20"/>
        <w:szCs w:val="20"/>
        <w:lang w:eastAsia="lv-LV"/>
      </w:rPr>
    </w:pPr>
    <w:r w:rsidRPr="00212C98">
      <w:rPr>
        <w:rFonts w:ascii="Times New Roman" w:hAnsi="Times New Roman" w:cs="Times New Roman"/>
        <w:sz w:val="20"/>
        <w:szCs w:val="20"/>
      </w:rPr>
      <w:t>IZMNot_200616_IMI_EPK_BM; Ministru kabineta noteikumi „Informācijas apmaiņas un uzraudzības kārtība Iekšējā tirgus informācijas sistēmas ietvaros, informācijas apmaiņā iesaistīto iestāžu atbildība un Eiropas profesionālās kartes izdošanas un anulēšanas kārtība”</w:t>
    </w:r>
  </w:p>
  <w:p w:rsidR="00212C98" w:rsidRDefault="00212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98" w:rsidRPr="00212C98" w:rsidRDefault="00212C98" w:rsidP="00212C98">
    <w:pPr>
      <w:ind w:firstLine="0"/>
      <w:rPr>
        <w:rFonts w:ascii="Times New Roman" w:eastAsia="Times New Roman" w:hAnsi="Times New Roman" w:cs="Times New Roman"/>
        <w:bCs/>
        <w:sz w:val="20"/>
        <w:szCs w:val="20"/>
        <w:lang w:eastAsia="lv-LV"/>
      </w:rPr>
    </w:pPr>
    <w:r w:rsidRPr="00212C98">
      <w:rPr>
        <w:rFonts w:ascii="Times New Roman" w:hAnsi="Times New Roman" w:cs="Times New Roman"/>
        <w:sz w:val="20"/>
        <w:szCs w:val="20"/>
      </w:rPr>
      <w:t>IZMNot_200616_IMI_EPK_BM; Ministru kabineta noteikumi „</w:t>
    </w:r>
    <w:r w:rsidRPr="00212C98">
      <w:rPr>
        <w:rFonts w:ascii="Times New Roman" w:hAnsi="Times New Roman" w:cs="Times New Roman"/>
        <w:sz w:val="20"/>
        <w:szCs w:val="20"/>
      </w:rPr>
      <w:t>Informācijas apmaiņas un uzraudzības kārtība Iekšējā tirgus informācijas sistēmas ietvaros, informācijas apmaiņā iesaistīto iestāžu atbildība un Eiropas profesionālās kartes izdošanas un anulēšanas kārtība</w:t>
    </w:r>
    <w:r w:rsidRPr="00212C98">
      <w:rPr>
        <w:rFonts w:ascii="Times New Roman" w:hAnsi="Times New Roman" w:cs="Times New Roman"/>
        <w:sz w:val="20"/>
        <w:szCs w:val="20"/>
      </w:rPr>
      <w:t>”</w:t>
    </w:r>
  </w:p>
  <w:p w:rsidR="00212C98" w:rsidRDefault="00212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451" w:rsidRDefault="009C3451" w:rsidP="00212C98">
      <w:r>
        <w:separator/>
      </w:r>
    </w:p>
  </w:footnote>
  <w:footnote w:type="continuationSeparator" w:id="0">
    <w:p w:rsidR="009C3451" w:rsidRDefault="009C3451" w:rsidP="00212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579215"/>
      <w:docPartObj>
        <w:docPartGallery w:val="Page Numbers (Top of Page)"/>
        <w:docPartUnique/>
      </w:docPartObj>
    </w:sdtPr>
    <w:sdtEndPr>
      <w:rPr>
        <w:noProof/>
      </w:rPr>
    </w:sdtEndPr>
    <w:sdtContent>
      <w:p w:rsidR="00212C98" w:rsidRDefault="00212C98">
        <w:pPr>
          <w:pStyle w:val="Header"/>
          <w:jc w:val="center"/>
        </w:pPr>
        <w:r>
          <w:fldChar w:fldCharType="begin"/>
        </w:r>
        <w:r>
          <w:instrText xml:space="preserve"> PAGE   \* MERGEFORMAT </w:instrText>
        </w:r>
        <w:r>
          <w:fldChar w:fldCharType="separate"/>
        </w:r>
        <w:r w:rsidR="009C11D7">
          <w:rPr>
            <w:noProof/>
          </w:rPr>
          <w:t>19</w:t>
        </w:r>
        <w:r>
          <w:rPr>
            <w:noProof/>
          </w:rPr>
          <w:fldChar w:fldCharType="end"/>
        </w:r>
      </w:p>
    </w:sdtContent>
  </w:sdt>
  <w:p w:rsidR="00212C98" w:rsidRDefault="00212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2C"/>
    <w:rsid w:val="000F2ACE"/>
    <w:rsid w:val="00104249"/>
    <w:rsid w:val="00143C1B"/>
    <w:rsid w:val="001E758B"/>
    <w:rsid w:val="00212C98"/>
    <w:rsid w:val="00243B57"/>
    <w:rsid w:val="00251B15"/>
    <w:rsid w:val="00253E2D"/>
    <w:rsid w:val="00261C45"/>
    <w:rsid w:val="00281C7A"/>
    <w:rsid w:val="002E7BB9"/>
    <w:rsid w:val="002F01C1"/>
    <w:rsid w:val="002F544D"/>
    <w:rsid w:val="0033680F"/>
    <w:rsid w:val="003933D3"/>
    <w:rsid w:val="003A41D3"/>
    <w:rsid w:val="003F42F5"/>
    <w:rsid w:val="003F6868"/>
    <w:rsid w:val="00422319"/>
    <w:rsid w:val="00440536"/>
    <w:rsid w:val="00442C8B"/>
    <w:rsid w:val="0050119B"/>
    <w:rsid w:val="0052424D"/>
    <w:rsid w:val="00532C22"/>
    <w:rsid w:val="00550EB0"/>
    <w:rsid w:val="005E1E80"/>
    <w:rsid w:val="00624FF9"/>
    <w:rsid w:val="006321C4"/>
    <w:rsid w:val="008B3C6B"/>
    <w:rsid w:val="00920285"/>
    <w:rsid w:val="00923C85"/>
    <w:rsid w:val="009A1FBA"/>
    <w:rsid w:val="009B6AE6"/>
    <w:rsid w:val="009C11D7"/>
    <w:rsid w:val="009C3451"/>
    <w:rsid w:val="009F6A8B"/>
    <w:rsid w:val="00A25344"/>
    <w:rsid w:val="00A31E19"/>
    <w:rsid w:val="00A4446A"/>
    <w:rsid w:val="00A53B8C"/>
    <w:rsid w:val="00AB38B4"/>
    <w:rsid w:val="00B02CF7"/>
    <w:rsid w:val="00B53521"/>
    <w:rsid w:val="00B61DDF"/>
    <w:rsid w:val="00BB7255"/>
    <w:rsid w:val="00BC5040"/>
    <w:rsid w:val="00BF39C7"/>
    <w:rsid w:val="00C664FE"/>
    <w:rsid w:val="00C72110"/>
    <w:rsid w:val="00C81CB4"/>
    <w:rsid w:val="00CA1BBB"/>
    <w:rsid w:val="00CC022C"/>
    <w:rsid w:val="00D62733"/>
    <w:rsid w:val="00DD0812"/>
    <w:rsid w:val="00DD1902"/>
    <w:rsid w:val="00DD5EF2"/>
    <w:rsid w:val="00EC60D3"/>
    <w:rsid w:val="00FD41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195E2-330B-4DF6-A749-16EC6B0F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CC022C"/>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customStyle="1" w:styleId="labojumupamats2">
    <w:name w:val="labojumu_pamats2"/>
    <w:basedOn w:val="DefaultParagraphFont"/>
    <w:rsid w:val="00CC022C"/>
    <w:rPr>
      <w:b w:val="0"/>
      <w:bCs w:val="0"/>
      <w:i/>
      <w:iCs/>
    </w:rPr>
  </w:style>
  <w:style w:type="paragraph" w:customStyle="1" w:styleId="tv2131">
    <w:name w:val="tv2131"/>
    <w:basedOn w:val="Normal"/>
    <w:rsid w:val="00CC022C"/>
    <w:pPr>
      <w:spacing w:line="360" w:lineRule="auto"/>
      <w:ind w:firstLine="300"/>
      <w:jc w:val="left"/>
    </w:pPr>
    <w:rPr>
      <w:rFonts w:ascii="Times New Roman" w:eastAsia="Times New Roman" w:hAnsi="Times New Roman" w:cs="Times New Roman"/>
      <w:color w:val="414142"/>
      <w:sz w:val="20"/>
      <w:szCs w:val="20"/>
      <w:lang w:eastAsia="lv-LV"/>
    </w:rPr>
  </w:style>
  <w:style w:type="character" w:customStyle="1" w:styleId="fontsize21">
    <w:name w:val="fontsize21"/>
    <w:basedOn w:val="DefaultParagraphFont"/>
    <w:rsid w:val="00CC022C"/>
    <w:rPr>
      <w:b w:val="0"/>
      <w:bCs w:val="0"/>
      <w:i/>
      <w:iCs/>
    </w:rPr>
  </w:style>
  <w:style w:type="paragraph" w:styleId="BalloonText">
    <w:name w:val="Balloon Text"/>
    <w:basedOn w:val="Normal"/>
    <w:link w:val="BalloonTextChar"/>
    <w:uiPriority w:val="99"/>
    <w:semiHidden/>
    <w:unhideWhenUsed/>
    <w:rsid w:val="00AB3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8B4"/>
    <w:rPr>
      <w:rFonts w:ascii="Segoe UI" w:hAnsi="Segoe UI" w:cs="Segoe UI"/>
      <w:sz w:val="18"/>
      <w:szCs w:val="18"/>
    </w:rPr>
  </w:style>
  <w:style w:type="paragraph" w:styleId="ListParagraph">
    <w:name w:val="List Paragraph"/>
    <w:basedOn w:val="Normal"/>
    <w:uiPriority w:val="34"/>
    <w:qFormat/>
    <w:rsid w:val="00143C1B"/>
    <w:pPr>
      <w:ind w:left="720"/>
      <w:contextualSpacing/>
    </w:pPr>
  </w:style>
  <w:style w:type="paragraph" w:customStyle="1" w:styleId="Default">
    <w:name w:val="Default"/>
    <w:rsid w:val="00A53B8C"/>
    <w:pPr>
      <w:autoSpaceDE w:val="0"/>
      <w:autoSpaceDN w:val="0"/>
      <w:adjustRightInd w:val="0"/>
      <w:ind w:firstLine="0"/>
      <w:jc w:val="left"/>
    </w:pPr>
    <w:rPr>
      <w:rFonts w:ascii="EUAlbertina" w:hAnsi="EUAlbertina" w:cs="EUAlbertina"/>
      <w:color w:val="000000"/>
      <w:sz w:val="24"/>
      <w:szCs w:val="24"/>
    </w:rPr>
  </w:style>
  <w:style w:type="paragraph" w:styleId="Header">
    <w:name w:val="header"/>
    <w:basedOn w:val="Normal"/>
    <w:link w:val="HeaderChar"/>
    <w:uiPriority w:val="99"/>
    <w:unhideWhenUsed/>
    <w:rsid w:val="00212C98"/>
    <w:pPr>
      <w:tabs>
        <w:tab w:val="center" w:pos="4153"/>
        <w:tab w:val="right" w:pos="8306"/>
      </w:tabs>
    </w:pPr>
  </w:style>
  <w:style w:type="character" w:customStyle="1" w:styleId="HeaderChar">
    <w:name w:val="Header Char"/>
    <w:basedOn w:val="DefaultParagraphFont"/>
    <w:link w:val="Header"/>
    <w:uiPriority w:val="99"/>
    <w:rsid w:val="00212C98"/>
  </w:style>
  <w:style w:type="paragraph" w:styleId="Footer">
    <w:name w:val="footer"/>
    <w:basedOn w:val="Normal"/>
    <w:link w:val="FooterChar"/>
    <w:uiPriority w:val="99"/>
    <w:unhideWhenUsed/>
    <w:rsid w:val="00212C98"/>
    <w:pPr>
      <w:tabs>
        <w:tab w:val="center" w:pos="4153"/>
        <w:tab w:val="right" w:pos="8306"/>
      </w:tabs>
    </w:pPr>
  </w:style>
  <w:style w:type="character" w:customStyle="1" w:styleId="FooterChar">
    <w:name w:val="Footer Char"/>
    <w:basedOn w:val="DefaultParagraphFont"/>
    <w:link w:val="Footer"/>
    <w:uiPriority w:val="99"/>
    <w:rsid w:val="0021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94191">
      <w:bodyDiv w:val="1"/>
      <w:marLeft w:val="0"/>
      <w:marRight w:val="0"/>
      <w:marTop w:val="0"/>
      <w:marBottom w:val="0"/>
      <w:divBdr>
        <w:top w:val="none" w:sz="0" w:space="0" w:color="auto"/>
        <w:left w:val="none" w:sz="0" w:space="0" w:color="auto"/>
        <w:bottom w:val="none" w:sz="0" w:space="0" w:color="auto"/>
        <w:right w:val="none" w:sz="0" w:space="0" w:color="auto"/>
      </w:divBdr>
      <w:divsChild>
        <w:div w:id="714818103">
          <w:marLeft w:val="0"/>
          <w:marRight w:val="0"/>
          <w:marTop w:val="0"/>
          <w:marBottom w:val="0"/>
          <w:divBdr>
            <w:top w:val="none" w:sz="0" w:space="0" w:color="auto"/>
            <w:left w:val="none" w:sz="0" w:space="0" w:color="auto"/>
            <w:bottom w:val="none" w:sz="0" w:space="0" w:color="auto"/>
            <w:right w:val="none" w:sz="0" w:space="0" w:color="auto"/>
          </w:divBdr>
          <w:divsChild>
            <w:div w:id="981693556">
              <w:marLeft w:val="0"/>
              <w:marRight w:val="0"/>
              <w:marTop w:val="0"/>
              <w:marBottom w:val="0"/>
              <w:divBdr>
                <w:top w:val="none" w:sz="0" w:space="0" w:color="auto"/>
                <w:left w:val="none" w:sz="0" w:space="0" w:color="auto"/>
                <w:bottom w:val="none" w:sz="0" w:space="0" w:color="auto"/>
                <w:right w:val="none" w:sz="0" w:space="0" w:color="auto"/>
              </w:divBdr>
              <w:divsChild>
                <w:div w:id="19404740">
                  <w:marLeft w:val="0"/>
                  <w:marRight w:val="0"/>
                  <w:marTop w:val="0"/>
                  <w:marBottom w:val="0"/>
                  <w:divBdr>
                    <w:top w:val="none" w:sz="0" w:space="0" w:color="auto"/>
                    <w:left w:val="none" w:sz="0" w:space="0" w:color="auto"/>
                    <w:bottom w:val="none" w:sz="0" w:space="0" w:color="auto"/>
                    <w:right w:val="none" w:sz="0" w:space="0" w:color="auto"/>
                  </w:divBdr>
                  <w:divsChild>
                    <w:div w:id="2025664903">
                      <w:marLeft w:val="0"/>
                      <w:marRight w:val="0"/>
                      <w:marTop w:val="480"/>
                      <w:marBottom w:val="240"/>
                      <w:divBdr>
                        <w:top w:val="none" w:sz="0" w:space="0" w:color="auto"/>
                        <w:left w:val="none" w:sz="0" w:space="0" w:color="auto"/>
                        <w:bottom w:val="none" w:sz="0" w:space="0" w:color="auto"/>
                        <w:right w:val="none" w:sz="0" w:space="0" w:color="auto"/>
                      </w:divBdr>
                    </w:div>
                    <w:div w:id="466894323">
                      <w:marLeft w:val="0"/>
                      <w:marRight w:val="0"/>
                      <w:marTop w:val="0"/>
                      <w:marBottom w:val="567"/>
                      <w:divBdr>
                        <w:top w:val="none" w:sz="0" w:space="0" w:color="auto"/>
                        <w:left w:val="none" w:sz="0" w:space="0" w:color="auto"/>
                        <w:bottom w:val="none" w:sz="0" w:space="0" w:color="auto"/>
                        <w:right w:val="none" w:sz="0" w:space="0" w:color="auto"/>
                      </w:divBdr>
                    </w:div>
                    <w:div w:id="484198364">
                      <w:marLeft w:val="0"/>
                      <w:marRight w:val="0"/>
                      <w:marTop w:val="0"/>
                      <w:marBottom w:val="567"/>
                      <w:divBdr>
                        <w:top w:val="none" w:sz="0" w:space="0" w:color="auto"/>
                        <w:left w:val="none" w:sz="0" w:space="0" w:color="auto"/>
                        <w:bottom w:val="none" w:sz="0" w:space="0" w:color="auto"/>
                        <w:right w:val="none" w:sz="0" w:space="0" w:color="auto"/>
                      </w:divBdr>
                    </w:div>
                    <w:div w:id="1489126780">
                      <w:marLeft w:val="0"/>
                      <w:marRight w:val="0"/>
                      <w:marTop w:val="400"/>
                      <w:marBottom w:val="0"/>
                      <w:divBdr>
                        <w:top w:val="none" w:sz="0" w:space="0" w:color="auto"/>
                        <w:left w:val="none" w:sz="0" w:space="0" w:color="auto"/>
                        <w:bottom w:val="none" w:sz="0" w:space="0" w:color="auto"/>
                        <w:right w:val="none" w:sz="0" w:space="0" w:color="auto"/>
                      </w:divBdr>
                    </w:div>
                    <w:div w:id="999581160">
                      <w:marLeft w:val="0"/>
                      <w:marRight w:val="0"/>
                      <w:marTop w:val="0"/>
                      <w:marBottom w:val="0"/>
                      <w:divBdr>
                        <w:top w:val="none" w:sz="0" w:space="0" w:color="auto"/>
                        <w:left w:val="none" w:sz="0" w:space="0" w:color="auto"/>
                        <w:bottom w:val="none" w:sz="0" w:space="0" w:color="auto"/>
                        <w:right w:val="none" w:sz="0" w:space="0" w:color="auto"/>
                      </w:divBdr>
                      <w:divsChild>
                        <w:div w:id="1175001074">
                          <w:marLeft w:val="0"/>
                          <w:marRight w:val="0"/>
                          <w:marTop w:val="0"/>
                          <w:marBottom w:val="0"/>
                          <w:divBdr>
                            <w:top w:val="none" w:sz="0" w:space="0" w:color="auto"/>
                            <w:left w:val="none" w:sz="0" w:space="0" w:color="auto"/>
                            <w:bottom w:val="none" w:sz="0" w:space="0" w:color="auto"/>
                            <w:right w:val="none" w:sz="0" w:space="0" w:color="auto"/>
                          </w:divBdr>
                        </w:div>
                      </w:divsChild>
                    </w:div>
                    <w:div w:id="1021780810">
                      <w:marLeft w:val="0"/>
                      <w:marRight w:val="0"/>
                      <w:marTop w:val="0"/>
                      <w:marBottom w:val="0"/>
                      <w:divBdr>
                        <w:top w:val="none" w:sz="0" w:space="0" w:color="auto"/>
                        <w:left w:val="none" w:sz="0" w:space="0" w:color="auto"/>
                        <w:bottom w:val="none" w:sz="0" w:space="0" w:color="auto"/>
                        <w:right w:val="none" w:sz="0" w:space="0" w:color="auto"/>
                      </w:divBdr>
                      <w:divsChild>
                        <w:div w:id="243879403">
                          <w:marLeft w:val="0"/>
                          <w:marRight w:val="0"/>
                          <w:marTop w:val="0"/>
                          <w:marBottom w:val="0"/>
                          <w:divBdr>
                            <w:top w:val="none" w:sz="0" w:space="0" w:color="auto"/>
                            <w:left w:val="none" w:sz="0" w:space="0" w:color="auto"/>
                            <w:bottom w:val="none" w:sz="0" w:space="0" w:color="auto"/>
                            <w:right w:val="none" w:sz="0" w:space="0" w:color="auto"/>
                          </w:divBdr>
                        </w:div>
                      </w:divsChild>
                    </w:div>
                    <w:div w:id="926040546">
                      <w:marLeft w:val="0"/>
                      <w:marRight w:val="0"/>
                      <w:marTop w:val="0"/>
                      <w:marBottom w:val="0"/>
                      <w:divBdr>
                        <w:top w:val="none" w:sz="0" w:space="0" w:color="auto"/>
                        <w:left w:val="none" w:sz="0" w:space="0" w:color="auto"/>
                        <w:bottom w:val="none" w:sz="0" w:space="0" w:color="auto"/>
                        <w:right w:val="none" w:sz="0" w:space="0" w:color="auto"/>
                      </w:divBdr>
                      <w:divsChild>
                        <w:div w:id="1453674933">
                          <w:marLeft w:val="0"/>
                          <w:marRight w:val="0"/>
                          <w:marTop w:val="0"/>
                          <w:marBottom w:val="0"/>
                          <w:divBdr>
                            <w:top w:val="none" w:sz="0" w:space="0" w:color="auto"/>
                            <w:left w:val="none" w:sz="0" w:space="0" w:color="auto"/>
                            <w:bottom w:val="none" w:sz="0" w:space="0" w:color="auto"/>
                            <w:right w:val="none" w:sz="0" w:space="0" w:color="auto"/>
                          </w:divBdr>
                        </w:div>
                      </w:divsChild>
                    </w:div>
                    <w:div w:id="202193">
                      <w:marLeft w:val="0"/>
                      <w:marRight w:val="0"/>
                      <w:marTop w:val="0"/>
                      <w:marBottom w:val="0"/>
                      <w:divBdr>
                        <w:top w:val="none" w:sz="0" w:space="0" w:color="auto"/>
                        <w:left w:val="none" w:sz="0" w:space="0" w:color="auto"/>
                        <w:bottom w:val="none" w:sz="0" w:space="0" w:color="auto"/>
                        <w:right w:val="none" w:sz="0" w:space="0" w:color="auto"/>
                      </w:divBdr>
                      <w:divsChild>
                        <w:div w:id="620460704">
                          <w:marLeft w:val="0"/>
                          <w:marRight w:val="0"/>
                          <w:marTop w:val="0"/>
                          <w:marBottom w:val="0"/>
                          <w:divBdr>
                            <w:top w:val="none" w:sz="0" w:space="0" w:color="auto"/>
                            <w:left w:val="none" w:sz="0" w:space="0" w:color="auto"/>
                            <w:bottom w:val="none" w:sz="0" w:space="0" w:color="auto"/>
                            <w:right w:val="none" w:sz="0" w:space="0" w:color="auto"/>
                          </w:divBdr>
                        </w:div>
                      </w:divsChild>
                    </w:div>
                    <w:div w:id="1531919136">
                      <w:marLeft w:val="0"/>
                      <w:marRight w:val="0"/>
                      <w:marTop w:val="0"/>
                      <w:marBottom w:val="0"/>
                      <w:divBdr>
                        <w:top w:val="none" w:sz="0" w:space="0" w:color="auto"/>
                        <w:left w:val="none" w:sz="0" w:space="0" w:color="auto"/>
                        <w:bottom w:val="none" w:sz="0" w:space="0" w:color="auto"/>
                        <w:right w:val="none" w:sz="0" w:space="0" w:color="auto"/>
                      </w:divBdr>
                      <w:divsChild>
                        <w:div w:id="324288642">
                          <w:marLeft w:val="0"/>
                          <w:marRight w:val="0"/>
                          <w:marTop w:val="0"/>
                          <w:marBottom w:val="0"/>
                          <w:divBdr>
                            <w:top w:val="none" w:sz="0" w:space="0" w:color="auto"/>
                            <w:left w:val="none" w:sz="0" w:space="0" w:color="auto"/>
                            <w:bottom w:val="none" w:sz="0" w:space="0" w:color="auto"/>
                            <w:right w:val="none" w:sz="0" w:space="0" w:color="auto"/>
                          </w:divBdr>
                        </w:div>
                      </w:divsChild>
                    </w:div>
                    <w:div w:id="638147783">
                      <w:marLeft w:val="0"/>
                      <w:marRight w:val="0"/>
                      <w:marTop w:val="0"/>
                      <w:marBottom w:val="0"/>
                      <w:divBdr>
                        <w:top w:val="none" w:sz="0" w:space="0" w:color="auto"/>
                        <w:left w:val="none" w:sz="0" w:space="0" w:color="auto"/>
                        <w:bottom w:val="none" w:sz="0" w:space="0" w:color="auto"/>
                        <w:right w:val="none" w:sz="0" w:space="0" w:color="auto"/>
                      </w:divBdr>
                      <w:divsChild>
                        <w:div w:id="1577128242">
                          <w:marLeft w:val="0"/>
                          <w:marRight w:val="0"/>
                          <w:marTop w:val="0"/>
                          <w:marBottom w:val="0"/>
                          <w:divBdr>
                            <w:top w:val="none" w:sz="0" w:space="0" w:color="auto"/>
                            <w:left w:val="none" w:sz="0" w:space="0" w:color="auto"/>
                            <w:bottom w:val="none" w:sz="0" w:space="0" w:color="auto"/>
                            <w:right w:val="none" w:sz="0" w:space="0" w:color="auto"/>
                          </w:divBdr>
                        </w:div>
                      </w:divsChild>
                    </w:div>
                    <w:div w:id="928465927">
                      <w:marLeft w:val="0"/>
                      <w:marRight w:val="0"/>
                      <w:marTop w:val="0"/>
                      <w:marBottom w:val="0"/>
                      <w:divBdr>
                        <w:top w:val="none" w:sz="0" w:space="0" w:color="auto"/>
                        <w:left w:val="none" w:sz="0" w:space="0" w:color="auto"/>
                        <w:bottom w:val="none" w:sz="0" w:space="0" w:color="auto"/>
                        <w:right w:val="none" w:sz="0" w:space="0" w:color="auto"/>
                      </w:divBdr>
                      <w:divsChild>
                        <w:div w:id="1609577207">
                          <w:marLeft w:val="0"/>
                          <w:marRight w:val="0"/>
                          <w:marTop w:val="0"/>
                          <w:marBottom w:val="0"/>
                          <w:divBdr>
                            <w:top w:val="none" w:sz="0" w:space="0" w:color="auto"/>
                            <w:left w:val="none" w:sz="0" w:space="0" w:color="auto"/>
                            <w:bottom w:val="none" w:sz="0" w:space="0" w:color="auto"/>
                            <w:right w:val="none" w:sz="0" w:space="0" w:color="auto"/>
                          </w:divBdr>
                        </w:div>
                      </w:divsChild>
                    </w:div>
                    <w:div w:id="1565987028">
                      <w:marLeft w:val="0"/>
                      <w:marRight w:val="0"/>
                      <w:marTop w:val="400"/>
                      <w:marBottom w:val="0"/>
                      <w:divBdr>
                        <w:top w:val="none" w:sz="0" w:space="0" w:color="auto"/>
                        <w:left w:val="none" w:sz="0" w:space="0" w:color="auto"/>
                        <w:bottom w:val="none" w:sz="0" w:space="0" w:color="auto"/>
                        <w:right w:val="none" w:sz="0" w:space="0" w:color="auto"/>
                      </w:divBdr>
                    </w:div>
                    <w:div w:id="2112192448">
                      <w:marLeft w:val="0"/>
                      <w:marRight w:val="0"/>
                      <w:marTop w:val="0"/>
                      <w:marBottom w:val="0"/>
                      <w:divBdr>
                        <w:top w:val="none" w:sz="0" w:space="0" w:color="auto"/>
                        <w:left w:val="none" w:sz="0" w:space="0" w:color="auto"/>
                        <w:bottom w:val="none" w:sz="0" w:space="0" w:color="auto"/>
                        <w:right w:val="none" w:sz="0" w:space="0" w:color="auto"/>
                      </w:divBdr>
                      <w:divsChild>
                        <w:div w:id="652298408">
                          <w:marLeft w:val="0"/>
                          <w:marRight w:val="0"/>
                          <w:marTop w:val="0"/>
                          <w:marBottom w:val="0"/>
                          <w:divBdr>
                            <w:top w:val="none" w:sz="0" w:space="0" w:color="auto"/>
                            <w:left w:val="none" w:sz="0" w:space="0" w:color="auto"/>
                            <w:bottom w:val="none" w:sz="0" w:space="0" w:color="auto"/>
                            <w:right w:val="none" w:sz="0" w:space="0" w:color="auto"/>
                          </w:divBdr>
                        </w:div>
                      </w:divsChild>
                    </w:div>
                    <w:div w:id="1048605269">
                      <w:marLeft w:val="0"/>
                      <w:marRight w:val="0"/>
                      <w:marTop w:val="0"/>
                      <w:marBottom w:val="0"/>
                      <w:divBdr>
                        <w:top w:val="none" w:sz="0" w:space="0" w:color="auto"/>
                        <w:left w:val="none" w:sz="0" w:space="0" w:color="auto"/>
                        <w:bottom w:val="none" w:sz="0" w:space="0" w:color="auto"/>
                        <w:right w:val="none" w:sz="0" w:space="0" w:color="auto"/>
                      </w:divBdr>
                      <w:divsChild>
                        <w:div w:id="276789348">
                          <w:marLeft w:val="0"/>
                          <w:marRight w:val="0"/>
                          <w:marTop w:val="0"/>
                          <w:marBottom w:val="0"/>
                          <w:divBdr>
                            <w:top w:val="none" w:sz="0" w:space="0" w:color="auto"/>
                            <w:left w:val="none" w:sz="0" w:space="0" w:color="auto"/>
                            <w:bottom w:val="none" w:sz="0" w:space="0" w:color="auto"/>
                            <w:right w:val="none" w:sz="0" w:space="0" w:color="auto"/>
                          </w:divBdr>
                        </w:div>
                      </w:divsChild>
                    </w:div>
                    <w:div w:id="1675231467">
                      <w:marLeft w:val="0"/>
                      <w:marRight w:val="0"/>
                      <w:marTop w:val="0"/>
                      <w:marBottom w:val="0"/>
                      <w:divBdr>
                        <w:top w:val="none" w:sz="0" w:space="0" w:color="auto"/>
                        <w:left w:val="none" w:sz="0" w:space="0" w:color="auto"/>
                        <w:bottom w:val="none" w:sz="0" w:space="0" w:color="auto"/>
                        <w:right w:val="none" w:sz="0" w:space="0" w:color="auto"/>
                      </w:divBdr>
                      <w:divsChild>
                        <w:div w:id="1328557976">
                          <w:marLeft w:val="0"/>
                          <w:marRight w:val="0"/>
                          <w:marTop w:val="0"/>
                          <w:marBottom w:val="0"/>
                          <w:divBdr>
                            <w:top w:val="none" w:sz="0" w:space="0" w:color="auto"/>
                            <w:left w:val="none" w:sz="0" w:space="0" w:color="auto"/>
                            <w:bottom w:val="none" w:sz="0" w:space="0" w:color="auto"/>
                            <w:right w:val="none" w:sz="0" w:space="0" w:color="auto"/>
                          </w:divBdr>
                        </w:div>
                      </w:divsChild>
                    </w:div>
                    <w:div w:id="886379594">
                      <w:marLeft w:val="0"/>
                      <w:marRight w:val="0"/>
                      <w:marTop w:val="0"/>
                      <w:marBottom w:val="0"/>
                      <w:divBdr>
                        <w:top w:val="none" w:sz="0" w:space="0" w:color="auto"/>
                        <w:left w:val="none" w:sz="0" w:space="0" w:color="auto"/>
                        <w:bottom w:val="none" w:sz="0" w:space="0" w:color="auto"/>
                        <w:right w:val="none" w:sz="0" w:space="0" w:color="auto"/>
                      </w:divBdr>
                      <w:divsChild>
                        <w:div w:id="1000741401">
                          <w:marLeft w:val="0"/>
                          <w:marRight w:val="0"/>
                          <w:marTop w:val="0"/>
                          <w:marBottom w:val="0"/>
                          <w:divBdr>
                            <w:top w:val="none" w:sz="0" w:space="0" w:color="auto"/>
                            <w:left w:val="none" w:sz="0" w:space="0" w:color="auto"/>
                            <w:bottom w:val="none" w:sz="0" w:space="0" w:color="auto"/>
                            <w:right w:val="none" w:sz="0" w:space="0" w:color="auto"/>
                          </w:divBdr>
                        </w:div>
                      </w:divsChild>
                    </w:div>
                    <w:div w:id="598216065">
                      <w:marLeft w:val="0"/>
                      <w:marRight w:val="0"/>
                      <w:marTop w:val="0"/>
                      <w:marBottom w:val="0"/>
                      <w:divBdr>
                        <w:top w:val="none" w:sz="0" w:space="0" w:color="auto"/>
                        <w:left w:val="none" w:sz="0" w:space="0" w:color="auto"/>
                        <w:bottom w:val="none" w:sz="0" w:space="0" w:color="auto"/>
                        <w:right w:val="none" w:sz="0" w:space="0" w:color="auto"/>
                      </w:divBdr>
                      <w:divsChild>
                        <w:div w:id="1522671752">
                          <w:marLeft w:val="0"/>
                          <w:marRight w:val="0"/>
                          <w:marTop w:val="0"/>
                          <w:marBottom w:val="0"/>
                          <w:divBdr>
                            <w:top w:val="none" w:sz="0" w:space="0" w:color="auto"/>
                            <w:left w:val="none" w:sz="0" w:space="0" w:color="auto"/>
                            <w:bottom w:val="none" w:sz="0" w:space="0" w:color="auto"/>
                            <w:right w:val="none" w:sz="0" w:space="0" w:color="auto"/>
                          </w:divBdr>
                        </w:div>
                      </w:divsChild>
                    </w:div>
                    <w:div w:id="335496284">
                      <w:marLeft w:val="0"/>
                      <w:marRight w:val="0"/>
                      <w:marTop w:val="400"/>
                      <w:marBottom w:val="0"/>
                      <w:divBdr>
                        <w:top w:val="none" w:sz="0" w:space="0" w:color="auto"/>
                        <w:left w:val="none" w:sz="0" w:space="0" w:color="auto"/>
                        <w:bottom w:val="none" w:sz="0" w:space="0" w:color="auto"/>
                        <w:right w:val="none" w:sz="0" w:space="0" w:color="auto"/>
                      </w:divBdr>
                    </w:div>
                    <w:div w:id="1775901331">
                      <w:marLeft w:val="0"/>
                      <w:marRight w:val="0"/>
                      <w:marTop w:val="0"/>
                      <w:marBottom w:val="0"/>
                      <w:divBdr>
                        <w:top w:val="none" w:sz="0" w:space="0" w:color="auto"/>
                        <w:left w:val="none" w:sz="0" w:space="0" w:color="auto"/>
                        <w:bottom w:val="none" w:sz="0" w:space="0" w:color="auto"/>
                        <w:right w:val="none" w:sz="0" w:space="0" w:color="auto"/>
                      </w:divBdr>
                      <w:divsChild>
                        <w:div w:id="437994650">
                          <w:marLeft w:val="0"/>
                          <w:marRight w:val="0"/>
                          <w:marTop w:val="0"/>
                          <w:marBottom w:val="0"/>
                          <w:divBdr>
                            <w:top w:val="none" w:sz="0" w:space="0" w:color="auto"/>
                            <w:left w:val="none" w:sz="0" w:space="0" w:color="auto"/>
                            <w:bottom w:val="none" w:sz="0" w:space="0" w:color="auto"/>
                            <w:right w:val="none" w:sz="0" w:space="0" w:color="auto"/>
                          </w:divBdr>
                        </w:div>
                      </w:divsChild>
                    </w:div>
                    <w:div w:id="1998145435">
                      <w:marLeft w:val="0"/>
                      <w:marRight w:val="0"/>
                      <w:marTop w:val="0"/>
                      <w:marBottom w:val="0"/>
                      <w:divBdr>
                        <w:top w:val="none" w:sz="0" w:space="0" w:color="auto"/>
                        <w:left w:val="none" w:sz="0" w:space="0" w:color="auto"/>
                        <w:bottom w:val="none" w:sz="0" w:space="0" w:color="auto"/>
                        <w:right w:val="none" w:sz="0" w:space="0" w:color="auto"/>
                      </w:divBdr>
                      <w:divsChild>
                        <w:div w:id="415055386">
                          <w:marLeft w:val="0"/>
                          <w:marRight w:val="0"/>
                          <w:marTop w:val="0"/>
                          <w:marBottom w:val="0"/>
                          <w:divBdr>
                            <w:top w:val="none" w:sz="0" w:space="0" w:color="auto"/>
                            <w:left w:val="none" w:sz="0" w:space="0" w:color="auto"/>
                            <w:bottom w:val="none" w:sz="0" w:space="0" w:color="auto"/>
                            <w:right w:val="none" w:sz="0" w:space="0" w:color="auto"/>
                          </w:divBdr>
                        </w:div>
                      </w:divsChild>
                    </w:div>
                    <w:div w:id="752242135">
                      <w:marLeft w:val="0"/>
                      <w:marRight w:val="0"/>
                      <w:marTop w:val="0"/>
                      <w:marBottom w:val="0"/>
                      <w:divBdr>
                        <w:top w:val="none" w:sz="0" w:space="0" w:color="auto"/>
                        <w:left w:val="none" w:sz="0" w:space="0" w:color="auto"/>
                        <w:bottom w:val="none" w:sz="0" w:space="0" w:color="auto"/>
                        <w:right w:val="none" w:sz="0" w:space="0" w:color="auto"/>
                      </w:divBdr>
                      <w:divsChild>
                        <w:div w:id="842476848">
                          <w:marLeft w:val="0"/>
                          <w:marRight w:val="0"/>
                          <w:marTop w:val="0"/>
                          <w:marBottom w:val="0"/>
                          <w:divBdr>
                            <w:top w:val="none" w:sz="0" w:space="0" w:color="auto"/>
                            <w:left w:val="none" w:sz="0" w:space="0" w:color="auto"/>
                            <w:bottom w:val="none" w:sz="0" w:space="0" w:color="auto"/>
                            <w:right w:val="none" w:sz="0" w:space="0" w:color="auto"/>
                          </w:divBdr>
                        </w:div>
                      </w:divsChild>
                    </w:div>
                    <w:div w:id="1789619200">
                      <w:marLeft w:val="0"/>
                      <w:marRight w:val="0"/>
                      <w:marTop w:val="0"/>
                      <w:marBottom w:val="0"/>
                      <w:divBdr>
                        <w:top w:val="none" w:sz="0" w:space="0" w:color="auto"/>
                        <w:left w:val="none" w:sz="0" w:space="0" w:color="auto"/>
                        <w:bottom w:val="none" w:sz="0" w:space="0" w:color="auto"/>
                        <w:right w:val="none" w:sz="0" w:space="0" w:color="auto"/>
                      </w:divBdr>
                      <w:divsChild>
                        <w:div w:id="1341278886">
                          <w:marLeft w:val="0"/>
                          <w:marRight w:val="0"/>
                          <w:marTop w:val="0"/>
                          <w:marBottom w:val="0"/>
                          <w:divBdr>
                            <w:top w:val="none" w:sz="0" w:space="0" w:color="auto"/>
                            <w:left w:val="none" w:sz="0" w:space="0" w:color="auto"/>
                            <w:bottom w:val="none" w:sz="0" w:space="0" w:color="auto"/>
                            <w:right w:val="none" w:sz="0" w:space="0" w:color="auto"/>
                          </w:divBdr>
                        </w:div>
                      </w:divsChild>
                    </w:div>
                    <w:div w:id="2067683530">
                      <w:marLeft w:val="0"/>
                      <w:marRight w:val="0"/>
                      <w:marTop w:val="0"/>
                      <w:marBottom w:val="0"/>
                      <w:divBdr>
                        <w:top w:val="none" w:sz="0" w:space="0" w:color="auto"/>
                        <w:left w:val="none" w:sz="0" w:space="0" w:color="auto"/>
                        <w:bottom w:val="none" w:sz="0" w:space="0" w:color="auto"/>
                        <w:right w:val="none" w:sz="0" w:space="0" w:color="auto"/>
                      </w:divBdr>
                      <w:divsChild>
                        <w:div w:id="1823349625">
                          <w:marLeft w:val="0"/>
                          <w:marRight w:val="0"/>
                          <w:marTop w:val="0"/>
                          <w:marBottom w:val="0"/>
                          <w:divBdr>
                            <w:top w:val="none" w:sz="0" w:space="0" w:color="auto"/>
                            <w:left w:val="none" w:sz="0" w:space="0" w:color="auto"/>
                            <w:bottom w:val="none" w:sz="0" w:space="0" w:color="auto"/>
                            <w:right w:val="none" w:sz="0" w:space="0" w:color="auto"/>
                          </w:divBdr>
                        </w:div>
                      </w:divsChild>
                    </w:div>
                    <w:div w:id="201751940">
                      <w:marLeft w:val="0"/>
                      <w:marRight w:val="0"/>
                      <w:marTop w:val="0"/>
                      <w:marBottom w:val="0"/>
                      <w:divBdr>
                        <w:top w:val="none" w:sz="0" w:space="0" w:color="auto"/>
                        <w:left w:val="none" w:sz="0" w:space="0" w:color="auto"/>
                        <w:bottom w:val="none" w:sz="0" w:space="0" w:color="auto"/>
                        <w:right w:val="none" w:sz="0" w:space="0" w:color="auto"/>
                      </w:divBdr>
                      <w:divsChild>
                        <w:div w:id="1815486526">
                          <w:marLeft w:val="0"/>
                          <w:marRight w:val="0"/>
                          <w:marTop w:val="0"/>
                          <w:marBottom w:val="0"/>
                          <w:divBdr>
                            <w:top w:val="none" w:sz="0" w:space="0" w:color="auto"/>
                            <w:left w:val="none" w:sz="0" w:space="0" w:color="auto"/>
                            <w:bottom w:val="none" w:sz="0" w:space="0" w:color="auto"/>
                            <w:right w:val="none" w:sz="0" w:space="0" w:color="auto"/>
                          </w:divBdr>
                        </w:div>
                      </w:divsChild>
                    </w:div>
                    <w:div w:id="160894890">
                      <w:marLeft w:val="0"/>
                      <w:marRight w:val="0"/>
                      <w:marTop w:val="0"/>
                      <w:marBottom w:val="0"/>
                      <w:divBdr>
                        <w:top w:val="none" w:sz="0" w:space="0" w:color="auto"/>
                        <w:left w:val="none" w:sz="0" w:space="0" w:color="auto"/>
                        <w:bottom w:val="none" w:sz="0" w:space="0" w:color="auto"/>
                        <w:right w:val="none" w:sz="0" w:space="0" w:color="auto"/>
                      </w:divBdr>
                      <w:divsChild>
                        <w:div w:id="1623919433">
                          <w:marLeft w:val="0"/>
                          <w:marRight w:val="0"/>
                          <w:marTop w:val="0"/>
                          <w:marBottom w:val="0"/>
                          <w:divBdr>
                            <w:top w:val="none" w:sz="0" w:space="0" w:color="auto"/>
                            <w:left w:val="none" w:sz="0" w:space="0" w:color="auto"/>
                            <w:bottom w:val="none" w:sz="0" w:space="0" w:color="auto"/>
                            <w:right w:val="none" w:sz="0" w:space="0" w:color="auto"/>
                          </w:divBdr>
                        </w:div>
                      </w:divsChild>
                    </w:div>
                    <w:div w:id="282617793">
                      <w:marLeft w:val="0"/>
                      <w:marRight w:val="0"/>
                      <w:marTop w:val="0"/>
                      <w:marBottom w:val="0"/>
                      <w:divBdr>
                        <w:top w:val="none" w:sz="0" w:space="0" w:color="auto"/>
                        <w:left w:val="none" w:sz="0" w:space="0" w:color="auto"/>
                        <w:bottom w:val="none" w:sz="0" w:space="0" w:color="auto"/>
                        <w:right w:val="none" w:sz="0" w:space="0" w:color="auto"/>
                      </w:divBdr>
                      <w:divsChild>
                        <w:div w:id="162359414">
                          <w:marLeft w:val="0"/>
                          <w:marRight w:val="0"/>
                          <w:marTop w:val="0"/>
                          <w:marBottom w:val="0"/>
                          <w:divBdr>
                            <w:top w:val="none" w:sz="0" w:space="0" w:color="auto"/>
                            <w:left w:val="none" w:sz="0" w:space="0" w:color="auto"/>
                            <w:bottom w:val="none" w:sz="0" w:space="0" w:color="auto"/>
                            <w:right w:val="none" w:sz="0" w:space="0" w:color="auto"/>
                          </w:divBdr>
                        </w:div>
                      </w:divsChild>
                    </w:div>
                    <w:div w:id="2064671955">
                      <w:marLeft w:val="0"/>
                      <w:marRight w:val="0"/>
                      <w:marTop w:val="0"/>
                      <w:marBottom w:val="0"/>
                      <w:divBdr>
                        <w:top w:val="none" w:sz="0" w:space="0" w:color="auto"/>
                        <w:left w:val="none" w:sz="0" w:space="0" w:color="auto"/>
                        <w:bottom w:val="none" w:sz="0" w:space="0" w:color="auto"/>
                        <w:right w:val="none" w:sz="0" w:space="0" w:color="auto"/>
                      </w:divBdr>
                      <w:divsChild>
                        <w:div w:id="2093117561">
                          <w:marLeft w:val="0"/>
                          <w:marRight w:val="0"/>
                          <w:marTop w:val="0"/>
                          <w:marBottom w:val="0"/>
                          <w:divBdr>
                            <w:top w:val="none" w:sz="0" w:space="0" w:color="auto"/>
                            <w:left w:val="none" w:sz="0" w:space="0" w:color="auto"/>
                            <w:bottom w:val="none" w:sz="0" w:space="0" w:color="auto"/>
                            <w:right w:val="none" w:sz="0" w:space="0" w:color="auto"/>
                          </w:divBdr>
                        </w:div>
                      </w:divsChild>
                    </w:div>
                    <w:div w:id="1119714858">
                      <w:marLeft w:val="0"/>
                      <w:marRight w:val="0"/>
                      <w:marTop w:val="0"/>
                      <w:marBottom w:val="0"/>
                      <w:divBdr>
                        <w:top w:val="none" w:sz="0" w:space="0" w:color="auto"/>
                        <w:left w:val="none" w:sz="0" w:space="0" w:color="auto"/>
                        <w:bottom w:val="none" w:sz="0" w:space="0" w:color="auto"/>
                        <w:right w:val="none" w:sz="0" w:space="0" w:color="auto"/>
                      </w:divBdr>
                      <w:divsChild>
                        <w:div w:id="132908751">
                          <w:marLeft w:val="0"/>
                          <w:marRight w:val="0"/>
                          <w:marTop w:val="0"/>
                          <w:marBottom w:val="0"/>
                          <w:divBdr>
                            <w:top w:val="none" w:sz="0" w:space="0" w:color="auto"/>
                            <w:left w:val="none" w:sz="0" w:space="0" w:color="auto"/>
                            <w:bottom w:val="none" w:sz="0" w:space="0" w:color="auto"/>
                            <w:right w:val="none" w:sz="0" w:space="0" w:color="auto"/>
                          </w:divBdr>
                        </w:div>
                      </w:divsChild>
                    </w:div>
                    <w:div w:id="984776397">
                      <w:marLeft w:val="0"/>
                      <w:marRight w:val="0"/>
                      <w:marTop w:val="0"/>
                      <w:marBottom w:val="0"/>
                      <w:divBdr>
                        <w:top w:val="none" w:sz="0" w:space="0" w:color="auto"/>
                        <w:left w:val="none" w:sz="0" w:space="0" w:color="auto"/>
                        <w:bottom w:val="none" w:sz="0" w:space="0" w:color="auto"/>
                        <w:right w:val="none" w:sz="0" w:space="0" w:color="auto"/>
                      </w:divBdr>
                      <w:divsChild>
                        <w:div w:id="1136483873">
                          <w:marLeft w:val="0"/>
                          <w:marRight w:val="0"/>
                          <w:marTop w:val="0"/>
                          <w:marBottom w:val="0"/>
                          <w:divBdr>
                            <w:top w:val="none" w:sz="0" w:space="0" w:color="auto"/>
                            <w:left w:val="none" w:sz="0" w:space="0" w:color="auto"/>
                            <w:bottom w:val="none" w:sz="0" w:space="0" w:color="auto"/>
                            <w:right w:val="none" w:sz="0" w:space="0" w:color="auto"/>
                          </w:divBdr>
                        </w:div>
                      </w:divsChild>
                    </w:div>
                    <w:div w:id="1202791400">
                      <w:marLeft w:val="0"/>
                      <w:marRight w:val="0"/>
                      <w:marTop w:val="0"/>
                      <w:marBottom w:val="0"/>
                      <w:divBdr>
                        <w:top w:val="none" w:sz="0" w:space="0" w:color="auto"/>
                        <w:left w:val="none" w:sz="0" w:space="0" w:color="auto"/>
                        <w:bottom w:val="none" w:sz="0" w:space="0" w:color="auto"/>
                        <w:right w:val="none" w:sz="0" w:space="0" w:color="auto"/>
                      </w:divBdr>
                      <w:divsChild>
                        <w:div w:id="665326782">
                          <w:marLeft w:val="0"/>
                          <w:marRight w:val="0"/>
                          <w:marTop w:val="0"/>
                          <w:marBottom w:val="0"/>
                          <w:divBdr>
                            <w:top w:val="none" w:sz="0" w:space="0" w:color="auto"/>
                            <w:left w:val="none" w:sz="0" w:space="0" w:color="auto"/>
                            <w:bottom w:val="none" w:sz="0" w:space="0" w:color="auto"/>
                            <w:right w:val="none" w:sz="0" w:space="0" w:color="auto"/>
                          </w:divBdr>
                        </w:div>
                      </w:divsChild>
                    </w:div>
                    <w:div w:id="752511362">
                      <w:marLeft w:val="0"/>
                      <w:marRight w:val="0"/>
                      <w:marTop w:val="0"/>
                      <w:marBottom w:val="0"/>
                      <w:divBdr>
                        <w:top w:val="none" w:sz="0" w:space="0" w:color="auto"/>
                        <w:left w:val="none" w:sz="0" w:space="0" w:color="auto"/>
                        <w:bottom w:val="none" w:sz="0" w:space="0" w:color="auto"/>
                        <w:right w:val="none" w:sz="0" w:space="0" w:color="auto"/>
                      </w:divBdr>
                      <w:divsChild>
                        <w:div w:id="93257939">
                          <w:marLeft w:val="0"/>
                          <w:marRight w:val="0"/>
                          <w:marTop w:val="0"/>
                          <w:marBottom w:val="0"/>
                          <w:divBdr>
                            <w:top w:val="none" w:sz="0" w:space="0" w:color="auto"/>
                            <w:left w:val="none" w:sz="0" w:space="0" w:color="auto"/>
                            <w:bottom w:val="none" w:sz="0" w:space="0" w:color="auto"/>
                            <w:right w:val="none" w:sz="0" w:space="0" w:color="auto"/>
                          </w:divBdr>
                        </w:div>
                      </w:divsChild>
                    </w:div>
                    <w:div w:id="557666589">
                      <w:marLeft w:val="0"/>
                      <w:marRight w:val="0"/>
                      <w:marTop w:val="0"/>
                      <w:marBottom w:val="0"/>
                      <w:divBdr>
                        <w:top w:val="none" w:sz="0" w:space="0" w:color="auto"/>
                        <w:left w:val="none" w:sz="0" w:space="0" w:color="auto"/>
                        <w:bottom w:val="none" w:sz="0" w:space="0" w:color="auto"/>
                        <w:right w:val="none" w:sz="0" w:space="0" w:color="auto"/>
                      </w:divBdr>
                      <w:divsChild>
                        <w:div w:id="1313678383">
                          <w:marLeft w:val="0"/>
                          <w:marRight w:val="0"/>
                          <w:marTop w:val="0"/>
                          <w:marBottom w:val="0"/>
                          <w:divBdr>
                            <w:top w:val="none" w:sz="0" w:space="0" w:color="auto"/>
                            <w:left w:val="none" w:sz="0" w:space="0" w:color="auto"/>
                            <w:bottom w:val="none" w:sz="0" w:space="0" w:color="auto"/>
                            <w:right w:val="none" w:sz="0" w:space="0" w:color="auto"/>
                          </w:divBdr>
                        </w:div>
                      </w:divsChild>
                    </w:div>
                    <w:div w:id="1486821253">
                      <w:marLeft w:val="0"/>
                      <w:marRight w:val="0"/>
                      <w:marTop w:val="0"/>
                      <w:marBottom w:val="0"/>
                      <w:divBdr>
                        <w:top w:val="none" w:sz="0" w:space="0" w:color="auto"/>
                        <w:left w:val="none" w:sz="0" w:space="0" w:color="auto"/>
                        <w:bottom w:val="none" w:sz="0" w:space="0" w:color="auto"/>
                        <w:right w:val="none" w:sz="0" w:space="0" w:color="auto"/>
                      </w:divBdr>
                      <w:divsChild>
                        <w:div w:id="1452171129">
                          <w:marLeft w:val="0"/>
                          <w:marRight w:val="0"/>
                          <w:marTop w:val="0"/>
                          <w:marBottom w:val="0"/>
                          <w:divBdr>
                            <w:top w:val="none" w:sz="0" w:space="0" w:color="auto"/>
                            <w:left w:val="none" w:sz="0" w:space="0" w:color="auto"/>
                            <w:bottom w:val="none" w:sz="0" w:space="0" w:color="auto"/>
                            <w:right w:val="none" w:sz="0" w:space="0" w:color="auto"/>
                          </w:divBdr>
                        </w:div>
                      </w:divsChild>
                    </w:div>
                    <w:div w:id="1796412953">
                      <w:marLeft w:val="0"/>
                      <w:marRight w:val="0"/>
                      <w:marTop w:val="400"/>
                      <w:marBottom w:val="0"/>
                      <w:divBdr>
                        <w:top w:val="none" w:sz="0" w:space="0" w:color="auto"/>
                        <w:left w:val="none" w:sz="0" w:space="0" w:color="auto"/>
                        <w:bottom w:val="none" w:sz="0" w:space="0" w:color="auto"/>
                        <w:right w:val="none" w:sz="0" w:space="0" w:color="auto"/>
                      </w:divBdr>
                    </w:div>
                    <w:div w:id="1360622108">
                      <w:marLeft w:val="0"/>
                      <w:marRight w:val="0"/>
                      <w:marTop w:val="0"/>
                      <w:marBottom w:val="0"/>
                      <w:divBdr>
                        <w:top w:val="none" w:sz="0" w:space="0" w:color="auto"/>
                        <w:left w:val="none" w:sz="0" w:space="0" w:color="auto"/>
                        <w:bottom w:val="none" w:sz="0" w:space="0" w:color="auto"/>
                        <w:right w:val="none" w:sz="0" w:space="0" w:color="auto"/>
                      </w:divBdr>
                      <w:divsChild>
                        <w:div w:id="1515919017">
                          <w:marLeft w:val="0"/>
                          <w:marRight w:val="0"/>
                          <w:marTop w:val="0"/>
                          <w:marBottom w:val="0"/>
                          <w:divBdr>
                            <w:top w:val="none" w:sz="0" w:space="0" w:color="auto"/>
                            <w:left w:val="none" w:sz="0" w:space="0" w:color="auto"/>
                            <w:bottom w:val="none" w:sz="0" w:space="0" w:color="auto"/>
                            <w:right w:val="none" w:sz="0" w:space="0" w:color="auto"/>
                          </w:divBdr>
                        </w:div>
                      </w:divsChild>
                    </w:div>
                    <w:div w:id="1861966743">
                      <w:marLeft w:val="0"/>
                      <w:marRight w:val="0"/>
                      <w:marTop w:val="0"/>
                      <w:marBottom w:val="0"/>
                      <w:divBdr>
                        <w:top w:val="none" w:sz="0" w:space="0" w:color="auto"/>
                        <w:left w:val="none" w:sz="0" w:space="0" w:color="auto"/>
                        <w:bottom w:val="none" w:sz="0" w:space="0" w:color="auto"/>
                        <w:right w:val="none" w:sz="0" w:space="0" w:color="auto"/>
                      </w:divBdr>
                      <w:divsChild>
                        <w:div w:id="1327051776">
                          <w:marLeft w:val="0"/>
                          <w:marRight w:val="0"/>
                          <w:marTop w:val="0"/>
                          <w:marBottom w:val="0"/>
                          <w:divBdr>
                            <w:top w:val="none" w:sz="0" w:space="0" w:color="auto"/>
                            <w:left w:val="none" w:sz="0" w:space="0" w:color="auto"/>
                            <w:bottom w:val="none" w:sz="0" w:space="0" w:color="auto"/>
                            <w:right w:val="none" w:sz="0" w:space="0" w:color="auto"/>
                          </w:divBdr>
                        </w:div>
                      </w:divsChild>
                    </w:div>
                    <w:div w:id="1895386807">
                      <w:marLeft w:val="0"/>
                      <w:marRight w:val="0"/>
                      <w:marTop w:val="0"/>
                      <w:marBottom w:val="0"/>
                      <w:divBdr>
                        <w:top w:val="none" w:sz="0" w:space="0" w:color="auto"/>
                        <w:left w:val="none" w:sz="0" w:space="0" w:color="auto"/>
                        <w:bottom w:val="none" w:sz="0" w:space="0" w:color="auto"/>
                        <w:right w:val="none" w:sz="0" w:space="0" w:color="auto"/>
                      </w:divBdr>
                      <w:divsChild>
                        <w:div w:id="1541093323">
                          <w:marLeft w:val="0"/>
                          <w:marRight w:val="0"/>
                          <w:marTop w:val="0"/>
                          <w:marBottom w:val="0"/>
                          <w:divBdr>
                            <w:top w:val="none" w:sz="0" w:space="0" w:color="auto"/>
                            <w:left w:val="none" w:sz="0" w:space="0" w:color="auto"/>
                            <w:bottom w:val="none" w:sz="0" w:space="0" w:color="auto"/>
                            <w:right w:val="none" w:sz="0" w:space="0" w:color="auto"/>
                          </w:divBdr>
                        </w:div>
                      </w:divsChild>
                    </w:div>
                    <w:div w:id="1426730107">
                      <w:marLeft w:val="0"/>
                      <w:marRight w:val="0"/>
                      <w:marTop w:val="0"/>
                      <w:marBottom w:val="0"/>
                      <w:divBdr>
                        <w:top w:val="none" w:sz="0" w:space="0" w:color="auto"/>
                        <w:left w:val="none" w:sz="0" w:space="0" w:color="auto"/>
                        <w:bottom w:val="none" w:sz="0" w:space="0" w:color="auto"/>
                        <w:right w:val="none" w:sz="0" w:space="0" w:color="auto"/>
                      </w:divBdr>
                      <w:divsChild>
                        <w:div w:id="1357346893">
                          <w:marLeft w:val="0"/>
                          <w:marRight w:val="0"/>
                          <w:marTop w:val="0"/>
                          <w:marBottom w:val="0"/>
                          <w:divBdr>
                            <w:top w:val="none" w:sz="0" w:space="0" w:color="auto"/>
                            <w:left w:val="none" w:sz="0" w:space="0" w:color="auto"/>
                            <w:bottom w:val="none" w:sz="0" w:space="0" w:color="auto"/>
                            <w:right w:val="none" w:sz="0" w:space="0" w:color="auto"/>
                          </w:divBdr>
                        </w:div>
                      </w:divsChild>
                    </w:div>
                    <w:div w:id="412434505">
                      <w:marLeft w:val="0"/>
                      <w:marRight w:val="0"/>
                      <w:marTop w:val="0"/>
                      <w:marBottom w:val="0"/>
                      <w:divBdr>
                        <w:top w:val="none" w:sz="0" w:space="0" w:color="auto"/>
                        <w:left w:val="none" w:sz="0" w:space="0" w:color="auto"/>
                        <w:bottom w:val="none" w:sz="0" w:space="0" w:color="auto"/>
                        <w:right w:val="none" w:sz="0" w:space="0" w:color="auto"/>
                      </w:divBdr>
                      <w:divsChild>
                        <w:div w:id="2081824684">
                          <w:marLeft w:val="0"/>
                          <w:marRight w:val="0"/>
                          <w:marTop w:val="0"/>
                          <w:marBottom w:val="0"/>
                          <w:divBdr>
                            <w:top w:val="none" w:sz="0" w:space="0" w:color="auto"/>
                            <w:left w:val="none" w:sz="0" w:space="0" w:color="auto"/>
                            <w:bottom w:val="none" w:sz="0" w:space="0" w:color="auto"/>
                            <w:right w:val="none" w:sz="0" w:space="0" w:color="auto"/>
                          </w:divBdr>
                        </w:div>
                      </w:divsChild>
                    </w:div>
                    <w:div w:id="2035187475">
                      <w:marLeft w:val="0"/>
                      <w:marRight w:val="0"/>
                      <w:marTop w:val="0"/>
                      <w:marBottom w:val="0"/>
                      <w:divBdr>
                        <w:top w:val="none" w:sz="0" w:space="0" w:color="auto"/>
                        <w:left w:val="none" w:sz="0" w:space="0" w:color="auto"/>
                        <w:bottom w:val="none" w:sz="0" w:space="0" w:color="auto"/>
                        <w:right w:val="none" w:sz="0" w:space="0" w:color="auto"/>
                      </w:divBdr>
                      <w:divsChild>
                        <w:div w:id="964770590">
                          <w:marLeft w:val="0"/>
                          <w:marRight w:val="0"/>
                          <w:marTop w:val="0"/>
                          <w:marBottom w:val="0"/>
                          <w:divBdr>
                            <w:top w:val="none" w:sz="0" w:space="0" w:color="auto"/>
                            <w:left w:val="none" w:sz="0" w:space="0" w:color="auto"/>
                            <w:bottom w:val="none" w:sz="0" w:space="0" w:color="auto"/>
                            <w:right w:val="none" w:sz="0" w:space="0" w:color="auto"/>
                          </w:divBdr>
                        </w:div>
                      </w:divsChild>
                    </w:div>
                    <w:div w:id="644894524">
                      <w:marLeft w:val="0"/>
                      <w:marRight w:val="0"/>
                      <w:marTop w:val="400"/>
                      <w:marBottom w:val="0"/>
                      <w:divBdr>
                        <w:top w:val="none" w:sz="0" w:space="0" w:color="auto"/>
                        <w:left w:val="none" w:sz="0" w:space="0" w:color="auto"/>
                        <w:bottom w:val="none" w:sz="0" w:space="0" w:color="auto"/>
                        <w:right w:val="none" w:sz="0" w:space="0" w:color="auto"/>
                      </w:divBdr>
                    </w:div>
                    <w:div w:id="1422986802">
                      <w:marLeft w:val="0"/>
                      <w:marRight w:val="0"/>
                      <w:marTop w:val="0"/>
                      <w:marBottom w:val="0"/>
                      <w:divBdr>
                        <w:top w:val="none" w:sz="0" w:space="0" w:color="auto"/>
                        <w:left w:val="none" w:sz="0" w:space="0" w:color="auto"/>
                        <w:bottom w:val="none" w:sz="0" w:space="0" w:color="auto"/>
                        <w:right w:val="none" w:sz="0" w:space="0" w:color="auto"/>
                      </w:divBdr>
                      <w:divsChild>
                        <w:div w:id="1234312420">
                          <w:marLeft w:val="0"/>
                          <w:marRight w:val="0"/>
                          <w:marTop w:val="0"/>
                          <w:marBottom w:val="0"/>
                          <w:divBdr>
                            <w:top w:val="none" w:sz="0" w:space="0" w:color="auto"/>
                            <w:left w:val="none" w:sz="0" w:space="0" w:color="auto"/>
                            <w:bottom w:val="none" w:sz="0" w:space="0" w:color="auto"/>
                            <w:right w:val="none" w:sz="0" w:space="0" w:color="auto"/>
                          </w:divBdr>
                        </w:div>
                      </w:divsChild>
                    </w:div>
                    <w:div w:id="417865949">
                      <w:marLeft w:val="0"/>
                      <w:marRight w:val="0"/>
                      <w:marTop w:val="0"/>
                      <w:marBottom w:val="0"/>
                      <w:divBdr>
                        <w:top w:val="none" w:sz="0" w:space="0" w:color="auto"/>
                        <w:left w:val="none" w:sz="0" w:space="0" w:color="auto"/>
                        <w:bottom w:val="none" w:sz="0" w:space="0" w:color="auto"/>
                        <w:right w:val="none" w:sz="0" w:space="0" w:color="auto"/>
                      </w:divBdr>
                      <w:divsChild>
                        <w:div w:id="842622000">
                          <w:marLeft w:val="0"/>
                          <w:marRight w:val="0"/>
                          <w:marTop w:val="0"/>
                          <w:marBottom w:val="0"/>
                          <w:divBdr>
                            <w:top w:val="none" w:sz="0" w:space="0" w:color="auto"/>
                            <w:left w:val="none" w:sz="0" w:space="0" w:color="auto"/>
                            <w:bottom w:val="none" w:sz="0" w:space="0" w:color="auto"/>
                            <w:right w:val="none" w:sz="0" w:space="0" w:color="auto"/>
                          </w:divBdr>
                        </w:div>
                      </w:divsChild>
                    </w:div>
                    <w:div w:id="521211323">
                      <w:marLeft w:val="0"/>
                      <w:marRight w:val="0"/>
                      <w:marTop w:val="0"/>
                      <w:marBottom w:val="0"/>
                      <w:divBdr>
                        <w:top w:val="none" w:sz="0" w:space="0" w:color="auto"/>
                        <w:left w:val="none" w:sz="0" w:space="0" w:color="auto"/>
                        <w:bottom w:val="none" w:sz="0" w:space="0" w:color="auto"/>
                        <w:right w:val="none" w:sz="0" w:space="0" w:color="auto"/>
                      </w:divBdr>
                      <w:divsChild>
                        <w:div w:id="1637754006">
                          <w:marLeft w:val="0"/>
                          <w:marRight w:val="0"/>
                          <w:marTop w:val="0"/>
                          <w:marBottom w:val="0"/>
                          <w:divBdr>
                            <w:top w:val="none" w:sz="0" w:space="0" w:color="auto"/>
                            <w:left w:val="none" w:sz="0" w:space="0" w:color="auto"/>
                            <w:bottom w:val="none" w:sz="0" w:space="0" w:color="auto"/>
                            <w:right w:val="none" w:sz="0" w:space="0" w:color="auto"/>
                          </w:divBdr>
                        </w:div>
                      </w:divsChild>
                    </w:div>
                    <w:div w:id="1639843425">
                      <w:marLeft w:val="0"/>
                      <w:marRight w:val="0"/>
                      <w:marTop w:val="0"/>
                      <w:marBottom w:val="0"/>
                      <w:divBdr>
                        <w:top w:val="none" w:sz="0" w:space="0" w:color="auto"/>
                        <w:left w:val="none" w:sz="0" w:space="0" w:color="auto"/>
                        <w:bottom w:val="none" w:sz="0" w:space="0" w:color="auto"/>
                        <w:right w:val="none" w:sz="0" w:space="0" w:color="auto"/>
                      </w:divBdr>
                      <w:divsChild>
                        <w:div w:id="1194272343">
                          <w:marLeft w:val="0"/>
                          <w:marRight w:val="0"/>
                          <w:marTop w:val="0"/>
                          <w:marBottom w:val="0"/>
                          <w:divBdr>
                            <w:top w:val="none" w:sz="0" w:space="0" w:color="auto"/>
                            <w:left w:val="none" w:sz="0" w:space="0" w:color="auto"/>
                            <w:bottom w:val="none" w:sz="0" w:space="0" w:color="auto"/>
                            <w:right w:val="none" w:sz="0" w:space="0" w:color="auto"/>
                          </w:divBdr>
                        </w:div>
                      </w:divsChild>
                    </w:div>
                    <w:div w:id="1469662723">
                      <w:marLeft w:val="0"/>
                      <w:marRight w:val="0"/>
                      <w:marTop w:val="0"/>
                      <w:marBottom w:val="0"/>
                      <w:divBdr>
                        <w:top w:val="none" w:sz="0" w:space="0" w:color="auto"/>
                        <w:left w:val="none" w:sz="0" w:space="0" w:color="auto"/>
                        <w:bottom w:val="none" w:sz="0" w:space="0" w:color="auto"/>
                        <w:right w:val="none" w:sz="0" w:space="0" w:color="auto"/>
                      </w:divBdr>
                      <w:divsChild>
                        <w:div w:id="1154880032">
                          <w:marLeft w:val="0"/>
                          <w:marRight w:val="0"/>
                          <w:marTop w:val="0"/>
                          <w:marBottom w:val="0"/>
                          <w:divBdr>
                            <w:top w:val="none" w:sz="0" w:space="0" w:color="auto"/>
                            <w:left w:val="none" w:sz="0" w:space="0" w:color="auto"/>
                            <w:bottom w:val="none" w:sz="0" w:space="0" w:color="auto"/>
                            <w:right w:val="none" w:sz="0" w:space="0" w:color="auto"/>
                          </w:divBdr>
                        </w:div>
                      </w:divsChild>
                    </w:div>
                    <w:div w:id="291791072">
                      <w:marLeft w:val="0"/>
                      <w:marRight w:val="0"/>
                      <w:marTop w:val="0"/>
                      <w:marBottom w:val="0"/>
                      <w:divBdr>
                        <w:top w:val="none" w:sz="0" w:space="0" w:color="auto"/>
                        <w:left w:val="none" w:sz="0" w:space="0" w:color="auto"/>
                        <w:bottom w:val="none" w:sz="0" w:space="0" w:color="auto"/>
                        <w:right w:val="none" w:sz="0" w:space="0" w:color="auto"/>
                      </w:divBdr>
                      <w:divsChild>
                        <w:div w:id="148258133">
                          <w:marLeft w:val="0"/>
                          <w:marRight w:val="0"/>
                          <w:marTop w:val="0"/>
                          <w:marBottom w:val="0"/>
                          <w:divBdr>
                            <w:top w:val="none" w:sz="0" w:space="0" w:color="auto"/>
                            <w:left w:val="none" w:sz="0" w:space="0" w:color="auto"/>
                            <w:bottom w:val="none" w:sz="0" w:space="0" w:color="auto"/>
                            <w:right w:val="none" w:sz="0" w:space="0" w:color="auto"/>
                          </w:divBdr>
                        </w:div>
                      </w:divsChild>
                    </w:div>
                    <w:div w:id="225185245">
                      <w:marLeft w:val="0"/>
                      <w:marRight w:val="0"/>
                      <w:marTop w:val="0"/>
                      <w:marBottom w:val="0"/>
                      <w:divBdr>
                        <w:top w:val="none" w:sz="0" w:space="0" w:color="auto"/>
                        <w:left w:val="none" w:sz="0" w:space="0" w:color="auto"/>
                        <w:bottom w:val="none" w:sz="0" w:space="0" w:color="auto"/>
                        <w:right w:val="none" w:sz="0" w:space="0" w:color="auto"/>
                      </w:divBdr>
                      <w:divsChild>
                        <w:div w:id="119347726">
                          <w:marLeft w:val="0"/>
                          <w:marRight w:val="0"/>
                          <w:marTop w:val="0"/>
                          <w:marBottom w:val="0"/>
                          <w:divBdr>
                            <w:top w:val="none" w:sz="0" w:space="0" w:color="auto"/>
                            <w:left w:val="none" w:sz="0" w:space="0" w:color="auto"/>
                            <w:bottom w:val="none" w:sz="0" w:space="0" w:color="auto"/>
                            <w:right w:val="none" w:sz="0" w:space="0" w:color="auto"/>
                          </w:divBdr>
                        </w:div>
                      </w:divsChild>
                    </w:div>
                    <w:div w:id="1056196042">
                      <w:marLeft w:val="0"/>
                      <w:marRight w:val="0"/>
                      <w:marTop w:val="0"/>
                      <w:marBottom w:val="0"/>
                      <w:divBdr>
                        <w:top w:val="none" w:sz="0" w:space="0" w:color="auto"/>
                        <w:left w:val="none" w:sz="0" w:space="0" w:color="auto"/>
                        <w:bottom w:val="none" w:sz="0" w:space="0" w:color="auto"/>
                        <w:right w:val="none" w:sz="0" w:space="0" w:color="auto"/>
                      </w:divBdr>
                      <w:divsChild>
                        <w:div w:id="1843738566">
                          <w:marLeft w:val="0"/>
                          <w:marRight w:val="0"/>
                          <w:marTop w:val="0"/>
                          <w:marBottom w:val="0"/>
                          <w:divBdr>
                            <w:top w:val="none" w:sz="0" w:space="0" w:color="auto"/>
                            <w:left w:val="none" w:sz="0" w:space="0" w:color="auto"/>
                            <w:bottom w:val="none" w:sz="0" w:space="0" w:color="auto"/>
                            <w:right w:val="none" w:sz="0" w:space="0" w:color="auto"/>
                          </w:divBdr>
                        </w:div>
                      </w:divsChild>
                    </w:div>
                    <w:div w:id="1970626669">
                      <w:marLeft w:val="0"/>
                      <w:marRight w:val="0"/>
                      <w:marTop w:val="400"/>
                      <w:marBottom w:val="0"/>
                      <w:divBdr>
                        <w:top w:val="none" w:sz="0" w:space="0" w:color="auto"/>
                        <w:left w:val="none" w:sz="0" w:space="0" w:color="auto"/>
                        <w:bottom w:val="none" w:sz="0" w:space="0" w:color="auto"/>
                        <w:right w:val="none" w:sz="0" w:space="0" w:color="auto"/>
                      </w:divBdr>
                    </w:div>
                    <w:div w:id="1473059231">
                      <w:marLeft w:val="0"/>
                      <w:marRight w:val="0"/>
                      <w:marTop w:val="0"/>
                      <w:marBottom w:val="0"/>
                      <w:divBdr>
                        <w:top w:val="none" w:sz="0" w:space="0" w:color="auto"/>
                        <w:left w:val="none" w:sz="0" w:space="0" w:color="auto"/>
                        <w:bottom w:val="none" w:sz="0" w:space="0" w:color="auto"/>
                        <w:right w:val="none" w:sz="0" w:space="0" w:color="auto"/>
                      </w:divBdr>
                      <w:divsChild>
                        <w:div w:id="1767458850">
                          <w:marLeft w:val="0"/>
                          <w:marRight w:val="0"/>
                          <w:marTop w:val="0"/>
                          <w:marBottom w:val="0"/>
                          <w:divBdr>
                            <w:top w:val="none" w:sz="0" w:space="0" w:color="auto"/>
                            <w:left w:val="none" w:sz="0" w:space="0" w:color="auto"/>
                            <w:bottom w:val="none" w:sz="0" w:space="0" w:color="auto"/>
                            <w:right w:val="none" w:sz="0" w:space="0" w:color="auto"/>
                          </w:divBdr>
                        </w:div>
                      </w:divsChild>
                    </w:div>
                    <w:div w:id="1187062583">
                      <w:marLeft w:val="0"/>
                      <w:marRight w:val="0"/>
                      <w:marTop w:val="0"/>
                      <w:marBottom w:val="0"/>
                      <w:divBdr>
                        <w:top w:val="none" w:sz="0" w:space="0" w:color="auto"/>
                        <w:left w:val="none" w:sz="0" w:space="0" w:color="auto"/>
                        <w:bottom w:val="none" w:sz="0" w:space="0" w:color="auto"/>
                        <w:right w:val="none" w:sz="0" w:space="0" w:color="auto"/>
                      </w:divBdr>
                      <w:divsChild>
                        <w:div w:id="2077240552">
                          <w:marLeft w:val="0"/>
                          <w:marRight w:val="0"/>
                          <w:marTop w:val="0"/>
                          <w:marBottom w:val="0"/>
                          <w:divBdr>
                            <w:top w:val="none" w:sz="0" w:space="0" w:color="auto"/>
                            <w:left w:val="none" w:sz="0" w:space="0" w:color="auto"/>
                            <w:bottom w:val="none" w:sz="0" w:space="0" w:color="auto"/>
                            <w:right w:val="none" w:sz="0" w:space="0" w:color="auto"/>
                          </w:divBdr>
                        </w:div>
                      </w:divsChild>
                    </w:div>
                    <w:div w:id="307823461">
                      <w:marLeft w:val="0"/>
                      <w:marRight w:val="0"/>
                      <w:marTop w:val="0"/>
                      <w:marBottom w:val="0"/>
                      <w:divBdr>
                        <w:top w:val="none" w:sz="0" w:space="0" w:color="auto"/>
                        <w:left w:val="none" w:sz="0" w:space="0" w:color="auto"/>
                        <w:bottom w:val="none" w:sz="0" w:space="0" w:color="auto"/>
                        <w:right w:val="none" w:sz="0" w:space="0" w:color="auto"/>
                      </w:divBdr>
                      <w:divsChild>
                        <w:div w:id="323239821">
                          <w:marLeft w:val="0"/>
                          <w:marRight w:val="0"/>
                          <w:marTop w:val="0"/>
                          <w:marBottom w:val="0"/>
                          <w:divBdr>
                            <w:top w:val="none" w:sz="0" w:space="0" w:color="auto"/>
                            <w:left w:val="none" w:sz="0" w:space="0" w:color="auto"/>
                            <w:bottom w:val="none" w:sz="0" w:space="0" w:color="auto"/>
                            <w:right w:val="none" w:sz="0" w:space="0" w:color="auto"/>
                          </w:divBdr>
                        </w:div>
                      </w:divsChild>
                    </w:div>
                    <w:div w:id="1406997305">
                      <w:marLeft w:val="0"/>
                      <w:marRight w:val="0"/>
                      <w:marTop w:val="0"/>
                      <w:marBottom w:val="0"/>
                      <w:divBdr>
                        <w:top w:val="none" w:sz="0" w:space="0" w:color="auto"/>
                        <w:left w:val="none" w:sz="0" w:space="0" w:color="auto"/>
                        <w:bottom w:val="none" w:sz="0" w:space="0" w:color="auto"/>
                        <w:right w:val="none" w:sz="0" w:space="0" w:color="auto"/>
                      </w:divBdr>
                      <w:divsChild>
                        <w:div w:id="823787602">
                          <w:marLeft w:val="0"/>
                          <w:marRight w:val="0"/>
                          <w:marTop w:val="0"/>
                          <w:marBottom w:val="0"/>
                          <w:divBdr>
                            <w:top w:val="none" w:sz="0" w:space="0" w:color="auto"/>
                            <w:left w:val="none" w:sz="0" w:space="0" w:color="auto"/>
                            <w:bottom w:val="none" w:sz="0" w:space="0" w:color="auto"/>
                            <w:right w:val="none" w:sz="0" w:space="0" w:color="auto"/>
                          </w:divBdr>
                        </w:div>
                      </w:divsChild>
                    </w:div>
                    <w:div w:id="919408150">
                      <w:marLeft w:val="0"/>
                      <w:marRight w:val="0"/>
                      <w:marTop w:val="0"/>
                      <w:marBottom w:val="0"/>
                      <w:divBdr>
                        <w:top w:val="none" w:sz="0" w:space="0" w:color="auto"/>
                        <w:left w:val="none" w:sz="0" w:space="0" w:color="auto"/>
                        <w:bottom w:val="none" w:sz="0" w:space="0" w:color="auto"/>
                        <w:right w:val="none" w:sz="0" w:space="0" w:color="auto"/>
                      </w:divBdr>
                      <w:divsChild>
                        <w:div w:id="2039118908">
                          <w:marLeft w:val="0"/>
                          <w:marRight w:val="0"/>
                          <w:marTop w:val="0"/>
                          <w:marBottom w:val="0"/>
                          <w:divBdr>
                            <w:top w:val="none" w:sz="0" w:space="0" w:color="auto"/>
                            <w:left w:val="none" w:sz="0" w:space="0" w:color="auto"/>
                            <w:bottom w:val="none" w:sz="0" w:space="0" w:color="auto"/>
                            <w:right w:val="none" w:sz="0" w:space="0" w:color="auto"/>
                          </w:divBdr>
                        </w:div>
                      </w:divsChild>
                    </w:div>
                    <w:div w:id="2021853440">
                      <w:marLeft w:val="0"/>
                      <w:marRight w:val="0"/>
                      <w:marTop w:val="0"/>
                      <w:marBottom w:val="0"/>
                      <w:divBdr>
                        <w:top w:val="none" w:sz="0" w:space="0" w:color="auto"/>
                        <w:left w:val="none" w:sz="0" w:space="0" w:color="auto"/>
                        <w:bottom w:val="none" w:sz="0" w:space="0" w:color="auto"/>
                        <w:right w:val="none" w:sz="0" w:space="0" w:color="auto"/>
                      </w:divBdr>
                      <w:divsChild>
                        <w:div w:id="1553157035">
                          <w:marLeft w:val="0"/>
                          <w:marRight w:val="0"/>
                          <w:marTop w:val="0"/>
                          <w:marBottom w:val="0"/>
                          <w:divBdr>
                            <w:top w:val="none" w:sz="0" w:space="0" w:color="auto"/>
                            <w:left w:val="none" w:sz="0" w:space="0" w:color="auto"/>
                            <w:bottom w:val="none" w:sz="0" w:space="0" w:color="auto"/>
                            <w:right w:val="none" w:sz="0" w:space="0" w:color="auto"/>
                          </w:divBdr>
                        </w:div>
                      </w:divsChild>
                    </w:div>
                    <w:div w:id="1083842652">
                      <w:marLeft w:val="0"/>
                      <w:marRight w:val="0"/>
                      <w:marTop w:val="400"/>
                      <w:marBottom w:val="0"/>
                      <w:divBdr>
                        <w:top w:val="none" w:sz="0" w:space="0" w:color="auto"/>
                        <w:left w:val="none" w:sz="0" w:space="0" w:color="auto"/>
                        <w:bottom w:val="none" w:sz="0" w:space="0" w:color="auto"/>
                        <w:right w:val="none" w:sz="0" w:space="0" w:color="auto"/>
                      </w:divBdr>
                    </w:div>
                    <w:div w:id="291403165">
                      <w:marLeft w:val="0"/>
                      <w:marRight w:val="0"/>
                      <w:marTop w:val="240"/>
                      <w:marBottom w:val="0"/>
                      <w:divBdr>
                        <w:top w:val="none" w:sz="0" w:space="0" w:color="auto"/>
                        <w:left w:val="none" w:sz="0" w:space="0" w:color="auto"/>
                        <w:bottom w:val="none" w:sz="0" w:space="0" w:color="auto"/>
                        <w:right w:val="none" w:sz="0" w:space="0" w:color="auto"/>
                      </w:divBdr>
                      <w:divsChild>
                        <w:div w:id="1823689927">
                          <w:marLeft w:val="0"/>
                          <w:marRight w:val="0"/>
                          <w:marTop w:val="0"/>
                          <w:marBottom w:val="0"/>
                          <w:divBdr>
                            <w:top w:val="none" w:sz="0" w:space="0" w:color="auto"/>
                            <w:left w:val="none" w:sz="0" w:space="0" w:color="auto"/>
                            <w:bottom w:val="none" w:sz="0" w:space="0" w:color="auto"/>
                            <w:right w:val="none" w:sz="0" w:space="0" w:color="auto"/>
                          </w:divBdr>
                        </w:div>
                      </w:divsChild>
                    </w:div>
                    <w:div w:id="1145313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17943" TargetMode="External"/><Relationship Id="rId13" Type="http://schemas.openxmlformats.org/officeDocument/2006/relationships/hyperlink" Target="http://m.likumi.lv/doc.php?id=217943" TargetMode="External"/><Relationship Id="rId18" Type="http://schemas.openxmlformats.org/officeDocument/2006/relationships/hyperlink" Target="http://eur-lex.europa.eu/eli/reg/2012/1024?locale=LV" TargetMode="External"/><Relationship Id="rId26" Type="http://schemas.openxmlformats.org/officeDocument/2006/relationships/hyperlink" Target="http://m.likumi.lv/doc.php?id=217943" TargetMode="External"/><Relationship Id="rId39" Type="http://schemas.openxmlformats.org/officeDocument/2006/relationships/hyperlink" Target="http://m.likumi.lv/doc.php?id=217943" TargetMode="External"/><Relationship Id="rId3" Type="http://schemas.openxmlformats.org/officeDocument/2006/relationships/webSettings" Target="webSettings.xml"/><Relationship Id="rId21" Type="http://schemas.openxmlformats.org/officeDocument/2006/relationships/hyperlink" Target="http://m.likumi.lv/doc.php?id=217943" TargetMode="External"/><Relationship Id="rId34" Type="http://schemas.openxmlformats.org/officeDocument/2006/relationships/hyperlink" Target="http://m.likumi.lv/doc.php?id=217943" TargetMode="External"/><Relationship Id="rId42" Type="http://schemas.openxmlformats.org/officeDocument/2006/relationships/hyperlink" Target="http://m.likumi.lv/doc.php?id=217943" TargetMode="External"/><Relationship Id="rId47" Type="http://schemas.openxmlformats.org/officeDocument/2006/relationships/fontTable" Target="fontTable.xml"/><Relationship Id="rId7" Type="http://schemas.openxmlformats.org/officeDocument/2006/relationships/hyperlink" Target="http://m.likumi.lv/doc.php?id=217943" TargetMode="External"/><Relationship Id="rId12" Type="http://schemas.openxmlformats.org/officeDocument/2006/relationships/hyperlink" Target="http://m.likumi.lv/doc.php?id=217943" TargetMode="External"/><Relationship Id="rId17" Type="http://schemas.openxmlformats.org/officeDocument/2006/relationships/hyperlink" Target="http://m.likumi.lv/doc.php?id=217943" TargetMode="External"/><Relationship Id="rId25" Type="http://schemas.openxmlformats.org/officeDocument/2006/relationships/hyperlink" Target="http://m.likumi.lv/doc.php?id=217943" TargetMode="External"/><Relationship Id="rId33" Type="http://schemas.openxmlformats.org/officeDocument/2006/relationships/hyperlink" Target="http://m.likumi.lv/doc.php?id=217943" TargetMode="External"/><Relationship Id="rId38" Type="http://schemas.openxmlformats.org/officeDocument/2006/relationships/hyperlink" Target="http://m.likumi.lv/doc.php?id=217943"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m.likumi.lv/doc.php?id=217943" TargetMode="External"/><Relationship Id="rId20" Type="http://schemas.openxmlformats.org/officeDocument/2006/relationships/hyperlink" Target="http://m.likumi.lv/doc.php?id=217943" TargetMode="External"/><Relationship Id="rId29" Type="http://schemas.openxmlformats.org/officeDocument/2006/relationships/hyperlink" Target="http://m.likumi.lv/doc.php?id=217943" TargetMode="External"/><Relationship Id="rId41" Type="http://schemas.openxmlformats.org/officeDocument/2006/relationships/hyperlink" Target="http://m.likumi.lv/doc.php?id=217943" TargetMode="External"/><Relationship Id="rId1" Type="http://schemas.openxmlformats.org/officeDocument/2006/relationships/styles" Target="styles.xml"/><Relationship Id="rId6" Type="http://schemas.openxmlformats.org/officeDocument/2006/relationships/hyperlink" Target="http://m.likumi.lv/doc.php?id=217943" TargetMode="External"/><Relationship Id="rId11" Type="http://schemas.openxmlformats.org/officeDocument/2006/relationships/hyperlink" Target="http://m.likumi.lv/doc.php?id=217943" TargetMode="External"/><Relationship Id="rId24" Type="http://schemas.openxmlformats.org/officeDocument/2006/relationships/hyperlink" Target="http://m.likumi.lv/ta/id/208269-brivas-pakalpojumu-sniegsanas-likums" TargetMode="External"/><Relationship Id="rId32" Type="http://schemas.openxmlformats.org/officeDocument/2006/relationships/hyperlink" Target="http://m.likumi.lv/doc.php?id=217943" TargetMode="External"/><Relationship Id="rId37" Type="http://schemas.openxmlformats.org/officeDocument/2006/relationships/hyperlink" Target="http://m.likumi.lv/doc.php?id=217943" TargetMode="External"/><Relationship Id="rId40" Type="http://schemas.openxmlformats.org/officeDocument/2006/relationships/hyperlink" Target="http://m.likumi.lv/doc.php?id=217943"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m.likumi.lv/doc.php?id=217943" TargetMode="External"/><Relationship Id="rId23" Type="http://schemas.openxmlformats.org/officeDocument/2006/relationships/hyperlink" Target="http://m.likumi.lv/doc.php?id=217943" TargetMode="External"/><Relationship Id="rId28" Type="http://schemas.openxmlformats.org/officeDocument/2006/relationships/hyperlink" Target="http://m.likumi.lv/ta/id/208269-brivas-pakalpojumu-sniegsanas-likums" TargetMode="External"/><Relationship Id="rId36" Type="http://schemas.openxmlformats.org/officeDocument/2006/relationships/hyperlink" Target="http://m.likumi.lv/doc.php?id=217943" TargetMode="External"/><Relationship Id="rId10" Type="http://schemas.openxmlformats.org/officeDocument/2006/relationships/hyperlink" Target="http://m.likumi.lv/doc.php?id=217943" TargetMode="External"/><Relationship Id="rId19" Type="http://schemas.openxmlformats.org/officeDocument/2006/relationships/hyperlink" Target="http://m.likumi.lv/doc.php?id=217943" TargetMode="External"/><Relationship Id="rId31" Type="http://schemas.openxmlformats.org/officeDocument/2006/relationships/hyperlink" Target="http://m.likumi.lv/ta/id/208269-brivas-pakalpojumu-sniegsanas-likums"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likumi.lv/doc.php?id=217943" TargetMode="External"/><Relationship Id="rId14" Type="http://schemas.openxmlformats.org/officeDocument/2006/relationships/hyperlink" Target="http://m.likumi.lv/doc.php?id=217943" TargetMode="External"/><Relationship Id="rId22" Type="http://schemas.openxmlformats.org/officeDocument/2006/relationships/hyperlink" Target="http://eur-lex.europa.eu/eli/reg/2012/1024?locale=LV" TargetMode="External"/><Relationship Id="rId27" Type="http://schemas.openxmlformats.org/officeDocument/2006/relationships/hyperlink" Target="http://m.likumi.lv/doc.php?id=217943" TargetMode="External"/><Relationship Id="rId30" Type="http://schemas.openxmlformats.org/officeDocument/2006/relationships/hyperlink" Target="http://m.likumi.lv/doc.php?id=217943" TargetMode="External"/><Relationship Id="rId35" Type="http://schemas.openxmlformats.org/officeDocument/2006/relationships/hyperlink" Target="http://m.likumi.lv/doc.php?id=217943" TargetMode="External"/><Relationship Id="rId43" Type="http://schemas.openxmlformats.org/officeDocument/2006/relationships/hyperlink" Target="http://eur-lex.europa.eu/eli/dir/2006/123?locale=LV"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20</Pages>
  <Words>30224</Words>
  <Characters>17229</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47359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55</cp:revision>
  <cp:lastPrinted>2016-06-20T09:25:00Z</cp:lastPrinted>
  <dcterms:created xsi:type="dcterms:W3CDTF">2016-06-20T06:49:00Z</dcterms:created>
  <dcterms:modified xsi:type="dcterms:W3CDTF">2016-06-20T11:11:00Z</dcterms:modified>
</cp:coreProperties>
</file>