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03E" w:rsidRPr="00A237EC" w:rsidRDefault="00EF303E" w:rsidP="00664D85">
      <w:pPr>
        <w:ind w:firstLine="720"/>
        <w:jc w:val="right"/>
        <w:rPr>
          <w:rFonts w:asciiTheme="majorBidi" w:hAnsiTheme="majorBidi" w:cstheme="majorBidi"/>
          <w:bCs/>
          <w:i/>
        </w:rPr>
      </w:pPr>
      <w:r w:rsidRPr="00A237EC">
        <w:rPr>
          <w:rFonts w:asciiTheme="majorBidi" w:hAnsiTheme="majorBidi" w:cstheme="majorBidi"/>
          <w:bCs/>
          <w:i/>
        </w:rPr>
        <w:t>Projekts</w:t>
      </w:r>
    </w:p>
    <w:p w:rsidR="00EF303E" w:rsidRPr="00A237EC" w:rsidRDefault="00EF303E" w:rsidP="00664D85">
      <w:pPr>
        <w:ind w:firstLine="720"/>
        <w:jc w:val="right"/>
        <w:rPr>
          <w:rFonts w:asciiTheme="majorBidi" w:hAnsiTheme="majorBidi" w:cstheme="majorBidi"/>
          <w:bCs/>
          <w:i/>
        </w:rPr>
      </w:pPr>
    </w:p>
    <w:p w:rsidR="00664D85" w:rsidRPr="00A237EC" w:rsidRDefault="00664D85" w:rsidP="00664D85">
      <w:pPr>
        <w:ind w:firstLine="720"/>
        <w:jc w:val="right"/>
        <w:rPr>
          <w:rFonts w:asciiTheme="majorBidi" w:hAnsiTheme="majorBidi" w:cstheme="majorBidi"/>
          <w:bCs/>
          <w:iCs/>
        </w:rPr>
      </w:pPr>
      <w:r w:rsidRPr="00A237EC">
        <w:rPr>
          <w:rFonts w:asciiTheme="majorBidi" w:hAnsiTheme="majorBidi" w:cstheme="majorBidi"/>
          <w:bCs/>
          <w:iCs/>
        </w:rPr>
        <w:t>(Ministru kabineta</w:t>
      </w:r>
    </w:p>
    <w:p w:rsidR="00664D85" w:rsidRPr="00A237EC" w:rsidRDefault="00664D85" w:rsidP="00664D85">
      <w:pPr>
        <w:ind w:firstLine="720"/>
        <w:jc w:val="right"/>
        <w:rPr>
          <w:rFonts w:asciiTheme="majorBidi" w:hAnsiTheme="majorBidi" w:cstheme="majorBidi"/>
          <w:bCs/>
          <w:iCs/>
        </w:rPr>
      </w:pPr>
      <w:r w:rsidRPr="00A237EC">
        <w:rPr>
          <w:rFonts w:asciiTheme="majorBidi" w:hAnsiTheme="majorBidi" w:cstheme="majorBidi"/>
          <w:bCs/>
          <w:iCs/>
        </w:rPr>
        <w:t>2016.gada __</w:t>
      </w:r>
      <w:r w:rsidR="00FE7565" w:rsidRPr="00A237EC">
        <w:rPr>
          <w:rFonts w:asciiTheme="majorBidi" w:hAnsiTheme="majorBidi" w:cstheme="majorBidi"/>
          <w:bCs/>
          <w:iCs/>
        </w:rPr>
        <w:t>_</w:t>
      </w:r>
      <w:r w:rsidRPr="00A237EC">
        <w:rPr>
          <w:rFonts w:asciiTheme="majorBidi" w:hAnsiTheme="majorBidi" w:cstheme="majorBidi"/>
          <w:bCs/>
          <w:iCs/>
        </w:rPr>
        <w:t>.__________</w:t>
      </w:r>
    </w:p>
    <w:p w:rsidR="00664D85" w:rsidRPr="00A237EC" w:rsidRDefault="00664D85" w:rsidP="00664D85">
      <w:pPr>
        <w:jc w:val="right"/>
        <w:rPr>
          <w:rFonts w:asciiTheme="majorBidi" w:hAnsiTheme="majorBidi" w:cstheme="majorBidi"/>
          <w:b/>
        </w:rPr>
      </w:pPr>
      <w:r w:rsidRPr="00A237EC">
        <w:rPr>
          <w:rFonts w:asciiTheme="majorBidi" w:hAnsiTheme="majorBidi" w:cstheme="majorBidi"/>
        </w:rPr>
        <w:t>rīkojums Nr.___</w:t>
      </w:r>
      <w:r w:rsidR="00B97433" w:rsidRPr="00A237EC">
        <w:rPr>
          <w:rFonts w:asciiTheme="majorBidi" w:hAnsiTheme="majorBidi" w:cstheme="majorBidi"/>
        </w:rPr>
        <w:t>__</w:t>
      </w:r>
      <w:r w:rsidRPr="00A237EC">
        <w:rPr>
          <w:rFonts w:asciiTheme="majorBidi" w:hAnsiTheme="majorBidi" w:cstheme="majorBidi"/>
        </w:rPr>
        <w:t>)</w:t>
      </w: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rPr>
          <w:rFonts w:asciiTheme="majorBidi" w:hAnsiTheme="majorBidi" w:cstheme="majorBidi"/>
          <w:bCs/>
          <w:sz w:val="28"/>
          <w:szCs w:val="28"/>
        </w:rPr>
      </w:pPr>
    </w:p>
    <w:p w:rsidR="00664D85" w:rsidRPr="00A237EC" w:rsidRDefault="00664D85" w:rsidP="00664D85">
      <w:pPr>
        <w:rPr>
          <w:rFonts w:asciiTheme="majorBidi" w:hAnsiTheme="majorBidi" w:cstheme="majorBidi"/>
          <w:bCs/>
          <w:sz w:val="28"/>
          <w:szCs w:val="28"/>
        </w:rPr>
      </w:pPr>
    </w:p>
    <w:p w:rsidR="00664D85" w:rsidRPr="00A237EC" w:rsidRDefault="00664D85" w:rsidP="00664D85">
      <w:pPr>
        <w:rPr>
          <w:rFonts w:asciiTheme="majorBidi" w:hAnsiTheme="majorBidi" w:cstheme="majorBidi"/>
          <w:bCs/>
          <w:sz w:val="28"/>
          <w:szCs w:val="28"/>
        </w:rPr>
      </w:pPr>
    </w:p>
    <w:p w:rsidR="00664D85" w:rsidRPr="00A237EC" w:rsidRDefault="00664D85" w:rsidP="00664D85">
      <w:pPr>
        <w:rPr>
          <w:rFonts w:asciiTheme="majorBidi" w:hAnsiTheme="majorBidi" w:cstheme="majorBidi"/>
          <w:bCs/>
          <w:sz w:val="28"/>
          <w:szCs w:val="28"/>
        </w:rPr>
      </w:pPr>
    </w:p>
    <w:p w:rsidR="00664D85" w:rsidRPr="00A237EC" w:rsidRDefault="00664D85" w:rsidP="00664D85">
      <w:pPr>
        <w:rPr>
          <w:rFonts w:asciiTheme="majorBidi" w:hAnsiTheme="majorBidi" w:cstheme="majorBidi"/>
          <w:bCs/>
          <w:sz w:val="28"/>
          <w:szCs w:val="28"/>
        </w:rPr>
      </w:pPr>
    </w:p>
    <w:p w:rsidR="00664D85" w:rsidRPr="00A237EC" w:rsidRDefault="00992782" w:rsidP="00664D85">
      <w:pPr>
        <w:jc w:val="center"/>
        <w:rPr>
          <w:rFonts w:asciiTheme="majorBidi" w:hAnsiTheme="majorBidi" w:cstheme="majorBidi"/>
          <w:b/>
          <w:sz w:val="28"/>
          <w:szCs w:val="28"/>
        </w:rPr>
      </w:pPr>
      <w:r w:rsidRPr="00A237EC">
        <w:rPr>
          <w:rFonts w:asciiTheme="majorBidi" w:hAnsiTheme="majorBidi" w:cstheme="majorBidi"/>
          <w:b/>
          <w:sz w:val="28"/>
          <w:szCs w:val="28"/>
        </w:rPr>
        <w:t xml:space="preserve">Konceptuālais </w:t>
      </w:r>
      <w:r w:rsidR="00664D85" w:rsidRPr="00A237EC">
        <w:rPr>
          <w:rFonts w:asciiTheme="majorBidi" w:hAnsiTheme="majorBidi" w:cstheme="majorBidi"/>
          <w:b/>
          <w:sz w:val="28"/>
          <w:szCs w:val="28"/>
        </w:rPr>
        <w:t xml:space="preserve">ziņojums </w:t>
      </w:r>
    </w:p>
    <w:p w:rsidR="00CF220A" w:rsidRPr="00A237EC" w:rsidRDefault="00664D85" w:rsidP="00664D85">
      <w:pPr>
        <w:jc w:val="center"/>
        <w:rPr>
          <w:rFonts w:asciiTheme="majorBidi" w:hAnsiTheme="majorBidi" w:cstheme="majorBidi"/>
          <w:b/>
          <w:sz w:val="28"/>
          <w:szCs w:val="28"/>
        </w:rPr>
      </w:pPr>
      <w:r w:rsidRPr="00A237EC">
        <w:rPr>
          <w:rFonts w:asciiTheme="majorBidi" w:hAnsiTheme="majorBidi" w:cstheme="majorBidi"/>
          <w:b/>
          <w:sz w:val="28"/>
          <w:szCs w:val="28"/>
        </w:rPr>
        <w:t xml:space="preserve">„Par Mežaparka Lielās estrādes Ostas prospektā 11, </w:t>
      </w:r>
    </w:p>
    <w:p w:rsidR="00664D85" w:rsidRPr="00A237EC" w:rsidRDefault="00664D85" w:rsidP="00664D85">
      <w:pPr>
        <w:jc w:val="center"/>
        <w:rPr>
          <w:rFonts w:asciiTheme="majorBidi" w:hAnsiTheme="majorBidi" w:cstheme="majorBidi"/>
          <w:b/>
          <w:sz w:val="28"/>
          <w:szCs w:val="28"/>
        </w:rPr>
      </w:pPr>
      <w:r w:rsidRPr="00A237EC">
        <w:rPr>
          <w:rFonts w:asciiTheme="majorBidi" w:hAnsiTheme="majorBidi" w:cstheme="majorBidi"/>
          <w:b/>
          <w:sz w:val="28"/>
          <w:szCs w:val="28"/>
        </w:rPr>
        <w:t>Rīgā būvniecību”</w:t>
      </w:r>
      <w:r w:rsidRPr="00A237EC">
        <w:rPr>
          <w:rFonts w:asciiTheme="majorBidi" w:hAnsiTheme="majorBidi" w:cstheme="majorBidi"/>
          <w:b/>
          <w:bCs/>
          <w:sz w:val="28"/>
          <w:szCs w:val="28"/>
        </w:rPr>
        <w:t xml:space="preserve"> </w:t>
      </w:r>
    </w:p>
    <w:p w:rsidR="00664D85" w:rsidRPr="00A237EC" w:rsidRDefault="00664D85" w:rsidP="00664D85">
      <w:pPr>
        <w:rPr>
          <w:rFonts w:asciiTheme="majorBidi" w:hAnsiTheme="majorBidi" w:cstheme="majorBidi"/>
          <w:b/>
          <w:sz w:val="28"/>
          <w:szCs w:val="28"/>
        </w:rPr>
      </w:pPr>
    </w:p>
    <w:p w:rsidR="00664D85" w:rsidRPr="00A237EC" w:rsidRDefault="00664D85" w:rsidP="00664D85">
      <w:pP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664D85">
      <w:pPr>
        <w:jc w:val="center"/>
        <w:rPr>
          <w:rFonts w:asciiTheme="majorBidi" w:hAnsiTheme="majorBidi" w:cstheme="majorBidi"/>
          <w:b/>
          <w:sz w:val="28"/>
          <w:szCs w:val="28"/>
        </w:rPr>
      </w:pPr>
    </w:p>
    <w:p w:rsidR="00664D85" w:rsidRPr="00A237EC" w:rsidRDefault="00664D85" w:rsidP="00BA16C5">
      <w:pPr>
        <w:rPr>
          <w:rFonts w:asciiTheme="majorBidi" w:hAnsiTheme="majorBidi" w:cstheme="majorBidi"/>
          <w:b/>
          <w:sz w:val="28"/>
          <w:szCs w:val="28"/>
        </w:rPr>
      </w:pPr>
    </w:p>
    <w:p w:rsidR="00BA16C5" w:rsidRPr="00A237EC" w:rsidRDefault="00BA16C5" w:rsidP="00664D85">
      <w:pPr>
        <w:jc w:val="center"/>
        <w:rPr>
          <w:rFonts w:asciiTheme="majorBidi" w:hAnsiTheme="majorBidi" w:cstheme="majorBidi"/>
          <w:b/>
          <w:sz w:val="28"/>
          <w:szCs w:val="28"/>
        </w:rPr>
      </w:pPr>
    </w:p>
    <w:p w:rsidR="00BA16C5" w:rsidRPr="00A237EC" w:rsidRDefault="00BA16C5" w:rsidP="00664D85">
      <w:pPr>
        <w:jc w:val="center"/>
        <w:rPr>
          <w:rFonts w:asciiTheme="majorBidi" w:hAnsiTheme="majorBidi" w:cstheme="majorBidi"/>
          <w:b/>
          <w:sz w:val="28"/>
          <w:szCs w:val="28"/>
        </w:rPr>
      </w:pPr>
    </w:p>
    <w:p w:rsidR="00664D85" w:rsidRPr="00A237EC" w:rsidRDefault="00B97433" w:rsidP="00664D85">
      <w:pPr>
        <w:jc w:val="center"/>
        <w:rPr>
          <w:rFonts w:asciiTheme="majorBidi" w:hAnsiTheme="majorBidi" w:cstheme="majorBidi"/>
          <w:sz w:val="28"/>
          <w:szCs w:val="28"/>
        </w:rPr>
      </w:pPr>
      <w:r w:rsidRPr="00A237EC">
        <w:rPr>
          <w:rFonts w:asciiTheme="majorBidi" w:hAnsiTheme="majorBidi" w:cstheme="majorBidi"/>
          <w:sz w:val="28"/>
          <w:szCs w:val="28"/>
        </w:rPr>
        <w:t xml:space="preserve">Rīga, </w:t>
      </w:r>
      <w:r w:rsidR="00BA16C5" w:rsidRPr="00A237EC">
        <w:rPr>
          <w:rFonts w:asciiTheme="majorBidi" w:hAnsiTheme="majorBidi" w:cstheme="majorBidi"/>
          <w:sz w:val="28"/>
          <w:szCs w:val="28"/>
        </w:rPr>
        <w:t>2016</w:t>
      </w:r>
    </w:p>
    <w:p w:rsidR="00664D85" w:rsidRPr="00A237EC" w:rsidRDefault="00664D85" w:rsidP="00664D85">
      <w:pPr>
        <w:jc w:val="center"/>
        <w:rPr>
          <w:rFonts w:asciiTheme="majorBidi" w:hAnsiTheme="majorBidi" w:cstheme="majorBidi"/>
          <w:b/>
          <w:caps/>
          <w:sz w:val="28"/>
          <w:szCs w:val="28"/>
        </w:rPr>
      </w:pPr>
      <w:r w:rsidRPr="00A237EC">
        <w:rPr>
          <w:rFonts w:asciiTheme="majorBidi" w:hAnsiTheme="majorBidi" w:cstheme="majorBidi"/>
          <w:b/>
          <w:sz w:val="28"/>
          <w:szCs w:val="28"/>
        </w:rPr>
        <w:br w:type="column"/>
      </w:r>
      <w:r w:rsidRPr="00A237EC">
        <w:rPr>
          <w:rFonts w:asciiTheme="majorBidi" w:hAnsiTheme="majorBidi" w:cstheme="majorBidi"/>
          <w:b/>
          <w:caps/>
          <w:sz w:val="28"/>
          <w:szCs w:val="28"/>
        </w:rPr>
        <w:lastRenderedPageBreak/>
        <w:t>I. KOPSAVILKUMS</w:t>
      </w:r>
    </w:p>
    <w:p w:rsidR="00664D85" w:rsidRPr="00A237EC" w:rsidRDefault="00664D85" w:rsidP="00664D85">
      <w:pPr>
        <w:jc w:val="both"/>
        <w:rPr>
          <w:rFonts w:asciiTheme="majorBidi" w:hAnsiTheme="majorBidi" w:cstheme="majorBidi"/>
          <w:sz w:val="28"/>
          <w:szCs w:val="28"/>
        </w:rPr>
      </w:pPr>
    </w:p>
    <w:p w:rsidR="00664D85" w:rsidRPr="00A237EC" w:rsidRDefault="00992782" w:rsidP="00D36DCF">
      <w:pPr>
        <w:ind w:firstLine="567"/>
        <w:jc w:val="both"/>
        <w:rPr>
          <w:rFonts w:asciiTheme="majorBidi" w:hAnsiTheme="majorBidi" w:cstheme="majorBidi"/>
          <w:sz w:val="28"/>
          <w:szCs w:val="28"/>
        </w:rPr>
      </w:pPr>
      <w:r w:rsidRPr="00A237EC">
        <w:rPr>
          <w:rFonts w:asciiTheme="majorBidi" w:hAnsiTheme="majorBidi" w:cstheme="majorBidi"/>
          <w:sz w:val="28"/>
          <w:szCs w:val="28"/>
        </w:rPr>
        <w:t xml:space="preserve">Konceptuālais </w:t>
      </w:r>
      <w:r w:rsidR="00664D85" w:rsidRPr="00A237EC">
        <w:rPr>
          <w:rFonts w:asciiTheme="majorBidi" w:hAnsiTheme="majorBidi" w:cstheme="majorBidi"/>
          <w:sz w:val="28"/>
          <w:szCs w:val="28"/>
        </w:rPr>
        <w:t xml:space="preserve">ziņojums </w:t>
      </w:r>
      <w:r w:rsidR="00B97433" w:rsidRPr="00A237EC">
        <w:rPr>
          <w:rFonts w:asciiTheme="majorBidi" w:hAnsiTheme="majorBidi" w:cstheme="majorBidi"/>
          <w:sz w:val="28"/>
          <w:szCs w:val="28"/>
        </w:rPr>
        <w:t xml:space="preserve">„Par Mežaparka </w:t>
      </w:r>
      <w:r w:rsidR="00295CE8" w:rsidRPr="00A237EC">
        <w:rPr>
          <w:rFonts w:asciiTheme="majorBidi" w:hAnsiTheme="majorBidi" w:cstheme="majorBidi"/>
          <w:sz w:val="28"/>
          <w:szCs w:val="28"/>
        </w:rPr>
        <w:t>Lielās estrādes Ostas prospektā </w:t>
      </w:r>
      <w:r w:rsidR="00B97433" w:rsidRPr="00A237EC">
        <w:rPr>
          <w:rFonts w:asciiTheme="majorBidi" w:hAnsiTheme="majorBidi" w:cstheme="majorBidi"/>
          <w:sz w:val="28"/>
          <w:szCs w:val="28"/>
        </w:rPr>
        <w:t xml:space="preserve">11, Rīgā būvniecību” </w:t>
      </w:r>
      <w:r w:rsidR="00664D85" w:rsidRPr="00A237EC">
        <w:rPr>
          <w:rFonts w:asciiTheme="majorBidi" w:hAnsiTheme="majorBidi" w:cstheme="majorBidi"/>
          <w:sz w:val="28"/>
          <w:szCs w:val="28"/>
        </w:rPr>
        <w:t xml:space="preserve">(turpmāk – </w:t>
      </w:r>
      <w:r w:rsidR="00B97433" w:rsidRPr="00A237EC">
        <w:rPr>
          <w:sz w:val="28"/>
          <w:szCs w:val="28"/>
        </w:rPr>
        <w:t>Konceptuālais</w:t>
      </w:r>
      <w:r w:rsidR="00B97433" w:rsidRPr="00A237EC">
        <w:rPr>
          <w:rFonts w:asciiTheme="majorBidi" w:hAnsiTheme="majorBidi" w:cstheme="majorBidi"/>
          <w:sz w:val="28"/>
          <w:szCs w:val="28"/>
        </w:rPr>
        <w:t xml:space="preserve"> </w:t>
      </w:r>
      <w:r w:rsidR="00664D85" w:rsidRPr="00A237EC">
        <w:rPr>
          <w:rFonts w:asciiTheme="majorBidi" w:hAnsiTheme="majorBidi" w:cstheme="majorBidi"/>
          <w:sz w:val="28"/>
          <w:szCs w:val="28"/>
        </w:rPr>
        <w:t xml:space="preserve">ziņojums) ir sagatavots, pamatojoties uz Valdības deklarācijas par Māra Kučinska vadītā Ministru kabineta iecerēto darbību 70.punktu, kas nosaka: „Laikus sagatavosim XXVI Vispārējo latviešu Dziesmu un XVI Deju svētku programmu un nodrošināsim veiksmīgu to norisi. Sadarbībā ar Rīgas domi veiksim infrastruktūras atjaunošanu, sagatavojot svētku norisei atbilstošu mūsdienīgu nacionālo stadionu un Mežaparka estrādi”, kā arī </w:t>
      </w:r>
      <w:r w:rsidR="00A06942" w:rsidRPr="00A237EC">
        <w:rPr>
          <w:rFonts w:asciiTheme="majorBidi" w:hAnsiTheme="majorBidi" w:cstheme="majorBidi"/>
          <w:sz w:val="28"/>
          <w:szCs w:val="28"/>
        </w:rPr>
        <w:t xml:space="preserve">uz </w:t>
      </w:r>
      <w:r w:rsidR="00664D85" w:rsidRPr="00A237EC">
        <w:rPr>
          <w:rFonts w:asciiTheme="majorBidi" w:hAnsiTheme="majorBidi" w:cstheme="majorBidi"/>
          <w:sz w:val="28"/>
          <w:szCs w:val="28"/>
        </w:rPr>
        <w:t xml:space="preserve">Ministru kabineta </w:t>
      </w:r>
      <w:r w:rsidR="00B97433" w:rsidRPr="00A237EC">
        <w:rPr>
          <w:rFonts w:asciiTheme="majorBidi" w:hAnsiTheme="majorBidi" w:cstheme="majorBidi"/>
          <w:sz w:val="28"/>
          <w:szCs w:val="28"/>
        </w:rPr>
        <w:t xml:space="preserve">2015.gada 6.oktobra </w:t>
      </w:r>
      <w:r w:rsidR="00664D85" w:rsidRPr="00A237EC">
        <w:rPr>
          <w:rFonts w:asciiTheme="majorBidi" w:hAnsiTheme="majorBidi" w:cstheme="majorBidi"/>
          <w:sz w:val="28"/>
          <w:szCs w:val="28"/>
        </w:rPr>
        <w:t xml:space="preserve">sēdes </w:t>
      </w:r>
      <w:proofErr w:type="spellStart"/>
      <w:r w:rsidR="00664D85" w:rsidRPr="00A237EC">
        <w:rPr>
          <w:rFonts w:asciiTheme="majorBidi" w:hAnsiTheme="majorBidi" w:cstheme="majorBidi"/>
          <w:sz w:val="28"/>
          <w:szCs w:val="28"/>
        </w:rPr>
        <w:t>protokol</w:t>
      </w:r>
      <w:r w:rsidR="00B97433" w:rsidRPr="00A237EC">
        <w:rPr>
          <w:rFonts w:asciiTheme="majorBidi" w:hAnsiTheme="majorBidi" w:cstheme="majorBidi"/>
          <w:sz w:val="28"/>
          <w:szCs w:val="28"/>
        </w:rPr>
        <w:t>lēmuma</w:t>
      </w:r>
      <w:proofErr w:type="spellEnd"/>
      <w:r w:rsidR="00B97433" w:rsidRPr="00A237EC">
        <w:rPr>
          <w:rFonts w:asciiTheme="majorBidi" w:hAnsiTheme="majorBidi" w:cstheme="majorBidi"/>
          <w:sz w:val="28"/>
          <w:szCs w:val="28"/>
        </w:rPr>
        <w:t xml:space="preserve"> (prot. </w:t>
      </w:r>
      <w:r w:rsidR="00664D85" w:rsidRPr="00A237EC">
        <w:rPr>
          <w:rFonts w:asciiTheme="majorBidi" w:hAnsiTheme="majorBidi" w:cstheme="majorBidi"/>
          <w:sz w:val="28"/>
          <w:szCs w:val="28"/>
        </w:rPr>
        <w:t>Nr. 53 42</w:t>
      </w:r>
      <w:r w:rsidR="00B97433" w:rsidRPr="00A237EC">
        <w:rPr>
          <w:rFonts w:asciiTheme="majorBidi" w:hAnsiTheme="majorBidi" w:cstheme="majorBidi"/>
          <w:sz w:val="28"/>
          <w:szCs w:val="28"/>
        </w:rPr>
        <w:t>.</w:t>
      </w:r>
      <w:r w:rsidR="00664D85" w:rsidRPr="00A237EC">
        <w:rPr>
          <w:rFonts w:asciiTheme="majorBidi" w:hAnsiTheme="majorBidi" w:cstheme="majorBidi"/>
          <w:sz w:val="28"/>
          <w:szCs w:val="28"/>
        </w:rPr>
        <w:t>§</w:t>
      </w:r>
      <w:r w:rsidR="00B97433" w:rsidRPr="00A237EC">
        <w:rPr>
          <w:rFonts w:asciiTheme="majorBidi" w:hAnsiTheme="majorBidi" w:cstheme="majorBidi"/>
          <w:sz w:val="28"/>
          <w:szCs w:val="28"/>
        </w:rPr>
        <w:t>)</w:t>
      </w:r>
      <w:r w:rsidR="00664D85" w:rsidRPr="00A237EC">
        <w:rPr>
          <w:rFonts w:asciiTheme="majorBidi" w:hAnsiTheme="majorBidi" w:cstheme="majorBidi"/>
          <w:sz w:val="28"/>
          <w:szCs w:val="28"/>
        </w:rPr>
        <w:t xml:space="preserve"> „Informatīvais ziņojums „Par XI Latvijas skolu jaunatnes dziesmu un deju svētku darba organizācijas izvērtēšanas komisijas secinājumiem, ieteikumiem un rekomendācijām turpmāku pasākumu rīkošanai”</w:t>
      </w:r>
      <w:r w:rsidR="00B97433" w:rsidRPr="00A237EC">
        <w:rPr>
          <w:rFonts w:asciiTheme="majorBidi" w:hAnsiTheme="majorBidi" w:cstheme="majorBidi"/>
          <w:sz w:val="28"/>
          <w:szCs w:val="28"/>
        </w:rPr>
        <w:t>”</w:t>
      </w:r>
      <w:r w:rsidR="00664D85" w:rsidRPr="00A237EC">
        <w:rPr>
          <w:rFonts w:asciiTheme="majorBidi" w:hAnsiTheme="majorBidi" w:cstheme="majorBidi"/>
          <w:sz w:val="28"/>
          <w:szCs w:val="28"/>
        </w:rPr>
        <w:t xml:space="preserve"> 6.punktu, kas nosaka: „Kultūras ministrijai un Izglītības un zinātnes ministrijai sadarbībā ar Rīgas pilsētas pašvaldību sagatavot u</w:t>
      </w:r>
      <w:r w:rsidR="00A06942" w:rsidRPr="00A237EC">
        <w:rPr>
          <w:rFonts w:asciiTheme="majorBidi" w:hAnsiTheme="majorBidi" w:cstheme="majorBidi"/>
          <w:sz w:val="28"/>
          <w:szCs w:val="28"/>
        </w:rPr>
        <w:t>n kultūras ministram līdz 2016.</w:t>
      </w:r>
      <w:r w:rsidR="00664D85" w:rsidRPr="00A237EC">
        <w:rPr>
          <w:rFonts w:asciiTheme="majorBidi" w:hAnsiTheme="majorBidi" w:cstheme="majorBidi"/>
          <w:sz w:val="28"/>
          <w:szCs w:val="28"/>
        </w:rPr>
        <w:t>gada 25.februārim iesniegt Ministru kabinetā informatīvo ziņojumu par nepieciešamajiem infrastruktūras uzlabojumiem, lai nodrošinātu Dziesmu un deju svētku pasākumiem izmantojamās infrastruktūras drošību un atbilstību normatīvo aktu prasībām”.</w:t>
      </w:r>
    </w:p>
    <w:p w:rsidR="00664D85" w:rsidRPr="00A237EC" w:rsidRDefault="00664D85" w:rsidP="00D36DCF">
      <w:pPr>
        <w:ind w:firstLine="567"/>
        <w:jc w:val="both"/>
        <w:rPr>
          <w:rFonts w:asciiTheme="majorBidi" w:hAnsiTheme="majorBidi" w:cstheme="majorBidi"/>
          <w:sz w:val="28"/>
          <w:szCs w:val="28"/>
        </w:rPr>
      </w:pPr>
      <w:r w:rsidRPr="00A237EC">
        <w:rPr>
          <w:rFonts w:asciiTheme="majorBidi" w:hAnsiTheme="majorBidi" w:cstheme="majorBidi"/>
          <w:sz w:val="28"/>
          <w:szCs w:val="28"/>
        </w:rPr>
        <w:t>Laikā no 2018.gada 30.jūnija līd</w:t>
      </w:r>
      <w:r w:rsidR="00A06942" w:rsidRPr="00A237EC">
        <w:rPr>
          <w:rFonts w:asciiTheme="majorBidi" w:hAnsiTheme="majorBidi" w:cstheme="majorBidi"/>
          <w:sz w:val="28"/>
          <w:szCs w:val="28"/>
        </w:rPr>
        <w:t>z 8.jūlijam Latvijā notiks XXVI Vispārējie</w:t>
      </w:r>
      <w:r w:rsidRPr="00A237EC">
        <w:rPr>
          <w:rFonts w:asciiTheme="majorBidi" w:hAnsiTheme="majorBidi" w:cstheme="majorBidi"/>
          <w:sz w:val="28"/>
          <w:szCs w:val="28"/>
        </w:rPr>
        <w:t xml:space="preserve"> latviešu dziesmu un XVI Deju svētki, kam gatavoties uzsākuši vismaz 1</w:t>
      </w:r>
      <w:r w:rsidR="00B97433" w:rsidRPr="00A237EC">
        <w:rPr>
          <w:rFonts w:asciiTheme="majorBidi" w:hAnsiTheme="majorBidi" w:cstheme="majorBidi"/>
          <w:sz w:val="28"/>
          <w:szCs w:val="28"/>
        </w:rPr>
        <w:t> </w:t>
      </w:r>
      <w:r w:rsidRPr="00A237EC">
        <w:rPr>
          <w:rFonts w:asciiTheme="majorBidi" w:hAnsiTheme="majorBidi" w:cstheme="majorBidi"/>
          <w:sz w:val="28"/>
          <w:szCs w:val="28"/>
        </w:rPr>
        <w:t>650</w:t>
      </w:r>
      <w:r w:rsidR="00B97433" w:rsidRPr="00A237EC">
        <w:rPr>
          <w:rFonts w:asciiTheme="majorBidi" w:hAnsiTheme="majorBidi" w:cstheme="majorBidi"/>
          <w:sz w:val="28"/>
          <w:szCs w:val="28"/>
        </w:rPr>
        <w:t> </w:t>
      </w:r>
      <w:r w:rsidRPr="00A237EC">
        <w:rPr>
          <w:rFonts w:asciiTheme="majorBidi" w:hAnsiTheme="majorBidi" w:cstheme="majorBidi"/>
          <w:sz w:val="28"/>
          <w:szCs w:val="28"/>
        </w:rPr>
        <w:t>Latvijas un ārvalstu latviešu tautas mākslas k</w:t>
      </w:r>
      <w:r w:rsidR="00A06942" w:rsidRPr="00A237EC">
        <w:rPr>
          <w:rFonts w:asciiTheme="majorBidi" w:hAnsiTheme="majorBidi" w:cstheme="majorBidi"/>
          <w:sz w:val="28"/>
          <w:szCs w:val="28"/>
        </w:rPr>
        <w:t>olektīvi, t.sk. arī amatierkori (13 000 dziedātāju).</w:t>
      </w:r>
    </w:p>
    <w:p w:rsidR="00664D85" w:rsidRPr="00A237EC" w:rsidRDefault="00664D85" w:rsidP="00D36DCF">
      <w:pPr>
        <w:ind w:firstLine="567"/>
        <w:jc w:val="both"/>
        <w:rPr>
          <w:rFonts w:asciiTheme="majorBidi" w:hAnsiTheme="majorBidi" w:cstheme="majorBidi"/>
          <w:sz w:val="28"/>
          <w:szCs w:val="28"/>
        </w:rPr>
      </w:pPr>
      <w:r w:rsidRPr="00A237EC">
        <w:rPr>
          <w:rFonts w:asciiTheme="majorBidi" w:hAnsiTheme="majorBidi" w:cstheme="majorBidi"/>
          <w:sz w:val="28"/>
          <w:szCs w:val="28"/>
        </w:rPr>
        <w:t xml:space="preserve">Dziesmu un deju svētku likuma 6.panta trešā daļa nosaka, ka Dziesmu un deju svētku laikā kopmēģinājumu un koncertu norises vietas nodrošina valsts. Dziesmu un deju svētku kopmēģinājumi un koncerti notiek Rīgā </w:t>
      </w:r>
      <w:r w:rsidRPr="00A237EC">
        <w:rPr>
          <w:rFonts w:asciiTheme="majorBidi" w:hAnsiTheme="majorBidi" w:cstheme="majorBidi"/>
          <w:b/>
          <w:bCs/>
          <w:sz w:val="28"/>
          <w:szCs w:val="28"/>
        </w:rPr>
        <w:t>–</w:t>
      </w:r>
      <w:r w:rsidRPr="00A237EC">
        <w:rPr>
          <w:rFonts w:asciiTheme="majorBidi" w:hAnsiTheme="majorBidi" w:cstheme="majorBidi"/>
          <w:sz w:val="28"/>
          <w:szCs w:val="28"/>
        </w:rPr>
        <w:t xml:space="preserve"> Mežaparka Lielajā estrādē (turpmāk – Estrād</w:t>
      </w:r>
      <w:r w:rsidR="007277B8" w:rsidRPr="00A237EC">
        <w:rPr>
          <w:rFonts w:asciiTheme="majorBidi" w:hAnsiTheme="majorBidi" w:cstheme="majorBidi"/>
          <w:sz w:val="28"/>
          <w:szCs w:val="28"/>
        </w:rPr>
        <w:t>e</w:t>
      </w:r>
      <w:r w:rsidRPr="00A237EC">
        <w:rPr>
          <w:rFonts w:asciiTheme="majorBidi" w:hAnsiTheme="majorBidi" w:cstheme="majorBidi"/>
          <w:sz w:val="28"/>
          <w:szCs w:val="28"/>
        </w:rPr>
        <w:t>), tās teritorijā un citās šiem pasākumiem piemērotās vietās.</w:t>
      </w:r>
    </w:p>
    <w:p w:rsidR="00664D85" w:rsidRPr="00A237EC" w:rsidRDefault="00664D85" w:rsidP="00A06942">
      <w:pPr>
        <w:ind w:firstLine="567"/>
        <w:jc w:val="both"/>
        <w:rPr>
          <w:rFonts w:asciiTheme="majorBidi" w:hAnsiTheme="majorBidi" w:cstheme="majorBidi"/>
          <w:sz w:val="28"/>
          <w:szCs w:val="28"/>
        </w:rPr>
      </w:pPr>
      <w:r w:rsidRPr="00A237EC">
        <w:rPr>
          <w:rFonts w:asciiTheme="majorBidi" w:hAnsiTheme="majorBidi" w:cstheme="majorBidi"/>
          <w:sz w:val="28"/>
          <w:szCs w:val="28"/>
        </w:rPr>
        <w:t xml:space="preserve">Estrāde būvēta 1955.gadā un laika gaitā tā ir kļuvusi par nacionālās kultūras vērtības un par </w:t>
      </w:r>
      <w:r w:rsidR="003542DB" w:rsidRPr="00A237EC">
        <w:rPr>
          <w:rFonts w:asciiTheme="majorBidi" w:hAnsiTheme="majorBidi" w:cstheme="majorBidi"/>
          <w:sz w:val="28"/>
          <w:szCs w:val="28"/>
        </w:rPr>
        <w:t>Apvienoto Nāciju Izglītības, zinātnes un kultūras organizācijas (</w:t>
      </w:r>
      <w:r w:rsidRPr="00A237EC">
        <w:rPr>
          <w:rFonts w:asciiTheme="majorBidi" w:hAnsiTheme="majorBidi" w:cstheme="majorBidi"/>
          <w:sz w:val="28"/>
          <w:szCs w:val="28"/>
        </w:rPr>
        <w:t>UNESCO</w:t>
      </w:r>
      <w:r w:rsidR="003542DB" w:rsidRPr="00A237EC">
        <w:rPr>
          <w:rFonts w:asciiTheme="majorBidi" w:hAnsiTheme="majorBidi" w:cstheme="majorBidi"/>
          <w:sz w:val="28"/>
          <w:szCs w:val="28"/>
        </w:rPr>
        <w:t>)</w:t>
      </w:r>
      <w:r w:rsidRPr="00A237EC">
        <w:rPr>
          <w:rFonts w:asciiTheme="majorBidi" w:hAnsiTheme="majorBidi" w:cstheme="majorBidi"/>
          <w:sz w:val="28"/>
          <w:szCs w:val="28"/>
        </w:rPr>
        <w:t xml:space="preserve"> </w:t>
      </w:r>
      <w:r w:rsidRPr="00A237EC">
        <w:rPr>
          <w:rFonts w:asciiTheme="majorBidi" w:hAnsiTheme="majorBidi" w:cstheme="majorBidi"/>
          <w:iCs/>
          <w:sz w:val="28"/>
          <w:szCs w:val="28"/>
        </w:rPr>
        <w:t xml:space="preserve">Cilvēces mutvārdu un nemateriālā kultūras mantojuma </w:t>
      </w:r>
      <w:r w:rsidRPr="00A237EC">
        <w:rPr>
          <w:rFonts w:asciiTheme="majorBidi" w:hAnsiTheme="majorBidi" w:cstheme="majorBidi"/>
          <w:sz w:val="28"/>
          <w:szCs w:val="28"/>
        </w:rPr>
        <w:t>meistardarbu atzītās Dziesmu un deju svētku tradīcijas spilgtāko notikumu (k</w:t>
      </w:r>
      <w:r w:rsidR="00A06942" w:rsidRPr="00A237EC">
        <w:rPr>
          <w:rFonts w:asciiTheme="majorBidi" w:hAnsiTheme="majorBidi" w:cstheme="majorBidi"/>
          <w:sz w:val="28"/>
          <w:szCs w:val="28"/>
        </w:rPr>
        <w:t>oncertu) norises vietu. Koncerti</w:t>
      </w:r>
      <w:r w:rsidRPr="00A237EC">
        <w:rPr>
          <w:rFonts w:asciiTheme="majorBidi" w:hAnsiTheme="majorBidi" w:cstheme="majorBidi"/>
          <w:sz w:val="28"/>
          <w:szCs w:val="28"/>
        </w:rPr>
        <w:t xml:space="preserve">, kas Dziesmu un deju svētku laikā notiek Estrādē, </w:t>
      </w:r>
      <w:r w:rsidR="00A06942" w:rsidRPr="00A237EC">
        <w:rPr>
          <w:rFonts w:asciiTheme="majorBidi" w:hAnsiTheme="majorBidi" w:cstheme="majorBidi"/>
          <w:sz w:val="28"/>
          <w:szCs w:val="28"/>
        </w:rPr>
        <w:t xml:space="preserve">no sabiedrības puses </w:t>
      </w:r>
      <w:r w:rsidRPr="00A237EC">
        <w:rPr>
          <w:rFonts w:asciiTheme="majorBidi" w:hAnsiTheme="majorBidi" w:cstheme="majorBidi"/>
          <w:sz w:val="28"/>
          <w:szCs w:val="28"/>
        </w:rPr>
        <w:t>ir īpaši pieprasīti (piem</w:t>
      </w:r>
      <w:r w:rsidR="003542DB" w:rsidRPr="00A237EC">
        <w:rPr>
          <w:rFonts w:asciiTheme="majorBidi" w:hAnsiTheme="majorBidi" w:cstheme="majorBidi"/>
          <w:sz w:val="28"/>
          <w:szCs w:val="28"/>
        </w:rPr>
        <w:t>ēram</w:t>
      </w:r>
      <w:r w:rsidRPr="00A237EC">
        <w:rPr>
          <w:rFonts w:asciiTheme="majorBidi" w:hAnsiTheme="majorBidi" w:cstheme="majorBidi"/>
          <w:sz w:val="28"/>
          <w:szCs w:val="28"/>
        </w:rPr>
        <w:t>, 2</w:t>
      </w:r>
      <w:r w:rsidR="00A06942" w:rsidRPr="00A237EC">
        <w:rPr>
          <w:rFonts w:asciiTheme="majorBidi" w:hAnsiTheme="majorBidi" w:cstheme="majorBidi"/>
          <w:sz w:val="28"/>
          <w:szCs w:val="28"/>
        </w:rPr>
        <w:t>013.gada Dziesmu un deju svētku Noslēguma koncertam</w:t>
      </w:r>
      <w:r w:rsidRPr="00A237EC">
        <w:rPr>
          <w:rFonts w:asciiTheme="majorBidi" w:hAnsiTheme="majorBidi" w:cstheme="majorBidi"/>
          <w:sz w:val="28"/>
          <w:szCs w:val="28"/>
        </w:rPr>
        <w:t xml:space="preserve"> biļešu pieprasījums bija par 200 reizēm lielāks nekā piedāvājums un svētku biļetes kopumā tika izpirktas divu stundu laikā). Taču Estrāde, ko Dziesmu un deju svētku tradīcijas kopēji visā Latvijā ir nodēvējuši par Dziesmu un deju svētku tradīcijas</w:t>
      </w:r>
      <w:r w:rsidRPr="00A237EC">
        <w:rPr>
          <w:rFonts w:asciiTheme="majorBidi" w:hAnsiTheme="majorBidi" w:cstheme="majorBidi"/>
          <w:i/>
          <w:iCs/>
          <w:sz w:val="28"/>
          <w:szCs w:val="28"/>
        </w:rPr>
        <w:t xml:space="preserve"> svētvietu,</w:t>
      </w:r>
      <w:r w:rsidRPr="00A237EC">
        <w:rPr>
          <w:rFonts w:asciiTheme="majorBidi" w:hAnsiTheme="majorBidi" w:cstheme="majorBidi"/>
          <w:sz w:val="28"/>
          <w:szCs w:val="28"/>
        </w:rPr>
        <w:t xml:space="preserve"> savas vairāk nekā 60</w:t>
      </w:r>
      <w:r w:rsidR="003542DB" w:rsidRPr="00A237EC">
        <w:rPr>
          <w:rFonts w:asciiTheme="majorBidi" w:hAnsiTheme="majorBidi" w:cstheme="majorBidi"/>
          <w:sz w:val="28"/>
          <w:szCs w:val="28"/>
        </w:rPr>
        <w:t> </w:t>
      </w:r>
      <w:r w:rsidRPr="00A237EC">
        <w:rPr>
          <w:rFonts w:asciiTheme="majorBidi" w:hAnsiTheme="majorBidi" w:cstheme="majorBidi"/>
          <w:sz w:val="28"/>
          <w:szCs w:val="28"/>
        </w:rPr>
        <w:t>gadu pastāvēšanas laikā ir fiziski un morāl</w:t>
      </w:r>
      <w:r w:rsidR="00833379" w:rsidRPr="00A237EC">
        <w:rPr>
          <w:rFonts w:asciiTheme="majorBidi" w:hAnsiTheme="majorBidi" w:cstheme="majorBidi"/>
          <w:sz w:val="28"/>
          <w:szCs w:val="28"/>
        </w:rPr>
        <w:t>i novecojusi gan no kapacitātes</w:t>
      </w:r>
      <w:r w:rsidRPr="00A237EC">
        <w:rPr>
          <w:rFonts w:asciiTheme="majorBidi" w:hAnsiTheme="majorBidi" w:cstheme="majorBidi"/>
          <w:sz w:val="28"/>
          <w:szCs w:val="28"/>
        </w:rPr>
        <w:t>, gan drošības, gan vides pieejamības, gan arī citiem mūsdienu prasībām atbilstošiem nosacījumiem.</w:t>
      </w:r>
    </w:p>
    <w:p w:rsidR="00664D85" w:rsidRPr="00A237EC" w:rsidRDefault="00664D85" w:rsidP="009415B6">
      <w:pPr>
        <w:ind w:firstLine="567"/>
        <w:jc w:val="both"/>
        <w:rPr>
          <w:rFonts w:asciiTheme="majorBidi" w:hAnsiTheme="majorBidi" w:cstheme="majorBidi"/>
          <w:sz w:val="28"/>
          <w:szCs w:val="28"/>
        </w:rPr>
      </w:pPr>
      <w:r w:rsidRPr="00A237EC">
        <w:rPr>
          <w:rFonts w:asciiTheme="majorBidi" w:hAnsiTheme="majorBidi" w:cstheme="majorBidi"/>
          <w:sz w:val="28"/>
          <w:szCs w:val="28"/>
        </w:rPr>
        <w:t>Lai nodrošinātu 2018.gada un turpmāko Dziesmu un deju svētku kvalitatīvu norisi</w:t>
      </w:r>
      <w:r w:rsidR="00A06942" w:rsidRPr="00A237EC">
        <w:rPr>
          <w:rFonts w:asciiTheme="majorBidi" w:hAnsiTheme="majorBidi" w:cstheme="majorBidi"/>
          <w:sz w:val="28"/>
          <w:szCs w:val="28"/>
        </w:rPr>
        <w:t xml:space="preserve"> Estrādē</w:t>
      </w:r>
      <w:r w:rsidRPr="00A237EC">
        <w:rPr>
          <w:rFonts w:asciiTheme="majorBidi" w:hAnsiTheme="majorBidi" w:cstheme="majorBidi"/>
          <w:sz w:val="28"/>
          <w:szCs w:val="28"/>
        </w:rPr>
        <w:t>, t.sk. garantējot iespēju Estrādes kora tribīnēs, tām</w:t>
      </w:r>
      <w:r w:rsidR="00E96F05">
        <w:rPr>
          <w:rFonts w:asciiTheme="majorBidi" w:hAnsiTheme="majorBidi" w:cstheme="majorBidi"/>
          <w:sz w:val="28"/>
          <w:szCs w:val="28"/>
        </w:rPr>
        <w:t xml:space="preserve"> </w:t>
      </w:r>
      <w:r w:rsidRPr="00A237EC">
        <w:rPr>
          <w:rFonts w:asciiTheme="majorBidi" w:hAnsiTheme="majorBidi" w:cstheme="majorBidi"/>
          <w:sz w:val="28"/>
          <w:szCs w:val="28"/>
        </w:rPr>
        <w:lastRenderedPageBreak/>
        <w:t>pieguļošajā teritorijā, un Estrādes skatuves daļā vienlaikus atrasties vismaz 13</w:t>
      </w:r>
      <w:r w:rsidR="00A06942" w:rsidRPr="00A237EC">
        <w:rPr>
          <w:rFonts w:asciiTheme="majorBidi" w:hAnsiTheme="majorBidi" w:cstheme="majorBidi"/>
          <w:sz w:val="28"/>
          <w:szCs w:val="28"/>
        </w:rPr>
        <w:t> </w:t>
      </w:r>
      <w:r w:rsidRPr="00A237EC">
        <w:rPr>
          <w:rFonts w:asciiTheme="majorBidi" w:hAnsiTheme="majorBidi" w:cstheme="majorBidi"/>
          <w:sz w:val="28"/>
          <w:szCs w:val="28"/>
        </w:rPr>
        <w:t>000 līdz 14</w:t>
      </w:r>
      <w:r w:rsidR="00A06942" w:rsidRPr="00A237EC">
        <w:rPr>
          <w:rFonts w:asciiTheme="majorBidi" w:hAnsiTheme="majorBidi" w:cstheme="majorBidi"/>
          <w:sz w:val="28"/>
          <w:szCs w:val="28"/>
        </w:rPr>
        <w:t> </w:t>
      </w:r>
      <w:r w:rsidRPr="00A237EC">
        <w:rPr>
          <w:rFonts w:asciiTheme="majorBidi" w:hAnsiTheme="majorBidi" w:cstheme="majorBidi"/>
          <w:sz w:val="28"/>
          <w:szCs w:val="28"/>
        </w:rPr>
        <w:t xml:space="preserve">000 dalībniekiem, paplašinātu skatītāju zonu, </w:t>
      </w:r>
      <w:r w:rsidR="00A06942" w:rsidRPr="00A237EC">
        <w:rPr>
          <w:rFonts w:asciiTheme="majorBidi" w:hAnsiTheme="majorBidi" w:cstheme="majorBidi"/>
          <w:sz w:val="28"/>
          <w:szCs w:val="28"/>
        </w:rPr>
        <w:t xml:space="preserve">tādējādi </w:t>
      </w:r>
      <w:r w:rsidRPr="00A237EC">
        <w:rPr>
          <w:rFonts w:asciiTheme="majorBidi" w:hAnsiTheme="majorBidi" w:cstheme="majorBidi"/>
          <w:sz w:val="28"/>
          <w:szCs w:val="28"/>
        </w:rPr>
        <w:t>palielinot sēdvietu skaitu par vismaz astoņiem tūkstošiem, izbūvētu s</w:t>
      </w:r>
      <w:r w:rsidR="00A06942" w:rsidRPr="00A237EC">
        <w:rPr>
          <w:rFonts w:asciiTheme="majorBidi" w:hAnsiTheme="majorBidi" w:cstheme="majorBidi"/>
          <w:sz w:val="28"/>
          <w:szCs w:val="28"/>
        </w:rPr>
        <w:t xml:space="preserve">tratēģiski nozīmīgu </w:t>
      </w:r>
      <w:r w:rsidRPr="00A237EC">
        <w:rPr>
          <w:rFonts w:asciiTheme="majorBidi" w:hAnsiTheme="majorBidi" w:cstheme="majorBidi"/>
          <w:sz w:val="28"/>
          <w:szCs w:val="28"/>
        </w:rPr>
        <w:t xml:space="preserve">ceļa posmu no Viestura prospekta virzienā uz Estrādes Daudzfunkcionālo laukumu Dziesmu un deju svētku dalībnieku transporta, kā arī operatīvā transporta netraucētai kustībai, t.sk. pasākumu Estrādē apmeklētāju un transporta plūsmas atdalīšanai u.c., </w:t>
      </w:r>
      <w:r w:rsidR="003542DB" w:rsidRPr="00A237EC">
        <w:rPr>
          <w:rFonts w:asciiTheme="majorBidi" w:hAnsiTheme="majorBidi" w:cstheme="majorBidi"/>
          <w:b/>
          <w:sz w:val="28"/>
          <w:szCs w:val="28"/>
        </w:rPr>
        <w:t xml:space="preserve">Konceptuālajā </w:t>
      </w:r>
      <w:r w:rsidRPr="00A237EC">
        <w:rPr>
          <w:rFonts w:asciiTheme="majorBidi" w:hAnsiTheme="majorBidi" w:cstheme="majorBidi"/>
          <w:b/>
          <w:bCs/>
          <w:sz w:val="28"/>
          <w:szCs w:val="28"/>
        </w:rPr>
        <w:t>ziņojumā piedāvātais risinājums paredz Estrādes būvprojekta izstrādi</w:t>
      </w:r>
      <w:r w:rsidR="003E03C7" w:rsidRPr="00A237EC">
        <w:rPr>
          <w:rFonts w:asciiTheme="majorBidi" w:hAnsiTheme="majorBidi" w:cstheme="majorBidi"/>
          <w:b/>
          <w:bCs/>
          <w:sz w:val="28"/>
          <w:szCs w:val="28"/>
        </w:rPr>
        <w:t xml:space="preserve"> un būvniecību, to </w:t>
      </w:r>
      <w:r w:rsidRPr="00A237EC">
        <w:rPr>
          <w:rFonts w:asciiTheme="majorBidi" w:hAnsiTheme="majorBidi" w:cstheme="majorBidi"/>
          <w:b/>
          <w:bCs/>
          <w:sz w:val="28"/>
          <w:szCs w:val="28"/>
        </w:rPr>
        <w:t xml:space="preserve">paveicot </w:t>
      </w:r>
      <w:r w:rsidR="00DC7F21" w:rsidRPr="00A237EC">
        <w:rPr>
          <w:rFonts w:asciiTheme="majorBidi" w:hAnsiTheme="majorBidi" w:cstheme="majorBidi"/>
          <w:b/>
          <w:bCs/>
          <w:sz w:val="28"/>
          <w:szCs w:val="28"/>
        </w:rPr>
        <w:t xml:space="preserve">laika posmā no 2016. </w:t>
      </w:r>
      <w:r w:rsidRPr="00A237EC">
        <w:rPr>
          <w:rFonts w:asciiTheme="majorBidi" w:hAnsiTheme="majorBidi" w:cstheme="majorBidi"/>
          <w:b/>
          <w:bCs/>
          <w:sz w:val="28"/>
          <w:szCs w:val="28"/>
        </w:rPr>
        <w:t>līdz 2020.gad</w:t>
      </w:r>
      <w:r w:rsidR="005B1350" w:rsidRPr="00A237EC">
        <w:rPr>
          <w:rFonts w:asciiTheme="majorBidi" w:hAnsiTheme="majorBidi" w:cstheme="majorBidi"/>
          <w:b/>
          <w:bCs/>
          <w:sz w:val="28"/>
          <w:szCs w:val="28"/>
        </w:rPr>
        <w:t>am</w:t>
      </w:r>
      <w:r w:rsidR="005B1350" w:rsidRPr="00A237EC">
        <w:rPr>
          <w:rFonts w:asciiTheme="majorBidi" w:hAnsiTheme="majorBidi" w:cstheme="majorBidi"/>
          <w:sz w:val="28"/>
          <w:szCs w:val="28"/>
        </w:rPr>
        <w:t>.</w:t>
      </w:r>
    </w:p>
    <w:p w:rsidR="001279B6" w:rsidRPr="00A237EC" w:rsidRDefault="001279B6" w:rsidP="0081167C">
      <w:pPr>
        <w:pStyle w:val="Parasts1"/>
        <w:spacing w:line="240" w:lineRule="auto"/>
        <w:ind w:left="1" w:firstLine="1"/>
        <w:jc w:val="both"/>
      </w:pPr>
      <w:r w:rsidRPr="00A237EC">
        <w:rPr>
          <w:rStyle w:val="list0020paragraphchar1"/>
          <w:sz w:val="28"/>
          <w:szCs w:val="28"/>
        </w:rPr>
        <w:t xml:space="preserve">      </w:t>
      </w:r>
      <w:r w:rsidR="00BE73A8">
        <w:rPr>
          <w:rStyle w:val="list0020paragraphchar1"/>
          <w:sz w:val="28"/>
          <w:szCs w:val="28"/>
        </w:rPr>
        <w:tab/>
      </w:r>
      <w:r w:rsidR="006265E9" w:rsidRPr="00A237EC">
        <w:rPr>
          <w:sz w:val="28"/>
          <w:szCs w:val="28"/>
        </w:rPr>
        <w:t>Atbilstoši Valdības deklarācijas par Māra Kučinska vadītā Ministru kabi</w:t>
      </w:r>
      <w:r w:rsidR="00BE73A8">
        <w:rPr>
          <w:sz w:val="28"/>
          <w:szCs w:val="28"/>
        </w:rPr>
        <w:t>neta iecerēto darbību 70.punktā</w:t>
      </w:r>
      <w:r w:rsidR="006265E9" w:rsidRPr="00A237EC">
        <w:rPr>
          <w:sz w:val="28"/>
          <w:szCs w:val="28"/>
        </w:rPr>
        <w:t xml:space="preserve"> n</w:t>
      </w:r>
      <w:r w:rsidR="00BE73A8">
        <w:rPr>
          <w:sz w:val="28"/>
          <w:szCs w:val="28"/>
        </w:rPr>
        <w:t>oteiktajam</w:t>
      </w:r>
      <w:r w:rsidRPr="00A237EC">
        <w:rPr>
          <w:sz w:val="28"/>
          <w:szCs w:val="28"/>
        </w:rPr>
        <w:t xml:space="preserve"> </w:t>
      </w:r>
      <w:r w:rsidR="00BE73A8">
        <w:rPr>
          <w:sz w:val="28"/>
          <w:szCs w:val="28"/>
        </w:rPr>
        <w:t>sadarbībā ar Rīgas domi nepieciešams veikt</w:t>
      </w:r>
      <w:r w:rsidR="006265E9" w:rsidRPr="00A237EC">
        <w:rPr>
          <w:sz w:val="28"/>
          <w:szCs w:val="28"/>
        </w:rPr>
        <w:t xml:space="preserve"> infrastruktūras atjaunošan</w:t>
      </w:r>
      <w:r w:rsidR="00BE73A8">
        <w:rPr>
          <w:sz w:val="28"/>
          <w:szCs w:val="28"/>
        </w:rPr>
        <w:t>u</w:t>
      </w:r>
      <w:r w:rsidR="006265E9" w:rsidRPr="00A237EC">
        <w:rPr>
          <w:sz w:val="28"/>
          <w:szCs w:val="28"/>
        </w:rPr>
        <w:t xml:space="preserve">, sagatavojot </w:t>
      </w:r>
      <w:r w:rsidR="00BE73A8">
        <w:rPr>
          <w:sz w:val="28"/>
          <w:szCs w:val="28"/>
        </w:rPr>
        <w:t xml:space="preserve">Dziesmu un deju </w:t>
      </w:r>
      <w:r w:rsidR="006265E9" w:rsidRPr="00A237EC">
        <w:rPr>
          <w:sz w:val="28"/>
          <w:szCs w:val="28"/>
        </w:rPr>
        <w:t>svētku norisei atbilstošu mūsdienīgu nacionālo stadionu un Mežaparka estrādi.</w:t>
      </w:r>
      <w:r w:rsidRPr="00A237EC">
        <w:rPr>
          <w:rStyle w:val="list0020paragraphchar1"/>
          <w:sz w:val="28"/>
          <w:szCs w:val="28"/>
        </w:rPr>
        <w:t xml:space="preserve"> Estrādes būvprojekta sagatavošanas un īstenošanas procesā sadarbība notiek starp Rīgas domi, SIA „Rīgas meži” un valsts pārvaldes institūcijām – Kultūras ministriju, Latvijas Nacionālo kultūras centru, kā arī citām piesaistītajām pusēm</w:t>
      </w:r>
      <w:r w:rsidR="00E51CCD" w:rsidRPr="00A237EC">
        <w:rPr>
          <w:rStyle w:val="list0020paragraphchar1"/>
          <w:sz w:val="28"/>
          <w:szCs w:val="28"/>
        </w:rPr>
        <w:t>.</w:t>
      </w:r>
      <w:r w:rsidRPr="00A237EC">
        <w:rPr>
          <w:rStyle w:val="list0020paragraphchar1"/>
          <w:sz w:val="28"/>
          <w:szCs w:val="28"/>
        </w:rPr>
        <w:t xml:space="preserve"> </w:t>
      </w:r>
      <w:r w:rsidR="00E51CCD" w:rsidRPr="00A237EC">
        <w:rPr>
          <w:rStyle w:val="list0020paragraphchar1"/>
          <w:sz w:val="28"/>
          <w:szCs w:val="28"/>
        </w:rPr>
        <w:t>S</w:t>
      </w:r>
      <w:r w:rsidRPr="00A237EC">
        <w:rPr>
          <w:rStyle w:val="list0020paragraphchar1"/>
          <w:sz w:val="28"/>
          <w:szCs w:val="28"/>
        </w:rPr>
        <w:t xml:space="preserve">adarbība </w:t>
      </w:r>
      <w:r w:rsidR="00E51CCD" w:rsidRPr="00A237EC">
        <w:rPr>
          <w:rStyle w:val="list0020paragraphchar1"/>
          <w:sz w:val="28"/>
          <w:szCs w:val="28"/>
        </w:rPr>
        <w:t>norit</w:t>
      </w:r>
      <w:r w:rsidRPr="00A237EC">
        <w:rPr>
          <w:rStyle w:val="list0020paragraphchar1"/>
          <w:sz w:val="28"/>
          <w:szCs w:val="28"/>
        </w:rPr>
        <w:t xml:space="preserve">, sagatavojot </w:t>
      </w:r>
      <w:r w:rsidR="00BE73A8">
        <w:rPr>
          <w:sz w:val="28"/>
          <w:szCs w:val="28"/>
        </w:rPr>
        <w:t xml:space="preserve">risinājumu </w:t>
      </w:r>
      <w:r w:rsidR="00BE73A8">
        <w:rPr>
          <w:rFonts w:asciiTheme="majorBidi" w:hAnsiTheme="majorBidi" w:cstheme="majorBidi"/>
          <w:sz w:val="28"/>
          <w:szCs w:val="28"/>
        </w:rPr>
        <w:t>par nepieciešamajiem infrastruktūras uzlabojumiem</w:t>
      </w:r>
      <w:r w:rsidRPr="00A237EC">
        <w:rPr>
          <w:rStyle w:val="list0020paragraphchar1"/>
          <w:sz w:val="28"/>
          <w:szCs w:val="28"/>
        </w:rPr>
        <w:t>, aktualizējot jautājumu par valsts nozīmes pieminekļa statusa piešķiršanu Estrādei, organizējot dažāda līmeņa darba grupas</w:t>
      </w:r>
      <w:r w:rsidR="00E51CCD" w:rsidRPr="00A237EC">
        <w:rPr>
          <w:rStyle w:val="list0020paragraphchar1"/>
          <w:sz w:val="28"/>
          <w:szCs w:val="28"/>
        </w:rPr>
        <w:t xml:space="preserve"> un skaņojot </w:t>
      </w:r>
      <w:r w:rsidR="00A8262F" w:rsidRPr="00A237EC">
        <w:rPr>
          <w:rStyle w:val="list0020paragraphchar1"/>
          <w:sz w:val="28"/>
          <w:szCs w:val="28"/>
        </w:rPr>
        <w:t xml:space="preserve">finansējuma </w:t>
      </w:r>
      <w:r w:rsidR="00FD2C4B">
        <w:rPr>
          <w:rStyle w:val="list0020paragraphchar1"/>
          <w:sz w:val="28"/>
          <w:szCs w:val="28"/>
        </w:rPr>
        <w:t xml:space="preserve">(aizņēmuma) </w:t>
      </w:r>
      <w:r w:rsidR="00A8262F" w:rsidRPr="00A237EC">
        <w:rPr>
          <w:rStyle w:val="list0020paragraphchar1"/>
          <w:sz w:val="28"/>
          <w:szCs w:val="28"/>
        </w:rPr>
        <w:t>jautājumus ar Finanšu ministriju un sadarbības jautājumus ar Rīgas domi</w:t>
      </w:r>
      <w:r w:rsidRPr="00A237EC">
        <w:rPr>
          <w:rStyle w:val="list0020paragraphchar1"/>
          <w:sz w:val="28"/>
          <w:szCs w:val="28"/>
        </w:rPr>
        <w:t>.</w:t>
      </w:r>
    </w:p>
    <w:p w:rsidR="00A52F0A" w:rsidRPr="00A237EC" w:rsidRDefault="00837E91" w:rsidP="00A52F0A">
      <w:pPr>
        <w:pStyle w:val="Parasts1"/>
        <w:spacing w:line="280" w:lineRule="atLeast"/>
        <w:ind w:firstLine="560"/>
        <w:jc w:val="both"/>
        <w:rPr>
          <w:rStyle w:val="normalchar1"/>
          <w:sz w:val="28"/>
          <w:szCs w:val="28"/>
        </w:rPr>
      </w:pPr>
      <w:r w:rsidRPr="00A237EC">
        <w:rPr>
          <w:rStyle w:val="normalchar1"/>
          <w:sz w:val="28"/>
          <w:szCs w:val="28"/>
        </w:rPr>
        <w:t xml:space="preserve">Rīgas dome, kuras īpašumā atrodas Estrāde, apņemas nodrošināt Estrādes </w:t>
      </w:r>
      <w:r w:rsidR="003E03C7" w:rsidRPr="00A237EC">
        <w:rPr>
          <w:rStyle w:val="normalchar1"/>
          <w:sz w:val="28"/>
          <w:szCs w:val="28"/>
        </w:rPr>
        <w:t xml:space="preserve">būvprojekta izstrādi un </w:t>
      </w:r>
      <w:r w:rsidRPr="00A237EC">
        <w:rPr>
          <w:rStyle w:val="normalchar1"/>
          <w:sz w:val="28"/>
          <w:szCs w:val="28"/>
        </w:rPr>
        <w:t>būvniecību:</w:t>
      </w:r>
    </w:p>
    <w:p w:rsidR="00580308" w:rsidRDefault="00837E91" w:rsidP="00580308">
      <w:pPr>
        <w:pStyle w:val="Parasts1"/>
        <w:numPr>
          <w:ilvl w:val="0"/>
          <w:numId w:val="48"/>
        </w:numPr>
        <w:spacing w:line="240" w:lineRule="auto"/>
        <w:ind w:left="386" w:hanging="386"/>
        <w:jc w:val="both"/>
        <w:rPr>
          <w:rStyle w:val="list0020paragraphchar1"/>
          <w:sz w:val="28"/>
          <w:szCs w:val="28"/>
        </w:rPr>
      </w:pPr>
      <w:r w:rsidRPr="00A237EC">
        <w:rPr>
          <w:rStyle w:val="list0020paragraphchar1"/>
          <w:sz w:val="28"/>
          <w:szCs w:val="28"/>
        </w:rPr>
        <w:t xml:space="preserve">2016. un 2017.gadā </w:t>
      </w:r>
      <w:r w:rsidR="00CF220A" w:rsidRPr="00A237EC">
        <w:rPr>
          <w:sz w:val="28"/>
          <w:szCs w:val="28"/>
        </w:rPr>
        <w:t xml:space="preserve">paredzot </w:t>
      </w:r>
      <w:r w:rsidRPr="00A237EC">
        <w:rPr>
          <w:rStyle w:val="list0020paragraphchar1"/>
          <w:sz w:val="28"/>
          <w:szCs w:val="28"/>
        </w:rPr>
        <w:t>finansējumu Estrādes būvprojekta izstrādei 1 750 000 </w:t>
      </w:r>
      <w:proofErr w:type="spellStart"/>
      <w:r w:rsidRPr="00A237EC">
        <w:rPr>
          <w:rStyle w:val="list0020paragraphchar1"/>
          <w:i/>
          <w:iCs/>
          <w:sz w:val="28"/>
          <w:szCs w:val="28"/>
        </w:rPr>
        <w:t>euro</w:t>
      </w:r>
      <w:proofErr w:type="spellEnd"/>
      <w:r w:rsidRPr="00A237EC">
        <w:rPr>
          <w:rStyle w:val="list0020paragraphchar1"/>
          <w:i/>
          <w:iCs/>
          <w:sz w:val="28"/>
          <w:szCs w:val="28"/>
        </w:rPr>
        <w:t xml:space="preserve"> </w:t>
      </w:r>
      <w:r w:rsidRPr="00A237EC">
        <w:rPr>
          <w:rStyle w:val="list0020paragraphchar1"/>
          <w:sz w:val="28"/>
          <w:szCs w:val="28"/>
        </w:rPr>
        <w:t xml:space="preserve">apmērā, t.sk. 2016.gadā </w:t>
      </w:r>
      <w:r w:rsidRPr="00A237EC">
        <w:rPr>
          <w:rStyle w:val="list0020paragraphchar1"/>
          <w:b/>
          <w:bCs/>
          <w:sz w:val="28"/>
          <w:szCs w:val="28"/>
        </w:rPr>
        <w:t>–</w:t>
      </w:r>
      <w:r w:rsidRPr="00A237EC">
        <w:rPr>
          <w:rStyle w:val="list0020paragraphchar1"/>
          <w:sz w:val="28"/>
          <w:szCs w:val="28"/>
        </w:rPr>
        <w:t xml:space="preserve"> </w:t>
      </w:r>
      <w:r w:rsidR="0081167C">
        <w:rPr>
          <w:rStyle w:val="list0020paragraphchar1"/>
          <w:sz w:val="28"/>
          <w:szCs w:val="28"/>
        </w:rPr>
        <w:t>  635 234</w:t>
      </w:r>
      <w:r w:rsidRPr="00A237EC">
        <w:rPr>
          <w:rStyle w:val="list0020paragraphchar1"/>
          <w:sz w:val="28"/>
          <w:szCs w:val="28"/>
        </w:rPr>
        <w:t xml:space="preserve"> </w:t>
      </w:r>
      <w:proofErr w:type="spellStart"/>
      <w:r w:rsidRPr="00A237EC">
        <w:rPr>
          <w:rStyle w:val="list0020paragraphchar1"/>
          <w:i/>
          <w:iCs/>
          <w:sz w:val="28"/>
          <w:szCs w:val="28"/>
        </w:rPr>
        <w:t>euro</w:t>
      </w:r>
      <w:proofErr w:type="spellEnd"/>
      <w:r w:rsidRPr="00A237EC">
        <w:rPr>
          <w:rStyle w:val="list0020paragraphchar1"/>
          <w:sz w:val="28"/>
          <w:szCs w:val="28"/>
        </w:rPr>
        <w:t xml:space="preserve"> un 2017.gadā </w:t>
      </w:r>
      <w:r w:rsidR="0081167C">
        <w:rPr>
          <w:rStyle w:val="list0020paragraphchar1"/>
          <w:sz w:val="28"/>
          <w:szCs w:val="28"/>
        </w:rPr>
        <w:t>1 114 766</w:t>
      </w:r>
      <w:r w:rsidRPr="00A237EC">
        <w:rPr>
          <w:rStyle w:val="list0020paragraphchar1"/>
          <w:sz w:val="28"/>
          <w:szCs w:val="28"/>
        </w:rPr>
        <w:t> </w:t>
      </w:r>
      <w:proofErr w:type="spellStart"/>
      <w:r w:rsidRPr="00A237EC">
        <w:rPr>
          <w:rStyle w:val="list0020paragraphchar1"/>
          <w:i/>
          <w:iCs/>
          <w:sz w:val="28"/>
          <w:szCs w:val="28"/>
        </w:rPr>
        <w:t>euro</w:t>
      </w:r>
      <w:proofErr w:type="spellEnd"/>
      <w:r w:rsidRPr="00A237EC">
        <w:rPr>
          <w:rStyle w:val="list0020paragraphchar1"/>
          <w:sz w:val="28"/>
          <w:szCs w:val="28"/>
        </w:rPr>
        <w:t xml:space="preserve"> apmērā</w:t>
      </w:r>
      <w:r w:rsidR="00580308">
        <w:rPr>
          <w:rStyle w:val="list0020paragraphchar1"/>
          <w:sz w:val="28"/>
          <w:szCs w:val="28"/>
        </w:rPr>
        <w:t>.</w:t>
      </w:r>
    </w:p>
    <w:p w:rsidR="00580308" w:rsidRPr="00E96F05" w:rsidRDefault="00580308" w:rsidP="00580308">
      <w:pPr>
        <w:pStyle w:val="Parasts1"/>
        <w:spacing w:line="240" w:lineRule="auto"/>
        <w:ind w:left="386" w:firstLine="1"/>
        <w:jc w:val="both"/>
        <w:rPr>
          <w:sz w:val="28"/>
          <w:szCs w:val="28"/>
        </w:rPr>
      </w:pPr>
      <w:r w:rsidRPr="00E96F05">
        <w:rPr>
          <w:sz w:val="28"/>
          <w:szCs w:val="28"/>
        </w:rPr>
        <w:t xml:space="preserve">Kopējā projektēšanas izdevumu plānotā summa sastāda  1 750 000 </w:t>
      </w:r>
      <w:proofErr w:type="spellStart"/>
      <w:r w:rsidRPr="00E96F05">
        <w:rPr>
          <w:i/>
          <w:iCs/>
          <w:sz w:val="28"/>
          <w:szCs w:val="28"/>
        </w:rPr>
        <w:t>euro</w:t>
      </w:r>
      <w:proofErr w:type="spellEnd"/>
      <w:r w:rsidRPr="00E96F05">
        <w:rPr>
          <w:sz w:val="28"/>
          <w:szCs w:val="28"/>
        </w:rPr>
        <w:t xml:space="preserve">, tai skaitā projekta izstrādes izmaksas ir 1 672 608 </w:t>
      </w:r>
      <w:proofErr w:type="spellStart"/>
      <w:r w:rsidRPr="00E96F05">
        <w:rPr>
          <w:i/>
          <w:iCs/>
          <w:sz w:val="28"/>
          <w:szCs w:val="28"/>
        </w:rPr>
        <w:t>euro</w:t>
      </w:r>
      <w:proofErr w:type="spellEnd"/>
      <w:r w:rsidRPr="00E96F05">
        <w:rPr>
          <w:sz w:val="28"/>
          <w:szCs w:val="28"/>
        </w:rPr>
        <w:t xml:space="preserve">, savukārt būvprojekta ekspertīzes izmaksas ir plānotas 77 392 </w:t>
      </w:r>
      <w:proofErr w:type="spellStart"/>
      <w:r w:rsidRPr="00E96F05">
        <w:rPr>
          <w:i/>
          <w:iCs/>
          <w:sz w:val="28"/>
          <w:szCs w:val="28"/>
        </w:rPr>
        <w:t>euro</w:t>
      </w:r>
      <w:proofErr w:type="spellEnd"/>
      <w:r w:rsidRPr="00E96F05">
        <w:rPr>
          <w:sz w:val="28"/>
          <w:szCs w:val="28"/>
        </w:rPr>
        <w:t xml:space="preserve"> apmērā.</w:t>
      </w:r>
    </w:p>
    <w:p w:rsidR="00580308" w:rsidRPr="00E96F05" w:rsidRDefault="00580308" w:rsidP="00580308">
      <w:pPr>
        <w:pStyle w:val="Parasts1"/>
        <w:spacing w:line="240" w:lineRule="auto"/>
        <w:ind w:left="386"/>
        <w:jc w:val="both"/>
        <w:rPr>
          <w:sz w:val="28"/>
          <w:szCs w:val="28"/>
        </w:rPr>
      </w:pPr>
      <w:r w:rsidRPr="00E96F05">
        <w:rPr>
          <w:sz w:val="28"/>
          <w:szCs w:val="28"/>
        </w:rPr>
        <w:t xml:space="preserve">Tā kā </w:t>
      </w:r>
      <w:r w:rsidR="00A56D62">
        <w:rPr>
          <w:sz w:val="28"/>
          <w:szCs w:val="28"/>
        </w:rPr>
        <w:t>Estrādes</w:t>
      </w:r>
      <w:r w:rsidRPr="00E96F05">
        <w:rPr>
          <w:sz w:val="28"/>
          <w:szCs w:val="28"/>
        </w:rPr>
        <w:t xml:space="preserve"> būvniecīb</w:t>
      </w:r>
      <w:r w:rsidR="00A56D62">
        <w:rPr>
          <w:sz w:val="28"/>
          <w:szCs w:val="28"/>
        </w:rPr>
        <w:t>as projekta</w:t>
      </w:r>
      <w:r w:rsidRPr="00E96F05">
        <w:rPr>
          <w:sz w:val="28"/>
          <w:szCs w:val="28"/>
        </w:rPr>
        <w:t xml:space="preserve">, kas ietver arī projektēšanas darbus, īstenošanas finansēšanas avots ir aizņēmums, saskaņā ar Ministru kabineta </w:t>
      </w:r>
      <w:r w:rsidR="00A56D62">
        <w:rPr>
          <w:sz w:val="28"/>
          <w:szCs w:val="28"/>
        </w:rPr>
        <w:t xml:space="preserve">2008.gada 25.marta </w:t>
      </w:r>
      <w:r w:rsidRPr="00E96F05">
        <w:rPr>
          <w:sz w:val="28"/>
          <w:szCs w:val="28"/>
        </w:rPr>
        <w:t xml:space="preserve">noteikumu Nr.196 </w:t>
      </w:r>
      <w:r w:rsidR="00A56D62">
        <w:rPr>
          <w:sz w:val="28"/>
          <w:szCs w:val="28"/>
        </w:rPr>
        <w:t>„</w:t>
      </w:r>
      <w:r w:rsidRPr="00E96F05">
        <w:rPr>
          <w:sz w:val="28"/>
          <w:szCs w:val="28"/>
        </w:rPr>
        <w:t>Noteikumi par pašvaldību aizņēmumiem un galvojumiem” 15.</w:t>
      </w:r>
      <w:r w:rsidRPr="00E96F05">
        <w:rPr>
          <w:sz w:val="28"/>
          <w:szCs w:val="28"/>
          <w:vertAlign w:val="superscript"/>
        </w:rPr>
        <w:t>1</w:t>
      </w:r>
      <w:r w:rsidRPr="00E96F05">
        <w:rPr>
          <w:sz w:val="28"/>
          <w:szCs w:val="28"/>
        </w:rPr>
        <w:t xml:space="preserve"> punktu </w:t>
      </w:r>
      <w:r w:rsidR="00A56D62">
        <w:rPr>
          <w:sz w:val="28"/>
          <w:szCs w:val="28"/>
        </w:rPr>
        <w:t>„p</w:t>
      </w:r>
      <w:r w:rsidRPr="00E96F05">
        <w:rPr>
          <w:sz w:val="28"/>
          <w:szCs w:val="28"/>
        </w:rPr>
        <w:t>ašvaldībai ir tiesības sniegt aizņēmuma pieprasījumu tikai pēc tam, kad atbilstoši publisko iepirkumu normatīvajam regulējumam ir noslēgusies iepirkuma procedūra un izraudzīts piegādātājs ar tiesībām veikt būvdarbus, piegādāt preces vai sniegt pakalpojumus, ja nepieciešams, paredzot iespēju slēgt līgumu ar piegādātāju tikai pēc aizņēmuma pieprasījuma atbalstīšanas.”</w:t>
      </w:r>
    </w:p>
    <w:p w:rsidR="008C06F7" w:rsidRPr="00E96F05" w:rsidRDefault="00580308" w:rsidP="00580308">
      <w:pPr>
        <w:pStyle w:val="Parasts1"/>
        <w:spacing w:line="240" w:lineRule="auto"/>
        <w:ind w:left="386"/>
        <w:jc w:val="both"/>
        <w:rPr>
          <w:rStyle w:val="list0020paragraphchar1"/>
          <w:sz w:val="28"/>
          <w:szCs w:val="28"/>
        </w:rPr>
      </w:pPr>
      <w:r w:rsidRPr="00E96F05">
        <w:rPr>
          <w:sz w:val="28"/>
          <w:szCs w:val="28"/>
        </w:rPr>
        <w:t>Ņemot vērā minēto un to, ka  līgumu  par projekta ekspertīzes veikšanu plānots slēgt 2017.gadā,  izdevumi projekta ekspertīzes veikšanai ir plānoti 2017.gadā, un arī aizņēmuma atļauju projekta ekspertīzes veikšanai varēs saņemt tikai nākamajā 2017.gadā;</w:t>
      </w:r>
    </w:p>
    <w:p w:rsidR="008C06F7" w:rsidRPr="00A237EC" w:rsidRDefault="00837E91" w:rsidP="008C06F7">
      <w:pPr>
        <w:pStyle w:val="Parasts1"/>
        <w:numPr>
          <w:ilvl w:val="0"/>
          <w:numId w:val="48"/>
        </w:numPr>
        <w:spacing w:line="240" w:lineRule="auto"/>
        <w:ind w:left="386" w:hanging="386"/>
        <w:jc w:val="both"/>
      </w:pPr>
      <w:r w:rsidRPr="00A237EC">
        <w:rPr>
          <w:sz w:val="28"/>
          <w:szCs w:val="28"/>
        </w:rPr>
        <w:t>no 201</w:t>
      </w:r>
      <w:r w:rsidR="00580308">
        <w:rPr>
          <w:sz w:val="28"/>
          <w:szCs w:val="28"/>
        </w:rPr>
        <w:t>7</w:t>
      </w:r>
      <w:r w:rsidRPr="00A237EC">
        <w:rPr>
          <w:sz w:val="28"/>
          <w:szCs w:val="28"/>
        </w:rPr>
        <w:t xml:space="preserve">. līdz 2020.gadam </w:t>
      </w:r>
      <w:r w:rsidR="00CF220A" w:rsidRPr="00A237EC">
        <w:rPr>
          <w:sz w:val="28"/>
          <w:szCs w:val="28"/>
        </w:rPr>
        <w:t xml:space="preserve">paredzot </w:t>
      </w:r>
      <w:r w:rsidRPr="00A237EC">
        <w:rPr>
          <w:sz w:val="28"/>
          <w:szCs w:val="28"/>
        </w:rPr>
        <w:t>finansējumu Estrādes būvniecības izdevumiem 42 848 133 </w:t>
      </w:r>
      <w:proofErr w:type="spellStart"/>
      <w:r w:rsidRPr="00A237EC">
        <w:rPr>
          <w:i/>
          <w:iCs/>
          <w:sz w:val="28"/>
          <w:szCs w:val="28"/>
        </w:rPr>
        <w:t>euro</w:t>
      </w:r>
      <w:proofErr w:type="spellEnd"/>
      <w:r w:rsidRPr="00A237EC">
        <w:rPr>
          <w:i/>
          <w:iCs/>
          <w:sz w:val="28"/>
          <w:szCs w:val="28"/>
        </w:rPr>
        <w:t xml:space="preserve"> </w:t>
      </w:r>
      <w:r w:rsidRPr="00A237EC">
        <w:rPr>
          <w:iCs/>
          <w:sz w:val="28"/>
          <w:szCs w:val="28"/>
        </w:rPr>
        <w:t>apmērā;</w:t>
      </w:r>
    </w:p>
    <w:p w:rsidR="00302CE3" w:rsidRPr="00A237EC" w:rsidRDefault="00837E91" w:rsidP="00302CE3">
      <w:pPr>
        <w:pStyle w:val="Parasts1"/>
        <w:numPr>
          <w:ilvl w:val="0"/>
          <w:numId w:val="48"/>
        </w:numPr>
        <w:spacing w:line="240" w:lineRule="auto"/>
        <w:ind w:left="387" w:hanging="386"/>
        <w:jc w:val="both"/>
        <w:rPr>
          <w:rStyle w:val="list0020paragraphchar1"/>
        </w:rPr>
      </w:pPr>
      <w:r w:rsidRPr="00A237EC">
        <w:rPr>
          <w:rStyle w:val="list0020paragraphchar1"/>
          <w:sz w:val="28"/>
          <w:szCs w:val="28"/>
        </w:rPr>
        <w:t xml:space="preserve">Estrādes </w:t>
      </w:r>
      <w:r w:rsidR="003E03C7" w:rsidRPr="00A237EC">
        <w:rPr>
          <w:sz w:val="28"/>
          <w:szCs w:val="28"/>
        </w:rPr>
        <w:t xml:space="preserve">būvprojekta izstrādei un </w:t>
      </w:r>
      <w:r w:rsidRPr="00A237EC">
        <w:rPr>
          <w:rStyle w:val="list0020paragraphchar1"/>
          <w:sz w:val="28"/>
          <w:szCs w:val="28"/>
        </w:rPr>
        <w:t>būvniecība</w:t>
      </w:r>
      <w:r w:rsidR="003E03C7" w:rsidRPr="00A237EC">
        <w:rPr>
          <w:rStyle w:val="list0020paragraphchar1"/>
          <w:sz w:val="28"/>
          <w:szCs w:val="28"/>
        </w:rPr>
        <w:t xml:space="preserve">i </w:t>
      </w:r>
      <w:r w:rsidRPr="00A237EC">
        <w:rPr>
          <w:rStyle w:val="list0020paragraphchar1"/>
          <w:sz w:val="28"/>
          <w:szCs w:val="28"/>
        </w:rPr>
        <w:t xml:space="preserve">Rīgas dome </w:t>
      </w:r>
      <w:r w:rsidR="00CF220A" w:rsidRPr="00A237EC">
        <w:rPr>
          <w:rStyle w:val="list0020paragraphchar1"/>
          <w:sz w:val="28"/>
          <w:szCs w:val="28"/>
        </w:rPr>
        <w:t>ņems</w:t>
      </w:r>
      <w:r w:rsidRPr="00A237EC">
        <w:rPr>
          <w:rStyle w:val="list0020paragraphchar1"/>
          <w:sz w:val="28"/>
          <w:szCs w:val="28"/>
        </w:rPr>
        <w:t xml:space="preserve"> aizņēmumu Valsts kasē. Laika periodā no 2016. līdz 2020.gadam šim nolūkam pavisam kopā nepieciešamais finansējums ir</w:t>
      </w:r>
      <w:r w:rsidRPr="00A237EC">
        <w:rPr>
          <w:rStyle w:val="list0020paragraphchar1"/>
          <w:b/>
          <w:bCs/>
          <w:sz w:val="28"/>
          <w:szCs w:val="28"/>
        </w:rPr>
        <w:t xml:space="preserve"> </w:t>
      </w:r>
      <w:r w:rsidRPr="00A237EC">
        <w:rPr>
          <w:rStyle w:val="list0020paragraphchar1"/>
          <w:sz w:val="28"/>
          <w:szCs w:val="28"/>
        </w:rPr>
        <w:t>44 598 133 </w:t>
      </w:r>
      <w:proofErr w:type="spellStart"/>
      <w:r w:rsidRPr="00A237EC">
        <w:rPr>
          <w:rStyle w:val="list0020paragraphchar1"/>
          <w:i/>
          <w:iCs/>
          <w:sz w:val="28"/>
          <w:szCs w:val="28"/>
        </w:rPr>
        <w:t>euro</w:t>
      </w:r>
      <w:proofErr w:type="spellEnd"/>
      <w:r w:rsidR="003E03C7" w:rsidRPr="00A237EC">
        <w:rPr>
          <w:rStyle w:val="list0020paragraphchar1"/>
          <w:sz w:val="28"/>
          <w:szCs w:val="28"/>
        </w:rPr>
        <w:t xml:space="preserve">, t.sk. </w:t>
      </w:r>
      <w:r w:rsidRPr="00A237EC">
        <w:rPr>
          <w:rStyle w:val="list0020paragraphchar1"/>
          <w:sz w:val="28"/>
          <w:szCs w:val="28"/>
        </w:rPr>
        <w:t>21% PVN 7 740</w:t>
      </w:r>
      <w:r w:rsidR="003E03C7" w:rsidRPr="00A237EC">
        <w:rPr>
          <w:rStyle w:val="list0020paragraphchar1"/>
          <w:sz w:val="28"/>
          <w:szCs w:val="28"/>
        </w:rPr>
        <w:t> </w:t>
      </w:r>
      <w:r w:rsidRPr="00A237EC">
        <w:rPr>
          <w:rStyle w:val="list0020paragraphchar1"/>
          <w:sz w:val="28"/>
          <w:szCs w:val="28"/>
        </w:rPr>
        <w:t>172</w:t>
      </w:r>
      <w:r w:rsidR="003E03C7" w:rsidRPr="00A237EC">
        <w:t>  </w:t>
      </w:r>
      <w:proofErr w:type="spellStart"/>
      <w:r w:rsidRPr="00A237EC">
        <w:rPr>
          <w:rStyle w:val="list0020paragraphchar1"/>
          <w:i/>
          <w:iCs/>
          <w:sz w:val="28"/>
          <w:szCs w:val="28"/>
        </w:rPr>
        <w:t>euro</w:t>
      </w:r>
      <w:proofErr w:type="spellEnd"/>
      <w:r w:rsidRPr="00A237EC">
        <w:rPr>
          <w:rStyle w:val="list0020paragraphchar1"/>
          <w:sz w:val="28"/>
          <w:szCs w:val="28"/>
        </w:rPr>
        <w:t>.</w:t>
      </w:r>
    </w:p>
    <w:p w:rsidR="00664D85" w:rsidRPr="00A237EC" w:rsidRDefault="00664D85" w:rsidP="00350E8D">
      <w:pPr>
        <w:ind w:firstLine="567"/>
        <w:jc w:val="both"/>
        <w:rPr>
          <w:rFonts w:asciiTheme="majorBidi" w:hAnsiTheme="majorBidi" w:cstheme="majorBidi"/>
          <w:sz w:val="28"/>
          <w:szCs w:val="28"/>
        </w:rPr>
      </w:pPr>
      <w:r w:rsidRPr="00A237EC">
        <w:rPr>
          <w:rFonts w:asciiTheme="majorBidi" w:hAnsiTheme="majorBidi" w:cstheme="majorBidi"/>
          <w:sz w:val="28"/>
          <w:szCs w:val="28"/>
        </w:rPr>
        <w:t>Par jaunas Estrādes nepieciešamību jau ilgstošā laika posmā (vismaz kopš 20.gs. 80., 90.gadiem) ir norādījusi Dziesmu un deju svētku tradīcijas kopiena (kopā vairāk nekā 100</w:t>
      </w:r>
      <w:r w:rsidR="00E03058" w:rsidRPr="00A237EC">
        <w:rPr>
          <w:rFonts w:asciiTheme="majorBidi" w:hAnsiTheme="majorBidi" w:cstheme="majorBidi"/>
          <w:sz w:val="28"/>
          <w:szCs w:val="28"/>
        </w:rPr>
        <w:t xml:space="preserve"> </w:t>
      </w:r>
      <w:r w:rsidRPr="00A237EC">
        <w:rPr>
          <w:rFonts w:asciiTheme="majorBidi" w:hAnsiTheme="majorBidi" w:cstheme="majorBidi"/>
          <w:sz w:val="28"/>
          <w:szCs w:val="28"/>
        </w:rPr>
        <w:t>000 cilvēku, pārstāvot gan Vispārējos latviešu Dziesmu un deju svētkus, gan arī Latvijas Skolu jaunatnes Dziesmu un deju svētkus). Jo īpaši aktīvi jautājums par Estrādes būvniecību atkārtoti uzsvērts, 2013.gada Dziesmu un deju svētku izvērtēšanas procesā laikā no 2013.gada jūlijam līdz 2013.gada oktobrim (pieci reģionālie semināri Latvijas reģionos, konference Rīgā 2013.gada 30.</w:t>
      </w:r>
      <w:r w:rsidR="00B802AE" w:rsidRPr="00A237EC">
        <w:rPr>
          <w:rFonts w:asciiTheme="majorBidi" w:hAnsiTheme="majorBidi" w:cstheme="majorBidi"/>
          <w:sz w:val="28"/>
          <w:szCs w:val="28"/>
        </w:rPr>
        <w:t xml:space="preserve"> </w:t>
      </w:r>
      <w:r w:rsidRPr="00A237EC">
        <w:rPr>
          <w:rFonts w:asciiTheme="majorBidi" w:hAnsiTheme="majorBidi" w:cstheme="majorBidi"/>
          <w:sz w:val="28"/>
          <w:szCs w:val="28"/>
        </w:rPr>
        <w:t>un 31.oktobrī), izvērtēšanas procesā piedaloties svētku pasākumu (projektu) darba grupām, dalībniekiem, rīkotājiem, t.sk. pašvaldībām, Dziesmu un deju svētku padomei u.c.</w:t>
      </w:r>
    </w:p>
    <w:p w:rsidR="00350E8D" w:rsidRDefault="00B802AE" w:rsidP="005343F8">
      <w:pPr>
        <w:ind w:firstLine="567"/>
        <w:jc w:val="both"/>
        <w:rPr>
          <w:sz w:val="28"/>
          <w:szCs w:val="28"/>
          <w:lang w:bidi="yi-Hebr"/>
        </w:rPr>
      </w:pPr>
      <w:r w:rsidRPr="00A237EC">
        <w:rPr>
          <w:sz w:val="28"/>
          <w:szCs w:val="28"/>
          <w:lang w:bidi="yi-Hebr"/>
        </w:rPr>
        <w:t>Konceptuālajā z</w:t>
      </w:r>
      <w:r w:rsidR="00753774" w:rsidRPr="00A237EC">
        <w:rPr>
          <w:sz w:val="28"/>
          <w:szCs w:val="28"/>
          <w:lang w:bidi="yi-Hebr"/>
        </w:rPr>
        <w:t xml:space="preserve">iņojumā nav iekļauta informācija par mobilā </w:t>
      </w:r>
      <w:r w:rsidR="00350E8D" w:rsidRPr="00A237EC">
        <w:rPr>
          <w:sz w:val="28"/>
          <w:szCs w:val="28"/>
          <w:lang w:bidi="yi-Hebr"/>
        </w:rPr>
        <w:t>komandējošā</w:t>
      </w:r>
      <w:r w:rsidR="00753774" w:rsidRPr="00A237EC">
        <w:rPr>
          <w:sz w:val="28"/>
          <w:szCs w:val="28"/>
          <w:lang w:bidi="yi-Hebr"/>
        </w:rPr>
        <w:t xml:space="preserve"> sastāva vadības centra izmaksām, kas nepieciešam</w:t>
      </w:r>
      <w:r w:rsidR="00D36DCF" w:rsidRPr="00A237EC">
        <w:rPr>
          <w:sz w:val="28"/>
          <w:szCs w:val="28"/>
          <w:lang w:bidi="yi-Hebr"/>
        </w:rPr>
        <w:t>a</w:t>
      </w:r>
      <w:r w:rsidR="00753774" w:rsidRPr="00A237EC">
        <w:rPr>
          <w:sz w:val="28"/>
          <w:szCs w:val="28"/>
          <w:lang w:bidi="yi-Hebr"/>
        </w:rPr>
        <w:t>s Iekšlietu ministrijai operatīvā darba izpildei, t.sk. piedaloties Dziesmu un deju svētku pasākumu drošības un kārtības nodrošināšanā.</w:t>
      </w:r>
    </w:p>
    <w:p w:rsidR="00E85C7B" w:rsidRPr="00A237EC" w:rsidRDefault="00E85C7B" w:rsidP="005343F8">
      <w:pPr>
        <w:ind w:firstLine="567"/>
        <w:jc w:val="both"/>
        <w:rPr>
          <w:sz w:val="28"/>
          <w:szCs w:val="28"/>
          <w:lang w:bidi="yi-Hebr"/>
        </w:rPr>
      </w:pPr>
    </w:p>
    <w:p w:rsidR="00664D85" w:rsidRPr="00A237EC" w:rsidRDefault="00664D85" w:rsidP="00460D67">
      <w:pPr>
        <w:ind w:firstLine="386"/>
        <w:rPr>
          <w:rFonts w:asciiTheme="majorBidi" w:hAnsiTheme="majorBidi" w:cstheme="majorBidi"/>
          <w:b/>
          <w:caps/>
          <w:sz w:val="28"/>
          <w:szCs w:val="28"/>
        </w:rPr>
      </w:pPr>
      <w:r w:rsidRPr="00A237EC">
        <w:rPr>
          <w:rFonts w:asciiTheme="majorBidi" w:hAnsiTheme="majorBidi" w:cstheme="majorBidi"/>
          <w:b/>
          <w:caps/>
          <w:sz w:val="28"/>
          <w:szCs w:val="28"/>
        </w:rPr>
        <w:t>II. SITUĀCIJAS APRAKSTS</w:t>
      </w:r>
    </w:p>
    <w:p w:rsidR="00664D85" w:rsidRPr="00A237EC" w:rsidRDefault="00664D85" w:rsidP="00664D85">
      <w:pPr>
        <w:rPr>
          <w:rFonts w:asciiTheme="majorBidi" w:hAnsiTheme="majorBidi" w:cstheme="majorBidi"/>
          <w:bCs/>
        </w:rPr>
      </w:pPr>
    </w:p>
    <w:p w:rsidR="00664D85" w:rsidRPr="00A237EC" w:rsidRDefault="00664D85" w:rsidP="00664D85">
      <w:pPr>
        <w:pStyle w:val="Bezatstarpm"/>
        <w:numPr>
          <w:ilvl w:val="0"/>
          <w:numId w:val="5"/>
        </w:numPr>
        <w:rPr>
          <w:rFonts w:asciiTheme="majorBidi" w:hAnsiTheme="majorBidi" w:cstheme="majorBidi"/>
          <w:b/>
          <w:bCs/>
          <w:smallCaps/>
          <w:sz w:val="28"/>
          <w:szCs w:val="28"/>
        </w:rPr>
      </w:pPr>
      <w:r w:rsidRPr="00A237EC">
        <w:rPr>
          <w:rFonts w:asciiTheme="majorBidi" w:hAnsiTheme="majorBidi" w:cstheme="majorBidi"/>
          <w:b/>
          <w:bCs/>
          <w:smallCaps/>
          <w:sz w:val="28"/>
          <w:szCs w:val="28"/>
        </w:rPr>
        <w:t>Vispārīga informācija par Estrādi</w:t>
      </w:r>
    </w:p>
    <w:p w:rsidR="007D5E88" w:rsidRPr="00A237EC" w:rsidRDefault="007D5E88" w:rsidP="007D5E88">
      <w:pPr>
        <w:pStyle w:val="Bezatstarpm"/>
        <w:ind w:left="360"/>
        <w:rPr>
          <w:rFonts w:asciiTheme="majorBidi" w:hAnsiTheme="majorBidi" w:cstheme="majorBidi"/>
          <w:b/>
          <w:bCs/>
          <w:smallCaps/>
          <w:sz w:val="28"/>
          <w:szCs w:val="28"/>
        </w:rPr>
      </w:pPr>
    </w:p>
    <w:p w:rsidR="00664D85" w:rsidRPr="00A237EC" w:rsidRDefault="00664D85" w:rsidP="00D872D4">
      <w:pPr>
        <w:pStyle w:val="Bezatstarpm"/>
        <w:numPr>
          <w:ilvl w:val="1"/>
          <w:numId w:val="5"/>
        </w:numPr>
        <w:ind w:left="992" w:hanging="567"/>
        <w:rPr>
          <w:rFonts w:asciiTheme="majorBidi" w:hAnsiTheme="majorBidi" w:cstheme="majorBidi"/>
          <w:b/>
          <w:bCs/>
          <w:sz w:val="28"/>
          <w:szCs w:val="28"/>
        </w:rPr>
      </w:pPr>
      <w:r w:rsidRPr="00A237EC">
        <w:rPr>
          <w:rFonts w:asciiTheme="majorBidi" w:hAnsiTheme="majorBidi" w:cstheme="majorBidi"/>
          <w:i/>
          <w:sz w:val="28"/>
          <w:szCs w:val="28"/>
        </w:rPr>
        <w:t>Objekts</w:t>
      </w:r>
      <w:r w:rsidRPr="00A237EC">
        <w:rPr>
          <w:rFonts w:asciiTheme="majorBidi" w:hAnsiTheme="majorBidi" w:cstheme="majorBidi"/>
          <w:iCs/>
          <w:sz w:val="28"/>
          <w:szCs w:val="28"/>
        </w:rPr>
        <w:t>:</w:t>
      </w:r>
      <w:r w:rsidRPr="00A237EC">
        <w:rPr>
          <w:rFonts w:asciiTheme="majorBidi" w:hAnsiTheme="majorBidi" w:cstheme="majorBidi"/>
          <w:sz w:val="28"/>
          <w:szCs w:val="28"/>
        </w:rPr>
        <w:t xml:space="preserve"> Estrāde ar tās tribīnēm;</w:t>
      </w:r>
    </w:p>
    <w:p w:rsidR="00664D85" w:rsidRPr="00A237EC" w:rsidRDefault="00664D85" w:rsidP="00D872D4">
      <w:pPr>
        <w:pStyle w:val="Bezatstarpm"/>
        <w:numPr>
          <w:ilvl w:val="1"/>
          <w:numId w:val="5"/>
        </w:numPr>
        <w:ind w:left="992" w:hanging="567"/>
        <w:rPr>
          <w:rFonts w:asciiTheme="majorBidi" w:hAnsiTheme="majorBidi" w:cstheme="majorBidi"/>
          <w:b/>
          <w:bCs/>
          <w:sz w:val="28"/>
          <w:szCs w:val="28"/>
        </w:rPr>
      </w:pPr>
      <w:r w:rsidRPr="00A237EC">
        <w:rPr>
          <w:rFonts w:asciiTheme="majorBidi" w:hAnsiTheme="majorBidi" w:cstheme="majorBidi"/>
          <w:i/>
          <w:sz w:val="28"/>
          <w:szCs w:val="28"/>
        </w:rPr>
        <w:t>Atrašanās vieta (adrese):</w:t>
      </w:r>
      <w:r w:rsidRPr="00A237EC">
        <w:rPr>
          <w:rFonts w:asciiTheme="majorBidi" w:hAnsiTheme="majorBidi" w:cstheme="majorBidi"/>
          <w:sz w:val="28"/>
          <w:szCs w:val="28"/>
        </w:rPr>
        <w:t xml:space="preserve"> Ostas prospekts 11, Mežaparks, Rīga;</w:t>
      </w:r>
    </w:p>
    <w:p w:rsidR="00664D85" w:rsidRPr="00A237EC" w:rsidRDefault="00664D85" w:rsidP="00D872D4">
      <w:pPr>
        <w:pStyle w:val="Bezatstarpm"/>
        <w:numPr>
          <w:ilvl w:val="1"/>
          <w:numId w:val="5"/>
        </w:numPr>
        <w:ind w:left="992" w:hanging="567"/>
        <w:rPr>
          <w:rFonts w:asciiTheme="majorBidi" w:hAnsiTheme="majorBidi" w:cstheme="majorBidi"/>
          <w:b/>
          <w:bCs/>
          <w:sz w:val="28"/>
          <w:szCs w:val="28"/>
        </w:rPr>
      </w:pPr>
      <w:r w:rsidRPr="00A237EC">
        <w:rPr>
          <w:rFonts w:asciiTheme="majorBidi" w:hAnsiTheme="majorBidi" w:cstheme="majorBidi"/>
          <w:i/>
          <w:sz w:val="28"/>
          <w:szCs w:val="28"/>
        </w:rPr>
        <w:t>Objekts būvēts</w:t>
      </w:r>
      <w:r w:rsidRPr="00A237EC">
        <w:rPr>
          <w:rFonts w:asciiTheme="majorBidi" w:hAnsiTheme="majorBidi" w:cstheme="majorBidi"/>
          <w:iCs/>
          <w:sz w:val="28"/>
          <w:szCs w:val="28"/>
        </w:rPr>
        <w:t>:</w:t>
      </w:r>
      <w:r w:rsidRPr="00A237EC">
        <w:rPr>
          <w:rFonts w:asciiTheme="majorBidi" w:hAnsiTheme="majorBidi" w:cstheme="majorBidi"/>
          <w:i/>
          <w:iCs/>
          <w:sz w:val="28"/>
          <w:szCs w:val="28"/>
        </w:rPr>
        <w:t xml:space="preserve"> </w:t>
      </w:r>
      <w:r w:rsidRPr="00A237EC">
        <w:rPr>
          <w:rFonts w:asciiTheme="majorBidi" w:hAnsiTheme="majorBidi" w:cstheme="majorBidi"/>
          <w:sz w:val="28"/>
          <w:szCs w:val="28"/>
        </w:rPr>
        <w:t>1955.gadā pēc institūta „</w:t>
      </w:r>
      <w:proofErr w:type="spellStart"/>
      <w:r w:rsidRPr="00A237EC">
        <w:rPr>
          <w:rFonts w:asciiTheme="majorBidi" w:hAnsiTheme="majorBidi" w:cstheme="majorBidi"/>
          <w:sz w:val="28"/>
          <w:szCs w:val="28"/>
        </w:rPr>
        <w:t>Latproekt</w:t>
      </w:r>
      <w:proofErr w:type="spellEnd"/>
      <w:r w:rsidRPr="00A237EC">
        <w:rPr>
          <w:rFonts w:asciiTheme="majorBidi" w:hAnsiTheme="majorBidi" w:cstheme="majorBidi"/>
          <w:sz w:val="28"/>
          <w:szCs w:val="28"/>
        </w:rPr>
        <w:t xml:space="preserve">” arhitektu </w:t>
      </w:r>
      <w:proofErr w:type="spellStart"/>
      <w:r w:rsidRPr="00A237EC">
        <w:rPr>
          <w:rFonts w:asciiTheme="majorBidi" w:hAnsiTheme="majorBidi" w:cstheme="majorBidi"/>
          <w:sz w:val="28"/>
          <w:szCs w:val="28"/>
        </w:rPr>
        <w:t>V.Šņitņikova</w:t>
      </w:r>
      <w:proofErr w:type="spellEnd"/>
      <w:r w:rsidRPr="00A237EC">
        <w:rPr>
          <w:rFonts w:asciiTheme="majorBidi" w:hAnsiTheme="majorBidi" w:cstheme="majorBidi"/>
          <w:sz w:val="28"/>
          <w:szCs w:val="28"/>
        </w:rPr>
        <w:t xml:space="preserve">, G.Irbītes un </w:t>
      </w:r>
      <w:proofErr w:type="spellStart"/>
      <w:r w:rsidRPr="00A237EC">
        <w:rPr>
          <w:rFonts w:asciiTheme="majorBidi" w:hAnsiTheme="majorBidi" w:cstheme="majorBidi"/>
          <w:sz w:val="28"/>
          <w:szCs w:val="28"/>
        </w:rPr>
        <w:t>K.Dannenhiršas</w:t>
      </w:r>
      <w:proofErr w:type="spellEnd"/>
      <w:r w:rsidRPr="00A237EC">
        <w:rPr>
          <w:rFonts w:asciiTheme="majorBidi" w:hAnsiTheme="majorBidi" w:cstheme="majorBidi"/>
          <w:sz w:val="28"/>
          <w:szCs w:val="28"/>
        </w:rPr>
        <w:t xml:space="preserve"> projekta;</w:t>
      </w:r>
    </w:p>
    <w:p w:rsidR="00664D85" w:rsidRPr="00A237EC" w:rsidRDefault="00664D85" w:rsidP="00D872D4">
      <w:pPr>
        <w:pStyle w:val="Bezatstarpm"/>
        <w:numPr>
          <w:ilvl w:val="1"/>
          <w:numId w:val="5"/>
        </w:numPr>
        <w:ind w:left="992" w:hanging="567"/>
        <w:rPr>
          <w:rFonts w:asciiTheme="majorBidi" w:hAnsiTheme="majorBidi" w:cstheme="majorBidi"/>
          <w:b/>
          <w:bCs/>
          <w:sz w:val="28"/>
          <w:szCs w:val="28"/>
        </w:rPr>
      </w:pPr>
      <w:r w:rsidRPr="00A237EC">
        <w:rPr>
          <w:rFonts w:asciiTheme="majorBidi" w:hAnsiTheme="majorBidi" w:cstheme="majorBidi"/>
          <w:i/>
          <w:iCs/>
          <w:sz w:val="28"/>
          <w:szCs w:val="28"/>
        </w:rPr>
        <w:t>Īpašumtiesību raksturojums</w:t>
      </w:r>
      <w:r w:rsidRPr="00A237EC">
        <w:rPr>
          <w:rFonts w:asciiTheme="majorBidi" w:hAnsiTheme="majorBidi" w:cstheme="majorBidi"/>
          <w:sz w:val="28"/>
          <w:szCs w:val="28"/>
        </w:rPr>
        <w:t>: zemesgabals (kadastra Nr.0100 095 0040) un Estrāde, kas uz tā atrodas, ir Rīgas pilsētas īpašums;</w:t>
      </w:r>
    </w:p>
    <w:p w:rsidR="00664D85" w:rsidRPr="00A237EC" w:rsidRDefault="00664D85" w:rsidP="00D872D4">
      <w:pPr>
        <w:pStyle w:val="Bezatstarpm"/>
        <w:numPr>
          <w:ilvl w:val="1"/>
          <w:numId w:val="5"/>
        </w:numPr>
        <w:ind w:left="992" w:hanging="567"/>
        <w:rPr>
          <w:rFonts w:asciiTheme="majorBidi" w:hAnsiTheme="majorBidi" w:cstheme="majorBidi"/>
          <w:b/>
          <w:bCs/>
          <w:sz w:val="28"/>
          <w:szCs w:val="28"/>
        </w:rPr>
      </w:pPr>
      <w:r w:rsidRPr="00A237EC">
        <w:rPr>
          <w:rFonts w:asciiTheme="majorBidi" w:hAnsiTheme="majorBidi" w:cstheme="majorBidi"/>
          <w:i/>
          <w:iCs/>
          <w:sz w:val="28"/>
          <w:szCs w:val="28"/>
        </w:rPr>
        <w:t>Objekts atjaunots (renovēts):</w:t>
      </w:r>
      <w:r w:rsidRPr="00A237EC">
        <w:rPr>
          <w:rFonts w:asciiTheme="majorBidi" w:hAnsiTheme="majorBidi" w:cstheme="majorBidi"/>
          <w:sz w:val="28"/>
          <w:szCs w:val="28"/>
        </w:rPr>
        <w:t xml:space="preserve"> vairākkārt, sk. </w:t>
      </w:r>
      <w:r w:rsidR="00B802AE" w:rsidRPr="00A237EC">
        <w:rPr>
          <w:rFonts w:asciiTheme="majorBidi" w:hAnsiTheme="majorBidi" w:cstheme="majorBidi"/>
          <w:sz w:val="28"/>
          <w:szCs w:val="28"/>
        </w:rPr>
        <w:t xml:space="preserve">Konceptuālā ziņojuma </w:t>
      </w:r>
      <w:r w:rsidRPr="00A237EC">
        <w:rPr>
          <w:rFonts w:asciiTheme="majorBidi" w:hAnsiTheme="majorBidi" w:cstheme="majorBidi"/>
          <w:sz w:val="28"/>
          <w:szCs w:val="28"/>
        </w:rPr>
        <w:t>II.</w:t>
      </w:r>
      <w:r w:rsidR="0017088E" w:rsidRPr="00A237EC">
        <w:rPr>
          <w:rFonts w:asciiTheme="majorBidi" w:hAnsiTheme="majorBidi" w:cstheme="majorBidi"/>
          <w:sz w:val="28"/>
          <w:szCs w:val="28"/>
        </w:rPr>
        <w:t> </w:t>
      </w:r>
      <w:r w:rsidRPr="00A237EC">
        <w:rPr>
          <w:rFonts w:asciiTheme="majorBidi" w:hAnsiTheme="majorBidi" w:cstheme="majorBidi"/>
          <w:sz w:val="28"/>
          <w:szCs w:val="28"/>
        </w:rPr>
        <w:t>sadaļas 2.punktu;</w:t>
      </w:r>
    </w:p>
    <w:p w:rsidR="00664D85" w:rsidRPr="00A237EC" w:rsidRDefault="00664D85" w:rsidP="00D872D4">
      <w:pPr>
        <w:pStyle w:val="Bezatstarpm"/>
        <w:numPr>
          <w:ilvl w:val="1"/>
          <w:numId w:val="5"/>
        </w:numPr>
        <w:ind w:left="992" w:hanging="567"/>
        <w:rPr>
          <w:rFonts w:asciiTheme="majorBidi" w:hAnsiTheme="majorBidi" w:cstheme="majorBidi"/>
          <w:b/>
          <w:bCs/>
          <w:sz w:val="28"/>
          <w:szCs w:val="28"/>
        </w:rPr>
      </w:pPr>
      <w:r w:rsidRPr="00A237EC">
        <w:rPr>
          <w:rFonts w:asciiTheme="majorBidi" w:hAnsiTheme="majorBidi" w:cstheme="majorBidi"/>
          <w:i/>
          <w:iCs/>
          <w:sz w:val="28"/>
          <w:szCs w:val="28"/>
        </w:rPr>
        <w:t>Ietilpība:</w:t>
      </w:r>
      <w:r w:rsidRPr="00A237EC">
        <w:rPr>
          <w:rFonts w:asciiTheme="majorBidi" w:hAnsiTheme="majorBidi" w:cstheme="majorBidi"/>
          <w:i/>
          <w:sz w:val="28"/>
          <w:szCs w:val="28"/>
        </w:rPr>
        <w:t xml:space="preserve"> </w:t>
      </w:r>
      <w:r w:rsidR="00BA16C5" w:rsidRPr="00A237EC">
        <w:rPr>
          <w:rFonts w:asciiTheme="majorBidi" w:hAnsiTheme="majorBidi" w:cstheme="majorBidi"/>
          <w:sz w:val="28"/>
          <w:szCs w:val="28"/>
        </w:rPr>
        <w:t xml:space="preserve">saskaņā ar Estrādes sākotnējo projektu (1955.) </w:t>
      </w:r>
      <w:r w:rsidR="002E6AD3" w:rsidRPr="00A237EC">
        <w:rPr>
          <w:rFonts w:asciiTheme="majorBidi" w:hAnsiTheme="majorBidi" w:cstheme="majorBidi"/>
          <w:sz w:val="28"/>
          <w:szCs w:val="28"/>
        </w:rPr>
        <w:t>22 000 </w:t>
      </w:r>
      <w:r w:rsidRPr="00A237EC">
        <w:rPr>
          <w:rFonts w:asciiTheme="majorBidi" w:hAnsiTheme="majorBidi" w:cstheme="majorBidi"/>
          <w:sz w:val="28"/>
          <w:szCs w:val="28"/>
        </w:rPr>
        <w:t>sēdvietas skatītāju zonā un Estrādes tribīnes pa</w:t>
      </w:r>
      <w:r w:rsidR="002E6AD3" w:rsidRPr="00A237EC">
        <w:rPr>
          <w:rFonts w:asciiTheme="majorBidi" w:hAnsiTheme="majorBidi" w:cstheme="majorBidi"/>
          <w:sz w:val="28"/>
          <w:szCs w:val="28"/>
        </w:rPr>
        <w:t>redzētas 7000 </w:t>
      </w:r>
      <w:r w:rsidR="00BA16C5" w:rsidRPr="00A237EC">
        <w:rPr>
          <w:rFonts w:asciiTheme="majorBidi" w:hAnsiTheme="majorBidi" w:cstheme="majorBidi"/>
          <w:sz w:val="28"/>
          <w:szCs w:val="28"/>
        </w:rPr>
        <w:t>kora dziedātājiem</w:t>
      </w:r>
      <w:r w:rsidR="005746B0">
        <w:rPr>
          <w:rFonts w:asciiTheme="majorBidi" w:hAnsiTheme="majorBidi" w:cstheme="majorBidi"/>
          <w:sz w:val="28"/>
          <w:szCs w:val="28"/>
        </w:rPr>
        <w:t>;</w:t>
      </w:r>
    </w:p>
    <w:p w:rsidR="00910CE0" w:rsidRPr="00E96F05" w:rsidRDefault="00664D85" w:rsidP="00226449">
      <w:pPr>
        <w:pStyle w:val="Bezatstarpm"/>
        <w:numPr>
          <w:ilvl w:val="1"/>
          <w:numId w:val="5"/>
        </w:numPr>
        <w:ind w:left="992" w:hanging="567"/>
        <w:rPr>
          <w:rFonts w:asciiTheme="majorBidi" w:hAnsiTheme="majorBidi" w:cstheme="majorBidi"/>
          <w:b/>
          <w:bCs/>
          <w:sz w:val="28"/>
          <w:szCs w:val="28"/>
        </w:rPr>
      </w:pPr>
      <w:r w:rsidRPr="00A237EC">
        <w:rPr>
          <w:rFonts w:asciiTheme="majorBidi" w:hAnsiTheme="majorBidi" w:cstheme="majorBidi"/>
          <w:i/>
          <w:iCs/>
          <w:sz w:val="28"/>
          <w:szCs w:val="28"/>
        </w:rPr>
        <w:t>Īpašs statuss:</w:t>
      </w:r>
      <w:r w:rsidRPr="00A237EC">
        <w:rPr>
          <w:rFonts w:asciiTheme="majorBidi" w:hAnsiTheme="majorBidi" w:cstheme="majorBidi"/>
          <w:sz w:val="28"/>
          <w:szCs w:val="28"/>
        </w:rPr>
        <w:t xml:space="preserve"> </w:t>
      </w:r>
      <w:r w:rsidR="00066660" w:rsidRPr="00A237EC">
        <w:rPr>
          <w:rFonts w:asciiTheme="majorBidi" w:hAnsiTheme="majorBidi" w:cstheme="majorBidi"/>
          <w:sz w:val="28"/>
          <w:szCs w:val="28"/>
        </w:rPr>
        <w:t>saskaņā ar Kultūras ministrijas</w:t>
      </w:r>
      <w:r w:rsidR="002325AF" w:rsidRPr="00A237EC">
        <w:rPr>
          <w:rFonts w:asciiTheme="majorBidi" w:hAnsiTheme="majorBidi" w:cstheme="majorBidi"/>
          <w:sz w:val="28"/>
          <w:szCs w:val="28"/>
        </w:rPr>
        <w:t xml:space="preserve"> 2016.gada </w:t>
      </w:r>
      <w:r w:rsidR="00580308" w:rsidRPr="00E96F05">
        <w:rPr>
          <w:rFonts w:asciiTheme="majorBidi" w:hAnsiTheme="majorBidi" w:cstheme="majorBidi"/>
          <w:sz w:val="28"/>
          <w:szCs w:val="28"/>
        </w:rPr>
        <w:t>13.maij</w:t>
      </w:r>
      <w:r w:rsidR="00887C6E">
        <w:rPr>
          <w:rFonts w:asciiTheme="majorBidi" w:hAnsiTheme="majorBidi" w:cstheme="majorBidi"/>
          <w:sz w:val="28"/>
          <w:szCs w:val="28"/>
        </w:rPr>
        <w:t>a</w:t>
      </w:r>
      <w:r w:rsidR="00580308">
        <w:rPr>
          <w:rFonts w:asciiTheme="majorBidi" w:hAnsiTheme="majorBidi" w:cstheme="majorBidi"/>
          <w:color w:val="548DD4" w:themeColor="text2" w:themeTint="99"/>
          <w:sz w:val="28"/>
          <w:szCs w:val="28"/>
        </w:rPr>
        <w:t xml:space="preserve"> </w:t>
      </w:r>
      <w:r w:rsidR="00580308" w:rsidRPr="00E96F05">
        <w:rPr>
          <w:rFonts w:asciiTheme="majorBidi" w:hAnsiTheme="majorBidi" w:cstheme="majorBidi"/>
          <w:sz w:val="28"/>
          <w:szCs w:val="28"/>
        </w:rPr>
        <w:t>rīkojuma Nr.2.5.- 1- 110 „</w:t>
      </w:r>
      <w:r w:rsidR="00A20014" w:rsidRPr="00E96F05">
        <w:rPr>
          <w:rFonts w:asciiTheme="majorBidi" w:hAnsiTheme="majorBidi" w:cstheme="majorBidi"/>
          <w:sz w:val="28"/>
          <w:szCs w:val="28"/>
        </w:rPr>
        <w:t>G</w:t>
      </w:r>
      <w:r w:rsidR="00580308" w:rsidRPr="00E96F05">
        <w:rPr>
          <w:rFonts w:asciiTheme="majorBidi" w:hAnsiTheme="majorBidi" w:cstheme="majorBidi"/>
          <w:sz w:val="28"/>
          <w:szCs w:val="28"/>
        </w:rPr>
        <w:t>rozījums Kultūras ministrijas 1998.gada 29.oktobra rīkojumā Nr.128 „Par Valsts aizsargājamo kultūras pieminekļu sarakstu”</w:t>
      </w:r>
      <w:r w:rsidR="00A20014" w:rsidRPr="00E96F05">
        <w:rPr>
          <w:rFonts w:asciiTheme="majorBidi" w:hAnsiTheme="majorBidi" w:cstheme="majorBidi"/>
          <w:sz w:val="28"/>
          <w:szCs w:val="28"/>
        </w:rPr>
        <w:t xml:space="preserve">” 2.punktu Valsts aizsargājamo kultūras pieminekļu sarakstā iekļautajam valsts nozīmes pilsētbūvniecības piemineklim „Mežaparks” (valsts aizsardzības </w:t>
      </w:r>
      <w:r w:rsidR="00226449" w:rsidRPr="00E96F05">
        <w:rPr>
          <w:rFonts w:asciiTheme="majorBidi" w:hAnsiTheme="majorBidi" w:cstheme="majorBidi"/>
          <w:sz w:val="28"/>
          <w:szCs w:val="28"/>
        </w:rPr>
        <w:t xml:space="preserve">Nr.7444) ir precizēts statuss, proti – definētais pieminekļa veids ir „Arhitektūra (pilsētbūvniecība)”. </w:t>
      </w:r>
    </w:p>
    <w:p w:rsidR="00664D85" w:rsidRPr="00A237EC" w:rsidRDefault="00664D85" w:rsidP="00D872D4">
      <w:pPr>
        <w:pStyle w:val="Bezatstarpm"/>
        <w:numPr>
          <w:ilvl w:val="1"/>
          <w:numId w:val="5"/>
        </w:numPr>
        <w:ind w:left="992" w:hanging="567"/>
        <w:rPr>
          <w:rFonts w:asciiTheme="majorBidi" w:hAnsiTheme="majorBidi" w:cstheme="majorBidi"/>
          <w:b/>
          <w:bCs/>
          <w:sz w:val="28"/>
          <w:szCs w:val="28"/>
        </w:rPr>
      </w:pPr>
      <w:r w:rsidRPr="00A237EC">
        <w:rPr>
          <w:rFonts w:asciiTheme="majorBidi" w:hAnsiTheme="majorBidi" w:cstheme="majorBidi"/>
          <w:i/>
          <w:iCs/>
          <w:sz w:val="28"/>
          <w:szCs w:val="28"/>
        </w:rPr>
        <w:t>Kopējā platība</w:t>
      </w:r>
      <w:r w:rsidRPr="00A237EC">
        <w:rPr>
          <w:rFonts w:asciiTheme="majorBidi" w:hAnsiTheme="majorBidi" w:cstheme="majorBidi"/>
          <w:sz w:val="28"/>
          <w:szCs w:val="28"/>
        </w:rPr>
        <w:t>: Estrādes norobežotā teritorija ~18ha;</w:t>
      </w:r>
    </w:p>
    <w:p w:rsidR="00664D85" w:rsidRPr="00A237EC" w:rsidRDefault="00664D85" w:rsidP="00D872D4">
      <w:pPr>
        <w:pStyle w:val="Bezatstarpm"/>
        <w:numPr>
          <w:ilvl w:val="1"/>
          <w:numId w:val="5"/>
        </w:numPr>
        <w:ind w:left="992" w:hanging="567"/>
        <w:rPr>
          <w:rFonts w:asciiTheme="majorBidi" w:hAnsiTheme="majorBidi" w:cstheme="majorBidi"/>
          <w:b/>
          <w:bCs/>
          <w:sz w:val="28"/>
          <w:szCs w:val="28"/>
        </w:rPr>
      </w:pPr>
      <w:r w:rsidRPr="00A237EC">
        <w:rPr>
          <w:rFonts w:asciiTheme="majorBidi" w:hAnsiTheme="majorBidi" w:cstheme="majorBidi"/>
          <w:i/>
          <w:iCs/>
          <w:sz w:val="28"/>
          <w:szCs w:val="28"/>
        </w:rPr>
        <w:t>Apsaimniekotājs</w:t>
      </w:r>
      <w:r w:rsidRPr="00A237EC">
        <w:rPr>
          <w:rFonts w:asciiTheme="majorBidi" w:hAnsiTheme="majorBidi" w:cstheme="majorBidi"/>
          <w:sz w:val="28"/>
          <w:szCs w:val="28"/>
        </w:rPr>
        <w:t>: SIA „Rīgas meži”.</w:t>
      </w:r>
    </w:p>
    <w:p w:rsidR="00664D85" w:rsidRPr="00A237EC" w:rsidRDefault="00664D85" w:rsidP="00664D85">
      <w:pPr>
        <w:pStyle w:val="Sarakstarindkopa"/>
        <w:numPr>
          <w:ilvl w:val="0"/>
          <w:numId w:val="5"/>
        </w:numPr>
        <w:jc w:val="both"/>
        <w:rPr>
          <w:rFonts w:asciiTheme="majorBidi" w:hAnsiTheme="majorBidi" w:cstheme="majorBidi"/>
          <w:b/>
          <w:smallCaps/>
          <w:sz w:val="28"/>
          <w:szCs w:val="28"/>
        </w:rPr>
      </w:pPr>
      <w:r w:rsidRPr="00A237EC">
        <w:rPr>
          <w:rFonts w:asciiTheme="majorBidi" w:hAnsiTheme="majorBidi" w:cstheme="majorBidi"/>
          <w:b/>
          <w:smallCaps/>
          <w:sz w:val="28"/>
          <w:szCs w:val="28"/>
        </w:rPr>
        <w:t xml:space="preserve">Estrādes būvniecības un </w:t>
      </w:r>
      <w:r w:rsidR="003F42B0" w:rsidRPr="00A237EC">
        <w:rPr>
          <w:rFonts w:asciiTheme="majorBidi" w:hAnsiTheme="majorBidi" w:cstheme="majorBidi"/>
          <w:b/>
          <w:smallCaps/>
          <w:sz w:val="28"/>
          <w:szCs w:val="28"/>
        </w:rPr>
        <w:t>Pārbūves</w:t>
      </w:r>
      <w:r w:rsidRPr="00A237EC">
        <w:rPr>
          <w:rFonts w:asciiTheme="majorBidi" w:hAnsiTheme="majorBidi" w:cstheme="majorBidi"/>
          <w:b/>
          <w:smallCaps/>
          <w:sz w:val="28"/>
          <w:szCs w:val="28"/>
        </w:rPr>
        <w:t xml:space="preserve"> posmi</w:t>
      </w:r>
    </w:p>
    <w:p w:rsidR="007D5E88" w:rsidRPr="00A237EC" w:rsidRDefault="007D5E88" w:rsidP="007D5E88">
      <w:pPr>
        <w:pStyle w:val="Sarakstarindkopa"/>
        <w:ind w:left="360"/>
        <w:jc w:val="both"/>
        <w:rPr>
          <w:rFonts w:asciiTheme="majorBidi" w:hAnsiTheme="majorBidi" w:cstheme="majorBidi"/>
          <w:b/>
          <w:smallCaps/>
          <w:sz w:val="28"/>
          <w:szCs w:val="28"/>
        </w:rPr>
      </w:pPr>
    </w:p>
    <w:tbl>
      <w:tblPr>
        <w:tblStyle w:val="Reatab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35"/>
        <w:gridCol w:w="7352"/>
      </w:tblGrid>
      <w:tr w:rsidR="00664D85" w:rsidRPr="00A237EC" w:rsidTr="007C5311">
        <w:trPr>
          <w:jc w:val="center"/>
        </w:trPr>
        <w:tc>
          <w:tcPr>
            <w:tcW w:w="1042" w:type="pct"/>
            <w:tcBorders>
              <w:top w:val="single" w:sz="4" w:space="0" w:color="auto"/>
              <w:left w:val="single" w:sz="4" w:space="0" w:color="auto"/>
              <w:bottom w:val="single" w:sz="4" w:space="0" w:color="auto"/>
              <w:right w:val="single" w:sz="4" w:space="0" w:color="auto"/>
            </w:tcBorders>
            <w:vAlign w:val="center"/>
          </w:tcPr>
          <w:p w:rsidR="00664D85" w:rsidRPr="00A237EC" w:rsidRDefault="00664D85" w:rsidP="00664D85">
            <w:pPr>
              <w:jc w:val="center"/>
              <w:rPr>
                <w:rFonts w:asciiTheme="majorBidi" w:hAnsiTheme="majorBidi" w:cstheme="majorBidi"/>
                <w:sz w:val="28"/>
                <w:szCs w:val="28"/>
              </w:rPr>
            </w:pPr>
            <w:r w:rsidRPr="00A237EC">
              <w:rPr>
                <w:rFonts w:asciiTheme="majorBidi" w:hAnsiTheme="majorBidi" w:cstheme="majorBidi"/>
                <w:sz w:val="28"/>
                <w:szCs w:val="28"/>
              </w:rPr>
              <w:t>Gads/laika posms</w:t>
            </w:r>
          </w:p>
        </w:tc>
        <w:tc>
          <w:tcPr>
            <w:tcW w:w="3958" w:type="pct"/>
            <w:tcBorders>
              <w:top w:val="single" w:sz="4" w:space="0" w:color="auto"/>
              <w:left w:val="single" w:sz="4" w:space="0" w:color="auto"/>
              <w:bottom w:val="single" w:sz="4" w:space="0" w:color="auto"/>
              <w:right w:val="single" w:sz="4" w:space="0" w:color="auto"/>
            </w:tcBorders>
            <w:vAlign w:val="center"/>
          </w:tcPr>
          <w:p w:rsidR="00664D85" w:rsidRPr="00A237EC" w:rsidRDefault="00664D85" w:rsidP="00664D85">
            <w:pPr>
              <w:jc w:val="center"/>
              <w:rPr>
                <w:rFonts w:asciiTheme="majorBidi" w:hAnsiTheme="majorBidi" w:cstheme="majorBidi"/>
                <w:sz w:val="28"/>
                <w:szCs w:val="28"/>
              </w:rPr>
            </w:pPr>
            <w:r w:rsidRPr="00A237EC">
              <w:rPr>
                <w:rFonts w:asciiTheme="majorBidi" w:hAnsiTheme="majorBidi" w:cstheme="majorBidi"/>
                <w:sz w:val="28"/>
                <w:szCs w:val="28"/>
              </w:rPr>
              <w:t>Rezultāts</w:t>
            </w:r>
          </w:p>
        </w:tc>
      </w:tr>
      <w:tr w:rsidR="00664D85" w:rsidRPr="00A237EC" w:rsidTr="007C5311">
        <w:trPr>
          <w:jc w:val="center"/>
        </w:trPr>
        <w:tc>
          <w:tcPr>
            <w:tcW w:w="1042" w:type="pct"/>
            <w:tcBorders>
              <w:top w:val="single" w:sz="4" w:space="0" w:color="auto"/>
              <w:left w:val="single" w:sz="4" w:space="0" w:color="auto"/>
              <w:bottom w:val="single" w:sz="4" w:space="0" w:color="auto"/>
              <w:right w:val="single" w:sz="4" w:space="0" w:color="auto"/>
            </w:tcBorders>
            <w:vAlign w:val="center"/>
          </w:tcPr>
          <w:p w:rsidR="00664D85" w:rsidRPr="00A237EC" w:rsidRDefault="00664D85" w:rsidP="00664D85">
            <w:pPr>
              <w:jc w:val="both"/>
              <w:rPr>
                <w:rFonts w:asciiTheme="majorBidi" w:hAnsiTheme="majorBidi" w:cstheme="majorBidi"/>
                <w:b/>
                <w:sz w:val="28"/>
                <w:szCs w:val="28"/>
              </w:rPr>
            </w:pPr>
            <w:r w:rsidRPr="00A237EC">
              <w:rPr>
                <w:rFonts w:asciiTheme="majorBidi" w:hAnsiTheme="majorBidi" w:cstheme="majorBidi"/>
                <w:sz w:val="28"/>
                <w:szCs w:val="28"/>
              </w:rPr>
              <w:t>20.gs. 70.gadi</w:t>
            </w:r>
          </w:p>
        </w:tc>
        <w:tc>
          <w:tcPr>
            <w:tcW w:w="3958" w:type="pct"/>
            <w:tcBorders>
              <w:top w:val="single" w:sz="4" w:space="0" w:color="auto"/>
              <w:left w:val="single" w:sz="4" w:space="0" w:color="auto"/>
              <w:bottom w:val="single" w:sz="4" w:space="0" w:color="auto"/>
              <w:right w:val="single" w:sz="4" w:space="0" w:color="auto"/>
            </w:tcBorders>
            <w:vAlign w:val="center"/>
          </w:tcPr>
          <w:p w:rsidR="00664D85" w:rsidRPr="00A237EC" w:rsidRDefault="00664D85" w:rsidP="00664D85">
            <w:pPr>
              <w:jc w:val="both"/>
              <w:rPr>
                <w:rFonts w:asciiTheme="majorBidi" w:hAnsiTheme="majorBidi" w:cstheme="majorBidi"/>
                <w:sz w:val="28"/>
                <w:szCs w:val="28"/>
              </w:rPr>
            </w:pPr>
            <w:r w:rsidRPr="00A237EC">
              <w:rPr>
                <w:rFonts w:asciiTheme="majorBidi" w:hAnsiTheme="majorBidi" w:cstheme="majorBidi"/>
                <w:sz w:val="28"/>
                <w:szCs w:val="28"/>
              </w:rPr>
              <w:t>Estrādes remontdarbi (arhitekte I.Caunīte).</w:t>
            </w:r>
          </w:p>
        </w:tc>
      </w:tr>
      <w:tr w:rsidR="00664D85" w:rsidRPr="00A237EC" w:rsidTr="007C5311">
        <w:trPr>
          <w:jc w:val="center"/>
        </w:trPr>
        <w:tc>
          <w:tcPr>
            <w:tcW w:w="1042" w:type="pct"/>
            <w:tcBorders>
              <w:top w:val="single" w:sz="4" w:space="0" w:color="auto"/>
              <w:left w:val="single" w:sz="4" w:space="0" w:color="auto"/>
              <w:bottom w:val="single" w:sz="4" w:space="0" w:color="auto"/>
              <w:right w:val="single" w:sz="4" w:space="0" w:color="auto"/>
            </w:tcBorders>
            <w:vAlign w:val="center"/>
          </w:tcPr>
          <w:p w:rsidR="00664D85" w:rsidRPr="00A237EC" w:rsidRDefault="00664D85" w:rsidP="00664D85">
            <w:pPr>
              <w:jc w:val="both"/>
              <w:rPr>
                <w:rFonts w:asciiTheme="majorBidi" w:hAnsiTheme="majorBidi" w:cstheme="majorBidi"/>
                <w:sz w:val="28"/>
                <w:szCs w:val="28"/>
              </w:rPr>
            </w:pPr>
            <w:r w:rsidRPr="00A237EC">
              <w:rPr>
                <w:rFonts w:asciiTheme="majorBidi" w:hAnsiTheme="majorBidi" w:cstheme="majorBidi"/>
                <w:sz w:val="28"/>
                <w:szCs w:val="28"/>
              </w:rPr>
              <w:t>1985.gads</w:t>
            </w:r>
          </w:p>
        </w:tc>
        <w:tc>
          <w:tcPr>
            <w:tcW w:w="3958" w:type="pct"/>
            <w:tcBorders>
              <w:top w:val="single" w:sz="4" w:space="0" w:color="auto"/>
              <w:left w:val="single" w:sz="4" w:space="0" w:color="auto"/>
              <w:bottom w:val="single" w:sz="4" w:space="0" w:color="auto"/>
              <w:right w:val="single" w:sz="4" w:space="0" w:color="auto"/>
            </w:tcBorders>
            <w:vAlign w:val="center"/>
          </w:tcPr>
          <w:p w:rsidR="00664D85" w:rsidRPr="00A237EC" w:rsidRDefault="00664D85" w:rsidP="00664D85">
            <w:pPr>
              <w:pStyle w:val="Sarakstarindkopa"/>
              <w:numPr>
                <w:ilvl w:val="0"/>
                <w:numId w:val="7"/>
              </w:numPr>
              <w:ind w:left="362" w:hanging="283"/>
              <w:jc w:val="both"/>
              <w:rPr>
                <w:rFonts w:asciiTheme="majorBidi" w:hAnsiTheme="majorBidi" w:cstheme="majorBidi"/>
                <w:sz w:val="28"/>
                <w:szCs w:val="28"/>
              </w:rPr>
            </w:pPr>
            <w:proofErr w:type="spellStart"/>
            <w:r w:rsidRPr="00A237EC">
              <w:rPr>
                <w:rFonts w:asciiTheme="majorBidi" w:hAnsiTheme="majorBidi" w:cstheme="majorBidi"/>
                <w:sz w:val="28"/>
                <w:szCs w:val="28"/>
              </w:rPr>
              <w:t>Pakāpienveidīga</w:t>
            </w:r>
            <w:proofErr w:type="spellEnd"/>
            <w:r w:rsidRPr="00A237EC">
              <w:rPr>
                <w:rFonts w:asciiTheme="majorBidi" w:hAnsiTheme="majorBidi" w:cstheme="majorBidi"/>
                <w:sz w:val="28"/>
                <w:szCs w:val="28"/>
              </w:rPr>
              <w:t xml:space="preserve"> virsējā tribīņu klāja pastiprināšana ar monolītā dzelzsbetona slāni, kas Estrādes tribīņu klāja pašsvaru palielināja apmēram par 40 %. Jaunais betonējums radīja papildu slodzes palielinājumu ap</w:t>
            </w:r>
            <w:r w:rsidRPr="00A237EC">
              <w:rPr>
                <w:rFonts w:asciiTheme="majorBidi" w:hAnsiTheme="majorBidi" w:cstheme="majorBidi"/>
                <w:sz w:val="28"/>
                <w:szCs w:val="28"/>
              </w:rPr>
              <w:softHyphen/>
              <w:t>mēram par pusi no tribīnēm paredzētās dziedātāju kolektīvu radītās slodzes.</w:t>
            </w:r>
          </w:p>
          <w:p w:rsidR="00664D85" w:rsidRPr="00A237EC" w:rsidRDefault="00664D85" w:rsidP="00664D85">
            <w:pPr>
              <w:pStyle w:val="Sarakstarindkopa"/>
              <w:numPr>
                <w:ilvl w:val="0"/>
                <w:numId w:val="7"/>
              </w:numPr>
              <w:ind w:left="362" w:hanging="283"/>
              <w:jc w:val="both"/>
              <w:rPr>
                <w:rFonts w:asciiTheme="majorBidi" w:hAnsiTheme="majorBidi" w:cstheme="majorBidi"/>
                <w:sz w:val="28"/>
                <w:szCs w:val="28"/>
              </w:rPr>
            </w:pPr>
            <w:r w:rsidRPr="00A237EC">
              <w:rPr>
                <w:rFonts w:asciiTheme="majorBidi" w:hAnsiTheme="majorBidi" w:cstheme="majorBidi"/>
                <w:sz w:val="28"/>
                <w:szCs w:val="28"/>
              </w:rPr>
              <w:t>Izpētot situāciju, noskaidrots, ka tribīņu karkasa konstruktīvais risinājums savulaik ir ticis projektēts bez papildu nestspējas rezervēm.</w:t>
            </w:r>
          </w:p>
        </w:tc>
      </w:tr>
      <w:tr w:rsidR="00664D85" w:rsidRPr="00A237EC" w:rsidTr="007C5311">
        <w:trPr>
          <w:jc w:val="center"/>
        </w:trPr>
        <w:tc>
          <w:tcPr>
            <w:tcW w:w="1042" w:type="pct"/>
            <w:tcBorders>
              <w:top w:val="single" w:sz="4" w:space="0" w:color="auto"/>
              <w:left w:val="single" w:sz="4" w:space="0" w:color="auto"/>
              <w:bottom w:val="single" w:sz="4" w:space="0" w:color="auto"/>
              <w:right w:val="single" w:sz="4" w:space="0" w:color="auto"/>
            </w:tcBorders>
          </w:tcPr>
          <w:p w:rsidR="00664D85" w:rsidRPr="00A237EC" w:rsidRDefault="00664D85" w:rsidP="00664D85">
            <w:pPr>
              <w:jc w:val="both"/>
              <w:rPr>
                <w:rFonts w:asciiTheme="majorBidi" w:hAnsiTheme="majorBidi" w:cstheme="majorBidi"/>
                <w:sz w:val="28"/>
                <w:szCs w:val="28"/>
              </w:rPr>
            </w:pPr>
            <w:r w:rsidRPr="00A237EC">
              <w:rPr>
                <w:rFonts w:asciiTheme="majorBidi" w:hAnsiTheme="majorBidi" w:cstheme="majorBidi"/>
                <w:sz w:val="28"/>
                <w:szCs w:val="28"/>
              </w:rPr>
              <w:t>1990.gads</w:t>
            </w:r>
          </w:p>
        </w:tc>
        <w:tc>
          <w:tcPr>
            <w:tcW w:w="3958" w:type="pct"/>
            <w:tcBorders>
              <w:top w:val="single" w:sz="4" w:space="0" w:color="auto"/>
              <w:left w:val="single" w:sz="4" w:space="0" w:color="auto"/>
              <w:bottom w:val="single" w:sz="4" w:space="0" w:color="auto"/>
              <w:right w:val="single" w:sz="4" w:space="0" w:color="auto"/>
            </w:tcBorders>
          </w:tcPr>
          <w:p w:rsidR="00664D85" w:rsidRPr="00A237EC" w:rsidRDefault="00664D85" w:rsidP="00664D85">
            <w:pPr>
              <w:jc w:val="both"/>
              <w:rPr>
                <w:rFonts w:asciiTheme="majorBidi" w:hAnsiTheme="majorBidi" w:cstheme="majorBidi"/>
                <w:sz w:val="28"/>
                <w:szCs w:val="28"/>
              </w:rPr>
            </w:pPr>
            <w:r w:rsidRPr="00A237EC">
              <w:rPr>
                <w:rFonts w:asciiTheme="majorBidi" w:hAnsiTheme="majorBidi" w:cstheme="majorBidi"/>
                <w:sz w:val="28"/>
                <w:szCs w:val="28"/>
              </w:rPr>
              <w:t xml:space="preserve">Estrādes </w:t>
            </w:r>
            <w:r w:rsidR="003F42B0" w:rsidRPr="00A237EC">
              <w:rPr>
                <w:rFonts w:asciiTheme="majorBidi" w:hAnsiTheme="majorBidi" w:cstheme="majorBidi"/>
                <w:sz w:val="28"/>
                <w:szCs w:val="28"/>
              </w:rPr>
              <w:t>pārbūve</w:t>
            </w:r>
            <w:r w:rsidRPr="00A237EC">
              <w:rPr>
                <w:rFonts w:asciiTheme="majorBidi" w:hAnsiTheme="majorBidi" w:cstheme="majorBidi"/>
                <w:sz w:val="28"/>
                <w:szCs w:val="28"/>
              </w:rPr>
              <w:t xml:space="preserve"> un paplaši</w:t>
            </w:r>
            <w:r w:rsidR="002E6AD3" w:rsidRPr="00A237EC">
              <w:rPr>
                <w:rFonts w:asciiTheme="majorBidi" w:hAnsiTheme="majorBidi" w:cstheme="majorBidi"/>
                <w:sz w:val="28"/>
                <w:szCs w:val="28"/>
              </w:rPr>
              <w:t>nāšana (arhitekti A.</w:t>
            </w:r>
            <w:r w:rsidRPr="00A237EC">
              <w:rPr>
                <w:rFonts w:asciiTheme="majorBidi" w:hAnsiTheme="majorBidi" w:cstheme="majorBidi"/>
                <w:sz w:val="28"/>
                <w:szCs w:val="28"/>
              </w:rPr>
              <w:t xml:space="preserve">Ģelzis, J.Paegle, </w:t>
            </w:r>
            <w:proofErr w:type="spellStart"/>
            <w:r w:rsidRPr="00A237EC">
              <w:rPr>
                <w:rFonts w:asciiTheme="majorBidi" w:hAnsiTheme="majorBidi" w:cstheme="majorBidi"/>
                <w:sz w:val="28"/>
                <w:szCs w:val="28"/>
              </w:rPr>
              <w:t>akustiķis</w:t>
            </w:r>
            <w:proofErr w:type="spellEnd"/>
            <w:r w:rsidRPr="00A237EC">
              <w:rPr>
                <w:rFonts w:asciiTheme="majorBidi" w:hAnsiTheme="majorBidi" w:cstheme="majorBidi"/>
                <w:sz w:val="28"/>
                <w:szCs w:val="28"/>
              </w:rPr>
              <w:t xml:space="preserve"> </w:t>
            </w:r>
            <w:proofErr w:type="spellStart"/>
            <w:r w:rsidRPr="00A237EC">
              <w:rPr>
                <w:rFonts w:asciiTheme="majorBidi" w:hAnsiTheme="majorBidi" w:cstheme="majorBidi"/>
                <w:sz w:val="28"/>
                <w:szCs w:val="28"/>
              </w:rPr>
              <w:t>A.Zabrausks</w:t>
            </w:r>
            <w:proofErr w:type="spellEnd"/>
            <w:r w:rsidRPr="00A237EC">
              <w:rPr>
                <w:rFonts w:asciiTheme="majorBidi" w:hAnsiTheme="majorBidi" w:cstheme="majorBidi"/>
                <w:sz w:val="28"/>
                <w:szCs w:val="28"/>
              </w:rPr>
              <w:t>), tās rezultātā:</w:t>
            </w:r>
          </w:p>
          <w:p w:rsidR="00664D85" w:rsidRPr="00A237EC" w:rsidRDefault="00664D85" w:rsidP="00664D85">
            <w:pPr>
              <w:pStyle w:val="Sarakstarindkopa"/>
              <w:numPr>
                <w:ilvl w:val="0"/>
                <w:numId w:val="8"/>
              </w:numPr>
              <w:ind w:left="362" w:hanging="283"/>
              <w:jc w:val="both"/>
              <w:rPr>
                <w:rFonts w:asciiTheme="majorBidi" w:hAnsiTheme="majorBidi" w:cstheme="majorBidi"/>
                <w:sz w:val="28"/>
                <w:szCs w:val="28"/>
              </w:rPr>
            </w:pPr>
            <w:r w:rsidRPr="00A237EC">
              <w:rPr>
                <w:rFonts w:asciiTheme="majorBidi" w:hAnsiTheme="majorBidi" w:cstheme="majorBidi"/>
                <w:sz w:val="28"/>
                <w:szCs w:val="28"/>
              </w:rPr>
              <w:t>mainījās Estrādes tēls - tā zaudēja monumentālās sānu arkas un skulptūras;</w:t>
            </w:r>
          </w:p>
          <w:p w:rsidR="00664D85" w:rsidRPr="00A237EC" w:rsidRDefault="00664D85" w:rsidP="00664D85">
            <w:pPr>
              <w:pStyle w:val="Sarakstarindkopa"/>
              <w:numPr>
                <w:ilvl w:val="0"/>
                <w:numId w:val="8"/>
              </w:numPr>
              <w:ind w:left="362" w:hanging="283"/>
              <w:jc w:val="both"/>
              <w:rPr>
                <w:rFonts w:asciiTheme="majorBidi" w:hAnsiTheme="majorBidi" w:cstheme="majorBidi"/>
                <w:sz w:val="28"/>
                <w:szCs w:val="28"/>
              </w:rPr>
            </w:pPr>
            <w:r w:rsidRPr="00A237EC">
              <w:rPr>
                <w:rFonts w:asciiTheme="majorBidi" w:hAnsiTheme="majorBidi" w:cstheme="majorBidi"/>
                <w:sz w:val="28"/>
                <w:szCs w:val="28"/>
              </w:rPr>
              <w:t>tika nojaukta deju grīda, tādējādi paplašinot dziedātāju tribīnes ar lielāku koristu skaitu.</w:t>
            </w:r>
          </w:p>
          <w:p w:rsidR="00664D85" w:rsidRPr="00A237EC" w:rsidRDefault="00664D85" w:rsidP="00664D85">
            <w:pPr>
              <w:jc w:val="both"/>
              <w:rPr>
                <w:rFonts w:asciiTheme="majorBidi" w:hAnsiTheme="majorBidi" w:cstheme="majorBidi"/>
                <w:sz w:val="28"/>
                <w:szCs w:val="28"/>
              </w:rPr>
            </w:pPr>
            <w:r w:rsidRPr="00A237EC">
              <w:rPr>
                <w:rFonts w:asciiTheme="majorBidi" w:hAnsiTheme="majorBidi" w:cstheme="majorBidi"/>
                <w:sz w:val="28"/>
                <w:szCs w:val="28"/>
              </w:rPr>
              <w:t>Ar Eiropas slodžu standartu un prasību i</w:t>
            </w:r>
            <w:r w:rsidR="00AA736B">
              <w:rPr>
                <w:rFonts w:asciiTheme="majorBidi" w:hAnsiTheme="majorBidi" w:cstheme="majorBidi"/>
                <w:sz w:val="28"/>
                <w:szCs w:val="28"/>
              </w:rPr>
              <w:t xml:space="preserve">eviešanu Latvijas būvobjektos – </w:t>
            </w:r>
            <w:r w:rsidRPr="00A237EC">
              <w:rPr>
                <w:rFonts w:asciiTheme="majorBidi" w:hAnsiTheme="majorBidi" w:cstheme="majorBidi"/>
                <w:sz w:val="28"/>
                <w:szCs w:val="28"/>
              </w:rPr>
              <w:t xml:space="preserve">Estrādes ekspluatācija toreizējā risinājumā vairs nebija pieļaujama. </w:t>
            </w:r>
          </w:p>
        </w:tc>
      </w:tr>
      <w:tr w:rsidR="00664D85" w:rsidRPr="00A237EC" w:rsidTr="007C5311">
        <w:trPr>
          <w:jc w:val="center"/>
        </w:trPr>
        <w:tc>
          <w:tcPr>
            <w:tcW w:w="1042" w:type="pct"/>
            <w:tcBorders>
              <w:top w:val="single" w:sz="4" w:space="0" w:color="auto"/>
              <w:left w:val="single" w:sz="4" w:space="0" w:color="auto"/>
              <w:bottom w:val="single" w:sz="4" w:space="0" w:color="auto"/>
              <w:right w:val="single" w:sz="4" w:space="0" w:color="auto"/>
            </w:tcBorders>
          </w:tcPr>
          <w:p w:rsidR="00664D85" w:rsidRPr="00A237EC" w:rsidRDefault="00664D85" w:rsidP="00664D85">
            <w:pPr>
              <w:jc w:val="both"/>
              <w:rPr>
                <w:rFonts w:asciiTheme="majorBidi" w:hAnsiTheme="majorBidi" w:cstheme="majorBidi"/>
                <w:sz w:val="28"/>
                <w:szCs w:val="28"/>
              </w:rPr>
            </w:pPr>
            <w:r w:rsidRPr="00A237EC">
              <w:rPr>
                <w:rFonts w:asciiTheme="majorBidi" w:hAnsiTheme="majorBidi" w:cstheme="majorBidi"/>
                <w:sz w:val="28"/>
                <w:szCs w:val="28"/>
              </w:rPr>
              <w:t>1995.gads</w:t>
            </w:r>
          </w:p>
        </w:tc>
        <w:tc>
          <w:tcPr>
            <w:tcW w:w="3958" w:type="pct"/>
            <w:tcBorders>
              <w:top w:val="single" w:sz="4" w:space="0" w:color="auto"/>
              <w:left w:val="single" w:sz="4" w:space="0" w:color="auto"/>
              <w:bottom w:val="single" w:sz="4" w:space="0" w:color="auto"/>
              <w:right w:val="single" w:sz="4" w:space="0" w:color="auto"/>
            </w:tcBorders>
          </w:tcPr>
          <w:p w:rsidR="00664D85" w:rsidRPr="00A237EC" w:rsidRDefault="00664D85" w:rsidP="00664D85">
            <w:pPr>
              <w:jc w:val="both"/>
              <w:rPr>
                <w:rFonts w:asciiTheme="majorBidi" w:hAnsiTheme="majorBidi" w:cstheme="majorBidi"/>
                <w:sz w:val="28"/>
                <w:szCs w:val="28"/>
              </w:rPr>
            </w:pPr>
            <w:r w:rsidRPr="00A237EC">
              <w:rPr>
                <w:rFonts w:asciiTheme="majorBidi" w:hAnsiTheme="majorBidi" w:cstheme="majorBidi"/>
                <w:sz w:val="28"/>
                <w:szCs w:val="28"/>
              </w:rPr>
              <w:t xml:space="preserve">Baltijas un Ziemeļu valstu Dziesmu svētku laikā Estrādē notika sprādziens, kura triecienvilnis būves Austrumu galā sašķēla galējās kāpņu telpas to augšdaļā un tribīņu stūrī esošos mūrus, kā arī satricināja un nobīdīja atsevišķas tur esošās nesošās dzelzsbetona konstrukcijas. </w:t>
            </w:r>
          </w:p>
        </w:tc>
      </w:tr>
      <w:tr w:rsidR="00664D85" w:rsidRPr="00A237EC" w:rsidTr="007C5311">
        <w:trPr>
          <w:jc w:val="center"/>
        </w:trPr>
        <w:tc>
          <w:tcPr>
            <w:tcW w:w="1042" w:type="pct"/>
            <w:tcBorders>
              <w:top w:val="single" w:sz="4" w:space="0" w:color="auto"/>
              <w:left w:val="single" w:sz="4" w:space="0" w:color="auto"/>
              <w:bottom w:val="single" w:sz="4" w:space="0" w:color="auto"/>
              <w:right w:val="single" w:sz="4" w:space="0" w:color="auto"/>
            </w:tcBorders>
          </w:tcPr>
          <w:p w:rsidR="00664D85" w:rsidRPr="00A237EC" w:rsidRDefault="00664D85" w:rsidP="00664D85">
            <w:pPr>
              <w:jc w:val="both"/>
              <w:rPr>
                <w:rFonts w:asciiTheme="majorBidi" w:hAnsiTheme="majorBidi" w:cstheme="majorBidi"/>
                <w:sz w:val="28"/>
                <w:szCs w:val="28"/>
              </w:rPr>
            </w:pPr>
            <w:r w:rsidRPr="00A237EC">
              <w:rPr>
                <w:rFonts w:asciiTheme="majorBidi" w:hAnsiTheme="majorBidi" w:cstheme="majorBidi"/>
                <w:sz w:val="28"/>
                <w:szCs w:val="28"/>
              </w:rPr>
              <w:t>2008.gads</w:t>
            </w:r>
          </w:p>
        </w:tc>
        <w:tc>
          <w:tcPr>
            <w:tcW w:w="3958" w:type="pct"/>
            <w:tcBorders>
              <w:top w:val="single" w:sz="4" w:space="0" w:color="auto"/>
              <w:left w:val="single" w:sz="4" w:space="0" w:color="auto"/>
              <w:bottom w:val="single" w:sz="4" w:space="0" w:color="auto"/>
              <w:right w:val="single" w:sz="4" w:space="0" w:color="auto"/>
            </w:tcBorders>
          </w:tcPr>
          <w:p w:rsidR="00664D85" w:rsidRPr="00A237EC" w:rsidRDefault="00664D85" w:rsidP="00664D85">
            <w:pPr>
              <w:pStyle w:val="Sarakstarindkopa"/>
              <w:numPr>
                <w:ilvl w:val="0"/>
                <w:numId w:val="9"/>
              </w:numPr>
              <w:ind w:left="362" w:hanging="362"/>
              <w:jc w:val="both"/>
              <w:rPr>
                <w:rFonts w:asciiTheme="majorBidi" w:hAnsiTheme="majorBidi" w:cstheme="majorBidi"/>
                <w:sz w:val="28"/>
                <w:szCs w:val="28"/>
              </w:rPr>
            </w:pPr>
            <w:r w:rsidRPr="00A237EC">
              <w:rPr>
                <w:rFonts w:asciiTheme="majorBidi" w:hAnsiTheme="majorBidi" w:cstheme="majorBidi"/>
                <w:sz w:val="28"/>
                <w:szCs w:val="28"/>
              </w:rPr>
              <w:t>Atsevišķu Estrādes konstrukciju pastiprināšana, t.sk. tribīņu podestu balstošo slīpo siju mezglu stindzināšana;</w:t>
            </w:r>
          </w:p>
          <w:p w:rsidR="0071686C" w:rsidRPr="00A237EC" w:rsidRDefault="00664D85">
            <w:pPr>
              <w:pStyle w:val="Sarakstarindkopa"/>
              <w:numPr>
                <w:ilvl w:val="0"/>
                <w:numId w:val="9"/>
              </w:numPr>
              <w:ind w:left="362" w:hanging="362"/>
              <w:jc w:val="both"/>
              <w:rPr>
                <w:rFonts w:asciiTheme="majorBidi" w:hAnsiTheme="majorBidi" w:cstheme="majorBidi"/>
                <w:sz w:val="28"/>
                <w:szCs w:val="28"/>
              </w:rPr>
            </w:pPr>
            <w:r w:rsidRPr="00A237EC">
              <w:rPr>
                <w:rFonts w:asciiTheme="majorBidi" w:hAnsiTheme="majorBidi" w:cstheme="majorBidi"/>
                <w:sz w:val="28"/>
                <w:szCs w:val="28"/>
              </w:rPr>
              <w:t xml:space="preserve">Pēc </w:t>
            </w:r>
            <w:r w:rsidR="003F42B0" w:rsidRPr="00A237EC">
              <w:rPr>
                <w:rFonts w:asciiTheme="majorBidi" w:hAnsiTheme="majorBidi" w:cstheme="majorBidi"/>
                <w:sz w:val="28"/>
                <w:szCs w:val="28"/>
              </w:rPr>
              <w:t>pārbūves</w:t>
            </w:r>
            <w:r w:rsidRPr="00A237EC">
              <w:rPr>
                <w:rFonts w:asciiTheme="majorBidi" w:hAnsiTheme="majorBidi" w:cstheme="majorBidi"/>
                <w:sz w:val="28"/>
                <w:szCs w:val="28"/>
              </w:rPr>
              <w:t xml:space="preserve"> netika veikti Estrādes tribīņu podestu bal</w:t>
            </w:r>
            <w:r w:rsidRPr="00A237EC">
              <w:rPr>
                <w:rFonts w:asciiTheme="majorBidi" w:hAnsiTheme="majorBidi" w:cstheme="majorBidi"/>
                <w:sz w:val="28"/>
                <w:szCs w:val="28"/>
              </w:rPr>
              <w:softHyphen/>
              <w:t>stošo konstrukciju uzvedības jeb izturēšanās monitoringa darbi, t.sk. reālas slodzes apstākļos koncertu laikā.</w:t>
            </w:r>
          </w:p>
        </w:tc>
      </w:tr>
      <w:tr w:rsidR="00664D85" w:rsidRPr="00A237EC" w:rsidTr="007C5311">
        <w:trPr>
          <w:jc w:val="center"/>
        </w:trPr>
        <w:tc>
          <w:tcPr>
            <w:tcW w:w="1042" w:type="pct"/>
            <w:tcBorders>
              <w:top w:val="single" w:sz="4" w:space="0" w:color="auto"/>
              <w:left w:val="single" w:sz="4" w:space="0" w:color="auto"/>
              <w:bottom w:val="single" w:sz="4" w:space="0" w:color="auto"/>
              <w:right w:val="single" w:sz="4" w:space="0" w:color="auto"/>
            </w:tcBorders>
          </w:tcPr>
          <w:p w:rsidR="00664D85" w:rsidRPr="00A237EC" w:rsidRDefault="00664D85" w:rsidP="00664D85">
            <w:pPr>
              <w:jc w:val="both"/>
              <w:rPr>
                <w:rFonts w:asciiTheme="majorBidi" w:hAnsiTheme="majorBidi" w:cstheme="majorBidi"/>
                <w:sz w:val="28"/>
                <w:szCs w:val="28"/>
              </w:rPr>
            </w:pPr>
            <w:r w:rsidRPr="00A237EC">
              <w:rPr>
                <w:rFonts w:asciiTheme="majorBidi" w:hAnsiTheme="majorBidi" w:cstheme="majorBidi"/>
                <w:sz w:val="28"/>
                <w:szCs w:val="28"/>
              </w:rPr>
              <w:t>Ikgadēji</w:t>
            </w:r>
          </w:p>
        </w:tc>
        <w:tc>
          <w:tcPr>
            <w:tcW w:w="3958" w:type="pct"/>
            <w:tcBorders>
              <w:top w:val="single" w:sz="4" w:space="0" w:color="auto"/>
              <w:left w:val="single" w:sz="4" w:space="0" w:color="auto"/>
              <w:bottom w:val="single" w:sz="4" w:space="0" w:color="auto"/>
              <w:right w:val="single" w:sz="4" w:space="0" w:color="auto"/>
            </w:tcBorders>
          </w:tcPr>
          <w:p w:rsidR="00664D85" w:rsidRPr="00A237EC" w:rsidRDefault="00664D85" w:rsidP="00664D85">
            <w:pPr>
              <w:shd w:val="clear" w:color="auto" w:fill="FFFFFF"/>
              <w:autoSpaceDE w:val="0"/>
              <w:autoSpaceDN w:val="0"/>
              <w:adjustRightInd w:val="0"/>
              <w:jc w:val="both"/>
              <w:rPr>
                <w:rFonts w:asciiTheme="majorBidi" w:hAnsiTheme="majorBidi" w:cstheme="majorBidi"/>
                <w:sz w:val="28"/>
                <w:szCs w:val="28"/>
              </w:rPr>
            </w:pPr>
            <w:r w:rsidRPr="00A237EC">
              <w:rPr>
                <w:rFonts w:asciiTheme="majorBidi" w:hAnsiTheme="majorBidi" w:cstheme="majorBidi"/>
                <w:sz w:val="28"/>
                <w:szCs w:val="28"/>
              </w:rPr>
              <w:t xml:space="preserve">Rīgas domes īpašuma apsaimniekotājs SIA </w:t>
            </w:r>
            <w:r w:rsidR="007C5311" w:rsidRPr="00A237EC">
              <w:rPr>
                <w:rFonts w:asciiTheme="majorBidi" w:hAnsiTheme="majorBidi" w:cstheme="majorBidi"/>
                <w:sz w:val="28"/>
                <w:szCs w:val="28"/>
              </w:rPr>
              <w:t>„</w:t>
            </w:r>
            <w:r w:rsidRPr="00A237EC">
              <w:rPr>
                <w:rFonts w:asciiTheme="majorBidi" w:hAnsiTheme="majorBidi" w:cstheme="majorBidi"/>
                <w:sz w:val="28"/>
                <w:szCs w:val="28"/>
              </w:rPr>
              <w:t>Rīgas meži” katru gadu pirms sezonas uzsākšanas ir veicis remontdarbus, lai uzturētu Estrādes tehnisko stāvokli.</w:t>
            </w:r>
          </w:p>
        </w:tc>
      </w:tr>
    </w:tbl>
    <w:p w:rsidR="00664D85" w:rsidRPr="00A237EC" w:rsidRDefault="00664D85" w:rsidP="00664D85">
      <w:pPr>
        <w:shd w:val="clear" w:color="auto" w:fill="FFFFFF"/>
        <w:autoSpaceDE w:val="0"/>
        <w:autoSpaceDN w:val="0"/>
        <w:adjustRightInd w:val="0"/>
        <w:jc w:val="both"/>
        <w:rPr>
          <w:rFonts w:asciiTheme="majorBidi" w:hAnsiTheme="majorBidi" w:cstheme="majorBidi"/>
          <w:sz w:val="28"/>
          <w:szCs w:val="28"/>
        </w:rPr>
      </w:pPr>
    </w:p>
    <w:p w:rsidR="00664D85" w:rsidRPr="00A237EC" w:rsidRDefault="00664D85" w:rsidP="00664D85">
      <w:pPr>
        <w:pStyle w:val="Sarakstarindkopa"/>
        <w:numPr>
          <w:ilvl w:val="0"/>
          <w:numId w:val="5"/>
        </w:numPr>
        <w:shd w:val="clear" w:color="auto" w:fill="FFFFFF"/>
        <w:autoSpaceDE w:val="0"/>
        <w:autoSpaceDN w:val="0"/>
        <w:adjustRightInd w:val="0"/>
        <w:jc w:val="both"/>
        <w:rPr>
          <w:rFonts w:asciiTheme="majorBidi" w:hAnsiTheme="majorBidi" w:cstheme="majorBidi"/>
          <w:sz w:val="28"/>
          <w:szCs w:val="28"/>
        </w:rPr>
      </w:pPr>
      <w:r w:rsidRPr="00A237EC">
        <w:rPr>
          <w:rFonts w:asciiTheme="majorBidi" w:hAnsiTheme="majorBidi" w:cstheme="majorBidi"/>
          <w:b/>
          <w:smallCaps/>
          <w:sz w:val="28"/>
          <w:szCs w:val="28"/>
        </w:rPr>
        <w:t>Estrādes tehniskā apsekošana</w:t>
      </w:r>
    </w:p>
    <w:p w:rsidR="007D5E88" w:rsidRPr="00A237EC" w:rsidRDefault="007D5E88" w:rsidP="007D5E88">
      <w:pPr>
        <w:pStyle w:val="Sarakstarindkopa"/>
        <w:shd w:val="clear" w:color="auto" w:fill="FFFFFF"/>
        <w:autoSpaceDE w:val="0"/>
        <w:autoSpaceDN w:val="0"/>
        <w:adjustRightInd w:val="0"/>
        <w:ind w:left="360"/>
        <w:jc w:val="both"/>
        <w:rPr>
          <w:rFonts w:asciiTheme="majorBidi" w:hAnsiTheme="majorBidi" w:cstheme="majorBidi"/>
          <w:sz w:val="28"/>
          <w:szCs w:val="28"/>
        </w:rPr>
      </w:pPr>
    </w:p>
    <w:p w:rsidR="00664D85" w:rsidRPr="00A237EC" w:rsidRDefault="00664D85" w:rsidP="00BE73A8">
      <w:pPr>
        <w:shd w:val="clear" w:color="auto" w:fill="FFFFFF"/>
        <w:autoSpaceDE w:val="0"/>
        <w:autoSpaceDN w:val="0"/>
        <w:adjustRightInd w:val="0"/>
        <w:ind w:firstLine="426"/>
        <w:jc w:val="both"/>
        <w:rPr>
          <w:rFonts w:asciiTheme="majorBidi" w:hAnsiTheme="majorBidi" w:cstheme="majorBidi"/>
          <w:sz w:val="28"/>
          <w:szCs w:val="28"/>
        </w:rPr>
      </w:pPr>
      <w:r w:rsidRPr="00A237EC">
        <w:rPr>
          <w:rFonts w:asciiTheme="majorBidi" w:hAnsiTheme="majorBidi" w:cstheme="majorBidi"/>
          <w:sz w:val="28"/>
          <w:szCs w:val="28"/>
        </w:rPr>
        <w:t xml:space="preserve">2013.gadā SIA „LBS – Konsultants” veica Estrādes nojumes pārseguma tehnisko apsekošanu. Apsekošanas pamatā bija 2013.gada 16.jūlijā SIA „PBLC” adresēta vēstule Rīgas domes </w:t>
      </w:r>
      <w:r w:rsidR="007C5311" w:rsidRPr="00A237EC">
        <w:rPr>
          <w:rFonts w:asciiTheme="majorBidi" w:hAnsiTheme="majorBidi" w:cstheme="majorBidi"/>
          <w:sz w:val="28"/>
          <w:szCs w:val="28"/>
        </w:rPr>
        <w:t>Pilsētas a</w:t>
      </w:r>
      <w:r w:rsidRPr="00A237EC">
        <w:rPr>
          <w:rFonts w:asciiTheme="majorBidi" w:hAnsiTheme="majorBidi" w:cstheme="majorBidi"/>
          <w:sz w:val="28"/>
          <w:szCs w:val="28"/>
        </w:rPr>
        <w:t xml:space="preserve">ttīstības departamentam un SIA „Rīgas meži” par to, ka, iespējams, virs dziedātāju tribīnēm esošās nojumes pārsegums ir sliktā tehniskā stāvoklī, ko nepieciešams pārbaudīt (SIA „PBLC” laika posmā no 2007. līdz 2008.gadam veica Estrādes </w:t>
      </w:r>
      <w:r w:rsidR="003F42B0" w:rsidRPr="00A237EC">
        <w:rPr>
          <w:rFonts w:asciiTheme="majorBidi" w:hAnsiTheme="majorBidi" w:cstheme="majorBidi"/>
          <w:sz w:val="28"/>
          <w:szCs w:val="28"/>
        </w:rPr>
        <w:t>pārbūves</w:t>
      </w:r>
      <w:r w:rsidR="002E6AD3" w:rsidRPr="00A237EC">
        <w:rPr>
          <w:rFonts w:asciiTheme="majorBidi" w:hAnsiTheme="majorBidi" w:cstheme="majorBidi"/>
          <w:sz w:val="28"/>
          <w:szCs w:val="28"/>
        </w:rPr>
        <w:t xml:space="preserve"> darbus).</w:t>
      </w:r>
    </w:p>
    <w:p w:rsidR="002E6AD3" w:rsidRPr="00A237EC" w:rsidRDefault="002E6AD3" w:rsidP="00BE73A8">
      <w:pPr>
        <w:shd w:val="clear" w:color="auto" w:fill="FFFFFF"/>
        <w:autoSpaceDE w:val="0"/>
        <w:autoSpaceDN w:val="0"/>
        <w:adjustRightInd w:val="0"/>
        <w:ind w:firstLine="426"/>
        <w:jc w:val="both"/>
        <w:rPr>
          <w:rFonts w:asciiTheme="majorBidi" w:hAnsiTheme="majorBidi" w:cstheme="majorBidi"/>
          <w:sz w:val="28"/>
          <w:szCs w:val="28"/>
        </w:rPr>
      </w:pPr>
      <w:r w:rsidRPr="00A237EC">
        <w:rPr>
          <w:rFonts w:asciiTheme="majorBidi" w:hAnsiTheme="majorBidi" w:cstheme="majorBidi"/>
          <w:sz w:val="28"/>
          <w:szCs w:val="28"/>
        </w:rPr>
        <w:t>Tehniskās apsekošanas atzinumā fiksētie gala secinājumi:</w:t>
      </w:r>
    </w:p>
    <w:p w:rsidR="002E6AD3" w:rsidRPr="00A237EC" w:rsidRDefault="002E6AD3" w:rsidP="00BE73A8">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nojumes griestu izbūves risinājumam nav bijušas izstrādātas atbilstošas skices un shēmas. Domājams, izpildījums realizēts, balstoties uz pieredzi un praksi, tā arī galā nenoformējot pilnvērtīgu izpildes dokumentāciju;</w:t>
      </w:r>
    </w:p>
    <w:p w:rsidR="002E6AD3" w:rsidRPr="00A237EC" w:rsidRDefault="002E6AD3" w:rsidP="00BE73A8">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nojumes daļas ārējo iekārto griestu konstrukcijām ir vērā ņemamas atkāpes no griestu izveides standarta tehnoloģiskajiem nosacījumiem;</w:t>
      </w:r>
    </w:p>
    <w:p w:rsidR="002E6AD3" w:rsidRPr="00A237EC" w:rsidRDefault="002E6AD3" w:rsidP="00BE73A8">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rekonstrukcijas laikā, veidojot ārējos griestus, faktiski attiecībā uz</w:t>
      </w:r>
      <w:r w:rsidR="008C6C2F" w:rsidRPr="00A237EC">
        <w:rPr>
          <w:rFonts w:asciiTheme="majorBidi" w:hAnsiTheme="majorBidi" w:cstheme="majorBidi"/>
          <w:sz w:val="28"/>
          <w:szCs w:val="28"/>
        </w:rPr>
        <w:t>,</w:t>
      </w:r>
      <w:r w:rsidRPr="00A237EC">
        <w:rPr>
          <w:rFonts w:asciiTheme="majorBidi" w:hAnsiTheme="majorBidi" w:cstheme="majorBidi"/>
          <w:sz w:val="28"/>
          <w:szCs w:val="28"/>
        </w:rPr>
        <w:t xml:space="preserve"> gandrīz visiem darbu etapiem, ir pieļautas dažādas lielāka vai mazāka mēroga atkāpes no metodiskajā literatūrā “AQUAPANEL </w:t>
      </w:r>
      <w:proofErr w:type="spellStart"/>
      <w:r w:rsidRPr="00A237EC">
        <w:rPr>
          <w:rFonts w:asciiTheme="majorBidi" w:hAnsiTheme="majorBidi" w:cstheme="majorBidi"/>
          <w:sz w:val="28"/>
          <w:szCs w:val="28"/>
        </w:rPr>
        <w:t>Cement</w:t>
      </w:r>
      <w:proofErr w:type="spellEnd"/>
      <w:r w:rsidRPr="00A237EC">
        <w:rPr>
          <w:rFonts w:asciiTheme="majorBidi" w:hAnsiTheme="majorBidi" w:cstheme="majorBidi"/>
          <w:sz w:val="28"/>
          <w:szCs w:val="28"/>
        </w:rPr>
        <w:t xml:space="preserve"> </w:t>
      </w:r>
      <w:proofErr w:type="spellStart"/>
      <w:r w:rsidRPr="00A237EC">
        <w:rPr>
          <w:rFonts w:asciiTheme="majorBidi" w:hAnsiTheme="majorBidi" w:cstheme="majorBidi"/>
          <w:sz w:val="28"/>
          <w:szCs w:val="28"/>
        </w:rPr>
        <w:t>Board</w:t>
      </w:r>
      <w:proofErr w:type="spellEnd"/>
      <w:r w:rsidRPr="00A237EC">
        <w:rPr>
          <w:rFonts w:asciiTheme="majorBidi" w:hAnsiTheme="majorBidi" w:cstheme="majorBidi"/>
          <w:sz w:val="28"/>
          <w:szCs w:val="28"/>
        </w:rPr>
        <w:t xml:space="preserve"> (sistēmas </w:t>
      </w:r>
      <w:proofErr w:type="spellStart"/>
      <w:r w:rsidRPr="00A237EC">
        <w:rPr>
          <w:rFonts w:asciiTheme="majorBidi" w:hAnsiTheme="majorBidi" w:cstheme="majorBidi"/>
          <w:sz w:val="28"/>
          <w:szCs w:val="28"/>
        </w:rPr>
        <w:t>ārdarbiem</w:t>
      </w:r>
      <w:proofErr w:type="spellEnd"/>
      <w:r w:rsidRPr="00A237EC">
        <w:rPr>
          <w:rFonts w:asciiTheme="majorBidi" w:hAnsiTheme="majorBidi" w:cstheme="majorBidi"/>
          <w:sz w:val="28"/>
          <w:szCs w:val="28"/>
        </w:rPr>
        <w:t xml:space="preserve">)” iekļautajām norādēm. AQUAPANEL cementa plāksnes ir saplaisājušas, kas visticamāk noticis jau </w:t>
      </w:r>
      <w:proofErr w:type="spellStart"/>
      <w:r w:rsidRPr="00A237EC">
        <w:rPr>
          <w:rFonts w:asciiTheme="majorBidi" w:hAnsiTheme="majorBidi" w:cstheme="majorBidi"/>
          <w:sz w:val="28"/>
          <w:szCs w:val="28"/>
        </w:rPr>
        <w:t>būvprocesa</w:t>
      </w:r>
      <w:proofErr w:type="spellEnd"/>
      <w:r w:rsidRPr="00A237EC">
        <w:rPr>
          <w:rFonts w:asciiTheme="majorBidi" w:hAnsiTheme="majorBidi" w:cstheme="majorBidi"/>
          <w:sz w:val="28"/>
          <w:szCs w:val="28"/>
        </w:rPr>
        <w:t xml:space="preserve"> laikā;</w:t>
      </w:r>
    </w:p>
    <w:p w:rsidR="002E6AD3" w:rsidRPr="00A237EC" w:rsidRDefault="002E6AD3" w:rsidP="00BE73A8">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 xml:space="preserve">jumta konstrukcijai paredzētās stabilitātes resursu sākotnējās drošības rezerves ir bijušas ievērojamas, tāpēc, neraugoties uz defektiem un nepilnībām, acīmredzamas apskatāmo nojumes griestu </w:t>
      </w:r>
      <w:proofErr w:type="spellStart"/>
      <w:r w:rsidRPr="00A237EC">
        <w:rPr>
          <w:rFonts w:asciiTheme="majorBidi" w:hAnsiTheme="majorBidi" w:cstheme="majorBidi"/>
          <w:sz w:val="28"/>
          <w:szCs w:val="28"/>
        </w:rPr>
        <w:t>veidmaiņas</w:t>
      </w:r>
      <w:proofErr w:type="spellEnd"/>
      <w:r w:rsidRPr="00A237EC">
        <w:rPr>
          <w:rFonts w:asciiTheme="majorBidi" w:hAnsiTheme="majorBidi" w:cstheme="majorBidi"/>
          <w:sz w:val="28"/>
          <w:szCs w:val="28"/>
        </w:rPr>
        <w:t xml:space="preserve"> nav notikušas, un konstrukcijas kopējais stāvoklis apsekošanas brīdī nav tik kritisks, lai būtu nekavējoši jāpieņem lēmums par zem nojumes esošās tribīņu zonas slēgšanu;</w:t>
      </w:r>
    </w:p>
    <w:p w:rsidR="002E6AD3" w:rsidRPr="00A237EC" w:rsidRDefault="002E6AD3" w:rsidP="00BE73A8">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 xml:space="preserve">ne vēlāk kā pēc 3 gadiem obligāti veicama atkārtota situācijas pārbaude, īpaši pievēršot uzmanību nojumes ārējo griestu konstrukcijas varbūtējām </w:t>
      </w:r>
      <w:proofErr w:type="spellStart"/>
      <w:r w:rsidRPr="00A237EC">
        <w:rPr>
          <w:rFonts w:asciiTheme="majorBidi" w:hAnsiTheme="majorBidi" w:cstheme="majorBidi"/>
          <w:sz w:val="28"/>
          <w:szCs w:val="28"/>
        </w:rPr>
        <w:t>veidmaiņām</w:t>
      </w:r>
      <w:proofErr w:type="spellEnd"/>
      <w:r w:rsidRPr="00A237EC">
        <w:rPr>
          <w:rFonts w:asciiTheme="majorBidi" w:hAnsiTheme="majorBidi" w:cstheme="majorBidi"/>
          <w:sz w:val="28"/>
          <w:szCs w:val="28"/>
        </w:rPr>
        <w:t xml:space="preserve"> un plaisu attīstības iespējamajai dinamikai; </w:t>
      </w:r>
    </w:p>
    <w:p w:rsidR="002E6AD3" w:rsidRPr="00A237EC" w:rsidRDefault="002E6AD3" w:rsidP="00BE73A8">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jumta nesošā struktūra, it īpaši metāla kopnes, vērtējama kā apmierinošā stāvoklī esoša – ierobežojumi šajā sakarībā attiecī</w:t>
      </w:r>
      <w:r w:rsidR="00BE73A8">
        <w:rPr>
          <w:rFonts w:asciiTheme="majorBidi" w:hAnsiTheme="majorBidi" w:cstheme="majorBidi"/>
          <w:sz w:val="28"/>
          <w:szCs w:val="28"/>
        </w:rPr>
        <w:t>bā uz Estrādes izmantošanu 2013</w:t>
      </w:r>
      <w:r w:rsidRPr="00A237EC">
        <w:rPr>
          <w:rFonts w:asciiTheme="majorBidi" w:hAnsiTheme="majorBidi" w:cstheme="majorBidi"/>
          <w:sz w:val="28"/>
          <w:szCs w:val="28"/>
        </w:rPr>
        <w:t xml:space="preserve"> gadā rīkojamo Dziesmu svētku laikā nepastāv.</w:t>
      </w:r>
    </w:p>
    <w:p w:rsidR="00664D85" w:rsidRPr="00A237EC" w:rsidRDefault="00664D85" w:rsidP="00664D85">
      <w:pPr>
        <w:shd w:val="clear" w:color="auto" w:fill="FFFFFF"/>
        <w:autoSpaceDE w:val="0"/>
        <w:autoSpaceDN w:val="0"/>
        <w:adjustRightInd w:val="0"/>
        <w:ind w:firstLine="540"/>
        <w:jc w:val="both"/>
        <w:rPr>
          <w:rFonts w:asciiTheme="majorBidi" w:hAnsiTheme="majorBidi" w:cstheme="majorBidi"/>
          <w:sz w:val="28"/>
          <w:szCs w:val="28"/>
        </w:rPr>
      </w:pPr>
    </w:p>
    <w:p w:rsidR="00664D85" w:rsidRPr="00A237EC" w:rsidRDefault="00664D85" w:rsidP="00664D85">
      <w:pPr>
        <w:pStyle w:val="Sarakstarindkopa"/>
        <w:numPr>
          <w:ilvl w:val="0"/>
          <w:numId w:val="5"/>
        </w:numPr>
        <w:shd w:val="clear" w:color="auto" w:fill="FFFFFF"/>
        <w:autoSpaceDE w:val="0"/>
        <w:autoSpaceDN w:val="0"/>
        <w:adjustRightInd w:val="0"/>
        <w:jc w:val="both"/>
        <w:rPr>
          <w:rFonts w:asciiTheme="majorBidi" w:hAnsiTheme="majorBidi" w:cstheme="majorBidi"/>
          <w:b/>
          <w:smallCaps/>
          <w:sz w:val="28"/>
          <w:szCs w:val="28"/>
        </w:rPr>
      </w:pPr>
      <w:r w:rsidRPr="00A237EC">
        <w:rPr>
          <w:rFonts w:asciiTheme="majorBidi" w:hAnsiTheme="majorBidi" w:cstheme="majorBidi"/>
          <w:b/>
          <w:smallCaps/>
          <w:sz w:val="28"/>
          <w:szCs w:val="28"/>
        </w:rPr>
        <w:t xml:space="preserve">Estrādes </w:t>
      </w:r>
      <w:proofErr w:type="spellStart"/>
      <w:r w:rsidRPr="00A237EC">
        <w:rPr>
          <w:rFonts w:asciiTheme="majorBidi" w:hAnsiTheme="majorBidi" w:cstheme="majorBidi"/>
          <w:b/>
          <w:smallCaps/>
          <w:sz w:val="28"/>
          <w:szCs w:val="28"/>
        </w:rPr>
        <w:t>būvizpēte</w:t>
      </w:r>
      <w:proofErr w:type="spellEnd"/>
      <w:r w:rsidRPr="00A237EC">
        <w:rPr>
          <w:rFonts w:asciiTheme="majorBidi" w:hAnsiTheme="majorBidi" w:cstheme="majorBidi"/>
          <w:b/>
          <w:smallCaps/>
          <w:sz w:val="28"/>
          <w:szCs w:val="28"/>
        </w:rPr>
        <w:t xml:space="preserve"> un tās slēdziens</w:t>
      </w:r>
    </w:p>
    <w:p w:rsidR="007D5E88" w:rsidRPr="00A237EC" w:rsidRDefault="007D5E88" w:rsidP="007D5E88">
      <w:pPr>
        <w:pStyle w:val="Sarakstarindkopa"/>
        <w:shd w:val="clear" w:color="auto" w:fill="FFFFFF"/>
        <w:autoSpaceDE w:val="0"/>
        <w:autoSpaceDN w:val="0"/>
        <w:adjustRightInd w:val="0"/>
        <w:ind w:left="360"/>
        <w:jc w:val="both"/>
        <w:rPr>
          <w:rFonts w:asciiTheme="majorBidi" w:hAnsiTheme="majorBidi" w:cstheme="majorBidi"/>
          <w:b/>
          <w:smallCaps/>
          <w:sz w:val="28"/>
          <w:szCs w:val="28"/>
        </w:rPr>
      </w:pPr>
    </w:p>
    <w:p w:rsidR="00664D85" w:rsidRPr="00A237EC" w:rsidRDefault="00664D85" w:rsidP="00D36DCF">
      <w:pPr>
        <w:shd w:val="clear" w:color="auto" w:fill="FFFFFF"/>
        <w:autoSpaceDE w:val="0"/>
        <w:autoSpaceDN w:val="0"/>
        <w:adjustRightInd w:val="0"/>
        <w:ind w:firstLine="567"/>
        <w:jc w:val="both"/>
        <w:rPr>
          <w:rFonts w:asciiTheme="majorBidi" w:hAnsiTheme="majorBidi" w:cstheme="majorBidi"/>
          <w:sz w:val="28"/>
          <w:szCs w:val="28"/>
        </w:rPr>
      </w:pPr>
      <w:r w:rsidRPr="00A237EC">
        <w:rPr>
          <w:rFonts w:asciiTheme="majorBidi" w:hAnsiTheme="majorBidi" w:cstheme="majorBidi"/>
          <w:sz w:val="28"/>
          <w:szCs w:val="28"/>
        </w:rPr>
        <w:t>No 2015.gada marta lī</w:t>
      </w:r>
      <w:r w:rsidR="00AB1DEF" w:rsidRPr="00A237EC">
        <w:rPr>
          <w:rFonts w:asciiTheme="majorBidi" w:hAnsiTheme="majorBidi" w:cstheme="majorBidi"/>
          <w:sz w:val="28"/>
          <w:szCs w:val="28"/>
        </w:rPr>
        <w:t>dz septembrim notika atkārtota E</w:t>
      </w:r>
      <w:r w:rsidRPr="00A237EC">
        <w:rPr>
          <w:rFonts w:asciiTheme="majorBidi" w:hAnsiTheme="majorBidi" w:cstheme="majorBidi"/>
          <w:sz w:val="28"/>
          <w:szCs w:val="28"/>
        </w:rPr>
        <w:t xml:space="preserve">strādes </w:t>
      </w:r>
      <w:proofErr w:type="spellStart"/>
      <w:r w:rsidRPr="00A237EC">
        <w:rPr>
          <w:rFonts w:asciiTheme="majorBidi" w:hAnsiTheme="majorBidi" w:cstheme="majorBidi"/>
          <w:sz w:val="28"/>
          <w:szCs w:val="28"/>
        </w:rPr>
        <w:t>pamatēkas</w:t>
      </w:r>
      <w:proofErr w:type="spellEnd"/>
      <w:r w:rsidRPr="00A237EC">
        <w:rPr>
          <w:rFonts w:asciiTheme="majorBidi" w:hAnsiTheme="majorBidi" w:cstheme="majorBidi"/>
          <w:sz w:val="28"/>
          <w:szCs w:val="28"/>
        </w:rPr>
        <w:t xml:space="preserve"> konstrukciju apskate un pārbaude</w:t>
      </w:r>
      <w:r w:rsidR="00DC7F21" w:rsidRPr="00A237EC">
        <w:rPr>
          <w:rFonts w:asciiTheme="majorBidi" w:hAnsiTheme="majorBidi" w:cstheme="majorBidi"/>
          <w:sz w:val="28"/>
          <w:szCs w:val="28"/>
        </w:rPr>
        <w:t xml:space="preserve"> </w:t>
      </w:r>
      <w:r w:rsidRPr="00A237EC">
        <w:rPr>
          <w:rFonts w:asciiTheme="majorBidi" w:hAnsiTheme="majorBidi" w:cstheme="majorBidi"/>
          <w:sz w:val="28"/>
          <w:szCs w:val="28"/>
        </w:rPr>
        <w:t>(to veica būvinženieris, Dr.sc.ing. A.Ūdris; Latvijas Būvinženieru savienības sertifikācijas komisijas izdots sertifikāts Nr.20-827, kas ļauj veikt ēku un būvju konstrukciju apsekošanu un pārbaudi).</w:t>
      </w:r>
    </w:p>
    <w:p w:rsidR="00664D85" w:rsidRPr="00A237EC" w:rsidRDefault="00664D85" w:rsidP="00833379">
      <w:pPr>
        <w:shd w:val="clear" w:color="auto" w:fill="FFFFFF"/>
        <w:autoSpaceDE w:val="0"/>
        <w:autoSpaceDN w:val="0"/>
        <w:adjustRightInd w:val="0"/>
        <w:ind w:firstLine="386"/>
        <w:jc w:val="both"/>
        <w:rPr>
          <w:rFonts w:asciiTheme="majorBidi" w:hAnsiTheme="majorBidi" w:cstheme="majorBidi"/>
          <w:sz w:val="28"/>
          <w:szCs w:val="28"/>
        </w:rPr>
      </w:pPr>
      <w:r w:rsidRPr="00A237EC">
        <w:rPr>
          <w:rFonts w:asciiTheme="majorBidi" w:hAnsiTheme="majorBidi" w:cstheme="majorBidi"/>
          <w:sz w:val="28"/>
          <w:szCs w:val="28"/>
        </w:rPr>
        <w:t>Pārbaudes gaitā konstatētais:</w:t>
      </w:r>
    </w:p>
    <w:p w:rsidR="00664D85" w:rsidRPr="00A237EC" w:rsidRDefault="00664D85" w:rsidP="007C5311">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 xml:space="preserve">ēkas sienās fiksēti plaisājumi, kas liecina, ka </w:t>
      </w:r>
      <w:r w:rsidR="007C5311" w:rsidRPr="00A237EC">
        <w:rPr>
          <w:rFonts w:asciiTheme="majorBidi" w:hAnsiTheme="majorBidi" w:cstheme="majorBidi"/>
          <w:sz w:val="28"/>
          <w:szCs w:val="28"/>
        </w:rPr>
        <w:t>E</w:t>
      </w:r>
      <w:r w:rsidRPr="00A237EC">
        <w:rPr>
          <w:rFonts w:asciiTheme="majorBidi" w:hAnsiTheme="majorBidi" w:cstheme="majorBidi"/>
          <w:sz w:val="28"/>
          <w:szCs w:val="28"/>
        </w:rPr>
        <w:t>strādes mūrētās sienas turpina deformēties;</w:t>
      </w:r>
    </w:p>
    <w:p w:rsidR="00664D85" w:rsidRPr="00A237EC" w:rsidRDefault="00664D85" w:rsidP="007C5311">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 xml:space="preserve">pie </w:t>
      </w:r>
      <w:r w:rsidR="004030F7" w:rsidRPr="00A237EC">
        <w:rPr>
          <w:rFonts w:asciiTheme="majorBidi" w:hAnsiTheme="majorBidi" w:cstheme="majorBidi"/>
          <w:sz w:val="28"/>
          <w:szCs w:val="28"/>
        </w:rPr>
        <w:t>E</w:t>
      </w:r>
      <w:r w:rsidRPr="00A237EC">
        <w:rPr>
          <w:rFonts w:asciiTheme="majorBidi" w:hAnsiTheme="majorBidi" w:cstheme="majorBidi"/>
          <w:sz w:val="28"/>
          <w:szCs w:val="28"/>
        </w:rPr>
        <w:t>strādes jumta dzegām un cokola konstatēti apdares bojājumi;</w:t>
      </w:r>
    </w:p>
    <w:p w:rsidR="00664D85" w:rsidRPr="00A237EC" w:rsidRDefault="00664D85" w:rsidP="007C5311">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a</w:t>
      </w:r>
      <w:r w:rsidR="00AB1DEF" w:rsidRPr="00A237EC">
        <w:rPr>
          <w:rFonts w:asciiTheme="majorBidi" w:hAnsiTheme="majorBidi" w:cstheme="majorBidi"/>
          <w:sz w:val="28"/>
          <w:szCs w:val="28"/>
        </w:rPr>
        <w:t>bos E</w:t>
      </w:r>
      <w:r w:rsidRPr="00A237EC">
        <w:rPr>
          <w:rFonts w:asciiTheme="majorBidi" w:hAnsiTheme="majorBidi" w:cstheme="majorBidi"/>
          <w:sz w:val="28"/>
          <w:szCs w:val="28"/>
        </w:rPr>
        <w:t xml:space="preserve">strādes spārnos izveidoti enkurojumi, lai mazinātu vai apturētu spārnu sienu posmu savstarpēju atbīdīšanos. Daudzas </w:t>
      </w:r>
      <w:proofErr w:type="spellStart"/>
      <w:r w:rsidRPr="00A237EC">
        <w:rPr>
          <w:rFonts w:asciiTheme="majorBidi" w:hAnsiTheme="majorBidi" w:cstheme="majorBidi"/>
          <w:sz w:val="28"/>
          <w:szCs w:val="28"/>
        </w:rPr>
        <w:t>garensienu</w:t>
      </w:r>
      <w:proofErr w:type="spellEnd"/>
      <w:r w:rsidRPr="00A237EC">
        <w:rPr>
          <w:rFonts w:asciiTheme="majorBidi" w:hAnsiTheme="majorBidi" w:cstheme="majorBidi"/>
          <w:sz w:val="28"/>
          <w:szCs w:val="28"/>
        </w:rPr>
        <w:t xml:space="preserve"> plaisu </w:t>
      </w:r>
      <w:proofErr w:type="spellStart"/>
      <w:r w:rsidRPr="00A237EC">
        <w:rPr>
          <w:rFonts w:asciiTheme="majorBidi" w:hAnsiTheme="majorBidi" w:cstheme="majorBidi"/>
          <w:sz w:val="28"/>
          <w:szCs w:val="28"/>
        </w:rPr>
        <w:t>kontrolmarkas</w:t>
      </w:r>
      <w:proofErr w:type="spellEnd"/>
      <w:r w:rsidRPr="00A237EC">
        <w:rPr>
          <w:rFonts w:asciiTheme="majorBidi" w:hAnsiTheme="majorBidi" w:cstheme="majorBidi"/>
          <w:sz w:val="28"/>
          <w:szCs w:val="28"/>
        </w:rPr>
        <w:t xml:space="preserve"> ir pārrautas, kas liecina par atbīdīšanās </w:t>
      </w:r>
      <w:proofErr w:type="spellStart"/>
      <w:r w:rsidRPr="00A237EC">
        <w:rPr>
          <w:rFonts w:asciiTheme="majorBidi" w:hAnsiTheme="majorBidi" w:cstheme="majorBidi"/>
          <w:sz w:val="28"/>
          <w:szCs w:val="28"/>
        </w:rPr>
        <w:t>veidmaiņu</w:t>
      </w:r>
      <w:proofErr w:type="spellEnd"/>
      <w:r w:rsidRPr="00A237EC">
        <w:rPr>
          <w:rFonts w:asciiTheme="majorBidi" w:hAnsiTheme="majorBidi" w:cstheme="majorBidi"/>
          <w:sz w:val="28"/>
          <w:szCs w:val="28"/>
        </w:rPr>
        <w:t xml:space="preserve"> procesu turpināšanos;</w:t>
      </w:r>
    </w:p>
    <w:p w:rsidR="00664D85" w:rsidRPr="00A237EC" w:rsidRDefault="004030F7" w:rsidP="007C5311">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E</w:t>
      </w:r>
      <w:r w:rsidR="00664D85" w:rsidRPr="00A237EC">
        <w:rPr>
          <w:rFonts w:asciiTheme="majorBidi" w:hAnsiTheme="majorBidi" w:cstheme="majorBidi"/>
          <w:sz w:val="28"/>
          <w:szCs w:val="28"/>
        </w:rPr>
        <w:t>strādes spārnu augšstāvu griestos pārjumta seguma bojājumi nav atrasti, kas liecina, ka sienu posmu savstarpējās nobīdes nav tik ievērojamas, lai pārrautu nosedzošo hidroizolāciju;</w:t>
      </w:r>
    </w:p>
    <w:p w:rsidR="00664D85" w:rsidRPr="00A237EC" w:rsidRDefault="004030F7" w:rsidP="007C5311">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E</w:t>
      </w:r>
      <w:r w:rsidR="00664D85" w:rsidRPr="00A237EC">
        <w:rPr>
          <w:rFonts w:asciiTheme="majorBidi" w:hAnsiTheme="majorBidi" w:cstheme="majorBidi"/>
          <w:sz w:val="28"/>
          <w:szCs w:val="28"/>
        </w:rPr>
        <w:t>strādes akustisko vairogu koka rāmju elementi daudzviet ir pilnībā satrunējuši. No vairogiem atrāvušies atsevišķi tērauda stiprinājumi. Ievērojami ir vājinājusies vairogu spēja uzņemt vēja slodzes un mazinājies konstrukciju drošums. Vairogus nepieciešams nomainīt;</w:t>
      </w:r>
    </w:p>
    <w:p w:rsidR="00664D85" w:rsidRPr="00A237EC" w:rsidRDefault="003F42B0" w:rsidP="007C5311">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atjaunotajā</w:t>
      </w:r>
      <w:r w:rsidR="00664D85" w:rsidRPr="00A237EC">
        <w:rPr>
          <w:rFonts w:asciiTheme="majorBidi" w:hAnsiTheme="majorBidi" w:cstheme="majorBidi"/>
          <w:sz w:val="28"/>
          <w:szCs w:val="28"/>
        </w:rPr>
        <w:t xml:space="preserve"> pirmā stāva lokveida galerijā atsevišķām stabu tērauda aptverēm atsākusies virsmas rūsēšana;</w:t>
      </w:r>
    </w:p>
    <w:p w:rsidR="00664D85" w:rsidRPr="00A237EC" w:rsidRDefault="00664D85" w:rsidP="007C5311">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centrālās tuneļveida noejas griestos fiksētas kondensāta uzkrāšanās pēdas. Estrādes orķestra padziļinājumā un tuneļa galā uzkrājas lietus ūdens. Tehniskajās telpās tuneļa un galerijas zonā fiksēts liels gaisa mitrums, kas pastiprina konstrukciju rūsēšanu;</w:t>
      </w:r>
    </w:p>
    <w:p w:rsidR="00664D85" w:rsidRPr="00A237EC" w:rsidRDefault="00664D85" w:rsidP="007C5311">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proofErr w:type="spellStart"/>
      <w:r w:rsidRPr="00A237EC">
        <w:rPr>
          <w:rFonts w:asciiTheme="majorBidi" w:hAnsiTheme="majorBidi" w:cstheme="majorBidi"/>
          <w:sz w:val="28"/>
          <w:szCs w:val="28"/>
        </w:rPr>
        <w:t>pamatēkas</w:t>
      </w:r>
      <w:proofErr w:type="spellEnd"/>
      <w:r w:rsidRPr="00A237EC">
        <w:rPr>
          <w:rFonts w:asciiTheme="majorBidi" w:hAnsiTheme="majorBidi" w:cstheme="majorBidi"/>
          <w:sz w:val="28"/>
          <w:szCs w:val="28"/>
        </w:rPr>
        <w:t xml:space="preserve"> iekšpusē atsevišķās vietās konstatēti notecējumi;</w:t>
      </w:r>
    </w:p>
    <w:p w:rsidR="00664D85" w:rsidRPr="00A237EC" w:rsidRDefault="00664D85" w:rsidP="007C5311">
      <w:pPr>
        <w:pStyle w:val="Sarakstarindkopa"/>
        <w:numPr>
          <w:ilvl w:val="1"/>
          <w:numId w:val="5"/>
        </w:numPr>
        <w:shd w:val="clear" w:color="auto" w:fill="FFFFFF"/>
        <w:autoSpaceDE w:val="0"/>
        <w:autoSpaceDN w:val="0"/>
        <w:adjustRightInd w:val="0"/>
        <w:ind w:left="993" w:hanging="567"/>
        <w:jc w:val="both"/>
        <w:rPr>
          <w:rFonts w:asciiTheme="majorBidi" w:hAnsiTheme="majorBidi" w:cstheme="majorBidi"/>
          <w:sz w:val="28"/>
          <w:szCs w:val="28"/>
        </w:rPr>
      </w:pPr>
      <w:r w:rsidRPr="00A237EC">
        <w:rPr>
          <w:rFonts w:asciiTheme="majorBidi" w:hAnsiTheme="majorBidi" w:cstheme="majorBidi"/>
          <w:sz w:val="28"/>
          <w:szCs w:val="28"/>
        </w:rPr>
        <w:t>spārnu jumta virsmas līmenī esošajām norobežojošajām tērauda margām atklāta neliela virsmas korozija;</w:t>
      </w:r>
    </w:p>
    <w:p w:rsidR="00664D85" w:rsidRPr="00A237EC" w:rsidRDefault="00664D85" w:rsidP="00664D85">
      <w:pPr>
        <w:pStyle w:val="Sarakstarindkopa"/>
        <w:numPr>
          <w:ilvl w:val="1"/>
          <w:numId w:val="5"/>
        </w:numPr>
        <w:shd w:val="clear" w:color="auto" w:fill="FFFFFF"/>
        <w:autoSpaceDE w:val="0"/>
        <w:autoSpaceDN w:val="0"/>
        <w:adjustRightInd w:val="0"/>
        <w:ind w:left="1134" w:hanging="708"/>
        <w:jc w:val="both"/>
        <w:rPr>
          <w:rFonts w:asciiTheme="majorBidi" w:hAnsiTheme="majorBidi" w:cstheme="majorBidi"/>
          <w:sz w:val="28"/>
          <w:szCs w:val="28"/>
        </w:rPr>
      </w:pPr>
      <w:r w:rsidRPr="00A237EC">
        <w:rPr>
          <w:rFonts w:asciiTheme="majorBidi" w:hAnsiTheme="majorBidi" w:cstheme="majorBidi"/>
          <w:sz w:val="28"/>
          <w:szCs w:val="28"/>
        </w:rPr>
        <w:t>bojāts koru podestu virsmas pārklājums un tribīņu soliņi. Pārklājumu un soliņus nepieciešams nomainīt;</w:t>
      </w:r>
    </w:p>
    <w:p w:rsidR="00664D85" w:rsidRPr="00A237EC" w:rsidRDefault="00664D85" w:rsidP="00664D85">
      <w:pPr>
        <w:pStyle w:val="Sarakstarindkopa"/>
        <w:numPr>
          <w:ilvl w:val="1"/>
          <w:numId w:val="5"/>
        </w:numPr>
        <w:shd w:val="clear" w:color="auto" w:fill="FFFFFF"/>
        <w:autoSpaceDE w:val="0"/>
        <w:autoSpaceDN w:val="0"/>
        <w:adjustRightInd w:val="0"/>
        <w:ind w:left="1134" w:hanging="708"/>
        <w:jc w:val="both"/>
        <w:rPr>
          <w:rFonts w:asciiTheme="majorBidi" w:hAnsiTheme="majorBidi" w:cstheme="majorBidi"/>
          <w:sz w:val="28"/>
          <w:szCs w:val="28"/>
        </w:rPr>
      </w:pPr>
      <w:r w:rsidRPr="00A237EC">
        <w:rPr>
          <w:rFonts w:asciiTheme="majorBidi" w:hAnsiTheme="majorBidi" w:cstheme="majorBidi"/>
          <w:sz w:val="28"/>
          <w:szCs w:val="28"/>
        </w:rPr>
        <w:t>Austrumu spārna galā konstatēts lokāls grunts izskalojums;</w:t>
      </w:r>
    </w:p>
    <w:p w:rsidR="00664D85" w:rsidRPr="00A237EC" w:rsidRDefault="00664D85" w:rsidP="00664D85">
      <w:pPr>
        <w:pStyle w:val="Sarakstarindkopa"/>
        <w:numPr>
          <w:ilvl w:val="1"/>
          <w:numId w:val="5"/>
        </w:numPr>
        <w:shd w:val="clear" w:color="auto" w:fill="FFFFFF"/>
        <w:autoSpaceDE w:val="0"/>
        <w:autoSpaceDN w:val="0"/>
        <w:adjustRightInd w:val="0"/>
        <w:ind w:left="1134" w:hanging="708"/>
        <w:jc w:val="both"/>
        <w:rPr>
          <w:rFonts w:asciiTheme="majorBidi" w:hAnsiTheme="majorBidi" w:cstheme="majorBidi"/>
          <w:sz w:val="28"/>
          <w:szCs w:val="28"/>
        </w:rPr>
      </w:pPr>
      <w:r w:rsidRPr="00A237EC">
        <w:rPr>
          <w:rFonts w:asciiTheme="majorBidi" w:hAnsiTheme="majorBidi" w:cstheme="majorBidi"/>
          <w:sz w:val="28"/>
          <w:szCs w:val="28"/>
        </w:rPr>
        <w:t>bēniņos sākusies jumta kopņu elementu rūsēšana;</w:t>
      </w:r>
    </w:p>
    <w:p w:rsidR="00664D85" w:rsidRPr="00A237EC" w:rsidRDefault="00664D85" w:rsidP="004030F7">
      <w:pPr>
        <w:pStyle w:val="Sarakstarindkopa"/>
        <w:numPr>
          <w:ilvl w:val="1"/>
          <w:numId w:val="5"/>
        </w:numPr>
        <w:shd w:val="clear" w:color="auto" w:fill="FFFFFF"/>
        <w:autoSpaceDE w:val="0"/>
        <w:autoSpaceDN w:val="0"/>
        <w:adjustRightInd w:val="0"/>
        <w:ind w:left="1134" w:hanging="708"/>
        <w:jc w:val="both"/>
        <w:rPr>
          <w:rFonts w:asciiTheme="majorBidi" w:hAnsiTheme="majorBidi" w:cstheme="majorBidi"/>
          <w:sz w:val="28"/>
          <w:szCs w:val="28"/>
        </w:rPr>
      </w:pPr>
      <w:r w:rsidRPr="00A237EC">
        <w:rPr>
          <w:rFonts w:asciiTheme="majorBidi" w:hAnsiTheme="majorBidi" w:cstheme="majorBidi"/>
          <w:sz w:val="28"/>
          <w:szCs w:val="28"/>
        </w:rPr>
        <w:t xml:space="preserve">konstatēta </w:t>
      </w:r>
      <w:r w:rsidR="004030F7" w:rsidRPr="00A237EC">
        <w:rPr>
          <w:rFonts w:asciiTheme="majorBidi" w:hAnsiTheme="majorBidi" w:cstheme="majorBidi"/>
          <w:sz w:val="28"/>
          <w:szCs w:val="28"/>
        </w:rPr>
        <w:t>E</w:t>
      </w:r>
      <w:r w:rsidRPr="00A237EC">
        <w:rPr>
          <w:rFonts w:asciiTheme="majorBidi" w:hAnsiTheme="majorBidi" w:cstheme="majorBidi"/>
          <w:sz w:val="28"/>
          <w:szCs w:val="28"/>
        </w:rPr>
        <w:t xml:space="preserve">strādes </w:t>
      </w:r>
      <w:proofErr w:type="spellStart"/>
      <w:r w:rsidRPr="00A237EC">
        <w:rPr>
          <w:rFonts w:asciiTheme="majorBidi" w:hAnsiTheme="majorBidi" w:cstheme="majorBidi"/>
          <w:sz w:val="28"/>
          <w:szCs w:val="28"/>
        </w:rPr>
        <w:t>konsolizvirzījuma</w:t>
      </w:r>
      <w:proofErr w:type="spellEnd"/>
      <w:r w:rsidRPr="00A237EC">
        <w:rPr>
          <w:rFonts w:asciiTheme="majorBidi" w:hAnsiTheme="majorBidi" w:cstheme="majorBidi"/>
          <w:sz w:val="28"/>
          <w:szCs w:val="28"/>
        </w:rPr>
        <w:t xml:space="preserve"> nojumes pārseguma plākšņu plaisāšana. Plāksnes nepieciešams nomainīt;</w:t>
      </w:r>
    </w:p>
    <w:p w:rsidR="00664D85" w:rsidRPr="00A237EC" w:rsidRDefault="00664D85" w:rsidP="00753774">
      <w:pPr>
        <w:pStyle w:val="Sarakstarindkopa"/>
        <w:numPr>
          <w:ilvl w:val="1"/>
          <w:numId w:val="5"/>
        </w:numPr>
        <w:shd w:val="clear" w:color="auto" w:fill="FFFFFF"/>
        <w:autoSpaceDE w:val="0"/>
        <w:autoSpaceDN w:val="0"/>
        <w:adjustRightInd w:val="0"/>
        <w:ind w:left="1134" w:hanging="708"/>
        <w:jc w:val="both"/>
        <w:rPr>
          <w:rFonts w:asciiTheme="majorBidi" w:hAnsiTheme="majorBidi" w:cstheme="majorBidi"/>
          <w:sz w:val="28"/>
          <w:szCs w:val="28"/>
        </w:rPr>
      </w:pPr>
      <w:r w:rsidRPr="00A237EC">
        <w:rPr>
          <w:rFonts w:asciiTheme="majorBidi" w:hAnsiTheme="majorBidi" w:cstheme="majorBidi"/>
          <w:sz w:val="28"/>
          <w:szCs w:val="28"/>
        </w:rPr>
        <w:t>caur jumtu bēniņos iekļūst nokrišņu ūdens, bojājot apakšā esošo dēļu klāju.</w:t>
      </w:r>
    </w:p>
    <w:p w:rsidR="00753774" w:rsidRPr="00A237EC" w:rsidRDefault="00753774" w:rsidP="00753774">
      <w:pPr>
        <w:pStyle w:val="Sarakstarindkopa"/>
        <w:shd w:val="clear" w:color="auto" w:fill="FFFFFF"/>
        <w:autoSpaceDE w:val="0"/>
        <w:autoSpaceDN w:val="0"/>
        <w:adjustRightInd w:val="0"/>
        <w:ind w:left="1134"/>
        <w:jc w:val="both"/>
        <w:rPr>
          <w:rFonts w:asciiTheme="majorBidi" w:hAnsiTheme="majorBidi" w:cstheme="majorBidi"/>
          <w:sz w:val="28"/>
          <w:szCs w:val="28"/>
        </w:rPr>
      </w:pPr>
    </w:p>
    <w:p w:rsidR="00664D85" w:rsidRPr="00A237EC" w:rsidRDefault="00664D85" w:rsidP="00F0003D">
      <w:pPr>
        <w:ind w:firstLine="567"/>
        <w:jc w:val="both"/>
        <w:rPr>
          <w:rFonts w:asciiTheme="majorBidi" w:hAnsiTheme="majorBidi" w:cstheme="majorBidi"/>
          <w:b/>
          <w:sz w:val="28"/>
          <w:szCs w:val="28"/>
        </w:rPr>
      </w:pPr>
      <w:r w:rsidRPr="00A237EC">
        <w:rPr>
          <w:rFonts w:asciiTheme="majorBidi" w:hAnsiTheme="majorBidi" w:cstheme="majorBidi"/>
          <w:b/>
          <w:sz w:val="28"/>
          <w:szCs w:val="28"/>
        </w:rPr>
        <w:t xml:space="preserve">Slēdziens: </w:t>
      </w:r>
      <w:r w:rsidRPr="00A237EC">
        <w:rPr>
          <w:rFonts w:asciiTheme="majorBidi" w:hAnsiTheme="majorBidi" w:cstheme="majorBidi"/>
          <w:sz w:val="28"/>
          <w:szCs w:val="28"/>
        </w:rPr>
        <w:t>ēkas stāvoklis saskaņā ar 2015.gadā notikušo novērtējumu atzīts kā nepilnīgi apmierinošs. Maksimāli pieļaujamais dziedātāju skaits, kas vienlaicīgi var atrasties koru tribīnēs, ir 5</w:t>
      </w:r>
      <w:r w:rsidR="003E03C7" w:rsidRPr="00A237EC">
        <w:rPr>
          <w:rFonts w:asciiTheme="majorBidi" w:hAnsiTheme="majorBidi" w:cstheme="majorBidi"/>
          <w:sz w:val="28"/>
          <w:szCs w:val="28"/>
        </w:rPr>
        <w:t xml:space="preserve"> </w:t>
      </w:r>
      <w:r w:rsidRPr="00A237EC">
        <w:rPr>
          <w:rFonts w:asciiTheme="majorBidi" w:hAnsiTheme="majorBidi" w:cstheme="majorBidi"/>
          <w:sz w:val="28"/>
          <w:szCs w:val="28"/>
        </w:rPr>
        <w:t>800 pieaugušie vai 6</w:t>
      </w:r>
      <w:r w:rsidR="003E03C7" w:rsidRPr="00A237EC">
        <w:rPr>
          <w:rFonts w:asciiTheme="majorBidi" w:hAnsiTheme="majorBidi" w:cstheme="majorBidi"/>
          <w:sz w:val="28"/>
          <w:szCs w:val="28"/>
        </w:rPr>
        <w:t xml:space="preserve"> </w:t>
      </w:r>
      <w:r w:rsidRPr="00A237EC">
        <w:rPr>
          <w:rFonts w:asciiTheme="majorBidi" w:hAnsiTheme="majorBidi" w:cstheme="majorBidi"/>
          <w:sz w:val="28"/>
          <w:szCs w:val="28"/>
        </w:rPr>
        <w:t>400 bērni (ņemot vērā to, ka tribīnēs jāatrodas arī dežurējošajam personālam un apkalpojošo struktūru darbiniekiem).</w:t>
      </w:r>
    </w:p>
    <w:p w:rsidR="00664D85" w:rsidRPr="00A237EC" w:rsidRDefault="00664D85" w:rsidP="00F0003D">
      <w:pPr>
        <w:ind w:firstLine="567"/>
        <w:jc w:val="both"/>
        <w:rPr>
          <w:rFonts w:asciiTheme="majorBidi" w:hAnsiTheme="majorBidi" w:cstheme="majorBidi"/>
          <w:sz w:val="28"/>
          <w:szCs w:val="28"/>
        </w:rPr>
      </w:pPr>
      <w:r w:rsidRPr="00A237EC">
        <w:rPr>
          <w:rFonts w:asciiTheme="majorBidi" w:hAnsiTheme="majorBidi" w:cstheme="majorBidi"/>
          <w:sz w:val="28"/>
          <w:szCs w:val="28"/>
        </w:rPr>
        <w:t xml:space="preserve">Analizējot </w:t>
      </w:r>
      <w:r w:rsidR="007C5311" w:rsidRPr="00A237EC">
        <w:rPr>
          <w:rFonts w:asciiTheme="majorBidi" w:hAnsiTheme="majorBidi" w:cstheme="majorBidi"/>
          <w:sz w:val="28"/>
          <w:szCs w:val="28"/>
        </w:rPr>
        <w:t>E</w:t>
      </w:r>
      <w:r w:rsidRPr="00A237EC">
        <w:rPr>
          <w:rFonts w:asciiTheme="majorBidi" w:hAnsiTheme="majorBidi" w:cstheme="majorBidi"/>
          <w:sz w:val="28"/>
          <w:szCs w:val="28"/>
        </w:rPr>
        <w:t xml:space="preserve">strādes konstrukciju slodžu monitoringa datus no 1993. līdz 2015.gadam, secināts, ka pārbūvju gaitā uzlabojies Estrādes atbildīgo konstrukciju stingums. Atsevišķos gadījumos </w:t>
      </w:r>
      <w:r w:rsidR="007C5311" w:rsidRPr="00A237EC">
        <w:rPr>
          <w:rFonts w:asciiTheme="majorBidi" w:hAnsiTheme="majorBidi" w:cstheme="majorBidi"/>
          <w:sz w:val="28"/>
          <w:szCs w:val="28"/>
        </w:rPr>
        <w:t>E</w:t>
      </w:r>
      <w:r w:rsidRPr="00A237EC">
        <w:rPr>
          <w:rFonts w:asciiTheme="majorBidi" w:hAnsiTheme="majorBidi" w:cstheme="majorBidi"/>
          <w:sz w:val="28"/>
          <w:szCs w:val="28"/>
        </w:rPr>
        <w:t xml:space="preserve">strādes konstrukcijas deformējušās mazāk. No ekspluatācijas slodžu viedokļa jauni papildu ierobežojumi nav vajadzīgi. </w:t>
      </w:r>
    </w:p>
    <w:p w:rsidR="00664D85" w:rsidRDefault="00664D85" w:rsidP="00F0003D">
      <w:pPr>
        <w:shd w:val="clear" w:color="auto" w:fill="FFFFFF"/>
        <w:autoSpaceDE w:val="0"/>
        <w:autoSpaceDN w:val="0"/>
        <w:adjustRightInd w:val="0"/>
        <w:ind w:firstLine="567"/>
        <w:jc w:val="both"/>
        <w:rPr>
          <w:rFonts w:asciiTheme="majorBidi" w:hAnsiTheme="majorBidi" w:cstheme="majorBidi"/>
          <w:sz w:val="28"/>
          <w:szCs w:val="28"/>
        </w:rPr>
      </w:pPr>
      <w:r w:rsidRPr="00A237EC">
        <w:rPr>
          <w:rFonts w:asciiTheme="majorBidi" w:hAnsiTheme="majorBidi" w:cstheme="majorBidi"/>
          <w:sz w:val="28"/>
          <w:szCs w:val="28"/>
        </w:rPr>
        <w:t xml:space="preserve">Pasākumu laikā obligāti jāievēro, ka uz tribīnēm nekādā ziņā </w:t>
      </w:r>
      <w:r w:rsidRPr="00A237EC">
        <w:rPr>
          <w:rFonts w:asciiTheme="majorBidi" w:hAnsiTheme="majorBidi" w:cstheme="majorBidi"/>
          <w:sz w:val="28"/>
          <w:szCs w:val="28"/>
          <w:u w:val="single"/>
        </w:rPr>
        <w:t>nav pieļaujamas</w:t>
      </w:r>
      <w:r w:rsidRPr="00A237EC">
        <w:rPr>
          <w:rFonts w:asciiTheme="majorBidi" w:hAnsiTheme="majorBidi" w:cstheme="majorBidi"/>
          <w:sz w:val="28"/>
          <w:szCs w:val="28"/>
        </w:rPr>
        <w:t xml:space="preserve"> </w:t>
      </w:r>
      <w:r w:rsidRPr="00A237EC">
        <w:rPr>
          <w:rFonts w:asciiTheme="majorBidi" w:hAnsiTheme="majorBidi" w:cstheme="majorBidi"/>
          <w:sz w:val="28"/>
          <w:szCs w:val="28"/>
          <w:u w:val="single"/>
        </w:rPr>
        <w:t>sinhronas, dinamiska rakstura</w:t>
      </w:r>
      <w:r w:rsidRPr="00A237EC">
        <w:rPr>
          <w:rFonts w:asciiTheme="majorBidi" w:hAnsiTheme="majorBidi" w:cstheme="majorBidi"/>
          <w:sz w:val="28"/>
          <w:szCs w:val="28"/>
        </w:rPr>
        <w:t xml:space="preserve"> ritmiskas un tieši </w:t>
      </w:r>
      <w:r w:rsidRPr="00A237EC">
        <w:rPr>
          <w:rFonts w:asciiTheme="majorBidi" w:hAnsiTheme="majorBidi" w:cstheme="majorBidi"/>
          <w:sz w:val="28"/>
          <w:szCs w:val="28"/>
          <w:u w:val="single"/>
        </w:rPr>
        <w:t>tribīņu kāpņu noslodzi palielinošas</w:t>
      </w:r>
      <w:r w:rsidRPr="00A237EC">
        <w:rPr>
          <w:rFonts w:asciiTheme="majorBidi" w:hAnsiTheme="majorBidi" w:cstheme="majorBidi"/>
          <w:sz w:val="28"/>
          <w:szCs w:val="28"/>
        </w:rPr>
        <w:t xml:space="preserve"> kustības, kas </w:t>
      </w:r>
      <w:r w:rsidRPr="00A237EC">
        <w:rPr>
          <w:rFonts w:asciiTheme="majorBidi" w:hAnsiTheme="majorBidi" w:cstheme="majorBidi"/>
          <w:sz w:val="28"/>
          <w:szCs w:val="28"/>
          <w:u w:val="single"/>
        </w:rPr>
        <w:t>iesvārsta</w:t>
      </w:r>
      <w:r w:rsidRPr="00A237EC">
        <w:rPr>
          <w:rFonts w:asciiTheme="majorBidi" w:hAnsiTheme="majorBidi" w:cstheme="majorBidi"/>
          <w:sz w:val="28"/>
          <w:szCs w:val="28"/>
        </w:rPr>
        <w:t xml:space="preserve"> </w:t>
      </w:r>
      <w:proofErr w:type="spellStart"/>
      <w:r w:rsidRPr="00A237EC">
        <w:rPr>
          <w:rFonts w:asciiTheme="majorBidi" w:hAnsiTheme="majorBidi" w:cstheme="majorBidi"/>
          <w:sz w:val="28"/>
          <w:szCs w:val="28"/>
        </w:rPr>
        <w:t>būvstruktūras</w:t>
      </w:r>
      <w:proofErr w:type="spellEnd"/>
      <w:r w:rsidRPr="00A237EC">
        <w:rPr>
          <w:rFonts w:asciiTheme="majorBidi" w:hAnsiTheme="majorBidi" w:cstheme="majorBidi"/>
          <w:sz w:val="28"/>
          <w:szCs w:val="28"/>
        </w:rPr>
        <w:t xml:space="preserve"> </w:t>
      </w:r>
      <w:r w:rsidR="007C5311" w:rsidRPr="00A237EC">
        <w:rPr>
          <w:rFonts w:asciiTheme="majorBidi" w:hAnsiTheme="majorBidi" w:cstheme="majorBidi"/>
          <w:sz w:val="28"/>
          <w:szCs w:val="28"/>
        </w:rPr>
        <w:t>–</w:t>
      </w:r>
      <w:r w:rsidRPr="00A237EC">
        <w:rPr>
          <w:rFonts w:asciiTheme="majorBidi" w:hAnsiTheme="majorBidi" w:cstheme="majorBidi"/>
          <w:sz w:val="28"/>
          <w:szCs w:val="28"/>
        </w:rPr>
        <w:t xml:space="preserve"> piemēram, visiem</w:t>
      </w:r>
      <w:r w:rsidRPr="00A237EC">
        <w:rPr>
          <w:sz w:val="28"/>
          <w:szCs w:val="28"/>
        </w:rPr>
        <w:t xml:space="preserve"> </w:t>
      </w:r>
      <w:r w:rsidRPr="00A237EC">
        <w:rPr>
          <w:rFonts w:asciiTheme="majorBidi" w:hAnsiTheme="majorBidi" w:cstheme="majorBidi"/>
          <w:sz w:val="28"/>
          <w:szCs w:val="28"/>
        </w:rPr>
        <w:t xml:space="preserve">koru dalībniekiem vienlaikus izpildīt palēcienus, veidojot tā saucamo "skrejošo vilni" u.tml. Šādas kustības var izraisīt atsevišķu </w:t>
      </w:r>
      <w:r w:rsidR="007C5311" w:rsidRPr="00A237EC">
        <w:rPr>
          <w:rFonts w:asciiTheme="majorBidi" w:hAnsiTheme="majorBidi" w:cstheme="majorBidi"/>
          <w:sz w:val="28"/>
          <w:szCs w:val="28"/>
        </w:rPr>
        <w:t>E</w:t>
      </w:r>
      <w:r w:rsidRPr="00A237EC">
        <w:rPr>
          <w:rFonts w:asciiTheme="majorBidi" w:hAnsiTheme="majorBidi" w:cstheme="majorBidi"/>
          <w:sz w:val="28"/>
          <w:szCs w:val="28"/>
        </w:rPr>
        <w:t>strādes konstrukciju vai pat visas tribīnes svārstības, mazinot esošās konstrukciju ekspluatācijas drošuma rezerves.</w:t>
      </w:r>
    </w:p>
    <w:p w:rsidR="00E96F05" w:rsidRPr="00A237EC" w:rsidRDefault="00E96F05" w:rsidP="00F0003D">
      <w:pPr>
        <w:shd w:val="clear" w:color="auto" w:fill="FFFFFF"/>
        <w:autoSpaceDE w:val="0"/>
        <w:autoSpaceDN w:val="0"/>
        <w:adjustRightInd w:val="0"/>
        <w:ind w:firstLine="567"/>
        <w:jc w:val="both"/>
        <w:rPr>
          <w:rFonts w:asciiTheme="majorBidi" w:hAnsiTheme="majorBidi" w:cstheme="majorBidi"/>
          <w:sz w:val="28"/>
          <w:szCs w:val="28"/>
        </w:rPr>
      </w:pPr>
    </w:p>
    <w:p w:rsidR="007C5311" w:rsidRPr="00A237EC" w:rsidRDefault="007C5311" w:rsidP="00F50B3D">
      <w:pPr>
        <w:shd w:val="clear" w:color="auto" w:fill="FFFFFF"/>
        <w:autoSpaceDE w:val="0"/>
        <w:autoSpaceDN w:val="0"/>
        <w:adjustRightInd w:val="0"/>
        <w:jc w:val="both"/>
        <w:rPr>
          <w:rFonts w:asciiTheme="majorBidi" w:hAnsiTheme="majorBidi" w:cstheme="majorBidi"/>
          <w:sz w:val="28"/>
          <w:szCs w:val="28"/>
        </w:rPr>
      </w:pPr>
    </w:p>
    <w:p w:rsidR="001C1F1D" w:rsidRPr="00E96F05" w:rsidRDefault="00664D85" w:rsidP="001C1F1D">
      <w:pPr>
        <w:pStyle w:val="Sarakstarindkopa"/>
        <w:numPr>
          <w:ilvl w:val="0"/>
          <w:numId w:val="5"/>
        </w:numPr>
        <w:shd w:val="clear" w:color="auto" w:fill="FFFFFF"/>
        <w:autoSpaceDE w:val="0"/>
        <w:autoSpaceDN w:val="0"/>
        <w:adjustRightInd w:val="0"/>
        <w:jc w:val="both"/>
        <w:rPr>
          <w:rFonts w:asciiTheme="majorBidi" w:hAnsiTheme="majorBidi" w:cstheme="majorBidi"/>
          <w:sz w:val="28"/>
          <w:szCs w:val="28"/>
        </w:rPr>
      </w:pPr>
      <w:r w:rsidRPr="00A237EC">
        <w:rPr>
          <w:rFonts w:asciiTheme="majorBidi" w:hAnsiTheme="majorBidi" w:cstheme="majorBidi"/>
          <w:b/>
          <w:smallCaps/>
          <w:sz w:val="28"/>
          <w:szCs w:val="28"/>
        </w:rPr>
        <w:t>Esošās situācijas raksturojums Estrādē</w:t>
      </w:r>
    </w:p>
    <w:p w:rsidR="00E96F05" w:rsidRPr="00A237EC" w:rsidRDefault="00E96F05" w:rsidP="00E96F05">
      <w:pPr>
        <w:pStyle w:val="Sarakstarindkopa"/>
        <w:shd w:val="clear" w:color="auto" w:fill="FFFFFF"/>
        <w:autoSpaceDE w:val="0"/>
        <w:autoSpaceDN w:val="0"/>
        <w:adjustRightInd w:val="0"/>
        <w:ind w:left="360"/>
        <w:jc w:val="both"/>
        <w:rPr>
          <w:rFonts w:asciiTheme="majorBidi" w:hAnsiTheme="majorBidi" w:cstheme="majorBidi"/>
          <w:sz w:val="28"/>
          <w:szCs w:val="28"/>
        </w:rPr>
      </w:pPr>
    </w:p>
    <w:p w:rsidR="0071686C" w:rsidRPr="00A237EC" w:rsidRDefault="00E96F05" w:rsidP="00980E6D">
      <w:pPr>
        <w:pStyle w:val="Sarakstarindkopa"/>
        <w:shd w:val="clear" w:color="auto" w:fill="FFFFFF"/>
        <w:tabs>
          <w:tab w:val="left" w:pos="0"/>
          <w:tab w:val="left" w:pos="567"/>
        </w:tabs>
        <w:autoSpaceDE w:val="0"/>
        <w:autoSpaceDN w:val="0"/>
        <w:adjustRightInd w:val="0"/>
        <w:ind w:left="0"/>
        <w:jc w:val="both"/>
        <w:rPr>
          <w:rFonts w:asciiTheme="majorBidi" w:hAnsiTheme="majorBidi" w:cstheme="majorBidi"/>
          <w:sz w:val="28"/>
          <w:szCs w:val="28"/>
        </w:rPr>
      </w:pPr>
      <w:r>
        <w:rPr>
          <w:rFonts w:asciiTheme="majorBidi" w:hAnsiTheme="majorBidi" w:cstheme="majorBidi"/>
          <w:sz w:val="28"/>
          <w:szCs w:val="28"/>
        </w:rPr>
        <w:tab/>
      </w:r>
      <w:r w:rsidR="003711CB" w:rsidRPr="00A237EC">
        <w:rPr>
          <w:rFonts w:asciiTheme="majorBidi" w:hAnsiTheme="majorBidi" w:cstheme="majorBidi"/>
          <w:sz w:val="28"/>
          <w:szCs w:val="28"/>
        </w:rPr>
        <w:t>Apkopojot pārbaužu slēdzienus un esoš</w:t>
      </w:r>
      <w:r w:rsidR="001C1F1D" w:rsidRPr="00A237EC">
        <w:rPr>
          <w:rFonts w:asciiTheme="majorBidi" w:hAnsiTheme="majorBidi" w:cstheme="majorBidi"/>
          <w:sz w:val="28"/>
          <w:szCs w:val="28"/>
        </w:rPr>
        <w:t>o tehnisko informāciju,</w:t>
      </w:r>
      <w:r w:rsidR="003711CB" w:rsidRPr="00A237EC">
        <w:rPr>
          <w:rFonts w:asciiTheme="majorBidi" w:hAnsiTheme="majorBidi" w:cstheme="majorBidi"/>
          <w:sz w:val="28"/>
          <w:szCs w:val="28"/>
        </w:rPr>
        <w:t xml:space="preserve"> </w:t>
      </w:r>
      <w:r w:rsidR="00A66A39" w:rsidRPr="00A237EC">
        <w:rPr>
          <w:rFonts w:asciiTheme="majorBidi" w:hAnsiTheme="majorBidi" w:cstheme="majorBidi"/>
          <w:sz w:val="28"/>
          <w:szCs w:val="28"/>
        </w:rPr>
        <w:t>E</w:t>
      </w:r>
      <w:r w:rsidR="001C1F1D" w:rsidRPr="00A237EC">
        <w:rPr>
          <w:rFonts w:asciiTheme="majorBidi" w:hAnsiTheme="majorBidi" w:cstheme="majorBidi"/>
          <w:sz w:val="28"/>
          <w:szCs w:val="28"/>
        </w:rPr>
        <w:t xml:space="preserve">strādes </w:t>
      </w:r>
      <w:r w:rsidR="003711CB" w:rsidRPr="00A237EC">
        <w:rPr>
          <w:rFonts w:asciiTheme="majorBidi" w:hAnsiTheme="majorBidi" w:cstheme="majorBidi"/>
          <w:sz w:val="28"/>
          <w:szCs w:val="28"/>
        </w:rPr>
        <w:t xml:space="preserve">situācijas </w:t>
      </w:r>
      <w:r w:rsidR="001C1F1D" w:rsidRPr="00A237EC">
        <w:rPr>
          <w:rFonts w:asciiTheme="majorBidi" w:hAnsiTheme="majorBidi" w:cstheme="majorBidi"/>
          <w:sz w:val="28"/>
          <w:szCs w:val="28"/>
        </w:rPr>
        <w:t>raksturojums ir sekojošs:</w:t>
      </w:r>
    </w:p>
    <w:p w:rsidR="00664D85" w:rsidRPr="00A237EC" w:rsidRDefault="007C5311" w:rsidP="007C5311">
      <w:pPr>
        <w:pStyle w:val="Sarakstarindkopa"/>
        <w:numPr>
          <w:ilvl w:val="1"/>
          <w:numId w:val="5"/>
        </w:numPr>
        <w:ind w:left="993" w:hanging="567"/>
        <w:jc w:val="both"/>
        <w:rPr>
          <w:rFonts w:asciiTheme="majorBidi" w:hAnsiTheme="majorBidi" w:cstheme="majorBidi"/>
          <w:bCs/>
          <w:sz w:val="28"/>
          <w:szCs w:val="28"/>
        </w:rPr>
      </w:pPr>
      <w:r w:rsidRPr="00A237EC">
        <w:rPr>
          <w:rFonts w:asciiTheme="majorBidi" w:hAnsiTheme="majorBidi" w:cstheme="majorBidi"/>
          <w:bCs/>
          <w:sz w:val="28"/>
          <w:szCs w:val="28"/>
        </w:rPr>
        <w:t>a</w:t>
      </w:r>
      <w:r w:rsidR="00664D85" w:rsidRPr="00A237EC">
        <w:rPr>
          <w:rFonts w:asciiTheme="majorBidi" w:hAnsiTheme="majorBidi" w:cstheme="majorBidi"/>
          <w:bCs/>
          <w:sz w:val="28"/>
          <w:szCs w:val="28"/>
        </w:rPr>
        <w:t>tbalstot Dziesmu un deju svētku kopienas, jo īpaši kora dziedātāju vajadzības, esošajā situācijā nav iespējams nodrošināt valsts prasības par 13</w:t>
      </w:r>
      <w:r w:rsidR="003E03C7" w:rsidRPr="00A237EC">
        <w:rPr>
          <w:rFonts w:asciiTheme="majorBidi" w:hAnsiTheme="majorBidi" w:cstheme="majorBidi"/>
          <w:bCs/>
          <w:sz w:val="28"/>
          <w:szCs w:val="28"/>
        </w:rPr>
        <w:t xml:space="preserve"> </w:t>
      </w:r>
      <w:r w:rsidR="00664D85" w:rsidRPr="00A237EC">
        <w:rPr>
          <w:rFonts w:asciiTheme="majorBidi" w:hAnsiTheme="majorBidi" w:cstheme="majorBidi"/>
          <w:bCs/>
          <w:sz w:val="28"/>
          <w:szCs w:val="28"/>
        </w:rPr>
        <w:t>000 līdz 14</w:t>
      </w:r>
      <w:r w:rsidR="003E03C7" w:rsidRPr="00A237EC">
        <w:rPr>
          <w:rFonts w:asciiTheme="majorBidi" w:hAnsiTheme="majorBidi" w:cstheme="majorBidi"/>
          <w:bCs/>
          <w:sz w:val="28"/>
          <w:szCs w:val="28"/>
        </w:rPr>
        <w:t xml:space="preserve"> </w:t>
      </w:r>
      <w:r w:rsidR="00664D85" w:rsidRPr="00A237EC">
        <w:rPr>
          <w:rFonts w:asciiTheme="majorBidi" w:hAnsiTheme="majorBidi" w:cstheme="majorBidi"/>
          <w:bCs/>
          <w:sz w:val="28"/>
          <w:szCs w:val="28"/>
        </w:rPr>
        <w:t>000 dalībnieku vienlaicīgu atrašanos Dziesmu un deju svētku pasākumu laikā Estrādes kora tribīnēs, tām pieguļošajā teritorijā un Estrādes skatuves daļā</w:t>
      </w:r>
      <w:r w:rsidRPr="00A237EC">
        <w:rPr>
          <w:rFonts w:asciiTheme="majorBidi" w:hAnsiTheme="majorBidi" w:cstheme="majorBidi"/>
          <w:bCs/>
          <w:sz w:val="28"/>
          <w:szCs w:val="28"/>
        </w:rPr>
        <w:t>;</w:t>
      </w:r>
    </w:p>
    <w:p w:rsidR="00664D85" w:rsidRPr="00A237EC" w:rsidRDefault="00664D85" w:rsidP="007C5311">
      <w:pPr>
        <w:pStyle w:val="Sarakstarindkopa"/>
        <w:numPr>
          <w:ilvl w:val="1"/>
          <w:numId w:val="5"/>
        </w:numPr>
        <w:ind w:left="993" w:hanging="567"/>
        <w:jc w:val="both"/>
        <w:rPr>
          <w:rFonts w:asciiTheme="majorBidi" w:hAnsiTheme="majorBidi" w:cstheme="majorBidi"/>
          <w:bCs/>
          <w:sz w:val="28"/>
          <w:szCs w:val="28"/>
        </w:rPr>
      </w:pPr>
      <w:r w:rsidRPr="00A237EC">
        <w:rPr>
          <w:rFonts w:asciiTheme="majorBidi" w:hAnsiTheme="majorBidi" w:cstheme="majorBidi"/>
          <w:bCs/>
          <w:sz w:val="28"/>
          <w:szCs w:val="28"/>
        </w:rPr>
        <w:t>Estrādes infrastruktūra ir nolietota, un tā neatbilst mūsdienu prasībām: nenodrošina pasākumu Estrādē, t.sk. Dziesmu un deju svētku dalībnieku un apmeklētāju drošību, kā arī nav iespējams nodrošināt atbilstošas sanitārās un higiēnas prasības u.c.</w:t>
      </w:r>
      <w:r w:rsidR="007C5311" w:rsidRPr="00A237EC">
        <w:rPr>
          <w:rFonts w:asciiTheme="majorBidi" w:hAnsiTheme="majorBidi" w:cstheme="majorBidi"/>
          <w:bCs/>
          <w:sz w:val="28"/>
          <w:szCs w:val="28"/>
        </w:rPr>
        <w:t>;</w:t>
      </w:r>
    </w:p>
    <w:p w:rsidR="00664D85" w:rsidRPr="00A237EC" w:rsidRDefault="007C5311" w:rsidP="007C5311">
      <w:pPr>
        <w:pStyle w:val="Sarakstarindkopa"/>
        <w:numPr>
          <w:ilvl w:val="1"/>
          <w:numId w:val="5"/>
        </w:numPr>
        <w:ind w:left="993" w:hanging="567"/>
        <w:jc w:val="both"/>
        <w:rPr>
          <w:rFonts w:asciiTheme="majorBidi" w:hAnsiTheme="majorBidi" w:cstheme="majorBidi"/>
          <w:bCs/>
          <w:sz w:val="28"/>
          <w:szCs w:val="28"/>
        </w:rPr>
      </w:pPr>
      <w:r w:rsidRPr="00A237EC">
        <w:rPr>
          <w:rFonts w:asciiTheme="majorBidi" w:hAnsiTheme="majorBidi" w:cstheme="majorBidi"/>
          <w:bCs/>
          <w:sz w:val="28"/>
          <w:szCs w:val="28"/>
        </w:rPr>
        <w:t>a</w:t>
      </w:r>
      <w:r w:rsidR="00664D85" w:rsidRPr="00A237EC">
        <w:rPr>
          <w:rFonts w:asciiTheme="majorBidi" w:hAnsiTheme="majorBidi" w:cstheme="majorBidi"/>
          <w:bCs/>
          <w:sz w:val="28"/>
          <w:szCs w:val="28"/>
        </w:rPr>
        <w:t>r š</w:t>
      </w:r>
      <w:r w:rsidR="00F077E0" w:rsidRPr="00A237EC">
        <w:rPr>
          <w:rFonts w:asciiTheme="majorBidi" w:hAnsiTheme="majorBidi" w:cstheme="majorBidi"/>
          <w:bCs/>
          <w:sz w:val="28"/>
          <w:szCs w:val="28"/>
        </w:rPr>
        <w:t>obrīd esošo sēdvietu skaitu (22</w:t>
      </w:r>
      <w:r w:rsidRPr="00A237EC">
        <w:rPr>
          <w:rFonts w:asciiTheme="majorBidi" w:hAnsiTheme="majorBidi" w:cstheme="majorBidi"/>
          <w:bCs/>
          <w:sz w:val="28"/>
          <w:szCs w:val="28"/>
        </w:rPr>
        <w:t xml:space="preserve"> </w:t>
      </w:r>
      <w:r w:rsidR="00664D85" w:rsidRPr="00A237EC">
        <w:rPr>
          <w:rFonts w:asciiTheme="majorBidi" w:hAnsiTheme="majorBidi" w:cstheme="majorBidi"/>
          <w:bCs/>
          <w:sz w:val="28"/>
          <w:szCs w:val="28"/>
        </w:rPr>
        <w:t>000) Estrādes skatītāju zonā nav iespējams nodrošināt sabiedrības pieprasījumu apmeklēt Dziesmu un deju svētku Noslēguma koncertu</w:t>
      </w:r>
      <w:r w:rsidRPr="00A237EC">
        <w:rPr>
          <w:rFonts w:asciiTheme="majorBidi" w:hAnsiTheme="majorBidi" w:cstheme="majorBidi"/>
          <w:bCs/>
          <w:sz w:val="28"/>
          <w:szCs w:val="28"/>
        </w:rPr>
        <w:t>;</w:t>
      </w:r>
    </w:p>
    <w:p w:rsidR="00664D85" w:rsidRPr="00A237EC" w:rsidRDefault="007C5311" w:rsidP="007C5311">
      <w:pPr>
        <w:pStyle w:val="Sarakstarindkopa"/>
        <w:numPr>
          <w:ilvl w:val="1"/>
          <w:numId w:val="5"/>
        </w:numPr>
        <w:ind w:left="993" w:hanging="567"/>
        <w:jc w:val="both"/>
        <w:rPr>
          <w:rFonts w:asciiTheme="majorBidi" w:hAnsiTheme="majorBidi" w:cstheme="majorBidi"/>
          <w:bCs/>
          <w:sz w:val="28"/>
          <w:szCs w:val="28"/>
        </w:rPr>
      </w:pPr>
      <w:r w:rsidRPr="00A237EC">
        <w:rPr>
          <w:rFonts w:asciiTheme="majorBidi" w:hAnsiTheme="majorBidi" w:cstheme="majorBidi"/>
          <w:bCs/>
          <w:sz w:val="28"/>
          <w:szCs w:val="28"/>
        </w:rPr>
        <w:t>n</w:t>
      </w:r>
      <w:r w:rsidR="00664D85" w:rsidRPr="00A237EC">
        <w:rPr>
          <w:rFonts w:asciiTheme="majorBidi" w:hAnsiTheme="majorBidi" w:cstheme="majorBidi"/>
          <w:bCs/>
          <w:sz w:val="28"/>
          <w:szCs w:val="28"/>
        </w:rPr>
        <w:t>av iespējams atrisināt drošības jautājumu saistībā ar pasākumu dalībnieku, skatītāju un transporta plūsmu atdalīšanu.</w:t>
      </w:r>
    </w:p>
    <w:p w:rsidR="00753774" w:rsidRPr="00A237EC" w:rsidRDefault="00753774" w:rsidP="00753774">
      <w:pPr>
        <w:pStyle w:val="Sarakstarindkopa"/>
        <w:ind w:left="858"/>
        <w:jc w:val="both"/>
        <w:rPr>
          <w:rFonts w:asciiTheme="majorBidi" w:hAnsiTheme="majorBidi" w:cstheme="majorBidi"/>
          <w:bCs/>
          <w:sz w:val="28"/>
          <w:szCs w:val="28"/>
        </w:rPr>
      </w:pPr>
    </w:p>
    <w:p w:rsidR="00664D85" w:rsidRPr="00A237EC" w:rsidRDefault="00664D85" w:rsidP="00F0003D">
      <w:pPr>
        <w:pStyle w:val="Sarakstarindkopa"/>
        <w:ind w:left="0" w:firstLine="567"/>
        <w:jc w:val="both"/>
        <w:rPr>
          <w:rFonts w:asciiTheme="majorBidi" w:hAnsiTheme="majorBidi" w:cstheme="majorBidi"/>
          <w:sz w:val="28"/>
          <w:szCs w:val="28"/>
        </w:rPr>
      </w:pPr>
      <w:r w:rsidRPr="00A237EC">
        <w:rPr>
          <w:rFonts w:asciiTheme="majorBidi" w:hAnsiTheme="majorBidi" w:cstheme="majorBidi"/>
          <w:sz w:val="28"/>
          <w:szCs w:val="28"/>
        </w:rPr>
        <w:t>Risinot situāciju, Rīgas dome 2006.gadā vairākkārt izsludināja projektu konkursus, kuros vai nu tika iesniegts nepietiekams projektu skaits, vai arī konkursa žūrija neatbalstīja nevienu no konkursam iesniegtajiem darbiem.</w:t>
      </w:r>
    </w:p>
    <w:p w:rsidR="00664D85" w:rsidRPr="00A237EC" w:rsidRDefault="00664D85" w:rsidP="00F0003D">
      <w:pPr>
        <w:pStyle w:val="Sarakstarindkopa"/>
        <w:ind w:left="0" w:firstLine="567"/>
        <w:jc w:val="both"/>
        <w:rPr>
          <w:rFonts w:asciiTheme="majorBidi" w:hAnsiTheme="majorBidi" w:cstheme="majorBidi"/>
          <w:sz w:val="28"/>
          <w:szCs w:val="28"/>
        </w:rPr>
      </w:pPr>
      <w:r w:rsidRPr="00A237EC">
        <w:rPr>
          <w:rFonts w:asciiTheme="majorBidi" w:hAnsiTheme="majorBidi" w:cstheme="majorBidi"/>
          <w:bCs/>
          <w:sz w:val="28"/>
          <w:szCs w:val="28"/>
        </w:rPr>
        <w:t xml:space="preserve">2007.gadā Rīgas dome izsludināja </w:t>
      </w:r>
      <w:r w:rsidRPr="00A237EC">
        <w:rPr>
          <w:rFonts w:asciiTheme="majorBidi" w:hAnsiTheme="majorBidi" w:cstheme="majorBidi"/>
          <w:sz w:val="28"/>
          <w:szCs w:val="28"/>
        </w:rPr>
        <w:t xml:space="preserve">starptautisku Estrādes metu konkursu, kurā starp 17 pretendentiem par labāko tika atzīts SIA „Arhitekta J.Pogas birojs” izstrādātais projekts. Projekta grupa: </w:t>
      </w:r>
      <w:r w:rsidRPr="00A237EC">
        <w:rPr>
          <w:rFonts w:asciiTheme="majorBidi" w:hAnsiTheme="majorBidi" w:cstheme="majorBidi"/>
          <w:bCs/>
          <w:sz w:val="28"/>
          <w:szCs w:val="28"/>
        </w:rPr>
        <w:t xml:space="preserve">Juris Poga, </w:t>
      </w:r>
      <w:r w:rsidRPr="00A237EC">
        <w:rPr>
          <w:rFonts w:asciiTheme="majorBidi" w:hAnsiTheme="majorBidi" w:cstheme="majorBidi"/>
          <w:sz w:val="28"/>
          <w:szCs w:val="28"/>
        </w:rPr>
        <w:t xml:space="preserve">arhitekts (SIA "Arhitekta J.Pogas birojs"), priekšlikuma izstrādes un projekta vadītājs un koncepcijas autori: </w:t>
      </w:r>
      <w:r w:rsidRPr="00A237EC">
        <w:rPr>
          <w:rFonts w:asciiTheme="majorBidi" w:hAnsiTheme="majorBidi" w:cstheme="majorBidi"/>
          <w:bCs/>
          <w:sz w:val="28"/>
          <w:szCs w:val="28"/>
        </w:rPr>
        <w:t>Austris </w:t>
      </w:r>
      <w:proofErr w:type="spellStart"/>
      <w:r w:rsidRPr="00A237EC">
        <w:rPr>
          <w:rFonts w:asciiTheme="majorBidi" w:hAnsiTheme="majorBidi" w:cstheme="majorBidi"/>
          <w:bCs/>
          <w:sz w:val="28"/>
          <w:szCs w:val="28"/>
        </w:rPr>
        <w:t>Mailītis</w:t>
      </w:r>
      <w:proofErr w:type="spellEnd"/>
      <w:r w:rsidRPr="00A237EC">
        <w:rPr>
          <w:rFonts w:asciiTheme="majorBidi" w:hAnsiTheme="majorBidi" w:cstheme="majorBidi"/>
          <w:bCs/>
          <w:sz w:val="28"/>
          <w:szCs w:val="28"/>
        </w:rPr>
        <w:t xml:space="preserve">, Ivars </w:t>
      </w:r>
      <w:proofErr w:type="spellStart"/>
      <w:r w:rsidRPr="00A237EC">
        <w:rPr>
          <w:rFonts w:asciiTheme="majorBidi" w:hAnsiTheme="majorBidi" w:cstheme="majorBidi"/>
          <w:bCs/>
          <w:sz w:val="28"/>
          <w:szCs w:val="28"/>
        </w:rPr>
        <w:t>Mailītis</w:t>
      </w:r>
      <w:proofErr w:type="spellEnd"/>
      <w:r w:rsidRPr="00A237EC">
        <w:rPr>
          <w:rFonts w:asciiTheme="majorBidi" w:hAnsiTheme="majorBidi" w:cstheme="majorBidi"/>
          <w:bCs/>
          <w:sz w:val="28"/>
          <w:szCs w:val="28"/>
        </w:rPr>
        <w:t xml:space="preserve"> un </w:t>
      </w:r>
      <w:r w:rsidRPr="00A237EC">
        <w:rPr>
          <w:rFonts w:asciiTheme="majorBidi" w:hAnsiTheme="majorBidi" w:cstheme="majorBidi"/>
          <w:sz w:val="28"/>
          <w:szCs w:val="28"/>
        </w:rPr>
        <w:t>Inese Mailīte</w:t>
      </w:r>
      <w:r w:rsidRPr="00A237EC">
        <w:rPr>
          <w:rFonts w:asciiTheme="majorBidi" w:hAnsiTheme="majorBidi" w:cstheme="majorBidi"/>
          <w:bCs/>
          <w:sz w:val="28"/>
          <w:szCs w:val="28"/>
        </w:rPr>
        <w:t xml:space="preserve"> (</w:t>
      </w:r>
      <w:r w:rsidRPr="00A237EC">
        <w:rPr>
          <w:rFonts w:asciiTheme="majorBidi" w:hAnsiTheme="majorBidi" w:cstheme="majorBidi"/>
          <w:sz w:val="28"/>
          <w:szCs w:val="28"/>
        </w:rPr>
        <w:t>arhitektu birojs "</w:t>
      </w:r>
      <w:proofErr w:type="spellStart"/>
      <w:r w:rsidRPr="00A237EC">
        <w:rPr>
          <w:rFonts w:asciiTheme="majorBidi" w:hAnsiTheme="majorBidi" w:cstheme="majorBidi"/>
          <w:sz w:val="28"/>
          <w:szCs w:val="28"/>
        </w:rPr>
        <w:t>Mailītis</w:t>
      </w:r>
      <w:proofErr w:type="spellEnd"/>
      <w:r w:rsidRPr="00A237EC">
        <w:rPr>
          <w:rFonts w:asciiTheme="majorBidi" w:hAnsiTheme="majorBidi" w:cstheme="majorBidi"/>
          <w:sz w:val="28"/>
          <w:szCs w:val="28"/>
        </w:rPr>
        <w:t xml:space="preserve"> A.I.I.M.").</w:t>
      </w:r>
    </w:p>
    <w:p w:rsidR="00664D85" w:rsidRPr="00A237EC" w:rsidRDefault="00664D85" w:rsidP="00F0003D">
      <w:pPr>
        <w:pStyle w:val="Sarakstarindkopa"/>
        <w:ind w:left="0" w:firstLine="567"/>
        <w:jc w:val="both"/>
        <w:rPr>
          <w:rFonts w:asciiTheme="majorBidi" w:hAnsiTheme="majorBidi" w:cstheme="majorBidi"/>
          <w:sz w:val="28"/>
          <w:szCs w:val="28"/>
        </w:rPr>
      </w:pPr>
      <w:r w:rsidRPr="00A237EC">
        <w:rPr>
          <w:rFonts w:asciiTheme="majorBidi" w:hAnsiTheme="majorBidi" w:cstheme="majorBidi"/>
          <w:sz w:val="28"/>
          <w:szCs w:val="28"/>
        </w:rPr>
        <w:t xml:space="preserve">2009.gada 10.jūlijā SIA </w:t>
      </w:r>
      <w:r w:rsidR="007C5311" w:rsidRPr="00A237EC">
        <w:rPr>
          <w:rFonts w:asciiTheme="majorBidi" w:hAnsiTheme="majorBidi" w:cstheme="majorBidi"/>
          <w:sz w:val="28"/>
          <w:szCs w:val="28"/>
        </w:rPr>
        <w:t>„</w:t>
      </w:r>
      <w:r w:rsidRPr="00A237EC">
        <w:rPr>
          <w:rFonts w:asciiTheme="majorBidi" w:hAnsiTheme="majorBidi" w:cstheme="majorBidi"/>
          <w:sz w:val="28"/>
          <w:szCs w:val="28"/>
        </w:rPr>
        <w:t xml:space="preserve">Arhitekta J.Pogas birojs” izstrādātais skiču projekts tika saskaņots Rīgas pilsētas būvvaldē. Rīgas dome ar konkursa uzvarētāju SIA „Arhitekta J.Pogas birojs” </w:t>
      </w:r>
      <w:r w:rsidR="00800F13" w:rsidRPr="00A237EC">
        <w:rPr>
          <w:rFonts w:asciiTheme="majorBidi" w:hAnsiTheme="majorBidi" w:cstheme="majorBidi"/>
          <w:sz w:val="28"/>
          <w:szCs w:val="28"/>
        </w:rPr>
        <w:t>2008.</w:t>
      </w:r>
      <w:r w:rsidR="00F0003D" w:rsidRPr="00A237EC">
        <w:rPr>
          <w:rFonts w:asciiTheme="majorBidi" w:hAnsiTheme="majorBidi" w:cstheme="majorBidi"/>
          <w:sz w:val="28"/>
          <w:szCs w:val="28"/>
        </w:rPr>
        <w:t>gada 8.aprīlī</w:t>
      </w:r>
      <w:r w:rsidRPr="00A237EC">
        <w:rPr>
          <w:rFonts w:asciiTheme="majorBidi" w:hAnsiTheme="majorBidi" w:cstheme="majorBidi"/>
          <w:sz w:val="28"/>
          <w:szCs w:val="28"/>
        </w:rPr>
        <w:t xml:space="preserve"> noslēdza projektēšanas līgumu </w:t>
      </w:r>
      <w:proofErr w:type="spellStart"/>
      <w:r w:rsidR="00800F13" w:rsidRPr="00A237EC">
        <w:rPr>
          <w:rFonts w:asciiTheme="majorBidi" w:hAnsiTheme="majorBidi" w:cstheme="majorBidi"/>
          <w:sz w:val="28"/>
          <w:szCs w:val="28"/>
        </w:rPr>
        <w:t>Nr.DAE-08-4</w:t>
      </w:r>
      <w:proofErr w:type="spellEnd"/>
      <w:r w:rsidR="00800F13" w:rsidRPr="00A237EC">
        <w:rPr>
          <w:rFonts w:asciiTheme="majorBidi" w:hAnsiTheme="majorBidi" w:cstheme="majorBidi"/>
          <w:sz w:val="28"/>
          <w:szCs w:val="28"/>
        </w:rPr>
        <w:t>-</w:t>
      </w:r>
      <w:proofErr w:type="spellStart"/>
      <w:r w:rsidR="00800F13" w:rsidRPr="00A237EC">
        <w:rPr>
          <w:rFonts w:asciiTheme="majorBidi" w:hAnsiTheme="majorBidi" w:cstheme="majorBidi"/>
          <w:sz w:val="28"/>
          <w:szCs w:val="28"/>
        </w:rPr>
        <w:t>li</w:t>
      </w:r>
      <w:proofErr w:type="spellEnd"/>
      <w:r w:rsidR="00800F13" w:rsidRPr="00A237EC">
        <w:rPr>
          <w:rFonts w:asciiTheme="majorBidi" w:hAnsiTheme="majorBidi" w:cstheme="majorBidi"/>
          <w:sz w:val="28"/>
          <w:szCs w:val="28"/>
        </w:rPr>
        <w:t>,</w:t>
      </w:r>
      <w:r w:rsidRPr="00A237EC">
        <w:rPr>
          <w:rFonts w:asciiTheme="majorBidi" w:hAnsiTheme="majorBidi" w:cstheme="majorBidi"/>
          <w:sz w:val="28"/>
          <w:szCs w:val="28"/>
        </w:rPr>
        <w:t xml:space="preserve"> diemžēl projekta tālākā izstrāde un līguma darbība ekonomiskās krīzes dēļ tika apturēta.</w:t>
      </w:r>
      <w:r w:rsidR="003D43BC" w:rsidRPr="00A237EC">
        <w:rPr>
          <w:rFonts w:asciiTheme="majorBidi" w:hAnsiTheme="majorBidi" w:cstheme="majorBidi"/>
          <w:sz w:val="28"/>
          <w:szCs w:val="28"/>
        </w:rPr>
        <w:t xml:space="preserve"> </w:t>
      </w:r>
    </w:p>
    <w:p w:rsidR="00DE22AC" w:rsidRPr="007B694B" w:rsidRDefault="00664D85" w:rsidP="00DE22AC">
      <w:pPr>
        <w:suppressAutoHyphens/>
        <w:ind w:firstLine="720"/>
        <w:jc w:val="both"/>
        <w:rPr>
          <w:sz w:val="28"/>
          <w:szCs w:val="28"/>
        </w:rPr>
      </w:pPr>
      <w:r w:rsidRPr="00A237EC">
        <w:rPr>
          <w:rFonts w:asciiTheme="majorBidi" w:hAnsiTheme="majorBidi" w:cstheme="majorBidi"/>
          <w:sz w:val="28"/>
          <w:szCs w:val="28"/>
        </w:rPr>
        <w:t xml:space="preserve">Tā kā projektēšanas līguma darbība </w:t>
      </w:r>
      <w:r w:rsidR="003D43BC" w:rsidRPr="00A237EC">
        <w:rPr>
          <w:rFonts w:asciiTheme="majorBidi" w:hAnsiTheme="majorBidi" w:cstheme="majorBidi"/>
          <w:sz w:val="28"/>
          <w:szCs w:val="28"/>
        </w:rPr>
        <w:t>tika</w:t>
      </w:r>
      <w:r w:rsidRPr="00A237EC">
        <w:rPr>
          <w:rFonts w:asciiTheme="majorBidi" w:hAnsiTheme="majorBidi" w:cstheme="majorBidi"/>
          <w:sz w:val="28"/>
          <w:szCs w:val="28"/>
        </w:rPr>
        <w:t xml:space="preserve"> apturēta, </w:t>
      </w:r>
      <w:r w:rsidR="003D43BC" w:rsidRPr="00A237EC">
        <w:rPr>
          <w:rFonts w:asciiTheme="majorBidi" w:hAnsiTheme="majorBidi" w:cstheme="majorBidi"/>
          <w:sz w:val="28"/>
          <w:szCs w:val="28"/>
        </w:rPr>
        <w:t>p</w:t>
      </w:r>
      <w:r w:rsidR="003D43BC" w:rsidRPr="00A237EC">
        <w:rPr>
          <w:sz w:val="28"/>
          <w:szCs w:val="28"/>
        </w:rPr>
        <w:t>amatojoties uz līguma līdzšinējo 2.</w:t>
      </w:r>
      <w:r w:rsidR="00BE73A8">
        <w:rPr>
          <w:sz w:val="28"/>
          <w:szCs w:val="28"/>
        </w:rPr>
        <w:t>3.</w:t>
      </w:r>
      <w:r w:rsidR="003D43BC" w:rsidRPr="00A237EC">
        <w:rPr>
          <w:sz w:val="28"/>
          <w:szCs w:val="28"/>
        </w:rPr>
        <w:t>punktu, 10.4.punktu, Publisko iepirkumu likuma 67.</w:t>
      </w:r>
      <w:r w:rsidR="003D43BC" w:rsidRPr="00A237EC">
        <w:rPr>
          <w:sz w:val="28"/>
          <w:szCs w:val="28"/>
          <w:vertAlign w:val="superscript"/>
        </w:rPr>
        <w:t>1</w:t>
      </w:r>
      <w:r w:rsidR="003D43BC" w:rsidRPr="00A237EC">
        <w:rPr>
          <w:sz w:val="28"/>
          <w:szCs w:val="28"/>
        </w:rPr>
        <w:t> pan</w:t>
      </w:r>
      <w:r w:rsidR="00BE73A8">
        <w:rPr>
          <w:sz w:val="28"/>
          <w:szCs w:val="28"/>
        </w:rPr>
        <w:t>ta pirmo daļu un otrās daļas 1.</w:t>
      </w:r>
      <w:r w:rsidR="003D43BC" w:rsidRPr="00A237EC">
        <w:rPr>
          <w:sz w:val="28"/>
          <w:szCs w:val="28"/>
        </w:rPr>
        <w:t>punktu, kā arī Civillikuma 1867.pantu un 1876.</w:t>
      </w:r>
      <w:r w:rsidR="00BE73A8">
        <w:rPr>
          <w:sz w:val="28"/>
          <w:szCs w:val="28"/>
        </w:rPr>
        <w:t>panta pirmo daļu, 2016.</w:t>
      </w:r>
      <w:r w:rsidR="003D43BC" w:rsidRPr="00A237EC">
        <w:rPr>
          <w:sz w:val="28"/>
          <w:szCs w:val="28"/>
        </w:rPr>
        <w:t>gada 11.martā ir no</w:t>
      </w:r>
      <w:r w:rsidR="002E6AD3" w:rsidRPr="00A237EC">
        <w:rPr>
          <w:sz w:val="28"/>
          <w:szCs w:val="28"/>
        </w:rPr>
        <w:t xml:space="preserve">slēgta vienošanās </w:t>
      </w:r>
      <w:proofErr w:type="spellStart"/>
      <w:r w:rsidR="002E6AD3" w:rsidRPr="00A237EC">
        <w:rPr>
          <w:sz w:val="28"/>
          <w:szCs w:val="28"/>
        </w:rPr>
        <w:t>Nr.DI-16-82</w:t>
      </w:r>
      <w:proofErr w:type="spellEnd"/>
      <w:r w:rsidR="002E6AD3" w:rsidRPr="00A237EC">
        <w:rPr>
          <w:sz w:val="28"/>
          <w:szCs w:val="28"/>
        </w:rPr>
        <w:t>-</w:t>
      </w:r>
      <w:proofErr w:type="spellStart"/>
      <w:r w:rsidR="002E6AD3" w:rsidRPr="00A237EC">
        <w:rPr>
          <w:sz w:val="28"/>
          <w:szCs w:val="28"/>
        </w:rPr>
        <w:t>lī</w:t>
      </w:r>
      <w:proofErr w:type="spellEnd"/>
      <w:r w:rsidR="00BE73A8">
        <w:rPr>
          <w:sz w:val="28"/>
          <w:szCs w:val="28"/>
        </w:rPr>
        <w:t xml:space="preserve"> pie 2008.gada 8.</w:t>
      </w:r>
      <w:r w:rsidR="003D43BC" w:rsidRPr="00A237EC">
        <w:rPr>
          <w:sz w:val="28"/>
          <w:szCs w:val="28"/>
        </w:rPr>
        <w:t xml:space="preserve">aprīļa līguma </w:t>
      </w:r>
      <w:proofErr w:type="spellStart"/>
      <w:r w:rsidR="003D43BC" w:rsidRPr="00A237EC">
        <w:rPr>
          <w:sz w:val="28"/>
          <w:szCs w:val="28"/>
        </w:rPr>
        <w:t>Nr.DAE-08</w:t>
      </w:r>
      <w:r w:rsidR="00BE73A8">
        <w:rPr>
          <w:sz w:val="28"/>
          <w:szCs w:val="28"/>
        </w:rPr>
        <w:t>-4</w:t>
      </w:r>
      <w:proofErr w:type="spellEnd"/>
      <w:r w:rsidR="00BE73A8">
        <w:rPr>
          <w:sz w:val="28"/>
          <w:szCs w:val="28"/>
        </w:rPr>
        <w:t>-</w:t>
      </w:r>
      <w:proofErr w:type="spellStart"/>
      <w:r w:rsidR="00BE73A8">
        <w:rPr>
          <w:sz w:val="28"/>
          <w:szCs w:val="28"/>
        </w:rPr>
        <w:t>li</w:t>
      </w:r>
      <w:proofErr w:type="spellEnd"/>
      <w:r w:rsidR="00BE73A8">
        <w:rPr>
          <w:sz w:val="28"/>
          <w:szCs w:val="28"/>
        </w:rPr>
        <w:t>, ar kuru ir atjaunota l</w:t>
      </w:r>
      <w:r w:rsidR="003D43BC" w:rsidRPr="00A237EC">
        <w:rPr>
          <w:sz w:val="28"/>
          <w:szCs w:val="28"/>
        </w:rPr>
        <w:t>īguma darbība Mežaparka Lielās estrādes pārbūves projekta izstrāde</w:t>
      </w:r>
      <w:r w:rsidR="002968B5">
        <w:rPr>
          <w:sz w:val="28"/>
          <w:szCs w:val="28"/>
        </w:rPr>
        <w:t xml:space="preserve">i. </w:t>
      </w:r>
      <w:r w:rsidR="00DE22AC">
        <w:rPr>
          <w:sz w:val="28"/>
          <w:szCs w:val="28"/>
        </w:rPr>
        <w:t xml:space="preserve">Veicot darbības Valsts kases aizņēmuma saņemšanai, Valsts kase ir lūgusi Rīgas domi iesniegt Iepirkumu uzraudzības biroja atzinumu par risinājuma – pārjaunot 2008.gada 8.aprīļa līgumu par Estrādes pārbūves būvprojekta izstrādi, noslēdzot vienošanos pie </w:t>
      </w:r>
      <w:proofErr w:type="spellStart"/>
      <w:r w:rsidR="00DE22AC">
        <w:rPr>
          <w:sz w:val="28"/>
          <w:szCs w:val="28"/>
        </w:rPr>
        <w:t>minētā</w:t>
      </w:r>
      <w:r w:rsidR="00DE22AC">
        <w:rPr>
          <w:sz w:val="28"/>
          <w:szCs w:val="28"/>
        </w:rPr>
        <w:t>līguma</w:t>
      </w:r>
      <w:proofErr w:type="spellEnd"/>
      <w:r w:rsidR="00DE22AC">
        <w:rPr>
          <w:sz w:val="28"/>
          <w:szCs w:val="28"/>
        </w:rPr>
        <w:t xml:space="preserve"> – atbilstību Publisko iepirkumu likuma regulējumam.  </w:t>
      </w:r>
    </w:p>
    <w:p w:rsidR="007B694B" w:rsidRDefault="007B694B" w:rsidP="007B694B">
      <w:pPr>
        <w:suppressAutoHyphens/>
        <w:ind w:firstLine="720"/>
        <w:jc w:val="both"/>
      </w:pPr>
    </w:p>
    <w:p w:rsidR="00664D85" w:rsidRPr="00A237EC" w:rsidRDefault="00664D85" w:rsidP="00BA16C5">
      <w:pPr>
        <w:pStyle w:val="Sarakstarindkopa"/>
        <w:numPr>
          <w:ilvl w:val="0"/>
          <w:numId w:val="5"/>
        </w:numPr>
        <w:shd w:val="clear" w:color="auto" w:fill="FFFFFF"/>
        <w:autoSpaceDE w:val="0"/>
        <w:autoSpaceDN w:val="0"/>
        <w:adjustRightInd w:val="0"/>
        <w:jc w:val="both"/>
        <w:rPr>
          <w:rFonts w:asciiTheme="majorBidi" w:hAnsiTheme="majorBidi" w:cstheme="majorBidi"/>
          <w:b/>
          <w:smallCaps/>
          <w:sz w:val="28"/>
          <w:szCs w:val="28"/>
        </w:rPr>
      </w:pPr>
      <w:r w:rsidRPr="00A237EC">
        <w:rPr>
          <w:rFonts w:asciiTheme="majorBidi" w:hAnsiTheme="majorBidi" w:cstheme="majorBidi"/>
          <w:b/>
          <w:smallCaps/>
          <w:sz w:val="28"/>
          <w:szCs w:val="28"/>
        </w:rPr>
        <w:t>Paredzamais rezultāts, īstenojot Estrādes būvniecību</w:t>
      </w:r>
    </w:p>
    <w:p w:rsidR="00BA16C5" w:rsidRPr="00A237EC" w:rsidRDefault="00BA16C5" w:rsidP="00BA16C5">
      <w:pPr>
        <w:pStyle w:val="Sarakstarindkopa"/>
        <w:shd w:val="clear" w:color="auto" w:fill="FFFFFF"/>
        <w:autoSpaceDE w:val="0"/>
        <w:autoSpaceDN w:val="0"/>
        <w:adjustRightInd w:val="0"/>
        <w:ind w:left="360"/>
        <w:jc w:val="both"/>
        <w:rPr>
          <w:rFonts w:asciiTheme="majorBidi" w:hAnsiTheme="majorBidi" w:cstheme="majorBidi"/>
          <w:sz w:val="28"/>
          <w:szCs w:val="28"/>
        </w:rPr>
      </w:pPr>
    </w:p>
    <w:p w:rsidR="00664D85" w:rsidRPr="00A237EC" w:rsidRDefault="00664D85" w:rsidP="00F0003D">
      <w:pPr>
        <w:pStyle w:val="Sarakstarindkopa"/>
        <w:ind w:left="0" w:firstLine="567"/>
        <w:contextualSpacing w:val="0"/>
        <w:jc w:val="both"/>
        <w:rPr>
          <w:rFonts w:asciiTheme="majorBidi" w:hAnsiTheme="majorBidi" w:cstheme="majorBidi"/>
          <w:sz w:val="28"/>
          <w:szCs w:val="28"/>
        </w:rPr>
      </w:pPr>
      <w:r w:rsidRPr="00A237EC">
        <w:rPr>
          <w:rFonts w:asciiTheme="majorBidi" w:hAnsiTheme="majorBidi" w:cstheme="majorBidi"/>
          <w:sz w:val="28"/>
          <w:szCs w:val="28"/>
        </w:rPr>
        <w:t xml:space="preserve">Estrādes būvniecības rezultātā Latvijas galvaspilsēta Rīga, kā arī Latvijas sabiedrība kopumā iegūtu pilnībā no jauna uzbūvētu modernu un mūsdienīgu Estrādi ar paplašinātām kora tribīnēm un skatuvi, palielinātu skatītāju lauka ietilpību, uzlabotiem kompleksa akustiskajiem un scenogrāfiskajiem parametriem, pamatā saglabājot esošo plānojuma struktūru. </w:t>
      </w:r>
    </w:p>
    <w:p w:rsidR="00664D85" w:rsidRPr="00A237EC" w:rsidRDefault="00664D85" w:rsidP="00980E6D">
      <w:pPr>
        <w:pStyle w:val="Sarakstarindkopa"/>
        <w:ind w:left="0" w:firstLine="426"/>
        <w:contextualSpacing w:val="0"/>
        <w:jc w:val="both"/>
        <w:rPr>
          <w:rFonts w:asciiTheme="majorBidi" w:hAnsiTheme="majorBidi" w:cstheme="majorBidi"/>
          <w:bCs/>
          <w:sz w:val="28"/>
          <w:szCs w:val="28"/>
        </w:rPr>
      </w:pPr>
      <w:r w:rsidRPr="00A237EC">
        <w:rPr>
          <w:rFonts w:asciiTheme="majorBidi" w:hAnsiTheme="majorBidi" w:cstheme="majorBidi"/>
          <w:sz w:val="28"/>
          <w:szCs w:val="28"/>
        </w:rPr>
        <w:t>Ieguvumi Estrādes būvniecības rezultātā:</w:t>
      </w:r>
    </w:p>
    <w:p w:rsidR="00664D85" w:rsidRPr="00A237EC" w:rsidRDefault="00664D85" w:rsidP="007C5311">
      <w:pPr>
        <w:ind w:left="993" w:right="57" w:hanging="567"/>
        <w:jc w:val="both"/>
        <w:rPr>
          <w:rFonts w:asciiTheme="majorBidi" w:hAnsiTheme="majorBidi" w:cstheme="majorBidi"/>
          <w:sz w:val="28"/>
          <w:szCs w:val="28"/>
        </w:rPr>
      </w:pPr>
      <w:r w:rsidRPr="00A237EC">
        <w:rPr>
          <w:rFonts w:asciiTheme="majorBidi" w:hAnsiTheme="majorBidi" w:cstheme="majorBidi"/>
          <w:sz w:val="28"/>
          <w:szCs w:val="28"/>
        </w:rPr>
        <w:t>6.1.</w:t>
      </w:r>
      <w:r w:rsidRPr="00A237EC">
        <w:rPr>
          <w:rFonts w:asciiTheme="majorBidi" w:hAnsiTheme="majorBidi" w:cstheme="majorBidi"/>
          <w:sz w:val="28"/>
          <w:szCs w:val="28"/>
        </w:rPr>
        <w:tab/>
        <w:t>skatītāju laukā nodrošināts ne mazāks kā 30</w:t>
      </w:r>
      <w:r w:rsidR="00980E6D" w:rsidRPr="00A237EC">
        <w:rPr>
          <w:rFonts w:asciiTheme="majorBidi" w:hAnsiTheme="majorBidi" w:cstheme="majorBidi"/>
          <w:sz w:val="28"/>
          <w:szCs w:val="28"/>
        </w:rPr>
        <w:t xml:space="preserve"> </w:t>
      </w:r>
      <w:r w:rsidRPr="00A237EC">
        <w:rPr>
          <w:rFonts w:asciiTheme="majorBidi" w:hAnsiTheme="majorBidi" w:cstheme="majorBidi"/>
          <w:sz w:val="28"/>
          <w:szCs w:val="28"/>
        </w:rPr>
        <w:t>000 sēdvietu skaits, kas ir vismaz par 8</w:t>
      </w:r>
      <w:r w:rsidR="00980E6D" w:rsidRPr="00A237EC">
        <w:rPr>
          <w:rFonts w:asciiTheme="majorBidi" w:hAnsiTheme="majorBidi" w:cstheme="majorBidi"/>
          <w:sz w:val="28"/>
          <w:szCs w:val="28"/>
        </w:rPr>
        <w:t xml:space="preserve"> </w:t>
      </w:r>
      <w:r w:rsidRPr="00A237EC">
        <w:rPr>
          <w:rFonts w:asciiTheme="majorBidi" w:hAnsiTheme="majorBidi" w:cstheme="majorBidi"/>
          <w:sz w:val="28"/>
          <w:szCs w:val="28"/>
        </w:rPr>
        <w:t>000 sēdvietām vairāk nekā esošajā situācijā;</w:t>
      </w:r>
    </w:p>
    <w:p w:rsidR="00664D85" w:rsidRPr="00A237EC" w:rsidRDefault="00664D85" w:rsidP="007C5311">
      <w:pPr>
        <w:ind w:left="993" w:right="57" w:hanging="567"/>
        <w:jc w:val="both"/>
        <w:rPr>
          <w:rFonts w:asciiTheme="majorBidi" w:hAnsiTheme="majorBidi" w:cstheme="majorBidi"/>
          <w:sz w:val="28"/>
          <w:szCs w:val="28"/>
        </w:rPr>
      </w:pPr>
      <w:r w:rsidRPr="00A237EC">
        <w:rPr>
          <w:rFonts w:asciiTheme="majorBidi" w:hAnsiTheme="majorBidi" w:cstheme="majorBidi"/>
          <w:sz w:val="28"/>
          <w:szCs w:val="28"/>
        </w:rPr>
        <w:t>6.2.</w:t>
      </w:r>
      <w:r w:rsidRPr="00A237EC">
        <w:rPr>
          <w:rFonts w:asciiTheme="majorBidi" w:hAnsiTheme="majorBidi" w:cstheme="majorBidi"/>
          <w:sz w:val="28"/>
          <w:szCs w:val="28"/>
        </w:rPr>
        <w:tab/>
        <w:t>ja pasākums Estrādē paredzēts bez sēdvietām, tad stāvvietu maksimālo kapacitāti skatītāju laukā kopā ar koru tribīnēm būtu iespējams nodrošināt līdz pat 70</w:t>
      </w:r>
      <w:r w:rsidR="00980E6D" w:rsidRPr="00A237EC">
        <w:rPr>
          <w:rFonts w:asciiTheme="majorBidi" w:hAnsiTheme="majorBidi" w:cstheme="majorBidi"/>
          <w:sz w:val="28"/>
          <w:szCs w:val="28"/>
        </w:rPr>
        <w:t xml:space="preserve"> </w:t>
      </w:r>
      <w:r w:rsidRPr="00A237EC">
        <w:rPr>
          <w:rFonts w:asciiTheme="majorBidi" w:hAnsiTheme="majorBidi" w:cstheme="majorBidi"/>
          <w:sz w:val="28"/>
          <w:szCs w:val="28"/>
        </w:rPr>
        <w:t>000, kas ir par 20</w:t>
      </w:r>
      <w:r w:rsidR="00980E6D" w:rsidRPr="00A237EC">
        <w:rPr>
          <w:rFonts w:asciiTheme="majorBidi" w:hAnsiTheme="majorBidi" w:cstheme="majorBidi"/>
          <w:sz w:val="28"/>
          <w:szCs w:val="28"/>
        </w:rPr>
        <w:t xml:space="preserve"> </w:t>
      </w:r>
      <w:r w:rsidRPr="00A237EC">
        <w:rPr>
          <w:rFonts w:asciiTheme="majorBidi" w:hAnsiTheme="majorBidi" w:cstheme="majorBidi"/>
          <w:sz w:val="28"/>
          <w:szCs w:val="28"/>
        </w:rPr>
        <w:t>000 līdz 25</w:t>
      </w:r>
      <w:r w:rsidR="00980E6D" w:rsidRPr="00A237EC">
        <w:rPr>
          <w:rFonts w:asciiTheme="majorBidi" w:hAnsiTheme="majorBidi" w:cstheme="majorBidi"/>
          <w:sz w:val="28"/>
          <w:szCs w:val="28"/>
        </w:rPr>
        <w:t xml:space="preserve"> </w:t>
      </w:r>
      <w:r w:rsidRPr="00A237EC">
        <w:rPr>
          <w:rFonts w:asciiTheme="majorBidi" w:hAnsiTheme="majorBidi" w:cstheme="majorBidi"/>
          <w:sz w:val="28"/>
          <w:szCs w:val="28"/>
        </w:rPr>
        <w:t>000 vairāk nekā esošajā situācijā;</w:t>
      </w:r>
    </w:p>
    <w:p w:rsidR="00664D85" w:rsidRPr="00A237EC" w:rsidRDefault="00664D85" w:rsidP="007C5311">
      <w:pPr>
        <w:ind w:left="993" w:right="57" w:hanging="567"/>
        <w:jc w:val="both"/>
        <w:rPr>
          <w:rFonts w:asciiTheme="majorBidi" w:hAnsiTheme="majorBidi" w:cstheme="majorBidi"/>
          <w:sz w:val="28"/>
          <w:szCs w:val="28"/>
        </w:rPr>
      </w:pPr>
      <w:r w:rsidRPr="00A237EC">
        <w:rPr>
          <w:rFonts w:asciiTheme="majorBidi" w:hAnsiTheme="majorBidi" w:cstheme="majorBidi"/>
          <w:sz w:val="28"/>
          <w:szCs w:val="28"/>
        </w:rPr>
        <w:t>6.3.</w:t>
      </w:r>
      <w:r w:rsidRPr="00A237EC">
        <w:rPr>
          <w:rFonts w:asciiTheme="majorBidi" w:hAnsiTheme="majorBidi" w:cstheme="majorBidi"/>
          <w:sz w:val="28"/>
          <w:szCs w:val="28"/>
        </w:rPr>
        <w:tab/>
        <w:t>no jauna izbūvētas paplašinātas Estrādes kora tribīnes, ar iespēju uz tām izvietot 11</w:t>
      </w:r>
      <w:r w:rsidR="00980E6D" w:rsidRPr="00A237EC">
        <w:rPr>
          <w:rFonts w:asciiTheme="majorBidi" w:hAnsiTheme="majorBidi" w:cstheme="majorBidi"/>
          <w:sz w:val="28"/>
          <w:szCs w:val="28"/>
        </w:rPr>
        <w:t xml:space="preserve"> </w:t>
      </w:r>
      <w:r w:rsidRPr="00A237EC">
        <w:rPr>
          <w:rFonts w:asciiTheme="majorBidi" w:hAnsiTheme="majorBidi" w:cstheme="majorBidi"/>
          <w:sz w:val="28"/>
          <w:szCs w:val="28"/>
        </w:rPr>
        <w:t>100 dalībniekus, kas ir par 5</w:t>
      </w:r>
      <w:r w:rsidR="00980E6D" w:rsidRPr="00A237EC">
        <w:rPr>
          <w:rFonts w:asciiTheme="majorBidi" w:hAnsiTheme="majorBidi" w:cstheme="majorBidi"/>
          <w:sz w:val="28"/>
          <w:szCs w:val="28"/>
        </w:rPr>
        <w:t xml:space="preserve"> </w:t>
      </w:r>
      <w:r w:rsidRPr="00A237EC">
        <w:rPr>
          <w:rFonts w:asciiTheme="majorBidi" w:hAnsiTheme="majorBidi" w:cstheme="majorBidi"/>
          <w:sz w:val="28"/>
          <w:szCs w:val="28"/>
        </w:rPr>
        <w:t>300 cilvēkiem vairāk nekā esošajā situācijā;</w:t>
      </w:r>
    </w:p>
    <w:p w:rsidR="00664D85" w:rsidRPr="00A237EC" w:rsidRDefault="00664D85" w:rsidP="007C5311">
      <w:pPr>
        <w:ind w:left="993" w:hanging="567"/>
        <w:jc w:val="both"/>
        <w:rPr>
          <w:rFonts w:asciiTheme="majorBidi" w:hAnsiTheme="majorBidi" w:cstheme="majorBidi"/>
          <w:sz w:val="28"/>
          <w:szCs w:val="28"/>
        </w:rPr>
      </w:pPr>
      <w:r w:rsidRPr="00A237EC">
        <w:rPr>
          <w:rFonts w:asciiTheme="majorBidi" w:hAnsiTheme="majorBidi" w:cstheme="majorBidi"/>
          <w:sz w:val="28"/>
          <w:szCs w:val="28"/>
        </w:rPr>
        <w:t>6.4.</w:t>
      </w:r>
      <w:r w:rsidRPr="00A237EC">
        <w:rPr>
          <w:rFonts w:asciiTheme="majorBidi" w:hAnsiTheme="majorBidi" w:cstheme="majorBidi"/>
          <w:sz w:val="28"/>
          <w:szCs w:val="28"/>
        </w:rPr>
        <w:tab/>
        <w:t>iespējas Dziesmu un deju svētku tradīcijas kopienas vajadzībām Estrādes kora tribīnēs, tām pieguļošajā teritorijā un uz Estrādes skatuves izvietot no 13</w:t>
      </w:r>
      <w:r w:rsidR="00980E6D" w:rsidRPr="00A237EC">
        <w:rPr>
          <w:rFonts w:asciiTheme="majorBidi" w:hAnsiTheme="majorBidi" w:cstheme="majorBidi"/>
          <w:sz w:val="28"/>
          <w:szCs w:val="28"/>
        </w:rPr>
        <w:t xml:space="preserve"> </w:t>
      </w:r>
      <w:r w:rsidRPr="00A237EC">
        <w:rPr>
          <w:rFonts w:asciiTheme="majorBidi" w:hAnsiTheme="majorBidi" w:cstheme="majorBidi"/>
          <w:sz w:val="28"/>
          <w:szCs w:val="28"/>
        </w:rPr>
        <w:t>000 līdz 14</w:t>
      </w:r>
      <w:r w:rsidR="00980E6D" w:rsidRPr="00A237EC">
        <w:rPr>
          <w:rFonts w:asciiTheme="majorBidi" w:hAnsiTheme="majorBidi" w:cstheme="majorBidi"/>
          <w:sz w:val="28"/>
          <w:szCs w:val="28"/>
        </w:rPr>
        <w:t xml:space="preserve"> </w:t>
      </w:r>
      <w:r w:rsidRPr="00A237EC">
        <w:rPr>
          <w:rFonts w:asciiTheme="majorBidi" w:hAnsiTheme="majorBidi" w:cstheme="majorBidi"/>
          <w:sz w:val="28"/>
          <w:szCs w:val="28"/>
        </w:rPr>
        <w:t>000 dalībnieku, kas ir par 7</w:t>
      </w:r>
      <w:r w:rsidR="00980E6D" w:rsidRPr="00A237EC">
        <w:rPr>
          <w:rFonts w:asciiTheme="majorBidi" w:hAnsiTheme="majorBidi" w:cstheme="majorBidi"/>
          <w:sz w:val="28"/>
          <w:szCs w:val="28"/>
        </w:rPr>
        <w:t> </w:t>
      </w:r>
      <w:r w:rsidRPr="00A237EC">
        <w:rPr>
          <w:rFonts w:asciiTheme="majorBidi" w:hAnsiTheme="majorBidi" w:cstheme="majorBidi"/>
          <w:sz w:val="28"/>
          <w:szCs w:val="28"/>
        </w:rPr>
        <w:t>300</w:t>
      </w:r>
      <w:r w:rsidR="00980E6D" w:rsidRPr="00A237EC">
        <w:rPr>
          <w:rFonts w:asciiTheme="majorBidi" w:hAnsiTheme="majorBidi" w:cstheme="majorBidi"/>
          <w:sz w:val="28"/>
          <w:szCs w:val="28"/>
        </w:rPr>
        <w:t> </w:t>
      </w:r>
      <w:r w:rsidRPr="00A237EC">
        <w:rPr>
          <w:rFonts w:asciiTheme="majorBidi" w:hAnsiTheme="majorBidi" w:cstheme="majorBidi"/>
          <w:sz w:val="28"/>
          <w:szCs w:val="28"/>
        </w:rPr>
        <w:t>vairāk nekā esošajā situācijā;</w:t>
      </w:r>
    </w:p>
    <w:p w:rsidR="00664D85" w:rsidRPr="00A237EC" w:rsidRDefault="00664D85" w:rsidP="007C5311">
      <w:pPr>
        <w:ind w:left="993" w:right="57" w:hanging="567"/>
        <w:jc w:val="both"/>
        <w:rPr>
          <w:sz w:val="28"/>
          <w:szCs w:val="28"/>
        </w:rPr>
      </w:pPr>
      <w:r w:rsidRPr="00A237EC">
        <w:rPr>
          <w:rFonts w:asciiTheme="majorBidi" w:hAnsiTheme="majorBidi" w:cstheme="majorBidi"/>
          <w:sz w:val="28"/>
          <w:szCs w:val="28"/>
        </w:rPr>
        <w:t xml:space="preserve">6.5. </w:t>
      </w:r>
      <w:r w:rsidRPr="00A237EC">
        <w:rPr>
          <w:rFonts w:asciiTheme="majorBidi" w:hAnsiTheme="majorBidi" w:cstheme="majorBidi"/>
          <w:sz w:val="28"/>
          <w:szCs w:val="28"/>
        </w:rPr>
        <w:tab/>
      </w:r>
      <w:r w:rsidRPr="00A237EC">
        <w:rPr>
          <w:sz w:val="28"/>
          <w:szCs w:val="28"/>
        </w:rPr>
        <w:t>zem Estrādes skatītāju lauka izbūvētas ietilpīgas tualetes, atklāti laukumi divos līmeņos (~7</w:t>
      </w:r>
      <w:r w:rsidR="00980E6D" w:rsidRPr="00A237EC">
        <w:rPr>
          <w:sz w:val="28"/>
          <w:szCs w:val="28"/>
        </w:rPr>
        <w:t xml:space="preserve"> </w:t>
      </w:r>
      <w:r w:rsidRPr="00A237EC">
        <w:rPr>
          <w:sz w:val="28"/>
          <w:szCs w:val="28"/>
        </w:rPr>
        <w:t>000 m</w:t>
      </w:r>
      <w:r w:rsidRPr="00A237EC">
        <w:rPr>
          <w:sz w:val="28"/>
          <w:szCs w:val="28"/>
          <w:vertAlign w:val="superscript"/>
        </w:rPr>
        <w:t>2</w:t>
      </w:r>
      <w:r w:rsidRPr="00A237EC">
        <w:rPr>
          <w:sz w:val="28"/>
          <w:szCs w:val="28"/>
        </w:rPr>
        <w:t>), ar iespēju izvietot izbraukuma tirdzniecības vietas, izstāžu zonas u.c., tādējādi atbrīvojot Estrādei apkārt esošo teritoriju un samazinot nevēlamu trokšņu avotus pasākuma laikā;</w:t>
      </w:r>
    </w:p>
    <w:p w:rsidR="00664D85" w:rsidRPr="00A237EC" w:rsidRDefault="00664D85" w:rsidP="007C5311">
      <w:pPr>
        <w:ind w:left="993" w:hanging="567"/>
        <w:jc w:val="both"/>
        <w:rPr>
          <w:rFonts w:asciiTheme="majorBidi" w:hAnsiTheme="majorBidi" w:cstheme="majorBidi"/>
          <w:bCs/>
          <w:sz w:val="28"/>
          <w:szCs w:val="28"/>
        </w:rPr>
      </w:pPr>
      <w:r w:rsidRPr="00A237EC">
        <w:rPr>
          <w:rFonts w:asciiTheme="majorBidi" w:hAnsiTheme="majorBidi" w:cstheme="majorBidi"/>
          <w:bCs/>
          <w:sz w:val="28"/>
          <w:szCs w:val="28"/>
        </w:rPr>
        <w:t>6.6.</w:t>
      </w:r>
      <w:r w:rsidRPr="00A237EC">
        <w:rPr>
          <w:rFonts w:asciiTheme="majorBidi" w:hAnsiTheme="majorBidi" w:cstheme="majorBidi"/>
          <w:bCs/>
          <w:sz w:val="28"/>
          <w:szCs w:val="28"/>
        </w:rPr>
        <w:tab/>
        <w:t xml:space="preserve">zem Estrādes izbūvētu modernu un </w:t>
      </w:r>
      <w:proofErr w:type="spellStart"/>
      <w:r w:rsidRPr="00A237EC">
        <w:rPr>
          <w:rFonts w:asciiTheme="majorBidi" w:hAnsiTheme="majorBidi" w:cstheme="majorBidi"/>
          <w:bCs/>
          <w:sz w:val="28"/>
          <w:szCs w:val="28"/>
        </w:rPr>
        <w:t>multifunkcionālu</w:t>
      </w:r>
      <w:proofErr w:type="spellEnd"/>
      <w:r w:rsidRPr="00A237EC">
        <w:rPr>
          <w:rFonts w:asciiTheme="majorBidi" w:hAnsiTheme="majorBidi" w:cstheme="majorBidi"/>
          <w:bCs/>
          <w:sz w:val="28"/>
          <w:szCs w:val="28"/>
        </w:rPr>
        <w:t xml:space="preserve"> ēku, kurā plānots izvietot Dziesmu un deju svētku muzeju, konferenču un biroju zonas un telpas pasākumu dalībniekiem. Telpu programma precizējama pirms projektēšanas uzsākšanas;</w:t>
      </w:r>
    </w:p>
    <w:p w:rsidR="00664D85" w:rsidRPr="00A237EC" w:rsidRDefault="00664D85" w:rsidP="007C5311">
      <w:pPr>
        <w:ind w:left="993" w:right="57" w:hanging="567"/>
        <w:jc w:val="both"/>
        <w:rPr>
          <w:rFonts w:asciiTheme="majorBidi" w:hAnsiTheme="majorBidi" w:cstheme="majorBidi"/>
          <w:bCs/>
          <w:sz w:val="28"/>
          <w:szCs w:val="28"/>
        </w:rPr>
      </w:pPr>
      <w:r w:rsidRPr="00A237EC">
        <w:rPr>
          <w:rFonts w:asciiTheme="majorBidi" w:hAnsiTheme="majorBidi" w:cstheme="majorBidi"/>
          <w:bCs/>
          <w:sz w:val="28"/>
          <w:szCs w:val="28"/>
        </w:rPr>
        <w:t>6.7.</w:t>
      </w:r>
      <w:r w:rsidRPr="00A237EC">
        <w:rPr>
          <w:rFonts w:asciiTheme="majorBidi" w:hAnsiTheme="majorBidi" w:cstheme="majorBidi"/>
          <w:bCs/>
          <w:sz w:val="28"/>
          <w:szCs w:val="28"/>
        </w:rPr>
        <w:tab/>
        <w:t>izbūvēts no metāla režģa konstrukcijas kora tribīni pārsedzošs kupols ar mobilu membrānas iesegumu, kas pasargātu dalībniekus no lietus un uzlabotu akustisko skanējumu;</w:t>
      </w:r>
    </w:p>
    <w:p w:rsidR="00664D85" w:rsidRPr="00A237EC" w:rsidRDefault="00664D85" w:rsidP="007C5311">
      <w:pPr>
        <w:ind w:left="993" w:right="57" w:hanging="567"/>
        <w:jc w:val="both"/>
        <w:rPr>
          <w:rFonts w:asciiTheme="majorBidi" w:hAnsiTheme="majorBidi" w:cstheme="majorBidi"/>
          <w:bCs/>
          <w:sz w:val="28"/>
          <w:szCs w:val="28"/>
        </w:rPr>
      </w:pPr>
      <w:r w:rsidRPr="00A237EC">
        <w:rPr>
          <w:rFonts w:asciiTheme="majorBidi" w:hAnsiTheme="majorBidi" w:cstheme="majorBidi"/>
          <w:bCs/>
          <w:sz w:val="28"/>
          <w:szCs w:val="28"/>
        </w:rPr>
        <w:t>6.8.</w:t>
      </w:r>
      <w:r w:rsidRPr="00A237EC">
        <w:rPr>
          <w:rFonts w:asciiTheme="majorBidi" w:hAnsiTheme="majorBidi" w:cstheme="majorBidi"/>
          <w:bCs/>
          <w:sz w:val="28"/>
          <w:szCs w:val="28"/>
        </w:rPr>
        <w:tab/>
        <w:t>jaunās koru tribīnes ar lielāku rādiusu nodrošinātu plašāku tiešās dzirdamības zonu skatītāju laukā;</w:t>
      </w:r>
    </w:p>
    <w:p w:rsidR="00664D85" w:rsidRPr="00A237EC" w:rsidRDefault="00664D85" w:rsidP="007C5311">
      <w:pPr>
        <w:ind w:left="993" w:right="57" w:hanging="567"/>
        <w:jc w:val="both"/>
        <w:rPr>
          <w:rFonts w:asciiTheme="majorBidi" w:hAnsiTheme="majorBidi" w:cstheme="majorBidi"/>
          <w:bCs/>
          <w:sz w:val="28"/>
          <w:szCs w:val="28"/>
        </w:rPr>
      </w:pPr>
      <w:r w:rsidRPr="00A237EC">
        <w:rPr>
          <w:rFonts w:asciiTheme="majorBidi" w:hAnsiTheme="majorBidi" w:cstheme="majorBidi"/>
          <w:bCs/>
          <w:sz w:val="28"/>
          <w:szCs w:val="28"/>
        </w:rPr>
        <w:t>6.9.</w:t>
      </w:r>
      <w:r w:rsidRPr="00A237EC">
        <w:rPr>
          <w:rFonts w:asciiTheme="majorBidi" w:hAnsiTheme="majorBidi" w:cstheme="majorBidi"/>
          <w:bCs/>
          <w:sz w:val="28"/>
          <w:szCs w:val="28"/>
        </w:rPr>
        <w:tab/>
        <w:t>izbūvējot iztrūkstošo ceļa posmu no Viestura prospekta līdz Daudzfunkcionālajam laukumam, tiktu atrisināta pasākumu dalībnieku, apmeklētāju un transporta plūsmas sadalīšana;</w:t>
      </w:r>
    </w:p>
    <w:p w:rsidR="00664D85" w:rsidRPr="00A237EC" w:rsidRDefault="00664D85" w:rsidP="00980E6D">
      <w:pPr>
        <w:ind w:left="1134" w:hanging="708"/>
        <w:jc w:val="both"/>
        <w:rPr>
          <w:sz w:val="28"/>
          <w:szCs w:val="28"/>
        </w:rPr>
      </w:pPr>
      <w:r w:rsidRPr="00A237EC">
        <w:rPr>
          <w:rFonts w:asciiTheme="majorBidi" w:hAnsiTheme="majorBidi" w:cstheme="majorBidi"/>
          <w:bCs/>
          <w:sz w:val="28"/>
          <w:szCs w:val="28"/>
        </w:rPr>
        <w:t>6.10.</w:t>
      </w:r>
      <w:r w:rsidRPr="00A237EC">
        <w:rPr>
          <w:rFonts w:asciiTheme="majorBidi" w:hAnsiTheme="majorBidi" w:cstheme="majorBidi"/>
          <w:bCs/>
          <w:sz w:val="28"/>
          <w:szCs w:val="28"/>
        </w:rPr>
        <w:tab/>
        <w:t xml:space="preserve">ar papildu izejām tribīņu sānu daļā un paplašinātām izejām uz tribīņu augšējo daļu, </w:t>
      </w:r>
      <w:r w:rsidRPr="00A237EC">
        <w:rPr>
          <w:sz w:val="28"/>
          <w:szCs w:val="28"/>
        </w:rPr>
        <w:t>tiktu vairākkārt samazināts koristu nomaiņas laiks tribīnēs pasākumu laikā.</w:t>
      </w:r>
    </w:p>
    <w:p w:rsidR="00F50B3D" w:rsidRDefault="00F50B3D" w:rsidP="00F50B3D">
      <w:pPr>
        <w:pStyle w:val="Sarakstarindkopa"/>
        <w:shd w:val="clear" w:color="auto" w:fill="FFFFFF"/>
        <w:autoSpaceDE w:val="0"/>
        <w:autoSpaceDN w:val="0"/>
        <w:adjustRightInd w:val="0"/>
        <w:ind w:left="450"/>
        <w:jc w:val="both"/>
        <w:rPr>
          <w:rFonts w:asciiTheme="majorBidi" w:hAnsiTheme="majorBidi" w:cstheme="majorBidi"/>
          <w:b/>
          <w:smallCaps/>
          <w:sz w:val="28"/>
          <w:szCs w:val="28"/>
        </w:rPr>
      </w:pPr>
    </w:p>
    <w:p w:rsidR="00E96F05" w:rsidRDefault="00E96F05" w:rsidP="00F50B3D">
      <w:pPr>
        <w:pStyle w:val="Sarakstarindkopa"/>
        <w:shd w:val="clear" w:color="auto" w:fill="FFFFFF"/>
        <w:autoSpaceDE w:val="0"/>
        <w:autoSpaceDN w:val="0"/>
        <w:adjustRightInd w:val="0"/>
        <w:ind w:left="450"/>
        <w:jc w:val="both"/>
        <w:rPr>
          <w:rFonts w:asciiTheme="majorBidi" w:hAnsiTheme="majorBidi" w:cstheme="majorBidi"/>
          <w:b/>
          <w:smallCaps/>
          <w:sz w:val="28"/>
          <w:szCs w:val="28"/>
        </w:rPr>
      </w:pPr>
    </w:p>
    <w:p w:rsidR="00E96F05" w:rsidRPr="00A237EC" w:rsidRDefault="00E96F05" w:rsidP="00F50B3D">
      <w:pPr>
        <w:pStyle w:val="Sarakstarindkopa"/>
        <w:shd w:val="clear" w:color="auto" w:fill="FFFFFF"/>
        <w:autoSpaceDE w:val="0"/>
        <w:autoSpaceDN w:val="0"/>
        <w:adjustRightInd w:val="0"/>
        <w:ind w:left="450"/>
        <w:jc w:val="both"/>
        <w:rPr>
          <w:rFonts w:asciiTheme="majorBidi" w:hAnsiTheme="majorBidi" w:cstheme="majorBidi"/>
          <w:b/>
          <w:smallCaps/>
          <w:sz w:val="28"/>
          <w:szCs w:val="28"/>
        </w:rPr>
      </w:pPr>
    </w:p>
    <w:p w:rsidR="00664D85" w:rsidRPr="00A237EC" w:rsidRDefault="00664D85" w:rsidP="00664D85">
      <w:pPr>
        <w:pStyle w:val="Sarakstarindkopa"/>
        <w:numPr>
          <w:ilvl w:val="0"/>
          <w:numId w:val="23"/>
        </w:numPr>
        <w:shd w:val="clear" w:color="auto" w:fill="FFFFFF"/>
        <w:autoSpaceDE w:val="0"/>
        <w:autoSpaceDN w:val="0"/>
        <w:adjustRightInd w:val="0"/>
        <w:jc w:val="both"/>
        <w:rPr>
          <w:rFonts w:asciiTheme="majorBidi" w:hAnsiTheme="majorBidi" w:cstheme="majorBidi"/>
          <w:b/>
          <w:smallCaps/>
          <w:sz w:val="28"/>
          <w:szCs w:val="28"/>
        </w:rPr>
      </w:pPr>
      <w:r w:rsidRPr="00A237EC">
        <w:rPr>
          <w:rFonts w:asciiTheme="majorBidi" w:hAnsiTheme="majorBidi" w:cstheme="majorBidi"/>
          <w:b/>
          <w:smallCaps/>
          <w:sz w:val="28"/>
          <w:szCs w:val="28"/>
        </w:rPr>
        <w:t>Riski, ja esošā situācija Estrādē netiek izmainīta</w:t>
      </w:r>
    </w:p>
    <w:p w:rsidR="00BA16C5" w:rsidRPr="00A237EC" w:rsidRDefault="00BA16C5" w:rsidP="00BA16C5">
      <w:pPr>
        <w:pStyle w:val="Sarakstarindkopa"/>
        <w:shd w:val="clear" w:color="auto" w:fill="FFFFFF"/>
        <w:autoSpaceDE w:val="0"/>
        <w:autoSpaceDN w:val="0"/>
        <w:adjustRightInd w:val="0"/>
        <w:ind w:left="450"/>
        <w:jc w:val="both"/>
        <w:rPr>
          <w:rFonts w:asciiTheme="majorBidi" w:hAnsiTheme="majorBidi" w:cstheme="majorBidi"/>
          <w:b/>
          <w:smallCaps/>
          <w:sz w:val="28"/>
          <w:szCs w:val="28"/>
        </w:rPr>
      </w:pPr>
    </w:p>
    <w:p w:rsidR="00664D85" w:rsidRPr="00A237EC" w:rsidRDefault="00664D85" w:rsidP="00664D85">
      <w:pPr>
        <w:pStyle w:val="Sarakstarindkopa"/>
        <w:numPr>
          <w:ilvl w:val="1"/>
          <w:numId w:val="23"/>
        </w:numPr>
        <w:jc w:val="both"/>
        <w:rPr>
          <w:rFonts w:asciiTheme="majorBidi" w:hAnsiTheme="majorBidi" w:cstheme="majorBidi"/>
          <w:bCs/>
          <w:sz w:val="28"/>
          <w:szCs w:val="28"/>
        </w:rPr>
      </w:pPr>
      <w:r w:rsidRPr="00A237EC">
        <w:rPr>
          <w:rFonts w:asciiTheme="majorBidi" w:hAnsiTheme="majorBidi" w:cstheme="majorBidi"/>
          <w:bCs/>
          <w:sz w:val="28"/>
          <w:szCs w:val="28"/>
        </w:rPr>
        <w:t>Būtiski tiktu apdraudēta 2018.gada Dziesmu un deju svētku Noslēguma koncerta norise, jo esošajā situācijā Estrādē (dalībnieku skaits, kas drošības apsvērumu dēļ drīkst vienlaikus atrasties Estrādes kora tribīnēs) nav iespējams nodrošināt dalību visiem 13</w:t>
      </w:r>
      <w:r w:rsidR="00980E6D" w:rsidRPr="00A237EC">
        <w:rPr>
          <w:rFonts w:asciiTheme="majorBidi" w:hAnsiTheme="majorBidi" w:cstheme="majorBidi"/>
          <w:bCs/>
          <w:sz w:val="28"/>
          <w:szCs w:val="28"/>
        </w:rPr>
        <w:t> </w:t>
      </w:r>
      <w:r w:rsidRPr="00A237EC">
        <w:rPr>
          <w:rFonts w:asciiTheme="majorBidi" w:hAnsiTheme="majorBidi" w:cstheme="majorBidi"/>
          <w:bCs/>
          <w:sz w:val="28"/>
          <w:szCs w:val="28"/>
        </w:rPr>
        <w:t xml:space="preserve">000 kora dziedātājiem, kas jau 2015.gadā ir uzsākuši darbu pie </w:t>
      </w:r>
      <w:proofErr w:type="spellStart"/>
      <w:r w:rsidRPr="00A237EC">
        <w:rPr>
          <w:rFonts w:asciiTheme="majorBidi" w:hAnsiTheme="majorBidi" w:cstheme="majorBidi"/>
          <w:bCs/>
          <w:sz w:val="28"/>
          <w:szCs w:val="28"/>
        </w:rPr>
        <w:t>koprepertuāra</w:t>
      </w:r>
      <w:proofErr w:type="spellEnd"/>
      <w:r w:rsidRPr="00A237EC">
        <w:rPr>
          <w:rFonts w:asciiTheme="majorBidi" w:hAnsiTheme="majorBidi" w:cstheme="majorBidi"/>
          <w:bCs/>
          <w:sz w:val="28"/>
          <w:szCs w:val="28"/>
        </w:rPr>
        <w:t xml:space="preserve"> apguves visā Latvijā (latviešu kopiena ārvalstīs repertuāra apguvi uzsāks 2016.gadā). Šāda situācija liktu vilties un, paredzams, ka izraisīs neapmierinātību tūkstošos svētku dalībnieku. Situāciju neatrisinās arī tas, ka Estrādē tiks veikti ikgadējie lokālie remontdarbi Estrādes tehniskā stāvokļa uzturēšanai, jo Estrādes pašreizējā tehniskā stāvokļa un kapacitātes dēļ būs būtiski </w:t>
      </w:r>
      <w:r w:rsidR="003F42B0" w:rsidRPr="00A237EC">
        <w:rPr>
          <w:rFonts w:asciiTheme="majorBidi" w:hAnsiTheme="majorBidi" w:cstheme="majorBidi"/>
          <w:bCs/>
          <w:sz w:val="28"/>
          <w:szCs w:val="28"/>
        </w:rPr>
        <w:t>dalībnieku un skatītāju skaita</w:t>
      </w:r>
      <w:r w:rsidRPr="00A237EC">
        <w:rPr>
          <w:rFonts w:asciiTheme="majorBidi" w:hAnsiTheme="majorBidi" w:cstheme="majorBidi"/>
          <w:bCs/>
          <w:sz w:val="28"/>
          <w:szCs w:val="28"/>
        </w:rPr>
        <w:t xml:space="preserve"> ierobežojumi</w:t>
      </w:r>
      <w:r w:rsidR="003F42B0" w:rsidRPr="00A237EC">
        <w:rPr>
          <w:rFonts w:asciiTheme="majorBidi" w:hAnsiTheme="majorBidi" w:cstheme="majorBidi"/>
          <w:bCs/>
          <w:sz w:val="28"/>
          <w:szCs w:val="28"/>
        </w:rPr>
        <w:t>, kā arī netiks atbilstoši prasībām nodrošināta vides pieejamība</w:t>
      </w:r>
      <w:r w:rsidR="002E088B" w:rsidRPr="00A237EC">
        <w:rPr>
          <w:rFonts w:asciiTheme="majorBidi" w:hAnsiTheme="majorBidi" w:cstheme="majorBidi"/>
          <w:bCs/>
          <w:sz w:val="28"/>
          <w:szCs w:val="28"/>
        </w:rPr>
        <w:t xml:space="preserve"> un drošība.</w:t>
      </w:r>
    </w:p>
    <w:p w:rsidR="008E5F98" w:rsidRPr="00A237EC" w:rsidRDefault="008E5F98" w:rsidP="00C30ECD">
      <w:pPr>
        <w:pStyle w:val="Sarakstarindkopa"/>
        <w:numPr>
          <w:ilvl w:val="1"/>
          <w:numId w:val="23"/>
        </w:numPr>
        <w:jc w:val="both"/>
        <w:rPr>
          <w:rFonts w:asciiTheme="majorBidi" w:hAnsiTheme="majorBidi" w:cstheme="majorBidi"/>
          <w:bCs/>
          <w:sz w:val="28"/>
          <w:szCs w:val="28"/>
        </w:rPr>
      </w:pPr>
      <w:r w:rsidRPr="00A237EC">
        <w:rPr>
          <w:rFonts w:asciiTheme="majorBidi" w:hAnsiTheme="majorBidi" w:cstheme="majorBidi"/>
          <w:bCs/>
          <w:sz w:val="28"/>
          <w:szCs w:val="28"/>
        </w:rPr>
        <w:t>Ja Estrādē līdzšinējā situācija netiek mainīta</w:t>
      </w:r>
      <w:r w:rsidR="002E088B" w:rsidRPr="00A237EC">
        <w:rPr>
          <w:rFonts w:asciiTheme="majorBidi" w:hAnsiTheme="majorBidi" w:cstheme="majorBidi"/>
          <w:bCs/>
          <w:sz w:val="28"/>
          <w:szCs w:val="28"/>
        </w:rPr>
        <w:t xml:space="preserve">, tad </w:t>
      </w:r>
      <w:r w:rsidRPr="00A237EC">
        <w:rPr>
          <w:rFonts w:asciiTheme="majorBidi" w:hAnsiTheme="majorBidi" w:cstheme="majorBidi"/>
          <w:bCs/>
          <w:sz w:val="28"/>
          <w:szCs w:val="28"/>
        </w:rPr>
        <w:t>Dziesmu un deju svētku Noslēguma pasākum</w:t>
      </w:r>
      <w:r w:rsidR="002E088B" w:rsidRPr="00A237EC">
        <w:rPr>
          <w:rFonts w:asciiTheme="majorBidi" w:hAnsiTheme="majorBidi" w:cstheme="majorBidi"/>
          <w:bCs/>
          <w:sz w:val="28"/>
          <w:szCs w:val="28"/>
        </w:rPr>
        <w:t xml:space="preserve">ā (koncertā) ir </w:t>
      </w:r>
      <w:r w:rsidRPr="00A237EC">
        <w:rPr>
          <w:rFonts w:asciiTheme="majorBidi" w:hAnsiTheme="majorBidi" w:cstheme="majorBidi"/>
          <w:bCs/>
          <w:sz w:val="28"/>
          <w:szCs w:val="28"/>
        </w:rPr>
        <w:t>iespējams piedalīties limitētam svētku dalībnieku – koristu skaitam</w:t>
      </w:r>
      <w:r w:rsidR="002E088B" w:rsidRPr="00A237EC">
        <w:rPr>
          <w:rFonts w:asciiTheme="majorBidi" w:hAnsiTheme="majorBidi" w:cstheme="majorBidi"/>
          <w:bCs/>
          <w:sz w:val="28"/>
          <w:szCs w:val="28"/>
        </w:rPr>
        <w:t>, kas t</w:t>
      </w:r>
      <w:r w:rsidRPr="00A237EC">
        <w:rPr>
          <w:rFonts w:asciiTheme="majorBidi" w:hAnsiTheme="majorBidi" w:cstheme="majorBidi"/>
          <w:bCs/>
          <w:sz w:val="28"/>
          <w:szCs w:val="28"/>
        </w:rPr>
        <w:t xml:space="preserve">ādējādi </w:t>
      </w:r>
      <w:r w:rsidR="002E088B" w:rsidRPr="00A237EC">
        <w:rPr>
          <w:rFonts w:asciiTheme="majorBidi" w:hAnsiTheme="majorBidi" w:cstheme="majorBidi"/>
          <w:bCs/>
          <w:sz w:val="28"/>
          <w:szCs w:val="28"/>
        </w:rPr>
        <w:t xml:space="preserve">rada nevienlīdzīgu situāciju </w:t>
      </w:r>
      <w:r w:rsidR="00C30ECD" w:rsidRPr="00A237EC">
        <w:rPr>
          <w:rFonts w:asciiTheme="majorBidi" w:hAnsiTheme="majorBidi" w:cstheme="majorBidi"/>
          <w:bCs/>
          <w:sz w:val="28"/>
          <w:szCs w:val="28"/>
        </w:rPr>
        <w:t xml:space="preserve">attiecībā </w:t>
      </w:r>
      <w:r w:rsidR="002E088B" w:rsidRPr="00A237EC">
        <w:rPr>
          <w:rFonts w:asciiTheme="majorBidi" w:hAnsiTheme="majorBidi" w:cstheme="majorBidi"/>
          <w:bCs/>
          <w:sz w:val="28"/>
          <w:szCs w:val="28"/>
        </w:rPr>
        <w:t>pret Dziesmu un deju svētku praktizētājiem, palielinot risku Dziesmu un deju svētkus padarīt par elitāru pasākumu. Tādā gadījumā Latvija neizpilda būtisku kritēriju</w:t>
      </w:r>
      <w:r w:rsidR="00C30ECD" w:rsidRPr="00A237EC">
        <w:rPr>
          <w:rFonts w:asciiTheme="majorBidi" w:hAnsiTheme="majorBidi" w:cstheme="majorBidi"/>
          <w:bCs/>
          <w:sz w:val="28"/>
          <w:szCs w:val="28"/>
        </w:rPr>
        <w:t xml:space="preserve">, kas paredz nodrošināt labvēlīgus apstākļus ikvienam Dziesmu un deju svētku tradīcijas saglabāšanā ieinteresētajam kopienas (jo īpaši kora dziedātājam) loceklim, kādēļ Dziesmu un deju svētki tika atzīti par </w:t>
      </w:r>
      <w:r w:rsidR="002E088B" w:rsidRPr="00A237EC">
        <w:rPr>
          <w:rFonts w:asciiTheme="majorBidi" w:hAnsiTheme="majorBidi" w:cstheme="majorBidi"/>
          <w:bCs/>
          <w:sz w:val="28"/>
          <w:szCs w:val="28"/>
        </w:rPr>
        <w:t xml:space="preserve">UNESCO </w:t>
      </w:r>
      <w:r w:rsidR="002E088B" w:rsidRPr="00A237EC">
        <w:rPr>
          <w:rFonts w:asciiTheme="majorBidi" w:hAnsiTheme="majorBidi" w:cstheme="majorBidi"/>
          <w:bCs/>
          <w:iCs/>
          <w:sz w:val="28"/>
          <w:szCs w:val="28"/>
        </w:rPr>
        <w:t>Cilvēces mutvārdu un nemateriālā kultūras mantojuma</w:t>
      </w:r>
      <w:r w:rsidR="002E088B" w:rsidRPr="00A237EC">
        <w:rPr>
          <w:rFonts w:asciiTheme="majorBidi" w:hAnsiTheme="majorBidi" w:cstheme="majorBidi"/>
          <w:bCs/>
          <w:i/>
          <w:iCs/>
          <w:sz w:val="28"/>
          <w:szCs w:val="28"/>
        </w:rPr>
        <w:t xml:space="preserve"> </w:t>
      </w:r>
      <w:r w:rsidR="00C30ECD" w:rsidRPr="00A237EC">
        <w:rPr>
          <w:rFonts w:asciiTheme="majorBidi" w:hAnsiTheme="majorBidi" w:cstheme="majorBidi"/>
          <w:bCs/>
          <w:sz w:val="28"/>
          <w:szCs w:val="28"/>
        </w:rPr>
        <w:t>meistardarbu.</w:t>
      </w:r>
    </w:p>
    <w:p w:rsidR="00664D85" w:rsidRPr="00A237EC" w:rsidRDefault="00664D85" w:rsidP="00664D85">
      <w:pPr>
        <w:pStyle w:val="Sarakstarindkopa"/>
        <w:numPr>
          <w:ilvl w:val="1"/>
          <w:numId w:val="23"/>
        </w:numPr>
        <w:jc w:val="both"/>
        <w:rPr>
          <w:rFonts w:asciiTheme="majorBidi" w:hAnsiTheme="majorBidi" w:cstheme="majorBidi"/>
          <w:bCs/>
          <w:sz w:val="28"/>
          <w:szCs w:val="28"/>
        </w:rPr>
      </w:pPr>
      <w:r w:rsidRPr="00A237EC">
        <w:rPr>
          <w:rFonts w:asciiTheme="majorBidi" w:hAnsiTheme="majorBidi" w:cstheme="majorBidi"/>
          <w:bCs/>
          <w:sz w:val="28"/>
          <w:szCs w:val="28"/>
        </w:rPr>
        <w:t>Ļoti ciestu gan Dziesmu un deju svētku, gan Latvijas simtgades, gan valsts tēls, jo gan Latvijas, gan ārvalstu sabiedrībā Dziesmu un deju svētku pasākumi Rīgā, īpaši Estrādē, ir ļoti pieprasīti (pieprasījums pārsniedz piedāvājumu).</w:t>
      </w:r>
    </w:p>
    <w:p w:rsidR="00664D85" w:rsidRPr="00A237EC" w:rsidRDefault="00664D85" w:rsidP="006154D3">
      <w:pPr>
        <w:pStyle w:val="Sarakstarindkopa"/>
        <w:numPr>
          <w:ilvl w:val="1"/>
          <w:numId w:val="23"/>
        </w:numPr>
        <w:jc w:val="both"/>
        <w:rPr>
          <w:rFonts w:asciiTheme="majorBidi" w:hAnsiTheme="majorBidi" w:cstheme="majorBidi"/>
          <w:bCs/>
          <w:sz w:val="28"/>
          <w:szCs w:val="28"/>
        </w:rPr>
      </w:pPr>
      <w:r w:rsidRPr="00A237EC">
        <w:rPr>
          <w:rFonts w:asciiTheme="majorBidi" w:hAnsiTheme="majorBidi" w:cstheme="majorBidi"/>
          <w:bCs/>
          <w:sz w:val="28"/>
          <w:szCs w:val="28"/>
        </w:rPr>
        <w:t xml:space="preserve">Estrādē turpinātos situācija, ka valsts normatīvajos aktos ir noteikusi augstas un pamatotas prasības, kas saistītas ar drošību, vides pieejamību, laikmeta prasībām atbilstošu infrastruktūru, sanitāri higiēniskajām normām, publisku pasākumu sarīkošanu u.c., bet gadu desmitiem nav atrasts </w:t>
      </w:r>
      <w:r w:rsidR="006154D3" w:rsidRPr="00A237EC">
        <w:rPr>
          <w:rFonts w:asciiTheme="majorBidi" w:hAnsiTheme="majorBidi" w:cstheme="majorBidi"/>
          <w:bCs/>
          <w:sz w:val="28"/>
          <w:szCs w:val="28"/>
        </w:rPr>
        <w:t xml:space="preserve">ilgtspējīgs </w:t>
      </w:r>
      <w:r w:rsidRPr="00A237EC">
        <w:rPr>
          <w:rFonts w:asciiTheme="majorBidi" w:hAnsiTheme="majorBidi" w:cstheme="majorBidi"/>
          <w:bCs/>
          <w:sz w:val="28"/>
          <w:szCs w:val="28"/>
        </w:rPr>
        <w:t>risinājums, lai Estrāde, kas</w:t>
      </w:r>
      <w:r w:rsidR="006154D3" w:rsidRPr="00A237EC">
        <w:rPr>
          <w:rFonts w:asciiTheme="majorBidi" w:hAnsiTheme="majorBidi" w:cstheme="majorBidi"/>
          <w:bCs/>
          <w:sz w:val="28"/>
          <w:szCs w:val="28"/>
        </w:rPr>
        <w:t xml:space="preserve">, tostarp, </w:t>
      </w:r>
      <w:r w:rsidRPr="00A237EC">
        <w:rPr>
          <w:rFonts w:asciiTheme="majorBidi" w:hAnsiTheme="majorBidi" w:cstheme="majorBidi"/>
          <w:bCs/>
          <w:sz w:val="28"/>
          <w:szCs w:val="28"/>
        </w:rPr>
        <w:t>regulāri tiek izmantota nacionālās kultūras vērtības – Dziesmu un deju svētku tradīcijas praktizēšanai un ilgtspējai, sadarbībā ar tās saimnieku – Rīgas domi, tiktu savesta atbilstošā kārtībā.</w:t>
      </w:r>
    </w:p>
    <w:p w:rsidR="005A4CCF" w:rsidRPr="00A237EC" w:rsidRDefault="005A4CCF" w:rsidP="00664D85">
      <w:pPr>
        <w:shd w:val="clear" w:color="auto" w:fill="FFFFFF"/>
        <w:autoSpaceDE w:val="0"/>
        <w:autoSpaceDN w:val="0"/>
        <w:adjustRightInd w:val="0"/>
        <w:jc w:val="both"/>
        <w:rPr>
          <w:rFonts w:asciiTheme="majorBidi" w:hAnsiTheme="majorBidi" w:cstheme="majorBidi"/>
          <w:sz w:val="28"/>
          <w:szCs w:val="28"/>
        </w:rPr>
      </w:pPr>
    </w:p>
    <w:p w:rsidR="004030F7" w:rsidRPr="00A237EC" w:rsidRDefault="00664D85">
      <w:pPr>
        <w:jc w:val="center"/>
        <w:rPr>
          <w:rFonts w:asciiTheme="majorBidi" w:hAnsiTheme="majorBidi" w:cstheme="majorBidi"/>
          <w:b/>
          <w:caps/>
          <w:sz w:val="28"/>
          <w:szCs w:val="28"/>
        </w:rPr>
      </w:pPr>
      <w:r w:rsidRPr="00A237EC">
        <w:rPr>
          <w:rFonts w:asciiTheme="majorBidi" w:hAnsiTheme="majorBidi" w:cstheme="majorBidi"/>
          <w:b/>
          <w:caps/>
          <w:sz w:val="28"/>
          <w:szCs w:val="28"/>
        </w:rPr>
        <w:t xml:space="preserve">III.  Estrādes BŪVNIECĪBAS </w:t>
      </w:r>
      <w:r w:rsidR="007277B8" w:rsidRPr="00A237EC">
        <w:rPr>
          <w:rFonts w:asciiTheme="majorBidi" w:hAnsiTheme="majorBidi" w:cstheme="majorBidi"/>
          <w:b/>
          <w:caps/>
          <w:sz w:val="28"/>
          <w:szCs w:val="28"/>
        </w:rPr>
        <w:t xml:space="preserve">RISINĀJUMS </w:t>
      </w:r>
    </w:p>
    <w:p w:rsidR="004030F7" w:rsidRPr="00A237EC" w:rsidRDefault="004030F7">
      <w:pPr>
        <w:jc w:val="center"/>
        <w:rPr>
          <w:rFonts w:asciiTheme="majorBidi" w:hAnsiTheme="majorBidi" w:cstheme="majorBidi"/>
          <w:b/>
          <w:caps/>
        </w:rPr>
      </w:pPr>
    </w:p>
    <w:p w:rsidR="004030F7" w:rsidRPr="00A237EC" w:rsidRDefault="00664D85" w:rsidP="006154D3">
      <w:pPr>
        <w:ind w:firstLine="567"/>
        <w:jc w:val="both"/>
        <w:rPr>
          <w:rFonts w:asciiTheme="majorBidi" w:hAnsiTheme="majorBidi" w:cstheme="majorBidi"/>
          <w:sz w:val="28"/>
          <w:szCs w:val="28"/>
        </w:rPr>
      </w:pPr>
      <w:r w:rsidRPr="00A237EC">
        <w:rPr>
          <w:rFonts w:asciiTheme="majorBidi" w:hAnsiTheme="majorBidi" w:cstheme="majorBidi"/>
          <w:sz w:val="28"/>
          <w:szCs w:val="28"/>
        </w:rPr>
        <w:t>Jautājums par Estrādes būvniecību aktualizēts vairākkārt. Ar mērķi sagatavot konkrētu priekšlikumu Est</w:t>
      </w:r>
      <w:r w:rsidR="006154D3" w:rsidRPr="00A237EC">
        <w:rPr>
          <w:rFonts w:asciiTheme="majorBidi" w:hAnsiTheme="majorBidi" w:cstheme="majorBidi"/>
          <w:sz w:val="28"/>
          <w:szCs w:val="28"/>
        </w:rPr>
        <w:t xml:space="preserve">rādes būvniecībai, kas </w:t>
      </w:r>
      <w:proofErr w:type="spellStart"/>
      <w:r w:rsidR="006154D3" w:rsidRPr="00A237EC">
        <w:rPr>
          <w:rFonts w:asciiTheme="majorBidi" w:hAnsiTheme="majorBidi" w:cstheme="majorBidi"/>
          <w:sz w:val="28"/>
          <w:szCs w:val="28"/>
        </w:rPr>
        <w:t>rezultējie</w:t>
      </w:r>
      <w:r w:rsidRPr="00A237EC">
        <w:rPr>
          <w:rFonts w:asciiTheme="majorBidi" w:hAnsiTheme="majorBidi" w:cstheme="majorBidi"/>
          <w:sz w:val="28"/>
          <w:szCs w:val="28"/>
        </w:rPr>
        <w:t>s</w:t>
      </w:r>
      <w:proofErr w:type="spellEnd"/>
      <w:r w:rsidRPr="00A237EC">
        <w:rPr>
          <w:rFonts w:asciiTheme="majorBidi" w:hAnsiTheme="majorBidi" w:cstheme="majorBidi"/>
          <w:sz w:val="28"/>
          <w:szCs w:val="28"/>
        </w:rPr>
        <w:t xml:space="preserve"> konkrētā ziņojumā Ministru kabinetam, darba process aktivizējās 2015.gada III</w:t>
      </w:r>
      <w:r w:rsidR="006154D3" w:rsidRPr="00A237EC">
        <w:rPr>
          <w:rFonts w:asciiTheme="majorBidi" w:hAnsiTheme="majorBidi" w:cstheme="majorBidi"/>
          <w:sz w:val="28"/>
          <w:szCs w:val="28"/>
        </w:rPr>
        <w:t>. </w:t>
      </w:r>
      <w:r w:rsidRPr="00A237EC">
        <w:rPr>
          <w:rFonts w:asciiTheme="majorBidi" w:hAnsiTheme="majorBidi" w:cstheme="majorBidi"/>
          <w:sz w:val="28"/>
          <w:szCs w:val="28"/>
        </w:rPr>
        <w:t>ceturksnī. Vairākās sarunās starp ekspertiem, valsts institūcijām un Rīgas domes pārstāvjiem tika izdiskutēti vairāki Estrādes būvniecības priekšlikumi, ņemot vērā gan Dziesmu un deju svētku kopienas vajadzības, t.i</w:t>
      </w:r>
      <w:r w:rsidR="00980E6D" w:rsidRPr="00A237EC">
        <w:rPr>
          <w:rFonts w:asciiTheme="majorBidi" w:hAnsiTheme="majorBidi" w:cstheme="majorBidi"/>
          <w:sz w:val="28"/>
          <w:szCs w:val="28"/>
        </w:rPr>
        <w:t>.</w:t>
      </w:r>
      <w:r w:rsidRPr="00A237EC">
        <w:rPr>
          <w:rFonts w:asciiTheme="majorBidi" w:hAnsiTheme="majorBidi" w:cstheme="majorBidi"/>
          <w:sz w:val="28"/>
          <w:szCs w:val="28"/>
        </w:rPr>
        <w:t xml:space="preserve">, ka Estrādē </w:t>
      </w:r>
      <w:r w:rsidR="006154D3" w:rsidRPr="00A237EC">
        <w:rPr>
          <w:rFonts w:asciiTheme="majorBidi" w:hAnsiTheme="majorBidi" w:cstheme="majorBidi"/>
          <w:sz w:val="28"/>
          <w:szCs w:val="28"/>
        </w:rPr>
        <w:t xml:space="preserve">– kora tribīnēs, tām pieguļošajā teritorijā un skatuves daļā </w:t>
      </w:r>
      <w:r w:rsidRPr="00A237EC">
        <w:rPr>
          <w:rFonts w:asciiTheme="majorBidi" w:hAnsiTheme="majorBidi" w:cstheme="majorBidi"/>
          <w:sz w:val="28"/>
          <w:szCs w:val="28"/>
        </w:rPr>
        <w:t>vienlaikus iespējams atrasties no 13</w:t>
      </w:r>
      <w:r w:rsidR="00980E6D" w:rsidRPr="00A237EC">
        <w:rPr>
          <w:rFonts w:asciiTheme="majorBidi" w:hAnsiTheme="majorBidi" w:cstheme="majorBidi"/>
          <w:sz w:val="28"/>
          <w:szCs w:val="28"/>
        </w:rPr>
        <w:t> </w:t>
      </w:r>
      <w:r w:rsidRPr="00A237EC">
        <w:rPr>
          <w:rFonts w:asciiTheme="majorBidi" w:hAnsiTheme="majorBidi" w:cstheme="majorBidi"/>
          <w:sz w:val="28"/>
          <w:szCs w:val="28"/>
        </w:rPr>
        <w:t>000 līdz 14</w:t>
      </w:r>
      <w:r w:rsidR="00980E6D" w:rsidRPr="00A237EC">
        <w:rPr>
          <w:rFonts w:asciiTheme="majorBidi" w:hAnsiTheme="majorBidi" w:cstheme="majorBidi"/>
          <w:sz w:val="28"/>
          <w:szCs w:val="28"/>
        </w:rPr>
        <w:t> </w:t>
      </w:r>
      <w:r w:rsidRPr="00A237EC">
        <w:rPr>
          <w:rFonts w:asciiTheme="majorBidi" w:hAnsiTheme="majorBidi" w:cstheme="majorBidi"/>
          <w:sz w:val="28"/>
          <w:szCs w:val="28"/>
        </w:rPr>
        <w:t xml:space="preserve">000 tūkstošiem dalībnieku, gan Iekšlietu ministrijas </w:t>
      </w:r>
      <w:r w:rsidR="00980E6D" w:rsidRPr="00A237EC">
        <w:rPr>
          <w:rFonts w:asciiTheme="majorBidi" w:hAnsiTheme="majorBidi" w:cstheme="majorBidi"/>
          <w:sz w:val="28"/>
          <w:szCs w:val="28"/>
        </w:rPr>
        <w:t xml:space="preserve">norādītās </w:t>
      </w:r>
      <w:r w:rsidR="00B00A56" w:rsidRPr="00A237EC">
        <w:rPr>
          <w:rFonts w:asciiTheme="majorBidi" w:hAnsiTheme="majorBidi" w:cstheme="majorBidi"/>
          <w:sz w:val="28"/>
          <w:szCs w:val="28"/>
        </w:rPr>
        <w:t xml:space="preserve">drošības </w:t>
      </w:r>
      <w:r w:rsidRPr="00A237EC">
        <w:rPr>
          <w:rFonts w:asciiTheme="majorBidi" w:hAnsiTheme="majorBidi" w:cstheme="majorBidi"/>
          <w:sz w:val="28"/>
          <w:szCs w:val="28"/>
        </w:rPr>
        <w:t>prasības, gan arī Est</w:t>
      </w:r>
      <w:r w:rsidR="00350E8D" w:rsidRPr="00A237EC">
        <w:rPr>
          <w:rFonts w:asciiTheme="majorBidi" w:hAnsiTheme="majorBidi" w:cstheme="majorBidi"/>
          <w:sz w:val="28"/>
          <w:szCs w:val="28"/>
        </w:rPr>
        <w:t>r</w:t>
      </w:r>
      <w:r w:rsidRPr="00A237EC">
        <w:rPr>
          <w:rFonts w:asciiTheme="majorBidi" w:hAnsiTheme="majorBidi" w:cstheme="majorBidi"/>
          <w:sz w:val="28"/>
          <w:szCs w:val="28"/>
        </w:rPr>
        <w:t xml:space="preserve">ādē vairākkārt veikto pārbaužu un </w:t>
      </w:r>
      <w:proofErr w:type="spellStart"/>
      <w:r w:rsidRPr="00A237EC">
        <w:rPr>
          <w:rFonts w:asciiTheme="majorBidi" w:hAnsiTheme="majorBidi" w:cstheme="majorBidi"/>
          <w:sz w:val="28"/>
          <w:szCs w:val="28"/>
        </w:rPr>
        <w:t>būvizpētes</w:t>
      </w:r>
      <w:proofErr w:type="spellEnd"/>
      <w:r w:rsidRPr="00A237EC">
        <w:rPr>
          <w:rFonts w:asciiTheme="majorBidi" w:hAnsiTheme="majorBidi" w:cstheme="majorBidi"/>
          <w:sz w:val="28"/>
          <w:szCs w:val="28"/>
        </w:rPr>
        <w:t xml:space="preserve"> secinājumus.</w:t>
      </w:r>
    </w:p>
    <w:p w:rsidR="00664D85" w:rsidRPr="00A237EC" w:rsidRDefault="00664D85" w:rsidP="00775086">
      <w:pPr>
        <w:ind w:firstLine="567"/>
        <w:jc w:val="both"/>
        <w:rPr>
          <w:rFonts w:asciiTheme="majorBidi" w:hAnsiTheme="majorBidi" w:cstheme="majorBidi"/>
          <w:sz w:val="28"/>
          <w:szCs w:val="28"/>
        </w:rPr>
      </w:pPr>
      <w:r w:rsidRPr="00A237EC">
        <w:rPr>
          <w:rFonts w:asciiTheme="majorBidi" w:hAnsiTheme="majorBidi" w:cstheme="majorBidi"/>
          <w:sz w:val="28"/>
          <w:szCs w:val="28"/>
        </w:rPr>
        <w:t xml:space="preserve">Lai operatīvi risinātu jautājumu par Estrādi, pēc Kultūras ministrijas iniciatīvas 2015.gada nogalē tika izveidota darba grupa, tās darbu koordinēja Vispārējo latviešu Dziesmu un deju svētku </w:t>
      </w:r>
      <w:proofErr w:type="spellStart"/>
      <w:r w:rsidRPr="00A237EC">
        <w:rPr>
          <w:rFonts w:asciiTheme="majorBidi" w:hAnsiTheme="majorBidi" w:cstheme="majorBidi"/>
          <w:sz w:val="28"/>
          <w:szCs w:val="28"/>
        </w:rPr>
        <w:t>rīkotājinstitūcija</w:t>
      </w:r>
      <w:proofErr w:type="spellEnd"/>
      <w:r w:rsidRPr="00A237EC">
        <w:rPr>
          <w:rFonts w:asciiTheme="majorBidi" w:hAnsiTheme="majorBidi" w:cstheme="majorBidi"/>
          <w:sz w:val="28"/>
          <w:szCs w:val="28"/>
        </w:rPr>
        <w:t xml:space="preserve"> – Latvijas Nacionālais kultūras centrs (Latvijas Nacionālā kultūras</w:t>
      </w:r>
      <w:r w:rsidR="00D872D4" w:rsidRPr="00A237EC">
        <w:rPr>
          <w:rFonts w:asciiTheme="majorBidi" w:hAnsiTheme="majorBidi" w:cstheme="majorBidi"/>
          <w:sz w:val="28"/>
          <w:szCs w:val="28"/>
        </w:rPr>
        <w:t xml:space="preserve"> centra 2015.gada 8.decembra rīkojums Nr.2</w:t>
      </w:r>
      <w:r w:rsidRPr="00A237EC">
        <w:rPr>
          <w:rFonts w:asciiTheme="majorBidi" w:hAnsiTheme="majorBidi" w:cstheme="majorBidi"/>
          <w:sz w:val="28"/>
          <w:szCs w:val="28"/>
        </w:rPr>
        <w:t xml:space="preserve">13 „Par darba grupas izveidi”). Darba grupā tika iesaistīti pārstāvji no Iekšlietu ministrijas, Kultūras ministrijas, </w:t>
      </w:r>
      <w:r w:rsidR="006526D5" w:rsidRPr="00A237EC">
        <w:rPr>
          <w:rFonts w:asciiTheme="majorBidi" w:hAnsiTheme="majorBidi" w:cstheme="majorBidi"/>
          <w:sz w:val="28"/>
          <w:szCs w:val="28"/>
        </w:rPr>
        <w:t xml:space="preserve">Latvijas Nacionālā kultūras centra, </w:t>
      </w:r>
      <w:r w:rsidRPr="00A237EC">
        <w:rPr>
          <w:rFonts w:asciiTheme="majorBidi" w:hAnsiTheme="majorBidi" w:cstheme="majorBidi"/>
          <w:sz w:val="28"/>
          <w:szCs w:val="28"/>
        </w:rPr>
        <w:t xml:space="preserve">Rīgas domes, kā arī eksperti (arhitekti, būvniecības speciālisti, </w:t>
      </w:r>
      <w:proofErr w:type="spellStart"/>
      <w:r w:rsidRPr="00A237EC">
        <w:rPr>
          <w:rFonts w:asciiTheme="majorBidi" w:hAnsiTheme="majorBidi" w:cstheme="majorBidi"/>
          <w:sz w:val="28"/>
          <w:szCs w:val="28"/>
        </w:rPr>
        <w:t>akustiķis</w:t>
      </w:r>
      <w:proofErr w:type="spellEnd"/>
      <w:r w:rsidR="006526D5" w:rsidRPr="00A237EC">
        <w:rPr>
          <w:rFonts w:asciiTheme="majorBidi" w:hAnsiTheme="majorBidi" w:cstheme="majorBidi"/>
          <w:sz w:val="28"/>
          <w:szCs w:val="28"/>
        </w:rPr>
        <w:t>, svētku rīkošanā iesaistītie speciālisti</w:t>
      </w:r>
      <w:r w:rsidRPr="00A237EC">
        <w:rPr>
          <w:rFonts w:asciiTheme="majorBidi" w:hAnsiTheme="majorBidi" w:cstheme="majorBidi"/>
          <w:sz w:val="28"/>
          <w:szCs w:val="28"/>
        </w:rPr>
        <w:t xml:space="preserve"> u.c.). Darba grupa izskatīja un izvērtēja vairākus Estrādes būvniecības priekšlikumus. Darba grupas secinājumi un darba rezultāts tika prezentēts 2015.gada 10.decembra un 2016.gada 21.janvāra Dziesmu un deju svētku padomē.</w:t>
      </w:r>
    </w:p>
    <w:p w:rsidR="0071686C" w:rsidRPr="00A237EC" w:rsidRDefault="00664D85">
      <w:pPr>
        <w:ind w:firstLine="567"/>
        <w:jc w:val="both"/>
        <w:rPr>
          <w:rFonts w:asciiTheme="majorBidi" w:hAnsiTheme="majorBidi" w:cstheme="majorBidi"/>
          <w:sz w:val="28"/>
          <w:szCs w:val="28"/>
        </w:rPr>
      </w:pPr>
      <w:r w:rsidRPr="00A237EC">
        <w:rPr>
          <w:rFonts w:asciiTheme="majorBidi" w:hAnsiTheme="majorBidi" w:cstheme="majorBidi"/>
          <w:b/>
          <w:bCs/>
          <w:sz w:val="28"/>
          <w:szCs w:val="28"/>
        </w:rPr>
        <w:t>Ministru kabinetam izvērtēšanai un lēmuma pieņemšanai par Estrādes būvniecību tiek piedāvāts nodrošin</w:t>
      </w:r>
      <w:r w:rsidR="007277B8" w:rsidRPr="00A237EC">
        <w:rPr>
          <w:rFonts w:asciiTheme="majorBidi" w:hAnsiTheme="majorBidi" w:cstheme="majorBidi"/>
          <w:b/>
          <w:bCs/>
          <w:sz w:val="28"/>
          <w:szCs w:val="28"/>
        </w:rPr>
        <w:t>āt</w:t>
      </w:r>
      <w:r w:rsidRPr="00A237EC">
        <w:rPr>
          <w:rFonts w:asciiTheme="majorBidi" w:hAnsiTheme="majorBidi" w:cstheme="majorBidi"/>
          <w:b/>
          <w:bCs/>
          <w:sz w:val="28"/>
          <w:szCs w:val="28"/>
        </w:rPr>
        <w:t xml:space="preserve"> pilnīgi jaunas Estrādes izbūv</w:t>
      </w:r>
      <w:r w:rsidR="00980E6D" w:rsidRPr="00A237EC">
        <w:rPr>
          <w:rFonts w:asciiTheme="majorBidi" w:hAnsiTheme="majorBidi" w:cstheme="majorBidi"/>
          <w:b/>
          <w:bCs/>
          <w:sz w:val="28"/>
          <w:szCs w:val="28"/>
        </w:rPr>
        <w:t>i</w:t>
      </w:r>
      <w:r w:rsidRPr="00A237EC">
        <w:rPr>
          <w:rFonts w:asciiTheme="majorBidi" w:hAnsiTheme="majorBidi" w:cstheme="majorBidi"/>
          <w:b/>
          <w:bCs/>
          <w:sz w:val="28"/>
          <w:szCs w:val="28"/>
        </w:rPr>
        <w:t xml:space="preserve"> laika periodā no 2016. līdz 2020.gadam, īstenojot to divās (A un B) daļās</w:t>
      </w:r>
      <w:r w:rsidRPr="00A237EC">
        <w:rPr>
          <w:rFonts w:asciiTheme="majorBidi" w:hAnsiTheme="majorBidi" w:cstheme="majorBidi"/>
          <w:sz w:val="28"/>
          <w:szCs w:val="28"/>
        </w:rPr>
        <w:t xml:space="preserve">, A daļu īstenojot </w:t>
      </w:r>
      <w:r w:rsidR="003F42B0" w:rsidRPr="00A237EC">
        <w:rPr>
          <w:rFonts w:asciiTheme="majorBidi" w:hAnsiTheme="majorBidi" w:cstheme="majorBidi"/>
          <w:sz w:val="28"/>
          <w:szCs w:val="28"/>
        </w:rPr>
        <w:t xml:space="preserve">līdz </w:t>
      </w:r>
      <w:r w:rsidRPr="00A237EC">
        <w:rPr>
          <w:rFonts w:asciiTheme="majorBidi" w:hAnsiTheme="majorBidi" w:cstheme="majorBidi"/>
          <w:sz w:val="28"/>
          <w:szCs w:val="28"/>
        </w:rPr>
        <w:t>2018.gad</w:t>
      </w:r>
      <w:r w:rsidR="00B60328" w:rsidRPr="00A237EC">
        <w:rPr>
          <w:rFonts w:asciiTheme="majorBidi" w:hAnsiTheme="majorBidi" w:cstheme="majorBidi"/>
          <w:sz w:val="28"/>
          <w:szCs w:val="28"/>
        </w:rPr>
        <w:t>am</w:t>
      </w:r>
      <w:r w:rsidRPr="00A237EC">
        <w:rPr>
          <w:rFonts w:asciiTheme="majorBidi" w:hAnsiTheme="majorBidi" w:cstheme="majorBidi"/>
          <w:sz w:val="28"/>
          <w:szCs w:val="28"/>
        </w:rPr>
        <w:t>, laikā līdz XXVI Vispārējiem latviešu Dziesmu un XVI Deju svētkiem un B daļu īstenojot</w:t>
      </w:r>
      <w:r w:rsidR="00B60328" w:rsidRPr="00A237EC">
        <w:rPr>
          <w:rFonts w:asciiTheme="majorBidi" w:hAnsiTheme="majorBidi" w:cstheme="majorBidi"/>
          <w:sz w:val="28"/>
          <w:szCs w:val="28"/>
        </w:rPr>
        <w:t xml:space="preserve"> līdz</w:t>
      </w:r>
      <w:r w:rsidRPr="00A237EC">
        <w:rPr>
          <w:rFonts w:asciiTheme="majorBidi" w:hAnsiTheme="majorBidi" w:cstheme="majorBidi"/>
          <w:sz w:val="28"/>
          <w:szCs w:val="28"/>
        </w:rPr>
        <w:t xml:space="preserve"> 2020.gad</w:t>
      </w:r>
      <w:r w:rsidR="00B60328" w:rsidRPr="00A237EC">
        <w:rPr>
          <w:rFonts w:asciiTheme="majorBidi" w:hAnsiTheme="majorBidi" w:cstheme="majorBidi"/>
          <w:sz w:val="28"/>
          <w:szCs w:val="28"/>
        </w:rPr>
        <w:t>am</w:t>
      </w:r>
      <w:r w:rsidRPr="00A237EC">
        <w:rPr>
          <w:rFonts w:asciiTheme="majorBidi" w:hAnsiTheme="majorBidi" w:cstheme="majorBidi"/>
          <w:sz w:val="28"/>
          <w:szCs w:val="28"/>
        </w:rPr>
        <w:t>, laikā līdz XII Latvijas skolu jaunatnes Dziesmu un deju svētkiem.</w:t>
      </w:r>
    </w:p>
    <w:p w:rsidR="00C30ECD" w:rsidRPr="00A237EC" w:rsidRDefault="002F5059">
      <w:pPr>
        <w:ind w:firstLine="567"/>
        <w:jc w:val="both"/>
        <w:rPr>
          <w:rFonts w:asciiTheme="majorBidi" w:hAnsiTheme="majorBidi" w:cstheme="majorBidi"/>
          <w:bCs/>
          <w:iCs/>
          <w:sz w:val="28"/>
          <w:szCs w:val="28"/>
        </w:rPr>
      </w:pPr>
      <w:r w:rsidRPr="00A237EC">
        <w:rPr>
          <w:rStyle w:val="normalchar1"/>
          <w:sz w:val="28"/>
          <w:szCs w:val="28"/>
        </w:rPr>
        <w:t xml:space="preserve">Rīgas dome, kuras īpašumā atrodas Estrāde, apņemas nodrošināt </w:t>
      </w:r>
      <w:r w:rsidR="003A552D" w:rsidRPr="00A237EC">
        <w:rPr>
          <w:rStyle w:val="normalchar1"/>
          <w:sz w:val="28"/>
          <w:szCs w:val="28"/>
        </w:rPr>
        <w:t xml:space="preserve">Estrādes būvprojekta izstrādi un </w:t>
      </w:r>
      <w:r w:rsidRPr="00A237EC">
        <w:rPr>
          <w:rStyle w:val="normalchar1"/>
          <w:sz w:val="28"/>
          <w:szCs w:val="28"/>
        </w:rPr>
        <w:t>Estrādes būvniecību. Kopējais nepieciešamais finansējums Estrādes būvniecībai ir 44 598 133 </w:t>
      </w:r>
      <w:proofErr w:type="spellStart"/>
      <w:r w:rsidRPr="00A237EC">
        <w:rPr>
          <w:rStyle w:val="normalchar1"/>
          <w:i/>
          <w:iCs/>
          <w:sz w:val="28"/>
          <w:szCs w:val="28"/>
        </w:rPr>
        <w:t>euro</w:t>
      </w:r>
      <w:proofErr w:type="spellEnd"/>
      <w:r w:rsidRPr="00A237EC">
        <w:rPr>
          <w:rStyle w:val="normalchar1"/>
          <w:i/>
          <w:iCs/>
          <w:sz w:val="28"/>
          <w:szCs w:val="28"/>
        </w:rPr>
        <w:t xml:space="preserve">, </w:t>
      </w:r>
      <w:r w:rsidRPr="00A237EC">
        <w:rPr>
          <w:rStyle w:val="normalchar1"/>
          <w:iCs/>
          <w:sz w:val="28"/>
          <w:szCs w:val="28"/>
        </w:rPr>
        <w:t>tajā skaitā</w:t>
      </w:r>
      <w:r w:rsidRPr="00A237EC">
        <w:rPr>
          <w:sz w:val="28"/>
          <w:szCs w:val="28"/>
        </w:rPr>
        <w:t xml:space="preserve"> </w:t>
      </w:r>
      <w:r w:rsidRPr="00A237EC">
        <w:rPr>
          <w:iCs/>
          <w:sz w:val="28"/>
          <w:szCs w:val="28"/>
        </w:rPr>
        <w:t xml:space="preserve">Estrādes būvprojekta izstrādes izdevumi ir 1 750 000 </w:t>
      </w:r>
      <w:proofErr w:type="spellStart"/>
      <w:r w:rsidRPr="00A237EC">
        <w:rPr>
          <w:i/>
          <w:iCs/>
          <w:sz w:val="28"/>
          <w:szCs w:val="28"/>
        </w:rPr>
        <w:t>euro</w:t>
      </w:r>
      <w:proofErr w:type="spellEnd"/>
      <w:r w:rsidR="00837E91" w:rsidRPr="00A237EC">
        <w:rPr>
          <w:rStyle w:val="normalchar1"/>
          <w:sz w:val="28"/>
          <w:szCs w:val="28"/>
        </w:rPr>
        <w:t>.</w:t>
      </w:r>
      <w:r w:rsidR="00C30ECD" w:rsidRPr="00A237EC">
        <w:rPr>
          <w:rFonts w:asciiTheme="majorBidi" w:hAnsiTheme="majorBidi" w:cstheme="majorBidi"/>
          <w:bCs/>
          <w:iCs/>
          <w:sz w:val="28"/>
          <w:szCs w:val="28"/>
        </w:rPr>
        <w:t xml:space="preserve"> </w:t>
      </w:r>
    </w:p>
    <w:p w:rsidR="0071686C" w:rsidRPr="00A237EC" w:rsidRDefault="00C30ECD" w:rsidP="00E27169">
      <w:pPr>
        <w:ind w:firstLine="567"/>
        <w:jc w:val="both"/>
        <w:rPr>
          <w:rFonts w:asciiTheme="majorBidi" w:hAnsiTheme="majorBidi" w:cstheme="majorBidi"/>
          <w:sz w:val="28"/>
          <w:szCs w:val="28"/>
        </w:rPr>
      </w:pPr>
      <w:r w:rsidRPr="00A237EC">
        <w:rPr>
          <w:rFonts w:asciiTheme="majorBidi" w:hAnsiTheme="majorBidi" w:cstheme="majorBidi"/>
          <w:bCs/>
          <w:iCs/>
          <w:sz w:val="28"/>
          <w:szCs w:val="28"/>
        </w:rPr>
        <w:t xml:space="preserve">Rīgas dome 2016.gada 16.februārī ir apstiprinājusi </w:t>
      </w:r>
      <w:r w:rsidR="00E454B0" w:rsidRPr="00A237EC">
        <w:rPr>
          <w:rFonts w:asciiTheme="majorBidi" w:hAnsiTheme="majorBidi" w:cstheme="majorBidi"/>
          <w:bCs/>
          <w:iCs/>
          <w:sz w:val="28"/>
          <w:szCs w:val="28"/>
        </w:rPr>
        <w:t xml:space="preserve">aktualizēto </w:t>
      </w:r>
      <w:r w:rsidRPr="00A237EC">
        <w:rPr>
          <w:rFonts w:asciiTheme="majorBidi" w:hAnsiTheme="majorBidi" w:cstheme="majorBidi"/>
          <w:bCs/>
          <w:iCs/>
          <w:sz w:val="28"/>
          <w:szCs w:val="28"/>
        </w:rPr>
        <w:t>Rīgas attīstības programmas 2014.</w:t>
      </w:r>
      <w:r w:rsidR="00980E6D" w:rsidRPr="00A237EC">
        <w:rPr>
          <w:rFonts w:asciiTheme="majorBidi" w:hAnsiTheme="majorBidi" w:cstheme="majorBidi"/>
          <w:sz w:val="28"/>
          <w:szCs w:val="28"/>
        </w:rPr>
        <w:t xml:space="preserve"> – </w:t>
      </w:r>
      <w:r w:rsidRPr="00A237EC">
        <w:rPr>
          <w:rFonts w:asciiTheme="majorBidi" w:hAnsiTheme="majorBidi" w:cstheme="majorBidi"/>
          <w:bCs/>
          <w:iCs/>
          <w:sz w:val="28"/>
          <w:szCs w:val="28"/>
        </w:rPr>
        <w:t xml:space="preserve">2020.gadam </w:t>
      </w:r>
      <w:r w:rsidR="00E454B0" w:rsidRPr="00A237EC">
        <w:rPr>
          <w:rFonts w:asciiTheme="majorBidi" w:hAnsiTheme="majorBidi" w:cstheme="majorBidi"/>
          <w:bCs/>
          <w:iCs/>
          <w:sz w:val="28"/>
          <w:szCs w:val="28"/>
        </w:rPr>
        <w:t>R</w:t>
      </w:r>
      <w:r w:rsidRPr="00A237EC">
        <w:rPr>
          <w:rFonts w:asciiTheme="majorBidi" w:hAnsiTheme="majorBidi" w:cstheme="majorBidi"/>
          <w:bCs/>
          <w:iCs/>
          <w:sz w:val="28"/>
          <w:szCs w:val="28"/>
        </w:rPr>
        <w:t>īcības plānu</w:t>
      </w:r>
      <w:r w:rsidRPr="00A237EC">
        <w:rPr>
          <w:rFonts w:asciiTheme="majorBidi" w:hAnsiTheme="majorBidi" w:cstheme="majorBidi"/>
          <w:sz w:val="28"/>
          <w:szCs w:val="28"/>
        </w:rPr>
        <w:t>, kurā iekļauta Estrādes būvniecība, nosakot to par Rīgas domes prioritāti.</w:t>
      </w:r>
      <w:r w:rsidR="00E27169" w:rsidRPr="00A237EC">
        <w:rPr>
          <w:rFonts w:asciiTheme="majorBidi" w:hAnsiTheme="majorBidi" w:cstheme="majorBidi"/>
          <w:sz w:val="28"/>
          <w:szCs w:val="28"/>
        </w:rPr>
        <w:t xml:space="preserve"> Lai īstenotu izvirzīto mērķi, Rīgas dome </w:t>
      </w:r>
      <w:r w:rsidR="00D73214" w:rsidRPr="00A237EC">
        <w:rPr>
          <w:rFonts w:asciiTheme="majorBidi" w:hAnsiTheme="majorBidi" w:cstheme="majorBidi"/>
          <w:sz w:val="28"/>
          <w:szCs w:val="28"/>
        </w:rPr>
        <w:t>2016.gada 1.martā pieņēma lēmumu Nr.3537 (prot.</w:t>
      </w:r>
      <w:r w:rsidR="00E85C7B">
        <w:rPr>
          <w:rFonts w:asciiTheme="majorBidi" w:hAnsiTheme="majorBidi" w:cstheme="majorBidi"/>
          <w:sz w:val="28"/>
          <w:szCs w:val="28"/>
        </w:rPr>
        <w:t xml:space="preserve"> Nr.70, 1.§) „</w:t>
      </w:r>
      <w:r w:rsidR="00D73214" w:rsidRPr="00A237EC">
        <w:rPr>
          <w:rFonts w:asciiTheme="majorBidi" w:hAnsiTheme="majorBidi" w:cstheme="majorBidi"/>
          <w:sz w:val="28"/>
          <w:szCs w:val="28"/>
        </w:rPr>
        <w:t>Par aizņēmumu valsts nozīmes arhitektūras p</w:t>
      </w:r>
      <w:r w:rsidR="00E85C7B">
        <w:rPr>
          <w:rFonts w:asciiTheme="majorBidi" w:hAnsiTheme="majorBidi" w:cstheme="majorBidi"/>
          <w:sz w:val="28"/>
          <w:szCs w:val="28"/>
        </w:rPr>
        <w:t>ieminekļa investīciju projekta „</w:t>
      </w:r>
      <w:r w:rsidR="00D73214" w:rsidRPr="00A237EC">
        <w:rPr>
          <w:rFonts w:asciiTheme="majorBidi" w:hAnsiTheme="majorBidi" w:cstheme="majorBidi"/>
          <w:sz w:val="28"/>
          <w:szCs w:val="28"/>
        </w:rPr>
        <w:t>Mežaparka Lielās estrā</w:t>
      </w:r>
      <w:r w:rsidR="008C6C2F" w:rsidRPr="00A237EC">
        <w:rPr>
          <w:rFonts w:asciiTheme="majorBidi" w:hAnsiTheme="majorBidi" w:cstheme="majorBidi"/>
          <w:sz w:val="28"/>
          <w:szCs w:val="28"/>
        </w:rPr>
        <w:t xml:space="preserve">des rekonstrukcija” īstenošanai </w:t>
      </w:r>
      <w:r w:rsidR="00D73214" w:rsidRPr="00A237EC">
        <w:rPr>
          <w:rFonts w:asciiTheme="majorBidi" w:hAnsiTheme="majorBidi" w:cstheme="majorBidi"/>
          <w:sz w:val="28"/>
          <w:szCs w:val="28"/>
        </w:rPr>
        <w:t xml:space="preserve">(tajā skaitā autoruzraudzība, būvuzraudzība un tehniskā projekta izstrāde”, kas </w:t>
      </w:r>
      <w:r w:rsidR="00E27169" w:rsidRPr="00A237EC">
        <w:rPr>
          <w:rFonts w:asciiTheme="majorBidi" w:hAnsiTheme="majorBidi" w:cstheme="majorBidi"/>
          <w:sz w:val="28"/>
          <w:szCs w:val="28"/>
        </w:rPr>
        <w:t>apliecina gatavību uzņemties saistības, saņemot aizdevumu Valsts kasē</w:t>
      </w:r>
      <w:r w:rsidR="00D73214" w:rsidRPr="00A237EC">
        <w:rPr>
          <w:rFonts w:asciiTheme="majorBidi" w:hAnsiTheme="majorBidi" w:cstheme="majorBidi"/>
          <w:sz w:val="28"/>
          <w:szCs w:val="28"/>
        </w:rPr>
        <w:t>.</w:t>
      </w:r>
      <w:r w:rsidR="00E27169" w:rsidRPr="00A237EC">
        <w:rPr>
          <w:rFonts w:asciiTheme="majorBidi" w:hAnsiTheme="majorBidi" w:cstheme="majorBidi"/>
          <w:sz w:val="28"/>
          <w:szCs w:val="28"/>
        </w:rPr>
        <w:t xml:space="preserve"> </w:t>
      </w:r>
    </w:p>
    <w:p w:rsidR="00664D85" w:rsidRPr="00A237EC" w:rsidRDefault="00664D85" w:rsidP="00664D85">
      <w:pPr>
        <w:shd w:val="clear" w:color="auto" w:fill="FFFFFF"/>
        <w:autoSpaceDE w:val="0"/>
        <w:autoSpaceDN w:val="0"/>
        <w:adjustRightInd w:val="0"/>
        <w:jc w:val="both"/>
        <w:rPr>
          <w:rFonts w:asciiTheme="majorBidi" w:hAnsiTheme="majorBidi" w:cstheme="majorBidi"/>
          <w:b/>
          <w:smallCaps/>
          <w:sz w:val="28"/>
          <w:szCs w:val="28"/>
        </w:rPr>
      </w:pPr>
    </w:p>
    <w:p w:rsidR="00664D85" w:rsidRPr="00A237EC" w:rsidRDefault="00664D85" w:rsidP="00BA16C5">
      <w:pPr>
        <w:pStyle w:val="Sarakstarindkopa"/>
        <w:numPr>
          <w:ilvl w:val="0"/>
          <w:numId w:val="46"/>
        </w:numPr>
        <w:shd w:val="clear" w:color="auto" w:fill="FFFFFF"/>
        <w:autoSpaceDE w:val="0"/>
        <w:autoSpaceDN w:val="0"/>
        <w:adjustRightInd w:val="0"/>
        <w:jc w:val="both"/>
        <w:rPr>
          <w:rFonts w:asciiTheme="majorBidi" w:hAnsiTheme="majorBidi" w:cstheme="majorBidi"/>
          <w:b/>
          <w:smallCaps/>
          <w:sz w:val="28"/>
          <w:szCs w:val="28"/>
        </w:rPr>
      </w:pPr>
      <w:r w:rsidRPr="00A237EC">
        <w:rPr>
          <w:rFonts w:asciiTheme="majorBidi" w:hAnsiTheme="majorBidi" w:cstheme="majorBidi"/>
          <w:b/>
          <w:smallCaps/>
          <w:sz w:val="28"/>
          <w:szCs w:val="28"/>
        </w:rPr>
        <w:t>Būvniecības projekta īss apraksts</w:t>
      </w:r>
    </w:p>
    <w:p w:rsidR="00BA16C5" w:rsidRPr="00A237EC" w:rsidRDefault="00BA16C5" w:rsidP="00BA16C5">
      <w:pPr>
        <w:pStyle w:val="Sarakstarindkopa"/>
        <w:shd w:val="clear" w:color="auto" w:fill="FFFFFF"/>
        <w:autoSpaceDE w:val="0"/>
        <w:autoSpaceDN w:val="0"/>
        <w:adjustRightInd w:val="0"/>
        <w:ind w:left="780"/>
        <w:jc w:val="both"/>
        <w:rPr>
          <w:rFonts w:asciiTheme="majorBidi" w:hAnsiTheme="majorBidi" w:cstheme="majorBidi"/>
          <w:b/>
          <w:smallCaps/>
          <w:sz w:val="28"/>
          <w:szCs w:val="28"/>
        </w:rPr>
      </w:pPr>
    </w:p>
    <w:p w:rsidR="00664D85" w:rsidRPr="00A237EC" w:rsidRDefault="00664D85" w:rsidP="00664D85">
      <w:pPr>
        <w:shd w:val="clear" w:color="auto" w:fill="FFFFFF"/>
        <w:autoSpaceDE w:val="0"/>
        <w:autoSpaceDN w:val="0"/>
        <w:adjustRightInd w:val="0"/>
        <w:ind w:firstLine="567"/>
        <w:jc w:val="both"/>
        <w:rPr>
          <w:rFonts w:asciiTheme="majorBidi" w:hAnsiTheme="majorBidi" w:cstheme="majorBidi"/>
          <w:sz w:val="28"/>
          <w:szCs w:val="28"/>
        </w:rPr>
      </w:pPr>
      <w:r w:rsidRPr="00A237EC">
        <w:rPr>
          <w:rFonts w:asciiTheme="majorBidi" w:hAnsiTheme="majorBidi" w:cstheme="majorBidi"/>
          <w:sz w:val="28"/>
          <w:szCs w:val="28"/>
        </w:rPr>
        <w:t xml:space="preserve">Ņemot vērā, ka Estrādes </w:t>
      </w:r>
      <w:r w:rsidR="00B60328" w:rsidRPr="00A237EC">
        <w:rPr>
          <w:rFonts w:asciiTheme="majorBidi" w:hAnsiTheme="majorBidi" w:cstheme="majorBidi"/>
          <w:sz w:val="28"/>
          <w:szCs w:val="28"/>
        </w:rPr>
        <w:t>būvniecības</w:t>
      </w:r>
      <w:r w:rsidRPr="00A237EC">
        <w:rPr>
          <w:rFonts w:asciiTheme="majorBidi" w:hAnsiTheme="majorBidi" w:cstheme="majorBidi"/>
          <w:sz w:val="28"/>
          <w:szCs w:val="28"/>
        </w:rPr>
        <w:t xml:space="preserve"> projektu kā nepārtrauktu procesu pilnā apjomā nav iespējams īstenot, jo ar noteiktu regularitāti Estrādē notiek Vispārējie latviešu Dziesmu un deju svētki (2018., 2023.utt.), savukārt to starplaikā </w:t>
      </w:r>
      <w:r w:rsidR="00980E6D" w:rsidRPr="00A237EC">
        <w:rPr>
          <w:rFonts w:asciiTheme="majorBidi" w:hAnsiTheme="majorBidi" w:cstheme="majorBidi"/>
          <w:sz w:val="28"/>
          <w:szCs w:val="28"/>
        </w:rPr>
        <w:t>–</w:t>
      </w:r>
      <w:r w:rsidRPr="00A237EC">
        <w:rPr>
          <w:rFonts w:asciiTheme="majorBidi" w:hAnsiTheme="majorBidi" w:cstheme="majorBidi"/>
          <w:sz w:val="28"/>
          <w:szCs w:val="28"/>
        </w:rPr>
        <w:t xml:space="preserve"> Latvijas skolu jaunatnes dziesmu un deju svētki (2020., 2025.</w:t>
      </w:r>
      <w:r w:rsidR="00980E6D" w:rsidRPr="00A237EC">
        <w:rPr>
          <w:rFonts w:asciiTheme="majorBidi" w:hAnsiTheme="majorBidi" w:cstheme="majorBidi"/>
          <w:sz w:val="28"/>
          <w:szCs w:val="28"/>
        </w:rPr>
        <w:t xml:space="preserve"> </w:t>
      </w:r>
      <w:r w:rsidRPr="00A237EC">
        <w:rPr>
          <w:rFonts w:asciiTheme="majorBidi" w:hAnsiTheme="majorBidi" w:cstheme="majorBidi"/>
          <w:sz w:val="28"/>
          <w:szCs w:val="28"/>
        </w:rPr>
        <w:t xml:space="preserve">utt.), Estrādes </w:t>
      </w:r>
      <w:r w:rsidR="00B60328" w:rsidRPr="00A237EC">
        <w:rPr>
          <w:rFonts w:asciiTheme="majorBidi" w:hAnsiTheme="majorBidi" w:cstheme="majorBidi"/>
          <w:sz w:val="28"/>
          <w:szCs w:val="28"/>
        </w:rPr>
        <w:t>būvniecības</w:t>
      </w:r>
      <w:r w:rsidRPr="00A237EC">
        <w:rPr>
          <w:rFonts w:asciiTheme="majorBidi" w:hAnsiTheme="majorBidi" w:cstheme="majorBidi"/>
          <w:sz w:val="28"/>
          <w:szCs w:val="28"/>
        </w:rPr>
        <w:t xml:space="preserve"> projekt</w:t>
      </w:r>
      <w:r w:rsidR="00B60328" w:rsidRPr="00A237EC">
        <w:rPr>
          <w:rFonts w:asciiTheme="majorBidi" w:hAnsiTheme="majorBidi" w:cstheme="majorBidi"/>
          <w:sz w:val="28"/>
          <w:szCs w:val="28"/>
        </w:rPr>
        <w:t>a</w:t>
      </w:r>
      <w:r w:rsidRPr="00A237EC">
        <w:rPr>
          <w:rFonts w:asciiTheme="majorBidi" w:hAnsiTheme="majorBidi" w:cstheme="majorBidi"/>
          <w:sz w:val="28"/>
          <w:szCs w:val="28"/>
        </w:rPr>
        <w:t xml:space="preserve"> </w:t>
      </w:r>
      <w:r w:rsidR="00B60328" w:rsidRPr="00A237EC">
        <w:rPr>
          <w:rFonts w:asciiTheme="majorBidi" w:hAnsiTheme="majorBidi" w:cstheme="majorBidi"/>
          <w:sz w:val="28"/>
          <w:szCs w:val="28"/>
        </w:rPr>
        <w:t xml:space="preserve">īstenošanu </w:t>
      </w:r>
      <w:r w:rsidR="000531FC" w:rsidRPr="00A237EC">
        <w:rPr>
          <w:rFonts w:asciiTheme="majorBidi" w:hAnsiTheme="majorBidi" w:cstheme="majorBidi"/>
          <w:sz w:val="28"/>
          <w:szCs w:val="28"/>
        </w:rPr>
        <w:t xml:space="preserve">piedāvāts </w:t>
      </w:r>
      <w:r w:rsidRPr="00A237EC">
        <w:rPr>
          <w:rFonts w:asciiTheme="majorBidi" w:hAnsiTheme="majorBidi" w:cstheme="majorBidi"/>
          <w:sz w:val="28"/>
          <w:szCs w:val="28"/>
        </w:rPr>
        <w:t>sadalīt divās daļās</w:t>
      </w:r>
      <w:r w:rsidR="000531FC" w:rsidRPr="00A237EC">
        <w:rPr>
          <w:rFonts w:asciiTheme="majorBidi" w:hAnsiTheme="majorBidi" w:cstheme="majorBidi"/>
          <w:sz w:val="28"/>
          <w:szCs w:val="28"/>
        </w:rPr>
        <w:t xml:space="preserve"> (1.attēls)</w:t>
      </w:r>
      <w:r w:rsidRPr="00A237EC">
        <w:rPr>
          <w:rFonts w:asciiTheme="majorBidi" w:hAnsiTheme="majorBidi" w:cstheme="majorBidi"/>
          <w:sz w:val="28"/>
          <w:szCs w:val="28"/>
        </w:rPr>
        <w:t>:</w:t>
      </w:r>
    </w:p>
    <w:p w:rsidR="000531FC" w:rsidRPr="00A237EC" w:rsidRDefault="000531FC" w:rsidP="00664D85">
      <w:pPr>
        <w:shd w:val="clear" w:color="auto" w:fill="FFFFFF"/>
        <w:autoSpaceDE w:val="0"/>
        <w:autoSpaceDN w:val="0"/>
        <w:adjustRightInd w:val="0"/>
        <w:ind w:firstLine="567"/>
        <w:jc w:val="both"/>
        <w:rPr>
          <w:rFonts w:asciiTheme="majorBidi" w:hAnsiTheme="majorBidi" w:cstheme="majorBidi"/>
          <w:sz w:val="28"/>
          <w:szCs w:val="28"/>
        </w:rPr>
      </w:pPr>
    </w:p>
    <w:p w:rsidR="00664D85" w:rsidRPr="00A237EC" w:rsidRDefault="00664D85" w:rsidP="00664D85">
      <w:pPr>
        <w:shd w:val="clear" w:color="auto" w:fill="FFFFFF"/>
        <w:autoSpaceDE w:val="0"/>
        <w:autoSpaceDN w:val="0"/>
        <w:adjustRightInd w:val="0"/>
        <w:ind w:firstLine="567"/>
        <w:jc w:val="both"/>
        <w:rPr>
          <w:rFonts w:asciiTheme="majorBidi" w:hAnsiTheme="majorBidi" w:cstheme="majorBidi"/>
          <w:sz w:val="28"/>
          <w:szCs w:val="28"/>
        </w:rPr>
      </w:pPr>
      <w:r w:rsidRPr="00A237EC">
        <w:rPr>
          <w:rFonts w:asciiTheme="majorBidi" w:hAnsiTheme="majorBidi" w:cstheme="majorBidi"/>
          <w:b/>
          <w:bCs/>
          <w:sz w:val="28"/>
          <w:szCs w:val="28"/>
        </w:rPr>
        <w:t>Pirmā (A) daļa</w:t>
      </w:r>
      <w:r w:rsidRPr="00A237EC">
        <w:rPr>
          <w:rFonts w:asciiTheme="majorBidi" w:hAnsiTheme="majorBidi" w:cstheme="majorBidi"/>
          <w:sz w:val="28"/>
          <w:szCs w:val="28"/>
        </w:rPr>
        <w:t xml:space="preserve"> – skatītāju lauka un skatuves paplašināšanas (pārbūves), pagaidu koru tribīņu koristu skaita palielināšanai projektēšana un būvniecība;</w:t>
      </w:r>
    </w:p>
    <w:p w:rsidR="00E454B0" w:rsidRPr="00A237EC" w:rsidRDefault="00E454B0" w:rsidP="00664D85">
      <w:pPr>
        <w:shd w:val="clear" w:color="auto" w:fill="FFFFFF"/>
        <w:autoSpaceDE w:val="0"/>
        <w:autoSpaceDN w:val="0"/>
        <w:adjustRightInd w:val="0"/>
        <w:ind w:firstLine="567"/>
        <w:jc w:val="both"/>
        <w:rPr>
          <w:rFonts w:asciiTheme="majorBidi" w:hAnsiTheme="majorBidi" w:cstheme="majorBidi"/>
          <w:b/>
          <w:bCs/>
          <w:sz w:val="28"/>
          <w:szCs w:val="28"/>
        </w:rPr>
      </w:pPr>
    </w:p>
    <w:p w:rsidR="00664D85" w:rsidRPr="00A237EC" w:rsidRDefault="00664D85" w:rsidP="00664D85">
      <w:pPr>
        <w:shd w:val="clear" w:color="auto" w:fill="FFFFFF"/>
        <w:autoSpaceDE w:val="0"/>
        <w:autoSpaceDN w:val="0"/>
        <w:adjustRightInd w:val="0"/>
        <w:ind w:firstLine="567"/>
        <w:jc w:val="both"/>
        <w:rPr>
          <w:rFonts w:asciiTheme="majorBidi" w:hAnsiTheme="majorBidi" w:cstheme="majorBidi"/>
          <w:sz w:val="28"/>
          <w:szCs w:val="28"/>
        </w:rPr>
      </w:pPr>
      <w:r w:rsidRPr="00A237EC">
        <w:rPr>
          <w:rFonts w:asciiTheme="majorBidi" w:hAnsiTheme="majorBidi" w:cstheme="majorBidi"/>
          <w:b/>
          <w:bCs/>
          <w:sz w:val="28"/>
          <w:szCs w:val="28"/>
        </w:rPr>
        <w:t>Otrā (B) daļa</w:t>
      </w:r>
      <w:r w:rsidRPr="00A237EC">
        <w:rPr>
          <w:rFonts w:asciiTheme="majorBidi" w:hAnsiTheme="majorBidi" w:cstheme="majorBidi"/>
          <w:sz w:val="28"/>
          <w:szCs w:val="28"/>
        </w:rPr>
        <w:t xml:space="preserve"> – esošo koru tribīņu pilnīgas demontāžas un jaunu tribīņu izbūves projektēšana un būvniecība.</w:t>
      </w:r>
    </w:p>
    <w:p w:rsidR="00664D85" w:rsidRPr="00A237EC" w:rsidRDefault="00740E48" w:rsidP="00664D85">
      <w:pPr>
        <w:shd w:val="clear" w:color="auto" w:fill="FFFFFF"/>
        <w:autoSpaceDE w:val="0"/>
        <w:autoSpaceDN w:val="0"/>
        <w:adjustRightInd w:val="0"/>
        <w:jc w:val="center"/>
        <w:rPr>
          <w:rFonts w:asciiTheme="majorBidi" w:hAnsiTheme="majorBidi" w:cstheme="majorBidi"/>
          <w:sz w:val="28"/>
          <w:szCs w:val="28"/>
        </w:rPr>
      </w:pPr>
      <w:r>
        <w:rPr>
          <w:rFonts w:asciiTheme="majorBidi" w:hAnsiTheme="majorBidi" w:cstheme="majorBidi"/>
          <w:noProof/>
          <w:sz w:val="28"/>
          <w:szCs w:val="28"/>
        </w:rPr>
        <w:pict>
          <v:shapetype id="_x0000_t32" coordsize="21600,21600" o:spt="32" o:oned="t" path="m,l21600,21600e" filled="f">
            <v:path arrowok="t" fillok="f" o:connecttype="none"/>
            <o:lock v:ext="edit" shapetype="t"/>
          </v:shapetype>
          <v:shape id="AutoShape 8" o:spid="_x0000_s1026" type="#_x0000_t32" style="position:absolute;left:0;text-align:left;margin-left:132.05pt;margin-top:208.55pt;width:186pt;height:2.25pt;flip:y;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"/>
        </w:pict>
      </w:r>
      <w:r>
        <w:rPr>
          <w:rFonts w:asciiTheme="majorBidi" w:hAnsiTheme="majorBidi" w:cstheme="majorBidi"/>
          <w:noProof/>
          <w:sz w:val="28"/>
          <w:szCs w:val="28"/>
        </w:rPr>
        <w:pict>
          <v:shape id="AutoShape 7" o:spid="_x0000_s1033" type="#_x0000_t32" style="position:absolute;left:0;text-align:left;margin-left:138.8pt;margin-top:70.55pt;width:174.75pt;height:2.2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"/>
        </w:pict>
      </w:r>
      <w:r>
        <w:rPr>
          <w:rFonts w:asciiTheme="majorBidi" w:hAnsiTheme="majorBidi" w:cstheme="majorBidi"/>
          <w:noProof/>
          <w:sz w:val="28"/>
          <w:szCs w:val="28"/>
        </w:rPr>
        <w:pict>
          <v:shape id="AutoShape 9" o:spid="_x0000_s1032" type="#_x0000_t32" style="position:absolute;left:0;text-align:left;margin-left:138.05pt;margin-top:18.05pt;width:174.75pt;height:2.2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"/>
        </w:pict>
      </w:r>
      <w:r>
        <w:rPr>
          <w:rFonts w:asciiTheme="majorBidi" w:hAnsiTheme="majorBidi" w:cstheme="majorBidi"/>
          <w:noProof/>
          <w:sz w:val="28"/>
          <w:szCs w:val="28"/>
        </w:rPr>
        <w:pict>
          <v:shapetype id="_x0000_t202" coordsize="21600,21600" o:spt="202" path="m,l,21600r21600,l21600,xe">
            <v:stroke joinstyle="miter"/>
            <v:path gradientshapeok="t" o:connecttype="rect"/>
          </v:shapetype>
          <v:shape id="Text Box 13" o:spid="_x0000_s1031" type="#_x0000_t202" style="position:absolute;left:0;text-align:left;margin-left:195.75pt;margin-top:20.3pt;width:99.05pt;height:21.7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" fillcolor="white [3201]" strokecolor="#8064a2 [3207]" strokeweight="2.5pt">
            <v:shadow color="#868686"/>
            <v:textbox>
              <w:txbxContent>
                <w:p w:rsidR="002968B5" w:rsidRDefault="002968B5" w:rsidP="00664D85">
                  <w:pPr>
                    <w:jc w:val="center"/>
                    <w:rPr>
                      <w:smallCaps/>
                      <w:sz w:val="22"/>
                      <w:szCs w:val="22"/>
                    </w:rPr>
                  </w:pPr>
                  <w:r>
                    <w:rPr>
                      <w:smallCaps/>
                      <w:sz w:val="22"/>
                      <w:szCs w:val="22"/>
                    </w:rPr>
                    <w:t>kora tribīnes</w:t>
                  </w:r>
                </w:p>
              </w:txbxContent>
            </v:textbox>
          </v:shape>
        </w:pict>
      </w:r>
      <w:r>
        <w:rPr>
          <w:rFonts w:asciiTheme="majorBidi" w:hAnsiTheme="majorBidi" w:cstheme="majorBidi"/>
          <w:noProof/>
          <w:sz w:val="28"/>
          <w:szCs w:val="28"/>
        </w:rPr>
        <w:pict>
          <v:shape id="Text Box 12" o:spid="_x0000_s1027" type="#_x0000_t202" style="position:absolute;left:0;text-align:left;margin-left:197.25pt;margin-top:74.3pt;width:99.05pt;height:2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" fillcolor="white [3201]" strokecolor="#8064a2 [3207]" strokeweight="2.5pt">
            <v:shadow color="#868686"/>
            <v:textbox>
              <w:txbxContent>
                <w:p w:rsidR="002968B5" w:rsidRDefault="002968B5" w:rsidP="00664D85">
                  <w:pPr>
                    <w:jc w:val="center"/>
                    <w:rPr>
                      <w:smallCaps/>
                      <w:sz w:val="22"/>
                      <w:szCs w:val="22"/>
                    </w:rPr>
                  </w:pPr>
                  <w:r w:rsidRPr="00EF3C70">
                    <w:rPr>
                      <w:smallCaps/>
                      <w:sz w:val="22"/>
                      <w:szCs w:val="22"/>
                    </w:rPr>
                    <w:t>Skat</w:t>
                  </w:r>
                  <w:r>
                    <w:rPr>
                      <w:smallCaps/>
                      <w:sz w:val="22"/>
                      <w:szCs w:val="22"/>
                    </w:rPr>
                    <w:t>uve</w:t>
                  </w:r>
                </w:p>
              </w:txbxContent>
            </v:textbox>
          </v:shape>
        </w:pict>
      </w:r>
      <w:r>
        <w:rPr>
          <w:rFonts w:asciiTheme="majorBidi" w:hAnsiTheme="majorBidi" w:cstheme="majorBidi"/>
          <w:noProof/>
          <w:sz w:val="28"/>
          <w:szCs w:val="28"/>
        </w:rPr>
        <w:pict>
          <v:shape id="Text Box 11" o:spid="_x0000_s1028" type="#_x0000_t202" style="position:absolute;left:0;text-align:left;margin-left:200.25pt;margin-top:180.8pt;width:99.05pt;height:22.2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" fillcolor="white [3201]" strokecolor="#8064a2 [3207]" strokeweight="2.5pt">
            <v:shadow color="#868686"/>
            <v:textbox>
              <w:txbxContent>
                <w:p w:rsidR="002968B5" w:rsidRDefault="002968B5" w:rsidP="00664D85">
                  <w:pPr>
                    <w:jc w:val="center"/>
                    <w:rPr>
                      <w:smallCaps/>
                      <w:sz w:val="22"/>
                      <w:szCs w:val="22"/>
                    </w:rPr>
                  </w:pPr>
                  <w:r w:rsidRPr="00EF3C70">
                    <w:rPr>
                      <w:smallCaps/>
                      <w:sz w:val="22"/>
                      <w:szCs w:val="22"/>
                    </w:rPr>
                    <w:t>Skatītāju lauks</w:t>
                  </w:r>
                </w:p>
              </w:txbxContent>
            </v:textbox>
          </v:shape>
        </w:pict>
      </w:r>
      <w:r>
        <w:rPr>
          <w:rFonts w:asciiTheme="majorBidi" w:hAnsiTheme="majorBidi" w:cstheme="majorBidi"/>
          <w:noProof/>
          <w:sz w:val="28"/>
          <w:szCs w:val="28"/>
        </w:rPr>
        <w:pict>
          <v:shape id="AutoShape 6" o:spid="_x0000_s1030" type="#_x0000_t32" style="position:absolute;left:0;text-align:left;margin-left:157.55pt;margin-top:100.55pt;width:180.75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C6HgIAAD0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"/>
        </w:pict>
      </w:r>
      <w:r w:rsidR="00664D85" w:rsidRPr="00A237EC">
        <w:rPr>
          <w:rFonts w:asciiTheme="majorBidi" w:hAnsiTheme="majorBidi" w:cstheme="majorBidi"/>
          <w:noProof/>
          <w:sz w:val="28"/>
          <w:szCs w:val="28"/>
        </w:rPr>
        <w:drawing>
          <wp:inline distT="0" distB="0" distL="0" distR="0">
            <wp:extent cx="2257425" cy="2971799"/>
            <wp:effectExtent l="19050" t="0" r="9525" b="0"/>
            <wp:docPr id="2" name="Picture 1" descr="G:\MEZAPARKS\Informacija zinojumam\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EZAPARKS\Informacija zinojumam\A_4.png"/>
                    <pic:cNvPicPr>
                      <a:picLocks noChangeAspect="1" noChangeArrowheads="1"/>
                    </pic:cNvPicPr>
                  </pic:nvPicPr>
                  <pic:blipFill>
                    <a:blip r:embed="rId8" cstate="print"/>
                    <a:srcRect/>
                    <a:stretch>
                      <a:fillRect/>
                    </a:stretch>
                  </pic:blipFill>
                  <pic:spPr bwMode="auto">
                    <a:xfrm>
                      <a:off x="0" y="0"/>
                      <a:ext cx="2259769" cy="2974885"/>
                    </a:xfrm>
                    <a:prstGeom prst="rect">
                      <a:avLst/>
                    </a:prstGeom>
                    <a:noFill/>
                    <a:ln w="9525">
                      <a:noFill/>
                      <a:miter lim="800000"/>
                      <a:headEnd/>
                      <a:tailEnd/>
                    </a:ln>
                  </pic:spPr>
                </pic:pic>
              </a:graphicData>
            </a:graphic>
          </wp:inline>
        </w:drawing>
      </w:r>
      <w:r w:rsidR="00664D85" w:rsidRPr="00A237EC">
        <w:rPr>
          <w:rFonts w:asciiTheme="majorBidi" w:hAnsiTheme="majorBidi" w:cstheme="majorBidi"/>
          <w:noProof/>
          <w:sz w:val="28"/>
          <w:szCs w:val="28"/>
        </w:rPr>
        <w:drawing>
          <wp:inline distT="0" distB="0" distL="0" distR="0">
            <wp:extent cx="2185200" cy="2943793"/>
            <wp:effectExtent l="19050" t="0" r="5550" b="0"/>
            <wp:docPr id="4" name="Picture 2" descr="G:\MEZAPARKS\Informacija zinojumam\B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EZAPARKS\Informacija zinojumam\B_4.png"/>
                    <pic:cNvPicPr>
                      <a:picLocks noChangeAspect="1" noChangeArrowheads="1"/>
                    </pic:cNvPicPr>
                  </pic:nvPicPr>
                  <pic:blipFill>
                    <a:blip r:embed="rId9" cstate="print"/>
                    <a:srcRect/>
                    <a:stretch>
                      <a:fillRect/>
                    </a:stretch>
                  </pic:blipFill>
                  <pic:spPr bwMode="auto">
                    <a:xfrm>
                      <a:off x="0" y="0"/>
                      <a:ext cx="2185200" cy="2943793"/>
                    </a:xfrm>
                    <a:prstGeom prst="rect">
                      <a:avLst/>
                    </a:prstGeom>
                    <a:noFill/>
                    <a:ln w="9525">
                      <a:noFill/>
                      <a:miter lim="800000"/>
                      <a:headEnd/>
                      <a:tailEnd/>
                    </a:ln>
                  </pic:spPr>
                </pic:pic>
              </a:graphicData>
            </a:graphic>
          </wp:inline>
        </w:drawing>
      </w:r>
    </w:p>
    <w:p w:rsidR="00664D85" w:rsidRPr="00A237EC" w:rsidRDefault="00664D85" w:rsidP="00664D85">
      <w:pPr>
        <w:shd w:val="clear" w:color="auto" w:fill="FFFFFF"/>
        <w:autoSpaceDE w:val="0"/>
        <w:autoSpaceDN w:val="0"/>
        <w:adjustRightInd w:val="0"/>
        <w:jc w:val="center"/>
        <w:rPr>
          <w:rFonts w:asciiTheme="majorBidi" w:hAnsiTheme="majorBidi" w:cstheme="majorBidi"/>
          <w:sz w:val="20"/>
          <w:szCs w:val="20"/>
        </w:rPr>
      </w:pPr>
      <w:r w:rsidRPr="00A237EC">
        <w:rPr>
          <w:rFonts w:asciiTheme="majorBidi" w:hAnsiTheme="majorBidi" w:cstheme="majorBidi"/>
          <w:b/>
          <w:sz w:val="20"/>
          <w:szCs w:val="20"/>
        </w:rPr>
        <w:t>1. attēls.</w:t>
      </w:r>
      <w:r w:rsidRPr="00A237EC">
        <w:rPr>
          <w:rFonts w:asciiTheme="majorBidi" w:hAnsiTheme="majorBidi" w:cstheme="majorBidi"/>
          <w:sz w:val="20"/>
          <w:szCs w:val="20"/>
        </w:rPr>
        <w:t xml:space="preserve"> Projekta dalījums A u</w:t>
      </w:r>
      <w:r w:rsidR="00BE04B9" w:rsidRPr="00A237EC">
        <w:rPr>
          <w:rFonts w:asciiTheme="majorBidi" w:hAnsiTheme="majorBidi" w:cstheme="majorBidi"/>
          <w:sz w:val="20"/>
          <w:szCs w:val="20"/>
        </w:rPr>
        <w:t>n B daļā</w:t>
      </w:r>
    </w:p>
    <w:p w:rsidR="00664D85" w:rsidRPr="00A237EC" w:rsidRDefault="00664D85" w:rsidP="00664D85">
      <w:pPr>
        <w:shd w:val="clear" w:color="auto" w:fill="FFFFFF"/>
        <w:autoSpaceDE w:val="0"/>
        <w:autoSpaceDN w:val="0"/>
        <w:adjustRightInd w:val="0"/>
        <w:jc w:val="both"/>
        <w:rPr>
          <w:rFonts w:asciiTheme="majorBidi" w:hAnsiTheme="majorBidi" w:cstheme="majorBidi"/>
          <w:sz w:val="20"/>
          <w:szCs w:val="20"/>
        </w:rPr>
      </w:pPr>
    </w:p>
    <w:p w:rsidR="004030F7" w:rsidRPr="00A237EC" w:rsidRDefault="00664D85" w:rsidP="005A4CCF">
      <w:pPr>
        <w:shd w:val="clear" w:color="auto" w:fill="FFFFFF"/>
        <w:autoSpaceDE w:val="0"/>
        <w:autoSpaceDN w:val="0"/>
        <w:adjustRightInd w:val="0"/>
        <w:ind w:firstLine="567"/>
        <w:jc w:val="both"/>
        <w:rPr>
          <w:rFonts w:asciiTheme="majorBidi" w:hAnsiTheme="majorBidi" w:cstheme="majorBidi"/>
          <w:sz w:val="28"/>
          <w:szCs w:val="28"/>
        </w:rPr>
      </w:pPr>
      <w:r w:rsidRPr="00A237EC">
        <w:rPr>
          <w:rFonts w:asciiTheme="majorBidi" w:hAnsiTheme="majorBidi" w:cstheme="majorBidi"/>
          <w:sz w:val="28"/>
          <w:szCs w:val="28"/>
        </w:rPr>
        <w:t>Abu projekta daļu projektēšanu paredzēts uzsākt vienlaicīgi, paralēli organizējot iepirkumus katras daļas ekspertīzes veikšanai, katras daļas būvuzraudzībai un būvdarbu veikšanai.</w:t>
      </w:r>
    </w:p>
    <w:p w:rsidR="00BA16C5" w:rsidRPr="00A237EC" w:rsidRDefault="00BA16C5" w:rsidP="005A4CCF">
      <w:pPr>
        <w:shd w:val="clear" w:color="auto" w:fill="FFFFFF"/>
        <w:autoSpaceDE w:val="0"/>
        <w:autoSpaceDN w:val="0"/>
        <w:adjustRightInd w:val="0"/>
        <w:ind w:firstLine="567"/>
        <w:jc w:val="both"/>
        <w:rPr>
          <w:rFonts w:asciiTheme="majorBidi" w:hAnsiTheme="majorBidi" w:cstheme="majorBidi"/>
          <w:sz w:val="28"/>
          <w:szCs w:val="28"/>
        </w:rPr>
      </w:pPr>
    </w:p>
    <w:p w:rsidR="00664D85" w:rsidRPr="00A237EC" w:rsidRDefault="00664D85" w:rsidP="00B67360">
      <w:pPr>
        <w:shd w:val="clear" w:color="auto" w:fill="FFFFFF"/>
        <w:autoSpaceDE w:val="0"/>
        <w:autoSpaceDN w:val="0"/>
        <w:adjustRightInd w:val="0"/>
        <w:ind w:firstLine="386"/>
        <w:jc w:val="both"/>
        <w:rPr>
          <w:rFonts w:asciiTheme="majorBidi" w:hAnsiTheme="majorBidi" w:cstheme="majorBidi"/>
          <w:sz w:val="28"/>
          <w:szCs w:val="28"/>
        </w:rPr>
      </w:pPr>
      <w:r w:rsidRPr="00A237EC">
        <w:rPr>
          <w:rFonts w:asciiTheme="majorBidi" w:hAnsiTheme="majorBidi" w:cstheme="majorBidi"/>
          <w:b/>
          <w:bCs/>
          <w:sz w:val="28"/>
          <w:szCs w:val="28"/>
        </w:rPr>
        <w:t>Galvenie risināmie uzdevumi projekta A daļas īstenošanai</w:t>
      </w:r>
      <w:r w:rsidRPr="00A237EC">
        <w:rPr>
          <w:rFonts w:asciiTheme="majorBidi" w:hAnsiTheme="majorBidi" w:cstheme="majorBidi"/>
          <w:sz w:val="28"/>
          <w:szCs w:val="28"/>
        </w:rPr>
        <w:t>:</w:t>
      </w:r>
    </w:p>
    <w:p w:rsidR="004030F7" w:rsidRPr="00A237EC" w:rsidRDefault="00664D85" w:rsidP="00E454B0">
      <w:pPr>
        <w:pStyle w:val="Sarakstarindkopa"/>
        <w:numPr>
          <w:ilvl w:val="0"/>
          <w:numId w:val="14"/>
        </w:numPr>
        <w:tabs>
          <w:tab w:val="left" w:pos="851"/>
        </w:tabs>
        <w:ind w:left="0" w:firstLine="386"/>
        <w:jc w:val="both"/>
        <w:rPr>
          <w:rFonts w:asciiTheme="majorBidi" w:hAnsiTheme="majorBidi" w:cstheme="majorBidi"/>
          <w:sz w:val="28"/>
          <w:szCs w:val="28"/>
        </w:rPr>
      </w:pPr>
      <w:r w:rsidRPr="00A237EC">
        <w:rPr>
          <w:rFonts w:asciiTheme="majorBidi" w:hAnsiTheme="majorBidi" w:cstheme="majorBidi"/>
          <w:sz w:val="28"/>
          <w:szCs w:val="28"/>
        </w:rPr>
        <w:t>projektēšanas programmas precizēšana un tehnisko noteikumu atjaunošana;</w:t>
      </w:r>
    </w:p>
    <w:p w:rsidR="00664D85" w:rsidRPr="00A237EC" w:rsidRDefault="00664D85" w:rsidP="00E454B0">
      <w:pPr>
        <w:pStyle w:val="Sarakstarindkopa"/>
        <w:numPr>
          <w:ilvl w:val="0"/>
          <w:numId w:val="14"/>
        </w:numPr>
        <w:tabs>
          <w:tab w:val="left" w:pos="851"/>
        </w:tabs>
        <w:ind w:left="0" w:firstLine="386"/>
        <w:rPr>
          <w:rFonts w:asciiTheme="majorBidi" w:hAnsiTheme="majorBidi" w:cstheme="majorBidi"/>
          <w:sz w:val="28"/>
          <w:szCs w:val="28"/>
        </w:rPr>
      </w:pPr>
      <w:r w:rsidRPr="00A237EC">
        <w:rPr>
          <w:rFonts w:asciiTheme="majorBidi" w:hAnsiTheme="majorBidi" w:cstheme="majorBidi"/>
          <w:sz w:val="28"/>
          <w:szCs w:val="28"/>
        </w:rPr>
        <w:t>A daļas būvprojekta izstrāde;</w:t>
      </w:r>
    </w:p>
    <w:p w:rsidR="00664D85" w:rsidRPr="00A237EC" w:rsidRDefault="00664D85" w:rsidP="00E454B0">
      <w:pPr>
        <w:pStyle w:val="Sarakstarindkopa"/>
        <w:numPr>
          <w:ilvl w:val="0"/>
          <w:numId w:val="14"/>
        </w:numPr>
        <w:tabs>
          <w:tab w:val="left" w:pos="851"/>
        </w:tabs>
        <w:ind w:left="0" w:firstLine="386"/>
        <w:rPr>
          <w:rFonts w:asciiTheme="majorBidi" w:hAnsiTheme="majorBidi" w:cstheme="majorBidi"/>
          <w:sz w:val="28"/>
          <w:szCs w:val="28"/>
        </w:rPr>
      </w:pPr>
      <w:r w:rsidRPr="00A237EC">
        <w:rPr>
          <w:rFonts w:asciiTheme="majorBidi" w:hAnsiTheme="majorBidi" w:cstheme="majorBidi"/>
          <w:sz w:val="28"/>
          <w:szCs w:val="28"/>
        </w:rPr>
        <w:t>iepirkumu organizēšana, t.sk.:</w:t>
      </w:r>
    </w:p>
    <w:p w:rsidR="00664D85" w:rsidRPr="00A237EC" w:rsidRDefault="00664D85" w:rsidP="00E454B0">
      <w:pPr>
        <w:pStyle w:val="Sarakstarindkopa"/>
        <w:numPr>
          <w:ilvl w:val="1"/>
          <w:numId w:val="28"/>
        </w:numPr>
        <w:tabs>
          <w:tab w:val="left" w:pos="851"/>
        </w:tabs>
        <w:ind w:left="0" w:firstLine="386"/>
        <w:rPr>
          <w:rFonts w:asciiTheme="majorBidi" w:hAnsiTheme="majorBidi" w:cstheme="majorBidi"/>
          <w:sz w:val="28"/>
          <w:szCs w:val="28"/>
        </w:rPr>
      </w:pPr>
      <w:r w:rsidRPr="00A237EC">
        <w:rPr>
          <w:rFonts w:asciiTheme="majorBidi" w:hAnsiTheme="majorBidi" w:cstheme="majorBidi"/>
          <w:sz w:val="28"/>
          <w:szCs w:val="28"/>
        </w:rPr>
        <w:t>būvprojekta A daļas ekspertīzes veikšanai,</w:t>
      </w:r>
    </w:p>
    <w:p w:rsidR="00664D85" w:rsidRPr="00A237EC" w:rsidRDefault="00664D85" w:rsidP="00E454B0">
      <w:pPr>
        <w:pStyle w:val="Sarakstarindkopa"/>
        <w:numPr>
          <w:ilvl w:val="1"/>
          <w:numId w:val="28"/>
        </w:numPr>
        <w:tabs>
          <w:tab w:val="left" w:pos="851"/>
        </w:tabs>
        <w:ind w:left="0" w:firstLine="386"/>
        <w:rPr>
          <w:rFonts w:asciiTheme="majorBidi" w:hAnsiTheme="majorBidi" w:cstheme="majorBidi"/>
          <w:sz w:val="28"/>
          <w:szCs w:val="28"/>
        </w:rPr>
      </w:pPr>
      <w:r w:rsidRPr="00A237EC">
        <w:rPr>
          <w:rFonts w:asciiTheme="majorBidi" w:hAnsiTheme="majorBidi" w:cstheme="majorBidi"/>
          <w:sz w:val="28"/>
          <w:szCs w:val="28"/>
        </w:rPr>
        <w:t>būvuzņēmēja izvēlei A daļas būvniecības darbiem,</w:t>
      </w:r>
    </w:p>
    <w:p w:rsidR="00664D85" w:rsidRPr="00A237EC" w:rsidRDefault="00664D85" w:rsidP="00E454B0">
      <w:pPr>
        <w:pStyle w:val="Sarakstarindkopa"/>
        <w:numPr>
          <w:ilvl w:val="1"/>
          <w:numId w:val="28"/>
        </w:numPr>
        <w:tabs>
          <w:tab w:val="left" w:pos="851"/>
        </w:tabs>
        <w:ind w:left="0" w:firstLine="386"/>
        <w:rPr>
          <w:rFonts w:asciiTheme="majorBidi" w:hAnsiTheme="majorBidi" w:cstheme="majorBidi"/>
          <w:sz w:val="28"/>
          <w:szCs w:val="28"/>
        </w:rPr>
      </w:pPr>
      <w:r w:rsidRPr="00A237EC">
        <w:rPr>
          <w:rFonts w:asciiTheme="majorBidi" w:hAnsiTheme="majorBidi" w:cstheme="majorBidi"/>
          <w:sz w:val="28"/>
          <w:szCs w:val="28"/>
        </w:rPr>
        <w:t>būvuzrauga izvēlei A daļas būvniecības darbu uzraudzībai;</w:t>
      </w:r>
    </w:p>
    <w:p w:rsidR="00664D85" w:rsidRPr="00A237EC" w:rsidRDefault="00664D85" w:rsidP="00E454B0">
      <w:pPr>
        <w:pStyle w:val="Sarakstarindkopa"/>
        <w:numPr>
          <w:ilvl w:val="0"/>
          <w:numId w:val="14"/>
        </w:numPr>
        <w:tabs>
          <w:tab w:val="left" w:pos="851"/>
        </w:tabs>
        <w:ind w:left="0" w:firstLine="386"/>
        <w:rPr>
          <w:rFonts w:asciiTheme="majorBidi" w:hAnsiTheme="majorBidi" w:cstheme="majorBidi"/>
          <w:sz w:val="28"/>
          <w:szCs w:val="28"/>
        </w:rPr>
      </w:pPr>
      <w:r w:rsidRPr="00A237EC">
        <w:rPr>
          <w:rFonts w:asciiTheme="majorBidi" w:hAnsiTheme="majorBidi" w:cstheme="majorBidi"/>
          <w:sz w:val="28"/>
          <w:szCs w:val="28"/>
        </w:rPr>
        <w:t>A daļas būvniecība, t.sk.:</w:t>
      </w:r>
    </w:p>
    <w:p w:rsidR="00664D85" w:rsidRPr="00A237EC" w:rsidRDefault="00664D85" w:rsidP="00E454B0">
      <w:pPr>
        <w:pStyle w:val="Sarakstarindkopa"/>
        <w:numPr>
          <w:ilvl w:val="1"/>
          <w:numId w:val="30"/>
        </w:numPr>
        <w:tabs>
          <w:tab w:val="left" w:pos="851"/>
        </w:tabs>
        <w:ind w:left="0" w:firstLine="386"/>
        <w:rPr>
          <w:rFonts w:asciiTheme="majorBidi" w:hAnsiTheme="majorBidi" w:cstheme="majorBidi"/>
          <w:sz w:val="28"/>
          <w:szCs w:val="28"/>
        </w:rPr>
      </w:pPr>
      <w:r w:rsidRPr="00A237EC">
        <w:rPr>
          <w:rFonts w:asciiTheme="majorBidi" w:hAnsiTheme="majorBidi" w:cstheme="majorBidi"/>
          <w:sz w:val="28"/>
          <w:szCs w:val="28"/>
        </w:rPr>
        <w:t>ārējo elektrisko tīklu (ELT) demontāža un izbūve;</w:t>
      </w:r>
    </w:p>
    <w:p w:rsidR="00664D85" w:rsidRPr="00A237EC" w:rsidRDefault="00664D85" w:rsidP="00E454B0">
      <w:pPr>
        <w:pStyle w:val="Sarakstarindkopa"/>
        <w:numPr>
          <w:ilvl w:val="1"/>
          <w:numId w:val="30"/>
        </w:numPr>
        <w:tabs>
          <w:tab w:val="left" w:pos="851"/>
        </w:tabs>
        <w:ind w:left="0" w:firstLine="386"/>
        <w:rPr>
          <w:rFonts w:asciiTheme="majorBidi" w:hAnsiTheme="majorBidi" w:cstheme="majorBidi"/>
          <w:sz w:val="28"/>
          <w:szCs w:val="28"/>
        </w:rPr>
      </w:pPr>
      <w:r w:rsidRPr="00A237EC">
        <w:rPr>
          <w:rFonts w:asciiTheme="majorBidi" w:hAnsiTheme="majorBidi" w:cstheme="majorBidi"/>
          <w:sz w:val="28"/>
          <w:szCs w:val="28"/>
        </w:rPr>
        <w:t>skatītāju lauka izbūve:</w:t>
      </w:r>
    </w:p>
    <w:p w:rsidR="00664D85" w:rsidRPr="00A237EC" w:rsidRDefault="00664D85" w:rsidP="00E454B0">
      <w:pPr>
        <w:pStyle w:val="Sarakstarindkopa"/>
        <w:numPr>
          <w:ilvl w:val="2"/>
          <w:numId w:val="30"/>
        </w:numPr>
        <w:tabs>
          <w:tab w:val="left" w:pos="1134"/>
        </w:tabs>
        <w:ind w:left="0" w:firstLine="386"/>
        <w:rPr>
          <w:rFonts w:asciiTheme="majorBidi" w:hAnsiTheme="majorBidi" w:cstheme="majorBidi"/>
          <w:sz w:val="28"/>
          <w:szCs w:val="28"/>
        </w:rPr>
      </w:pPr>
      <w:r w:rsidRPr="00A237EC">
        <w:rPr>
          <w:rFonts w:asciiTheme="majorBidi" w:hAnsiTheme="majorBidi" w:cstheme="majorBidi"/>
          <w:sz w:val="28"/>
          <w:szCs w:val="28"/>
        </w:rPr>
        <w:t>ārējo inženiertīklu izbūve,</w:t>
      </w:r>
    </w:p>
    <w:p w:rsidR="00664D85" w:rsidRPr="00A237EC" w:rsidRDefault="00664D85" w:rsidP="00E454B0">
      <w:pPr>
        <w:pStyle w:val="Sarakstarindkopa"/>
        <w:numPr>
          <w:ilvl w:val="2"/>
          <w:numId w:val="30"/>
        </w:numPr>
        <w:tabs>
          <w:tab w:val="left" w:pos="1134"/>
        </w:tabs>
        <w:ind w:left="0" w:firstLine="386"/>
        <w:rPr>
          <w:rFonts w:asciiTheme="majorBidi" w:hAnsiTheme="majorBidi" w:cstheme="majorBidi"/>
          <w:sz w:val="28"/>
          <w:szCs w:val="28"/>
        </w:rPr>
      </w:pPr>
      <w:r w:rsidRPr="00A237EC">
        <w:rPr>
          <w:rFonts w:asciiTheme="majorBidi" w:hAnsiTheme="majorBidi" w:cstheme="majorBidi"/>
          <w:sz w:val="28"/>
          <w:szCs w:val="28"/>
        </w:rPr>
        <w:t>esošā apjoma demontāža,</w:t>
      </w:r>
    </w:p>
    <w:p w:rsidR="00664D85" w:rsidRPr="00A237EC" w:rsidRDefault="00664D85" w:rsidP="00E454B0">
      <w:pPr>
        <w:pStyle w:val="Sarakstarindkopa"/>
        <w:numPr>
          <w:ilvl w:val="2"/>
          <w:numId w:val="30"/>
        </w:numPr>
        <w:tabs>
          <w:tab w:val="left" w:pos="1134"/>
        </w:tabs>
        <w:ind w:left="0" w:firstLine="386"/>
        <w:rPr>
          <w:rFonts w:asciiTheme="majorBidi" w:hAnsiTheme="majorBidi" w:cstheme="majorBidi"/>
          <w:sz w:val="28"/>
          <w:szCs w:val="28"/>
        </w:rPr>
      </w:pPr>
      <w:r w:rsidRPr="00A237EC">
        <w:rPr>
          <w:rFonts w:asciiTheme="majorBidi" w:hAnsiTheme="majorBidi" w:cstheme="majorBidi"/>
          <w:sz w:val="28"/>
          <w:szCs w:val="28"/>
        </w:rPr>
        <w:t>būves zem skatītāju lauka izbūve, t.sk. inženiertīkli un apdare,</w:t>
      </w:r>
    </w:p>
    <w:p w:rsidR="00664D85" w:rsidRPr="00A237EC" w:rsidRDefault="00664D85" w:rsidP="00E454B0">
      <w:pPr>
        <w:pStyle w:val="Sarakstarindkopa"/>
        <w:numPr>
          <w:ilvl w:val="2"/>
          <w:numId w:val="30"/>
        </w:numPr>
        <w:tabs>
          <w:tab w:val="left" w:pos="1134"/>
        </w:tabs>
        <w:ind w:left="0" w:firstLine="386"/>
        <w:rPr>
          <w:rFonts w:asciiTheme="majorBidi" w:hAnsiTheme="majorBidi" w:cstheme="majorBidi"/>
          <w:sz w:val="28"/>
          <w:szCs w:val="28"/>
        </w:rPr>
      </w:pPr>
      <w:r w:rsidRPr="00A237EC">
        <w:rPr>
          <w:rFonts w:asciiTheme="majorBidi" w:hAnsiTheme="majorBidi" w:cstheme="majorBidi"/>
          <w:sz w:val="28"/>
          <w:szCs w:val="28"/>
        </w:rPr>
        <w:t>skatītāju lauka izbūve;</w:t>
      </w:r>
    </w:p>
    <w:p w:rsidR="00664D85" w:rsidRPr="00A237EC" w:rsidRDefault="00664D85" w:rsidP="00E454B0">
      <w:pPr>
        <w:pStyle w:val="Sarakstarindkopa"/>
        <w:numPr>
          <w:ilvl w:val="2"/>
          <w:numId w:val="30"/>
        </w:numPr>
        <w:tabs>
          <w:tab w:val="left" w:pos="1134"/>
        </w:tabs>
        <w:ind w:left="0" w:firstLine="386"/>
        <w:rPr>
          <w:rFonts w:asciiTheme="majorBidi" w:hAnsiTheme="majorBidi" w:cstheme="majorBidi"/>
          <w:sz w:val="28"/>
          <w:szCs w:val="28"/>
        </w:rPr>
      </w:pPr>
      <w:r w:rsidRPr="00A237EC">
        <w:rPr>
          <w:rFonts w:asciiTheme="majorBidi" w:hAnsiTheme="majorBidi" w:cstheme="majorBidi"/>
          <w:sz w:val="28"/>
          <w:szCs w:val="28"/>
        </w:rPr>
        <w:t>skatuves izbūve;</w:t>
      </w:r>
    </w:p>
    <w:p w:rsidR="00664D85" w:rsidRPr="00A237EC" w:rsidRDefault="00664D85" w:rsidP="00E454B0">
      <w:pPr>
        <w:pStyle w:val="Sarakstarindkopa"/>
        <w:numPr>
          <w:ilvl w:val="2"/>
          <w:numId w:val="30"/>
        </w:numPr>
        <w:tabs>
          <w:tab w:val="left" w:pos="1134"/>
        </w:tabs>
        <w:ind w:left="0" w:firstLine="386"/>
        <w:rPr>
          <w:rFonts w:asciiTheme="majorBidi" w:hAnsiTheme="majorBidi" w:cstheme="majorBidi"/>
          <w:sz w:val="28"/>
          <w:szCs w:val="28"/>
        </w:rPr>
      </w:pPr>
      <w:r w:rsidRPr="00A237EC">
        <w:rPr>
          <w:rFonts w:asciiTheme="majorBidi" w:hAnsiTheme="majorBidi" w:cstheme="majorBidi"/>
          <w:sz w:val="28"/>
          <w:szCs w:val="28"/>
        </w:rPr>
        <w:t>skatītāju krēsli un to montāža;</w:t>
      </w:r>
    </w:p>
    <w:p w:rsidR="00664D85" w:rsidRPr="00A237EC" w:rsidRDefault="00664D85" w:rsidP="00E454B0">
      <w:pPr>
        <w:pStyle w:val="Sarakstarindkopa"/>
        <w:numPr>
          <w:ilvl w:val="2"/>
          <w:numId w:val="30"/>
        </w:numPr>
        <w:tabs>
          <w:tab w:val="left" w:pos="1134"/>
        </w:tabs>
        <w:ind w:left="0" w:firstLine="386"/>
        <w:rPr>
          <w:rFonts w:asciiTheme="majorBidi" w:hAnsiTheme="majorBidi" w:cstheme="majorBidi"/>
          <w:sz w:val="28"/>
          <w:szCs w:val="28"/>
        </w:rPr>
      </w:pPr>
      <w:r w:rsidRPr="00A237EC">
        <w:rPr>
          <w:rFonts w:asciiTheme="majorBidi" w:hAnsiTheme="majorBidi" w:cstheme="majorBidi"/>
          <w:sz w:val="28"/>
          <w:szCs w:val="28"/>
        </w:rPr>
        <w:t>tribīņu pagaidu pārbūve;</w:t>
      </w:r>
    </w:p>
    <w:p w:rsidR="00664D85" w:rsidRPr="00A237EC" w:rsidRDefault="00664D85" w:rsidP="00E454B0">
      <w:pPr>
        <w:pStyle w:val="Sarakstarindkopa"/>
        <w:numPr>
          <w:ilvl w:val="2"/>
          <w:numId w:val="30"/>
        </w:numPr>
        <w:tabs>
          <w:tab w:val="left" w:pos="1134"/>
        </w:tabs>
        <w:ind w:left="0" w:firstLine="386"/>
        <w:rPr>
          <w:rFonts w:asciiTheme="majorBidi" w:hAnsiTheme="majorBidi" w:cstheme="majorBidi"/>
          <w:sz w:val="28"/>
          <w:szCs w:val="28"/>
        </w:rPr>
      </w:pPr>
      <w:r w:rsidRPr="00A237EC">
        <w:rPr>
          <w:rFonts w:asciiTheme="majorBidi" w:hAnsiTheme="majorBidi" w:cstheme="majorBidi"/>
          <w:sz w:val="28"/>
          <w:szCs w:val="28"/>
        </w:rPr>
        <w:t>ceļu, laukumu izbūve un labiekārtošanas darbi.</w:t>
      </w:r>
    </w:p>
    <w:p w:rsidR="00664D85" w:rsidRPr="00A237EC" w:rsidRDefault="00664D85" w:rsidP="00B67360">
      <w:pPr>
        <w:pStyle w:val="Sarakstarindkopa"/>
        <w:ind w:left="0" w:firstLine="386"/>
        <w:rPr>
          <w:rFonts w:asciiTheme="majorBidi" w:hAnsiTheme="majorBidi" w:cstheme="majorBidi"/>
          <w:b/>
          <w:bCs/>
          <w:sz w:val="28"/>
          <w:szCs w:val="28"/>
        </w:rPr>
      </w:pPr>
      <w:r w:rsidRPr="00A237EC">
        <w:rPr>
          <w:rFonts w:asciiTheme="majorBidi" w:hAnsiTheme="majorBidi" w:cstheme="majorBidi"/>
          <w:b/>
          <w:bCs/>
          <w:sz w:val="28"/>
          <w:szCs w:val="28"/>
        </w:rPr>
        <w:t>Galvenie risināmie uzdevumi projekta B daļas īstenošanai:</w:t>
      </w:r>
    </w:p>
    <w:p w:rsidR="00664D85" w:rsidRPr="00A237EC" w:rsidRDefault="00664D85" w:rsidP="00E454B0">
      <w:pPr>
        <w:pStyle w:val="Sarakstarindkopa"/>
        <w:numPr>
          <w:ilvl w:val="0"/>
          <w:numId w:val="26"/>
        </w:numPr>
        <w:tabs>
          <w:tab w:val="left" w:pos="851"/>
        </w:tabs>
        <w:ind w:left="0" w:firstLine="386"/>
        <w:rPr>
          <w:rFonts w:asciiTheme="majorBidi" w:hAnsiTheme="majorBidi" w:cstheme="majorBidi"/>
          <w:sz w:val="28"/>
          <w:szCs w:val="28"/>
        </w:rPr>
      </w:pPr>
      <w:r w:rsidRPr="00A237EC">
        <w:rPr>
          <w:rFonts w:asciiTheme="majorBidi" w:hAnsiTheme="majorBidi" w:cstheme="majorBidi"/>
          <w:sz w:val="28"/>
          <w:szCs w:val="28"/>
        </w:rPr>
        <w:t>projektēšanas programmas precizēšana;</w:t>
      </w:r>
    </w:p>
    <w:p w:rsidR="00664D85" w:rsidRPr="00A237EC" w:rsidRDefault="00664D85" w:rsidP="00E454B0">
      <w:pPr>
        <w:pStyle w:val="Sarakstarindkopa"/>
        <w:numPr>
          <w:ilvl w:val="0"/>
          <w:numId w:val="26"/>
        </w:numPr>
        <w:tabs>
          <w:tab w:val="left" w:pos="851"/>
        </w:tabs>
        <w:ind w:left="0" w:firstLine="386"/>
        <w:rPr>
          <w:rFonts w:asciiTheme="majorBidi" w:hAnsiTheme="majorBidi" w:cstheme="majorBidi"/>
          <w:sz w:val="28"/>
          <w:szCs w:val="28"/>
        </w:rPr>
      </w:pPr>
      <w:r w:rsidRPr="00A237EC">
        <w:rPr>
          <w:rFonts w:asciiTheme="majorBidi" w:hAnsiTheme="majorBidi" w:cstheme="majorBidi"/>
          <w:sz w:val="28"/>
          <w:szCs w:val="28"/>
        </w:rPr>
        <w:t>B daļas būvprojekta izstrāde;</w:t>
      </w:r>
    </w:p>
    <w:p w:rsidR="00664D85" w:rsidRPr="00A237EC" w:rsidRDefault="00664D85" w:rsidP="00E454B0">
      <w:pPr>
        <w:pStyle w:val="Sarakstarindkopa"/>
        <w:numPr>
          <w:ilvl w:val="0"/>
          <w:numId w:val="26"/>
        </w:numPr>
        <w:tabs>
          <w:tab w:val="left" w:pos="851"/>
        </w:tabs>
        <w:ind w:left="0" w:firstLine="386"/>
        <w:rPr>
          <w:rFonts w:asciiTheme="majorBidi" w:hAnsiTheme="majorBidi" w:cstheme="majorBidi"/>
          <w:sz w:val="28"/>
          <w:szCs w:val="28"/>
        </w:rPr>
      </w:pPr>
      <w:r w:rsidRPr="00A237EC">
        <w:rPr>
          <w:rFonts w:asciiTheme="majorBidi" w:hAnsiTheme="majorBidi" w:cstheme="majorBidi"/>
          <w:sz w:val="28"/>
          <w:szCs w:val="28"/>
        </w:rPr>
        <w:t>iepirkumu organizēšana, t.sk.:</w:t>
      </w:r>
    </w:p>
    <w:p w:rsidR="00664D85" w:rsidRPr="00A237EC" w:rsidRDefault="00664D85" w:rsidP="00E454B0">
      <w:pPr>
        <w:pStyle w:val="Sarakstarindkopa"/>
        <w:numPr>
          <w:ilvl w:val="1"/>
          <w:numId w:val="26"/>
        </w:numPr>
        <w:tabs>
          <w:tab w:val="left" w:pos="851"/>
        </w:tabs>
        <w:ind w:left="0" w:firstLine="386"/>
        <w:contextualSpacing w:val="0"/>
        <w:rPr>
          <w:rFonts w:asciiTheme="majorBidi" w:hAnsiTheme="majorBidi" w:cstheme="majorBidi"/>
          <w:sz w:val="28"/>
          <w:szCs w:val="28"/>
        </w:rPr>
      </w:pPr>
      <w:r w:rsidRPr="00A237EC">
        <w:rPr>
          <w:rFonts w:asciiTheme="majorBidi" w:hAnsiTheme="majorBidi" w:cstheme="majorBidi"/>
          <w:sz w:val="28"/>
          <w:szCs w:val="28"/>
        </w:rPr>
        <w:t>būvprojekta B daļas ekspertīzes veikšanai,</w:t>
      </w:r>
    </w:p>
    <w:p w:rsidR="00664D85" w:rsidRPr="00A237EC" w:rsidRDefault="00664D85" w:rsidP="00E454B0">
      <w:pPr>
        <w:pStyle w:val="Sarakstarindkopa"/>
        <w:numPr>
          <w:ilvl w:val="1"/>
          <w:numId w:val="26"/>
        </w:numPr>
        <w:tabs>
          <w:tab w:val="left" w:pos="851"/>
        </w:tabs>
        <w:ind w:left="0" w:firstLine="386"/>
        <w:contextualSpacing w:val="0"/>
        <w:rPr>
          <w:rFonts w:asciiTheme="majorBidi" w:hAnsiTheme="majorBidi" w:cstheme="majorBidi"/>
          <w:sz w:val="28"/>
          <w:szCs w:val="28"/>
        </w:rPr>
      </w:pPr>
      <w:r w:rsidRPr="00A237EC">
        <w:rPr>
          <w:rFonts w:asciiTheme="majorBidi" w:hAnsiTheme="majorBidi" w:cstheme="majorBidi"/>
          <w:sz w:val="28"/>
          <w:szCs w:val="28"/>
        </w:rPr>
        <w:t>būvuzņēmēja izvēlei B daļas būvniecības darbiem,</w:t>
      </w:r>
    </w:p>
    <w:p w:rsidR="00664D85" w:rsidRPr="00A237EC" w:rsidRDefault="00664D85" w:rsidP="00E454B0">
      <w:pPr>
        <w:pStyle w:val="Sarakstarindkopa"/>
        <w:numPr>
          <w:ilvl w:val="1"/>
          <w:numId w:val="26"/>
        </w:numPr>
        <w:tabs>
          <w:tab w:val="left" w:pos="851"/>
        </w:tabs>
        <w:ind w:left="0" w:firstLine="386"/>
        <w:contextualSpacing w:val="0"/>
        <w:rPr>
          <w:rFonts w:asciiTheme="majorBidi" w:hAnsiTheme="majorBidi" w:cstheme="majorBidi"/>
          <w:sz w:val="28"/>
          <w:szCs w:val="28"/>
        </w:rPr>
      </w:pPr>
      <w:r w:rsidRPr="00A237EC">
        <w:rPr>
          <w:rFonts w:asciiTheme="majorBidi" w:hAnsiTheme="majorBidi" w:cstheme="majorBidi"/>
          <w:sz w:val="28"/>
          <w:szCs w:val="28"/>
        </w:rPr>
        <w:t>būvuzrauga izvēlei B daļas būvniecības darbu uzraudzībai;</w:t>
      </w:r>
    </w:p>
    <w:p w:rsidR="004030F7" w:rsidRPr="00A237EC" w:rsidRDefault="00664D85" w:rsidP="00E454B0">
      <w:pPr>
        <w:pStyle w:val="Sarakstarindkopa"/>
        <w:numPr>
          <w:ilvl w:val="0"/>
          <w:numId w:val="26"/>
        </w:numPr>
        <w:tabs>
          <w:tab w:val="left" w:pos="851"/>
        </w:tabs>
        <w:ind w:left="0" w:firstLine="386"/>
        <w:jc w:val="both"/>
        <w:rPr>
          <w:rFonts w:asciiTheme="majorBidi" w:hAnsiTheme="majorBidi" w:cstheme="majorBidi"/>
          <w:sz w:val="28"/>
          <w:szCs w:val="28"/>
        </w:rPr>
      </w:pPr>
      <w:r w:rsidRPr="00A237EC">
        <w:rPr>
          <w:rFonts w:asciiTheme="majorBidi" w:hAnsiTheme="majorBidi" w:cstheme="majorBidi"/>
          <w:sz w:val="28"/>
          <w:szCs w:val="28"/>
        </w:rPr>
        <w:t>B daļas būvniecība, t.sk.:</w:t>
      </w:r>
    </w:p>
    <w:p w:rsidR="004030F7" w:rsidRPr="00A237EC" w:rsidRDefault="00664D85" w:rsidP="00B67360">
      <w:pPr>
        <w:pStyle w:val="Sarakstarindkopa"/>
        <w:numPr>
          <w:ilvl w:val="1"/>
          <w:numId w:val="26"/>
        </w:numPr>
        <w:ind w:left="0" w:firstLine="386"/>
        <w:jc w:val="both"/>
        <w:rPr>
          <w:rFonts w:asciiTheme="majorBidi" w:hAnsiTheme="majorBidi" w:cstheme="majorBidi"/>
          <w:sz w:val="28"/>
          <w:szCs w:val="28"/>
        </w:rPr>
      </w:pPr>
      <w:r w:rsidRPr="00A237EC">
        <w:rPr>
          <w:rFonts w:asciiTheme="majorBidi" w:hAnsiTheme="majorBidi" w:cstheme="majorBidi"/>
          <w:sz w:val="28"/>
          <w:szCs w:val="28"/>
        </w:rPr>
        <w:t xml:space="preserve"> kora estrādes izbūve, t.sk.:</w:t>
      </w:r>
    </w:p>
    <w:p w:rsidR="004030F7" w:rsidRPr="00A237EC" w:rsidRDefault="00664D85" w:rsidP="00E454B0">
      <w:pPr>
        <w:pStyle w:val="Sarakstarindkopa"/>
        <w:numPr>
          <w:ilvl w:val="2"/>
          <w:numId w:val="26"/>
        </w:numPr>
        <w:tabs>
          <w:tab w:val="left" w:pos="1134"/>
        </w:tabs>
        <w:ind w:left="0" w:firstLine="386"/>
        <w:contextualSpacing w:val="0"/>
        <w:jc w:val="both"/>
        <w:rPr>
          <w:rFonts w:asciiTheme="majorBidi" w:hAnsiTheme="majorBidi" w:cstheme="majorBidi"/>
          <w:sz w:val="28"/>
          <w:szCs w:val="28"/>
        </w:rPr>
      </w:pPr>
      <w:r w:rsidRPr="00A237EC">
        <w:rPr>
          <w:rFonts w:asciiTheme="majorBidi" w:hAnsiTheme="majorBidi" w:cstheme="majorBidi"/>
          <w:sz w:val="28"/>
          <w:szCs w:val="28"/>
        </w:rPr>
        <w:t>kora tribīņu un zem tās atrodošās būves demontāža,</w:t>
      </w:r>
    </w:p>
    <w:p w:rsidR="004030F7" w:rsidRPr="00A237EC" w:rsidRDefault="00664D85" w:rsidP="00E454B0">
      <w:pPr>
        <w:pStyle w:val="Sarakstarindkopa"/>
        <w:numPr>
          <w:ilvl w:val="2"/>
          <w:numId w:val="26"/>
        </w:numPr>
        <w:tabs>
          <w:tab w:val="left" w:pos="1134"/>
        </w:tabs>
        <w:ind w:left="0" w:firstLine="386"/>
        <w:contextualSpacing w:val="0"/>
        <w:jc w:val="both"/>
        <w:rPr>
          <w:rFonts w:asciiTheme="majorBidi" w:hAnsiTheme="majorBidi" w:cstheme="majorBidi"/>
          <w:sz w:val="28"/>
          <w:szCs w:val="28"/>
        </w:rPr>
      </w:pPr>
      <w:r w:rsidRPr="00A237EC">
        <w:rPr>
          <w:rFonts w:asciiTheme="majorBidi" w:hAnsiTheme="majorBidi" w:cstheme="majorBidi"/>
          <w:sz w:val="28"/>
          <w:szCs w:val="28"/>
        </w:rPr>
        <w:t>būves zem estrādes izbūve,</w:t>
      </w:r>
    </w:p>
    <w:p w:rsidR="004030F7" w:rsidRPr="00A237EC" w:rsidRDefault="00664D85" w:rsidP="00E454B0">
      <w:pPr>
        <w:pStyle w:val="Sarakstarindkopa"/>
        <w:numPr>
          <w:ilvl w:val="2"/>
          <w:numId w:val="26"/>
        </w:numPr>
        <w:tabs>
          <w:tab w:val="left" w:pos="1134"/>
        </w:tabs>
        <w:ind w:left="0" w:firstLine="386"/>
        <w:contextualSpacing w:val="0"/>
        <w:jc w:val="both"/>
        <w:rPr>
          <w:rFonts w:asciiTheme="majorBidi" w:hAnsiTheme="majorBidi" w:cstheme="majorBidi"/>
          <w:sz w:val="28"/>
          <w:szCs w:val="28"/>
        </w:rPr>
      </w:pPr>
      <w:r w:rsidRPr="00A237EC">
        <w:rPr>
          <w:rFonts w:asciiTheme="majorBidi" w:hAnsiTheme="majorBidi" w:cstheme="majorBidi"/>
          <w:sz w:val="28"/>
          <w:szCs w:val="28"/>
        </w:rPr>
        <w:t>telpu apdare, iekšējo inženiertīklu izbūve,</w:t>
      </w:r>
    </w:p>
    <w:p w:rsidR="004030F7" w:rsidRPr="00A237EC" w:rsidRDefault="00664D85" w:rsidP="00E454B0">
      <w:pPr>
        <w:pStyle w:val="Sarakstarindkopa"/>
        <w:numPr>
          <w:ilvl w:val="2"/>
          <w:numId w:val="26"/>
        </w:numPr>
        <w:tabs>
          <w:tab w:val="left" w:pos="1134"/>
        </w:tabs>
        <w:ind w:left="0" w:firstLine="386"/>
        <w:contextualSpacing w:val="0"/>
        <w:jc w:val="both"/>
        <w:rPr>
          <w:rFonts w:asciiTheme="majorBidi" w:hAnsiTheme="majorBidi" w:cstheme="majorBidi"/>
          <w:sz w:val="28"/>
          <w:szCs w:val="28"/>
        </w:rPr>
      </w:pPr>
      <w:r w:rsidRPr="00A237EC">
        <w:rPr>
          <w:rFonts w:asciiTheme="majorBidi" w:hAnsiTheme="majorBidi" w:cstheme="majorBidi"/>
          <w:sz w:val="28"/>
          <w:szCs w:val="28"/>
        </w:rPr>
        <w:t>jauno tribīņu izbūve,</w:t>
      </w:r>
    </w:p>
    <w:p w:rsidR="004030F7" w:rsidRPr="00A237EC" w:rsidRDefault="00664D85" w:rsidP="00E454B0">
      <w:pPr>
        <w:pStyle w:val="Sarakstarindkopa"/>
        <w:numPr>
          <w:ilvl w:val="2"/>
          <w:numId w:val="26"/>
        </w:numPr>
        <w:tabs>
          <w:tab w:val="left" w:pos="1134"/>
        </w:tabs>
        <w:ind w:left="0" w:firstLine="386"/>
        <w:contextualSpacing w:val="0"/>
        <w:jc w:val="both"/>
        <w:rPr>
          <w:rFonts w:asciiTheme="majorBidi" w:hAnsiTheme="majorBidi" w:cstheme="majorBidi"/>
          <w:sz w:val="28"/>
          <w:szCs w:val="28"/>
        </w:rPr>
      </w:pPr>
      <w:r w:rsidRPr="00A237EC">
        <w:rPr>
          <w:rFonts w:asciiTheme="majorBidi" w:hAnsiTheme="majorBidi" w:cstheme="majorBidi"/>
          <w:sz w:val="28"/>
          <w:szCs w:val="28"/>
        </w:rPr>
        <w:t>jumta konstrukcijas izbūve,</w:t>
      </w:r>
    </w:p>
    <w:p w:rsidR="004030F7" w:rsidRPr="00A237EC" w:rsidRDefault="000466E5" w:rsidP="00E454B0">
      <w:pPr>
        <w:pStyle w:val="Sarakstarindkopa"/>
        <w:numPr>
          <w:ilvl w:val="2"/>
          <w:numId w:val="26"/>
        </w:numPr>
        <w:tabs>
          <w:tab w:val="left" w:pos="1134"/>
        </w:tabs>
        <w:ind w:left="0" w:firstLine="386"/>
        <w:contextualSpacing w:val="0"/>
        <w:jc w:val="both"/>
        <w:rPr>
          <w:rFonts w:asciiTheme="majorBidi" w:hAnsiTheme="majorBidi" w:cstheme="majorBidi"/>
          <w:sz w:val="28"/>
          <w:szCs w:val="28"/>
        </w:rPr>
      </w:pPr>
      <w:r w:rsidRPr="00A237EC">
        <w:rPr>
          <w:rFonts w:asciiTheme="majorBidi" w:hAnsiTheme="majorBidi" w:cstheme="majorBidi"/>
          <w:sz w:val="28"/>
          <w:szCs w:val="28"/>
        </w:rPr>
        <w:t>tribīņu metāla konstrukcijas jumta auduma pārklājuma mehāniskās sistēmas un akustisko vairogu izbūve,</w:t>
      </w:r>
    </w:p>
    <w:p w:rsidR="004030F7" w:rsidRPr="00A237EC" w:rsidRDefault="00D0224D" w:rsidP="00E454B0">
      <w:pPr>
        <w:pStyle w:val="Sarakstarindkopa"/>
        <w:numPr>
          <w:ilvl w:val="2"/>
          <w:numId w:val="26"/>
        </w:numPr>
        <w:tabs>
          <w:tab w:val="left" w:pos="1134"/>
        </w:tabs>
        <w:ind w:left="0" w:firstLine="386"/>
        <w:contextualSpacing w:val="0"/>
        <w:jc w:val="both"/>
        <w:rPr>
          <w:rFonts w:asciiTheme="majorBidi" w:hAnsiTheme="majorBidi" w:cstheme="majorBidi"/>
          <w:sz w:val="28"/>
          <w:szCs w:val="28"/>
        </w:rPr>
      </w:pPr>
      <w:r w:rsidRPr="00A237EC">
        <w:rPr>
          <w:rFonts w:asciiTheme="majorBidi" w:hAnsiTheme="majorBidi" w:cstheme="majorBidi"/>
          <w:sz w:val="28"/>
          <w:szCs w:val="28"/>
        </w:rPr>
        <w:t xml:space="preserve">specifisko skaņas un gaismas tehnisko </w:t>
      </w:r>
      <w:r w:rsidR="000466E5" w:rsidRPr="00A237EC">
        <w:rPr>
          <w:rFonts w:asciiTheme="majorBidi" w:hAnsiTheme="majorBidi" w:cstheme="majorBidi"/>
          <w:sz w:val="28"/>
          <w:szCs w:val="28"/>
        </w:rPr>
        <w:t>mast</w:t>
      </w:r>
      <w:r w:rsidRPr="00A237EC">
        <w:rPr>
          <w:rFonts w:asciiTheme="majorBidi" w:hAnsiTheme="majorBidi" w:cstheme="majorBidi"/>
          <w:sz w:val="28"/>
          <w:szCs w:val="28"/>
        </w:rPr>
        <w:t>u</w:t>
      </w:r>
      <w:r w:rsidR="000466E5" w:rsidRPr="00A237EC">
        <w:rPr>
          <w:rFonts w:asciiTheme="majorBidi" w:hAnsiTheme="majorBidi" w:cstheme="majorBidi"/>
          <w:sz w:val="28"/>
          <w:szCs w:val="28"/>
        </w:rPr>
        <w:t xml:space="preserve"> izbūve;</w:t>
      </w:r>
    </w:p>
    <w:p w:rsidR="000466E5" w:rsidRPr="00A237EC" w:rsidRDefault="000466E5" w:rsidP="00E454B0">
      <w:pPr>
        <w:pStyle w:val="Sarakstarindkopa"/>
        <w:numPr>
          <w:ilvl w:val="2"/>
          <w:numId w:val="26"/>
        </w:numPr>
        <w:tabs>
          <w:tab w:val="left" w:pos="1134"/>
        </w:tabs>
        <w:ind w:left="0" w:firstLine="386"/>
        <w:contextualSpacing w:val="0"/>
        <w:rPr>
          <w:rFonts w:asciiTheme="majorBidi" w:hAnsiTheme="majorBidi" w:cstheme="majorBidi"/>
          <w:sz w:val="28"/>
          <w:szCs w:val="28"/>
        </w:rPr>
      </w:pPr>
      <w:r w:rsidRPr="00A237EC">
        <w:rPr>
          <w:rFonts w:asciiTheme="majorBidi" w:hAnsiTheme="majorBidi" w:cstheme="majorBidi"/>
          <w:sz w:val="28"/>
          <w:szCs w:val="28"/>
        </w:rPr>
        <w:t>saimniecības ēkas izbūve;</w:t>
      </w:r>
    </w:p>
    <w:p w:rsidR="00664D85" w:rsidRPr="00A237EC" w:rsidRDefault="00664D85" w:rsidP="00E454B0">
      <w:pPr>
        <w:pStyle w:val="Sarakstarindkopa"/>
        <w:numPr>
          <w:ilvl w:val="2"/>
          <w:numId w:val="26"/>
        </w:numPr>
        <w:tabs>
          <w:tab w:val="left" w:pos="993"/>
          <w:tab w:val="left" w:pos="1134"/>
        </w:tabs>
        <w:ind w:left="0" w:firstLine="386"/>
        <w:contextualSpacing w:val="0"/>
        <w:rPr>
          <w:rFonts w:asciiTheme="majorBidi" w:hAnsiTheme="majorBidi" w:cstheme="majorBidi"/>
          <w:sz w:val="28"/>
          <w:szCs w:val="28"/>
        </w:rPr>
      </w:pPr>
      <w:r w:rsidRPr="00A237EC">
        <w:rPr>
          <w:rFonts w:asciiTheme="majorBidi" w:hAnsiTheme="majorBidi" w:cstheme="majorBidi"/>
          <w:sz w:val="28"/>
          <w:szCs w:val="28"/>
        </w:rPr>
        <w:t>labiekārtošanas darbi un segumu izbūve;</w:t>
      </w:r>
    </w:p>
    <w:p w:rsidR="00664D85" w:rsidRPr="00A237EC" w:rsidRDefault="00664D85" w:rsidP="00E454B0">
      <w:pPr>
        <w:pStyle w:val="Sarakstarindkopa"/>
        <w:numPr>
          <w:ilvl w:val="1"/>
          <w:numId w:val="26"/>
        </w:numPr>
        <w:tabs>
          <w:tab w:val="left" w:pos="993"/>
          <w:tab w:val="left" w:pos="1134"/>
        </w:tabs>
        <w:ind w:left="0" w:firstLine="386"/>
        <w:contextualSpacing w:val="0"/>
        <w:rPr>
          <w:rFonts w:asciiTheme="majorBidi" w:hAnsiTheme="majorBidi" w:cstheme="majorBidi"/>
          <w:sz w:val="28"/>
          <w:szCs w:val="28"/>
        </w:rPr>
      </w:pPr>
      <w:r w:rsidRPr="00A237EC">
        <w:rPr>
          <w:rFonts w:asciiTheme="majorBidi" w:hAnsiTheme="majorBidi" w:cstheme="majorBidi"/>
          <w:sz w:val="28"/>
          <w:szCs w:val="28"/>
        </w:rPr>
        <w:t>ELT transformatora apakšstacijas izbūve.</w:t>
      </w:r>
    </w:p>
    <w:p w:rsidR="00BA16C5" w:rsidRPr="00A237EC" w:rsidRDefault="00664D85" w:rsidP="00D54F93">
      <w:pPr>
        <w:shd w:val="clear" w:color="auto" w:fill="FFFFFF"/>
        <w:autoSpaceDE w:val="0"/>
        <w:autoSpaceDN w:val="0"/>
        <w:adjustRightInd w:val="0"/>
        <w:ind w:firstLine="567"/>
        <w:jc w:val="both"/>
        <w:rPr>
          <w:rFonts w:asciiTheme="majorBidi" w:hAnsiTheme="majorBidi" w:cstheme="majorBidi"/>
          <w:b/>
          <w:smallCaps/>
          <w:sz w:val="28"/>
          <w:szCs w:val="28"/>
        </w:rPr>
      </w:pPr>
      <w:r w:rsidRPr="00A237EC">
        <w:rPr>
          <w:rFonts w:asciiTheme="majorBidi" w:hAnsiTheme="majorBidi" w:cstheme="majorBidi"/>
          <w:b/>
          <w:smallCaps/>
          <w:sz w:val="28"/>
          <w:szCs w:val="28"/>
        </w:rPr>
        <w:tab/>
      </w:r>
    </w:p>
    <w:p w:rsidR="00664D85" w:rsidRPr="00A237EC" w:rsidRDefault="00664D85" w:rsidP="00D54F93">
      <w:pPr>
        <w:shd w:val="clear" w:color="auto" w:fill="FFFFFF"/>
        <w:autoSpaceDE w:val="0"/>
        <w:autoSpaceDN w:val="0"/>
        <w:adjustRightInd w:val="0"/>
        <w:ind w:firstLine="567"/>
        <w:jc w:val="both"/>
        <w:rPr>
          <w:rFonts w:asciiTheme="majorBidi" w:hAnsiTheme="majorBidi" w:cstheme="majorBidi"/>
          <w:sz w:val="28"/>
          <w:szCs w:val="28"/>
        </w:rPr>
      </w:pPr>
      <w:r w:rsidRPr="00A237EC">
        <w:rPr>
          <w:rFonts w:asciiTheme="majorBidi" w:hAnsiTheme="majorBidi" w:cstheme="majorBidi"/>
          <w:sz w:val="28"/>
          <w:szCs w:val="28"/>
        </w:rPr>
        <w:t>Būvniecības projekta</w:t>
      </w:r>
      <w:r w:rsidRPr="00A237EC">
        <w:rPr>
          <w:rFonts w:asciiTheme="majorBidi" w:hAnsiTheme="majorBidi" w:cstheme="majorBidi"/>
          <w:b/>
          <w:sz w:val="28"/>
          <w:szCs w:val="28"/>
        </w:rPr>
        <w:t xml:space="preserve"> </w:t>
      </w:r>
      <w:r w:rsidRPr="00A237EC">
        <w:rPr>
          <w:rFonts w:asciiTheme="majorBidi" w:hAnsiTheme="majorBidi" w:cstheme="majorBidi"/>
          <w:sz w:val="28"/>
          <w:szCs w:val="28"/>
        </w:rPr>
        <w:t>A daļu paredzēts izbūvēt un nodot ekspluatācijā līdz 2018.gada 7.jūnijam, B daļu – līdz</w:t>
      </w:r>
      <w:r w:rsidR="006154D3" w:rsidRPr="00A237EC">
        <w:rPr>
          <w:rFonts w:asciiTheme="majorBidi" w:hAnsiTheme="majorBidi" w:cstheme="majorBidi"/>
          <w:sz w:val="28"/>
          <w:szCs w:val="28"/>
        </w:rPr>
        <w:t xml:space="preserve"> 2020.gada 2.jūnijam (2.attēl</w:t>
      </w:r>
      <w:r w:rsidR="00980E6D" w:rsidRPr="00A237EC">
        <w:rPr>
          <w:rFonts w:asciiTheme="majorBidi" w:hAnsiTheme="majorBidi" w:cstheme="majorBidi"/>
          <w:sz w:val="28"/>
          <w:szCs w:val="28"/>
        </w:rPr>
        <w:t>s</w:t>
      </w:r>
      <w:r w:rsidRPr="00A237EC">
        <w:rPr>
          <w:rFonts w:asciiTheme="majorBidi" w:hAnsiTheme="majorBidi" w:cstheme="majorBidi"/>
          <w:sz w:val="28"/>
          <w:szCs w:val="28"/>
        </w:rPr>
        <w:t>).</w:t>
      </w:r>
    </w:p>
    <w:p w:rsidR="00664D85" w:rsidRPr="00A237EC" w:rsidRDefault="00740E48" w:rsidP="006154D3">
      <w:pPr>
        <w:shd w:val="clear" w:color="auto" w:fill="FFFFFF"/>
        <w:autoSpaceDE w:val="0"/>
        <w:autoSpaceDN w:val="0"/>
        <w:adjustRightInd w:val="0"/>
        <w:jc w:val="both"/>
        <w:rPr>
          <w:rFonts w:asciiTheme="majorBidi" w:hAnsiTheme="majorBidi" w:cstheme="majorBidi"/>
          <w:sz w:val="28"/>
          <w:szCs w:val="28"/>
        </w:rPr>
      </w:pPr>
      <w:r>
        <w:rPr>
          <w:rFonts w:asciiTheme="majorBidi" w:hAnsiTheme="majorBidi" w:cstheme="majorBidi"/>
          <w:noProof/>
          <w:sz w:val="28"/>
          <w:szCs w:val="28"/>
        </w:rPr>
        <w:pict>
          <v:shape id="Text Box 14" o:spid="_x0000_s1029" type="#_x0000_t202" style="position:absolute;left:0;text-align:left;margin-left:4.45pt;margin-top:11.25pt;width:476.9pt;height:21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" stroked="f">
            <v:textbox style="mso-fit-shape-to-text:t">
              <w:txbxContent>
                <w:p w:rsidR="002968B5" w:rsidRPr="00B6794E" w:rsidRDefault="002968B5" w:rsidP="00664D85">
                  <w:pPr>
                    <w:rPr>
                      <w:b/>
                      <w:smallCaps/>
                    </w:rPr>
                  </w:pPr>
                  <w:r w:rsidRPr="00B6794E">
                    <w:rPr>
                      <w:b/>
                      <w:smallCaps/>
                    </w:rPr>
                    <w:t>Izbūve plānota līdz 02.06.2020.</w:t>
                  </w:r>
                  <w:proofErr w:type="gramStart"/>
                  <w:r w:rsidRPr="00B6794E">
                    <w:rPr>
                      <w:b/>
                      <w:smallCaps/>
                    </w:rPr>
                    <w:t xml:space="preserve">                     </w:t>
                  </w:r>
                  <w:proofErr w:type="gramEnd"/>
                  <w:r w:rsidRPr="00B6794E">
                    <w:rPr>
                      <w:b/>
                      <w:smallCaps/>
                    </w:rPr>
                    <w:t xml:space="preserve">Izbūve plānota līdz 07.06.2018. </w:t>
                  </w:r>
                </w:p>
              </w:txbxContent>
            </v:textbox>
          </v:shape>
        </w:pict>
      </w:r>
      <w:r w:rsidR="00664D85" w:rsidRPr="00A237EC">
        <w:rPr>
          <w:rFonts w:asciiTheme="majorBidi" w:hAnsiTheme="majorBidi" w:cstheme="majorBidi"/>
          <w:noProof/>
          <w:sz w:val="28"/>
          <w:szCs w:val="28"/>
        </w:rPr>
        <w:drawing>
          <wp:inline distT="0" distB="0" distL="0" distR="0">
            <wp:extent cx="5762624" cy="2581275"/>
            <wp:effectExtent l="19050" t="0" r="0" b="0"/>
            <wp:docPr id="7" name="Picture 2"/>
            <wp:cNvGraphicFramePr/>
            <a:graphic xmlns:a="http://schemas.openxmlformats.org/drawingml/2006/main">
              <a:graphicData uri="http://schemas.openxmlformats.org/drawingml/2006/picture">
                <pic:pic xmlns:pic="http://schemas.openxmlformats.org/drawingml/2006/picture">
                  <pic:nvPicPr>
                    <pic:cNvPr id="14340" name="Satura vietturis 5"/>
                    <pic:cNvPicPr>
                      <a:picLocks noGrp="1" noChangeAspect="1"/>
                    </pic:cNvPicPr>
                  </pic:nvPicPr>
                  <pic:blipFill>
                    <a:blip r:embed="rId10" cstate="print"/>
                    <a:srcRect/>
                    <a:stretch>
                      <a:fillRect/>
                    </a:stretch>
                  </pic:blipFill>
                  <pic:spPr bwMode="auto">
                    <a:xfrm>
                      <a:off x="0" y="0"/>
                      <a:ext cx="5762624" cy="2581275"/>
                    </a:xfrm>
                    <a:prstGeom prst="rect">
                      <a:avLst/>
                    </a:prstGeom>
                    <a:noFill/>
                    <a:ln w="9525">
                      <a:noFill/>
                      <a:miter lim="800000"/>
                      <a:headEnd/>
                      <a:tailEnd/>
                    </a:ln>
                  </pic:spPr>
                </pic:pic>
              </a:graphicData>
            </a:graphic>
          </wp:inline>
        </w:drawing>
      </w:r>
    </w:p>
    <w:p w:rsidR="00664D85" w:rsidRPr="00A237EC" w:rsidRDefault="00664D85" w:rsidP="00664D85">
      <w:pPr>
        <w:shd w:val="clear" w:color="auto" w:fill="FFFFFF"/>
        <w:autoSpaceDE w:val="0"/>
        <w:autoSpaceDN w:val="0"/>
        <w:adjustRightInd w:val="0"/>
        <w:jc w:val="center"/>
        <w:rPr>
          <w:rFonts w:asciiTheme="majorBidi" w:hAnsiTheme="majorBidi" w:cstheme="majorBidi"/>
          <w:sz w:val="20"/>
          <w:szCs w:val="20"/>
        </w:rPr>
      </w:pPr>
      <w:r w:rsidRPr="00A237EC">
        <w:rPr>
          <w:rFonts w:asciiTheme="majorBidi" w:hAnsiTheme="majorBidi" w:cstheme="majorBidi"/>
          <w:b/>
          <w:sz w:val="20"/>
          <w:szCs w:val="20"/>
        </w:rPr>
        <w:t>2. attēls.</w:t>
      </w:r>
      <w:r w:rsidRPr="00A237EC">
        <w:rPr>
          <w:rFonts w:asciiTheme="majorBidi" w:hAnsiTheme="majorBidi" w:cstheme="majorBidi"/>
          <w:sz w:val="20"/>
          <w:szCs w:val="20"/>
        </w:rPr>
        <w:t xml:space="preserve"> Projekta daļu dalījums un būvdarbu plānotie izpildes termiņi katrā no daļām.</w:t>
      </w:r>
    </w:p>
    <w:p w:rsidR="00BA16C5" w:rsidRDefault="00BA16C5" w:rsidP="00664D85">
      <w:pPr>
        <w:shd w:val="clear" w:color="auto" w:fill="FFFFFF"/>
        <w:autoSpaceDE w:val="0"/>
        <w:autoSpaceDN w:val="0"/>
        <w:adjustRightInd w:val="0"/>
        <w:jc w:val="both"/>
        <w:rPr>
          <w:rFonts w:asciiTheme="majorBidi" w:hAnsiTheme="majorBidi" w:cstheme="majorBidi"/>
          <w:b/>
          <w:bCs/>
          <w:smallCaps/>
          <w:sz w:val="28"/>
          <w:szCs w:val="28"/>
        </w:rPr>
      </w:pPr>
    </w:p>
    <w:p w:rsidR="00664D85" w:rsidRPr="00A237EC" w:rsidRDefault="00664D85" w:rsidP="00BA16C5">
      <w:pPr>
        <w:pStyle w:val="Sarakstarindkopa"/>
        <w:numPr>
          <w:ilvl w:val="0"/>
          <w:numId w:val="46"/>
        </w:numPr>
        <w:shd w:val="clear" w:color="auto" w:fill="FFFFFF"/>
        <w:autoSpaceDE w:val="0"/>
        <w:autoSpaceDN w:val="0"/>
        <w:adjustRightInd w:val="0"/>
        <w:jc w:val="both"/>
        <w:rPr>
          <w:rFonts w:asciiTheme="majorBidi" w:hAnsiTheme="majorBidi" w:cstheme="majorBidi"/>
          <w:b/>
          <w:bCs/>
          <w:smallCaps/>
          <w:sz w:val="28"/>
          <w:szCs w:val="28"/>
        </w:rPr>
      </w:pPr>
      <w:r w:rsidRPr="00A237EC">
        <w:rPr>
          <w:rFonts w:asciiTheme="majorBidi" w:hAnsiTheme="majorBidi" w:cstheme="majorBidi"/>
          <w:b/>
          <w:bCs/>
          <w:smallCaps/>
          <w:sz w:val="28"/>
          <w:szCs w:val="28"/>
        </w:rPr>
        <w:t>Finansējuma avoti</w:t>
      </w:r>
    </w:p>
    <w:p w:rsidR="00BA16C5" w:rsidRPr="00A237EC" w:rsidRDefault="00BA16C5" w:rsidP="00BA16C5">
      <w:pPr>
        <w:pStyle w:val="Sarakstarindkopa"/>
        <w:shd w:val="clear" w:color="auto" w:fill="FFFFFF"/>
        <w:autoSpaceDE w:val="0"/>
        <w:autoSpaceDN w:val="0"/>
        <w:adjustRightInd w:val="0"/>
        <w:ind w:left="780"/>
        <w:jc w:val="both"/>
        <w:rPr>
          <w:rFonts w:asciiTheme="majorBidi" w:hAnsiTheme="majorBidi" w:cstheme="majorBidi"/>
          <w:b/>
          <w:bCs/>
          <w:smallCaps/>
          <w:sz w:val="28"/>
          <w:szCs w:val="28"/>
        </w:rPr>
      </w:pPr>
    </w:p>
    <w:p w:rsidR="00837E91" w:rsidRPr="00A237EC" w:rsidRDefault="002F5059" w:rsidP="00837E91">
      <w:pPr>
        <w:pStyle w:val="Parasts1"/>
        <w:spacing w:line="280" w:lineRule="atLeast"/>
        <w:ind w:firstLine="560"/>
        <w:jc w:val="both"/>
      </w:pPr>
      <w:r w:rsidRPr="00A237EC">
        <w:rPr>
          <w:rStyle w:val="normalchar1"/>
          <w:b/>
          <w:bCs/>
          <w:sz w:val="28"/>
          <w:szCs w:val="28"/>
        </w:rPr>
        <w:t>Estrādes projektēšanu</w:t>
      </w:r>
      <w:r w:rsidRPr="00A237EC">
        <w:rPr>
          <w:rStyle w:val="normalchar1"/>
          <w:sz w:val="28"/>
          <w:szCs w:val="28"/>
        </w:rPr>
        <w:t xml:space="preserve"> (2016. un 2017.gads) </w:t>
      </w:r>
      <w:r w:rsidRPr="00A237EC">
        <w:rPr>
          <w:sz w:val="28"/>
          <w:szCs w:val="28"/>
        </w:rPr>
        <w:t>Rīgas dome plāno nodrošināt, izmantojot valsts aizņēmumu Valsts kasē</w:t>
      </w:r>
      <w:r w:rsidRPr="00A237EC">
        <w:rPr>
          <w:rStyle w:val="normalchar1"/>
          <w:sz w:val="28"/>
          <w:szCs w:val="28"/>
        </w:rPr>
        <w:t xml:space="preserve">: </w:t>
      </w:r>
    </w:p>
    <w:p w:rsidR="00837E91" w:rsidRPr="00A237EC" w:rsidRDefault="002F5059" w:rsidP="00226449">
      <w:pPr>
        <w:pStyle w:val="Parasts1"/>
        <w:spacing w:line="280" w:lineRule="atLeast"/>
        <w:ind w:firstLine="560"/>
        <w:jc w:val="both"/>
      </w:pPr>
      <w:r w:rsidRPr="00A237EC">
        <w:rPr>
          <w:rStyle w:val="normalchar1"/>
          <w:sz w:val="28"/>
          <w:szCs w:val="28"/>
        </w:rPr>
        <w:t>2016.gadā  –</w:t>
      </w:r>
      <w:r w:rsidR="00226449">
        <w:rPr>
          <w:rStyle w:val="normalchar1"/>
          <w:sz w:val="28"/>
          <w:szCs w:val="28"/>
        </w:rPr>
        <w:t xml:space="preserve"> 6</w:t>
      </w:r>
      <w:r w:rsidR="00525E11">
        <w:rPr>
          <w:rStyle w:val="normalchar1"/>
          <w:sz w:val="28"/>
          <w:szCs w:val="28"/>
        </w:rPr>
        <w:t>35</w:t>
      </w:r>
      <w:r w:rsidR="00A56D62">
        <w:rPr>
          <w:rStyle w:val="normalchar1"/>
          <w:sz w:val="28"/>
          <w:szCs w:val="28"/>
        </w:rPr>
        <w:t> </w:t>
      </w:r>
      <w:r w:rsidR="00525E11">
        <w:rPr>
          <w:rStyle w:val="normalchar1"/>
          <w:sz w:val="28"/>
          <w:szCs w:val="28"/>
        </w:rPr>
        <w:t>233</w:t>
      </w:r>
      <w:r w:rsidR="00A56D62">
        <w:rPr>
          <w:rStyle w:val="normalchar1"/>
          <w:sz w:val="28"/>
          <w:szCs w:val="28"/>
        </w:rPr>
        <w:t>,</w:t>
      </w:r>
      <w:r w:rsidR="00525E11">
        <w:rPr>
          <w:rStyle w:val="normalchar1"/>
          <w:sz w:val="28"/>
          <w:szCs w:val="28"/>
        </w:rPr>
        <w:t xml:space="preserve">82 </w:t>
      </w:r>
      <w:proofErr w:type="spellStart"/>
      <w:r w:rsidRPr="00A237EC">
        <w:rPr>
          <w:rStyle w:val="normalchar1"/>
          <w:i/>
          <w:iCs/>
          <w:sz w:val="28"/>
          <w:szCs w:val="28"/>
        </w:rPr>
        <w:t>euro</w:t>
      </w:r>
      <w:proofErr w:type="spellEnd"/>
      <w:r w:rsidRPr="00A237EC">
        <w:rPr>
          <w:rStyle w:val="normalchar1"/>
          <w:sz w:val="28"/>
          <w:szCs w:val="28"/>
        </w:rPr>
        <w:t xml:space="preserve"> apmērā;</w:t>
      </w:r>
    </w:p>
    <w:p w:rsidR="009851F8" w:rsidRPr="00437A40" w:rsidRDefault="002F5059" w:rsidP="009851F8">
      <w:pPr>
        <w:ind w:firstLine="567"/>
        <w:jc w:val="both"/>
        <w:rPr>
          <w:sz w:val="28"/>
          <w:szCs w:val="28"/>
        </w:rPr>
      </w:pPr>
      <w:r w:rsidRPr="00A237EC">
        <w:rPr>
          <w:rStyle w:val="normalchar1"/>
          <w:sz w:val="28"/>
          <w:szCs w:val="28"/>
        </w:rPr>
        <w:t>2017.gadā –</w:t>
      </w:r>
      <w:r w:rsidR="00525E11">
        <w:rPr>
          <w:rStyle w:val="normalchar1"/>
          <w:sz w:val="28"/>
          <w:szCs w:val="28"/>
        </w:rPr>
        <w:t xml:space="preserve"> 1 114</w:t>
      </w:r>
      <w:r w:rsidR="00A56D62">
        <w:rPr>
          <w:rStyle w:val="normalchar1"/>
          <w:sz w:val="28"/>
          <w:szCs w:val="28"/>
        </w:rPr>
        <w:t> </w:t>
      </w:r>
      <w:r w:rsidR="00525E11">
        <w:rPr>
          <w:rStyle w:val="normalchar1"/>
          <w:sz w:val="28"/>
          <w:szCs w:val="28"/>
        </w:rPr>
        <w:t>766</w:t>
      </w:r>
      <w:r w:rsidR="00A56D62">
        <w:rPr>
          <w:rStyle w:val="normalchar1"/>
          <w:sz w:val="28"/>
          <w:szCs w:val="28"/>
        </w:rPr>
        <w:t>,</w:t>
      </w:r>
      <w:r w:rsidR="00525E11">
        <w:rPr>
          <w:rStyle w:val="normalchar1"/>
          <w:sz w:val="28"/>
          <w:szCs w:val="28"/>
        </w:rPr>
        <w:t xml:space="preserve">18 </w:t>
      </w:r>
      <w:proofErr w:type="spellStart"/>
      <w:r w:rsidRPr="00A237EC">
        <w:rPr>
          <w:rStyle w:val="normalchar1"/>
          <w:i/>
          <w:iCs/>
          <w:sz w:val="28"/>
          <w:szCs w:val="28"/>
        </w:rPr>
        <w:t>euro</w:t>
      </w:r>
      <w:proofErr w:type="spellEnd"/>
      <w:r w:rsidRPr="00A237EC">
        <w:rPr>
          <w:rStyle w:val="normalchar1"/>
          <w:sz w:val="28"/>
          <w:szCs w:val="28"/>
        </w:rPr>
        <w:t xml:space="preserve"> apmērā</w:t>
      </w:r>
      <w:r w:rsidR="00837E91" w:rsidRPr="00A237EC">
        <w:rPr>
          <w:rStyle w:val="normalchar1"/>
          <w:sz w:val="28"/>
          <w:szCs w:val="28"/>
        </w:rPr>
        <w:t>.</w:t>
      </w:r>
      <w:r w:rsidR="009851F8">
        <w:rPr>
          <w:rStyle w:val="normalchar1"/>
          <w:sz w:val="28"/>
          <w:szCs w:val="28"/>
        </w:rPr>
        <w:t xml:space="preserve"> 2017.gadā projektēšanas izdevumos ir iekļautas plānotās </w:t>
      </w:r>
      <w:r w:rsidR="009851F8" w:rsidRPr="00437A40">
        <w:rPr>
          <w:sz w:val="28"/>
          <w:szCs w:val="28"/>
        </w:rPr>
        <w:t xml:space="preserve">būvprojekta ekspertīzes izmaksas 77 392 </w:t>
      </w:r>
      <w:proofErr w:type="spellStart"/>
      <w:r w:rsidR="009851F8" w:rsidRPr="009851F8">
        <w:rPr>
          <w:i/>
          <w:iCs/>
          <w:sz w:val="28"/>
          <w:szCs w:val="28"/>
        </w:rPr>
        <w:t>euro</w:t>
      </w:r>
      <w:proofErr w:type="spellEnd"/>
      <w:r w:rsidR="009851F8" w:rsidRPr="00437A40">
        <w:rPr>
          <w:sz w:val="28"/>
          <w:szCs w:val="28"/>
        </w:rPr>
        <w:t xml:space="preserve"> apmērā. </w:t>
      </w:r>
      <w:r w:rsidR="009851F8">
        <w:rPr>
          <w:sz w:val="28"/>
          <w:szCs w:val="28"/>
        </w:rPr>
        <w:t>I</w:t>
      </w:r>
      <w:r w:rsidR="009851F8" w:rsidRPr="00437A40">
        <w:rPr>
          <w:sz w:val="28"/>
          <w:szCs w:val="28"/>
        </w:rPr>
        <w:t>zdevumi projekta ekspertīzes veikšanai ir plānoti 2017.gadā</w:t>
      </w:r>
      <w:r w:rsidR="009851F8">
        <w:rPr>
          <w:sz w:val="28"/>
          <w:szCs w:val="28"/>
        </w:rPr>
        <w:t>,</w:t>
      </w:r>
      <w:r w:rsidR="009851F8" w:rsidRPr="00437A40">
        <w:rPr>
          <w:sz w:val="28"/>
          <w:szCs w:val="28"/>
        </w:rPr>
        <w:t xml:space="preserve"> līgumu par projekta ekspertīzes veikšanu  plānots slēgt 2017.gadā, arī aizņēmuma atļauju projekta ekspertīzes veikšanai </w:t>
      </w:r>
      <w:r w:rsidR="009851F8">
        <w:rPr>
          <w:sz w:val="28"/>
          <w:szCs w:val="28"/>
        </w:rPr>
        <w:t xml:space="preserve">Rīgas pašvaldība </w:t>
      </w:r>
      <w:r w:rsidR="009851F8" w:rsidRPr="00437A40">
        <w:rPr>
          <w:sz w:val="28"/>
          <w:szCs w:val="28"/>
        </w:rPr>
        <w:t xml:space="preserve">varēs saņemt tikai </w:t>
      </w:r>
      <w:r w:rsidR="009851F8">
        <w:rPr>
          <w:sz w:val="28"/>
          <w:szCs w:val="28"/>
        </w:rPr>
        <w:t>2017.</w:t>
      </w:r>
      <w:r w:rsidR="009851F8" w:rsidRPr="00437A40">
        <w:rPr>
          <w:sz w:val="28"/>
          <w:szCs w:val="28"/>
        </w:rPr>
        <w:t>gadā.</w:t>
      </w:r>
    </w:p>
    <w:p w:rsidR="00227192" w:rsidRPr="00A237EC" w:rsidRDefault="002F5059" w:rsidP="006526D5">
      <w:pPr>
        <w:ind w:firstLine="567"/>
        <w:jc w:val="both"/>
        <w:rPr>
          <w:sz w:val="28"/>
          <w:szCs w:val="28"/>
        </w:rPr>
      </w:pPr>
      <w:r w:rsidRPr="00A237EC">
        <w:rPr>
          <w:rFonts w:asciiTheme="majorBidi" w:hAnsiTheme="majorBidi" w:cstheme="majorBidi"/>
          <w:sz w:val="28"/>
          <w:szCs w:val="28"/>
        </w:rPr>
        <w:t xml:space="preserve">Piešķirot valsts aizņēmumu </w:t>
      </w:r>
      <w:r w:rsidR="00E454B0" w:rsidRPr="00A237EC">
        <w:rPr>
          <w:rFonts w:asciiTheme="majorBidi" w:hAnsiTheme="majorBidi" w:cstheme="majorBidi"/>
          <w:sz w:val="28"/>
          <w:szCs w:val="28"/>
        </w:rPr>
        <w:t>nepieciešams iz</w:t>
      </w:r>
      <w:r w:rsidRPr="00A237EC">
        <w:rPr>
          <w:rFonts w:asciiTheme="majorBidi" w:hAnsiTheme="majorBidi" w:cstheme="majorBidi"/>
          <w:sz w:val="28"/>
          <w:szCs w:val="28"/>
        </w:rPr>
        <w:t>vērtē</w:t>
      </w:r>
      <w:r w:rsidR="00E454B0" w:rsidRPr="00A237EC">
        <w:rPr>
          <w:rFonts w:asciiTheme="majorBidi" w:hAnsiTheme="majorBidi" w:cstheme="majorBidi"/>
          <w:sz w:val="28"/>
          <w:szCs w:val="28"/>
        </w:rPr>
        <w:t>t,</w:t>
      </w:r>
      <w:r w:rsidRPr="00A237EC">
        <w:rPr>
          <w:rFonts w:asciiTheme="majorBidi" w:hAnsiTheme="majorBidi" w:cstheme="majorBidi"/>
          <w:sz w:val="28"/>
          <w:szCs w:val="28"/>
        </w:rPr>
        <w:t xml:space="preserve"> vai visām attiecināmajām darbībām var tikt piešķirta viena valsts aizdevuma procentu likme, jo saskaņā ar </w:t>
      </w:r>
      <w:r w:rsidR="00E454B0" w:rsidRPr="00A237EC">
        <w:rPr>
          <w:sz w:val="28"/>
          <w:szCs w:val="28"/>
        </w:rPr>
        <w:t xml:space="preserve">Eiropas </w:t>
      </w:r>
      <w:r w:rsidRPr="00A237EC">
        <w:rPr>
          <w:sz w:val="28"/>
          <w:szCs w:val="28"/>
        </w:rPr>
        <w:t xml:space="preserve">Komisijas </w:t>
      </w:r>
      <w:r w:rsidR="00E454B0" w:rsidRPr="00A237EC">
        <w:rPr>
          <w:sz w:val="28"/>
          <w:szCs w:val="28"/>
        </w:rPr>
        <w:t xml:space="preserve">2014.gada 17.jūnija </w:t>
      </w:r>
      <w:r w:rsidRPr="00A237EC">
        <w:rPr>
          <w:sz w:val="28"/>
          <w:szCs w:val="28"/>
        </w:rPr>
        <w:t>Regulas (ES) Nr.651/2014</w:t>
      </w:r>
      <w:r w:rsidR="00E454B0" w:rsidRPr="00A237EC">
        <w:rPr>
          <w:sz w:val="28"/>
          <w:szCs w:val="28"/>
        </w:rPr>
        <w:t xml:space="preserve">, </w:t>
      </w:r>
      <w:r w:rsidR="00E454B0" w:rsidRPr="00A237EC">
        <w:rPr>
          <w:bCs/>
          <w:sz w:val="28"/>
          <w:szCs w:val="28"/>
        </w:rPr>
        <w:t>ar ko noteiktas atbalsta kategorijas atzīst par saderīgām ar iekšējo tirgu, piemērojot Līguma 107. un 108.pantu</w:t>
      </w:r>
      <w:r w:rsidR="00E454B0" w:rsidRPr="00A237EC">
        <w:rPr>
          <w:sz w:val="28"/>
          <w:szCs w:val="28"/>
        </w:rPr>
        <w:t xml:space="preserve">, </w:t>
      </w:r>
      <w:r w:rsidRPr="00A237EC">
        <w:rPr>
          <w:sz w:val="28"/>
          <w:szCs w:val="28"/>
        </w:rPr>
        <w:t>53.panta 6.punkta nosacījumiem ieguldījumu atbalsta summa nevar pārsniegt starpību starp attiecināmajām izmaksām un pamatdarbības peļņu no ieguldījuma, ko atskaita no attiecināmajām izmaksām saskaņā ar pamatotām prognozēm.</w:t>
      </w:r>
      <w:bookmarkStart w:id="0" w:name="pants53punkts5dala1"/>
      <w:bookmarkEnd w:id="0"/>
      <w:r w:rsidRPr="00A237EC">
        <w:rPr>
          <w:sz w:val="28"/>
          <w:szCs w:val="28"/>
        </w:rPr>
        <w:t xml:space="preserve"> Līdz ar to Rīgas </w:t>
      </w:r>
      <w:r w:rsidR="00B16C46" w:rsidRPr="00A237EC">
        <w:rPr>
          <w:sz w:val="28"/>
          <w:szCs w:val="28"/>
        </w:rPr>
        <w:t>d</w:t>
      </w:r>
      <w:r w:rsidRPr="00A237EC">
        <w:rPr>
          <w:sz w:val="28"/>
          <w:szCs w:val="28"/>
        </w:rPr>
        <w:t xml:space="preserve">omei </w:t>
      </w:r>
      <w:r w:rsidR="00B16C46" w:rsidRPr="00A237EC">
        <w:rPr>
          <w:sz w:val="28"/>
          <w:szCs w:val="28"/>
        </w:rPr>
        <w:t>veiks</w:t>
      </w:r>
      <w:r w:rsidRPr="00A237EC">
        <w:rPr>
          <w:sz w:val="28"/>
          <w:szCs w:val="28"/>
        </w:rPr>
        <w:t xml:space="preserve"> aprēķin</w:t>
      </w:r>
      <w:r w:rsidR="00B16C46" w:rsidRPr="00A237EC">
        <w:rPr>
          <w:sz w:val="28"/>
          <w:szCs w:val="28"/>
        </w:rPr>
        <w:t>us,</w:t>
      </w:r>
      <w:r w:rsidRPr="00A237EC">
        <w:rPr>
          <w:sz w:val="28"/>
          <w:szCs w:val="28"/>
        </w:rPr>
        <w:t xml:space="preserve"> cik šādi ieņēmumi, kam ir peļņas raksturs</w:t>
      </w:r>
      <w:r w:rsidR="00B16C46" w:rsidRPr="00A237EC">
        <w:rPr>
          <w:sz w:val="28"/>
          <w:szCs w:val="28"/>
        </w:rPr>
        <w:t>,</w:t>
      </w:r>
      <w:r w:rsidRPr="00A237EC">
        <w:rPr>
          <w:sz w:val="28"/>
          <w:szCs w:val="28"/>
        </w:rPr>
        <w:t xml:space="preserve"> nākotnē gadā varētu būt pēc ieguldījumu veikšanas.</w:t>
      </w:r>
    </w:p>
    <w:p w:rsidR="00833379" w:rsidRPr="00A237EC" w:rsidRDefault="00664D85" w:rsidP="006526D5">
      <w:pPr>
        <w:ind w:firstLine="567"/>
        <w:jc w:val="both"/>
        <w:rPr>
          <w:rFonts w:asciiTheme="majorBidi" w:hAnsiTheme="majorBidi" w:cstheme="majorBidi"/>
          <w:bCs/>
          <w:sz w:val="28"/>
          <w:szCs w:val="28"/>
        </w:rPr>
      </w:pPr>
      <w:r w:rsidRPr="00A237EC">
        <w:rPr>
          <w:rFonts w:asciiTheme="majorBidi" w:hAnsiTheme="majorBidi" w:cstheme="majorBidi"/>
          <w:sz w:val="28"/>
          <w:szCs w:val="28"/>
        </w:rPr>
        <w:t xml:space="preserve">2016. un 2017.gadā projektēšanas, ekspertīžu un konsultāciju nodrošināšanai ir nepieciešams finansējums </w:t>
      </w:r>
      <w:r w:rsidRPr="00A237EC">
        <w:rPr>
          <w:rFonts w:asciiTheme="majorBidi" w:hAnsiTheme="majorBidi" w:cstheme="majorBidi"/>
          <w:b/>
          <w:sz w:val="28"/>
          <w:szCs w:val="28"/>
        </w:rPr>
        <w:t xml:space="preserve">1 446 280,99 </w:t>
      </w:r>
      <w:proofErr w:type="spellStart"/>
      <w:r w:rsidRPr="00A237EC">
        <w:rPr>
          <w:rFonts w:asciiTheme="majorBidi" w:hAnsiTheme="majorBidi" w:cstheme="majorBidi"/>
          <w:b/>
          <w:i/>
          <w:iCs/>
          <w:sz w:val="28"/>
          <w:szCs w:val="28"/>
        </w:rPr>
        <w:t>euro</w:t>
      </w:r>
      <w:proofErr w:type="spellEnd"/>
      <w:r w:rsidRPr="00A237EC">
        <w:rPr>
          <w:rFonts w:asciiTheme="majorBidi" w:hAnsiTheme="majorBidi" w:cstheme="majorBidi"/>
          <w:b/>
          <w:i/>
          <w:iCs/>
          <w:sz w:val="28"/>
          <w:szCs w:val="28"/>
        </w:rPr>
        <w:t xml:space="preserve"> </w:t>
      </w:r>
      <w:r w:rsidRPr="00A237EC">
        <w:rPr>
          <w:rFonts w:asciiTheme="majorBidi" w:hAnsiTheme="majorBidi" w:cstheme="majorBidi"/>
          <w:sz w:val="28"/>
          <w:szCs w:val="28"/>
        </w:rPr>
        <w:t xml:space="preserve">un 21% PVN jeb 303 719,01 </w:t>
      </w:r>
      <w:proofErr w:type="spellStart"/>
      <w:r w:rsidRPr="00A237EC">
        <w:rPr>
          <w:rFonts w:asciiTheme="majorBidi" w:hAnsiTheme="majorBidi" w:cstheme="majorBidi"/>
          <w:i/>
          <w:iCs/>
          <w:sz w:val="28"/>
          <w:szCs w:val="28"/>
        </w:rPr>
        <w:t>euro</w:t>
      </w:r>
      <w:proofErr w:type="spellEnd"/>
      <w:r w:rsidRPr="00A237EC">
        <w:rPr>
          <w:rFonts w:asciiTheme="majorBidi" w:hAnsiTheme="majorBidi" w:cstheme="majorBidi"/>
          <w:iCs/>
          <w:sz w:val="28"/>
          <w:szCs w:val="28"/>
        </w:rPr>
        <w:t>,</w:t>
      </w:r>
      <w:r w:rsidRPr="00A237EC">
        <w:rPr>
          <w:rFonts w:asciiTheme="majorBidi" w:hAnsiTheme="majorBidi" w:cstheme="majorBidi"/>
          <w:sz w:val="28"/>
          <w:szCs w:val="28"/>
        </w:rPr>
        <w:t xml:space="preserve"> kas pavisam kopā ir</w:t>
      </w:r>
      <w:r w:rsidRPr="00A237EC">
        <w:rPr>
          <w:rFonts w:asciiTheme="majorBidi" w:hAnsiTheme="majorBidi" w:cstheme="majorBidi"/>
          <w:b/>
          <w:sz w:val="28"/>
          <w:szCs w:val="28"/>
        </w:rPr>
        <w:t xml:space="preserve"> 1 750 000,00 </w:t>
      </w:r>
      <w:proofErr w:type="spellStart"/>
      <w:r w:rsidRPr="00A237EC">
        <w:rPr>
          <w:rFonts w:asciiTheme="majorBidi" w:hAnsiTheme="majorBidi" w:cstheme="majorBidi"/>
          <w:b/>
          <w:i/>
          <w:iCs/>
          <w:sz w:val="28"/>
          <w:szCs w:val="28"/>
        </w:rPr>
        <w:t>euro</w:t>
      </w:r>
      <w:proofErr w:type="spellEnd"/>
      <w:r w:rsidRPr="00A237EC">
        <w:rPr>
          <w:rFonts w:asciiTheme="majorBidi" w:hAnsiTheme="majorBidi" w:cstheme="majorBidi"/>
          <w:b/>
          <w:i/>
          <w:iCs/>
          <w:sz w:val="28"/>
          <w:szCs w:val="28"/>
        </w:rPr>
        <w:t xml:space="preserve"> </w:t>
      </w:r>
      <w:r w:rsidRPr="00A237EC">
        <w:rPr>
          <w:rFonts w:asciiTheme="majorBidi" w:hAnsiTheme="majorBidi" w:cstheme="majorBidi"/>
          <w:sz w:val="28"/>
          <w:szCs w:val="28"/>
        </w:rPr>
        <w:t>(1.tabula).</w:t>
      </w:r>
    </w:p>
    <w:p w:rsidR="006526D5" w:rsidRPr="00A237EC" w:rsidRDefault="006526D5" w:rsidP="00E96F05">
      <w:pPr>
        <w:rPr>
          <w:rFonts w:asciiTheme="majorBidi" w:hAnsiTheme="majorBidi" w:cstheme="majorBidi"/>
          <w:bCs/>
          <w:sz w:val="22"/>
          <w:szCs w:val="22"/>
        </w:rPr>
      </w:pPr>
    </w:p>
    <w:p w:rsidR="003C2254" w:rsidRPr="00A237EC" w:rsidRDefault="002B2475" w:rsidP="00D644F8">
      <w:pPr>
        <w:jc w:val="right"/>
        <w:rPr>
          <w:rFonts w:asciiTheme="majorBidi" w:hAnsiTheme="majorBidi" w:cstheme="majorBidi"/>
          <w:bCs/>
          <w:sz w:val="22"/>
          <w:szCs w:val="22"/>
        </w:rPr>
      </w:pPr>
      <w:r w:rsidRPr="00A237EC">
        <w:rPr>
          <w:rFonts w:asciiTheme="majorBidi" w:hAnsiTheme="majorBidi" w:cstheme="majorBidi"/>
          <w:bCs/>
          <w:sz w:val="22"/>
          <w:szCs w:val="22"/>
        </w:rPr>
        <w:t>1.tabula</w:t>
      </w:r>
    </w:p>
    <w:p w:rsidR="000531FC" w:rsidRPr="00A237EC" w:rsidRDefault="000531FC" w:rsidP="00D644F8">
      <w:pPr>
        <w:jc w:val="right"/>
        <w:rPr>
          <w:rFonts w:asciiTheme="majorBidi" w:hAnsiTheme="majorBidi" w:cstheme="majorBidi"/>
          <w:bCs/>
          <w:sz w:val="22"/>
          <w:szCs w:val="22"/>
        </w:rPr>
      </w:pPr>
    </w:p>
    <w:p w:rsidR="00E048D5" w:rsidRPr="00A237EC" w:rsidRDefault="00D644F8" w:rsidP="00E96F05">
      <w:pPr>
        <w:jc w:val="center"/>
        <w:rPr>
          <w:rFonts w:asciiTheme="majorBidi" w:hAnsiTheme="majorBidi" w:cstheme="majorBidi"/>
          <w:b/>
          <w:sz w:val="22"/>
          <w:szCs w:val="22"/>
        </w:rPr>
      </w:pPr>
      <w:r w:rsidRPr="00A237EC">
        <w:rPr>
          <w:rFonts w:asciiTheme="majorBidi" w:hAnsiTheme="majorBidi" w:cstheme="majorBidi"/>
          <w:b/>
          <w:sz w:val="22"/>
          <w:szCs w:val="22"/>
        </w:rPr>
        <w:t>PROVIZORISKIE KAPITĀLIEGULDĪJUMI PROJEKTĒŠANAI UN EKSPERTĪZEI SADALĪJUMĀ PA GADIEM</w:t>
      </w:r>
    </w:p>
    <w:tbl>
      <w:tblPr>
        <w:tblpPr w:leftFromText="180" w:rightFromText="180" w:vertAnchor="text" w:tblpXSpec="center" w:tblpY="1"/>
        <w:tblOverlap w:val="never"/>
        <w:tblW w:w="0" w:type="auto"/>
        <w:tblInd w:w="108" w:type="dxa"/>
        <w:tblLook w:val="04A0"/>
      </w:tblPr>
      <w:tblGrid>
        <w:gridCol w:w="709"/>
        <w:gridCol w:w="2907"/>
        <w:gridCol w:w="1811"/>
        <w:gridCol w:w="1811"/>
        <w:gridCol w:w="1843"/>
      </w:tblGrid>
      <w:tr w:rsidR="00827988" w:rsidRPr="00A237EC" w:rsidTr="009604DE">
        <w:trPr>
          <w:trHeight w:val="522"/>
        </w:trPr>
        <w:tc>
          <w:tcPr>
            <w:tcW w:w="709" w:type="dxa"/>
            <w:vMerge w:val="restart"/>
            <w:tcBorders>
              <w:top w:val="single" w:sz="8" w:space="0" w:color="auto"/>
              <w:left w:val="single" w:sz="8" w:space="0" w:color="auto"/>
              <w:right w:val="single" w:sz="4" w:space="0" w:color="auto"/>
            </w:tcBorders>
            <w:shd w:val="clear" w:color="auto" w:fill="auto"/>
            <w:noWrap/>
            <w:vAlign w:val="center"/>
            <w:hideMark/>
          </w:tcPr>
          <w:p w:rsidR="002B2475" w:rsidRPr="00A237EC" w:rsidRDefault="002B2475" w:rsidP="00827988">
            <w:pPr>
              <w:jc w:val="center"/>
              <w:rPr>
                <w:rFonts w:asciiTheme="majorBidi" w:hAnsiTheme="majorBidi" w:cstheme="majorBidi"/>
              </w:rPr>
            </w:pPr>
            <w:r w:rsidRPr="00A237EC">
              <w:rPr>
                <w:rFonts w:asciiTheme="majorBidi" w:hAnsiTheme="majorBidi" w:cstheme="majorBidi"/>
                <w:sz w:val="22"/>
                <w:szCs w:val="22"/>
              </w:rPr>
              <w:t>Nr.</w:t>
            </w:r>
          </w:p>
          <w:p w:rsidR="002B2475" w:rsidRPr="00A237EC" w:rsidRDefault="002B2475" w:rsidP="00827988">
            <w:pPr>
              <w:jc w:val="center"/>
              <w:rPr>
                <w:rFonts w:asciiTheme="majorBidi" w:hAnsiTheme="majorBidi" w:cstheme="majorBidi"/>
              </w:rPr>
            </w:pPr>
            <w:r w:rsidRPr="00A237EC">
              <w:rPr>
                <w:rFonts w:asciiTheme="majorBidi" w:hAnsiTheme="majorBidi" w:cstheme="majorBidi"/>
                <w:sz w:val="22"/>
                <w:szCs w:val="22"/>
              </w:rPr>
              <w:t>p.k.</w:t>
            </w:r>
          </w:p>
          <w:p w:rsidR="002B2475" w:rsidRPr="00A237EC" w:rsidRDefault="002B2475" w:rsidP="00827988">
            <w:pPr>
              <w:jc w:val="center"/>
              <w:rPr>
                <w:rFonts w:asciiTheme="majorBidi" w:hAnsiTheme="majorBidi" w:cstheme="majorBidi"/>
              </w:rPr>
            </w:pPr>
            <w:r w:rsidRPr="00A237EC">
              <w:rPr>
                <w:rFonts w:asciiTheme="majorBidi" w:hAnsiTheme="majorBidi" w:cstheme="majorBidi"/>
                <w:sz w:val="22"/>
                <w:szCs w:val="22"/>
              </w:rPr>
              <w:t> </w:t>
            </w:r>
          </w:p>
        </w:tc>
        <w:tc>
          <w:tcPr>
            <w:tcW w:w="2907" w:type="dxa"/>
            <w:vMerge w:val="restart"/>
            <w:tcBorders>
              <w:top w:val="single" w:sz="8" w:space="0" w:color="auto"/>
              <w:left w:val="nil"/>
              <w:right w:val="single" w:sz="4" w:space="0" w:color="auto"/>
            </w:tcBorders>
            <w:shd w:val="clear" w:color="auto" w:fill="auto"/>
            <w:vAlign w:val="center"/>
            <w:hideMark/>
          </w:tcPr>
          <w:p w:rsidR="002B2475" w:rsidRPr="00A237EC" w:rsidRDefault="002B2475" w:rsidP="00827988">
            <w:pPr>
              <w:jc w:val="center"/>
              <w:rPr>
                <w:rFonts w:asciiTheme="majorBidi" w:hAnsiTheme="majorBidi" w:cstheme="majorBidi"/>
              </w:rPr>
            </w:pPr>
            <w:r w:rsidRPr="00A237EC">
              <w:rPr>
                <w:rFonts w:asciiTheme="majorBidi" w:hAnsiTheme="majorBidi" w:cstheme="majorBidi"/>
                <w:sz w:val="22"/>
                <w:szCs w:val="22"/>
              </w:rPr>
              <w:t>Attīstības projekta kapitālieguldījuma pozīcijas</w:t>
            </w:r>
          </w:p>
          <w:p w:rsidR="002B2475" w:rsidRPr="00A237EC" w:rsidRDefault="002B2475" w:rsidP="00827988">
            <w:pPr>
              <w:jc w:val="center"/>
              <w:rPr>
                <w:rFonts w:asciiTheme="majorBidi" w:hAnsiTheme="majorBidi" w:cstheme="majorBidi"/>
              </w:rPr>
            </w:pPr>
            <w:r w:rsidRPr="00A237EC">
              <w:rPr>
                <w:rFonts w:asciiTheme="majorBidi" w:hAnsiTheme="majorBidi" w:cstheme="majorBidi"/>
                <w:sz w:val="22"/>
                <w:szCs w:val="22"/>
              </w:rPr>
              <w:t> </w:t>
            </w:r>
          </w:p>
        </w:tc>
        <w:tc>
          <w:tcPr>
            <w:tcW w:w="3622" w:type="dxa"/>
            <w:gridSpan w:val="2"/>
            <w:tcBorders>
              <w:top w:val="single" w:sz="8" w:space="0" w:color="auto"/>
              <w:left w:val="nil"/>
              <w:bottom w:val="single" w:sz="4" w:space="0" w:color="auto"/>
              <w:right w:val="single" w:sz="4" w:space="0" w:color="000000"/>
            </w:tcBorders>
            <w:shd w:val="clear" w:color="auto" w:fill="auto"/>
            <w:vAlign w:val="center"/>
            <w:hideMark/>
          </w:tcPr>
          <w:p w:rsidR="002B2475" w:rsidRPr="00A237EC" w:rsidRDefault="002B2475" w:rsidP="00827988">
            <w:pPr>
              <w:jc w:val="center"/>
              <w:rPr>
                <w:rFonts w:asciiTheme="majorBidi" w:hAnsiTheme="majorBidi" w:cstheme="majorBidi"/>
              </w:rPr>
            </w:pPr>
            <w:r w:rsidRPr="00A237EC">
              <w:rPr>
                <w:rFonts w:asciiTheme="majorBidi" w:hAnsiTheme="majorBidi" w:cstheme="majorBidi"/>
                <w:sz w:val="22"/>
                <w:szCs w:val="22"/>
              </w:rPr>
              <w:t xml:space="preserve">Provizoriskās izmaksas </w:t>
            </w:r>
            <w:proofErr w:type="spellStart"/>
            <w:r w:rsidRPr="00A237EC">
              <w:rPr>
                <w:rFonts w:asciiTheme="majorBidi" w:hAnsiTheme="majorBidi" w:cstheme="majorBidi"/>
                <w:i/>
                <w:iCs/>
                <w:sz w:val="22"/>
                <w:szCs w:val="22"/>
              </w:rPr>
              <w:t>euro</w:t>
            </w:r>
            <w:proofErr w:type="spellEnd"/>
          </w:p>
        </w:tc>
        <w:tc>
          <w:tcPr>
            <w:tcW w:w="1843" w:type="dxa"/>
            <w:vMerge w:val="restart"/>
            <w:tcBorders>
              <w:top w:val="single" w:sz="8" w:space="0" w:color="auto"/>
              <w:left w:val="nil"/>
              <w:right w:val="single" w:sz="4" w:space="0" w:color="auto"/>
            </w:tcBorders>
            <w:shd w:val="clear" w:color="auto" w:fill="auto"/>
            <w:vAlign w:val="center"/>
            <w:hideMark/>
          </w:tcPr>
          <w:p w:rsidR="002B2475" w:rsidRPr="00A237EC" w:rsidRDefault="002B2475" w:rsidP="00827988">
            <w:pPr>
              <w:jc w:val="center"/>
              <w:rPr>
                <w:rFonts w:asciiTheme="majorBidi" w:hAnsiTheme="majorBidi" w:cstheme="majorBidi"/>
              </w:rPr>
            </w:pPr>
            <w:r w:rsidRPr="00A237EC">
              <w:rPr>
                <w:rFonts w:asciiTheme="majorBidi" w:hAnsiTheme="majorBidi" w:cstheme="majorBidi"/>
                <w:sz w:val="22"/>
                <w:szCs w:val="22"/>
              </w:rPr>
              <w:t xml:space="preserve">Kopējās izmaksas </w:t>
            </w:r>
            <w:proofErr w:type="spellStart"/>
            <w:r w:rsidRPr="00A237EC">
              <w:rPr>
                <w:rFonts w:asciiTheme="majorBidi" w:hAnsiTheme="majorBidi" w:cstheme="majorBidi"/>
                <w:i/>
                <w:iCs/>
                <w:sz w:val="22"/>
                <w:szCs w:val="22"/>
              </w:rPr>
              <w:t>euro</w:t>
            </w:r>
            <w:proofErr w:type="spellEnd"/>
          </w:p>
        </w:tc>
      </w:tr>
      <w:tr w:rsidR="00827988" w:rsidRPr="00A237EC" w:rsidTr="009604DE">
        <w:trPr>
          <w:trHeight w:val="223"/>
        </w:trPr>
        <w:tc>
          <w:tcPr>
            <w:tcW w:w="709" w:type="dxa"/>
            <w:vMerge/>
            <w:tcBorders>
              <w:left w:val="single" w:sz="8" w:space="0" w:color="auto"/>
              <w:bottom w:val="single" w:sz="4" w:space="0" w:color="auto"/>
              <w:right w:val="single" w:sz="4" w:space="0" w:color="auto"/>
            </w:tcBorders>
            <w:shd w:val="clear" w:color="auto" w:fill="auto"/>
            <w:noWrap/>
            <w:vAlign w:val="center"/>
            <w:hideMark/>
          </w:tcPr>
          <w:p w:rsidR="002B2475" w:rsidRPr="00A237EC" w:rsidRDefault="002B2475" w:rsidP="00827988">
            <w:pPr>
              <w:jc w:val="center"/>
              <w:rPr>
                <w:rFonts w:asciiTheme="majorBidi" w:hAnsiTheme="majorBidi" w:cstheme="majorBidi"/>
              </w:rPr>
            </w:pPr>
          </w:p>
        </w:tc>
        <w:tc>
          <w:tcPr>
            <w:tcW w:w="2907" w:type="dxa"/>
            <w:vMerge/>
            <w:tcBorders>
              <w:left w:val="nil"/>
              <w:bottom w:val="single" w:sz="4" w:space="0" w:color="auto"/>
              <w:right w:val="single" w:sz="4" w:space="0" w:color="auto"/>
            </w:tcBorders>
            <w:shd w:val="clear" w:color="auto" w:fill="auto"/>
            <w:vAlign w:val="center"/>
            <w:hideMark/>
          </w:tcPr>
          <w:p w:rsidR="002B2475" w:rsidRPr="00A237EC" w:rsidRDefault="002B2475" w:rsidP="00827988">
            <w:pPr>
              <w:jc w:val="center"/>
              <w:rPr>
                <w:rFonts w:asciiTheme="majorBidi" w:hAnsiTheme="majorBidi" w:cstheme="majorBidi"/>
              </w:rPr>
            </w:pPr>
          </w:p>
        </w:tc>
        <w:tc>
          <w:tcPr>
            <w:tcW w:w="1811" w:type="dxa"/>
            <w:tcBorders>
              <w:top w:val="nil"/>
              <w:left w:val="nil"/>
              <w:bottom w:val="single" w:sz="4" w:space="0" w:color="auto"/>
              <w:right w:val="single" w:sz="4" w:space="0" w:color="auto"/>
            </w:tcBorders>
            <w:shd w:val="clear" w:color="auto" w:fill="auto"/>
            <w:noWrap/>
            <w:vAlign w:val="bottom"/>
            <w:hideMark/>
          </w:tcPr>
          <w:p w:rsidR="002B2475" w:rsidRPr="00A237EC" w:rsidRDefault="002B2475" w:rsidP="00827988">
            <w:pPr>
              <w:jc w:val="center"/>
              <w:rPr>
                <w:rFonts w:asciiTheme="majorBidi" w:hAnsiTheme="majorBidi" w:cstheme="majorBidi"/>
              </w:rPr>
            </w:pPr>
            <w:r w:rsidRPr="00A237EC">
              <w:rPr>
                <w:rFonts w:asciiTheme="majorBidi" w:hAnsiTheme="majorBidi" w:cstheme="majorBidi"/>
                <w:sz w:val="22"/>
                <w:szCs w:val="22"/>
              </w:rPr>
              <w:t>2016.</w:t>
            </w:r>
          </w:p>
        </w:tc>
        <w:tc>
          <w:tcPr>
            <w:tcW w:w="1811" w:type="dxa"/>
            <w:tcBorders>
              <w:top w:val="nil"/>
              <w:left w:val="nil"/>
              <w:bottom w:val="single" w:sz="4" w:space="0" w:color="auto"/>
              <w:right w:val="single" w:sz="4" w:space="0" w:color="auto"/>
            </w:tcBorders>
            <w:shd w:val="clear" w:color="auto" w:fill="auto"/>
            <w:noWrap/>
            <w:vAlign w:val="bottom"/>
            <w:hideMark/>
          </w:tcPr>
          <w:p w:rsidR="002B2475" w:rsidRPr="00A237EC" w:rsidRDefault="002B2475" w:rsidP="00827988">
            <w:pPr>
              <w:jc w:val="center"/>
              <w:rPr>
                <w:rFonts w:asciiTheme="majorBidi" w:hAnsiTheme="majorBidi" w:cstheme="majorBidi"/>
              </w:rPr>
            </w:pPr>
            <w:r w:rsidRPr="00A237EC">
              <w:rPr>
                <w:rFonts w:asciiTheme="majorBidi" w:hAnsiTheme="majorBidi" w:cstheme="majorBidi"/>
                <w:sz w:val="22"/>
                <w:szCs w:val="22"/>
              </w:rPr>
              <w:t>2017.</w:t>
            </w:r>
          </w:p>
        </w:tc>
        <w:tc>
          <w:tcPr>
            <w:tcW w:w="1843" w:type="dxa"/>
            <w:vMerge/>
            <w:tcBorders>
              <w:left w:val="nil"/>
              <w:bottom w:val="single" w:sz="4" w:space="0" w:color="auto"/>
              <w:right w:val="single" w:sz="4" w:space="0" w:color="auto"/>
            </w:tcBorders>
            <w:shd w:val="clear" w:color="auto" w:fill="auto"/>
            <w:vAlign w:val="center"/>
            <w:hideMark/>
          </w:tcPr>
          <w:p w:rsidR="002B2475" w:rsidRPr="00A237EC" w:rsidRDefault="002B2475" w:rsidP="00827988">
            <w:pPr>
              <w:jc w:val="center"/>
              <w:rPr>
                <w:rFonts w:asciiTheme="majorBidi" w:hAnsiTheme="majorBidi" w:cstheme="majorBidi"/>
              </w:rPr>
            </w:pPr>
          </w:p>
        </w:tc>
      </w:tr>
      <w:tr w:rsidR="00827988" w:rsidRPr="00A237EC" w:rsidTr="009604DE">
        <w:trPr>
          <w:trHeight w:val="114"/>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2B2475" w:rsidRPr="00A237EC" w:rsidRDefault="002B2475" w:rsidP="00827988">
            <w:pPr>
              <w:jc w:val="center"/>
              <w:rPr>
                <w:rFonts w:asciiTheme="majorBidi" w:hAnsiTheme="majorBidi" w:cstheme="majorBidi"/>
                <w:b/>
                <w:bCs/>
              </w:rPr>
            </w:pPr>
            <w:r w:rsidRPr="00A237EC">
              <w:rPr>
                <w:rFonts w:asciiTheme="majorBidi" w:hAnsiTheme="majorBidi" w:cstheme="majorBidi"/>
                <w:b/>
                <w:bCs/>
                <w:sz w:val="22"/>
                <w:szCs w:val="22"/>
              </w:rPr>
              <w:t>1.</w:t>
            </w:r>
          </w:p>
        </w:tc>
        <w:tc>
          <w:tcPr>
            <w:tcW w:w="2907" w:type="dxa"/>
            <w:tcBorders>
              <w:top w:val="nil"/>
              <w:left w:val="nil"/>
              <w:bottom w:val="single" w:sz="4" w:space="0" w:color="auto"/>
              <w:right w:val="single" w:sz="4" w:space="0" w:color="auto"/>
            </w:tcBorders>
            <w:shd w:val="clear" w:color="auto" w:fill="auto"/>
            <w:vAlign w:val="bottom"/>
            <w:hideMark/>
          </w:tcPr>
          <w:p w:rsidR="002B2475" w:rsidRPr="00A237EC" w:rsidRDefault="002B2475" w:rsidP="00827988">
            <w:pPr>
              <w:jc w:val="center"/>
              <w:rPr>
                <w:rFonts w:asciiTheme="majorBidi" w:hAnsiTheme="majorBidi" w:cstheme="majorBidi"/>
                <w:b/>
                <w:bCs/>
              </w:rPr>
            </w:pPr>
            <w:r w:rsidRPr="00A237EC">
              <w:rPr>
                <w:rFonts w:asciiTheme="majorBidi" w:hAnsiTheme="majorBidi" w:cstheme="majorBidi"/>
                <w:b/>
                <w:bCs/>
                <w:sz w:val="22"/>
                <w:szCs w:val="22"/>
              </w:rPr>
              <w:t>2.</w:t>
            </w:r>
          </w:p>
        </w:tc>
        <w:tc>
          <w:tcPr>
            <w:tcW w:w="1811" w:type="dxa"/>
            <w:tcBorders>
              <w:top w:val="nil"/>
              <w:left w:val="nil"/>
              <w:bottom w:val="single" w:sz="4" w:space="0" w:color="auto"/>
              <w:right w:val="single" w:sz="4" w:space="0" w:color="auto"/>
            </w:tcBorders>
            <w:shd w:val="clear" w:color="auto" w:fill="auto"/>
            <w:noWrap/>
            <w:vAlign w:val="bottom"/>
            <w:hideMark/>
          </w:tcPr>
          <w:p w:rsidR="002B2475" w:rsidRPr="00A237EC" w:rsidRDefault="002B2475" w:rsidP="00827988">
            <w:pPr>
              <w:jc w:val="center"/>
              <w:rPr>
                <w:rFonts w:asciiTheme="majorBidi" w:hAnsiTheme="majorBidi" w:cstheme="majorBidi"/>
                <w:b/>
                <w:bCs/>
              </w:rPr>
            </w:pPr>
            <w:r w:rsidRPr="00A237EC">
              <w:rPr>
                <w:rFonts w:asciiTheme="majorBidi" w:hAnsiTheme="majorBidi" w:cstheme="majorBidi"/>
                <w:b/>
                <w:bCs/>
                <w:sz w:val="22"/>
                <w:szCs w:val="22"/>
              </w:rPr>
              <w:t>3.</w:t>
            </w:r>
          </w:p>
        </w:tc>
        <w:tc>
          <w:tcPr>
            <w:tcW w:w="1811" w:type="dxa"/>
            <w:tcBorders>
              <w:top w:val="nil"/>
              <w:left w:val="nil"/>
              <w:bottom w:val="single" w:sz="4" w:space="0" w:color="auto"/>
              <w:right w:val="single" w:sz="4" w:space="0" w:color="auto"/>
            </w:tcBorders>
            <w:shd w:val="clear" w:color="auto" w:fill="auto"/>
            <w:noWrap/>
            <w:vAlign w:val="bottom"/>
            <w:hideMark/>
          </w:tcPr>
          <w:p w:rsidR="002B2475" w:rsidRPr="00A237EC" w:rsidRDefault="002B2475" w:rsidP="00827988">
            <w:pPr>
              <w:jc w:val="center"/>
              <w:rPr>
                <w:rFonts w:asciiTheme="majorBidi" w:hAnsiTheme="majorBidi" w:cstheme="majorBidi"/>
                <w:b/>
                <w:bCs/>
              </w:rPr>
            </w:pPr>
            <w:r w:rsidRPr="00A237EC">
              <w:rPr>
                <w:rFonts w:asciiTheme="majorBidi" w:hAnsiTheme="majorBidi" w:cstheme="majorBidi"/>
                <w:b/>
                <w:bCs/>
                <w:sz w:val="22"/>
                <w:szCs w:val="22"/>
              </w:rPr>
              <w:t>4.</w:t>
            </w:r>
          </w:p>
        </w:tc>
        <w:tc>
          <w:tcPr>
            <w:tcW w:w="1843" w:type="dxa"/>
            <w:tcBorders>
              <w:top w:val="nil"/>
              <w:left w:val="nil"/>
              <w:bottom w:val="single" w:sz="4" w:space="0" w:color="auto"/>
              <w:right w:val="single" w:sz="4" w:space="0" w:color="auto"/>
            </w:tcBorders>
            <w:shd w:val="clear" w:color="auto" w:fill="auto"/>
            <w:noWrap/>
            <w:vAlign w:val="bottom"/>
            <w:hideMark/>
          </w:tcPr>
          <w:p w:rsidR="002B2475" w:rsidRPr="00A237EC" w:rsidRDefault="002B2475" w:rsidP="00827988">
            <w:pPr>
              <w:jc w:val="center"/>
              <w:rPr>
                <w:rFonts w:asciiTheme="majorBidi" w:hAnsiTheme="majorBidi" w:cstheme="majorBidi"/>
                <w:b/>
                <w:bCs/>
              </w:rPr>
            </w:pPr>
            <w:r w:rsidRPr="00A237EC">
              <w:rPr>
                <w:rFonts w:asciiTheme="majorBidi" w:hAnsiTheme="majorBidi" w:cstheme="majorBidi"/>
                <w:b/>
                <w:bCs/>
                <w:sz w:val="22"/>
                <w:szCs w:val="22"/>
              </w:rPr>
              <w:t>5.</w:t>
            </w:r>
          </w:p>
        </w:tc>
      </w:tr>
      <w:tr w:rsidR="00827988" w:rsidRPr="00A237EC" w:rsidTr="009604DE">
        <w:trPr>
          <w:trHeight w:val="295"/>
        </w:trPr>
        <w:tc>
          <w:tcPr>
            <w:tcW w:w="709" w:type="dxa"/>
            <w:tcBorders>
              <w:top w:val="nil"/>
              <w:left w:val="single" w:sz="8" w:space="0" w:color="auto"/>
              <w:bottom w:val="single" w:sz="4" w:space="0" w:color="auto"/>
              <w:right w:val="single" w:sz="4" w:space="0" w:color="auto"/>
            </w:tcBorders>
            <w:shd w:val="clear" w:color="000000" w:fill="F2F2F2"/>
            <w:noWrap/>
            <w:hideMark/>
          </w:tcPr>
          <w:p w:rsidR="002B2475" w:rsidRPr="00A237EC" w:rsidRDefault="002B2475" w:rsidP="00827988">
            <w:pPr>
              <w:jc w:val="right"/>
              <w:rPr>
                <w:rFonts w:asciiTheme="majorBidi" w:hAnsiTheme="majorBidi" w:cstheme="majorBidi"/>
              </w:rPr>
            </w:pPr>
            <w:r w:rsidRPr="00A237EC">
              <w:rPr>
                <w:rFonts w:asciiTheme="majorBidi" w:hAnsiTheme="majorBidi" w:cstheme="majorBidi"/>
                <w:sz w:val="22"/>
                <w:szCs w:val="22"/>
              </w:rPr>
              <w:t>1.</w:t>
            </w:r>
          </w:p>
        </w:tc>
        <w:tc>
          <w:tcPr>
            <w:tcW w:w="2907" w:type="dxa"/>
            <w:tcBorders>
              <w:top w:val="nil"/>
              <w:left w:val="nil"/>
              <w:bottom w:val="single" w:sz="4" w:space="0" w:color="auto"/>
              <w:right w:val="single" w:sz="4" w:space="0" w:color="auto"/>
            </w:tcBorders>
            <w:shd w:val="clear" w:color="000000" w:fill="F2F2F2"/>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xml:space="preserve">Būvprojekta izstrāde (BP) </w:t>
            </w:r>
          </w:p>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A daļai</w:t>
            </w:r>
          </w:p>
        </w:tc>
        <w:tc>
          <w:tcPr>
            <w:tcW w:w="1811" w:type="dxa"/>
            <w:tcBorders>
              <w:top w:val="nil"/>
              <w:left w:val="nil"/>
              <w:bottom w:val="nil"/>
              <w:right w:val="nil"/>
            </w:tcBorders>
            <w:shd w:val="clear" w:color="000000" w:fill="F2F2F2"/>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w:t>
            </w:r>
          </w:p>
        </w:tc>
        <w:tc>
          <w:tcPr>
            <w:tcW w:w="1811" w:type="dxa"/>
            <w:tcBorders>
              <w:top w:val="nil"/>
              <w:left w:val="single" w:sz="4" w:space="0" w:color="auto"/>
              <w:bottom w:val="single" w:sz="4" w:space="0" w:color="auto"/>
              <w:right w:val="single" w:sz="4" w:space="0" w:color="auto"/>
            </w:tcBorders>
            <w:shd w:val="clear" w:color="000000" w:fill="F2F2F2"/>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w:t>
            </w:r>
          </w:p>
        </w:tc>
        <w:tc>
          <w:tcPr>
            <w:tcW w:w="1843" w:type="dxa"/>
            <w:tcBorders>
              <w:top w:val="nil"/>
              <w:left w:val="nil"/>
              <w:bottom w:val="single" w:sz="4" w:space="0" w:color="auto"/>
              <w:right w:val="single" w:sz="4" w:space="0" w:color="auto"/>
            </w:tcBorders>
            <w:shd w:val="clear" w:color="000000" w:fill="F2F2F2"/>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w:t>
            </w:r>
          </w:p>
        </w:tc>
      </w:tr>
      <w:tr w:rsidR="00827988" w:rsidRPr="00A237EC" w:rsidTr="009604DE">
        <w:trPr>
          <w:trHeight w:val="184"/>
        </w:trPr>
        <w:tc>
          <w:tcPr>
            <w:tcW w:w="709" w:type="dxa"/>
            <w:tcBorders>
              <w:top w:val="nil"/>
              <w:left w:val="single" w:sz="8" w:space="0" w:color="auto"/>
              <w:bottom w:val="single" w:sz="4" w:space="0" w:color="auto"/>
              <w:right w:val="single" w:sz="4" w:space="0" w:color="auto"/>
            </w:tcBorders>
            <w:shd w:val="clear" w:color="auto" w:fill="auto"/>
            <w:noWrap/>
            <w:hideMark/>
          </w:tcPr>
          <w:p w:rsidR="002B2475" w:rsidRPr="00A237EC" w:rsidRDefault="002B2475" w:rsidP="00827988">
            <w:pPr>
              <w:jc w:val="right"/>
              <w:rPr>
                <w:rFonts w:asciiTheme="majorBidi" w:hAnsiTheme="majorBidi" w:cstheme="majorBidi"/>
              </w:rPr>
            </w:pPr>
            <w:r w:rsidRPr="00A237EC">
              <w:rPr>
                <w:rFonts w:asciiTheme="majorBidi" w:hAnsiTheme="majorBidi" w:cstheme="majorBidi"/>
                <w:sz w:val="22"/>
                <w:szCs w:val="22"/>
              </w:rPr>
              <w:t>1.1.</w:t>
            </w:r>
          </w:p>
        </w:tc>
        <w:tc>
          <w:tcPr>
            <w:tcW w:w="2907" w:type="dxa"/>
            <w:tcBorders>
              <w:top w:val="nil"/>
              <w:left w:val="nil"/>
              <w:bottom w:val="single" w:sz="4" w:space="0" w:color="auto"/>
              <w:right w:val="single" w:sz="4" w:space="0" w:color="auto"/>
            </w:tcBorders>
            <w:shd w:val="clear" w:color="auto" w:fill="auto"/>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xml:space="preserve">Avansa maksājums </w:t>
            </w:r>
          </w:p>
        </w:tc>
        <w:tc>
          <w:tcPr>
            <w:tcW w:w="1811" w:type="dxa"/>
            <w:tcBorders>
              <w:top w:val="single" w:sz="4" w:space="0" w:color="auto"/>
              <w:left w:val="nil"/>
              <w:bottom w:val="single" w:sz="4" w:space="0" w:color="auto"/>
              <w:right w:val="single" w:sz="4" w:space="0" w:color="auto"/>
            </w:tcBorders>
            <w:shd w:val="clear" w:color="auto" w:fill="auto"/>
            <w:noWrap/>
            <w:hideMark/>
          </w:tcPr>
          <w:p w:rsidR="002B2475" w:rsidRPr="00A237EC" w:rsidRDefault="002B2475" w:rsidP="00E96F05">
            <w:pPr>
              <w:rPr>
                <w:rFonts w:asciiTheme="majorBidi" w:hAnsiTheme="majorBidi" w:cstheme="majorBidi"/>
              </w:rPr>
            </w:pPr>
          </w:p>
        </w:tc>
        <w:tc>
          <w:tcPr>
            <w:tcW w:w="1811" w:type="dxa"/>
            <w:tcBorders>
              <w:top w:val="nil"/>
              <w:left w:val="nil"/>
              <w:bottom w:val="single" w:sz="4" w:space="0" w:color="auto"/>
              <w:right w:val="single" w:sz="4" w:space="0" w:color="auto"/>
            </w:tcBorders>
            <w:shd w:val="clear" w:color="auto" w:fill="auto"/>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w:t>
            </w:r>
          </w:p>
        </w:tc>
        <w:tc>
          <w:tcPr>
            <w:tcW w:w="1843" w:type="dxa"/>
            <w:tcBorders>
              <w:top w:val="nil"/>
              <w:left w:val="nil"/>
              <w:bottom w:val="single" w:sz="4" w:space="0" w:color="auto"/>
              <w:right w:val="single" w:sz="4" w:space="0" w:color="auto"/>
            </w:tcBorders>
            <w:shd w:val="clear" w:color="auto" w:fill="auto"/>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45 522.81</w:t>
            </w:r>
          </w:p>
        </w:tc>
      </w:tr>
      <w:tr w:rsidR="00827988" w:rsidRPr="00A237EC" w:rsidTr="009604DE">
        <w:trPr>
          <w:trHeight w:val="272"/>
        </w:trPr>
        <w:tc>
          <w:tcPr>
            <w:tcW w:w="709" w:type="dxa"/>
            <w:tcBorders>
              <w:top w:val="nil"/>
              <w:left w:val="single" w:sz="8" w:space="0" w:color="auto"/>
              <w:bottom w:val="single" w:sz="4" w:space="0" w:color="auto"/>
              <w:right w:val="single" w:sz="4" w:space="0" w:color="auto"/>
            </w:tcBorders>
            <w:shd w:val="clear" w:color="auto" w:fill="auto"/>
            <w:noWrap/>
            <w:hideMark/>
          </w:tcPr>
          <w:p w:rsidR="002B2475" w:rsidRPr="00A237EC" w:rsidRDefault="002B2475" w:rsidP="00827988">
            <w:pPr>
              <w:jc w:val="right"/>
              <w:rPr>
                <w:rFonts w:asciiTheme="majorBidi" w:hAnsiTheme="majorBidi" w:cstheme="majorBidi"/>
              </w:rPr>
            </w:pPr>
            <w:r w:rsidRPr="00A237EC">
              <w:rPr>
                <w:rFonts w:asciiTheme="majorBidi" w:hAnsiTheme="majorBidi" w:cstheme="majorBidi"/>
                <w:sz w:val="22"/>
                <w:szCs w:val="22"/>
              </w:rPr>
              <w:t>1.2.</w:t>
            </w:r>
          </w:p>
        </w:tc>
        <w:tc>
          <w:tcPr>
            <w:tcW w:w="2907" w:type="dxa"/>
            <w:tcBorders>
              <w:top w:val="nil"/>
              <w:left w:val="nil"/>
              <w:bottom w:val="single" w:sz="4" w:space="0" w:color="auto"/>
              <w:right w:val="single" w:sz="4" w:space="0" w:color="auto"/>
            </w:tcBorders>
            <w:shd w:val="clear" w:color="auto" w:fill="auto"/>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BMS* A daļai izstrāde</w:t>
            </w:r>
          </w:p>
        </w:tc>
        <w:tc>
          <w:tcPr>
            <w:tcW w:w="1811" w:type="dxa"/>
            <w:tcBorders>
              <w:top w:val="nil"/>
              <w:left w:val="nil"/>
              <w:bottom w:val="single" w:sz="4" w:space="0" w:color="auto"/>
              <w:right w:val="single" w:sz="4" w:space="0" w:color="auto"/>
            </w:tcBorders>
            <w:shd w:val="clear" w:color="auto" w:fill="auto"/>
            <w:noWrap/>
            <w:hideMark/>
          </w:tcPr>
          <w:p w:rsidR="002B2475" w:rsidRPr="00A237EC" w:rsidRDefault="00605535" w:rsidP="00E96F05">
            <w:pPr>
              <w:rPr>
                <w:rFonts w:asciiTheme="majorBidi" w:hAnsiTheme="majorBidi" w:cstheme="majorBidi"/>
              </w:rPr>
            </w:pPr>
            <w:r>
              <w:rPr>
                <w:rFonts w:asciiTheme="majorBidi" w:hAnsiTheme="majorBidi" w:cstheme="majorBidi"/>
                <w:sz w:val="22"/>
                <w:szCs w:val="22"/>
              </w:rPr>
              <w:t xml:space="preserve"> </w:t>
            </w:r>
            <w:r w:rsidR="009851F8">
              <w:rPr>
                <w:rFonts w:asciiTheme="majorBidi" w:hAnsiTheme="majorBidi" w:cstheme="majorBidi"/>
                <w:sz w:val="22"/>
                <w:szCs w:val="22"/>
              </w:rPr>
              <w:t>125 159.99</w:t>
            </w:r>
          </w:p>
        </w:tc>
        <w:tc>
          <w:tcPr>
            <w:tcW w:w="1811" w:type="dxa"/>
            <w:tcBorders>
              <w:top w:val="nil"/>
              <w:left w:val="nil"/>
              <w:bottom w:val="single" w:sz="4" w:space="0" w:color="auto"/>
              <w:right w:val="single" w:sz="4" w:space="0" w:color="auto"/>
            </w:tcBorders>
            <w:shd w:val="clear" w:color="auto" w:fill="auto"/>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w:t>
            </w:r>
          </w:p>
        </w:tc>
        <w:tc>
          <w:tcPr>
            <w:tcW w:w="1843" w:type="dxa"/>
            <w:tcBorders>
              <w:top w:val="nil"/>
              <w:left w:val="nil"/>
              <w:bottom w:val="single" w:sz="4" w:space="0" w:color="auto"/>
              <w:right w:val="single" w:sz="4" w:space="0" w:color="auto"/>
            </w:tcBorders>
            <w:shd w:val="clear" w:color="auto" w:fill="auto"/>
            <w:noWrap/>
            <w:hideMark/>
          </w:tcPr>
          <w:p w:rsidR="002B2475" w:rsidRPr="00A237EC" w:rsidRDefault="009851F8" w:rsidP="00E96F05">
            <w:pPr>
              <w:rPr>
                <w:rFonts w:asciiTheme="majorBidi" w:hAnsiTheme="majorBidi" w:cstheme="majorBidi"/>
              </w:rPr>
            </w:pPr>
            <w:r>
              <w:rPr>
                <w:rFonts w:asciiTheme="majorBidi" w:hAnsiTheme="majorBidi" w:cstheme="majorBidi"/>
                <w:sz w:val="22"/>
                <w:szCs w:val="22"/>
              </w:rPr>
              <w:t>125 159.99</w:t>
            </w:r>
            <w:r w:rsidR="00605535">
              <w:rPr>
                <w:rFonts w:asciiTheme="majorBidi" w:hAnsiTheme="majorBidi" w:cstheme="majorBidi"/>
                <w:sz w:val="22"/>
                <w:szCs w:val="22"/>
              </w:rPr>
              <w:t xml:space="preserve"> </w:t>
            </w:r>
          </w:p>
        </w:tc>
      </w:tr>
      <w:tr w:rsidR="00827988" w:rsidRPr="00A237EC" w:rsidTr="009604DE">
        <w:trPr>
          <w:trHeight w:val="264"/>
        </w:trPr>
        <w:tc>
          <w:tcPr>
            <w:tcW w:w="709" w:type="dxa"/>
            <w:tcBorders>
              <w:top w:val="nil"/>
              <w:left w:val="single" w:sz="8" w:space="0" w:color="auto"/>
              <w:bottom w:val="single" w:sz="4" w:space="0" w:color="auto"/>
              <w:right w:val="single" w:sz="4" w:space="0" w:color="auto"/>
            </w:tcBorders>
            <w:shd w:val="clear" w:color="auto" w:fill="auto"/>
            <w:noWrap/>
            <w:hideMark/>
          </w:tcPr>
          <w:p w:rsidR="002B2475" w:rsidRPr="00A237EC" w:rsidRDefault="002B2475" w:rsidP="00827988">
            <w:pPr>
              <w:jc w:val="right"/>
              <w:rPr>
                <w:rFonts w:asciiTheme="majorBidi" w:hAnsiTheme="majorBidi" w:cstheme="majorBidi"/>
              </w:rPr>
            </w:pPr>
            <w:r w:rsidRPr="00A237EC">
              <w:rPr>
                <w:rFonts w:asciiTheme="majorBidi" w:hAnsiTheme="majorBidi" w:cstheme="majorBidi"/>
                <w:sz w:val="22"/>
                <w:szCs w:val="22"/>
              </w:rPr>
              <w:t>1.3.</w:t>
            </w:r>
          </w:p>
        </w:tc>
        <w:tc>
          <w:tcPr>
            <w:tcW w:w="2907" w:type="dxa"/>
            <w:tcBorders>
              <w:top w:val="nil"/>
              <w:left w:val="nil"/>
              <w:bottom w:val="single" w:sz="4" w:space="0" w:color="auto"/>
              <w:right w:val="single" w:sz="4" w:space="0" w:color="auto"/>
            </w:tcBorders>
            <w:shd w:val="clear" w:color="auto" w:fill="auto"/>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xml:space="preserve">BP izstrāde </w:t>
            </w:r>
          </w:p>
        </w:tc>
        <w:tc>
          <w:tcPr>
            <w:tcW w:w="1811" w:type="dxa"/>
            <w:tcBorders>
              <w:top w:val="nil"/>
              <w:left w:val="nil"/>
              <w:bottom w:val="single" w:sz="4" w:space="0" w:color="auto"/>
              <w:right w:val="single" w:sz="4" w:space="0" w:color="auto"/>
            </w:tcBorders>
            <w:shd w:val="clear" w:color="auto" w:fill="auto"/>
            <w:noWrap/>
            <w:hideMark/>
          </w:tcPr>
          <w:p w:rsidR="002B2475" w:rsidRPr="00A237EC" w:rsidRDefault="00605535" w:rsidP="00E96F05">
            <w:pPr>
              <w:rPr>
                <w:rFonts w:asciiTheme="majorBidi" w:hAnsiTheme="majorBidi" w:cstheme="majorBidi"/>
              </w:rPr>
            </w:pPr>
            <w:r>
              <w:rPr>
                <w:rFonts w:asciiTheme="majorBidi" w:hAnsiTheme="majorBidi" w:cstheme="majorBidi"/>
                <w:sz w:val="22"/>
                <w:szCs w:val="22"/>
              </w:rPr>
              <w:t xml:space="preserve"> </w:t>
            </w:r>
            <w:r w:rsidR="009851F8">
              <w:rPr>
                <w:rFonts w:asciiTheme="majorBidi" w:hAnsiTheme="majorBidi" w:cstheme="majorBidi"/>
                <w:sz w:val="22"/>
                <w:szCs w:val="22"/>
              </w:rPr>
              <w:t>274 666.66</w:t>
            </w:r>
          </w:p>
        </w:tc>
        <w:tc>
          <w:tcPr>
            <w:tcW w:w="1811" w:type="dxa"/>
            <w:tcBorders>
              <w:top w:val="nil"/>
              <w:left w:val="nil"/>
              <w:bottom w:val="single" w:sz="4" w:space="0" w:color="auto"/>
              <w:right w:val="single" w:sz="4" w:space="0" w:color="auto"/>
            </w:tcBorders>
            <w:shd w:val="clear" w:color="auto" w:fill="auto"/>
            <w:noWrap/>
            <w:hideMark/>
          </w:tcPr>
          <w:p w:rsidR="002B2475" w:rsidRPr="00A237EC" w:rsidRDefault="00605535" w:rsidP="00E96F05">
            <w:pPr>
              <w:rPr>
                <w:rFonts w:asciiTheme="majorBidi" w:hAnsiTheme="majorBidi" w:cstheme="majorBidi"/>
              </w:rPr>
            </w:pPr>
            <w:r>
              <w:rPr>
                <w:rFonts w:asciiTheme="majorBidi" w:hAnsiTheme="majorBidi" w:cstheme="majorBidi"/>
                <w:sz w:val="22"/>
                <w:szCs w:val="22"/>
              </w:rPr>
              <w:t xml:space="preserve"> </w:t>
            </w:r>
            <w:r w:rsidR="009851F8">
              <w:rPr>
                <w:rFonts w:asciiTheme="majorBidi" w:hAnsiTheme="majorBidi" w:cstheme="majorBidi"/>
                <w:sz w:val="22"/>
                <w:szCs w:val="22"/>
              </w:rPr>
              <w:t>137 333.34</w:t>
            </w:r>
          </w:p>
        </w:tc>
        <w:tc>
          <w:tcPr>
            <w:tcW w:w="1843" w:type="dxa"/>
            <w:tcBorders>
              <w:top w:val="nil"/>
              <w:left w:val="nil"/>
              <w:bottom w:val="single" w:sz="4" w:space="0" w:color="auto"/>
              <w:right w:val="single" w:sz="4" w:space="0" w:color="auto"/>
            </w:tcBorders>
            <w:shd w:val="clear" w:color="auto" w:fill="auto"/>
            <w:noWrap/>
            <w:hideMark/>
          </w:tcPr>
          <w:p w:rsidR="002B2475" w:rsidRPr="00A237EC" w:rsidRDefault="00605535" w:rsidP="00E96F05">
            <w:pPr>
              <w:rPr>
                <w:rFonts w:asciiTheme="majorBidi" w:hAnsiTheme="majorBidi" w:cstheme="majorBidi"/>
              </w:rPr>
            </w:pPr>
            <w:r>
              <w:rPr>
                <w:rFonts w:asciiTheme="majorBidi" w:hAnsiTheme="majorBidi" w:cstheme="majorBidi"/>
                <w:sz w:val="22"/>
                <w:szCs w:val="22"/>
              </w:rPr>
              <w:t xml:space="preserve"> </w:t>
            </w:r>
            <w:r w:rsidR="009851F8">
              <w:rPr>
                <w:rFonts w:asciiTheme="majorBidi" w:hAnsiTheme="majorBidi" w:cstheme="majorBidi"/>
                <w:sz w:val="22"/>
                <w:szCs w:val="22"/>
              </w:rPr>
              <w:t>412 000.00</w:t>
            </w:r>
          </w:p>
        </w:tc>
      </w:tr>
      <w:tr w:rsidR="00827988" w:rsidRPr="00A237EC" w:rsidTr="009604DE">
        <w:trPr>
          <w:trHeight w:val="361"/>
        </w:trPr>
        <w:tc>
          <w:tcPr>
            <w:tcW w:w="709" w:type="dxa"/>
            <w:tcBorders>
              <w:top w:val="nil"/>
              <w:left w:val="single" w:sz="8" w:space="0" w:color="auto"/>
              <w:bottom w:val="single" w:sz="4" w:space="0" w:color="auto"/>
              <w:right w:val="single" w:sz="4" w:space="0" w:color="auto"/>
            </w:tcBorders>
            <w:shd w:val="clear" w:color="000000" w:fill="F2F2F2"/>
            <w:noWrap/>
            <w:hideMark/>
          </w:tcPr>
          <w:p w:rsidR="002B2475" w:rsidRPr="00A237EC" w:rsidRDefault="002B2475" w:rsidP="00827988">
            <w:pPr>
              <w:jc w:val="right"/>
              <w:rPr>
                <w:rFonts w:asciiTheme="majorBidi" w:hAnsiTheme="majorBidi" w:cstheme="majorBidi"/>
              </w:rPr>
            </w:pPr>
            <w:r w:rsidRPr="00A237EC">
              <w:rPr>
                <w:rFonts w:asciiTheme="majorBidi" w:hAnsiTheme="majorBidi" w:cstheme="majorBidi"/>
                <w:sz w:val="22"/>
                <w:szCs w:val="22"/>
              </w:rPr>
              <w:t xml:space="preserve">2. </w:t>
            </w:r>
          </w:p>
        </w:tc>
        <w:tc>
          <w:tcPr>
            <w:tcW w:w="2907" w:type="dxa"/>
            <w:tcBorders>
              <w:top w:val="nil"/>
              <w:left w:val="nil"/>
              <w:bottom w:val="single" w:sz="4" w:space="0" w:color="auto"/>
              <w:right w:val="single" w:sz="4" w:space="0" w:color="auto"/>
            </w:tcBorders>
            <w:shd w:val="clear" w:color="000000" w:fill="F2F2F2"/>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xml:space="preserve">Būvprojekta izstrāde (BP) </w:t>
            </w:r>
          </w:p>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B daļai</w:t>
            </w:r>
          </w:p>
        </w:tc>
        <w:tc>
          <w:tcPr>
            <w:tcW w:w="1811" w:type="dxa"/>
            <w:tcBorders>
              <w:top w:val="nil"/>
              <w:left w:val="nil"/>
              <w:bottom w:val="single" w:sz="4" w:space="0" w:color="auto"/>
              <w:right w:val="single" w:sz="4" w:space="0" w:color="auto"/>
            </w:tcBorders>
            <w:shd w:val="clear" w:color="000000" w:fill="F2F2F2"/>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w:t>
            </w:r>
          </w:p>
        </w:tc>
        <w:tc>
          <w:tcPr>
            <w:tcW w:w="1811" w:type="dxa"/>
            <w:tcBorders>
              <w:top w:val="nil"/>
              <w:left w:val="nil"/>
              <w:bottom w:val="single" w:sz="4" w:space="0" w:color="auto"/>
              <w:right w:val="single" w:sz="4" w:space="0" w:color="auto"/>
            </w:tcBorders>
            <w:shd w:val="clear" w:color="000000" w:fill="F2F2F2"/>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w:t>
            </w:r>
          </w:p>
        </w:tc>
        <w:tc>
          <w:tcPr>
            <w:tcW w:w="1843" w:type="dxa"/>
            <w:tcBorders>
              <w:top w:val="nil"/>
              <w:left w:val="nil"/>
              <w:bottom w:val="single" w:sz="4" w:space="0" w:color="auto"/>
              <w:right w:val="single" w:sz="4" w:space="0" w:color="auto"/>
            </w:tcBorders>
            <w:shd w:val="clear" w:color="000000" w:fill="F2F2F2"/>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w:t>
            </w:r>
          </w:p>
        </w:tc>
      </w:tr>
      <w:tr w:rsidR="009851F8" w:rsidRPr="00A237EC" w:rsidTr="009604DE">
        <w:trPr>
          <w:trHeight w:val="105"/>
        </w:trPr>
        <w:tc>
          <w:tcPr>
            <w:tcW w:w="709" w:type="dxa"/>
            <w:tcBorders>
              <w:top w:val="nil"/>
              <w:left w:val="single" w:sz="8" w:space="0" w:color="auto"/>
              <w:bottom w:val="single" w:sz="4" w:space="0" w:color="auto"/>
              <w:right w:val="single" w:sz="4" w:space="0" w:color="auto"/>
            </w:tcBorders>
            <w:shd w:val="clear" w:color="auto" w:fill="auto"/>
            <w:noWrap/>
            <w:hideMark/>
          </w:tcPr>
          <w:p w:rsidR="009851F8" w:rsidRPr="00A237EC" w:rsidRDefault="009851F8" w:rsidP="009851F8">
            <w:pPr>
              <w:jc w:val="right"/>
              <w:rPr>
                <w:rFonts w:asciiTheme="majorBidi" w:hAnsiTheme="majorBidi" w:cstheme="majorBidi"/>
              </w:rPr>
            </w:pPr>
            <w:r w:rsidRPr="00A237EC">
              <w:rPr>
                <w:rFonts w:asciiTheme="majorBidi" w:hAnsiTheme="majorBidi" w:cstheme="majorBidi"/>
                <w:sz w:val="22"/>
                <w:szCs w:val="22"/>
              </w:rPr>
              <w:t>2.1.</w:t>
            </w:r>
          </w:p>
        </w:tc>
        <w:tc>
          <w:tcPr>
            <w:tcW w:w="2907" w:type="dxa"/>
            <w:tcBorders>
              <w:top w:val="nil"/>
              <w:left w:val="nil"/>
              <w:bottom w:val="single" w:sz="4" w:space="0" w:color="auto"/>
              <w:right w:val="single" w:sz="4" w:space="0" w:color="auto"/>
            </w:tcBorders>
            <w:shd w:val="clear" w:color="auto" w:fill="auto"/>
            <w:hideMark/>
          </w:tcPr>
          <w:p w:rsidR="009851F8" w:rsidRPr="00A237EC" w:rsidRDefault="009851F8" w:rsidP="00E96F05">
            <w:pPr>
              <w:rPr>
                <w:rFonts w:asciiTheme="majorBidi" w:hAnsiTheme="majorBidi" w:cstheme="majorBidi"/>
              </w:rPr>
            </w:pPr>
            <w:r w:rsidRPr="00A237EC">
              <w:rPr>
                <w:rFonts w:asciiTheme="majorBidi" w:hAnsiTheme="majorBidi" w:cstheme="majorBidi"/>
                <w:sz w:val="22"/>
                <w:szCs w:val="22"/>
              </w:rPr>
              <w:t xml:space="preserve">Avansa maksājums </w:t>
            </w:r>
          </w:p>
        </w:tc>
        <w:tc>
          <w:tcPr>
            <w:tcW w:w="1811" w:type="dxa"/>
            <w:tcBorders>
              <w:top w:val="nil"/>
              <w:left w:val="nil"/>
              <w:bottom w:val="single" w:sz="4" w:space="0" w:color="auto"/>
              <w:right w:val="single" w:sz="4" w:space="0" w:color="auto"/>
            </w:tcBorders>
            <w:shd w:val="clear" w:color="auto" w:fill="auto"/>
            <w:noWrap/>
            <w:hideMark/>
          </w:tcPr>
          <w:p w:rsidR="009851F8" w:rsidRPr="00A237EC" w:rsidRDefault="009851F8" w:rsidP="00E96F05">
            <w:pPr>
              <w:rPr>
                <w:rFonts w:asciiTheme="majorBidi" w:hAnsiTheme="majorBidi" w:cstheme="majorBidi"/>
              </w:rPr>
            </w:pPr>
          </w:p>
        </w:tc>
        <w:tc>
          <w:tcPr>
            <w:tcW w:w="1811" w:type="dxa"/>
            <w:tcBorders>
              <w:top w:val="nil"/>
              <w:left w:val="nil"/>
              <w:bottom w:val="single" w:sz="4" w:space="0" w:color="auto"/>
              <w:right w:val="single" w:sz="4" w:space="0" w:color="auto"/>
            </w:tcBorders>
            <w:shd w:val="clear" w:color="auto" w:fill="auto"/>
            <w:noWrap/>
            <w:hideMark/>
          </w:tcPr>
          <w:p w:rsidR="009851F8" w:rsidRPr="00A237EC" w:rsidRDefault="009851F8" w:rsidP="00E96F05">
            <w:pPr>
              <w:rPr>
                <w:rFonts w:asciiTheme="majorBidi" w:hAnsiTheme="majorBidi" w:cstheme="majorBidi"/>
              </w:rPr>
            </w:pPr>
          </w:p>
        </w:tc>
        <w:tc>
          <w:tcPr>
            <w:tcW w:w="1843" w:type="dxa"/>
            <w:tcBorders>
              <w:top w:val="nil"/>
              <w:left w:val="nil"/>
              <w:bottom w:val="single" w:sz="4" w:space="0" w:color="auto"/>
              <w:right w:val="single" w:sz="4" w:space="0" w:color="auto"/>
            </w:tcBorders>
            <w:shd w:val="clear" w:color="auto" w:fill="auto"/>
            <w:noWrap/>
            <w:hideMark/>
          </w:tcPr>
          <w:p w:rsidR="009851F8" w:rsidRPr="00A237EC" w:rsidRDefault="009851F8" w:rsidP="00E96F05">
            <w:pPr>
              <w:rPr>
                <w:rFonts w:asciiTheme="majorBidi" w:hAnsiTheme="majorBidi" w:cstheme="majorBidi"/>
              </w:rPr>
            </w:pPr>
          </w:p>
        </w:tc>
      </w:tr>
      <w:tr w:rsidR="009851F8" w:rsidRPr="00A237EC" w:rsidTr="009604DE">
        <w:trPr>
          <w:trHeight w:val="209"/>
        </w:trPr>
        <w:tc>
          <w:tcPr>
            <w:tcW w:w="709" w:type="dxa"/>
            <w:tcBorders>
              <w:top w:val="nil"/>
              <w:left w:val="single" w:sz="8" w:space="0" w:color="auto"/>
              <w:bottom w:val="single" w:sz="4" w:space="0" w:color="auto"/>
              <w:right w:val="single" w:sz="4" w:space="0" w:color="auto"/>
            </w:tcBorders>
            <w:shd w:val="clear" w:color="auto" w:fill="auto"/>
            <w:noWrap/>
            <w:hideMark/>
          </w:tcPr>
          <w:p w:rsidR="009851F8" w:rsidRPr="00A237EC" w:rsidRDefault="009851F8" w:rsidP="009851F8">
            <w:pPr>
              <w:jc w:val="right"/>
              <w:rPr>
                <w:rFonts w:asciiTheme="majorBidi" w:hAnsiTheme="majorBidi" w:cstheme="majorBidi"/>
              </w:rPr>
            </w:pPr>
            <w:r w:rsidRPr="00A237EC">
              <w:rPr>
                <w:rFonts w:asciiTheme="majorBidi" w:hAnsiTheme="majorBidi" w:cstheme="majorBidi"/>
                <w:sz w:val="22"/>
                <w:szCs w:val="22"/>
              </w:rPr>
              <w:t>2.2.</w:t>
            </w:r>
          </w:p>
        </w:tc>
        <w:tc>
          <w:tcPr>
            <w:tcW w:w="2907" w:type="dxa"/>
            <w:tcBorders>
              <w:top w:val="nil"/>
              <w:left w:val="nil"/>
              <w:bottom w:val="single" w:sz="4" w:space="0" w:color="auto"/>
              <w:right w:val="single" w:sz="4" w:space="0" w:color="auto"/>
            </w:tcBorders>
            <w:shd w:val="clear" w:color="auto" w:fill="auto"/>
            <w:hideMark/>
          </w:tcPr>
          <w:p w:rsidR="009851F8" w:rsidRPr="00A237EC" w:rsidRDefault="009851F8" w:rsidP="00E96F05">
            <w:pPr>
              <w:rPr>
                <w:rFonts w:asciiTheme="majorBidi" w:hAnsiTheme="majorBidi" w:cstheme="majorBidi"/>
              </w:rPr>
            </w:pPr>
            <w:r w:rsidRPr="00A237EC">
              <w:rPr>
                <w:rFonts w:asciiTheme="majorBidi" w:hAnsiTheme="majorBidi" w:cstheme="majorBidi"/>
                <w:sz w:val="22"/>
                <w:szCs w:val="22"/>
              </w:rPr>
              <w:t>BMS* B daļai izstrāde</w:t>
            </w:r>
          </w:p>
        </w:tc>
        <w:tc>
          <w:tcPr>
            <w:tcW w:w="1811" w:type="dxa"/>
            <w:tcBorders>
              <w:top w:val="nil"/>
              <w:left w:val="nil"/>
              <w:bottom w:val="single" w:sz="4" w:space="0" w:color="auto"/>
              <w:right w:val="single" w:sz="4" w:space="0" w:color="auto"/>
            </w:tcBorders>
            <w:shd w:val="clear" w:color="auto" w:fill="auto"/>
            <w:noWrap/>
            <w:hideMark/>
          </w:tcPr>
          <w:p w:rsidR="009851F8" w:rsidRPr="00A237EC" w:rsidRDefault="009851F8" w:rsidP="00E96F05">
            <w:pPr>
              <w:rPr>
                <w:rFonts w:asciiTheme="majorBidi" w:hAnsiTheme="majorBidi" w:cstheme="majorBidi"/>
              </w:rPr>
            </w:pPr>
            <w:r>
              <w:rPr>
                <w:rFonts w:asciiTheme="majorBidi" w:hAnsiTheme="majorBidi" w:cstheme="majorBidi"/>
                <w:sz w:val="22"/>
                <w:szCs w:val="22"/>
              </w:rPr>
              <w:t>125 159.98</w:t>
            </w:r>
            <w:r w:rsidR="00605535">
              <w:rPr>
                <w:rFonts w:asciiTheme="majorBidi" w:hAnsiTheme="majorBidi" w:cstheme="majorBidi"/>
                <w:sz w:val="22"/>
                <w:szCs w:val="22"/>
              </w:rPr>
              <w:t xml:space="preserve"> </w:t>
            </w:r>
          </w:p>
        </w:tc>
        <w:tc>
          <w:tcPr>
            <w:tcW w:w="1811" w:type="dxa"/>
            <w:tcBorders>
              <w:top w:val="nil"/>
              <w:left w:val="nil"/>
              <w:bottom w:val="single" w:sz="4" w:space="0" w:color="auto"/>
              <w:right w:val="single" w:sz="4" w:space="0" w:color="auto"/>
            </w:tcBorders>
            <w:shd w:val="clear" w:color="auto" w:fill="auto"/>
            <w:noWrap/>
            <w:hideMark/>
          </w:tcPr>
          <w:p w:rsidR="009851F8" w:rsidRPr="00A237EC" w:rsidRDefault="009851F8" w:rsidP="00E96F05">
            <w:pPr>
              <w:rPr>
                <w:rFonts w:asciiTheme="majorBidi" w:hAnsiTheme="majorBidi" w:cstheme="majorBidi"/>
              </w:rPr>
            </w:pPr>
            <w:r w:rsidRPr="00A237EC">
              <w:rPr>
                <w:rFonts w:asciiTheme="majorBidi" w:hAnsiTheme="majorBidi" w:cstheme="majorBidi"/>
                <w:sz w:val="22"/>
                <w:szCs w:val="22"/>
              </w:rPr>
              <w:t> </w:t>
            </w:r>
          </w:p>
        </w:tc>
        <w:tc>
          <w:tcPr>
            <w:tcW w:w="1843" w:type="dxa"/>
            <w:tcBorders>
              <w:top w:val="nil"/>
              <w:left w:val="nil"/>
              <w:bottom w:val="single" w:sz="4" w:space="0" w:color="auto"/>
              <w:right w:val="single" w:sz="4" w:space="0" w:color="auto"/>
            </w:tcBorders>
            <w:shd w:val="clear" w:color="auto" w:fill="auto"/>
            <w:noWrap/>
            <w:hideMark/>
          </w:tcPr>
          <w:p w:rsidR="009851F8" w:rsidRPr="00A237EC" w:rsidRDefault="009851F8" w:rsidP="00E96F05">
            <w:pPr>
              <w:rPr>
                <w:rFonts w:asciiTheme="majorBidi" w:hAnsiTheme="majorBidi" w:cstheme="majorBidi"/>
              </w:rPr>
            </w:pPr>
            <w:r>
              <w:rPr>
                <w:rFonts w:asciiTheme="majorBidi" w:hAnsiTheme="majorBidi" w:cstheme="majorBidi"/>
                <w:sz w:val="22"/>
                <w:szCs w:val="22"/>
              </w:rPr>
              <w:t xml:space="preserve">125 159.98 </w:t>
            </w:r>
          </w:p>
        </w:tc>
      </w:tr>
      <w:tr w:rsidR="009851F8" w:rsidRPr="00A237EC" w:rsidTr="009604DE">
        <w:trPr>
          <w:trHeight w:val="187"/>
        </w:trPr>
        <w:tc>
          <w:tcPr>
            <w:tcW w:w="709" w:type="dxa"/>
            <w:tcBorders>
              <w:top w:val="nil"/>
              <w:left w:val="single" w:sz="8" w:space="0" w:color="auto"/>
              <w:bottom w:val="single" w:sz="4" w:space="0" w:color="auto"/>
              <w:right w:val="single" w:sz="4" w:space="0" w:color="auto"/>
            </w:tcBorders>
            <w:shd w:val="clear" w:color="auto" w:fill="auto"/>
            <w:noWrap/>
            <w:hideMark/>
          </w:tcPr>
          <w:p w:rsidR="009851F8" w:rsidRPr="00A237EC" w:rsidRDefault="009851F8" w:rsidP="009851F8">
            <w:pPr>
              <w:jc w:val="right"/>
              <w:rPr>
                <w:rFonts w:asciiTheme="majorBidi" w:hAnsiTheme="majorBidi" w:cstheme="majorBidi"/>
              </w:rPr>
            </w:pPr>
            <w:r w:rsidRPr="00A237EC">
              <w:rPr>
                <w:rFonts w:asciiTheme="majorBidi" w:hAnsiTheme="majorBidi" w:cstheme="majorBidi"/>
                <w:sz w:val="22"/>
                <w:szCs w:val="22"/>
              </w:rPr>
              <w:t>2.3.</w:t>
            </w:r>
          </w:p>
        </w:tc>
        <w:tc>
          <w:tcPr>
            <w:tcW w:w="2907" w:type="dxa"/>
            <w:tcBorders>
              <w:top w:val="nil"/>
              <w:left w:val="nil"/>
              <w:bottom w:val="single" w:sz="4" w:space="0" w:color="auto"/>
              <w:right w:val="single" w:sz="4" w:space="0" w:color="auto"/>
            </w:tcBorders>
            <w:shd w:val="clear" w:color="auto" w:fill="auto"/>
            <w:hideMark/>
          </w:tcPr>
          <w:p w:rsidR="009851F8" w:rsidRPr="00A237EC" w:rsidRDefault="009851F8" w:rsidP="00E96F05">
            <w:pPr>
              <w:rPr>
                <w:rFonts w:asciiTheme="majorBidi" w:hAnsiTheme="majorBidi" w:cstheme="majorBidi"/>
              </w:rPr>
            </w:pPr>
            <w:r w:rsidRPr="00A237EC">
              <w:rPr>
                <w:rFonts w:asciiTheme="majorBidi" w:hAnsiTheme="majorBidi" w:cstheme="majorBidi"/>
                <w:sz w:val="22"/>
                <w:szCs w:val="22"/>
              </w:rPr>
              <w:t xml:space="preserve">BP izstrāde </w:t>
            </w:r>
          </w:p>
        </w:tc>
        <w:tc>
          <w:tcPr>
            <w:tcW w:w="1811" w:type="dxa"/>
            <w:tcBorders>
              <w:top w:val="nil"/>
              <w:left w:val="nil"/>
              <w:bottom w:val="single" w:sz="4" w:space="0" w:color="auto"/>
              <w:right w:val="single" w:sz="4" w:space="0" w:color="auto"/>
            </w:tcBorders>
            <w:shd w:val="clear" w:color="auto" w:fill="auto"/>
            <w:noWrap/>
            <w:hideMark/>
          </w:tcPr>
          <w:p w:rsidR="009851F8" w:rsidRPr="00A237EC" w:rsidRDefault="009851F8" w:rsidP="00E96F05">
            <w:pPr>
              <w:rPr>
                <w:rFonts w:asciiTheme="majorBidi" w:hAnsiTheme="majorBidi" w:cstheme="majorBidi"/>
              </w:rPr>
            </w:pPr>
            <w:r w:rsidRPr="00A237EC">
              <w:rPr>
                <w:rFonts w:asciiTheme="majorBidi" w:hAnsiTheme="majorBidi" w:cstheme="majorBidi"/>
                <w:sz w:val="22"/>
                <w:szCs w:val="22"/>
              </w:rPr>
              <w:t> </w:t>
            </w:r>
          </w:p>
        </w:tc>
        <w:tc>
          <w:tcPr>
            <w:tcW w:w="1811" w:type="dxa"/>
            <w:tcBorders>
              <w:top w:val="nil"/>
              <w:left w:val="nil"/>
              <w:bottom w:val="single" w:sz="4" w:space="0" w:color="auto"/>
              <w:right w:val="single" w:sz="4" w:space="0" w:color="auto"/>
            </w:tcBorders>
            <w:shd w:val="clear" w:color="auto" w:fill="auto"/>
            <w:noWrap/>
            <w:hideMark/>
          </w:tcPr>
          <w:p w:rsidR="009851F8" w:rsidRPr="00A237EC" w:rsidRDefault="009851F8" w:rsidP="00E96F05">
            <w:pPr>
              <w:rPr>
                <w:rFonts w:asciiTheme="majorBidi" w:hAnsiTheme="majorBidi" w:cstheme="majorBidi"/>
              </w:rPr>
            </w:pPr>
            <w:r>
              <w:rPr>
                <w:rFonts w:asciiTheme="majorBidi" w:hAnsiTheme="majorBidi" w:cstheme="majorBidi"/>
                <w:sz w:val="22"/>
                <w:szCs w:val="22"/>
              </w:rPr>
              <w:t xml:space="preserve">720 000.00 </w:t>
            </w:r>
          </w:p>
        </w:tc>
        <w:tc>
          <w:tcPr>
            <w:tcW w:w="1843" w:type="dxa"/>
            <w:tcBorders>
              <w:top w:val="nil"/>
              <w:left w:val="nil"/>
              <w:bottom w:val="single" w:sz="4" w:space="0" w:color="auto"/>
              <w:right w:val="single" w:sz="4" w:space="0" w:color="auto"/>
            </w:tcBorders>
            <w:shd w:val="clear" w:color="auto" w:fill="auto"/>
            <w:noWrap/>
            <w:hideMark/>
          </w:tcPr>
          <w:p w:rsidR="009851F8" w:rsidRPr="00A237EC" w:rsidRDefault="009851F8" w:rsidP="00E96F05">
            <w:pPr>
              <w:rPr>
                <w:rFonts w:asciiTheme="majorBidi" w:hAnsiTheme="majorBidi" w:cstheme="majorBidi"/>
              </w:rPr>
            </w:pPr>
            <w:r>
              <w:rPr>
                <w:rFonts w:asciiTheme="majorBidi" w:hAnsiTheme="majorBidi" w:cstheme="majorBidi"/>
                <w:sz w:val="22"/>
                <w:szCs w:val="22"/>
              </w:rPr>
              <w:t xml:space="preserve">720 000.00 </w:t>
            </w:r>
          </w:p>
        </w:tc>
      </w:tr>
      <w:tr w:rsidR="00827988" w:rsidRPr="00A237EC" w:rsidTr="009604DE">
        <w:trPr>
          <w:trHeight w:val="264"/>
        </w:trPr>
        <w:tc>
          <w:tcPr>
            <w:tcW w:w="709" w:type="dxa"/>
            <w:tcBorders>
              <w:top w:val="nil"/>
              <w:left w:val="single" w:sz="8" w:space="0" w:color="auto"/>
              <w:bottom w:val="single" w:sz="4" w:space="0" w:color="auto"/>
              <w:right w:val="single" w:sz="4" w:space="0" w:color="auto"/>
            </w:tcBorders>
            <w:shd w:val="clear" w:color="000000" w:fill="F2F2F2"/>
            <w:noWrap/>
            <w:hideMark/>
          </w:tcPr>
          <w:p w:rsidR="002B2475" w:rsidRPr="00A237EC" w:rsidRDefault="002B2475" w:rsidP="00827988">
            <w:pPr>
              <w:jc w:val="right"/>
              <w:rPr>
                <w:rFonts w:asciiTheme="majorBidi" w:hAnsiTheme="majorBidi" w:cstheme="majorBidi"/>
              </w:rPr>
            </w:pPr>
            <w:r w:rsidRPr="00A237EC">
              <w:rPr>
                <w:rFonts w:asciiTheme="majorBidi" w:hAnsiTheme="majorBidi" w:cstheme="majorBidi"/>
                <w:sz w:val="22"/>
                <w:szCs w:val="22"/>
              </w:rPr>
              <w:t>3.</w:t>
            </w:r>
          </w:p>
        </w:tc>
        <w:tc>
          <w:tcPr>
            <w:tcW w:w="2907" w:type="dxa"/>
            <w:tcBorders>
              <w:top w:val="nil"/>
              <w:left w:val="nil"/>
              <w:bottom w:val="single" w:sz="4" w:space="0" w:color="auto"/>
              <w:right w:val="single" w:sz="4" w:space="0" w:color="auto"/>
            </w:tcBorders>
            <w:shd w:val="clear" w:color="000000" w:fill="F2F2F2"/>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Ekspertīzes</w:t>
            </w:r>
          </w:p>
        </w:tc>
        <w:tc>
          <w:tcPr>
            <w:tcW w:w="1811" w:type="dxa"/>
            <w:tcBorders>
              <w:top w:val="nil"/>
              <w:left w:val="nil"/>
              <w:bottom w:val="single" w:sz="4" w:space="0" w:color="auto"/>
              <w:right w:val="single" w:sz="4" w:space="0" w:color="auto"/>
            </w:tcBorders>
            <w:shd w:val="clear" w:color="000000" w:fill="F2F2F2"/>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w:t>
            </w:r>
          </w:p>
        </w:tc>
        <w:tc>
          <w:tcPr>
            <w:tcW w:w="1811" w:type="dxa"/>
            <w:tcBorders>
              <w:top w:val="nil"/>
              <w:left w:val="nil"/>
              <w:bottom w:val="single" w:sz="4" w:space="0" w:color="auto"/>
              <w:right w:val="single" w:sz="4" w:space="0" w:color="auto"/>
            </w:tcBorders>
            <w:shd w:val="clear" w:color="000000" w:fill="F2F2F2"/>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w:t>
            </w:r>
          </w:p>
        </w:tc>
        <w:tc>
          <w:tcPr>
            <w:tcW w:w="1843" w:type="dxa"/>
            <w:tcBorders>
              <w:top w:val="nil"/>
              <w:left w:val="nil"/>
              <w:bottom w:val="single" w:sz="4" w:space="0" w:color="auto"/>
              <w:right w:val="single" w:sz="4" w:space="0" w:color="auto"/>
            </w:tcBorders>
            <w:shd w:val="clear" w:color="000000" w:fill="F2F2F2"/>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w:t>
            </w:r>
          </w:p>
        </w:tc>
      </w:tr>
      <w:tr w:rsidR="00827988" w:rsidRPr="00A237EC" w:rsidTr="009604DE">
        <w:trPr>
          <w:trHeight w:val="258"/>
        </w:trPr>
        <w:tc>
          <w:tcPr>
            <w:tcW w:w="709" w:type="dxa"/>
            <w:tcBorders>
              <w:top w:val="nil"/>
              <w:left w:val="single" w:sz="8" w:space="0" w:color="auto"/>
              <w:bottom w:val="single" w:sz="4" w:space="0" w:color="auto"/>
              <w:right w:val="single" w:sz="4" w:space="0" w:color="auto"/>
            </w:tcBorders>
            <w:shd w:val="clear" w:color="auto" w:fill="auto"/>
            <w:noWrap/>
            <w:hideMark/>
          </w:tcPr>
          <w:p w:rsidR="002B2475" w:rsidRPr="00A237EC" w:rsidRDefault="002B2475" w:rsidP="00827988">
            <w:pPr>
              <w:jc w:val="right"/>
              <w:rPr>
                <w:rFonts w:asciiTheme="majorBidi" w:hAnsiTheme="majorBidi" w:cstheme="majorBidi"/>
              </w:rPr>
            </w:pPr>
            <w:r w:rsidRPr="00A237EC">
              <w:rPr>
                <w:rFonts w:asciiTheme="majorBidi" w:hAnsiTheme="majorBidi" w:cstheme="majorBidi"/>
                <w:sz w:val="22"/>
                <w:szCs w:val="22"/>
              </w:rPr>
              <w:t>3.1.</w:t>
            </w:r>
          </w:p>
        </w:tc>
        <w:tc>
          <w:tcPr>
            <w:tcW w:w="2907" w:type="dxa"/>
            <w:tcBorders>
              <w:top w:val="nil"/>
              <w:left w:val="nil"/>
              <w:bottom w:val="single" w:sz="4" w:space="0" w:color="auto"/>
              <w:right w:val="single" w:sz="4" w:space="0" w:color="auto"/>
            </w:tcBorders>
            <w:shd w:val="clear" w:color="auto" w:fill="auto"/>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xml:space="preserve">Ekspertīzes un konsultācijas A un B daļu izstrādei </w:t>
            </w:r>
          </w:p>
        </w:tc>
        <w:tc>
          <w:tcPr>
            <w:tcW w:w="1811" w:type="dxa"/>
            <w:tcBorders>
              <w:top w:val="nil"/>
              <w:left w:val="nil"/>
              <w:bottom w:val="single" w:sz="4" w:space="0" w:color="auto"/>
              <w:right w:val="single" w:sz="4" w:space="0" w:color="auto"/>
            </w:tcBorders>
            <w:shd w:val="clear" w:color="auto" w:fill="auto"/>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 </w:t>
            </w:r>
          </w:p>
        </w:tc>
        <w:tc>
          <w:tcPr>
            <w:tcW w:w="1811" w:type="dxa"/>
            <w:tcBorders>
              <w:top w:val="nil"/>
              <w:left w:val="nil"/>
              <w:bottom w:val="single" w:sz="4" w:space="0" w:color="auto"/>
              <w:right w:val="single" w:sz="4" w:space="0" w:color="auto"/>
            </w:tcBorders>
            <w:shd w:val="clear" w:color="auto" w:fill="auto"/>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63 961.02</w:t>
            </w:r>
          </w:p>
        </w:tc>
        <w:tc>
          <w:tcPr>
            <w:tcW w:w="1843" w:type="dxa"/>
            <w:tcBorders>
              <w:top w:val="nil"/>
              <w:left w:val="nil"/>
              <w:bottom w:val="single" w:sz="4" w:space="0" w:color="auto"/>
              <w:right w:val="single" w:sz="4" w:space="0" w:color="auto"/>
            </w:tcBorders>
            <w:shd w:val="clear" w:color="auto" w:fill="auto"/>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63 961.02</w:t>
            </w:r>
          </w:p>
        </w:tc>
      </w:tr>
      <w:tr w:rsidR="00827988" w:rsidRPr="00A237EC" w:rsidTr="009604DE">
        <w:trPr>
          <w:trHeight w:val="142"/>
        </w:trPr>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B2475" w:rsidRPr="00A237EC" w:rsidRDefault="002B2475" w:rsidP="00827988">
            <w:pPr>
              <w:rPr>
                <w:rFonts w:asciiTheme="majorBidi" w:hAnsiTheme="majorBidi" w:cstheme="majorBidi"/>
              </w:rPr>
            </w:pPr>
            <w:r w:rsidRPr="00A237EC">
              <w:rPr>
                <w:rFonts w:asciiTheme="majorBidi" w:hAnsiTheme="majorBidi" w:cstheme="majorBidi"/>
                <w:sz w:val="22"/>
                <w:szCs w:val="22"/>
              </w:rPr>
              <w:t> </w:t>
            </w:r>
          </w:p>
        </w:tc>
        <w:tc>
          <w:tcPr>
            <w:tcW w:w="2907" w:type="dxa"/>
            <w:tcBorders>
              <w:top w:val="single" w:sz="8" w:space="0" w:color="auto"/>
              <w:left w:val="nil"/>
              <w:bottom w:val="single" w:sz="4" w:space="0" w:color="auto"/>
              <w:right w:val="single" w:sz="4" w:space="0" w:color="auto"/>
            </w:tcBorders>
            <w:shd w:val="clear" w:color="auto" w:fill="auto"/>
            <w:hideMark/>
          </w:tcPr>
          <w:p w:rsidR="002B2475" w:rsidRPr="00A237EC" w:rsidRDefault="002B2475" w:rsidP="00E96F05">
            <w:pPr>
              <w:rPr>
                <w:rFonts w:asciiTheme="majorBidi" w:hAnsiTheme="majorBidi" w:cstheme="majorBidi"/>
                <w:b/>
                <w:bCs/>
              </w:rPr>
            </w:pPr>
            <w:r w:rsidRPr="00A237EC">
              <w:rPr>
                <w:rFonts w:asciiTheme="majorBidi" w:hAnsiTheme="majorBidi" w:cstheme="majorBidi"/>
                <w:b/>
                <w:bCs/>
                <w:sz w:val="22"/>
                <w:szCs w:val="22"/>
              </w:rPr>
              <w:t xml:space="preserve">Kopā: </w:t>
            </w:r>
          </w:p>
        </w:tc>
        <w:tc>
          <w:tcPr>
            <w:tcW w:w="1811" w:type="dxa"/>
            <w:tcBorders>
              <w:top w:val="single" w:sz="8" w:space="0" w:color="auto"/>
              <w:left w:val="nil"/>
              <w:bottom w:val="single" w:sz="4" w:space="0" w:color="auto"/>
              <w:right w:val="single" w:sz="4" w:space="0" w:color="auto"/>
            </w:tcBorders>
            <w:shd w:val="clear" w:color="auto" w:fill="auto"/>
            <w:noWrap/>
            <w:hideMark/>
          </w:tcPr>
          <w:p w:rsidR="002B2475" w:rsidRPr="00A237EC" w:rsidRDefault="009851F8" w:rsidP="00E96F05">
            <w:pPr>
              <w:rPr>
                <w:rFonts w:asciiTheme="majorBidi" w:hAnsiTheme="majorBidi" w:cstheme="majorBidi"/>
                <w:b/>
                <w:bCs/>
              </w:rPr>
            </w:pPr>
            <w:r>
              <w:rPr>
                <w:rFonts w:asciiTheme="majorBidi" w:hAnsiTheme="majorBidi" w:cstheme="majorBidi"/>
                <w:b/>
                <w:bCs/>
                <w:sz w:val="22"/>
                <w:szCs w:val="22"/>
              </w:rPr>
              <w:t>542 986.63</w:t>
            </w:r>
          </w:p>
        </w:tc>
        <w:tc>
          <w:tcPr>
            <w:tcW w:w="1811" w:type="dxa"/>
            <w:tcBorders>
              <w:top w:val="single" w:sz="8" w:space="0" w:color="auto"/>
              <w:left w:val="nil"/>
              <w:bottom w:val="single" w:sz="4" w:space="0" w:color="auto"/>
              <w:right w:val="single" w:sz="4" w:space="0" w:color="auto"/>
            </w:tcBorders>
            <w:shd w:val="clear" w:color="auto" w:fill="auto"/>
            <w:noWrap/>
            <w:hideMark/>
          </w:tcPr>
          <w:p w:rsidR="002B2475" w:rsidRPr="00A237EC" w:rsidRDefault="009851F8" w:rsidP="00E96F05">
            <w:pPr>
              <w:rPr>
                <w:rFonts w:asciiTheme="majorBidi" w:hAnsiTheme="majorBidi" w:cstheme="majorBidi"/>
                <w:b/>
                <w:bCs/>
              </w:rPr>
            </w:pPr>
            <w:r>
              <w:rPr>
                <w:rFonts w:asciiTheme="majorBidi" w:hAnsiTheme="majorBidi" w:cstheme="majorBidi"/>
                <w:b/>
                <w:bCs/>
                <w:sz w:val="22"/>
                <w:szCs w:val="22"/>
              </w:rPr>
              <w:t>921 294.36</w:t>
            </w:r>
          </w:p>
        </w:tc>
        <w:tc>
          <w:tcPr>
            <w:tcW w:w="1843" w:type="dxa"/>
            <w:tcBorders>
              <w:top w:val="single" w:sz="8" w:space="0" w:color="auto"/>
              <w:left w:val="nil"/>
              <w:bottom w:val="single" w:sz="4" w:space="0" w:color="auto"/>
              <w:right w:val="single" w:sz="4" w:space="0" w:color="auto"/>
            </w:tcBorders>
            <w:shd w:val="clear" w:color="auto" w:fill="auto"/>
            <w:noWrap/>
            <w:hideMark/>
          </w:tcPr>
          <w:p w:rsidR="002B2475" w:rsidRPr="00A237EC" w:rsidRDefault="002B2475" w:rsidP="00E96F05">
            <w:pPr>
              <w:rPr>
                <w:rFonts w:asciiTheme="majorBidi" w:hAnsiTheme="majorBidi" w:cstheme="majorBidi"/>
                <w:b/>
                <w:bCs/>
              </w:rPr>
            </w:pPr>
            <w:r w:rsidRPr="00A237EC">
              <w:rPr>
                <w:rFonts w:asciiTheme="majorBidi" w:hAnsiTheme="majorBidi" w:cstheme="majorBidi"/>
                <w:b/>
                <w:bCs/>
                <w:sz w:val="22"/>
                <w:szCs w:val="22"/>
              </w:rPr>
              <w:t>1 446 280.99</w:t>
            </w:r>
          </w:p>
        </w:tc>
      </w:tr>
      <w:tr w:rsidR="00827988" w:rsidRPr="00A237EC" w:rsidTr="009604DE">
        <w:trPr>
          <w:trHeight w:val="66"/>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2B2475" w:rsidRPr="00A237EC" w:rsidRDefault="002B2475" w:rsidP="00827988">
            <w:pPr>
              <w:rPr>
                <w:rFonts w:asciiTheme="majorBidi" w:hAnsiTheme="majorBidi" w:cstheme="majorBidi"/>
              </w:rPr>
            </w:pPr>
            <w:r w:rsidRPr="00A237EC">
              <w:rPr>
                <w:rFonts w:asciiTheme="majorBidi" w:hAnsiTheme="majorBidi" w:cstheme="majorBidi"/>
                <w:sz w:val="22"/>
                <w:szCs w:val="22"/>
              </w:rPr>
              <w:t> </w:t>
            </w:r>
          </w:p>
        </w:tc>
        <w:tc>
          <w:tcPr>
            <w:tcW w:w="2907" w:type="dxa"/>
            <w:tcBorders>
              <w:top w:val="nil"/>
              <w:left w:val="nil"/>
              <w:bottom w:val="single" w:sz="4" w:space="0" w:color="auto"/>
              <w:right w:val="single" w:sz="4" w:space="0" w:color="auto"/>
            </w:tcBorders>
            <w:shd w:val="clear" w:color="auto" w:fill="auto"/>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21% PVN</w:t>
            </w:r>
          </w:p>
        </w:tc>
        <w:tc>
          <w:tcPr>
            <w:tcW w:w="1811" w:type="dxa"/>
            <w:tcBorders>
              <w:top w:val="nil"/>
              <w:left w:val="nil"/>
              <w:bottom w:val="single" w:sz="4" w:space="0" w:color="auto"/>
              <w:right w:val="single" w:sz="4" w:space="0" w:color="auto"/>
            </w:tcBorders>
            <w:shd w:val="clear" w:color="auto" w:fill="auto"/>
            <w:noWrap/>
            <w:hideMark/>
          </w:tcPr>
          <w:p w:rsidR="002B2475" w:rsidRPr="00A237EC" w:rsidRDefault="009851F8" w:rsidP="00E96F05">
            <w:pPr>
              <w:rPr>
                <w:rFonts w:asciiTheme="majorBidi" w:hAnsiTheme="majorBidi" w:cstheme="majorBidi"/>
              </w:rPr>
            </w:pPr>
            <w:r>
              <w:rPr>
                <w:rFonts w:asciiTheme="majorBidi" w:hAnsiTheme="majorBidi" w:cstheme="majorBidi"/>
                <w:sz w:val="22"/>
                <w:szCs w:val="22"/>
              </w:rPr>
              <w:t xml:space="preserve"> 110</w:t>
            </w:r>
            <w:r w:rsidR="00692FC5">
              <w:rPr>
                <w:rFonts w:asciiTheme="majorBidi" w:hAnsiTheme="majorBidi" w:cstheme="majorBidi"/>
                <w:sz w:val="22"/>
                <w:szCs w:val="22"/>
              </w:rPr>
              <w:t> 247.19</w:t>
            </w:r>
          </w:p>
        </w:tc>
        <w:tc>
          <w:tcPr>
            <w:tcW w:w="1811" w:type="dxa"/>
            <w:tcBorders>
              <w:top w:val="nil"/>
              <w:left w:val="nil"/>
              <w:bottom w:val="single" w:sz="4" w:space="0" w:color="auto"/>
              <w:right w:val="single" w:sz="4" w:space="0" w:color="auto"/>
            </w:tcBorders>
            <w:shd w:val="clear" w:color="auto" w:fill="auto"/>
            <w:noWrap/>
            <w:hideMark/>
          </w:tcPr>
          <w:p w:rsidR="002B2475" w:rsidRPr="00A237EC" w:rsidRDefault="00692FC5" w:rsidP="00E96F05">
            <w:pPr>
              <w:rPr>
                <w:rFonts w:asciiTheme="majorBidi" w:hAnsiTheme="majorBidi" w:cstheme="majorBidi"/>
              </w:rPr>
            </w:pPr>
            <w:r>
              <w:rPr>
                <w:rFonts w:asciiTheme="majorBidi" w:hAnsiTheme="majorBidi" w:cstheme="majorBidi"/>
                <w:sz w:val="22"/>
                <w:szCs w:val="22"/>
              </w:rPr>
              <w:t>193 471.82</w:t>
            </w:r>
          </w:p>
        </w:tc>
        <w:tc>
          <w:tcPr>
            <w:tcW w:w="1843" w:type="dxa"/>
            <w:tcBorders>
              <w:top w:val="nil"/>
              <w:left w:val="nil"/>
              <w:bottom w:val="single" w:sz="4" w:space="0" w:color="auto"/>
              <w:right w:val="single" w:sz="4" w:space="0" w:color="auto"/>
            </w:tcBorders>
            <w:shd w:val="clear" w:color="auto" w:fill="auto"/>
            <w:noWrap/>
            <w:hideMark/>
          </w:tcPr>
          <w:p w:rsidR="002B2475" w:rsidRPr="00A237EC" w:rsidRDefault="002B2475" w:rsidP="00E96F05">
            <w:pPr>
              <w:rPr>
                <w:rFonts w:asciiTheme="majorBidi" w:hAnsiTheme="majorBidi" w:cstheme="majorBidi"/>
              </w:rPr>
            </w:pPr>
            <w:r w:rsidRPr="00A237EC">
              <w:rPr>
                <w:rFonts w:asciiTheme="majorBidi" w:hAnsiTheme="majorBidi" w:cstheme="majorBidi"/>
                <w:sz w:val="22"/>
                <w:szCs w:val="22"/>
              </w:rPr>
              <w:t>303 719.01</w:t>
            </w:r>
          </w:p>
        </w:tc>
      </w:tr>
      <w:tr w:rsidR="00827988" w:rsidRPr="00A237EC" w:rsidTr="009604DE">
        <w:trPr>
          <w:trHeight w:val="131"/>
        </w:trPr>
        <w:tc>
          <w:tcPr>
            <w:tcW w:w="709" w:type="dxa"/>
            <w:tcBorders>
              <w:top w:val="nil"/>
              <w:left w:val="single" w:sz="8" w:space="0" w:color="auto"/>
              <w:bottom w:val="single" w:sz="8" w:space="0" w:color="auto"/>
              <w:right w:val="single" w:sz="4" w:space="0" w:color="auto"/>
            </w:tcBorders>
            <w:shd w:val="clear" w:color="auto" w:fill="auto"/>
            <w:noWrap/>
            <w:vAlign w:val="bottom"/>
            <w:hideMark/>
          </w:tcPr>
          <w:p w:rsidR="002B2475" w:rsidRPr="00A237EC" w:rsidRDefault="002B2475" w:rsidP="00827988">
            <w:pPr>
              <w:rPr>
                <w:rFonts w:asciiTheme="majorBidi" w:hAnsiTheme="majorBidi" w:cstheme="majorBidi"/>
              </w:rPr>
            </w:pPr>
            <w:r w:rsidRPr="00A237EC">
              <w:rPr>
                <w:rFonts w:asciiTheme="majorBidi" w:hAnsiTheme="majorBidi" w:cstheme="majorBidi"/>
                <w:sz w:val="22"/>
                <w:szCs w:val="22"/>
              </w:rPr>
              <w:t> </w:t>
            </w:r>
          </w:p>
        </w:tc>
        <w:tc>
          <w:tcPr>
            <w:tcW w:w="2907" w:type="dxa"/>
            <w:tcBorders>
              <w:top w:val="nil"/>
              <w:left w:val="nil"/>
              <w:bottom w:val="single" w:sz="8" w:space="0" w:color="auto"/>
              <w:right w:val="single" w:sz="4" w:space="0" w:color="auto"/>
            </w:tcBorders>
            <w:shd w:val="clear" w:color="auto" w:fill="auto"/>
            <w:hideMark/>
          </w:tcPr>
          <w:p w:rsidR="002B2475" w:rsidRPr="00A237EC" w:rsidRDefault="002B2475" w:rsidP="00E96F05">
            <w:pPr>
              <w:rPr>
                <w:rFonts w:asciiTheme="majorBidi" w:hAnsiTheme="majorBidi" w:cstheme="majorBidi"/>
                <w:b/>
                <w:bCs/>
              </w:rPr>
            </w:pPr>
            <w:r w:rsidRPr="00A237EC">
              <w:rPr>
                <w:rFonts w:asciiTheme="majorBidi" w:hAnsiTheme="majorBidi" w:cstheme="majorBidi"/>
                <w:b/>
                <w:bCs/>
                <w:sz w:val="22"/>
                <w:szCs w:val="22"/>
              </w:rPr>
              <w:t xml:space="preserve">Pavisam kopā: </w:t>
            </w:r>
          </w:p>
        </w:tc>
        <w:tc>
          <w:tcPr>
            <w:tcW w:w="1811" w:type="dxa"/>
            <w:tcBorders>
              <w:top w:val="nil"/>
              <w:left w:val="nil"/>
              <w:bottom w:val="single" w:sz="8" w:space="0" w:color="auto"/>
              <w:right w:val="single" w:sz="4" w:space="0" w:color="auto"/>
            </w:tcBorders>
            <w:shd w:val="clear" w:color="auto" w:fill="auto"/>
            <w:noWrap/>
            <w:hideMark/>
          </w:tcPr>
          <w:p w:rsidR="002B2475" w:rsidRPr="00A237EC" w:rsidRDefault="00692FC5" w:rsidP="00E96F05">
            <w:pPr>
              <w:rPr>
                <w:rFonts w:asciiTheme="majorBidi" w:hAnsiTheme="majorBidi" w:cstheme="majorBidi"/>
                <w:b/>
                <w:bCs/>
              </w:rPr>
            </w:pPr>
            <w:r>
              <w:rPr>
                <w:rFonts w:asciiTheme="majorBidi" w:hAnsiTheme="majorBidi" w:cstheme="majorBidi"/>
                <w:b/>
                <w:bCs/>
                <w:sz w:val="22"/>
                <w:szCs w:val="22"/>
              </w:rPr>
              <w:t xml:space="preserve"> 635 233.82</w:t>
            </w:r>
          </w:p>
        </w:tc>
        <w:tc>
          <w:tcPr>
            <w:tcW w:w="1811" w:type="dxa"/>
            <w:tcBorders>
              <w:top w:val="nil"/>
              <w:left w:val="nil"/>
              <w:bottom w:val="single" w:sz="8" w:space="0" w:color="auto"/>
              <w:right w:val="single" w:sz="4" w:space="0" w:color="auto"/>
            </w:tcBorders>
            <w:shd w:val="clear" w:color="auto" w:fill="auto"/>
            <w:noWrap/>
            <w:hideMark/>
          </w:tcPr>
          <w:p w:rsidR="002B2475" w:rsidRPr="00A237EC" w:rsidRDefault="00692FC5" w:rsidP="00E96F05">
            <w:pPr>
              <w:rPr>
                <w:rFonts w:asciiTheme="majorBidi" w:hAnsiTheme="majorBidi" w:cstheme="majorBidi"/>
                <w:b/>
                <w:bCs/>
              </w:rPr>
            </w:pPr>
            <w:r>
              <w:rPr>
                <w:rFonts w:asciiTheme="majorBidi" w:hAnsiTheme="majorBidi" w:cstheme="majorBidi"/>
                <w:b/>
                <w:bCs/>
                <w:sz w:val="22"/>
                <w:szCs w:val="22"/>
              </w:rPr>
              <w:t>1 114 766.18</w:t>
            </w:r>
          </w:p>
        </w:tc>
        <w:tc>
          <w:tcPr>
            <w:tcW w:w="1843" w:type="dxa"/>
            <w:tcBorders>
              <w:top w:val="nil"/>
              <w:left w:val="nil"/>
              <w:bottom w:val="single" w:sz="8" w:space="0" w:color="auto"/>
              <w:right w:val="single" w:sz="4" w:space="0" w:color="auto"/>
            </w:tcBorders>
            <w:shd w:val="clear" w:color="auto" w:fill="auto"/>
            <w:noWrap/>
            <w:hideMark/>
          </w:tcPr>
          <w:p w:rsidR="002B2475" w:rsidRPr="00A237EC" w:rsidRDefault="002B2475" w:rsidP="00E96F05">
            <w:pPr>
              <w:rPr>
                <w:rFonts w:asciiTheme="majorBidi" w:hAnsiTheme="majorBidi" w:cstheme="majorBidi"/>
                <w:b/>
                <w:bCs/>
              </w:rPr>
            </w:pPr>
            <w:r w:rsidRPr="00A237EC">
              <w:rPr>
                <w:rFonts w:asciiTheme="majorBidi" w:hAnsiTheme="majorBidi" w:cstheme="majorBidi"/>
                <w:b/>
                <w:bCs/>
                <w:sz w:val="22"/>
                <w:szCs w:val="22"/>
              </w:rPr>
              <w:t>1 750 000.00</w:t>
            </w:r>
          </w:p>
        </w:tc>
      </w:tr>
    </w:tbl>
    <w:p w:rsidR="009604DE" w:rsidRDefault="009604DE" w:rsidP="009604DE">
      <w:pPr>
        <w:spacing w:before="120"/>
        <w:rPr>
          <w:b/>
          <w:bCs/>
          <w:i/>
          <w:iCs/>
          <w:sz w:val="20"/>
          <w:szCs w:val="20"/>
          <w:lang w:bidi="yi-Hebr"/>
        </w:rPr>
      </w:pPr>
      <w:r w:rsidRPr="00E96F05">
        <w:rPr>
          <w:b/>
          <w:bCs/>
          <w:i/>
          <w:iCs/>
          <w:sz w:val="20"/>
          <w:szCs w:val="20"/>
          <w:lang w:bidi="yi-Hebr"/>
        </w:rPr>
        <w:t>Paskaidrojumi:</w:t>
      </w:r>
    </w:p>
    <w:p w:rsidR="009604DE" w:rsidRPr="00E96F05" w:rsidRDefault="009604DE" w:rsidP="009604DE">
      <w:pPr>
        <w:pStyle w:val="Sarakstarindkopa"/>
        <w:numPr>
          <w:ilvl w:val="0"/>
          <w:numId w:val="50"/>
        </w:numPr>
        <w:rPr>
          <w:b/>
          <w:bCs/>
          <w:i/>
          <w:iCs/>
          <w:sz w:val="20"/>
          <w:szCs w:val="20"/>
          <w:lang w:bidi="yi-Hebr"/>
        </w:rPr>
      </w:pPr>
      <w:r w:rsidRPr="00E96F05">
        <w:rPr>
          <w:sz w:val="20"/>
          <w:szCs w:val="20"/>
          <w:lang w:bidi="yi-Hebr"/>
        </w:rPr>
        <w:t>*BMS - būvprojekta minimālais sastāvs</w:t>
      </w:r>
      <w:r>
        <w:rPr>
          <w:sz w:val="20"/>
          <w:szCs w:val="20"/>
          <w:lang w:bidi="yi-Hebr"/>
        </w:rPr>
        <w:t>;</w:t>
      </w:r>
    </w:p>
    <w:p w:rsidR="009604DE" w:rsidRPr="00E96F05" w:rsidRDefault="009604DE" w:rsidP="009604DE">
      <w:pPr>
        <w:pStyle w:val="Sarakstarindkopa"/>
        <w:numPr>
          <w:ilvl w:val="0"/>
          <w:numId w:val="50"/>
        </w:numPr>
        <w:rPr>
          <w:b/>
          <w:bCs/>
          <w:i/>
          <w:iCs/>
          <w:sz w:val="20"/>
          <w:szCs w:val="20"/>
          <w:lang w:bidi="yi-Hebr"/>
        </w:rPr>
      </w:pPr>
      <w:r w:rsidRPr="00E96F05">
        <w:rPr>
          <w:sz w:val="20"/>
          <w:szCs w:val="20"/>
          <w:lang w:bidi="yi-Hebr"/>
        </w:rPr>
        <w:t>Būvprojekta sadalījums daļās:</w:t>
      </w:r>
    </w:p>
    <w:p w:rsidR="009604DE" w:rsidRDefault="009604DE" w:rsidP="009604DE">
      <w:pPr>
        <w:rPr>
          <w:b/>
          <w:bCs/>
          <w:i/>
          <w:iCs/>
          <w:sz w:val="20"/>
          <w:szCs w:val="20"/>
          <w:lang w:bidi="yi-Hebr"/>
        </w:rPr>
      </w:pPr>
      <w:r w:rsidRPr="00E96F05">
        <w:rPr>
          <w:sz w:val="20"/>
          <w:szCs w:val="20"/>
          <w:lang w:bidi="yi-Hebr"/>
        </w:rPr>
        <w:t>A daļa - skatītāju lauka un skatuves paplašināšana (pārbūve), pagaidu tribīņu koristu skaita palielināšanai izbūve</w:t>
      </w:r>
      <w:r>
        <w:rPr>
          <w:sz w:val="20"/>
          <w:szCs w:val="20"/>
          <w:lang w:bidi="yi-Hebr"/>
        </w:rPr>
        <w:t xml:space="preserve">; </w:t>
      </w:r>
      <w:r w:rsidRPr="00E96F05">
        <w:rPr>
          <w:sz w:val="20"/>
          <w:szCs w:val="20"/>
          <w:lang w:bidi="yi-Hebr"/>
        </w:rPr>
        <w:t>B daļa - esošo koru tribīņu pilnīga demontāža un jaunu tribīņu izbūve (t.sk. telpu pilnīga izbūve zem tribīnēm)</w:t>
      </w:r>
    </w:p>
    <w:p w:rsidR="00664D85" w:rsidRPr="00A237EC" w:rsidRDefault="00664D85" w:rsidP="004030F7">
      <w:pPr>
        <w:ind w:firstLine="567"/>
        <w:jc w:val="both"/>
        <w:rPr>
          <w:rFonts w:asciiTheme="majorBidi" w:hAnsiTheme="majorBidi" w:cstheme="majorBidi"/>
          <w:bCs/>
          <w:i/>
          <w:iCs/>
          <w:sz w:val="28"/>
          <w:szCs w:val="28"/>
        </w:rPr>
      </w:pPr>
      <w:r w:rsidRPr="00A237EC">
        <w:rPr>
          <w:rFonts w:asciiTheme="majorBidi" w:hAnsiTheme="majorBidi" w:cstheme="majorBidi"/>
          <w:b/>
          <w:sz w:val="28"/>
          <w:szCs w:val="28"/>
        </w:rPr>
        <w:t xml:space="preserve">Būvniecības procesu </w:t>
      </w:r>
      <w:r w:rsidRPr="00A237EC">
        <w:rPr>
          <w:rFonts w:asciiTheme="majorBidi" w:hAnsiTheme="majorBidi" w:cstheme="majorBidi"/>
          <w:bCs/>
          <w:sz w:val="28"/>
          <w:szCs w:val="28"/>
        </w:rPr>
        <w:t>Rīgas dome plāno nodrošināt</w:t>
      </w:r>
      <w:r w:rsidR="00776F37" w:rsidRPr="00A237EC">
        <w:rPr>
          <w:rFonts w:asciiTheme="majorBidi" w:hAnsiTheme="majorBidi" w:cstheme="majorBidi"/>
          <w:bCs/>
          <w:sz w:val="28"/>
          <w:szCs w:val="28"/>
        </w:rPr>
        <w:t>, izmantojot valsts</w:t>
      </w:r>
      <w:r w:rsidRPr="00A237EC">
        <w:rPr>
          <w:rFonts w:asciiTheme="majorBidi" w:hAnsiTheme="majorBidi" w:cstheme="majorBidi"/>
          <w:bCs/>
          <w:sz w:val="28"/>
          <w:szCs w:val="28"/>
        </w:rPr>
        <w:t xml:space="preserve"> </w:t>
      </w:r>
      <w:r w:rsidR="003711CB" w:rsidRPr="00A237EC">
        <w:rPr>
          <w:rFonts w:asciiTheme="majorBidi" w:hAnsiTheme="majorBidi" w:cstheme="majorBidi"/>
          <w:bCs/>
          <w:sz w:val="28"/>
          <w:szCs w:val="28"/>
        </w:rPr>
        <w:t>aizņēmum</w:t>
      </w:r>
      <w:r w:rsidR="00776F37" w:rsidRPr="00A237EC">
        <w:rPr>
          <w:rFonts w:asciiTheme="majorBidi" w:hAnsiTheme="majorBidi" w:cstheme="majorBidi"/>
          <w:bCs/>
          <w:sz w:val="28"/>
          <w:szCs w:val="28"/>
        </w:rPr>
        <w:t>u</w:t>
      </w:r>
      <w:r w:rsidR="003711CB" w:rsidRPr="00A237EC">
        <w:rPr>
          <w:rFonts w:asciiTheme="majorBidi" w:hAnsiTheme="majorBidi" w:cstheme="majorBidi"/>
          <w:bCs/>
          <w:sz w:val="28"/>
          <w:szCs w:val="28"/>
        </w:rPr>
        <w:t xml:space="preserve"> Valsts kasē.</w:t>
      </w:r>
      <w:r w:rsidRPr="00A237EC">
        <w:rPr>
          <w:rFonts w:asciiTheme="majorBidi" w:hAnsiTheme="majorBidi" w:cstheme="majorBidi"/>
          <w:bCs/>
          <w:sz w:val="28"/>
          <w:szCs w:val="28"/>
        </w:rPr>
        <w:t xml:space="preserve"> </w:t>
      </w:r>
      <w:r w:rsidRPr="00A237EC">
        <w:rPr>
          <w:rFonts w:asciiTheme="majorBidi" w:hAnsiTheme="majorBidi" w:cstheme="majorBidi"/>
          <w:sz w:val="28"/>
          <w:szCs w:val="28"/>
        </w:rPr>
        <w:t>Laika periodā no 201</w:t>
      </w:r>
      <w:r w:rsidR="00C721CE">
        <w:rPr>
          <w:rFonts w:asciiTheme="majorBidi" w:hAnsiTheme="majorBidi" w:cstheme="majorBidi"/>
          <w:sz w:val="28"/>
          <w:szCs w:val="28"/>
        </w:rPr>
        <w:t>7</w:t>
      </w:r>
      <w:r w:rsidRPr="00A237EC">
        <w:rPr>
          <w:rFonts w:asciiTheme="majorBidi" w:hAnsiTheme="majorBidi" w:cstheme="majorBidi"/>
          <w:sz w:val="28"/>
          <w:szCs w:val="28"/>
        </w:rPr>
        <w:t>. līdz 2020.gadam</w:t>
      </w:r>
      <w:r w:rsidR="00D0224D" w:rsidRPr="00A237EC">
        <w:rPr>
          <w:rFonts w:asciiTheme="majorBidi" w:hAnsiTheme="majorBidi" w:cstheme="majorBidi"/>
          <w:sz w:val="28"/>
          <w:szCs w:val="28"/>
        </w:rPr>
        <w:t xml:space="preserve"> š</w:t>
      </w:r>
      <w:r w:rsidRPr="00A237EC">
        <w:rPr>
          <w:rFonts w:asciiTheme="majorBidi" w:hAnsiTheme="majorBidi" w:cstheme="majorBidi"/>
          <w:sz w:val="28"/>
          <w:szCs w:val="28"/>
        </w:rPr>
        <w:t xml:space="preserve">im nolūkam nepieciešamais finansējums </w:t>
      </w:r>
      <w:r w:rsidRPr="00A237EC">
        <w:rPr>
          <w:rFonts w:asciiTheme="majorBidi" w:hAnsiTheme="majorBidi" w:cstheme="majorBidi"/>
          <w:bCs/>
          <w:sz w:val="28"/>
          <w:szCs w:val="28"/>
        </w:rPr>
        <w:t>ir</w:t>
      </w:r>
      <w:r w:rsidRPr="00A237EC">
        <w:rPr>
          <w:rFonts w:asciiTheme="majorBidi" w:hAnsiTheme="majorBidi" w:cstheme="majorBidi"/>
          <w:b/>
          <w:sz w:val="28"/>
          <w:szCs w:val="28"/>
        </w:rPr>
        <w:t xml:space="preserve"> 35 411 679,53 </w:t>
      </w:r>
      <w:proofErr w:type="spellStart"/>
      <w:r w:rsidRPr="00A237EC">
        <w:rPr>
          <w:rFonts w:asciiTheme="majorBidi" w:hAnsiTheme="majorBidi" w:cstheme="majorBidi"/>
          <w:b/>
          <w:i/>
          <w:iCs/>
          <w:sz w:val="28"/>
          <w:szCs w:val="28"/>
        </w:rPr>
        <w:t>euro</w:t>
      </w:r>
      <w:proofErr w:type="spellEnd"/>
      <w:r w:rsidRPr="00A237EC">
        <w:rPr>
          <w:rFonts w:asciiTheme="majorBidi" w:hAnsiTheme="majorBidi" w:cstheme="majorBidi"/>
          <w:b/>
          <w:i/>
          <w:iCs/>
          <w:sz w:val="28"/>
          <w:szCs w:val="28"/>
        </w:rPr>
        <w:t xml:space="preserve"> </w:t>
      </w:r>
      <w:r w:rsidRPr="00A237EC">
        <w:rPr>
          <w:rFonts w:asciiTheme="majorBidi" w:hAnsiTheme="majorBidi" w:cstheme="majorBidi"/>
          <w:sz w:val="28"/>
          <w:szCs w:val="28"/>
        </w:rPr>
        <w:t xml:space="preserve">un 21% PVN jeb 7 436 452,70 </w:t>
      </w:r>
      <w:proofErr w:type="spellStart"/>
      <w:r w:rsidRPr="00A237EC">
        <w:rPr>
          <w:rFonts w:asciiTheme="majorBidi" w:hAnsiTheme="majorBidi" w:cstheme="majorBidi"/>
          <w:i/>
          <w:iCs/>
          <w:sz w:val="28"/>
          <w:szCs w:val="28"/>
        </w:rPr>
        <w:t>euro</w:t>
      </w:r>
      <w:proofErr w:type="spellEnd"/>
      <w:r w:rsidRPr="00A237EC">
        <w:rPr>
          <w:rFonts w:asciiTheme="majorBidi" w:hAnsiTheme="majorBidi" w:cstheme="majorBidi"/>
          <w:sz w:val="28"/>
          <w:szCs w:val="28"/>
        </w:rPr>
        <w:t xml:space="preserve">, kas pavisam kopā </w:t>
      </w:r>
      <w:r w:rsidRPr="00A237EC">
        <w:rPr>
          <w:rFonts w:asciiTheme="majorBidi" w:hAnsiTheme="majorBidi" w:cstheme="majorBidi"/>
          <w:bCs/>
          <w:sz w:val="28"/>
          <w:szCs w:val="28"/>
        </w:rPr>
        <w:t>ir</w:t>
      </w:r>
      <w:r w:rsidRPr="00A237EC">
        <w:rPr>
          <w:rFonts w:asciiTheme="majorBidi" w:hAnsiTheme="majorBidi" w:cstheme="majorBidi"/>
          <w:b/>
          <w:sz w:val="28"/>
          <w:szCs w:val="28"/>
        </w:rPr>
        <w:t xml:space="preserve"> 42 848 132,23 </w:t>
      </w:r>
      <w:proofErr w:type="spellStart"/>
      <w:r w:rsidRPr="00A237EC">
        <w:rPr>
          <w:rFonts w:asciiTheme="majorBidi" w:hAnsiTheme="majorBidi" w:cstheme="majorBidi"/>
          <w:b/>
          <w:i/>
          <w:iCs/>
          <w:sz w:val="28"/>
          <w:szCs w:val="28"/>
        </w:rPr>
        <w:t>euro</w:t>
      </w:r>
      <w:proofErr w:type="spellEnd"/>
      <w:r w:rsidRPr="00A237EC">
        <w:rPr>
          <w:rFonts w:asciiTheme="majorBidi" w:hAnsiTheme="majorBidi" w:cstheme="majorBidi"/>
          <w:bCs/>
          <w:i/>
          <w:iCs/>
          <w:sz w:val="28"/>
          <w:szCs w:val="28"/>
        </w:rPr>
        <w:t xml:space="preserve"> </w:t>
      </w:r>
      <w:r w:rsidRPr="00A237EC">
        <w:rPr>
          <w:rFonts w:asciiTheme="majorBidi" w:hAnsiTheme="majorBidi" w:cstheme="majorBidi"/>
          <w:sz w:val="28"/>
          <w:szCs w:val="28"/>
        </w:rPr>
        <w:t>(</w:t>
      </w:r>
      <w:r w:rsidR="003C2254" w:rsidRPr="00A237EC">
        <w:rPr>
          <w:rFonts w:asciiTheme="majorBidi" w:hAnsiTheme="majorBidi" w:cstheme="majorBidi"/>
          <w:sz w:val="28"/>
          <w:szCs w:val="28"/>
        </w:rPr>
        <w:t>2.tabula</w:t>
      </w:r>
      <w:r w:rsidR="004030F7" w:rsidRPr="00A237EC">
        <w:rPr>
          <w:rFonts w:asciiTheme="majorBidi" w:hAnsiTheme="majorBidi" w:cstheme="majorBidi"/>
          <w:sz w:val="28"/>
          <w:szCs w:val="28"/>
        </w:rPr>
        <w:t>).</w:t>
      </w:r>
    </w:p>
    <w:p w:rsidR="00B96347" w:rsidRPr="00A237EC" w:rsidRDefault="00F077E0" w:rsidP="00E048D5">
      <w:pPr>
        <w:tabs>
          <w:tab w:val="left" w:pos="567"/>
        </w:tabs>
        <w:ind w:firstLine="567"/>
        <w:jc w:val="both"/>
        <w:rPr>
          <w:rFonts w:asciiTheme="majorBidi" w:hAnsiTheme="majorBidi" w:cstheme="majorBidi"/>
          <w:sz w:val="28"/>
          <w:szCs w:val="28"/>
        </w:rPr>
      </w:pPr>
      <w:r w:rsidRPr="00A237EC">
        <w:rPr>
          <w:rFonts w:asciiTheme="majorBidi" w:hAnsiTheme="majorBidi" w:cstheme="majorBidi"/>
          <w:sz w:val="28"/>
          <w:szCs w:val="28"/>
        </w:rPr>
        <w:tab/>
      </w:r>
    </w:p>
    <w:p w:rsidR="00833379" w:rsidRPr="00A237EC" w:rsidRDefault="00F077E0" w:rsidP="00E048D5">
      <w:pPr>
        <w:tabs>
          <w:tab w:val="left" w:pos="567"/>
        </w:tabs>
        <w:ind w:firstLine="567"/>
        <w:jc w:val="both"/>
        <w:rPr>
          <w:rFonts w:asciiTheme="majorBidi" w:hAnsiTheme="majorBidi" w:cstheme="majorBidi"/>
          <w:sz w:val="28"/>
          <w:szCs w:val="28"/>
        </w:rPr>
      </w:pPr>
      <w:r w:rsidRPr="00A237EC">
        <w:rPr>
          <w:rFonts w:asciiTheme="majorBidi" w:hAnsiTheme="majorBidi" w:cstheme="majorBidi"/>
          <w:sz w:val="28"/>
          <w:szCs w:val="28"/>
        </w:rPr>
        <w:t>Provizoriskie kapitālieguldījumi Estrādes būvniecības procesa nodrošināšanai ir sadalīti četrās galvenajās izmaksu grupās:</w:t>
      </w:r>
      <w:r w:rsidR="00833379" w:rsidRPr="00A237EC">
        <w:rPr>
          <w:rFonts w:asciiTheme="majorBidi" w:hAnsiTheme="majorBidi" w:cstheme="majorBidi"/>
          <w:sz w:val="28"/>
          <w:szCs w:val="28"/>
        </w:rPr>
        <w:t xml:space="preserve"> </w:t>
      </w:r>
    </w:p>
    <w:p w:rsidR="00833379" w:rsidRPr="00A237EC" w:rsidRDefault="00833379" w:rsidP="00E048D5">
      <w:pPr>
        <w:pStyle w:val="Sarakstarindkopa"/>
        <w:numPr>
          <w:ilvl w:val="0"/>
          <w:numId w:val="34"/>
        </w:numPr>
        <w:tabs>
          <w:tab w:val="left" w:pos="567"/>
        </w:tabs>
        <w:jc w:val="both"/>
        <w:rPr>
          <w:rFonts w:asciiTheme="majorBidi" w:hAnsiTheme="majorBidi" w:cstheme="majorBidi"/>
          <w:sz w:val="28"/>
          <w:szCs w:val="28"/>
        </w:rPr>
      </w:pPr>
      <w:r w:rsidRPr="00A237EC">
        <w:rPr>
          <w:rFonts w:asciiTheme="majorBidi" w:hAnsiTheme="majorBidi" w:cstheme="majorBidi"/>
          <w:sz w:val="28"/>
          <w:szCs w:val="28"/>
        </w:rPr>
        <w:t xml:space="preserve">būvdarbu izmaksas, </w:t>
      </w:r>
    </w:p>
    <w:p w:rsidR="007C2E4F" w:rsidRPr="00A237EC" w:rsidRDefault="00833379">
      <w:pPr>
        <w:pStyle w:val="Sarakstarindkopa"/>
        <w:numPr>
          <w:ilvl w:val="0"/>
          <w:numId w:val="34"/>
        </w:numPr>
        <w:tabs>
          <w:tab w:val="left" w:pos="567"/>
        </w:tabs>
        <w:jc w:val="both"/>
        <w:rPr>
          <w:rFonts w:asciiTheme="majorBidi" w:hAnsiTheme="majorBidi" w:cstheme="majorBidi"/>
          <w:sz w:val="28"/>
          <w:szCs w:val="28"/>
        </w:rPr>
      </w:pPr>
      <w:r w:rsidRPr="00A237EC">
        <w:rPr>
          <w:rFonts w:asciiTheme="majorBidi" w:hAnsiTheme="majorBidi" w:cstheme="majorBidi"/>
          <w:sz w:val="28"/>
          <w:szCs w:val="28"/>
        </w:rPr>
        <w:t xml:space="preserve">būvuzraudzības izmaksas, </w:t>
      </w:r>
    </w:p>
    <w:p w:rsidR="007C2E4F" w:rsidRPr="00A237EC" w:rsidRDefault="00833379">
      <w:pPr>
        <w:pStyle w:val="Sarakstarindkopa"/>
        <w:numPr>
          <w:ilvl w:val="0"/>
          <w:numId w:val="34"/>
        </w:numPr>
        <w:tabs>
          <w:tab w:val="left" w:pos="567"/>
        </w:tabs>
        <w:jc w:val="both"/>
        <w:rPr>
          <w:rFonts w:asciiTheme="majorBidi" w:hAnsiTheme="majorBidi" w:cstheme="majorBidi"/>
          <w:sz w:val="28"/>
          <w:szCs w:val="28"/>
        </w:rPr>
      </w:pPr>
      <w:r w:rsidRPr="00A237EC">
        <w:rPr>
          <w:rFonts w:asciiTheme="majorBidi" w:hAnsiTheme="majorBidi" w:cstheme="majorBidi"/>
          <w:sz w:val="28"/>
          <w:szCs w:val="28"/>
        </w:rPr>
        <w:t xml:space="preserve">projekta vadības izmaksas, </w:t>
      </w:r>
    </w:p>
    <w:p w:rsidR="00F077E0" w:rsidRPr="00A237EC" w:rsidRDefault="00833379" w:rsidP="00E048D5">
      <w:pPr>
        <w:pStyle w:val="Sarakstarindkopa"/>
        <w:numPr>
          <w:ilvl w:val="0"/>
          <w:numId w:val="34"/>
        </w:numPr>
        <w:tabs>
          <w:tab w:val="left" w:pos="567"/>
        </w:tabs>
        <w:ind w:left="743" w:hanging="357"/>
        <w:contextualSpacing w:val="0"/>
        <w:jc w:val="both"/>
        <w:rPr>
          <w:rFonts w:asciiTheme="majorBidi" w:hAnsiTheme="majorBidi" w:cstheme="majorBidi"/>
          <w:sz w:val="28"/>
          <w:szCs w:val="28"/>
        </w:rPr>
      </w:pPr>
      <w:r w:rsidRPr="00A237EC">
        <w:rPr>
          <w:rFonts w:asciiTheme="majorBidi" w:hAnsiTheme="majorBidi" w:cstheme="majorBidi"/>
          <w:sz w:val="28"/>
          <w:szCs w:val="28"/>
        </w:rPr>
        <w:t>autoruzraudzības izmaksas.</w:t>
      </w:r>
    </w:p>
    <w:p w:rsidR="002E6AD3" w:rsidRPr="00A237EC" w:rsidRDefault="00F077E0" w:rsidP="009604DE">
      <w:pPr>
        <w:tabs>
          <w:tab w:val="left" w:pos="567"/>
        </w:tabs>
        <w:jc w:val="both"/>
        <w:rPr>
          <w:rFonts w:asciiTheme="majorBidi" w:hAnsiTheme="majorBidi" w:cstheme="majorBidi"/>
          <w:sz w:val="28"/>
          <w:szCs w:val="28"/>
        </w:rPr>
      </w:pPr>
      <w:r w:rsidRPr="00A237EC">
        <w:rPr>
          <w:rFonts w:asciiTheme="majorBidi" w:hAnsiTheme="majorBidi" w:cstheme="majorBidi"/>
          <w:sz w:val="28"/>
          <w:szCs w:val="28"/>
        </w:rPr>
        <w:tab/>
      </w:r>
    </w:p>
    <w:p w:rsidR="00F077E0" w:rsidRPr="00A237EC" w:rsidRDefault="002E6AD3" w:rsidP="002E6AD3">
      <w:pPr>
        <w:tabs>
          <w:tab w:val="left" w:pos="567"/>
        </w:tabs>
        <w:ind w:firstLine="4"/>
        <w:jc w:val="both"/>
        <w:rPr>
          <w:rFonts w:asciiTheme="majorBidi" w:hAnsiTheme="majorBidi" w:cstheme="majorBidi"/>
          <w:sz w:val="28"/>
          <w:szCs w:val="28"/>
        </w:rPr>
      </w:pPr>
      <w:r w:rsidRPr="00A237EC">
        <w:rPr>
          <w:rFonts w:asciiTheme="majorBidi" w:hAnsiTheme="majorBidi" w:cstheme="majorBidi"/>
          <w:sz w:val="28"/>
          <w:szCs w:val="28"/>
        </w:rPr>
        <w:tab/>
      </w:r>
      <w:r w:rsidR="00F077E0" w:rsidRPr="00A237EC">
        <w:rPr>
          <w:rFonts w:asciiTheme="majorBidi" w:hAnsiTheme="majorBidi" w:cstheme="majorBidi"/>
          <w:sz w:val="28"/>
          <w:szCs w:val="28"/>
        </w:rPr>
        <w:t>Lai paātrinātu Estrādes būvniecības īstenošanas termiņus, no būvniecības procesa kā atsevišķs iepirkums ir izdalīta ārējo elektrisko tīklu (ELT) demontāža un izbūve.</w:t>
      </w:r>
    </w:p>
    <w:p w:rsidR="002E6AD3" w:rsidRPr="00A237EC" w:rsidRDefault="002E6AD3" w:rsidP="002E6AD3">
      <w:pPr>
        <w:tabs>
          <w:tab w:val="left" w:pos="567"/>
        </w:tabs>
        <w:ind w:firstLine="3"/>
        <w:jc w:val="both"/>
        <w:rPr>
          <w:rFonts w:asciiTheme="majorBidi" w:hAnsiTheme="majorBidi" w:cstheme="majorBidi"/>
          <w:sz w:val="28"/>
          <w:szCs w:val="28"/>
        </w:rPr>
      </w:pPr>
    </w:p>
    <w:p w:rsidR="00F077E0" w:rsidRPr="00A237EC" w:rsidRDefault="002E6AD3" w:rsidP="00E048D5">
      <w:pPr>
        <w:tabs>
          <w:tab w:val="left" w:pos="567"/>
        </w:tabs>
        <w:jc w:val="both"/>
        <w:rPr>
          <w:rFonts w:asciiTheme="majorBidi" w:hAnsiTheme="majorBidi" w:cstheme="majorBidi"/>
          <w:sz w:val="28"/>
          <w:szCs w:val="28"/>
        </w:rPr>
      </w:pPr>
      <w:r w:rsidRPr="00A237EC">
        <w:rPr>
          <w:rFonts w:asciiTheme="majorBidi" w:hAnsiTheme="majorBidi" w:cstheme="majorBidi"/>
          <w:sz w:val="28"/>
          <w:szCs w:val="28"/>
        </w:rPr>
        <w:tab/>
      </w:r>
      <w:r w:rsidR="00F077E0" w:rsidRPr="00A237EC">
        <w:rPr>
          <w:rFonts w:asciiTheme="majorBidi" w:hAnsiTheme="majorBidi" w:cstheme="majorBidi"/>
          <w:sz w:val="28"/>
          <w:szCs w:val="28"/>
        </w:rPr>
        <w:t>Būvdarbu izmaksu aprēķinos ir ietvertas šādas pieskaitījuma likmes:</w:t>
      </w:r>
    </w:p>
    <w:p w:rsidR="00F077E0" w:rsidRPr="00A237EC" w:rsidRDefault="00F077E0" w:rsidP="00E048D5">
      <w:pPr>
        <w:pStyle w:val="Sarakstarindkopa"/>
        <w:numPr>
          <w:ilvl w:val="0"/>
          <w:numId w:val="35"/>
        </w:numPr>
        <w:tabs>
          <w:tab w:val="left" w:pos="567"/>
        </w:tabs>
        <w:jc w:val="both"/>
        <w:rPr>
          <w:rFonts w:asciiTheme="majorBidi" w:hAnsiTheme="majorBidi" w:cstheme="majorBidi"/>
          <w:sz w:val="28"/>
          <w:szCs w:val="28"/>
        </w:rPr>
      </w:pPr>
      <w:r w:rsidRPr="00A237EC">
        <w:rPr>
          <w:rFonts w:asciiTheme="majorBidi" w:hAnsiTheme="majorBidi" w:cstheme="majorBidi"/>
          <w:sz w:val="28"/>
          <w:szCs w:val="28"/>
        </w:rPr>
        <w:t>materiālu un būvgružu transporta izdevumi – 5%;</w:t>
      </w:r>
    </w:p>
    <w:p w:rsidR="007C2E4F" w:rsidRPr="00A237EC" w:rsidRDefault="00F077E0">
      <w:pPr>
        <w:pStyle w:val="Sarakstarindkopa"/>
        <w:numPr>
          <w:ilvl w:val="0"/>
          <w:numId w:val="35"/>
        </w:numPr>
        <w:tabs>
          <w:tab w:val="left" w:pos="567"/>
        </w:tabs>
        <w:jc w:val="both"/>
        <w:rPr>
          <w:rFonts w:asciiTheme="majorBidi" w:hAnsiTheme="majorBidi" w:cstheme="majorBidi"/>
          <w:sz w:val="28"/>
          <w:szCs w:val="28"/>
        </w:rPr>
      </w:pPr>
      <w:proofErr w:type="spellStart"/>
      <w:r w:rsidRPr="00A237EC">
        <w:rPr>
          <w:rFonts w:asciiTheme="majorBidi" w:hAnsiTheme="majorBidi" w:cstheme="majorBidi"/>
          <w:sz w:val="28"/>
          <w:szCs w:val="28"/>
        </w:rPr>
        <w:t>virsizdevumi</w:t>
      </w:r>
      <w:proofErr w:type="spellEnd"/>
      <w:r w:rsidRPr="00A237EC">
        <w:rPr>
          <w:rFonts w:asciiTheme="majorBidi" w:hAnsiTheme="majorBidi" w:cstheme="majorBidi"/>
          <w:sz w:val="28"/>
          <w:szCs w:val="28"/>
        </w:rPr>
        <w:t xml:space="preserve"> (t.sk. darba aizsardzības izdevumi) – 6%;</w:t>
      </w:r>
    </w:p>
    <w:p w:rsidR="007C2E4F" w:rsidRPr="00A237EC" w:rsidRDefault="00F077E0">
      <w:pPr>
        <w:pStyle w:val="Sarakstarindkopa"/>
        <w:numPr>
          <w:ilvl w:val="0"/>
          <w:numId w:val="35"/>
        </w:numPr>
        <w:tabs>
          <w:tab w:val="left" w:pos="567"/>
        </w:tabs>
        <w:jc w:val="both"/>
        <w:rPr>
          <w:rFonts w:asciiTheme="majorBidi" w:hAnsiTheme="majorBidi" w:cstheme="majorBidi"/>
          <w:sz w:val="28"/>
          <w:szCs w:val="28"/>
        </w:rPr>
      </w:pPr>
      <w:r w:rsidRPr="00A237EC">
        <w:rPr>
          <w:rFonts w:asciiTheme="majorBidi" w:hAnsiTheme="majorBidi" w:cstheme="majorBidi"/>
          <w:sz w:val="28"/>
          <w:szCs w:val="28"/>
        </w:rPr>
        <w:t>būvdarbu veicēja peļņa – 4%;</w:t>
      </w:r>
    </w:p>
    <w:p w:rsidR="003C2254" w:rsidRPr="00A237EC" w:rsidRDefault="00D0224D" w:rsidP="00E048D5">
      <w:pPr>
        <w:pStyle w:val="Sarakstarindkopa"/>
        <w:numPr>
          <w:ilvl w:val="0"/>
          <w:numId w:val="35"/>
        </w:numPr>
        <w:tabs>
          <w:tab w:val="left" w:pos="567"/>
        </w:tabs>
        <w:ind w:left="714" w:hanging="357"/>
        <w:contextualSpacing w:val="0"/>
        <w:jc w:val="both"/>
        <w:rPr>
          <w:rFonts w:asciiTheme="majorBidi" w:hAnsiTheme="majorBidi" w:cstheme="majorBidi"/>
          <w:sz w:val="28"/>
          <w:szCs w:val="28"/>
        </w:rPr>
      </w:pPr>
      <w:r w:rsidRPr="00A237EC">
        <w:rPr>
          <w:rFonts w:asciiTheme="majorBidi" w:hAnsiTheme="majorBidi" w:cstheme="majorBidi"/>
          <w:sz w:val="28"/>
          <w:szCs w:val="28"/>
        </w:rPr>
        <w:t xml:space="preserve">  </w:t>
      </w:r>
      <w:r w:rsidR="00F077E0" w:rsidRPr="00A237EC">
        <w:rPr>
          <w:rFonts w:asciiTheme="majorBidi" w:hAnsiTheme="majorBidi" w:cstheme="majorBidi"/>
          <w:sz w:val="28"/>
          <w:szCs w:val="28"/>
        </w:rPr>
        <w:t>darba devēja sociālais nodoklis – 23,59%.</w:t>
      </w:r>
    </w:p>
    <w:p w:rsidR="002E6AD3" w:rsidRPr="00A237EC" w:rsidRDefault="002E6AD3" w:rsidP="002E6AD3">
      <w:pPr>
        <w:tabs>
          <w:tab w:val="left" w:pos="567"/>
        </w:tabs>
        <w:jc w:val="both"/>
        <w:rPr>
          <w:rFonts w:asciiTheme="majorBidi" w:hAnsiTheme="majorBidi" w:cstheme="majorBidi"/>
          <w:sz w:val="28"/>
          <w:szCs w:val="28"/>
        </w:rPr>
      </w:pPr>
    </w:p>
    <w:p w:rsidR="00F077E0" w:rsidRPr="00A237EC" w:rsidRDefault="002E6AD3" w:rsidP="002E6AD3">
      <w:pPr>
        <w:tabs>
          <w:tab w:val="left" w:pos="567"/>
        </w:tabs>
        <w:jc w:val="both"/>
        <w:rPr>
          <w:rFonts w:asciiTheme="majorBidi" w:hAnsiTheme="majorBidi" w:cstheme="majorBidi"/>
          <w:sz w:val="28"/>
          <w:szCs w:val="28"/>
        </w:rPr>
      </w:pPr>
      <w:r w:rsidRPr="00A237EC">
        <w:rPr>
          <w:rFonts w:asciiTheme="majorBidi" w:hAnsiTheme="majorBidi" w:cstheme="majorBidi"/>
          <w:sz w:val="28"/>
          <w:szCs w:val="28"/>
        </w:rPr>
        <w:tab/>
      </w:r>
      <w:r w:rsidR="00F077E0" w:rsidRPr="00A237EC">
        <w:rPr>
          <w:rFonts w:asciiTheme="majorBidi" w:hAnsiTheme="majorBidi" w:cstheme="majorBidi"/>
          <w:sz w:val="28"/>
          <w:szCs w:val="28"/>
        </w:rPr>
        <w:t xml:space="preserve">Būvniecības izmaksās nav iekļautas </w:t>
      </w:r>
      <w:r w:rsidR="00833379" w:rsidRPr="00A237EC">
        <w:rPr>
          <w:rFonts w:asciiTheme="majorBidi" w:hAnsiTheme="majorBidi" w:cstheme="majorBidi"/>
          <w:sz w:val="28"/>
          <w:szCs w:val="28"/>
        </w:rPr>
        <w:t>rezerve</w:t>
      </w:r>
      <w:r w:rsidR="003C2254" w:rsidRPr="00A237EC">
        <w:rPr>
          <w:rFonts w:asciiTheme="majorBidi" w:hAnsiTheme="majorBidi" w:cstheme="majorBidi"/>
          <w:sz w:val="28"/>
          <w:szCs w:val="28"/>
        </w:rPr>
        <w:t>s</w:t>
      </w:r>
      <w:r w:rsidR="00833379" w:rsidRPr="00A237EC">
        <w:rPr>
          <w:rFonts w:asciiTheme="majorBidi" w:hAnsiTheme="majorBidi" w:cstheme="majorBidi"/>
          <w:sz w:val="28"/>
          <w:szCs w:val="28"/>
        </w:rPr>
        <w:t xml:space="preserve"> </w:t>
      </w:r>
      <w:r w:rsidR="00F077E0" w:rsidRPr="00A237EC">
        <w:rPr>
          <w:rFonts w:asciiTheme="majorBidi" w:hAnsiTheme="majorBidi" w:cstheme="majorBidi"/>
          <w:sz w:val="28"/>
          <w:szCs w:val="28"/>
        </w:rPr>
        <w:t xml:space="preserve">izmaksas </w:t>
      </w:r>
      <w:r w:rsidR="00F077E0" w:rsidRPr="00A237EC">
        <w:rPr>
          <w:sz w:val="28"/>
          <w:szCs w:val="28"/>
        </w:rPr>
        <w:t>neparedzētiem darbiem.</w:t>
      </w:r>
    </w:p>
    <w:p w:rsidR="00664D85" w:rsidRPr="00A237EC" w:rsidRDefault="00664D85" w:rsidP="00664D85">
      <w:pPr>
        <w:tabs>
          <w:tab w:val="left" w:pos="0"/>
        </w:tabs>
        <w:jc w:val="both"/>
        <w:rPr>
          <w:rFonts w:asciiTheme="majorBidi" w:hAnsiTheme="majorBidi" w:cstheme="majorBidi"/>
        </w:rPr>
      </w:pPr>
    </w:p>
    <w:tbl>
      <w:tblPr>
        <w:tblW w:w="12996" w:type="dxa"/>
        <w:tblInd w:w="139" w:type="dxa"/>
        <w:tblLook w:val="04A0"/>
      </w:tblPr>
      <w:tblGrid>
        <w:gridCol w:w="12996"/>
      </w:tblGrid>
      <w:tr w:rsidR="002B2475" w:rsidRPr="00A237EC" w:rsidTr="002B2475">
        <w:trPr>
          <w:trHeight w:val="300"/>
        </w:trPr>
        <w:tc>
          <w:tcPr>
            <w:tcW w:w="12996" w:type="dxa"/>
            <w:tcBorders>
              <w:top w:val="nil"/>
              <w:left w:val="nil"/>
              <w:bottom w:val="nil"/>
              <w:right w:val="nil"/>
            </w:tcBorders>
            <w:shd w:val="clear" w:color="auto" w:fill="auto"/>
            <w:noWrap/>
            <w:vAlign w:val="bottom"/>
            <w:hideMark/>
          </w:tcPr>
          <w:p w:rsidR="002B2475" w:rsidRPr="00A237EC" w:rsidRDefault="002B2475" w:rsidP="002B2475">
            <w:pPr>
              <w:jc w:val="right"/>
              <w:rPr>
                <w:lang w:bidi="yi-Hebr"/>
              </w:rPr>
            </w:pPr>
            <w:bookmarkStart w:id="1" w:name="RANGE!A1:H41"/>
            <w:r w:rsidRPr="00A237EC">
              <w:rPr>
                <w:sz w:val="22"/>
                <w:szCs w:val="22"/>
                <w:lang w:bidi="yi-Hebr"/>
              </w:rPr>
              <w:t>Z)</w:t>
            </w:r>
            <w:bookmarkEnd w:id="1"/>
          </w:p>
        </w:tc>
      </w:tr>
    </w:tbl>
    <w:p w:rsidR="00827988" w:rsidRPr="00A237EC" w:rsidRDefault="00827988" w:rsidP="00664D85">
      <w:pPr>
        <w:shd w:val="clear" w:color="auto" w:fill="FFFFFF"/>
        <w:autoSpaceDE w:val="0"/>
        <w:autoSpaceDN w:val="0"/>
        <w:adjustRightInd w:val="0"/>
        <w:jc w:val="both"/>
        <w:rPr>
          <w:rFonts w:asciiTheme="majorBidi" w:hAnsiTheme="majorBidi" w:cstheme="majorBidi"/>
          <w:b/>
          <w:bCs/>
          <w:smallCaps/>
          <w:sz w:val="28"/>
          <w:szCs w:val="28"/>
        </w:rPr>
      </w:pPr>
    </w:p>
    <w:p w:rsidR="00827988" w:rsidRPr="00A237EC" w:rsidRDefault="00827988" w:rsidP="00664D85">
      <w:pPr>
        <w:shd w:val="clear" w:color="auto" w:fill="FFFFFF"/>
        <w:autoSpaceDE w:val="0"/>
        <w:autoSpaceDN w:val="0"/>
        <w:adjustRightInd w:val="0"/>
        <w:jc w:val="both"/>
        <w:rPr>
          <w:rFonts w:asciiTheme="majorBidi" w:hAnsiTheme="majorBidi" w:cstheme="majorBidi"/>
          <w:b/>
          <w:bCs/>
          <w:smallCaps/>
          <w:sz w:val="28"/>
          <w:szCs w:val="28"/>
        </w:rPr>
      </w:pPr>
    </w:p>
    <w:p w:rsidR="00827988" w:rsidRPr="00A237EC" w:rsidRDefault="00827988" w:rsidP="00664D85">
      <w:pPr>
        <w:shd w:val="clear" w:color="auto" w:fill="FFFFFF"/>
        <w:autoSpaceDE w:val="0"/>
        <w:autoSpaceDN w:val="0"/>
        <w:adjustRightInd w:val="0"/>
        <w:jc w:val="both"/>
        <w:rPr>
          <w:rFonts w:asciiTheme="majorBidi" w:hAnsiTheme="majorBidi" w:cstheme="majorBidi"/>
          <w:b/>
          <w:bCs/>
          <w:smallCaps/>
          <w:sz w:val="28"/>
          <w:szCs w:val="28"/>
        </w:rPr>
      </w:pPr>
    </w:p>
    <w:p w:rsidR="00350E8D" w:rsidRPr="00A237EC" w:rsidRDefault="00F50B3D" w:rsidP="00350E8D">
      <w:pPr>
        <w:spacing w:after="200" w:line="276" w:lineRule="auto"/>
        <w:rPr>
          <w:rFonts w:asciiTheme="majorBidi" w:hAnsiTheme="majorBidi" w:cstheme="majorBidi"/>
          <w:b/>
          <w:bCs/>
          <w:smallCaps/>
          <w:sz w:val="28"/>
          <w:szCs w:val="28"/>
        </w:rPr>
        <w:sectPr w:rsidR="00350E8D" w:rsidRPr="00A237EC" w:rsidSect="002B3ED4">
          <w:headerReference w:type="default" r:id="rId11"/>
          <w:footerReference w:type="default" r:id="rId12"/>
          <w:headerReference w:type="first" r:id="rId13"/>
          <w:footerReference w:type="first" r:id="rId14"/>
          <w:pgSz w:w="11906" w:h="16838"/>
          <w:pgMar w:top="1418" w:right="1134" w:bottom="1134" w:left="1701" w:header="708" w:footer="708" w:gutter="0"/>
          <w:cols w:space="708"/>
          <w:titlePg/>
          <w:docGrid w:linePitch="360"/>
        </w:sectPr>
      </w:pPr>
      <w:r w:rsidRPr="00A237EC">
        <w:rPr>
          <w:rFonts w:asciiTheme="majorBidi" w:hAnsiTheme="majorBidi" w:cstheme="majorBidi"/>
          <w:b/>
          <w:bCs/>
          <w:smallCaps/>
          <w:sz w:val="28"/>
          <w:szCs w:val="28"/>
        </w:rPr>
        <w:br w:type="page"/>
      </w:r>
    </w:p>
    <w:tbl>
      <w:tblPr>
        <w:tblW w:w="7052" w:type="pct"/>
        <w:tblInd w:w="-743" w:type="dxa"/>
        <w:tblLayout w:type="fixed"/>
        <w:tblLook w:val="04A0"/>
      </w:tblPr>
      <w:tblGrid>
        <w:gridCol w:w="996"/>
        <w:gridCol w:w="3546"/>
        <w:gridCol w:w="1271"/>
        <w:gridCol w:w="1559"/>
        <w:gridCol w:w="1555"/>
        <w:gridCol w:w="760"/>
        <w:gridCol w:w="796"/>
        <w:gridCol w:w="1571"/>
        <w:gridCol w:w="588"/>
        <w:gridCol w:w="1108"/>
        <w:gridCol w:w="2079"/>
        <w:gridCol w:w="236"/>
        <w:gridCol w:w="1339"/>
        <w:gridCol w:w="768"/>
        <w:gridCol w:w="1819"/>
      </w:tblGrid>
      <w:tr w:rsidR="00BE04B9" w:rsidRPr="00A237EC" w:rsidTr="00BE04B9">
        <w:trPr>
          <w:gridAfter w:val="5"/>
          <w:wAfter w:w="1561" w:type="pct"/>
          <w:trHeight w:val="300"/>
        </w:trPr>
        <w:tc>
          <w:tcPr>
            <w:tcW w:w="3439" w:type="pct"/>
            <w:gridSpan w:val="10"/>
            <w:tcBorders>
              <w:top w:val="nil"/>
              <w:left w:val="nil"/>
              <w:bottom w:val="nil"/>
              <w:right w:val="nil"/>
            </w:tcBorders>
            <w:shd w:val="clear" w:color="auto" w:fill="auto"/>
            <w:noWrap/>
            <w:vAlign w:val="bottom"/>
            <w:hideMark/>
          </w:tcPr>
          <w:p w:rsidR="003C2254" w:rsidRPr="00A237EC" w:rsidRDefault="00F077E0" w:rsidP="00D54F93">
            <w:pPr>
              <w:jc w:val="right"/>
              <w:rPr>
                <w:lang w:bidi="yi-Hebr"/>
              </w:rPr>
            </w:pPr>
            <w:r w:rsidRPr="00A237EC">
              <w:rPr>
                <w:sz w:val="22"/>
                <w:szCs w:val="22"/>
                <w:lang w:bidi="yi-Hebr"/>
              </w:rPr>
              <w:t>2.tabula</w:t>
            </w:r>
          </w:p>
        </w:tc>
      </w:tr>
      <w:tr w:rsidR="00E048D5" w:rsidRPr="00A237EC" w:rsidTr="00BE04B9">
        <w:trPr>
          <w:gridAfter w:val="5"/>
          <w:wAfter w:w="1561" w:type="pct"/>
          <w:trHeight w:val="300"/>
        </w:trPr>
        <w:tc>
          <w:tcPr>
            <w:tcW w:w="3439" w:type="pct"/>
            <w:gridSpan w:val="10"/>
            <w:tcBorders>
              <w:top w:val="nil"/>
              <w:left w:val="nil"/>
              <w:bottom w:val="nil"/>
              <w:right w:val="nil"/>
            </w:tcBorders>
            <w:shd w:val="clear" w:color="auto" w:fill="auto"/>
            <w:noWrap/>
            <w:vAlign w:val="bottom"/>
            <w:hideMark/>
          </w:tcPr>
          <w:p w:rsidR="00E048D5" w:rsidRPr="00A237EC" w:rsidRDefault="00E048D5" w:rsidP="00D54F93">
            <w:pPr>
              <w:jc w:val="right"/>
              <w:rPr>
                <w:lang w:bidi="yi-Hebr"/>
              </w:rPr>
            </w:pPr>
          </w:p>
        </w:tc>
      </w:tr>
      <w:tr w:rsidR="00BE04B9" w:rsidRPr="00A237EC" w:rsidTr="00BE04B9">
        <w:trPr>
          <w:gridAfter w:val="5"/>
          <w:wAfter w:w="1561" w:type="pct"/>
          <w:trHeight w:val="300"/>
        </w:trPr>
        <w:tc>
          <w:tcPr>
            <w:tcW w:w="3439" w:type="pct"/>
            <w:gridSpan w:val="10"/>
            <w:tcBorders>
              <w:top w:val="nil"/>
              <w:left w:val="nil"/>
              <w:bottom w:val="nil"/>
              <w:right w:val="nil"/>
            </w:tcBorders>
            <w:shd w:val="clear" w:color="auto" w:fill="auto"/>
            <w:noWrap/>
            <w:vAlign w:val="bottom"/>
            <w:hideMark/>
          </w:tcPr>
          <w:p w:rsidR="00E048D5" w:rsidRPr="00A237EC" w:rsidRDefault="00827988" w:rsidP="00827988">
            <w:pPr>
              <w:jc w:val="center"/>
              <w:rPr>
                <w:b/>
                <w:bCs/>
                <w:lang w:bidi="yi-Hebr"/>
              </w:rPr>
            </w:pPr>
            <w:r w:rsidRPr="00A237EC">
              <w:rPr>
                <w:b/>
                <w:bCs/>
                <w:sz w:val="22"/>
                <w:szCs w:val="22"/>
                <w:lang w:bidi="yi-Hebr"/>
              </w:rPr>
              <w:t xml:space="preserve">PROVIZORISKIE KAPITĀLIEGULDĪJUMI ESTRĀDES </w:t>
            </w:r>
          </w:p>
          <w:p w:rsidR="00827988" w:rsidRPr="00A237EC" w:rsidRDefault="00827988" w:rsidP="00827988">
            <w:pPr>
              <w:jc w:val="center"/>
              <w:rPr>
                <w:b/>
                <w:bCs/>
                <w:lang w:bidi="yi-Hebr"/>
              </w:rPr>
            </w:pPr>
            <w:r w:rsidRPr="00A237EC">
              <w:rPr>
                <w:b/>
                <w:bCs/>
                <w:sz w:val="22"/>
                <w:szCs w:val="22"/>
                <w:lang w:bidi="yi-Hebr"/>
              </w:rPr>
              <w:t>BŪVNIECĪBAS PROCESA NODROŠINĀŠANAI</w:t>
            </w:r>
          </w:p>
          <w:p w:rsidR="00E048D5" w:rsidRPr="00A237EC" w:rsidRDefault="00E048D5" w:rsidP="00827988">
            <w:pPr>
              <w:jc w:val="center"/>
              <w:rPr>
                <w:b/>
                <w:bCs/>
                <w:lang w:bidi="yi-Hebr"/>
              </w:rPr>
            </w:pPr>
          </w:p>
        </w:tc>
      </w:tr>
      <w:tr w:rsidR="00350E8D" w:rsidRPr="00A237EC" w:rsidTr="002811A5">
        <w:trPr>
          <w:gridAfter w:val="5"/>
          <w:wAfter w:w="1561" w:type="pct"/>
          <w:trHeight w:val="300"/>
        </w:trPr>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988" w:rsidRPr="00A237EC" w:rsidRDefault="00827988" w:rsidP="009604DE">
            <w:pPr>
              <w:ind w:left="-45" w:firstLine="45"/>
              <w:jc w:val="center"/>
              <w:rPr>
                <w:lang w:bidi="yi-Hebr"/>
              </w:rPr>
            </w:pPr>
            <w:proofErr w:type="spellStart"/>
            <w:r w:rsidRPr="00A237EC">
              <w:rPr>
                <w:sz w:val="22"/>
                <w:szCs w:val="22"/>
                <w:lang w:bidi="yi-Hebr"/>
              </w:rPr>
              <w:t>Nr.p.k</w:t>
            </w:r>
            <w:proofErr w:type="spellEnd"/>
            <w:r w:rsidRPr="00A237EC">
              <w:rPr>
                <w:sz w:val="22"/>
                <w:szCs w:val="22"/>
                <w:lang w:bidi="yi-Hebr"/>
              </w:rPr>
              <w:t>.</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7988" w:rsidRPr="00A237EC" w:rsidRDefault="00827988" w:rsidP="009604DE">
            <w:pPr>
              <w:ind w:left="-45" w:firstLine="45"/>
              <w:jc w:val="center"/>
              <w:rPr>
                <w:lang w:bidi="yi-Hebr"/>
              </w:rPr>
            </w:pPr>
            <w:r w:rsidRPr="00A237EC">
              <w:rPr>
                <w:sz w:val="22"/>
                <w:szCs w:val="22"/>
                <w:lang w:bidi="yi-Hebr"/>
              </w:rPr>
              <w:t xml:space="preserve">Attīstības projekta kapitālieguldījuma pozīcijas </w:t>
            </w:r>
          </w:p>
        </w:tc>
        <w:tc>
          <w:tcPr>
            <w:tcW w:w="1879" w:type="pct"/>
            <w:gridSpan w:val="6"/>
            <w:tcBorders>
              <w:top w:val="single" w:sz="8" w:space="0" w:color="auto"/>
              <w:left w:val="nil"/>
              <w:bottom w:val="single" w:sz="4" w:space="0" w:color="auto"/>
              <w:right w:val="single" w:sz="4" w:space="0" w:color="auto"/>
            </w:tcBorders>
            <w:shd w:val="clear" w:color="auto" w:fill="auto"/>
            <w:vAlign w:val="center"/>
            <w:hideMark/>
          </w:tcPr>
          <w:p w:rsidR="00827988" w:rsidRPr="00A237EC" w:rsidRDefault="00827988" w:rsidP="009604DE">
            <w:pPr>
              <w:ind w:left="-45" w:firstLine="45"/>
              <w:jc w:val="center"/>
              <w:rPr>
                <w:lang w:bidi="yi-Hebr"/>
              </w:rPr>
            </w:pPr>
            <w:r w:rsidRPr="00A237EC">
              <w:rPr>
                <w:sz w:val="22"/>
                <w:szCs w:val="22"/>
                <w:lang w:bidi="yi-Hebr"/>
              </w:rPr>
              <w:t xml:space="preserve">Provizoriskie kapitālieguldījumi </w:t>
            </w:r>
            <w:proofErr w:type="spellStart"/>
            <w:r w:rsidR="00BA16C5" w:rsidRPr="00A237EC">
              <w:rPr>
                <w:i/>
                <w:iCs/>
                <w:sz w:val="22"/>
                <w:szCs w:val="22"/>
                <w:lang w:bidi="yi-Hebr"/>
              </w:rPr>
              <w:t>euro</w:t>
            </w:r>
            <w:proofErr w:type="spellEnd"/>
          </w:p>
        </w:tc>
        <w:tc>
          <w:tcPr>
            <w:tcW w:w="424" w:type="pct"/>
            <w:gridSpan w:val="2"/>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827988" w:rsidRPr="00A237EC" w:rsidRDefault="00827988" w:rsidP="009604DE">
            <w:pPr>
              <w:ind w:left="-45" w:firstLine="45"/>
              <w:jc w:val="center"/>
              <w:rPr>
                <w:lang w:bidi="yi-Hebr"/>
              </w:rPr>
            </w:pPr>
            <w:r w:rsidRPr="00A237EC">
              <w:rPr>
                <w:sz w:val="22"/>
                <w:szCs w:val="22"/>
                <w:lang w:bidi="yi-Hebr"/>
              </w:rPr>
              <w:t xml:space="preserve">Kopējie </w:t>
            </w:r>
            <w:proofErr w:type="spellStart"/>
            <w:r w:rsidRPr="00A237EC">
              <w:rPr>
                <w:sz w:val="22"/>
                <w:szCs w:val="22"/>
                <w:lang w:bidi="yi-Hebr"/>
              </w:rPr>
              <w:t>kapitālieguldī</w:t>
            </w:r>
            <w:r w:rsidR="00BA16C5" w:rsidRPr="00A237EC">
              <w:rPr>
                <w:sz w:val="22"/>
                <w:szCs w:val="22"/>
                <w:lang w:bidi="yi-Hebr"/>
              </w:rPr>
              <w:t>-</w:t>
            </w:r>
            <w:r w:rsidRPr="00A237EC">
              <w:rPr>
                <w:sz w:val="22"/>
                <w:szCs w:val="22"/>
                <w:lang w:bidi="yi-Hebr"/>
              </w:rPr>
              <w:t>jumi</w:t>
            </w:r>
            <w:proofErr w:type="spellEnd"/>
            <w:r w:rsidRPr="00A237EC">
              <w:rPr>
                <w:sz w:val="22"/>
                <w:szCs w:val="22"/>
                <w:lang w:bidi="yi-Hebr"/>
              </w:rPr>
              <w:t xml:space="preserve"> </w:t>
            </w:r>
            <w:proofErr w:type="spellStart"/>
            <w:r w:rsidR="00BA16C5" w:rsidRPr="00A237EC">
              <w:rPr>
                <w:i/>
                <w:iCs/>
                <w:sz w:val="22"/>
                <w:szCs w:val="22"/>
                <w:lang w:bidi="yi-Hebr"/>
              </w:rPr>
              <w:t>euro</w:t>
            </w:r>
            <w:proofErr w:type="spellEnd"/>
          </w:p>
        </w:tc>
      </w:tr>
      <w:tr w:rsidR="00BE04B9" w:rsidRPr="00A237EC" w:rsidTr="002811A5">
        <w:trPr>
          <w:gridAfter w:val="5"/>
          <w:wAfter w:w="1561" w:type="pct"/>
          <w:trHeight w:val="454"/>
        </w:trPr>
        <w:tc>
          <w:tcPr>
            <w:tcW w:w="249" w:type="pct"/>
            <w:vMerge/>
            <w:tcBorders>
              <w:top w:val="single" w:sz="4" w:space="0" w:color="auto"/>
              <w:left w:val="single" w:sz="4" w:space="0" w:color="auto"/>
              <w:bottom w:val="single" w:sz="4" w:space="0" w:color="auto"/>
              <w:right w:val="single" w:sz="4" w:space="0" w:color="auto"/>
            </w:tcBorders>
            <w:vAlign w:val="center"/>
            <w:hideMark/>
          </w:tcPr>
          <w:p w:rsidR="00827988" w:rsidRPr="00A237EC" w:rsidRDefault="00827988" w:rsidP="009604DE">
            <w:pPr>
              <w:ind w:left="-45" w:firstLine="45"/>
              <w:rPr>
                <w:lang w:bidi="yi-Hebr"/>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827988" w:rsidRPr="00A237EC" w:rsidRDefault="00827988" w:rsidP="009604DE">
            <w:pPr>
              <w:ind w:left="-45" w:firstLine="45"/>
              <w:rPr>
                <w:lang w:bidi="yi-Hebr"/>
              </w:rPr>
            </w:pPr>
          </w:p>
        </w:tc>
        <w:tc>
          <w:tcPr>
            <w:tcW w:w="318" w:type="pct"/>
            <w:tcBorders>
              <w:top w:val="nil"/>
              <w:left w:val="nil"/>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center"/>
              <w:rPr>
                <w:lang w:bidi="yi-Hebr"/>
              </w:rPr>
            </w:pPr>
            <w:r w:rsidRPr="00A237EC">
              <w:rPr>
                <w:sz w:val="22"/>
                <w:szCs w:val="22"/>
                <w:lang w:bidi="yi-Hebr"/>
              </w:rPr>
              <w:t>2016.</w:t>
            </w:r>
          </w:p>
        </w:tc>
        <w:tc>
          <w:tcPr>
            <w:tcW w:w="390" w:type="pct"/>
            <w:tcBorders>
              <w:top w:val="nil"/>
              <w:left w:val="nil"/>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center"/>
              <w:rPr>
                <w:lang w:bidi="yi-Hebr"/>
              </w:rPr>
            </w:pPr>
            <w:r w:rsidRPr="00A237EC">
              <w:rPr>
                <w:sz w:val="22"/>
                <w:szCs w:val="22"/>
                <w:lang w:bidi="yi-Hebr"/>
              </w:rPr>
              <w:t>2017.</w:t>
            </w:r>
          </w:p>
        </w:tc>
        <w:tc>
          <w:tcPr>
            <w:tcW w:w="389" w:type="pct"/>
            <w:tcBorders>
              <w:top w:val="nil"/>
              <w:left w:val="nil"/>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center"/>
              <w:rPr>
                <w:lang w:bidi="yi-Hebr"/>
              </w:rPr>
            </w:pPr>
            <w:r w:rsidRPr="00A237EC">
              <w:rPr>
                <w:sz w:val="22"/>
                <w:szCs w:val="22"/>
                <w:lang w:bidi="yi-Hebr"/>
              </w:rPr>
              <w:t>2018.</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center"/>
              <w:rPr>
                <w:lang w:bidi="yi-Hebr"/>
              </w:rPr>
            </w:pPr>
            <w:r w:rsidRPr="00A237EC">
              <w:rPr>
                <w:sz w:val="22"/>
                <w:szCs w:val="22"/>
                <w:lang w:bidi="yi-Hebr"/>
              </w:rPr>
              <w:t>2019.</w:t>
            </w:r>
          </w:p>
        </w:tc>
        <w:tc>
          <w:tcPr>
            <w:tcW w:w="393" w:type="pct"/>
            <w:tcBorders>
              <w:top w:val="nil"/>
              <w:left w:val="nil"/>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center"/>
              <w:rPr>
                <w:lang w:bidi="yi-Hebr"/>
              </w:rPr>
            </w:pPr>
            <w:r w:rsidRPr="00A237EC">
              <w:rPr>
                <w:sz w:val="22"/>
                <w:szCs w:val="22"/>
                <w:lang w:bidi="yi-Hebr"/>
              </w:rPr>
              <w:t>2020.</w:t>
            </w:r>
          </w:p>
        </w:tc>
        <w:tc>
          <w:tcPr>
            <w:tcW w:w="424" w:type="pct"/>
            <w:gridSpan w:val="2"/>
            <w:vMerge/>
            <w:tcBorders>
              <w:top w:val="single" w:sz="8" w:space="0" w:color="auto"/>
              <w:left w:val="single" w:sz="4" w:space="0" w:color="auto"/>
              <w:bottom w:val="single" w:sz="4" w:space="0" w:color="auto"/>
              <w:right w:val="single" w:sz="8" w:space="0" w:color="auto"/>
            </w:tcBorders>
            <w:vAlign w:val="center"/>
            <w:hideMark/>
          </w:tcPr>
          <w:p w:rsidR="00827988" w:rsidRPr="00A237EC" w:rsidRDefault="00827988" w:rsidP="009604DE">
            <w:pPr>
              <w:ind w:left="-45" w:firstLine="45"/>
              <w:rPr>
                <w:lang w:bidi="yi-Hebr"/>
              </w:rPr>
            </w:pPr>
          </w:p>
        </w:tc>
      </w:tr>
      <w:tr w:rsidR="00BE04B9" w:rsidRPr="00A237EC" w:rsidTr="002811A5">
        <w:trPr>
          <w:gridAfter w:val="5"/>
          <w:wAfter w:w="1561" w:type="pct"/>
          <w:trHeight w:val="300"/>
        </w:trPr>
        <w:tc>
          <w:tcPr>
            <w:tcW w:w="24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center"/>
              <w:rPr>
                <w:b/>
                <w:bCs/>
                <w:lang w:bidi="yi-Hebr"/>
              </w:rPr>
            </w:pPr>
            <w:r w:rsidRPr="00A237EC">
              <w:rPr>
                <w:b/>
                <w:bCs/>
                <w:sz w:val="22"/>
                <w:szCs w:val="22"/>
                <w:lang w:bidi="yi-Hebr"/>
              </w:rPr>
              <w:t>1.</w:t>
            </w:r>
          </w:p>
        </w:tc>
        <w:tc>
          <w:tcPr>
            <w:tcW w:w="887" w:type="pct"/>
            <w:tcBorders>
              <w:top w:val="single" w:sz="4" w:space="0" w:color="auto"/>
              <w:left w:val="nil"/>
              <w:bottom w:val="single" w:sz="4" w:space="0" w:color="auto"/>
              <w:right w:val="single" w:sz="4" w:space="0" w:color="auto"/>
            </w:tcBorders>
            <w:shd w:val="clear" w:color="auto" w:fill="auto"/>
            <w:vAlign w:val="bottom"/>
            <w:hideMark/>
          </w:tcPr>
          <w:p w:rsidR="00827988" w:rsidRPr="00A237EC" w:rsidRDefault="00827988" w:rsidP="009604DE">
            <w:pPr>
              <w:ind w:left="-45" w:firstLine="45"/>
              <w:jc w:val="center"/>
              <w:rPr>
                <w:b/>
                <w:bCs/>
                <w:lang w:bidi="yi-Hebr"/>
              </w:rPr>
            </w:pPr>
            <w:r w:rsidRPr="00A237EC">
              <w:rPr>
                <w:b/>
                <w:bCs/>
                <w:sz w:val="22"/>
                <w:szCs w:val="22"/>
                <w:lang w:bidi="yi-Hebr"/>
              </w:rPr>
              <w:t>2.</w:t>
            </w:r>
          </w:p>
        </w:tc>
        <w:tc>
          <w:tcPr>
            <w:tcW w:w="318" w:type="pct"/>
            <w:tcBorders>
              <w:top w:val="nil"/>
              <w:left w:val="nil"/>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center"/>
              <w:rPr>
                <w:b/>
                <w:bCs/>
                <w:lang w:bidi="yi-Hebr"/>
              </w:rPr>
            </w:pPr>
            <w:r w:rsidRPr="00A237EC">
              <w:rPr>
                <w:b/>
                <w:bCs/>
                <w:sz w:val="22"/>
                <w:szCs w:val="22"/>
                <w:lang w:bidi="yi-Hebr"/>
              </w:rPr>
              <w:t>3.</w:t>
            </w:r>
          </w:p>
        </w:tc>
        <w:tc>
          <w:tcPr>
            <w:tcW w:w="390" w:type="pct"/>
            <w:tcBorders>
              <w:top w:val="nil"/>
              <w:left w:val="nil"/>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center"/>
              <w:rPr>
                <w:b/>
                <w:bCs/>
                <w:lang w:bidi="yi-Hebr"/>
              </w:rPr>
            </w:pPr>
            <w:r w:rsidRPr="00A237EC">
              <w:rPr>
                <w:b/>
                <w:bCs/>
                <w:sz w:val="22"/>
                <w:szCs w:val="22"/>
                <w:lang w:bidi="yi-Hebr"/>
              </w:rPr>
              <w:t>4.</w:t>
            </w:r>
          </w:p>
        </w:tc>
        <w:tc>
          <w:tcPr>
            <w:tcW w:w="389" w:type="pct"/>
            <w:tcBorders>
              <w:top w:val="nil"/>
              <w:left w:val="nil"/>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center"/>
              <w:rPr>
                <w:b/>
                <w:bCs/>
                <w:lang w:bidi="yi-Hebr"/>
              </w:rPr>
            </w:pPr>
            <w:r w:rsidRPr="00A237EC">
              <w:rPr>
                <w:b/>
                <w:bCs/>
                <w:sz w:val="22"/>
                <w:szCs w:val="22"/>
                <w:lang w:bidi="yi-Hebr"/>
              </w:rPr>
              <w:t>5.</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center"/>
              <w:rPr>
                <w:b/>
                <w:bCs/>
                <w:lang w:bidi="yi-Hebr"/>
              </w:rPr>
            </w:pPr>
            <w:r w:rsidRPr="00A237EC">
              <w:rPr>
                <w:b/>
                <w:bCs/>
                <w:sz w:val="22"/>
                <w:szCs w:val="22"/>
                <w:lang w:bidi="yi-Hebr"/>
              </w:rPr>
              <w:t>6.</w:t>
            </w:r>
          </w:p>
        </w:tc>
        <w:tc>
          <w:tcPr>
            <w:tcW w:w="393" w:type="pct"/>
            <w:tcBorders>
              <w:top w:val="nil"/>
              <w:left w:val="nil"/>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center"/>
              <w:rPr>
                <w:b/>
                <w:bCs/>
                <w:lang w:bidi="yi-Hebr"/>
              </w:rPr>
            </w:pPr>
            <w:r w:rsidRPr="00A237EC">
              <w:rPr>
                <w:b/>
                <w:bCs/>
                <w:sz w:val="22"/>
                <w:szCs w:val="22"/>
                <w:lang w:bidi="yi-Hebr"/>
              </w:rPr>
              <w:t>7.</w:t>
            </w:r>
          </w:p>
        </w:tc>
        <w:tc>
          <w:tcPr>
            <w:tcW w:w="424" w:type="pct"/>
            <w:gridSpan w:val="2"/>
            <w:tcBorders>
              <w:top w:val="nil"/>
              <w:left w:val="nil"/>
              <w:bottom w:val="single" w:sz="4" w:space="0" w:color="auto"/>
              <w:right w:val="single" w:sz="8" w:space="0" w:color="auto"/>
            </w:tcBorders>
            <w:shd w:val="clear" w:color="auto" w:fill="auto"/>
            <w:noWrap/>
            <w:vAlign w:val="bottom"/>
            <w:hideMark/>
          </w:tcPr>
          <w:p w:rsidR="00827988" w:rsidRPr="00A237EC" w:rsidRDefault="00827988" w:rsidP="009604DE">
            <w:pPr>
              <w:ind w:left="-45" w:firstLine="45"/>
              <w:jc w:val="center"/>
              <w:rPr>
                <w:b/>
                <w:bCs/>
                <w:lang w:bidi="yi-Hebr"/>
              </w:rPr>
            </w:pPr>
            <w:r w:rsidRPr="00A237EC">
              <w:rPr>
                <w:b/>
                <w:bCs/>
                <w:sz w:val="22"/>
                <w:szCs w:val="22"/>
                <w:lang w:bidi="yi-Hebr"/>
              </w:rPr>
              <w:t>8.</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000000" w:fill="D8D8D8"/>
            <w:noWrap/>
            <w:vAlign w:val="bottom"/>
            <w:hideMark/>
          </w:tcPr>
          <w:p w:rsidR="00827988" w:rsidRPr="00A237EC" w:rsidRDefault="00827988" w:rsidP="009604DE">
            <w:pPr>
              <w:ind w:left="-45" w:firstLine="45"/>
              <w:jc w:val="right"/>
              <w:rPr>
                <w:lang w:bidi="yi-Hebr"/>
              </w:rPr>
            </w:pPr>
            <w:r w:rsidRPr="00A237EC">
              <w:rPr>
                <w:sz w:val="22"/>
                <w:szCs w:val="22"/>
                <w:lang w:bidi="yi-Hebr"/>
              </w:rPr>
              <w:t>1.</w:t>
            </w:r>
          </w:p>
        </w:tc>
        <w:tc>
          <w:tcPr>
            <w:tcW w:w="887" w:type="pct"/>
            <w:tcBorders>
              <w:top w:val="nil"/>
              <w:left w:val="nil"/>
              <w:bottom w:val="single" w:sz="4" w:space="0" w:color="auto"/>
              <w:right w:val="single" w:sz="4" w:space="0" w:color="auto"/>
            </w:tcBorders>
            <w:shd w:val="clear" w:color="000000" w:fill="D8D8D8"/>
            <w:vAlign w:val="bottom"/>
            <w:hideMark/>
          </w:tcPr>
          <w:p w:rsidR="00827988" w:rsidRPr="00A237EC" w:rsidRDefault="00827988" w:rsidP="009604DE">
            <w:pPr>
              <w:ind w:left="-45" w:firstLine="45"/>
              <w:rPr>
                <w:lang w:bidi="yi-Hebr"/>
              </w:rPr>
            </w:pPr>
            <w:r w:rsidRPr="00A237EC">
              <w:rPr>
                <w:sz w:val="22"/>
                <w:szCs w:val="22"/>
                <w:lang w:bidi="yi-Hebr"/>
              </w:rPr>
              <w:t>Būvdarbi, t.sk.</w:t>
            </w:r>
          </w:p>
        </w:tc>
        <w:tc>
          <w:tcPr>
            <w:tcW w:w="318" w:type="pct"/>
            <w:tcBorders>
              <w:top w:val="nil"/>
              <w:left w:val="nil"/>
              <w:bottom w:val="single" w:sz="4" w:space="0" w:color="auto"/>
              <w:right w:val="nil"/>
            </w:tcBorders>
            <w:shd w:val="clear" w:color="000000" w:fill="D8D8D8"/>
            <w:noWrap/>
            <w:vAlign w:val="bottom"/>
            <w:hideMark/>
          </w:tcPr>
          <w:p w:rsidR="00827988" w:rsidRPr="00A237EC" w:rsidRDefault="00827988" w:rsidP="009604DE">
            <w:pPr>
              <w:ind w:left="-45" w:firstLine="45"/>
              <w:rPr>
                <w:b/>
                <w:bCs/>
                <w:lang w:bidi="yi-Hebr"/>
              </w:rPr>
            </w:pPr>
            <w:r w:rsidRPr="00A237EC">
              <w:rPr>
                <w:b/>
                <w:bCs/>
                <w:sz w:val="22"/>
                <w:szCs w:val="22"/>
                <w:lang w:bidi="yi-Hebr"/>
              </w:rPr>
              <w:t> </w:t>
            </w:r>
          </w:p>
        </w:tc>
        <w:tc>
          <w:tcPr>
            <w:tcW w:w="390" w:type="pct"/>
            <w:tcBorders>
              <w:top w:val="nil"/>
              <w:left w:val="nil"/>
              <w:bottom w:val="single" w:sz="4" w:space="0" w:color="auto"/>
              <w:right w:val="nil"/>
            </w:tcBorders>
            <w:shd w:val="clear" w:color="000000" w:fill="D8D8D8"/>
            <w:noWrap/>
            <w:vAlign w:val="bottom"/>
            <w:hideMark/>
          </w:tcPr>
          <w:p w:rsidR="00827988" w:rsidRPr="00A237EC" w:rsidRDefault="00827988" w:rsidP="009604DE">
            <w:pPr>
              <w:ind w:left="-45" w:firstLine="45"/>
              <w:rPr>
                <w:b/>
                <w:bCs/>
                <w:lang w:bidi="yi-Hebr"/>
              </w:rPr>
            </w:pPr>
            <w:r w:rsidRPr="00A237EC">
              <w:rPr>
                <w:b/>
                <w:bCs/>
                <w:sz w:val="22"/>
                <w:szCs w:val="22"/>
                <w:lang w:bidi="yi-Hebr"/>
              </w:rPr>
              <w:t> </w:t>
            </w:r>
          </w:p>
        </w:tc>
        <w:tc>
          <w:tcPr>
            <w:tcW w:w="389" w:type="pct"/>
            <w:tcBorders>
              <w:top w:val="nil"/>
              <w:left w:val="nil"/>
              <w:bottom w:val="single" w:sz="4" w:space="0" w:color="auto"/>
              <w:right w:val="nil"/>
            </w:tcBorders>
            <w:shd w:val="clear" w:color="000000" w:fill="D8D8D8"/>
            <w:noWrap/>
            <w:vAlign w:val="bottom"/>
            <w:hideMark/>
          </w:tcPr>
          <w:p w:rsidR="00827988" w:rsidRPr="00A237EC" w:rsidRDefault="00827988" w:rsidP="009604DE">
            <w:pPr>
              <w:ind w:left="-45" w:firstLine="45"/>
              <w:rPr>
                <w:b/>
                <w:bCs/>
                <w:lang w:bidi="yi-Hebr"/>
              </w:rPr>
            </w:pPr>
            <w:r w:rsidRPr="00A237EC">
              <w:rPr>
                <w:b/>
                <w:bCs/>
                <w:sz w:val="22"/>
                <w:szCs w:val="22"/>
                <w:lang w:bidi="yi-Hebr"/>
              </w:rPr>
              <w:t> </w:t>
            </w:r>
          </w:p>
        </w:tc>
        <w:tc>
          <w:tcPr>
            <w:tcW w:w="389" w:type="pct"/>
            <w:gridSpan w:val="2"/>
            <w:tcBorders>
              <w:top w:val="nil"/>
              <w:left w:val="nil"/>
              <w:bottom w:val="single" w:sz="4" w:space="0" w:color="auto"/>
              <w:right w:val="nil"/>
            </w:tcBorders>
            <w:shd w:val="clear" w:color="000000" w:fill="D8D8D8"/>
            <w:noWrap/>
            <w:vAlign w:val="bottom"/>
            <w:hideMark/>
          </w:tcPr>
          <w:p w:rsidR="00827988" w:rsidRPr="00A237EC" w:rsidRDefault="00827988" w:rsidP="009604DE">
            <w:pPr>
              <w:ind w:left="-45" w:firstLine="45"/>
              <w:rPr>
                <w:b/>
                <w:bCs/>
                <w:lang w:bidi="yi-Hebr"/>
              </w:rPr>
            </w:pPr>
            <w:r w:rsidRPr="00A237EC">
              <w:rPr>
                <w:b/>
                <w:bCs/>
                <w:sz w:val="22"/>
                <w:szCs w:val="22"/>
                <w:lang w:bidi="yi-Hebr"/>
              </w:rPr>
              <w:t> </w:t>
            </w:r>
          </w:p>
        </w:tc>
        <w:tc>
          <w:tcPr>
            <w:tcW w:w="393" w:type="pct"/>
            <w:tcBorders>
              <w:top w:val="nil"/>
              <w:left w:val="single" w:sz="4" w:space="0" w:color="auto"/>
              <w:bottom w:val="single" w:sz="4" w:space="0" w:color="auto"/>
              <w:right w:val="single" w:sz="4" w:space="0" w:color="auto"/>
            </w:tcBorders>
            <w:shd w:val="clear" w:color="000000" w:fill="D8D8D8"/>
            <w:noWrap/>
            <w:vAlign w:val="bottom"/>
            <w:hideMark/>
          </w:tcPr>
          <w:p w:rsidR="00827988" w:rsidRPr="00A237EC" w:rsidRDefault="00827988" w:rsidP="009604DE">
            <w:pPr>
              <w:ind w:left="-45" w:firstLine="45"/>
              <w:rPr>
                <w:b/>
                <w:bCs/>
                <w:lang w:bidi="yi-Hebr"/>
              </w:rPr>
            </w:pPr>
            <w:r w:rsidRPr="00A237EC">
              <w:rPr>
                <w:b/>
                <w:bCs/>
                <w:sz w:val="22"/>
                <w:szCs w:val="22"/>
                <w:lang w:bidi="yi-Hebr"/>
              </w:rPr>
              <w:t> </w:t>
            </w:r>
          </w:p>
        </w:tc>
        <w:tc>
          <w:tcPr>
            <w:tcW w:w="424" w:type="pct"/>
            <w:gridSpan w:val="2"/>
            <w:tcBorders>
              <w:top w:val="nil"/>
              <w:left w:val="nil"/>
              <w:bottom w:val="single" w:sz="4" w:space="0" w:color="auto"/>
              <w:right w:val="single" w:sz="8" w:space="0" w:color="auto"/>
            </w:tcBorders>
            <w:shd w:val="clear" w:color="000000" w:fill="D8D8D8"/>
            <w:noWrap/>
            <w:vAlign w:val="bottom"/>
            <w:hideMark/>
          </w:tcPr>
          <w:p w:rsidR="00827988" w:rsidRPr="00A237EC" w:rsidRDefault="00827988" w:rsidP="009604DE">
            <w:pPr>
              <w:ind w:left="-45" w:firstLine="45"/>
              <w:rPr>
                <w:b/>
                <w:bCs/>
                <w:lang w:bidi="yi-Hebr"/>
              </w:rPr>
            </w:pPr>
            <w:r w:rsidRPr="00A237EC">
              <w:rPr>
                <w:b/>
                <w:bCs/>
                <w:sz w:val="22"/>
                <w:szCs w:val="22"/>
                <w:lang w:bidi="yi-Hebr"/>
              </w:rPr>
              <w:t> </w:t>
            </w:r>
          </w:p>
        </w:tc>
      </w:tr>
      <w:tr w:rsidR="00BE04B9" w:rsidRPr="00A237EC" w:rsidTr="003619EB">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1.1</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vAlign w:val="bottom"/>
            <w:hideMark/>
          </w:tcPr>
          <w:p w:rsidR="00827988" w:rsidRPr="00A237EC" w:rsidRDefault="00827988" w:rsidP="009604DE">
            <w:pPr>
              <w:ind w:left="-45" w:firstLine="45"/>
              <w:rPr>
                <w:lang w:bidi="yi-Hebr"/>
              </w:rPr>
            </w:pPr>
            <w:r w:rsidRPr="00A237EC">
              <w:rPr>
                <w:sz w:val="22"/>
                <w:szCs w:val="22"/>
                <w:lang w:bidi="yi-Hebr"/>
              </w:rPr>
              <w:t>ELT tīklu demontāža un izbūve*</w:t>
            </w:r>
          </w:p>
        </w:tc>
        <w:tc>
          <w:tcPr>
            <w:tcW w:w="318" w:type="pct"/>
            <w:tcBorders>
              <w:top w:val="nil"/>
              <w:left w:val="nil"/>
              <w:bottom w:val="single" w:sz="4" w:space="0" w:color="auto"/>
              <w:right w:val="single" w:sz="4" w:space="0" w:color="auto"/>
            </w:tcBorders>
            <w:shd w:val="clear" w:color="000000" w:fill="FFFFFF"/>
            <w:noWrap/>
            <w:vAlign w:val="bottom"/>
          </w:tcPr>
          <w:p w:rsidR="00827988" w:rsidRPr="00A237EC" w:rsidRDefault="00827988" w:rsidP="009604DE">
            <w:pPr>
              <w:ind w:left="-45" w:firstLine="45"/>
              <w:jc w:val="right"/>
              <w:rPr>
                <w:lang w:bidi="yi-Hebr"/>
              </w:rPr>
            </w:pP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3619EB" w:rsidP="009604DE">
            <w:pPr>
              <w:ind w:left="-45" w:firstLine="45"/>
              <w:jc w:val="right"/>
              <w:rPr>
                <w:lang w:bidi="yi-Hebr"/>
              </w:rPr>
            </w:pPr>
            <w:r w:rsidRPr="00A237EC">
              <w:rPr>
                <w:sz w:val="22"/>
                <w:szCs w:val="22"/>
                <w:lang w:bidi="yi-Hebr"/>
              </w:rPr>
              <w:t>236 814.21</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236 814.21</w:t>
            </w:r>
          </w:p>
        </w:tc>
      </w:tr>
      <w:tr w:rsidR="00BE04B9" w:rsidRPr="00A237EC" w:rsidTr="002811A5">
        <w:trPr>
          <w:gridAfter w:val="5"/>
          <w:wAfter w:w="1561" w:type="pct"/>
          <w:trHeight w:val="6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1.2</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vAlign w:val="bottom"/>
            <w:hideMark/>
          </w:tcPr>
          <w:p w:rsidR="00827988" w:rsidRPr="00A237EC" w:rsidRDefault="00827988" w:rsidP="009604DE">
            <w:pPr>
              <w:ind w:left="-45" w:firstLine="45"/>
              <w:rPr>
                <w:lang w:bidi="yi-Hebr"/>
              </w:rPr>
            </w:pPr>
            <w:r w:rsidRPr="00A237EC">
              <w:rPr>
                <w:sz w:val="22"/>
                <w:szCs w:val="22"/>
                <w:lang w:bidi="yi-Hebr"/>
              </w:rPr>
              <w:t>būvlaukuma organizācija un sagatavošanas darbi</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61 573.96</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146 009.94</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214 596.00</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107 298.00</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529 477.90</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1.3</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2F2F2"/>
            <w:vAlign w:val="bottom"/>
            <w:hideMark/>
          </w:tcPr>
          <w:p w:rsidR="00827988" w:rsidRPr="00A237EC" w:rsidRDefault="00827988" w:rsidP="009604DE">
            <w:pPr>
              <w:ind w:left="-45" w:firstLine="45"/>
              <w:rPr>
                <w:lang w:bidi="yi-Hebr"/>
              </w:rPr>
            </w:pPr>
            <w:r w:rsidRPr="00A237EC">
              <w:rPr>
                <w:sz w:val="22"/>
                <w:szCs w:val="22"/>
                <w:lang w:bidi="yi-Hebr"/>
              </w:rPr>
              <w:t>Skatītāju lauka izbūve (A)</w:t>
            </w:r>
          </w:p>
        </w:tc>
        <w:tc>
          <w:tcPr>
            <w:tcW w:w="318" w:type="pct"/>
            <w:tcBorders>
              <w:top w:val="nil"/>
              <w:left w:val="nil"/>
              <w:bottom w:val="single" w:sz="4" w:space="0" w:color="auto"/>
              <w:right w:val="single" w:sz="4" w:space="0" w:color="auto"/>
            </w:tcBorders>
            <w:shd w:val="clear" w:color="000000" w:fill="F2F2F2"/>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2F2F2"/>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tcBorders>
              <w:top w:val="nil"/>
              <w:left w:val="nil"/>
              <w:bottom w:val="single" w:sz="4" w:space="0" w:color="auto"/>
              <w:right w:val="single" w:sz="4" w:space="0" w:color="auto"/>
            </w:tcBorders>
            <w:shd w:val="clear" w:color="000000" w:fill="F2F2F2"/>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gridSpan w:val="2"/>
            <w:tcBorders>
              <w:top w:val="nil"/>
              <w:left w:val="nil"/>
              <w:bottom w:val="single" w:sz="4" w:space="0" w:color="auto"/>
              <w:right w:val="single" w:sz="4" w:space="0" w:color="auto"/>
            </w:tcBorders>
            <w:shd w:val="clear" w:color="000000" w:fill="F2F2F2"/>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2F2F2"/>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0.00</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1.3.1</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vAlign w:val="bottom"/>
            <w:hideMark/>
          </w:tcPr>
          <w:p w:rsidR="00827988" w:rsidRPr="00A237EC" w:rsidRDefault="00827988" w:rsidP="009604DE">
            <w:pPr>
              <w:ind w:left="-45" w:firstLine="45"/>
              <w:rPr>
                <w:lang w:bidi="yi-Hebr"/>
              </w:rPr>
            </w:pPr>
            <w:r w:rsidRPr="00A237EC">
              <w:rPr>
                <w:sz w:val="22"/>
                <w:szCs w:val="22"/>
                <w:lang w:bidi="yi-Hebr"/>
              </w:rPr>
              <w:t>ārējo inženiertīklu izbūve</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1 779 565.92</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1 779 565.92</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1.3.2</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vAlign w:val="bottom"/>
            <w:hideMark/>
          </w:tcPr>
          <w:p w:rsidR="00827988" w:rsidRPr="00A237EC" w:rsidRDefault="00827988" w:rsidP="009604DE">
            <w:pPr>
              <w:ind w:left="-45" w:firstLine="45"/>
              <w:rPr>
                <w:lang w:bidi="yi-Hebr"/>
              </w:rPr>
            </w:pPr>
            <w:r w:rsidRPr="00A237EC">
              <w:rPr>
                <w:sz w:val="22"/>
                <w:szCs w:val="22"/>
                <w:lang w:bidi="yi-Hebr"/>
              </w:rPr>
              <w:t>esošā apjoma demontāža</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68 173.06</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68 173.06</w:t>
            </w:r>
          </w:p>
        </w:tc>
      </w:tr>
      <w:tr w:rsidR="00BE04B9" w:rsidRPr="00A237EC" w:rsidTr="002811A5">
        <w:trPr>
          <w:gridAfter w:val="5"/>
          <w:wAfter w:w="1561" w:type="pct"/>
          <w:trHeight w:val="6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1.3.3</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vAlign w:val="bottom"/>
            <w:hideMark/>
          </w:tcPr>
          <w:p w:rsidR="00827988" w:rsidRPr="00A237EC" w:rsidRDefault="00827988" w:rsidP="009604DE">
            <w:pPr>
              <w:ind w:left="-45" w:firstLine="45"/>
              <w:rPr>
                <w:lang w:bidi="yi-Hebr"/>
              </w:rPr>
            </w:pPr>
            <w:r w:rsidRPr="00A237EC">
              <w:rPr>
                <w:sz w:val="22"/>
                <w:szCs w:val="22"/>
                <w:lang w:bidi="yi-Hebr"/>
              </w:rPr>
              <w:t>būves zem skatītāju lauka izbūve, t.sk. inženiertīkli un apdare</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2 813 204.64</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4 688 674.40</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7 501 879.04</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1.3.4</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vAlign w:val="bottom"/>
            <w:hideMark/>
          </w:tcPr>
          <w:p w:rsidR="00827988" w:rsidRPr="00A237EC" w:rsidRDefault="00827988" w:rsidP="009604DE">
            <w:pPr>
              <w:ind w:left="-45" w:firstLine="45"/>
              <w:rPr>
                <w:lang w:bidi="yi-Hebr"/>
              </w:rPr>
            </w:pPr>
            <w:r w:rsidRPr="00A237EC">
              <w:rPr>
                <w:sz w:val="22"/>
                <w:szCs w:val="22"/>
                <w:lang w:bidi="yi-Hebr"/>
              </w:rPr>
              <w:t>skatītāju lauka izbūve</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1 045 170.40</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1 045 170.40</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1.3.5</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vAlign w:val="bottom"/>
            <w:hideMark/>
          </w:tcPr>
          <w:p w:rsidR="00827988" w:rsidRPr="00A237EC" w:rsidRDefault="00827988" w:rsidP="009604DE">
            <w:pPr>
              <w:ind w:left="-45" w:firstLine="45"/>
              <w:rPr>
                <w:lang w:bidi="yi-Hebr"/>
              </w:rPr>
            </w:pPr>
            <w:r w:rsidRPr="00A237EC">
              <w:rPr>
                <w:sz w:val="22"/>
                <w:szCs w:val="22"/>
                <w:lang w:bidi="yi-Hebr"/>
              </w:rPr>
              <w:t>skatuves izbūve</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84 526.32</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84 526.32</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1.3.6</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vAlign w:val="bottom"/>
            <w:hideMark/>
          </w:tcPr>
          <w:p w:rsidR="00827988" w:rsidRPr="00A237EC" w:rsidRDefault="00827988" w:rsidP="009604DE">
            <w:pPr>
              <w:ind w:left="-45" w:firstLine="45"/>
              <w:rPr>
                <w:lang w:bidi="yi-Hebr"/>
              </w:rPr>
            </w:pPr>
            <w:r w:rsidRPr="00A237EC">
              <w:rPr>
                <w:sz w:val="22"/>
                <w:szCs w:val="22"/>
                <w:lang w:bidi="yi-Hebr"/>
              </w:rPr>
              <w:t>skatītāju krēsli</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1 345 695.08</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1 345 695.08</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1.3.7</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vAlign w:val="bottom"/>
            <w:hideMark/>
          </w:tcPr>
          <w:p w:rsidR="00827988" w:rsidRPr="00A237EC" w:rsidRDefault="00827988" w:rsidP="009604DE">
            <w:pPr>
              <w:ind w:left="-45" w:firstLine="45"/>
              <w:rPr>
                <w:lang w:bidi="yi-Hebr"/>
              </w:rPr>
            </w:pPr>
            <w:r w:rsidRPr="00A237EC">
              <w:rPr>
                <w:sz w:val="22"/>
                <w:szCs w:val="22"/>
                <w:lang w:bidi="yi-Hebr"/>
              </w:rPr>
              <w:t>tribīņu pārbūve</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222 151.14</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222 151.14</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1.3.8</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vAlign w:val="bottom"/>
            <w:hideMark/>
          </w:tcPr>
          <w:p w:rsidR="00827988" w:rsidRPr="00A237EC" w:rsidRDefault="00827988" w:rsidP="009604DE">
            <w:pPr>
              <w:ind w:left="-45" w:firstLine="45"/>
              <w:rPr>
                <w:lang w:bidi="yi-Hebr"/>
              </w:rPr>
            </w:pPr>
            <w:r w:rsidRPr="00A237EC">
              <w:rPr>
                <w:sz w:val="22"/>
                <w:szCs w:val="22"/>
                <w:lang w:bidi="yi-Hebr"/>
              </w:rPr>
              <w:t>ceļi, laukumi un labiekārtošana</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1 390 949.94</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1 390 949.94</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1.4</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2F2F2"/>
            <w:vAlign w:val="bottom"/>
            <w:hideMark/>
          </w:tcPr>
          <w:p w:rsidR="00827988" w:rsidRPr="00A237EC" w:rsidRDefault="00827988" w:rsidP="009604DE">
            <w:pPr>
              <w:ind w:left="-45" w:firstLine="45"/>
              <w:rPr>
                <w:lang w:bidi="yi-Hebr"/>
              </w:rPr>
            </w:pPr>
            <w:r w:rsidRPr="00A237EC">
              <w:rPr>
                <w:sz w:val="22"/>
                <w:szCs w:val="22"/>
                <w:lang w:bidi="yi-Hebr"/>
              </w:rPr>
              <w:t>Kora estrādes izbūve (B)</w:t>
            </w:r>
          </w:p>
        </w:tc>
        <w:tc>
          <w:tcPr>
            <w:tcW w:w="318" w:type="pct"/>
            <w:tcBorders>
              <w:top w:val="nil"/>
              <w:left w:val="nil"/>
              <w:bottom w:val="single" w:sz="4" w:space="0" w:color="auto"/>
              <w:right w:val="single" w:sz="4" w:space="0" w:color="auto"/>
            </w:tcBorders>
            <w:shd w:val="clear" w:color="000000" w:fill="F2F2F2"/>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2F2F2"/>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tcBorders>
              <w:top w:val="nil"/>
              <w:left w:val="nil"/>
              <w:bottom w:val="single" w:sz="4" w:space="0" w:color="auto"/>
              <w:right w:val="single" w:sz="4" w:space="0" w:color="auto"/>
            </w:tcBorders>
            <w:shd w:val="clear" w:color="000000" w:fill="F2F2F2"/>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gridSpan w:val="2"/>
            <w:tcBorders>
              <w:top w:val="nil"/>
              <w:left w:val="nil"/>
              <w:bottom w:val="single" w:sz="4" w:space="0" w:color="auto"/>
              <w:right w:val="single" w:sz="4" w:space="0" w:color="auto"/>
            </w:tcBorders>
            <w:shd w:val="clear" w:color="000000" w:fill="F2F2F2"/>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2F2F2"/>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0.00</w:t>
            </w:r>
          </w:p>
        </w:tc>
      </w:tr>
      <w:tr w:rsidR="00BE04B9" w:rsidRPr="00A237EC" w:rsidTr="002811A5">
        <w:trPr>
          <w:gridAfter w:val="5"/>
          <w:wAfter w:w="1561" w:type="pct"/>
          <w:trHeight w:val="6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1.4.1</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vAlign w:val="bottom"/>
            <w:hideMark/>
          </w:tcPr>
          <w:p w:rsidR="00827988" w:rsidRPr="00A237EC" w:rsidRDefault="00827988" w:rsidP="009604DE">
            <w:pPr>
              <w:ind w:left="-45" w:firstLine="45"/>
              <w:rPr>
                <w:lang w:bidi="yi-Hebr"/>
              </w:rPr>
            </w:pPr>
            <w:r w:rsidRPr="00A237EC">
              <w:rPr>
                <w:sz w:val="22"/>
                <w:szCs w:val="22"/>
                <w:lang w:bidi="yi-Hebr"/>
              </w:rPr>
              <w:t>būvlaukuma iekārtošana un tehnikas mobilizācija</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72 484.91</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72 484.91</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1.4.2</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vAlign w:val="bottom"/>
            <w:hideMark/>
          </w:tcPr>
          <w:p w:rsidR="00827988" w:rsidRPr="00A237EC" w:rsidRDefault="00827988" w:rsidP="009604DE">
            <w:pPr>
              <w:ind w:left="-45" w:firstLine="45"/>
              <w:rPr>
                <w:lang w:bidi="yi-Hebr"/>
              </w:rPr>
            </w:pPr>
            <w:r w:rsidRPr="00A237EC">
              <w:rPr>
                <w:sz w:val="22"/>
                <w:szCs w:val="22"/>
                <w:lang w:bidi="yi-Hebr"/>
              </w:rPr>
              <w:t>esošā apjoma, t.sk. tribīņu demontāža</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448 392.81</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149 464.27</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597 857.08</w:t>
            </w:r>
          </w:p>
        </w:tc>
      </w:tr>
      <w:tr w:rsidR="00BE04B9" w:rsidRPr="00A237EC" w:rsidTr="002811A5">
        <w:trPr>
          <w:gridAfter w:val="5"/>
          <w:wAfter w:w="1561" w:type="pct"/>
          <w:trHeight w:val="300"/>
        </w:trPr>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7988" w:rsidRPr="00A237EC" w:rsidRDefault="00827988" w:rsidP="009604DE">
            <w:pPr>
              <w:ind w:left="-45" w:firstLine="45"/>
              <w:jc w:val="right"/>
              <w:rPr>
                <w:lang w:bidi="yi-Hebr"/>
              </w:rPr>
            </w:pPr>
            <w:r w:rsidRPr="00A237EC">
              <w:rPr>
                <w:sz w:val="22"/>
                <w:szCs w:val="22"/>
                <w:lang w:bidi="yi-Hebr"/>
              </w:rPr>
              <w:t>1.4.3</w:t>
            </w:r>
            <w:r w:rsidR="00D76EDA" w:rsidRPr="00A237EC">
              <w:rPr>
                <w:sz w:val="22"/>
                <w:szCs w:val="22"/>
                <w:lang w:bidi="yi-Hebr"/>
              </w:rPr>
              <w:t>.</w:t>
            </w:r>
          </w:p>
        </w:tc>
        <w:tc>
          <w:tcPr>
            <w:tcW w:w="887" w:type="pct"/>
            <w:tcBorders>
              <w:top w:val="single" w:sz="4" w:space="0" w:color="auto"/>
              <w:left w:val="nil"/>
              <w:bottom w:val="single" w:sz="4" w:space="0" w:color="auto"/>
              <w:right w:val="single" w:sz="4" w:space="0" w:color="auto"/>
            </w:tcBorders>
            <w:shd w:val="clear" w:color="000000" w:fill="FFFFFF"/>
            <w:vAlign w:val="bottom"/>
            <w:hideMark/>
          </w:tcPr>
          <w:p w:rsidR="00827988" w:rsidRPr="00A237EC" w:rsidRDefault="00827988" w:rsidP="009604DE">
            <w:pPr>
              <w:ind w:left="-45" w:firstLine="45"/>
              <w:rPr>
                <w:lang w:bidi="yi-Hebr"/>
              </w:rPr>
            </w:pPr>
            <w:r w:rsidRPr="00A237EC">
              <w:rPr>
                <w:sz w:val="22"/>
                <w:szCs w:val="22"/>
                <w:lang w:bidi="yi-Hebr"/>
              </w:rPr>
              <w:t>būves zem estrādes izbūve</w:t>
            </w:r>
          </w:p>
        </w:tc>
        <w:tc>
          <w:tcPr>
            <w:tcW w:w="318"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90"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389" w:type="pct"/>
            <w:tcBorders>
              <w:top w:val="single" w:sz="4" w:space="0" w:color="auto"/>
              <w:left w:val="nil"/>
              <w:bottom w:val="single" w:sz="4" w:space="0" w:color="auto"/>
              <w:right w:val="nil"/>
            </w:tcBorders>
            <w:shd w:val="clear" w:color="auto" w:fill="auto"/>
            <w:noWrap/>
            <w:vAlign w:val="bottom"/>
            <w:hideMark/>
          </w:tcPr>
          <w:p w:rsidR="00827988" w:rsidRPr="00A237EC" w:rsidRDefault="00827988" w:rsidP="009604DE">
            <w:pPr>
              <w:ind w:left="-45" w:firstLine="45"/>
              <w:rPr>
                <w:lang w:bidi="yi-Hebr"/>
              </w:rPr>
            </w:pPr>
          </w:p>
        </w:tc>
        <w:tc>
          <w:tcPr>
            <w:tcW w:w="389" w:type="pct"/>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9 572 290.92</w:t>
            </w:r>
          </w:p>
        </w:tc>
        <w:tc>
          <w:tcPr>
            <w:tcW w:w="393"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 </w:t>
            </w:r>
          </w:p>
        </w:tc>
        <w:tc>
          <w:tcPr>
            <w:tcW w:w="424"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9604DE">
            <w:pPr>
              <w:ind w:left="-45" w:firstLine="45"/>
              <w:jc w:val="right"/>
              <w:rPr>
                <w:lang w:bidi="yi-Hebr"/>
              </w:rPr>
            </w:pPr>
            <w:r w:rsidRPr="00A237EC">
              <w:rPr>
                <w:sz w:val="22"/>
                <w:szCs w:val="22"/>
                <w:lang w:bidi="yi-Hebr"/>
              </w:rPr>
              <w:t>9 572 290.92</w:t>
            </w:r>
          </w:p>
        </w:tc>
      </w:tr>
      <w:tr w:rsidR="00BE04B9" w:rsidRPr="00A237EC" w:rsidTr="002811A5">
        <w:trPr>
          <w:gridAfter w:val="5"/>
          <w:wAfter w:w="1561" w:type="pct"/>
          <w:trHeight w:val="360"/>
        </w:trPr>
        <w:tc>
          <w:tcPr>
            <w:tcW w:w="2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7988" w:rsidRPr="00A237EC" w:rsidRDefault="00827988" w:rsidP="00BE04B9">
            <w:pPr>
              <w:jc w:val="right"/>
              <w:rPr>
                <w:lang w:bidi="yi-Hebr"/>
              </w:rPr>
            </w:pPr>
            <w:r w:rsidRPr="00A237EC">
              <w:rPr>
                <w:sz w:val="22"/>
                <w:szCs w:val="22"/>
                <w:lang w:bidi="yi-Hebr"/>
              </w:rPr>
              <w:t>1.4.4</w:t>
            </w:r>
            <w:r w:rsidR="00D76EDA" w:rsidRPr="00A237EC">
              <w:rPr>
                <w:sz w:val="22"/>
                <w:szCs w:val="22"/>
                <w:lang w:bidi="yi-Hebr"/>
              </w:rPr>
              <w:t>.</w:t>
            </w:r>
          </w:p>
        </w:tc>
        <w:tc>
          <w:tcPr>
            <w:tcW w:w="887" w:type="pct"/>
            <w:tcBorders>
              <w:top w:val="single" w:sz="4" w:space="0" w:color="auto"/>
              <w:left w:val="nil"/>
              <w:bottom w:val="single" w:sz="4" w:space="0" w:color="auto"/>
              <w:right w:val="single" w:sz="4" w:space="0" w:color="auto"/>
            </w:tcBorders>
            <w:shd w:val="clear" w:color="000000" w:fill="FFFFFF"/>
            <w:vAlign w:val="bottom"/>
            <w:hideMark/>
          </w:tcPr>
          <w:p w:rsidR="00827988" w:rsidRPr="00A237EC" w:rsidRDefault="00827988" w:rsidP="00827988">
            <w:pPr>
              <w:rPr>
                <w:lang w:bidi="yi-Hebr"/>
              </w:rPr>
            </w:pPr>
            <w:r w:rsidRPr="00A237EC">
              <w:rPr>
                <w:sz w:val="22"/>
                <w:szCs w:val="22"/>
                <w:lang w:bidi="yi-Hebr"/>
              </w:rPr>
              <w:t>ELT transformatora apakšstacijas izbūve</w:t>
            </w:r>
          </w:p>
        </w:tc>
        <w:tc>
          <w:tcPr>
            <w:tcW w:w="318"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90"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136 259.92</w:t>
            </w:r>
          </w:p>
        </w:tc>
        <w:tc>
          <w:tcPr>
            <w:tcW w:w="393"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424"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136 259.92</w:t>
            </w:r>
          </w:p>
        </w:tc>
      </w:tr>
      <w:tr w:rsidR="00BE04B9" w:rsidRPr="00A237EC" w:rsidTr="00D54F93">
        <w:trPr>
          <w:gridAfter w:val="5"/>
          <w:wAfter w:w="1561" w:type="pct"/>
          <w:trHeight w:val="300"/>
        </w:trPr>
        <w:tc>
          <w:tcPr>
            <w:tcW w:w="249" w:type="pct"/>
            <w:tcBorders>
              <w:top w:val="single" w:sz="4" w:space="0" w:color="auto"/>
              <w:left w:val="single" w:sz="4" w:space="0" w:color="auto"/>
              <w:bottom w:val="single" w:sz="4" w:space="0" w:color="auto"/>
              <w:right w:val="single" w:sz="4" w:space="0" w:color="auto"/>
            </w:tcBorders>
            <w:shd w:val="clear" w:color="auto" w:fill="auto"/>
            <w:noWrap/>
            <w:hideMark/>
          </w:tcPr>
          <w:p w:rsidR="00827988" w:rsidRPr="00A237EC" w:rsidRDefault="00827988" w:rsidP="00BE04B9">
            <w:pPr>
              <w:jc w:val="right"/>
              <w:rPr>
                <w:lang w:bidi="yi-Hebr"/>
              </w:rPr>
            </w:pPr>
            <w:r w:rsidRPr="00A237EC">
              <w:rPr>
                <w:sz w:val="22"/>
                <w:szCs w:val="22"/>
                <w:lang w:bidi="yi-Hebr"/>
              </w:rPr>
              <w:t>1.4.5</w:t>
            </w:r>
            <w:r w:rsidR="00D76EDA" w:rsidRPr="00A237EC">
              <w:rPr>
                <w:sz w:val="22"/>
                <w:szCs w:val="22"/>
                <w:lang w:bidi="yi-Hebr"/>
              </w:rPr>
              <w:t>.</w:t>
            </w:r>
          </w:p>
        </w:tc>
        <w:tc>
          <w:tcPr>
            <w:tcW w:w="887" w:type="pct"/>
            <w:tcBorders>
              <w:top w:val="single" w:sz="4" w:space="0" w:color="auto"/>
              <w:left w:val="nil"/>
              <w:bottom w:val="single" w:sz="4" w:space="0" w:color="auto"/>
              <w:right w:val="single" w:sz="4" w:space="0" w:color="auto"/>
            </w:tcBorders>
            <w:shd w:val="clear" w:color="000000" w:fill="FFFFFF"/>
            <w:vAlign w:val="bottom"/>
            <w:hideMark/>
          </w:tcPr>
          <w:p w:rsidR="00827988" w:rsidRPr="00A237EC" w:rsidRDefault="00827988" w:rsidP="00827988">
            <w:pPr>
              <w:rPr>
                <w:lang w:bidi="yi-Hebr"/>
              </w:rPr>
            </w:pPr>
            <w:r w:rsidRPr="00A237EC">
              <w:rPr>
                <w:sz w:val="22"/>
                <w:szCs w:val="22"/>
                <w:lang w:bidi="yi-Hebr"/>
              </w:rPr>
              <w:t>telpu apdare/iekšējo inženiertīklu izbūve</w:t>
            </w:r>
          </w:p>
        </w:tc>
        <w:tc>
          <w:tcPr>
            <w:tcW w:w="318"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90"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1 289 746.80</w:t>
            </w:r>
          </w:p>
        </w:tc>
        <w:tc>
          <w:tcPr>
            <w:tcW w:w="393"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967 310.10</w:t>
            </w:r>
          </w:p>
        </w:tc>
        <w:tc>
          <w:tcPr>
            <w:tcW w:w="424"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2 257 056.90</w:t>
            </w:r>
          </w:p>
        </w:tc>
      </w:tr>
      <w:tr w:rsidR="00BE04B9" w:rsidRPr="00A237EC" w:rsidTr="00D54F93">
        <w:trPr>
          <w:gridAfter w:val="5"/>
          <w:wAfter w:w="1561" w:type="pct"/>
          <w:trHeight w:val="300"/>
        </w:trPr>
        <w:tc>
          <w:tcPr>
            <w:tcW w:w="249" w:type="pct"/>
            <w:tcBorders>
              <w:top w:val="single" w:sz="4" w:space="0" w:color="auto"/>
              <w:left w:val="single" w:sz="4" w:space="0" w:color="auto"/>
              <w:bottom w:val="single" w:sz="4" w:space="0" w:color="auto"/>
              <w:right w:val="single" w:sz="4" w:space="0" w:color="auto"/>
            </w:tcBorders>
            <w:shd w:val="clear" w:color="auto" w:fill="auto"/>
            <w:noWrap/>
            <w:hideMark/>
          </w:tcPr>
          <w:p w:rsidR="00827988" w:rsidRPr="00A237EC" w:rsidRDefault="00827988" w:rsidP="00BE04B9">
            <w:pPr>
              <w:jc w:val="right"/>
              <w:rPr>
                <w:lang w:bidi="yi-Hebr"/>
              </w:rPr>
            </w:pPr>
            <w:r w:rsidRPr="00A237EC">
              <w:rPr>
                <w:sz w:val="22"/>
                <w:szCs w:val="22"/>
                <w:lang w:bidi="yi-Hebr"/>
              </w:rPr>
              <w:t>1.4.6</w:t>
            </w:r>
            <w:r w:rsidR="00D76EDA" w:rsidRPr="00A237EC">
              <w:rPr>
                <w:sz w:val="22"/>
                <w:szCs w:val="22"/>
                <w:lang w:bidi="yi-Hebr"/>
              </w:rPr>
              <w:t>.</w:t>
            </w:r>
          </w:p>
        </w:tc>
        <w:tc>
          <w:tcPr>
            <w:tcW w:w="887" w:type="pct"/>
            <w:tcBorders>
              <w:top w:val="single" w:sz="4" w:space="0" w:color="auto"/>
              <w:left w:val="nil"/>
              <w:bottom w:val="single" w:sz="4" w:space="0" w:color="auto"/>
              <w:right w:val="single" w:sz="4" w:space="0" w:color="auto"/>
            </w:tcBorders>
            <w:shd w:val="clear" w:color="000000" w:fill="FFFFFF"/>
            <w:vAlign w:val="bottom"/>
            <w:hideMark/>
          </w:tcPr>
          <w:p w:rsidR="00827988" w:rsidRPr="00A237EC" w:rsidRDefault="00827988" w:rsidP="00827988">
            <w:pPr>
              <w:rPr>
                <w:lang w:bidi="yi-Hebr"/>
              </w:rPr>
            </w:pPr>
            <w:r w:rsidRPr="00A237EC">
              <w:rPr>
                <w:sz w:val="22"/>
                <w:szCs w:val="22"/>
                <w:lang w:bidi="yi-Hebr"/>
              </w:rPr>
              <w:t>jauno tribīņu izbūve</w:t>
            </w:r>
          </w:p>
        </w:tc>
        <w:tc>
          <w:tcPr>
            <w:tcW w:w="318"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90"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gridSpan w:val="2"/>
            <w:tcBorders>
              <w:top w:val="single" w:sz="4" w:space="0" w:color="auto"/>
              <w:left w:val="nil"/>
              <w:bottom w:val="single" w:sz="4" w:space="0" w:color="auto"/>
              <w:right w:val="nil"/>
            </w:tcBorders>
            <w:shd w:val="clear" w:color="auto" w:fill="auto"/>
            <w:noWrap/>
            <w:vAlign w:val="bottom"/>
            <w:hideMark/>
          </w:tcPr>
          <w:p w:rsidR="00827988" w:rsidRPr="00A237EC" w:rsidRDefault="00827988" w:rsidP="00827988">
            <w:pPr>
              <w:rPr>
                <w:lang w:bidi="yi-Hebr"/>
              </w:rPr>
            </w:pPr>
          </w:p>
        </w:tc>
        <w:tc>
          <w:tcPr>
            <w:tcW w:w="39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310 800.00</w:t>
            </w:r>
          </w:p>
        </w:tc>
        <w:tc>
          <w:tcPr>
            <w:tcW w:w="424"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310 800.00</w:t>
            </w:r>
          </w:p>
        </w:tc>
      </w:tr>
      <w:tr w:rsidR="00BE04B9" w:rsidRPr="00A237EC" w:rsidTr="00D54F93">
        <w:trPr>
          <w:gridAfter w:val="5"/>
          <w:wAfter w:w="1561" w:type="pct"/>
          <w:trHeight w:val="300"/>
        </w:trPr>
        <w:tc>
          <w:tcPr>
            <w:tcW w:w="249" w:type="pct"/>
            <w:tcBorders>
              <w:top w:val="single" w:sz="4" w:space="0" w:color="auto"/>
              <w:left w:val="single" w:sz="8" w:space="0" w:color="auto"/>
              <w:bottom w:val="single" w:sz="4" w:space="0" w:color="auto"/>
              <w:right w:val="single" w:sz="4" w:space="0" w:color="auto"/>
            </w:tcBorders>
            <w:shd w:val="clear" w:color="auto" w:fill="auto"/>
            <w:noWrap/>
            <w:hideMark/>
          </w:tcPr>
          <w:p w:rsidR="00827988" w:rsidRPr="00A237EC" w:rsidRDefault="00827988" w:rsidP="00BE04B9">
            <w:pPr>
              <w:jc w:val="right"/>
              <w:rPr>
                <w:lang w:bidi="yi-Hebr"/>
              </w:rPr>
            </w:pPr>
            <w:r w:rsidRPr="00A237EC">
              <w:rPr>
                <w:sz w:val="22"/>
                <w:szCs w:val="22"/>
                <w:lang w:bidi="yi-Hebr"/>
              </w:rPr>
              <w:t>1.4.7</w:t>
            </w:r>
            <w:r w:rsidR="00D76EDA" w:rsidRPr="00A237EC">
              <w:rPr>
                <w:sz w:val="22"/>
                <w:szCs w:val="22"/>
                <w:lang w:bidi="yi-Hebr"/>
              </w:rPr>
              <w:t>.</w:t>
            </w:r>
          </w:p>
        </w:tc>
        <w:tc>
          <w:tcPr>
            <w:tcW w:w="887" w:type="pct"/>
            <w:tcBorders>
              <w:top w:val="single" w:sz="4" w:space="0" w:color="auto"/>
              <w:left w:val="nil"/>
              <w:bottom w:val="single" w:sz="4" w:space="0" w:color="auto"/>
              <w:right w:val="single" w:sz="4" w:space="0" w:color="auto"/>
            </w:tcBorders>
            <w:shd w:val="clear" w:color="000000" w:fill="FFFFFF"/>
            <w:vAlign w:val="bottom"/>
            <w:hideMark/>
          </w:tcPr>
          <w:p w:rsidR="00827988" w:rsidRPr="00A237EC" w:rsidRDefault="00827988" w:rsidP="00827988">
            <w:pPr>
              <w:rPr>
                <w:lang w:bidi="yi-Hebr"/>
              </w:rPr>
            </w:pPr>
            <w:r w:rsidRPr="00A237EC">
              <w:rPr>
                <w:sz w:val="22"/>
                <w:szCs w:val="22"/>
                <w:lang w:bidi="yi-Hebr"/>
              </w:rPr>
              <w:t>jumta konstrukcijas izbūve</w:t>
            </w:r>
          </w:p>
        </w:tc>
        <w:tc>
          <w:tcPr>
            <w:tcW w:w="318"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90"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1 716 331.80</w:t>
            </w:r>
          </w:p>
        </w:tc>
        <w:tc>
          <w:tcPr>
            <w:tcW w:w="393" w:type="pct"/>
            <w:tcBorders>
              <w:top w:val="single" w:sz="4" w:space="0" w:color="auto"/>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2 860 553.00</w:t>
            </w:r>
          </w:p>
        </w:tc>
        <w:tc>
          <w:tcPr>
            <w:tcW w:w="424" w:type="pct"/>
            <w:gridSpan w:val="2"/>
            <w:tcBorders>
              <w:top w:val="single" w:sz="4" w:space="0" w:color="auto"/>
              <w:left w:val="nil"/>
              <w:bottom w:val="single" w:sz="4" w:space="0" w:color="auto"/>
              <w:right w:val="single" w:sz="8"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4 576 884.80</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hideMark/>
          </w:tcPr>
          <w:p w:rsidR="00827988" w:rsidRPr="00A237EC" w:rsidRDefault="00827988" w:rsidP="00BE04B9">
            <w:pPr>
              <w:jc w:val="right"/>
              <w:rPr>
                <w:lang w:bidi="yi-Hebr"/>
              </w:rPr>
            </w:pPr>
            <w:r w:rsidRPr="00A237EC">
              <w:rPr>
                <w:sz w:val="22"/>
                <w:szCs w:val="22"/>
                <w:lang w:bidi="yi-Hebr"/>
              </w:rPr>
              <w:t>1.4.8</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vAlign w:val="bottom"/>
            <w:hideMark/>
          </w:tcPr>
          <w:p w:rsidR="00827988" w:rsidRPr="00A237EC" w:rsidRDefault="00827988" w:rsidP="00827988">
            <w:pPr>
              <w:rPr>
                <w:lang w:bidi="yi-Hebr"/>
              </w:rPr>
            </w:pPr>
            <w:r w:rsidRPr="00A237EC">
              <w:rPr>
                <w:sz w:val="22"/>
                <w:szCs w:val="22"/>
                <w:lang w:bidi="yi-Hebr"/>
              </w:rPr>
              <w:t>labiekārtošana/segumi</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695 474.97</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695 474.97</w:t>
            </w:r>
          </w:p>
        </w:tc>
      </w:tr>
      <w:tr w:rsidR="00BE04B9" w:rsidRPr="00A237EC" w:rsidTr="002811A5">
        <w:trPr>
          <w:gridAfter w:val="5"/>
          <w:wAfter w:w="1561" w:type="pct"/>
          <w:trHeight w:val="900"/>
        </w:trPr>
        <w:tc>
          <w:tcPr>
            <w:tcW w:w="249" w:type="pct"/>
            <w:tcBorders>
              <w:top w:val="nil"/>
              <w:left w:val="single" w:sz="8" w:space="0" w:color="auto"/>
              <w:bottom w:val="single" w:sz="4" w:space="0" w:color="auto"/>
              <w:right w:val="single" w:sz="4" w:space="0" w:color="auto"/>
            </w:tcBorders>
            <w:shd w:val="clear" w:color="auto" w:fill="auto"/>
            <w:noWrap/>
            <w:hideMark/>
          </w:tcPr>
          <w:p w:rsidR="00827988" w:rsidRPr="00A237EC" w:rsidRDefault="00827988" w:rsidP="00BE04B9">
            <w:pPr>
              <w:jc w:val="right"/>
              <w:rPr>
                <w:lang w:bidi="yi-Hebr"/>
              </w:rPr>
            </w:pPr>
            <w:r w:rsidRPr="00A237EC">
              <w:rPr>
                <w:sz w:val="22"/>
                <w:szCs w:val="22"/>
                <w:lang w:bidi="yi-Hebr"/>
              </w:rPr>
              <w:t>1.4.9</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hideMark/>
          </w:tcPr>
          <w:p w:rsidR="00827988" w:rsidRPr="00A237EC" w:rsidRDefault="00827988" w:rsidP="00827988">
            <w:pPr>
              <w:rPr>
                <w:lang w:bidi="yi-Hebr"/>
              </w:rPr>
            </w:pPr>
            <w:r w:rsidRPr="00A237EC">
              <w:rPr>
                <w:sz w:val="22"/>
                <w:szCs w:val="22"/>
                <w:lang w:bidi="yi-Hebr"/>
              </w:rPr>
              <w:t>tribīņu metāla konstrukcijas jumta auduma pārklājuma mehāniskās sistēmas un akustiskie vairogi</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1 100 000.00</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1 100 000.00</w:t>
            </w:r>
          </w:p>
        </w:tc>
      </w:tr>
      <w:tr w:rsidR="00BE04B9" w:rsidRPr="00A237EC" w:rsidTr="002811A5">
        <w:trPr>
          <w:gridAfter w:val="5"/>
          <w:wAfter w:w="1561" w:type="pct"/>
          <w:trHeight w:val="600"/>
        </w:trPr>
        <w:tc>
          <w:tcPr>
            <w:tcW w:w="249" w:type="pct"/>
            <w:tcBorders>
              <w:top w:val="nil"/>
              <w:left w:val="single" w:sz="8" w:space="0" w:color="auto"/>
              <w:bottom w:val="single" w:sz="4" w:space="0" w:color="auto"/>
              <w:right w:val="single" w:sz="4" w:space="0" w:color="auto"/>
            </w:tcBorders>
            <w:shd w:val="clear" w:color="auto" w:fill="auto"/>
            <w:noWrap/>
            <w:hideMark/>
          </w:tcPr>
          <w:p w:rsidR="00827988" w:rsidRPr="00A237EC" w:rsidRDefault="00827988" w:rsidP="00BE04B9">
            <w:pPr>
              <w:jc w:val="right"/>
              <w:rPr>
                <w:lang w:bidi="yi-Hebr"/>
              </w:rPr>
            </w:pPr>
            <w:r w:rsidRPr="00A237EC">
              <w:rPr>
                <w:sz w:val="22"/>
                <w:szCs w:val="22"/>
                <w:lang w:bidi="yi-Hebr"/>
              </w:rPr>
              <w:t>1.4.10</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hideMark/>
          </w:tcPr>
          <w:p w:rsidR="00827988" w:rsidRPr="00A237EC" w:rsidRDefault="00827988" w:rsidP="00827988">
            <w:pPr>
              <w:rPr>
                <w:lang w:bidi="yi-Hebr"/>
              </w:rPr>
            </w:pPr>
            <w:r w:rsidRPr="00A237EC">
              <w:rPr>
                <w:sz w:val="22"/>
                <w:szCs w:val="22"/>
                <w:lang w:bidi="yi-Hebr"/>
              </w:rPr>
              <w:t>specifiskie skaņas un gaismas tehniskie masti</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510 000.00</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510 000.00</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hideMark/>
          </w:tcPr>
          <w:p w:rsidR="00827988" w:rsidRPr="00A237EC" w:rsidRDefault="00827988" w:rsidP="00BE04B9">
            <w:pPr>
              <w:jc w:val="right"/>
              <w:rPr>
                <w:lang w:bidi="yi-Hebr"/>
              </w:rPr>
            </w:pPr>
            <w:r w:rsidRPr="00A237EC">
              <w:rPr>
                <w:sz w:val="22"/>
                <w:szCs w:val="22"/>
                <w:lang w:bidi="yi-Hebr"/>
              </w:rPr>
              <w:t>1.4.11</w:t>
            </w:r>
            <w:r w:rsidR="00D76EDA" w:rsidRPr="00A237EC">
              <w:rPr>
                <w:sz w:val="22"/>
                <w:szCs w:val="22"/>
                <w:lang w:bidi="yi-Hebr"/>
              </w:rPr>
              <w:t>.</w:t>
            </w:r>
          </w:p>
        </w:tc>
        <w:tc>
          <w:tcPr>
            <w:tcW w:w="887" w:type="pct"/>
            <w:tcBorders>
              <w:top w:val="nil"/>
              <w:left w:val="nil"/>
              <w:bottom w:val="single" w:sz="4" w:space="0" w:color="auto"/>
              <w:right w:val="single" w:sz="4" w:space="0" w:color="auto"/>
            </w:tcBorders>
            <w:shd w:val="clear" w:color="000000" w:fill="FFFFFF"/>
            <w:hideMark/>
          </w:tcPr>
          <w:p w:rsidR="00827988" w:rsidRPr="00A237EC" w:rsidRDefault="00827988" w:rsidP="00827988">
            <w:pPr>
              <w:rPr>
                <w:lang w:bidi="yi-Hebr"/>
              </w:rPr>
            </w:pPr>
            <w:r w:rsidRPr="00A237EC">
              <w:rPr>
                <w:sz w:val="22"/>
                <w:szCs w:val="22"/>
                <w:lang w:bidi="yi-Hebr"/>
              </w:rPr>
              <w:t>saimnieciskās ēkas izbūve</w:t>
            </w:r>
          </w:p>
        </w:tc>
        <w:tc>
          <w:tcPr>
            <w:tcW w:w="318"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389" w:type="pct"/>
            <w:gridSpan w:val="2"/>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431 600.00</w:t>
            </w:r>
          </w:p>
        </w:tc>
        <w:tc>
          <w:tcPr>
            <w:tcW w:w="393" w:type="pct"/>
            <w:tcBorders>
              <w:top w:val="nil"/>
              <w:left w:val="nil"/>
              <w:bottom w:val="single" w:sz="4" w:space="0" w:color="auto"/>
              <w:right w:val="single" w:sz="4"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 </w:t>
            </w:r>
          </w:p>
        </w:tc>
        <w:tc>
          <w:tcPr>
            <w:tcW w:w="424" w:type="pct"/>
            <w:gridSpan w:val="2"/>
            <w:tcBorders>
              <w:top w:val="nil"/>
              <w:left w:val="nil"/>
              <w:bottom w:val="single" w:sz="4" w:space="0" w:color="auto"/>
              <w:right w:val="single" w:sz="8" w:space="0" w:color="auto"/>
            </w:tcBorders>
            <w:shd w:val="clear" w:color="000000" w:fill="FFFFFF"/>
            <w:noWrap/>
            <w:vAlign w:val="bottom"/>
            <w:hideMark/>
          </w:tcPr>
          <w:p w:rsidR="00827988" w:rsidRPr="00A237EC" w:rsidRDefault="00827988" w:rsidP="00827988">
            <w:pPr>
              <w:jc w:val="right"/>
              <w:rPr>
                <w:lang w:bidi="yi-Hebr"/>
              </w:rPr>
            </w:pPr>
            <w:r w:rsidRPr="00A237EC">
              <w:rPr>
                <w:sz w:val="22"/>
                <w:szCs w:val="22"/>
                <w:lang w:bidi="yi-Hebr"/>
              </w:rPr>
              <w:t>431 600.00</w:t>
            </w:r>
          </w:p>
        </w:tc>
      </w:tr>
      <w:tr w:rsidR="00BE04B9" w:rsidRPr="00A237EC" w:rsidTr="002811A5">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000000" w:fill="D8D8D8"/>
            <w:noWrap/>
            <w:hideMark/>
          </w:tcPr>
          <w:p w:rsidR="00827988" w:rsidRPr="00A237EC" w:rsidRDefault="00827988" w:rsidP="00BE04B9">
            <w:pPr>
              <w:jc w:val="right"/>
              <w:rPr>
                <w:lang w:bidi="yi-Hebr"/>
              </w:rPr>
            </w:pPr>
            <w:r w:rsidRPr="00A237EC">
              <w:rPr>
                <w:sz w:val="22"/>
                <w:szCs w:val="22"/>
                <w:lang w:bidi="yi-Hebr"/>
              </w:rPr>
              <w:t xml:space="preserve">2. </w:t>
            </w:r>
          </w:p>
        </w:tc>
        <w:tc>
          <w:tcPr>
            <w:tcW w:w="887" w:type="pct"/>
            <w:tcBorders>
              <w:top w:val="nil"/>
              <w:left w:val="nil"/>
              <w:bottom w:val="single" w:sz="4" w:space="0" w:color="auto"/>
              <w:right w:val="single" w:sz="4" w:space="0" w:color="auto"/>
            </w:tcBorders>
            <w:shd w:val="clear" w:color="000000" w:fill="D8D8D8"/>
            <w:hideMark/>
          </w:tcPr>
          <w:p w:rsidR="00827988" w:rsidRPr="00A237EC" w:rsidRDefault="00827988" w:rsidP="00827988">
            <w:pPr>
              <w:rPr>
                <w:lang w:bidi="yi-Hebr"/>
              </w:rPr>
            </w:pPr>
            <w:r w:rsidRPr="00A237EC">
              <w:rPr>
                <w:sz w:val="22"/>
                <w:szCs w:val="22"/>
                <w:lang w:bidi="yi-Hebr"/>
              </w:rPr>
              <w:t>Būvuzraudzības nodrošināšana</w:t>
            </w:r>
          </w:p>
        </w:tc>
        <w:tc>
          <w:tcPr>
            <w:tcW w:w="318" w:type="pct"/>
            <w:tcBorders>
              <w:top w:val="nil"/>
              <w:left w:val="nil"/>
              <w:bottom w:val="single" w:sz="4" w:space="0" w:color="auto"/>
              <w:right w:val="single" w:sz="4"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 </w:t>
            </w:r>
          </w:p>
        </w:tc>
        <w:tc>
          <w:tcPr>
            <w:tcW w:w="390" w:type="pct"/>
            <w:tcBorders>
              <w:top w:val="nil"/>
              <w:left w:val="nil"/>
              <w:bottom w:val="single" w:sz="4" w:space="0" w:color="auto"/>
              <w:right w:val="single" w:sz="4"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14 480.00</w:t>
            </w:r>
          </w:p>
        </w:tc>
        <w:tc>
          <w:tcPr>
            <w:tcW w:w="389" w:type="pct"/>
            <w:tcBorders>
              <w:top w:val="nil"/>
              <w:left w:val="nil"/>
              <w:bottom w:val="single" w:sz="4" w:space="0" w:color="auto"/>
              <w:right w:val="single" w:sz="4"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31 149.00</w:t>
            </w:r>
          </w:p>
        </w:tc>
        <w:tc>
          <w:tcPr>
            <w:tcW w:w="389" w:type="pct"/>
            <w:gridSpan w:val="2"/>
            <w:tcBorders>
              <w:top w:val="nil"/>
              <w:left w:val="nil"/>
              <w:bottom w:val="single" w:sz="4" w:space="0" w:color="auto"/>
              <w:right w:val="single" w:sz="4"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37 716.00</w:t>
            </w:r>
          </w:p>
        </w:tc>
        <w:tc>
          <w:tcPr>
            <w:tcW w:w="393" w:type="pct"/>
            <w:tcBorders>
              <w:top w:val="nil"/>
              <w:left w:val="nil"/>
              <w:bottom w:val="single" w:sz="4" w:space="0" w:color="auto"/>
              <w:right w:val="single" w:sz="4"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18 858.00</w:t>
            </w:r>
          </w:p>
        </w:tc>
        <w:tc>
          <w:tcPr>
            <w:tcW w:w="424" w:type="pct"/>
            <w:gridSpan w:val="2"/>
            <w:tcBorders>
              <w:top w:val="nil"/>
              <w:left w:val="nil"/>
              <w:bottom w:val="single" w:sz="4" w:space="0" w:color="auto"/>
              <w:right w:val="single" w:sz="8"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102 203.00</w:t>
            </w:r>
          </w:p>
        </w:tc>
      </w:tr>
      <w:tr w:rsidR="00BE04B9" w:rsidRPr="00A237EC" w:rsidTr="003D2AC1">
        <w:trPr>
          <w:gridAfter w:val="5"/>
          <w:wAfter w:w="1561" w:type="pct"/>
          <w:trHeight w:val="900"/>
        </w:trPr>
        <w:tc>
          <w:tcPr>
            <w:tcW w:w="249" w:type="pct"/>
            <w:tcBorders>
              <w:top w:val="nil"/>
              <w:left w:val="single" w:sz="8" w:space="0" w:color="auto"/>
              <w:bottom w:val="single" w:sz="4" w:space="0" w:color="auto"/>
              <w:right w:val="single" w:sz="4" w:space="0" w:color="auto"/>
            </w:tcBorders>
            <w:shd w:val="clear" w:color="000000" w:fill="D8D8D8"/>
            <w:noWrap/>
            <w:hideMark/>
          </w:tcPr>
          <w:p w:rsidR="00827988" w:rsidRPr="00A237EC" w:rsidRDefault="00827988" w:rsidP="00BE04B9">
            <w:pPr>
              <w:jc w:val="right"/>
              <w:rPr>
                <w:lang w:bidi="yi-Hebr"/>
              </w:rPr>
            </w:pPr>
            <w:r w:rsidRPr="00A237EC">
              <w:rPr>
                <w:sz w:val="22"/>
                <w:szCs w:val="22"/>
                <w:lang w:bidi="yi-Hebr"/>
              </w:rPr>
              <w:t>3.</w:t>
            </w:r>
          </w:p>
        </w:tc>
        <w:tc>
          <w:tcPr>
            <w:tcW w:w="887" w:type="pct"/>
            <w:tcBorders>
              <w:top w:val="nil"/>
              <w:left w:val="nil"/>
              <w:bottom w:val="single" w:sz="4" w:space="0" w:color="auto"/>
              <w:right w:val="single" w:sz="4" w:space="0" w:color="auto"/>
            </w:tcBorders>
            <w:shd w:val="clear" w:color="000000" w:fill="D8D8D8"/>
            <w:hideMark/>
          </w:tcPr>
          <w:p w:rsidR="00827988" w:rsidRPr="00A237EC" w:rsidRDefault="00827988" w:rsidP="00827988">
            <w:pPr>
              <w:rPr>
                <w:lang w:bidi="yi-Hebr"/>
              </w:rPr>
            </w:pPr>
            <w:r w:rsidRPr="00A237EC">
              <w:rPr>
                <w:sz w:val="22"/>
                <w:szCs w:val="22"/>
                <w:lang w:bidi="yi-Hebr"/>
              </w:rPr>
              <w:t>Projekta vadība, t.sk. būvprojektēšanas uzraudzība, projekta uzraudzības grupas darba nodrošināšana</w:t>
            </w:r>
          </w:p>
        </w:tc>
        <w:tc>
          <w:tcPr>
            <w:tcW w:w="318" w:type="pct"/>
            <w:tcBorders>
              <w:top w:val="nil"/>
              <w:left w:val="nil"/>
              <w:bottom w:val="single" w:sz="4" w:space="0" w:color="auto"/>
              <w:right w:val="single" w:sz="4" w:space="0" w:color="auto"/>
            </w:tcBorders>
            <w:shd w:val="clear" w:color="000000" w:fill="D8D8D8"/>
            <w:noWrap/>
            <w:vAlign w:val="bottom"/>
          </w:tcPr>
          <w:p w:rsidR="00827988" w:rsidRPr="00A237EC" w:rsidRDefault="00827988" w:rsidP="00827988">
            <w:pPr>
              <w:jc w:val="right"/>
              <w:rPr>
                <w:lang w:bidi="yi-Hebr"/>
              </w:rPr>
            </w:pPr>
          </w:p>
        </w:tc>
        <w:tc>
          <w:tcPr>
            <w:tcW w:w="390" w:type="pct"/>
            <w:tcBorders>
              <w:top w:val="nil"/>
              <w:left w:val="nil"/>
              <w:bottom w:val="single" w:sz="4" w:space="0" w:color="auto"/>
              <w:right w:val="single" w:sz="4"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52 704.00</w:t>
            </w:r>
          </w:p>
        </w:tc>
        <w:tc>
          <w:tcPr>
            <w:tcW w:w="389" w:type="pct"/>
            <w:tcBorders>
              <w:top w:val="nil"/>
              <w:left w:val="nil"/>
              <w:bottom w:val="single" w:sz="4" w:space="0" w:color="auto"/>
              <w:right w:val="single" w:sz="4"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52 704.00</w:t>
            </w:r>
          </w:p>
        </w:tc>
        <w:tc>
          <w:tcPr>
            <w:tcW w:w="389" w:type="pct"/>
            <w:gridSpan w:val="2"/>
            <w:tcBorders>
              <w:top w:val="nil"/>
              <w:left w:val="nil"/>
              <w:bottom w:val="single" w:sz="4" w:space="0" w:color="auto"/>
              <w:right w:val="single" w:sz="4"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52 704.00</w:t>
            </w:r>
          </w:p>
        </w:tc>
        <w:tc>
          <w:tcPr>
            <w:tcW w:w="393" w:type="pct"/>
            <w:tcBorders>
              <w:top w:val="nil"/>
              <w:left w:val="nil"/>
              <w:bottom w:val="single" w:sz="4" w:space="0" w:color="auto"/>
              <w:right w:val="single" w:sz="4" w:space="0" w:color="auto"/>
            </w:tcBorders>
            <w:shd w:val="clear" w:color="000000" w:fill="D8D8D8"/>
            <w:noWrap/>
            <w:vAlign w:val="bottom"/>
            <w:hideMark/>
          </w:tcPr>
          <w:p w:rsidR="00827988" w:rsidRPr="00A237EC" w:rsidRDefault="003619EB" w:rsidP="003619EB">
            <w:pPr>
              <w:jc w:val="right"/>
              <w:rPr>
                <w:lang w:bidi="yi-Hebr"/>
              </w:rPr>
            </w:pPr>
            <w:r w:rsidRPr="00A237EC">
              <w:rPr>
                <w:sz w:val="22"/>
                <w:szCs w:val="22"/>
                <w:lang w:bidi="yi-Hebr"/>
              </w:rPr>
              <w:t>65 880.00</w:t>
            </w:r>
          </w:p>
        </w:tc>
        <w:tc>
          <w:tcPr>
            <w:tcW w:w="424" w:type="pct"/>
            <w:gridSpan w:val="2"/>
            <w:tcBorders>
              <w:top w:val="nil"/>
              <w:left w:val="nil"/>
              <w:bottom w:val="single" w:sz="4" w:space="0" w:color="auto"/>
              <w:right w:val="single" w:sz="8"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223 992.00</w:t>
            </w:r>
          </w:p>
        </w:tc>
      </w:tr>
      <w:tr w:rsidR="00BE04B9" w:rsidRPr="00A237EC" w:rsidTr="003D2AC1">
        <w:trPr>
          <w:gridAfter w:val="5"/>
          <w:wAfter w:w="1561" w:type="pct"/>
          <w:trHeight w:val="315"/>
        </w:trPr>
        <w:tc>
          <w:tcPr>
            <w:tcW w:w="249" w:type="pct"/>
            <w:tcBorders>
              <w:top w:val="nil"/>
              <w:left w:val="single" w:sz="8" w:space="0" w:color="auto"/>
              <w:bottom w:val="single" w:sz="8" w:space="0" w:color="auto"/>
              <w:right w:val="single" w:sz="4" w:space="0" w:color="auto"/>
            </w:tcBorders>
            <w:shd w:val="clear" w:color="000000" w:fill="D8D8D8"/>
            <w:noWrap/>
            <w:hideMark/>
          </w:tcPr>
          <w:p w:rsidR="00827988" w:rsidRPr="00A237EC" w:rsidRDefault="00827988" w:rsidP="00BE04B9">
            <w:pPr>
              <w:jc w:val="right"/>
              <w:rPr>
                <w:lang w:bidi="yi-Hebr"/>
              </w:rPr>
            </w:pPr>
            <w:r w:rsidRPr="00A237EC">
              <w:rPr>
                <w:sz w:val="22"/>
                <w:szCs w:val="22"/>
                <w:lang w:bidi="yi-Hebr"/>
              </w:rPr>
              <w:t>4.</w:t>
            </w:r>
          </w:p>
        </w:tc>
        <w:tc>
          <w:tcPr>
            <w:tcW w:w="887" w:type="pct"/>
            <w:tcBorders>
              <w:top w:val="nil"/>
              <w:left w:val="nil"/>
              <w:bottom w:val="single" w:sz="8" w:space="0" w:color="auto"/>
              <w:right w:val="single" w:sz="4" w:space="0" w:color="auto"/>
            </w:tcBorders>
            <w:shd w:val="clear" w:color="000000" w:fill="D8D8D8"/>
            <w:noWrap/>
            <w:hideMark/>
          </w:tcPr>
          <w:p w:rsidR="00827988" w:rsidRPr="00A237EC" w:rsidRDefault="00827988" w:rsidP="00827988">
            <w:pPr>
              <w:rPr>
                <w:lang w:bidi="yi-Hebr"/>
              </w:rPr>
            </w:pPr>
            <w:r w:rsidRPr="00A237EC">
              <w:rPr>
                <w:sz w:val="22"/>
                <w:szCs w:val="22"/>
                <w:lang w:bidi="yi-Hebr"/>
              </w:rPr>
              <w:t>Autoruzraudzības nodrošināšana</w:t>
            </w:r>
          </w:p>
        </w:tc>
        <w:tc>
          <w:tcPr>
            <w:tcW w:w="318" w:type="pct"/>
            <w:tcBorders>
              <w:top w:val="nil"/>
              <w:left w:val="nil"/>
              <w:bottom w:val="single" w:sz="8" w:space="0" w:color="auto"/>
              <w:right w:val="single" w:sz="4" w:space="0" w:color="auto"/>
            </w:tcBorders>
            <w:shd w:val="clear" w:color="000000" w:fill="D8D8D8"/>
            <w:noWrap/>
            <w:vAlign w:val="bottom"/>
          </w:tcPr>
          <w:p w:rsidR="00827988" w:rsidRPr="00A237EC" w:rsidRDefault="00827988" w:rsidP="00827988">
            <w:pPr>
              <w:rPr>
                <w:lang w:bidi="yi-Hebr"/>
              </w:rPr>
            </w:pPr>
          </w:p>
        </w:tc>
        <w:tc>
          <w:tcPr>
            <w:tcW w:w="390" w:type="pct"/>
            <w:tcBorders>
              <w:top w:val="nil"/>
              <w:left w:val="nil"/>
              <w:bottom w:val="single" w:sz="8" w:space="0" w:color="auto"/>
              <w:right w:val="single" w:sz="4"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100 060.00</w:t>
            </w:r>
          </w:p>
        </w:tc>
        <w:tc>
          <w:tcPr>
            <w:tcW w:w="389" w:type="pct"/>
            <w:tcBorders>
              <w:top w:val="nil"/>
              <w:left w:val="nil"/>
              <w:bottom w:val="single" w:sz="8" w:space="0" w:color="auto"/>
              <w:right w:val="single" w:sz="4"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180 108.01</w:t>
            </w:r>
          </w:p>
        </w:tc>
        <w:tc>
          <w:tcPr>
            <w:tcW w:w="389" w:type="pct"/>
            <w:gridSpan w:val="2"/>
            <w:tcBorders>
              <w:top w:val="nil"/>
              <w:left w:val="nil"/>
              <w:bottom w:val="single" w:sz="8" w:space="0" w:color="auto"/>
              <w:right w:val="single" w:sz="4"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240 144.01</w:t>
            </w:r>
          </w:p>
        </w:tc>
        <w:tc>
          <w:tcPr>
            <w:tcW w:w="393" w:type="pct"/>
            <w:tcBorders>
              <w:top w:val="nil"/>
              <w:left w:val="nil"/>
              <w:bottom w:val="single" w:sz="8" w:space="0" w:color="auto"/>
              <w:right w:val="single" w:sz="4"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100 060.00</w:t>
            </w:r>
          </w:p>
        </w:tc>
        <w:tc>
          <w:tcPr>
            <w:tcW w:w="424" w:type="pct"/>
            <w:gridSpan w:val="2"/>
            <w:tcBorders>
              <w:top w:val="nil"/>
              <w:left w:val="nil"/>
              <w:bottom w:val="single" w:sz="8" w:space="0" w:color="auto"/>
              <w:right w:val="single" w:sz="8" w:space="0" w:color="auto"/>
            </w:tcBorders>
            <w:shd w:val="clear" w:color="000000" w:fill="D8D8D8"/>
            <w:noWrap/>
            <w:vAlign w:val="bottom"/>
            <w:hideMark/>
          </w:tcPr>
          <w:p w:rsidR="00827988" w:rsidRPr="00A237EC" w:rsidRDefault="00827988" w:rsidP="00827988">
            <w:pPr>
              <w:jc w:val="right"/>
              <w:rPr>
                <w:lang w:bidi="yi-Hebr"/>
              </w:rPr>
            </w:pPr>
            <w:r w:rsidRPr="00A237EC">
              <w:rPr>
                <w:sz w:val="22"/>
                <w:szCs w:val="22"/>
                <w:lang w:bidi="yi-Hebr"/>
              </w:rPr>
              <w:t>620 372.02</w:t>
            </w:r>
          </w:p>
        </w:tc>
      </w:tr>
      <w:tr w:rsidR="00BE04B9" w:rsidRPr="00A237EC" w:rsidTr="003D2AC1">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827988">
            <w:pPr>
              <w:rPr>
                <w:b/>
                <w:bCs/>
                <w:lang w:bidi="yi-Hebr"/>
              </w:rPr>
            </w:pPr>
            <w:r w:rsidRPr="00A237EC">
              <w:rPr>
                <w:b/>
                <w:bCs/>
                <w:sz w:val="22"/>
                <w:szCs w:val="22"/>
                <w:lang w:bidi="yi-Hebr"/>
              </w:rPr>
              <w:t> </w:t>
            </w:r>
          </w:p>
        </w:tc>
        <w:tc>
          <w:tcPr>
            <w:tcW w:w="887" w:type="pct"/>
            <w:tcBorders>
              <w:top w:val="nil"/>
              <w:left w:val="nil"/>
              <w:bottom w:val="single" w:sz="4" w:space="0" w:color="auto"/>
              <w:right w:val="single" w:sz="4" w:space="0" w:color="auto"/>
            </w:tcBorders>
            <w:shd w:val="clear" w:color="auto" w:fill="auto"/>
            <w:vAlign w:val="bottom"/>
            <w:hideMark/>
          </w:tcPr>
          <w:p w:rsidR="00827988" w:rsidRPr="00A237EC" w:rsidRDefault="00827988" w:rsidP="00827988">
            <w:pPr>
              <w:jc w:val="right"/>
              <w:rPr>
                <w:b/>
                <w:bCs/>
                <w:lang w:bidi="yi-Hebr"/>
              </w:rPr>
            </w:pPr>
            <w:r w:rsidRPr="00A237EC">
              <w:rPr>
                <w:b/>
                <w:bCs/>
                <w:sz w:val="22"/>
                <w:szCs w:val="22"/>
                <w:lang w:bidi="yi-Hebr"/>
              </w:rPr>
              <w:t xml:space="preserve">Kopā: </w:t>
            </w:r>
          </w:p>
        </w:tc>
        <w:tc>
          <w:tcPr>
            <w:tcW w:w="318" w:type="pct"/>
            <w:tcBorders>
              <w:top w:val="nil"/>
              <w:left w:val="nil"/>
              <w:bottom w:val="single" w:sz="4" w:space="0" w:color="auto"/>
              <w:right w:val="single" w:sz="4" w:space="0" w:color="auto"/>
            </w:tcBorders>
            <w:shd w:val="clear" w:color="auto" w:fill="auto"/>
            <w:noWrap/>
            <w:vAlign w:val="bottom"/>
          </w:tcPr>
          <w:p w:rsidR="00827988" w:rsidRPr="00A237EC" w:rsidRDefault="00827988" w:rsidP="00827988">
            <w:pPr>
              <w:jc w:val="right"/>
              <w:rPr>
                <w:b/>
                <w:bCs/>
                <w:lang w:bidi="yi-Hebr"/>
              </w:rPr>
            </w:pPr>
          </w:p>
        </w:tc>
        <w:tc>
          <w:tcPr>
            <w:tcW w:w="390" w:type="pct"/>
            <w:tcBorders>
              <w:top w:val="nil"/>
              <w:left w:val="nil"/>
              <w:bottom w:val="single" w:sz="4" w:space="0" w:color="auto"/>
              <w:right w:val="single" w:sz="4" w:space="0" w:color="auto"/>
            </w:tcBorders>
            <w:shd w:val="clear" w:color="auto" w:fill="auto"/>
            <w:noWrap/>
            <w:vAlign w:val="bottom"/>
            <w:hideMark/>
          </w:tcPr>
          <w:p w:rsidR="003619EB" w:rsidRPr="00A237EC" w:rsidRDefault="003619EB" w:rsidP="003619EB">
            <w:pPr>
              <w:jc w:val="right"/>
              <w:rPr>
                <w:b/>
                <w:bCs/>
                <w:lang w:bidi="yi-Hebr"/>
              </w:rPr>
            </w:pPr>
            <w:r w:rsidRPr="00A237EC">
              <w:rPr>
                <w:b/>
                <w:bCs/>
                <w:sz w:val="22"/>
                <w:szCs w:val="22"/>
                <w:lang w:bidi="yi-Hebr"/>
              </w:rPr>
              <w:t>5 126 575.79</w:t>
            </w:r>
          </w:p>
        </w:tc>
        <w:tc>
          <w:tcPr>
            <w:tcW w:w="389" w:type="pct"/>
            <w:tcBorders>
              <w:top w:val="nil"/>
              <w:left w:val="nil"/>
              <w:bottom w:val="single" w:sz="4" w:space="0" w:color="auto"/>
              <w:right w:val="single" w:sz="4" w:space="0" w:color="auto"/>
            </w:tcBorders>
            <w:shd w:val="clear" w:color="auto" w:fill="auto"/>
            <w:noWrap/>
            <w:vAlign w:val="bottom"/>
            <w:hideMark/>
          </w:tcPr>
          <w:p w:rsidR="00827988" w:rsidRPr="00A237EC" w:rsidRDefault="00827988" w:rsidP="00827988">
            <w:pPr>
              <w:jc w:val="right"/>
              <w:rPr>
                <w:b/>
                <w:bCs/>
                <w:lang w:bidi="yi-Hebr"/>
              </w:rPr>
            </w:pPr>
            <w:r w:rsidRPr="00A237EC">
              <w:rPr>
                <w:b/>
                <w:bCs/>
                <w:sz w:val="22"/>
                <w:szCs w:val="22"/>
                <w:lang w:bidi="yi-Hebr"/>
              </w:rPr>
              <w:t>9 708 015.95</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827988" w:rsidRPr="00A237EC" w:rsidRDefault="00827988" w:rsidP="00827988">
            <w:pPr>
              <w:jc w:val="right"/>
              <w:rPr>
                <w:b/>
                <w:bCs/>
                <w:lang w:bidi="yi-Hebr"/>
              </w:rPr>
            </w:pPr>
            <w:r w:rsidRPr="00A237EC">
              <w:rPr>
                <w:b/>
                <w:bCs/>
                <w:sz w:val="22"/>
                <w:szCs w:val="22"/>
                <w:lang w:bidi="yi-Hebr"/>
              </w:rPr>
              <w:t>13 840 853.72</w:t>
            </w:r>
          </w:p>
        </w:tc>
        <w:tc>
          <w:tcPr>
            <w:tcW w:w="393" w:type="pct"/>
            <w:tcBorders>
              <w:top w:val="nil"/>
              <w:left w:val="nil"/>
              <w:bottom w:val="single" w:sz="4" w:space="0" w:color="auto"/>
              <w:right w:val="single" w:sz="4" w:space="0" w:color="auto"/>
            </w:tcBorders>
            <w:shd w:val="clear" w:color="auto" w:fill="auto"/>
            <w:noWrap/>
            <w:vAlign w:val="bottom"/>
            <w:hideMark/>
          </w:tcPr>
          <w:p w:rsidR="00827988" w:rsidRPr="00A237EC" w:rsidRDefault="003D2AC1" w:rsidP="00A8262F">
            <w:pPr>
              <w:jc w:val="right"/>
              <w:rPr>
                <w:b/>
                <w:bCs/>
                <w:lang w:bidi="yi-Hebr"/>
              </w:rPr>
            </w:pPr>
            <w:r w:rsidRPr="00A237EC">
              <w:rPr>
                <w:b/>
                <w:bCs/>
                <w:sz w:val="22"/>
                <w:szCs w:val="22"/>
                <w:lang w:bidi="yi-Hebr"/>
              </w:rPr>
              <w:t>6 </w:t>
            </w:r>
            <w:r w:rsidR="00A8262F" w:rsidRPr="00A237EC">
              <w:rPr>
                <w:b/>
                <w:bCs/>
                <w:sz w:val="22"/>
                <w:szCs w:val="22"/>
                <w:lang w:bidi="yi-Hebr"/>
              </w:rPr>
              <w:t xml:space="preserve">736 </w:t>
            </w:r>
            <w:r w:rsidRPr="00A237EC">
              <w:rPr>
                <w:b/>
                <w:bCs/>
                <w:sz w:val="22"/>
                <w:szCs w:val="22"/>
                <w:lang w:bidi="yi-Hebr"/>
              </w:rPr>
              <w:t>234</w:t>
            </w:r>
            <w:r w:rsidR="00827988" w:rsidRPr="00A237EC">
              <w:rPr>
                <w:b/>
                <w:bCs/>
                <w:sz w:val="22"/>
                <w:szCs w:val="22"/>
                <w:lang w:bidi="yi-Hebr"/>
              </w:rPr>
              <w:t>.07</w:t>
            </w:r>
          </w:p>
        </w:tc>
        <w:tc>
          <w:tcPr>
            <w:tcW w:w="424" w:type="pct"/>
            <w:gridSpan w:val="2"/>
            <w:tcBorders>
              <w:top w:val="nil"/>
              <w:left w:val="nil"/>
              <w:bottom w:val="nil"/>
              <w:right w:val="single" w:sz="8" w:space="0" w:color="auto"/>
            </w:tcBorders>
            <w:shd w:val="clear" w:color="auto" w:fill="auto"/>
            <w:noWrap/>
            <w:vAlign w:val="bottom"/>
            <w:hideMark/>
          </w:tcPr>
          <w:p w:rsidR="00827988" w:rsidRPr="00A237EC" w:rsidRDefault="00827988" w:rsidP="00827988">
            <w:pPr>
              <w:jc w:val="right"/>
              <w:rPr>
                <w:b/>
                <w:bCs/>
                <w:lang w:bidi="yi-Hebr"/>
              </w:rPr>
            </w:pPr>
            <w:r w:rsidRPr="00A237EC">
              <w:rPr>
                <w:b/>
                <w:bCs/>
                <w:sz w:val="22"/>
                <w:szCs w:val="22"/>
                <w:lang w:bidi="yi-Hebr"/>
              </w:rPr>
              <w:t>35 411 679.53</w:t>
            </w:r>
          </w:p>
        </w:tc>
      </w:tr>
      <w:tr w:rsidR="00BE04B9" w:rsidRPr="00A237EC" w:rsidTr="003D2AC1">
        <w:trPr>
          <w:gridAfter w:val="5"/>
          <w:wAfter w:w="1561" w:type="pct"/>
          <w:trHeight w:val="300"/>
        </w:trPr>
        <w:tc>
          <w:tcPr>
            <w:tcW w:w="249" w:type="pct"/>
            <w:tcBorders>
              <w:top w:val="nil"/>
              <w:left w:val="single" w:sz="8" w:space="0" w:color="auto"/>
              <w:bottom w:val="single" w:sz="4" w:space="0" w:color="auto"/>
              <w:right w:val="single" w:sz="4" w:space="0" w:color="auto"/>
            </w:tcBorders>
            <w:shd w:val="clear" w:color="auto" w:fill="auto"/>
            <w:noWrap/>
            <w:vAlign w:val="bottom"/>
            <w:hideMark/>
          </w:tcPr>
          <w:p w:rsidR="00827988" w:rsidRPr="00A237EC" w:rsidRDefault="00827988" w:rsidP="00827988">
            <w:pPr>
              <w:rPr>
                <w:lang w:bidi="yi-Hebr"/>
              </w:rPr>
            </w:pPr>
            <w:r w:rsidRPr="00A237EC">
              <w:rPr>
                <w:sz w:val="22"/>
                <w:szCs w:val="22"/>
                <w:lang w:bidi="yi-Hebr"/>
              </w:rPr>
              <w:t> </w:t>
            </w:r>
          </w:p>
        </w:tc>
        <w:tc>
          <w:tcPr>
            <w:tcW w:w="887" w:type="pct"/>
            <w:tcBorders>
              <w:top w:val="nil"/>
              <w:left w:val="nil"/>
              <w:bottom w:val="single" w:sz="4" w:space="0" w:color="auto"/>
              <w:right w:val="single" w:sz="4" w:space="0" w:color="auto"/>
            </w:tcBorders>
            <w:shd w:val="clear" w:color="auto" w:fill="auto"/>
            <w:vAlign w:val="bottom"/>
            <w:hideMark/>
          </w:tcPr>
          <w:p w:rsidR="00827988" w:rsidRPr="00A237EC" w:rsidRDefault="00827988" w:rsidP="00827988">
            <w:pPr>
              <w:jc w:val="right"/>
              <w:rPr>
                <w:lang w:bidi="yi-Hebr"/>
              </w:rPr>
            </w:pPr>
            <w:r w:rsidRPr="00A237EC">
              <w:rPr>
                <w:sz w:val="22"/>
                <w:szCs w:val="22"/>
                <w:lang w:bidi="yi-Hebr"/>
              </w:rPr>
              <w:t>21% PVN</w:t>
            </w:r>
          </w:p>
        </w:tc>
        <w:tc>
          <w:tcPr>
            <w:tcW w:w="318" w:type="pct"/>
            <w:tcBorders>
              <w:top w:val="nil"/>
              <w:left w:val="nil"/>
              <w:bottom w:val="single" w:sz="4" w:space="0" w:color="auto"/>
              <w:right w:val="single" w:sz="4" w:space="0" w:color="auto"/>
            </w:tcBorders>
            <w:shd w:val="clear" w:color="auto" w:fill="auto"/>
            <w:noWrap/>
            <w:vAlign w:val="bottom"/>
          </w:tcPr>
          <w:p w:rsidR="00827988" w:rsidRPr="00A237EC" w:rsidRDefault="00827988" w:rsidP="00827988">
            <w:pPr>
              <w:jc w:val="right"/>
              <w:rPr>
                <w:lang w:bidi="yi-Hebr"/>
              </w:rPr>
            </w:pPr>
          </w:p>
        </w:tc>
        <w:tc>
          <w:tcPr>
            <w:tcW w:w="390" w:type="pct"/>
            <w:tcBorders>
              <w:top w:val="nil"/>
              <w:left w:val="nil"/>
              <w:bottom w:val="single" w:sz="4" w:space="0" w:color="auto"/>
              <w:right w:val="single" w:sz="4" w:space="0" w:color="auto"/>
            </w:tcBorders>
            <w:shd w:val="clear" w:color="auto" w:fill="auto"/>
            <w:noWrap/>
            <w:vAlign w:val="bottom"/>
            <w:hideMark/>
          </w:tcPr>
          <w:p w:rsidR="00827988" w:rsidRPr="00A237EC" w:rsidRDefault="003619EB" w:rsidP="00827988">
            <w:pPr>
              <w:jc w:val="right"/>
              <w:rPr>
                <w:lang w:bidi="yi-Hebr"/>
              </w:rPr>
            </w:pPr>
            <w:r w:rsidRPr="00A237EC">
              <w:rPr>
                <w:sz w:val="22"/>
                <w:szCs w:val="22"/>
                <w:lang w:bidi="yi-Hebr"/>
              </w:rPr>
              <w:t>1 076 580.92</w:t>
            </w:r>
          </w:p>
        </w:tc>
        <w:tc>
          <w:tcPr>
            <w:tcW w:w="389" w:type="pct"/>
            <w:tcBorders>
              <w:top w:val="nil"/>
              <w:left w:val="nil"/>
              <w:bottom w:val="single" w:sz="4" w:space="0" w:color="auto"/>
              <w:right w:val="single" w:sz="4" w:space="0" w:color="auto"/>
            </w:tcBorders>
            <w:shd w:val="clear" w:color="auto" w:fill="auto"/>
            <w:noWrap/>
            <w:vAlign w:val="bottom"/>
            <w:hideMark/>
          </w:tcPr>
          <w:p w:rsidR="00827988" w:rsidRPr="00A237EC" w:rsidRDefault="00827988" w:rsidP="00827988">
            <w:pPr>
              <w:jc w:val="right"/>
              <w:rPr>
                <w:lang w:bidi="yi-Hebr"/>
              </w:rPr>
            </w:pPr>
            <w:r w:rsidRPr="00A237EC">
              <w:rPr>
                <w:sz w:val="22"/>
                <w:szCs w:val="22"/>
                <w:lang w:bidi="yi-Hebr"/>
              </w:rPr>
              <w:t>2 038 683.35</w:t>
            </w:r>
          </w:p>
        </w:tc>
        <w:tc>
          <w:tcPr>
            <w:tcW w:w="389" w:type="pct"/>
            <w:gridSpan w:val="2"/>
            <w:tcBorders>
              <w:top w:val="nil"/>
              <w:left w:val="nil"/>
              <w:bottom w:val="single" w:sz="4" w:space="0" w:color="auto"/>
              <w:right w:val="single" w:sz="4" w:space="0" w:color="auto"/>
            </w:tcBorders>
            <w:shd w:val="clear" w:color="auto" w:fill="auto"/>
            <w:noWrap/>
            <w:vAlign w:val="bottom"/>
            <w:hideMark/>
          </w:tcPr>
          <w:p w:rsidR="00827988" w:rsidRPr="00A237EC" w:rsidRDefault="00827988" w:rsidP="00827988">
            <w:pPr>
              <w:jc w:val="right"/>
              <w:rPr>
                <w:lang w:bidi="yi-Hebr"/>
              </w:rPr>
            </w:pPr>
            <w:r w:rsidRPr="00A237EC">
              <w:rPr>
                <w:sz w:val="22"/>
                <w:szCs w:val="22"/>
                <w:lang w:bidi="yi-Hebr"/>
              </w:rPr>
              <w:t>2 906 579.28</w:t>
            </w:r>
          </w:p>
        </w:tc>
        <w:tc>
          <w:tcPr>
            <w:tcW w:w="393" w:type="pct"/>
            <w:tcBorders>
              <w:top w:val="nil"/>
              <w:left w:val="nil"/>
              <w:bottom w:val="single" w:sz="4" w:space="0" w:color="auto"/>
              <w:right w:val="single" w:sz="4" w:space="0" w:color="auto"/>
            </w:tcBorders>
            <w:shd w:val="clear" w:color="auto" w:fill="auto"/>
            <w:noWrap/>
            <w:vAlign w:val="bottom"/>
            <w:hideMark/>
          </w:tcPr>
          <w:p w:rsidR="00827988" w:rsidRPr="00A237EC" w:rsidRDefault="00827988" w:rsidP="00A8262F">
            <w:pPr>
              <w:jc w:val="right"/>
              <w:rPr>
                <w:lang w:bidi="yi-Hebr"/>
              </w:rPr>
            </w:pPr>
            <w:r w:rsidRPr="00A237EC">
              <w:rPr>
                <w:sz w:val="22"/>
                <w:szCs w:val="22"/>
                <w:lang w:bidi="yi-Hebr"/>
              </w:rPr>
              <w:t>1</w:t>
            </w:r>
            <w:r w:rsidR="003D2AC1" w:rsidRPr="00A237EC">
              <w:rPr>
                <w:sz w:val="22"/>
                <w:szCs w:val="22"/>
                <w:lang w:bidi="yi-Hebr"/>
              </w:rPr>
              <w:t> </w:t>
            </w:r>
            <w:r w:rsidRPr="00A237EC">
              <w:rPr>
                <w:sz w:val="22"/>
                <w:szCs w:val="22"/>
                <w:lang w:bidi="yi-Hebr"/>
              </w:rPr>
              <w:t>4</w:t>
            </w:r>
            <w:r w:rsidR="003D2AC1" w:rsidRPr="00A237EC">
              <w:rPr>
                <w:sz w:val="22"/>
                <w:szCs w:val="22"/>
                <w:lang w:bidi="yi-Hebr"/>
              </w:rPr>
              <w:t>1</w:t>
            </w:r>
            <w:r w:rsidR="00A8262F" w:rsidRPr="00A237EC">
              <w:rPr>
                <w:sz w:val="22"/>
                <w:szCs w:val="22"/>
                <w:lang w:bidi="yi-Hebr"/>
              </w:rPr>
              <w:t>4</w:t>
            </w:r>
            <w:r w:rsidR="003D2AC1" w:rsidRPr="00A237EC">
              <w:rPr>
                <w:sz w:val="22"/>
                <w:szCs w:val="22"/>
                <w:lang w:bidi="yi-Hebr"/>
              </w:rPr>
              <w:t> </w:t>
            </w:r>
            <w:r w:rsidR="00A8262F" w:rsidRPr="00A237EC">
              <w:rPr>
                <w:sz w:val="22"/>
                <w:szCs w:val="22"/>
                <w:lang w:bidi="yi-Hebr"/>
              </w:rPr>
              <w:t>609</w:t>
            </w:r>
            <w:r w:rsidR="003D2AC1" w:rsidRPr="00A237EC">
              <w:rPr>
                <w:sz w:val="22"/>
                <w:szCs w:val="22"/>
                <w:lang w:bidi="yi-Hebr"/>
              </w:rPr>
              <w:t>.15</w:t>
            </w:r>
          </w:p>
        </w:tc>
        <w:tc>
          <w:tcPr>
            <w:tcW w:w="424" w:type="pct"/>
            <w:gridSpan w:val="2"/>
            <w:tcBorders>
              <w:top w:val="single" w:sz="4" w:space="0" w:color="auto"/>
              <w:left w:val="nil"/>
              <w:bottom w:val="single" w:sz="4" w:space="0" w:color="auto"/>
              <w:right w:val="single" w:sz="8" w:space="0" w:color="auto"/>
            </w:tcBorders>
            <w:shd w:val="clear" w:color="auto" w:fill="auto"/>
            <w:noWrap/>
            <w:vAlign w:val="bottom"/>
            <w:hideMark/>
          </w:tcPr>
          <w:p w:rsidR="00827988" w:rsidRPr="00A237EC" w:rsidRDefault="00827988" w:rsidP="00827988">
            <w:pPr>
              <w:jc w:val="right"/>
              <w:rPr>
                <w:lang w:bidi="yi-Hebr"/>
              </w:rPr>
            </w:pPr>
            <w:r w:rsidRPr="00A237EC">
              <w:rPr>
                <w:sz w:val="22"/>
                <w:szCs w:val="22"/>
                <w:lang w:bidi="yi-Hebr"/>
              </w:rPr>
              <w:t>7 436 452.70</w:t>
            </w:r>
          </w:p>
        </w:tc>
      </w:tr>
      <w:tr w:rsidR="00BE04B9" w:rsidRPr="00A237EC" w:rsidTr="003D2AC1">
        <w:trPr>
          <w:gridAfter w:val="5"/>
          <w:wAfter w:w="1561" w:type="pct"/>
          <w:trHeight w:val="315"/>
        </w:trPr>
        <w:tc>
          <w:tcPr>
            <w:tcW w:w="249" w:type="pct"/>
            <w:tcBorders>
              <w:top w:val="nil"/>
              <w:left w:val="single" w:sz="8" w:space="0" w:color="auto"/>
              <w:bottom w:val="single" w:sz="8" w:space="0" w:color="auto"/>
              <w:right w:val="single" w:sz="4" w:space="0" w:color="auto"/>
            </w:tcBorders>
            <w:shd w:val="clear" w:color="auto" w:fill="auto"/>
            <w:noWrap/>
            <w:vAlign w:val="bottom"/>
            <w:hideMark/>
          </w:tcPr>
          <w:p w:rsidR="00827988" w:rsidRPr="00A237EC" w:rsidRDefault="00827988" w:rsidP="00827988">
            <w:pPr>
              <w:rPr>
                <w:b/>
                <w:bCs/>
                <w:lang w:bidi="yi-Hebr"/>
              </w:rPr>
            </w:pPr>
            <w:r w:rsidRPr="00A237EC">
              <w:rPr>
                <w:b/>
                <w:bCs/>
                <w:sz w:val="22"/>
                <w:szCs w:val="22"/>
                <w:lang w:bidi="yi-Hebr"/>
              </w:rPr>
              <w:t> </w:t>
            </w:r>
          </w:p>
        </w:tc>
        <w:tc>
          <w:tcPr>
            <w:tcW w:w="887" w:type="pct"/>
            <w:tcBorders>
              <w:top w:val="nil"/>
              <w:left w:val="nil"/>
              <w:bottom w:val="single" w:sz="8" w:space="0" w:color="auto"/>
              <w:right w:val="single" w:sz="4" w:space="0" w:color="auto"/>
            </w:tcBorders>
            <w:shd w:val="clear" w:color="auto" w:fill="auto"/>
            <w:vAlign w:val="bottom"/>
            <w:hideMark/>
          </w:tcPr>
          <w:p w:rsidR="00827988" w:rsidRPr="00A237EC" w:rsidRDefault="00827988" w:rsidP="00827988">
            <w:pPr>
              <w:jc w:val="right"/>
              <w:rPr>
                <w:b/>
                <w:bCs/>
                <w:lang w:bidi="yi-Hebr"/>
              </w:rPr>
            </w:pPr>
            <w:r w:rsidRPr="00A237EC">
              <w:rPr>
                <w:b/>
                <w:bCs/>
                <w:sz w:val="22"/>
                <w:szCs w:val="22"/>
                <w:lang w:bidi="yi-Hebr"/>
              </w:rPr>
              <w:t xml:space="preserve">Pavisam kopā: </w:t>
            </w:r>
          </w:p>
        </w:tc>
        <w:tc>
          <w:tcPr>
            <w:tcW w:w="318" w:type="pct"/>
            <w:tcBorders>
              <w:top w:val="nil"/>
              <w:left w:val="nil"/>
              <w:bottom w:val="single" w:sz="8" w:space="0" w:color="auto"/>
              <w:right w:val="single" w:sz="4" w:space="0" w:color="auto"/>
            </w:tcBorders>
            <w:shd w:val="clear" w:color="auto" w:fill="auto"/>
            <w:noWrap/>
            <w:vAlign w:val="bottom"/>
          </w:tcPr>
          <w:p w:rsidR="00827988" w:rsidRPr="00A237EC" w:rsidRDefault="00827988" w:rsidP="00827988">
            <w:pPr>
              <w:jc w:val="right"/>
              <w:rPr>
                <w:b/>
                <w:bCs/>
                <w:lang w:bidi="yi-Hebr"/>
              </w:rPr>
            </w:pPr>
          </w:p>
        </w:tc>
        <w:tc>
          <w:tcPr>
            <w:tcW w:w="390" w:type="pct"/>
            <w:tcBorders>
              <w:top w:val="nil"/>
              <w:left w:val="nil"/>
              <w:bottom w:val="single" w:sz="8" w:space="0" w:color="auto"/>
              <w:right w:val="single" w:sz="4" w:space="0" w:color="auto"/>
            </w:tcBorders>
            <w:shd w:val="clear" w:color="auto" w:fill="auto"/>
            <w:noWrap/>
            <w:vAlign w:val="bottom"/>
            <w:hideMark/>
          </w:tcPr>
          <w:p w:rsidR="00827988" w:rsidRPr="00A237EC" w:rsidRDefault="00827988" w:rsidP="003619EB">
            <w:pPr>
              <w:jc w:val="right"/>
              <w:rPr>
                <w:b/>
                <w:bCs/>
                <w:lang w:bidi="yi-Hebr"/>
              </w:rPr>
            </w:pPr>
            <w:r w:rsidRPr="00A237EC">
              <w:rPr>
                <w:b/>
                <w:bCs/>
                <w:sz w:val="22"/>
                <w:szCs w:val="22"/>
                <w:lang w:bidi="yi-Hebr"/>
              </w:rPr>
              <w:t>6</w:t>
            </w:r>
            <w:r w:rsidR="003619EB" w:rsidRPr="00A237EC">
              <w:rPr>
                <w:b/>
                <w:bCs/>
                <w:sz w:val="22"/>
                <w:szCs w:val="22"/>
                <w:lang w:bidi="yi-Hebr"/>
              </w:rPr>
              <w:t> 203 156.71</w:t>
            </w:r>
          </w:p>
        </w:tc>
        <w:tc>
          <w:tcPr>
            <w:tcW w:w="389" w:type="pct"/>
            <w:tcBorders>
              <w:top w:val="nil"/>
              <w:left w:val="nil"/>
              <w:bottom w:val="single" w:sz="8" w:space="0" w:color="auto"/>
              <w:right w:val="single" w:sz="4" w:space="0" w:color="auto"/>
            </w:tcBorders>
            <w:shd w:val="clear" w:color="auto" w:fill="auto"/>
            <w:noWrap/>
            <w:vAlign w:val="bottom"/>
            <w:hideMark/>
          </w:tcPr>
          <w:p w:rsidR="00827988" w:rsidRPr="00A237EC" w:rsidRDefault="00827988" w:rsidP="00827988">
            <w:pPr>
              <w:jc w:val="right"/>
              <w:rPr>
                <w:b/>
                <w:bCs/>
                <w:lang w:bidi="yi-Hebr"/>
              </w:rPr>
            </w:pPr>
            <w:r w:rsidRPr="00A237EC">
              <w:rPr>
                <w:b/>
                <w:bCs/>
                <w:sz w:val="22"/>
                <w:szCs w:val="22"/>
                <w:lang w:bidi="yi-Hebr"/>
              </w:rPr>
              <w:t>11 746 699.30</w:t>
            </w:r>
          </w:p>
        </w:tc>
        <w:tc>
          <w:tcPr>
            <w:tcW w:w="389" w:type="pct"/>
            <w:gridSpan w:val="2"/>
            <w:tcBorders>
              <w:top w:val="nil"/>
              <w:left w:val="nil"/>
              <w:bottom w:val="single" w:sz="8" w:space="0" w:color="auto"/>
              <w:right w:val="single" w:sz="4" w:space="0" w:color="auto"/>
            </w:tcBorders>
            <w:shd w:val="clear" w:color="auto" w:fill="auto"/>
            <w:noWrap/>
            <w:vAlign w:val="bottom"/>
            <w:hideMark/>
          </w:tcPr>
          <w:p w:rsidR="00827988" w:rsidRPr="00A237EC" w:rsidRDefault="00827988" w:rsidP="00827988">
            <w:pPr>
              <w:jc w:val="right"/>
              <w:rPr>
                <w:b/>
                <w:bCs/>
                <w:lang w:bidi="yi-Hebr"/>
              </w:rPr>
            </w:pPr>
            <w:r w:rsidRPr="00A237EC">
              <w:rPr>
                <w:b/>
                <w:bCs/>
                <w:sz w:val="22"/>
                <w:szCs w:val="22"/>
                <w:lang w:bidi="yi-Hebr"/>
              </w:rPr>
              <w:t>16 747 433.00</w:t>
            </w:r>
          </w:p>
        </w:tc>
        <w:tc>
          <w:tcPr>
            <w:tcW w:w="393" w:type="pct"/>
            <w:tcBorders>
              <w:top w:val="nil"/>
              <w:left w:val="nil"/>
              <w:bottom w:val="single" w:sz="8" w:space="0" w:color="auto"/>
              <w:right w:val="single" w:sz="4" w:space="0" w:color="auto"/>
            </w:tcBorders>
            <w:shd w:val="clear" w:color="auto" w:fill="auto"/>
            <w:noWrap/>
            <w:vAlign w:val="bottom"/>
            <w:hideMark/>
          </w:tcPr>
          <w:p w:rsidR="00827988" w:rsidRPr="00A237EC" w:rsidRDefault="003D2AC1" w:rsidP="00A8262F">
            <w:pPr>
              <w:jc w:val="right"/>
              <w:rPr>
                <w:b/>
                <w:bCs/>
                <w:lang w:bidi="yi-Hebr"/>
              </w:rPr>
            </w:pPr>
            <w:r w:rsidRPr="00A237EC">
              <w:rPr>
                <w:b/>
                <w:bCs/>
                <w:sz w:val="22"/>
                <w:szCs w:val="22"/>
                <w:lang w:bidi="yi-Hebr"/>
              </w:rPr>
              <w:t>8 1</w:t>
            </w:r>
            <w:r w:rsidR="00A8262F" w:rsidRPr="00A237EC">
              <w:rPr>
                <w:b/>
                <w:bCs/>
                <w:sz w:val="22"/>
                <w:szCs w:val="22"/>
                <w:lang w:bidi="yi-Hebr"/>
              </w:rPr>
              <w:t>50</w:t>
            </w:r>
            <w:r w:rsidRPr="00A237EC">
              <w:rPr>
                <w:b/>
                <w:bCs/>
                <w:sz w:val="22"/>
                <w:szCs w:val="22"/>
                <w:lang w:bidi="yi-Hebr"/>
              </w:rPr>
              <w:t> </w:t>
            </w:r>
            <w:r w:rsidR="00A8262F" w:rsidRPr="00A237EC">
              <w:rPr>
                <w:b/>
                <w:bCs/>
                <w:sz w:val="22"/>
                <w:szCs w:val="22"/>
                <w:lang w:bidi="yi-Hebr"/>
              </w:rPr>
              <w:t>843</w:t>
            </w:r>
            <w:r w:rsidRPr="00A237EC">
              <w:rPr>
                <w:b/>
                <w:bCs/>
                <w:sz w:val="22"/>
                <w:szCs w:val="22"/>
                <w:lang w:bidi="yi-Hebr"/>
              </w:rPr>
              <w:t>.22</w:t>
            </w:r>
          </w:p>
        </w:tc>
        <w:tc>
          <w:tcPr>
            <w:tcW w:w="424" w:type="pct"/>
            <w:gridSpan w:val="2"/>
            <w:tcBorders>
              <w:top w:val="nil"/>
              <w:left w:val="nil"/>
              <w:bottom w:val="single" w:sz="8" w:space="0" w:color="auto"/>
              <w:right w:val="single" w:sz="8" w:space="0" w:color="auto"/>
            </w:tcBorders>
            <w:shd w:val="clear" w:color="auto" w:fill="auto"/>
            <w:noWrap/>
            <w:vAlign w:val="bottom"/>
            <w:hideMark/>
          </w:tcPr>
          <w:p w:rsidR="00827988" w:rsidRPr="00A237EC" w:rsidRDefault="00827988" w:rsidP="00827988">
            <w:pPr>
              <w:jc w:val="right"/>
              <w:rPr>
                <w:b/>
                <w:bCs/>
                <w:lang w:bidi="yi-Hebr"/>
              </w:rPr>
            </w:pPr>
            <w:r w:rsidRPr="00A237EC">
              <w:rPr>
                <w:b/>
                <w:bCs/>
                <w:sz w:val="22"/>
                <w:szCs w:val="22"/>
                <w:lang w:bidi="yi-Hebr"/>
              </w:rPr>
              <w:t>42 848 132.23</w:t>
            </w:r>
          </w:p>
        </w:tc>
      </w:tr>
      <w:tr w:rsidR="00BE04B9" w:rsidRPr="009604DE" w:rsidTr="00BE04B9">
        <w:trPr>
          <w:gridAfter w:val="5"/>
          <w:wAfter w:w="1561" w:type="pct"/>
          <w:trHeight w:val="300"/>
        </w:trPr>
        <w:tc>
          <w:tcPr>
            <w:tcW w:w="3439" w:type="pct"/>
            <w:gridSpan w:val="10"/>
            <w:tcBorders>
              <w:top w:val="single" w:sz="8" w:space="0" w:color="auto"/>
              <w:left w:val="nil"/>
              <w:bottom w:val="nil"/>
              <w:right w:val="nil"/>
            </w:tcBorders>
            <w:shd w:val="clear" w:color="auto" w:fill="auto"/>
            <w:vAlign w:val="bottom"/>
            <w:hideMark/>
          </w:tcPr>
          <w:p w:rsidR="00350E8D" w:rsidRPr="009604DE" w:rsidRDefault="00F50B3D" w:rsidP="00E048D5">
            <w:pPr>
              <w:jc w:val="both"/>
              <w:rPr>
                <w:sz w:val="20"/>
                <w:szCs w:val="20"/>
              </w:rPr>
            </w:pPr>
            <w:r w:rsidRPr="009604DE">
              <w:rPr>
                <w:sz w:val="20"/>
                <w:szCs w:val="20"/>
              </w:rPr>
              <w:br w:type="page"/>
            </w:r>
          </w:p>
          <w:p w:rsidR="00827988" w:rsidRPr="009604DE" w:rsidRDefault="00827988" w:rsidP="00E048D5">
            <w:pPr>
              <w:jc w:val="both"/>
              <w:rPr>
                <w:b/>
                <w:bCs/>
                <w:i/>
                <w:iCs/>
                <w:sz w:val="20"/>
                <w:szCs w:val="20"/>
                <w:lang w:bidi="yi-Hebr"/>
              </w:rPr>
            </w:pPr>
            <w:r w:rsidRPr="009604DE">
              <w:rPr>
                <w:b/>
                <w:bCs/>
                <w:i/>
                <w:iCs/>
                <w:sz w:val="20"/>
                <w:szCs w:val="20"/>
                <w:lang w:bidi="yi-Hebr"/>
              </w:rPr>
              <w:t>Paskaidrojumi</w:t>
            </w:r>
          </w:p>
        </w:tc>
      </w:tr>
      <w:tr w:rsidR="00BE04B9" w:rsidRPr="00A237EC" w:rsidTr="00BE04B9">
        <w:trPr>
          <w:trHeight w:val="300"/>
        </w:trPr>
        <w:tc>
          <w:tcPr>
            <w:tcW w:w="2423" w:type="pct"/>
            <w:gridSpan w:val="6"/>
            <w:tcBorders>
              <w:top w:val="nil"/>
              <w:left w:val="nil"/>
              <w:bottom w:val="nil"/>
              <w:right w:val="nil"/>
            </w:tcBorders>
            <w:shd w:val="clear" w:color="auto" w:fill="auto"/>
            <w:noWrap/>
            <w:vAlign w:val="bottom"/>
            <w:hideMark/>
          </w:tcPr>
          <w:p w:rsidR="00350E8D" w:rsidRPr="009604DE" w:rsidRDefault="00827988" w:rsidP="00E048D5">
            <w:pPr>
              <w:jc w:val="both"/>
              <w:rPr>
                <w:sz w:val="20"/>
                <w:szCs w:val="20"/>
                <w:lang w:bidi="yi-Hebr"/>
              </w:rPr>
            </w:pPr>
            <w:r w:rsidRPr="009604DE">
              <w:rPr>
                <w:sz w:val="20"/>
                <w:szCs w:val="20"/>
                <w:lang w:bidi="yi-Hebr"/>
              </w:rPr>
              <w:t>Bū</w:t>
            </w:r>
            <w:r w:rsidR="00350E8D" w:rsidRPr="009604DE">
              <w:rPr>
                <w:sz w:val="20"/>
                <w:szCs w:val="20"/>
                <w:lang w:bidi="yi-Hebr"/>
              </w:rPr>
              <w:t>vniecības izmaksās nav iekļauta:</w:t>
            </w:r>
          </w:p>
          <w:p w:rsidR="00827988" w:rsidRPr="009604DE" w:rsidRDefault="00350E8D" w:rsidP="00E048D5">
            <w:pPr>
              <w:pStyle w:val="Sarakstarindkopa"/>
              <w:numPr>
                <w:ilvl w:val="0"/>
                <w:numId w:val="32"/>
              </w:numPr>
              <w:jc w:val="both"/>
              <w:rPr>
                <w:sz w:val="20"/>
                <w:szCs w:val="20"/>
                <w:lang w:bidi="yi-Hebr"/>
              </w:rPr>
            </w:pPr>
            <w:r w:rsidRPr="009604DE">
              <w:rPr>
                <w:sz w:val="20"/>
                <w:szCs w:val="20"/>
                <w:lang w:bidi="yi-Hebr"/>
              </w:rPr>
              <w:t xml:space="preserve"> pasūtītāja finanšu rezerve neparedzētiem darbiem.</w:t>
            </w:r>
          </w:p>
        </w:tc>
        <w:tc>
          <w:tcPr>
            <w:tcW w:w="739" w:type="pct"/>
            <w:gridSpan w:val="3"/>
            <w:tcBorders>
              <w:top w:val="nil"/>
              <w:left w:val="nil"/>
              <w:bottom w:val="nil"/>
              <w:right w:val="nil"/>
            </w:tcBorders>
            <w:shd w:val="clear" w:color="auto" w:fill="auto"/>
            <w:noWrap/>
            <w:vAlign w:val="bottom"/>
            <w:hideMark/>
          </w:tcPr>
          <w:p w:rsidR="00827988" w:rsidRPr="009604DE" w:rsidRDefault="00827988" w:rsidP="00E048D5">
            <w:pPr>
              <w:jc w:val="both"/>
              <w:rPr>
                <w:sz w:val="20"/>
                <w:szCs w:val="20"/>
                <w:lang w:bidi="yi-Hebr"/>
              </w:rPr>
            </w:pPr>
          </w:p>
        </w:tc>
        <w:tc>
          <w:tcPr>
            <w:tcW w:w="797" w:type="pct"/>
            <w:gridSpan w:val="2"/>
            <w:tcBorders>
              <w:top w:val="nil"/>
              <w:left w:val="nil"/>
              <w:bottom w:val="nil"/>
              <w:right w:val="nil"/>
            </w:tcBorders>
            <w:shd w:val="clear" w:color="auto" w:fill="auto"/>
            <w:noWrap/>
            <w:vAlign w:val="bottom"/>
            <w:hideMark/>
          </w:tcPr>
          <w:p w:rsidR="00827988" w:rsidRPr="009604DE" w:rsidRDefault="00827988" w:rsidP="00E048D5">
            <w:pPr>
              <w:jc w:val="both"/>
              <w:rPr>
                <w:sz w:val="20"/>
                <w:szCs w:val="20"/>
                <w:lang w:bidi="yi-Hebr"/>
              </w:rPr>
            </w:pPr>
          </w:p>
        </w:tc>
        <w:tc>
          <w:tcPr>
            <w:tcW w:w="59" w:type="pct"/>
            <w:tcBorders>
              <w:top w:val="nil"/>
              <w:left w:val="nil"/>
              <w:bottom w:val="nil"/>
              <w:right w:val="nil"/>
            </w:tcBorders>
            <w:shd w:val="clear" w:color="auto" w:fill="auto"/>
            <w:noWrap/>
            <w:vAlign w:val="bottom"/>
            <w:hideMark/>
          </w:tcPr>
          <w:p w:rsidR="00827988" w:rsidRPr="00A237EC" w:rsidRDefault="00827988" w:rsidP="00827988">
            <w:pPr>
              <w:rPr>
                <w:lang w:bidi="yi-Hebr"/>
              </w:rPr>
            </w:pPr>
          </w:p>
        </w:tc>
        <w:tc>
          <w:tcPr>
            <w:tcW w:w="335" w:type="pct"/>
            <w:tcBorders>
              <w:top w:val="nil"/>
              <w:left w:val="nil"/>
              <w:bottom w:val="nil"/>
              <w:right w:val="nil"/>
            </w:tcBorders>
            <w:shd w:val="clear" w:color="auto" w:fill="auto"/>
            <w:noWrap/>
            <w:vAlign w:val="bottom"/>
            <w:hideMark/>
          </w:tcPr>
          <w:p w:rsidR="00827988" w:rsidRPr="00A237EC" w:rsidRDefault="00827988" w:rsidP="00827988">
            <w:pPr>
              <w:rPr>
                <w:lang w:bidi="yi-Hebr"/>
              </w:rPr>
            </w:pPr>
          </w:p>
        </w:tc>
        <w:tc>
          <w:tcPr>
            <w:tcW w:w="192" w:type="pct"/>
            <w:tcBorders>
              <w:top w:val="nil"/>
              <w:left w:val="nil"/>
              <w:bottom w:val="nil"/>
              <w:right w:val="nil"/>
            </w:tcBorders>
            <w:shd w:val="clear" w:color="auto" w:fill="auto"/>
            <w:noWrap/>
            <w:vAlign w:val="bottom"/>
            <w:hideMark/>
          </w:tcPr>
          <w:p w:rsidR="00827988" w:rsidRPr="00A237EC" w:rsidRDefault="00827988" w:rsidP="00827988">
            <w:pPr>
              <w:rPr>
                <w:lang w:bidi="yi-Hebr"/>
              </w:rPr>
            </w:pPr>
          </w:p>
        </w:tc>
        <w:tc>
          <w:tcPr>
            <w:tcW w:w="455" w:type="pct"/>
            <w:tcBorders>
              <w:top w:val="nil"/>
              <w:left w:val="nil"/>
              <w:bottom w:val="nil"/>
              <w:right w:val="nil"/>
            </w:tcBorders>
            <w:shd w:val="clear" w:color="auto" w:fill="auto"/>
            <w:noWrap/>
            <w:vAlign w:val="bottom"/>
            <w:hideMark/>
          </w:tcPr>
          <w:p w:rsidR="00827988" w:rsidRPr="00A237EC" w:rsidRDefault="00827988" w:rsidP="00827988">
            <w:pPr>
              <w:rPr>
                <w:lang w:bidi="yi-Hebr"/>
              </w:rPr>
            </w:pPr>
          </w:p>
        </w:tc>
      </w:tr>
      <w:tr w:rsidR="00350E8D" w:rsidRPr="00A237EC" w:rsidTr="002811A5">
        <w:trPr>
          <w:trHeight w:val="300"/>
        </w:trPr>
        <w:tc>
          <w:tcPr>
            <w:tcW w:w="3959" w:type="pct"/>
            <w:gridSpan w:val="11"/>
            <w:tcBorders>
              <w:top w:val="nil"/>
              <w:left w:val="nil"/>
              <w:bottom w:val="nil"/>
              <w:right w:val="nil"/>
            </w:tcBorders>
            <w:shd w:val="clear" w:color="auto" w:fill="auto"/>
            <w:noWrap/>
            <w:vAlign w:val="bottom"/>
            <w:hideMark/>
          </w:tcPr>
          <w:p w:rsidR="00350E8D" w:rsidRPr="009604DE" w:rsidRDefault="00827988" w:rsidP="00E048D5">
            <w:pPr>
              <w:pStyle w:val="Sarakstarindkopa"/>
              <w:numPr>
                <w:ilvl w:val="0"/>
                <w:numId w:val="32"/>
              </w:numPr>
              <w:jc w:val="both"/>
              <w:rPr>
                <w:sz w:val="20"/>
                <w:szCs w:val="20"/>
                <w:lang w:bidi="yi-Hebr"/>
              </w:rPr>
            </w:pPr>
            <w:r w:rsidRPr="009604DE">
              <w:rPr>
                <w:sz w:val="20"/>
                <w:szCs w:val="20"/>
                <w:lang w:bidi="yi-Hebr"/>
              </w:rPr>
              <w:t>*ELT tīklu demontāžu un izbūvi paredzēts veikt kā atsevišķu iepirkumu.</w:t>
            </w:r>
          </w:p>
          <w:p w:rsidR="00350E8D" w:rsidRPr="009604DE" w:rsidRDefault="00350E8D" w:rsidP="00E048D5">
            <w:pPr>
              <w:jc w:val="both"/>
              <w:rPr>
                <w:sz w:val="20"/>
                <w:szCs w:val="20"/>
                <w:lang w:bidi="yi-Hebr"/>
              </w:rPr>
            </w:pPr>
          </w:p>
          <w:p w:rsidR="00827988" w:rsidRPr="009604DE" w:rsidRDefault="00827988" w:rsidP="00E048D5">
            <w:pPr>
              <w:jc w:val="both"/>
              <w:rPr>
                <w:sz w:val="20"/>
                <w:szCs w:val="20"/>
                <w:lang w:bidi="yi-Hebr"/>
              </w:rPr>
            </w:pPr>
          </w:p>
        </w:tc>
        <w:tc>
          <w:tcPr>
            <w:tcW w:w="59" w:type="pct"/>
            <w:tcBorders>
              <w:top w:val="nil"/>
              <w:left w:val="nil"/>
              <w:bottom w:val="nil"/>
              <w:right w:val="nil"/>
            </w:tcBorders>
            <w:shd w:val="clear" w:color="auto" w:fill="auto"/>
            <w:noWrap/>
            <w:vAlign w:val="bottom"/>
            <w:hideMark/>
          </w:tcPr>
          <w:p w:rsidR="00827988" w:rsidRPr="00A237EC" w:rsidRDefault="00827988" w:rsidP="00827988">
            <w:pPr>
              <w:rPr>
                <w:lang w:bidi="yi-Hebr"/>
              </w:rPr>
            </w:pPr>
          </w:p>
        </w:tc>
        <w:tc>
          <w:tcPr>
            <w:tcW w:w="335" w:type="pct"/>
            <w:tcBorders>
              <w:top w:val="nil"/>
              <w:left w:val="nil"/>
              <w:bottom w:val="nil"/>
              <w:right w:val="nil"/>
            </w:tcBorders>
            <w:shd w:val="clear" w:color="auto" w:fill="auto"/>
            <w:noWrap/>
            <w:vAlign w:val="bottom"/>
            <w:hideMark/>
          </w:tcPr>
          <w:p w:rsidR="00827988" w:rsidRPr="00A237EC" w:rsidRDefault="00827988" w:rsidP="00827988">
            <w:pPr>
              <w:rPr>
                <w:lang w:bidi="yi-Hebr"/>
              </w:rPr>
            </w:pPr>
          </w:p>
        </w:tc>
        <w:tc>
          <w:tcPr>
            <w:tcW w:w="192" w:type="pct"/>
            <w:tcBorders>
              <w:top w:val="nil"/>
              <w:left w:val="nil"/>
              <w:bottom w:val="nil"/>
              <w:right w:val="nil"/>
            </w:tcBorders>
            <w:shd w:val="clear" w:color="auto" w:fill="auto"/>
            <w:noWrap/>
            <w:vAlign w:val="bottom"/>
            <w:hideMark/>
          </w:tcPr>
          <w:p w:rsidR="00827988" w:rsidRPr="00A237EC" w:rsidRDefault="00827988" w:rsidP="00827988">
            <w:pPr>
              <w:rPr>
                <w:lang w:bidi="yi-Hebr"/>
              </w:rPr>
            </w:pPr>
          </w:p>
        </w:tc>
        <w:tc>
          <w:tcPr>
            <w:tcW w:w="455" w:type="pct"/>
            <w:tcBorders>
              <w:top w:val="nil"/>
              <w:left w:val="nil"/>
              <w:bottom w:val="nil"/>
              <w:right w:val="nil"/>
            </w:tcBorders>
            <w:shd w:val="clear" w:color="auto" w:fill="auto"/>
            <w:noWrap/>
            <w:vAlign w:val="bottom"/>
            <w:hideMark/>
          </w:tcPr>
          <w:p w:rsidR="00827988" w:rsidRPr="00A237EC" w:rsidRDefault="00827988" w:rsidP="00827988">
            <w:pPr>
              <w:rPr>
                <w:lang w:bidi="yi-Hebr"/>
              </w:rPr>
            </w:pPr>
          </w:p>
        </w:tc>
      </w:tr>
    </w:tbl>
    <w:p w:rsidR="00350E8D" w:rsidRPr="00A237EC" w:rsidRDefault="00350E8D">
      <w:pPr>
        <w:spacing w:after="200" w:line="276" w:lineRule="auto"/>
        <w:rPr>
          <w:rFonts w:asciiTheme="majorBidi" w:hAnsiTheme="majorBidi" w:cstheme="majorBidi"/>
          <w:b/>
          <w:bCs/>
          <w:smallCaps/>
          <w:sz w:val="28"/>
          <w:szCs w:val="28"/>
        </w:rPr>
        <w:sectPr w:rsidR="00350E8D" w:rsidRPr="00A237EC" w:rsidSect="00BE04B9">
          <w:headerReference w:type="first" r:id="rId15"/>
          <w:pgSz w:w="16838" w:h="11906" w:orient="landscape"/>
          <w:pgMar w:top="1418" w:right="1440" w:bottom="1800" w:left="1440" w:header="708" w:footer="708" w:gutter="0"/>
          <w:cols w:space="708"/>
          <w:titlePg/>
          <w:docGrid w:linePitch="360"/>
        </w:sectPr>
      </w:pPr>
      <w:r w:rsidRPr="00A237EC">
        <w:rPr>
          <w:rFonts w:asciiTheme="majorBidi" w:hAnsiTheme="majorBidi" w:cstheme="majorBidi"/>
          <w:b/>
          <w:bCs/>
          <w:smallCaps/>
          <w:sz w:val="28"/>
          <w:szCs w:val="28"/>
        </w:rPr>
        <w:br w:type="page"/>
      </w:r>
    </w:p>
    <w:p w:rsidR="009D15FC" w:rsidRPr="00A237EC" w:rsidRDefault="002F5059" w:rsidP="00A52F0A">
      <w:pPr>
        <w:pStyle w:val="Sarakstarindkopa"/>
        <w:shd w:val="clear" w:color="auto" w:fill="FFFFFF"/>
        <w:autoSpaceDE w:val="0"/>
        <w:autoSpaceDN w:val="0"/>
        <w:adjustRightInd w:val="0"/>
        <w:ind w:left="360"/>
        <w:jc w:val="center"/>
        <w:rPr>
          <w:rFonts w:asciiTheme="majorBidi" w:hAnsiTheme="majorBidi" w:cstheme="majorBidi"/>
          <w:b/>
          <w:bCs/>
          <w:smallCaps/>
          <w:sz w:val="28"/>
          <w:szCs w:val="28"/>
        </w:rPr>
      </w:pPr>
      <w:r w:rsidRPr="00A237EC">
        <w:rPr>
          <w:rFonts w:asciiTheme="majorBidi" w:hAnsiTheme="majorBidi" w:cstheme="majorBidi"/>
          <w:b/>
          <w:bCs/>
          <w:smallCaps/>
          <w:sz w:val="28"/>
          <w:szCs w:val="28"/>
        </w:rPr>
        <w:t>IV. IETEKME UZ PROBLĒMAS RISINĀŠANU</w:t>
      </w:r>
    </w:p>
    <w:p w:rsidR="008C06F7" w:rsidRPr="00A237EC" w:rsidRDefault="008C06F7" w:rsidP="00A52F0A">
      <w:pPr>
        <w:pStyle w:val="Sarakstarindkopa"/>
        <w:shd w:val="clear" w:color="auto" w:fill="FFFFFF"/>
        <w:autoSpaceDE w:val="0"/>
        <w:autoSpaceDN w:val="0"/>
        <w:adjustRightInd w:val="0"/>
        <w:ind w:left="360"/>
        <w:jc w:val="center"/>
        <w:rPr>
          <w:rFonts w:asciiTheme="majorBidi" w:hAnsiTheme="majorBidi" w:cstheme="majorBidi"/>
          <w:b/>
          <w:bCs/>
          <w:smallCaps/>
          <w:sz w:val="28"/>
          <w:szCs w:val="28"/>
        </w:rPr>
      </w:pPr>
    </w:p>
    <w:p w:rsidR="009D15FC" w:rsidRPr="00A237EC" w:rsidRDefault="00BE04B9">
      <w:pPr>
        <w:pStyle w:val="Sarakstarindkopa"/>
        <w:numPr>
          <w:ilvl w:val="0"/>
          <w:numId w:val="47"/>
        </w:numPr>
        <w:shd w:val="clear" w:color="auto" w:fill="FFFFFF"/>
        <w:autoSpaceDE w:val="0"/>
        <w:autoSpaceDN w:val="0"/>
        <w:adjustRightInd w:val="0"/>
        <w:jc w:val="both"/>
        <w:rPr>
          <w:rFonts w:asciiTheme="majorBidi" w:hAnsiTheme="majorBidi" w:cstheme="majorBidi"/>
          <w:b/>
          <w:bCs/>
          <w:smallCaps/>
          <w:sz w:val="28"/>
          <w:szCs w:val="28"/>
        </w:rPr>
      </w:pPr>
      <w:r w:rsidRPr="00A237EC">
        <w:rPr>
          <w:rFonts w:asciiTheme="majorBidi" w:hAnsiTheme="majorBidi" w:cstheme="majorBidi"/>
          <w:b/>
          <w:bCs/>
          <w:smallCaps/>
          <w:sz w:val="28"/>
          <w:szCs w:val="28"/>
        </w:rPr>
        <w:t>Finansējuma apguve pa gadiem</w:t>
      </w:r>
    </w:p>
    <w:p w:rsidR="00BA16C5" w:rsidRPr="00A237EC" w:rsidRDefault="00BA16C5" w:rsidP="00BA16C5">
      <w:pPr>
        <w:pStyle w:val="Sarakstarindkopa"/>
        <w:shd w:val="clear" w:color="auto" w:fill="FFFFFF"/>
        <w:autoSpaceDE w:val="0"/>
        <w:autoSpaceDN w:val="0"/>
        <w:adjustRightInd w:val="0"/>
        <w:ind w:left="360"/>
        <w:jc w:val="both"/>
        <w:rPr>
          <w:rFonts w:asciiTheme="majorBidi" w:hAnsiTheme="majorBidi" w:cstheme="majorBidi"/>
          <w:b/>
          <w:bCs/>
          <w:smallCaps/>
          <w:sz w:val="28"/>
          <w:szCs w:val="28"/>
        </w:rPr>
      </w:pPr>
    </w:p>
    <w:p w:rsidR="00BE04B9" w:rsidRPr="00A237EC" w:rsidRDefault="00F077E0" w:rsidP="00A04177">
      <w:pPr>
        <w:shd w:val="clear" w:color="auto" w:fill="FFFFFF"/>
        <w:autoSpaceDE w:val="0"/>
        <w:autoSpaceDN w:val="0"/>
        <w:adjustRightInd w:val="0"/>
        <w:ind w:left="567" w:right="-425" w:firstLine="567"/>
        <w:jc w:val="both"/>
        <w:rPr>
          <w:rFonts w:asciiTheme="majorBidi" w:hAnsiTheme="majorBidi" w:cstheme="majorBidi"/>
          <w:sz w:val="28"/>
          <w:szCs w:val="28"/>
        </w:rPr>
      </w:pPr>
      <w:bookmarkStart w:id="2" w:name="OLE_LINK1"/>
      <w:bookmarkStart w:id="3" w:name="OLE_LINK2"/>
      <w:r w:rsidRPr="00A237EC">
        <w:rPr>
          <w:rFonts w:asciiTheme="majorBidi" w:hAnsiTheme="majorBidi" w:cstheme="majorBidi"/>
          <w:sz w:val="28"/>
          <w:szCs w:val="28"/>
        </w:rPr>
        <w:t>Estrādes b</w:t>
      </w:r>
      <w:r w:rsidR="00BE04B9" w:rsidRPr="00A237EC">
        <w:rPr>
          <w:rFonts w:asciiTheme="majorBidi" w:hAnsiTheme="majorBidi" w:cstheme="majorBidi"/>
          <w:sz w:val="28"/>
          <w:szCs w:val="28"/>
        </w:rPr>
        <w:t xml:space="preserve">ūvniecības projekta nodrošināšanai kopā ir nepieciešams finansējums </w:t>
      </w:r>
      <w:r w:rsidR="00BE04B9" w:rsidRPr="00A237EC">
        <w:rPr>
          <w:rFonts w:asciiTheme="majorBidi" w:hAnsiTheme="majorBidi" w:cstheme="majorBidi"/>
          <w:b/>
          <w:sz w:val="28"/>
          <w:szCs w:val="28"/>
        </w:rPr>
        <w:t>36 857 960,5</w:t>
      </w:r>
      <w:r w:rsidR="00A8262F" w:rsidRPr="00A237EC">
        <w:rPr>
          <w:rFonts w:asciiTheme="majorBidi" w:hAnsiTheme="majorBidi" w:cstheme="majorBidi"/>
          <w:b/>
          <w:sz w:val="28"/>
          <w:szCs w:val="28"/>
        </w:rPr>
        <w:t>2</w:t>
      </w:r>
      <w:r w:rsidR="00BE04B9" w:rsidRPr="00A237EC">
        <w:rPr>
          <w:rFonts w:asciiTheme="majorBidi" w:hAnsiTheme="majorBidi" w:cstheme="majorBidi"/>
          <w:b/>
          <w:sz w:val="28"/>
          <w:szCs w:val="28"/>
        </w:rPr>
        <w:t xml:space="preserve"> </w:t>
      </w:r>
      <w:proofErr w:type="spellStart"/>
      <w:r w:rsidR="00BE04B9" w:rsidRPr="00A237EC">
        <w:rPr>
          <w:rFonts w:asciiTheme="majorBidi" w:hAnsiTheme="majorBidi" w:cstheme="majorBidi"/>
          <w:b/>
          <w:i/>
          <w:iCs/>
          <w:sz w:val="28"/>
          <w:szCs w:val="28"/>
        </w:rPr>
        <w:t>euro</w:t>
      </w:r>
      <w:proofErr w:type="spellEnd"/>
      <w:r w:rsidR="00BE04B9" w:rsidRPr="00A237EC">
        <w:rPr>
          <w:rFonts w:asciiTheme="majorBidi" w:hAnsiTheme="majorBidi" w:cstheme="majorBidi"/>
          <w:b/>
          <w:sz w:val="28"/>
          <w:szCs w:val="28"/>
        </w:rPr>
        <w:t xml:space="preserve"> </w:t>
      </w:r>
      <w:r w:rsidR="00BE04B9" w:rsidRPr="00A237EC">
        <w:rPr>
          <w:rFonts w:asciiTheme="majorBidi" w:hAnsiTheme="majorBidi" w:cstheme="majorBidi"/>
          <w:sz w:val="28"/>
          <w:szCs w:val="28"/>
        </w:rPr>
        <w:t>un 21% PVN jeb 7</w:t>
      </w:r>
      <w:r w:rsidR="00D872D4" w:rsidRPr="00A237EC">
        <w:rPr>
          <w:rFonts w:asciiTheme="majorBidi" w:hAnsiTheme="majorBidi" w:cstheme="majorBidi"/>
          <w:sz w:val="28"/>
          <w:szCs w:val="28"/>
        </w:rPr>
        <w:t> 7</w:t>
      </w:r>
      <w:r w:rsidR="00BE04B9" w:rsidRPr="00A237EC">
        <w:rPr>
          <w:rFonts w:asciiTheme="majorBidi" w:hAnsiTheme="majorBidi" w:cstheme="majorBidi"/>
          <w:sz w:val="28"/>
          <w:szCs w:val="28"/>
        </w:rPr>
        <w:t>40</w:t>
      </w:r>
      <w:r w:rsidR="00D872D4" w:rsidRPr="00A237EC">
        <w:rPr>
          <w:rFonts w:asciiTheme="majorBidi" w:hAnsiTheme="majorBidi" w:cstheme="majorBidi"/>
          <w:sz w:val="28"/>
          <w:szCs w:val="28"/>
        </w:rPr>
        <w:t> 1</w:t>
      </w:r>
      <w:r w:rsidR="00BE04B9" w:rsidRPr="00A237EC">
        <w:rPr>
          <w:rFonts w:asciiTheme="majorBidi" w:hAnsiTheme="majorBidi" w:cstheme="majorBidi"/>
          <w:sz w:val="28"/>
          <w:szCs w:val="28"/>
        </w:rPr>
        <w:t xml:space="preserve">71,71 </w:t>
      </w:r>
      <w:proofErr w:type="spellStart"/>
      <w:r w:rsidR="00BE04B9" w:rsidRPr="00A237EC">
        <w:rPr>
          <w:rFonts w:asciiTheme="majorBidi" w:hAnsiTheme="majorBidi" w:cstheme="majorBidi"/>
          <w:i/>
          <w:iCs/>
          <w:sz w:val="28"/>
          <w:szCs w:val="28"/>
        </w:rPr>
        <w:t>euro</w:t>
      </w:r>
      <w:proofErr w:type="spellEnd"/>
      <w:r w:rsidR="00BE04B9" w:rsidRPr="00A237EC">
        <w:rPr>
          <w:rFonts w:asciiTheme="majorBidi" w:hAnsiTheme="majorBidi" w:cstheme="majorBidi"/>
          <w:i/>
          <w:iCs/>
          <w:sz w:val="28"/>
          <w:szCs w:val="28"/>
        </w:rPr>
        <w:t>,</w:t>
      </w:r>
      <w:r w:rsidR="00BE04B9" w:rsidRPr="00A237EC">
        <w:rPr>
          <w:rFonts w:asciiTheme="majorBidi" w:hAnsiTheme="majorBidi" w:cstheme="majorBidi"/>
          <w:sz w:val="28"/>
          <w:szCs w:val="28"/>
        </w:rPr>
        <w:t xml:space="preserve"> kas pavisam kopā ir </w:t>
      </w:r>
      <w:r w:rsidR="00BE04B9" w:rsidRPr="00A237EC">
        <w:rPr>
          <w:rFonts w:asciiTheme="majorBidi" w:hAnsiTheme="majorBidi" w:cstheme="majorBidi"/>
          <w:b/>
          <w:sz w:val="28"/>
          <w:szCs w:val="28"/>
        </w:rPr>
        <w:t>44 598 132,2</w:t>
      </w:r>
      <w:r w:rsidR="00A8262F" w:rsidRPr="00A237EC">
        <w:rPr>
          <w:rFonts w:asciiTheme="majorBidi" w:hAnsiTheme="majorBidi" w:cstheme="majorBidi"/>
          <w:b/>
          <w:sz w:val="28"/>
          <w:szCs w:val="28"/>
        </w:rPr>
        <w:t>3</w:t>
      </w:r>
      <w:r w:rsidR="00BE04B9" w:rsidRPr="00A237EC">
        <w:rPr>
          <w:rFonts w:asciiTheme="majorBidi" w:hAnsiTheme="majorBidi" w:cstheme="majorBidi"/>
          <w:b/>
          <w:sz w:val="28"/>
          <w:szCs w:val="28"/>
        </w:rPr>
        <w:t xml:space="preserve"> </w:t>
      </w:r>
      <w:proofErr w:type="spellStart"/>
      <w:r w:rsidR="00BE04B9" w:rsidRPr="00A237EC">
        <w:rPr>
          <w:rFonts w:asciiTheme="majorBidi" w:hAnsiTheme="majorBidi" w:cstheme="majorBidi"/>
          <w:b/>
          <w:i/>
          <w:iCs/>
          <w:sz w:val="28"/>
          <w:szCs w:val="28"/>
        </w:rPr>
        <w:t>euro</w:t>
      </w:r>
      <w:proofErr w:type="spellEnd"/>
      <w:r w:rsidR="00BE04B9" w:rsidRPr="00A237EC">
        <w:rPr>
          <w:rFonts w:asciiTheme="majorBidi" w:hAnsiTheme="majorBidi" w:cstheme="majorBidi"/>
          <w:i/>
          <w:iCs/>
          <w:sz w:val="28"/>
          <w:szCs w:val="28"/>
        </w:rPr>
        <w:t xml:space="preserve"> </w:t>
      </w:r>
      <w:r w:rsidR="003711CB" w:rsidRPr="00A237EC">
        <w:rPr>
          <w:rFonts w:asciiTheme="majorBidi" w:hAnsiTheme="majorBidi" w:cstheme="majorBidi"/>
          <w:iCs/>
          <w:sz w:val="28"/>
          <w:szCs w:val="28"/>
        </w:rPr>
        <w:t>(</w:t>
      </w:r>
      <w:r w:rsidR="003C2254" w:rsidRPr="00A237EC">
        <w:rPr>
          <w:rFonts w:asciiTheme="majorBidi" w:hAnsiTheme="majorBidi" w:cstheme="majorBidi"/>
          <w:sz w:val="28"/>
          <w:szCs w:val="28"/>
        </w:rPr>
        <w:t>3.tabula</w:t>
      </w:r>
      <w:r w:rsidR="00D57812" w:rsidRPr="00A237EC">
        <w:rPr>
          <w:rFonts w:asciiTheme="majorBidi" w:hAnsiTheme="majorBidi" w:cstheme="majorBidi"/>
          <w:sz w:val="28"/>
          <w:szCs w:val="28"/>
        </w:rPr>
        <w:t>)</w:t>
      </w:r>
      <w:r w:rsidR="00BE04B9" w:rsidRPr="00A237EC">
        <w:rPr>
          <w:rFonts w:asciiTheme="majorBidi" w:hAnsiTheme="majorBidi" w:cstheme="majorBidi"/>
          <w:sz w:val="28"/>
          <w:szCs w:val="28"/>
        </w:rPr>
        <w:t>.</w:t>
      </w:r>
    </w:p>
    <w:tbl>
      <w:tblPr>
        <w:tblW w:w="10916" w:type="dxa"/>
        <w:tblInd w:w="-459" w:type="dxa"/>
        <w:tblLayout w:type="fixed"/>
        <w:tblLook w:val="04A0"/>
      </w:tblPr>
      <w:tblGrid>
        <w:gridCol w:w="567"/>
        <w:gridCol w:w="1701"/>
        <w:gridCol w:w="1348"/>
        <w:gridCol w:w="1371"/>
        <w:gridCol w:w="1481"/>
        <w:gridCol w:w="1481"/>
        <w:gridCol w:w="1407"/>
        <w:gridCol w:w="1560"/>
      </w:tblGrid>
      <w:tr w:rsidR="003C2254" w:rsidRPr="00A237EC" w:rsidTr="00C9195A">
        <w:trPr>
          <w:trHeight w:val="300"/>
        </w:trPr>
        <w:tc>
          <w:tcPr>
            <w:tcW w:w="10916" w:type="dxa"/>
            <w:gridSpan w:val="8"/>
            <w:tcBorders>
              <w:top w:val="nil"/>
              <w:left w:val="nil"/>
              <w:bottom w:val="nil"/>
              <w:right w:val="nil"/>
            </w:tcBorders>
            <w:shd w:val="clear" w:color="auto" w:fill="auto"/>
            <w:noWrap/>
            <w:vAlign w:val="bottom"/>
            <w:hideMark/>
          </w:tcPr>
          <w:bookmarkEnd w:id="2"/>
          <w:bookmarkEnd w:id="3"/>
          <w:p w:rsidR="003C2254" w:rsidRPr="00A237EC" w:rsidRDefault="003C2254" w:rsidP="008E1C2C">
            <w:pPr>
              <w:jc w:val="right"/>
            </w:pPr>
            <w:r w:rsidRPr="00A237EC">
              <w:rPr>
                <w:sz w:val="22"/>
                <w:szCs w:val="22"/>
              </w:rPr>
              <w:t>3.tabula</w:t>
            </w:r>
          </w:p>
          <w:p w:rsidR="00E048D5" w:rsidRPr="00A237EC" w:rsidRDefault="00E048D5" w:rsidP="008E1C2C">
            <w:pPr>
              <w:jc w:val="right"/>
            </w:pPr>
          </w:p>
        </w:tc>
      </w:tr>
      <w:tr w:rsidR="003C2254" w:rsidRPr="00A237EC" w:rsidTr="00C9195A">
        <w:trPr>
          <w:trHeight w:val="300"/>
        </w:trPr>
        <w:tc>
          <w:tcPr>
            <w:tcW w:w="10916" w:type="dxa"/>
            <w:gridSpan w:val="8"/>
            <w:tcBorders>
              <w:top w:val="nil"/>
              <w:left w:val="nil"/>
              <w:bottom w:val="nil"/>
              <w:right w:val="nil"/>
            </w:tcBorders>
            <w:shd w:val="clear" w:color="auto" w:fill="auto"/>
            <w:noWrap/>
            <w:vAlign w:val="bottom"/>
            <w:hideMark/>
          </w:tcPr>
          <w:p w:rsidR="00E048D5" w:rsidRPr="00A237EC" w:rsidRDefault="003C2254">
            <w:pPr>
              <w:jc w:val="center"/>
              <w:rPr>
                <w:b/>
                <w:bCs/>
              </w:rPr>
            </w:pPr>
            <w:r w:rsidRPr="00A237EC">
              <w:rPr>
                <w:b/>
                <w:bCs/>
                <w:sz w:val="22"/>
                <w:szCs w:val="22"/>
              </w:rPr>
              <w:t xml:space="preserve">PROVIZORISKIE KAPITĀLIEGULDĪJUMI ESTRĀDES </w:t>
            </w:r>
          </w:p>
          <w:p w:rsidR="003C2254" w:rsidRPr="00A237EC" w:rsidRDefault="003C2254">
            <w:pPr>
              <w:jc w:val="center"/>
              <w:rPr>
                <w:b/>
                <w:bCs/>
              </w:rPr>
            </w:pPr>
            <w:r w:rsidRPr="00A237EC">
              <w:rPr>
                <w:b/>
                <w:bCs/>
                <w:sz w:val="22"/>
                <w:szCs w:val="22"/>
              </w:rPr>
              <w:t>BŪVNIECĪBAS PROJEKTA ĪSTENOŠANAI</w:t>
            </w:r>
          </w:p>
          <w:p w:rsidR="00E048D5" w:rsidRPr="00A237EC" w:rsidRDefault="00E048D5">
            <w:pPr>
              <w:jc w:val="center"/>
              <w:rPr>
                <w:b/>
                <w:bCs/>
              </w:rPr>
            </w:pPr>
          </w:p>
        </w:tc>
      </w:tr>
      <w:tr w:rsidR="00C9195A" w:rsidRPr="00A237EC" w:rsidTr="00E048D5">
        <w:trPr>
          <w:trHeight w:val="3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254" w:rsidRPr="00A237EC" w:rsidRDefault="003C2254">
            <w:pPr>
              <w:jc w:val="center"/>
              <w:rPr>
                <w:sz w:val="18"/>
                <w:szCs w:val="18"/>
              </w:rPr>
            </w:pPr>
            <w:proofErr w:type="spellStart"/>
            <w:r w:rsidRPr="00A237EC">
              <w:rPr>
                <w:sz w:val="18"/>
                <w:szCs w:val="18"/>
              </w:rPr>
              <w:t>Nr.p.k</w:t>
            </w:r>
            <w:proofErr w:type="spellEnd"/>
            <w:r w:rsidRPr="00A237EC">
              <w:rPr>
                <w:sz w:val="18"/>
                <w:szCs w:val="18"/>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2254" w:rsidRPr="00A237EC" w:rsidRDefault="003C2254">
            <w:pPr>
              <w:jc w:val="center"/>
              <w:rPr>
                <w:sz w:val="18"/>
                <w:szCs w:val="18"/>
              </w:rPr>
            </w:pPr>
            <w:r w:rsidRPr="00A237EC">
              <w:rPr>
                <w:sz w:val="18"/>
                <w:szCs w:val="18"/>
              </w:rPr>
              <w:t>Attīstības projekta kapitālieguldījuma pozīcijas</w:t>
            </w:r>
          </w:p>
        </w:tc>
        <w:tc>
          <w:tcPr>
            <w:tcW w:w="7088" w:type="dxa"/>
            <w:gridSpan w:val="5"/>
            <w:tcBorders>
              <w:top w:val="single" w:sz="8" w:space="0" w:color="auto"/>
              <w:left w:val="nil"/>
              <w:bottom w:val="single" w:sz="4" w:space="0" w:color="auto"/>
              <w:right w:val="single" w:sz="4" w:space="0" w:color="auto"/>
            </w:tcBorders>
            <w:shd w:val="clear" w:color="auto" w:fill="auto"/>
            <w:vAlign w:val="center"/>
            <w:hideMark/>
          </w:tcPr>
          <w:p w:rsidR="003C2254" w:rsidRPr="00A237EC" w:rsidRDefault="003C2254" w:rsidP="00BA16C5">
            <w:pPr>
              <w:jc w:val="center"/>
              <w:rPr>
                <w:sz w:val="18"/>
                <w:szCs w:val="18"/>
              </w:rPr>
            </w:pPr>
            <w:r w:rsidRPr="00A237EC">
              <w:rPr>
                <w:sz w:val="18"/>
                <w:szCs w:val="18"/>
              </w:rPr>
              <w:t xml:space="preserve">Provizoriskie kapitālieguldījumi </w:t>
            </w:r>
            <w:proofErr w:type="spellStart"/>
            <w:r w:rsidR="00BA16C5" w:rsidRPr="00A237EC">
              <w:rPr>
                <w:i/>
                <w:iCs/>
                <w:sz w:val="18"/>
                <w:szCs w:val="18"/>
              </w:rPr>
              <w:t>euro</w:t>
            </w:r>
            <w:proofErr w:type="spellEnd"/>
          </w:p>
        </w:tc>
        <w:tc>
          <w:tcPr>
            <w:tcW w:w="156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3C2254" w:rsidRPr="00A237EC" w:rsidRDefault="003C2254" w:rsidP="00BA16C5">
            <w:pPr>
              <w:jc w:val="center"/>
              <w:rPr>
                <w:sz w:val="18"/>
                <w:szCs w:val="18"/>
              </w:rPr>
            </w:pPr>
            <w:r w:rsidRPr="00A237EC">
              <w:rPr>
                <w:sz w:val="18"/>
                <w:szCs w:val="18"/>
              </w:rPr>
              <w:t xml:space="preserve">Kopējie kapitālieguldījumi </w:t>
            </w:r>
            <w:proofErr w:type="spellStart"/>
            <w:r w:rsidR="00BA16C5" w:rsidRPr="00A237EC">
              <w:rPr>
                <w:i/>
                <w:iCs/>
                <w:sz w:val="18"/>
                <w:szCs w:val="18"/>
              </w:rPr>
              <w:t>euro</w:t>
            </w:r>
            <w:proofErr w:type="spellEnd"/>
          </w:p>
        </w:tc>
      </w:tr>
      <w:tr w:rsidR="00C9195A" w:rsidRPr="00A237EC" w:rsidTr="00E048D5">
        <w:trPr>
          <w:trHeight w:val="46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C2254" w:rsidRPr="00A237EC" w:rsidRDefault="003C2254">
            <w:pPr>
              <w:rPr>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C2254" w:rsidRPr="00A237EC" w:rsidRDefault="003C2254">
            <w:pPr>
              <w:rPr>
                <w:sz w:val="18"/>
                <w:szCs w:val="18"/>
              </w:rPr>
            </w:pPr>
          </w:p>
        </w:tc>
        <w:tc>
          <w:tcPr>
            <w:tcW w:w="1348" w:type="dxa"/>
            <w:tcBorders>
              <w:top w:val="nil"/>
              <w:left w:val="nil"/>
              <w:bottom w:val="single" w:sz="4" w:space="0" w:color="auto"/>
              <w:right w:val="single" w:sz="4" w:space="0" w:color="auto"/>
            </w:tcBorders>
            <w:shd w:val="clear" w:color="auto" w:fill="auto"/>
            <w:noWrap/>
            <w:vAlign w:val="bottom"/>
            <w:hideMark/>
          </w:tcPr>
          <w:p w:rsidR="003C2254" w:rsidRPr="00A237EC" w:rsidRDefault="003C2254">
            <w:pPr>
              <w:jc w:val="center"/>
            </w:pPr>
            <w:r w:rsidRPr="00A237EC">
              <w:rPr>
                <w:sz w:val="22"/>
                <w:szCs w:val="22"/>
              </w:rPr>
              <w:t>2016.</w:t>
            </w:r>
          </w:p>
        </w:tc>
        <w:tc>
          <w:tcPr>
            <w:tcW w:w="1371" w:type="dxa"/>
            <w:tcBorders>
              <w:top w:val="nil"/>
              <w:left w:val="nil"/>
              <w:bottom w:val="single" w:sz="4" w:space="0" w:color="auto"/>
              <w:right w:val="single" w:sz="4" w:space="0" w:color="auto"/>
            </w:tcBorders>
            <w:shd w:val="clear" w:color="auto" w:fill="auto"/>
            <w:noWrap/>
            <w:vAlign w:val="bottom"/>
            <w:hideMark/>
          </w:tcPr>
          <w:p w:rsidR="003C2254" w:rsidRPr="00A237EC" w:rsidRDefault="003C2254">
            <w:pPr>
              <w:jc w:val="center"/>
            </w:pPr>
            <w:r w:rsidRPr="00A237EC">
              <w:rPr>
                <w:sz w:val="22"/>
                <w:szCs w:val="22"/>
              </w:rPr>
              <w:t>2017.</w:t>
            </w:r>
          </w:p>
        </w:tc>
        <w:tc>
          <w:tcPr>
            <w:tcW w:w="1481" w:type="dxa"/>
            <w:tcBorders>
              <w:top w:val="nil"/>
              <w:left w:val="nil"/>
              <w:bottom w:val="single" w:sz="4" w:space="0" w:color="auto"/>
              <w:right w:val="single" w:sz="4" w:space="0" w:color="auto"/>
            </w:tcBorders>
            <w:shd w:val="clear" w:color="auto" w:fill="auto"/>
            <w:noWrap/>
            <w:vAlign w:val="bottom"/>
            <w:hideMark/>
          </w:tcPr>
          <w:p w:rsidR="003C2254" w:rsidRPr="00A237EC" w:rsidRDefault="003C2254">
            <w:pPr>
              <w:jc w:val="center"/>
            </w:pPr>
            <w:r w:rsidRPr="00A237EC">
              <w:rPr>
                <w:sz w:val="22"/>
                <w:szCs w:val="22"/>
              </w:rPr>
              <w:t>2018.</w:t>
            </w:r>
          </w:p>
        </w:tc>
        <w:tc>
          <w:tcPr>
            <w:tcW w:w="1481" w:type="dxa"/>
            <w:tcBorders>
              <w:top w:val="nil"/>
              <w:left w:val="nil"/>
              <w:bottom w:val="single" w:sz="4" w:space="0" w:color="auto"/>
              <w:right w:val="single" w:sz="4" w:space="0" w:color="auto"/>
            </w:tcBorders>
            <w:shd w:val="clear" w:color="auto" w:fill="auto"/>
            <w:noWrap/>
            <w:vAlign w:val="bottom"/>
            <w:hideMark/>
          </w:tcPr>
          <w:p w:rsidR="003C2254" w:rsidRPr="00A237EC" w:rsidRDefault="003C2254">
            <w:pPr>
              <w:jc w:val="center"/>
            </w:pPr>
            <w:r w:rsidRPr="00A237EC">
              <w:rPr>
                <w:sz w:val="22"/>
                <w:szCs w:val="22"/>
              </w:rPr>
              <w:t>2019.</w:t>
            </w:r>
          </w:p>
        </w:tc>
        <w:tc>
          <w:tcPr>
            <w:tcW w:w="1407" w:type="dxa"/>
            <w:tcBorders>
              <w:top w:val="nil"/>
              <w:left w:val="nil"/>
              <w:bottom w:val="single" w:sz="4" w:space="0" w:color="auto"/>
              <w:right w:val="single" w:sz="4" w:space="0" w:color="auto"/>
            </w:tcBorders>
            <w:shd w:val="clear" w:color="auto" w:fill="auto"/>
            <w:noWrap/>
            <w:vAlign w:val="bottom"/>
            <w:hideMark/>
          </w:tcPr>
          <w:p w:rsidR="003C2254" w:rsidRPr="00A237EC" w:rsidRDefault="003C2254">
            <w:pPr>
              <w:jc w:val="center"/>
            </w:pPr>
            <w:r w:rsidRPr="00A237EC">
              <w:rPr>
                <w:sz w:val="22"/>
                <w:szCs w:val="22"/>
              </w:rPr>
              <w:t>2020.</w:t>
            </w:r>
          </w:p>
        </w:tc>
        <w:tc>
          <w:tcPr>
            <w:tcW w:w="1560" w:type="dxa"/>
            <w:vMerge/>
            <w:tcBorders>
              <w:top w:val="single" w:sz="8" w:space="0" w:color="auto"/>
              <w:left w:val="single" w:sz="4" w:space="0" w:color="auto"/>
              <w:bottom w:val="single" w:sz="4" w:space="0" w:color="auto"/>
              <w:right w:val="single" w:sz="8" w:space="0" w:color="auto"/>
            </w:tcBorders>
            <w:vAlign w:val="center"/>
            <w:hideMark/>
          </w:tcPr>
          <w:p w:rsidR="003C2254" w:rsidRPr="00A237EC" w:rsidRDefault="003C2254">
            <w:pPr>
              <w:rPr>
                <w:sz w:val="18"/>
                <w:szCs w:val="18"/>
              </w:rPr>
            </w:pPr>
          </w:p>
        </w:tc>
      </w:tr>
      <w:tr w:rsidR="00C9195A" w:rsidRPr="00A237EC" w:rsidTr="00E048D5">
        <w:trPr>
          <w:trHeight w:val="300"/>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3C2254" w:rsidRPr="00A237EC" w:rsidRDefault="003C2254">
            <w:pPr>
              <w:jc w:val="center"/>
              <w:rPr>
                <w:b/>
                <w:bCs/>
              </w:rPr>
            </w:pPr>
            <w:r w:rsidRPr="00A237EC">
              <w:rPr>
                <w:b/>
                <w:bCs/>
                <w:sz w:val="22"/>
                <w:szCs w:val="22"/>
              </w:rPr>
              <w:t>1.</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C2254" w:rsidRPr="00A237EC" w:rsidRDefault="003C2254">
            <w:pPr>
              <w:jc w:val="center"/>
              <w:rPr>
                <w:b/>
                <w:bCs/>
              </w:rPr>
            </w:pPr>
            <w:r w:rsidRPr="00A237EC">
              <w:rPr>
                <w:b/>
                <w:bCs/>
                <w:sz w:val="22"/>
                <w:szCs w:val="22"/>
              </w:rPr>
              <w:t>2.</w:t>
            </w:r>
          </w:p>
        </w:tc>
        <w:tc>
          <w:tcPr>
            <w:tcW w:w="1348" w:type="dxa"/>
            <w:tcBorders>
              <w:top w:val="nil"/>
              <w:left w:val="nil"/>
              <w:bottom w:val="single" w:sz="4" w:space="0" w:color="auto"/>
              <w:right w:val="single" w:sz="4" w:space="0" w:color="auto"/>
            </w:tcBorders>
            <w:shd w:val="clear" w:color="auto" w:fill="auto"/>
            <w:noWrap/>
            <w:vAlign w:val="bottom"/>
            <w:hideMark/>
          </w:tcPr>
          <w:p w:rsidR="003C2254" w:rsidRPr="00A237EC" w:rsidRDefault="003C2254">
            <w:pPr>
              <w:jc w:val="center"/>
              <w:rPr>
                <w:b/>
                <w:bCs/>
              </w:rPr>
            </w:pPr>
            <w:r w:rsidRPr="00A237EC">
              <w:rPr>
                <w:b/>
                <w:bCs/>
                <w:sz w:val="22"/>
                <w:szCs w:val="22"/>
              </w:rPr>
              <w:t>3.</w:t>
            </w:r>
          </w:p>
        </w:tc>
        <w:tc>
          <w:tcPr>
            <w:tcW w:w="1371" w:type="dxa"/>
            <w:tcBorders>
              <w:top w:val="nil"/>
              <w:left w:val="nil"/>
              <w:bottom w:val="single" w:sz="4" w:space="0" w:color="auto"/>
              <w:right w:val="single" w:sz="4" w:space="0" w:color="auto"/>
            </w:tcBorders>
            <w:shd w:val="clear" w:color="auto" w:fill="auto"/>
            <w:noWrap/>
            <w:vAlign w:val="bottom"/>
            <w:hideMark/>
          </w:tcPr>
          <w:p w:rsidR="003C2254" w:rsidRPr="00A237EC" w:rsidRDefault="003C2254">
            <w:pPr>
              <w:jc w:val="center"/>
              <w:rPr>
                <w:b/>
                <w:bCs/>
              </w:rPr>
            </w:pPr>
            <w:r w:rsidRPr="00A237EC">
              <w:rPr>
                <w:b/>
                <w:bCs/>
                <w:sz w:val="22"/>
                <w:szCs w:val="22"/>
              </w:rPr>
              <w:t>4.</w:t>
            </w:r>
          </w:p>
        </w:tc>
        <w:tc>
          <w:tcPr>
            <w:tcW w:w="1481" w:type="dxa"/>
            <w:tcBorders>
              <w:top w:val="nil"/>
              <w:left w:val="nil"/>
              <w:bottom w:val="single" w:sz="4" w:space="0" w:color="auto"/>
              <w:right w:val="single" w:sz="4" w:space="0" w:color="auto"/>
            </w:tcBorders>
            <w:shd w:val="clear" w:color="auto" w:fill="auto"/>
            <w:noWrap/>
            <w:vAlign w:val="bottom"/>
            <w:hideMark/>
          </w:tcPr>
          <w:p w:rsidR="003C2254" w:rsidRPr="00A237EC" w:rsidRDefault="003C2254">
            <w:pPr>
              <w:jc w:val="center"/>
              <w:rPr>
                <w:b/>
                <w:bCs/>
              </w:rPr>
            </w:pPr>
            <w:r w:rsidRPr="00A237EC">
              <w:rPr>
                <w:b/>
                <w:bCs/>
                <w:sz w:val="22"/>
                <w:szCs w:val="22"/>
              </w:rPr>
              <w:t>5.</w:t>
            </w:r>
          </w:p>
        </w:tc>
        <w:tc>
          <w:tcPr>
            <w:tcW w:w="1481" w:type="dxa"/>
            <w:tcBorders>
              <w:top w:val="nil"/>
              <w:left w:val="nil"/>
              <w:bottom w:val="single" w:sz="4" w:space="0" w:color="auto"/>
              <w:right w:val="single" w:sz="4" w:space="0" w:color="auto"/>
            </w:tcBorders>
            <w:shd w:val="clear" w:color="auto" w:fill="auto"/>
            <w:noWrap/>
            <w:vAlign w:val="bottom"/>
            <w:hideMark/>
          </w:tcPr>
          <w:p w:rsidR="003C2254" w:rsidRPr="00A237EC" w:rsidRDefault="003C2254">
            <w:pPr>
              <w:jc w:val="center"/>
              <w:rPr>
                <w:b/>
                <w:bCs/>
              </w:rPr>
            </w:pPr>
            <w:r w:rsidRPr="00A237EC">
              <w:rPr>
                <w:b/>
                <w:bCs/>
                <w:sz w:val="22"/>
                <w:szCs w:val="22"/>
              </w:rPr>
              <w:t>6.</w:t>
            </w:r>
          </w:p>
        </w:tc>
        <w:tc>
          <w:tcPr>
            <w:tcW w:w="1407" w:type="dxa"/>
            <w:tcBorders>
              <w:top w:val="nil"/>
              <w:left w:val="nil"/>
              <w:bottom w:val="single" w:sz="4" w:space="0" w:color="auto"/>
              <w:right w:val="single" w:sz="4" w:space="0" w:color="auto"/>
            </w:tcBorders>
            <w:shd w:val="clear" w:color="auto" w:fill="auto"/>
            <w:noWrap/>
            <w:vAlign w:val="bottom"/>
            <w:hideMark/>
          </w:tcPr>
          <w:p w:rsidR="003C2254" w:rsidRPr="00A237EC" w:rsidRDefault="003C2254">
            <w:pPr>
              <w:jc w:val="center"/>
              <w:rPr>
                <w:b/>
                <w:bCs/>
              </w:rPr>
            </w:pPr>
            <w:r w:rsidRPr="00A237EC">
              <w:rPr>
                <w:b/>
                <w:bCs/>
                <w:sz w:val="22"/>
                <w:szCs w:val="22"/>
              </w:rPr>
              <w:t>7.</w:t>
            </w:r>
          </w:p>
        </w:tc>
        <w:tc>
          <w:tcPr>
            <w:tcW w:w="1560" w:type="dxa"/>
            <w:tcBorders>
              <w:top w:val="nil"/>
              <w:left w:val="nil"/>
              <w:bottom w:val="single" w:sz="4" w:space="0" w:color="auto"/>
              <w:right w:val="single" w:sz="8" w:space="0" w:color="auto"/>
            </w:tcBorders>
            <w:shd w:val="clear" w:color="auto" w:fill="auto"/>
            <w:noWrap/>
            <w:vAlign w:val="bottom"/>
            <w:hideMark/>
          </w:tcPr>
          <w:p w:rsidR="003C2254" w:rsidRPr="00A237EC" w:rsidRDefault="003C2254">
            <w:pPr>
              <w:jc w:val="center"/>
              <w:rPr>
                <w:b/>
                <w:bCs/>
              </w:rPr>
            </w:pPr>
            <w:r w:rsidRPr="00A237EC">
              <w:rPr>
                <w:b/>
                <w:bCs/>
                <w:sz w:val="22"/>
                <w:szCs w:val="22"/>
              </w:rPr>
              <w:t>8.</w:t>
            </w:r>
          </w:p>
        </w:tc>
      </w:tr>
      <w:tr w:rsidR="00C9195A" w:rsidRPr="00A237EC" w:rsidTr="00E048D5">
        <w:trPr>
          <w:trHeight w:val="600"/>
        </w:trPr>
        <w:tc>
          <w:tcPr>
            <w:tcW w:w="567" w:type="dxa"/>
            <w:tcBorders>
              <w:top w:val="nil"/>
              <w:left w:val="single" w:sz="8" w:space="0" w:color="auto"/>
              <w:bottom w:val="single" w:sz="4" w:space="0" w:color="auto"/>
              <w:right w:val="single" w:sz="4" w:space="0" w:color="auto"/>
            </w:tcBorders>
            <w:shd w:val="clear" w:color="auto" w:fill="auto"/>
            <w:noWrap/>
            <w:hideMark/>
          </w:tcPr>
          <w:p w:rsidR="003C2254" w:rsidRPr="00A237EC" w:rsidRDefault="003C2254">
            <w:pPr>
              <w:jc w:val="center"/>
            </w:pPr>
            <w:r w:rsidRPr="00A237EC">
              <w:rPr>
                <w:sz w:val="22"/>
                <w:szCs w:val="22"/>
              </w:rPr>
              <w:t>1</w:t>
            </w:r>
            <w:r w:rsidR="00D76EDA" w:rsidRPr="00A237EC">
              <w:rPr>
                <w:sz w:val="22"/>
                <w:szCs w:val="22"/>
              </w:rPr>
              <w:t>.</w:t>
            </w:r>
          </w:p>
        </w:tc>
        <w:tc>
          <w:tcPr>
            <w:tcW w:w="1701" w:type="dxa"/>
            <w:tcBorders>
              <w:top w:val="nil"/>
              <w:left w:val="nil"/>
              <w:bottom w:val="single" w:sz="4" w:space="0" w:color="auto"/>
              <w:right w:val="single" w:sz="4" w:space="0" w:color="auto"/>
            </w:tcBorders>
            <w:shd w:val="clear" w:color="auto" w:fill="auto"/>
            <w:hideMark/>
          </w:tcPr>
          <w:p w:rsidR="003C2254" w:rsidRPr="00A237EC" w:rsidRDefault="003C2254">
            <w:r w:rsidRPr="00A237EC">
              <w:rPr>
                <w:sz w:val="22"/>
                <w:szCs w:val="22"/>
              </w:rPr>
              <w:t>Būvprojekta izstrāde, t.sk. ekspertīzes un konsultācijas</w:t>
            </w:r>
          </w:p>
        </w:tc>
        <w:tc>
          <w:tcPr>
            <w:tcW w:w="1348" w:type="dxa"/>
            <w:tcBorders>
              <w:top w:val="nil"/>
              <w:left w:val="nil"/>
              <w:bottom w:val="single" w:sz="4" w:space="0" w:color="auto"/>
              <w:right w:val="single" w:sz="4" w:space="0" w:color="auto"/>
            </w:tcBorders>
            <w:shd w:val="clear" w:color="auto" w:fill="auto"/>
            <w:noWrap/>
            <w:hideMark/>
          </w:tcPr>
          <w:p w:rsidR="00B359FC" w:rsidRDefault="00692FC5">
            <w:pPr>
              <w:jc w:val="right"/>
            </w:pPr>
            <w:r>
              <w:rPr>
                <w:sz w:val="22"/>
                <w:szCs w:val="22"/>
              </w:rPr>
              <w:t> </w:t>
            </w:r>
          </w:p>
          <w:p w:rsidR="003C2254" w:rsidRPr="00A237EC" w:rsidRDefault="00692FC5">
            <w:pPr>
              <w:jc w:val="right"/>
            </w:pPr>
            <w:r>
              <w:rPr>
                <w:sz w:val="22"/>
                <w:szCs w:val="22"/>
              </w:rPr>
              <w:t>524 986.63</w:t>
            </w:r>
          </w:p>
        </w:tc>
        <w:tc>
          <w:tcPr>
            <w:tcW w:w="1371" w:type="dxa"/>
            <w:tcBorders>
              <w:top w:val="nil"/>
              <w:left w:val="nil"/>
              <w:bottom w:val="single" w:sz="4" w:space="0" w:color="auto"/>
              <w:right w:val="single" w:sz="4" w:space="0" w:color="auto"/>
            </w:tcBorders>
            <w:shd w:val="clear" w:color="auto" w:fill="auto"/>
            <w:noWrap/>
            <w:hideMark/>
          </w:tcPr>
          <w:p w:rsidR="00B359FC" w:rsidRDefault="00B359FC">
            <w:pPr>
              <w:jc w:val="right"/>
            </w:pPr>
          </w:p>
          <w:p w:rsidR="003C2254" w:rsidRPr="00A237EC" w:rsidRDefault="00692FC5">
            <w:pPr>
              <w:jc w:val="right"/>
            </w:pPr>
            <w:r>
              <w:rPr>
                <w:sz w:val="22"/>
                <w:szCs w:val="22"/>
              </w:rPr>
              <w:t>921 294.36</w:t>
            </w:r>
          </w:p>
        </w:tc>
        <w:tc>
          <w:tcPr>
            <w:tcW w:w="1481"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 </w:t>
            </w:r>
          </w:p>
        </w:tc>
        <w:tc>
          <w:tcPr>
            <w:tcW w:w="1481"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 </w:t>
            </w:r>
          </w:p>
        </w:tc>
        <w:tc>
          <w:tcPr>
            <w:tcW w:w="1407"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 </w:t>
            </w:r>
          </w:p>
        </w:tc>
        <w:tc>
          <w:tcPr>
            <w:tcW w:w="1560" w:type="dxa"/>
            <w:tcBorders>
              <w:top w:val="nil"/>
              <w:left w:val="nil"/>
              <w:bottom w:val="single" w:sz="4" w:space="0" w:color="auto"/>
              <w:right w:val="single" w:sz="8" w:space="0" w:color="auto"/>
            </w:tcBorders>
            <w:shd w:val="clear" w:color="auto" w:fill="auto"/>
            <w:noWrap/>
            <w:hideMark/>
          </w:tcPr>
          <w:p w:rsidR="003C2254" w:rsidRPr="00A237EC" w:rsidRDefault="003C2254">
            <w:pPr>
              <w:jc w:val="right"/>
            </w:pPr>
            <w:r w:rsidRPr="00A237EC">
              <w:rPr>
                <w:sz w:val="22"/>
                <w:szCs w:val="22"/>
              </w:rPr>
              <w:t>1 446 280.99</w:t>
            </w:r>
          </w:p>
        </w:tc>
      </w:tr>
      <w:tr w:rsidR="00C9195A" w:rsidRPr="00A237EC" w:rsidTr="00E048D5">
        <w:trPr>
          <w:trHeight w:val="300"/>
        </w:trPr>
        <w:tc>
          <w:tcPr>
            <w:tcW w:w="567" w:type="dxa"/>
            <w:tcBorders>
              <w:top w:val="nil"/>
              <w:left w:val="single" w:sz="8" w:space="0" w:color="auto"/>
              <w:bottom w:val="single" w:sz="4" w:space="0" w:color="auto"/>
              <w:right w:val="single" w:sz="4" w:space="0" w:color="auto"/>
            </w:tcBorders>
            <w:shd w:val="clear" w:color="auto" w:fill="auto"/>
            <w:noWrap/>
            <w:hideMark/>
          </w:tcPr>
          <w:p w:rsidR="003C2254" w:rsidRPr="00A237EC" w:rsidRDefault="003C2254">
            <w:pPr>
              <w:jc w:val="center"/>
            </w:pPr>
            <w:r w:rsidRPr="00A237EC">
              <w:rPr>
                <w:sz w:val="22"/>
                <w:szCs w:val="22"/>
              </w:rPr>
              <w:t>2</w:t>
            </w:r>
            <w:r w:rsidR="00D76EDA" w:rsidRPr="00A237EC">
              <w:rPr>
                <w:sz w:val="22"/>
                <w:szCs w:val="22"/>
              </w:rPr>
              <w:t>.</w:t>
            </w:r>
          </w:p>
        </w:tc>
        <w:tc>
          <w:tcPr>
            <w:tcW w:w="1701" w:type="dxa"/>
            <w:tcBorders>
              <w:top w:val="nil"/>
              <w:left w:val="nil"/>
              <w:bottom w:val="single" w:sz="4" w:space="0" w:color="auto"/>
              <w:right w:val="single" w:sz="4" w:space="0" w:color="auto"/>
            </w:tcBorders>
            <w:shd w:val="clear" w:color="auto" w:fill="auto"/>
            <w:hideMark/>
          </w:tcPr>
          <w:p w:rsidR="003C2254" w:rsidRPr="00A237EC" w:rsidRDefault="003C2254">
            <w:r w:rsidRPr="00A237EC">
              <w:rPr>
                <w:sz w:val="22"/>
                <w:szCs w:val="22"/>
              </w:rPr>
              <w:t>Būvdarbi</w:t>
            </w:r>
          </w:p>
        </w:tc>
        <w:tc>
          <w:tcPr>
            <w:tcW w:w="1348"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p>
        </w:tc>
        <w:tc>
          <w:tcPr>
            <w:tcW w:w="1371" w:type="dxa"/>
            <w:tcBorders>
              <w:top w:val="nil"/>
              <w:left w:val="nil"/>
              <w:bottom w:val="single" w:sz="4" w:space="0" w:color="auto"/>
              <w:right w:val="single" w:sz="4" w:space="0" w:color="auto"/>
            </w:tcBorders>
            <w:shd w:val="clear" w:color="auto" w:fill="auto"/>
            <w:noWrap/>
            <w:hideMark/>
          </w:tcPr>
          <w:p w:rsidR="003C2254" w:rsidRPr="00A237EC" w:rsidRDefault="003C2254" w:rsidP="003D2AC1">
            <w:pPr>
              <w:jc w:val="right"/>
            </w:pPr>
            <w:r w:rsidRPr="00A237EC">
              <w:rPr>
                <w:sz w:val="22"/>
                <w:szCs w:val="22"/>
              </w:rPr>
              <w:t>4</w:t>
            </w:r>
            <w:r w:rsidR="003D2AC1" w:rsidRPr="00A237EC">
              <w:rPr>
                <w:sz w:val="22"/>
                <w:szCs w:val="22"/>
              </w:rPr>
              <w:t> </w:t>
            </w:r>
            <w:r w:rsidRPr="00A237EC">
              <w:rPr>
                <w:sz w:val="22"/>
                <w:szCs w:val="22"/>
              </w:rPr>
              <w:t>9</w:t>
            </w:r>
            <w:r w:rsidR="003D2AC1" w:rsidRPr="00A237EC">
              <w:rPr>
                <w:sz w:val="22"/>
                <w:szCs w:val="22"/>
              </w:rPr>
              <w:t>59 331.79</w:t>
            </w:r>
          </w:p>
        </w:tc>
        <w:tc>
          <w:tcPr>
            <w:tcW w:w="1481"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9 444 054.94</w:t>
            </w:r>
          </w:p>
        </w:tc>
        <w:tc>
          <w:tcPr>
            <w:tcW w:w="1481"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13 510 289.71</w:t>
            </w:r>
          </w:p>
        </w:tc>
        <w:tc>
          <w:tcPr>
            <w:tcW w:w="1407"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6 551 436.07</w:t>
            </w:r>
          </w:p>
        </w:tc>
        <w:tc>
          <w:tcPr>
            <w:tcW w:w="1560" w:type="dxa"/>
            <w:tcBorders>
              <w:top w:val="nil"/>
              <w:left w:val="nil"/>
              <w:bottom w:val="single" w:sz="4" w:space="0" w:color="auto"/>
              <w:right w:val="single" w:sz="8" w:space="0" w:color="auto"/>
            </w:tcBorders>
            <w:shd w:val="clear" w:color="auto" w:fill="auto"/>
            <w:noWrap/>
            <w:hideMark/>
          </w:tcPr>
          <w:p w:rsidR="003C2254" w:rsidRPr="00A237EC" w:rsidRDefault="003C2254">
            <w:pPr>
              <w:jc w:val="right"/>
            </w:pPr>
            <w:r w:rsidRPr="00A237EC">
              <w:rPr>
                <w:sz w:val="22"/>
                <w:szCs w:val="22"/>
              </w:rPr>
              <w:t>34 465 112.51</w:t>
            </w:r>
          </w:p>
        </w:tc>
      </w:tr>
      <w:tr w:rsidR="00C9195A" w:rsidRPr="00A237EC" w:rsidTr="00E048D5">
        <w:trPr>
          <w:trHeight w:val="300"/>
        </w:trPr>
        <w:tc>
          <w:tcPr>
            <w:tcW w:w="567" w:type="dxa"/>
            <w:tcBorders>
              <w:top w:val="nil"/>
              <w:left w:val="single" w:sz="8" w:space="0" w:color="auto"/>
              <w:bottom w:val="single" w:sz="4" w:space="0" w:color="auto"/>
              <w:right w:val="single" w:sz="4" w:space="0" w:color="auto"/>
            </w:tcBorders>
            <w:shd w:val="clear" w:color="auto" w:fill="auto"/>
            <w:noWrap/>
            <w:hideMark/>
          </w:tcPr>
          <w:p w:rsidR="003C2254" w:rsidRPr="00A237EC" w:rsidRDefault="003C2254">
            <w:pPr>
              <w:jc w:val="center"/>
            </w:pPr>
            <w:r w:rsidRPr="00A237EC">
              <w:rPr>
                <w:sz w:val="22"/>
                <w:szCs w:val="22"/>
              </w:rPr>
              <w:t>3</w:t>
            </w:r>
            <w:r w:rsidR="00D76EDA" w:rsidRPr="00A237EC">
              <w:rPr>
                <w:sz w:val="22"/>
                <w:szCs w:val="22"/>
              </w:rPr>
              <w:t>.</w:t>
            </w:r>
          </w:p>
        </w:tc>
        <w:tc>
          <w:tcPr>
            <w:tcW w:w="1701" w:type="dxa"/>
            <w:tcBorders>
              <w:top w:val="nil"/>
              <w:left w:val="nil"/>
              <w:bottom w:val="single" w:sz="4" w:space="0" w:color="auto"/>
              <w:right w:val="single" w:sz="4" w:space="0" w:color="auto"/>
            </w:tcBorders>
            <w:shd w:val="clear" w:color="auto" w:fill="auto"/>
            <w:hideMark/>
          </w:tcPr>
          <w:p w:rsidR="003C2254" w:rsidRPr="00A237EC" w:rsidRDefault="003C2254">
            <w:r w:rsidRPr="00A237EC">
              <w:rPr>
                <w:sz w:val="22"/>
                <w:szCs w:val="22"/>
              </w:rPr>
              <w:t>Būvuzraudzības nodrošināšana</w:t>
            </w:r>
          </w:p>
        </w:tc>
        <w:tc>
          <w:tcPr>
            <w:tcW w:w="1348"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 </w:t>
            </w:r>
          </w:p>
        </w:tc>
        <w:tc>
          <w:tcPr>
            <w:tcW w:w="1371"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14 480.00</w:t>
            </w:r>
          </w:p>
        </w:tc>
        <w:tc>
          <w:tcPr>
            <w:tcW w:w="1481"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31 149.00</w:t>
            </w:r>
          </w:p>
        </w:tc>
        <w:tc>
          <w:tcPr>
            <w:tcW w:w="1481"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37 716.00</w:t>
            </w:r>
          </w:p>
        </w:tc>
        <w:tc>
          <w:tcPr>
            <w:tcW w:w="1407"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18 858.00</w:t>
            </w:r>
          </w:p>
        </w:tc>
        <w:tc>
          <w:tcPr>
            <w:tcW w:w="1560" w:type="dxa"/>
            <w:tcBorders>
              <w:top w:val="nil"/>
              <w:left w:val="nil"/>
              <w:bottom w:val="single" w:sz="4" w:space="0" w:color="auto"/>
              <w:right w:val="single" w:sz="8" w:space="0" w:color="auto"/>
            </w:tcBorders>
            <w:shd w:val="clear" w:color="auto" w:fill="auto"/>
            <w:noWrap/>
            <w:hideMark/>
          </w:tcPr>
          <w:p w:rsidR="003C2254" w:rsidRPr="00A237EC" w:rsidRDefault="003C2254">
            <w:pPr>
              <w:jc w:val="right"/>
            </w:pPr>
            <w:r w:rsidRPr="00A237EC">
              <w:rPr>
                <w:sz w:val="22"/>
                <w:szCs w:val="22"/>
              </w:rPr>
              <w:t>102 203.00</w:t>
            </w:r>
          </w:p>
        </w:tc>
      </w:tr>
      <w:tr w:rsidR="00C9195A" w:rsidRPr="00A237EC" w:rsidTr="00E048D5">
        <w:trPr>
          <w:trHeight w:val="600"/>
        </w:trPr>
        <w:tc>
          <w:tcPr>
            <w:tcW w:w="567" w:type="dxa"/>
            <w:tcBorders>
              <w:top w:val="nil"/>
              <w:left w:val="single" w:sz="8" w:space="0" w:color="auto"/>
              <w:bottom w:val="single" w:sz="4" w:space="0" w:color="auto"/>
              <w:right w:val="single" w:sz="4" w:space="0" w:color="auto"/>
            </w:tcBorders>
            <w:shd w:val="clear" w:color="auto" w:fill="auto"/>
            <w:noWrap/>
            <w:hideMark/>
          </w:tcPr>
          <w:p w:rsidR="003C2254" w:rsidRPr="00A237EC" w:rsidRDefault="003C2254">
            <w:pPr>
              <w:jc w:val="center"/>
            </w:pPr>
            <w:r w:rsidRPr="00A237EC">
              <w:rPr>
                <w:sz w:val="22"/>
                <w:szCs w:val="22"/>
              </w:rPr>
              <w:t>4</w:t>
            </w:r>
            <w:r w:rsidR="00D76EDA" w:rsidRPr="00A237EC">
              <w:rPr>
                <w:sz w:val="22"/>
                <w:szCs w:val="22"/>
              </w:rPr>
              <w:t>.</w:t>
            </w:r>
          </w:p>
        </w:tc>
        <w:tc>
          <w:tcPr>
            <w:tcW w:w="1701" w:type="dxa"/>
            <w:tcBorders>
              <w:top w:val="nil"/>
              <w:left w:val="nil"/>
              <w:bottom w:val="single" w:sz="4" w:space="0" w:color="auto"/>
              <w:right w:val="single" w:sz="4" w:space="0" w:color="auto"/>
            </w:tcBorders>
            <w:shd w:val="clear" w:color="auto" w:fill="auto"/>
            <w:hideMark/>
          </w:tcPr>
          <w:p w:rsidR="003C2254" w:rsidRPr="00A237EC" w:rsidRDefault="003C2254">
            <w:r w:rsidRPr="00A237EC">
              <w:rPr>
                <w:sz w:val="22"/>
                <w:szCs w:val="22"/>
              </w:rPr>
              <w:t>Projekta vadība, t.sk. projekta uzraudzības grupas nodrošināšana</w:t>
            </w:r>
          </w:p>
        </w:tc>
        <w:tc>
          <w:tcPr>
            <w:tcW w:w="1348"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p>
        </w:tc>
        <w:tc>
          <w:tcPr>
            <w:tcW w:w="1371"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52 704.00</w:t>
            </w:r>
          </w:p>
        </w:tc>
        <w:tc>
          <w:tcPr>
            <w:tcW w:w="1481"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52 704.00</w:t>
            </w:r>
          </w:p>
        </w:tc>
        <w:tc>
          <w:tcPr>
            <w:tcW w:w="1481"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52 704.00</w:t>
            </w:r>
          </w:p>
        </w:tc>
        <w:tc>
          <w:tcPr>
            <w:tcW w:w="1407" w:type="dxa"/>
            <w:tcBorders>
              <w:top w:val="nil"/>
              <w:left w:val="nil"/>
              <w:bottom w:val="single" w:sz="4" w:space="0" w:color="auto"/>
              <w:right w:val="single" w:sz="4" w:space="0" w:color="auto"/>
            </w:tcBorders>
            <w:shd w:val="clear" w:color="auto" w:fill="auto"/>
            <w:noWrap/>
            <w:hideMark/>
          </w:tcPr>
          <w:p w:rsidR="003C2254" w:rsidRPr="00A237EC" w:rsidRDefault="003D2AC1">
            <w:pPr>
              <w:jc w:val="right"/>
            </w:pPr>
            <w:r w:rsidRPr="00A237EC">
              <w:rPr>
                <w:sz w:val="22"/>
                <w:szCs w:val="22"/>
                <w:lang w:bidi="yi-Hebr"/>
              </w:rPr>
              <w:t>65 880.00</w:t>
            </w:r>
          </w:p>
        </w:tc>
        <w:tc>
          <w:tcPr>
            <w:tcW w:w="1560" w:type="dxa"/>
            <w:tcBorders>
              <w:top w:val="nil"/>
              <w:left w:val="nil"/>
              <w:bottom w:val="single" w:sz="4" w:space="0" w:color="auto"/>
              <w:right w:val="single" w:sz="8" w:space="0" w:color="auto"/>
            </w:tcBorders>
            <w:shd w:val="clear" w:color="auto" w:fill="auto"/>
            <w:noWrap/>
            <w:hideMark/>
          </w:tcPr>
          <w:p w:rsidR="003C2254" w:rsidRPr="00A237EC" w:rsidRDefault="003C2254">
            <w:pPr>
              <w:jc w:val="right"/>
            </w:pPr>
            <w:r w:rsidRPr="00A237EC">
              <w:rPr>
                <w:sz w:val="22"/>
                <w:szCs w:val="22"/>
              </w:rPr>
              <w:t>223 992.00</w:t>
            </w:r>
          </w:p>
        </w:tc>
      </w:tr>
      <w:tr w:rsidR="00C9195A" w:rsidRPr="00A237EC" w:rsidTr="00E048D5">
        <w:trPr>
          <w:trHeight w:val="615"/>
        </w:trPr>
        <w:tc>
          <w:tcPr>
            <w:tcW w:w="567" w:type="dxa"/>
            <w:tcBorders>
              <w:top w:val="nil"/>
              <w:left w:val="single" w:sz="8" w:space="0" w:color="auto"/>
              <w:bottom w:val="nil"/>
              <w:right w:val="single" w:sz="4" w:space="0" w:color="auto"/>
            </w:tcBorders>
            <w:shd w:val="clear" w:color="auto" w:fill="auto"/>
            <w:noWrap/>
            <w:hideMark/>
          </w:tcPr>
          <w:p w:rsidR="003C2254" w:rsidRPr="00A237EC" w:rsidRDefault="003C2254">
            <w:pPr>
              <w:jc w:val="center"/>
            </w:pPr>
            <w:r w:rsidRPr="00A237EC">
              <w:rPr>
                <w:sz w:val="22"/>
                <w:szCs w:val="22"/>
              </w:rPr>
              <w:t>5</w:t>
            </w:r>
            <w:r w:rsidR="00D76EDA" w:rsidRPr="00A237EC">
              <w:rPr>
                <w:sz w:val="22"/>
                <w:szCs w:val="22"/>
              </w:rPr>
              <w:t>.</w:t>
            </w:r>
          </w:p>
        </w:tc>
        <w:tc>
          <w:tcPr>
            <w:tcW w:w="1701" w:type="dxa"/>
            <w:tcBorders>
              <w:top w:val="nil"/>
              <w:left w:val="nil"/>
              <w:bottom w:val="nil"/>
              <w:right w:val="single" w:sz="4" w:space="0" w:color="auto"/>
            </w:tcBorders>
            <w:shd w:val="clear" w:color="auto" w:fill="auto"/>
            <w:hideMark/>
          </w:tcPr>
          <w:p w:rsidR="003C2254" w:rsidRPr="00A237EC" w:rsidRDefault="003C2254">
            <w:r w:rsidRPr="00A237EC">
              <w:rPr>
                <w:sz w:val="22"/>
                <w:szCs w:val="22"/>
              </w:rPr>
              <w:t>Autoruzraudzības nodrošināšana (1,8%)</w:t>
            </w:r>
          </w:p>
        </w:tc>
        <w:tc>
          <w:tcPr>
            <w:tcW w:w="1348" w:type="dxa"/>
            <w:tcBorders>
              <w:top w:val="nil"/>
              <w:left w:val="nil"/>
              <w:bottom w:val="nil"/>
              <w:right w:val="single" w:sz="4" w:space="0" w:color="auto"/>
            </w:tcBorders>
            <w:shd w:val="clear" w:color="auto" w:fill="auto"/>
            <w:noWrap/>
            <w:hideMark/>
          </w:tcPr>
          <w:p w:rsidR="003C2254" w:rsidRPr="00A237EC" w:rsidRDefault="003C2254">
            <w:pPr>
              <w:jc w:val="right"/>
            </w:pPr>
            <w:r w:rsidRPr="00A237EC">
              <w:rPr>
                <w:sz w:val="22"/>
                <w:szCs w:val="22"/>
              </w:rPr>
              <w:t> </w:t>
            </w:r>
          </w:p>
        </w:tc>
        <w:tc>
          <w:tcPr>
            <w:tcW w:w="1371" w:type="dxa"/>
            <w:tcBorders>
              <w:top w:val="nil"/>
              <w:left w:val="nil"/>
              <w:bottom w:val="nil"/>
              <w:right w:val="single" w:sz="4" w:space="0" w:color="auto"/>
            </w:tcBorders>
            <w:shd w:val="clear" w:color="auto" w:fill="auto"/>
            <w:noWrap/>
            <w:hideMark/>
          </w:tcPr>
          <w:p w:rsidR="003C2254" w:rsidRPr="00A237EC" w:rsidRDefault="003C2254">
            <w:pPr>
              <w:jc w:val="right"/>
            </w:pPr>
            <w:r w:rsidRPr="00A237EC">
              <w:rPr>
                <w:sz w:val="22"/>
                <w:szCs w:val="22"/>
              </w:rPr>
              <w:t>100 060.00</w:t>
            </w:r>
          </w:p>
        </w:tc>
        <w:tc>
          <w:tcPr>
            <w:tcW w:w="1481" w:type="dxa"/>
            <w:tcBorders>
              <w:top w:val="nil"/>
              <w:left w:val="nil"/>
              <w:bottom w:val="nil"/>
              <w:right w:val="single" w:sz="4" w:space="0" w:color="auto"/>
            </w:tcBorders>
            <w:shd w:val="clear" w:color="auto" w:fill="auto"/>
            <w:noWrap/>
            <w:hideMark/>
          </w:tcPr>
          <w:p w:rsidR="003C2254" w:rsidRPr="00A237EC" w:rsidRDefault="003C2254">
            <w:pPr>
              <w:jc w:val="right"/>
            </w:pPr>
            <w:r w:rsidRPr="00A237EC">
              <w:rPr>
                <w:sz w:val="22"/>
                <w:szCs w:val="22"/>
              </w:rPr>
              <w:t>180 108.01</w:t>
            </w:r>
          </w:p>
        </w:tc>
        <w:tc>
          <w:tcPr>
            <w:tcW w:w="1481" w:type="dxa"/>
            <w:tcBorders>
              <w:top w:val="nil"/>
              <w:left w:val="nil"/>
              <w:bottom w:val="nil"/>
              <w:right w:val="single" w:sz="4" w:space="0" w:color="auto"/>
            </w:tcBorders>
            <w:shd w:val="clear" w:color="auto" w:fill="auto"/>
            <w:noWrap/>
            <w:hideMark/>
          </w:tcPr>
          <w:p w:rsidR="003C2254" w:rsidRPr="00A237EC" w:rsidRDefault="003C2254">
            <w:pPr>
              <w:jc w:val="right"/>
            </w:pPr>
            <w:r w:rsidRPr="00A237EC">
              <w:rPr>
                <w:sz w:val="22"/>
                <w:szCs w:val="22"/>
              </w:rPr>
              <w:t>240 144.01</w:t>
            </w:r>
          </w:p>
        </w:tc>
        <w:tc>
          <w:tcPr>
            <w:tcW w:w="1407" w:type="dxa"/>
            <w:tcBorders>
              <w:top w:val="nil"/>
              <w:left w:val="nil"/>
              <w:bottom w:val="nil"/>
              <w:right w:val="single" w:sz="4" w:space="0" w:color="auto"/>
            </w:tcBorders>
            <w:shd w:val="clear" w:color="auto" w:fill="auto"/>
            <w:noWrap/>
            <w:hideMark/>
          </w:tcPr>
          <w:p w:rsidR="003C2254" w:rsidRPr="00A237EC" w:rsidRDefault="003C2254">
            <w:pPr>
              <w:jc w:val="right"/>
            </w:pPr>
            <w:r w:rsidRPr="00A237EC">
              <w:rPr>
                <w:sz w:val="22"/>
                <w:szCs w:val="22"/>
              </w:rPr>
              <w:t>100 060.00</w:t>
            </w:r>
          </w:p>
        </w:tc>
        <w:tc>
          <w:tcPr>
            <w:tcW w:w="1560" w:type="dxa"/>
            <w:tcBorders>
              <w:top w:val="nil"/>
              <w:left w:val="nil"/>
              <w:bottom w:val="nil"/>
              <w:right w:val="single" w:sz="8" w:space="0" w:color="auto"/>
            </w:tcBorders>
            <w:shd w:val="clear" w:color="auto" w:fill="auto"/>
            <w:noWrap/>
            <w:hideMark/>
          </w:tcPr>
          <w:p w:rsidR="003C2254" w:rsidRPr="00A237EC" w:rsidRDefault="003C2254" w:rsidP="00A8262F">
            <w:pPr>
              <w:jc w:val="right"/>
            </w:pPr>
            <w:r w:rsidRPr="00A237EC">
              <w:rPr>
                <w:sz w:val="22"/>
                <w:szCs w:val="22"/>
              </w:rPr>
              <w:t>620 372.0</w:t>
            </w:r>
            <w:r w:rsidR="00A8262F" w:rsidRPr="00A237EC">
              <w:rPr>
                <w:sz w:val="22"/>
                <w:szCs w:val="22"/>
              </w:rPr>
              <w:t>2</w:t>
            </w:r>
          </w:p>
        </w:tc>
      </w:tr>
      <w:tr w:rsidR="00C9195A" w:rsidRPr="00A237EC" w:rsidTr="00E048D5">
        <w:trPr>
          <w:trHeight w:val="300"/>
        </w:trPr>
        <w:tc>
          <w:tcPr>
            <w:tcW w:w="567" w:type="dxa"/>
            <w:tcBorders>
              <w:top w:val="single" w:sz="8" w:space="0" w:color="auto"/>
              <w:left w:val="single" w:sz="8" w:space="0" w:color="auto"/>
              <w:bottom w:val="single" w:sz="4" w:space="0" w:color="auto"/>
              <w:right w:val="single" w:sz="4" w:space="0" w:color="auto"/>
            </w:tcBorders>
            <w:shd w:val="clear" w:color="auto" w:fill="auto"/>
            <w:noWrap/>
            <w:hideMark/>
          </w:tcPr>
          <w:p w:rsidR="003C2254" w:rsidRPr="00A237EC" w:rsidRDefault="003C2254">
            <w:pPr>
              <w:jc w:val="center"/>
            </w:pPr>
            <w:r w:rsidRPr="00A237EC">
              <w:rPr>
                <w:sz w:val="22"/>
                <w:szCs w:val="22"/>
              </w:rPr>
              <w:t> </w:t>
            </w:r>
          </w:p>
        </w:tc>
        <w:tc>
          <w:tcPr>
            <w:tcW w:w="1701" w:type="dxa"/>
            <w:tcBorders>
              <w:top w:val="single" w:sz="8" w:space="0" w:color="auto"/>
              <w:left w:val="nil"/>
              <w:bottom w:val="single" w:sz="4" w:space="0" w:color="auto"/>
              <w:right w:val="single" w:sz="4" w:space="0" w:color="auto"/>
            </w:tcBorders>
            <w:shd w:val="clear" w:color="auto" w:fill="auto"/>
            <w:hideMark/>
          </w:tcPr>
          <w:p w:rsidR="003C2254" w:rsidRPr="00A237EC" w:rsidRDefault="003C2254">
            <w:pPr>
              <w:jc w:val="right"/>
              <w:rPr>
                <w:b/>
                <w:bCs/>
              </w:rPr>
            </w:pPr>
            <w:r w:rsidRPr="00A237EC">
              <w:rPr>
                <w:b/>
                <w:bCs/>
                <w:sz w:val="22"/>
                <w:szCs w:val="22"/>
              </w:rPr>
              <w:t>Kopā:</w:t>
            </w:r>
          </w:p>
        </w:tc>
        <w:tc>
          <w:tcPr>
            <w:tcW w:w="1348" w:type="dxa"/>
            <w:tcBorders>
              <w:top w:val="single" w:sz="8" w:space="0" w:color="auto"/>
              <w:left w:val="nil"/>
              <w:bottom w:val="single" w:sz="4" w:space="0" w:color="auto"/>
              <w:right w:val="single" w:sz="4" w:space="0" w:color="auto"/>
            </w:tcBorders>
            <w:shd w:val="clear" w:color="auto" w:fill="auto"/>
            <w:noWrap/>
            <w:hideMark/>
          </w:tcPr>
          <w:p w:rsidR="00B359FC" w:rsidRDefault="00B359FC">
            <w:pPr>
              <w:jc w:val="right"/>
              <w:rPr>
                <w:b/>
                <w:bCs/>
              </w:rPr>
            </w:pPr>
          </w:p>
          <w:p w:rsidR="003C2254" w:rsidRPr="00A237EC" w:rsidRDefault="00692FC5">
            <w:pPr>
              <w:jc w:val="right"/>
              <w:rPr>
                <w:b/>
                <w:bCs/>
              </w:rPr>
            </w:pPr>
            <w:r>
              <w:rPr>
                <w:b/>
                <w:bCs/>
                <w:sz w:val="22"/>
                <w:szCs w:val="22"/>
              </w:rPr>
              <w:t>524 986.63</w:t>
            </w:r>
          </w:p>
        </w:tc>
        <w:tc>
          <w:tcPr>
            <w:tcW w:w="1371" w:type="dxa"/>
            <w:tcBorders>
              <w:top w:val="single" w:sz="8" w:space="0" w:color="auto"/>
              <w:left w:val="nil"/>
              <w:bottom w:val="single" w:sz="4" w:space="0" w:color="auto"/>
              <w:right w:val="single" w:sz="4" w:space="0" w:color="auto"/>
            </w:tcBorders>
            <w:shd w:val="clear" w:color="auto" w:fill="auto"/>
            <w:noWrap/>
            <w:hideMark/>
          </w:tcPr>
          <w:p w:rsidR="003C2254" w:rsidRPr="00A237EC" w:rsidRDefault="00692FC5" w:rsidP="003D2AC1">
            <w:pPr>
              <w:jc w:val="right"/>
              <w:rPr>
                <w:b/>
                <w:bCs/>
              </w:rPr>
            </w:pPr>
            <w:r>
              <w:rPr>
                <w:b/>
                <w:bCs/>
                <w:sz w:val="22"/>
                <w:szCs w:val="22"/>
              </w:rPr>
              <w:t>6 047 870.15</w:t>
            </w:r>
          </w:p>
        </w:tc>
        <w:tc>
          <w:tcPr>
            <w:tcW w:w="1481" w:type="dxa"/>
            <w:tcBorders>
              <w:top w:val="single" w:sz="8" w:space="0" w:color="auto"/>
              <w:left w:val="nil"/>
              <w:bottom w:val="single" w:sz="4" w:space="0" w:color="auto"/>
              <w:right w:val="single" w:sz="4" w:space="0" w:color="auto"/>
            </w:tcBorders>
            <w:shd w:val="clear" w:color="auto" w:fill="auto"/>
            <w:noWrap/>
            <w:hideMark/>
          </w:tcPr>
          <w:p w:rsidR="003C2254" w:rsidRPr="00A237EC" w:rsidRDefault="003C2254">
            <w:pPr>
              <w:jc w:val="right"/>
              <w:rPr>
                <w:b/>
                <w:bCs/>
              </w:rPr>
            </w:pPr>
            <w:r w:rsidRPr="00A237EC">
              <w:rPr>
                <w:b/>
                <w:bCs/>
                <w:sz w:val="22"/>
                <w:szCs w:val="22"/>
              </w:rPr>
              <w:t>9 708 015.95</w:t>
            </w:r>
          </w:p>
        </w:tc>
        <w:tc>
          <w:tcPr>
            <w:tcW w:w="1481" w:type="dxa"/>
            <w:tcBorders>
              <w:top w:val="single" w:sz="8" w:space="0" w:color="auto"/>
              <w:left w:val="nil"/>
              <w:bottom w:val="single" w:sz="4" w:space="0" w:color="auto"/>
              <w:right w:val="single" w:sz="4" w:space="0" w:color="auto"/>
            </w:tcBorders>
            <w:shd w:val="clear" w:color="auto" w:fill="auto"/>
            <w:noWrap/>
            <w:hideMark/>
          </w:tcPr>
          <w:p w:rsidR="003C2254" w:rsidRPr="00A237EC" w:rsidRDefault="003C2254">
            <w:pPr>
              <w:jc w:val="right"/>
              <w:rPr>
                <w:b/>
                <w:bCs/>
              </w:rPr>
            </w:pPr>
            <w:r w:rsidRPr="00A237EC">
              <w:rPr>
                <w:b/>
                <w:bCs/>
                <w:sz w:val="22"/>
                <w:szCs w:val="22"/>
              </w:rPr>
              <w:t>13 840 853.72</w:t>
            </w:r>
          </w:p>
        </w:tc>
        <w:tc>
          <w:tcPr>
            <w:tcW w:w="1407" w:type="dxa"/>
            <w:tcBorders>
              <w:top w:val="single" w:sz="8" w:space="0" w:color="auto"/>
              <w:left w:val="nil"/>
              <w:bottom w:val="single" w:sz="4" w:space="0" w:color="auto"/>
              <w:right w:val="single" w:sz="4" w:space="0" w:color="auto"/>
            </w:tcBorders>
            <w:shd w:val="clear" w:color="auto" w:fill="auto"/>
            <w:noWrap/>
            <w:hideMark/>
          </w:tcPr>
          <w:p w:rsidR="003C2254" w:rsidRPr="00A237EC" w:rsidRDefault="003C2254" w:rsidP="00CE38E9">
            <w:pPr>
              <w:jc w:val="right"/>
              <w:rPr>
                <w:b/>
                <w:bCs/>
              </w:rPr>
            </w:pPr>
            <w:r w:rsidRPr="00A237EC">
              <w:rPr>
                <w:b/>
                <w:bCs/>
                <w:sz w:val="22"/>
                <w:szCs w:val="22"/>
              </w:rPr>
              <w:t>6</w:t>
            </w:r>
            <w:r w:rsidR="00CE38E9" w:rsidRPr="00A237EC">
              <w:rPr>
                <w:b/>
                <w:bCs/>
                <w:sz w:val="22"/>
                <w:szCs w:val="22"/>
              </w:rPr>
              <w:t> 736 234</w:t>
            </w:r>
            <w:r w:rsidRPr="00A237EC">
              <w:rPr>
                <w:b/>
                <w:bCs/>
                <w:sz w:val="22"/>
                <w:szCs w:val="22"/>
              </w:rPr>
              <w:t>.07</w:t>
            </w:r>
          </w:p>
        </w:tc>
        <w:tc>
          <w:tcPr>
            <w:tcW w:w="1560" w:type="dxa"/>
            <w:tcBorders>
              <w:top w:val="single" w:sz="8" w:space="0" w:color="auto"/>
              <w:left w:val="nil"/>
              <w:bottom w:val="single" w:sz="4" w:space="0" w:color="auto"/>
              <w:right w:val="single" w:sz="8" w:space="0" w:color="auto"/>
            </w:tcBorders>
            <w:shd w:val="clear" w:color="auto" w:fill="auto"/>
            <w:noWrap/>
            <w:hideMark/>
          </w:tcPr>
          <w:p w:rsidR="003C2254" w:rsidRPr="00A237EC" w:rsidRDefault="003C2254" w:rsidP="00A8262F">
            <w:pPr>
              <w:jc w:val="right"/>
              <w:rPr>
                <w:b/>
                <w:bCs/>
              </w:rPr>
            </w:pPr>
            <w:r w:rsidRPr="00A237EC">
              <w:rPr>
                <w:b/>
                <w:bCs/>
                <w:sz w:val="22"/>
                <w:szCs w:val="22"/>
              </w:rPr>
              <w:t>36 857 960.5</w:t>
            </w:r>
            <w:r w:rsidR="00A8262F" w:rsidRPr="00A237EC">
              <w:rPr>
                <w:b/>
                <w:bCs/>
                <w:sz w:val="22"/>
                <w:szCs w:val="22"/>
              </w:rPr>
              <w:t>2</w:t>
            </w:r>
          </w:p>
        </w:tc>
      </w:tr>
      <w:tr w:rsidR="00C9195A" w:rsidRPr="00A237EC" w:rsidTr="00E048D5">
        <w:trPr>
          <w:trHeight w:val="300"/>
        </w:trPr>
        <w:tc>
          <w:tcPr>
            <w:tcW w:w="567" w:type="dxa"/>
            <w:tcBorders>
              <w:top w:val="nil"/>
              <w:left w:val="single" w:sz="8" w:space="0" w:color="auto"/>
              <w:bottom w:val="single" w:sz="4" w:space="0" w:color="auto"/>
              <w:right w:val="single" w:sz="4" w:space="0" w:color="auto"/>
            </w:tcBorders>
            <w:shd w:val="clear" w:color="auto" w:fill="auto"/>
            <w:noWrap/>
            <w:hideMark/>
          </w:tcPr>
          <w:p w:rsidR="003C2254" w:rsidRPr="00A237EC" w:rsidRDefault="003C2254">
            <w:pPr>
              <w:jc w:val="center"/>
            </w:pPr>
            <w:r w:rsidRPr="00A237EC">
              <w:rPr>
                <w:sz w:val="22"/>
                <w:szCs w:val="22"/>
              </w:rPr>
              <w:t> </w:t>
            </w:r>
          </w:p>
        </w:tc>
        <w:tc>
          <w:tcPr>
            <w:tcW w:w="1701" w:type="dxa"/>
            <w:tcBorders>
              <w:top w:val="nil"/>
              <w:left w:val="nil"/>
              <w:bottom w:val="single" w:sz="4" w:space="0" w:color="auto"/>
              <w:right w:val="single" w:sz="4" w:space="0" w:color="auto"/>
            </w:tcBorders>
            <w:shd w:val="clear" w:color="auto" w:fill="auto"/>
            <w:hideMark/>
          </w:tcPr>
          <w:p w:rsidR="003C2254" w:rsidRPr="00A237EC" w:rsidRDefault="003C2254">
            <w:pPr>
              <w:jc w:val="right"/>
            </w:pPr>
            <w:r w:rsidRPr="00A237EC">
              <w:rPr>
                <w:sz w:val="22"/>
                <w:szCs w:val="22"/>
              </w:rPr>
              <w:t>PVN 21%</w:t>
            </w:r>
          </w:p>
        </w:tc>
        <w:tc>
          <w:tcPr>
            <w:tcW w:w="1348" w:type="dxa"/>
            <w:tcBorders>
              <w:top w:val="nil"/>
              <w:left w:val="nil"/>
              <w:bottom w:val="single" w:sz="4" w:space="0" w:color="auto"/>
              <w:right w:val="single" w:sz="4" w:space="0" w:color="auto"/>
            </w:tcBorders>
            <w:shd w:val="clear" w:color="auto" w:fill="auto"/>
            <w:noWrap/>
            <w:hideMark/>
          </w:tcPr>
          <w:p w:rsidR="00B359FC" w:rsidRDefault="00B359FC">
            <w:pPr>
              <w:jc w:val="right"/>
              <w:rPr>
                <w:rFonts w:asciiTheme="majorBidi" w:hAnsiTheme="majorBidi" w:cstheme="majorBidi"/>
              </w:rPr>
            </w:pPr>
          </w:p>
          <w:p w:rsidR="003C2254" w:rsidRPr="00A237EC" w:rsidRDefault="00692FC5">
            <w:pPr>
              <w:jc w:val="right"/>
            </w:pPr>
            <w:r>
              <w:rPr>
                <w:rFonts w:asciiTheme="majorBidi" w:hAnsiTheme="majorBidi" w:cstheme="majorBidi"/>
                <w:sz w:val="22"/>
                <w:szCs w:val="22"/>
              </w:rPr>
              <w:t>110 247.19</w:t>
            </w:r>
          </w:p>
        </w:tc>
        <w:tc>
          <w:tcPr>
            <w:tcW w:w="1371" w:type="dxa"/>
            <w:tcBorders>
              <w:top w:val="nil"/>
              <w:left w:val="nil"/>
              <w:bottom w:val="single" w:sz="4" w:space="0" w:color="auto"/>
              <w:right w:val="single" w:sz="4" w:space="0" w:color="auto"/>
            </w:tcBorders>
            <w:shd w:val="clear" w:color="auto" w:fill="auto"/>
            <w:noWrap/>
            <w:hideMark/>
          </w:tcPr>
          <w:p w:rsidR="003C2254" w:rsidRPr="00A237EC" w:rsidRDefault="00692FC5" w:rsidP="003D2AC1">
            <w:pPr>
              <w:jc w:val="right"/>
            </w:pPr>
            <w:r>
              <w:rPr>
                <w:sz w:val="22"/>
                <w:szCs w:val="22"/>
              </w:rPr>
              <w:t>1 270 052.73</w:t>
            </w:r>
          </w:p>
        </w:tc>
        <w:tc>
          <w:tcPr>
            <w:tcW w:w="1481"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2 038 683.35</w:t>
            </w:r>
          </w:p>
        </w:tc>
        <w:tc>
          <w:tcPr>
            <w:tcW w:w="1481" w:type="dxa"/>
            <w:tcBorders>
              <w:top w:val="nil"/>
              <w:left w:val="nil"/>
              <w:bottom w:val="single" w:sz="4" w:space="0" w:color="auto"/>
              <w:right w:val="single" w:sz="4" w:space="0" w:color="auto"/>
            </w:tcBorders>
            <w:shd w:val="clear" w:color="auto" w:fill="auto"/>
            <w:noWrap/>
            <w:hideMark/>
          </w:tcPr>
          <w:p w:rsidR="003C2254" w:rsidRPr="00A237EC" w:rsidRDefault="003C2254">
            <w:pPr>
              <w:jc w:val="right"/>
            </w:pPr>
            <w:r w:rsidRPr="00A237EC">
              <w:rPr>
                <w:sz w:val="22"/>
                <w:szCs w:val="22"/>
              </w:rPr>
              <w:t>2 906 579.28</w:t>
            </w:r>
          </w:p>
        </w:tc>
        <w:tc>
          <w:tcPr>
            <w:tcW w:w="1407" w:type="dxa"/>
            <w:tcBorders>
              <w:top w:val="nil"/>
              <w:left w:val="nil"/>
              <w:bottom w:val="single" w:sz="4" w:space="0" w:color="auto"/>
              <w:right w:val="single" w:sz="4" w:space="0" w:color="auto"/>
            </w:tcBorders>
            <w:shd w:val="clear" w:color="auto" w:fill="auto"/>
            <w:noWrap/>
            <w:hideMark/>
          </w:tcPr>
          <w:p w:rsidR="003C2254" w:rsidRPr="00A237EC" w:rsidRDefault="003C2254" w:rsidP="00CE38E9">
            <w:pPr>
              <w:jc w:val="right"/>
            </w:pPr>
            <w:r w:rsidRPr="00A237EC">
              <w:rPr>
                <w:sz w:val="22"/>
                <w:szCs w:val="22"/>
              </w:rPr>
              <w:t>1</w:t>
            </w:r>
            <w:r w:rsidR="00CE38E9" w:rsidRPr="00A237EC">
              <w:rPr>
                <w:sz w:val="22"/>
                <w:szCs w:val="22"/>
              </w:rPr>
              <w:t> </w:t>
            </w:r>
            <w:r w:rsidRPr="00A237EC">
              <w:rPr>
                <w:sz w:val="22"/>
                <w:szCs w:val="22"/>
              </w:rPr>
              <w:t>4</w:t>
            </w:r>
            <w:r w:rsidR="00CE38E9" w:rsidRPr="00A237EC">
              <w:rPr>
                <w:sz w:val="22"/>
                <w:szCs w:val="22"/>
              </w:rPr>
              <w:t>14 609.15</w:t>
            </w:r>
          </w:p>
        </w:tc>
        <w:tc>
          <w:tcPr>
            <w:tcW w:w="1560" w:type="dxa"/>
            <w:tcBorders>
              <w:top w:val="nil"/>
              <w:left w:val="nil"/>
              <w:bottom w:val="single" w:sz="4" w:space="0" w:color="auto"/>
              <w:right w:val="single" w:sz="8" w:space="0" w:color="auto"/>
            </w:tcBorders>
            <w:shd w:val="clear" w:color="auto" w:fill="auto"/>
            <w:noWrap/>
            <w:hideMark/>
          </w:tcPr>
          <w:p w:rsidR="003C2254" w:rsidRPr="00A237EC" w:rsidRDefault="003C2254">
            <w:pPr>
              <w:jc w:val="right"/>
            </w:pPr>
            <w:r w:rsidRPr="00A237EC">
              <w:rPr>
                <w:sz w:val="22"/>
                <w:szCs w:val="22"/>
              </w:rPr>
              <w:t>7 740 171.71</w:t>
            </w:r>
          </w:p>
        </w:tc>
      </w:tr>
      <w:tr w:rsidR="00C9195A" w:rsidRPr="00A237EC" w:rsidTr="00E048D5">
        <w:trPr>
          <w:trHeight w:val="315"/>
        </w:trPr>
        <w:tc>
          <w:tcPr>
            <w:tcW w:w="567" w:type="dxa"/>
            <w:tcBorders>
              <w:top w:val="nil"/>
              <w:left w:val="single" w:sz="8" w:space="0" w:color="auto"/>
              <w:bottom w:val="single" w:sz="8" w:space="0" w:color="auto"/>
              <w:right w:val="single" w:sz="4" w:space="0" w:color="auto"/>
            </w:tcBorders>
            <w:shd w:val="clear" w:color="auto" w:fill="auto"/>
            <w:noWrap/>
            <w:hideMark/>
          </w:tcPr>
          <w:p w:rsidR="003C2254" w:rsidRPr="00A237EC" w:rsidRDefault="003C2254">
            <w:pPr>
              <w:jc w:val="center"/>
            </w:pPr>
            <w:r w:rsidRPr="00A237EC">
              <w:rPr>
                <w:sz w:val="22"/>
                <w:szCs w:val="22"/>
              </w:rPr>
              <w:t> </w:t>
            </w:r>
          </w:p>
        </w:tc>
        <w:tc>
          <w:tcPr>
            <w:tcW w:w="1701" w:type="dxa"/>
            <w:tcBorders>
              <w:top w:val="nil"/>
              <w:left w:val="nil"/>
              <w:bottom w:val="single" w:sz="8" w:space="0" w:color="auto"/>
              <w:right w:val="single" w:sz="4" w:space="0" w:color="auto"/>
            </w:tcBorders>
            <w:shd w:val="clear" w:color="auto" w:fill="auto"/>
            <w:hideMark/>
          </w:tcPr>
          <w:p w:rsidR="003C2254" w:rsidRPr="00A237EC" w:rsidRDefault="003C2254">
            <w:pPr>
              <w:jc w:val="right"/>
              <w:rPr>
                <w:b/>
                <w:bCs/>
              </w:rPr>
            </w:pPr>
            <w:r w:rsidRPr="00A237EC">
              <w:rPr>
                <w:b/>
                <w:bCs/>
                <w:sz w:val="22"/>
                <w:szCs w:val="22"/>
              </w:rPr>
              <w:t>Pavisam kopā:</w:t>
            </w:r>
          </w:p>
        </w:tc>
        <w:tc>
          <w:tcPr>
            <w:tcW w:w="1348" w:type="dxa"/>
            <w:tcBorders>
              <w:top w:val="nil"/>
              <w:left w:val="nil"/>
              <w:bottom w:val="single" w:sz="8" w:space="0" w:color="auto"/>
              <w:right w:val="single" w:sz="4" w:space="0" w:color="auto"/>
            </w:tcBorders>
            <w:shd w:val="clear" w:color="auto" w:fill="auto"/>
            <w:noWrap/>
            <w:hideMark/>
          </w:tcPr>
          <w:p w:rsidR="003C2254" w:rsidRPr="00A237EC" w:rsidRDefault="00692FC5" w:rsidP="000D3CFC">
            <w:pPr>
              <w:rPr>
                <w:b/>
                <w:bCs/>
              </w:rPr>
            </w:pPr>
            <w:r>
              <w:rPr>
                <w:b/>
                <w:bCs/>
                <w:sz w:val="22"/>
                <w:szCs w:val="22"/>
              </w:rPr>
              <w:t>635 233.82</w:t>
            </w:r>
          </w:p>
        </w:tc>
        <w:tc>
          <w:tcPr>
            <w:tcW w:w="1371" w:type="dxa"/>
            <w:tcBorders>
              <w:top w:val="nil"/>
              <w:left w:val="nil"/>
              <w:bottom w:val="single" w:sz="8" w:space="0" w:color="auto"/>
              <w:right w:val="single" w:sz="4" w:space="0" w:color="auto"/>
            </w:tcBorders>
            <w:shd w:val="clear" w:color="auto" w:fill="auto"/>
            <w:noWrap/>
            <w:hideMark/>
          </w:tcPr>
          <w:p w:rsidR="003C2254" w:rsidRPr="00A237EC" w:rsidRDefault="00692FC5" w:rsidP="003D2AC1">
            <w:pPr>
              <w:rPr>
                <w:b/>
                <w:bCs/>
              </w:rPr>
            </w:pPr>
            <w:r>
              <w:rPr>
                <w:b/>
                <w:bCs/>
                <w:sz w:val="22"/>
                <w:szCs w:val="22"/>
              </w:rPr>
              <w:t>7 317 922.88</w:t>
            </w:r>
          </w:p>
        </w:tc>
        <w:tc>
          <w:tcPr>
            <w:tcW w:w="1481" w:type="dxa"/>
            <w:tcBorders>
              <w:top w:val="nil"/>
              <w:left w:val="nil"/>
              <w:bottom w:val="single" w:sz="8" w:space="0" w:color="auto"/>
              <w:right w:val="single" w:sz="4" w:space="0" w:color="auto"/>
            </w:tcBorders>
            <w:shd w:val="clear" w:color="auto" w:fill="auto"/>
            <w:noWrap/>
            <w:hideMark/>
          </w:tcPr>
          <w:p w:rsidR="003C2254" w:rsidRPr="00A237EC" w:rsidRDefault="00D644F8" w:rsidP="00D644F8">
            <w:pPr>
              <w:rPr>
                <w:b/>
                <w:bCs/>
              </w:rPr>
            </w:pPr>
            <w:r w:rsidRPr="00A237EC">
              <w:rPr>
                <w:b/>
                <w:bCs/>
                <w:sz w:val="22"/>
                <w:szCs w:val="22"/>
              </w:rPr>
              <w:t>11 </w:t>
            </w:r>
            <w:r w:rsidR="000D3CFC" w:rsidRPr="00A237EC">
              <w:rPr>
                <w:b/>
                <w:bCs/>
                <w:sz w:val="22"/>
                <w:szCs w:val="22"/>
              </w:rPr>
              <w:t>7</w:t>
            </w:r>
            <w:r w:rsidR="003C2254" w:rsidRPr="00A237EC">
              <w:rPr>
                <w:b/>
                <w:bCs/>
                <w:sz w:val="22"/>
                <w:szCs w:val="22"/>
              </w:rPr>
              <w:t>46 699.30</w:t>
            </w:r>
          </w:p>
        </w:tc>
        <w:tc>
          <w:tcPr>
            <w:tcW w:w="1481" w:type="dxa"/>
            <w:tcBorders>
              <w:top w:val="nil"/>
              <w:left w:val="nil"/>
              <w:bottom w:val="single" w:sz="8" w:space="0" w:color="auto"/>
              <w:right w:val="single" w:sz="4" w:space="0" w:color="auto"/>
            </w:tcBorders>
            <w:shd w:val="clear" w:color="auto" w:fill="auto"/>
            <w:noWrap/>
            <w:hideMark/>
          </w:tcPr>
          <w:p w:rsidR="003C2254" w:rsidRPr="00A237EC" w:rsidRDefault="00D644F8" w:rsidP="00D644F8">
            <w:pPr>
              <w:rPr>
                <w:b/>
                <w:bCs/>
              </w:rPr>
            </w:pPr>
            <w:r w:rsidRPr="00A237EC">
              <w:rPr>
                <w:b/>
                <w:bCs/>
                <w:sz w:val="22"/>
                <w:szCs w:val="22"/>
              </w:rPr>
              <w:t>16 </w:t>
            </w:r>
            <w:r w:rsidR="000D3CFC" w:rsidRPr="00A237EC">
              <w:rPr>
                <w:b/>
                <w:bCs/>
                <w:sz w:val="22"/>
                <w:szCs w:val="22"/>
              </w:rPr>
              <w:t>7</w:t>
            </w:r>
            <w:r w:rsidR="003C2254" w:rsidRPr="00A237EC">
              <w:rPr>
                <w:b/>
                <w:bCs/>
                <w:sz w:val="22"/>
                <w:szCs w:val="22"/>
              </w:rPr>
              <w:t>47 433.00</w:t>
            </w:r>
          </w:p>
        </w:tc>
        <w:tc>
          <w:tcPr>
            <w:tcW w:w="1407" w:type="dxa"/>
            <w:tcBorders>
              <w:top w:val="nil"/>
              <w:left w:val="nil"/>
              <w:bottom w:val="single" w:sz="8" w:space="0" w:color="auto"/>
              <w:right w:val="single" w:sz="4" w:space="0" w:color="auto"/>
            </w:tcBorders>
            <w:shd w:val="clear" w:color="auto" w:fill="auto"/>
            <w:noWrap/>
            <w:hideMark/>
          </w:tcPr>
          <w:p w:rsidR="003C2254" w:rsidRPr="00A237EC" w:rsidRDefault="00D644F8" w:rsidP="00CE38E9">
            <w:pPr>
              <w:rPr>
                <w:b/>
                <w:bCs/>
              </w:rPr>
            </w:pPr>
            <w:r w:rsidRPr="00A237EC">
              <w:rPr>
                <w:b/>
                <w:bCs/>
                <w:sz w:val="22"/>
                <w:szCs w:val="22"/>
              </w:rPr>
              <w:t>8</w:t>
            </w:r>
            <w:r w:rsidR="00CE38E9" w:rsidRPr="00A237EC">
              <w:rPr>
                <w:b/>
                <w:bCs/>
                <w:sz w:val="22"/>
                <w:szCs w:val="22"/>
              </w:rPr>
              <w:t> </w:t>
            </w:r>
            <w:r w:rsidR="003C2254" w:rsidRPr="00A237EC">
              <w:rPr>
                <w:b/>
                <w:bCs/>
                <w:sz w:val="22"/>
                <w:szCs w:val="22"/>
              </w:rPr>
              <w:t>1</w:t>
            </w:r>
            <w:r w:rsidR="00CE38E9" w:rsidRPr="00A237EC">
              <w:rPr>
                <w:b/>
                <w:bCs/>
                <w:sz w:val="22"/>
                <w:szCs w:val="22"/>
              </w:rPr>
              <w:t>50 843.22</w:t>
            </w:r>
          </w:p>
        </w:tc>
        <w:tc>
          <w:tcPr>
            <w:tcW w:w="1560" w:type="dxa"/>
            <w:tcBorders>
              <w:top w:val="nil"/>
              <w:left w:val="nil"/>
              <w:bottom w:val="single" w:sz="8" w:space="0" w:color="auto"/>
              <w:right w:val="single" w:sz="8" w:space="0" w:color="auto"/>
            </w:tcBorders>
            <w:shd w:val="clear" w:color="auto" w:fill="auto"/>
            <w:noWrap/>
            <w:hideMark/>
          </w:tcPr>
          <w:p w:rsidR="003C2254" w:rsidRPr="00A237EC" w:rsidRDefault="00D644F8" w:rsidP="00A8262F">
            <w:pPr>
              <w:rPr>
                <w:b/>
                <w:bCs/>
              </w:rPr>
            </w:pPr>
            <w:r w:rsidRPr="00A237EC">
              <w:rPr>
                <w:b/>
                <w:bCs/>
                <w:sz w:val="22"/>
                <w:szCs w:val="22"/>
              </w:rPr>
              <w:t>44 </w:t>
            </w:r>
            <w:r w:rsidR="000D3CFC" w:rsidRPr="00A237EC">
              <w:rPr>
                <w:b/>
                <w:bCs/>
                <w:sz w:val="22"/>
                <w:szCs w:val="22"/>
              </w:rPr>
              <w:t>5</w:t>
            </w:r>
            <w:r w:rsidR="003C2254" w:rsidRPr="00A237EC">
              <w:rPr>
                <w:b/>
                <w:bCs/>
                <w:sz w:val="22"/>
                <w:szCs w:val="22"/>
              </w:rPr>
              <w:t>98 132.2</w:t>
            </w:r>
            <w:r w:rsidR="00A8262F" w:rsidRPr="00A237EC">
              <w:rPr>
                <w:b/>
                <w:bCs/>
                <w:sz w:val="22"/>
                <w:szCs w:val="22"/>
              </w:rPr>
              <w:t>3</w:t>
            </w:r>
          </w:p>
        </w:tc>
      </w:tr>
    </w:tbl>
    <w:p w:rsidR="00C9195A" w:rsidRPr="00A237EC" w:rsidRDefault="00C9195A" w:rsidP="00A04177">
      <w:pPr>
        <w:shd w:val="clear" w:color="auto" w:fill="FFFFFF"/>
        <w:autoSpaceDE w:val="0"/>
        <w:autoSpaceDN w:val="0"/>
        <w:adjustRightInd w:val="0"/>
        <w:ind w:left="567" w:right="-425"/>
        <w:rPr>
          <w:rFonts w:asciiTheme="majorBidi" w:hAnsiTheme="majorBidi" w:cstheme="majorBidi"/>
          <w:smallCaps/>
          <w:u w:val="single"/>
        </w:rPr>
      </w:pPr>
    </w:p>
    <w:p w:rsidR="009D15FC" w:rsidRPr="00A237EC" w:rsidRDefault="00664D85" w:rsidP="00A04177">
      <w:pPr>
        <w:pStyle w:val="Sarakstarindkopa"/>
        <w:numPr>
          <w:ilvl w:val="0"/>
          <w:numId w:val="47"/>
        </w:numPr>
        <w:shd w:val="clear" w:color="auto" w:fill="FFFFFF"/>
        <w:autoSpaceDE w:val="0"/>
        <w:autoSpaceDN w:val="0"/>
        <w:adjustRightInd w:val="0"/>
        <w:ind w:left="567" w:right="-425"/>
        <w:rPr>
          <w:rFonts w:asciiTheme="majorBidi" w:hAnsiTheme="majorBidi" w:cstheme="majorBidi"/>
          <w:b/>
          <w:bCs/>
          <w:smallCaps/>
          <w:sz w:val="28"/>
          <w:szCs w:val="28"/>
        </w:rPr>
      </w:pPr>
      <w:r w:rsidRPr="00A237EC">
        <w:rPr>
          <w:rFonts w:asciiTheme="majorBidi" w:hAnsiTheme="majorBidi" w:cstheme="majorBidi"/>
          <w:b/>
          <w:bCs/>
          <w:smallCaps/>
          <w:sz w:val="28"/>
          <w:szCs w:val="28"/>
        </w:rPr>
        <w:t xml:space="preserve">Estrādes </w:t>
      </w:r>
      <w:r w:rsidR="00C9195A" w:rsidRPr="00A237EC">
        <w:rPr>
          <w:rFonts w:asciiTheme="majorBidi" w:hAnsiTheme="majorBidi" w:cstheme="majorBidi"/>
          <w:b/>
          <w:bCs/>
          <w:smallCaps/>
          <w:sz w:val="28"/>
          <w:szCs w:val="28"/>
        </w:rPr>
        <w:t xml:space="preserve">Būvniecības </w:t>
      </w:r>
      <w:r w:rsidRPr="00A237EC">
        <w:rPr>
          <w:rFonts w:asciiTheme="majorBidi" w:hAnsiTheme="majorBidi" w:cstheme="majorBidi"/>
          <w:b/>
          <w:bCs/>
          <w:smallCaps/>
          <w:sz w:val="28"/>
          <w:szCs w:val="28"/>
        </w:rPr>
        <w:t>programmas īstenošanas laika plāns</w:t>
      </w:r>
    </w:p>
    <w:p w:rsidR="00BA16C5" w:rsidRPr="00A237EC" w:rsidRDefault="00BA16C5" w:rsidP="00A04177">
      <w:pPr>
        <w:pStyle w:val="Sarakstarindkopa"/>
        <w:shd w:val="clear" w:color="auto" w:fill="FFFFFF"/>
        <w:autoSpaceDE w:val="0"/>
        <w:autoSpaceDN w:val="0"/>
        <w:adjustRightInd w:val="0"/>
        <w:ind w:left="567" w:right="-425"/>
        <w:rPr>
          <w:rFonts w:asciiTheme="majorBidi" w:hAnsiTheme="majorBidi" w:cstheme="majorBidi"/>
          <w:b/>
          <w:bCs/>
          <w:smallCaps/>
          <w:sz w:val="28"/>
          <w:szCs w:val="28"/>
        </w:rPr>
      </w:pPr>
    </w:p>
    <w:p w:rsidR="004030F7" w:rsidRPr="00A237EC" w:rsidRDefault="00664D85" w:rsidP="00A04177">
      <w:pPr>
        <w:pStyle w:val="Sarakstarindkopa"/>
        <w:shd w:val="clear" w:color="auto" w:fill="FFFFFF"/>
        <w:autoSpaceDE w:val="0"/>
        <w:autoSpaceDN w:val="0"/>
        <w:adjustRightInd w:val="0"/>
        <w:ind w:left="567" w:right="-425" w:firstLine="567"/>
        <w:jc w:val="both"/>
        <w:rPr>
          <w:sz w:val="28"/>
          <w:szCs w:val="28"/>
        </w:rPr>
      </w:pPr>
      <w:r w:rsidRPr="00A237EC">
        <w:rPr>
          <w:sz w:val="28"/>
          <w:szCs w:val="28"/>
        </w:rPr>
        <w:t xml:space="preserve">Projekta aktivitāšu un apakšaktivitāšu </w:t>
      </w:r>
      <w:r w:rsidR="00C9195A" w:rsidRPr="00A237EC">
        <w:rPr>
          <w:sz w:val="28"/>
          <w:szCs w:val="28"/>
        </w:rPr>
        <w:t>īstenošan</w:t>
      </w:r>
      <w:r w:rsidRPr="00A237EC">
        <w:rPr>
          <w:sz w:val="28"/>
          <w:szCs w:val="28"/>
        </w:rPr>
        <w:t>a plānota saskaņā ar Programmas aktivitāšu un apakšak</w:t>
      </w:r>
      <w:r w:rsidR="00C9195A" w:rsidRPr="00A237EC">
        <w:rPr>
          <w:sz w:val="28"/>
          <w:szCs w:val="28"/>
        </w:rPr>
        <w:t xml:space="preserve">tivitāšu īstenošanas laika plānu </w:t>
      </w:r>
      <w:r w:rsidR="00E048D5" w:rsidRPr="00A237EC">
        <w:rPr>
          <w:sz w:val="28"/>
          <w:szCs w:val="28"/>
        </w:rPr>
        <w:t>(</w:t>
      </w:r>
      <w:r w:rsidR="00D644F8" w:rsidRPr="00A237EC">
        <w:rPr>
          <w:sz w:val="28"/>
          <w:szCs w:val="28"/>
        </w:rPr>
        <w:t>4.tabula</w:t>
      </w:r>
      <w:r w:rsidR="00E048D5" w:rsidRPr="00A237EC">
        <w:rPr>
          <w:sz w:val="28"/>
          <w:szCs w:val="28"/>
        </w:rPr>
        <w:t>)</w:t>
      </w:r>
      <w:r w:rsidR="00C9195A" w:rsidRPr="00A237EC">
        <w:rPr>
          <w:sz w:val="28"/>
          <w:szCs w:val="28"/>
        </w:rPr>
        <w:t>.</w:t>
      </w:r>
    </w:p>
    <w:p w:rsidR="009604DE" w:rsidRDefault="00664D85" w:rsidP="009604DE">
      <w:pPr>
        <w:ind w:left="567" w:right="-425" w:firstLine="567"/>
        <w:jc w:val="both"/>
        <w:rPr>
          <w:rFonts w:asciiTheme="majorBidi" w:hAnsiTheme="majorBidi" w:cstheme="majorBidi"/>
          <w:sz w:val="28"/>
          <w:szCs w:val="28"/>
        </w:rPr>
      </w:pPr>
      <w:r w:rsidRPr="00A237EC">
        <w:rPr>
          <w:rFonts w:asciiTheme="majorBidi" w:hAnsiTheme="majorBidi" w:cstheme="majorBidi"/>
          <w:sz w:val="28"/>
          <w:szCs w:val="28"/>
        </w:rPr>
        <w:t>Bez t</w:t>
      </w:r>
      <w:r w:rsidR="00FC753E" w:rsidRPr="00A237EC">
        <w:rPr>
          <w:rFonts w:asciiTheme="majorBidi" w:hAnsiTheme="majorBidi" w:cstheme="majorBidi"/>
          <w:sz w:val="28"/>
          <w:szCs w:val="28"/>
        </w:rPr>
        <w:t>ā</w:t>
      </w:r>
      <w:r w:rsidRPr="00A237EC">
        <w:rPr>
          <w:rFonts w:asciiTheme="majorBidi" w:hAnsiTheme="majorBidi" w:cstheme="majorBidi"/>
          <w:sz w:val="28"/>
          <w:szCs w:val="28"/>
        </w:rPr>
        <w:t xml:space="preserve"> jāuzsāk secīga iepirkumu rīkošana būvprojekta ekspertīzēm (A un B daļai atsevišķi), būvuzņēmēju izvēlei (A un B daļai atsevišķi) un būvuzraudzības </w:t>
      </w:r>
      <w:r w:rsidR="005B1350" w:rsidRPr="00A237EC">
        <w:rPr>
          <w:rFonts w:asciiTheme="majorBidi" w:hAnsiTheme="majorBidi" w:cstheme="majorBidi"/>
          <w:sz w:val="28"/>
          <w:szCs w:val="28"/>
        </w:rPr>
        <w:t>nodrošināšanai (A un B daļai atsevišķi</w:t>
      </w:r>
      <w:r w:rsidRPr="00A237EC">
        <w:rPr>
          <w:rFonts w:asciiTheme="majorBidi" w:hAnsiTheme="majorBidi" w:cstheme="majorBidi"/>
          <w:sz w:val="28"/>
          <w:szCs w:val="28"/>
        </w:rPr>
        <w:t>). ELT tīklu demontāžu un izbūvi būtu vēlams pabeigt, pirms tiek uzsākta skatītāju lauka izbūve.</w:t>
      </w:r>
    </w:p>
    <w:p w:rsidR="007C2E4F" w:rsidRPr="00A237EC" w:rsidRDefault="00664D85" w:rsidP="009604DE">
      <w:pPr>
        <w:ind w:left="567" w:right="-425" w:firstLine="567"/>
        <w:jc w:val="both"/>
        <w:rPr>
          <w:rFonts w:asciiTheme="majorBidi" w:hAnsiTheme="majorBidi" w:cstheme="majorBidi"/>
          <w:sz w:val="28"/>
          <w:szCs w:val="28"/>
        </w:rPr>
      </w:pPr>
      <w:r w:rsidRPr="00A237EC">
        <w:rPr>
          <w:rFonts w:asciiTheme="majorBidi" w:hAnsiTheme="majorBidi" w:cstheme="majorBidi"/>
          <w:sz w:val="28"/>
          <w:szCs w:val="28"/>
        </w:rPr>
        <w:t>Lai nodrošinātu skatītāju lauka izbūvi līdz 2018.gada XXVI Vispārējo latviešu Dziesmu un XVI Deju svētkiem, būvdarbus skatītāju lauka izbūvei būtu nepieciešams uzsākt ne vēlāk kā 2017.gada 2.augustā, tādējādi būvdarbiem paredzot ne vairāk kā 309</w:t>
      </w:r>
      <w:r w:rsidR="00D644F8" w:rsidRPr="00A237EC">
        <w:rPr>
          <w:rFonts w:asciiTheme="majorBidi" w:hAnsiTheme="majorBidi" w:cstheme="majorBidi"/>
          <w:sz w:val="28"/>
          <w:szCs w:val="28"/>
        </w:rPr>
        <w:t xml:space="preserve"> </w:t>
      </w:r>
      <w:r w:rsidRPr="00A237EC">
        <w:rPr>
          <w:rFonts w:asciiTheme="majorBidi" w:hAnsiTheme="majorBidi" w:cstheme="majorBidi"/>
          <w:sz w:val="28"/>
          <w:szCs w:val="28"/>
        </w:rPr>
        <w:t xml:space="preserve">dienas. </w:t>
      </w:r>
    </w:p>
    <w:p w:rsidR="007C2E4F" w:rsidRPr="00A237EC" w:rsidRDefault="00664D85" w:rsidP="00A04177">
      <w:pPr>
        <w:shd w:val="clear" w:color="auto" w:fill="FFFFFF"/>
        <w:autoSpaceDE w:val="0"/>
        <w:autoSpaceDN w:val="0"/>
        <w:adjustRightInd w:val="0"/>
        <w:ind w:left="567" w:right="-425" w:firstLine="567"/>
        <w:jc w:val="both"/>
        <w:rPr>
          <w:rFonts w:asciiTheme="majorBidi" w:hAnsiTheme="majorBidi" w:cstheme="majorBidi"/>
          <w:sz w:val="28"/>
          <w:szCs w:val="28"/>
        </w:rPr>
      </w:pPr>
      <w:r w:rsidRPr="00A237EC">
        <w:rPr>
          <w:rFonts w:asciiTheme="majorBidi" w:hAnsiTheme="majorBidi" w:cstheme="majorBidi"/>
          <w:sz w:val="28"/>
          <w:szCs w:val="28"/>
        </w:rPr>
        <w:t xml:space="preserve">Kopumā Estrādes </w:t>
      </w:r>
      <w:r w:rsidR="00D644F8" w:rsidRPr="00A237EC">
        <w:rPr>
          <w:rFonts w:asciiTheme="majorBidi" w:hAnsiTheme="majorBidi" w:cstheme="majorBidi"/>
          <w:sz w:val="28"/>
          <w:szCs w:val="28"/>
        </w:rPr>
        <w:t>būvniecība</w:t>
      </w:r>
      <w:r w:rsidRPr="00A237EC">
        <w:rPr>
          <w:rFonts w:asciiTheme="majorBidi" w:hAnsiTheme="majorBidi" w:cstheme="majorBidi"/>
          <w:sz w:val="28"/>
          <w:szCs w:val="28"/>
        </w:rPr>
        <w:t>s piedāvātā varianta īstenošanai ir nepieciešams paredzēt vismaz 1554 dienas vai aptuveni 51 mēnesi</w:t>
      </w:r>
      <w:r w:rsidR="004030F7" w:rsidRPr="00A237EC">
        <w:rPr>
          <w:rFonts w:asciiTheme="majorBidi" w:hAnsiTheme="majorBidi" w:cstheme="majorBidi"/>
          <w:sz w:val="28"/>
          <w:szCs w:val="28"/>
        </w:rPr>
        <w:t>.</w:t>
      </w:r>
    </w:p>
    <w:p w:rsidR="00BA4D6B" w:rsidRPr="00A237EC" w:rsidRDefault="00BA4D6B" w:rsidP="00D644F8">
      <w:pPr>
        <w:jc w:val="right"/>
        <w:rPr>
          <w:rFonts w:asciiTheme="majorBidi" w:hAnsiTheme="majorBidi" w:cstheme="majorBidi"/>
          <w:bCs/>
          <w:sz w:val="22"/>
          <w:szCs w:val="22"/>
          <w:highlight w:val="cyan"/>
        </w:rPr>
      </w:pPr>
    </w:p>
    <w:p w:rsidR="00D644F8" w:rsidRPr="00A237EC" w:rsidRDefault="00D644F8" w:rsidP="00D644F8">
      <w:pPr>
        <w:jc w:val="right"/>
        <w:rPr>
          <w:rFonts w:asciiTheme="majorBidi" w:hAnsiTheme="majorBidi" w:cstheme="majorBidi"/>
          <w:bCs/>
          <w:sz w:val="22"/>
          <w:szCs w:val="22"/>
        </w:rPr>
      </w:pPr>
      <w:r w:rsidRPr="00A237EC">
        <w:rPr>
          <w:rFonts w:asciiTheme="majorBidi" w:hAnsiTheme="majorBidi" w:cstheme="majorBidi"/>
          <w:bCs/>
          <w:sz w:val="22"/>
          <w:szCs w:val="22"/>
        </w:rPr>
        <w:t>4.tabula</w:t>
      </w:r>
    </w:p>
    <w:p w:rsidR="00E048D5" w:rsidRPr="00A237EC" w:rsidRDefault="00E048D5" w:rsidP="00D644F8">
      <w:pPr>
        <w:jc w:val="right"/>
        <w:rPr>
          <w:rFonts w:asciiTheme="majorBidi" w:hAnsiTheme="majorBidi" w:cstheme="majorBidi"/>
          <w:bCs/>
          <w:sz w:val="22"/>
          <w:szCs w:val="22"/>
        </w:rPr>
      </w:pPr>
    </w:p>
    <w:p w:rsidR="00E048D5" w:rsidRPr="00A237EC" w:rsidRDefault="00664D85" w:rsidP="007E5F31">
      <w:pPr>
        <w:jc w:val="center"/>
        <w:rPr>
          <w:rFonts w:asciiTheme="majorBidi" w:hAnsiTheme="majorBidi" w:cstheme="majorBidi"/>
          <w:b/>
          <w:sz w:val="22"/>
          <w:szCs w:val="22"/>
        </w:rPr>
      </w:pPr>
      <w:r w:rsidRPr="00A237EC">
        <w:rPr>
          <w:rFonts w:asciiTheme="majorBidi" w:hAnsiTheme="majorBidi" w:cstheme="majorBidi"/>
          <w:b/>
          <w:sz w:val="22"/>
          <w:szCs w:val="22"/>
        </w:rPr>
        <w:t xml:space="preserve">PROGRAMMAS AKTIVITĀŠU UN APAKŠAKTIVITĀŠU </w:t>
      </w:r>
    </w:p>
    <w:p w:rsidR="00664D85" w:rsidRPr="00A237EC" w:rsidRDefault="00664D85" w:rsidP="007E5F31">
      <w:pPr>
        <w:jc w:val="center"/>
        <w:rPr>
          <w:rFonts w:asciiTheme="majorBidi" w:hAnsiTheme="majorBidi" w:cstheme="majorBidi"/>
          <w:b/>
          <w:sz w:val="22"/>
          <w:szCs w:val="22"/>
        </w:rPr>
      </w:pPr>
      <w:r w:rsidRPr="00A237EC">
        <w:rPr>
          <w:rFonts w:asciiTheme="majorBidi" w:hAnsiTheme="majorBidi" w:cstheme="majorBidi"/>
          <w:b/>
          <w:sz w:val="22"/>
          <w:szCs w:val="22"/>
        </w:rPr>
        <w:t xml:space="preserve">ĪSTENOŠANAS </w:t>
      </w:r>
      <w:r w:rsidR="007E5F31" w:rsidRPr="00A237EC">
        <w:rPr>
          <w:rFonts w:asciiTheme="majorBidi" w:hAnsiTheme="majorBidi" w:cstheme="majorBidi"/>
          <w:b/>
          <w:sz w:val="22"/>
          <w:szCs w:val="22"/>
        </w:rPr>
        <w:t>LAIKA PLĀNS</w:t>
      </w:r>
    </w:p>
    <w:p w:rsidR="00E048D5" w:rsidRPr="00A237EC" w:rsidRDefault="00E048D5" w:rsidP="007E5F31">
      <w:pPr>
        <w:jc w:val="center"/>
        <w:rPr>
          <w:rFonts w:asciiTheme="majorBidi" w:hAnsiTheme="majorBidi" w:cstheme="majorBidi"/>
          <w:b/>
          <w:sz w:val="22"/>
          <w:szCs w:val="22"/>
        </w:rPr>
      </w:pPr>
    </w:p>
    <w:tbl>
      <w:tblPr>
        <w:tblStyle w:val="Reatabula"/>
        <w:tblW w:w="9747" w:type="dxa"/>
        <w:jc w:val="center"/>
        <w:tblLook w:val="04A0"/>
      </w:tblPr>
      <w:tblGrid>
        <w:gridCol w:w="760"/>
        <w:gridCol w:w="3884"/>
        <w:gridCol w:w="1418"/>
        <w:gridCol w:w="1559"/>
        <w:gridCol w:w="1134"/>
        <w:gridCol w:w="992"/>
      </w:tblGrid>
      <w:tr w:rsidR="00664D85" w:rsidRPr="00A237EC" w:rsidTr="00C9195A">
        <w:trPr>
          <w:jc w:val="center"/>
        </w:trPr>
        <w:tc>
          <w:tcPr>
            <w:tcW w:w="760" w:type="dxa"/>
            <w:vAlign w:val="center"/>
          </w:tcPr>
          <w:p w:rsidR="00664D85" w:rsidRPr="00A237EC" w:rsidRDefault="00664D85" w:rsidP="00664D85">
            <w:pPr>
              <w:jc w:val="center"/>
              <w:rPr>
                <w:rFonts w:asciiTheme="majorBidi" w:hAnsiTheme="majorBidi" w:cstheme="majorBidi"/>
                <w:sz w:val="20"/>
                <w:szCs w:val="20"/>
              </w:rPr>
            </w:pPr>
            <w:proofErr w:type="spellStart"/>
            <w:r w:rsidRPr="00A237EC">
              <w:rPr>
                <w:rFonts w:asciiTheme="majorBidi" w:hAnsiTheme="majorBidi" w:cstheme="majorBidi"/>
                <w:sz w:val="20"/>
                <w:szCs w:val="20"/>
              </w:rPr>
              <w:t>N.p.k</w:t>
            </w:r>
            <w:proofErr w:type="spellEnd"/>
            <w:r w:rsidRPr="00A237EC">
              <w:rPr>
                <w:rFonts w:asciiTheme="majorBidi" w:hAnsiTheme="majorBidi" w:cstheme="majorBidi"/>
                <w:sz w:val="20"/>
                <w:szCs w:val="20"/>
              </w:rPr>
              <w:t>.</w:t>
            </w:r>
          </w:p>
        </w:tc>
        <w:tc>
          <w:tcPr>
            <w:tcW w:w="3884" w:type="dxa"/>
            <w:vAlign w:val="center"/>
          </w:tcPr>
          <w:p w:rsidR="00664D85" w:rsidRPr="00A237EC" w:rsidRDefault="00664D85" w:rsidP="00664D85">
            <w:pPr>
              <w:jc w:val="center"/>
              <w:rPr>
                <w:rFonts w:asciiTheme="majorBidi" w:hAnsiTheme="majorBidi" w:cstheme="majorBidi"/>
                <w:bCs/>
                <w:sz w:val="20"/>
                <w:szCs w:val="20"/>
              </w:rPr>
            </w:pPr>
            <w:r w:rsidRPr="00A237EC">
              <w:rPr>
                <w:rFonts w:asciiTheme="majorBidi" w:hAnsiTheme="majorBidi" w:cstheme="majorBidi"/>
                <w:bCs/>
                <w:sz w:val="20"/>
                <w:szCs w:val="20"/>
              </w:rPr>
              <w:t>Darbība</w:t>
            </w:r>
          </w:p>
        </w:tc>
        <w:tc>
          <w:tcPr>
            <w:tcW w:w="1418" w:type="dxa"/>
            <w:vAlign w:val="center"/>
          </w:tcPr>
          <w:p w:rsidR="00664D85" w:rsidRPr="00A237EC" w:rsidRDefault="00664D85" w:rsidP="00664D85">
            <w:pPr>
              <w:jc w:val="center"/>
              <w:rPr>
                <w:rFonts w:asciiTheme="majorBidi" w:hAnsiTheme="majorBidi" w:cstheme="majorBidi"/>
                <w:bCs/>
                <w:sz w:val="20"/>
                <w:szCs w:val="20"/>
              </w:rPr>
            </w:pPr>
            <w:r w:rsidRPr="00A237EC">
              <w:rPr>
                <w:rFonts w:asciiTheme="majorBidi" w:hAnsiTheme="majorBidi" w:cstheme="majorBidi"/>
                <w:bCs/>
                <w:sz w:val="20"/>
                <w:szCs w:val="20"/>
              </w:rPr>
              <w:t>Uzsākts</w:t>
            </w:r>
            <w:r w:rsidRPr="00A237EC">
              <w:rPr>
                <w:rFonts w:asciiTheme="majorBidi" w:hAnsiTheme="majorBidi" w:cstheme="majorBidi"/>
                <w:bCs/>
                <w:sz w:val="20"/>
                <w:szCs w:val="20"/>
              </w:rPr>
              <w:br/>
              <w:t>(</w:t>
            </w:r>
            <w:proofErr w:type="spellStart"/>
            <w:r w:rsidRPr="00A237EC">
              <w:rPr>
                <w:rFonts w:asciiTheme="majorBidi" w:hAnsiTheme="majorBidi" w:cstheme="majorBidi"/>
                <w:bCs/>
                <w:sz w:val="20"/>
                <w:szCs w:val="20"/>
              </w:rPr>
              <w:t>dd.mm.gggg</w:t>
            </w:r>
            <w:proofErr w:type="spellEnd"/>
            <w:r w:rsidRPr="00A237EC">
              <w:rPr>
                <w:rFonts w:asciiTheme="majorBidi" w:hAnsiTheme="majorBidi" w:cstheme="majorBidi"/>
                <w:bCs/>
                <w:sz w:val="20"/>
                <w:szCs w:val="20"/>
              </w:rPr>
              <w:t>)</w:t>
            </w:r>
          </w:p>
        </w:tc>
        <w:tc>
          <w:tcPr>
            <w:tcW w:w="1559" w:type="dxa"/>
            <w:vAlign w:val="center"/>
          </w:tcPr>
          <w:p w:rsidR="00664D85" w:rsidRPr="00A237EC" w:rsidRDefault="00664D85" w:rsidP="00664D85">
            <w:pPr>
              <w:jc w:val="center"/>
              <w:rPr>
                <w:rFonts w:asciiTheme="majorBidi" w:hAnsiTheme="majorBidi" w:cstheme="majorBidi"/>
                <w:bCs/>
                <w:sz w:val="20"/>
                <w:szCs w:val="20"/>
              </w:rPr>
            </w:pPr>
            <w:r w:rsidRPr="00A237EC">
              <w:rPr>
                <w:rFonts w:asciiTheme="majorBidi" w:hAnsiTheme="majorBidi" w:cstheme="majorBidi"/>
                <w:bCs/>
                <w:sz w:val="20"/>
                <w:szCs w:val="20"/>
              </w:rPr>
              <w:t>Pabeigts</w:t>
            </w:r>
            <w:r w:rsidRPr="00A237EC">
              <w:rPr>
                <w:rFonts w:asciiTheme="majorBidi" w:hAnsiTheme="majorBidi" w:cstheme="majorBidi"/>
                <w:bCs/>
                <w:sz w:val="20"/>
                <w:szCs w:val="20"/>
              </w:rPr>
              <w:br/>
              <w:t>(</w:t>
            </w:r>
            <w:proofErr w:type="spellStart"/>
            <w:r w:rsidRPr="00A237EC">
              <w:rPr>
                <w:rFonts w:asciiTheme="majorBidi" w:hAnsiTheme="majorBidi" w:cstheme="majorBidi"/>
                <w:bCs/>
                <w:sz w:val="20"/>
                <w:szCs w:val="20"/>
              </w:rPr>
              <w:t>dd.mm.gggg</w:t>
            </w:r>
            <w:proofErr w:type="spellEnd"/>
            <w:r w:rsidRPr="00A237EC">
              <w:rPr>
                <w:rFonts w:asciiTheme="majorBidi" w:hAnsiTheme="majorBidi" w:cstheme="majorBidi"/>
                <w:bCs/>
                <w:sz w:val="20"/>
                <w:szCs w:val="20"/>
              </w:rPr>
              <w:t>)</w:t>
            </w:r>
          </w:p>
        </w:tc>
        <w:tc>
          <w:tcPr>
            <w:tcW w:w="1134" w:type="dxa"/>
            <w:vAlign w:val="center"/>
          </w:tcPr>
          <w:p w:rsidR="00664D85" w:rsidRPr="00A237EC" w:rsidRDefault="00664D85" w:rsidP="00664D85">
            <w:pPr>
              <w:jc w:val="center"/>
              <w:rPr>
                <w:rFonts w:asciiTheme="majorBidi" w:hAnsiTheme="majorBidi" w:cstheme="majorBidi"/>
                <w:bCs/>
                <w:sz w:val="20"/>
                <w:szCs w:val="20"/>
              </w:rPr>
            </w:pPr>
            <w:r w:rsidRPr="00A237EC">
              <w:rPr>
                <w:rFonts w:asciiTheme="majorBidi" w:hAnsiTheme="majorBidi" w:cstheme="majorBidi"/>
                <w:bCs/>
                <w:sz w:val="20"/>
                <w:szCs w:val="20"/>
              </w:rPr>
              <w:t>Dienu</w:t>
            </w:r>
            <w:r w:rsidRPr="00A237EC">
              <w:rPr>
                <w:rFonts w:asciiTheme="majorBidi" w:hAnsiTheme="majorBidi" w:cstheme="majorBidi"/>
                <w:bCs/>
                <w:sz w:val="20"/>
                <w:szCs w:val="20"/>
              </w:rPr>
              <w:br/>
              <w:t>skaits</w:t>
            </w:r>
          </w:p>
        </w:tc>
        <w:tc>
          <w:tcPr>
            <w:tcW w:w="992" w:type="dxa"/>
            <w:vAlign w:val="center"/>
          </w:tcPr>
          <w:p w:rsidR="00664D85" w:rsidRPr="00A237EC" w:rsidRDefault="00664D85" w:rsidP="00664D85">
            <w:pPr>
              <w:jc w:val="center"/>
              <w:rPr>
                <w:rFonts w:asciiTheme="majorBidi" w:hAnsiTheme="majorBidi" w:cstheme="majorBidi"/>
                <w:bCs/>
                <w:sz w:val="20"/>
                <w:szCs w:val="20"/>
              </w:rPr>
            </w:pPr>
            <w:r w:rsidRPr="00A237EC">
              <w:rPr>
                <w:rFonts w:asciiTheme="majorBidi" w:hAnsiTheme="majorBidi" w:cstheme="majorBidi"/>
                <w:bCs/>
                <w:sz w:val="20"/>
                <w:szCs w:val="20"/>
              </w:rPr>
              <w:t>Vidējais mēnešu skaits</w:t>
            </w:r>
          </w:p>
        </w:tc>
      </w:tr>
      <w:tr w:rsidR="00200C01" w:rsidRPr="00A237EC" w:rsidTr="002811A5">
        <w:trPr>
          <w:jc w:val="center"/>
        </w:trPr>
        <w:tc>
          <w:tcPr>
            <w:tcW w:w="760" w:type="dxa"/>
            <w:shd w:val="clear" w:color="auto" w:fill="auto"/>
            <w:vAlign w:val="bottom"/>
          </w:tcPr>
          <w:p w:rsidR="00200C01" w:rsidRPr="00A237EC" w:rsidRDefault="00200C01" w:rsidP="002811A5">
            <w:pPr>
              <w:jc w:val="center"/>
              <w:rPr>
                <w:b/>
                <w:bCs/>
              </w:rPr>
            </w:pPr>
            <w:r w:rsidRPr="00A237EC">
              <w:rPr>
                <w:b/>
                <w:bCs/>
                <w:sz w:val="22"/>
                <w:szCs w:val="22"/>
              </w:rPr>
              <w:t>1.</w:t>
            </w:r>
          </w:p>
        </w:tc>
        <w:tc>
          <w:tcPr>
            <w:tcW w:w="3884" w:type="dxa"/>
            <w:shd w:val="clear" w:color="auto" w:fill="auto"/>
            <w:vAlign w:val="bottom"/>
          </w:tcPr>
          <w:p w:rsidR="00200C01" w:rsidRPr="00A237EC" w:rsidRDefault="00200C01" w:rsidP="002811A5">
            <w:pPr>
              <w:jc w:val="center"/>
              <w:rPr>
                <w:b/>
                <w:bCs/>
              </w:rPr>
            </w:pPr>
            <w:r w:rsidRPr="00A237EC">
              <w:rPr>
                <w:b/>
                <w:bCs/>
                <w:sz w:val="22"/>
                <w:szCs w:val="22"/>
              </w:rPr>
              <w:t>2.</w:t>
            </w:r>
          </w:p>
        </w:tc>
        <w:tc>
          <w:tcPr>
            <w:tcW w:w="1418" w:type="dxa"/>
            <w:shd w:val="clear" w:color="auto" w:fill="auto"/>
            <w:vAlign w:val="bottom"/>
          </w:tcPr>
          <w:p w:rsidR="00200C01" w:rsidRPr="00A237EC" w:rsidRDefault="00200C01" w:rsidP="002811A5">
            <w:pPr>
              <w:jc w:val="center"/>
              <w:rPr>
                <w:b/>
                <w:bCs/>
              </w:rPr>
            </w:pPr>
            <w:r w:rsidRPr="00A237EC">
              <w:rPr>
                <w:b/>
                <w:bCs/>
                <w:sz w:val="22"/>
                <w:szCs w:val="22"/>
              </w:rPr>
              <w:t>3.</w:t>
            </w:r>
          </w:p>
        </w:tc>
        <w:tc>
          <w:tcPr>
            <w:tcW w:w="1559" w:type="dxa"/>
            <w:shd w:val="clear" w:color="auto" w:fill="auto"/>
            <w:vAlign w:val="bottom"/>
          </w:tcPr>
          <w:p w:rsidR="00200C01" w:rsidRPr="00A237EC" w:rsidRDefault="00200C01" w:rsidP="002811A5">
            <w:pPr>
              <w:jc w:val="center"/>
              <w:rPr>
                <w:b/>
                <w:bCs/>
              </w:rPr>
            </w:pPr>
            <w:r w:rsidRPr="00A237EC">
              <w:rPr>
                <w:b/>
                <w:bCs/>
                <w:sz w:val="22"/>
                <w:szCs w:val="22"/>
              </w:rPr>
              <w:t>4.</w:t>
            </w:r>
          </w:p>
        </w:tc>
        <w:tc>
          <w:tcPr>
            <w:tcW w:w="1134" w:type="dxa"/>
            <w:shd w:val="clear" w:color="auto" w:fill="auto"/>
            <w:vAlign w:val="bottom"/>
          </w:tcPr>
          <w:p w:rsidR="00200C01" w:rsidRPr="00A237EC" w:rsidRDefault="00200C01" w:rsidP="002811A5">
            <w:pPr>
              <w:jc w:val="center"/>
              <w:rPr>
                <w:b/>
                <w:bCs/>
              </w:rPr>
            </w:pPr>
            <w:r w:rsidRPr="00A237EC">
              <w:rPr>
                <w:b/>
                <w:bCs/>
                <w:sz w:val="22"/>
                <w:szCs w:val="22"/>
              </w:rPr>
              <w:t>5.</w:t>
            </w:r>
          </w:p>
        </w:tc>
        <w:tc>
          <w:tcPr>
            <w:tcW w:w="992" w:type="dxa"/>
            <w:shd w:val="clear" w:color="auto" w:fill="auto"/>
            <w:vAlign w:val="bottom"/>
          </w:tcPr>
          <w:p w:rsidR="00200C01" w:rsidRPr="00A237EC" w:rsidRDefault="00200C01" w:rsidP="002811A5">
            <w:pPr>
              <w:jc w:val="center"/>
              <w:rPr>
                <w:b/>
                <w:bCs/>
              </w:rPr>
            </w:pPr>
            <w:r w:rsidRPr="00A237EC">
              <w:rPr>
                <w:b/>
                <w:bCs/>
                <w:sz w:val="22"/>
                <w:szCs w:val="22"/>
              </w:rPr>
              <w:t>6.</w:t>
            </w:r>
          </w:p>
        </w:tc>
      </w:tr>
      <w:tr w:rsidR="009604DE" w:rsidRPr="00A237EC" w:rsidTr="00B57EDD">
        <w:trPr>
          <w:jc w:val="center"/>
        </w:trPr>
        <w:tc>
          <w:tcPr>
            <w:tcW w:w="760" w:type="dxa"/>
            <w:shd w:val="clear" w:color="auto" w:fill="D9D9D9" w:themeFill="background1" w:themeFillShade="D9"/>
          </w:tcPr>
          <w:p w:rsidR="009604DE" w:rsidRPr="00A237EC" w:rsidRDefault="009604DE" w:rsidP="00664D85">
            <w:pPr>
              <w:jc w:val="center"/>
              <w:rPr>
                <w:rFonts w:asciiTheme="majorBidi" w:hAnsiTheme="majorBidi" w:cstheme="majorBidi"/>
                <w:b/>
                <w:sz w:val="20"/>
                <w:szCs w:val="20"/>
              </w:rPr>
            </w:pPr>
            <w:r w:rsidRPr="00A237EC">
              <w:rPr>
                <w:rFonts w:asciiTheme="majorBidi" w:hAnsiTheme="majorBidi" w:cstheme="majorBidi"/>
                <w:b/>
                <w:sz w:val="20"/>
                <w:szCs w:val="20"/>
              </w:rPr>
              <w:t>I.</w:t>
            </w:r>
          </w:p>
        </w:tc>
        <w:tc>
          <w:tcPr>
            <w:tcW w:w="8987" w:type="dxa"/>
            <w:gridSpan w:val="5"/>
            <w:shd w:val="clear" w:color="auto" w:fill="D9D9D9" w:themeFill="background1" w:themeFillShade="D9"/>
          </w:tcPr>
          <w:p w:rsidR="009604DE" w:rsidRPr="00A237EC" w:rsidRDefault="009604DE" w:rsidP="009604DE">
            <w:pPr>
              <w:rPr>
                <w:rFonts w:asciiTheme="majorBidi" w:hAnsiTheme="majorBidi" w:cstheme="majorBidi"/>
                <w:sz w:val="20"/>
                <w:szCs w:val="20"/>
              </w:rPr>
            </w:pPr>
            <w:r w:rsidRPr="00A237EC">
              <w:rPr>
                <w:rFonts w:asciiTheme="majorBidi" w:hAnsiTheme="majorBidi" w:cstheme="majorBidi"/>
                <w:b/>
                <w:smallCaps/>
                <w:sz w:val="20"/>
                <w:szCs w:val="20"/>
              </w:rPr>
              <w:t>projektēšana</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1.1.</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Projektēšanas programmas precizēšana, tehnisko noteikumu atjaunošana</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01.03.2016.</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31.03.2016.</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30</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1.2.</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Būvprojekta minimālā sastāvā izstrādāšana</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01.04.2016.</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30.06.2016.</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90</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1.3.</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Būvprojekta minimālā sastāvā saskaņošana būvvaldē</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01.07.2016.</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01.08.2016.</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31</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w:t>
            </w:r>
          </w:p>
        </w:tc>
      </w:tr>
      <w:tr w:rsidR="009604DE" w:rsidRPr="00A237EC" w:rsidTr="00B57EDD">
        <w:trPr>
          <w:jc w:val="center"/>
        </w:trPr>
        <w:tc>
          <w:tcPr>
            <w:tcW w:w="4644" w:type="dxa"/>
            <w:gridSpan w:val="2"/>
          </w:tcPr>
          <w:p w:rsidR="009604DE" w:rsidRPr="00A237EC" w:rsidRDefault="009604DE" w:rsidP="00664D85">
            <w:pPr>
              <w:rPr>
                <w:rFonts w:asciiTheme="majorBidi" w:hAnsiTheme="majorBidi" w:cstheme="majorBidi"/>
                <w:b/>
                <w:bCs/>
                <w:smallCaps/>
                <w:sz w:val="20"/>
                <w:szCs w:val="20"/>
              </w:rPr>
            </w:pPr>
            <w:r w:rsidRPr="00A237EC">
              <w:rPr>
                <w:rFonts w:asciiTheme="majorBidi" w:hAnsiTheme="majorBidi" w:cstheme="majorBidi"/>
                <w:b/>
                <w:bCs/>
                <w:smallCaps/>
                <w:sz w:val="20"/>
                <w:szCs w:val="20"/>
              </w:rPr>
              <w:t>būvatļaujas saņemšana</w:t>
            </w:r>
          </w:p>
        </w:tc>
        <w:tc>
          <w:tcPr>
            <w:tcW w:w="2977" w:type="dxa"/>
            <w:gridSpan w:val="2"/>
            <w:vAlign w:val="center"/>
          </w:tcPr>
          <w:p w:rsidR="009604DE" w:rsidRPr="00A237EC" w:rsidRDefault="009604DE" w:rsidP="00664D85">
            <w:pPr>
              <w:jc w:val="center"/>
              <w:rPr>
                <w:rFonts w:asciiTheme="majorBidi" w:hAnsiTheme="majorBidi" w:cstheme="majorBidi"/>
                <w:b/>
                <w:bCs/>
                <w:sz w:val="20"/>
                <w:szCs w:val="20"/>
              </w:rPr>
            </w:pPr>
            <w:r w:rsidRPr="00A237EC">
              <w:rPr>
                <w:rFonts w:asciiTheme="majorBidi" w:hAnsiTheme="majorBidi" w:cstheme="majorBidi"/>
                <w:b/>
                <w:bCs/>
                <w:sz w:val="20"/>
                <w:szCs w:val="20"/>
              </w:rPr>
              <w:t>01.08.2016.</w:t>
            </w:r>
          </w:p>
        </w:tc>
        <w:tc>
          <w:tcPr>
            <w:tcW w:w="1134" w:type="dxa"/>
            <w:vAlign w:val="center"/>
          </w:tcPr>
          <w:p w:rsidR="009604DE" w:rsidRPr="00A237EC" w:rsidRDefault="009604DE" w:rsidP="00664D85">
            <w:pPr>
              <w:jc w:val="center"/>
              <w:rPr>
                <w:rFonts w:asciiTheme="majorBidi" w:hAnsiTheme="majorBidi" w:cstheme="majorBidi"/>
                <w:sz w:val="20"/>
                <w:szCs w:val="20"/>
              </w:rPr>
            </w:pPr>
          </w:p>
        </w:tc>
        <w:tc>
          <w:tcPr>
            <w:tcW w:w="992" w:type="dxa"/>
            <w:vAlign w:val="center"/>
          </w:tcPr>
          <w:p w:rsidR="009604DE" w:rsidRPr="00A237EC" w:rsidRDefault="009604DE" w:rsidP="00664D85">
            <w:pPr>
              <w:jc w:val="center"/>
              <w:rPr>
                <w:rFonts w:asciiTheme="majorBidi" w:hAnsiTheme="majorBidi" w:cstheme="majorBidi"/>
                <w:sz w:val="20"/>
                <w:szCs w:val="20"/>
              </w:rPr>
            </w:pP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1.4.</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Būvprojekta A daļai izstrādāšana</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01.07.2016.</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30.12.2016.</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182</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6</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1.5.</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Būvprojekta A daļas ekspertīze</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01.12.2016.</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31.01.2017.</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61</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1.6.</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Būvprojekta A daļas saskaņošana būvvaldē</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16.01.2017.</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16.02.2017.</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31</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w:t>
            </w:r>
          </w:p>
        </w:tc>
      </w:tr>
      <w:tr w:rsidR="009604DE" w:rsidRPr="00A237EC" w:rsidTr="00B57EDD">
        <w:trPr>
          <w:jc w:val="center"/>
        </w:trPr>
        <w:tc>
          <w:tcPr>
            <w:tcW w:w="4644" w:type="dxa"/>
            <w:gridSpan w:val="2"/>
          </w:tcPr>
          <w:p w:rsidR="009604DE" w:rsidRPr="00A237EC" w:rsidRDefault="009604DE" w:rsidP="00664D85">
            <w:pPr>
              <w:rPr>
                <w:rFonts w:asciiTheme="majorBidi" w:hAnsiTheme="majorBidi" w:cstheme="majorBidi"/>
                <w:b/>
                <w:bCs/>
                <w:smallCaps/>
                <w:sz w:val="20"/>
                <w:szCs w:val="20"/>
              </w:rPr>
            </w:pPr>
            <w:r w:rsidRPr="00A237EC">
              <w:rPr>
                <w:rFonts w:asciiTheme="majorBidi" w:hAnsiTheme="majorBidi" w:cstheme="majorBidi"/>
                <w:b/>
                <w:bCs/>
                <w:smallCaps/>
                <w:sz w:val="20"/>
                <w:szCs w:val="20"/>
              </w:rPr>
              <w:t>projektēšanas nosacījumi A daļai izpildīti</w:t>
            </w:r>
          </w:p>
        </w:tc>
        <w:tc>
          <w:tcPr>
            <w:tcW w:w="2977" w:type="dxa"/>
            <w:gridSpan w:val="2"/>
            <w:vAlign w:val="center"/>
          </w:tcPr>
          <w:p w:rsidR="009604DE" w:rsidRPr="00A237EC" w:rsidRDefault="009604DE" w:rsidP="00664D85">
            <w:pPr>
              <w:jc w:val="center"/>
              <w:rPr>
                <w:rFonts w:asciiTheme="majorBidi" w:hAnsiTheme="majorBidi" w:cstheme="majorBidi"/>
                <w:b/>
                <w:bCs/>
                <w:sz w:val="20"/>
                <w:szCs w:val="20"/>
              </w:rPr>
            </w:pPr>
            <w:r w:rsidRPr="00A237EC">
              <w:rPr>
                <w:rFonts w:asciiTheme="majorBidi" w:hAnsiTheme="majorBidi" w:cstheme="majorBidi"/>
                <w:b/>
                <w:bCs/>
                <w:sz w:val="20"/>
                <w:szCs w:val="20"/>
              </w:rPr>
              <w:t>16.02.2017.</w:t>
            </w:r>
          </w:p>
        </w:tc>
        <w:tc>
          <w:tcPr>
            <w:tcW w:w="1134" w:type="dxa"/>
            <w:vAlign w:val="center"/>
          </w:tcPr>
          <w:p w:rsidR="009604DE" w:rsidRPr="00A237EC" w:rsidRDefault="009604DE" w:rsidP="00664D85">
            <w:pPr>
              <w:jc w:val="center"/>
              <w:rPr>
                <w:rFonts w:asciiTheme="majorBidi" w:hAnsiTheme="majorBidi" w:cstheme="majorBidi"/>
                <w:sz w:val="20"/>
                <w:szCs w:val="20"/>
              </w:rPr>
            </w:pPr>
          </w:p>
        </w:tc>
        <w:tc>
          <w:tcPr>
            <w:tcW w:w="992" w:type="dxa"/>
            <w:vAlign w:val="center"/>
          </w:tcPr>
          <w:p w:rsidR="009604DE" w:rsidRPr="00A237EC" w:rsidRDefault="009604DE" w:rsidP="00664D85">
            <w:pPr>
              <w:jc w:val="center"/>
              <w:rPr>
                <w:rFonts w:asciiTheme="majorBidi" w:hAnsiTheme="majorBidi" w:cstheme="majorBidi"/>
                <w:sz w:val="20"/>
                <w:szCs w:val="20"/>
              </w:rPr>
            </w:pP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1.7.</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Būvprojekta B daļai izstrādāšana</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02.01.2017.</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29.09.2017.</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270</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9</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1.8.</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Būvprojekta B daļas ekspertīze</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01.09.2017.</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31.10.2017.</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60</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1.9.</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Būvprojekta B daļas saskaņošana būvvaldē</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01.11.2017.</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07.12.2017.</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36</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w:t>
            </w:r>
          </w:p>
        </w:tc>
      </w:tr>
      <w:tr w:rsidR="009604DE" w:rsidRPr="00A237EC" w:rsidTr="00B57EDD">
        <w:trPr>
          <w:jc w:val="center"/>
        </w:trPr>
        <w:tc>
          <w:tcPr>
            <w:tcW w:w="4644" w:type="dxa"/>
            <w:gridSpan w:val="2"/>
          </w:tcPr>
          <w:p w:rsidR="009604DE" w:rsidRPr="00A237EC" w:rsidRDefault="009604DE" w:rsidP="00664D85">
            <w:pPr>
              <w:rPr>
                <w:rFonts w:asciiTheme="majorBidi" w:hAnsiTheme="majorBidi" w:cstheme="majorBidi"/>
                <w:b/>
                <w:bCs/>
                <w:smallCaps/>
                <w:sz w:val="20"/>
                <w:szCs w:val="20"/>
              </w:rPr>
            </w:pPr>
            <w:r w:rsidRPr="00A237EC">
              <w:rPr>
                <w:rFonts w:asciiTheme="majorBidi" w:hAnsiTheme="majorBidi" w:cstheme="majorBidi"/>
                <w:b/>
                <w:bCs/>
                <w:smallCaps/>
                <w:sz w:val="20"/>
                <w:szCs w:val="20"/>
              </w:rPr>
              <w:t>projektēšanas nosacījumi B daļai izpildīti</w:t>
            </w:r>
          </w:p>
        </w:tc>
        <w:tc>
          <w:tcPr>
            <w:tcW w:w="2977" w:type="dxa"/>
            <w:gridSpan w:val="2"/>
            <w:vAlign w:val="center"/>
          </w:tcPr>
          <w:p w:rsidR="009604DE" w:rsidRPr="00A237EC" w:rsidRDefault="009604DE" w:rsidP="00664D85">
            <w:pPr>
              <w:jc w:val="center"/>
              <w:rPr>
                <w:rFonts w:asciiTheme="majorBidi" w:hAnsiTheme="majorBidi" w:cstheme="majorBidi"/>
                <w:b/>
                <w:bCs/>
                <w:sz w:val="20"/>
                <w:szCs w:val="20"/>
              </w:rPr>
            </w:pPr>
            <w:r w:rsidRPr="00A237EC">
              <w:rPr>
                <w:rFonts w:asciiTheme="majorBidi" w:hAnsiTheme="majorBidi" w:cstheme="majorBidi"/>
                <w:b/>
                <w:bCs/>
                <w:sz w:val="20"/>
                <w:szCs w:val="20"/>
              </w:rPr>
              <w:t>07.12.2017.</w:t>
            </w:r>
          </w:p>
        </w:tc>
        <w:tc>
          <w:tcPr>
            <w:tcW w:w="1134" w:type="dxa"/>
            <w:vAlign w:val="center"/>
          </w:tcPr>
          <w:p w:rsidR="009604DE" w:rsidRPr="00A237EC" w:rsidRDefault="009604DE" w:rsidP="00664D85">
            <w:pPr>
              <w:jc w:val="center"/>
              <w:rPr>
                <w:rFonts w:asciiTheme="majorBidi" w:hAnsiTheme="majorBidi" w:cstheme="majorBidi"/>
                <w:sz w:val="20"/>
                <w:szCs w:val="20"/>
              </w:rPr>
            </w:pPr>
          </w:p>
        </w:tc>
        <w:tc>
          <w:tcPr>
            <w:tcW w:w="992" w:type="dxa"/>
            <w:vAlign w:val="center"/>
          </w:tcPr>
          <w:p w:rsidR="009604DE" w:rsidRPr="00A237EC" w:rsidRDefault="009604DE" w:rsidP="00664D85">
            <w:pPr>
              <w:jc w:val="center"/>
              <w:rPr>
                <w:rFonts w:asciiTheme="majorBidi" w:hAnsiTheme="majorBidi" w:cstheme="majorBidi"/>
                <w:sz w:val="20"/>
                <w:szCs w:val="20"/>
              </w:rPr>
            </w:pPr>
          </w:p>
        </w:tc>
      </w:tr>
      <w:tr w:rsidR="009604DE" w:rsidRPr="00A237EC" w:rsidTr="00B57EDD">
        <w:trPr>
          <w:jc w:val="center"/>
        </w:trPr>
        <w:tc>
          <w:tcPr>
            <w:tcW w:w="760" w:type="dxa"/>
            <w:shd w:val="clear" w:color="auto" w:fill="D9D9D9" w:themeFill="background1" w:themeFillShade="D9"/>
          </w:tcPr>
          <w:p w:rsidR="009604DE" w:rsidRPr="00A237EC" w:rsidRDefault="009604DE" w:rsidP="00664D85">
            <w:pPr>
              <w:jc w:val="center"/>
              <w:rPr>
                <w:rFonts w:asciiTheme="majorBidi" w:hAnsiTheme="majorBidi" w:cstheme="majorBidi"/>
                <w:b/>
                <w:sz w:val="20"/>
                <w:szCs w:val="20"/>
              </w:rPr>
            </w:pPr>
            <w:r w:rsidRPr="00A237EC">
              <w:rPr>
                <w:rFonts w:asciiTheme="majorBidi" w:hAnsiTheme="majorBidi" w:cstheme="majorBidi"/>
                <w:b/>
                <w:sz w:val="20"/>
                <w:szCs w:val="20"/>
              </w:rPr>
              <w:t>II.</w:t>
            </w:r>
          </w:p>
        </w:tc>
        <w:tc>
          <w:tcPr>
            <w:tcW w:w="8987" w:type="dxa"/>
            <w:gridSpan w:val="5"/>
            <w:shd w:val="clear" w:color="auto" w:fill="D9D9D9" w:themeFill="background1" w:themeFillShade="D9"/>
          </w:tcPr>
          <w:p w:rsidR="009604DE" w:rsidRPr="00A237EC" w:rsidRDefault="009604DE" w:rsidP="009604DE">
            <w:pPr>
              <w:rPr>
                <w:rFonts w:asciiTheme="majorBidi" w:hAnsiTheme="majorBidi" w:cstheme="majorBidi"/>
                <w:b/>
                <w:sz w:val="20"/>
                <w:szCs w:val="20"/>
              </w:rPr>
            </w:pPr>
            <w:r w:rsidRPr="00A237EC">
              <w:rPr>
                <w:rFonts w:asciiTheme="majorBidi" w:hAnsiTheme="majorBidi" w:cstheme="majorBidi"/>
                <w:b/>
                <w:smallCaps/>
                <w:sz w:val="20"/>
                <w:szCs w:val="20"/>
              </w:rPr>
              <w:t>iepirkumi</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2.1.</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Būvprojekta A daļas ekspertīzes veikšanai</w:t>
            </w:r>
          </w:p>
        </w:tc>
        <w:tc>
          <w:tcPr>
            <w:tcW w:w="1418" w:type="dxa"/>
            <w:vAlign w:val="center"/>
          </w:tcPr>
          <w:p w:rsidR="00200C01" w:rsidRPr="00A237EC" w:rsidRDefault="00200C01" w:rsidP="00664D85">
            <w:pPr>
              <w:ind w:left="403" w:hanging="283"/>
              <w:jc w:val="center"/>
              <w:rPr>
                <w:rFonts w:asciiTheme="majorBidi" w:hAnsiTheme="majorBidi" w:cstheme="majorBidi"/>
                <w:sz w:val="20"/>
                <w:szCs w:val="20"/>
              </w:rPr>
            </w:pPr>
            <w:r w:rsidRPr="00A237EC">
              <w:rPr>
                <w:rFonts w:asciiTheme="majorBidi" w:hAnsiTheme="majorBidi" w:cstheme="majorBidi"/>
                <w:sz w:val="20"/>
                <w:szCs w:val="20"/>
              </w:rPr>
              <w:t>30.09.2016.</w:t>
            </w:r>
          </w:p>
        </w:tc>
        <w:tc>
          <w:tcPr>
            <w:tcW w:w="1559" w:type="dxa"/>
            <w:vAlign w:val="center"/>
          </w:tcPr>
          <w:p w:rsidR="00200C01" w:rsidRPr="00A237EC" w:rsidRDefault="00200C01" w:rsidP="00664D85">
            <w:pPr>
              <w:ind w:left="403" w:hanging="283"/>
              <w:jc w:val="center"/>
              <w:rPr>
                <w:rFonts w:asciiTheme="majorBidi" w:hAnsiTheme="majorBidi" w:cstheme="majorBidi"/>
                <w:sz w:val="20"/>
                <w:szCs w:val="20"/>
              </w:rPr>
            </w:pPr>
            <w:r w:rsidRPr="00A237EC">
              <w:rPr>
                <w:rFonts w:asciiTheme="majorBidi" w:hAnsiTheme="majorBidi" w:cstheme="majorBidi"/>
                <w:sz w:val="20"/>
                <w:szCs w:val="20"/>
              </w:rPr>
              <w:t>30.11.2016.</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61</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2.2.</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Būvuzņēmēja izvēle A daļas būvniecībai</w:t>
            </w:r>
          </w:p>
        </w:tc>
        <w:tc>
          <w:tcPr>
            <w:tcW w:w="1418" w:type="dxa"/>
            <w:vAlign w:val="center"/>
          </w:tcPr>
          <w:p w:rsidR="00200C01" w:rsidRPr="00A237EC" w:rsidRDefault="00200C01" w:rsidP="00664D85">
            <w:pPr>
              <w:ind w:left="403" w:hanging="283"/>
              <w:jc w:val="center"/>
              <w:rPr>
                <w:rFonts w:asciiTheme="majorBidi" w:hAnsiTheme="majorBidi" w:cstheme="majorBidi"/>
                <w:sz w:val="20"/>
                <w:szCs w:val="20"/>
              </w:rPr>
            </w:pPr>
            <w:r w:rsidRPr="00A237EC">
              <w:rPr>
                <w:rFonts w:asciiTheme="majorBidi" w:hAnsiTheme="majorBidi" w:cstheme="majorBidi"/>
                <w:sz w:val="20"/>
                <w:szCs w:val="20"/>
              </w:rPr>
              <w:t>23.11.2016.</w:t>
            </w:r>
          </w:p>
        </w:tc>
        <w:tc>
          <w:tcPr>
            <w:tcW w:w="1559" w:type="dxa"/>
            <w:vAlign w:val="center"/>
          </w:tcPr>
          <w:p w:rsidR="00200C01" w:rsidRPr="00A237EC" w:rsidRDefault="00200C01" w:rsidP="00664D85">
            <w:pPr>
              <w:ind w:left="403" w:hanging="283"/>
              <w:jc w:val="center"/>
              <w:rPr>
                <w:rFonts w:asciiTheme="majorBidi" w:hAnsiTheme="majorBidi" w:cstheme="majorBidi"/>
                <w:sz w:val="20"/>
                <w:szCs w:val="20"/>
              </w:rPr>
            </w:pPr>
            <w:r w:rsidRPr="00A237EC">
              <w:rPr>
                <w:rFonts w:asciiTheme="majorBidi" w:hAnsiTheme="majorBidi" w:cstheme="majorBidi"/>
                <w:sz w:val="20"/>
                <w:szCs w:val="20"/>
              </w:rPr>
              <w:t>18.07.2017.</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237</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8</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2.3.</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Būvuzrauga izvēle A daļas būvdarbu uzraudzībai</w:t>
            </w:r>
          </w:p>
        </w:tc>
        <w:tc>
          <w:tcPr>
            <w:tcW w:w="1418" w:type="dxa"/>
            <w:vAlign w:val="center"/>
          </w:tcPr>
          <w:p w:rsidR="00200C01" w:rsidRPr="00A237EC" w:rsidRDefault="00200C01" w:rsidP="00664D85">
            <w:pPr>
              <w:ind w:left="403" w:hanging="283"/>
              <w:jc w:val="center"/>
              <w:rPr>
                <w:rFonts w:asciiTheme="majorBidi" w:hAnsiTheme="majorBidi" w:cstheme="majorBidi"/>
                <w:sz w:val="20"/>
                <w:szCs w:val="20"/>
              </w:rPr>
            </w:pPr>
            <w:r w:rsidRPr="00A237EC">
              <w:rPr>
                <w:rFonts w:asciiTheme="majorBidi" w:hAnsiTheme="majorBidi" w:cstheme="majorBidi"/>
                <w:sz w:val="20"/>
                <w:szCs w:val="20"/>
              </w:rPr>
              <w:t>13.02.2017.</w:t>
            </w:r>
          </w:p>
        </w:tc>
        <w:tc>
          <w:tcPr>
            <w:tcW w:w="1559" w:type="dxa"/>
            <w:vAlign w:val="center"/>
          </w:tcPr>
          <w:p w:rsidR="00200C01" w:rsidRPr="00A237EC" w:rsidRDefault="00200C01" w:rsidP="00664D85">
            <w:pPr>
              <w:ind w:left="403" w:hanging="283"/>
              <w:jc w:val="center"/>
              <w:rPr>
                <w:rFonts w:asciiTheme="majorBidi" w:hAnsiTheme="majorBidi" w:cstheme="majorBidi"/>
                <w:sz w:val="20"/>
                <w:szCs w:val="20"/>
              </w:rPr>
            </w:pPr>
            <w:r w:rsidRPr="00A237EC">
              <w:rPr>
                <w:rFonts w:asciiTheme="majorBidi" w:hAnsiTheme="majorBidi" w:cstheme="majorBidi"/>
                <w:sz w:val="20"/>
                <w:szCs w:val="20"/>
              </w:rPr>
              <w:t>18.07.2017.</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155</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5</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2.4.</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Būvprojekta B daļas ekspertīzes veikšanai</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30.06.2017.</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31.08.2017.</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62</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2.5.</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Būvuzņēmēja izvēle B daļas būvniecībai</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14.09.2017.</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10.08.2018.</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330</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11</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2.6.</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Būvuzrauga izvēle B daļas būvdarbu uzraudzībai</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09.03.2018.</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10.08.2018.</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154</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5</w:t>
            </w:r>
          </w:p>
        </w:tc>
      </w:tr>
      <w:tr w:rsidR="009604DE" w:rsidRPr="00A237EC" w:rsidTr="00B57EDD">
        <w:trPr>
          <w:jc w:val="center"/>
        </w:trPr>
        <w:tc>
          <w:tcPr>
            <w:tcW w:w="760" w:type="dxa"/>
            <w:shd w:val="clear" w:color="auto" w:fill="D9D9D9" w:themeFill="background1" w:themeFillShade="D9"/>
          </w:tcPr>
          <w:p w:rsidR="009604DE" w:rsidRPr="00A237EC" w:rsidRDefault="009604DE" w:rsidP="00664D85">
            <w:pPr>
              <w:jc w:val="center"/>
              <w:rPr>
                <w:rFonts w:asciiTheme="majorBidi" w:hAnsiTheme="majorBidi" w:cstheme="majorBidi"/>
                <w:b/>
                <w:sz w:val="20"/>
                <w:szCs w:val="20"/>
              </w:rPr>
            </w:pPr>
            <w:r w:rsidRPr="00A237EC">
              <w:rPr>
                <w:rFonts w:asciiTheme="majorBidi" w:hAnsiTheme="majorBidi" w:cstheme="majorBidi"/>
                <w:b/>
                <w:sz w:val="20"/>
                <w:szCs w:val="20"/>
              </w:rPr>
              <w:t>III.</w:t>
            </w:r>
          </w:p>
        </w:tc>
        <w:tc>
          <w:tcPr>
            <w:tcW w:w="8987" w:type="dxa"/>
            <w:gridSpan w:val="5"/>
            <w:shd w:val="clear" w:color="auto" w:fill="D9D9D9" w:themeFill="background1" w:themeFillShade="D9"/>
          </w:tcPr>
          <w:p w:rsidR="009604DE" w:rsidRPr="00A237EC" w:rsidRDefault="009604DE" w:rsidP="009604DE">
            <w:pPr>
              <w:rPr>
                <w:rFonts w:asciiTheme="majorBidi" w:hAnsiTheme="majorBidi" w:cstheme="majorBidi"/>
                <w:b/>
                <w:sz w:val="20"/>
                <w:szCs w:val="20"/>
              </w:rPr>
            </w:pPr>
            <w:r w:rsidRPr="00A237EC">
              <w:rPr>
                <w:rFonts w:asciiTheme="majorBidi" w:hAnsiTheme="majorBidi" w:cstheme="majorBidi"/>
                <w:b/>
                <w:smallCaps/>
                <w:sz w:val="20"/>
                <w:szCs w:val="20"/>
              </w:rPr>
              <w:t>dokumenti iesniegti būvvaldē būvniecības nosacījumu izpildei</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3.1.</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A daļa</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19.07.2017.</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01.08.2017.</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13</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3.2.</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B daļa</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13.08.2018.</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31.08.2018.</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18</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w:t>
            </w:r>
          </w:p>
        </w:tc>
      </w:tr>
      <w:tr w:rsidR="009604DE" w:rsidRPr="00A237EC" w:rsidTr="00B57EDD">
        <w:trPr>
          <w:jc w:val="center"/>
        </w:trPr>
        <w:tc>
          <w:tcPr>
            <w:tcW w:w="760" w:type="dxa"/>
            <w:shd w:val="clear" w:color="auto" w:fill="D9D9D9" w:themeFill="background1" w:themeFillShade="D9"/>
          </w:tcPr>
          <w:p w:rsidR="009604DE" w:rsidRPr="00A237EC" w:rsidRDefault="009604DE" w:rsidP="00664D85">
            <w:pPr>
              <w:jc w:val="center"/>
              <w:rPr>
                <w:rFonts w:asciiTheme="majorBidi" w:hAnsiTheme="majorBidi" w:cstheme="majorBidi"/>
                <w:b/>
                <w:sz w:val="20"/>
                <w:szCs w:val="20"/>
              </w:rPr>
            </w:pPr>
            <w:r w:rsidRPr="00A237EC">
              <w:rPr>
                <w:rFonts w:asciiTheme="majorBidi" w:hAnsiTheme="majorBidi" w:cstheme="majorBidi"/>
                <w:b/>
                <w:sz w:val="20"/>
                <w:szCs w:val="20"/>
              </w:rPr>
              <w:t>IV.</w:t>
            </w:r>
          </w:p>
        </w:tc>
        <w:tc>
          <w:tcPr>
            <w:tcW w:w="8987" w:type="dxa"/>
            <w:gridSpan w:val="5"/>
            <w:shd w:val="clear" w:color="auto" w:fill="D9D9D9" w:themeFill="background1" w:themeFillShade="D9"/>
          </w:tcPr>
          <w:p w:rsidR="009604DE" w:rsidRPr="00A237EC" w:rsidRDefault="009604DE" w:rsidP="009604DE">
            <w:pPr>
              <w:rPr>
                <w:rFonts w:asciiTheme="majorBidi" w:hAnsiTheme="majorBidi" w:cstheme="majorBidi"/>
                <w:b/>
                <w:sz w:val="20"/>
                <w:szCs w:val="20"/>
              </w:rPr>
            </w:pPr>
            <w:r w:rsidRPr="00A237EC">
              <w:rPr>
                <w:rFonts w:asciiTheme="majorBidi" w:hAnsiTheme="majorBidi" w:cstheme="majorBidi"/>
                <w:b/>
                <w:smallCaps/>
                <w:sz w:val="20"/>
                <w:szCs w:val="20"/>
              </w:rPr>
              <w:t>būvniecība</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4.1.</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ELT tīklu demontāža un izbūve*</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15.11.2016.</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31.07.2017.</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258</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8</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4.2.</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Skatītāju lauka izbūve (A)</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02.08.2017.</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07.06.2018.</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309</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10</w:t>
            </w:r>
          </w:p>
        </w:tc>
      </w:tr>
      <w:tr w:rsidR="00200C01" w:rsidRPr="00A237EC" w:rsidTr="00C9195A">
        <w:trPr>
          <w:jc w:val="center"/>
        </w:trPr>
        <w:tc>
          <w:tcPr>
            <w:tcW w:w="760" w:type="dxa"/>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4.3.</w:t>
            </w:r>
          </w:p>
        </w:tc>
        <w:tc>
          <w:tcPr>
            <w:tcW w:w="3884" w:type="dxa"/>
          </w:tcPr>
          <w:p w:rsidR="00200C01" w:rsidRPr="00A237EC" w:rsidRDefault="00200C01" w:rsidP="00664D85">
            <w:pPr>
              <w:pStyle w:val="Sarakstarindkopa"/>
              <w:numPr>
                <w:ilvl w:val="0"/>
                <w:numId w:val="18"/>
              </w:numPr>
              <w:ind w:left="403" w:hanging="283"/>
              <w:rPr>
                <w:rFonts w:asciiTheme="majorBidi" w:hAnsiTheme="majorBidi" w:cstheme="majorBidi"/>
                <w:sz w:val="20"/>
                <w:szCs w:val="20"/>
              </w:rPr>
            </w:pPr>
            <w:r w:rsidRPr="00A237EC">
              <w:rPr>
                <w:rFonts w:asciiTheme="majorBidi" w:hAnsiTheme="majorBidi" w:cstheme="majorBidi"/>
                <w:sz w:val="20"/>
                <w:szCs w:val="20"/>
              </w:rPr>
              <w:t>Kora estrādes izbūve (B)</w:t>
            </w:r>
          </w:p>
        </w:tc>
        <w:tc>
          <w:tcPr>
            <w:tcW w:w="1418"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03.09.2018.</w:t>
            </w:r>
          </w:p>
        </w:tc>
        <w:tc>
          <w:tcPr>
            <w:tcW w:w="1559"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02.06.2020.</w:t>
            </w:r>
          </w:p>
        </w:tc>
        <w:tc>
          <w:tcPr>
            <w:tcW w:w="1134"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638</w:t>
            </w:r>
          </w:p>
        </w:tc>
        <w:tc>
          <w:tcPr>
            <w:tcW w:w="992" w:type="dxa"/>
            <w:vAlign w:val="center"/>
          </w:tcPr>
          <w:p w:rsidR="00200C01" w:rsidRPr="00A237EC" w:rsidRDefault="00200C01" w:rsidP="00664D85">
            <w:pPr>
              <w:jc w:val="center"/>
              <w:rPr>
                <w:rFonts w:asciiTheme="majorBidi" w:hAnsiTheme="majorBidi" w:cstheme="majorBidi"/>
                <w:sz w:val="20"/>
                <w:szCs w:val="20"/>
              </w:rPr>
            </w:pPr>
            <w:r w:rsidRPr="00A237EC">
              <w:rPr>
                <w:rFonts w:asciiTheme="majorBidi" w:hAnsiTheme="majorBidi" w:cstheme="majorBidi"/>
                <w:sz w:val="20"/>
                <w:szCs w:val="20"/>
              </w:rPr>
              <w:t>21</w:t>
            </w:r>
          </w:p>
        </w:tc>
      </w:tr>
      <w:tr w:rsidR="00200C01" w:rsidRPr="00A237EC" w:rsidTr="00C9195A">
        <w:trPr>
          <w:jc w:val="center"/>
        </w:trPr>
        <w:tc>
          <w:tcPr>
            <w:tcW w:w="760" w:type="dxa"/>
            <w:shd w:val="clear" w:color="auto" w:fill="D9D9D9" w:themeFill="background1" w:themeFillShade="D9"/>
          </w:tcPr>
          <w:p w:rsidR="00200C01" w:rsidRPr="00A237EC" w:rsidRDefault="00200C01" w:rsidP="00664D85">
            <w:pPr>
              <w:jc w:val="center"/>
              <w:rPr>
                <w:rFonts w:asciiTheme="majorBidi" w:hAnsiTheme="majorBidi" w:cstheme="majorBidi"/>
                <w:sz w:val="20"/>
                <w:szCs w:val="20"/>
              </w:rPr>
            </w:pPr>
          </w:p>
        </w:tc>
        <w:tc>
          <w:tcPr>
            <w:tcW w:w="3884" w:type="dxa"/>
            <w:shd w:val="clear" w:color="auto" w:fill="D9D9D9" w:themeFill="background1" w:themeFillShade="D9"/>
          </w:tcPr>
          <w:p w:rsidR="00200C01" w:rsidRPr="00A237EC" w:rsidRDefault="00200C01" w:rsidP="00664D85">
            <w:pPr>
              <w:pStyle w:val="Sarakstarindkopa"/>
              <w:ind w:left="403"/>
              <w:jc w:val="right"/>
              <w:rPr>
                <w:rFonts w:asciiTheme="majorBidi" w:hAnsiTheme="majorBidi" w:cstheme="majorBidi"/>
                <w:b/>
                <w:smallCaps/>
                <w:sz w:val="20"/>
                <w:szCs w:val="20"/>
              </w:rPr>
            </w:pPr>
            <w:r w:rsidRPr="00A237EC">
              <w:rPr>
                <w:rFonts w:asciiTheme="majorBidi" w:hAnsiTheme="majorBidi" w:cstheme="majorBidi"/>
                <w:b/>
                <w:smallCaps/>
                <w:sz w:val="20"/>
                <w:szCs w:val="20"/>
              </w:rPr>
              <w:t>kopā:</w:t>
            </w:r>
          </w:p>
        </w:tc>
        <w:tc>
          <w:tcPr>
            <w:tcW w:w="1418" w:type="dxa"/>
            <w:shd w:val="clear" w:color="auto" w:fill="D9D9D9" w:themeFill="background1" w:themeFillShade="D9"/>
            <w:vAlign w:val="center"/>
          </w:tcPr>
          <w:p w:rsidR="00200C01" w:rsidRPr="00A237EC" w:rsidRDefault="00200C01" w:rsidP="00664D85">
            <w:pPr>
              <w:jc w:val="center"/>
              <w:rPr>
                <w:rFonts w:asciiTheme="majorBidi" w:hAnsiTheme="majorBidi" w:cstheme="majorBidi"/>
                <w:b/>
                <w:sz w:val="20"/>
                <w:szCs w:val="20"/>
              </w:rPr>
            </w:pPr>
            <w:r w:rsidRPr="00A237EC">
              <w:rPr>
                <w:rFonts w:asciiTheme="majorBidi" w:hAnsiTheme="majorBidi" w:cstheme="majorBidi"/>
                <w:b/>
                <w:sz w:val="20"/>
                <w:szCs w:val="20"/>
              </w:rPr>
              <w:t>01.03.2016.</w:t>
            </w:r>
          </w:p>
        </w:tc>
        <w:tc>
          <w:tcPr>
            <w:tcW w:w="1559" w:type="dxa"/>
            <w:shd w:val="clear" w:color="auto" w:fill="D9D9D9" w:themeFill="background1" w:themeFillShade="D9"/>
            <w:vAlign w:val="center"/>
          </w:tcPr>
          <w:p w:rsidR="00200C01" w:rsidRPr="00A237EC" w:rsidRDefault="00200C01" w:rsidP="00664D85">
            <w:pPr>
              <w:jc w:val="center"/>
              <w:rPr>
                <w:rFonts w:asciiTheme="majorBidi" w:hAnsiTheme="majorBidi" w:cstheme="majorBidi"/>
                <w:b/>
                <w:sz w:val="20"/>
                <w:szCs w:val="20"/>
              </w:rPr>
            </w:pPr>
            <w:r w:rsidRPr="00A237EC">
              <w:rPr>
                <w:rFonts w:asciiTheme="majorBidi" w:hAnsiTheme="majorBidi" w:cstheme="majorBidi"/>
                <w:b/>
                <w:sz w:val="20"/>
                <w:szCs w:val="20"/>
              </w:rPr>
              <w:t>02.06.2020.</w:t>
            </w:r>
          </w:p>
        </w:tc>
        <w:tc>
          <w:tcPr>
            <w:tcW w:w="1134" w:type="dxa"/>
            <w:shd w:val="clear" w:color="auto" w:fill="D9D9D9" w:themeFill="background1" w:themeFillShade="D9"/>
            <w:vAlign w:val="center"/>
          </w:tcPr>
          <w:p w:rsidR="00200C01" w:rsidRPr="00A237EC" w:rsidRDefault="00200C01" w:rsidP="00664D85">
            <w:pPr>
              <w:jc w:val="center"/>
              <w:rPr>
                <w:rFonts w:asciiTheme="majorBidi" w:hAnsiTheme="majorBidi" w:cstheme="majorBidi"/>
                <w:b/>
                <w:bCs/>
                <w:sz w:val="20"/>
                <w:szCs w:val="20"/>
              </w:rPr>
            </w:pPr>
            <w:r w:rsidRPr="00A237EC">
              <w:rPr>
                <w:rFonts w:asciiTheme="majorBidi" w:hAnsiTheme="majorBidi" w:cstheme="majorBidi"/>
                <w:b/>
                <w:bCs/>
                <w:sz w:val="20"/>
                <w:szCs w:val="20"/>
              </w:rPr>
              <w:t>1554</w:t>
            </w:r>
          </w:p>
        </w:tc>
        <w:tc>
          <w:tcPr>
            <w:tcW w:w="992" w:type="dxa"/>
            <w:shd w:val="clear" w:color="auto" w:fill="D9D9D9" w:themeFill="background1" w:themeFillShade="D9"/>
            <w:vAlign w:val="center"/>
          </w:tcPr>
          <w:p w:rsidR="00200C01" w:rsidRPr="00A237EC" w:rsidRDefault="00200C01" w:rsidP="00664D85">
            <w:pPr>
              <w:jc w:val="center"/>
              <w:rPr>
                <w:rFonts w:asciiTheme="majorBidi" w:hAnsiTheme="majorBidi" w:cstheme="majorBidi"/>
                <w:b/>
                <w:bCs/>
                <w:sz w:val="20"/>
                <w:szCs w:val="20"/>
              </w:rPr>
            </w:pPr>
            <w:r w:rsidRPr="00A237EC">
              <w:rPr>
                <w:rFonts w:asciiTheme="majorBidi" w:hAnsiTheme="majorBidi" w:cstheme="majorBidi"/>
                <w:b/>
                <w:bCs/>
                <w:sz w:val="20"/>
                <w:szCs w:val="20"/>
              </w:rPr>
              <w:t>51</w:t>
            </w:r>
          </w:p>
        </w:tc>
      </w:tr>
    </w:tbl>
    <w:p w:rsidR="00A52F0A" w:rsidRPr="00A237EC" w:rsidRDefault="00664D85" w:rsidP="009604DE">
      <w:pPr>
        <w:spacing w:before="120"/>
        <w:rPr>
          <w:rFonts w:asciiTheme="majorBidi" w:hAnsiTheme="majorBidi" w:cstheme="majorBidi"/>
          <w:sz w:val="20"/>
          <w:szCs w:val="20"/>
        </w:rPr>
        <w:sectPr w:rsidR="00A52F0A" w:rsidRPr="00A237EC" w:rsidSect="008E1C2C">
          <w:pgSz w:w="11906" w:h="16838"/>
          <w:pgMar w:top="1276" w:right="1558" w:bottom="1440" w:left="1134" w:header="708" w:footer="708" w:gutter="0"/>
          <w:cols w:space="708"/>
          <w:titlePg/>
          <w:docGrid w:linePitch="360"/>
        </w:sectPr>
      </w:pPr>
      <w:r w:rsidRPr="00A237EC">
        <w:rPr>
          <w:rFonts w:asciiTheme="majorBidi" w:hAnsiTheme="majorBidi" w:cstheme="majorBidi"/>
          <w:sz w:val="20"/>
          <w:szCs w:val="20"/>
        </w:rPr>
        <w:t>* - atsevišķs iepirkums uz šiem darbiem</w:t>
      </w:r>
    </w:p>
    <w:p w:rsidR="00664D85" w:rsidRDefault="00664D85" w:rsidP="00664D85">
      <w:pPr>
        <w:jc w:val="center"/>
        <w:rPr>
          <w:rFonts w:asciiTheme="majorBidi" w:hAnsiTheme="majorBidi" w:cstheme="majorBidi"/>
          <w:b/>
          <w:caps/>
          <w:sz w:val="28"/>
          <w:szCs w:val="28"/>
        </w:rPr>
      </w:pPr>
      <w:r w:rsidRPr="00A237EC">
        <w:rPr>
          <w:rFonts w:asciiTheme="majorBidi" w:hAnsiTheme="majorBidi" w:cstheme="majorBidi"/>
          <w:b/>
          <w:caps/>
          <w:sz w:val="28"/>
          <w:szCs w:val="28"/>
        </w:rPr>
        <w:t>V. IETEKME UZ VALSTS UN PAŠVALDĪBU BUDŽETU</w:t>
      </w:r>
    </w:p>
    <w:p w:rsidR="007D43CB" w:rsidRPr="00A237EC" w:rsidRDefault="007D43CB" w:rsidP="00664D85">
      <w:pPr>
        <w:jc w:val="center"/>
        <w:rPr>
          <w:rFonts w:asciiTheme="majorBidi" w:hAnsiTheme="majorBidi" w:cstheme="majorBidi"/>
          <w:b/>
          <w:caps/>
          <w:sz w:val="28"/>
          <w:szCs w:val="28"/>
        </w:rPr>
      </w:pPr>
    </w:p>
    <w:tbl>
      <w:tblPr>
        <w:tblW w:w="14848" w:type="dxa"/>
        <w:tblInd w:w="-366" w:type="dxa"/>
        <w:tblLayout w:type="fixed"/>
        <w:tblLook w:val="04A0"/>
      </w:tblPr>
      <w:tblGrid>
        <w:gridCol w:w="1949"/>
        <w:gridCol w:w="992"/>
        <w:gridCol w:w="1134"/>
        <w:gridCol w:w="992"/>
        <w:gridCol w:w="992"/>
        <w:gridCol w:w="993"/>
        <w:gridCol w:w="992"/>
        <w:gridCol w:w="992"/>
        <w:gridCol w:w="992"/>
        <w:gridCol w:w="993"/>
        <w:gridCol w:w="1417"/>
        <w:gridCol w:w="1134"/>
        <w:gridCol w:w="1276"/>
      </w:tblGrid>
      <w:tr w:rsidR="009D15FC" w:rsidRPr="00A237EC" w:rsidTr="00CB2402">
        <w:tc>
          <w:tcPr>
            <w:tcW w:w="1949" w:type="dxa"/>
            <w:vMerge w:val="restart"/>
            <w:tcBorders>
              <w:top w:val="double" w:sz="6" w:space="0" w:color="000000"/>
              <w:left w:val="double" w:sz="6" w:space="0" w:color="000000"/>
              <w:bottom w:val="double" w:sz="6" w:space="0" w:color="000000"/>
              <w:right w:val="double" w:sz="6" w:space="0" w:color="000000"/>
            </w:tcBorders>
            <w:noWrap/>
            <w:tcMar>
              <w:top w:w="15" w:type="dxa"/>
              <w:left w:w="15" w:type="dxa"/>
              <w:bottom w:w="15" w:type="dxa"/>
              <w:right w:w="15" w:type="dxa"/>
            </w:tcMar>
            <w:vAlign w:val="center"/>
            <w:hideMark/>
          </w:tcPr>
          <w:p w:rsidR="00837E91" w:rsidRPr="00A237EC" w:rsidRDefault="00837E91" w:rsidP="009D15FC">
            <w:pPr>
              <w:pStyle w:val="normal0020table1"/>
              <w:ind w:left="20" w:right="20"/>
              <w:jc w:val="center"/>
              <w:rPr>
                <w:sz w:val="20"/>
                <w:szCs w:val="20"/>
              </w:rPr>
            </w:pPr>
            <w:r w:rsidRPr="00A237EC">
              <w:rPr>
                <w:rStyle w:val="normal0020tablechar"/>
                <w:sz w:val="20"/>
                <w:szCs w:val="20"/>
              </w:rPr>
              <w:t>Risinājums</w:t>
            </w:r>
          </w:p>
        </w:tc>
        <w:tc>
          <w:tcPr>
            <w:tcW w:w="992" w:type="dxa"/>
            <w:vMerge w:val="restart"/>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hideMark/>
          </w:tcPr>
          <w:p w:rsidR="00837E91" w:rsidRPr="00A237EC" w:rsidRDefault="00837E91" w:rsidP="009D15FC">
            <w:pPr>
              <w:pStyle w:val="normal0020table1"/>
              <w:ind w:left="20" w:right="20"/>
              <w:jc w:val="center"/>
              <w:rPr>
                <w:sz w:val="20"/>
                <w:szCs w:val="20"/>
              </w:rPr>
            </w:pPr>
            <w:r w:rsidRPr="00A237EC">
              <w:rPr>
                <w:rStyle w:val="normal0020tablechar"/>
                <w:sz w:val="20"/>
                <w:szCs w:val="20"/>
              </w:rPr>
              <w:t xml:space="preserve">Risinājums </w:t>
            </w:r>
          </w:p>
        </w:tc>
        <w:tc>
          <w:tcPr>
            <w:tcW w:w="1134" w:type="dxa"/>
            <w:vMerge w:val="restart"/>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hideMark/>
          </w:tcPr>
          <w:p w:rsidR="00837E91" w:rsidRPr="00A237EC" w:rsidRDefault="00837E91" w:rsidP="001F0CBD">
            <w:pPr>
              <w:pStyle w:val="normal0020table1"/>
              <w:ind w:left="20" w:right="20"/>
              <w:jc w:val="center"/>
              <w:rPr>
                <w:sz w:val="20"/>
                <w:szCs w:val="20"/>
              </w:rPr>
            </w:pPr>
            <w:r w:rsidRPr="00A237EC">
              <w:rPr>
                <w:rStyle w:val="normal0020tablechar"/>
                <w:sz w:val="20"/>
                <w:szCs w:val="20"/>
              </w:rPr>
              <w:t>Budžeta programmas kods un nosaukums</w:t>
            </w:r>
          </w:p>
        </w:tc>
        <w:tc>
          <w:tcPr>
            <w:tcW w:w="2977" w:type="dxa"/>
            <w:gridSpan w:val="3"/>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hideMark/>
          </w:tcPr>
          <w:p w:rsidR="00837E91" w:rsidRPr="00A237EC" w:rsidRDefault="00837E91" w:rsidP="009D15FC">
            <w:pPr>
              <w:pStyle w:val="normal0020table1"/>
              <w:ind w:left="20" w:right="20"/>
              <w:jc w:val="center"/>
              <w:rPr>
                <w:sz w:val="20"/>
                <w:szCs w:val="20"/>
              </w:rPr>
            </w:pPr>
            <w:r w:rsidRPr="00A237EC">
              <w:rPr>
                <w:rStyle w:val="normal0020tablechar"/>
                <w:sz w:val="20"/>
                <w:szCs w:val="20"/>
              </w:rPr>
              <w:t xml:space="preserve">Vidēja termiņa budžeta ietvara likumā plānotais finansējums </w:t>
            </w:r>
            <w:proofErr w:type="spellStart"/>
            <w:r w:rsidRPr="00A237EC">
              <w:rPr>
                <w:rStyle w:val="normal0020tablechar"/>
                <w:i/>
                <w:iCs/>
                <w:sz w:val="20"/>
                <w:szCs w:val="20"/>
              </w:rPr>
              <w:t>euro</w:t>
            </w:r>
            <w:proofErr w:type="spellEnd"/>
          </w:p>
        </w:tc>
        <w:tc>
          <w:tcPr>
            <w:tcW w:w="6520" w:type="dxa"/>
            <w:gridSpan w:val="6"/>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hideMark/>
          </w:tcPr>
          <w:p w:rsidR="00837E91" w:rsidRPr="00A237EC" w:rsidRDefault="00837E91" w:rsidP="009D15FC">
            <w:pPr>
              <w:pStyle w:val="normal0020table1"/>
              <w:ind w:left="20" w:right="20"/>
              <w:jc w:val="center"/>
              <w:rPr>
                <w:sz w:val="20"/>
                <w:szCs w:val="20"/>
              </w:rPr>
            </w:pPr>
            <w:r w:rsidRPr="00A237EC">
              <w:rPr>
                <w:rStyle w:val="normal0020tablechar"/>
                <w:sz w:val="20"/>
                <w:szCs w:val="20"/>
              </w:rPr>
              <w:t xml:space="preserve">Nepieciešamais papildu finansējums </w:t>
            </w:r>
            <w:proofErr w:type="spellStart"/>
            <w:r w:rsidRPr="00A237EC">
              <w:rPr>
                <w:rStyle w:val="normal0020tablechar"/>
                <w:i/>
                <w:iCs/>
                <w:sz w:val="20"/>
                <w:szCs w:val="20"/>
              </w:rPr>
              <w:t>euro</w:t>
            </w:r>
            <w:proofErr w:type="spellEnd"/>
          </w:p>
        </w:tc>
        <w:tc>
          <w:tcPr>
            <w:tcW w:w="1276" w:type="dxa"/>
            <w:vMerge w:val="restart"/>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hideMark/>
          </w:tcPr>
          <w:p w:rsidR="00837E91" w:rsidRPr="00A237EC" w:rsidRDefault="00837E91" w:rsidP="009D15FC">
            <w:pPr>
              <w:pStyle w:val="normal0020table1"/>
              <w:ind w:left="20" w:right="20"/>
              <w:jc w:val="center"/>
              <w:rPr>
                <w:sz w:val="20"/>
                <w:szCs w:val="20"/>
              </w:rPr>
            </w:pPr>
            <w:r w:rsidRPr="00A237EC">
              <w:rPr>
                <w:rStyle w:val="normal0020tablechar"/>
                <w:sz w:val="20"/>
                <w:szCs w:val="20"/>
              </w:rPr>
              <w:t>Pasākuma īstenošanas gads (ja risinājuma (risinājuma varianta) īstenošana ir terminēta)</w:t>
            </w:r>
          </w:p>
        </w:tc>
      </w:tr>
      <w:tr w:rsidR="00A52F0A" w:rsidRPr="00A237EC" w:rsidTr="00CB2402">
        <w:tc>
          <w:tcPr>
            <w:tcW w:w="1949" w:type="dxa"/>
            <w:vMerge/>
            <w:tcBorders>
              <w:top w:val="double" w:sz="6" w:space="0" w:color="000000"/>
              <w:left w:val="double" w:sz="6" w:space="0" w:color="000000"/>
              <w:bottom w:val="double" w:sz="6" w:space="0" w:color="000000"/>
              <w:right w:val="double" w:sz="6" w:space="0" w:color="000000"/>
            </w:tcBorders>
            <w:vAlign w:val="center"/>
            <w:hideMark/>
          </w:tcPr>
          <w:p w:rsidR="00A52F0A" w:rsidRPr="00A237EC" w:rsidRDefault="00A52F0A" w:rsidP="009D15FC">
            <w:pPr>
              <w:rPr>
                <w:sz w:val="20"/>
                <w:szCs w:val="20"/>
              </w:rPr>
            </w:pPr>
          </w:p>
        </w:tc>
        <w:tc>
          <w:tcPr>
            <w:tcW w:w="992" w:type="dxa"/>
            <w:vMerge/>
            <w:tcBorders>
              <w:top w:val="double" w:sz="6" w:space="0" w:color="000000"/>
              <w:left w:val="double" w:sz="6" w:space="0" w:color="000000"/>
              <w:bottom w:val="double" w:sz="6" w:space="0" w:color="000000"/>
              <w:right w:val="double" w:sz="6" w:space="0" w:color="000000"/>
            </w:tcBorders>
            <w:vAlign w:val="center"/>
            <w:hideMark/>
          </w:tcPr>
          <w:p w:rsidR="00A52F0A" w:rsidRPr="00A237EC" w:rsidRDefault="00A52F0A" w:rsidP="009D15FC">
            <w:pPr>
              <w:rPr>
                <w:sz w:val="20"/>
                <w:szCs w:val="20"/>
              </w:rPr>
            </w:pPr>
          </w:p>
        </w:tc>
        <w:tc>
          <w:tcPr>
            <w:tcW w:w="1134" w:type="dxa"/>
            <w:vMerge/>
            <w:tcBorders>
              <w:top w:val="double" w:sz="6" w:space="0" w:color="000000"/>
              <w:left w:val="double" w:sz="6" w:space="0" w:color="000000"/>
              <w:bottom w:val="double" w:sz="6" w:space="0" w:color="000000"/>
              <w:right w:val="double" w:sz="6" w:space="0" w:color="000000"/>
            </w:tcBorders>
            <w:vAlign w:val="center"/>
            <w:hideMark/>
          </w:tcPr>
          <w:p w:rsidR="00A52F0A" w:rsidRPr="00A237EC" w:rsidRDefault="00A52F0A" w:rsidP="009D15FC">
            <w:pPr>
              <w:rPr>
                <w:sz w:val="20"/>
                <w:szCs w:val="20"/>
              </w:rPr>
            </w:pPr>
          </w:p>
        </w:tc>
        <w:tc>
          <w:tcPr>
            <w:tcW w:w="992"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hideMark/>
          </w:tcPr>
          <w:p w:rsidR="00A52F0A" w:rsidRPr="00A237EC" w:rsidRDefault="005B1350" w:rsidP="009D15FC">
            <w:pPr>
              <w:pStyle w:val="normal0020table1"/>
              <w:ind w:right="20"/>
              <w:jc w:val="center"/>
              <w:rPr>
                <w:sz w:val="20"/>
                <w:szCs w:val="20"/>
              </w:rPr>
            </w:pPr>
            <w:r w:rsidRPr="00A237EC">
              <w:rPr>
                <w:rStyle w:val="normal0020tablechar"/>
                <w:sz w:val="20"/>
                <w:szCs w:val="20"/>
              </w:rPr>
              <w:t>2016.gads</w:t>
            </w:r>
          </w:p>
        </w:tc>
        <w:tc>
          <w:tcPr>
            <w:tcW w:w="992"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hideMark/>
          </w:tcPr>
          <w:p w:rsidR="00A52F0A" w:rsidRPr="00A237EC" w:rsidRDefault="005B1350" w:rsidP="009D15FC">
            <w:pPr>
              <w:pStyle w:val="normal0020table1"/>
              <w:ind w:left="20" w:right="20"/>
              <w:jc w:val="center"/>
              <w:rPr>
                <w:sz w:val="20"/>
                <w:szCs w:val="20"/>
              </w:rPr>
            </w:pPr>
            <w:r w:rsidRPr="00A237EC">
              <w:rPr>
                <w:rStyle w:val="normal0020tablechar"/>
                <w:sz w:val="20"/>
                <w:szCs w:val="20"/>
              </w:rPr>
              <w:t>2017.gads</w:t>
            </w:r>
          </w:p>
        </w:tc>
        <w:tc>
          <w:tcPr>
            <w:tcW w:w="993"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hideMark/>
          </w:tcPr>
          <w:p w:rsidR="00A52F0A" w:rsidRPr="00A237EC" w:rsidRDefault="005B1350" w:rsidP="009D15FC">
            <w:pPr>
              <w:pStyle w:val="normal0020table1"/>
              <w:ind w:left="20" w:right="20"/>
              <w:jc w:val="center"/>
              <w:rPr>
                <w:sz w:val="20"/>
                <w:szCs w:val="20"/>
              </w:rPr>
            </w:pPr>
            <w:r w:rsidRPr="00A237EC">
              <w:rPr>
                <w:rStyle w:val="normal0020tablechar"/>
                <w:sz w:val="20"/>
                <w:szCs w:val="20"/>
              </w:rPr>
              <w:t>2018.gads</w:t>
            </w:r>
          </w:p>
        </w:tc>
        <w:tc>
          <w:tcPr>
            <w:tcW w:w="992"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tcPr>
          <w:p w:rsidR="00A52F0A" w:rsidRPr="00A237EC" w:rsidRDefault="005B1350" w:rsidP="00CF220A">
            <w:pPr>
              <w:pStyle w:val="normal0020table1"/>
              <w:ind w:right="20"/>
              <w:jc w:val="center"/>
              <w:rPr>
                <w:sz w:val="20"/>
                <w:szCs w:val="20"/>
              </w:rPr>
            </w:pPr>
            <w:r w:rsidRPr="00A237EC">
              <w:rPr>
                <w:rStyle w:val="normal0020tablechar"/>
                <w:sz w:val="20"/>
                <w:szCs w:val="20"/>
              </w:rPr>
              <w:t>2016.gads</w:t>
            </w:r>
          </w:p>
        </w:tc>
        <w:tc>
          <w:tcPr>
            <w:tcW w:w="992"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hideMark/>
          </w:tcPr>
          <w:p w:rsidR="00A52F0A" w:rsidRPr="00A237EC" w:rsidRDefault="005B1350" w:rsidP="00CF220A">
            <w:pPr>
              <w:pStyle w:val="normal0020table1"/>
              <w:ind w:left="20" w:right="20"/>
              <w:jc w:val="center"/>
              <w:rPr>
                <w:sz w:val="20"/>
                <w:szCs w:val="20"/>
              </w:rPr>
            </w:pPr>
            <w:r w:rsidRPr="00A237EC">
              <w:rPr>
                <w:rStyle w:val="normal0020tablechar"/>
                <w:sz w:val="20"/>
                <w:szCs w:val="20"/>
              </w:rPr>
              <w:t>2017.gads</w:t>
            </w:r>
          </w:p>
        </w:tc>
        <w:tc>
          <w:tcPr>
            <w:tcW w:w="992"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hideMark/>
          </w:tcPr>
          <w:p w:rsidR="00A52F0A" w:rsidRPr="00A237EC" w:rsidRDefault="005B1350" w:rsidP="00CF220A">
            <w:pPr>
              <w:pStyle w:val="normal0020table1"/>
              <w:ind w:left="20" w:right="20"/>
              <w:jc w:val="center"/>
              <w:rPr>
                <w:sz w:val="20"/>
                <w:szCs w:val="20"/>
              </w:rPr>
            </w:pPr>
            <w:r w:rsidRPr="00A237EC">
              <w:rPr>
                <w:rStyle w:val="normal0020tablechar"/>
                <w:sz w:val="20"/>
                <w:szCs w:val="20"/>
              </w:rPr>
              <w:t>2018.gads</w:t>
            </w:r>
          </w:p>
        </w:tc>
        <w:tc>
          <w:tcPr>
            <w:tcW w:w="993"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hideMark/>
          </w:tcPr>
          <w:p w:rsidR="00A52F0A" w:rsidRPr="00A237EC" w:rsidRDefault="005B1350" w:rsidP="009D15FC">
            <w:pPr>
              <w:pStyle w:val="normal0020table1"/>
              <w:ind w:left="20" w:right="20"/>
              <w:jc w:val="center"/>
              <w:rPr>
                <w:sz w:val="20"/>
                <w:szCs w:val="20"/>
              </w:rPr>
            </w:pPr>
            <w:r w:rsidRPr="00A237EC">
              <w:rPr>
                <w:rStyle w:val="normal0020tablechar"/>
                <w:sz w:val="20"/>
                <w:szCs w:val="20"/>
              </w:rPr>
              <w:t>2019.gads</w:t>
            </w:r>
          </w:p>
        </w:tc>
        <w:tc>
          <w:tcPr>
            <w:tcW w:w="1417"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hideMark/>
          </w:tcPr>
          <w:p w:rsidR="00A52F0A" w:rsidRPr="00A237EC" w:rsidRDefault="005B1350" w:rsidP="009D15FC">
            <w:pPr>
              <w:pStyle w:val="normal0020table1"/>
              <w:ind w:left="20" w:right="20"/>
              <w:jc w:val="center"/>
              <w:rPr>
                <w:sz w:val="20"/>
                <w:szCs w:val="20"/>
              </w:rPr>
            </w:pPr>
            <w:r w:rsidRPr="00A237EC">
              <w:rPr>
                <w:rStyle w:val="normal0020tablechar"/>
                <w:sz w:val="20"/>
                <w:szCs w:val="20"/>
              </w:rPr>
              <w:t>turpmākajā laikposmā līdz risinājuma (risinājuma varianta) pabeigšanai </w:t>
            </w:r>
            <w:r w:rsidRPr="00A237EC">
              <w:rPr>
                <w:sz w:val="20"/>
                <w:szCs w:val="20"/>
              </w:rPr>
              <w:br/>
            </w:r>
            <w:r w:rsidRPr="00A237EC">
              <w:rPr>
                <w:rStyle w:val="normal0020tablechar"/>
                <w:sz w:val="20"/>
                <w:szCs w:val="20"/>
              </w:rPr>
              <w:t>(ja īstenošana ir terminēta)</w:t>
            </w:r>
          </w:p>
        </w:tc>
        <w:tc>
          <w:tcPr>
            <w:tcW w:w="1134"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center"/>
            <w:hideMark/>
          </w:tcPr>
          <w:p w:rsidR="00A52F0A" w:rsidRPr="00A237EC" w:rsidRDefault="005B1350" w:rsidP="009D15FC">
            <w:pPr>
              <w:pStyle w:val="normal0020table1"/>
              <w:ind w:left="20" w:right="20"/>
              <w:jc w:val="center"/>
              <w:rPr>
                <w:sz w:val="20"/>
                <w:szCs w:val="20"/>
              </w:rPr>
            </w:pPr>
            <w:r w:rsidRPr="00A237EC">
              <w:rPr>
                <w:rStyle w:val="normal0020tablechar"/>
                <w:sz w:val="20"/>
                <w:szCs w:val="20"/>
              </w:rPr>
              <w:t>turpmāk ik gadu (ja risinājuma (risinājuma varianta) izpilde nav terminēta)</w:t>
            </w:r>
          </w:p>
        </w:tc>
        <w:tc>
          <w:tcPr>
            <w:tcW w:w="1276" w:type="dxa"/>
            <w:vMerge/>
            <w:tcBorders>
              <w:top w:val="double" w:sz="6" w:space="0" w:color="000000"/>
              <w:left w:val="double" w:sz="6" w:space="0" w:color="000000"/>
              <w:bottom w:val="double" w:sz="6" w:space="0" w:color="000000"/>
              <w:right w:val="double" w:sz="6" w:space="0" w:color="000000"/>
            </w:tcBorders>
            <w:vAlign w:val="center"/>
            <w:hideMark/>
          </w:tcPr>
          <w:p w:rsidR="00A52F0A" w:rsidRPr="00A237EC" w:rsidRDefault="00A52F0A" w:rsidP="009D15FC">
            <w:pPr>
              <w:rPr>
                <w:sz w:val="20"/>
                <w:szCs w:val="20"/>
              </w:rPr>
            </w:pPr>
          </w:p>
        </w:tc>
      </w:tr>
      <w:tr w:rsidR="00D82C3C" w:rsidRPr="00A237EC" w:rsidTr="00CB2402">
        <w:tc>
          <w:tcPr>
            <w:tcW w:w="1949" w:type="dxa"/>
            <w:tcBorders>
              <w:top w:val="double" w:sz="6" w:space="0" w:color="000000"/>
              <w:left w:val="double" w:sz="6" w:space="0" w:color="000000"/>
              <w:bottom w:val="double" w:sz="6" w:space="0" w:color="000000"/>
              <w:right w:val="double" w:sz="6" w:space="0" w:color="000000"/>
            </w:tcBorders>
            <w:shd w:val="clear" w:color="auto" w:fill="D8D8D8"/>
            <w:tcMar>
              <w:top w:w="15" w:type="dxa"/>
              <w:left w:w="15" w:type="dxa"/>
              <w:bottom w:w="15" w:type="dxa"/>
              <w:right w:w="15" w:type="dxa"/>
            </w:tcMar>
            <w:hideMark/>
          </w:tcPr>
          <w:p w:rsidR="00D82C3C" w:rsidRPr="00A237EC" w:rsidRDefault="00D82C3C" w:rsidP="009604DE">
            <w:pPr>
              <w:pStyle w:val="normal0020table1"/>
              <w:ind w:left="20" w:right="20"/>
              <w:rPr>
                <w:sz w:val="20"/>
                <w:szCs w:val="20"/>
              </w:rPr>
            </w:pPr>
            <w:r w:rsidRPr="00A237EC">
              <w:rPr>
                <w:rStyle w:val="normal0020tablechar"/>
                <w:b/>
                <w:bCs/>
                <w:sz w:val="20"/>
                <w:szCs w:val="20"/>
              </w:rPr>
              <w:t>Finansējums konceptuālā ziņojuma īstenošanai kopā, t.sk.</w:t>
            </w:r>
          </w:p>
        </w:tc>
        <w:tc>
          <w:tcPr>
            <w:tcW w:w="992" w:type="dxa"/>
            <w:tcBorders>
              <w:top w:val="double" w:sz="6" w:space="0" w:color="000000"/>
              <w:left w:val="double" w:sz="6" w:space="0" w:color="000000"/>
              <w:bottom w:val="double" w:sz="6" w:space="0" w:color="000000"/>
              <w:right w:val="double" w:sz="6" w:space="0" w:color="000000"/>
            </w:tcBorders>
            <w:shd w:val="clear" w:color="auto" w:fill="D8D8D8"/>
            <w:tcMar>
              <w:top w:w="15" w:type="dxa"/>
              <w:left w:w="15" w:type="dxa"/>
              <w:bottom w:w="15" w:type="dxa"/>
              <w:right w:w="15" w:type="dxa"/>
            </w:tcMar>
            <w:vAlign w:val="center"/>
            <w:hideMark/>
          </w:tcPr>
          <w:p w:rsidR="00D82C3C" w:rsidRPr="00A237EC" w:rsidRDefault="00D82C3C" w:rsidP="009604DE">
            <w:pPr>
              <w:spacing w:before="20" w:after="20"/>
              <w:ind w:left="20" w:right="20"/>
              <w:rPr>
                <w:sz w:val="20"/>
                <w:szCs w:val="20"/>
              </w:rPr>
            </w:pPr>
            <w:r w:rsidRPr="00A237EC">
              <w:rPr>
                <w:sz w:val="20"/>
                <w:szCs w:val="20"/>
              </w:rPr>
              <w:t> </w:t>
            </w:r>
          </w:p>
        </w:tc>
        <w:tc>
          <w:tcPr>
            <w:tcW w:w="1134" w:type="dxa"/>
            <w:tcBorders>
              <w:top w:val="double" w:sz="6" w:space="0" w:color="000000"/>
              <w:left w:val="double" w:sz="6" w:space="0" w:color="000000"/>
              <w:bottom w:val="double" w:sz="6" w:space="0" w:color="000000"/>
              <w:right w:val="double" w:sz="6" w:space="0" w:color="000000"/>
            </w:tcBorders>
            <w:shd w:val="clear" w:color="auto" w:fill="D8D8D8"/>
            <w:tcMar>
              <w:top w:w="15" w:type="dxa"/>
              <w:left w:w="15" w:type="dxa"/>
              <w:bottom w:w="15" w:type="dxa"/>
              <w:right w:w="15" w:type="dxa"/>
            </w:tcMar>
            <w:vAlign w:val="center"/>
            <w:hideMark/>
          </w:tcPr>
          <w:p w:rsidR="00D82C3C" w:rsidRPr="00A237EC" w:rsidRDefault="00D82C3C" w:rsidP="009604DE">
            <w:pPr>
              <w:spacing w:before="20" w:after="20"/>
              <w:ind w:left="20" w:right="20"/>
              <w:rPr>
                <w:sz w:val="20"/>
                <w:szCs w:val="20"/>
              </w:rPr>
            </w:pPr>
            <w:r w:rsidRPr="00A237EC">
              <w:rPr>
                <w:sz w:val="20"/>
                <w:szCs w:val="20"/>
              </w:rPr>
              <w:t> </w:t>
            </w:r>
          </w:p>
        </w:tc>
        <w:tc>
          <w:tcPr>
            <w:tcW w:w="992" w:type="dxa"/>
            <w:tcBorders>
              <w:top w:val="double" w:sz="6" w:space="0" w:color="000000"/>
              <w:left w:val="double" w:sz="6" w:space="0" w:color="000000"/>
              <w:bottom w:val="double" w:sz="6" w:space="0" w:color="000000"/>
              <w:right w:val="double" w:sz="6" w:space="0" w:color="000000"/>
            </w:tcBorders>
            <w:shd w:val="clear" w:color="auto" w:fill="D8D8D8"/>
            <w:tcMar>
              <w:top w:w="15" w:type="dxa"/>
              <w:left w:w="15" w:type="dxa"/>
              <w:bottom w:w="15" w:type="dxa"/>
              <w:right w:w="15" w:type="dxa"/>
            </w:tcMar>
            <w:hideMark/>
          </w:tcPr>
          <w:p w:rsidR="00D82C3C" w:rsidRPr="00A237EC" w:rsidRDefault="00D82C3C" w:rsidP="009604DE">
            <w:pPr>
              <w:pStyle w:val="normal0020table1"/>
              <w:ind w:left="20" w:right="20"/>
              <w:jc w:val="right"/>
              <w:rPr>
                <w:sz w:val="20"/>
                <w:szCs w:val="20"/>
              </w:rPr>
            </w:pPr>
            <w:r w:rsidRPr="00A237EC">
              <w:rPr>
                <w:rStyle w:val="normal0020tablechar"/>
                <w:sz w:val="20"/>
                <w:szCs w:val="20"/>
              </w:rPr>
              <w:t>0</w:t>
            </w:r>
          </w:p>
        </w:tc>
        <w:tc>
          <w:tcPr>
            <w:tcW w:w="992" w:type="dxa"/>
            <w:tcBorders>
              <w:top w:val="double" w:sz="6" w:space="0" w:color="000000"/>
              <w:left w:val="double" w:sz="6" w:space="0" w:color="000000"/>
              <w:bottom w:val="double" w:sz="6" w:space="0" w:color="000000"/>
              <w:right w:val="double" w:sz="6" w:space="0" w:color="000000"/>
            </w:tcBorders>
            <w:shd w:val="clear" w:color="auto" w:fill="D8D8D8"/>
            <w:tcMar>
              <w:top w:w="15" w:type="dxa"/>
              <w:left w:w="15" w:type="dxa"/>
              <w:bottom w:w="15" w:type="dxa"/>
              <w:right w:w="15" w:type="dxa"/>
            </w:tcMar>
            <w:hideMark/>
          </w:tcPr>
          <w:p w:rsidR="00D82C3C" w:rsidRPr="00A237EC" w:rsidRDefault="00D82C3C" w:rsidP="009604DE">
            <w:pPr>
              <w:pStyle w:val="normal0020table1"/>
              <w:ind w:left="20" w:right="20"/>
              <w:jc w:val="right"/>
              <w:rPr>
                <w:sz w:val="20"/>
                <w:szCs w:val="20"/>
              </w:rPr>
            </w:pPr>
            <w:r w:rsidRPr="00A237EC">
              <w:rPr>
                <w:rStyle w:val="normal0020tablechar"/>
                <w:sz w:val="20"/>
                <w:szCs w:val="20"/>
              </w:rPr>
              <w:t>0</w:t>
            </w:r>
          </w:p>
        </w:tc>
        <w:tc>
          <w:tcPr>
            <w:tcW w:w="993" w:type="dxa"/>
            <w:tcBorders>
              <w:top w:val="double" w:sz="6" w:space="0" w:color="000000"/>
              <w:left w:val="double" w:sz="6" w:space="0" w:color="000000"/>
              <w:bottom w:val="double" w:sz="6" w:space="0" w:color="000000"/>
              <w:right w:val="double" w:sz="6" w:space="0" w:color="000000"/>
            </w:tcBorders>
            <w:shd w:val="clear" w:color="auto" w:fill="D8D8D8"/>
            <w:tcMar>
              <w:top w:w="15" w:type="dxa"/>
              <w:left w:w="15" w:type="dxa"/>
              <w:bottom w:w="15" w:type="dxa"/>
              <w:right w:w="15" w:type="dxa"/>
            </w:tcMar>
            <w:hideMark/>
          </w:tcPr>
          <w:p w:rsidR="00D82C3C" w:rsidRPr="00A237EC" w:rsidRDefault="00D82C3C" w:rsidP="009604DE">
            <w:pPr>
              <w:pStyle w:val="normal0020table1"/>
              <w:ind w:left="20" w:right="20"/>
              <w:jc w:val="right"/>
              <w:rPr>
                <w:sz w:val="20"/>
                <w:szCs w:val="20"/>
              </w:rPr>
            </w:pPr>
            <w:r w:rsidRPr="00A237EC">
              <w:rPr>
                <w:rStyle w:val="normal0020tablechar"/>
                <w:sz w:val="20"/>
                <w:szCs w:val="20"/>
              </w:rPr>
              <w:t>0</w:t>
            </w:r>
          </w:p>
        </w:tc>
        <w:tc>
          <w:tcPr>
            <w:tcW w:w="992" w:type="dxa"/>
            <w:tcBorders>
              <w:top w:val="double" w:sz="6" w:space="0" w:color="000000"/>
              <w:left w:val="double" w:sz="6" w:space="0" w:color="000000"/>
              <w:bottom w:val="double" w:sz="6" w:space="0" w:color="000000"/>
              <w:right w:val="double" w:sz="6" w:space="0" w:color="000000"/>
            </w:tcBorders>
            <w:shd w:val="clear" w:color="auto" w:fill="D8D8D8"/>
            <w:tcMar>
              <w:top w:w="15" w:type="dxa"/>
              <w:left w:w="15" w:type="dxa"/>
              <w:bottom w:w="15" w:type="dxa"/>
              <w:right w:w="15" w:type="dxa"/>
            </w:tcMar>
            <w:hideMark/>
          </w:tcPr>
          <w:p w:rsidR="00B359FC" w:rsidRDefault="00692FC5" w:rsidP="009604DE">
            <w:pPr>
              <w:jc w:val="right"/>
              <w:rPr>
                <w:bCs/>
                <w:sz w:val="20"/>
                <w:szCs w:val="20"/>
              </w:rPr>
            </w:pPr>
            <w:r>
              <w:rPr>
                <w:bCs/>
                <w:sz w:val="20"/>
                <w:szCs w:val="20"/>
              </w:rPr>
              <w:t>  635</w:t>
            </w:r>
            <w:r w:rsidR="00B359FC">
              <w:rPr>
                <w:bCs/>
                <w:sz w:val="20"/>
                <w:szCs w:val="20"/>
              </w:rPr>
              <w:t> </w:t>
            </w:r>
            <w:r>
              <w:rPr>
                <w:bCs/>
                <w:sz w:val="20"/>
                <w:szCs w:val="20"/>
              </w:rPr>
              <w:t>234</w:t>
            </w:r>
          </w:p>
          <w:p w:rsidR="00D82C3C" w:rsidRPr="00A237EC" w:rsidRDefault="00D82C3C" w:rsidP="009604DE">
            <w:pPr>
              <w:jc w:val="right"/>
              <w:rPr>
                <w:bCs/>
                <w:sz w:val="20"/>
                <w:szCs w:val="20"/>
              </w:rPr>
            </w:pPr>
          </w:p>
        </w:tc>
        <w:tc>
          <w:tcPr>
            <w:tcW w:w="992" w:type="dxa"/>
            <w:tcBorders>
              <w:top w:val="double" w:sz="6" w:space="0" w:color="000000"/>
              <w:left w:val="double" w:sz="6" w:space="0" w:color="000000"/>
              <w:bottom w:val="double" w:sz="6" w:space="0" w:color="000000"/>
              <w:right w:val="double" w:sz="6" w:space="0" w:color="000000"/>
            </w:tcBorders>
            <w:shd w:val="clear" w:color="auto" w:fill="D8D8D8"/>
            <w:tcMar>
              <w:top w:w="15" w:type="dxa"/>
              <w:left w:w="15" w:type="dxa"/>
              <w:bottom w:w="15" w:type="dxa"/>
              <w:right w:w="15" w:type="dxa"/>
            </w:tcMar>
            <w:hideMark/>
          </w:tcPr>
          <w:p w:rsidR="00D82C3C" w:rsidRPr="00A237EC" w:rsidRDefault="00692FC5" w:rsidP="009604DE">
            <w:pPr>
              <w:jc w:val="right"/>
              <w:rPr>
                <w:bCs/>
                <w:sz w:val="20"/>
                <w:szCs w:val="20"/>
              </w:rPr>
            </w:pPr>
            <w:r>
              <w:rPr>
                <w:bCs/>
                <w:sz w:val="20"/>
                <w:szCs w:val="20"/>
              </w:rPr>
              <w:t>7 317 923</w:t>
            </w:r>
          </w:p>
        </w:tc>
        <w:tc>
          <w:tcPr>
            <w:tcW w:w="992" w:type="dxa"/>
            <w:tcBorders>
              <w:top w:val="double" w:sz="6" w:space="0" w:color="000000"/>
              <w:left w:val="double" w:sz="6" w:space="0" w:color="000000"/>
              <w:bottom w:val="double" w:sz="6" w:space="0" w:color="000000"/>
              <w:right w:val="double" w:sz="6" w:space="0" w:color="000000"/>
            </w:tcBorders>
            <w:shd w:val="clear" w:color="auto" w:fill="D8D8D8"/>
            <w:tcMar>
              <w:top w:w="15" w:type="dxa"/>
              <w:left w:w="15" w:type="dxa"/>
              <w:bottom w:w="15" w:type="dxa"/>
              <w:right w:w="15" w:type="dxa"/>
            </w:tcMar>
            <w:hideMark/>
          </w:tcPr>
          <w:p w:rsidR="00D82C3C" w:rsidRPr="00A237EC" w:rsidRDefault="00D82C3C" w:rsidP="009604DE">
            <w:pPr>
              <w:jc w:val="right"/>
              <w:rPr>
                <w:bCs/>
                <w:sz w:val="20"/>
                <w:szCs w:val="20"/>
              </w:rPr>
            </w:pPr>
            <w:r w:rsidRPr="00A237EC">
              <w:rPr>
                <w:bCs/>
                <w:sz w:val="20"/>
                <w:szCs w:val="20"/>
              </w:rPr>
              <w:t>11 746 699</w:t>
            </w:r>
          </w:p>
        </w:tc>
        <w:tc>
          <w:tcPr>
            <w:tcW w:w="993" w:type="dxa"/>
            <w:tcBorders>
              <w:top w:val="double" w:sz="6" w:space="0" w:color="000000"/>
              <w:left w:val="double" w:sz="6" w:space="0" w:color="000000"/>
              <w:bottom w:val="double" w:sz="6" w:space="0" w:color="000000"/>
              <w:right w:val="double" w:sz="6" w:space="0" w:color="000000"/>
            </w:tcBorders>
            <w:shd w:val="clear" w:color="auto" w:fill="D8D8D8"/>
            <w:tcMar>
              <w:top w:w="15" w:type="dxa"/>
              <w:left w:w="15" w:type="dxa"/>
              <w:bottom w:w="15" w:type="dxa"/>
              <w:right w:w="15" w:type="dxa"/>
            </w:tcMar>
            <w:hideMark/>
          </w:tcPr>
          <w:p w:rsidR="00D82C3C" w:rsidRPr="00A237EC" w:rsidRDefault="00D82C3C" w:rsidP="009604DE">
            <w:pPr>
              <w:jc w:val="right"/>
              <w:rPr>
                <w:bCs/>
                <w:sz w:val="20"/>
                <w:szCs w:val="20"/>
              </w:rPr>
            </w:pPr>
            <w:r w:rsidRPr="00A237EC">
              <w:rPr>
                <w:bCs/>
                <w:sz w:val="20"/>
                <w:szCs w:val="20"/>
              </w:rPr>
              <w:t>16 747 433</w:t>
            </w:r>
          </w:p>
        </w:tc>
        <w:tc>
          <w:tcPr>
            <w:tcW w:w="1417" w:type="dxa"/>
            <w:tcBorders>
              <w:top w:val="double" w:sz="6" w:space="0" w:color="000000"/>
              <w:left w:val="double" w:sz="6" w:space="0" w:color="000000"/>
              <w:bottom w:val="double" w:sz="6" w:space="0" w:color="000000"/>
              <w:right w:val="double" w:sz="6" w:space="0" w:color="000000"/>
            </w:tcBorders>
            <w:shd w:val="clear" w:color="auto" w:fill="D8D8D8"/>
            <w:tcMar>
              <w:top w:w="15" w:type="dxa"/>
              <w:left w:w="15" w:type="dxa"/>
              <w:bottom w:w="15" w:type="dxa"/>
              <w:right w:w="15" w:type="dxa"/>
            </w:tcMar>
            <w:hideMark/>
          </w:tcPr>
          <w:p w:rsidR="00D82C3C" w:rsidRPr="00A237EC" w:rsidRDefault="00D82C3C" w:rsidP="009604DE">
            <w:pPr>
              <w:jc w:val="right"/>
              <w:rPr>
                <w:bCs/>
                <w:sz w:val="20"/>
                <w:szCs w:val="20"/>
              </w:rPr>
            </w:pPr>
            <w:r w:rsidRPr="00A237EC">
              <w:rPr>
                <w:bCs/>
                <w:sz w:val="20"/>
                <w:szCs w:val="20"/>
              </w:rPr>
              <w:t>8 150 84</w:t>
            </w:r>
            <w:r w:rsidR="00A8262F" w:rsidRPr="00A237EC">
              <w:rPr>
                <w:bCs/>
                <w:sz w:val="20"/>
                <w:szCs w:val="20"/>
              </w:rPr>
              <w:t>4</w:t>
            </w:r>
          </w:p>
        </w:tc>
        <w:tc>
          <w:tcPr>
            <w:tcW w:w="1134" w:type="dxa"/>
            <w:tcBorders>
              <w:top w:val="double" w:sz="6" w:space="0" w:color="000000"/>
              <w:left w:val="double" w:sz="6" w:space="0" w:color="000000"/>
              <w:bottom w:val="double" w:sz="6" w:space="0" w:color="000000"/>
              <w:right w:val="double" w:sz="6" w:space="0" w:color="000000"/>
            </w:tcBorders>
            <w:shd w:val="clear" w:color="auto" w:fill="D8D8D8"/>
            <w:tcMar>
              <w:top w:w="15" w:type="dxa"/>
              <w:left w:w="15" w:type="dxa"/>
              <w:bottom w:w="15" w:type="dxa"/>
              <w:right w:w="15" w:type="dxa"/>
            </w:tcMar>
            <w:hideMark/>
          </w:tcPr>
          <w:p w:rsidR="00D82C3C" w:rsidRPr="00A237EC" w:rsidRDefault="00D82C3C" w:rsidP="009604DE">
            <w:pPr>
              <w:pStyle w:val="normal0020table1"/>
              <w:ind w:left="20" w:right="20"/>
              <w:jc w:val="right"/>
              <w:rPr>
                <w:sz w:val="20"/>
                <w:szCs w:val="20"/>
              </w:rPr>
            </w:pPr>
            <w:r w:rsidRPr="00A237EC">
              <w:rPr>
                <w:rStyle w:val="normal0020tablechar"/>
                <w:sz w:val="20"/>
                <w:szCs w:val="20"/>
              </w:rPr>
              <w:t>0</w:t>
            </w:r>
          </w:p>
        </w:tc>
        <w:tc>
          <w:tcPr>
            <w:tcW w:w="1276" w:type="dxa"/>
            <w:tcBorders>
              <w:top w:val="double" w:sz="6" w:space="0" w:color="000000"/>
              <w:left w:val="double" w:sz="6" w:space="0" w:color="000000"/>
              <w:bottom w:val="double" w:sz="6" w:space="0" w:color="000000"/>
              <w:right w:val="double" w:sz="6" w:space="0" w:color="000000"/>
            </w:tcBorders>
            <w:shd w:val="clear" w:color="auto" w:fill="D8D8D8"/>
            <w:tcMar>
              <w:top w:w="15" w:type="dxa"/>
              <w:left w:w="15" w:type="dxa"/>
              <w:bottom w:w="15" w:type="dxa"/>
              <w:right w:w="15" w:type="dxa"/>
            </w:tcMar>
            <w:hideMark/>
          </w:tcPr>
          <w:p w:rsidR="00D82C3C" w:rsidRPr="00A237EC" w:rsidRDefault="00D82C3C" w:rsidP="009604DE">
            <w:pPr>
              <w:pStyle w:val="normal0020table1"/>
              <w:ind w:left="20" w:right="20"/>
              <w:jc w:val="right"/>
              <w:rPr>
                <w:sz w:val="20"/>
                <w:szCs w:val="20"/>
              </w:rPr>
            </w:pPr>
            <w:r w:rsidRPr="00A237EC">
              <w:rPr>
                <w:rStyle w:val="normal0020tablechar"/>
                <w:sz w:val="20"/>
                <w:szCs w:val="20"/>
              </w:rPr>
              <w:t>2020</w:t>
            </w:r>
          </w:p>
        </w:tc>
      </w:tr>
      <w:tr w:rsidR="009D15FC" w:rsidRPr="00A237EC" w:rsidTr="00CB2402">
        <w:tc>
          <w:tcPr>
            <w:tcW w:w="1949"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rPr>
                <w:sz w:val="20"/>
                <w:szCs w:val="20"/>
              </w:rPr>
            </w:pPr>
            <w:r w:rsidRPr="00A237EC">
              <w:rPr>
                <w:rStyle w:val="normal0020tablechar"/>
                <w:sz w:val="20"/>
                <w:szCs w:val="20"/>
              </w:rPr>
              <w:t>Budžeta resors</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vAlign w:val="center"/>
            <w:hideMark/>
          </w:tcPr>
          <w:p w:rsidR="00837E91" w:rsidRPr="00A237EC" w:rsidRDefault="00837E91" w:rsidP="009604DE">
            <w:pPr>
              <w:spacing w:before="20" w:after="20"/>
              <w:ind w:left="20" w:right="20"/>
              <w:rPr>
                <w:sz w:val="20"/>
                <w:szCs w:val="20"/>
              </w:rPr>
            </w:pPr>
            <w:r w:rsidRPr="00A237EC">
              <w:rPr>
                <w:sz w:val="20"/>
                <w:szCs w:val="20"/>
              </w:rPr>
              <w:t> </w:t>
            </w:r>
          </w:p>
        </w:tc>
        <w:tc>
          <w:tcPr>
            <w:tcW w:w="1134"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vAlign w:val="center"/>
            <w:hideMark/>
          </w:tcPr>
          <w:p w:rsidR="00837E91" w:rsidRPr="00A237EC" w:rsidRDefault="00837E91" w:rsidP="009604DE">
            <w:pPr>
              <w:spacing w:before="20" w:after="20"/>
              <w:ind w:left="20" w:right="20"/>
              <w:rPr>
                <w:sz w:val="20"/>
                <w:szCs w:val="20"/>
              </w:rPr>
            </w:pPr>
            <w:r w:rsidRPr="00A237EC">
              <w:rPr>
                <w:sz w:val="20"/>
                <w:szCs w:val="20"/>
              </w:rPr>
              <w:t> </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993"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tcPr>
          <w:p w:rsidR="00837E91" w:rsidRPr="00A237EC" w:rsidRDefault="00837E91" w:rsidP="009604DE">
            <w:pPr>
              <w:pStyle w:val="normal0020table1"/>
              <w:ind w:left="20" w:right="20"/>
              <w:jc w:val="right"/>
              <w:rPr>
                <w:rStyle w:val="normal0020tablechar"/>
                <w:sz w:val="20"/>
                <w:szCs w:val="20"/>
              </w:rPr>
            </w:pP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993"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1417"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1134"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1276"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r>
      <w:tr w:rsidR="009D15FC" w:rsidRPr="00A237EC" w:rsidTr="00CB2402">
        <w:tc>
          <w:tcPr>
            <w:tcW w:w="1949"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rPr>
                <w:sz w:val="20"/>
                <w:szCs w:val="20"/>
              </w:rPr>
            </w:pPr>
            <w:r w:rsidRPr="00A237EC">
              <w:rPr>
                <w:rStyle w:val="normal0020tablechar"/>
                <w:sz w:val="20"/>
                <w:szCs w:val="20"/>
              </w:rPr>
              <w:t>74. resors</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vAlign w:val="center"/>
            <w:hideMark/>
          </w:tcPr>
          <w:p w:rsidR="00837E91" w:rsidRPr="00A237EC" w:rsidRDefault="00837E91" w:rsidP="009604DE">
            <w:pPr>
              <w:spacing w:before="20" w:after="20"/>
              <w:ind w:left="20" w:right="20"/>
              <w:rPr>
                <w:sz w:val="20"/>
                <w:szCs w:val="20"/>
              </w:rPr>
            </w:pPr>
            <w:r w:rsidRPr="00A237EC">
              <w:rPr>
                <w:sz w:val="20"/>
                <w:szCs w:val="20"/>
              </w:rPr>
              <w:t> </w:t>
            </w:r>
          </w:p>
        </w:tc>
        <w:tc>
          <w:tcPr>
            <w:tcW w:w="1134"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vAlign w:val="center"/>
            <w:hideMark/>
          </w:tcPr>
          <w:p w:rsidR="00837E91" w:rsidRPr="00A237EC" w:rsidRDefault="00837E91" w:rsidP="009604DE">
            <w:pPr>
              <w:spacing w:before="20" w:after="20"/>
              <w:ind w:left="20" w:right="20"/>
              <w:rPr>
                <w:sz w:val="20"/>
                <w:szCs w:val="20"/>
              </w:rPr>
            </w:pPr>
            <w:r w:rsidRPr="00A237EC">
              <w:rPr>
                <w:sz w:val="20"/>
                <w:szCs w:val="20"/>
              </w:rPr>
              <w:t> </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993"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tcPr>
          <w:p w:rsidR="00837E91" w:rsidRPr="00A237EC" w:rsidRDefault="00837E91" w:rsidP="009604DE">
            <w:pPr>
              <w:pStyle w:val="normal0020table1"/>
              <w:ind w:left="20" w:right="20"/>
              <w:jc w:val="right"/>
              <w:rPr>
                <w:rStyle w:val="normal0020tablechar"/>
                <w:sz w:val="20"/>
                <w:szCs w:val="20"/>
              </w:rPr>
            </w:pP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993"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1417"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1134"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c>
          <w:tcPr>
            <w:tcW w:w="1276"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837E91" w:rsidRPr="00A237EC" w:rsidRDefault="00837E91" w:rsidP="009604DE">
            <w:pPr>
              <w:pStyle w:val="normal0020table1"/>
              <w:ind w:left="20" w:right="20"/>
              <w:jc w:val="right"/>
              <w:rPr>
                <w:sz w:val="20"/>
                <w:szCs w:val="20"/>
              </w:rPr>
            </w:pPr>
            <w:r w:rsidRPr="00A237EC">
              <w:rPr>
                <w:rStyle w:val="normal0020tablechar"/>
                <w:sz w:val="20"/>
                <w:szCs w:val="20"/>
              </w:rPr>
              <w:t>0</w:t>
            </w:r>
          </w:p>
        </w:tc>
      </w:tr>
      <w:tr w:rsidR="00692FC5" w:rsidRPr="00A237EC" w:rsidTr="00CB2402">
        <w:tc>
          <w:tcPr>
            <w:tcW w:w="1949"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pStyle w:val="normal0020table1"/>
              <w:ind w:left="20" w:right="20"/>
              <w:rPr>
                <w:sz w:val="20"/>
                <w:szCs w:val="20"/>
              </w:rPr>
            </w:pPr>
            <w:r w:rsidRPr="00A237EC">
              <w:rPr>
                <w:rStyle w:val="normal0020tablechar"/>
                <w:sz w:val="20"/>
                <w:szCs w:val="20"/>
              </w:rPr>
              <w:t>Pašvaldību budžets</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vAlign w:val="center"/>
            <w:hideMark/>
          </w:tcPr>
          <w:p w:rsidR="00692FC5" w:rsidRPr="00A237EC" w:rsidRDefault="00692FC5" w:rsidP="009604DE">
            <w:pPr>
              <w:spacing w:before="20" w:after="20"/>
              <w:ind w:left="20" w:right="20"/>
              <w:rPr>
                <w:sz w:val="20"/>
                <w:szCs w:val="20"/>
              </w:rPr>
            </w:pPr>
            <w:r w:rsidRPr="00A237EC">
              <w:rPr>
                <w:sz w:val="20"/>
                <w:szCs w:val="20"/>
              </w:rPr>
              <w:t> </w:t>
            </w:r>
          </w:p>
        </w:tc>
        <w:tc>
          <w:tcPr>
            <w:tcW w:w="1134"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vAlign w:val="center"/>
            <w:hideMark/>
          </w:tcPr>
          <w:p w:rsidR="00692FC5" w:rsidRPr="00A237EC" w:rsidRDefault="00692FC5" w:rsidP="009604DE">
            <w:pPr>
              <w:spacing w:before="20" w:after="20"/>
              <w:ind w:left="20" w:right="20"/>
              <w:rPr>
                <w:sz w:val="20"/>
                <w:szCs w:val="20"/>
              </w:rPr>
            </w:pPr>
            <w:r w:rsidRPr="00A237EC">
              <w:rPr>
                <w:sz w:val="20"/>
                <w:szCs w:val="20"/>
              </w:rPr>
              <w:t> </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spacing w:before="20" w:after="20"/>
              <w:ind w:left="20" w:right="20"/>
              <w:rPr>
                <w:sz w:val="20"/>
                <w:szCs w:val="20"/>
              </w:rPr>
            </w:pPr>
            <w:r w:rsidRPr="00A237EC">
              <w:rPr>
                <w:sz w:val="20"/>
                <w:szCs w:val="20"/>
              </w:rPr>
              <w:t> </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spacing w:before="20" w:after="20"/>
              <w:ind w:left="20" w:right="20"/>
              <w:rPr>
                <w:sz w:val="20"/>
                <w:szCs w:val="20"/>
              </w:rPr>
            </w:pPr>
            <w:r w:rsidRPr="00A237EC">
              <w:rPr>
                <w:sz w:val="20"/>
                <w:szCs w:val="20"/>
              </w:rPr>
              <w:t> </w:t>
            </w:r>
          </w:p>
        </w:tc>
        <w:tc>
          <w:tcPr>
            <w:tcW w:w="993"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spacing w:before="20" w:after="20"/>
              <w:ind w:left="20" w:right="20"/>
              <w:rPr>
                <w:sz w:val="20"/>
                <w:szCs w:val="20"/>
              </w:rPr>
            </w:pPr>
            <w:r w:rsidRPr="00A237EC">
              <w:rPr>
                <w:sz w:val="20"/>
                <w:szCs w:val="20"/>
              </w:rPr>
              <w:t> </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jc w:val="right"/>
              <w:rPr>
                <w:bCs/>
                <w:sz w:val="20"/>
                <w:szCs w:val="20"/>
              </w:rPr>
            </w:pPr>
            <w:r>
              <w:rPr>
                <w:bCs/>
                <w:sz w:val="20"/>
                <w:szCs w:val="20"/>
              </w:rPr>
              <w:t>  635 234</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jc w:val="right"/>
              <w:rPr>
                <w:bCs/>
                <w:sz w:val="20"/>
                <w:szCs w:val="20"/>
              </w:rPr>
            </w:pPr>
            <w:r>
              <w:rPr>
                <w:bCs/>
                <w:sz w:val="20"/>
                <w:szCs w:val="20"/>
              </w:rPr>
              <w:t>  7 317 923</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jc w:val="right"/>
              <w:rPr>
                <w:bCs/>
                <w:sz w:val="20"/>
                <w:szCs w:val="20"/>
              </w:rPr>
            </w:pPr>
            <w:r w:rsidRPr="00A237EC">
              <w:rPr>
                <w:bCs/>
                <w:sz w:val="20"/>
                <w:szCs w:val="20"/>
              </w:rPr>
              <w:t>11 746 699</w:t>
            </w:r>
          </w:p>
        </w:tc>
        <w:tc>
          <w:tcPr>
            <w:tcW w:w="993"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jc w:val="right"/>
              <w:rPr>
                <w:bCs/>
                <w:sz w:val="20"/>
                <w:szCs w:val="20"/>
              </w:rPr>
            </w:pPr>
            <w:r w:rsidRPr="00A237EC">
              <w:rPr>
                <w:bCs/>
                <w:sz w:val="20"/>
                <w:szCs w:val="20"/>
              </w:rPr>
              <w:t>16 747 433</w:t>
            </w:r>
          </w:p>
        </w:tc>
        <w:tc>
          <w:tcPr>
            <w:tcW w:w="1417"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jc w:val="right"/>
              <w:rPr>
                <w:bCs/>
                <w:sz w:val="20"/>
                <w:szCs w:val="20"/>
              </w:rPr>
            </w:pPr>
            <w:r w:rsidRPr="00A237EC">
              <w:rPr>
                <w:bCs/>
                <w:sz w:val="20"/>
                <w:szCs w:val="20"/>
              </w:rPr>
              <w:t>8 150 844</w:t>
            </w:r>
          </w:p>
        </w:tc>
        <w:tc>
          <w:tcPr>
            <w:tcW w:w="1134"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spacing w:before="20" w:after="20"/>
              <w:ind w:left="20" w:right="20"/>
              <w:rPr>
                <w:sz w:val="20"/>
                <w:szCs w:val="20"/>
              </w:rPr>
            </w:pPr>
            <w:r w:rsidRPr="00A237EC">
              <w:rPr>
                <w:sz w:val="20"/>
                <w:szCs w:val="20"/>
              </w:rPr>
              <w:t> </w:t>
            </w:r>
          </w:p>
        </w:tc>
        <w:tc>
          <w:tcPr>
            <w:tcW w:w="1276"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spacing w:before="20" w:after="20"/>
              <w:ind w:left="20" w:right="20"/>
              <w:rPr>
                <w:sz w:val="20"/>
                <w:szCs w:val="20"/>
              </w:rPr>
            </w:pPr>
            <w:r w:rsidRPr="00A237EC">
              <w:rPr>
                <w:sz w:val="20"/>
                <w:szCs w:val="20"/>
              </w:rPr>
              <w:t> </w:t>
            </w:r>
          </w:p>
        </w:tc>
      </w:tr>
      <w:tr w:rsidR="00692FC5" w:rsidRPr="00A237EC" w:rsidTr="009604DE">
        <w:trPr>
          <w:trHeight w:val="98"/>
        </w:trPr>
        <w:tc>
          <w:tcPr>
            <w:tcW w:w="1949"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pStyle w:val="normal0020table1"/>
              <w:ind w:left="20" w:right="20"/>
              <w:rPr>
                <w:sz w:val="20"/>
                <w:szCs w:val="20"/>
              </w:rPr>
            </w:pPr>
            <w:r w:rsidRPr="00A237EC">
              <w:rPr>
                <w:rStyle w:val="normal0020tablechar"/>
                <w:b/>
                <w:bCs/>
                <w:sz w:val="20"/>
                <w:szCs w:val="20"/>
              </w:rPr>
              <w:t>1. risinājums</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pStyle w:val="normal0020table1"/>
              <w:ind w:left="20" w:right="20"/>
              <w:rPr>
                <w:sz w:val="20"/>
                <w:szCs w:val="20"/>
              </w:rPr>
            </w:pPr>
            <w:r w:rsidRPr="00A237EC">
              <w:rPr>
                <w:rStyle w:val="normal0020tablechar"/>
                <w:sz w:val="20"/>
                <w:szCs w:val="20"/>
              </w:rPr>
              <w:t>74. resors</w:t>
            </w:r>
          </w:p>
        </w:tc>
        <w:tc>
          <w:tcPr>
            <w:tcW w:w="1134"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spacing w:before="20" w:after="20"/>
              <w:ind w:left="20" w:right="20"/>
              <w:rPr>
                <w:sz w:val="20"/>
                <w:szCs w:val="20"/>
              </w:rPr>
            </w:pPr>
            <w:r w:rsidRPr="00A237EC">
              <w:rPr>
                <w:sz w:val="20"/>
                <w:szCs w:val="20"/>
              </w:rPr>
              <w:t> </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pStyle w:val="normal0020table1"/>
              <w:ind w:left="20" w:right="20"/>
              <w:jc w:val="right"/>
              <w:rPr>
                <w:sz w:val="20"/>
                <w:szCs w:val="20"/>
              </w:rPr>
            </w:pPr>
            <w:r w:rsidRPr="00A237EC">
              <w:rPr>
                <w:rStyle w:val="normal0020tablechar"/>
                <w:sz w:val="20"/>
                <w:szCs w:val="20"/>
              </w:rPr>
              <w:t>0</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pStyle w:val="normal0020table1"/>
              <w:ind w:left="20" w:right="20"/>
              <w:jc w:val="right"/>
              <w:rPr>
                <w:sz w:val="20"/>
                <w:szCs w:val="20"/>
              </w:rPr>
            </w:pPr>
            <w:r w:rsidRPr="00A237EC">
              <w:rPr>
                <w:rStyle w:val="normal0020tablechar"/>
                <w:sz w:val="20"/>
                <w:szCs w:val="20"/>
              </w:rPr>
              <w:t>0</w:t>
            </w:r>
          </w:p>
        </w:tc>
        <w:tc>
          <w:tcPr>
            <w:tcW w:w="993"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pStyle w:val="normal0020table1"/>
              <w:ind w:left="20" w:right="20"/>
              <w:jc w:val="right"/>
              <w:rPr>
                <w:sz w:val="20"/>
                <w:szCs w:val="20"/>
              </w:rPr>
            </w:pPr>
            <w:r w:rsidRPr="00A237EC">
              <w:rPr>
                <w:rStyle w:val="normal0020tablechar"/>
                <w:sz w:val="20"/>
                <w:szCs w:val="20"/>
              </w:rPr>
              <w:t>0</w:t>
            </w: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B359FC" w:rsidRDefault="00692FC5" w:rsidP="009604DE">
            <w:pPr>
              <w:jc w:val="right"/>
              <w:rPr>
                <w:bCs/>
                <w:sz w:val="20"/>
                <w:szCs w:val="20"/>
              </w:rPr>
            </w:pPr>
            <w:r w:rsidRPr="00514975">
              <w:rPr>
                <w:bCs/>
                <w:sz w:val="20"/>
                <w:szCs w:val="20"/>
              </w:rPr>
              <w:t>  635</w:t>
            </w:r>
            <w:r w:rsidR="00B359FC">
              <w:rPr>
                <w:bCs/>
                <w:sz w:val="20"/>
                <w:szCs w:val="20"/>
              </w:rPr>
              <w:t> </w:t>
            </w:r>
            <w:r w:rsidRPr="00514975">
              <w:rPr>
                <w:bCs/>
                <w:sz w:val="20"/>
                <w:szCs w:val="20"/>
              </w:rPr>
              <w:t>234</w:t>
            </w:r>
          </w:p>
          <w:p w:rsidR="00692FC5" w:rsidRPr="00A237EC" w:rsidRDefault="00692FC5" w:rsidP="009604DE">
            <w:pPr>
              <w:jc w:val="right"/>
              <w:rPr>
                <w:bCs/>
                <w:sz w:val="20"/>
                <w:szCs w:val="20"/>
              </w:rPr>
            </w:pP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B359FC" w:rsidRDefault="00692FC5" w:rsidP="009604DE">
            <w:pPr>
              <w:jc w:val="right"/>
              <w:rPr>
                <w:bCs/>
                <w:sz w:val="20"/>
                <w:szCs w:val="20"/>
              </w:rPr>
            </w:pPr>
            <w:r>
              <w:rPr>
                <w:bCs/>
                <w:sz w:val="20"/>
                <w:szCs w:val="20"/>
              </w:rPr>
              <w:t>  7 317</w:t>
            </w:r>
            <w:r w:rsidR="00B359FC">
              <w:rPr>
                <w:bCs/>
                <w:sz w:val="20"/>
                <w:szCs w:val="20"/>
              </w:rPr>
              <w:t> </w:t>
            </w:r>
            <w:r>
              <w:rPr>
                <w:bCs/>
                <w:sz w:val="20"/>
                <w:szCs w:val="20"/>
              </w:rPr>
              <w:t>923</w:t>
            </w:r>
          </w:p>
          <w:p w:rsidR="00692FC5" w:rsidRPr="00A237EC" w:rsidRDefault="00692FC5" w:rsidP="009604DE">
            <w:pPr>
              <w:jc w:val="right"/>
              <w:rPr>
                <w:bCs/>
                <w:sz w:val="20"/>
                <w:szCs w:val="20"/>
              </w:rPr>
            </w:pPr>
          </w:p>
        </w:tc>
        <w:tc>
          <w:tcPr>
            <w:tcW w:w="992"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jc w:val="right"/>
              <w:rPr>
                <w:bCs/>
                <w:sz w:val="20"/>
                <w:szCs w:val="20"/>
              </w:rPr>
            </w:pPr>
            <w:r w:rsidRPr="00A237EC">
              <w:rPr>
                <w:bCs/>
                <w:sz w:val="20"/>
                <w:szCs w:val="20"/>
              </w:rPr>
              <w:t>11 746 699</w:t>
            </w:r>
          </w:p>
        </w:tc>
        <w:tc>
          <w:tcPr>
            <w:tcW w:w="993"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jc w:val="right"/>
              <w:rPr>
                <w:bCs/>
                <w:sz w:val="20"/>
                <w:szCs w:val="20"/>
              </w:rPr>
            </w:pPr>
            <w:r w:rsidRPr="00A237EC">
              <w:rPr>
                <w:bCs/>
                <w:sz w:val="20"/>
                <w:szCs w:val="20"/>
              </w:rPr>
              <w:t>16 747 433</w:t>
            </w:r>
          </w:p>
        </w:tc>
        <w:tc>
          <w:tcPr>
            <w:tcW w:w="1417"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jc w:val="right"/>
              <w:rPr>
                <w:bCs/>
                <w:sz w:val="20"/>
                <w:szCs w:val="20"/>
              </w:rPr>
            </w:pPr>
            <w:r w:rsidRPr="00A237EC">
              <w:rPr>
                <w:bCs/>
                <w:sz w:val="20"/>
                <w:szCs w:val="20"/>
              </w:rPr>
              <w:t>8 150 844</w:t>
            </w:r>
          </w:p>
        </w:tc>
        <w:tc>
          <w:tcPr>
            <w:tcW w:w="1134"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pStyle w:val="normal0020table1"/>
              <w:ind w:left="20" w:right="20"/>
              <w:jc w:val="right"/>
              <w:rPr>
                <w:sz w:val="20"/>
                <w:szCs w:val="20"/>
              </w:rPr>
            </w:pPr>
            <w:r w:rsidRPr="00A237EC">
              <w:rPr>
                <w:rStyle w:val="normal0020tablechar"/>
                <w:sz w:val="20"/>
                <w:szCs w:val="20"/>
              </w:rPr>
              <w:t>0</w:t>
            </w:r>
          </w:p>
        </w:tc>
        <w:tc>
          <w:tcPr>
            <w:tcW w:w="1276" w:type="dxa"/>
            <w:tcBorders>
              <w:top w:val="double" w:sz="6" w:space="0" w:color="000000"/>
              <w:left w:val="double" w:sz="6" w:space="0" w:color="000000"/>
              <w:bottom w:val="double" w:sz="6" w:space="0" w:color="000000"/>
              <w:right w:val="double" w:sz="6" w:space="0" w:color="000000"/>
            </w:tcBorders>
            <w:shd w:val="clear" w:color="auto" w:fill="F1F1F1"/>
            <w:tcMar>
              <w:top w:w="15" w:type="dxa"/>
              <w:left w:w="15" w:type="dxa"/>
              <w:bottom w:w="15" w:type="dxa"/>
              <w:right w:w="15" w:type="dxa"/>
            </w:tcMar>
            <w:hideMark/>
          </w:tcPr>
          <w:p w:rsidR="00692FC5" w:rsidRPr="00A237EC" w:rsidRDefault="00692FC5" w:rsidP="009604DE">
            <w:pPr>
              <w:pStyle w:val="normal0020table1"/>
              <w:ind w:left="20" w:right="20"/>
              <w:jc w:val="right"/>
              <w:rPr>
                <w:sz w:val="20"/>
                <w:szCs w:val="20"/>
              </w:rPr>
            </w:pPr>
            <w:r w:rsidRPr="00A237EC">
              <w:rPr>
                <w:rStyle w:val="normal0020tablechar"/>
                <w:sz w:val="20"/>
                <w:szCs w:val="20"/>
              </w:rPr>
              <w:t>2020</w:t>
            </w:r>
          </w:p>
        </w:tc>
      </w:tr>
      <w:tr w:rsidR="00692FC5" w:rsidRPr="00A237EC" w:rsidTr="00295CE8">
        <w:tc>
          <w:tcPr>
            <w:tcW w:w="1949"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hideMark/>
          </w:tcPr>
          <w:p w:rsidR="00692FC5" w:rsidRPr="00A237EC" w:rsidRDefault="00692FC5" w:rsidP="009604DE">
            <w:pPr>
              <w:spacing w:before="20" w:after="20"/>
              <w:ind w:left="20" w:right="20"/>
              <w:rPr>
                <w:sz w:val="20"/>
                <w:szCs w:val="20"/>
              </w:rPr>
            </w:pPr>
            <w:r w:rsidRPr="00A237EC">
              <w:rPr>
                <w:sz w:val="20"/>
                <w:szCs w:val="20"/>
              </w:rPr>
              <w:t> </w:t>
            </w:r>
          </w:p>
        </w:tc>
        <w:tc>
          <w:tcPr>
            <w:tcW w:w="992"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hideMark/>
          </w:tcPr>
          <w:p w:rsidR="00692FC5" w:rsidRPr="00A237EC" w:rsidRDefault="00692FC5" w:rsidP="009604DE">
            <w:pPr>
              <w:pStyle w:val="normal0020table1"/>
              <w:ind w:left="20" w:right="20"/>
              <w:rPr>
                <w:sz w:val="20"/>
                <w:szCs w:val="20"/>
              </w:rPr>
            </w:pPr>
            <w:r w:rsidRPr="00A237EC">
              <w:rPr>
                <w:rStyle w:val="normal0020tablechar"/>
                <w:sz w:val="20"/>
                <w:szCs w:val="20"/>
              </w:rPr>
              <w:t>Pašvaldību budžets</w:t>
            </w:r>
          </w:p>
        </w:tc>
        <w:tc>
          <w:tcPr>
            <w:tcW w:w="1134"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hideMark/>
          </w:tcPr>
          <w:p w:rsidR="00692FC5" w:rsidRPr="00A237EC" w:rsidRDefault="00692FC5" w:rsidP="009604DE">
            <w:pPr>
              <w:spacing w:before="20" w:after="20"/>
              <w:ind w:left="20" w:right="20"/>
              <w:rPr>
                <w:sz w:val="20"/>
                <w:szCs w:val="20"/>
              </w:rPr>
            </w:pPr>
            <w:r w:rsidRPr="00A237EC">
              <w:rPr>
                <w:sz w:val="20"/>
                <w:szCs w:val="20"/>
              </w:rPr>
              <w:t> </w:t>
            </w:r>
          </w:p>
        </w:tc>
        <w:tc>
          <w:tcPr>
            <w:tcW w:w="992"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bottom"/>
            <w:hideMark/>
          </w:tcPr>
          <w:p w:rsidR="00692FC5" w:rsidRPr="00A237EC" w:rsidRDefault="00692FC5" w:rsidP="009604DE">
            <w:pPr>
              <w:spacing w:before="20" w:after="20"/>
              <w:ind w:left="20" w:right="20"/>
              <w:rPr>
                <w:sz w:val="20"/>
                <w:szCs w:val="20"/>
              </w:rPr>
            </w:pPr>
            <w:r w:rsidRPr="00A237EC">
              <w:rPr>
                <w:sz w:val="20"/>
                <w:szCs w:val="20"/>
              </w:rPr>
              <w:t> </w:t>
            </w:r>
          </w:p>
        </w:tc>
        <w:tc>
          <w:tcPr>
            <w:tcW w:w="992"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bottom"/>
            <w:hideMark/>
          </w:tcPr>
          <w:p w:rsidR="00692FC5" w:rsidRPr="00A237EC" w:rsidRDefault="00692FC5" w:rsidP="009604DE">
            <w:pPr>
              <w:spacing w:before="20" w:after="20"/>
              <w:ind w:left="20" w:right="20"/>
              <w:rPr>
                <w:sz w:val="20"/>
                <w:szCs w:val="20"/>
              </w:rPr>
            </w:pPr>
            <w:r w:rsidRPr="00A237EC">
              <w:rPr>
                <w:sz w:val="20"/>
                <w:szCs w:val="20"/>
              </w:rPr>
              <w:t> </w:t>
            </w:r>
          </w:p>
        </w:tc>
        <w:tc>
          <w:tcPr>
            <w:tcW w:w="993"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vAlign w:val="bottom"/>
            <w:hideMark/>
          </w:tcPr>
          <w:p w:rsidR="00692FC5" w:rsidRPr="00A237EC" w:rsidRDefault="00692FC5" w:rsidP="009604DE">
            <w:pPr>
              <w:spacing w:before="20" w:after="20"/>
              <w:ind w:left="20" w:right="20"/>
              <w:rPr>
                <w:sz w:val="20"/>
                <w:szCs w:val="20"/>
              </w:rPr>
            </w:pPr>
            <w:r w:rsidRPr="00A237EC">
              <w:rPr>
                <w:sz w:val="20"/>
                <w:szCs w:val="20"/>
              </w:rPr>
              <w:t> </w:t>
            </w:r>
          </w:p>
        </w:tc>
        <w:tc>
          <w:tcPr>
            <w:tcW w:w="992"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tcPr>
          <w:p w:rsidR="00B359FC" w:rsidRDefault="00692FC5" w:rsidP="009604DE">
            <w:pPr>
              <w:jc w:val="right"/>
              <w:rPr>
                <w:bCs/>
                <w:sz w:val="20"/>
                <w:szCs w:val="20"/>
              </w:rPr>
            </w:pPr>
            <w:r w:rsidRPr="00514975">
              <w:rPr>
                <w:bCs/>
                <w:sz w:val="20"/>
                <w:szCs w:val="20"/>
              </w:rPr>
              <w:t>  635</w:t>
            </w:r>
            <w:r w:rsidR="00B359FC">
              <w:rPr>
                <w:bCs/>
                <w:sz w:val="20"/>
                <w:szCs w:val="20"/>
              </w:rPr>
              <w:t> </w:t>
            </w:r>
            <w:r w:rsidRPr="00514975">
              <w:rPr>
                <w:bCs/>
                <w:sz w:val="20"/>
                <w:szCs w:val="20"/>
              </w:rPr>
              <w:t>234</w:t>
            </w:r>
          </w:p>
          <w:p w:rsidR="00692FC5" w:rsidRPr="00A237EC" w:rsidRDefault="00692FC5" w:rsidP="009604DE">
            <w:pPr>
              <w:jc w:val="right"/>
              <w:rPr>
                <w:bCs/>
                <w:sz w:val="20"/>
                <w:szCs w:val="20"/>
              </w:rPr>
            </w:pPr>
          </w:p>
        </w:tc>
        <w:tc>
          <w:tcPr>
            <w:tcW w:w="992"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hideMark/>
          </w:tcPr>
          <w:p w:rsidR="00B359FC" w:rsidRDefault="00692FC5" w:rsidP="009604DE">
            <w:pPr>
              <w:rPr>
                <w:bCs/>
                <w:sz w:val="20"/>
                <w:szCs w:val="20"/>
              </w:rPr>
            </w:pPr>
            <w:r>
              <w:rPr>
                <w:bCs/>
                <w:sz w:val="20"/>
                <w:szCs w:val="20"/>
              </w:rPr>
              <w:t>  7 317</w:t>
            </w:r>
            <w:r w:rsidR="00B359FC">
              <w:rPr>
                <w:bCs/>
                <w:sz w:val="20"/>
                <w:szCs w:val="20"/>
              </w:rPr>
              <w:t> </w:t>
            </w:r>
            <w:r>
              <w:rPr>
                <w:bCs/>
                <w:sz w:val="20"/>
                <w:szCs w:val="20"/>
              </w:rPr>
              <w:t>923</w:t>
            </w:r>
          </w:p>
          <w:p w:rsidR="00692FC5" w:rsidRPr="00A237EC" w:rsidRDefault="00692FC5" w:rsidP="009604DE">
            <w:pPr>
              <w:jc w:val="right"/>
              <w:rPr>
                <w:bCs/>
                <w:sz w:val="20"/>
                <w:szCs w:val="20"/>
              </w:rPr>
            </w:pPr>
          </w:p>
        </w:tc>
        <w:tc>
          <w:tcPr>
            <w:tcW w:w="992"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hideMark/>
          </w:tcPr>
          <w:p w:rsidR="00692FC5" w:rsidRPr="00A237EC" w:rsidRDefault="00692FC5" w:rsidP="009604DE">
            <w:pPr>
              <w:jc w:val="right"/>
              <w:rPr>
                <w:bCs/>
                <w:sz w:val="20"/>
                <w:szCs w:val="20"/>
              </w:rPr>
            </w:pPr>
            <w:r w:rsidRPr="00A237EC">
              <w:rPr>
                <w:bCs/>
                <w:sz w:val="20"/>
                <w:szCs w:val="20"/>
              </w:rPr>
              <w:t>11 746 699</w:t>
            </w:r>
          </w:p>
        </w:tc>
        <w:tc>
          <w:tcPr>
            <w:tcW w:w="993"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hideMark/>
          </w:tcPr>
          <w:p w:rsidR="00692FC5" w:rsidRPr="00A237EC" w:rsidRDefault="00692FC5" w:rsidP="009604DE">
            <w:pPr>
              <w:jc w:val="right"/>
              <w:rPr>
                <w:bCs/>
                <w:sz w:val="20"/>
                <w:szCs w:val="20"/>
              </w:rPr>
            </w:pPr>
            <w:r w:rsidRPr="00A237EC">
              <w:rPr>
                <w:bCs/>
                <w:sz w:val="20"/>
                <w:szCs w:val="20"/>
              </w:rPr>
              <w:t>16 747 433</w:t>
            </w:r>
          </w:p>
        </w:tc>
        <w:tc>
          <w:tcPr>
            <w:tcW w:w="1417"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hideMark/>
          </w:tcPr>
          <w:p w:rsidR="00692FC5" w:rsidRPr="00A237EC" w:rsidRDefault="00692FC5" w:rsidP="009604DE">
            <w:pPr>
              <w:jc w:val="right"/>
              <w:rPr>
                <w:bCs/>
                <w:sz w:val="20"/>
                <w:szCs w:val="20"/>
              </w:rPr>
            </w:pPr>
            <w:r w:rsidRPr="00A237EC">
              <w:rPr>
                <w:bCs/>
                <w:sz w:val="20"/>
                <w:szCs w:val="20"/>
              </w:rPr>
              <w:t>8 150 844</w:t>
            </w:r>
          </w:p>
        </w:tc>
        <w:tc>
          <w:tcPr>
            <w:tcW w:w="1134"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hideMark/>
          </w:tcPr>
          <w:p w:rsidR="00692FC5" w:rsidRPr="00A237EC" w:rsidRDefault="00692FC5" w:rsidP="009604DE">
            <w:pPr>
              <w:spacing w:before="20" w:after="20"/>
              <w:ind w:left="20" w:right="20"/>
              <w:rPr>
                <w:sz w:val="20"/>
                <w:szCs w:val="20"/>
              </w:rPr>
            </w:pPr>
            <w:r w:rsidRPr="00A237EC">
              <w:rPr>
                <w:sz w:val="20"/>
                <w:szCs w:val="20"/>
              </w:rPr>
              <w:t> </w:t>
            </w:r>
          </w:p>
        </w:tc>
        <w:tc>
          <w:tcPr>
            <w:tcW w:w="1276" w:type="dxa"/>
            <w:tcBorders>
              <w:top w:val="double" w:sz="6" w:space="0" w:color="000000"/>
              <w:left w:val="double" w:sz="6" w:space="0" w:color="000000"/>
              <w:bottom w:val="double" w:sz="6" w:space="0" w:color="000000"/>
              <w:right w:val="double" w:sz="6" w:space="0" w:color="000000"/>
            </w:tcBorders>
            <w:tcMar>
              <w:top w:w="15" w:type="dxa"/>
              <w:left w:w="15" w:type="dxa"/>
              <w:bottom w:w="15" w:type="dxa"/>
              <w:right w:w="15" w:type="dxa"/>
            </w:tcMar>
            <w:hideMark/>
          </w:tcPr>
          <w:p w:rsidR="00692FC5" w:rsidRPr="00A237EC" w:rsidRDefault="00692FC5" w:rsidP="009604DE">
            <w:pPr>
              <w:spacing w:before="20" w:after="20"/>
              <w:ind w:left="20" w:right="20"/>
              <w:rPr>
                <w:sz w:val="20"/>
                <w:szCs w:val="20"/>
              </w:rPr>
            </w:pPr>
            <w:r w:rsidRPr="00A237EC">
              <w:rPr>
                <w:sz w:val="20"/>
                <w:szCs w:val="20"/>
              </w:rPr>
              <w:t> </w:t>
            </w:r>
          </w:p>
        </w:tc>
      </w:tr>
    </w:tbl>
    <w:p w:rsidR="001F0CBD" w:rsidRDefault="001F0CBD" w:rsidP="009604DE">
      <w:bookmarkStart w:id="4" w:name="_GoBack"/>
      <w:bookmarkEnd w:id="4"/>
    </w:p>
    <w:p w:rsidR="00B04818" w:rsidRDefault="00B04818" w:rsidP="009604DE"/>
    <w:p w:rsidR="001F0CBD" w:rsidRPr="00A237EC" w:rsidRDefault="001F0CBD" w:rsidP="001F0CBD">
      <w:pPr>
        <w:pStyle w:val="ParastaisWeb"/>
        <w:spacing w:before="0" w:after="0"/>
        <w:ind w:left="0"/>
        <w:rPr>
          <w:rFonts w:asciiTheme="majorBidi" w:hAnsiTheme="majorBidi" w:cstheme="majorBidi"/>
          <w:sz w:val="28"/>
          <w:szCs w:val="28"/>
        </w:rPr>
      </w:pPr>
      <w:r w:rsidRPr="00A237EC">
        <w:rPr>
          <w:rFonts w:asciiTheme="majorBidi" w:hAnsiTheme="majorBidi" w:cstheme="majorBidi"/>
          <w:sz w:val="28"/>
          <w:szCs w:val="28"/>
        </w:rPr>
        <w:t>Kultūras ministre</w:t>
      </w:r>
      <w:r w:rsidRPr="00A237EC">
        <w:rPr>
          <w:rFonts w:asciiTheme="majorBidi" w:hAnsiTheme="majorBidi" w:cstheme="majorBidi"/>
          <w:sz w:val="28"/>
          <w:szCs w:val="28"/>
        </w:rPr>
        <w:tab/>
      </w:r>
      <w:r w:rsidRPr="00A237EC">
        <w:rPr>
          <w:rFonts w:asciiTheme="majorBidi" w:hAnsiTheme="majorBidi" w:cstheme="majorBidi"/>
          <w:sz w:val="28"/>
          <w:szCs w:val="28"/>
        </w:rPr>
        <w:tab/>
      </w:r>
      <w:r w:rsidRPr="00A237EC">
        <w:rPr>
          <w:rFonts w:asciiTheme="majorBidi" w:hAnsiTheme="majorBidi" w:cstheme="majorBidi"/>
          <w:sz w:val="28"/>
          <w:szCs w:val="28"/>
        </w:rPr>
        <w:tab/>
      </w:r>
      <w:r w:rsidRPr="00A237EC">
        <w:rPr>
          <w:rFonts w:asciiTheme="majorBidi" w:hAnsiTheme="majorBidi" w:cstheme="majorBidi"/>
          <w:sz w:val="28"/>
          <w:szCs w:val="28"/>
        </w:rPr>
        <w:tab/>
      </w:r>
      <w:r w:rsidRPr="00A237EC">
        <w:rPr>
          <w:rFonts w:asciiTheme="majorBidi" w:hAnsiTheme="majorBidi" w:cstheme="majorBidi"/>
          <w:sz w:val="28"/>
          <w:szCs w:val="28"/>
        </w:rPr>
        <w:tab/>
      </w:r>
      <w:r w:rsidRPr="00A237EC">
        <w:rPr>
          <w:rFonts w:asciiTheme="majorBidi" w:hAnsiTheme="majorBidi" w:cstheme="majorBidi"/>
          <w:sz w:val="28"/>
          <w:szCs w:val="28"/>
        </w:rPr>
        <w:tab/>
      </w:r>
      <w:r w:rsidRPr="00A237EC">
        <w:rPr>
          <w:rFonts w:asciiTheme="majorBidi" w:hAnsiTheme="majorBidi" w:cstheme="majorBidi"/>
          <w:sz w:val="28"/>
          <w:szCs w:val="28"/>
        </w:rPr>
        <w:tab/>
      </w:r>
      <w:r w:rsidRPr="00A237EC">
        <w:rPr>
          <w:rFonts w:asciiTheme="majorBidi" w:hAnsiTheme="majorBidi" w:cstheme="majorBidi"/>
          <w:sz w:val="28"/>
          <w:szCs w:val="28"/>
        </w:rPr>
        <w:tab/>
      </w:r>
      <w:r w:rsidRPr="00A237EC">
        <w:rPr>
          <w:rFonts w:asciiTheme="majorBidi" w:hAnsiTheme="majorBidi" w:cstheme="majorBidi"/>
          <w:sz w:val="28"/>
          <w:szCs w:val="28"/>
        </w:rPr>
        <w:tab/>
      </w:r>
      <w:r w:rsidRPr="00A237EC">
        <w:rPr>
          <w:rFonts w:asciiTheme="majorBidi" w:hAnsiTheme="majorBidi" w:cstheme="majorBidi"/>
          <w:sz w:val="28"/>
          <w:szCs w:val="28"/>
        </w:rPr>
        <w:tab/>
        <w:t>                                                                            </w:t>
      </w:r>
      <w:r w:rsidR="008C6C2F" w:rsidRPr="00A237EC">
        <w:rPr>
          <w:rFonts w:asciiTheme="majorBidi" w:hAnsiTheme="majorBidi" w:cstheme="majorBidi"/>
          <w:sz w:val="28"/>
          <w:szCs w:val="28"/>
        </w:rPr>
        <w:tab/>
      </w:r>
      <w:r w:rsidRPr="00A237EC">
        <w:rPr>
          <w:rFonts w:asciiTheme="majorBidi" w:hAnsiTheme="majorBidi" w:cstheme="majorBidi"/>
          <w:sz w:val="28"/>
          <w:szCs w:val="28"/>
        </w:rPr>
        <w:t>  </w:t>
      </w:r>
      <w:r w:rsidR="008C6C2F" w:rsidRPr="00A237EC">
        <w:rPr>
          <w:rFonts w:asciiTheme="majorBidi" w:hAnsiTheme="majorBidi" w:cstheme="majorBidi"/>
          <w:sz w:val="28"/>
          <w:szCs w:val="28"/>
        </w:rPr>
        <w:tab/>
      </w:r>
      <w:r w:rsidR="007D43CB">
        <w:rPr>
          <w:rFonts w:asciiTheme="majorBidi" w:hAnsiTheme="majorBidi" w:cstheme="majorBidi"/>
          <w:sz w:val="28"/>
          <w:szCs w:val="28"/>
        </w:rPr>
        <w:tab/>
      </w:r>
      <w:r w:rsidRPr="00A237EC">
        <w:rPr>
          <w:rFonts w:asciiTheme="majorBidi" w:hAnsiTheme="majorBidi" w:cstheme="majorBidi"/>
          <w:sz w:val="28"/>
          <w:szCs w:val="28"/>
        </w:rPr>
        <w:t> </w:t>
      </w:r>
      <w:r w:rsidR="007D43CB">
        <w:rPr>
          <w:rFonts w:asciiTheme="majorBidi" w:hAnsiTheme="majorBidi" w:cstheme="majorBidi"/>
          <w:sz w:val="28"/>
          <w:szCs w:val="28"/>
        </w:rPr>
        <w:tab/>
      </w:r>
      <w:r w:rsidR="007D43CB">
        <w:rPr>
          <w:rFonts w:asciiTheme="majorBidi" w:hAnsiTheme="majorBidi" w:cstheme="majorBidi"/>
          <w:sz w:val="28"/>
          <w:szCs w:val="28"/>
        </w:rPr>
        <w:tab/>
        <w:t>                                                   </w:t>
      </w:r>
      <w:r w:rsidRPr="00A237EC">
        <w:rPr>
          <w:rFonts w:asciiTheme="majorBidi" w:hAnsiTheme="majorBidi" w:cstheme="majorBidi"/>
          <w:sz w:val="28"/>
          <w:szCs w:val="28"/>
        </w:rPr>
        <w:t>D.Melbārde</w:t>
      </w:r>
    </w:p>
    <w:p w:rsidR="00AE4D08" w:rsidRPr="00B04818" w:rsidRDefault="00AE4D08" w:rsidP="001F0CBD">
      <w:pPr>
        <w:pStyle w:val="ParastaisWeb"/>
        <w:spacing w:before="0" w:after="0"/>
        <w:ind w:left="0"/>
        <w:rPr>
          <w:rFonts w:asciiTheme="majorBidi" w:hAnsiTheme="majorBidi" w:cstheme="majorBidi"/>
          <w:sz w:val="24"/>
          <w:szCs w:val="24"/>
        </w:rPr>
      </w:pPr>
    </w:p>
    <w:p w:rsidR="001F0CBD" w:rsidRPr="00A237EC" w:rsidRDefault="001F0CBD" w:rsidP="001F0CBD">
      <w:pPr>
        <w:pStyle w:val="ParastaisWeb"/>
        <w:spacing w:before="0" w:after="0"/>
        <w:ind w:left="0"/>
        <w:rPr>
          <w:rFonts w:asciiTheme="majorBidi" w:hAnsiTheme="majorBidi" w:cstheme="majorBidi"/>
          <w:sz w:val="28"/>
          <w:szCs w:val="28"/>
        </w:rPr>
      </w:pPr>
      <w:r w:rsidRPr="00A237EC">
        <w:rPr>
          <w:rFonts w:asciiTheme="majorBidi" w:hAnsiTheme="majorBidi" w:cstheme="majorBidi"/>
          <w:sz w:val="28"/>
          <w:szCs w:val="28"/>
        </w:rPr>
        <w:t>Vīza: Valsts sekretārs                                                                        </w:t>
      </w:r>
      <w:r w:rsidRPr="00A237EC">
        <w:rPr>
          <w:rFonts w:asciiTheme="majorBidi" w:hAnsiTheme="majorBidi" w:cstheme="majorBidi"/>
          <w:sz w:val="28"/>
          <w:szCs w:val="28"/>
        </w:rPr>
        <w:tab/>
      </w:r>
      <w:r w:rsidRPr="00A237EC">
        <w:rPr>
          <w:rFonts w:asciiTheme="majorBidi" w:hAnsiTheme="majorBidi" w:cstheme="majorBidi"/>
          <w:sz w:val="28"/>
          <w:szCs w:val="28"/>
        </w:rPr>
        <w:tab/>
      </w:r>
      <w:r w:rsidRPr="00A237EC">
        <w:rPr>
          <w:rFonts w:asciiTheme="majorBidi" w:hAnsiTheme="majorBidi" w:cstheme="majorBidi"/>
          <w:sz w:val="28"/>
          <w:szCs w:val="28"/>
        </w:rPr>
        <w:tab/>
      </w:r>
      <w:r w:rsidRPr="00A237EC">
        <w:rPr>
          <w:rFonts w:asciiTheme="majorBidi" w:hAnsiTheme="majorBidi" w:cstheme="majorBidi"/>
          <w:sz w:val="28"/>
          <w:szCs w:val="28"/>
        </w:rPr>
        <w:tab/>
      </w:r>
      <w:r w:rsidRPr="00A237EC">
        <w:rPr>
          <w:rFonts w:asciiTheme="majorBidi" w:hAnsiTheme="majorBidi" w:cstheme="majorBidi"/>
          <w:sz w:val="28"/>
          <w:szCs w:val="28"/>
        </w:rPr>
        <w:tab/>
      </w:r>
      <w:r w:rsidRPr="00A237EC">
        <w:rPr>
          <w:rFonts w:asciiTheme="majorBidi" w:hAnsiTheme="majorBidi" w:cstheme="majorBidi"/>
          <w:sz w:val="28"/>
          <w:szCs w:val="28"/>
        </w:rPr>
        <w:tab/>
      </w:r>
      <w:r w:rsidRPr="00A237EC">
        <w:rPr>
          <w:rFonts w:asciiTheme="majorBidi" w:hAnsiTheme="majorBidi" w:cstheme="majorBidi"/>
          <w:sz w:val="28"/>
          <w:szCs w:val="28"/>
        </w:rPr>
        <w:tab/>
      </w:r>
      <w:r w:rsidR="007D43CB">
        <w:rPr>
          <w:rFonts w:asciiTheme="majorBidi" w:hAnsiTheme="majorBidi" w:cstheme="majorBidi"/>
          <w:sz w:val="28"/>
          <w:szCs w:val="28"/>
        </w:rPr>
        <w:t>                                                   </w:t>
      </w:r>
      <w:r w:rsidRPr="00A237EC">
        <w:rPr>
          <w:rFonts w:asciiTheme="majorBidi" w:hAnsiTheme="majorBidi" w:cstheme="majorBidi"/>
          <w:sz w:val="28"/>
          <w:szCs w:val="28"/>
        </w:rPr>
        <w:t>S.Voldiņš</w:t>
      </w:r>
    </w:p>
    <w:p w:rsidR="00A56D62" w:rsidRPr="00B04818" w:rsidRDefault="00A56D62" w:rsidP="001F0CBD">
      <w:pPr>
        <w:pStyle w:val="ParastaisWeb"/>
        <w:spacing w:before="0" w:after="0"/>
        <w:rPr>
          <w:rFonts w:asciiTheme="majorBidi" w:hAnsiTheme="majorBidi" w:cstheme="majorBidi"/>
          <w:sz w:val="24"/>
          <w:szCs w:val="24"/>
        </w:rPr>
      </w:pPr>
    </w:p>
    <w:p w:rsidR="00B04818" w:rsidRPr="00B04818" w:rsidRDefault="00B04818" w:rsidP="001F0CBD">
      <w:pPr>
        <w:pStyle w:val="ParastaisWeb"/>
        <w:spacing w:before="0" w:after="0"/>
        <w:rPr>
          <w:rFonts w:asciiTheme="majorBidi" w:hAnsiTheme="majorBidi" w:cstheme="majorBidi"/>
          <w:sz w:val="24"/>
          <w:szCs w:val="24"/>
        </w:rPr>
      </w:pPr>
    </w:p>
    <w:p w:rsidR="001F0CBD" w:rsidRPr="00A237EC" w:rsidRDefault="00E85290" w:rsidP="001F0CBD">
      <w:pPr>
        <w:pStyle w:val="ParastaisWeb"/>
        <w:spacing w:before="0" w:after="0"/>
        <w:ind w:left="0"/>
        <w:rPr>
          <w:rFonts w:asciiTheme="majorBidi" w:hAnsiTheme="majorBidi" w:cstheme="majorBidi"/>
          <w:sz w:val="22"/>
          <w:szCs w:val="22"/>
        </w:rPr>
      </w:pPr>
      <w:r>
        <w:rPr>
          <w:rFonts w:asciiTheme="majorBidi" w:hAnsiTheme="majorBidi" w:cstheme="majorBidi"/>
          <w:sz w:val="22"/>
          <w:szCs w:val="22"/>
        </w:rPr>
        <w:t>0</w:t>
      </w:r>
      <w:r w:rsidR="00274E0E">
        <w:rPr>
          <w:rFonts w:asciiTheme="majorBidi" w:hAnsiTheme="majorBidi" w:cstheme="majorBidi"/>
          <w:sz w:val="22"/>
          <w:szCs w:val="22"/>
        </w:rPr>
        <w:t>8</w:t>
      </w:r>
      <w:r w:rsidR="00285757">
        <w:rPr>
          <w:rFonts w:asciiTheme="majorBidi" w:hAnsiTheme="majorBidi" w:cstheme="majorBidi"/>
          <w:sz w:val="22"/>
          <w:szCs w:val="22"/>
        </w:rPr>
        <w:t>.0</w:t>
      </w:r>
      <w:r w:rsidR="00C67F98">
        <w:rPr>
          <w:rFonts w:asciiTheme="majorBidi" w:hAnsiTheme="majorBidi" w:cstheme="majorBidi"/>
          <w:sz w:val="22"/>
          <w:szCs w:val="22"/>
        </w:rPr>
        <w:t>6</w:t>
      </w:r>
      <w:r w:rsidR="00285757">
        <w:rPr>
          <w:rFonts w:asciiTheme="majorBidi" w:hAnsiTheme="majorBidi" w:cstheme="majorBidi"/>
          <w:sz w:val="22"/>
          <w:szCs w:val="22"/>
        </w:rPr>
        <w:t>.2016. 1</w:t>
      </w:r>
      <w:r w:rsidR="00A56D62">
        <w:rPr>
          <w:rFonts w:asciiTheme="majorBidi" w:hAnsiTheme="majorBidi" w:cstheme="majorBidi"/>
          <w:sz w:val="22"/>
          <w:szCs w:val="22"/>
        </w:rPr>
        <w:t>0</w:t>
      </w:r>
      <w:r w:rsidR="00285757">
        <w:rPr>
          <w:rFonts w:asciiTheme="majorBidi" w:hAnsiTheme="majorBidi" w:cstheme="majorBidi"/>
          <w:sz w:val="22"/>
          <w:szCs w:val="22"/>
        </w:rPr>
        <w:t>:</w:t>
      </w:r>
      <w:r w:rsidR="00A56D62">
        <w:rPr>
          <w:rFonts w:asciiTheme="majorBidi" w:hAnsiTheme="majorBidi" w:cstheme="majorBidi"/>
          <w:sz w:val="22"/>
          <w:szCs w:val="22"/>
        </w:rPr>
        <w:t>23</w:t>
      </w:r>
    </w:p>
    <w:p w:rsidR="001F0CBD" w:rsidRPr="00A237EC" w:rsidRDefault="00AA736B" w:rsidP="001F0CBD">
      <w:pPr>
        <w:pStyle w:val="ParastaisWeb"/>
        <w:spacing w:before="0" w:after="0"/>
        <w:ind w:left="0"/>
        <w:rPr>
          <w:rFonts w:asciiTheme="majorBidi" w:hAnsiTheme="majorBidi" w:cstheme="majorBidi"/>
          <w:sz w:val="22"/>
          <w:szCs w:val="22"/>
        </w:rPr>
      </w:pPr>
      <w:r w:rsidRPr="005315DB">
        <w:rPr>
          <w:rFonts w:asciiTheme="majorBidi" w:hAnsiTheme="majorBidi" w:cstheme="majorBidi"/>
          <w:sz w:val="22"/>
          <w:szCs w:val="22"/>
        </w:rPr>
        <w:t>5</w:t>
      </w:r>
      <w:r w:rsidR="00DE22AC">
        <w:rPr>
          <w:rFonts w:asciiTheme="majorBidi" w:hAnsiTheme="majorBidi" w:cstheme="majorBidi"/>
          <w:sz w:val="22"/>
          <w:szCs w:val="22"/>
        </w:rPr>
        <w:t>286</w:t>
      </w:r>
    </w:p>
    <w:p w:rsidR="001F0CBD" w:rsidRPr="00A237EC" w:rsidRDefault="001F0CBD" w:rsidP="001F0CBD">
      <w:pPr>
        <w:pStyle w:val="ParastaisWeb"/>
        <w:spacing w:before="0" w:after="0"/>
        <w:ind w:left="0"/>
        <w:rPr>
          <w:rFonts w:asciiTheme="majorBidi" w:hAnsiTheme="majorBidi" w:cstheme="majorBidi"/>
          <w:sz w:val="22"/>
          <w:szCs w:val="22"/>
        </w:rPr>
      </w:pPr>
      <w:r w:rsidRPr="00A237EC">
        <w:rPr>
          <w:rFonts w:asciiTheme="majorBidi" w:hAnsiTheme="majorBidi" w:cstheme="majorBidi"/>
          <w:sz w:val="22"/>
          <w:szCs w:val="22"/>
        </w:rPr>
        <w:t>S.Pujāte, 67228985</w:t>
      </w:r>
    </w:p>
    <w:p w:rsidR="00CB2402" w:rsidRPr="00A237EC" w:rsidRDefault="00740E48" w:rsidP="00CB2402">
      <w:pPr>
        <w:pStyle w:val="ParastaisWeb"/>
        <w:spacing w:before="0" w:after="0"/>
        <w:ind w:left="0"/>
        <w:rPr>
          <w:rFonts w:asciiTheme="majorBidi" w:hAnsiTheme="majorBidi" w:cstheme="majorBidi"/>
          <w:sz w:val="22"/>
          <w:szCs w:val="22"/>
        </w:rPr>
      </w:pPr>
      <w:hyperlink r:id="rId16" w:history="1">
        <w:r w:rsidR="007D43CB" w:rsidRPr="00F1180D">
          <w:rPr>
            <w:rStyle w:val="Hipersaite"/>
            <w:rFonts w:asciiTheme="majorBidi" w:hAnsiTheme="majorBidi" w:cstheme="majorBidi"/>
            <w:sz w:val="22"/>
            <w:szCs w:val="22"/>
          </w:rPr>
          <w:t>Signe.Pujate@lnkc.gov.lv</w:t>
        </w:r>
      </w:hyperlink>
      <w:r w:rsidR="007D43CB">
        <w:rPr>
          <w:rFonts w:asciiTheme="majorBidi" w:hAnsiTheme="majorBidi" w:cstheme="majorBidi"/>
          <w:sz w:val="22"/>
          <w:szCs w:val="22"/>
        </w:rPr>
        <w:t xml:space="preserve"> </w:t>
      </w:r>
    </w:p>
    <w:sectPr w:rsidR="00CB2402" w:rsidRPr="00A237EC" w:rsidSect="008C6C2F">
      <w:headerReference w:type="first" r:id="rId17"/>
      <w:pgSz w:w="16838" w:h="11906" w:orient="landscape"/>
      <w:pgMar w:top="1134" w:right="1276" w:bottom="1276"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E14" w:rsidRDefault="00E67E14" w:rsidP="00664D85">
      <w:r>
        <w:separator/>
      </w:r>
    </w:p>
  </w:endnote>
  <w:endnote w:type="continuationSeparator" w:id="0">
    <w:p w:rsidR="00E67E14" w:rsidRDefault="00E67E14" w:rsidP="00664D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EYInterstate Light">
    <w:altName w:val="Times New Roman"/>
    <w:charset w:val="BA"/>
    <w:family w:val="auto"/>
    <w:pitch w:val="variable"/>
    <w:sig w:usb0="00000001" w:usb1="5000206A"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Segoe UI">
    <w:panose1 w:val="020B0502040204020203"/>
    <w:charset w:val="BA"/>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8B5" w:rsidRPr="00B97433" w:rsidRDefault="002968B5" w:rsidP="00992782">
    <w:pPr>
      <w:pStyle w:val="Kjene"/>
      <w:jc w:val="both"/>
      <w:rPr>
        <w:sz w:val="22"/>
        <w:szCs w:val="22"/>
      </w:rPr>
    </w:pPr>
    <w:r w:rsidRPr="00B97433">
      <w:rPr>
        <w:sz w:val="22"/>
        <w:szCs w:val="22"/>
      </w:rPr>
      <w:t>KMKonc_</w:t>
    </w:r>
    <w:r>
      <w:rPr>
        <w:sz w:val="22"/>
        <w:szCs w:val="22"/>
      </w:rPr>
      <w:t>0</w:t>
    </w:r>
    <w:r w:rsidR="00274E0E">
      <w:rPr>
        <w:sz w:val="22"/>
        <w:szCs w:val="22"/>
      </w:rPr>
      <w:t>8</w:t>
    </w:r>
    <w:r>
      <w:rPr>
        <w:sz w:val="22"/>
        <w:szCs w:val="22"/>
      </w:rPr>
      <w:t>06</w:t>
    </w:r>
    <w:r w:rsidRPr="00B97433">
      <w:rPr>
        <w:sz w:val="22"/>
        <w:szCs w:val="22"/>
      </w:rPr>
      <w:t xml:space="preserve">16_estrade; </w:t>
    </w:r>
    <w:r>
      <w:rPr>
        <w:sz w:val="22"/>
        <w:szCs w:val="22"/>
      </w:rPr>
      <w:t>K</w:t>
    </w:r>
    <w:r w:rsidRPr="00B97433">
      <w:rPr>
        <w:sz w:val="22"/>
        <w:szCs w:val="22"/>
      </w:rPr>
      <w:t xml:space="preserve">onceptuālais ziņojums „Par Mežaparka </w:t>
    </w:r>
    <w:r>
      <w:rPr>
        <w:sz w:val="22"/>
        <w:szCs w:val="22"/>
      </w:rPr>
      <w:t>Lielās estrādes Ostas prospektā </w:t>
    </w:r>
    <w:r w:rsidRPr="00B97433">
      <w:rPr>
        <w:sz w:val="22"/>
        <w:szCs w:val="22"/>
      </w:rPr>
      <w:t>11, Rīgā būvniecību”</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8B5" w:rsidRDefault="002968B5" w:rsidP="00A52F0A">
    <w:pPr>
      <w:pStyle w:val="Kjene"/>
      <w:jc w:val="both"/>
    </w:pPr>
    <w:r>
      <w:rPr>
        <w:sz w:val="22"/>
        <w:szCs w:val="22"/>
      </w:rPr>
      <w:t>KMKonc_0</w:t>
    </w:r>
    <w:r w:rsidR="00274E0E">
      <w:rPr>
        <w:sz w:val="22"/>
        <w:szCs w:val="22"/>
      </w:rPr>
      <w:t>8</w:t>
    </w:r>
    <w:r>
      <w:rPr>
        <w:sz w:val="22"/>
        <w:szCs w:val="22"/>
      </w:rPr>
      <w:t>06</w:t>
    </w:r>
    <w:r w:rsidRPr="00B97433">
      <w:rPr>
        <w:sz w:val="22"/>
        <w:szCs w:val="22"/>
      </w:rPr>
      <w:t xml:space="preserve">16_estrade; </w:t>
    </w:r>
    <w:r>
      <w:rPr>
        <w:sz w:val="22"/>
        <w:szCs w:val="22"/>
      </w:rPr>
      <w:t>K</w:t>
    </w:r>
    <w:r w:rsidRPr="00B97433">
      <w:rPr>
        <w:sz w:val="22"/>
        <w:szCs w:val="22"/>
      </w:rPr>
      <w:t xml:space="preserve">onceptuālais ziņojums „Par Mežaparka </w:t>
    </w:r>
    <w:r>
      <w:rPr>
        <w:sz w:val="22"/>
        <w:szCs w:val="22"/>
      </w:rPr>
      <w:t>Lielās estrādes Ostas prospektā </w:t>
    </w:r>
    <w:r w:rsidRPr="00B97433">
      <w:rPr>
        <w:sz w:val="22"/>
        <w:szCs w:val="22"/>
      </w:rPr>
      <w:t>11, Rīgā būvniecību”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E14" w:rsidRDefault="00E67E14" w:rsidP="00664D85">
      <w:r>
        <w:separator/>
      </w:r>
    </w:p>
  </w:footnote>
  <w:footnote w:type="continuationSeparator" w:id="0">
    <w:p w:rsidR="00E67E14" w:rsidRDefault="00E67E14" w:rsidP="00664D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1014930"/>
      <w:docPartObj>
        <w:docPartGallery w:val="Page Numbers (Top of Page)"/>
        <w:docPartUnique/>
      </w:docPartObj>
    </w:sdtPr>
    <w:sdtContent>
      <w:p w:rsidR="002968B5" w:rsidRDefault="00740E48">
        <w:pPr>
          <w:pStyle w:val="Galvene"/>
          <w:jc w:val="center"/>
        </w:pPr>
        <w:fldSimple w:instr=" PAGE   \* MERGEFORMAT ">
          <w:r w:rsidR="00DE22AC">
            <w:rPr>
              <w:noProof/>
            </w:rPr>
            <w:t>12</w:t>
          </w:r>
        </w:fldSimple>
      </w:p>
    </w:sdtContent>
  </w:sdt>
  <w:p w:rsidR="002968B5" w:rsidRDefault="002968B5" w:rsidP="00FC753E">
    <w:pPr>
      <w:pStyle w:val="Galvene"/>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1014935"/>
      <w:docPartObj>
        <w:docPartGallery w:val="Page Numbers (Top of Page)"/>
        <w:docPartUnique/>
      </w:docPartObj>
    </w:sdtPr>
    <w:sdtContent>
      <w:p w:rsidR="002968B5" w:rsidRDefault="00740E48" w:rsidP="002B3ED4">
        <w:pPr>
          <w:pStyle w:val="Galvene"/>
          <w:jc w:val="center"/>
        </w:pPr>
      </w:p>
    </w:sdtContent>
  </w:sdt>
  <w:p w:rsidR="002968B5" w:rsidRDefault="002968B5">
    <w:pPr>
      <w:pStyle w:val="Galve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8B5" w:rsidRPr="00E048D5" w:rsidRDefault="002968B5" w:rsidP="002E6AD3">
    <w:pPr>
      <w:pStyle w:val="Galvene"/>
      <w:jc w:val="center"/>
      <w:rPr>
        <w:sz w:val="22"/>
        <w:szCs w:val="22"/>
      </w:rPr>
    </w:pPr>
  </w:p>
  <w:p w:rsidR="002968B5" w:rsidRDefault="002968B5">
    <w:pPr>
      <w:pStyle w:val="Galven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8B5" w:rsidRPr="00B3370D" w:rsidRDefault="002968B5" w:rsidP="002E6AD3">
    <w:pPr>
      <w:pStyle w:val="Galvene"/>
      <w:jc w:val="center"/>
      <w:rPr>
        <w:sz w:val="22"/>
        <w:szCs w:val="22"/>
      </w:rPr>
    </w:pPr>
  </w:p>
  <w:p w:rsidR="002968B5" w:rsidRDefault="002968B5">
    <w:pPr>
      <w:pStyle w:val="Galve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7085"/>
    <w:multiLevelType w:val="hybridMultilevel"/>
    <w:tmpl w:val="68B69128"/>
    <w:lvl w:ilvl="0" w:tplc="7AA24004">
      <w:start w:val="66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12104FA"/>
    <w:multiLevelType w:val="hybridMultilevel"/>
    <w:tmpl w:val="E55C9A5A"/>
    <w:lvl w:ilvl="0" w:tplc="8110A4C0">
      <w:start w:val="1"/>
      <w:numFmt w:val="decimal"/>
      <w:lvlText w:val="%1."/>
      <w:lvlJc w:val="left"/>
      <w:pPr>
        <w:ind w:left="746" w:hanging="360"/>
      </w:pPr>
      <w:rPr>
        <w:rFonts w:hint="default"/>
      </w:rPr>
    </w:lvl>
    <w:lvl w:ilvl="1" w:tplc="04260019" w:tentative="1">
      <w:start w:val="1"/>
      <w:numFmt w:val="lowerLetter"/>
      <w:lvlText w:val="%2."/>
      <w:lvlJc w:val="left"/>
      <w:pPr>
        <w:ind w:left="1466" w:hanging="360"/>
      </w:pPr>
    </w:lvl>
    <w:lvl w:ilvl="2" w:tplc="0426001B" w:tentative="1">
      <w:start w:val="1"/>
      <w:numFmt w:val="lowerRoman"/>
      <w:lvlText w:val="%3."/>
      <w:lvlJc w:val="right"/>
      <w:pPr>
        <w:ind w:left="2186" w:hanging="180"/>
      </w:pPr>
    </w:lvl>
    <w:lvl w:ilvl="3" w:tplc="0426000F" w:tentative="1">
      <w:start w:val="1"/>
      <w:numFmt w:val="decimal"/>
      <w:lvlText w:val="%4."/>
      <w:lvlJc w:val="left"/>
      <w:pPr>
        <w:ind w:left="2906" w:hanging="360"/>
      </w:pPr>
    </w:lvl>
    <w:lvl w:ilvl="4" w:tplc="04260019" w:tentative="1">
      <w:start w:val="1"/>
      <w:numFmt w:val="lowerLetter"/>
      <w:lvlText w:val="%5."/>
      <w:lvlJc w:val="left"/>
      <w:pPr>
        <w:ind w:left="3626" w:hanging="360"/>
      </w:pPr>
    </w:lvl>
    <w:lvl w:ilvl="5" w:tplc="0426001B" w:tentative="1">
      <w:start w:val="1"/>
      <w:numFmt w:val="lowerRoman"/>
      <w:lvlText w:val="%6."/>
      <w:lvlJc w:val="right"/>
      <w:pPr>
        <w:ind w:left="4346" w:hanging="180"/>
      </w:pPr>
    </w:lvl>
    <w:lvl w:ilvl="6" w:tplc="0426000F" w:tentative="1">
      <w:start w:val="1"/>
      <w:numFmt w:val="decimal"/>
      <w:lvlText w:val="%7."/>
      <w:lvlJc w:val="left"/>
      <w:pPr>
        <w:ind w:left="5066" w:hanging="360"/>
      </w:pPr>
    </w:lvl>
    <w:lvl w:ilvl="7" w:tplc="04260019" w:tentative="1">
      <w:start w:val="1"/>
      <w:numFmt w:val="lowerLetter"/>
      <w:lvlText w:val="%8."/>
      <w:lvlJc w:val="left"/>
      <w:pPr>
        <w:ind w:left="5786" w:hanging="360"/>
      </w:pPr>
    </w:lvl>
    <w:lvl w:ilvl="8" w:tplc="0426001B" w:tentative="1">
      <w:start w:val="1"/>
      <w:numFmt w:val="lowerRoman"/>
      <w:lvlText w:val="%9."/>
      <w:lvlJc w:val="right"/>
      <w:pPr>
        <w:ind w:left="6506" w:hanging="180"/>
      </w:pPr>
    </w:lvl>
  </w:abstractNum>
  <w:abstractNum w:abstractNumId="2">
    <w:nsid w:val="04D51646"/>
    <w:multiLevelType w:val="multilevel"/>
    <w:tmpl w:val="60143760"/>
    <w:lvl w:ilvl="0">
      <w:start w:val="4"/>
      <w:numFmt w:val="decimal"/>
      <w:lvlText w:val="%1."/>
      <w:lvlJc w:val="left"/>
      <w:pPr>
        <w:ind w:left="450" w:hanging="450"/>
      </w:pPr>
      <w:rPr>
        <w:rFonts w:hint="default"/>
        <w:color w:val="auto"/>
      </w:rPr>
    </w:lvl>
    <w:lvl w:ilvl="1">
      <w:start w:val="1"/>
      <w:numFmt w:val="decimal"/>
      <w:lvlText w:val="%1.%2."/>
      <w:lvlJc w:val="left"/>
      <w:pPr>
        <w:ind w:left="2520" w:hanging="720"/>
      </w:pPr>
      <w:rPr>
        <w:rFonts w:hint="default"/>
        <w:color w:val="auto"/>
      </w:rPr>
    </w:lvl>
    <w:lvl w:ilvl="2">
      <w:start w:val="1"/>
      <w:numFmt w:val="decimal"/>
      <w:lvlText w:val="%1.%2.%3."/>
      <w:lvlJc w:val="left"/>
      <w:pPr>
        <w:ind w:left="2847" w:hanging="720"/>
      </w:pPr>
      <w:rPr>
        <w:rFonts w:hint="default"/>
        <w:color w:val="auto"/>
      </w:rPr>
    </w:lvl>
    <w:lvl w:ilvl="3">
      <w:start w:val="1"/>
      <w:numFmt w:val="decimal"/>
      <w:lvlText w:val="%1.%2.%3.%4."/>
      <w:lvlJc w:val="left"/>
      <w:pPr>
        <w:ind w:left="6480" w:hanging="1080"/>
      </w:pPr>
      <w:rPr>
        <w:rFonts w:hint="default"/>
        <w:color w:val="auto"/>
      </w:rPr>
    </w:lvl>
    <w:lvl w:ilvl="4">
      <w:start w:val="1"/>
      <w:numFmt w:val="decimal"/>
      <w:lvlText w:val="%1.%2.%3.%4.%5."/>
      <w:lvlJc w:val="left"/>
      <w:pPr>
        <w:ind w:left="8280" w:hanging="1080"/>
      </w:pPr>
      <w:rPr>
        <w:rFonts w:hint="default"/>
        <w:color w:val="auto"/>
      </w:rPr>
    </w:lvl>
    <w:lvl w:ilvl="5">
      <w:start w:val="1"/>
      <w:numFmt w:val="decimal"/>
      <w:lvlText w:val="%1.%2.%3.%4.%5.%6."/>
      <w:lvlJc w:val="left"/>
      <w:pPr>
        <w:ind w:left="10440" w:hanging="1440"/>
      </w:pPr>
      <w:rPr>
        <w:rFonts w:hint="default"/>
        <w:color w:val="auto"/>
      </w:rPr>
    </w:lvl>
    <w:lvl w:ilvl="6">
      <w:start w:val="1"/>
      <w:numFmt w:val="decimal"/>
      <w:lvlText w:val="%1.%2.%3.%4.%5.%6.%7."/>
      <w:lvlJc w:val="left"/>
      <w:pPr>
        <w:ind w:left="12600" w:hanging="1800"/>
      </w:pPr>
      <w:rPr>
        <w:rFonts w:hint="default"/>
        <w:color w:val="auto"/>
      </w:rPr>
    </w:lvl>
    <w:lvl w:ilvl="7">
      <w:start w:val="1"/>
      <w:numFmt w:val="decimal"/>
      <w:lvlText w:val="%1.%2.%3.%4.%5.%6.%7.%8."/>
      <w:lvlJc w:val="left"/>
      <w:pPr>
        <w:ind w:left="14400" w:hanging="1800"/>
      </w:pPr>
      <w:rPr>
        <w:rFonts w:hint="default"/>
        <w:color w:val="auto"/>
      </w:rPr>
    </w:lvl>
    <w:lvl w:ilvl="8">
      <w:start w:val="1"/>
      <w:numFmt w:val="decimal"/>
      <w:lvlText w:val="%1.%2.%3.%4.%5.%6.%7.%8.%9."/>
      <w:lvlJc w:val="left"/>
      <w:pPr>
        <w:ind w:left="16560" w:hanging="2160"/>
      </w:pPr>
      <w:rPr>
        <w:rFonts w:hint="default"/>
        <w:color w:val="auto"/>
      </w:rPr>
    </w:lvl>
  </w:abstractNum>
  <w:abstractNum w:abstractNumId="3">
    <w:nsid w:val="054C655B"/>
    <w:multiLevelType w:val="hybridMultilevel"/>
    <w:tmpl w:val="492A2014"/>
    <w:lvl w:ilvl="0" w:tplc="ABC88A18">
      <w:start w:val="1"/>
      <w:numFmt w:val="decimal"/>
      <w:lvlText w:val="%1."/>
      <w:lvlJc w:val="left"/>
      <w:pPr>
        <w:ind w:left="927" w:hanging="360"/>
      </w:pPr>
      <w:rPr>
        <w:rFonts w:ascii="Times New Roman" w:eastAsia="Times New Roman" w:hAnsi="Times New Roman" w:cs="Times New Roman"/>
        <w:b w:val="0"/>
        <w:bCs/>
      </w:rPr>
    </w:lvl>
    <w:lvl w:ilvl="1" w:tplc="04260019" w:tentative="1">
      <w:start w:val="1"/>
      <w:numFmt w:val="lowerLetter"/>
      <w:lvlText w:val="%2."/>
      <w:lvlJc w:val="left"/>
      <w:pPr>
        <w:ind w:left="1621" w:hanging="360"/>
      </w:pPr>
    </w:lvl>
    <w:lvl w:ilvl="2" w:tplc="0426001B" w:tentative="1">
      <w:start w:val="1"/>
      <w:numFmt w:val="lowerRoman"/>
      <w:lvlText w:val="%3."/>
      <w:lvlJc w:val="right"/>
      <w:pPr>
        <w:ind w:left="2341" w:hanging="180"/>
      </w:pPr>
    </w:lvl>
    <w:lvl w:ilvl="3" w:tplc="0426000F" w:tentative="1">
      <w:start w:val="1"/>
      <w:numFmt w:val="decimal"/>
      <w:lvlText w:val="%4."/>
      <w:lvlJc w:val="left"/>
      <w:pPr>
        <w:ind w:left="3061" w:hanging="360"/>
      </w:pPr>
    </w:lvl>
    <w:lvl w:ilvl="4" w:tplc="04260019" w:tentative="1">
      <w:start w:val="1"/>
      <w:numFmt w:val="lowerLetter"/>
      <w:lvlText w:val="%5."/>
      <w:lvlJc w:val="left"/>
      <w:pPr>
        <w:ind w:left="3781" w:hanging="360"/>
      </w:pPr>
    </w:lvl>
    <w:lvl w:ilvl="5" w:tplc="0426001B" w:tentative="1">
      <w:start w:val="1"/>
      <w:numFmt w:val="lowerRoman"/>
      <w:lvlText w:val="%6."/>
      <w:lvlJc w:val="right"/>
      <w:pPr>
        <w:ind w:left="4501" w:hanging="180"/>
      </w:pPr>
    </w:lvl>
    <w:lvl w:ilvl="6" w:tplc="0426000F" w:tentative="1">
      <w:start w:val="1"/>
      <w:numFmt w:val="decimal"/>
      <w:lvlText w:val="%7."/>
      <w:lvlJc w:val="left"/>
      <w:pPr>
        <w:ind w:left="5221" w:hanging="360"/>
      </w:pPr>
    </w:lvl>
    <w:lvl w:ilvl="7" w:tplc="04260019" w:tentative="1">
      <w:start w:val="1"/>
      <w:numFmt w:val="lowerLetter"/>
      <w:lvlText w:val="%8."/>
      <w:lvlJc w:val="left"/>
      <w:pPr>
        <w:ind w:left="5941" w:hanging="360"/>
      </w:pPr>
    </w:lvl>
    <w:lvl w:ilvl="8" w:tplc="0426001B" w:tentative="1">
      <w:start w:val="1"/>
      <w:numFmt w:val="lowerRoman"/>
      <w:lvlText w:val="%9."/>
      <w:lvlJc w:val="right"/>
      <w:pPr>
        <w:ind w:left="6661" w:hanging="180"/>
      </w:pPr>
    </w:lvl>
  </w:abstractNum>
  <w:abstractNum w:abstractNumId="4">
    <w:nsid w:val="05C514A8"/>
    <w:multiLevelType w:val="multilevel"/>
    <w:tmpl w:val="46C45430"/>
    <w:lvl w:ilvl="0">
      <w:start w:val="1"/>
      <w:numFmt w:val="decimal"/>
      <w:lvlRestart w:val="0"/>
      <w:lvlText w:val="%1."/>
      <w:lvlJc w:val="left"/>
      <w:pPr>
        <w:tabs>
          <w:tab w:val="num" w:pos="0"/>
        </w:tabs>
        <w:ind w:left="0" w:hanging="850"/>
      </w:pPr>
      <w:rPr>
        <w:rFonts w:ascii="EYInterstate Light" w:hAnsi="EYInterstate Light" w:hint="default"/>
        <w:b/>
        <w:i w:val="0"/>
        <w:color w:val="7F7E82"/>
        <w:sz w:val="32"/>
      </w:rPr>
    </w:lvl>
    <w:lvl w:ilvl="1">
      <w:start w:val="1"/>
      <w:numFmt w:val="decimal"/>
      <w:lvlText w:val="%1.%2"/>
      <w:lvlJc w:val="left"/>
      <w:pPr>
        <w:tabs>
          <w:tab w:val="num" w:pos="0"/>
        </w:tabs>
        <w:ind w:left="0" w:hanging="850"/>
      </w:pPr>
      <w:rPr>
        <w:rFonts w:ascii="EYInterstate Light" w:hAnsi="EYInterstate Light" w:hint="default"/>
        <w:b/>
        <w:i w:val="0"/>
        <w:color w:val="000000"/>
        <w:sz w:val="28"/>
      </w:rPr>
    </w:lvl>
    <w:lvl w:ilvl="2">
      <w:start w:val="1"/>
      <w:numFmt w:val="decimal"/>
      <w:lvlText w:val="%1.%2.%3"/>
      <w:lvlJc w:val="left"/>
      <w:pPr>
        <w:tabs>
          <w:tab w:val="num" w:pos="6946"/>
        </w:tabs>
        <w:ind w:left="6946" w:hanging="850"/>
      </w:pPr>
      <w:rPr>
        <w:rFonts w:ascii="EYInterstate Light" w:hAnsi="EYInterstate Light" w:hint="default"/>
        <w:b/>
        <w:i w:val="0"/>
        <w:color w:val="000000"/>
        <w:sz w:val="26"/>
      </w:rPr>
    </w:lvl>
    <w:lvl w:ilvl="3">
      <w:start w:val="1"/>
      <w:numFmt w:val="decimal"/>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
    <w:nsid w:val="10523CD0"/>
    <w:multiLevelType w:val="hybridMultilevel"/>
    <w:tmpl w:val="716CC9F6"/>
    <w:lvl w:ilvl="0" w:tplc="07D0304E">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nsid w:val="105D71E1"/>
    <w:multiLevelType w:val="hybridMultilevel"/>
    <w:tmpl w:val="EDD4785C"/>
    <w:lvl w:ilvl="0" w:tplc="D7C8C716">
      <w:start w:val="1"/>
      <w:numFmt w:val="bullet"/>
      <w:lvlText w:val=""/>
      <w:lvlJc w:val="left"/>
      <w:pPr>
        <w:tabs>
          <w:tab w:val="num" w:pos="284"/>
        </w:tabs>
        <w:ind w:left="284" w:hanging="284"/>
      </w:pPr>
      <w:rPr>
        <w:rFonts w:ascii="Wingdings" w:hAnsi="Wingdings" w:hint="default"/>
      </w:rPr>
    </w:lvl>
    <w:lvl w:ilvl="1" w:tplc="FEB282A4">
      <w:start w:val="1"/>
      <w:numFmt w:val="bullet"/>
      <w:pStyle w:val="EE-bullet"/>
      <w:lvlText w:val=""/>
      <w:lvlJc w:val="left"/>
      <w:pPr>
        <w:tabs>
          <w:tab w:val="num" w:pos="1363"/>
        </w:tabs>
        <w:ind w:left="1363" w:hanging="283"/>
      </w:pPr>
      <w:rPr>
        <w:rFonts w:ascii="Wingdings" w:hAnsi="Wingding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nsid w:val="147B7A19"/>
    <w:multiLevelType w:val="hybridMultilevel"/>
    <w:tmpl w:val="D2F0D576"/>
    <w:lvl w:ilvl="0" w:tplc="A6B29774">
      <w:start w:val="1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6822BE5"/>
    <w:multiLevelType w:val="hybridMultilevel"/>
    <w:tmpl w:val="3D320392"/>
    <w:lvl w:ilvl="0" w:tplc="07D0304E">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9">
    <w:nsid w:val="1821537B"/>
    <w:multiLevelType w:val="hybridMultilevel"/>
    <w:tmpl w:val="0E88E8E0"/>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
    <w:nsid w:val="1D6E4ED2"/>
    <w:multiLevelType w:val="hybridMultilevel"/>
    <w:tmpl w:val="FD28A5E2"/>
    <w:lvl w:ilvl="0" w:tplc="1A06B7B4">
      <w:start w:val="4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DA83672"/>
    <w:multiLevelType w:val="hybridMultilevel"/>
    <w:tmpl w:val="7E60996E"/>
    <w:lvl w:ilvl="0" w:tplc="EB42F6E0">
      <w:start w:val="2013"/>
      <w:numFmt w:val="bullet"/>
      <w:lvlText w:val="-"/>
      <w:lvlJc w:val="left"/>
      <w:pPr>
        <w:ind w:left="900" w:hanging="360"/>
      </w:pPr>
      <w:rPr>
        <w:rFonts w:ascii="Times New Roman" w:eastAsia="Times New Roman"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2">
    <w:nsid w:val="317642A6"/>
    <w:multiLevelType w:val="hybridMultilevel"/>
    <w:tmpl w:val="1EA62910"/>
    <w:lvl w:ilvl="0" w:tplc="07D0304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CAD7C82"/>
    <w:multiLevelType w:val="multilevel"/>
    <w:tmpl w:val="5EBE37EC"/>
    <w:lvl w:ilvl="0">
      <w:start w:val="1"/>
      <w:numFmt w:val="bullet"/>
      <w:lvlText w:val="►"/>
      <w:lvlJc w:val="left"/>
      <w:pPr>
        <w:tabs>
          <w:tab w:val="num" w:pos="288"/>
        </w:tabs>
        <w:ind w:left="288" w:hanging="288"/>
      </w:pPr>
      <w:rPr>
        <w:rFonts w:ascii="Arial" w:hAnsi="Arial" w:hint="default"/>
        <w:b w:val="0"/>
        <w:i w:val="0"/>
        <w:color w:val="FFE600"/>
        <w:sz w:val="16"/>
        <w:szCs w:val="20"/>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D200"/>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14">
    <w:nsid w:val="3E297A32"/>
    <w:multiLevelType w:val="hybridMultilevel"/>
    <w:tmpl w:val="6C22B716"/>
    <w:lvl w:ilvl="0" w:tplc="07D0304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3EC60151"/>
    <w:multiLevelType w:val="hybridMultilevel"/>
    <w:tmpl w:val="FBD8128E"/>
    <w:lvl w:ilvl="0" w:tplc="7B200570">
      <w:start w:val="1"/>
      <w:numFmt w:val="bullet"/>
      <w:lvlText w:val="-"/>
      <w:lvlJc w:val="left"/>
      <w:pPr>
        <w:ind w:left="1545" w:hanging="360"/>
      </w:pPr>
      <w:rPr>
        <w:rFonts w:ascii="Times New Roman" w:eastAsia="Times New Roman" w:hAnsi="Times New Roman" w:cs="Times New Roman" w:hint="default"/>
      </w:rPr>
    </w:lvl>
    <w:lvl w:ilvl="1" w:tplc="04260003">
      <w:start w:val="1"/>
      <w:numFmt w:val="bullet"/>
      <w:lvlText w:val="o"/>
      <w:lvlJc w:val="left"/>
      <w:pPr>
        <w:ind w:left="2265" w:hanging="360"/>
      </w:pPr>
      <w:rPr>
        <w:rFonts w:ascii="Courier New" w:hAnsi="Courier New" w:cs="Courier New" w:hint="default"/>
      </w:rPr>
    </w:lvl>
    <w:lvl w:ilvl="2" w:tplc="04260005">
      <w:start w:val="1"/>
      <w:numFmt w:val="bullet"/>
      <w:lvlText w:val=""/>
      <w:lvlJc w:val="left"/>
      <w:pPr>
        <w:ind w:left="2985" w:hanging="360"/>
      </w:pPr>
      <w:rPr>
        <w:rFonts w:ascii="Wingdings" w:hAnsi="Wingdings" w:hint="default"/>
      </w:rPr>
    </w:lvl>
    <w:lvl w:ilvl="3" w:tplc="04260001" w:tentative="1">
      <w:start w:val="1"/>
      <w:numFmt w:val="bullet"/>
      <w:lvlText w:val=""/>
      <w:lvlJc w:val="left"/>
      <w:pPr>
        <w:ind w:left="3705" w:hanging="360"/>
      </w:pPr>
      <w:rPr>
        <w:rFonts w:ascii="Symbol" w:hAnsi="Symbol" w:hint="default"/>
      </w:rPr>
    </w:lvl>
    <w:lvl w:ilvl="4" w:tplc="04260003" w:tentative="1">
      <w:start w:val="1"/>
      <w:numFmt w:val="bullet"/>
      <w:lvlText w:val="o"/>
      <w:lvlJc w:val="left"/>
      <w:pPr>
        <w:ind w:left="4425" w:hanging="360"/>
      </w:pPr>
      <w:rPr>
        <w:rFonts w:ascii="Courier New" w:hAnsi="Courier New" w:cs="Courier New" w:hint="default"/>
      </w:rPr>
    </w:lvl>
    <w:lvl w:ilvl="5" w:tplc="04260005" w:tentative="1">
      <w:start w:val="1"/>
      <w:numFmt w:val="bullet"/>
      <w:lvlText w:val=""/>
      <w:lvlJc w:val="left"/>
      <w:pPr>
        <w:ind w:left="5145" w:hanging="360"/>
      </w:pPr>
      <w:rPr>
        <w:rFonts w:ascii="Wingdings" w:hAnsi="Wingdings" w:hint="default"/>
      </w:rPr>
    </w:lvl>
    <w:lvl w:ilvl="6" w:tplc="04260001" w:tentative="1">
      <w:start w:val="1"/>
      <w:numFmt w:val="bullet"/>
      <w:lvlText w:val=""/>
      <w:lvlJc w:val="left"/>
      <w:pPr>
        <w:ind w:left="5865" w:hanging="360"/>
      </w:pPr>
      <w:rPr>
        <w:rFonts w:ascii="Symbol" w:hAnsi="Symbol" w:hint="default"/>
      </w:rPr>
    </w:lvl>
    <w:lvl w:ilvl="7" w:tplc="04260003" w:tentative="1">
      <w:start w:val="1"/>
      <w:numFmt w:val="bullet"/>
      <w:lvlText w:val="o"/>
      <w:lvlJc w:val="left"/>
      <w:pPr>
        <w:ind w:left="6585" w:hanging="360"/>
      </w:pPr>
      <w:rPr>
        <w:rFonts w:ascii="Courier New" w:hAnsi="Courier New" w:cs="Courier New" w:hint="default"/>
      </w:rPr>
    </w:lvl>
    <w:lvl w:ilvl="8" w:tplc="04260005" w:tentative="1">
      <w:start w:val="1"/>
      <w:numFmt w:val="bullet"/>
      <w:lvlText w:val=""/>
      <w:lvlJc w:val="left"/>
      <w:pPr>
        <w:ind w:left="7305" w:hanging="360"/>
      </w:pPr>
      <w:rPr>
        <w:rFonts w:ascii="Wingdings" w:hAnsi="Wingdings" w:hint="default"/>
      </w:rPr>
    </w:lvl>
  </w:abstractNum>
  <w:abstractNum w:abstractNumId="16">
    <w:nsid w:val="3F0555D9"/>
    <w:multiLevelType w:val="multilevel"/>
    <w:tmpl w:val="C31226EC"/>
    <w:lvl w:ilvl="0">
      <w:start w:val="1"/>
      <w:numFmt w:val="decimal"/>
      <w:lvlText w:val="%1."/>
      <w:lvlJc w:val="left"/>
      <w:pPr>
        <w:ind w:left="450" w:hanging="450"/>
      </w:pPr>
      <w:rPr>
        <w:rFonts w:asciiTheme="majorBidi" w:eastAsia="Times New Roman" w:hAnsiTheme="majorBidi" w:cstheme="majorBidi"/>
        <w:color w:val="auto"/>
      </w:rPr>
    </w:lvl>
    <w:lvl w:ilvl="1">
      <w:start w:val="1"/>
      <w:numFmt w:val="decimal"/>
      <w:lvlText w:val="%1.%2."/>
      <w:lvlJc w:val="left"/>
      <w:pPr>
        <w:ind w:left="2520" w:hanging="720"/>
      </w:pPr>
      <w:rPr>
        <w:rFonts w:hint="default"/>
        <w:color w:val="auto"/>
      </w:rPr>
    </w:lvl>
    <w:lvl w:ilvl="2">
      <w:start w:val="1"/>
      <w:numFmt w:val="decimal"/>
      <w:lvlText w:val="%1.%2.%3."/>
      <w:lvlJc w:val="left"/>
      <w:pPr>
        <w:ind w:left="4320" w:hanging="720"/>
      </w:pPr>
      <w:rPr>
        <w:rFonts w:hint="default"/>
        <w:color w:val="auto"/>
      </w:rPr>
    </w:lvl>
    <w:lvl w:ilvl="3">
      <w:start w:val="1"/>
      <w:numFmt w:val="decimal"/>
      <w:lvlText w:val="%1.%2.%3.%4."/>
      <w:lvlJc w:val="left"/>
      <w:pPr>
        <w:ind w:left="6480" w:hanging="1080"/>
      </w:pPr>
      <w:rPr>
        <w:rFonts w:hint="default"/>
        <w:color w:val="auto"/>
      </w:rPr>
    </w:lvl>
    <w:lvl w:ilvl="4">
      <w:start w:val="1"/>
      <w:numFmt w:val="decimal"/>
      <w:lvlText w:val="%1.%2.%3.%4.%5."/>
      <w:lvlJc w:val="left"/>
      <w:pPr>
        <w:ind w:left="8280" w:hanging="1080"/>
      </w:pPr>
      <w:rPr>
        <w:rFonts w:hint="default"/>
        <w:color w:val="auto"/>
      </w:rPr>
    </w:lvl>
    <w:lvl w:ilvl="5">
      <w:start w:val="1"/>
      <w:numFmt w:val="decimal"/>
      <w:lvlText w:val="%1.%2.%3.%4.%5.%6."/>
      <w:lvlJc w:val="left"/>
      <w:pPr>
        <w:ind w:left="10440" w:hanging="1440"/>
      </w:pPr>
      <w:rPr>
        <w:rFonts w:hint="default"/>
        <w:color w:val="auto"/>
      </w:rPr>
    </w:lvl>
    <w:lvl w:ilvl="6">
      <w:start w:val="1"/>
      <w:numFmt w:val="decimal"/>
      <w:lvlText w:val="%1.%2.%3.%4.%5.%6.%7."/>
      <w:lvlJc w:val="left"/>
      <w:pPr>
        <w:ind w:left="12600" w:hanging="1800"/>
      </w:pPr>
      <w:rPr>
        <w:rFonts w:hint="default"/>
        <w:color w:val="auto"/>
      </w:rPr>
    </w:lvl>
    <w:lvl w:ilvl="7">
      <w:start w:val="1"/>
      <w:numFmt w:val="decimal"/>
      <w:lvlText w:val="%1.%2.%3.%4.%5.%6.%7.%8."/>
      <w:lvlJc w:val="left"/>
      <w:pPr>
        <w:ind w:left="14400" w:hanging="1800"/>
      </w:pPr>
      <w:rPr>
        <w:rFonts w:hint="default"/>
        <w:color w:val="auto"/>
      </w:rPr>
    </w:lvl>
    <w:lvl w:ilvl="8">
      <w:start w:val="1"/>
      <w:numFmt w:val="decimal"/>
      <w:lvlText w:val="%1.%2.%3.%4.%5.%6.%7.%8.%9."/>
      <w:lvlJc w:val="left"/>
      <w:pPr>
        <w:ind w:left="16560" w:hanging="2160"/>
      </w:pPr>
      <w:rPr>
        <w:rFonts w:hint="default"/>
        <w:color w:val="auto"/>
      </w:rPr>
    </w:lvl>
  </w:abstractNum>
  <w:abstractNum w:abstractNumId="17">
    <w:nsid w:val="3F4B69F5"/>
    <w:multiLevelType w:val="multilevel"/>
    <w:tmpl w:val="6F8E222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F585836"/>
    <w:multiLevelType w:val="hybridMultilevel"/>
    <w:tmpl w:val="F3DE34EC"/>
    <w:lvl w:ilvl="0" w:tplc="ABC88A18">
      <w:start w:val="1"/>
      <w:numFmt w:val="decimal"/>
      <w:lvlText w:val="%1."/>
      <w:lvlJc w:val="left"/>
      <w:pPr>
        <w:ind w:left="746" w:hanging="360"/>
      </w:pPr>
      <w:rPr>
        <w:rFonts w:ascii="Times New Roman" w:eastAsia="Times New Roman" w:hAnsi="Times New Roman" w:cs="Times New Roman"/>
        <w:b w:val="0"/>
        <w:bCs/>
      </w:rPr>
    </w:lvl>
    <w:lvl w:ilvl="1" w:tplc="04260019">
      <w:start w:val="1"/>
      <w:numFmt w:val="lowerLetter"/>
      <w:lvlText w:val="%2."/>
      <w:lvlJc w:val="left"/>
      <w:pPr>
        <w:ind w:left="1466"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9">
    <w:nsid w:val="40692D30"/>
    <w:multiLevelType w:val="hybridMultilevel"/>
    <w:tmpl w:val="98E2BF22"/>
    <w:lvl w:ilvl="0" w:tplc="F028B4C0">
      <w:start w:val="66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57C6CAF"/>
    <w:multiLevelType w:val="hybridMultilevel"/>
    <w:tmpl w:val="2CAC250E"/>
    <w:lvl w:ilvl="0" w:tplc="07D0304E">
      <w:start w:val="1"/>
      <w:numFmt w:val="bullet"/>
      <w:lvlText w:val=""/>
      <w:lvlJc w:val="left"/>
      <w:pPr>
        <w:ind w:left="1545" w:hanging="360"/>
      </w:pPr>
      <w:rPr>
        <w:rFonts w:ascii="Symbol" w:hAnsi="Symbol" w:hint="default"/>
      </w:rPr>
    </w:lvl>
    <w:lvl w:ilvl="1" w:tplc="04260003">
      <w:start w:val="1"/>
      <w:numFmt w:val="bullet"/>
      <w:lvlText w:val="o"/>
      <w:lvlJc w:val="left"/>
      <w:pPr>
        <w:ind w:left="2265" w:hanging="360"/>
      </w:pPr>
      <w:rPr>
        <w:rFonts w:ascii="Courier New" w:hAnsi="Courier New" w:cs="Courier New" w:hint="default"/>
      </w:rPr>
    </w:lvl>
    <w:lvl w:ilvl="2" w:tplc="04260005" w:tentative="1">
      <w:start w:val="1"/>
      <w:numFmt w:val="bullet"/>
      <w:lvlText w:val=""/>
      <w:lvlJc w:val="left"/>
      <w:pPr>
        <w:ind w:left="2985" w:hanging="360"/>
      </w:pPr>
      <w:rPr>
        <w:rFonts w:ascii="Wingdings" w:hAnsi="Wingdings" w:hint="default"/>
      </w:rPr>
    </w:lvl>
    <w:lvl w:ilvl="3" w:tplc="04260001" w:tentative="1">
      <w:start w:val="1"/>
      <w:numFmt w:val="bullet"/>
      <w:lvlText w:val=""/>
      <w:lvlJc w:val="left"/>
      <w:pPr>
        <w:ind w:left="3705" w:hanging="360"/>
      </w:pPr>
      <w:rPr>
        <w:rFonts w:ascii="Symbol" w:hAnsi="Symbol" w:hint="default"/>
      </w:rPr>
    </w:lvl>
    <w:lvl w:ilvl="4" w:tplc="04260003" w:tentative="1">
      <w:start w:val="1"/>
      <w:numFmt w:val="bullet"/>
      <w:lvlText w:val="o"/>
      <w:lvlJc w:val="left"/>
      <w:pPr>
        <w:ind w:left="4425" w:hanging="360"/>
      </w:pPr>
      <w:rPr>
        <w:rFonts w:ascii="Courier New" w:hAnsi="Courier New" w:cs="Courier New" w:hint="default"/>
      </w:rPr>
    </w:lvl>
    <w:lvl w:ilvl="5" w:tplc="04260005" w:tentative="1">
      <w:start w:val="1"/>
      <w:numFmt w:val="bullet"/>
      <w:lvlText w:val=""/>
      <w:lvlJc w:val="left"/>
      <w:pPr>
        <w:ind w:left="5145" w:hanging="360"/>
      </w:pPr>
      <w:rPr>
        <w:rFonts w:ascii="Wingdings" w:hAnsi="Wingdings" w:hint="default"/>
      </w:rPr>
    </w:lvl>
    <w:lvl w:ilvl="6" w:tplc="04260001" w:tentative="1">
      <w:start w:val="1"/>
      <w:numFmt w:val="bullet"/>
      <w:lvlText w:val=""/>
      <w:lvlJc w:val="left"/>
      <w:pPr>
        <w:ind w:left="5865" w:hanging="360"/>
      </w:pPr>
      <w:rPr>
        <w:rFonts w:ascii="Symbol" w:hAnsi="Symbol" w:hint="default"/>
      </w:rPr>
    </w:lvl>
    <w:lvl w:ilvl="7" w:tplc="04260003" w:tentative="1">
      <w:start w:val="1"/>
      <w:numFmt w:val="bullet"/>
      <w:lvlText w:val="o"/>
      <w:lvlJc w:val="left"/>
      <w:pPr>
        <w:ind w:left="6585" w:hanging="360"/>
      </w:pPr>
      <w:rPr>
        <w:rFonts w:ascii="Courier New" w:hAnsi="Courier New" w:cs="Courier New" w:hint="default"/>
      </w:rPr>
    </w:lvl>
    <w:lvl w:ilvl="8" w:tplc="04260005" w:tentative="1">
      <w:start w:val="1"/>
      <w:numFmt w:val="bullet"/>
      <w:lvlText w:val=""/>
      <w:lvlJc w:val="left"/>
      <w:pPr>
        <w:ind w:left="7305" w:hanging="360"/>
      </w:pPr>
      <w:rPr>
        <w:rFonts w:ascii="Wingdings" w:hAnsi="Wingdings" w:hint="default"/>
      </w:rPr>
    </w:lvl>
  </w:abstractNum>
  <w:abstractNum w:abstractNumId="21">
    <w:nsid w:val="4A074078"/>
    <w:multiLevelType w:val="hybridMultilevel"/>
    <w:tmpl w:val="DCE490CE"/>
    <w:lvl w:ilvl="0" w:tplc="07D0304E">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2">
    <w:nsid w:val="4A5B3715"/>
    <w:multiLevelType w:val="hybridMultilevel"/>
    <w:tmpl w:val="D6760AAA"/>
    <w:lvl w:ilvl="0" w:tplc="0426000F">
      <w:start w:val="1"/>
      <w:numFmt w:val="decimal"/>
      <w:lvlText w:val="%1."/>
      <w:lvlJc w:val="left"/>
      <w:pPr>
        <w:ind w:left="720" w:hanging="360"/>
      </w:pPr>
      <w:rPr>
        <w:rFonts w:hint="default"/>
        <w:b w:val="0"/>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4C1B7E4E"/>
    <w:multiLevelType w:val="hybridMultilevel"/>
    <w:tmpl w:val="893424E2"/>
    <w:lvl w:ilvl="0" w:tplc="07D0304E">
      <w:start w:val="1"/>
      <w:numFmt w:val="bullet"/>
      <w:lvlText w:val=""/>
      <w:lvlJc w:val="left"/>
      <w:pPr>
        <w:ind w:left="873" w:hanging="360"/>
      </w:pPr>
      <w:rPr>
        <w:rFonts w:ascii="Symbol" w:hAnsi="Symbol" w:hint="default"/>
      </w:rPr>
    </w:lvl>
    <w:lvl w:ilvl="1" w:tplc="04260003">
      <w:start w:val="1"/>
      <w:numFmt w:val="bullet"/>
      <w:lvlText w:val="o"/>
      <w:lvlJc w:val="left"/>
      <w:pPr>
        <w:ind w:left="1593" w:hanging="360"/>
      </w:pPr>
      <w:rPr>
        <w:rFonts w:ascii="Courier New" w:hAnsi="Courier New" w:cs="Courier New" w:hint="default"/>
      </w:rPr>
    </w:lvl>
    <w:lvl w:ilvl="2" w:tplc="04260005" w:tentative="1">
      <w:start w:val="1"/>
      <w:numFmt w:val="bullet"/>
      <w:lvlText w:val=""/>
      <w:lvlJc w:val="left"/>
      <w:pPr>
        <w:ind w:left="2313" w:hanging="360"/>
      </w:pPr>
      <w:rPr>
        <w:rFonts w:ascii="Wingdings" w:hAnsi="Wingdings" w:hint="default"/>
      </w:rPr>
    </w:lvl>
    <w:lvl w:ilvl="3" w:tplc="04260001" w:tentative="1">
      <w:start w:val="1"/>
      <w:numFmt w:val="bullet"/>
      <w:lvlText w:val=""/>
      <w:lvlJc w:val="left"/>
      <w:pPr>
        <w:ind w:left="3033" w:hanging="360"/>
      </w:pPr>
      <w:rPr>
        <w:rFonts w:ascii="Symbol" w:hAnsi="Symbol" w:hint="default"/>
      </w:rPr>
    </w:lvl>
    <w:lvl w:ilvl="4" w:tplc="04260003" w:tentative="1">
      <w:start w:val="1"/>
      <w:numFmt w:val="bullet"/>
      <w:lvlText w:val="o"/>
      <w:lvlJc w:val="left"/>
      <w:pPr>
        <w:ind w:left="3753" w:hanging="360"/>
      </w:pPr>
      <w:rPr>
        <w:rFonts w:ascii="Courier New" w:hAnsi="Courier New" w:cs="Courier New" w:hint="default"/>
      </w:rPr>
    </w:lvl>
    <w:lvl w:ilvl="5" w:tplc="04260005" w:tentative="1">
      <w:start w:val="1"/>
      <w:numFmt w:val="bullet"/>
      <w:lvlText w:val=""/>
      <w:lvlJc w:val="left"/>
      <w:pPr>
        <w:ind w:left="4473" w:hanging="360"/>
      </w:pPr>
      <w:rPr>
        <w:rFonts w:ascii="Wingdings" w:hAnsi="Wingdings" w:hint="default"/>
      </w:rPr>
    </w:lvl>
    <w:lvl w:ilvl="6" w:tplc="04260001" w:tentative="1">
      <w:start w:val="1"/>
      <w:numFmt w:val="bullet"/>
      <w:lvlText w:val=""/>
      <w:lvlJc w:val="left"/>
      <w:pPr>
        <w:ind w:left="5193" w:hanging="360"/>
      </w:pPr>
      <w:rPr>
        <w:rFonts w:ascii="Symbol" w:hAnsi="Symbol" w:hint="default"/>
      </w:rPr>
    </w:lvl>
    <w:lvl w:ilvl="7" w:tplc="04260003" w:tentative="1">
      <w:start w:val="1"/>
      <w:numFmt w:val="bullet"/>
      <w:lvlText w:val="o"/>
      <w:lvlJc w:val="left"/>
      <w:pPr>
        <w:ind w:left="5913" w:hanging="360"/>
      </w:pPr>
      <w:rPr>
        <w:rFonts w:ascii="Courier New" w:hAnsi="Courier New" w:cs="Courier New" w:hint="default"/>
      </w:rPr>
    </w:lvl>
    <w:lvl w:ilvl="8" w:tplc="04260005" w:tentative="1">
      <w:start w:val="1"/>
      <w:numFmt w:val="bullet"/>
      <w:lvlText w:val=""/>
      <w:lvlJc w:val="left"/>
      <w:pPr>
        <w:ind w:left="6633" w:hanging="360"/>
      </w:pPr>
      <w:rPr>
        <w:rFonts w:ascii="Wingdings" w:hAnsi="Wingdings" w:hint="default"/>
      </w:rPr>
    </w:lvl>
  </w:abstractNum>
  <w:abstractNum w:abstractNumId="24">
    <w:nsid w:val="4E857898"/>
    <w:multiLevelType w:val="hybridMultilevel"/>
    <w:tmpl w:val="FCA4A640"/>
    <w:lvl w:ilvl="0" w:tplc="F3802CD2">
      <w:start w:val="1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52596F3C"/>
    <w:multiLevelType w:val="hybridMultilevel"/>
    <w:tmpl w:val="5EB608EC"/>
    <w:lvl w:ilvl="0" w:tplc="07D0304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527F0E73"/>
    <w:multiLevelType w:val="multilevel"/>
    <w:tmpl w:val="05DC4D24"/>
    <w:lvl w:ilvl="0">
      <w:start w:val="4"/>
      <w:numFmt w:val="decimal"/>
      <w:lvlText w:val="%1."/>
      <w:lvlJc w:val="left"/>
      <w:pPr>
        <w:ind w:left="450" w:hanging="450"/>
      </w:pPr>
      <w:rPr>
        <w:rFonts w:hint="default"/>
      </w:rPr>
    </w:lvl>
    <w:lvl w:ilvl="1">
      <w:start w:val="1"/>
      <w:numFmt w:val="decimal"/>
      <w:lvlText w:val="%1.%2."/>
      <w:lvlJc w:val="left"/>
      <w:pPr>
        <w:ind w:left="3240" w:hanging="7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abstractNum w:abstractNumId="27">
    <w:nsid w:val="531E60ED"/>
    <w:multiLevelType w:val="multilevel"/>
    <w:tmpl w:val="823A82C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4AB7B52"/>
    <w:multiLevelType w:val="hybridMultilevel"/>
    <w:tmpl w:val="44B0817A"/>
    <w:lvl w:ilvl="0" w:tplc="937A53D2">
      <w:start w:val="1"/>
      <w:numFmt w:val="decimal"/>
      <w:lvlText w:val="%1."/>
      <w:lvlJc w:val="left"/>
      <w:pPr>
        <w:ind w:left="1080" w:hanging="360"/>
      </w:pPr>
      <w:rPr>
        <w:rFonts w:asciiTheme="majorBidi" w:eastAsia="Times New Roman" w:hAnsiTheme="majorBidi" w:cstheme="majorBidi"/>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nsid w:val="576E5582"/>
    <w:multiLevelType w:val="hybridMultilevel"/>
    <w:tmpl w:val="5546D27C"/>
    <w:lvl w:ilvl="0" w:tplc="0426000F">
      <w:start w:val="1"/>
      <w:numFmt w:val="decimal"/>
      <w:lvlText w:val="%1."/>
      <w:lvlJc w:val="left"/>
      <w:pPr>
        <w:ind w:left="720" w:hanging="360"/>
      </w:pPr>
      <w:rPr>
        <w:rFonts w:hint="default"/>
      </w:rPr>
    </w:lvl>
    <w:lvl w:ilvl="1" w:tplc="E158738C">
      <w:start w:val="1"/>
      <w:numFmt w:val="decimal"/>
      <w:lvlText w:val="%2)"/>
      <w:lvlJc w:val="left"/>
      <w:pPr>
        <w:ind w:left="1440" w:hanging="360"/>
      </w:pPr>
      <w:rPr>
        <w:rFonts w:hint="default"/>
        <w:color w:val="00000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58E8166B"/>
    <w:multiLevelType w:val="multilevel"/>
    <w:tmpl w:val="95E01DA6"/>
    <w:lvl w:ilvl="0">
      <w:start w:val="3"/>
      <w:numFmt w:val="decimal"/>
      <w:lvlText w:val="%1."/>
      <w:lvlJc w:val="left"/>
      <w:pPr>
        <w:ind w:left="450" w:hanging="450"/>
      </w:pPr>
      <w:rPr>
        <w:rFonts w:hint="default"/>
        <w:color w:val="auto"/>
      </w:rPr>
    </w:lvl>
    <w:lvl w:ilvl="1">
      <w:start w:val="1"/>
      <w:numFmt w:val="decimal"/>
      <w:lvlText w:val="%1.%2."/>
      <w:lvlJc w:val="left"/>
      <w:pPr>
        <w:ind w:left="2520" w:hanging="720"/>
      </w:pPr>
      <w:rPr>
        <w:rFonts w:hint="default"/>
        <w:color w:val="auto"/>
      </w:rPr>
    </w:lvl>
    <w:lvl w:ilvl="2">
      <w:start w:val="1"/>
      <w:numFmt w:val="decimal"/>
      <w:lvlText w:val="%1.%2.%3."/>
      <w:lvlJc w:val="left"/>
      <w:pPr>
        <w:ind w:left="4320" w:hanging="720"/>
      </w:pPr>
      <w:rPr>
        <w:rFonts w:hint="default"/>
        <w:color w:val="auto"/>
      </w:rPr>
    </w:lvl>
    <w:lvl w:ilvl="3">
      <w:start w:val="1"/>
      <w:numFmt w:val="decimal"/>
      <w:lvlText w:val="%1.%2.%3.%4."/>
      <w:lvlJc w:val="left"/>
      <w:pPr>
        <w:ind w:left="6480" w:hanging="1080"/>
      </w:pPr>
      <w:rPr>
        <w:rFonts w:hint="default"/>
        <w:color w:val="auto"/>
      </w:rPr>
    </w:lvl>
    <w:lvl w:ilvl="4">
      <w:start w:val="1"/>
      <w:numFmt w:val="decimal"/>
      <w:lvlText w:val="%1.%2.%3.%4.%5."/>
      <w:lvlJc w:val="left"/>
      <w:pPr>
        <w:ind w:left="8280" w:hanging="1080"/>
      </w:pPr>
      <w:rPr>
        <w:rFonts w:hint="default"/>
        <w:color w:val="auto"/>
      </w:rPr>
    </w:lvl>
    <w:lvl w:ilvl="5">
      <w:start w:val="1"/>
      <w:numFmt w:val="decimal"/>
      <w:lvlText w:val="%1.%2.%3.%4.%5.%6."/>
      <w:lvlJc w:val="left"/>
      <w:pPr>
        <w:ind w:left="10440" w:hanging="1440"/>
      </w:pPr>
      <w:rPr>
        <w:rFonts w:hint="default"/>
        <w:color w:val="auto"/>
      </w:rPr>
    </w:lvl>
    <w:lvl w:ilvl="6">
      <w:start w:val="1"/>
      <w:numFmt w:val="decimal"/>
      <w:lvlText w:val="%1.%2.%3.%4.%5.%6.%7."/>
      <w:lvlJc w:val="left"/>
      <w:pPr>
        <w:ind w:left="12600" w:hanging="1800"/>
      </w:pPr>
      <w:rPr>
        <w:rFonts w:hint="default"/>
        <w:color w:val="auto"/>
      </w:rPr>
    </w:lvl>
    <w:lvl w:ilvl="7">
      <w:start w:val="1"/>
      <w:numFmt w:val="decimal"/>
      <w:lvlText w:val="%1.%2.%3.%4.%5.%6.%7.%8."/>
      <w:lvlJc w:val="left"/>
      <w:pPr>
        <w:ind w:left="14400" w:hanging="1800"/>
      </w:pPr>
      <w:rPr>
        <w:rFonts w:hint="default"/>
        <w:color w:val="auto"/>
      </w:rPr>
    </w:lvl>
    <w:lvl w:ilvl="8">
      <w:start w:val="1"/>
      <w:numFmt w:val="decimal"/>
      <w:lvlText w:val="%1.%2.%3.%4.%5.%6.%7.%8.%9."/>
      <w:lvlJc w:val="left"/>
      <w:pPr>
        <w:ind w:left="16560" w:hanging="2160"/>
      </w:pPr>
      <w:rPr>
        <w:rFonts w:hint="default"/>
        <w:color w:val="auto"/>
      </w:rPr>
    </w:lvl>
  </w:abstractNum>
  <w:abstractNum w:abstractNumId="31">
    <w:nsid w:val="5AFF33F2"/>
    <w:multiLevelType w:val="hybridMultilevel"/>
    <w:tmpl w:val="1D78D6E2"/>
    <w:lvl w:ilvl="0" w:tplc="259C2DE6">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5D3162EE"/>
    <w:multiLevelType w:val="hybridMultilevel"/>
    <w:tmpl w:val="1A92B942"/>
    <w:lvl w:ilvl="0" w:tplc="67A45952">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5E5702B6"/>
    <w:multiLevelType w:val="hybridMultilevel"/>
    <w:tmpl w:val="F34A0F2C"/>
    <w:lvl w:ilvl="0" w:tplc="07D0304E">
      <w:start w:val="1"/>
      <w:numFmt w:val="bullet"/>
      <w:lvlText w:val=""/>
      <w:lvlJc w:val="left"/>
      <w:pPr>
        <w:ind w:left="720" w:hanging="360"/>
      </w:pPr>
      <w:rPr>
        <w:rFonts w:ascii="Symbol" w:hAnsi="Symbol" w:hint="default"/>
      </w:rPr>
    </w:lvl>
    <w:lvl w:ilvl="1" w:tplc="E158738C">
      <w:start w:val="1"/>
      <w:numFmt w:val="decimal"/>
      <w:lvlText w:val="%2)"/>
      <w:lvlJc w:val="left"/>
      <w:pPr>
        <w:ind w:left="1440" w:hanging="360"/>
      </w:pPr>
      <w:rPr>
        <w:rFonts w:hint="default"/>
        <w:color w:val="00000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5FA809AF"/>
    <w:multiLevelType w:val="multilevel"/>
    <w:tmpl w:val="5AF0129E"/>
    <w:lvl w:ilvl="0">
      <w:start w:val="3"/>
      <w:numFmt w:val="decimal"/>
      <w:lvlText w:val="%1."/>
      <w:lvlJc w:val="left"/>
      <w:pPr>
        <w:ind w:left="360" w:hanging="360"/>
      </w:pPr>
      <w:rPr>
        <w:rFonts w:hint="default"/>
        <w:color w:val="000000"/>
      </w:rPr>
    </w:lvl>
    <w:lvl w:ilvl="1">
      <w:start w:val="1"/>
      <w:numFmt w:val="decimal"/>
      <w:lvlText w:val="%1.%2."/>
      <w:lvlJc w:val="left"/>
      <w:pPr>
        <w:ind w:left="1218" w:hanging="360"/>
      </w:pPr>
      <w:rPr>
        <w:rFonts w:hint="default"/>
        <w:color w:val="000000"/>
      </w:rPr>
    </w:lvl>
    <w:lvl w:ilvl="2">
      <w:start w:val="1"/>
      <w:numFmt w:val="decimal"/>
      <w:lvlText w:val="%1.%2.%3."/>
      <w:lvlJc w:val="left"/>
      <w:pPr>
        <w:ind w:left="2436" w:hanging="720"/>
      </w:pPr>
      <w:rPr>
        <w:rFonts w:hint="default"/>
        <w:color w:val="000000"/>
      </w:rPr>
    </w:lvl>
    <w:lvl w:ilvl="3">
      <w:start w:val="1"/>
      <w:numFmt w:val="decimal"/>
      <w:lvlText w:val="%1.%2.%3.%4."/>
      <w:lvlJc w:val="left"/>
      <w:pPr>
        <w:ind w:left="3294" w:hanging="720"/>
      </w:pPr>
      <w:rPr>
        <w:rFonts w:hint="default"/>
        <w:color w:val="000000"/>
      </w:rPr>
    </w:lvl>
    <w:lvl w:ilvl="4">
      <w:start w:val="1"/>
      <w:numFmt w:val="decimal"/>
      <w:lvlText w:val="%1.%2.%3.%4.%5."/>
      <w:lvlJc w:val="left"/>
      <w:pPr>
        <w:ind w:left="4512" w:hanging="1080"/>
      </w:pPr>
      <w:rPr>
        <w:rFonts w:hint="default"/>
        <w:color w:val="000000"/>
      </w:rPr>
    </w:lvl>
    <w:lvl w:ilvl="5">
      <w:start w:val="1"/>
      <w:numFmt w:val="decimal"/>
      <w:lvlText w:val="%1.%2.%3.%4.%5.%6."/>
      <w:lvlJc w:val="left"/>
      <w:pPr>
        <w:ind w:left="5370" w:hanging="1080"/>
      </w:pPr>
      <w:rPr>
        <w:rFonts w:hint="default"/>
        <w:color w:val="000000"/>
      </w:rPr>
    </w:lvl>
    <w:lvl w:ilvl="6">
      <w:start w:val="1"/>
      <w:numFmt w:val="decimal"/>
      <w:lvlText w:val="%1.%2.%3.%4.%5.%6.%7."/>
      <w:lvlJc w:val="left"/>
      <w:pPr>
        <w:ind w:left="6588" w:hanging="1440"/>
      </w:pPr>
      <w:rPr>
        <w:rFonts w:hint="default"/>
        <w:color w:val="000000"/>
      </w:rPr>
    </w:lvl>
    <w:lvl w:ilvl="7">
      <w:start w:val="1"/>
      <w:numFmt w:val="decimal"/>
      <w:lvlText w:val="%1.%2.%3.%4.%5.%6.%7.%8."/>
      <w:lvlJc w:val="left"/>
      <w:pPr>
        <w:ind w:left="7446" w:hanging="1440"/>
      </w:pPr>
      <w:rPr>
        <w:rFonts w:hint="default"/>
        <w:color w:val="000000"/>
      </w:rPr>
    </w:lvl>
    <w:lvl w:ilvl="8">
      <w:start w:val="1"/>
      <w:numFmt w:val="decimal"/>
      <w:lvlText w:val="%1.%2.%3.%4.%5.%6.%7.%8.%9."/>
      <w:lvlJc w:val="left"/>
      <w:pPr>
        <w:ind w:left="8664" w:hanging="1800"/>
      </w:pPr>
      <w:rPr>
        <w:rFonts w:hint="default"/>
        <w:color w:val="000000"/>
      </w:rPr>
    </w:lvl>
  </w:abstractNum>
  <w:abstractNum w:abstractNumId="35">
    <w:nsid w:val="60514244"/>
    <w:multiLevelType w:val="hybridMultilevel"/>
    <w:tmpl w:val="85A6AEFA"/>
    <w:lvl w:ilvl="0" w:tplc="07D0304E">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6">
    <w:nsid w:val="62103B79"/>
    <w:multiLevelType w:val="multilevel"/>
    <w:tmpl w:val="DE1A1F20"/>
    <w:lvl w:ilvl="0">
      <w:start w:val="4"/>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53B4A5F"/>
    <w:multiLevelType w:val="hybridMultilevel"/>
    <w:tmpl w:val="78C6D4C6"/>
    <w:lvl w:ilvl="0" w:tplc="39F02876">
      <w:start w:val="1"/>
      <w:numFmt w:val="decimal"/>
      <w:lvlText w:val="%1."/>
      <w:lvlJc w:val="left"/>
      <w:pPr>
        <w:ind w:left="780" w:hanging="360"/>
      </w:pPr>
      <w:rPr>
        <w:rFonts w:hint="default"/>
        <w:b w:val="0"/>
        <w:bCs/>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38">
    <w:nsid w:val="67D82903"/>
    <w:multiLevelType w:val="hybridMultilevel"/>
    <w:tmpl w:val="1EF631EC"/>
    <w:lvl w:ilvl="0" w:tplc="07D0304E">
      <w:start w:val="1"/>
      <w:numFmt w:val="bullet"/>
      <w:lvlText w:val=""/>
      <w:lvlJc w:val="left"/>
      <w:pPr>
        <w:ind w:left="1146" w:hanging="360"/>
      </w:pPr>
      <w:rPr>
        <w:rFonts w:ascii="Symbol" w:hAnsi="Symbol" w:hint="default"/>
      </w:rPr>
    </w:lvl>
    <w:lvl w:ilvl="1" w:tplc="04260003">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9">
    <w:nsid w:val="68943D9F"/>
    <w:multiLevelType w:val="multilevel"/>
    <w:tmpl w:val="2F02C97E"/>
    <w:lvl w:ilvl="0">
      <w:start w:val="1"/>
      <w:numFmt w:val="decimal"/>
      <w:lvlText w:val="%1."/>
      <w:lvlJc w:val="left"/>
      <w:pPr>
        <w:ind w:left="360" w:hanging="360"/>
      </w:pPr>
      <w:rPr>
        <w:b/>
        <w:bCs/>
      </w:rPr>
    </w:lvl>
    <w:lvl w:ilvl="1">
      <w:start w:val="1"/>
      <w:numFmt w:val="decimal"/>
      <w:lvlText w:val="%1.%2."/>
      <w:lvlJc w:val="left"/>
      <w:pPr>
        <w:ind w:left="858" w:hanging="432"/>
      </w:pPr>
      <w:rPr>
        <w:b w:val="0"/>
        <w:bCs w:val="0"/>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E753E7A"/>
    <w:multiLevelType w:val="hybridMultilevel"/>
    <w:tmpl w:val="CE96EEC2"/>
    <w:lvl w:ilvl="0" w:tplc="2996C650">
      <w:start w:val="1"/>
      <w:numFmt w:val="decimal"/>
      <w:lvlText w:val="%1."/>
      <w:lvlJc w:val="left"/>
      <w:pPr>
        <w:ind w:left="1080"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nsid w:val="6EF80298"/>
    <w:multiLevelType w:val="hybridMultilevel"/>
    <w:tmpl w:val="004CAAC2"/>
    <w:lvl w:ilvl="0" w:tplc="821AA646">
      <w:start w:val="1"/>
      <w:numFmt w:val="decimal"/>
      <w:lvlText w:val="%1."/>
      <w:lvlJc w:val="left"/>
      <w:pPr>
        <w:ind w:left="1535" w:hanging="975"/>
      </w:pPr>
      <w:rPr>
        <w:rFonts w:hint="default"/>
        <w:sz w:val="28"/>
        <w:szCs w:val="28"/>
      </w:rPr>
    </w:lvl>
    <w:lvl w:ilvl="1" w:tplc="04260019" w:tentative="1">
      <w:start w:val="1"/>
      <w:numFmt w:val="lowerLetter"/>
      <w:lvlText w:val="%2."/>
      <w:lvlJc w:val="left"/>
      <w:pPr>
        <w:ind w:left="1640" w:hanging="360"/>
      </w:pPr>
    </w:lvl>
    <w:lvl w:ilvl="2" w:tplc="0426001B" w:tentative="1">
      <w:start w:val="1"/>
      <w:numFmt w:val="lowerRoman"/>
      <w:lvlText w:val="%3."/>
      <w:lvlJc w:val="right"/>
      <w:pPr>
        <w:ind w:left="2360" w:hanging="180"/>
      </w:pPr>
    </w:lvl>
    <w:lvl w:ilvl="3" w:tplc="0426000F" w:tentative="1">
      <w:start w:val="1"/>
      <w:numFmt w:val="decimal"/>
      <w:lvlText w:val="%4."/>
      <w:lvlJc w:val="left"/>
      <w:pPr>
        <w:ind w:left="3080" w:hanging="360"/>
      </w:pPr>
    </w:lvl>
    <w:lvl w:ilvl="4" w:tplc="04260019" w:tentative="1">
      <w:start w:val="1"/>
      <w:numFmt w:val="lowerLetter"/>
      <w:lvlText w:val="%5."/>
      <w:lvlJc w:val="left"/>
      <w:pPr>
        <w:ind w:left="3800" w:hanging="360"/>
      </w:pPr>
    </w:lvl>
    <w:lvl w:ilvl="5" w:tplc="0426001B" w:tentative="1">
      <w:start w:val="1"/>
      <w:numFmt w:val="lowerRoman"/>
      <w:lvlText w:val="%6."/>
      <w:lvlJc w:val="right"/>
      <w:pPr>
        <w:ind w:left="4520" w:hanging="180"/>
      </w:pPr>
    </w:lvl>
    <w:lvl w:ilvl="6" w:tplc="0426000F" w:tentative="1">
      <w:start w:val="1"/>
      <w:numFmt w:val="decimal"/>
      <w:lvlText w:val="%7."/>
      <w:lvlJc w:val="left"/>
      <w:pPr>
        <w:ind w:left="5240" w:hanging="360"/>
      </w:pPr>
    </w:lvl>
    <w:lvl w:ilvl="7" w:tplc="04260019" w:tentative="1">
      <w:start w:val="1"/>
      <w:numFmt w:val="lowerLetter"/>
      <w:lvlText w:val="%8."/>
      <w:lvlJc w:val="left"/>
      <w:pPr>
        <w:ind w:left="5960" w:hanging="360"/>
      </w:pPr>
    </w:lvl>
    <w:lvl w:ilvl="8" w:tplc="0426001B" w:tentative="1">
      <w:start w:val="1"/>
      <w:numFmt w:val="lowerRoman"/>
      <w:lvlText w:val="%9."/>
      <w:lvlJc w:val="right"/>
      <w:pPr>
        <w:ind w:left="6680" w:hanging="180"/>
      </w:pPr>
    </w:lvl>
  </w:abstractNum>
  <w:abstractNum w:abstractNumId="42">
    <w:nsid w:val="700E1021"/>
    <w:multiLevelType w:val="hybridMultilevel"/>
    <w:tmpl w:val="EC2E4FC6"/>
    <w:lvl w:ilvl="0" w:tplc="07D0304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nsid w:val="70E85144"/>
    <w:multiLevelType w:val="hybridMultilevel"/>
    <w:tmpl w:val="9AAC3F6C"/>
    <w:lvl w:ilvl="0" w:tplc="CF6CD96C">
      <w:start w:val="1"/>
      <w:numFmt w:val="decimal"/>
      <w:lvlText w:val="%1."/>
      <w:lvlJc w:val="left"/>
      <w:pPr>
        <w:ind w:left="780" w:hanging="4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45">
    <w:nsid w:val="74D8523F"/>
    <w:multiLevelType w:val="hybridMultilevel"/>
    <w:tmpl w:val="28ACB27C"/>
    <w:lvl w:ilvl="0" w:tplc="0BBA31FE">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nsid w:val="770D0EBC"/>
    <w:multiLevelType w:val="multilevel"/>
    <w:tmpl w:val="E1C6E4AC"/>
    <w:lvl w:ilvl="0">
      <w:start w:val="3"/>
      <w:numFmt w:val="decimal"/>
      <w:lvlText w:val="%1."/>
      <w:lvlJc w:val="left"/>
      <w:pPr>
        <w:ind w:left="450" w:hanging="450"/>
      </w:pPr>
      <w:rPr>
        <w:rFonts w:hint="default"/>
        <w:color w:val="auto"/>
      </w:rPr>
    </w:lvl>
    <w:lvl w:ilvl="1">
      <w:start w:val="1"/>
      <w:numFmt w:val="decimal"/>
      <w:lvlText w:val="%1.%2."/>
      <w:lvlJc w:val="left"/>
      <w:pPr>
        <w:ind w:left="2160" w:hanging="720"/>
      </w:pPr>
      <w:rPr>
        <w:rFonts w:hint="default"/>
        <w:color w:val="auto"/>
      </w:rPr>
    </w:lvl>
    <w:lvl w:ilvl="2">
      <w:start w:val="1"/>
      <w:numFmt w:val="decimal"/>
      <w:lvlText w:val="%1.%2.%3."/>
      <w:lvlJc w:val="left"/>
      <w:pPr>
        <w:ind w:left="3600" w:hanging="720"/>
      </w:pPr>
      <w:rPr>
        <w:rFonts w:hint="default"/>
        <w:color w:val="auto"/>
      </w:rPr>
    </w:lvl>
    <w:lvl w:ilvl="3">
      <w:start w:val="1"/>
      <w:numFmt w:val="decimal"/>
      <w:lvlText w:val="%1.%2.%3.%4."/>
      <w:lvlJc w:val="left"/>
      <w:pPr>
        <w:ind w:left="5400" w:hanging="1080"/>
      </w:pPr>
      <w:rPr>
        <w:rFonts w:hint="default"/>
        <w:color w:val="auto"/>
      </w:rPr>
    </w:lvl>
    <w:lvl w:ilvl="4">
      <w:start w:val="1"/>
      <w:numFmt w:val="decimal"/>
      <w:lvlText w:val="%1.%2.%3.%4.%5."/>
      <w:lvlJc w:val="left"/>
      <w:pPr>
        <w:ind w:left="6840" w:hanging="1080"/>
      </w:pPr>
      <w:rPr>
        <w:rFonts w:hint="default"/>
        <w:color w:val="auto"/>
      </w:rPr>
    </w:lvl>
    <w:lvl w:ilvl="5">
      <w:start w:val="1"/>
      <w:numFmt w:val="decimal"/>
      <w:lvlText w:val="%1.%2.%3.%4.%5.%6."/>
      <w:lvlJc w:val="left"/>
      <w:pPr>
        <w:ind w:left="8640" w:hanging="1440"/>
      </w:pPr>
      <w:rPr>
        <w:rFonts w:hint="default"/>
        <w:color w:val="auto"/>
      </w:rPr>
    </w:lvl>
    <w:lvl w:ilvl="6">
      <w:start w:val="1"/>
      <w:numFmt w:val="decimal"/>
      <w:lvlText w:val="%1.%2.%3.%4.%5.%6.%7."/>
      <w:lvlJc w:val="left"/>
      <w:pPr>
        <w:ind w:left="10440" w:hanging="1800"/>
      </w:pPr>
      <w:rPr>
        <w:rFonts w:hint="default"/>
        <w:color w:val="auto"/>
      </w:rPr>
    </w:lvl>
    <w:lvl w:ilvl="7">
      <w:start w:val="1"/>
      <w:numFmt w:val="decimal"/>
      <w:lvlText w:val="%1.%2.%3.%4.%5.%6.%7.%8."/>
      <w:lvlJc w:val="left"/>
      <w:pPr>
        <w:ind w:left="11880" w:hanging="1800"/>
      </w:pPr>
      <w:rPr>
        <w:rFonts w:hint="default"/>
        <w:color w:val="auto"/>
      </w:rPr>
    </w:lvl>
    <w:lvl w:ilvl="8">
      <w:start w:val="1"/>
      <w:numFmt w:val="decimal"/>
      <w:lvlText w:val="%1.%2.%3.%4.%5.%6.%7.%8.%9."/>
      <w:lvlJc w:val="left"/>
      <w:pPr>
        <w:ind w:left="13680" w:hanging="2160"/>
      </w:pPr>
      <w:rPr>
        <w:rFonts w:hint="default"/>
        <w:color w:val="auto"/>
      </w:rPr>
    </w:lvl>
  </w:abstractNum>
  <w:abstractNum w:abstractNumId="47">
    <w:nsid w:val="785476C8"/>
    <w:multiLevelType w:val="hybridMultilevel"/>
    <w:tmpl w:val="AE2C5CCE"/>
    <w:lvl w:ilvl="0" w:tplc="E2242910">
      <w:start w:val="1"/>
      <w:numFmt w:val="decimal"/>
      <w:lvlText w:val="%1)"/>
      <w:lvlJc w:val="left"/>
      <w:pPr>
        <w:ind w:left="1106" w:hanging="360"/>
      </w:pPr>
      <w:rPr>
        <w:rFonts w:hint="default"/>
      </w:rPr>
    </w:lvl>
    <w:lvl w:ilvl="1" w:tplc="04260019" w:tentative="1">
      <w:start w:val="1"/>
      <w:numFmt w:val="lowerLetter"/>
      <w:lvlText w:val="%2."/>
      <w:lvlJc w:val="left"/>
      <w:pPr>
        <w:ind w:left="1826" w:hanging="360"/>
      </w:pPr>
    </w:lvl>
    <w:lvl w:ilvl="2" w:tplc="0426001B" w:tentative="1">
      <w:start w:val="1"/>
      <w:numFmt w:val="lowerRoman"/>
      <w:lvlText w:val="%3."/>
      <w:lvlJc w:val="right"/>
      <w:pPr>
        <w:ind w:left="2546" w:hanging="180"/>
      </w:pPr>
    </w:lvl>
    <w:lvl w:ilvl="3" w:tplc="0426000F" w:tentative="1">
      <w:start w:val="1"/>
      <w:numFmt w:val="decimal"/>
      <w:lvlText w:val="%4."/>
      <w:lvlJc w:val="left"/>
      <w:pPr>
        <w:ind w:left="3266" w:hanging="360"/>
      </w:pPr>
    </w:lvl>
    <w:lvl w:ilvl="4" w:tplc="04260019" w:tentative="1">
      <w:start w:val="1"/>
      <w:numFmt w:val="lowerLetter"/>
      <w:lvlText w:val="%5."/>
      <w:lvlJc w:val="left"/>
      <w:pPr>
        <w:ind w:left="3986" w:hanging="360"/>
      </w:pPr>
    </w:lvl>
    <w:lvl w:ilvl="5" w:tplc="0426001B" w:tentative="1">
      <w:start w:val="1"/>
      <w:numFmt w:val="lowerRoman"/>
      <w:lvlText w:val="%6."/>
      <w:lvlJc w:val="right"/>
      <w:pPr>
        <w:ind w:left="4706" w:hanging="180"/>
      </w:pPr>
    </w:lvl>
    <w:lvl w:ilvl="6" w:tplc="0426000F" w:tentative="1">
      <w:start w:val="1"/>
      <w:numFmt w:val="decimal"/>
      <w:lvlText w:val="%7."/>
      <w:lvlJc w:val="left"/>
      <w:pPr>
        <w:ind w:left="5426" w:hanging="360"/>
      </w:pPr>
    </w:lvl>
    <w:lvl w:ilvl="7" w:tplc="04260019" w:tentative="1">
      <w:start w:val="1"/>
      <w:numFmt w:val="lowerLetter"/>
      <w:lvlText w:val="%8."/>
      <w:lvlJc w:val="left"/>
      <w:pPr>
        <w:ind w:left="6146" w:hanging="360"/>
      </w:pPr>
    </w:lvl>
    <w:lvl w:ilvl="8" w:tplc="0426001B" w:tentative="1">
      <w:start w:val="1"/>
      <w:numFmt w:val="lowerRoman"/>
      <w:lvlText w:val="%9."/>
      <w:lvlJc w:val="right"/>
      <w:pPr>
        <w:ind w:left="6866" w:hanging="180"/>
      </w:pPr>
    </w:lvl>
  </w:abstractNum>
  <w:abstractNum w:abstractNumId="48">
    <w:nsid w:val="7B065E0B"/>
    <w:multiLevelType w:val="hybridMultilevel"/>
    <w:tmpl w:val="4AF86532"/>
    <w:lvl w:ilvl="0" w:tplc="ABC88A18">
      <w:start w:val="1"/>
      <w:numFmt w:val="decimal"/>
      <w:lvlText w:val="%1."/>
      <w:lvlJc w:val="left"/>
      <w:pPr>
        <w:ind w:left="746" w:hanging="360"/>
      </w:pPr>
      <w:rPr>
        <w:rFonts w:ascii="Times New Roman" w:eastAsia="Times New Roman" w:hAnsi="Times New Roman" w:cs="Times New Roman"/>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6"/>
  </w:num>
  <w:num w:numId="2">
    <w:abstractNumId w:val="13"/>
  </w:num>
  <w:num w:numId="3">
    <w:abstractNumId w:val="44"/>
  </w:num>
  <w:num w:numId="4">
    <w:abstractNumId w:val="4"/>
  </w:num>
  <w:num w:numId="5">
    <w:abstractNumId w:val="39"/>
  </w:num>
  <w:num w:numId="6">
    <w:abstractNumId w:val="33"/>
  </w:num>
  <w:num w:numId="7">
    <w:abstractNumId w:val="14"/>
  </w:num>
  <w:num w:numId="8">
    <w:abstractNumId w:val="25"/>
  </w:num>
  <w:num w:numId="9">
    <w:abstractNumId w:val="42"/>
  </w:num>
  <w:num w:numId="10">
    <w:abstractNumId w:val="34"/>
  </w:num>
  <w:num w:numId="11">
    <w:abstractNumId w:val="36"/>
  </w:num>
  <w:num w:numId="12">
    <w:abstractNumId w:val="21"/>
  </w:num>
  <w:num w:numId="13">
    <w:abstractNumId w:val="15"/>
  </w:num>
  <w:num w:numId="14">
    <w:abstractNumId w:val="28"/>
  </w:num>
  <w:num w:numId="15">
    <w:abstractNumId w:val="20"/>
  </w:num>
  <w:num w:numId="16">
    <w:abstractNumId w:val="5"/>
  </w:num>
  <w:num w:numId="17">
    <w:abstractNumId w:val="38"/>
  </w:num>
  <w:num w:numId="18">
    <w:abstractNumId w:val="12"/>
  </w:num>
  <w:num w:numId="19">
    <w:abstractNumId w:val="23"/>
  </w:num>
  <w:num w:numId="20">
    <w:abstractNumId w:val="8"/>
  </w:num>
  <w:num w:numId="21">
    <w:abstractNumId w:val="35"/>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47"/>
  </w:num>
  <w:num w:numId="25">
    <w:abstractNumId w:val="17"/>
  </w:num>
  <w:num w:numId="26">
    <w:abstractNumId w:val="16"/>
  </w:num>
  <w:num w:numId="27">
    <w:abstractNumId w:val="30"/>
  </w:num>
  <w:num w:numId="28">
    <w:abstractNumId w:val="46"/>
  </w:num>
  <w:num w:numId="29">
    <w:abstractNumId w:val="26"/>
  </w:num>
  <w:num w:numId="30">
    <w:abstractNumId w:val="2"/>
  </w:num>
  <w:num w:numId="31">
    <w:abstractNumId w:val="32"/>
  </w:num>
  <w:num w:numId="32">
    <w:abstractNumId w:val="9"/>
  </w:num>
  <w:num w:numId="33">
    <w:abstractNumId w:val="37"/>
  </w:num>
  <w:num w:numId="34">
    <w:abstractNumId w:val="1"/>
  </w:num>
  <w:num w:numId="35">
    <w:abstractNumId w:val="29"/>
  </w:num>
  <w:num w:numId="36">
    <w:abstractNumId w:val="10"/>
  </w:num>
  <w:num w:numId="37">
    <w:abstractNumId w:val="31"/>
  </w:num>
  <w:num w:numId="38">
    <w:abstractNumId w:val="7"/>
  </w:num>
  <w:num w:numId="39">
    <w:abstractNumId w:val="24"/>
  </w:num>
  <w:num w:numId="40">
    <w:abstractNumId w:val="45"/>
  </w:num>
  <w:num w:numId="41">
    <w:abstractNumId w:val="19"/>
  </w:num>
  <w:num w:numId="42">
    <w:abstractNumId w:val="0"/>
  </w:num>
  <w:num w:numId="43">
    <w:abstractNumId w:val="18"/>
  </w:num>
  <w:num w:numId="44">
    <w:abstractNumId w:val="48"/>
  </w:num>
  <w:num w:numId="45">
    <w:abstractNumId w:val="3"/>
  </w:num>
  <w:num w:numId="46">
    <w:abstractNumId w:val="43"/>
  </w:num>
  <w:num w:numId="47">
    <w:abstractNumId w:val="40"/>
  </w:num>
  <w:num w:numId="48">
    <w:abstractNumId w:val="41"/>
  </w:num>
  <w:num w:numId="4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rba Krisjane">
    <w15:presenceInfo w15:providerId="Windows Live" w15:userId="c4ceea659cab74a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0"/>
  <w:drawingGridHorizontalSpacing w:val="120"/>
  <w:displayHorizontalDrawingGridEvery w:val="2"/>
  <w:characterSpacingControl w:val="doNotCompress"/>
  <w:hdrShapeDefaults>
    <o:shapedefaults v:ext="edit" spidmax="90113"/>
  </w:hdrShapeDefaults>
  <w:footnotePr>
    <w:footnote w:id="-1"/>
    <w:footnote w:id="0"/>
  </w:footnotePr>
  <w:endnotePr>
    <w:endnote w:id="-1"/>
    <w:endnote w:id="0"/>
  </w:endnotePr>
  <w:compat/>
  <w:rsids>
    <w:rsidRoot w:val="00664D85"/>
    <w:rsid w:val="000466E5"/>
    <w:rsid w:val="000531FC"/>
    <w:rsid w:val="00053584"/>
    <w:rsid w:val="00066660"/>
    <w:rsid w:val="00092938"/>
    <w:rsid w:val="00093B8D"/>
    <w:rsid w:val="000B1523"/>
    <w:rsid w:val="000D3CFC"/>
    <w:rsid w:val="00114266"/>
    <w:rsid w:val="00126EBE"/>
    <w:rsid w:val="001279B6"/>
    <w:rsid w:val="00147FB5"/>
    <w:rsid w:val="00161EEC"/>
    <w:rsid w:val="00163F69"/>
    <w:rsid w:val="0017088E"/>
    <w:rsid w:val="00174C26"/>
    <w:rsid w:val="00183628"/>
    <w:rsid w:val="00184EBE"/>
    <w:rsid w:val="00194253"/>
    <w:rsid w:val="001955D0"/>
    <w:rsid w:val="001A1D29"/>
    <w:rsid w:val="001A42FA"/>
    <w:rsid w:val="001C1F1D"/>
    <w:rsid w:val="001E380C"/>
    <w:rsid w:val="001F0CBD"/>
    <w:rsid w:val="001F1A07"/>
    <w:rsid w:val="00200C01"/>
    <w:rsid w:val="00202137"/>
    <w:rsid w:val="00204AD2"/>
    <w:rsid w:val="00226449"/>
    <w:rsid w:val="00227192"/>
    <w:rsid w:val="002325AF"/>
    <w:rsid w:val="002472C6"/>
    <w:rsid w:val="002708AA"/>
    <w:rsid w:val="002709DF"/>
    <w:rsid w:val="00274E0E"/>
    <w:rsid w:val="002811A5"/>
    <w:rsid w:val="00285757"/>
    <w:rsid w:val="00295CE8"/>
    <w:rsid w:val="002968B5"/>
    <w:rsid w:val="002B2475"/>
    <w:rsid w:val="002B3ED4"/>
    <w:rsid w:val="002C53F3"/>
    <w:rsid w:val="002E088B"/>
    <w:rsid w:val="002E6AD3"/>
    <w:rsid w:val="002F081C"/>
    <w:rsid w:val="002F5059"/>
    <w:rsid w:val="00302CE3"/>
    <w:rsid w:val="003140BD"/>
    <w:rsid w:val="0032142F"/>
    <w:rsid w:val="003234CB"/>
    <w:rsid w:val="00331745"/>
    <w:rsid w:val="003459B7"/>
    <w:rsid w:val="00350E8D"/>
    <w:rsid w:val="003542DB"/>
    <w:rsid w:val="003552DA"/>
    <w:rsid w:val="003619EB"/>
    <w:rsid w:val="00370753"/>
    <w:rsid w:val="003711CB"/>
    <w:rsid w:val="003A552D"/>
    <w:rsid w:val="003B0AF2"/>
    <w:rsid w:val="003C1C9A"/>
    <w:rsid w:val="003C2254"/>
    <w:rsid w:val="003C24C3"/>
    <w:rsid w:val="003D2AC1"/>
    <w:rsid w:val="003D43BC"/>
    <w:rsid w:val="003E03C7"/>
    <w:rsid w:val="003E1B43"/>
    <w:rsid w:val="003F42B0"/>
    <w:rsid w:val="004030F7"/>
    <w:rsid w:val="0042290F"/>
    <w:rsid w:val="00434DC0"/>
    <w:rsid w:val="00452F60"/>
    <w:rsid w:val="00460D67"/>
    <w:rsid w:val="004876A5"/>
    <w:rsid w:val="004A76DD"/>
    <w:rsid w:val="004C3268"/>
    <w:rsid w:val="004C682D"/>
    <w:rsid w:val="004D0275"/>
    <w:rsid w:val="00502788"/>
    <w:rsid w:val="005206A0"/>
    <w:rsid w:val="00525E11"/>
    <w:rsid w:val="005315DB"/>
    <w:rsid w:val="005320BA"/>
    <w:rsid w:val="005343F8"/>
    <w:rsid w:val="00564967"/>
    <w:rsid w:val="00573071"/>
    <w:rsid w:val="005746B0"/>
    <w:rsid w:val="00580308"/>
    <w:rsid w:val="00587F37"/>
    <w:rsid w:val="005913B9"/>
    <w:rsid w:val="00592F22"/>
    <w:rsid w:val="00595ABD"/>
    <w:rsid w:val="005A2023"/>
    <w:rsid w:val="005A4CCF"/>
    <w:rsid w:val="005B1350"/>
    <w:rsid w:val="005C4E56"/>
    <w:rsid w:val="005F6CDA"/>
    <w:rsid w:val="00603E17"/>
    <w:rsid w:val="00605535"/>
    <w:rsid w:val="006154D3"/>
    <w:rsid w:val="006265E9"/>
    <w:rsid w:val="00652552"/>
    <w:rsid w:val="006526D5"/>
    <w:rsid w:val="00653F19"/>
    <w:rsid w:val="006578C3"/>
    <w:rsid w:val="00664D85"/>
    <w:rsid w:val="00671B93"/>
    <w:rsid w:val="00681700"/>
    <w:rsid w:val="00687AD3"/>
    <w:rsid w:val="00691CFD"/>
    <w:rsid w:val="00692FC5"/>
    <w:rsid w:val="006A170A"/>
    <w:rsid w:val="006A2291"/>
    <w:rsid w:val="006A5ADF"/>
    <w:rsid w:val="006C6AD5"/>
    <w:rsid w:val="006C767A"/>
    <w:rsid w:val="006E5DB3"/>
    <w:rsid w:val="007001E5"/>
    <w:rsid w:val="00700DC1"/>
    <w:rsid w:val="0071686C"/>
    <w:rsid w:val="007218C4"/>
    <w:rsid w:val="00727206"/>
    <w:rsid w:val="0072760E"/>
    <w:rsid w:val="007277B8"/>
    <w:rsid w:val="00731FF1"/>
    <w:rsid w:val="00740E48"/>
    <w:rsid w:val="00753774"/>
    <w:rsid w:val="00766093"/>
    <w:rsid w:val="00775086"/>
    <w:rsid w:val="00776F37"/>
    <w:rsid w:val="0078004A"/>
    <w:rsid w:val="0078346E"/>
    <w:rsid w:val="00797359"/>
    <w:rsid w:val="007B020F"/>
    <w:rsid w:val="007B694B"/>
    <w:rsid w:val="007C2E4F"/>
    <w:rsid w:val="007C5311"/>
    <w:rsid w:val="007D27F1"/>
    <w:rsid w:val="007D43CB"/>
    <w:rsid w:val="007D5E88"/>
    <w:rsid w:val="007E5F31"/>
    <w:rsid w:val="007F2F1A"/>
    <w:rsid w:val="00800F13"/>
    <w:rsid w:val="0081167C"/>
    <w:rsid w:val="00827988"/>
    <w:rsid w:val="00830349"/>
    <w:rsid w:val="00833379"/>
    <w:rsid w:val="00837E91"/>
    <w:rsid w:val="00854FD1"/>
    <w:rsid w:val="00875BEF"/>
    <w:rsid w:val="00887C6E"/>
    <w:rsid w:val="008B3581"/>
    <w:rsid w:val="008C06F7"/>
    <w:rsid w:val="008C5B59"/>
    <w:rsid w:val="008C6C2F"/>
    <w:rsid w:val="008C6CF0"/>
    <w:rsid w:val="008E1C2C"/>
    <w:rsid w:val="008E5F98"/>
    <w:rsid w:val="008E60F4"/>
    <w:rsid w:val="00910CE0"/>
    <w:rsid w:val="00923020"/>
    <w:rsid w:val="009415B6"/>
    <w:rsid w:val="00944C88"/>
    <w:rsid w:val="009604DE"/>
    <w:rsid w:val="00961524"/>
    <w:rsid w:val="00980AFD"/>
    <w:rsid w:val="00980E6D"/>
    <w:rsid w:val="009851F8"/>
    <w:rsid w:val="00992782"/>
    <w:rsid w:val="009B2C10"/>
    <w:rsid w:val="009B77D0"/>
    <w:rsid w:val="009C0A1E"/>
    <w:rsid w:val="009D15FC"/>
    <w:rsid w:val="009D5355"/>
    <w:rsid w:val="00A001D5"/>
    <w:rsid w:val="00A04177"/>
    <w:rsid w:val="00A06942"/>
    <w:rsid w:val="00A12CCF"/>
    <w:rsid w:val="00A145D2"/>
    <w:rsid w:val="00A20014"/>
    <w:rsid w:val="00A237EC"/>
    <w:rsid w:val="00A26F7F"/>
    <w:rsid w:val="00A41875"/>
    <w:rsid w:val="00A52F0A"/>
    <w:rsid w:val="00A54360"/>
    <w:rsid w:val="00A56D62"/>
    <w:rsid w:val="00A577C1"/>
    <w:rsid w:val="00A61699"/>
    <w:rsid w:val="00A66A39"/>
    <w:rsid w:val="00A7027C"/>
    <w:rsid w:val="00A71797"/>
    <w:rsid w:val="00A8080E"/>
    <w:rsid w:val="00A8262F"/>
    <w:rsid w:val="00A915B9"/>
    <w:rsid w:val="00A96B1E"/>
    <w:rsid w:val="00AA736B"/>
    <w:rsid w:val="00AB1DEF"/>
    <w:rsid w:val="00AB4916"/>
    <w:rsid w:val="00AC6FBA"/>
    <w:rsid w:val="00AE4D08"/>
    <w:rsid w:val="00B00A56"/>
    <w:rsid w:val="00B00DA5"/>
    <w:rsid w:val="00B04818"/>
    <w:rsid w:val="00B05292"/>
    <w:rsid w:val="00B16C46"/>
    <w:rsid w:val="00B25F2B"/>
    <w:rsid w:val="00B30C57"/>
    <w:rsid w:val="00B33240"/>
    <w:rsid w:val="00B3370D"/>
    <w:rsid w:val="00B359FC"/>
    <w:rsid w:val="00B57EDD"/>
    <w:rsid w:val="00B600E3"/>
    <w:rsid w:val="00B60328"/>
    <w:rsid w:val="00B67360"/>
    <w:rsid w:val="00B802AE"/>
    <w:rsid w:val="00B96347"/>
    <w:rsid w:val="00B97433"/>
    <w:rsid w:val="00BA16C5"/>
    <w:rsid w:val="00BA4D6B"/>
    <w:rsid w:val="00BB3202"/>
    <w:rsid w:val="00BB557C"/>
    <w:rsid w:val="00BE04B9"/>
    <w:rsid w:val="00BE73A8"/>
    <w:rsid w:val="00C22482"/>
    <w:rsid w:val="00C264F0"/>
    <w:rsid w:val="00C30D29"/>
    <w:rsid w:val="00C30ECD"/>
    <w:rsid w:val="00C51C96"/>
    <w:rsid w:val="00C5598F"/>
    <w:rsid w:val="00C624DF"/>
    <w:rsid w:val="00C63327"/>
    <w:rsid w:val="00C67F98"/>
    <w:rsid w:val="00C721CE"/>
    <w:rsid w:val="00C83713"/>
    <w:rsid w:val="00C9027E"/>
    <w:rsid w:val="00C9195A"/>
    <w:rsid w:val="00C9493A"/>
    <w:rsid w:val="00CB2402"/>
    <w:rsid w:val="00CD4565"/>
    <w:rsid w:val="00CE38E9"/>
    <w:rsid w:val="00CF220A"/>
    <w:rsid w:val="00CF27D6"/>
    <w:rsid w:val="00D0224D"/>
    <w:rsid w:val="00D043BF"/>
    <w:rsid w:val="00D07D23"/>
    <w:rsid w:val="00D14806"/>
    <w:rsid w:val="00D3509A"/>
    <w:rsid w:val="00D36DCF"/>
    <w:rsid w:val="00D37B70"/>
    <w:rsid w:val="00D461DF"/>
    <w:rsid w:val="00D54F93"/>
    <w:rsid w:val="00D57812"/>
    <w:rsid w:val="00D607B5"/>
    <w:rsid w:val="00D60F8F"/>
    <w:rsid w:val="00D644F8"/>
    <w:rsid w:val="00D73214"/>
    <w:rsid w:val="00D76EDA"/>
    <w:rsid w:val="00D82C3C"/>
    <w:rsid w:val="00D872D4"/>
    <w:rsid w:val="00D87CBF"/>
    <w:rsid w:val="00DC33F0"/>
    <w:rsid w:val="00DC7F21"/>
    <w:rsid w:val="00DD5298"/>
    <w:rsid w:val="00DE22AC"/>
    <w:rsid w:val="00DE5A4B"/>
    <w:rsid w:val="00DE74B4"/>
    <w:rsid w:val="00E03058"/>
    <w:rsid w:val="00E048D5"/>
    <w:rsid w:val="00E05B66"/>
    <w:rsid w:val="00E140A5"/>
    <w:rsid w:val="00E26E95"/>
    <w:rsid w:val="00E27169"/>
    <w:rsid w:val="00E454B0"/>
    <w:rsid w:val="00E51CCD"/>
    <w:rsid w:val="00E67E14"/>
    <w:rsid w:val="00E75F4D"/>
    <w:rsid w:val="00E85290"/>
    <w:rsid w:val="00E85C7B"/>
    <w:rsid w:val="00E87838"/>
    <w:rsid w:val="00E96F05"/>
    <w:rsid w:val="00EE1848"/>
    <w:rsid w:val="00EE5C3D"/>
    <w:rsid w:val="00EF303E"/>
    <w:rsid w:val="00EF5F0C"/>
    <w:rsid w:val="00F0003D"/>
    <w:rsid w:val="00F077E0"/>
    <w:rsid w:val="00F22EAA"/>
    <w:rsid w:val="00F33FE1"/>
    <w:rsid w:val="00F50B3D"/>
    <w:rsid w:val="00F51410"/>
    <w:rsid w:val="00F641B1"/>
    <w:rsid w:val="00FC753E"/>
    <w:rsid w:val="00FD2C4B"/>
    <w:rsid w:val="00FE7565"/>
    <w:rsid w:val="00FF0C88"/>
    <w:rsid w:val="00FF4487"/>
    <w:rsid w:val="00FF5D95"/>
  </w:rsids>
  <m:mathPr>
    <m:mathFont m:val="Cambria Math"/>
    <m:brkBin m:val="before"/>
    <m:brkBinSub m:val="--"/>
    <m:smallFrac m:val="off"/>
    <m:dispDef/>
    <m:lMargin m:val="0"/>
    <m:rMargin m:val="0"/>
    <m:defJc m:val="centerGroup"/>
    <m:wrapIndent m:val="1440"/>
    <m:intLim m:val="subSup"/>
    <m:naryLim m:val="undOvr"/>
  </m:mathPr>
  <w:themeFontLang w:val="lv-LV" w:bidi="yi-Hebr"/>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rules v:ext="edit">
        <o:r id="V:Rule5" type="connector" idref="#AutoShape 7"/>
        <o:r id="V:Rule6" type="connector" idref="#AutoShape 9"/>
        <o:r id="V:Rule7" type="connector" idref="#AutoShape 8"/>
        <o:r id="V:Rule8"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yi-Heb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664D85"/>
    <w:pPr>
      <w:spacing w:after="0" w:line="240" w:lineRule="auto"/>
    </w:pPr>
    <w:rPr>
      <w:rFonts w:ascii="Times New Roman" w:eastAsia="Times New Roman" w:hAnsi="Times New Roman" w:cs="Times New Roman"/>
      <w:sz w:val="24"/>
      <w:szCs w:val="24"/>
      <w:lang w:eastAsia="lv-LV" w:bidi="ar-SA"/>
    </w:rPr>
  </w:style>
  <w:style w:type="paragraph" w:styleId="Virsraksts1">
    <w:name w:val="heading 1"/>
    <w:basedOn w:val="Parastais"/>
    <w:next w:val="Parastais"/>
    <w:link w:val="Virsraksts1Rakstz"/>
    <w:qFormat/>
    <w:rsid w:val="00664D85"/>
    <w:pPr>
      <w:keepNext/>
      <w:jc w:val="center"/>
      <w:outlineLvl w:val="0"/>
    </w:pPr>
    <w:rPr>
      <w:bCs/>
      <w:color w:val="FF0000"/>
      <w:sz w:val="28"/>
      <w:lang w:val="en-GB" w:eastAsia="en-US"/>
    </w:rPr>
  </w:style>
  <w:style w:type="paragraph" w:styleId="Virsraksts2">
    <w:name w:val="heading 2"/>
    <w:basedOn w:val="Parastais"/>
    <w:next w:val="Parastais"/>
    <w:link w:val="Virsraksts2Rakstz"/>
    <w:unhideWhenUsed/>
    <w:qFormat/>
    <w:rsid w:val="00664D8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Virsraksts3">
    <w:name w:val="heading 3"/>
    <w:basedOn w:val="Parastais"/>
    <w:next w:val="Parastais"/>
    <w:link w:val="Virsraksts3Rakstz"/>
    <w:unhideWhenUsed/>
    <w:qFormat/>
    <w:rsid w:val="00664D85"/>
    <w:pPr>
      <w:keepNext/>
      <w:spacing w:before="240" w:after="60"/>
      <w:outlineLvl w:val="2"/>
    </w:pPr>
    <w:rPr>
      <w:rFonts w:ascii="Cambria" w:hAnsi="Cambria"/>
      <w:b/>
      <w:bCs/>
      <w:sz w:val="26"/>
      <w:szCs w:val="26"/>
    </w:rPr>
  </w:style>
  <w:style w:type="paragraph" w:styleId="Virsraksts4">
    <w:name w:val="heading 4"/>
    <w:basedOn w:val="Parastais"/>
    <w:next w:val="Parastais"/>
    <w:link w:val="Virsraksts4Rakstz"/>
    <w:unhideWhenUsed/>
    <w:qFormat/>
    <w:rsid w:val="00664D85"/>
    <w:pPr>
      <w:keepNext/>
      <w:keepLines/>
      <w:spacing w:before="200"/>
      <w:outlineLvl w:val="3"/>
    </w:pPr>
    <w:rPr>
      <w:rFonts w:asciiTheme="majorHAnsi" w:eastAsiaTheme="majorEastAsia" w:hAnsiTheme="majorHAnsi" w:cstheme="majorBidi"/>
      <w:b/>
      <w:bCs/>
      <w:i/>
      <w:iCs/>
      <w:color w:val="4F81BD"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664D85"/>
    <w:rPr>
      <w:rFonts w:ascii="Times New Roman" w:eastAsia="Times New Roman" w:hAnsi="Times New Roman" w:cs="Times New Roman"/>
      <w:bCs/>
      <w:color w:val="FF0000"/>
      <w:sz w:val="28"/>
      <w:szCs w:val="24"/>
      <w:lang w:val="en-GB" w:bidi="ar-SA"/>
    </w:rPr>
  </w:style>
  <w:style w:type="character" w:customStyle="1" w:styleId="Virsraksts2Rakstz">
    <w:name w:val="Virsraksts 2 Rakstz."/>
    <w:basedOn w:val="Noklusjumarindkopasfonts"/>
    <w:link w:val="Virsraksts2"/>
    <w:rsid w:val="00664D85"/>
    <w:rPr>
      <w:rFonts w:asciiTheme="majorHAnsi" w:eastAsiaTheme="majorEastAsia" w:hAnsiTheme="majorHAnsi" w:cstheme="majorBidi"/>
      <w:color w:val="365F91" w:themeColor="accent1" w:themeShade="BF"/>
      <w:sz w:val="26"/>
      <w:szCs w:val="26"/>
      <w:lang w:eastAsia="lv-LV" w:bidi="ar-SA"/>
    </w:rPr>
  </w:style>
  <w:style w:type="character" w:customStyle="1" w:styleId="Virsraksts3Rakstz">
    <w:name w:val="Virsraksts 3 Rakstz."/>
    <w:basedOn w:val="Noklusjumarindkopasfonts"/>
    <w:link w:val="Virsraksts3"/>
    <w:rsid w:val="00664D85"/>
    <w:rPr>
      <w:rFonts w:ascii="Cambria" w:eastAsia="Times New Roman" w:hAnsi="Cambria" w:cs="Times New Roman"/>
      <w:b/>
      <w:bCs/>
      <w:sz w:val="26"/>
      <w:szCs w:val="26"/>
      <w:lang w:eastAsia="lv-LV" w:bidi="ar-SA"/>
    </w:rPr>
  </w:style>
  <w:style w:type="character" w:customStyle="1" w:styleId="Virsraksts4Rakstz">
    <w:name w:val="Virsraksts 4 Rakstz."/>
    <w:basedOn w:val="Noklusjumarindkopasfonts"/>
    <w:link w:val="Virsraksts4"/>
    <w:rsid w:val="00664D85"/>
    <w:rPr>
      <w:rFonts w:asciiTheme="majorHAnsi" w:eastAsiaTheme="majorEastAsia" w:hAnsiTheme="majorHAnsi" w:cstheme="majorBidi"/>
      <w:b/>
      <w:bCs/>
      <w:i/>
      <w:iCs/>
      <w:color w:val="4F81BD" w:themeColor="accent1"/>
      <w:sz w:val="24"/>
      <w:szCs w:val="24"/>
      <w:lang w:eastAsia="lv-LV" w:bidi="ar-SA"/>
    </w:rPr>
  </w:style>
  <w:style w:type="table" w:styleId="Reatabula">
    <w:name w:val="Table Grid"/>
    <w:basedOn w:val="Parastatabula"/>
    <w:uiPriority w:val="39"/>
    <w:rsid w:val="00664D85"/>
    <w:pPr>
      <w:spacing w:after="0" w:line="240" w:lineRule="auto"/>
    </w:pPr>
    <w:rPr>
      <w:rFonts w:ascii="Times New Roman" w:eastAsia="Times New Roman" w:hAnsi="Times New Roman" w:cs="Times New Roman"/>
      <w:sz w:val="20"/>
      <w:szCs w:val="20"/>
      <w:lang w:eastAsia="lv-LV"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resteksts">
    <w:name w:val="footnote text"/>
    <w:aliases w:val="Footnote,Fußnote,Char, Char,fn,FT,ft,SD Footnote Text,Footnote Text AG"/>
    <w:basedOn w:val="Parastais"/>
    <w:link w:val="VrestekstsRakstz"/>
    <w:uiPriority w:val="99"/>
    <w:rsid w:val="00664D85"/>
    <w:rPr>
      <w:sz w:val="20"/>
      <w:szCs w:val="20"/>
      <w:lang w:eastAsia="en-US"/>
    </w:rPr>
  </w:style>
  <w:style w:type="character" w:customStyle="1" w:styleId="VrestekstsRakstz">
    <w:name w:val="Vēres teksts Rakstz."/>
    <w:aliases w:val="Footnote Rakstz.,Fußnote Rakstz.,Char Rakstz., Char Rakstz.,fn Rakstz.,FT Rakstz.,ft Rakstz.,SD Footnote Text Rakstz.,Footnote Text AG Rakstz."/>
    <w:basedOn w:val="Noklusjumarindkopasfonts"/>
    <w:link w:val="Vresteksts"/>
    <w:uiPriority w:val="99"/>
    <w:rsid w:val="00664D85"/>
    <w:rPr>
      <w:rFonts w:ascii="Times New Roman" w:eastAsia="Times New Roman" w:hAnsi="Times New Roman" w:cs="Times New Roman"/>
      <w:sz w:val="20"/>
      <w:szCs w:val="20"/>
      <w:lang w:bidi="ar-SA"/>
    </w:rPr>
  </w:style>
  <w:style w:type="paragraph" w:styleId="ParastaisWeb">
    <w:name w:val="Normal (Web)"/>
    <w:basedOn w:val="Parastais"/>
    <w:link w:val="ParastaisWebRakstz"/>
    <w:uiPriority w:val="99"/>
    <w:rsid w:val="00664D85"/>
    <w:pPr>
      <w:spacing w:before="75" w:after="75"/>
      <w:ind w:left="75" w:right="75"/>
    </w:pPr>
    <w:rPr>
      <w:rFonts w:ascii="Tahoma" w:hAnsi="Tahoma" w:cs="Tahoma"/>
      <w:sz w:val="17"/>
      <w:szCs w:val="17"/>
    </w:rPr>
  </w:style>
  <w:style w:type="paragraph" w:styleId="Pamatteksts">
    <w:name w:val="Body Text"/>
    <w:basedOn w:val="Parastais"/>
    <w:link w:val="PamattekstsRakstz"/>
    <w:rsid w:val="00664D85"/>
    <w:pPr>
      <w:jc w:val="both"/>
    </w:pPr>
    <w:rPr>
      <w:color w:val="000000"/>
      <w:lang w:eastAsia="en-US"/>
    </w:rPr>
  </w:style>
  <w:style w:type="character" w:customStyle="1" w:styleId="PamattekstsRakstz">
    <w:name w:val="Pamatteksts Rakstz."/>
    <w:basedOn w:val="Noklusjumarindkopasfonts"/>
    <w:link w:val="Pamatteksts"/>
    <w:rsid w:val="00664D85"/>
    <w:rPr>
      <w:rFonts w:ascii="Times New Roman" w:eastAsia="Times New Roman" w:hAnsi="Times New Roman" w:cs="Times New Roman"/>
      <w:color w:val="000000"/>
      <w:sz w:val="24"/>
      <w:szCs w:val="24"/>
      <w:lang w:bidi="ar-SA"/>
    </w:rPr>
  </w:style>
  <w:style w:type="paragraph" w:styleId="Parakstszemobjekta">
    <w:name w:val="caption"/>
    <w:aliases w:val="Inscription,Beschriftung Char Char Char,Beschriftung Char,Didascalia Carattere2,Didascalia Carattere1 Carattere,Didascalia Carattere Carattere Carattere,Didascalia Carattere2 Carattere Carattere Carattere,C,Ca"/>
    <w:basedOn w:val="Parastais"/>
    <w:next w:val="Parastais"/>
    <w:link w:val="ParakstszemobjektaRakstz"/>
    <w:uiPriority w:val="35"/>
    <w:qFormat/>
    <w:rsid w:val="00664D85"/>
    <w:pPr>
      <w:spacing w:before="120" w:after="120"/>
    </w:pPr>
    <w:rPr>
      <w:b/>
      <w:bCs/>
      <w:sz w:val="20"/>
      <w:szCs w:val="20"/>
      <w:lang w:eastAsia="en-US"/>
    </w:rPr>
  </w:style>
  <w:style w:type="character" w:customStyle="1" w:styleId="ParakstszemobjektaRakstz">
    <w:name w:val="Paraksts zem objekta Rakstz."/>
    <w:aliases w:val="Inscription Rakstz.,Beschriftung Char Char Char Rakstz.,Beschriftung Char Rakstz.,Didascalia Carattere2 Rakstz.,Didascalia Carattere1 Carattere Rakstz.,Didascalia Carattere Carattere Carattere Rakstz.,C Rakstz.,Ca Rakstz."/>
    <w:basedOn w:val="Noklusjumarindkopasfonts"/>
    <w:link w:val="Parakstszemobjekta"/>
    <w:uiPriority w:val="35"/>
    <w:rsid w:val="00664D85"/>
    <w:rPr>
      <w:rFonts w:ascii="Times New Roman" w:eastAsia="Times New Roman" w:hAnsi="Times New Roman" w:cs="Times New Roman"/>
      <w:b/>
      <w:bCs/>
      <w:sz w:val="20"/>
      <w:szCs w:val="20"/>
      <w:lang w:bidi="ar-SA"/>
    </w:rPr>
  </w:style>
  <w:style w:type="paragraph" w:styleId="Kjene">
    <w:name w:val="footer"/>
    <w:basedOn w:val="Parastais"/>
    <w:link w:val="KjeneRakstz"/>
    <w:rsid w:val="00664D85"/>
    <w:pPr>
      <w:tabs>
        <w:tab w:val="center" w:pos="4153"/>
        <w:tab w:val="right" w:pos="8306"/>
      </w:tabs>
    </w:pPr>
  </w:style>
  <w:style w:type="character" w:customStyle="1" w:styleId="KjeneRakstz">
    <w:name w:val="Kājene Rakstz."/>
    <w:basedOn w:val="Noklusjumarindkopasfonts"/>
    <w:link w:val="Kjene"/>
    <w:rsid w:val="00664D85"/>
    <w:rPr>
      <w:rFonts w:ascii="Times New Roman" w:eastAsia="Times New Roman" w:hAnsi="Times New Roman" w:cs="Times New Roman"/>
      <w:sz w:val="24"/>
      <w:szCs w:val="24"/>
      <w:lang w:eastAsia="lv-LV" w:bidi="ar-SA"/>
    </w:rPr>
  </w:style>
  <w:style w:type="character" w:styleId="Lappusesnumurs">
    <w:name w:val="page number"/>
    <w:basedOn w:val="Noklusjumarindkopasfonts"/>
    <w:rsid w:val="00664D85"/>
  </w:style>
  <w:style w:type="paragraph" w:styleId="Pamatteksts2">
    <w:name w:val="Body Text 2"/>
    <w:basedOn w:val="Parastais"/>
    <w:link w:val="Pamatteksts2Rakstz"/>
    <w:rsid w:val="00664D85"/>
    <w:pPr>
      <w:spacing w:after="120" w:line="480" w:lineRule="auto"/>
    </w:pPr>
  </w:style>
  <w:style w:type="character" w:customStyle="1" w:styleId="Pamatteksts2Rakstz">
    <w:name w:val="Pamatteksts 2 Rakstz."/>
    <w:basedOn w:val="Noklusjumarindkopasfonts"/>
    <w:link w:val="Pamatteksts2"/>
    <w:rsid w:val="00664D85"/>
    <w:rPr>
      <w:rFonts w:ascii="Times New Roman" w:eastAsia="Times New Roman" w:hAnsi="Times New Roman" w:cs="Times New Roman"/>
      <w:sz w:val="24"/>
      <w:szCs w:val="24"/>
      <w:lang w:eastAsia="lv-LV" w:bidi="ar-SA"/>
    </w:rPr>
  </w:style>
  <w:style w:type="paragraph" w:styleId="Galvene">
    <w:name w:val="header"/>
    <w:basedOn w:val="Parastais"/>
    <w:link w:val="GalveneRakstz"/>
    <w:uiPriority w:val="99"/>
    <w:rsid w:val="00664D85"/>
    <w:pPr>
      <w:tabs>
        <w:tab w:val="center" w:pos="4153"/>
        <w:tab w:val="right" w:pos="8306"/>
      </w:tabs>
    </w:pPr>
  </w:style>
  <w:style w:type="character" w:customStyle="1" w:styleId="GalveneRakstz">
    <w:name w:val="Galvene Rakstz."/>
    <w:basedOn w:val="Noklusjumarindkopasfonts"/>
    <w:link w:val="Galvene"/>
    <w:uiPriority w:val="99"/>
    <w:rsid w:val="00664D85"/>
    <w:rPr>
      <w:rFonts w:ascii="Times New Roman" w:eastAsia="Times New Roman" w:hAnsi="Times New Roman" w:cs="Times New Roman"/>
      <w:sz w:val="24"/>
      <w:szCs w:val="24"/>
      <w:lang w:eastAsia="lv-LV" w:bidi="ar-SA"/>
    </w:rPr>
  </w:style>
  <w:style w:type="character" w:styleId="Hipersaite">
    <w:name w:val="Hyperlink"/>
    <w:rsid w:val="00664D85"/>
    <w:rPr>
      <w:color w:val="0000FF"/>
      <w:u w:val="single"/>
    </w:rPr>
  </w:style>
  <w:style w:type="paragraph" w:styleId="Balonteksts">
    <w:name w:val="Balloon Text"/>
    <w:basedOn w:val="Parastais"/>
    <w:link w:val="BalontekstsRakstz"/>
    <w:semiHidden/>
    <w:rsid w:val="00664D85"/>
    <w:rPr>
      <w:rFonts w:ascii="Tahoma" w:hAnsi="Tahoma" w:cs="Tahoma"/>
      <w:sz w:val="16"/>
      <w:szCs w:val="16"/>
    </w:rPr>
  </w:style>
  <w:style w:type="character" w:customStyle="1" w:styleId="BalontekstsRakstz">
    <w:name w:val="Balonteksts Rakstz."/>
    <w:basedOn w:val="Noklusjumarindkopasfonts"/>
    <w:link w:val="Balonteksts"/>
    <w:semiHidden/>
    <w:rsid w:val="00664D85"/>
    <w:rPr>
      <w:rFonts w:ascii="Tahoma" w:eastAsia="Times New Roman" w:hAnsi="Tahoma" w:cs="Tahoma"/>
      <w:sz w:val="16"/>
      <w:szCs w:val="16"/>
      <w:lang w:eastAsia="lv-LV" w:bidi="ar-SA"/>
    </w:rPr>
  </w:style>
  <w:style w:type="paragraph" w:styleId="Pamattekstsaratkpi">
    <w:name w:val="Body Text Indent"/>
    <w:basedOn w:val="Parastais"/>
    <w:link w:val="PamattekstsaratkpiRakstz"/>
    <w:rsid w:val="00664D85"/>
    <w:pPr>
      <w:spacing w:after="120"/>
      <w:ind w:left="283"/>
    </w:pPr>
  </w:style>
  <w:style w:type="character" w:customStyle="1" w:styleId="PamattekstsaratkpiRakstz">
    <w:name w:val="Pamatteksts ar atkāpi Rakstz."/>
    <w:basedOn w:val="Noklusjumarindkopasfonts"/>
    <w:link w:val="Pamattekstsaratkpi"/>
    <w:rsid w:val="00664D85"/>
    <w:rPr>
      <w:rFonts w:ascii="Times New Roman" w:eastAsia="Times New Roman" w:hAnsi="Times New Roman" w:cs="Times New Roman"/>
      <w:sz w:val="24"/>
      <w:szCs w:val="24"/>
      <w:lang w:eastAsia="lv-LV" w:bidi="ar-SA"/>
    </w:rPr>
  </w:style>
  <w:style w:type="character" w:styleId="Komentraatsauce">
    <w:name w:val="annotation reference"/>
    <w:uiPriority w:val="99"/>
    <w:rsid w:val="00664D85"/>
    <w:rPr>
      <w:sz w:val="16"/>
      <w:szCs w:val="16"/>
    </w:rPr>
  </w:style>
  <w:style w:type="paragraph" w:styleId="Komentrateksts">
    <w:name w:val="annotation text"/>
    <w:basedOn w:val="Parastais"/>
    <w:link w:val="KomentratekstsRakstz"/>
    <w:uiPriority w:val="99"/>
    <w:rsid w:val="00664D85"/>
    <w:rPr>
      <w:sz w:val="20"/>
      <w:szCs w:val="20"/>
    </w:rPr>
  </w:style>
  <w:style w:type="character" w:customStyle="1" w:styleId="KomentratekstsRakstz">
    <w:name w:val="Komentāra teksts Rakstz."/>
    <w:basedOn w:val="Noklusjumarindkopasfonts"/>
    <w:link w:val="Komentrateksts"/>
    <w:uiPriority w:val="99"/>
    <w:rsid w:val="00664D85"/>
    <w:rPr>
      <w:rFonts w:ascii="Times New Roman" w:eastAsia="Times New Roman" w:hAnsi="Times New Roman" w:cs="Times New Roman"/>
      <w:sz w:val="20"/>
      <w:szCs w:val="20"/>
      <w:lang w:eastAsia="lv-LV" w:bidi="ar-SA"/>
    </w:rPr>
  </w:style>
  <w:style w:type="character" w:customStyle="1" w:styleId="KomentratmaRakstz">
    <w:name w:val="Komentāra tēma Rakstz."/>
    <w:basedOn w:val="KomentratekstsRakstz"/>
    <w:link w:val="Komentratma"/>
    <w:semiHidden/>
    <w:rsid w:val="00664D85"/>
    <w:rPr>
      <w:rFonts w:ascii="Times New Roman" w:eastAsia="Times New Roman" w:hAnsi="Times New Roman" w:cs="Times New Roman"/>
      <w:b/>
      <w:bCs/>
      <w:sz w:val="20"/>
      <w:szCs w:val="20"/>
      <w:lang w:eastAsia="lv-LV" w:bidi="ar-SA"/>
    </w:rPr>
  </w:style>
  <w:style w:type="paragraph" w:styleId="Komentratma">
    <w:name w:val="annotation subject"/>
    <w:basedOn w:val="Komentrateksts"/>
    <w:next w:val="Komentrateksts"/>
    <w:link w:val="KomentratmaRakstz"/>
    <w:semiHidden/>
    <w:rsid w:val="00664D85"/>
    <w:rPr>
      <w:b/>
      <w:bCs/>
    </w:rPr>
  </w:style>
  <w:style w:type="character" w:styleId="Vresatsauce">
    <w:name w:val="footnote reference"/>
    <w:aliases w:val="Footnote Reference Number,Footnote symbol,fr"/>
    <w:uiPriority w:val="99"/>
    <w:rsid w:val="00664D85"/>
    <w:rPr>
      <w:vertAlign w:val="superscript"/>
    </w:rPr>
  </w:style>
  <w:style w:type="paragraph" w:customStyle="1" w:styleId="RakstzCharChar1RakstzRakstzRakstz">
    <w:name w:val="Rakstz. Char Char1 Rakstz. Rakstz. Rakstz."/>
    <w:basedOn w:val="Parastais"/>
    <w:rsid w:val="00664D85"/>
    <w:pPr>
      <w:spacing w:after="160" w:line="240" w:lineRule="exact"/>
    </w:pPr>
    <w:rPr>
      <w:rFonts w:ascii="Verdana" w:hAnsi="Verdana"/>
      <w:sz w:val="20"/>
      <w:szCs w:val="20"/>
      <w:lang w:val="en-US" w:eastAsia="en-US"/>
    </w:rPr>
  </w:style>
  <w:style w:type="paragraph" w:styleId="Beiguvresteksts">
    <w:name w:val="endnote text"/>
    <w:basedOn w:val="Parastais"/>
    <w:link w:val="BeiguvrestekstsRakstz"/>
    <w:rsid w:val="00664D85"/>
    <w:rPr>
      <w:sz w:val="20"/>
      <w:szCs w:val="20"/>
    </w:rPr>
  </w:style>
  <w:style w:type="character" w:customStyle="1" w:styleId="BeiguvrestekstsRakstz">
    <w:name w:val="Beigu vēres teksts Rakstz."/>
    <w:basedOn w:val="Noklusjumarindkopasfonts"/>
    <w:link w:val="Beiguvresteksts"/>
    <w:rsid w:val="00664D85"/>
    <w:rPr>
      <w:rFonts w:ascii="Times New Roman" w:eastAsia="Times New Roman" w:hAnsi="Times New Roman" w:cs="Times New Roman"/>
      <w:sz w:val="20"/>
      <w:szCs w:val="20"/>
      <w:lang w:eastAsia="lv-LV" w:bidi="ar-SA"/>
    </w:rPr>
  </w:style>
  <w:style w:type="character" w:styleId="Beiguvresatsauce">
    <w:name w:val="endnote reference"/>
    <w:rsid w:val="00664D85"/>
    <w:rPr>
      <w:vertAlign w:val="superscript"/>
    </w:rPr>
  </w:style>
  <w:style w:type="paragraph" w:customStyle="1" w:styleId="naisf">
    <w:name w:val="naisf"/>
    <w:basedOn w:val="Parastais"/>
    <w:uiPriority w:val="99"/>
    <w:rsid w:val="00664D85"/>
    <w:pPr>
      <w:spacing w:before="75" w:after="75"/>
      <w:ind w:firstLine="375"/>
      <w:jc w:val="both"/>
    </w:pPr>
  </w:style>
  <w:style w:type="character" w:customStyle="1" w:styleId="spelle">
    <w:name w:val="spelle"/>
    <w:basedOn w:val="Noklusjumarindkopasfonts"/>
    <w:rsid w:val="00664D85"/>
  </w:style>
  <w:style w:type="paragraph" w:styleId="Sarakstarindkopa">
    <w:name w:val="List Paragraph"/>
    <w:aliases w:val="2,Normal bullet 2,Bullet list,List Paragraph1"/>
    <w:basedOn w:val="Parastais"/>
    <w:link w:val="SarakstarindkopaRakstz"/>
    <w:uiPriority w:val="34"/>
    <w:qFormat/>
    <w:rsid w:val="00664D85"/>
    <w:pPr>
      <w:ind w:left="720"/>
      <w:contextualSpacing/>
    </w:pPr>
  </w:style>
  <w:style w:type="character" w:customStyle="1" w:styleId="SarakstarindkopaRakstz">
    <w:name w:val="Saraksta rindkopa Rakstz."/>
    <w:aliases w:val="2 Rakstz.,Normal bullet 2 Rakstz.,Bullet list Rakstz.,List Paragraph1 Rakstz."/>
    <w:link w:val="Sarakstarindkopa"/>
    <w:uiPriority w:val="34"/>
    <w:rsid w:val="00664D85"/>
    <w:rPr>
      <w:rFonts w:ascii="Times New Roman" w:eastAsia="Times New Roman" w:hAnsi="Times New Roman" w:cs="Times New Roman"/>
      <w:sz w:val="24"/>
      <w:szCs w:val="24"/>
      <w:lang w:eastAsia="lv-LV" w:bidi="ar-SA"/>
    </w:rPr>
  </w:style>
  <w:style w:type="character" w:customStyle="1" w:styleId="apple-style-span">
    <w:name w:val="apple-style-span"/>
    <w:basedOn w:val="Noklusjumarindkopasfonts"/>
    <w:rsid w:val="00664D85"/>
  </w:style>
  <w:style w:type="character" w:customStyle="1" w:styleId="apple-converted-space">
    <w:name w:val="apple-converted-space"/>
    <w:basedOn w:val="Noklusjumarindkopasfonts"/>
    <w:rsid w:val="00664D85"/>
  </w:style>
  <w:style w:type="character" w:customStyle="1" w:styleId="fontsize2">
    <w:name w:val="fontsize2"/>
    <w:basedOn w:val="Noklusjumarindkopasfonts"/>
    <w:rsid w:val="00664D85"/>
  </w:style>
  <w:style w:type="paragraph" w:styleId="Bezatstarpm">
    <w:name w:val="No Spacing"/>
    <w:uiPriority w:val="1"/>
    <w:qFormat/>
    <w:rsid w:val="00664D85"/>
    <w:pPr>
      <w:spacing w:after="0" w:line="240" w:lineRule="auto"/>
      <w:jc w:val="both"/>
    </w:pPr>
    <w:rPr>
      <w:rFonts w:ascii="Times New Roman" w:eastAsia="Calibri" w:hAnsi="Times New Roman" w:cs="Times New Roman"/>
      <w:sz w:val="24"/>
      <w:lang w:bidi="ar-SA"/>
    </w:rPr>
  </w:style>
  <w:style w:type="paragraph" w:customStyle="1" w:styleId="EE-bullet">
    <w:name w:val="EE-bullet"/>
    <w:basedOn w:val="Parastais"/>
    <w:link w:val="EE-bulletRakstz"/>
    <w:autoRedefine/>
    <w:rsid w:val="00664D85"/>
    <w:pPr>
      <w:numPr>
        <w:ilvl w:val="1"/>
        <w:numId w:val="1"/>
      </w:numPr>
      <w:tabs>
        <w:tab w:val="clear" w:pos="1363"/>
        <w:tab w:val="num" w:pos="360"/>
      </w:tabs>
      <w:spacing w:before="120" w:after="120"/>
      <w:ind w:left="360" w:hanging="360"/>
      <w:contextualSpacing/>
      <w:jc w:val="both"/>
    </w:pPr>
    <w:rPr>
      <w:sz w:val="28"/>
      <w:szCs w:val="28"/>
    </w:rPr>
  </w:style>
  <w:style w:type="character" w:customStyle="1" w:styleId="EE-bulletRakstz">
    <w:name w:val="EE-bullet Rakstz."/>
    <w:link w:val="EE-bullet"/>
    <w:rsid w:val="00664D85"/>
    <w:rPr>
      <w:rFonts w:ascii="Times New Roman" w:eastAsia="Times New Roman" w:hAnsi="Times New Roman" w:cs="Times New Roman"/>
      <w:sz w:val="28"/>
      <w:szCs w:val="28"/>
      <w:lang w:eastAsia="lv-LV" w:bidi="ar-SA"/>
    </w:rPr>
  </w:style>
  <w:style w:type="paragraph" w:customStyle="1" w:styleId="EE-H4">
    <w:name w:val="EE-H4"/>
    <w:basedOn w:val="Parastais"/>
    <w:autoRedefine/>
    <w:rsid w:val="00664D85"/>
    <w:pPr>
      <w:tabs>
        <w:tab w:val="num" w:pos="360"/>
        <w:tab w:val="num" w:pos="1080"/>
      </w:tabs>
      <w:spacing w:before="240" w:after="240"/>
      <w:ind w:left="1080" w:hanging="1080"/>
    </w:pPr>
    <w:rPr>
      <w:b/>
      <w:i/>
      <w:sz w:val="28"/>
    </w:rPr>
  </w:style>
  <w:style w:type="paragraph" w:customStyle="1" w:styleId="EE-paragr">
    <w:name w:val="EE-paragr"/>
    <w:basedOn w:val="Parastais"/>
    <w:link w:val="EE-paragrRakstz"/>
    <w:autoRedefine/>
    <w:rsid w:val="00664D85"/>
    <w:pPr>
      <w:spacing w:before="120" w:after="120"/>
      <w:ind w:hanging="360"/>
      <w:jc w:val="both"/>
    </w:pPr>
    <w:rPr>
      <w:sz w:val="28"/>
      <w:szCs w:val="28"/>
    </w:rPr>
  </w:style>
  <w:style w:type="character" w:customStyle="1" w:styleId="EE-paragrRakstz">
    <w:name w:val="EE-paragr Rakstz."/>
    <w:link w:val="EE-paragr"/>
    <w:rsid w:val="00664D85"/>
    <w:rPr>
      <w:rFonts w:ascii="Times New Roman" w:eastAsia="Times New Roman" w:hAnsi="Times New Roman" w:cs="Times New Roman"/>
      <w:sz w:val="28"/>
      <w:szCs w:val="28"/>
      <w:lang w:eastAsia="lv-LV" w:bidi="ar-SA"/>
    </w:rPr>
  </w:style>
  <w:style w:type="paragraph" w:customStyle="1" w:styleId="Default">
    <w:name w:val="Default"/>
    <w:rsid w:val="00664D85"/>
    <w:pPr>
      <w:autoSpaceDE w:val="0"/>
      <w:autoSpaceDN w:val="0"/>
      <w:adjustRightInd w:val="0"/>
      <w:spacing w:after="0" w:line="240" w:lineRule="auto"/>
    </w:pPr>
    <w:rPr>
      <w:rFonts w:ascii="Calibri" w:eastAsia="Times New Roman" w:hAnsi="Calibri" w:cs="Calibri"/>
      <w:color w:val="000000"/>
      <w:sz w:val="24"/>
      <w:szCs w:val="24"/>
      <w:lang w:bidi="ar-SA"/>
    </w:rPr>
  </w:style>
  <w:style w:type="paragraph" w:customStyle="1" w:styleId="EYTablebullet1">
    <w:name w:val="EY Table bullet 1"/>
    <w:basedOn w:val="Parastais"/>
    <w:rsid w:val="00664D85"/>
    <w:pPr>
      <w:numPr>
        <w:numId w:val="3"/>
      </w:numPr>
      <w:spacing w:before="20" w:after="20"/>
    </w:pPr>
    <w:rPr>
      <w:rFonts w:ascii="EYInterstate Light" w:hAnsi="EYInterstate Light"/>
      <w:sz w:val="16"/>
      <w:lang w:val="en-US" w:eastAsia="en-US"/>
    </w:rPr>
  </w:style>
  <w:style w:type="paragraph" w:customStyle="1" w:styleId="EYTablebullet2">
    <w:name w:val="EY Table bullet 2"/>
    <w:basedOn w:val="EYTablebullet1"/>
    <w:rsid w:val="00664D85"/>
    <w:pPr>
      <w:numPr>
        <w:ilvl w:val="1"/>
      </w:numPr>
    </w:pPr>
  </w:style>
  <w:style w:type="paragraph" w:customStyle="1" w:styleId="EYBulletedList2">
    <w:name w:val="EY Bulleted List 2"/>
    <w:rsid w:val="00664D85"/>
    <w:pPr>
      <w:numPr>
        <w:ilvl w:val="1"/>
        <w:numId w:val="2"/>
      </w:numPr>
      <w:spacing w:after="0" w:line="240" w:lineRule="auto"/>
    </w:pPr>
    <w:rPr>
      <w:rFonts w:ascii="EYInterstate Light" w:eastAsia="Times New Roman" w:hAnsi="EYInterstate Light" w:cs="Times New Roman"/>
      <w:kern w:val="12"/>
      <w:sz w:val="20"/>
      <w:szCs w:val="24"/>
      <w:lang w:val="en-US" w:bidi="ar-SA"/>
    </w:rPr>
  </w:style>
  <w:style w:type="paragraph" w:customStyle="1" w:styleId="EYBulletedList3">
    <w:name w:val="EY Bulleted List 3"/>
    <w:rsid w:val="00664D85"/>
    <w:pPr>
      <w:numPr>
        <w:ilvl w:val="2"/>
        <w:numId w:val="2"/>
      </w:numPr>
      <w:spacing w:after="0" w:line="240" w:lineRule="auto"/>
    </w:pPr>
    <w:rPr>
      <w:rFonts w:ascii="EYInterstate Light" w:eastAsia="Times New Roman" w:hAnsi="EYInterstate Light" w:cs="Times New Roman"/>
      <w:kern w:val="12"/>
      <w:sz w:val="20"/>
      <w:szCs w:val="24"/>
      <w:lang w:val="en-US" w:bidi="ar-SA"/>
    </w:rPr>
  </w:style>
  <w:style w:type="character" w:customStyle="1" w:styleId="ISBulletTextChar">
    <w:name w:val="IS Bullet Text Char"/>
    <w:basedOn w:val="Noklusjumarindkopasfonts"/>
    <w:link w:val="ISBulletText"/>
    <w:uiPriority w:val="99"/>
    <w:locked/>
    <w:rsid w:val="00664D85"/>
    <w:rPr>
      <w:rFonts w:ascii="Segoe UI" w:eastAsia="MS Mincho" w:hAnsi="Segoe UI" w:cs="Segoe UI"/>
      <w:szCs w:val="18"/>
    </w:rPr>
  </w:style>
  <w:style w:type="paragraph" w:customStyle="1" w:styleId="ISBulletText">
    <w:name w:val="IS Bullet Text"/>
    <w:basedOn w:val="Parastais"/>
    <w:link w:val="ISBulletTextChar"/>
    <w:uiPriority w:val="99"/>
    <w:rsid w:val="00664D85"/>
    <w:pPr>
      <w:overflowPunct w:val="0"/>
      <w:autoSpaceDE w:val="0"/>
      <w:autoSpaceDN w:val="0"/>
      <w:adjustRightInd w:val="0"/>
      <w:spacing w:before="120" w:after="120"/>
      <w:ind w:left="1080" w:right="28" w:hanging="360"/>
      <w:jc w:val="both"/>
    </w:pPr>
    <w:rPr>
      <w:rFonts w:ascii="Segoe UI" w:eastAsia="MS Mincho" w:hAnsi="Segoe UI" w:cs="Segoe UI"/>
      <w:sz w:val="22"/>
      <w:szCs w:val="18"/>
      <w:lang w:eastAsia="en-US" w:bidi="yi-Hebr"/>
    </w:rPr>
  </w:style>
  <w:style w:type="paragraph" w:customStyle="1" w:styleId="Hed">
    <w:name w:val="Hed"/>
    <w:basedOn w:val="Parastais"/>
    <w:rsid w:val="00664D85"/>
    <w:pPr>
      <w:jc w:val="both"/>
    </w:pPr>
    <w:rPr>
      <w:b/>
      <w:i/>
    </w:rPr>
  </w:style>
  <w:style w:type="paragraph" w:customStyle="1" w:styleId="Heding3">
    <w:name w:val="Heding 3"/>
    <w:basedOn w:val="Parastais"/>
    <w:rsid w:val="00664D85"/>
    <w:pPr>
      <w:jc w:val="both"/>
    </w:pPr>
    <w:rPr>
      <w:b/>
      <w:i/>
    </w:rPr>
  </w:style>
  <w:style w:type="paragraph" w:customStyle="1" w:styleId="tv213">
    <w:name w:val="tv213"/>
    <w:basedOn w:val="Parastais"/>
    <w:rsid w:val="00664D85"/>
    <w:pPr>
      <w:spacing w:before="100" w:beforeAutospacing="1" w:after="100" w:afterAutospacing="1"/>
    </w:pPr>
  </w:style>
  <w:style w:type="paragraph" w:customStyle="1" w:styleId="EYHeading1">
    <w:name w:val="EY Heading 1"/>
    <w:basedOn w:val="Parastais"/>
    <w:next w:val="Parastais"/>
    <w:rsid w:val="00664D85"/>
    <w:pPr>
      <w:pageBreakBefore/>
      <w:spacing w:after="360"/>
      <w:ind w:left="720" w:hanging="360"/>
    </w:pPr>
    <w:rPr>
      <w:rFonts w:ascii="EYInterstate Light" w:hAnsi="EYInterstate Light"/>
      <w:b/>
      <w:color w:val="7F7E82"/>
      <w:kern w:val="12"/>
      <w:sz w:val="32"/>
      <w:lang w:val="en-US" w:eastAsia="en-US"/>
    </w:rPr>
  </w:style>
  <w:style w:type="paragraph" w:customStyle="1" w:styleId="EYHeading2">
    <w:name w:val="EY Heading 2"/>
    <w:basedOn w:val="EYHeading1"/>
    <w:next w:val="Parastais"/>
    <w:rsid w:val="00664D85"/>
    <w:pPr>
      <w:keepNext/>
      <w:pageBreakBefore w:val="0"/>
      <w:numPr>
        <w:ilvl w:val="1"/>
      </w:numPr>
      <w:spacing w:before="120" w:after="120"/>
      <w:ind w:left="720" w:hanging="360"/>
      <w:outlineLvl w:val="1"/>
    </w:pPr>
    <w:rPr>
      <w:color w:val="auto"/>
      <w:sz w:val="28"/>
    </w:rPr>
  </w:style>
  <w:style w:type="paragraph" w:customStyle="1" w:styleId="EYHeading3">
    <w:name w:val="EY Heading 3"/>
    <w:basedOn w:val="EYHeading1"/>
    <w:next w:val="Parastais"/>
    <w:rsid w:val="00664D85"/>
    <w:pPr>
      <w:keepNext/>
      <w:pageBreakBefore w:val="0"/>
      <w:numPr>
        <w:ilvl w:val="2"/>
      </w:numPr>
      <w:spacing w:before="120" w:after="120"/>
      <w:ind w:left="1080" w:hanging="720"/>
      <w:outlineLvl w:val="2"/>
    </w:pPr>
    <w:rPr>
      <w:color w:val="auto"/>
      <w:sz w:val="26"/>
    </w:rPr>
  </w:style>
  <w:style w:type="paragraph" w:customStyle="1" w:styleId="tvhtml">
    <w:name w:val="tv_html"/>
    <w:basedOn w:val="Parastais"/>
    <w:rsid w:val="00664D85"/>
    <w:pPr>
      <w:spacing w:before="100" w:beforeAutospacing="1" w:after="100" w:afterAutospacing="1"/>
    </w:pPr>
    <w:rPr>
      <w:lang w:bidi="yi-Hebr"/>
    </w:rPr>
  </w:style>
  <w:style w:type="character" w:customStyle="1" w:styleId="ParastaisWebRakstz">
    <w:name w:val="Parastais (Web) Rakstz."/>
    <w:basedOn w:val="Noklusjumarindkopasfonts"/>
    <w:link w:val="ParastaisWeb"/>
    <w:uiPriority w:val="99"/>
    <w:rsid w:val="00502788"/>
    <w:rPr>
      <w:rFonts w:ascii="Tahoma" w:eastAsia="Times New Roman" w:hAnsi="Tahoma" w:cs="Tahoma"/>
      <w:sz w:val="17"/>
      <w:szCs w:val="17"/>
      <w:lang w:eastAsia="lv-LV" w:bidi="ar-SA"/>
    </w:rPr>
  </w:style>
  <w:style w:type="paragraph" w:customStyle="1" w:styleId="Parasts1">
    <w:name w:val="Parasts1"/>
    <w:basedOn w:val="Parastais"/>
    <w:uiPriority w:val="99"/>
    <w:semiHidden/>
    <w:rsid w:val="00837E91"/>
    <w:pPr>
      <w:spacing w:line="240" w:lineRule="atLeast"/>
    </w:pPr>
  </w:style>
  <w:style w:type="paragraph" w:customStyle="1" w:styleId="list0020paragraph">
    <w:name w:val="list_0020paragraph"/>
    <w:basedOn w:val="Parastais"/>
    <w:uiPriority w:val="99"/>
    <w:semiHidden/>
    <w:rsid w:val="00837E91"/>
    <w:pPr>
      <w:spacing w:line="240" w:lineRule="atLeast"/>
      <w:ind w:left="720"/>
    </w:pPr>
  </w:style>
  <w:style w:type="character" w:customStyle="1" w:styleId="normalchar1">
    <w:name w:val="normal__char1"/>
    <w:rsid w:val="00837E91"/>
    <w:rPr>
      <w:rFonts w:ascii="Times New Roman" w:hAnsi="Times New Roman" w:cs="Times New Roman" w:hint="default"/>
      <w:sz w:val="24"/>
      <w:szCs w:val="24"/>
    </w:rPr>
  </w:style>
  <w:style w:type="character" w:customStyle="1" w:styleId="list0020paragraphchar1">
    <w:name w:val="list_0020paragraph__char1"/>
    <w:rsid w:val="00837E91"/>
    <w:rPr>
      <w:rFonts w:ascii="Times New Roman" w:hAnsi="Times New Roman" w:cs="Times New Roman" w:hint="default"/>
      <w:sz w:val="24"/>
      <w:szCs w:val="24"/>
    </w:rPr>
  </w:style>
  <w:style w:type="paragraph" w:customStyle="1" w:styleId="normal0020table1">
    <w:name w:val="normal_0020table1"/>
    <w:basedOn w:val="Parastais"/>
    <w:uiPriority w:val="99"/>
    <w:semiHidden/>
    <w:rsid w:val="00837E91"/>
  </w:style>
  <w:style w:type="character" w:customStyle="1" w:styleId="normal0020tablechar">
    <w:name w:val="normal0020tablechar"/>
    <w:basedOn w:val="Noklusjumarindkopasfonts"/>
    <w:rsid w:val="00837E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yi-Heb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664D85"/>
    <w:pPr>
      <w:spacing w:after="0" w:line="240" w:lineRule="auto"/>
    </w:pPr>
    <w:rPr>
      <w:rFonts w:ascii="Times New Roman" w:eastAsia="Times New Roman" w:hAnsi="Times New Roman" w:cs="Times New Roman"/>
      <w:sz w:val="24"/>
      <w:szCs w:val="24"/>
      <w:lang w:eastAsia="lv-LV" w:bidi="ar-SA"/>
    </w:rPr>
  </w:style>
  <w:style w:type="paragraph" w:styleId="Virsraksts1">
    <w:name w:val="heading 1"/>
    <w:basedOn w:val="Parasts"/>
    <w:next w:val="Parasts"/>
    <w:link w:val="Virsraksts1Rakstz"/>
    <w:qFormat/>
    <w:rsid w:val="00664D85"/>
    <w:pPr>
      <w:keepNext/>
      <w:jc w:val="center"/>
      <w:outlineLvl w:val="0"/>
    </w:pPr>
    <w:rPr>
      <w:bCs/>
      <w:color w:val="FF0000"/>
      <w:sz w:val="28"/>
      <w:lang w:val="en-GB" w:eastAsia="en-US"/>
    </w:rPr>
  </w:style>
  <w:style w:type="paragraph" w:styleId="Virsraksts2">
    <w:name w:val="heading 2"/>
    <w:basedOn w:val="Parasts"/>
    <w:next w:val="Parasts"/>
    <w:link w:val="Virsraksts2Rakstz"/>
    <w:unhideWhenUsed/>
    <w:qFormat/>
    <w:rsid w:val="00664D8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Virsraksts3">
    <w:name w:val="heading 3"/>
    <w:basedOn w:val="Parasts"/>
    <w:next w:val="Parasts"/>
    <w:link w:val="Virsraksts3Rakstz"/>
    <w:unhideWhenUsed/>
    <w:qFormat/>
    <w:rsid w:val="00664D85"/>
    <w:pPr>
      <w:keepNext/>
      <w:spacing w:before="240" w:after="60"/>
      <w:outlineLvl w:val="2"/>
    </w:pPr>
    <w:rPr>
      <w:rFonts w:ascii="Cambria" w:hAnsi="Cambria"/>
      <w:b/>
      <w:bCs/>
      <w:sz w:val="26"/>
      <w:szCs w:val="26"/>
    </w:rPr>
  </w:style>
  <w:style w:type="paragraph" w:styleId="Virsraksts4">
    <w:name w:val="heading 4"/>
    <w:basedOn w:val="Parasts"/>
    <w:next w:val="Parasts"/>
    <w:link w:val="Virsraksts4Rakstz"/>
    <w:unhideWhenUsed/>
    <w:qFormat/>
    <w:rsid w:val="00664D85"/>
    <w:pPr>
      <w:keepNext/>
      <w:keepLines/>
      <w:spacing w:before="200"/>
      <w:outlineLvl w:val="3"/>
    </w:pPr>
    <w:rPr>
      <w:rFonts w:asciiTheme="majorHAnsi" w:eastAsiaTheme="majorEastAsia" w:hAnsiTheme="majorHAnsi" w:cstheme="majorBidi"/>
      <w:b/>
      <w:bCs/>
      <w:i/>
      <w:iCs/>
      <w:color w:val="4F81BD"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664D85"/>
    <w:rPr>
      <w:rFonts w:ascii="Times New Roman" w:eastAsia="Times New Roman" w:hAnsi="Times New Roman" w:cs="Times New Roman"/>
      <w:bCs/>
      <w:color w:val="FF0000"/>
      <w:sz w:val="28"/>
      <w:szCs w:val="24"/>
      <w:lang w:val="en-GB" w:bidi="ar-SA"/>
    </w:rPr>
  </w:style>
  <w:style w:type="character" w:customStyle="1" w:styleId="Virsraksts2Rakstz">
    <w:name w:val="Virsraksts 2 Rakstz."/>
    <w:basedOn w:val="Noklusjumarindkopasfonts"/>
    <w:link w:val="Virsraksts2"/>
    <w:rsid w:val="00664D85"/>
    <w:rPr>
      <w:rFonts w:asciiTheme="majorHAnsi" w:eastAsiaTheme="majorEastAsia" w:hAnsiTheme="majorHAnsi" w:cstheme="majorBidi"/>
      <w:color w:val="365F91" w:themeColor="accent1" w:themeShade="BF"/>
      <w:sz w:val="26"/>
      <w:szCs w:val="26"/>
      <w:lang w:eastAsia="lv-LV" w:bidi="ar-SA"/>
    </w:rPr>
  </w:style>
  <w:style w:type="character" w:customStyle="1" w:styleId="Virsraksts3Rakstz">
    <w:name w:val="Virsraksts 3 Rakstz."/>
    <w:basedOn w:val="Noklusjumarindkopasfonts"/>
    <w:link w:val="Virsraksts3"/>
    <w:rsid w:val="00664D85"/>
    <w:rPr>
      <w:rFonts w:ascii="Cambria" w:eastAsia="Times New Roman" w:hAnsi="Cambria" w:cs="Times New Roman"/>
      <w:b/>
      <w:bCs/>
      <w:sz w:val="26"/>
      <w:szCs w:val="26"/>
      <w:lang w:eastAsia="lv-LV" w:bidi="ar-SA"/>
    </w:rPr>
  </w:style>
  <w:style w:type="character" w:customStyle="1" w:styleId="Virsraksts4Rakstz">
    <w:name w:val="Virsraksts 4 Rakstz."/>
    <w:basedOn w:val="Noklusjumarindkopasfonts"/>
    <w:link w:val="Virsraksts4"/>
    <w:rsid w:val="00664D85"/>
    <w:rPr>
      <w:rFonts w:asciiTheme="majorHAnsi" w:eastAsiaTheme="majorEastAsia" w:hAnsiTheme="majorHAnsi" w:cstheme="majorBidi"/>
      <w:b/>
      <w:bCs/>
      <w:i/>
      <w:iCs/>
      <w:color w:val="4F81BD" w:themeColor="accent1"/>
      <w:sz w:val="24"/>
      <w:szCs w:val="24"/>
      <w:lang w:eastAsia="lv-LV" w:bidi="ar-SA"/>
    </w:rPr>
  </w:style>
  <w:style w:type="table" w:styleId="Reatabula">
    <w:name w:val="Table Grid"/>
    <w:basedOn w:val="Parastatabula"/>
    <w:uiPriority w:val="39"/>
    <w:rsid w:val="00664D85"/>
    <w:pPr>
      <w:spacing w:after="0" w:line="240" w:lineRule="auto"/>
    </w:pPr>
    <w:rPr>
      <w:rFonts w:ascii="Times New Roman" w:eastAsia="Times New Roman" w:hAnsi="Times New Roman" w:cs="Times New Roman"/>
      <w:sz w:val="20"/>
      <w:szCs w:val="20"/>
      <w:lang w:eastAsia="lv-LV"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Footnote,Fußnote,Char, Char,fn,FT,ft,SD Footnote Text,Footnote Text AG"/>
    <w:basedOn w:val="Parasts"/>
    <w:link w:val="VrestekstsRakstz"/>
    <w:uiPriority w:val="99"/>
    <w:rsid w:val="00664D85"/>
    <w:rPr>
      <w:sz w:val="20"/>
      <w:szCs w:val="20"/>
      <w:lang w:eastAsia="en-US"/>
    </w:rPr>
  </w:style>
  <w:style w:type="character" w:customStyle="1" w:styleId="VrestekstsRakstz">
    <w:name w:val="Vēres teksts Rakstz."/>
    <w:aliases w:val="Footnote Rakstz.,Fußnote Rakstz.,Char Rakstz., Char Rakstz.,fn Rakstz.,FT Rakstz.,ft Rakstz.,SD Footnote Text Rakstz.,Footnote Text AG Rakstz."/>
    <w:basedOn w:val="Noklusjumarindkopasfonts"/>
    <w:link w:val="Vresteksts"/>
    <w:uiPriority w:val="99"/>
    <w:rsid w:val="00664D85"/>
    <w:rPr>
      <w:rFonts w:ascii="Times New Roman" w:eastAsia="Times New Roman" w:hAnsi="Times New Roman" w:cs="Times New Roman"/>
      <w:sz w:val="20"/>
      <w:szCs w:val="20"/>
      <w:lang w:bidi="ar-SA"/>
    </w:rPr>
  </w:style>
  <w:style w:type="paragraph" w:styleId="Paraststmeklis">
    <w:name w:val="Normal (Web)"/>
    <w:basedOn w:val="Parasts"/>
    <w:link w:val="ParaststmeklisRakstz"/>
    <w:uiPriority w:val="99"/>
    <w:rsid w:val="00664D85"/>
    <w:pPr>
      <w:spacing w:before="75" w:after="75"/>
      <w:ind w:left="75" w:right="75"/>
    </w:pPr>
    <w:rPr>
      <w:rFonts w:ascii="Tahoma" w:hAnsi="Tahoma" w:cs="Tahoma"/>
      <w:sz w:val="17"/>
      <w:szCs w:val="17"/>
    </w:rPr>
  </w:style>
  <w:style w:type="paragraph" w:styleId="Pamatteksts">
    <w:name w:val="Body Text"/>
    <w:basedOn w:val="Parasts"/>
    <w:link w:val="PamattekstsRakstz"/>
    <w:rsid w:val="00664D85"/>
    <w:pPr>
      <w:jc w:val="both"/>
    </w:pPr>
    <w:rPr>
      <w:color w:val="000000"/>
      <w:lang w:eastAsia="en-US"/>
    </w:rPr>
  </w:style>
  <w:style w:type="character" w:customStyle="1" w:styleId="PamattekstsRakstz">
    <w:name w:val="Pamatteksts Rakstz."/>
    <w:basedOn w:val="Noklusjumarindkopasfonts"/>
    <w:link w:val="Pamatteksts"/>
    <w:rsid w:val="00664D85"/>
    <w:rPr>
      <w:rFonts w:ascii="Times New Roman" w:eastAsia="Times New Roman" w:hAnsi="Times New Roman" w:cs="Times New Roman"/>
      <w:color w:val="000000"/>
      <w:sz w:val="24"/>
      <w:szCs w:val="24"/>
      <w:lang w:bidi="ar-SA"/>
    </w:rPr>
  </w:style>
  <w:style w:type="paragraph" w:styleId="Parakstszemobjekta">
    <w:name w:val="caption"/>
    <w:aliases w:val="Inscription,Beschriftung Char Char Char,Beschriftung Char,Didascalia Carattere2,Didascalia Carattere1 Carattere,Didascalia Carattere Carattere Carattere,Didascalia Carattere2 Carattere Carattere Carattere,C,Ca"/>
    <w:basedOn w:val="Parasts"/>
    <w:next w:val="Parasts"/>
    <w:link w:val="ParakstszemobjektaRakstz"/>
    <w:uiPriority w:val="35"/>
    <w:qFormat/>
    <w:rsid w:val="00664D85"/>
    <w:pPr>
      <w:spacing w:before="120" w:after="120"/>
    </w:pPr>
    <w:rPr>
      <w:b/>
      <w:bCs/>
      <w:sz w:val="20"/>
      <w:szCs w:val="20"/>
      <w:lang w:eastAsia="en-US"/>
    </w:rPr>
  </w:style>
  <w:style w:type="character" w:customStyle="1" w:styleId="ParakstszemobjektaRakstz">
    <w:name w:val="Paraksts zem objekta Rakstz."/>
    <w:aliases w:val="Inscription Rakstz.,Beschriftung Char Char Char Rakstz.,Beschriftung Char Rakstz.,Didascalia Carattere2 Rakstz.,Didascalia Carattere1 Carattere Rakstz.,Didascalia Carattere Carattere Carattere Rakstz.,C Rakstz.,Ca Rakstz."/>
    <w:basedOn w:val="Noklusjumarindkopasfonts"/>
    <w:link w:val="Parakstszemobjekta"/>
    <w:uiPriority w:val="35"/>
    <w:rsid w:val="00664D85"/>
    <w:rPr>
      <w:rFonts w:ascii="Times New Roman" w:eastAsia="Times New Roman" w:hAnsi="Times New Roman" w:cs="Times New Roman"/>
      <w:b/>
      <w:bCs/>
      <w:sz w:val="20"/>
      <w:szCs w:val="20"/>
      <w:lang w:bidi="ar-SA"/>
    </w:rPr>
  </w:style>
  <w:style w:type="paragraph" w:styleId="Kjene">
    <w:name w:val="footer"/>
    <w:basedOn w:val="Parasts"/>
    <w:link w:val="KjeneRakstz"/>
    <w:rsid w:val="00664D85"/>
    <w:pPr>
      <w:tabs>
        <w:tab w:val="center" w:pos="4153"/>
        <w:tab w:val="right" w:pos="8306"/>
      </w:tabs>
    </w:pPr>
  </w:style>
  <w:style w:type="character" w:customStyle="1" w:styleId="KjeneRakstz">
    <w:name w:val="Kājene Rakstz."/>
    <w:basedOn w:val="Noklusjumarindkopasfonts"/>
    <w:link w:val="Kjene"/>
    <w:rsid w:val="00664D85"/>
    <w:rPr>
      <w:rFonts w:ascii="Times New Roman" w:eastAsia="Times New Roman" w:hAnsi="Times New Roman" w:cs="Times New Roman"/>
      <w:sz w:val="24"/>
      <w:szCs w:val="24"/>
      <w:lang w:eastAsia="lv-LV" w:bidi="ar-SA"/>
    </w:rPr>
  </w:style>
  <w:style w:type="character" w:styleId="Lappusesnumurs">
    <w:name w:val="page number"/>
    <w:basedOn w:val="Noklusjumarindkopasfonts"/>
    <w:rsid w:val="00664D85"/>
  </w:style>
  <w:style w:type="paragraph" w:styleId="Pamatteksts2">
    <w:name w:val="Body Text 2"/>
    <w:basedOn w:val="Parasts"/>
    <w:link w:val="Pamatteksts2Rakstz"/>
    <w:rsid w:val="00664D85"/>
    <w:pPr>
      <w:spacing w:after="120" w:line="480" w:lineRule="auto"/>
    </w:pPr>
  </w:style>
  <w:style w:type="character" w:customStyle="1" w:styleId="Pamatteksts2Rakstz">
    <w:name w:val="Pamatteksts 2 Rakstz."/>
    <w:basedOn w:val="Noklusjumarindkopasfonts"/>
    <w:link w:val="Pamatteksts2"/>
    <w:rsid w:val="00664D85"/>
    <w:rPr>
      <w:rFonts w:ascii="Times New Roman" w:eastAsia="Times New Roman" w:hAnsi="Times New Roman" w:cs="Times New Roman"/>
      <w:sz w:val="24"/>
      <w:szCs w:val="24"/>
      <w:lang w:eastAsia="lv-LV" w:bidi="ar-SA"/>
    </w:rPr>
  </w:style>
  <w:style w:type="paragraph" w:styleId="Galvene">
    <w:name w:val="header"/>
    <w:basedOn w:val="Parasts"/>
    <w:link w:val="GalveneRakstz"/>
    <w:uiPriority w:val="99"/>
    <w:rsid w:val="00664D85"/>
    <w:pPr>
      <w:tabs>
        <w:tab w:val="center" w:pos="4153"/>
        <w:tab w:val="right" w:pos="8306"/>
      </w:tabs>
    </w:pPr>
  </w:style>
  <w:style w:type="character" w:customStyle="1" w:styleId="GalveneRakstz">
    <w:name w:val="Galvene Rakstz."/>
    <w:basedOn w:val="Noklusjumarindkopasfonts"/>
    <w:link w:val="Galvene"/>
    <w:uiPriority w:val="99"/>
    <w:rsid w:val="00664D85"/>
    <w:rPr>
      <w:rFonts w:ascii="Times New Roman" w:eastAsia="Times New Roman" w:hAnsi="Times New Roman" w:cs="Times New Roman"/>
      <w:sz w:val="24"/>
      <w:szCs w:val="24"/>
      <w:lang w:eastAsia="lv-LV" w:bidi="ar-SA"/>
    </w:rPr>
  </w:style>
  <w:style w:type="character" w:styleId="Hipersaite">
    <w:name w:val="Hyperlink"/>
    <w:rsid w:val="00664D85"/>
    <w:rPr>
      <w:color w:val="0000FF"/>
      <w:u w:val="single"/>
    </w:rPr>
  </w:style>
  <w:style w:type="paragraph" w:styleId="Balonteksts">
    <w:name w:val="Balloon Text"/>
    <w:basedOn w:val="Parasts"/>
    <w:link w:val="BalontekstsRakstz"/>
    <w:semiHidden/>
    <w:rsid w:val="00664D85"/>
    <w:rPr>
      <w:rFonts w:ascii="Tahoma" w:hAnsi="Tahoma" w:cs="Tahoma"/>
      <w:sz w:val="16"/>
      <w:szCs w:val="16"/>
    </w:rPr>
  </w:style>
  <w:style w:type="character" w:customStyle="1" w:styleId="BalontekstsRakstz">
    <w:name w:val="Balonteksts Rakstz."/>
    <w:basedOn w:val="Noklusjumarindkopasfonts"/>
    <w:link w:val="Balonteksts"/>
    <w:semiHidden/>
    <w:rsid w:val="00664D85"/>
    <w:rPr>
      <w:rFonts w:ascii="Tahoma" w:eastAsia="Times New Roman" w:hAnsi="Tahoma" w:cs="Tahoma"/>
      <w:sz w:val="16"/>
      <w:szCs w:val="16"/>
      <w:lang w:eastAsia="lv-LV" w:bidi="ar-SA"/>
    </w:rPr>
  </w:style>
  <w:style w:type="paragraph" w:styleId="Pamattekstsaratkpi">
    <w:name w:val="Body Text Indent"/>
    <w:basedOn w:val="Parasts"/>
    <w:link w:val="PamattekstsaratkpiRakstz"/>
    <w:rsid w:val="00664D85"/>
    <w:pPr>
      <w:spacing w:after="120"/>
      <w:ind w:left="283"/>
    </w:pPr>
  </w:style>
  <w:style w:type="character" w:customStyle="1" w:styleId="PamattekstsaratkpiRakstz">
    <w:name w:val="Pamatteksts ar atkāpi Rakstz."/>
    <w:basedOn w:val="Noklusjumarindkopasfonts"/>
    <w:link w:val="Pamattekstsaratkpi"/>
    <w:rsid w:val="00664D85"/>
    <w:rPr>
      <w:rFonts w:ascii="Times New Roman" w:eastAsia="Times New Roman" w:hAnsi="Times New Roman" w:cs="Times New Roman"/>
      <w:sz w:val="24"/>
      <w:szCs w:val="24"/>
      <w:lang w:eastAsia="lv-LV" w:bidi="ar-SA"/>
    </w:rPr>
  </w:style>
  <w:style w:type="character" w:styleId="Komentraatsauce">
    <w:name w:val="annotation reference"/>
    <w:uiPriority w:val="99"/>
    <w:rsid w:val="00664D85"/>
    <w:rPr>
      <w:sz w:val="16"/>
      <w:szCs w:val="16"/>
    </w:rPr>
  </w:style>
  <w:style w:type="paragraph" w:styleId="Komentrateksts">
    <w:name w:val="annotation text"/>
    <w:basedOn w:val="Parasts"/>
    <w:link w:val="KomentratekstsRakstz"/>
    <w:uiPriority w:val="99"/>
    <w:rsid w:val="00664D85"/>
    <w:rPr>
      <w:sz w:val="20"/>
      <w:szCs w:val="20"/>
    </w:rPr>
  </w:style>
  <w:style w:type="character" w:customStyle="1" w:styleId="KomentratekstsRakstz">
    <w:name w:val="Komentāra teksts Rakstz."/>
    <w:basedOn w:val="Noklusjumarindkopasfonts"/>
    <w:link w:val="Komentrateksts"/>
    <w:uiPriority w:val="99"/>
    <w:rsid w:val="00664D85"/>
    <w:rPr>
      <w:rFonts w:ascii="Times New Roman" w:eastAsia="Times New Roman" w:hAnsi="Times New Roman" w:cs="Times New Roman"/>
      <w:sz w:val="20"/>
      <w:szCs w:val="20"/>
      <w:lang w:eastAsia="lv-LV" w:bidi="ar-SA"/>
    </w:rPr>
  </w:style>
  <w:style w:type="character" w:customStyle="1" w:styleId="KomentratmaRakstz">
    <w:name w:val="Komentāra tēma Rakstz."/>
    <w:basedOn w:val="KomentratekstsRakstz"/>
    <w:link w:val="Komentratma"/>
    <w:semiHidden/>
    <w:rsid w:val="00664D85"/>
    <w:rPr>
      <w:rFonts w:ascii="Times New Roman" w:eastAsia="Times New Roman" w:hAnsi="Times New Roman" w:cs="Times New Roman"/>
      <w:b/>
      <w:bCs/>
      <w:sz w:val="20"/>
      <w:szCs w:val="20"/>
      <w:lang w:eastAsia="lv-LV" w:bidi="ar-SA"/>
    </w:rPr>
  </w:style>
  <w:style w:type="paragraph" w:styleId="Komentratma">
    <w:name w:val="annotation subject"/>
    <w:basedOn w:val="Komentrateksts"/>
    <w:next w:val="Komentrateksts"/>
    <w:link w:val="KomentratmaRakstz"/>
    <w:semiHidden/>
    <w:rsid w:val="00664D85"/>
    <w:rPr>
      <w:b/>
      <w:bCs/>
    </w:rPr>
  </w:style>
  <w:style w:type="character" w:styleId="Vresatsauce">
    <w:name w:val="footnote reference"/>
    <w:aliases w:val="Footnote Reference Number,Footnote symbol,fr"/>
    <w:uiPriority w:val="99"/>
    <w:rsid w:val="00664D85"/>
    <w:rPr>
      <w:vertAlign w:val="superscript"/>
    </w:rPr>
  </w:style>
  <w:style w:type="paragraph" w:customStyle="1" w:styleId="RakstzCharChar1RakstzRakstzRakstz">
    <w:name w:val="Rakstz. Char Char1 Rakstz. Rakstz. Rakstz."/>
    <w:basedOn w:val="Parasts"/>
    <w:rsid w:val="00664D85"/>
    <w:pPr>
      <w:spacing w:after="160" w:line="240" w:lineRule="exact"/>
    </w:pPr>
    <w:rPr>
      <w:rFonts w:ascii="Verdana" w:hAnsi="Verdana"/>
      <w:sz w:val="20"/>
      <w:szCs w:val="20"/>
      <w:lang w:val="en-US" w:eastAsia="en-US"/>
    </w:rPr>
  </w:style>
  <w:style w:type="paragraph" w:styleId="Beiguvresteksts">
    <w:name w:val="endnote text"/>
    <w:basedOn w:val="Parasts"/>
    <w:link w:val="BeiguvrestekstsRakstz"/>
    <w:rsid w:val="00664D85"/>
    <w:rPr>
      <w:sz w:val="20"/>
      <w:szCs w:val="20"/>
    </w:rPr>
  </w:style>
  <w:style w:type="character" w:customStyle="1" w:styleId="BeiguvrestekstsRakstz">
    <w:name w:val="Beigu vēres teksts Rakstz."/>
    <w:basedOn w:val="Noklusjumarindkopasfonts"/>
    <w:link w:val="Beiguvresteksts"/>
    <w:rsid w:val="00664D85"/>
    <w:rPr>
      <w:rFonts w:ascii="Times New Roman" w:eastAsia="Times New Roman" w:hAnsi="Times New Roman" w:cs="Times New Roman"/>
      <w:sz w:val="20"/>
      <w:szCs w:val="20"/>
      <w:lang w:eastAsia="lv-LV" w:bidi="ar-SA"/>
    </w:rPr>
  </w:style>
  <w:style w:type="character" w:styleId="Beiguvresatsauce">
    <w:name w:val="endnote reference"/>
    <w:rsid w:val="00664D85"/>
    <w:rPr>
      <w:vertAlign w:val="superscript"/>
    </w:rPr>
  </w:style>
  <w:style w:type="paragraph" w:customStyle="1" w:styleId="naisf">
    <w:name w:val="naisf"/>
    <w:basedOn w:val="Parasts"/>
    <w:uiPriority w:val="99"/>
    <w:rsid w:val="00664D85"/>
    <w:pPr>
      <w:spacing w:before="75" w:after="75"/>
      <w:ind w:firstLine="375"/>
      <w:jc w:val="both"/>
    </w:pPr>
  </w:style>
  <w:style w:type="character" w:customStyle="1" w:styleId="spelle">
    <w:name w:val="spelle"/>
    <w:basedOn w:val="Noklusjumarindkopasfonts"/>
    <w:rsid w:val="00664D85"/>
  </w:style>
  <w:style w:type="paragraph" w:styleId="Sarakstarindkopa">
    <w:name w:val="List Paragraph"/>
    <w:aliases w:val="2,Normal bullet 2,Bullet list,List Paragraph1"/>
    <w:basedOn w:val="Parasts"/>
    <w:link w:val="SarakstarindkopaRakstz"/>
    <w:uiPriority w:val="34"/>
    <w:qFormat/>
    <w:rsid w:val="00664D85"/>
    <w:pPr>
      <w:ind w:left="720"/>
      <w:contextualSpacing/>
    </w:pPr>
  </w:style>
  <w:style w:type="character" w:customStyle="1" w:styleId="SarakstarindkopaRakstz">
    <w:name w:val="Saraksta rindkopa Rakstz."/>
    <w:aliases w:val="2 Rakstz.,Normal bullet 2 Rakstz.,Bullet list Rakstz.,List Paragraph1 Rakstz."/>
    <w:link w:val="Sarakstarindkopa"/>
    <w:uiPriority w:val="34"/>
    <w:rsid w:val="00664D85"/>
    <w:rPr>
      <w:rFonts w:ascii="Times New Roman" w:eastAsia="Times New Roman" w:hAnsi="Times New Roman" w:cs="Times New Roman"/>
      <w:sz w:val="24"/>
      <w:szCs w:val="24"/>
      <w:lang w:eastAsia="lv-LV" w:bidi="ar-SA"/>
    </w:rPr>
  </w:style>
  <w:style w:type="character" w:customStyle="1" w:styleId="apple-style-span">
    <w:name w:val="apple-style-span"/>
    <w:basedOn w:val="Noklusjumarindkopasfonts"/>
    <w:rsid w:val="00664D85"/>
  </w:style>
  <w:style w:type="character" w:customStyle="1" w:styleId="apple-converted-space">
    <w:name w:val="apple-converted-space"/>
    <w:basedOn w:val="Noklusjumarindkopasfonts"/>
    <w:rsid w:val="00664D85"/>
  </w:style>
  <w:style w:type="character" w:customStyle="1" w:styleId="fontsize2">
    <w:name w:val="fontsize2"/>
    <w:basedOn w:val="Noklusjumarindkopasfonts"/>
    <w:rsid w:val="00664D85"/>
  </w:style>
  <w:style w:type="paragraph" w:styleId="Bezatstarpm">
    <w:name w:val="No Spacing"/>
    <w:uiPriority w:val="1"/>
    <w:qFormat/>
    <w:rsid w:val="00664D85"/>
    <w:pPr>
      <w:spacing w:after="0" w:line="240" w:lineRule="auto"/>
      <w:jc w:val="both"/>
    </w:pPr>
    <w:rPr>
      <w:rFonts w:ascii="Times New Roman" w:eastAsia="Calibri" w:hAnsi="Times New Roman" w:cs="Times New Roman"/>
      <w:sz w:val="24"/>
      <w:lang w:bidi="ar-SA"/>
    </w:rPr>
  </w:style>
  <w:style w:type="paragraph" w:customStyle="1" w:styleId="EE-bullet">
    <w:name w:val="EE-bullet"/>
    <w:basedOn w:val="Parasts"/>
    <w:link w:val="EE-bulletRakstz"/>
    <w:autoRedefine/>
    <w:rsid w:val="00664D85"/>
    <w:pPr>
      <w:numPr>
        <w:ilvl w:val="1"/>
        <w:numId w:val="1"/>
      </w:numPr>
      <w:tabs>
        <w:tab w:val="clear" w:pos="1363"/>
        <w:tab w:val="num" w:pos="360"/>
      </w:tabs>
      <w:spacing w:before="120" w:after="120"/>
      <w:ind w:left="360" w:hanging="360"/>
      <w:contextualSpacing/>
      <w:jc w:val="both"/>
    </w:pPr>
    <w:rPr>
      <w:sz w:val="28"/>
      <w:szCs w:val="28"/>
    </w:rPr>
  </w:style>
  <w:style w:type="character" w:customStyle="1" w:styleId="EE-bulletRakstz">
    <w:name w:val="EE-bullet Rakstz."/>
    <w:link w:val="EE-bullet"/>
    <w:rsid w:val="00664D85"/>
    <w:rPr>
      <w:rFonts w:ascii="Times New Roman" w:eastAsia="Times New Roman" w:hAnsi="Times New Roman" w:cs="Times New Roman"/>
      <w:sz w:val="28"/>
      <w:szCs w:val="28"/>
      <w:lang w:eastAsia="lv-LV" w:bidi="ar-SA"/>
    </w:rPr>
  </w:style>
  <w:style w:type="paragraph" w:customStyle="1" w:styleId="EE-H4">
    <w:name w:val="EE-H4"/>
    <w:basedOn w:val="Parasts"/>
    <w:autoRedefine/>
    <w:rsid w:val="00664D85"/>
    <w:pPr>
      <w:tabs>
        <w:tab w:val="num" w:pos="360"/>
        <w:tab w:val="num" w:pos="1080"/>
      </w:tabs>
      <w:spacing w:before="240" w:after="240"/>
      <w:ind w:left="1080" w:hanging="1080"/>
    </w:pPr>
    <w:rPr>
      <w:b/>
      <w:i/>
      <w:sz w:val="28"/>
    </w:rPr>
  </w:style>
  <w:style w:type="paragraph" w:customStyle="1" w:styleId="EE-paragr">
    <w:name w:val="EE-paragr"/>
    <w:basedOn w:val="Parasts"/>
    <w:link w:val="EE-paragrRakstz"/>
    <w:autoRedefine/>
    <w:rsid w:val="00664D85"/>
    <w:pPr>
      <w:spacing w:before="120" w:after="120"/>
      <w:ind w:hanging="360"/>
      <w:jc w:val="both"/>
    </w:pPr>
    <w:rPr>
      <w:sz w:val="28"/>
      <w:szCs w:val="28"/>
    </w:rPr>
  </w:style>
  <w:style w:type="character" w:customStyle="1" w:styleId="EE-paragrRakstz">
    <w:name w:val="EE-paragr Rakstz."/>
    <w:link w:val="EE-paragr"/>
    <w:rsid w:val="00664D85"/>
    <w:rPr>
      <w:rFonts w:ascii="Times New Roman" w:eastAsia="Times New Roman" w:hAnsi="Times New Roman" w:cs="Times New Roman"/>
      <w:sz w:val="28"/>
      <w:szCs w:val="28"/>
      <w:lang w:eastAsia="lv-LV" w:bidi="ar-SA"/>
    </w:rPr>
  </w:style>
  <w:style w:type="paragraph" w:customStyle="1" w:styleId="Default">
    <w:name w:val="Default"/>
    <w:rsid w:val="00664D85"/>
    <w:pPr>
      <w:autoSpaceDE w:val="0"/>
      <w:autoSpaceDN w:val="0"/>
      <w:adjustRightInd w:val="0"/>
      <w:spacing w:after="0" w:line="240" w:lineRule="auto"/>
    </w:pPr>
    <w:rPr>
      <w:rFonts w:ascii="Calibri" w:eastAsia="Times New Roman" w:hAnsi="Calibri" w:cs="Calibri"/>
      <w:color w:val="000000"/>
      <w:sz w:val="24"/>
      <w:szCs w:val="24"/>
      <w:lang w:bidi="ar-SA"/>
    </w:rPr>
  </w:style>
  <w:style w:type="paragraph" w:customStyle="1" w:styleId="EYTablebullet1">
    <w:name w:val="EY Table bullet 1"/>
    <w:basedOn w:val="Parasts"/>
    <w:rsid w:val="00664D85"/>
    <w:pPr>
      <w:numPr>
        <w:numId w:val="3"/>
      </w:numPr>
      <w:spacing w:before="20" w:after="20"/>
    </w:pPr>
    <w:rPr>
      <w:rFonts w:ascii="EYInterstate Light" w:hAnsi="EYInterstate Light"/>
      <w:sz w:val="16"/>
      <w:lang w:val="en-US" w:eastAsia="en-US"/>
    </w:rPr>
  </w:style>
  <w:style w:type="paragraph" w:customStyle="1" w:styleId="EYTablebullet2">
    <w:name w:val="EY Table bullet 2"/>
    <w:basedOn w:val="EYTablebullet1"/>
    <w:rsid w:val="00664D85"/>
    <w:pPr>
      <w:numPr>
        <w:ilvl w:val="1"/>
      </w:numPr>
    </w:pPr>
  </w:style>
  <w:style w:type="paragraph" w:customStyle="1" w:styleId="EYBulletedList2">
    <w:name w:val="EY Bulleted List 2"/>
    <w:rsid w:val="00664D85"/>
    <w:pPr>
      <w:numPr>
        <w:ilvl w:val="1"/>
        <w:numId w:val="2"/>
      </w:numPr>
      <w:spacing w:after="0" w:line="240" w:lineRule="auto"/>
    </w:pPr>
    <w:rPr>
      <w:rFonts w:ascii="EYInterstate Light" w:eastAsia="Times New Roman" w:hAnsi="EYInterstate Light" w:cs="Times New Roman"/>
      <w:kern w:val="12"/>
      <w:sz w:val="20"/>
      <w:szCs w:val="24"/>
      <w:lang w:val="en-US" w:bidi="ar-SA"/>
    </w:rPr>
  </w:style>
  <w:style w:type="paragraph" w:customStyle="1" w:styleId="EYBulletedList3">
    <w:name w:val="EY Bulleted List 3"/>
    <w:rsid w:val="00664D85"/>
    <w:pPr>
      <w:numPr>
        <w:ilvl w:val="2"/>
        <w:numId w:val="2"/>
      </w:numPr>
      <w:spacing w:after="0" w:line="240" w:lineRule="auto"/>
    </w:pPr>
    <w:rPr>
      <w:rFonts w:ascii="EYInterstate Light" w:eastAsia="Times New Roman" w:hAnsi="EYInterstate Light" w:cs="Times New Roman"/>
      <w:kern w:val="12"/>
      <w:sz w:val="20"/>
      <w:szCs w:val="24"/>
      <w:lang w:val="en-US" w:bidi="ar-SA"/>
    </w:rPr>
  </w:style>
  <w:style w:type="character" w:customStyle="1" w:styleId="ISBulletTextChar">
    <w:name w:val="IS Bullet Text Char"/>
    <w:basedOn w:val="Noklusjumarindkopasfonts"/>
    <w:link w:val="ISBulletText"/>
    <w:uiPriority w:val="99"/>
    <w:locked/>
    <w:rsid w:val="00664D85"/>
    <w:rPr>
      <w:rFonts w:ascii="Segoe UI" w:eastAsia="MS Mincho" w:hAnsi="Segoe UI" w:cs="Segoe UI"/>
      <w:szCs w:val="18"/>
    </w:rPr>
  </w:style>
  <w:style w:type="paragraph" w:customStyle="1" w:styleId="ISBulletText">
    <w:name w:val="IS Bullet Text"/>
    <w:basedOn w:val="Parasts"/>
    <w:link w:val="ISBulletTextChar"/>
    <w:uiPriority w:val="99"/>
    <w:rsid w:val="00664D85"/>
    <w:pPr>
      <w:overflowPunct w:val="0"/>
      <w:autoSpaceDE w:val="0"/>
      <w:autoSpaceDN w:val="0"/>
      <w:adjustRightInd w:val="0"/>
      <w:spacing w:before="120" w:after="120"/>
      <w:ind w:left="1080" w:right="28" w:hanging="360"/>
      <w:jc w:val="both"/>
    </w:pPr>
    <w:rPr>
      <w:rFonts w:ascii="Segoe UI" w:eastAsia="MS Mincho" w:hAnsi="Segoe UI" w:cs="Segoe UI"/>
      <w:sz w:val="22"/>
      <w:szCs w:val="18"/>
      <w:lang w:eastAsia="en-US" w:bidi="yi-Hebr"/>
    </w:rPr>
  </w:style>
  <w:style w:type="paragraph" w:customStyle="1" w:styleId="Hed">
    <w:name w:val="Hed"/>
    <w:basedOn w:val="Parasts"/>
    <w:rsid w:val="00664D85"/>
    <w:pPr>
      <w:jc w:val="both"/>
    </w:pPr>
    <w:rPr>
      <w:b/>
      <w:i/>
    </w:rPr>
  </w:style>
  <w:style w:type="paragraph" w:customStyle="1" w:styleId="Heding3">
    <w:name w:val="Heding 3"/>
    <w:basedOn w:val="Parasts"/>
    <w:rsid w:val="00664D85"/>
    <w:pPr>
      <w:jc w:val="both"/>
    </w:pPr>
    <w:rPr>
      <w:b/>
      <w:i/>
    </w:rPr>
  </w:style>
  <w:style w:type="paragraph" w:customStyle="1" w:styleId="tv213">
    <w:name w:val="tv213"/>
    <w:basedOn w:val="Parasts"/>
    <w:rsid w:val="00664D85"/>
    <w:pPr>
      <w:spacing w:before="100" w:beforeAutospacing="1" w:after="100" w:afterAutospacing="1"/>
    </w:pPr>
  </w:style>
  <w:style w:type="paragraph" w:customStyle="1" w:styleId="EYHeading1">
    <w:name w:val="EY Heading 1"/>
    <w:basedOn w:val="Parasts"/>
    <w:next w:val="Parasts"/>
    <w:rsid w:val="00664D85"/>
    <w:pPr>
      <w:pageBreakBefore/>
      <w:spacing w:after="360"/>
      <w:ind w:left="720" w:hanging="360"/>
    </w:pPr>
    <w:rPr>
      <w:rFonts w:ascii="EYInterstate Light" w:hAnsi="EYInterstate Light"/>
      <w:b/>
      <w:color w:val="7F7E82"/>
      <w:kern w:val="12"/>
      <w:sz w:val="32"/>
      <w:lang w:val="en-US" w:eastAsia="en-US"/>
    </w:rPr>
  </w:style>
  <w:style w:type="paragraph" w:customStyle="1" w:styleId="EYHeading2">
    <w:name w:val="EY Heading 2"/>
    <w:basedOn w:val="EYHeading1"/>
    <w:next w:val="Parasts"/>
    <w:rsid w:val="00664D85"/>
    <w:pPr>
      <w:keepNext/>
      <w:pageBreakBefore w:val="0"/>
      <w:numPr>
        <w:ilvl w:val="1"/>
      </w:numPr>
      <w:spacing w:before="120" w:after="120"/>
      <w:ind w:left="720" w:hanging="360"/>
      <w:outlineLvl w:val="1"/>
    </w:pPr>
    <w:rPr>
      <w:color w:val="auto"/>
      <w:sz w:val="28"/>
    </w:rPr>
  </w:style>
  <w:style w:type="paragraph" w:customStyle="1" w:styleId="EYHeading3">
    <w:name w:val="EY Heading 3"/>
    <w:basedOn w:val="EYHeading1"/>
    <w:next w:val="Parasts"/>
    <w:rsid w:val="00664D85"/>
    <w:pPr>
      <w:keepNext/>
      <w:pageBreakBefore w:val="0"/>
      <w:numPr>
        <w:ilvl w:val="2"/>
      </w:numPr>
      <w:spacing w:before="120" w:after="120"/>
      <w:ind w:left="1080" w:hanging="720"/>
      <w:outlineLvl w:val="2"/>
    </w:pPr>
    <w:rPr>
      <w:color w:val="auto"/>
      <w:sz w:val="26"/>
    </w:rPr>
  </w:style>
  <w:style w:type="paragraph" w:customStyle="1" w:styleId="tvhtml">
    <w:name w:val="tv_html"/>
    <w:basedOn w:val="Parasts"/>
    <w:rsid w:val="00664D85"/>
    <w:pPr>
      <w:spacing w:before="100" w:beforeAutospacing="1" w:after="100" w:afterAutospacing="1"/>
    </w:pPr>
    <w:rPr>
      <w:lang w:bidi="yi-Hebr"/>
    </w:rPr>
  </w:style>
  <w:style w:type="character" w:customStyle="1" w:styleId="ParaststmeklisRakstz">
    <w:name w:val="Parasts (tīmeklis) Rakstz."/>
    <w:basedOn w:val="Noklusjumarindkopasfonts"/>
    <w:link w:val="Paraststmeklis"/>
    <w:uiPriority w:val="99"/>
    <w:rsid w:val="00502788"/>
    <w:rPr>
      <w:rFonts w:ascii="Tahoma" w:eastAsia="Times New Roman" w:hAnsi="Tahoma" w:cs="Tahoma"/>
      <w:sz w:val="17"/>
      <w:szCs w:val="17"/>
      <w:lang w:eastAsia="lv-LV" w:bidi="ar-SA"/>
    </w:rPr>
  </w:style>
  <w:style w:type="paragraph" w:customStyle="1" w:styleId="Parasts1">
    <w:name w:val="Parasts1"/>
    <w:basedOn w:val="Parasts"/>
    <w:uiPriority w:val="99"/>
    <w:semiHidden/>
    <w:rsid w:val="00837E91"/>
    <w:pPr>
      <w:spacing w:line="240" w:lineRule="atLeast"/>
    </w:pPr>
  </w:style>
  <w:style w:type="paragraph" w:customStyle="1" w:styleId="list0020paragraph">
    <w:name w:val="list_0020paragraph"/>
    <w:basedOn w:val="Parasts"/>
    <w:uiPriority w:val="99"/>
    <w:semiHidden/>
    <w:rsid w:val="00837E91"/>
    <w:pPr>
      <w:spacing w:line="240" w:lineRule="atLeast"/>
      <w:ind w:left="720"/>
    </w:pPr>
  </w:style>
  <w:style w:type="character" w:customStyle="1" w:styleId="normalchar1">
    <w:name w:val="normal__char1"/>
    <w:rsid w:val="00837E91"/>
    <w:rPr>
      <w:rFonts w:ascii="Times New Roman" w:hAnsi="Times New Roman" w:cs="Times New Roman" w:hint="default"/>
      <w:sz w:val="24"/>
      <w:szCs w:val="24"/>
    </w:rPr>
  </w:style>
  <w:style w:type="character" w:customStyle="1" w:styleId="list0020paragraphchar1">
    <w:name w:val="list_0020paragraph__char1"/>
    <w:rsid w:val="00837E91"/>
    <w:rPr>
      <w:rFonts w:ascii="Times New Roman" w:hAnsi="Times New Roman" w:cs="Times New Roman" w:hint="default"/>
      <w:sz w:val="24"/>
      <w:szCs w:val="24"/>
    </w:rPr>
  </w:style>
  <w:style w:type="paragraph" w:customStyle="1" w:styleId="normal0020table1">
    <w:name w:val="normal_0020table1"/>
    <w:basedOn w:val="Parasts"/>
    <w:uiPriority w:val="99"/>
    <w:semiHidden/>
    <w:rsid w:val="00837E91"/>
  </w:style>
  <w:style w:type="character" w:customStyle="1" w:styleId="normal0020tablechar">
    <w:name w:val="normal0020tablechar"/>
    <w:basedOn w:val="Noklusjumarindkopasfonts"/>
    <w:rsid w:val="00837E91"/>
  </w:style>
</w:styles>
</file>

<file path=word/webSettings.xml><?xml version="1.0" encoding="utf-8"?>
<w:webSettings xmlns:r="http://schemas.openxmlformats.org/officeDocument/2006/relationships" xmlns:w="http://schemas.openxmlformats.org/wordprocessingml/2006/main">
  <w:divs>
    <w:div w:id="235406647">
      <w:bodyDiv w:val="1"/>
      <w:marLeft w:val="0"/>
      <w:marRight w:val="0"/>
      <w:marTop w:val="0"/>
      <w:marBottom w:val="0"/>
      <w:divBdr>
        <w:top w:val="none" w:sz="0" w:space="0" w:color="auto"/>
        <w:left w:val="none" w:sz="0" w:space="0" w:color="auto"/>
        <w:bottom w:val="none" w:sz="0" w:space="0" w:color="auto"/>
        <w:right w:val="none" w:sz="0" w:space="0" w:color="auto"/>
      </w:divBdr>
    </w:div>
    <w:div w:id="348337795">
      <w:bodyDiv w:val="1"/>
      <w:marLeft w:val="0"/>
      <w:marRight w:val="0"/>
      <w:marTop w:val="0"/>
      <w:marBottom w:val="0"/>
      <w:divBdr>
        <w:top w:val="none" w:sz="0" w:space="0" w:color="auto"/>
        <w:left w:val="none" w:sz="0" w:space="0" w:color="auto"/>
        <w:bottom w:val="none" w:sz="0" w:space="0" w:color="auto"/>
        <w:right w:val="none" w:sz="0" w:space="0" w:color="auto"/>
      </w:divBdr>
    </w:div>
    <w:div w:id="578561487">
      <w:bodyDiv w:val="1"/>
      <w:marLeft w:val="0"/>
      <w:marRight w:val="0"/>
      <w:marTop w:val="0"/>
      <w:marBottom w:val="0"/>
      <w:divBdr>
        <w:top w:val="none" w:sz="0" w:space="0" w:color="auto"/>
        <w:left w:val="none" w:sz="0" w:space="0" w:color="auto"/>
        <w:bottom w:val="none" w:sz="0" w:space="0" w:color="auto"/>
        <w:right w:val="none" w:sz="0" w:space="0" w:color="auto"/>
      </w:divBdr>
    </w:div>
    <w:div w:id="914704449">
      <w:bodyDiv w:val="1"/>
      <w:marLeft w:val="0"/>
      <w:marRight w:val="0"/>
      <w:marTop w:val="0"/>
      <w:marBottom w:val="0"/>
      <w:divBdr>
        <w:top w:val="none" w:sz="0" w:space="0" w:color="auto"/>
        <w:left w:val="none" w:sz="0" w:space="0" w:color="auto"/>
        <w:bottom w:val="none" w:sz="0" w:space="0" w:color="auto"/>
        <w:right w:val="none" w:sz="0" w:space="0" w:color="auto"/>
      </w:divBdr>
    </w:div>
    <w:div w:id="948925614">
      <w:bodyDiv w:val="1"/>
      <w:marLeft w:val="0"/>
      <w:marRight w:val="0"/>
      <w:marTop w:val="0"/>
      <w:marBottom w:val="0"/>
      <w:divBdr>
        <w:top w:val="none" w:sz="0" w:space="0" w:color="auto"/>
        <w:left w:val="none" w:sz="0" w:space="0" w:color="auto"/>
        <w:bottom w:val="none" w:sz="0" w:space="0" w:color="auto"/>
        <w:right w:val="none" w:sz="0" w:space="0" w:color="auto"/>
      </w:divBdr>
    </w:div>
    <w:div w:id="1094129795">
      <w:bodyDiv w:val="1"/>
      <w:marLeft w:val="0"/>
      <w:marRight w:val="0"/>
      <w:marTop w:val="0"/>
      <w:marBottom w:val="0"/>
      <w:divBdr>
        <w:top w:val="none" w:sz="0" w:space="0" w:color="auto"/>
        <w:left w:val="none" w:sz="0" w:space="0" w:color="auto"/>
        <w:bottom w:val="none" w:sz="0" w:space="0" w:color="auto"/>
        <w:right w:val="none" w:sz="0" w:space="0" w:color="auto"/>
      </w:divBdr>
    </w:div>
    <w:div w:id="1192769889">
      <w:bodyDiv w:val="1"/>
      <w:marLeft w:val="0"/>
      <w:marRight w:val="0"/>
      <w:marTop w:val="0"/>
      <w:marBottom w:val="0"/>
      <w:divBdr>
        <w:top w:val="none" w:sz="0" w:space="0" w:color="auto"/>
        <w:left w:val="none" w:sz="0" w:space="0" w:color="auto"/>
        <w:bottom w:val="none" w:sz="0" w:space="0" w:color="auto"/>
        <w:right w:val="none" w:sz="0" w:space="0" w:color="auto"/>
      </w:divBdr>
    </w:div>
    <w:div w:id="1211309800">
      <w:bodyDiv w:val="1"/>
      <w:marLeft w:val="0"/>
      <w:marRight w:val="0"/>
      <w:marTop w:val="0"/>
      <w:marBottom w:val="0"/>
      <w:divBdr>
        <w:top w:val="none" w:sz="0" w:space="0" w:color="auto"/>
        <w:left w:val="none" w:sz="0" w:space="0" w:color="auto"/>
        <w:bottom w:val="none" w:sz="0" w:space="0" w:color="auto"/>
        <w:right w:val="none" w:sz="0" w:space="0" w:color="auto"/>
      </w:divBdr>
    </w:div>
    <w:div w:id="1467964700">
      <w:bodyDiv w:val="1"/>
      <w:marLeft w:val="0"/>
      <w:marRight w:val="0"/>
      <w:marTop w:val="0"/>
      <w:marBottom w:val="0"/>
      <w:divBdr>
        <w:top w:val="none" w:sz="0" w:space="0" w:color="auto"/>
        <w:left w:val="none" w:sz="0" w:space="0" w:color="auto"/>
        <w:bottom w:val="none" w:sz="0" w:space="0" w:color="auto"/>
        <w:right w:val="none" w:sz="0" w:space="0" w:color="auto"/>
      </w:divBdr>
    </w:div>
    <w:div w:id="1569271222">
      <w:bodyDiv w:val="1"/>
      <w:marLeft w:val="0"/>
      <w:marRight w:val="0"/>
      <w:marTop w:val="0"/>
      <w:marBottom w:val="0"/>
      <w:divBdr>
        <w:top w:val="none" w:sz="0" w:space="0" w:color="auto"/>
        <w:left w:val="none" w:sz="0" w:space="0" w:color="auto"/>
        <w:bottom w:val="none" w:sz="0" w:space="0" w:color="auto"/>
        <w:right w:val="none" w:sz="0" w:space="0" w:color="auto"/>
      </w:divBdr>
    </w:div>
    <w:div w:id="1710836696">
      <w:bodyDiv w:val="1"/>
      <w:marLeft w:val="0"/>
      <w:marRight w:val="0"/>
      <w:marTop w:val="0"/>
      <w:marBottom w:val="0"/>
      <w:divBdr>
        <w:top w:val="none" w:sz="0" w:space="0" w:color="auto"/>
        <w:left w:val="none" w:sz="0" w:space="0" w:color="auto"/>
        <w:bottom w:val="none" w:sz="0" w:space="0" w:color="auto"/>
        <w:right w:val="none" w:sz="0" w:space="0" w:color="auto"/>
      </w:divBdr>
    </w:div>
    <w:div w:id="1752585930">
      <w:bodyDiv w:val="1"/>
      <w:marLeft w:val="0"/>
      <w:marRight w:val="0"/>
      <w:marTop w:val="0"/>
      <w:marBottom w:val="0"/>
      <w:divBdr>
        <w:top w:val="none" w:sz="0" w:space="0" w:color="auto"/>
        <w:left w:val="none" w:sz="0" w:space="0" w:color="auto"/>
        <w:bottom w:val="none" w:sz="0" w:space="0" w:color="auto"/>
        <w:right w:val="none" w:sz="0" w:space="0" w:color="auto"/>
      </w:divBdr>
    </w:div>
    <w:div w:id="1829519891">
      <w:bodyDiv w:val="1"/>
      <w:marLeft w:val="0"/>
      <w:marRight w:val="0"/>
      <w:marTop w:val="0"/>
      <w:marBottom w:val="0"/>
      <w:divBdr>
        <w:top w:val="none" w:sz="0" w:space="0" w:color="auto"/>
        <w:left w:val="none" w:sz="0" w:space="0" w:color="auto"/>
        <w:bottom w:val="none" w:sz="0" w:space="0" w:color="auto"/>
        <w:right w:val="none" w:sz="0" w:space="0" w:color="auto"/>
      </w:divBdr>
    </w:div>
    <w:div w:id="1830443896">
      <w:bodyDiv w:val="1"/>
      <w:marLeft w:val="0"/>
      <w:marRight w:val="0"/>
      <w:marTop w:val="0"/>
      <w:marBottom w:val="0"/>
      <w:divBdr>
        <w:top w:val="none" w:sz="0" w:space="0" w:color="auto"/>
        <w:left w:val="none" w:sz="0" w:space="0" w:color="auto"/>
        <w:bottom w:val="none" w:sz="0" w:space="0" w:color="auto"/>
        <w:right w:val="none" w:sz="0" w:space="0" w:color="auto"/>
      </w:divBdr>
    </w:div>
    <w:div w:id="1904871125">
      <w:bodyDiv w:val="1"/>
      <w:marLeft w:val="0"/>
      <w:marRight w:val="0"/>
      <w:marTop w:val="0"/>
      <w:marBottom w:val="0"/>
      <w:divBdr>
        <w:top w:val="none" w:sz="0" w:space="0" w:color="auto"/>
        <w:left w:val="none" w:sz="0" w:space="0" w:color="auto"/>
        <w:bottom w:val="none" w:sz="0" w:space="0" w:color="auto"/>
        <w:right w:val="none" w:sz="0" w:space="0" w:color="auto"/>
      </w:divBdr>
    </w:div>
    <w:div w:id="1948582915">
      <w:bodyDiv w:val="1"/>
      <w:marLeft w:val="0"/>
      <w:marRight w:val="0"/>
      <w:marTop w:val="0"/>
      <w:marBottom w:val="0"/>
      <w:divBdr>
        <w:top w:val="none" w:sz="0" w:space="0" w:color="auto"/>
        <w:left w:val="none" w:sz="0" w:space="0" w:color="auto"/>
        <w:bottom w:val="none" w:sz="0" w:space="0" w:color="auto"/>
        <w:right w:val="none" w:sz="0" w:space="0" w:color="auto"/>
      </w:divBdr>
    </w:div>
    <w:div w:id="209624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Signe.Pujate@lnkc.gov.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461CFF-D82D-4A19-9D5A-30F2D00EF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20</Pages>
  <Words>25656</Words>
  <Characters>14625</Characters>
  <Application>Microsoft Office Word</Application>
  <DocSecurity>0</DocSecurity>
  <Lines>121</Lines>
  <Paragraphs>80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Birojs</Company>
  <LinksUpToDate>false</LinksUpToDate>
  <CharactersWithSpaces>40201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Pujate Signe</dc:creator>
  <cp:lastModifiedBy>inesed</cp:lastModifiedBy>
  <cp:revision>55</cp:revision>
  <cp:lastPrinted>2016-03-07T09:13:00Z</cp:lastPrinted>
  <dcterms:created xsi:type="dcterms:W3CDTF">2016-04-07T08:02:00Z</dcterms:created>
  <dcterms:modified xsi:type="dcterms:W3CDTF">2016-06-08T07:54:00Z</dcterms:modified>
</cp:coreProperties>
</file>