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6E" w:rsidRPr="00156074" w:rsidRDefault="00905E6E" w:rsidP="003F63ED">
      <w:pPr>
        <w:pStyle w:val="NoSpacing"/>
        <w:tabs>
          <w:tab w:val="right" w:pos="9356"/>
        </w:tabs>
        <w:rPr>
          <w:rFonts w:ascii="Times New Roman" w:hAnsi="Times New Roman"/>
          <w:sz w:val="28"/>
          <w:szCs w:val="28"/>
          <w:lang w:val="lv-LV"/>
        </w:rPr>
      </w:pPr>
    </w:p>
    <w:p w:rsidR="00905E6E" w:rsidRPr="00156074" w:rsidRDefault="00905E6E" w:rsidP="00896742">
      <w:pPr>
        <w:pStyle w:val="NoSpacing"/>
        <w:tabs>
          <w:tab w:val="left" w:pos="3555"/>
        </w:tabs>
        <w:rPr>
          <w:rFonts w:ascii="Times New Roman" w:hAnsi="Times New Roman"/>
          <w:sz w:val="28"/>
          <w:szCs w:val="28"/>
          <w:lang w:val="lv-LV"/>
        </w:rPr>
      </w:pPr>
      <w:r w:rsidRPr="00156074">
        <w:rPr>
          <w:rFonts w:ascii="Times New Roman" w:hAnsi="Times New Roman"/>
          <w:sz w:val="28"/>
          <w:szCs w:val="28"/>
          <w:lang w:val="lv-LV"/>
        </w:rPr>
        <w:tab/>
      </w:r>
    </w:p>
    <w:p w:rsidR="00905E6E" w:rsidRPr="00156074" w:rsidRDefault="00905E6E" w:rsidP="00896742">
      <w:pPr>
        <w:pStyle w:val="NoSpacing"/>
        <w:tabs>
          <w:tab w:val="left" w:pos="3555"/>
        </w:tabs>
        <w:rPr>
          <w:rFonts w:ascii="Times New Roman" w:hAnsi="Times New Roman"/>
          <w:sz w:val="28"/>
          <w:szCs w:val="28"/>
          <w:lang w:val="lv-LV"/>
        </w:rPr>
      </w:pPr>
      <w:r w:rsidRPr="00156074">
        <w:rPr>
          <w:rFonts w:ascii="Times New Roman" w:hAnsi="Times New Roman"/>
          <w:sz w:val="28"/>
          <w:szCs w:val="28"/>
          <w:lang w:val="lv-LV"/>
        </w:rPr>
        <w:tab/>
      </w:r>
    </w:p>
    <w:p w:rsidR="00905E6E" w:rsidRPr="00156074" w:rsidRDefault="00905E6E" w:rsidP="003F63ED">
      <w:pPr>
        <w:pStyle w:val="NoSpacing"/>
        <w:jc w:val="center"/>
        <w:rPr>
          <w:rFonts w:ascii="Times New Roman" w:hAnsi="Times New Roman"/>
          <w:sz w:val="28"/>
          <w:szCs w:val="28"/>
          <w:lang w:val="lv-LV"/>
        </w:rPr>
      </w:pPr>
    </w:p>
    <w:p w:rsidR="00905E6E" w:rsidRDefault="00905E6E" w:rsidP="003F63ED">
      <w:pPr>
        <w:pStyle w:val="NoSpacing"/>
        <w:jc w:val="right"/>
        <w:rPr>
          <w:rFonts w:ascii="Times New Roman" w:hAnsi="Times New Roman"/>
          <w:i/>
          <w:sz w:val="28"/>
          <w:szCs w:val="28"/>
          <w:lang w:val="lv-LV"/>
        </w:rPr>
      </w:pPr>
    </w:p>
    <w:p w:rsidR="00905E6E" w:rsidRPr="00156074" w:rsidRDefault="00905E6E" w:rsidP="003F63ED">
      <w:pPr>
        <w:pStyle w:val="NoSpacing"/>
        <w:jc w:val="right"/>
        <w:rPr>
          <w:rFonts w:ascii="Times New Roman" w:hAnsi="Times New Roman"/>
          <w:i/>
          <w:sz w:val="28"/>
          <w:szCs w:val="28"/>
          <w:lang w:val="lv-LV"/>
        </w:rPr>
      </w:pPr>
      <w:r w:rsidRPr="00156074">
        <w:rPr>
          <w:rFonts w:ascii="Times New Roman" w:hAnsi="Times New Roman"/>
          <w:i/>
          <w:sz w:val="28"/>
          <w:szCs w:val="28"/>
          <w:lang w:val="lv-LV"/>
        </w:rPr>
        <w:t>Projekts</w:t>
      </w:r>
    </w:p>
    <w:p w:rsidR="00905E6E" w:rsidRPr="00156074" w:rsidRDefault="00905E6E" w:rsidP="003F63ED">
      <w:pPr>
        <w:pStyle w:val="NoSpacing"/>
        <w:jc w:val="right"/>
        <w:rPr>
          <w:rFonts w:ascii="Times New Roman" w:hAnsi="Times New Roman"/>
          <w:i/>
          <w:sz w:val="28"/>
          <w:szCs w:val="28"/>
          <w:lang w:val="lv-LV"/>
        </w:rPr>
      </w:pPr>
    </w:p>
    <w:p w:rsidR="00905E6E" w:rsidRDefault="00905E6E" w:rsidP="003F63ED">
      <w:pPr>
        <w:pStyle w:val="NoSpacing"/>
        <w:jc w:val="center"/>
        <w:rPr>
          <w:rFonts w:ascii="Times New Roman" w:hAnsi="Times New Roman"/>
          <w:sz w:val="28"/>
          <w:szCs w:val="28"/>
          <w:lang w:val="lv-LV"/>
        </w:rPr>
      </w:pPr>
    </w:p>
    <w:p w:rsidR="00905E6E" w:rsidRPr="00156074" w:rsidRDefault="00905E6E" w:rsidP="003F63ED">
      <w:pPr>
        <w:pStyle w:val="NoSpacing"/>
        <w:jc w:val="center"/>
        <w:rPr>
          <w:rFonts w:ascii="Times New Roman" w:hAnsi="Times New Roman"/>
          <w:sz w:val="28"/>
          <w:szCs w:val="28"/>
          <w:lang w:val="lv-LV"/>
        </w:rPr>
      </w:pPr>
    </w:p>
    <w:p w:rsidR="00905E6E" w:rsidRPr="00156074" w:rsidRDefault="00905E6E" w:rsidP="003F63ED">
      <w:pPr>
        <w:pStyle w:val="NoSpacing"/>
        <w:jc w:val="center"/>
        <w:rPr>
          <w:rFonts w:ascii="Times New Roman" w:hAnsi="Times New Roman"/>
          <w:sz w:val="28"/>
          <w:szCs w:val="28"/>
          <w:lang w:val="lv-LV"/>
        </w:rPr>
      </w:pPr>
      <w:r w:rsidRPr="00156074">
        <w:rPr>
          <w:rFonts w:ascii="Times New Roman" w:hAnsi="Times New Roman"/>
          <w:sz w:val="28"/>
          <w:szCs w:val="28"/>
          <w:lang w:val="lv-LV"/>
        </w:rPr>
        <w:t>Rīgā</w:t>
      </w:r>
    </w:p>
    <w:p w:rsidR="00905E6E" w:rsidRDefault="00905E6E" w:rsidP="003F63ED">
      <w:pPr>
        <w:pStyle w:val="NoSpacing"/>
        <w:rPr>
          <w:rFonts w:ascii="Times New Roman" w:hAnsi="Times New Roman"/>
          <w:sz w:val="28"/>
          <w:szCs w:val="28"/>
          <w:lang w:val="lv-LV"/>
        </w:rPr>
      </w:pPr>
    </w:p>
    <w:p w:rsidR="00905E6E" w:rsidRPr="00156074" w:rsidRDefault="00905E6E" w:rsidP="003F63ED">
      <w:pPr>
        <w:pStyle w:val="NoSpacing"/>
        <w:rPr>
          <w:rFonts w:ascii="Times New Roman" w:hAnsi="Times New Roman"/>
          <w:sz w:val="28"/>
          <w:szCs w:val="28"/>
          <w:lang w:val="lv-LV"/>
        </w:rPr>
      </w:pPr>
    </w:p>
    <w:p w:rsidR="00905E6E" w:rsidRPr="00AF106D" w:rsidRDefault="00905E6E" w:rsidP="003F63ED">
      <w:pPr>
        <w:pStyle w:val="NoSpacing"/>
        <w:rPr>
          <w:rFonts w:ascii="Times New Roman" w:hAnsi="Times New Roman"/>
          <w:sz w:val="28"/>
          <w:szCs w:val="28"/>
          <w:lang w:val="lv-LV"/>
        </w:rPr>
      </w:pPr>
      <w:r w:rsidRPr="00156074">
        <w:rPr>
          <w:rFonts w:ascii="Times New Roman" w:hAnsi="Times New Roman"/>
          <w:sz w:val="28"/>
          <w:szCs w:val="28"/>
          <w:lang w:val="lv-LV"/>
        </w:rPr>
        <w:t xml:space="preserve">   </w:t>
      </w:r>
      <w:r w:rsidRPr="00AF106D">
        <w:rPr>
          <w:rFonts w:ascii="Times New Roman" w:hAnsi="Times New Roman"/>
          <w:sz w:val="28"/>
          <w:szCs w:val="28"/>
          <w:lang w:val="lv-LV"/>
        </w:rPr>
        <w:t>___________ Nr. ____</w:t>
      </w:r>
    </w:p>
    <w:p w:rsidR="00905E6E" w:rsidRPr="00156074" w:rsidRDefault="00905E6E" w:rsidP="003F63ED">
      <w:pPr>
        <w:pStyle w:val="NoSpacing"/>
        <w:rPr>
          <w:rFonts w:ascii="Times New Roman" w:hAnsi="Times New Roman"/>
          <w:sz w:val="28"/>
          <w:szCs w:val="28"/>
          <w:lang w:val="lv-LV"/>
        </w:rPr>
      </w:pPr>
      <w:r w:rsidRPr="00AF106D">
        <w:rPr>
          <w:rFonts w:ascii="Times New Roman" w:hAnsi="Times New Roman"/>
          <w:sz w:val="28"/>
          <w:szCs w:val="28"/>
          <w:lang w:val="lv-LV"/>
        </w:rPr>
        <w:t>Uz 04.07.2016. Nr. 142.9/3-54-12/16</w:t>
      </w:r>
    </w:p>
    <w:p w:rsidR="00905E6E" w:rsidRDefault="00905E6E" w:rsidP="003F63ED">
      <w:pPr>
        <w:spacing w:line="240" w:lineRule="auto"/>
        <w:jc w:val="right"/>
        <w:rPr>
          <w:rFonts w:ascii="Times New Roman" w:hAnsi="Times New Roman"/>
          <w:b/>
          <w:sz w:val="28"/>
          <w:szCs w:val="28"/>
          <w:lang w:val="lv-LV"/>
        </w:rPr>
      </w:pPr>
    </w:p>
    <w:p w:rsidR="00905E6E" w:rsidRPr="00156074" w:rsidRDefault="00905E6E" w:rsidP="003F63ED">
      <w:pPr>
        <w:spacing w:line="240" w:lineRule="auto"/>
        <w:jc w:val="right"/>
        <w:rPr>
          <w:rFonts w:ascii="Times New Roman" w:hAnsi="Times New Roman"/>
          <w:b/>
          <w:sz w:val="28"/>
          <w:szCs w:val="28"/>
          <w:lang w:val="lv-LV"/>
        </w:rPr>
      </w:pPr>
    </w:p>
    <w:p w:rsidR="00905E6E" w:rsidRDefault="00905E6E" w:rsidP="00080168">
      <w:pPr>
        <w:spacing w:after="0" w:line="240" w:lineRule="auto"/>
        <w:jc w:val="right"/>
        <w:rPr>
          <w:rFonts w:ascii="Times New Roman" w:hAnsi="Times New Roman"/>
          <w:b/>
          <w:sz w:val="28"/>
          <w:szCs w:val="28"/>
          <w:lang w:val="lv-LV"/>
        </w:rPr>
      </w:pPr>
      <w:r>
        <w:rPr>
          <w:rFonts w:ascii="Times New Roman" w:hAnsi="Times New Roman"/>
          <w:b/>
          <w:sz w:val="28"/>
          <w:szCs w:val="28"/>
          <w:lang w:val="lv-LV"/>
        </w:rPr>
        <w:t xml:space="preserve">Latvijas Republikas Saeimas </w:t>
      </w:r>
    </w:p>
    <w:p w:rsidR="00905E6E" w:rsidRDefault="00905E6E" w:rsidP="003F63ED">
      <w:pPr>
        <w:spacing w:after="0" w:line="240" w:lineRule="auto"/>
        <w:jc w:val="right"/>
        <w:rPr>
          <w:rFonts w:ascii="Times New Roman" w:hAnsi="Times New Roman"/>
          <w:b/>
          <w:sz w:val="28"/>
          <w:szCs w:val="28"/>
          <w:lang w:val="lv-LV"/>
        </w:rPr>
      </w:pPr>
      <w:r>
        <w:rPr>
          <w:rFonts w:ascii="Times New Roman" w:hAnsi="Times New Roman"/>
          <w:b/>
          <w:sz w:val="28"/>
          <w:szCs w:val="28"/>
          <w:lang w:val="lv-LV"/>
        </w:rPr>
        <w:t xml:space="preserve">Juridiskajai komisijai </w:t>
      </w:r>
    </w:p>
    <w:p w:rsidR="00905E6E" w:rsidRPr="00156074" w:rsidRDefault="00905E6E" w:rsidP="003F63ED">
      <w:pPr>
        <w:spacing w:line="240" w:lineRule="auto"/>
        <w:rPr>
          <w:rFonts w:ascii="Times New Roman" w:hAnsi="Times New Roman"/>
          <w:sz w:val="28"/>
          <w:szCs w:val="28"/>
          <w:lang w:val="lv-LV"/>
        </w:rPr>
      </w:pPr>
    </w:p>
    <w:p w:rsidR="00905E6E" w:rsidRDefault="00905E6E" w:rsidP="003F63ED">
      <w:pPr>
        <w:spacing w:line="240" w:lineRule="auto"/>
        <w:rPr>
          <w:rFonts w:ascii="Times New Roman" w:hAnsi="Times New Roman"/>
          <w:sz w:val="28"/>
          <w:szCs w:val="28"/>
          <w:lang w:val="lv-LV"/>
        </w:rPr>
      </w:pPr>
    </w:p>
    <w:p w:rsidR="00905E6E" w:rsidRPr="00156074" w:rsidRDefault="00905E6E" w:rsidP="003F63ED">
      <w:pPr>
        <w:spacing w:line="240" w:lineRule="auto"/>
        <w:rPr>
          <w:rFonts w:ascii="Times New Roman" w:hAnsi="Times New Roman"/>
          <w:sz w:val="28"/>
          <w:szCs w:val="28"/>
          <w:lang w:val="lv-LV"/>
        </w:rPr>
      </w:pPr>
    </w:p>
    <w:p w:rsidR="00905E6E" w:rsidRDefault="00905E6E" w:rsidP="00E94939">
      <w:pPr>
        <w:spacing w:after="0" w:line="240" w:lineRule="auto"/>
        <w:ind w:firstLine="720"/>
        <w:jc w:val="both"/>
        <w:rPr>
          <w:rFonts w:ascii="Times New Roman" w:hAnsi="Times New Roman"/>
          <w:sz w:val="28"/>
          <w:szCs w:val="28"/>
          <w:lang w:val="lv-LV"/>
        </w:rPr>
      </w:pPr>
      <w:r w:rsidRPr="00E94939">
        <w:rPr>
          <w:rFonts w:ascii="Times New Roman" w:hAnsi="Times New Roman"/>
          <w:sz w:val="28"/>
          <w:szCs w:val="28"/>
          <w:lang w:val="lv-LV"/>
        </w:rPr>
        <w:t>Ministru kabinetā ir saņemta Saeimas Juridiskās komisijas</w:t>
      </w:r>
      <w:r>
        <w:rPr>
          <w:rFonts w:ascii="Times New Roman" w:hAnsi="Times New Roman"/>
          <w:sz w:val="28"/>
          <w:szCs w:val="28"/>
          <w:lang w:val="lv-LV"/>
        </w:rPr>
        <w:t xml:space="preserve"> (turpmāk – komisija)</w:t>
      </w:r>
      <w:r w:rsidRPr="00E94939">
        <w:rPr>
          <w:rFonts w:ascii="Times New Roman" w:hAnsi="Times New Roman"/>
          <w:sz w:val="28"/>
          <w:szCs w:val="28"/>
          <w:lang w:val="lv-LV"/>
        </w:rPr>
        <w:t xml:space="preserve"> 2016.gada 4.jūlija vēstule Nr.</w:t>
      </w:r>
      <w:r w:rsidRPr="003626AA">
        <w:rPr>
          <w:lang w:val="lv-LV"/>
        </w:rPr>
        <w:t xml:space="preserve"> </w:t>
      </w:r>
      <w:r w:rsidRPr="00E94939">
        <w:rPr>
          <w:rFonts w:ascii="Times New Roman" w:hAnsi="Times New Roman"/>
          <w:sz w:val="28"/>
          <w:szCs w:val="28"/>
          <w:lang w:val="lv-LV"/>
        </w:rPr>
        <w:t>142.9/3-54-12/16, kurā</w:t>
      </w:r>
      <w:r>
        <w:rPr>
          <w:rFonts w:ascii="Times New Roman" w:hAnsi="Times New Roman"/>
          <w:sz w:val="28"/>
          <w:szCs w:val="28"/>
          <w:lang w:val="lv-LV"/>
        </w:rPr>
        <w:t xml:space="preserve"> komisija norāda uz</w:t>
      </w:r>
      <w:proofErr w:type="gramStart"/>
      <w:r>
        <w:rPr>
          <w:rFonts w:ascii="Times New Roman" w:hAnsi="Times New Roman"/>
          <w:sz w:val="28"/>
          <w:szCs w:val="28"/>
          <w:lang w:val="lv-LV"/>
        </w:rPr>
        <w:t xml:space="preserve"> </w:t>
      </w:r>
      <w:r w:rsidRPr="00E94939">
        <w:rPr>
          <w:rFonts w:ascii="Times New Roman" w:hAnsi="Times New Roman"/>
          <w:sz w:val="28"/>
          <w:szCs w:val="28"/>
          <w:lang w:val="lv-LV"/>
        </w:rPr>
        <w:t xml:space="preserve"> </w:t>
      </w:r>
      <w:proofErr w:type="gramEnd"/>
      <w:r w:rsidRPr="00E94939">
        <w:rPr>
          <w:rFonts w:ascii="Times New Roman" w:hAnsi="Times New Roman"/>
          <w:sz w:val="28"/>
          <w:szCs w:val="28"/>
          <w:lang w:val="lv-LV"/>
        </w:rPr>
        <w:t>tiesībsarga izteikt</w:t>
      </w:r>
      <w:r>
        <w:rPr>
          <w:rFonts w:ascii="Times New Roman" w:hAnsi="Times New Roman"/>
          <w:sz w:val="28"/>
          <w:szCs w:val="28"/>
          <w:lang w:val="lv-LV"/>
        </w:rPr>
        <w:t>o</w:t>
      </w:r>
      <w:r w:rsidRPr="00E94939">
        <w:rPr>
          <w:rFonts w:ascii="Times New Roman" w:hAnsi="Times New Roman"/>
          <w:sz w:val="28"/>
          <w:szCs w:val="28"/>
          <w:lang w:val="lv-LV"/>
        </w:rPr>
        <w:t xml:space="preserve"> priekšlikum</w:t>
      </w:r>
      <w:r>
        <w:rPr>
          <w:rFonts w:ascii="Times New Roman" w:hAnsi="Times New Roman"/>
          <w:sz w:val="28"/>
          <w:szCs w:val="28"/>
          <w:lang w:val="lv-LV"/>
        </w:rPr>
        <w:t>u</w:t>
      </w:r>
      <w:r w:rsidRPr="00E94939">
        <w:rPr>
          <w:rFonts w:ascii="Times New Roman" w:hAnsi="Times New Roman"/>
          <w:sz w:val="28"/>
          <w:szCs w:val="28"/>
          <w:lang w:val="lv-LV"/>
        </w:rPr>
        <w:t xml:space="preserve"> par bērnu pasākumu organizatoru administ</w:t>
      </w:r>
      <w:r>
        <w:rPr>
          <w:rFonts w:ascii="Times New Roman" w:hAnsi="Times New Roman"/>
          <w:sz w:val="28"/>
          <w:szCs w:val="28"/>
          <w:lang w:val="lv-LV"/>
        </w:rPr>
        <w:t xml:space="preserve">ratīvo atbildību (tiesībsarga 2016.gada 18.marta komisijai adresētā vēstule Nr.1-8/12). </w:t>
      </w:r>
    </w:p>
    <w:p w:rsidR="00905E6E" w:rsidRDefault="00905E6E" w:rsidP="00E94939">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Minētajā tiesībsarga vēstulē izteikts priekšlikums paredzēt bērnu pasākumu un tādu pasākumu, kuros piedalās bērni, organizatoru administratīvo atbildību par bērna tiesību apdraudējumu publisku pasākumu laikā.</w:t>
      </w:r>
    </w:p>
    <w:p w:rsidR="00905E6E" w:rsidRDefault="00905E6E" w:rsidP="009A051C">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Iepazīstoties ar minēto tiesībsarga vēstuli, konstatējams, ka pamatojums šādas jaunas administratīvās atbildības noteikšanai ir balstīts XI Latvijas skolu jaunatnes dziesmu un deju svētku darba organizācijas izvērtēšanas komisijas 2015.gada 2.septebra ziņojumā (turpmāk – izvērtēšanas ziņojums) konstatētajos faktos (61 bērna ģībonis un situācijas reakcija, t.sk. panikas lēkme 61 bērnam, </w:t>
      </w:r>
      <w:r w:rsidRPr="009138B1">
        <w:rPr>
          <w:rFonts w:ascii="Times New Roman" w:hAnsi="Times New Roman"/>
          <w:sz w:val="28"/>
          <w:szCs w:val="28"/>
          <w:lang w:val="lv-LV"/>
        </w:rPr>
        <w:t>kam cēlonis varēja</w:t>
      </w:r>
      <w:r w:rsidRPr="00927C9A">
        <w:rPr>
          <w:rFonts w:ascii="Times New Roman" w:hAnsi="Times New Roman"/>
          <w:sz w:val="28"/>
          <w:szCs w:val="28"/>
          <w:lang w:val="lv-LV"/>
        </w:rPr>
        <w:t xml:space="preserve"> </w:t>
      </w:r>
      <w:r>
        <w:rPr>
          <w:rFonts w:ascii="Times New Roman" w:hAnsi="Times New Roman"/>
          <w:sz w:val="28"/>
          <w:szCs w:val="28"/>
          <w:lang w:val="lv-LV"/>
        </w:rPr>
        <w:t xml:space="preserve">būt </w:t>
      </w:r>
      <w:r w:rsidRPr="00927C9A">
        <w:rPr>
          <w:rFonts w:ascii="Times New Roman" w:hAnsi="Times New Roman"/>
          <w:sz w:val="28"/>
          <w:szCs w:val="28"/>
          <w:u w:val="single"/>
          <w:lang w:val="lv-LV"/>
        </w:rPr>
        <w:t>būtiski pārsniegtais dalībnieku skaits</w:t>
      </w:r>
      <w:r>
        <w:rPr>
          <w:rFonts w:ascii="Times New Roman" w:hAnsi="Times New Roman"/>
          <w:sz w:val="28"/>
          <w:szCs w:val="28"/>
          <w:u w:val="single"/>
          <w:lang w:val="lv-LV"/>
        </w:rPr>
        <w:t>;</w:t>
      </w:r>
      <w:r>
        <w:rPr>
          <w:rFonts w:ascii="Times New Roman" w:hAnsi="Times New Roman"/>
          <w:sz w:val="28"/>
          <w:szCs w:val="28"/>
          <w:lang w:val="lv-LV"/>
        </w:rPr>
        <w:t xml:space="preserve"> </w:t>
      </w:r>
      <w:r w:rsidRPr="00145B18">
        <w:rPr>
          <w:rFonts w:ascii="Times New Roman" w:hAnsi="Times New Roman"/>
          <w:sz w:val="28"/>
          <w:szCs w:val="28"/>
          <w:u w:val="single"/>
          <w:lang w:val="lv-LV"/>
        </w:rPr>
        <w:t>uztura režīma neievērošana; dalībnieki nepietiekami uzņēma ūdeni; dienas režīma plānošanas pārkāpumi</w:t>
      </w:r>
      <w:r>
        <w:rPr>
          <w:rFonts w:ascii="Times New Roman" w:hAnsi="Times New Roman"/>
          <w:sz w:val="28"/>
          <w:szCs w:val="28"/>
          <w:lang w:val="lv-LV"/>
        </w:rPr>
        <w:t xml:space="preserve">). Tiesībsargs secina, ka, lai gan bērnu tiesības tikušas pārkāptas, pasākuma organizatoru atbildība neiestājas, jo nav normas, kas par konkrēto pārkāpumu paredz atbildību. </w:t>
      </w:r>
    </w:p>
    <w:p w:rsidR="00905E6E" w:rsidRDefault="00905E6E" w:rsidP="009A051C">
      <w:pPr>
        <w:spacing w:after="0" w:line="240" w:lineRule="auto"/>
        <w:ind w:firstLine="720"/>
        <w:jc w:val="both"/>
        <w:rPr>
          <w:rFonts w:ascii="Times New Roman" w:hAnsi="Times New Roman"/>
          <w:sz w:val="28"/>
          <w:szCs w:val="28"/>
          <w:lang w:val="lv-LV"/>
        </w:rPr>
      </w:pPr>
      <w:r w:rsidRPr="009A051C">
        <w:rPr>
          <w:rFonts w:ascii="Times New Roman" w:hAnsi="Times New Roman"/>
          <w:sz w:val="28"/>
          <w:szCs w:val="28"/>
          <w:u w:val="single"/>
          <w:lang w:val="lv-LV"/>
        </w:rPr>
        <w:t>Tajā pašā laikā jāatzīm</w:t>
      </w:r>
      <w:r>
        <w:rPr>
          <w:rFonts w:ascii="Times New Roman" w:hAnsi="Times New Roman"/>
          <w:sz w:val="28"/>
          <w:szCs w:val="28"/>
          <w:u w:val="single"/>
          <w:lang w:val="lv-LV"/>
        </w:rPr>
        <w:t>ē, ka izvērtēšanas</w:t>
      </w:r>
      <w:r w:rsidRPr="009A051C">
        <w:rPr>
          <w:rFonts w:ascii="Times New Roman" w:hAnsi="Times New Roman"/>
          <w:sz w:val="28"/>
          <w:szCs w:val="28"/>
          <w:u w:val="single"/>
          <w:lang w:val="lv-LV"/>
        </w:rPr>
        <w:t xml:space="preserve"> ziņojumā nav tikusi analizēta situācija citos bērnu pasākumos un tādos pasākumos, kuros piedalās bērni.</w:t>
      </w:r>
    </w:p>
    <w:p w:rsidR="00905E6E" w:rsidRDefault="00905E6E" w:rsidP="00E94939">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lastRenderedPageBreak/>
        <w:t>Vienlaikus komisija vērš uzmanību uz tās</w:t>
      </w:r>
      <w:r w:rsidRPr="00E94939">
        <w:rPr>
          <w:rFonts w:ascii="Times New Roman" w:hAnsi="Times New Roman"/>
          <w:sz w:val="28"/>
          <w:szCs w:val="28"/>
          <w:lang w:val="lv-LV"/>
        </w:rPr>
        <w:t xml:space="preserve"> veikto institūciju viedokļu apkopojumu par kārtību, kādā nosakāma administratīvā atbildīb</w:t>
      </w:r>
      <w:r>
        <w:rPr>
          <w:rFonts w:ascii="Times New Roman" w:hAnsi="Times New Roman"/>
          <w:sz w:val="28"/>
          <w:szCs w:val="28"/>
          <w:lang w:val="lv-LV"/>
        </w:rPr>
        <w:t>a bērnu pasākumu organizatoriem, kuras rezultātā</w:t>
      </w:r>
      <w:r w:rsidRPr="00E94939">
        <w:rPr>
          <w:rFonts w:ascii="Times New Roman" w:hAnsi="Times New Roman"/>
          <w:sz w:val="28"/>
          <w:szCs w:val="28"/>
          <w:lang w:val="lv-LV"/>
        </w:rPr>
        <w:t xml:space="preserve"> </w:t>
      </w:r>
      <w:r>
        <w:rPr>
          <w:rFonts w:ascii="Times New Roman" w:hAnsi="Times New Roman"/>
          <w:sz w:val="28"/>
          <w:szCs w:val="28"/>
          <w:lang w:val="lv-LV"/>
        </w:rPr>
        <w:t>k</w:t>
      </w:r>
      <w:r w:rsidRPr="00E94939">
        <w:rPr>
          <w:rFonts w:ascii="Times New Roman" w:hAnsi="Times New Roman"/>
          <w:sz w:val="28"/>
          <w:szCs w:val="28"/>
          <w:lang w:val="lv-LV"/>
        </w:rPr>
        <w:t>onstatēts, ka</w:t>
      </w:r>
      <w:r>
        <w:rPr>
          <w:rFonts w:ascii="Times New Roman" w:hAnsi="Times New Roman"/>
          <w:sz w:val="28"/>
          <w:szCs w:val="28"/>
          <w:lang w:val="lv-LV"/>
        </w:rPr>
        <w:t xml:space="preserve"> daļa iesaistīto institūciju norādījušas</w:t>
      </w:r>
      <w:r w:rsidRPr="00E94939">
        <w:rPr>
          <w:rFonts w:ascii="Times New Roman" w:hAnsi="Times New Roman"/>
          <w:sz w:val="28"/>
          <w:szCs w:val="28"/>
          <w:lang w:val="lv-LV"/>
        </w:rPr>
        <w:t xml:space="preserve"> uz nepieciešamību izstrādāt normatīvo aktu regulējumu, paredzot, ka Ministru kabinets izdod noteikumus, kas reglamentētu publisko pasākumu organizatoru pienākumus un darbības bērnu tiesību aizsardzības jomā, organizējot publiskus p</w:t>
      </w:r>
      <w:r>
        <w:rPr>
          <w:rFonts w:ascii="Times New Roman" w:hAnsi="Times New Roman"/>
          <w:sz w:val="28"/>
          <w:szCs w:val="28"/>
          <w:lang w:val="lv-LV"/>
        </w:rPr>
        <w:t xml:space="preserve">asākumus, kuros piedalās bērni. </w:t>
      </w:r>
    </w:p>
    <w:p w:rsidR="00905E6E" w:rsidRDefault="00905E6E" w:rsidP="00E94939">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Komisija, atsaucoties uz</w:t>
      </w:r>
      <w:r w:rsidRPr="00E94939">
        <w:rPr>
          <w:rFonts w:ascii="Times New Roman" w:hAnsi="Times New Roman"/>
          <w:sz w:val="28"/>
          <w:szCs w:val="28"/>
          <w:lang w:val="lv-LV"/>
        </w:rPr>
        <w:t xml:space="preserve"> </w:t>
      </w:r>
      <w:r>
        <w:rPr>
          <w:rFonts w:ascii="Times New Roman" w:hAnsi="Times New Roman"/>
          <w:sz w:val="28"/>
          <w:szCs w:val="28"/>
          <w:lang w:val="lv-LV"/>
        </w:rPr>
        <w:t>minēto tiesībsarga priekšlikumu</w:t>
      </w:r>
      <w:r w:rsidRPr="00E94939">
        <w:rPr>
          <w:rFonts w:ascii="Times New Roman" w:hAnsi="Times New Roman"/>
          <w:sz w:val="28"/>
          <w:szCs w:val="28"/>
          <w:lang w:val="lv-LV"/>
        </w:rPr>
        <w:t xml:space="preserve">, </w:t>
      </w:r>
      <w:r>
        <w:rPr>
          <w:rFonts w:ascii="Times New Roman" w:hAnsi="Times New Roman"/>
          <w:sz w:val="28"/>
          <w:szCs w:val="28"/>
          <w:lang w:val="lv-LV"/>
        </w:rPr>
        <w:t>citu institūciju priekšlikumiem</w:t>
      </w:r>
      <w:r w:rsidRPr="00E94939">
        <w:rPr>
          <w:rFonts w:ascii="Times New Roman" w:hAnsi="Times New Roman"/>
          <w:sz w:val="28"/>
          <w:szCs w:val="28"/>
          <w:lang w:val="lv-LV"/>
        </w:rPr>
        <w:t xml:space="preserve">, kā arī to, ka minētās problēmas sakārtošanā nepieciešama starpresoru sadarbība un vienošanās, </w:t>
      </w:r>
      <w:r w:rsidRPr="00174796">
        <w:rPr>
          <w:rFonts w:ascii="Times New Roman" w:hAnsi="Times New Roman"/>
          <w:sz w:val="28"/>
          <w:szCs w:val="28"/>
          <w:u w:val="single"/>
          <w:lang w:val="lv-LV"/>
        </w:rPr>
        <w:t>aicina ministrijas to kompetences ietvaros organizēt nepieciešamā normatīvā regulējuma izstrādes darbu.</w:t>
      </w:r>
    </w:p>
    <w:p w:rsidR="00905E6E" w:rsidRDefault="00905E6E" w:rsidP="000B6392">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Informēju, ka ministrijas to kompetenču ietvaros jau ir uzsākušas tiesiskā regulējuma izstrādes darbu, lai reglamentētu administratīvo atbildību</w:t>
      </w:r>
      <w:r w:rsidRPr="0035041C">
        <w:rPr>
          <w:rFonts w:ascii="Times New Roman" w:hAnsi="Times New Roman"/>
          <w:sz w:val="28"/>
          <w:szCs w:val="28"/>
          <w:lang w:val="lv-LV"/>
        </w:rPr>
        <w:t xml:space="preserve"> bērnu tiesību aizsardzības jomā</w:t>
      </w:r>
      <w:r>
        <w:rPr>
          <w:rFonts w:ascii="Times New Roman" w:hAnsi="Times New Roman"/>
          <w:sz w:val="28"/>
          <w:szCs w:val="28"/>
          <w:lang w:val="lv-LV"/>
        </w:rPr>
        <w:t xml:space="preserve">. </w:t>
      </w:r>
    </w:p>
    <w:p w:rsidR="00905E6E" w:rsidRDefault="00905E6E" w:rsidP="003C49F5">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Minētais tiesiskā regulējuma darbs norit ciešā sasaistē ar </w:t>
      </w:r>
      <w:r w:rsidRPr="00807A4D">
        <w:rPr>
          <w:rFonts w:ascii="Times New Roman" w:hAnsi="Times New Roman"/>
          <w:sz w:val="28"/>
          <w:szCs w:val="28"/>
          <w:lang w:val="lv-LV"/>
        </w:rPr>
        <w:t>Administratīvo sod</w:t>
      </w:r>
      <w:r>
        <w:rPr>
          <w:rFonts w:ascii="Times New Roman" w:hAnsi="Times New Roman"/>
          <w:sz w:val="28"/>
          <w:szCs w:val="28"/>
          <w:lang w:val="lv-LV"/>
        </w:rPr>
        <w:t>u sistēmas attīstības koncepcijas ieviešanu</w:t>
      </w:r>
      <w:r w:rsidRPr="00807A4D">
        <w:rPr>
          <w:rFonts w:ascii="Times New Roman" w:hAnsi="Times New Roman"/>
          <w:sz w:val="28"/>
          <w:szCs w:val="28"/>
          <w:lang w:val="lv-LV"/>
        </w:rPr>
        <w:t xml:space="preserve"> </w:t>
      </w:r>
      <w:r>
        <w:rPr>
          <w:rFonts w:ascii="Times New Roman" w:hAnsi="Times New Roman"/>
          <w:sz w:val="28"/>
          <w:szCs w:val="28"/>
          <w:lang w:val="lv-LV"/>
        </w:rPr>
        <w:t xml:space="preserve">(atbalstīts ar </w:t>
      </w:r>
      <w:r w:rsidRPr="00807A4D">
        <w:rPr>
          <w:rFonts w:ascii="Times New Roman" w:hAnsi="Times New Roman"/>
          <w:sz w:val="28"/>
          <w:szCs w:val="28"/>
          <w:lang w:val="lv-LV"/>
        </w:rPr>
        <w:t>Ministru kabineta</w:t>
      </w:r>
      <w:r>
        <w:rPr>
          <w:rFonts w:ascii="Times New Roman" w:hAnsi="Times New Roman"/>
          <w:sz w:val="28"/>
          <w:szCs w:val="28"/>
          <w:lang w:val="lv-LV"/>
        </w:rPr>
        <w:t xml:space="preserve"> 2013. gada 4. februāra rīkojumu</w:t>
      </w:r>
      <w:r w:rsidRPr="00807A4D">
        <w:rPr>
          <w:rFonts w:ascii="Times New Roman" w:hAnsi="Times New Roman"/>
          <w:sz w:val="28"/>
          <w:szCs w:val="28"/>
          <w:lang w:val="lv-LV"/>
        </w:rPr>
        <w:t xml:space="preserve"> Nr. 38</w:t>
      </w:r>
      <w:r>
        <w:rPr>
          <w:rFonts w:ascii="Times New Roman" w:hAnsi="Times New Roman"/>
          <w:sz w:val="28"/>
          <w:szCs w:val="28"/>
          <w:lang w:val="lv-LV"/>
        </w:rPr>
        <w:t xml:space="preserve">, </w:t>
      </w:r>
      <w:r w:rsidRPr="00AD099C">
        <w:rPr>
          <w:rFonts w:ascii="Times New Roman" w:hAnsi="Times New Roman"/>
          <w:sz w:val="28"/>
          <w:szCs w:val="28"/>
          <w:lang w:val="lv-LV"/>
        </w:rPr>
        <w:t>prot</w:t>
      </w:r>
      <w:r>
        <w:rPr>
          <w:rFonts w:ascii="Times New Roman" w:hAnsi="Times New Roman"/>
          <w:sz w:val="28"/>
          <w:szCs w:val="28"/>
          <w:lang w:val="lv-LV"/>
        </w:rPr>
        <w:t>okols</w:t>
      </w:r>
      <w:r w:rsidRPr="00AD099C">
        <w:rPr>
          <w:rFonts w:ascii="Times New Roman" w:hAnsi="Times New Roman"/>
          <w:sz w:val="28"/>
          <w:szCs w:val="28"/>
          <w:lang w:val="lv-LV"/>
        </w:rPr>
        <w:t xml:space="preserve"> Nr.5</w:t>
      </w:r>
      <w:r>
        <w:rPr>
          <w:rFonts w:ascii="Times New Roman" w:hAnsi="Times New Roman"/>
          <w:sz w:val="28"/>
          <w:szCs w:val="28"/>
          <w:lang w:val="lv-LV"/>
        </w:rPr>
        <w:t xml:space="preserve">, 30.§), kura paredz </w:t>
      </w:r>
      <w:r w:rsidRPr="003C49F5">
        <w:rPr>
          <w:rFonts w:ascii="Times New Roman" w:hAnsi="Times New Roman"/>
          <w:sz w:val="28"/>
          <w:szCs w:val="28"/>
          <w:lang w:val="lv-LV"/>
        </w:rPr>
        <w:t>nozaru kodifikāciju</w:t>
      </w:r>
      <w:r>
        <w:rPr>
          <w:rFonts w:ascii="Times New Roman" w:hAnsi="Times New Roman"/>
          <w:sz w:val="28"/>
          <w:szCs w:val="28"/>
          <w:lang w:val="lv-LV"/>
        </w:rPr>
        <w:t>, aizstājot Latvijas Administratīvo pārkāpumu kodeksu ar Administratīvo pārkāpumu procesa likumu (pieņemts Saeimā 1.lasījumā 2014.gada 13.novembrī, Nr.</w:t>
      </w:r>
      <w:r w:rsidRPr="00440C39">
        <w:rPr>
          <w:lang w:val="lv-LV"/>
        </w:rPr>
        <w:t xml:space="preserve"> </w:t>
      </w:r>
      <w:r w:rsidRPr="00440C39">
        <w:rPr>
          <w:rFonts w:ascii="Times New Roman" w:hAnsi="Times New Roman"/>
          <w:sz w:val="28"/>
          <w:szCs w:val="28"/>
          <w:lang w:val="lv-LV"/>
        </w:rPr>
        <w:t>16/Lp12</w:t>
      </w:r>
      <w:r>
        <w:rPr>
          <w:rFonts w:ascii="Times New Roman" w:hAnsi="Times New Roman"/>
          <w:sz w:val="28"/>
          <w:szCs w:val="28"/>
          <w:lang w:val="lv-LV"/>
        </w:rPr>
        <w:t xml:space="preserve">) un nozaru likumos reglamentētiem administratīvo pārkāpumu sastāviem un kompetento institūciju uzskaitījumu, kuras kompetentus izskatīt attiecīgajā nozares likumā minētos administratīvos pārkāpumus un piemērot sodus par tiem. </w:t>
      </w:r>
    </w:p>
    <w:p w:rsidR="00905E6E" w:rsidRDefault="00905E6E" w:rsidP="003C49F5">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Kontekstā ar šīm izmaiņām institūcijām nepieciešams arī pārvērtēt saistītā tiesiskā regulējuma, arī Ministru kabineta noteikumu izstrādes nepieciešamību.</w:t>
      </w:r>
    </w:p>
    <w:p w:rsidR="00905E6E" w:rsidRDefault="00905E6E" w:rsidP="003C49F5">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N</w:t>
      </w:r>
      <w:r w:rsidRPr="006612F0">
        <w:rPr>
          <w:rFonts w:ascii="Times New Roman" w:hAnsi="Times New Roman"/>
          <w:sz w:val="28"/>
          <w:szCs w:val="28"/>
          <w:lang w:val="lv-LV"/>
        </w:rPr>
        <w:t>ozaru administratīvo pā</w:t>
      </w:r>
      <w:r>
        <w:rPr>
          <w:rFonts w:ascii="Times New Roman" w:hAnsi="Times New Roman"/>
          <w:sz w:val="28"/>
          <w:szCs w:val="28"/>
          <w:lang w:val="lv-LV"/>
        </w:rPr>
        <w:t>rkāpumu kodifikācijas ieviešana norit saskaņā ar Ministru kabinetā 2014.gada 22.aprīļa izskatīto informatīvo ziņojumu „</w:t>
      </w:r>
      <w:r w:rsidRPr="006612F0">
        <w:rPr>
          <w:rFonts w:ascii="Times New Roman" w:hAnsi="Times New Roman"/>
          <w:sz w:val="28"/>
          <w:szCs w:val="28"/>
          <w:lang w:val="lv-LV"/>
        </w:rPr>
        <w:t>Nozaru administratīvo pārkāpumu kodifikācijas ieviešanas sistēma</w:t>
      </w:r>
      <w:r>
        <w:rPr>
          <w:rFonts w:ascii="Times New Roman" w:hAnsi="Times New Roman"/>
          <w:sz w:val="28"/>
          <w:szCs w:val="28"/>
          <w:lang w:val="lv-LV"/>
        </w:rPr>
        <w:t xml:space="preserve">” (TA-775), protokols Nr.24, </w:t>
      </w:r>
      <w:r w:rsidRPr="008451F5">
        <w:rPr>
          <w:rFonts w:ascii="Times New Roman" w:hAnsi="Times New Roman"/>
          <w:sz w:val="28"/>
          <w:szCs w:val="28"/>
          <w:lang w:val="lv-LV"/>
        </w:rPr>
        <w:t>26.§</w:t>
      </w:r>
      <w:r>
        <w:rPr>
          <w:rFonts w:ascii="Times New Roman" w:hAnsi="Times New Roman"/>
          <w:sz w:val="28"/>
          <w:szCs w:val="28"/>
          <w:lang w:val="lv-LV"/>
        </w:rPr>
        <w:t xml:space="preserve"> (turpmāk – informatīvais ziņojums).</w:t>
      </w:r>
    </w:p>
    <w:p w:rsidR="00905E6E" w:rsidRPr="00807A4D" w:rsidRDefault="00905E6E" w:rsidP="000B6392">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Atbilstoši informatīvā ziņojuma 2.nodaļā aprakstītajai n</w:t>
      </w:r>
      <w:r w:rsidRPr="00193DFA">
        <w:rPr>
          <w:rFonts w:ascii="Times New Roman" w:hAnsi="Times New Roman"/>
          <w:sz w:val="28"/>
          <w:szCs w:val="28"/>
          <w:lang w:val="lv-LV"/>
        </w:rPr>
        <w:t>ozaru speciālo likumu grozījumu izstrādāšanas kārtība</w:t>
      </w:r>
      <w:r>
        <w:rPr>
          <w:rFonts w:ascii="Times New Roman" w:hAnsi="Times New Roman"/>
          <w:sz w:val="28"/>
          <w:szCs w:val="28"/>
          <w:lang w:val="lv-LV"/>
        </w:rPr>
        <w:t>i m</w:t>
      </w:r>
      <w:r w:rsidRPr="00BF01FD">
        <w:rPr>
          <w:rFonts w:ascii="Times New Roman" w:hAnsi="Times New Roman"/>
          <w:sz w:val="28"/>
          <w:szCs w:val="28"/>
          <w:lang w:val="lv-LV"/>
        </w:rPr>
        <w:t>inistrija (institūcija), kas atbildīga par attiecīgā likumprojekta sagatavošanu un virzību, izstrādā vienu attiecīgā nozares speciālā likuma nodaļu, kurā iekļauj visus šajā nozarē saglabājamos administratīvos pārkāpumus un noteic kompetento iestādi (iestādes), ku</w:t>
      </w:r>
      <w:r>
        <w:rPr>
          <w:rFonts w:ascii="Times New Roman" w:hAnsi="Times New Roman"/>
          <w:sz w:val="28"/>
          <w:szCs w:val="28"/>
          <w:lang w:val="lv-LV"/>
        </w:rPr>
        <w:t xml:space="preserve">rai piekritīga soda piemērošana. </w:t>
      </w:r>
    </w:p>
    <w:p w:rsidR="00905E6E" w:rsidRDefault="00905E6E" w:rsidP="00813D6B">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Nozaru likumos nepieciešamo grozījumu izstrādes darbs norit atbilstoši informatīvā ziņojuma 1.pielikumā noteiktajam par grozījumu likumā izstrādāšanu atbildību sadalījumam starp ministrijām (institūcijām).</w:t>
      </w:r>
    </w:p>
    <w:p w:rsidR="00905E6E" w:rsidRDefault="00905E6E" w:rsidP="00813D6B">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Tā kā patlaban nevienā nozaru likumā nav atrodama korespondējošā norma </w:t>
      </w:r>
      <w:r w:rsidRPr="0035041C">
        <w:rPr>
          <w:rFonts w:ascii="Times New Roman" w:hAnsi="Times New Roman"/>
          <w:sz w:val="28"/>
          <w:szCs w:val="28"/>
          <w:lang w:val="lv-LV"/>
        </w:rPr>
        <w:t>bērnu pasākumu un tādu pasākumu, kuros piedalās bē</w:t>
      </w:r>
      <w:r>
        <w:rPr>
          <w:rFonts w:ascii="Times New Roman" w:hAnsi="Times New Roman"/>
          <w:sz w:val="28"/>
          <w:szCs w:val="28"/>
          <w:lang w:val="lv-LV"/>
        </w:rPr>
        <w:t>rni, organizatoru administratīvajai atbildībai</w:t>
      </w:r>
      <w:r w:rsidRPr="0035041C">
        <w:rPr>
          <w:rFonts w:ascii="Times New Roman" w:hAnsi="Times New Roman"/>
          <w:sz w:val="28"/>
          <w:szCs w:val="28"/>
          <w:lang w:val="lv-LV"/>
        </w:rPr>
        <w:t xml:space="preserve"> par bērna tiesību apdraudējumu publisku pasākumu laikā</w:t>
      </w:r>
      <w:r w:rsidR="007913EF">
        <w:rPr>
          <w:rFonts w:ascii="Times New Roman" w:hAnsi="Times New Roman"/>
          <w:sz w:val="28"/>
          <w:szCs w:val="28"/>
          <w:lang w:val="lv-LV"/>
        </w:rPr>
        <w:t>,</w:t>
      </w:r>
      <w:r w:rsidRPr="0035041C">
        <w:rPr>
          <w:rFonts w:ascii="Times New Roman" w:hAnsi="Times New Roman"/>
          <w:sz w:val="28"/>
          <w:szCs w:val="28"/>
          <w:lang w:val="lv-LV"/>
        </w:rPr>
        <w:t xml:space="preserve"> </w:t>
      </w:r>
      <w:r>
        <w:rPr>
          <w:rFonts w:ascii="Times New Roman" w:hAnsi="Times New Roman"/>
          <w:sz w:val="28"/>
          <w:szCs w:val="28"/>
          <w:lang w:val="lv-LV"/>
        </w:rPr>
        <w:t>tad jautājums tiek a</w:t>
      </w:r>
      <w:bookmarkStart w:id="0" w:name="_GoBack"/>
      <w:bookmarkEnd w:id="0"/>
      <w:r>
        <w:rPr>
          <w:rFonts w:ascii="Times New Roman" w:hAnsi="Times New Roman"/>
          <w:sz w:val="28"/>
          <w:szCs w:val="28"/>
          <w:lang w:val="lv-LV"/>
        </w:rPr>
        <w:t>plūkots kompleksi, vērtējot vispiemērotāko nozares likumu jaunajam administratīvā pārkāpuma sastāvam: l</w:t>
      </w:r>
      <w:r w:rsidRPr="00D13210">
        <w:rPr>
          <w:rFonts w:ascii="Times New Roman" w:hAnsi="Times New Roman"/>
          <w:sz w:val="28"/>
          <w:szCs w:val="28"/>
          <w:lang w:val="lv-LV"/>
        </w:rPr>
        <w:t xml:space="preserve">ikums „Par sapulcēm, gājieniem un </w:t>
      </w:r>
      <w:r w:rsidRPr="00BF78F6">
        <w:rPr>
          <w:rFonts w:ascii="Times New Roman" w:hAnsi="Times New Roman"/>
          <w:sz w:val="28"/>
          <w:szCs w:val="28"/>
          <w:lang w:val="lv-LV"/>
        </w:rPr>
        <w:t xml:space="preserve">piketiem”, </w:t>
      </w:r>
      <w:r w:rsidR="00BF78F6" w:rsidRPr="00BF78F6">
        <w:rPr>
          <w:rFonts w:ascii="Times New Roman" w:hAnsi="Times New Roman"/>
          <w:bCs/>
          <w:sz w:val="28"/>
          <w:szCs w:val="28"/>
          <w:lang w:val="lv-LV"/>
        </w:rPr>
        <w:t xml:space="preserve">Publisku izklaides un svētku pasākumu drošības likums, </w:t>
      </w:r>
      <w:r w:rsidRPr="00BF78F6">
        <w:rPr>
          <w:rFonts w:ascii="Times New Roman" w:hAnsi="Times New Roman"/>
          <w:sz w:val="28"/>
          <w:szCs w:val="28"/>
          <w:lang w:val="lv-LV"/>
        </w:rPr>
        <w:lastRenderedPageBreak/>
        <w:t>Dziesmu un deju svētku likums, Bērnu tiesību aizsar</w:t>
      </w:r>
      <w:r>
        <w:rPr>
          <w:rFonts w:ascii="Times New Roman" w:hAnsi="Times New Roman"/>
          <w:sz w:val="28"/>
          <w:szCs w:val="28"/>
          <w:lang w:val="lv-LV"/>
        </w:rPr>
        <w:t>dzības likums u.c. Tādējādi tiks veikta rūpīga gan informatīvā ziņojuma 1.pielikumā minēto normatīvu aktu, gan arī citu tur neminētu likumu izvērtēšana.</w:t>
      </w:r>
    </w:p>
    <w:p w:rsidR="00905E6E" w:rsidRDefault="00905E6E" w:rsidP="00813D6B">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Jāuzsver, ka n</w:t>
      </w:r>
      <w:r w:rsidRPr="001E07DC">
        <w:rPr>
          <w:rFonts w:ascii="Times New Roman" w:hAnsi="Times New Roman"/>
          <w:sz w:val="28"/>
          <w:szCs w:val="28"/>
          <w:lang w:val="lv-LV"/>
        </w:rPr>
        <w:t>ozaru admini</w:t>
      </w:r>
      <w:r>
        <w:rPr>
          <w:rFonts w:ascii="Times New Roman" w:hAnsi="Times New Roman"/>
          <w:sz w:val="28"/>
          <w:szCs w:val="28"/>
          <w:lang w:val="lv-LV"/>
        </w:rPr>
        <w:t>stratīvo pārkāpumu kodifikācija nozīmē ne tikai Latvijas Administratīvo pārkāpumu kodeksā esošo administratīvo pārkāpumu sastāvu aktualitātes izvērtēšanu, bet arī aktuālās situācijas analīzi, vai nepieciešama jaunu administratīvo pārkāpumu sastāvu ieviešanu, arī</w:t>
      </w:r>
      <w:r w:rsidR="007913EF">
        <w:rPr>
          <w:rFonts w:ascii="Times New Roman" w:hAnsi="Times New Roman"/>
          <w:sz w:val="28"/>
          <w:szCs w:val="28"/>
          <w:lang w:val="lv-LV"/>
        </w:rPr>
        <w:t>,</w:t>
      </w:r>
      <w:r>
        <w:rPr>
          <w:rFonts w:ascii="Times New Roman" w:hAnsi="Times New Roman"/>
          <w:sz w:val="28"/>
          <w:szCs w:val="28"/>
          <w:lang w:val="lv-LV"/>
        </w:rPr>
        <w:t xml:space="preserve"> piemēram, veidojot nozares likumā speciālu administratīvā pārkāpuma sastāvu par</w:t>
      </w:r>
      <w:r w:rsidRPr="00E508CE">
        <w:rPr>
          <w:lang w:val="lv-LV"/>
        </w:rPr>
        <w:t xml:space="preserve"> </w:t>
      </w:r>
      <w:r w:rsidRPr="00E508CE">
        <w:rPr>
          <w:rFonts w:ascii="Times New Roman" w:hAnsi="Times New Roman"/>
          <w:sz w:val="28"/>
          <w:szCs w:val="28"/>
          <w:lang w:val="lv-LV"/>
        </w:rPr>
        <w:t>bērnu pasākumu un tādu pasākumu, kuros piedalās bērni, organizatoru administratīvo atbildību par bērna tiesību apdraudējumu publisku pasākumu laikā</w:t>
      </w:r>
      <w:r>
        <w:rPr>
          <w:rFonts w:ascii="Times New Roman" w:hAnsi="Times New Roman"/>
          <w:sz w:val="28"/>
          <w:szCs w:val="28"/>
          <w:lang w:val="lv-LV"/>
        </w:rPr>
        <w:t>.</w:t>
      </w:r>
    </w:p>
    <w:p w:rsidR="00905E6E" w:rsidRDefault="00905E6E" w:rsidP="00813D6B">
      <w:pPr>
        <w:spacing w:after="0" w:line="240" w:lineRule="auto"/>
        <w:ind w:firstLine="720"/>
        <w:jc w:val="both"/>
        <w:rPr>
          <w:rFonts w:ascii="Times New Roman" w:hAnsi="Times New Roman"/>
          <w:sz w:val="28"/>
          <w:szCs w:val="28"/>
          <w:lang w:val="lv-LV"/>
        </w:rPr>
      </w:pPr>
    </w:p>
    <w:p w:rsidR="00E97CB9" w:rsidRDefault="00E97CB9" w:rsidP="00813D6B">
      <w:pPr>
        <w:spacing w:after="0" w:line="240" w:lineRule="auto"/>
        <w:ind w:firstLine="720"/>
        <w:jc w:val="both"/>
        <w:rPr>
          <w:rFonts w:ascii="Times New Roman" w:hAnsi="Times New Roman"/>
          <w:sz w:val="28"/>
          <w:szCs w:val="28"/>
          <w:lang w:val="lv-LV"/>
        </w:rPr>
      </w:pPr>
    </w:p>
    <w:p w:rsidR="00905E6E" w:rsidRPr="008B75B9" w:rsidRDefault="00905E6E" w:rsidP="00E97CB9">
      <w:pPr>
        <w:spacing w:after="0" w:line="240" w:lineRule="auto"/>
        <w:ind w:firstLine="720"/>
        <w:jc w:val="both"/>
        <w:rPr>
          <w:rFonts w:ascii="Times New Roman" w:hAnsi="Times New Roman"/>
          <w:sz w:val="28"/>
          <w:szCs w:val="28"/>
          <w:highlight w:val="yellow"/>
          <w:lang w:val="lv-LV"/>
        </w:rPr>
      </w:pPr>
    </w:p>
    <w:p w:rsidR="00905E6E" w:rsidRPr="00156074" w:rsidRDefault="00905E6E" w:rsidP="00E97CB9">
      <w:pPr>
        <w:tabs>
          <w:tab w:val="right" w:pos="9072"/>
        </w:tabs>
        <w:spacing w:after="0" w:line="240" w:lineRule="auto"/>
        <w:jc w:val="both"/>
        <w:rPr>
          <w:rFonts w:ascii="Times New Roman" w:hAnsi="Times New Roman"/>
          <w:sz w:val="28"/>
          <w:szCs w:val="28"/>
          <w:lang w:val="lv-LV"/>
        </w:rPr>
      </w:pPr>
      <w:r w:rsidRPr="008110C4">
        <w:rPr>
          <w:rFonts w:ascii="Times New Roman" w:hAnsi="Times New Roman"/>
          <w:sz w:val="28"/>
          <w:szCs w:val="28"/>
          <w:lang w:val="lv-LV"/>
        </w:rPr>
        <w:t>Ministru prezidents</w:t>
      </w:r>
      <w:r w:rsidRPr="008110C4">
        <w:rPr>
          <w:rFonts w:ascii="Times New Roman" w:hAnsi="Times New Roman"/>
          <w:sz w:val="28"/>
          <w:szCs w:val="28"/>
          <w:lang w:val="lv-LV"/>
        </w:rPr>
        <w:tab/>
      </w:r>
      <w:proofErr w:type="gramStart"/>
      <w:r w:rsidR="00E97CB9">
        <w:rPr>
          <w:rFonts w:ascii="Times New Roman" w:hAnsi="Times New Roman"/>
          <w:sz w:val="28"/>
          <w:szCs w:val="28"/>
          <w:lang w:val="lv-LV"/>
        </w:rPr>
        <w:t xml:space="preserve">   </w:t>
      </w:r>
      <w:proofErr w:type="gramEnd"/>
      <w:r w:rsidRPr="008110C4">
        <w:rPr>
          <w:rFonts w:ascii="Times New Roman" w:hAnsi="Times New Roman"/>
          <w:sz w:val="28"/>
          <w:szCs w:val="28"/>
          <w:lang w:val="lv-LV"/>
        </w:rPr>
        <w:t>Māris Kučinskis</w:t>
      </w:r>
    </w:p>
    <w:p w:rsidR="00905E6E" w:rsidRDefault="00905E6E" w:rsidP="00E97CB9">
      <w:pPr>
        <w:spacing w:after="0" w:line="240" w:lineRule="auto"/>
        <w:jc w:val="both"/>
        <w:rPr>
          <w:rFonts w:ascii="Times New Roman" w:hAnsi="Times New Roman"/>
          <w:sz w:val="28"/>
          <w:szCs w:val="28"/>
          <w:lang w:val="lv-LV"/>
        </w:rPr>
      </w:pPr>
    </w:p>
    <w:p w:rsidR="00E97CB9" w:rsidRDefault="00E97CB9" w:rsidP="00E97CB9">
      <w:pPr>
        <w:spacing w:after="0" w:line="240" w:lineRule="auto"/>
        <w:jc w:val="both"/>
        <w:rPr>
          <w:rFonts w:ascii="Times New Roman" w:hAnsi="Times New Roman"/>
          <w:sz w:val="28"/>
          <w:szCs w:val="28"/>
          <w:lang w:val="lv-LV"/>
        </w:rPr>
      </w:pPr>
    </w:p>
    <w:p w:rsidR="00E97CB9" w:rsidRDefault="00E97CB9" w:rsidP="00E97CB9">
      <w:pPr>
        <w:spacing w:after="0" w:line="240" w:lineRule="auto"/>
        <w:jc w:val="both"/>
        <w:rPr>
          <w:rFonts w:ascii="Times New Roman" w:hAnsi="Times New Roman"/>
          <w:sz w:val="28"/>
          <w:szCs w:val="28"/>
          <w:lang w:val="lv-LV"/>
        </w:rPr>
      </w:pPr>
    </w:p>
    <w:p w:rsidR="00905E6E" w:rsidRDefault="00905E6E" w:rsidP="00E97CB9">
      <w:pPr>
        <w:spacing w:after="0" w:line="240" w:lineRule="auto"/>
        <w:jc w:val="both"/>
        <w:rPr>
          <w:rFonts w:ascii="Times New Roman" w:hAnsi="Times New Roman"/>
          <w:sz w:val="28"/>
          <w:szCs w:val="28"/>
          <w:lang w:val="lv-LV"/>
        </w:rPr>
      </w:pPr>
      <w:r>
        <w:rPr>
          <w:rFonts w:ascii="Times New Roman" w:hAnsi="Times New Roman"/>
          <w:sz w:val="28"/>
          <w:szCs w:val="28"/>
          <w:lang w:val="lv-LV"/>
        </w:rPr>
        <w:t>Iesniedzējs:</w:t>
      </w:r>
    </w:p>
    <w:p w:rsidR="00905E6E" w:rsidRDefault="00905E6E" w:rsidP="00E97CB9">
      <w:pPr>
        <w:spacing w:after="0" w:line="240" w:lineRule="auto"/>
        <w:jc w:val="both"/>
        <w:rPr>
          <w:rFonts w:ascii="Times New Roman" w:hAnsi="Times New Roman"/>
          <w:sz w:val="28"/>
          <w:szCs w:val="28"/>
          <w:lang w:val="lv-LV"/>
        </w:rPr>
      </w:pPr>
      <w:r>
        <w:rPr>
          <w:rFonts w:ascii="Times New Roman" w:hAnsi="Times New Roman"/>
          <w:sz w:val="28"/>
          <w:szCs w:val="28"/>
          <w:lang w:val="lv-LV"/>
        </w:rPr>
        <w:t>labklājības ministra vietā</w:t>
      </w:r>
      <w:r>
        <w:rPr>
          <w:rFonts w:ascii="Times New Roman" w:hAnsi="Times New Roman"/>
          <w:sz w:val="28"/>
          <w:szCs w:val="28"/>
          <w:lang w:val="lv-LV"/>
        </w:rPr>
        <w:tab/>
      </w:r>
      <w:r w:rsidR="00E97CB9">
        <w:rPr>
          <w:rFonts w:ascii="Times New Roman" w:hAnsi="Times New Roman"/>
          <w:sz w:val="28"/>
          <w:szCs w:val="28"/>
          <w:lang w:val="lv-LV"/>
        </w:rPr>
        <w:t>,</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p>
    <w:p w:rsidR="00905E6E" w:rsidRDefault="00905E6E" w:rsidP="00E97CB9">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veselības ministre </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proofErr w:type="gramStart"/>
      <w:r w:rsidR="00E97CB9">
        <w:rPr>
          <w:rFonts w:ascii="Times New Roman" w:hAnsi="Times New Roman"/>
          <w:sz w:val="28"/>
          <w:szCs w:val="28"/>
          <w:lang w:val="lv-LV"/>
        </w:rPr>
        <w:t xml:space="preserve">           </w:t>
      </w:r>
      <w:proofErr w:type="spellStart"/>
      <w:proofErr w:type="gramEnd"/>
      <w:r w:rsidRPr="00A81375">
        <w:rPr>
          <w:rFonts w:ascii="Times New Roman" w:hAnsi="Times New Roman"/>
          <w:sz w:val="28"/>
          <w:szCs w:val="28"/>
          <w:lang w:val="lv-LV"/>
        </w:rPr>
        <w:t>A</w:t>
      </w:r>
      <w:r>
        <w:rPr>
          <w:rFonts w:ascii="Times New Roman" w:hAnsi="Times New Roman"/>
          <w:sz w:val="28"/>
          <w:szCs w:val="28"/>
          <w:lang w:val="lv-LV"/>
        </w:rPr>
        <w:t>.</w:t>
      </w:r>
      <w:r w:rsidRPr="00A81375">
        <w:rPr>
          <w:rFonts w:ascii="Times New Roman" w:hAnsi="Times New Roman"/>
          <w:sz w:val="28"/>
          <w:szCs w:val="28"/>
          <w:lang w:val="lv-LV"/>
        </w:rPr>
        <w:t>Čakša</w:t>
      </w:r>
      <w:proofErr w:type="spellEnd"/>
    </w:p>
    <w:p w:rsidR="00905E6E" w:rsidRPr="00156074" w:rsidRDefault="00905E6E" w:rsidP="00E97CB9">
      <w:pPr>
        <w:spacing w:after="0" w:line="240" w:lineRule="auto"/>
        <w:jc w:val="both"/>
        <w:rPr>
          <w:rFonts w:ascii="Times New Roman" w:hAnsi="Times New Roman"/>
          <w:sz w:val="28"/>
          <w:szCs w:val="28"/>
          <w:lang w:val="lv-LV"/>
        </w:rPr>
      </w:pPr>
    </w:p>
    <w:p w:rsidR="00905E6E" w:rsidRDefault="00905E6E" w:rsidP="007913EF">
      <w:pPr>
        <w:tabs>
          <w:tab w:val="left" w:pos="0"/>
        </w:tabs>
        <w:spacing w:after="0" w:line="240" w:lineRule="auto"/>
        <w:jc w:val="both"/>
        <w:rPr>
          <w:rFonts w:ascii="Times New Roman" w:hAnsi="Times New Roman"/>
          <w:sz w:val="20"/>
          <w:szCs w:val="20"/>
          <w:lang w:val="lv-LV"/>
        </w:rPr>
      </w:pPr>
      <w:r w:rsidRPr="00156074">
        <w:rPr>
          <w:rFonts w:ascii="Times New Roman" w:hAnsi="Times New Roman"/>
          <w:sz w:val="20"/>
          <w:szCs w:val="20"/>
          <w:lang w:val="lv-LV"/>
        </w:rPr>
        <w:tab/>
      </w:r>
    </w:p>
    <w:p w:rsidR="00905E6E" w:rsidRDefault="00905E6E" w:rsidP="00E97CB9">
      <w:pPr>
        <w:tabs>
          <w:tab w:val="left" w:pos="0"/>
        </w:tabs>
        <w:spacing w:after="0" w:line="240" w:lineRule="auto"/>
        <w:jc w:val="both"/>
        <w:rPr>
          <w:rFonts w:ascii="Times New Roman" w:hAnsi="Times New Roman"/>
          <w:sz w:val="20"/>
          <w:szCs w:val="20"/>
          <w:lang w:val="lv-LV"/>
        </w:rPr>
      </w:pPr>
    </w:p>
    <w:p w:rsidR="00905E6E" w:rsidRDefault="00905E6E" w:rsidP="008110C4">
      <w:pPr>
        <w:tabs>
          <w:tab w:val="left" w:pos="0"/>
        </w:tabs>
        <w:spacing w:after="0" w:line="240" w:lineRule="auto"/>
        <w:jc w:val="both"/>
        <w:rPr>
          <w:rFonts w:ascii="Times New Roman" w:hAnsi="Times New Roman"/>
          <w:sz w:val="20"/>
          <w:szCs w:val="20"/>
          <w:lang w:val="lv-LV"/>
        </w:rPr>
      </w:pPr>
    </w:p>
    <w:p w:rsidR="00905E6E" w:rsidRDefault="00905E6E" w:rsidP="008110C4">
      <w:pPr>
        <w:tabs>
          <w:tab w:val="left" w:pos="0"/>
        </w:tabs>
        <w:spacing w:after="0" w:line="240" w:lineRule="auto"/>
        <w:jc w:val="both"/>
        <w:rPr>
          <w:rFonts w:ascii="Times New Roman" w:hAnsi="Times New Roman"/>
          <w:sz w:val="20"/>
          <w:szCs w:val="20"/>
          <w:lang w:val="lv-LV"/>
        </w:rPr>
      </w:pPr>
    </w:p>
    <w:p w:rsidR="00905E6E" w:rsidRDefault="00905E6E" w:rsidP="008110C4">
      <w:pPr>
        <w:tabs>
          <w:tab w:val="left" w:pos="0"/>
        </w:tabs>
        <w:spacing w:after="0" w:line="240" w:lineRule="auto"/>
        <w:jc w:val="both"/>
        <w:rPr>
          <w:rFonts w:ascii="Times New Roman" w:hAnsi="Times New Roman"/>
          <w:sz w:val="20"/>
          <w:szCs w:val="20"/>
          <w:lang w:val="lv-LV"/>
        </w:rPr>
      </w:pPr>
    </w:p>
    <w:p w:rsidR="00905E6E" w:rsidRDefault="00905E6E" w:rsidP="008110C4">
      <w:pPr>
        <w:tabs>
          <w:tab w:val="left" w:pos="0"/>
        </w:tabs>
        <w:spacing w:after="0" w:line="240" w:lineRule="auto"/>
        <w:jc w:val="both"/>
        <w:rPr>
          <w:rFonts w:ascii="Times New Roman" w:hAnsi="Times New Roman"/>
          <w:sz w:val="20"/>
          <w:szCs w:val="20"/>
          <w:lang w:val="lv-LV"/>
        </w:rPr>
      </w:pPr>
    </w:p>
    <w:p w:rsidR="00905E6E" w:rsidRDefault="00905E6E" w:rsidP="008110C4">
      <w:pPr>
        <w:tabs>
          <w:tab w:val="left" w:pos="0"/>
        </w:tabs>
        <w:spacing w:after="0" w:line="240" w:lineRule="auto"/>
        <w:jc w:val="both"/>
        <w:rPr>
          <w:rFonts w:ascii="Times New Roman" w:hAnsi="Times New Roman"/>
          <w:sz w:val="20"/>
          <w:szCs w:val="20"/>
          <w:lang w:val="lv-LV"/>
        </w:rPr>
      </w:pPr>
    </w:p>
    <w:p w:rsidR="00905E6E" w:rsidRDefault="00905E6E" w:rsidP="008110C4">
      <w:pPr>
        <w:tabs>
          <w:tab w:val="left" w:pos="0"/>
        </w:tabs>
        <w:spacing w:after="0" w:line="240" w:lineRule="auto"/>
        <w:jc w:val="both"/>
        <w:rPr>
          <w:rFonts w:ascii="Times New Roman" w:hAnsi="Times New Roman"/>
          <w:sz w:val="20"/>
          <w:szCs w:val="20"/>
          <w:lang w:val="lv-LV"/>
        </w:rPr>
      </w:pPr>
    </w:p>
    <w:p w:rsidR="00905E6E" w:rsidRDefault="00905E6E" w:rsidP="008110C4">
      <w:pPr>
        <w:tabs>
          <w:tab w:val="left" w:pos="0"/>
        </w:tabs>
        <w:spacing w:after="0" w:line="240" w:lineRule="auto"/>
        <w:jc w:val="both"/>
        <w:rPr>
          <w:rFonts w:ascii="Times New Roman" w:hAnsi="Times New Roman"/>
          <w:sz w:val="20"/>
          <w:szCs w:val="20"/>
          <w:lang w:val="lv-LV"/>
        </w:rPr>
      </w:pPr>
    </w:p>
    <w:p w:rsidR="00905E6E" w:rsidRDefault="00905E6E" w:rsidP="008110C4">
      <w:pPr>
        <w:tabs>
          <w:tab w:val="left" w:pos="0"/>
        </w:tabs>
        <w:spacing w:after="0" w:line="240" w:lineRule="auto"/>
        <w:jc w:val="both"/>
        <w:rPr>
          <w:rFonts w:ascii="Times New Roman" w:hAnsi="Times New Roman"/>
          <w:sz w:val="20"/>
          <w:szCs w:val="20"/>
          <w:lang w:val="lv-LV"/>
        </w:rPr>
      </w:pPr>
    </w:p>
    <w:p w:rsidR="00905E6E" w:rsidRDefault="00905E6E" w:rsidP="008110C4">
      <w:pPr>
        <w:tabs>
          <w:tab w:val="left" w:pos="0"/>
        </w:tabs>
        <w:spacing w:after="0" w:line="240" w:lineRule="auto"/>
        <w:jc w:val="both"/>
        <w:rPr>
          <w:rFonts w:ascii="Times New Roman" w:hAnsi="Times New Roman"/>
          <w:sz w:val="20"/>
          <w:szCs w:val="20"/>
          <w:lang w:val="lv-LV"/>
        </w:rPr>
      </w:pPr>
    </w:p>
    <w:p w:rsidR="00905E6E" w:rsidRPr="008B75B9" w:rsidRDefault="00905E6E" w:rsidP="008110C4">
      <w:pPr>
        <w:tabs>
          <w:tab w:val="left" w:pos="0"/>
        </w:tabs>
        <w:spacing w:after="0" w:line="240" w:lineRule="auto"/>
        <w:jc w:val="both"/>
        <w:rPr>
          <w:rFonts w:ascii="Times New Roman" w:hAnsi="Times New Roman"/>
          <w:sz w:val="20"/>
          <w:szCs w:val="20"/>
          <w:highlight w:val="yellow"/>
          <w:lang w:val="lv-LV"/>
        </w:rPr>
      </w:pPr>
    </w:p>
    <w:p w:rsidR="00905E6E" w:rsidRPr="008110C4" w:rsidRDefault="00905E6E" w:rsidP="0042694B">
      <w:pPr>
        <w:tabs>
          <w:tab w:val="left" w:pos="0"/>
        </w:tabs>
        <w:spacing w:after="0" w:line="240" w:lineRule="auto"/>
        <w:jc w:val="both"/>
        <w:rPr>
          <w:rFonts w:ascii="Times New Roman" w:hAnsi="Times New Roman"/>
          <w:sz w:val="20"/>
          <w:szCs w:val="20"/>
          <w:lang w:val="lv-LV"/>
        </w:rPr>
      </w:pPr>
      <w:r w:rsidRPr="008110C4">
        <w:rPr>
          <w:rFonts w:ascii="Times New Roman" w:hAnsi="Times New Roman"/>
          <w:sz w:val="20"/>
          <w:szCs w:val="20"/>
          <w:lang w:val="lv-LV"/>
        </w:rPr>
        <w:tab/>
      </w:r>
      <w:proofErr w:type="spellStart"/>
      <w:r w:rsidRPr="008110C4">
        <w:rPr>
          <w:rFonts w:ascii="Times New Roman" w:hAnsi="Times New Roman"/>
          <w:sz w:val="20"/>
          <w:szCs w:val="20"/>
          <w:lang w:val="lv-LV"/>
        </w:rPr>
        <w:t>Neikens</w:t>
      </w:r>
      <w:proofErr w:type="spellEnd"/>
      <w:r w:rsidRPr="008110C4">
        <w:rPr>
          <w:rFonts w:ascii="Times New Roman" w:hAnsi="Times New Roman"/>
          <w:sz w:val="20"/>
          <w:szCs w:val="20"/>
          <w:lang w:val="lv-LV"/>
        </w:rPr>
        <w:t xml:space="preserve"> 67021673</w:t>
      </w:r>
    </w:p>
    <w:p w:rsidR="00905E6E" w:rsidRPr="00156074" w:rsidRDefault="00905E6E" w:rsidP="002D41B5">
      <w:pPr>
        <w:tabs>
          <w:tab w:val="left" w:pos="0"/>
        </w:tabs>
        <w:spacing w:after="0" w:line="240" w:lineRule="auto"/>
        <w:jc w:val="both"/>
        <w:rPr>
          <w:rFonts w:ascii="Times New Roman" w:hAnsi="Times New Roman"/>
          <w:sz w:val="28"/>
          <w:szCs w:val="28"/>
          <w:lang w:val="lv-LV"/>
        </w:rPr>
      </w:pPr>
      <w:r w:rsidRPr="008110C4">
        <w:rPr>
          <w:rFonts w:ascii="Times New Roman" w:hAnsi="Times New Roman"/>
          <w:sz w:val="20"/>
          <w:szCs w:val="20"/>
          <w:lang w:val="lv-LV"/>
        </w:rPr>
        <w:tab/>
      </w:r>
      <w:hyperlink r:id="rId8" w:history="1">
        <w:r w:rsidRPr="008110C4">
          <w:rPr>
            <w:rStyle w:val="Hyperlink"/>
            <w:rFonts w:ascii="Times New Roman" w:hAnsi="Times New Roman"/>
            <w:sz w:val="20"/>
            <w:szCs w:val="20"/>
            <w:lang w:val="lv-LV"/>
          </w:rPr>
          <w:t>Lauris.Neikens@lm.gov.lv</w:t>
        </w:r>
      </w:hyperlink>
      <w:r w:rsidRPr="00156074">
        <w:rPr>
          <w:rFonts w:ascii="Times New Roman" w:hAnsi="Times New Roman"/>
          <w:sz w:val="20"/>
          <w:szCs w:val="20"/>
          <w:lang w:val="lv-LV"/>
        </w:rPr>
        <w:t xml:space="preserve"> </w:t>
      </w:r>
    </w:p>
    <w:sectPr w:rsidR="00905E6E" w:rsidRPr="00156074" w:rsidSect="00E97CB9">
      <w:headerReference w:type="even" r:id="rId9"/>
      <w:headerReference w:type="default" r:id="rId10"/>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8E" w:rsidRDefault="0091098E" w:rsidP="0024235C">
      <w:pPr>
        <w:spacing w:after="0" w:line="240" w:lineRule="auto"/>
      </w:pPr>
      <w:r>
        <w:separator/>
      </w:r>
    </w:p>
  </w:endnote>
  <w:endnote w:type="continuationSeparator" w:id="0">
    <w:p w:rsidR="0091098E" w:rsidRDefault="0091098E" w:rsidP="0024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altName w:val="Geometr706 Md TL"/>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8E" w:rsidRDefault="0091098E" w:rsidP="0024235C">
      <w:pPr>
        <w:spacing w:after="0" w:line="240" w:lineRule="auto"/>
      </w:pPr>
      <w:r>
        <w:separator/>
      </w:r>
    </w:p>
  </w:footnote>
  <w:footnote w:type="continuationSeparator" w:id="0">
    <w:p w:rsidR="0091098E" w:rsidRDefault="0091098E" w:rsidP="0024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6E" w:rsidRDefault="00905E6E" w:rsidP="00B01C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E6E" w:rsidRDefault="00905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6E" w:rsidRPr="00E97CB9" w:rsidRDefault="00905E6E" w:rsidP="00B01C61">
    <w:pPr>
      <w:pStyle w:val="Header"/>
      <w:framePr w:wrap="around" w:vAnchor="text" w:hAnchor="margin" w:xAlign="center" w:y="1"/>
      <w:rPr>
        <w:rStyle w:val="PageNumber"/>
        <w:rFonts w:ascii="Times New Roman" w:hAnsi="Times New Roman"/>
      </w:rPr>
    </w:pPr>
    <w:r w:rsidRPr="00E97CB9">
      <w:rPr>
        <w:rStyle w:val="PageNumber"/>
        <w:rFonts w:ascii="Times New Roman" w:hAnsi="Times New Roman"/>
      </w:rPr>
      <w:fldChar w:fldCharType="begin"/>
    </w:r>
    <w:r w:rsidRPr="00E97CB9">
      <w:rPr>
        <w:rStyle w:val="PageNumber"/>
        <w:rFonts w:ascii="Times New Roman" w:hAnsi="Times New Roman"/>
      </w:rPr>
      <w:instrText xml:space="preserve">PAGE  </w:instrText>
    </w:r>
    <w:r w:rsidRPr="00E97CB9">
      <w:rPr>
        <w:rStyle w:val="PageNumber"/>
        <w:rFonts w:ascii="Times New Roman" w:hAnsi="Times New Roman"/>
      </w:rPr>
      <w:fldChar w:fldCharType="separate"/>
    </w:r>
    <w:r w:rsidR="00BF78F6">
      <w:rPr>
        <w:rStyle w:val="PageNumber"/>
        <w:rFonts w:ascii="Times New Roman" w:hAnsi="Times New Roman"/>
        <w:noProof/>
      </w:rPr>
      <w:t>2</w:t>
    </w:r>
    <w:r w:rsidRPr="00E97CB9">
      <w:rPr>
        <w:rStyle w:val="PageNumber"/>
        <w:rFonts w:ascii="Times New Roman" w:hAnsi="Times New Roman"/>
      </w:rPr>
      <w:fldChar w:fldCharType="end"/>
    </w:r>
  </w:p>
  <w:p w:rsidR="00905E6E" w:rsidRDefault="00905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3FF9"/>
    <w:multiLevelType w:val="hybridMultilevel"/>
    <w:tmpl w:val="25B4D600"/>
    <w:lvl w:ilvl="0" w:tplc="CD6648D0">
      <w:start w:val="1"/>
      <w:numFmt w:val="bullet"/>
      <w:lvlText w:val=""/>
      <w:lvlJc w:val="left"/>
      <w:pPr>
        <w:tabs>
          <w:tab w:val="num" w:pos="720"/>
        </w:tabs>
        <w:ind w:left="720" w:hanging="360"/>
      </w:pPr>
      <w:rPr>
        <w:rFonts w:ascii="Symbol" w:hAnsi="Symbol" w:hint="default"/>
        <w:color w:val="99CC00"/>
      </w:rPr>
    </w:lvl>
    <w:lvl w:ilvl="1" w:tplc="04260003">
      <w:start w:val="1"/>
      <w:numFmt w:val="bullet"/>
      <w:lvlText w:val="o"/>
      <w:lvlJc w:val="left"/>
      <w:pPr>
        <w:tabs>
          <w:tab w:val="num" w:pos="1440"/>
        </w:tabs>
        <w:ind w:left="1440" w:hanging="360"/>
      </w:pPr>
      <w:rPr>
        <w:rFonts w:ascii="Courier New" w:hAnsi="Courier New" w:hint="default"/>
        <w:color w:val="99CC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4F275430"/>
    <w:multiLevelType w:val="hybridMultilevel"/>
    <w:tmpl w:val="ADD8DF5E"/>
    <w:lvl w:ilvl="0" w:tplc="D6E8FCA4">
      <w:start w:val="1"/>
      <w:numFmt w:val="decimal"/>
      <w:lvlText w:val="%1)"/>
      <w:lvlJc w:val="left"/>
      <w:pPr>
        <w:tabs>
          <w:tab w:val="num" w:pos="1365"/>
        </w:tabs>
        <w:ind w:left="1365" w:hanging="825"/>
      </w:pPr>
      <w:rPr>
        <w:rFonts w:cs="Times New Roman" w:hint="default"/>
      </w:rPr>
    </w:lvl>
    <w:lvl w:ilvl="1" w:tplc="04260019">
      <w:start w:val="1"/>
      <w:numFmt w:val="lowerLetter"/>
      <w:lvlText w:val="%2."/>
      <w:lvlJc w:val="left"/>
      <w:pPr>
        <w:tabs>
          <w:tab w:val="num" w:pos="1620"/>
        </w:tabs>
        <w:ind w:left="1620" w:hanging="360"/>
      </w:pPr>
      <w:rPr>
        <w:rFonts w:cs="Times New Roman"/>
      </w:rPr>
    </w:lvl>
    <w:lvl w:ilvl="2" w:tplc="0426001B" w:tentative="1">
      <w:start w:val="1"/>
      <w:numFmt w:val="lowerRoman"/>
      <w:lvlText w:val="%3."/>
      <w:lvlJc w:val="right"/>
      <w:pPr>
        <w:tabs>
          <w:tab w:val="num" w:pos="2340"/>
        </w:tabs>
        <w:ind w:left="2340" w:hanging="180"/>
      </w:pPr>
      <w:rPr>
        <w:rFonts w:cs="Times New Roman"/>
      </w:rPr>
    </w:lvl>
    <w:lvl w:ilvl="3" w:tplc="0426000F" w:tentative="1">
      <w:start w:val="1"/>
      <w:numFmt w:val="decimal"/>
      <w:lvlText w:val="%4."/>
      <w:lvlJc w:val="left"/>
      <w:pPr>
        <w:tabs>
          <w:tab w:val="num" w:pos="3060"/>
        </w:tabs>
        <w:ind w:left="3060" w:hanging="360"/>
      </w:pPr>
      <w:rPr>
        <w:rFonts w:cs="Times New Roman"/>
      </w:rPr>
    </w:lvl>
    <w:lvl w:ilvl="4" w:tplc="04260019" w:tentative="1">
      <w:start w:val="1"/>
      <w:numFmt w:val="lowerLetter"/>
      <w:lvlText w:val="%5."/>
      <w:lvlJc w:val="left"/>
      <w:pPr>
        <w:tabs>
          <w:tab w:val="num" w:pos="3780"/>
        </w:tabs>
        <w:ind w:left="3780" w:hanging="360"/>
      </w:pPr>
      <w:rPr>
        <w:rFonts w:cs="Times New Roman"/>
      </w:rPr>
    </w:lvl>
    <w:lvl w:ilvl="5" w:tplc="0426001B" w:tentative="1">
      <w:start w:val="1"/>
      <w:numFmt w:val="lowerRoman"/>
      <w:lvlText w:val="%6."/>
      <w:lvlJc w:val="right"/>
      <w:pPr>
        <w:tabs>
          <w:tab w:val="num" w:pos="4500"/>
        </w:tabs>
        <w:ind w:left="4500" w:hanging="180"/>
      </w:pPr>
      <w:rPr>
        <w:rFonts w:cs="Times New Roman"/>
      </w:rPr>
    </w:lvl>
    <w:lvl w:ilvl="6" w:tplc="0426000F" w:tentative="1">
      <w:start w:val="1"/>
      <w:numFmt w:val="decimal"/>
      <w:lvlText w:val="%7."/>
      <w:lvlJc w:val="left"/>
      <w:pPr>
        <w:tabs>
          <w:tab w:val="num" w:pos="5220"/>
        </w:tabs>
        <w:ind w:left="5220" w:hanging="360"/>
      </w:pPr>
      <w:rPr>
        <w:rFonts w:cs="Times New Roman"/>
      </w:rPr>
    </w:lvl>
    <w:lvl w:ilvl="7" w:tplc="04260019" w:tentative="1">
      <w:start w:val="1"/>
      <w:numFmt w:val="lowerLetter"/>
      <w:lvlText w:val="%8."/>
      <w:lvlJc w:val="left"/>
      <w:pPr>
        <w:tabs>
          <w:tab w:val="num" w:pos="5940"/>
        </w:tabs>
        <w:ind w:left="5940" w:hanging="360"/>
      </w:pPr>
      <w:rPr>
        <w:rFonts w:cs="Times New Roman"/>
      </w:rPr>
    </w:lvl>
    <w:lvl w:ilvl="8" w:tplc="0426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9D"/>
    <w:rsid w:val="0000021A"/>
    <w:rsid w:val="000014F7"/>
    <w:rsid w:val="0001507A"/>
    <w:rsid w:val="00016F90"/>
    <w:rsid w:val="00021D29"/>
    <w:rsid w:val="00026DBD"/>
    <w:rsid w:val="0003294B"/>
    <w:rsid w:val="00036713"/>
    <w:rsid w:val="000477AC"/>
    <w:rsid w:val="000610F6"/>
    <w:rsid w:val="000627C3"/>
    <w:rsid w:val="00076985"/>
    <w:rsid w:val="000776B5"/>
    <w:rsid w:val="00080168"/>
    <w:rsid w:val="00096CA5"/>
    <w:rsid w:val="000A0084"/>
    <w:rsid w:val="000B6392"/>
    <w:rsid w:val="000C18A2"/>
    <w:rsid w:val="000C47ED"/>
    <w:rsid w:val="000C6DA7"/>
    <w:rsid w:val="000C785B"/>
    <w:rsid w:val="000E336D"/>
    <w:rsid w:val="000E7A22"/>
    <w:rsid w:val="000F1FC4"/>
    <w:rsid w:val="000F2146"/>
    <w:rsid w:val="000F4005"/>
    <w:rsid w:val="000F4080"/>
    <w:rsid w:val="000F64F4"/>
    <w:rsid w:val="001112FB"/>
    <w:rsid w:val="001166EE"/>
    <w:rsid w:val="00121F59"/>
    <w:rsid w:val="001236B9"/>
    <w:rsid w:val="00131F1C"/>
    <w:rsid w:val="001330DD"/>
    <w:rsid w:val="00136132"/>
    <w:rsid w:val="0014401E"/>
    <w:rsid w:val="0014438F"/>
    <w:rsid w:val="001448FB"/>
    <w:rsid w:val="00145B18"/>
    <w:rsid w:val="00153A27"/>
    <w:rsid w:val="001551B5"/>
    <w:rsid w:val="00156074"/>
    <w:rsid w:val="00170D2D"/>
    <w:rsid w:val="00173905"/>
    <w:rsid w:val="00174796"/>
    <w:rsid w:val="00190EB8"/>
    <w:rsid w:val="00193DFA"/>
    <w:rsid w:val="001965F6"/>
    <w:rsid w:val="001A4A04"/>
    <w:rsid w:val="001B51B7"/>
    <w:rsid w:val="001C672F"/>
    <w:rsid w:val="001D05AE"/>
    <w:rsid w:val="001E07DC"/>
    <w:rsid w:val="001E1884"/>
    <w:rsid w:val="001E32AA"/>
    <w:rsid w:val="001E5AE5"/>
    <w:rsid w:val="001F04DC"/>
    <w:rsid w:val="001F0FDD"/>
    <w:rsid w:val="00205BED"/>
    <w:rsid w:val="002063AC"/>
    <w:rsid w:val="0022197E"/>
    <w:rsid w:val="002339C3"/>
    <w:rsid w:val="00241C6F"/>
    <w:rsid w:val="002422CB"/>
    <w:rsid w:val="0024235C"/>
    <w:rsid w:val="002426E9"/>
    <w:rsid w:val="00242F8D"/>
    <w:rsid w:val="002441F3"/>
    <w:rsid w:val="00254F29"/>
    <w:rsid w:val="00257562"/>
    <w:rsid w:val="00273D1A"/>
    <w:rsid w:val="002744A4"/>
    <w:rsid w:val="00276752"/>
    <w:rsid w:val="0028078E"/>
    <w:rsid w:val="002829AE"/>
    <w:rsid w:val="002A7891"/>
    <w:rsid w:val="002A7AB3"/>
    <w:rsid w:val="002C2F82"/>
    <w:rsid w:val="002C3CD0"/>
    <w:rsid w:val="002D203E"/>
    <w:rsid w:val="002D41B5"/>
    <w:rsid w:val="002D71AE"/>
    <w:rsid w:val="002E31D6"/>
    <w:rsid w:val="002E7663"/>
    <w:rsid w:val="002F13AD"/>
    <w:rsid w:val="00300F29"/>
    <w:rsid w:val="00307C3C"/>
    <w:rsid w:val="003138C7"/>
    <w:rsid w:val="003146A9"/>
    <w:rsid w:val="00323B4F"/>
    <w:rsid w:val="00333E0F"/>
    <w:rsid w:val="00346B57"/>
    <w:rsid w:val="0035041C"/>
    <w:rsid w:val="003626AA"/>
    <w:rsid w:val="00372498"/>
    <w:rsid w:val="003816B7"/>
    <w:rsid w:val="00381C5F"/>
    <w:rsid w:val="003917F7"/>
    <w:rsid w:val="00395944"/>
    <w:rsid w:val="00395B30"/>
    <w:rsid w:val="003A1417"/>
    <w:rsid w:val="003A26CE"/>
    <w:rsid w:val="003A5F74"/>
    <w:rsid w:val="003B38B4"/>
    <w:rsid w:val="003C49F5"/>
    <w:rsid w:val="003D2B02"/>
    <w:rsid w:val="003D5090"/>
    <w:rsid w:val="003D684B"/>
    <w:rsid w:val="003E2272"/>
    <w:rsid w:val="003E349A"/>
    <w:rsid w:val="003E5427"/>
    <w:rsid w:val="003F4C3A"/>
    <w:rsid w:val="003F60FB"/>
    <w:rsid w:val="003F63ED"/>
    <w:rsid w:val="00401EEC"/>
    <w:rsid w:val="004028AA"/>
    <w:rsid w:val="00402975"/>
    <w:rsid w:val="004057BC"/>
    <w:rsid w:val="00423292"/>
    <w:rsid w:val="00423E27"/>
    <w:rsid w:val="0042694B"/>
    <w:rsid w:val="00430AAB"/>
    <w:rsid w:val="00431CDB"/>
    <w:rsid w:val="00432F60"/>
    <w:rsid w:val="00440C39"/>
    <w:rsid w:val="00453EF3"/>
    <w:rsid w:val="004556AA"/>
    <w:rsid w:val="0046479B"/>
    <w:rsid w:val="0046637D"/>
    <w:rsid w:val="00490192"/>
    <w:rsid w:val="004A67B3"/>
    <w:rsid w:val="004B2554"/>
    <w:rsid w:val="004C7D8E"/>
    <w:rsid w:val="004D2A86"/>
    <w:rsid w:val="004E389A"/>
    <w:rsid w:val="004E4B7D"/>
    <w:rsid w:val="004E5367"/>
    <w:rsid w:val="004E76BF"/>
    <w:rsid w:val="004E791A"/>
    <w:rsid w:val="00505ADE"/>
    <w:rsid w:val="00516777"/>
    <w:rsid w:val="00525058"/>
    <w:rsid w:val="00534F3C"/>
    <w:rsid w:val="00563C42"/>
    <w:rsid w:val="005640BA"/>
    <w:rsid w:val="005646D9"/>
    <w:rsid w:val="00564BEC"/>
    <w:rsid w:val="00571FA9"/>
    <w:rsid w:val="00586CFA"/>
    <w:rsid w:val="0059196E"/>
    <w:rsid w:val="005A00E6"/>
    <w:rsid w:val="005D0D55"/>
    <w:rsid w:val="005D54B5"/>
    <w:rsid w:val="005E4E2C"/>
    <w:rsid w:val="00600968"/>
    <w:rsid w:val="0061278C"/>
    <w:rsid w:val="00621C5B"/>
    <w:rsid w:val="0063278D"/>
    <w:rsid w:val="00635C51"/>
    <w:rsid w:val="006438C9"/>
    <w:rsid w:val="00646312"/>
    <w:rsid w:val="006612F0"/>
    <w:rsid w:val="006720FF"/>
    <w:rsid w:val="0068328D"/>
    <w:rsid w:val="00684D9C"/>
    <w:rsid w:val="006A434F"/>
    <w:rsid w:val="006B37EE"/>
    <w:rsid w:val="006B57DF"/>
    <w:rsid w:val="006D62B2"/>
    <w:rsid w:val="006E46A7"/>
    <w:rsid w:val="006F00D1"/>
    <w:rsid w:val="00713859"/>
    <w:rsid w:val="007235C3"/>
    <w:rsid w:val="00740E6D"/>
    <w:rsid w:val="007419FA"/>
    <w:rsid w:val="0075082B"/>
    <w:rsid w:val="00753261"/>
    <w:rsid w:val="00762A39"/>
    <w:rsid w:val="00767F69"/>
    <w:rsid w:val="00775913"/>
    <w:rsid w:val="00776161"/>
    <w:rsid w:val="00780C70"/>
    <w:rsid w:val="007913EF"/>
    <w:rsid w:val="00795601"/>
    <w:rsid w:val="007B11CA"/>
    <w:rsid w:val="007B6972"/>
    <w:rsid w:val="007C28E8"/>
    <w:rsid w:val="007D0753"/>
    <w:rsid w:val="007D35D2"/>
    <w:rsid w:val="007F2DA8"/>
    <w:rsid w:val="007F4696"/>
    <w:rsid w:val="00803C15"/>
    <w:rsid w:val="0080589E"/>
    <w:rsid w:val="0080731D"/>
    <w:rsid w:val="00807A4D"/>
    <w:rsid w:val="008110C4"/>
    <w:rsid w:val="00811BBC"/>
    <w:rsid w:val="00813D6B"/>
    <w:rsid w:val="00814E13"/>
    <w:rsid w:val="00814F35"/>
    <w:rsid w:val="00816199"/>
    <w:rsid w:val="008241D5"/>
    <w:rsid w:val="008252EC"/>
    <w:rsid w:val="008257AF"/>
    <w:rsid w:val="00842A8C"/>
    <w:rsid w:val="008451F5"/>
    <w:rsid w:val="00852B3D"/>
    <w:rsid w:val="008723B8"/>
    <w:rsid w:val="0087734F"/>
    <w:rsid w:val="008805EB"/>
    <w:rsid w:val="00885318"/>
    <w:rsid w:val="00885FA3"/>
    <w:rsid w:val="00894CCE"/>
    <w:rsid w:val="00896742"/>
    <w:rsid w:val="008B75B9"/>
    <w:rsid w:val="008C37F7"/>
    <w:rsid w:val="008C5965"/>
    <w:rsid w:val="008D42BC"/>
    <w:rsid w:val="008D478D"/>
    <w:rsid w:val="008D7921"/>
    <w:rsid w:val="008E105C"/>
    <w:rsid w:val="008E7219"/>
    <w:rsid w:val="008F6EEF"/>
    <w:rsid w:val="00905371"/>
    <w:rsid w:val="00905E6E"/>
    <w:rsid w:val="00906963"/>
    <w:rsid w:val="0090774F"/>
    <w:rsid w:val="0091098E"/>
    <w:rsid w:val="009138B1"/>
    <w:rsid w:val="009155B1"/>
    <w:rsid w:val="009166CB"/>
    <w:rsid w:val="0092292A"/>
    <w:rsid w:val="0092719D"/>
    <w:rsid w:val="00927C9A"/>
    <w:rsid w:val="00943AC9"/>
    <w:rsid w:val="009503EF"/>
    <w:rsid w:val="00952039"/>
    <w:rsid w:val="009632AA"/>
    <w:rsid w:val="00981AC8"/>
    <w:rsid w:val="009A051C"/>
    <w:rsid w:val="009A076F"/>
    <w:rsid w:val="009A5DA4"/>
    <w:rsid w:val="009A707A"/>
    <w:rsid w:val="009A7371"/>
    <w:rsid w:val="009B6653"/>
    <w:rsid w:val="009C2BDB"/>
    <w:rsid w:val="009C385C"/>
    <w:rsid w:val="009C5BA2"/>
    <w:rsid w:val="009D32D8"/>
    <w:rsid w:val="009D6771"/>
    <w:rsid w:val="00A03917"/>
    <w:rsid w:val="00A17B0D"/>
    <w:rsid w:val="00A23BA2"/>
    <w:rsid w:val="00A25288"/>
    <w:rsid w:val="00A331A4"/>
    <w:rsid w:val="00A47698"/>
    <w:rsid w:val="00A56C26"/>
    <w:rsid w:val="00A70363"/>
    <w:rsid w:val="00A8116D"/>
    <w:rsid w:val="00A81375"/>
    <w:rsid w:val="00A83CF1"/>
    <w:rsid w:val="00A841C6"/>
    <w:rsid w:val="00A84E98"/>
    <w:rsid w:val="00AA0E2B"/>
    <w:rsid w:val="00AB4EE3"/>
    <w:rsid w:val="00AB5171"/>
    <w:rsid w:val="00AC1860"/>
    <w:rsid w:val="00AC1979"/>
    <w:rsid w:val="00AC6083"/>
    <w:rsid w:val="00AD099C"/>
    <w:rsid w:val="00AD1C26"/>
    <w:rsid w:val="00AD1C34"/>
    <w:rsid w:val="00AE01F6"/>
    <w:rsid w:val="00AE1B16"/>
    <w:rsid w:val="00AF106D"/>
    <w:rsid w:val="00AF20FB"/>
    <w:rsid w:val="00AF3C1A"/>
    <w:rsid w:val="00B00714"/>
    <w:rsid w:val="00B01C61"/>
    <w:rsid w:val="00B062FA"/>
    <w:rsid w:val="00B3145B"/>
    <w:rsid w:val="00B5072B"/>
    <w:rsid w:val="00B50EF3"/>
    <w:rsid w:val="00B563E9"/>
    <w:rsid w:val="00B60D0F"/>
    <w:rsid w:val="00B67624"/>
    <w:rsid w:val="00B71FA5"/>
    <w:rsid w:val="00B74472"/>
    <w:rsid w:val="00B80E30"/>
    <w:rsid w:val="00B83999"/>
    <w:rsid w:val="00B940F5"/>
    <w:rsid w:val="00B9559A"/>
    <w:rsid w:val="00BA0FF5"/>
    <w:rsid w:val="00BA2376"/>
    <w:rsid w:val="00BA2EB7"/>
    <w:rsid w:val="00BC1524"/>
    <w:rsid w:val="00BE3091"/>
    <w:rsid w:val="00BE6870"/>
    <w:rsid w:val="00BF01FD"/>
    <w:rsid w:val="00BF565B"/>
    <w:rsid w:val="00BF78F6"/>
    <w:rsid w:val="00C0218F"/>
    <w:rsid w:val="00C02EFF"/>
    <w:rsid w:val="00C078B2"/>
    <w:rsid w:val="00C111D4"/>
    <w:rsid w:val="00C3149F"/>
    <w:rsid w:val="00C45983"/>
    <w:rsid w:val="00C55A9A"/>
    <w:rsid w:val="00C72E1A"/>
    <w:rsid w:val="00C814A4"/>
    <w:rsid w:val="00C9448E"/>
    <w:rsid w:val="00CB5C5A"/>
    <w:rsid w:val="00CC4F4E"/>
    <w:rsid w:val="00CD3ACC"/>
    <w:rsid w:val="00CE4AF9"/>
    <w:rsid w:val="00CF245B"/>
    <w:rsid w:val="00CF496E"/>
    <w:rsid w:val="00D0025E"/>
    <w:rsid w:val="00D03823"/>
    <w:rsid w:val="00D078C0"/>
    <w:rsid w:val="00D11100"/>
    <w:rsid w:val="00D13210"/>
    <w:rsid w:val="00D14766"/>
    <w:rsid w:val="00D537AC"/>
    <w:rsid w:val="00D62E48"/>
    <w:rsid w:val="00D7141F"/>
    <w:rsid w:val="00D71C32"/>
    <w:rsid w:val="00D730E9"/>
    <w:rsid w:val="00D74B72"/>
    <w:rsid w:val="00D77A27"/>
    <w:rsid w:val="00D8449A"/>
    <w:rsid w:val="00D84864"/>
    <w:rsid w:val="00D87233"/>
    <w:rsid w:val="00D93B35"/>
    <w:rsid w:val="00D9439F"/>
    <w:rsid w:val="00D97A86"/>
    <w:rsid w:val="00DA14DA"/>
    <w:rsid w:val="00DA57D8"/>
    <w:rsid w:val="00DC1168"/>
    <w:rsid w:val="00DC32D7"/>
    <w:rsid w:val="00DC3CC5"/>
    <w:rsid w:val="00DD1E28"/>
    <w:rsid w:val="00DE00B7"/>
    <w:rsid w:val="00DE1C09"/>
    <w:rsid w:val="00DE7A7B"/>
    <w:rsid w:val="00DF0088"/>
    <w:rsid w:val="00DF14F6"/>
    <w:rsid w:val="00DF26CF"/>
    <w:rsid w:val="00E00552"/>
    <w:rsid w:val="00E0096E"/>
    <w:rsid w:val="00E17886"/>
    <w:rsid w:val="00E35A2B"/>
    <w:rsid w:val="00E36BAD"/>
    <w:rsid w:val="00E41CE9"/>
    <w:rsid w:val="00E453D6"/>
    <w:rsid w:val="00E46796"/>
    <w:rsid w:val="00E508CE"/>
    <w:rsid w:val="00E710E4"/>
    <w:rsid w:val="00E731B4"/>
    <w:rsid w:val="00E94939"/>
    <w:rsid w:val="00E97CB9"/>
    <w:rsid w:val="00E97F9C"/>
    <w:rsid w:val="00EA2FBB"/>
    <w:rsid w:val="00EA5FA6"/>
    <w:rsid w:val="00EC58A3"/>
    <w:rsid w:val="00ED6C4B"/>
    <w:rsid w:val="00EE00A7"/>
    <w:rsid w:val="00EE7148"/>
    <w:rsid w:val="00EF5E15"/>
    <w:rsid w:val="00F0689C"/>
    <w:rsid w:val="00F142DE"/>
    <w:rsid w:val="00F17356"/>
    <w:rsid w:val="00F24545"/>
    <w:rsid w:val="00F301AE"/>
    <w:rsid w:val="00F35184"/>
    <w:rsid w:val="00F43DC6"/>
    <w:rsid w:val="00F54B65"/>
    <w:rsid w:val="00F57822"/>
    <w:rsid w:val="00F6239F"/>
    <w:rsid w:val="00F708A0"/>
    <w:rsid w:val="00F86730"/>
    <w:rsid w:val="00FA04BF"/>
    <w:rsid w:val="00FA0C4F"/>
    <w:rsid w:val="00FA6177"/>
    <w:rsid w:val="00FA7390"/>
    <w:rsid w:val="00FB2829"/>
    <w:rsid w:val="00FB35BC"/>
    <w:rsid w:val="00FB43E6"/>
    <w:rsid w:val="00FD2026"/>
    <w:rsid w:val="00FD5466"/>
    <w:rsid w:val="00FE45FE"/>
    <w:rsid w:val="00FE5A73"/>
    <w:rsid w:val="00FF2111"/>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9D"/>
    <w:pPr>
      <w:widowControl w:val="0"/>
      <w:spacing w:after="200" w:line="276" w:lineRule="auto"/>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719D"/>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92719D"/>
    <w:rPr>
      <w:rFonts w:ascii="Calibri" w:hAnsi="Calibri" w:cs="Times New Roman"/>
      <w:lang w:val="en-US"/>
    </w:rPr>
  </w:style>
  <w:style w:type="paragraph" w:styleId="NoSpacing">
    <w:name w:val="No Spacing"/>
    <w:uiPriority w:val="99"/>
    <w:qFormat/>
    <w:rsid w:val="0092719D"/>
    <w:pPr>
      <w:widowControl w:val="0"/>
    </w:pPr>
    <w:rPr>
      <w:lang w:val="en-US" w:eastAsia="en-US"/>
    </w:rPr>
  </w:style>
  <w:style w:type="character" w:styleId="Hyperlink">
    <w:name w:val="Hyperlink"/>
    <w:basedOn w:val="DefaultParagraphFont"/>
    <w:uiPriority w:val="99"/>
    <w:rsid w:val="003F63ED"/>
    <w:rPr>
      <w:rFonts w:cs="Times New Roman"/>
      <w:color w:val="0000FF"/>
      <w:u w:val="single"/>
    </w:rPr>
  </w:style>
  <w:style w:type="paragraph" w:styleId="Footer">
    <w:name w:val="footer"/>
    <w:basedOn w:val="Normal"/>
    <w:link w:val="FooterChar"/>
    <w:uiPriority w:val="99"/>
    <w:semiHidden/>
    <w:rsid w:val="0089674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896742"/>
    <w:rPr>
      <w:rFonts w:ascii="Calibri" w:hAnsi="Calibri" w:cs="Times New Roman"/>
      <w:lang w:val="en-US"/>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
    <w:basedOn w:val="Normal"/>
    <w:link w:val="FootnoteTextChar1"/>
    <w:uiPriority w:val="99"/>
    <w:rsid w:val="0042694B"/>
    <w:pPr>
      <w:spacing w:after="0" w:line="240" w:lineRule="auto"/>
    </w:pPr>
    <w:rPr>
      <w:sz w:val="20"/>
      <w:szCs w:val="20"/>
      <w:lang w:val="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 Char"/>
    <w:basedOn w:val="DefaultParagraphFont"/>
    <w:uiPriority w:val="99"/>
    <w:semiHidden/>
    <w:locked/>
    <w:rsid w:val="00EE7148"/>
    <w:rPr>
      <w:rFonts w:cs="Times New Roman"/>
      <w:sz w:val="20"/>
      <w:szCs w:val="20"/>
      <w:lang w:val="en-US" w:eastAsia="en-US"/>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1"/>
    <w:basedOn w:val="DefaultParagraphFont"/>
    <w:link w:val="FootnoteText"/>
    <w:uiPriority w:val="99"/>
    <w:semiHidden/>
    <w:locked/>
    <w:rsid w:val="0042694B"/>
    <w:rPr>
      <w:rFonts w:ascii="Calibri" w:hAnsi="Calibri" w:cs="Times New Roman"/>
      <w:lang w:val="lv-LV" w:eastAsia="en-US" w:bidi="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
    <w:basedOn w:val="DefaultParagraphFont"/>
    <w:uiPriority w:val="99"/>
    <w:rsid w:val="0042694B"/>
    <w:rPr>
      <w:rFonts w:cs="Times New Roman"/>
      <w:vertAlign w:val="superscript"/>
    </w:rPr>
  </w:style>
  <w:style w:type="character" w:customStyle="1" w:styleId="apple-converted-space">
    <w:name w:val="apple-converted-space"/>
    <w:basedOn w:val="DefaultParagraphFont"/>
    <w:uiPriority w:val="99"/>
    <w:rsid w:val="0042694B"/>
    <w:rPr>
      <w:rFonts w:cs="Times New Roman"/>
    </w:rPr>
  </w:style>
  <w:style w:type="character" w:styleId="PageNumber">
    <w:name w:val="page number"/>
    <w:basedOn w:val="DefaultParagraphFont"/>
    <w:uiPriority w:val="99"/>
    <w:rsid w:val="003F4C3A"/>
    <w:rPr>
      <w:rFonts w:cs="Times New Roman"/>
    </w:rPr>
  </w:style>
  <w:style w:type="paragraph" w:styleId="BalloonText">
    <w:name w:val="Balloon Text"/>
    <w:basedOn w:val="Normal"/>
    <w:link w:val="BalloonTextChar"/>
    <w:uiPriority w:val="99"/>
    <w:semiHidden/>
    <w:rsid w:val="00AB5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B5171"/>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9D"/>
    <w:pPr>
      <w:widowControl w:val="0"/>
      <w:spacing w:after="200" w:line="276" w:lineRule="auto"/>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719D"/>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92719D"/>
    <w:rPr>
      <w:rFonts w:ascii="Calibri" w:hAnsi="Calibri" w:cs="Times New Roman"/>
      <w:lang w:val="en-US"/>
    </w:rPr>
  </w:style>
  <w:style w:type="paragraph" w:styleId="NoSpacing">
    <w:name w:val="No Spacing"/>
    <w:uiPriority w:val="99"/>
    <w:qFormat/>
    <w:rsid w:val="0092719D"/>
    <w:pPr>
      <w:widowControl w:val="0"/>
    </w:pPr>
    <w:rPr>
      <w:lang w:val="en-US" w:eastAsia="en-US"/>
    </w:rPr>
  </w:style>
  <w:style w:type="character" w:styleId="Hyperlink">
    <w:name w:val="Hyperlink"/>
    <w:basedOn w:val="DefaultParagraphFont"/>
    <w:uiPriority w:val="99"/>
    <w:rsid w:val="003F63ED"/>
    <w:rPr>
      <w:rFonts w:cs="Times New Roman"/>
      <w:color w:val="0000FF"/>
      <w:u w:val="single"/>
    </w:rPr>
  </w:style>
  <w:style w:type="paragraph" w:styleId="Footer">
    <w:name w:val="footer"/>
    <w:basedOn w:val="Normal"/>
    <w:link w:val="FooterChar"/>
    <w:uiPriority w:val="99"/>
    <w:semiHidden/>
    <w:rsid w:val="0089674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896742"/>
    <w:rPr>
      <w:rFonts w:ascii="Calibri" w:hAnsi="Calibri" w:cs="Times New Roman"/>
      <w:lang w:val="en-US"/>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
    <w:basedOn w:val="Normal"/>
    <w:link w:val="FootnoteTextChar1"/>
    <w:uiPriority w:val="99"/>
    <w:rsid w:val="0042694B"/>
    <w:pPr>
      <w:spacing w:after="0" w:line="240" w:lineRule="auto"/>
    </w:pPr>
    <w:rPr>
      <w:sz w:val="20"/>
      <w:szCs w:val="20"/>
      <w:lang w:val="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 Char"/>
    <w:basedOn w:val="DefaultParagraphFont"/>
    <w:uiPriority w:val="99"/>
    <w:semiHidden/>
    <w:locked/>
    <w:rsid w:val="00EE7148"/>
    <w:rPr>
      <w:rFonts w:cs="Times New Roman"/>
      <w:sz w:val="20"/>
      <w:szCs w:val="20"/>
      <w:lang w:val="en-US" w:eastAsia="en-US"/>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1"/>
    <w:basedOn w:val="DefaultParagraphFont"/>
    <w:link w:val="FootnoteText"/>
    <w:uiPriority w:val="99"/>
    <w:semiHidden/>
    <w:locked/>
    <w:rsid w:val="0042694B"/>
    <w:rPr>
      <w:rFonts w:ascii="Calibri" w:hAnsi="Calibri" w:cs="Times New Roman"/>
      <w:lang w:val="lv-LV" w:eastAsia="en-US" w:bidi="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
    <w:basedOn w:val="DefaultParagraphFont"/>
    <w:uiPriority w:val="99"/>
    <w:rsid w:val="0042694B"/>
    <w:rPr>
      <w:rFonts w:cs="Times New Roman"/>
      <w:vertAlign w:val="superscript"/>
    </w:rPr>
  </w:style>
  <w:style w:type="character" w:customStyle="1" w:styleId="apple-converted-space">
    <w:name w:val="apple-converted-space"/>
    <w:basedOn w:val="DefaultParagraphFont"/>
    <w:uiPriority w:val="99"/>
    <w:rsid w:val="0042694B"/>
    <w:rPr>
      <w:rFonts w:cs="Times New Roman"/>
    </w:rPr>
  </w:style>
  <w:style w:type="character" w:styleId="PageNumber">
    <w:name w:val="page number"/>
    <w:basedOn w:val="DefaultParagraphFont"/>
    <w:uiPriority w:val="99"/>
    <w:rsid w:val="003F4C3A"/>
    <w:rPr>
      <w:rFonts w:cs="Times New Roman"/>
    </w:rPr>
  </w:style>
  <w:style w:type="paragraph" w:styleId="BalloonText">
    <w:name w:val="Balloon Text"/>
    <w:basedOn w:val="Normal"/>
    <w:link w:val="BalloonTextChar"/>
    <w:uiPriority w:val="99"/>
    <w:semiHidden/>
    <w:rsid w:val="00AB5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B517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is.Neikens@l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618</Words>
  <Characters>4986</Characters>
  <Application>Microsoft Office Word</Application>
  <DocSecurity>0</DocSecurity>
  <Lines>249</Lines>
  <Paragraphs>98</Paragraphs>
  <ScaleCrop>false</ScaleCrop>
  <HeadingPairs>
    <vt:vector size="2" baseType="variant">
      <vt:variant>
        <vt:lpstr>Title</vt:lpstr>
      </vt:variant>
      <vt:variant>
        <vt:i4>1</vt:i4>
      </vt:variant>
    </vt:vector>
  </HeadingPairs>
  <TitlesOfParts>
    <vt:vector size="1" baseType="lpstr">
      <vt:lpstr/>
    </vt:vector>
  </TitlesOfParts>
  <Company>LR Kultūras Ministrija</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Turlaja</dc:creator>
  <cp:lastModifiedBy>Viktorija Bolsakova</cp:lastModifiedBy>
  <cp:revision>3</cp:revision>
  <cp:lastPrinted>2016-07-26T09:32:00Z</cp:lastPrinted>
  <dcterms:created xsi:type="dcterms:W3CDTF">2016-07-26T05:59:00Z</dcterms:created>
  <dcterms:modified xsi:type="dcterms:W3CDTF">2016-07-26T09:45:00Z</dcterms:modified>
</cp:coreProperties>
</file>