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088C" w14:textId="7D55382A" w:rsidR="008C3A48" w:rsidRPr="00E30627" w:rsidRDefault="00732438" w:rsidP="00732438">
      <w:pPr>
        <w:jc w:val="center"/>
        <w:rPr>
          <w:rFonts w:ascii="Times New Roman" w:hAnsi="Times New Roman" w:cs="Times New Roman"/>
          <w:b/>
          <w:bCs/>
          <w:sz w:val="28"/>
          <w:szCs w:val="28"/>
          <w:shd w:val="clear" w:color="auto" w:fill="FFFFFF"/>
        </w:rPr>
      </w:pPr>
      <w:r w:rsidRPr="00E30627">
        <w:rPr>
          <w:rFonts w:ascii="Times New Roman" w:hAnsi="Times New Roman" w:cs="Times New Roman"/>
          <w:b/>
          <w:sz w:val="28"/>
          <w:szCs w:val="28"/>
        </w:rPr>
        <w:t>Ministru kabineta noteikumu projekt</w:t>
      </w:r>
      <w:r w:rsidR="007B1688">
        <w:rPr>
          <w:rFonts w:ascii="Times New Roman" w:hAnsi="Times New Roman" w:cs="Times New Roman"/>
          <w:b/>
          <w:sz w:val="28"/>
          <w:szCs w:val="28"/>
        </w:rPr>
        <w:t>a</w:t>
      </w:r>
      <w:r w:rsidRPr="00E30627">
        <w:rPr>
          <w:rFonts w:ascii="Times New Roman" w:hAnsi="Times New Roman" w:cs="Times New Roman"/>
          <w:b/>
          <w:sz w:val="28"/>
          <w:szCs w:val="28"/>
        </w:rPr>
        <w:t xml:space="preserve"> „</w:t>
      </w:r>
      <w:r w:rsidRPr="00E30627">
        <w:rPr>
          <w:rFonts w:ascii="Times New Roman" w:eastAsia="Calibri" w:hAnsi="Times New Roman" w:cs="Times New Roman"/>
          <w:b/>
          <w:sz w:val="28"/>
          <w:szCs w:val="28"/>
        </w:rPr>
        <w:t>Par minimālajām prasībām, kas iekļaujamas darba uzdevumā, pašvaldībai izraugoties atkritumu apsaimniekotāju, kā arī atkritumu apsaimniekošanas līgumu būtiskajiem noteikumiem</w:t>
      </w:r>
      <w:r w:rsidRPr="00E30627">
        <w:rPr>
          <w:rFonts w:ascii="Times New Roman" w:hAnsi="Times New Roman" w:cs="Times New Roman"/>
          <w:b/>
          <w:sz w:val="28"/>
          <w:szCs w:val="28"/>
        </w:rPr>
        <w:t>”</w:t>
      </w:r>
      <w:r w:rsidR="007B1688">
        <w:rPr>
          <w:rFonts w:ascii="Times New Roman" w:hAnsi="Times New Roman" w:cs="Times New Roman"/>
          <w:b/>
          <w:sz w:val="28"/>
          <w:szCs w:val="28"/>
          <w:lang w:val="ru-RU"/>
        </w:rPr>
        <w:t xml:space="preserve"> </w:t>
      </w:r>
      <w:r w:rsidR="007B1688" w:rsidRPr="00E30627">
        <w:rPr>
          <w:rFonts w:ascii="Times New Roman" w:eastAsia="Times New Roman" w:hAnsi="Times New Roman" w:cs="Times New Roman"/>
          <w:b/>
          <w:bCs/>
          <w:sz w:val="28"/>
          <w:szCs w:val="28"/>
          <w:lang w:eastAsia="lv-LV"/>
        </w:rPr>
        <w:t>sākotnējās ietekmes novērtējuma ziņojums</w:t>
      </w:r>
      <w:r w:rsidRPr="00E30627">
        <w:rPr>
          <w:rFonts w:ascii="Times New Roman" w:eastAsia="Times New Roman" w:hAnsi="Times New Roman" w:cs="Times New Roman"/>
          <w:b/>
          <w:bCs/>
          <w:sz w:val="28"/>
          <w:szCs w:val="28"/>
          <w:lang w:eastAsia="lv-LV"/>
        </w:rPr>
        <w:t xml:space="preserve">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732438" w:rsidRPr="00732438" w14:paraId="6721977F" w14:textId="77777777" w:rsidTr="00732438">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CA638" w14:textId="77777777" w:rsidR="00732438" w:rsidRPr="00732438" w:rsidRDefault="00732438" w:rsidP="004E46C0">
            <w:pPr>
              <w:spacing w:after="0" w:line="240" w:lineRule="auto"/>
              <w:jc w:val="center"/>
              <w:rPr>
                <w:rFonts w:ascii="Times New Roman" w:eastAsia="Times New Roman" w:hAnsi="Times New Roman" w:cs="Times New Roman"/>
                <w:b/>
                <w:bCs/>
                <w:lang w:eastAsia="lv-LV"/>
              </w:rPr>
            </w:pPr>
            <w:r w:rsidRPr="00732438">
              <w:rPr>
                <w:rFonts w:ascii="Times New Roman" w:eastAsia="Times New Roman" w:hAnsi="Times New Roman" w:cs="Times New Roman"/>
                <w:b/>
                <w:bCs/>
                <w:lang w:eastAsia="lv-LV"/>
              </w:rPr>
              <w:t>I. Tiesību akta projekta izstrādes nepieciešamība</w:t>
            </w:r>
          </w:p>
        </w:tc>
      </w:tr>
      <w:tr w:rsidR="00732438" w:rsidRPr="00732438" w14:paraId="46F65331" w14:textId="77777777" w:rsidTr="00732438">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EBDC55F" w14:textId="77777777" w:rsidR="00732438" w:rsidRPr="00732438" w:rsidRDefault="00732438" w:rsidP="004E46C0">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1498603" w14:textId="77777777" w:rsidR="00732438" w:rsidRPr="00732438" w:rsidRDefault="00732438" w:rsidP="004E46C0">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1CA6D2EB" w14:textId="7F635792" w:rsidR="00732438" w:rsidRPr="00732438" w:rsidRDefault="00732438" w:rsidP="004E46C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Ministru kabineta noteikumu projekts „</w:t>
            </w:r>
            <w:r w:rsidR="00181A1A" w:rsidRPr="00181A1A">
              <w:rPr>
                <w:rFonts w:ascii="Times New Roman" w:eastAsia="Calibri" w:hAnsi="Times New Roman" w:cs="Times New Roman"/>
              </w:rPr>
              <w:t>Par minimālajām prasībām, kas iekļaujamas darba uzdevumā, pašvaldībai izraugoties atkritumu apsaimniekotāju, kā arī atkritumu apsaimniekošanas līgumu būtiskajiem noteikumiem</w:t>
            </w:r>
            <w:r>
              <w:rPr>
                <w:rFonts w:ascii="Times New Roman" w:eastAsia="Calibri" w:hAnsi="Times New Roman" w:cs="Times New Roman"/>
              </w:rPr>
              <w:t>” (turpmāk – noteikumu projekts) izstrādāts</w:t>
            </w:r>
            <w:r w:rsidR="005F7AB5">
              <w:rPr>
                <w:rFonts w:ascii="Times New Roman" w:eastAsia="Calibri" w:hAnsi="Times New Roman" w:cs="Times New Roman"/>
              </w:rPr>
              <w:t>,</w:t>
            </w:r>
            <w:r>
              <w:rPr>
                <w:rFonts w:ascii="Times New Roman" w:eastAsia="Calibri" w:hAnsi="Times New Roman" w:cs="Times New Roman"/>
              </w:rPr>
              <w:t xml:space="preserve"> pamatojoties uz Atkritumu apsaimni</w:t>
            </w:r>
            <w:r w:rsidR="00B541CB">
              <w:rPr>
                <w:rFonts w:ascii="Times New Roman" w:eastAsia="Calibri" w:hAnsi="Times New Roman" w:cs="Times New Roman"/>
              </w:rPr>
              <w:t>ekošanas likuma (turpmāk – Likums) 18.panta otro</w:t>
            </w:r>
            <w:r>
              <w:rPr>
                <w:rFonts w:ascii="Times New Roman" w:eastAsia="Calibri" w:hAnsi="Times New Roman" w:cs="Times New Roman"/>
              </w:rPr>
              <w:t xml:space="preserve"> un </w:t>
            </w:r>
            <w:r w:rsidR="005F7AB5">
              <w:rPr>
                <w:rFonts w:ascii="Times New Roman" w:eastAsia="Calibri" w:hAnsi="Times New Roman" w:cs="Times New Roman"/>
              </w:rPr>
              <w:t xml:space="preserve">vienpadsmito </w:t>
            </w:r>
            <w:r>
              <w:rPr>
                <w:rFonts w:ascii="Times New Roman" w:eastAsia="Calibri" w:hAnsi="Times New Roman" w:cs="Times New Roman"/>
              </w:rPr>
              <w:t>daļu.</w:t>
            </w:r>
          </w:p>
        </w:tc>
      </w:tr>
      <w:tr w:rsidR="00732438" w:rsidRPr="00732438" w14:paraId="48E00619" w14:textId="77777777" w:rsidTr="00B541CB">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2E26620" w14:textId="77777777" w:rsidR="00732438" w:rsidRPr="00732438" w:rsidRDefault="00732438" w:rsidP="004E46C0">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274C5F8" w14:textId="77777777" w:rsidR="00732438" w:rsidRPr="00732438" w:rsidRDefault="00732438" w:rsidP="004E46C0">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tcPr>
          <w:p w14:paraId="04DBAE1D" w14:textId="77777777" w:rsidR="002012A3" w:rsidRPr="007D0FED" w:rsidRDefault="00B541CB" w:rsidP="004E46C0">
            <w:pPr>
              <w:spacing w:after="0" w:line="240" w:lineRule="auto"/>
              <w:jc w:val="both"/>
              <w:rPr>
                <w:rFonts w:ascii="Times New Roman" w:hAnsi="Times New Roman" w:cs="Times New Roman"/>
                <w:shd w:val="clear" w:color="auto" w:fill="FFFFFF"/>
              </w:rPr>
            </w:pPr>
            <w:r w:rsidRPr="007D0FED">
              <w:rPr>
                <w:rFonts w:ascii="Times New Roman" w:eastAsia="Times New Roman" w:hAnsi="Times New Roman" w:cs="Times New Roman"/>
                <w:lang w:eastAsia="lv-LV"/>
              </w:rPr>
              <w:t xml:space="preserve">Likuma 18.panta pirmā daļa nosaka, ka pašvaldības pienākums ir </w:t>
            </w:r>
            <w:r w:rsidRPr="007D0FED">
              <w:rPr>
                <w:rFonts w:ascii="Times New Roman" w:hAnsi="Times New Roman" w:cs="Times New Roman"/>
                <w:shd w:val="clear" w:color="auto" w:fill="FFFFFF"/>
              </w:rPr>
              <w:t xml:space="preserve">publisko iepirkumu vai publisko un privāto partnerību regulējošos normatīvajos aktos noteiktajā kārtībā </w:t>
            </w:r>
            <w:r w:rsidR="00337711" w:rsidRPr="007D0FED">
              <w:rPr>
                <w:rFonts w:ascii="Times New Roman" w:hAnsi="Times New Roman" w:cs="Times New Roman"/>
                <w:shd w:val="clear" w:color="auto" w:fill="FFFFFF"/>
              </w:rPr>
              <w:t xml:space="preserve">izvēlēties </w:t>
            </w:r>
            <w:r w:rsidRPr="007D0FED">
              <w:rPr>
                <w:rFonts w:ascii="Times New Roman" w:hAnsi="Times New Roman" w:cs="Times New Roman"/>
                <w:shd w:val="clear" w:color="auto" w:fill="FFFFFF"/>
              </w:rPr>
              <w:t>atkritumu apsaimniekotāju, kurš veiks sadzīves atkritumu savākšanu, pārvadāšanu, pārkraušanu un uzglabāšanu attiecīgajā sadzīves atkritumu apsaimniekošanas zonā, par piedāvājuma izvēles kritēriju nosakot saimnieciski visizdevīgāko piedāvājumu.</w:t>
            </w:r>
            <w:r w:rsidRPr="007D0FED">
              <w:rPr>
                <w:rFonts w:ascii="Times New Roman" w:eastAsia="Times New Roman" w:hAnsi="Times New Roman" w:cs="Times New Roman"/>
                <w:lang w:eastAsia="lv-LV"/>
              </w:rPr>
              <w:t xml:space="preserve"> Savukārt Likums 18.panta otrā daļa nosaka, ka </w:t>
            </w:r>
            <w:r w:rsidRPr="007D0FED">
              <w:rPr>
                <w:rFonts w:ascii="Times New Roman" w:hAnsi="Times New Roman" w:cs="Times New Roman"/>
                <w:shd w:val="clear" w:color="auto" w:fill="FFFFFF"/>
              </w:rPr>
              <w:t>pašvaldība iekļauj darba uzdevumā prasības pretendenta darbinieku kvalifikācijai, spējai veikt sadzīves atkritumu apsaimniekošanu un tehniskajam vai finansiālajam nodrošinājumam sadzīves atkritumu apsaimniekošanas darbību veikšanai konkrētajā zonā, kā arī norāda atkritumu poligonu, kurā atbilstoši atkritumu apsaimniekošanas valsts plānam un reģionālajam</w:t>
            </w:r>
            <w:r w:rsidR="00337711" w:rsidRPr="007D0FED">
              <w:rPr>
                <w:rFonts w:ascii="Times New Roman" w:hAnsi="Times New Roman" w:cs="Times New Roman"/>
                <w:shd w:val="clear" w:color="auto" w:fill="FFFFFF"/>
              </w:rPr>
              <w:t xml:space="preserve"> atkritumu apsaimniekošanas</w:t>
            </w:r>
            <w:r w:rsidRPr="007D0FED">
              <w:rPr>
                <w:rFonts w:ascii="Times New Roman" w:hAnsi="Times New Roman" w:cs="Times New Roman"/>
                <w:shd w:val="clear" w:color="auto" w:fill="FFFFFF"/>
              </w:rPr>
              <w:t xml:space="preserve"> plānam apglabā šīs pašvaldības administratīvajā teritorijā radītos sadzīves atkritumus.</w:t>
            </w:r>
          </w:p>
          <w:p w14:paraId="7AB33B1D" w14:textId="0A27D378" w:rsidR="00732438" w:rsidRPr="007D0FED" w:rsidRDefault="00807BF3" w:rsidP="004E46C0">
            <w:pPr>
              <w:spacing w:after="0" w:line="240" w:lineRule="auto"/>
              <w:jc w:val="both"/>
              <w:rPr>
                <w:rFonts w:ascii="Times New Roman" w:hAnsi="Times New Roman" w:cs="Times New Roman"/>
                <w:shd w:val="clear" w:color="auto" w:fill="FFFFFF"/>
              </w:rPr>
            </w:pPr>
            <w:r w:rsidRPr="007D0FED">
              <w:rPr>
                <w:rFonts w:ascii="Times New Roman" w:hAnsi="Times New Roman" w:cs="Times New Roman"/>
                <w:shd w:val="clear" w:color="auto" w:fill="FFFFFF"/>
              </w:rPr>
              <w:t xml:space="preserve">Noteikumu projekts izstrādāts ar </w:t>
            </w:r>
            <w:r w:rsidRPr="007D0FED">
              <w:rPr>
                <w:rFonts w:ascii="Times New Roman" w:hAnsi="Times New Roman" w:cs="Times New Roman"/>
                <w:b/>
                <w:shd w:val="clear" w:color="auto" w:fill="FFFFFF"/>
              </w:rPr>
              <w:t>mērķi</w:t>
            </w:r>
            <w:r w:rsidRPr="007D0FED">
              <w:rPr>
                <w:rFonts w:ascii="Times New Roman" w:hAnsi="Times New Roman" w:cs="Times New Roman"/>
                <w:shd w:val="clear" w:color="auto" w:fill="FFFFFF"/>
              </w:rPr>
              <w:t xml:space="preserve"> uzlabot un atvieglot pašvaldību darbu pie iepirkuma procedūras dokumentācijas</w:t>
            </w:r>
            <w:r w:rsidR="00CF1D5D" w:rsidRPr="007D0FED">
              <w:rPr>
                <w:rFonts w:ascii="Times New Roman" w:hAnsi="Times New Roman" w:cs="Times New Roman"/>
                <w:shd w:val="clear" w:color="auto" w:fill="FFFFFF"/>
              </w:rPr>
              <w:t>, tas ir darba uzdevuma,</w:t>
            </w:r>
            <w:r w:rsidRPr="007D0FED">
              <w:rPr>
                <w:rFonts w:ascii="Times New Roman" w:hAnsi="Times New Roman" w:cs="Times New Roman"/>
                <w:shd w:val="clear" w:color="auto" w:fill="FFFFFF"/>
              </w:rPr>
              <w:t xml:space="preserve"> izstrādes, </w:t>
            </w:r>
            <w:r w:rsidR="00CF1D5D" w:rsidRPr="007D0FED">
              <w:rPr>
                <w:rFonts w:ascii="Times New Roman" w:hAnsi="Times New Roman" w:cs="Times New Roman"/>
                <w:shd w:val="clear" w:color="auto" w:fill="FFFFFF"/>
              </w:rPr>
              <w:t xml:space="preserve">nodrošinot </w:t>
            </w:r>
            <w:r w:rsidRPr="007D0FED">
              <w:rPr>
                <w:rFonts w:ascii="Times New Roman" w:hAnsi="Times New Roman" w:cs="Times New Roman"/>
                <w:shd w:val="clear" w:color="auto" w:fill="FFFFFF"/>
              </w:rPr>
              <w:t xml:space="preserve">vienotu pieeju starp pašvaldību un atkritumu apsaimniekotāju noslēdzamajā līgumā </w:t>
            </w:r>
            <w:r w:rsidR="00337711" w:rsidRPr="007D0FED">
              <w:rPr>
                <w:rFonts w:ascii="Times New Roman" w:hAnsi="Times New Roman" w:cs="Times New Roman"/>
                <w:shd w:val="clear" w:color="auto" w:fill="FFFFFF"/>
              </w:rPr>
              <w:t xml:space="preserve">iekļaujamos </w:t>
            </w:r>
            <w:r w:rsidRPr="007D0FED">
              <w:rPr>
                <w:rFonts w:ascii="Times New Roman" w:hAnsi="Times New Roman" w:cs="Times New Roman"/>
                <w:shd w:val="clear" w:color="auto" w:fill="FFFFFF"/>
              </w:rPr>
              <w:t>nosacījumos, kā arī nodrošināt vienlīdzīgu un nediskriminējošu līguma normu noteikšanu starp atkritumu apsaimniekotāju un atkritumu ra</w:t>
            </w:r>
            <w:r w:rsidR="008B4891" w:rsidRPr="007D0FED">
              <w:rPr>
                <w:rFonts w:ascii="Times New Roman" w:hAnsi="Times New Roman" w:cs="Times New Roman"/>
                <w:shd w:val="clear" w:color="auto" w:fill="FFFFFF"/>
              </w:rPr>
              <w:t>dītāju va</w:t>
            </w:r>
            <w:r w:rsidRPr="007D0FED">
              <w:rPr>
                <w:rFonts w:ascii="Times New Roman" w:hAnsi="Times New Roman" w:cs="Times New Roman"/>
                <w:shd w:val="clear" w:color="auto" w:fill="FFFFFF"/>
              </w:rPr>
              <w:t>i valdītāju noslēdzamajā atkritumu apsaimniekošanas pakalpojuma sniegšanas līgumā.</w:t>
            </w:r>
          </w:p>
          <w:p w14:paraId="48EFCAA9" w14:textId="3E90C98C" w:rsidR="00C60679" w:rsidRPr="007D0FED" w:rsidRDefault="00967826" w:rsidP="004E46C0">
            <w:pPr>
              <w:spacing w:after="0" w:line="240" w:lineRule="auto"/>
              <w:jc w:val="both"/>
              <w:rPr>
                <w:rFonts w:ascii="Times New Roman" w:hAnsi="Times New Roman" w:cs="Times New Roman"/>
                <w:shd w:val="clear" w:color="auto" w:fill="FFFFFF"/>
              </w:rPr>
            </w:pPr>
            <w:r w:rsidRPr="007D0FED">
              <w:rPr>
                <w:rFonts w:ascii="Times New Roman" w:hAnsi="Times New Roman" w:cs="Times New Roman"/>
                <w:shd w:val="clear" w:color="auto" w:fill="FFFFFF"/>
              </w:rPr>
              <w:t xml:space="preserve">Pašreiz </w:t>
            </w:r>
            <w:r w:rsidR="00C77F2F" w:rsidRPr="007D0FED">
              <w:rPr>
                <w:rFonts w:ascii="Times New Roman" w:hAnsi="Times New Roman" w:cs="Times New Roman"/>
                <w:shd w:val="clear" w:color="auto" w:fill="FFFFFF"/>
              </w:rPr>
              <w:t xml:space="preserve">pašvaldības saskaras ar grūtībām izstrādāt iepirkuma procedūras dokumentāciju sadzīves atkritumu apsaimniekotāja izvēlei pašvaldībā, lielākoties </w:t>
            </w:r>
            <w:r w:rsidR="00C60679" w:rsidRPr="007D0FED">
              <w:rPr>
                <w:rFonts w:ascii="Times New Roman" w:hAnsi="Times New Roman" w:cs="Times New Roman"/>
                <w:shd w:val="clear" w:color="auto" w:fill="FFFFFF"/>
              </w:rPr>
              <w:t>vides aizsardzība</w:t>
            </w:r>
            <w:r w:rsidR="007D6729" w:rsidRPr="007D0FED">
              <w:rPr>
                <w:rFonts w:ascii="Times New Roman" w:hAnsi="Times New Roman" w:cs="Times New Roman"/>
                <w:shd w:val="clear" w:color="auto" w:fill="FFFFFF"/>
              </w:rPr>
              <w:t>s un iepirkumu speciālistu</w:t>
            </w:r>
            <w:r w:rsidR="00C60679" w:rsidRPr="007D0FED">
              <w:rPr>
                <w:rFonts w:ascii="Times New Roman" w:hAnsi="Times New Roman" w:cs="Times New Roman"/>
                <w:shd w:val="clear" w:color="auto" w:fill="FFFFFF"/>
              </w:rPr>
              <w:t xml:space="preserve"> </w:t>
            </w:r>
            <w:r w:rsidR="00C77F2F" w:rsidRPr="007D0FED">
              <w:rPr>
                <w:rFonts w:ascii="Times New Roman" w:hAnsi="Times New Roman" w:cs="Times New Roman"/>
                <w:shd w:val="clear" w:color="auto" w:fill="FFFFFF"/>
              </w:rPr>
              <w:t xml:space="preserve">pieredzes trūkuma dēļ un </w:t>
            </w:r>
            <w:r w:rsidR="004664FE" w:rsidRPr="007D0FED">
              <w:rPr>
                <w:rFonts w:ascii="Times New Roman" w:hAnsi="Times New Roman" w:cs="Times New Roman"/>
                <w:shd w:val="clear" w:color="auto" w:fill="FFFFFF"/>
              </w:rPr>
              <w:t>iepirkuma dokumentu</w:t>
            </w:r>
            <w:r w:rsidR="00C77F2F" w:rsidRPr="007D0FED">
              <w:rPr>
                <w:rFonts w:ascii="Times New Roman" w:hAnsi="Times New Roman" w:cs="Times New Roman"/>
                <w:shd w:val="clear" w:color="auto" w:fill="FFFFFF"/>
              </w:rPr>
              <w:t xml:space="preserve"> detalizācijas pārmērīguma, vai gluži pretēji nepilnīgi izstrādātiem nosacījumiem potenciālajam pašvaldības sadzīves atkritumu apsaimniekotājam. Iepriekš minēto problēmu sekas ir uzsāktu iepirkuma procedūru pārtraukšana, piedāvājumu </w:t>
            </w:r>
            <w:r w:rsidR="00C60679" w:rsidRPr="007D0FED">
              <w:rPr>
                <w:rFonts w:ascii="Times New Roman" w:hAnsi="Times New Roman" w:cs="Times New Roman"/>
                <w:shd w:val="clear" w:color="auto" w:fill="FFFFFF"/>
              </w:rPr>
              <w:t>vairāk</w:t>
            </w:r>
            <w:r w:rsidR="003237EC" w:rsidRPr="007D0FED">
              <w:rPr>
                <w:rFonts w:ascii="Times New Roman" w:hAnsi="Times New Roman" w:cs="Times New Roman"/>
                <w:shd w:val="clear" w:color="auto" w:fill="FFFFFF"/>
              </w:rPr>
              <w:t>kārtīga</w:t>
            </w:r>
            <w:r w:rsidR="00C60679" w:rsidRPr="007D0FED">
              <w:rPr>
                <w:rFonts w:ascii="Times New Roman" w:hAnsi="Times New Roman" w:cs="Times New Roman"/>
                <w:shd w:val="clear" w:color="auto" w:fill="FFFFFF"/>
              </w:rPr>
              <w:t xml:space="preserve"> </w:t>
            </w:r>
            <w:r w:rsidR="00C77F2F" w:rsidRPr="007D0FED">
              <w:rPr>
                <w:rFonts w:ascii="Times New Roman" w:hAnsi="Times New Roman" w:cs="Times New Roman"/>
                <w:shd w:val="clear" w:color="auto" w:fill="FFFFFF"/>
              </w:rPr>
              <w:t>grozījumu izstrāde vai iepirkuma procedūras rezultātu nemitīga apstrīdēšana, kas liedz pašvaldībām godprātīgi pildīt tām uzdoto Likuma 18.panta uzdevumu, tas ir, atbilstoši publisko iepirkumu vai p</w:t>
            </w:r>
            <w:r w:rsidR="00C60679" w:rsidRPr="007D0FED">
              <w:rPr>
                <w:rFonts w:ascii="Times New Roman" w:hAnsi="Times New Roman" w:cs="Times New Roman"/>
                <w:shd w:val="clear" w:color="auto" w:fill="FFFFFF"/>
              </w:rPr>
              <w:t>ublisko</w:t>
            </w:r>
            <w:r w:rsidR="00C77F2F" w:rsidRPr="007D0FED">
              <w:rPr>
                <w:rFonts w:ascii="Times New Roman" w:hAnsi="Times New Roman" w:cs="Times New Roman"/>
                <w:shd w:val="clear" w:color="auto" w:fill="FFFFFF"/>
              </w:rPr>
              <w:t xml:space="preserve"> un privāto partnerību regulējošos normatīvo aktu noteiktā kārtībā izraudzīties sadzīves atkritumu apsaimniekotāju.</w:t>
            </w:r>
          </w:p>
          <w:p w14:paraId="38A74B0A" w14:textId="232E69CB" w:rsidR="00691532" w:rsidRPr="007D0FED" w:rsidRDefault="00D46748" w:rsidP="004E46C0">
            <w:pPr>
              <w:spacing w:after="0" w:line="240" w:lineRule="auto"/>
              <w:jc w:val="both"/>
              <w:rPr>
                <w:rFonts w:ascii="Times New Roman" w:hAnsi="Times New Roman" w:cs="Times New Roman"/>
              </w:rPr>
            </w:pPr>
            <w:r w:rsidRPr="007D0FED">
              <w:rPr>
                <w:rFonts w:ascii="Times New Roman" w:hAnsi="Times New Roman" w:cs="Times New Roman"/>
                <w:shd w:val="clear" w:color="auto" w:fill="FFFFFF"/>
              </w:rPr>
              <w:t>Noteikumu projekts izstrādāt pamatojoties uz Latvijas vides aizsardzības fonda finansētā projekta „</w:t>
            </w:r>
            <w:r w:rsidRPr="007D0FED">
              <w:rPr>
                <w:rFonts w:ascii="Times New Roman" w:hAnsi="Times New Roman" w:cs="Times New Roman"/>
              </w:rPr>
              <w:t>Nosacījumu izstrāde juridiskajam regulējumam attiecībā uz atkritumu apsaimniekošanu pašvaldībā” izstrādātajam pētījumam (izstrādātājs biedrība „Latvijas Atkritumu saimniecības asociācija”, projekta izstrādes laiks 2015.gada 1.jūnijs – 2015.gada 14.decembris).</w:t>
            </w:r>
            <w:r w:rsidR="00691532" w:rsidRPr="007D0FED">
              <w:rPr>
                <w:rFonts w:ascii="Times New Roman" w:hAnsi="Times New Roman" w:cs="Times New Roman"/>
              </w:rPr>
              <w:t xml:space="preserve"> Pētījums ir pieejams Vides aizsardzības fonda administrācijas tīmekļa vietnē, sadaļā „Pētījumi” (</w:t>
            </w:r>
            <w:hyperlink r:id="rId8" w:history="1">
              <w:r w:rsidR="00691532" w:rsidRPr="007D0FED">
                <w:rPr>
                  <w:rStyle w:val="Hyperlink"/>
                  <w:rFonts w:ascii="Times New Roman" w:hAnsi="Times New Roman" w:cs="Times New Roman"/>
                  <w:color w:val="auto"/>
                </w:rPr>
                <w:t>http://www.lvafa.gov.lv/materiali/petijumi/179-nvp/nvp2015/198-nosacijumu-izstrade-juridiskajam-regulejumam-attieciba-uz-atkritumu-apsaimniekosanu-pasvaldiba</w:t>
              </w:r>
            </w:hyperlink>
            <w:r w:rsidR="00691532" w:rsidRPr="007D0FED">
              <w:rPr>
                <w:rFonts w:ascii="Times New Roman" w:hAnsi="Times New Roman" w:cs="Times New Roman"/>
              </w:rPr>
              <w:t>).</w:t>
            </w:r>
          </w:p>
          <w:p w14:paraId="6C689EF1" w14:textId="5390E6CF" w:rsidR="00743735" w:rsidRPr="007D0FED" w:rsidRDefault="00C86405" w:rsidP="004E46C0">
            <w:pPr>
              <w:spacing w:after="0" w:line="240" w:lineRule="auto"/>
              <w:jc w:val="both"/>
              <w:rPr>
                <w:rFonts w:ascii="Times New Roman" w:hAnsi="Times New Roman" w:cs="Times New Roman"/>
              </w:rPr>
            </w:pPr>
            <w:r w:rsidRPr="007D0FED">
              <w:rPr>
                <w:rFonts w:ascii="Times New Roman" w:eastAsia="Times New Roman" w:hAnsi="Times New Roman" w:cs="Times New Roman"/>
                <w:lang w:eastAsia="lv-LV"/>
              </w:rPr>
              <w:t xml:space="preserve">Noteikumu projekts nosaka, ka pašvaldībai, </w:t>
            </w:r>
            <w:r w:rsidR="00CF1D5D" w:rsidRPr="007D0FED">
              <w:rPr>
                <w:rFonts w:ascii="Times New Roman" w:eastAsia="Times New Roman" w:hAnsi="Times New Roman" w:cs="Times New Roman"/>
                <w:lang w:eastAsia="lv-LV"/>
              </w:rPr>
              <w:t>izstrādājot iepirkuma darba uzdevumu</w:t>
            </w:r>
            <w:r w:rsidRPr="007D0FED">
              <w:rPr>
                <w:rFonts w:ascii="Times New Roman" w:eastAsia="Times New Roman" w:hAnsi="Times New Roman" w:cs="Times New Roman"/>
                <w:lang w:eastAsia="lv-LV"/>
              </w:rPr>
              <w:t>, ir jāsniedz detalizēta informācija par veicamo darbu apjomu, tas ir, pašvaldības administratīvās teritorijas lielums, tās īpatnības, pašvaldības noteikto atkritumu apsaimniekošanas zonu skaits, datus par pašvaldības atkritumu radītājiem, uzņēmumiem un to radītajiem atkritumiem, atkritumu daudzums, kas tiek vidēji radīts pašvaldībā, pašvaldības saistošajos noteikumos noteiktais minimālais atkritumu izvešanas biežums, pašvaldībā esošā dalīto atkritumu vākšanas infrastruktūra</w:t>
            </w:r>
            <w:r w:rsidR="00594612" w:rsidRPr="007D0FED">
              <w:rPr>
                <w:rFonts w:ascii="Times New Roman" w:eastAsia="Times New Roman" w:hAnsi="Times New Roman" w:cs="Times New Roman"/>
                <w:lang w:eastAsia="lv-LV"/>
              </w:rPr>
              <w:t>, papildus atkritumu apsaimniekotājam izveidojamā atkritumu apsaimniekošanas infrastruktūra (ja pašvaldībā tāda papildus jau esošajai ir nepieciešama)</w:t>
            </w:r>
            <w:r w:rsidRPr="007D0FED">
              <w:rPr>
                <w:rFonts w:ascii="Times New Roman" w:eastAsia="Times New Roman" w:hAnsi="Times New Roman" w:cs="Times New Roman"/>
                <w:lang w:eastAsia="lv-LV"/>
              </w:rPr>
              <w:t xml:space="preserve">, atkritumu poligons, </w:t>
            </w:r>
            <w:r w:rsidR="0061510A" w:rsidRPr="007D0FED">
              <w:rPr>
                <w:rFonts w:ascii="Times New Roman" w:eastAsia="Times New Roman" w:hAnsi="Times New Roman" w:cs="Times New Roman"/>
                <w:lang w:eastAsia="lv-LV"/>
              </w:rPr>
              <w:t xml:space="preserve">kur </w:t>
            </w:r>
            <w:r w:rsidR="0061510A" w:rsidRPr="007D0FED">
              <w:rPr>
                <w:rFonts w:ascii="Times New Roman" w:hAnsi="Times New Roman" w:cs="Times New Roman"/>
              </w:rPr>
              <w:t>jāapglabā pašvaldības teritorijā savāktie sagatavotie apglabāšanai sadzīves atkritumi</w:t>
            </w:r>
            <w:r w:rsidR="0061510A" w:rsidRPr="007D0FED">
              <w:rPr>
                <w:rFonts w:ascii="Times New Roman" w:eastAsia="Times New Roman" w:hAnsi="Times New Roman" w:cs="Times New Roman"/>
                <w:lang w:eastAsia="lv-LV"/>
              </w:rPr>
              <w:t xml:space="preserve">. </w:t>
            </w:r>
            <w:r w:rsidR="007D6729" w:rsidRPr="007D0FED">
              <w:rPr>
                <w:rFonts w:ascii="Times New Roman" w:eastAsia="Times New Roman" w:hAnsi="Times New Roman" w:cs="Times New Roman"/>
                <w:lang w:eastAsia="lv-LV"/>
              </w:rPr>
              <w:t xml:space="preserve">Vienlaikus </w:t>
            </w:r>
            <w:r w:rsidR="0061510A" w:rsidRPr="007D0FED">
              <w:rPr>
                <w:rFonts w:ascii="Times New Roman" w:eastAsia="Times New Roman" w:hAnsi="Times New Roman" w:cs="Times New Roman"/>
                <w:lang w:eastAsia="lv-LV"/>
              </w:rPr>
              <w:t>VARAM norāda, ka atkritumu poligonā ir apglabājami tikai pāršķiroti sadzīves atkritumi, kuri ir sagatavoti apglabāšanai.</w:t>
            </w:r>
            <w:r w:rsidR="00594612" w:rsidRPr="007D0FED">
              <w:rPr>
                <w:rFonts w:ascii="Times New Roman" w:eastAsia="Times New Roman" w:hAnsi="Times New Roman" w:cs="Times New Roman"/>
                <w:lang w:eastAsia="lv-LV"/>
              </w:rPr>
              <w:t xml:space="preserve"> Noteikumu projekts nosaka, ka </w:t>
            </w:r>
            <w:r w:rsidR="00743735" w:rsidRPr="007D0FED">
              <w:rPr>
                <w:rFonts w:ascii="Times New Roman" w:hAnsi="Times New Roman" w:cs="Times New Roman"/>
              </w:rPr>
              <w:t xml:space="preserve">attiecībā uz atkritumu apsaimniekotāja darbību, tam ir jānodrošina vismaz šādu vides kvalitātes </w:t>
            </w:r>
            <w:r w:rsidR="00E174D6" w:rsidRPr="007D0FED">
              <w:rPr>
                <w:rFonts w:ascii="Times New Roman" w:hAnsi="Times New Roman" w:cs="Times New Roman"/>
              </w:rPr>
              <w:t>prasību</w:t>
            </w:r>
            <w:r w:rsidR="00743735" w:rsidRPr="007D0FED">
              <w:rPr>
                <w:rFonts w:ascii="Times New Roman" w:hAnsi="Times New Roman" w:cs="Times New Roman"/>
              </w:rPr>
              <w:t xml:space="preserve"> izpilde:</w:t>
            </w:r>
          </w:p>
          <w:p w14:paraId="4339DA9A" w14:textId="77777777" w:rsidR="007D0FED" w:rsidRPr="007D0FED" w:rsidRDefault="007D6729" w:rsidP="004E46C0">
            <w:pPr>
              <w:pStyle w:val="ListParagraph"/>
              <w:numPr>
                <w:ilvl w:val="0"/>
                <w:numId w:val="10"/>
              </w:numPr>
              <w:tabs>
                <w:tab w:val="left" w:pos="0"/>
                <w:tab w:val="left" w:pos="993"/>
              </w:tabs>
              <w:spacing w:after="0" w:line="240" w:lineRule="auto"/>
              <w:jc w:val="both"/>
              <w:rPr>
                <w:rFonts w:ascii="Times New Roman" w:hAnsi="Times New Roman" w:cs="Times New Roman"/>
              </w:rPr>
            </w:pPr>
            <w:r w:rsidRPr="007D0FED">
              <w:rPr>
                <w:rFonts w:ascii="Times New Roman" w:hAnsi="Times New Roman" w:cs="Times New Roman"/>
              </w:rPr>
              <w:t>atkritumu apsaimniekotājs nodrošina, ka nešķiroto sadzīves atkritumu un dalīti vākto atkritumu savākšana notiek, izmantojot marķētus atkritumu konteinerus ar norādi par atkritumu apsaimniekotāju, kam pieder vai ir nodots lietošanā attiecīgais konteiners un tā kontakttālruni un norādi par konteinerā ievietojamo atkritumu veidu</w:t>
            </w:r>
            <w:r w:rsidR="00E174D6" w:rsidRPr="007D0FED">
              <w:rPr>
                <w:rFonts w:ascii="Times New Roman" w:hAnsi="Times New Roman" w:cs="Times New Roman"/>
              </w:rPr>
              <w:t>;</w:t>
            </w:r>
          </w:p>
          <w:p w14:paraId="0FAACBBA" w14:textId="10052462" w:rsidR="007D0FED" w:rsidRPr="007D0FED" w:rsidRDefault="007D0FED" w:rsidP="004E46C0">
            <w:pPr>
              <w:spacing w:after="0" w:line="240" w:lineRule="auto"/>
              <w:jc w:val="both"/>
              <w:rPr>
                <w:rFonts w:ascii="Times New Roman" w:hAnsi="Times New Roman" w:cs="Times New Roman"/>
              </w:rPr>
            </w:pPr>
            <w:r w:rsidRPr="007D0FED">
              <w:rPr>
                <w:rFonts w:ascii="Times New Roman" w:hAnsi="Times New Roman" w:cs="Times New Roman"/>
                <w:iCs/>
              </w:rPr>
              <w:t>atkritumu apsaimniekotājs nodrošina, ka sadzīves atkritumu savākšana notiek tikai ar specializētajiem atkritumu apsaimniekošanas transportlīdzekļiem, kuri atbilstoši normatīvajiem aktiem ceļu satiksmes jomā ir ieguvuši Ceļu satiksmes drošības direkcijas izdoto mehānisko transportlīdzekļu sertifikātu ar atzīmi par transportlīdzekļa atbilstību vides aizsardzības regulējošajos normatīvajos aktos noteiktajām izplūdes gāzu emisijas robežvērtībām. Atkritumu apsaimniekotājs nodrošina, ka sadzīves atkritumu savākšana notiek tikai ar specializētajiem atkritumu apsaimniekošanas transportlīdzekļiem, kuri atbilst vismaz Euro 4 standartam</w:t>
            </w:r>
            <w:r w:rsidRPr="007D0FED">
              <w:rPr>
                <w:rFonts w:ascii="Times New Roman" w:hAnsi="Times New Roman" w:cs="Times New Roman"/>
              </w:rPr>
              <w:t xml:space="preserve">. Atbilstoši Satiksmes ministrijas sniegtajai informācijai, ES noteiktie EURO 4, EURO 5 un EURO 6 standartu būtība ir noteikt stingrākas prasības transportlīdzekļu radītājām emisijām, ar katru standartu nosakot tās arvien stingrākas. Vienlaikus Satiksmes ministrija norādīja, ka jautājums par autotransporta radīto piesārņojumu kļūst arvien aktuālāks un tuvākajā laikā prasības, mērķi un uzdevumi par autotransporta radītajiem izmešiem paliks vēl stingrākas, gan ES Direktīvu un Regulu veidā, gan nacionālajā tiesību aktu sistēmā.  Šobrīd Satiksmes ministrija vērtē līdzīgu prasību ieviešanu – prasības pēc EURO klasēm taksometriem, apkalpojošajam transportam, vieglajam komerctransportam u.c., tāpat arī sabiedriskajam </w:t>
            </w:r>
            <w:r>
              <w:rPr>
                <w:rFonts w:ascii="Times New Roman" w:hAnsi="Times New Roman" w:cs="Times New Roman"/>
              </w:rPr>
              <w:t>transportam, tāpēc noteikumu projektā iekļautā norma ir ļoti atbalstāma un vērsta uz vides prasību stingrāku ievērošanu.</w:t>
            </w:r>
          </w:p>
          <w:p w14:paraId="53788F9D" w14:textId="4368FF39" w:rsidR="00C42B58" w:rsidRPr="007D0FED" w:rsidRDefault="00C86405" w:rsidP="004E46C0">
            <w:pPr>
              <w:spacing w:after="0" w:line="240" w:lineRule="auto"/>
              <w:jc w:val="both"/>
              <w:rPr>
                <w:rFonts w:ascii="Times New Roman" w:hAnsi="Times New Roman" w:cs="Times New Roman"/>
              </w:rPr>
            </w:pPr>
            <w:r w:rsidRPr="007D0FED">
              <w:rPr>
                <w:rFonts w:ascii="Times New Roman" w:eastAsia="Times New Roman" w:hAnsi="Times New Roman" w:cs="Times New Roman"/>
                <w:lang w:eastAsia="lv-LV"/>
              </w:rPr>
              <w:t xml:space="preserve"> </w:t>
            </w:r>
            <w:r w:rsidR="00C42B58" w:rsidRPr="007D0FED">
              <w:rPr>
                <w:rFonts w:ascii="Times New Roman" w:hAnsi="Times New Roman" w:cs="Times New Roman"/>
              </w:rPr>
              <w:t>Pašvaldība darba uzdevumā norāda, ka</w:t>
            </w:r>
            <w:r w:rsidR="00E174D6" w:rsidRPr="007D0FED">
              <w:rPr>
                <w:rFonts w:ascii="Times New Roman" w:hAnsi="Times New Roman" w:cs="Times New Roman"/>
              </w:rPr>
              <w:t xml:space="preserve"> atkritumu apsaimniekošanas pakalpojuma izpildei jānorāda šādas prasības</w:t>
            </w:r>
            <w:r w:rsidR="00C42B58" w:rsidRPr="007D0FED">
              <w:rPr>
                <w:rFonts w:ascii="Times New Roman" w:hAnsi="Times New Roman" w:cs="Times New Roman"/>
              </w:rPr>
              <w:t>:</w:t>
            </w:r>
          </w:p>
          <w:p w14:paraId="4D59FF59" w14:textId="1F224E13"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apsaimniekotājam ir spēkā esoša pakalpojuma sniegšanai nepieciešamās Valsts vides dienesta</w:t>
            </w:r>
            <w:r w:rsidR="00477C2F" w:rsidRPr="007D0FED">
              <w:rPr>
                <w:rFonts w:ascii="Times New Roman" w:hAnsi="Times New Roman" w:cs="Times New Roman"/>
              </w:rPr>
              <w:t xml:space="preserve"> vai attiecīgās valsts kompetentās iestādes</w:t>
            </w:r>
            <w:r w:rsidRPr="007D0FED">
              <w:rPr>
                <w:rFonts w:ascii="Times New Roman" w:hAnsi="Times New Roman" w:cs="Times New Roman"/>
              </w:rPr>
              <w:t xml:space="preserve"> izdotās atkritumu apsaimniekošanas atļaujas (derīguma termiņš atbilst iepirkuma līguma darbības laikam)</w:t>
            </w:r>
            <w:r w:rsidR="00477C2F" w:rsidRPr="007D0FED">
              <w:rPr>
                <w:rFonts w:ascii="Times New Roman" w:hAnsi="Times New Roman" w:cs="Times New Roman"/>
              </w:rPr>
              <w:t>. Ar šo VARAM norāda, ka gadījumā ja iepirkuma konkursā piedāvājumu iesniedz ārvalstu komersants, tā pienākums ir pašvaldībai iesniegt komersanta pārstāvētās valsts kompetentās iestādes izdot</w:t>
            </w:r>
            <w:r w:rsidR="007D6729" w:rsidRPr="007D0FED">
              <w:rPr>
                <w:rFonts w:ascii="Times New Roman" w:hAnsi="Times New Roman" w:cs="Times New Roman"/>
              </w:rPr>
              <w:t>u</w:t>
            </w:r>
            <w:r w:rsidR="00477C2F" w:rsidRPr="007D0FED">
              <w:rPr>
                <w:rFonts w:ascii="Times New Roman" w:hAnsi="Times New Roman" w:cs="Times New Roman"/>
              </w:rPr>
              <w:t xml:space="preserve"> atkritumu apsaimniekošanas atļauj</w:t>
            </w:r>
            <w:r w:rsidR="007D6729" w:rsidRPr="007D0FED">
              <w:rPr>
                <w:rFonts w:ascii="Times New Roman" w:hAnsi="Times New Roman" w:cs="Times New Roman"/>
              </w:rPr>
              <w:t>u</w:t>
            </w:r>
            <w:r w:rsidR="00477C2F" w:rsidRPr="007D0FED">
              <w:rPr>
                <w:rFonts w:ascii="Times New Roman" w:hAnsi="Times New Roman" w:cs="Times New Roman"/>
              </w:rPr>
              <w:t>. Minētais dokuments apliecinās komersanta spēju veikt atkritumu apsaimniekošanas darbības arī Latvijas teritorijā, kā arī apliecinās to, ka ārvalstu komersants būs spējīgs saņemt Valsts vides dienesta izdoto atkritumu apsaimniekošanas atļauju, kas nepieciešama uzsākot pakalpojuma sniegšanu Latvijas teritorijā</w:t>
            </w:r>
            <w:r w:rsidRPr="007D0FED">
              <w:rPr>
                <w:rFonts w:ascii="Times New Roman" w:hAnsi="Times New Roman" w:cs="Times New Roman"/>
              </w:rPr>
              <w:t>;</w:t>
            </w:r>
          </w:p>
          <w:p w14:paraId="10A5C8D6" w14:textId="721CA260"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apsaimniekotājs nodrošina pakalpojuma sniegšanai nepieciešamo specializēto transportlīdzekļu skaitu, atbilstoši viņa iesniegtajam piedāvājumam;</w:t>
            </w:r>
          </w:p>
          <w:p w14:paraId="43166281" w14:textId="4513CA11"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apsaimniekotājs nodrošina atbilstošas kvalifikācijas darbiniekus, kā arī nodrošina darbinieku kvalifikācijas celšanu</w:t>
            </w:r>
            <w:r w:rsidR="001F6DD5" w:rsidRPr="007D0FED">
              <w:rPr>
                <w:rFonts w:ascii="Times New Roman" w:hAnsi="Times New Roman" w:cs="Times New Roman"/>
              </w:rPr>
              <w:t>. VARAM norāda, ka Labklājības ministrija ir izstrādājusi Ministru kabineta 2010.gada 18.maija noteikumus Nr.461 „</w:t>
            </w:r>
            <w:r w:rsidR="001F6DD5" w:rsidRPr="007D0FED">
              <w:rPr>
                <w:rFonts w:ascii="Times New Roman" w:hAnsi="Times New Roman" w:cs="Times New Roman"/>
                <w:bCs/>
                <w:shd w:val="clear" w:color="auto" w:fill="FFFFFF"/>
              </w:rPr>
              <w:t xml:space="preserve">Noteikumi par Profesiju klasifikatoru, profesijai atbilstošiem pamatuzdevumiem un kvalifikācijas pamatprasībām un Profesiju klasifikatora lietošanas un aktualizēšanas kārtību”, kuru 1.pielikums nosaka tādas profesijas pārstāvju kā </w:t>
            </w:r>
            <w:r w:rsidR="00BF0FDA" w:rsidRPr="007D0FED">
              <w:rPr>
                <w:rFonts w:ascii="Times New Roman" w:hAnsi="Times New Roman" w:cs="Times New Roman"/>
                <w:bCs/>
                <w:shd w:val="clear" w:color="auto" w:fill="FFFFFF"/>
              </w:rPr>
              <w:t>Atkritumu savācējs (961.nodalījums) un Atkritumu savākšanas un pārstrādes strādnieks (9611.grupa) profesionālās prasmes, kvalifikāciju un nepieciešamās zināšanas</w:t>
            </w:r>
            <w:r w:rsidRPr="007D0FED">
              <w:rPr>
                <w:rFonts w:ascii="Times New Roman" w:hAnsi="Times New Roman" w:cs="Times New Roman"/>
              </w:rPr>
              <w:t>;</w:t>
            </w:r>
          </w:p>
          <w:p w14:paraId="3ABF9657" w14:textId="61228732"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apsaimniekotājs nodrošina atkritumu apsaimniekošanas pakalpojuma izpildes kvalitāti un tās kontroli;</w:t>
            </w:r>
          </w:p>
          <w:p w14:paraId="0C857F7B" w14:textId="62F759E0"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apsaimniekotājs nodrošina darba drošības prasību ievērošanu atbilstoši normatīvo aktu prasībām;</w:t>
            </w:r>
          </w:p>
          <w:p w14:paraId="787850B2" w14:textId="52B7D0CE"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apsaimniekotājs nodrošina, ka darbinieki strādā specializētā apģērbā, kā arī nodrošina citu aprīkojumu ar atkritumu apsaimniekotāja marķējumu;</w:t>
            </w:r>
          </w:p>
          <w:p w14:paraId="473428B7" w14:textId="6C8BF6A6"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apsaimniekotājs nodrošina, ka dati par atkritumu apsaimniekošanas pakalpojuma sniegšanu tiek uzkrāti informatīvajā sistēmā;</w:t>
            </w:r>
          </w:p>
          <w:p w14:paraId="7444D239" w14:textId="370AC255" w:rsidR="00E174D6" w:rsidRPr="007D0FED" w:rsidRDefault="00E174D6" w:rsidP="004E46C0">
            <w:pPr>
              <w:pStyle w:val="ListParagraph"/>
              <w:numPr>
                <w:ilvl w:val="0"/>
                <w:numId w:val="14"/>
              </w:numPr>
              <w:spacing w:after="0" w:line="240" w:lineRule="auto"/>
              <w:contextualSpacing w:val="0"/>
              <w:jc w:val="both"/>
              <w:rPr>
                <w:rFonts w:ascii="Times New Roman" w:hAnsi="Times New Roman" w:cs="Times New Roman"/>
              </w:rPr>
            </w:pPr>
            <w:r w:rsidRPr="007D0FED">
              <w:rPr>
                <w:rFonts w:ascii="Times New Roman" w:hAnsi="Times New Roman" w:cs="Times New Roman"/>
              </w:rPr>
              <w:t>atkritumu apsaimniekotājs nodrošina informācijas sniegšanu par atkritumu apsaimniekošanas pakalpojumu normatīvajos aktos noteiktajā un pašvaldības darba uzdevumā norādītajā apjomā un termiņos;</w:t>
            </w:r>
          </w:p>
          <w:p w14:paraId="5EB7D457" w14:textId="0C099921" w:rsidR="00E174D6" w:rsidRPr="007D0FED" w:rsidRDefault="00E174D6" w:rsidP="004E46C0">
            <w:pPr>
              <w:pStyle w:val="ListParagraph"/>
              <w:numPr>
                <w:ilvl w:val="0"/>
                <w:numId w:val="14"/>
              </w:numPr>
              <w:spacing w:after="0" w:line="240" w:lineRule="auto"/>
              <w:jc w:val="both"/>
              <w:rPr>
                <w:rFonts w:ascii="Times New Roman" w:eastAsia="Times New Roman" w:hAnsi="Times New Roman" w:cs="Times New Roman"/>
                <w:lang w:eastAsia="lv-LV"/>
              </w:rPr>
            </w:pPr>
            <w:r w:rsidRPr="007D0FED">
              <w:rPr>
                <w:rFonts w:ascii="Times New Roman" w:hAnsi="Times New Roman" w:cs="Times New Roman"/>
              </w:rPr>
              <w:t>atkritumu apsaimniekotājs nodrošina atkritumu apsaimniekošanas pakalpojuma izpildi atbilstoši piedāvājumā iesniegtajam tehniskajam un finanšu piedāvājumam.</w:t>
            </w:r>
          </w:p>
          <w:p w14:paraId="4A027AEC" w14:textId="1578021E" w:rsidR="00505A44" w:rsidRPr="007D0FED" w:rsidRDefault="003B79AE" w:rsidP="004E46C0">
            <w:pPr>
              <w:spacing w:after="0" w:line="240" w:lineRule="auto"/>
              <w:jc w:val="both"/>
              <w:rPr>
                <w:rFonts w:ascii="Times New Roman" w:hAnsi="Times New Roman" w:cs="Times New Roman"/>
              </w:rPr>
            </w:pPr>
            <w:r w:rsidRPr="007D0FED">
              <w:rPr>
                <w:rFonts w:ascii="Times New Roman" w:eastAsia="Times New Roman" w:hAnsi="Times New Roman" w:cs="Times New Roman"/>
                <w:lang w:eastAsia="lv-LV"/>
              </w:rPr>
              <w:t>Ministru kabineta 2013.gada 2.aprīļa noteikumi Nr.184 „Noteikumi par atkritumu dalītu savākšanu, sagatavošanu atkārtotai izmantošanai, pārstrādi un materiālu reģenerāciju”</w:t>
            </w:r>
            <w:r w:rsidR="00B838AE" w:rsidRPr="007D0FED">
              <w:rPr>
                <w:rFonts w:ascii="Times New Roman" w:eastAsia="Times New Roman" w:hAnsi="Times New Roman" w:cs="Times New Roman"/>
                <w:lang w:eastAsia="lv-LV"/>
              </w:rPr>
              <w:t xml:space="preserve"> (turpmāk – MK noteikumi Nr.184)</w:t>
            </w:r>
            <w:r w:rsidRPr="007D0FED">
              <w:rPr>
                <w:rFonts w:ascii="Times New Roman" w:eastAsia="Times New Roman" w:hAnsi="Times New Roman" w:cs="Times New Roman"/>
                <w:lang w:eastAsia="lv-LV"/>
              </w:rPr>
              <w:t xml:space="preserve"> 3.punkts nosaka, ka a</w:t>
            </w:r>
            <w:r w:rsidRPr="007D0FED">
              <w:rPr>
                <w:rFonts w:ascii="Times New Roman" w:hAnsi="Times New Roman" w:cs="Times New Roman"/>
                <w:shd w:val="clear" w:color="auto" w:fill="FFFFFF"/>
              </w:rPr>
              <w:t>tkritumu apsaimniekotāji, kuri sagatavo sadzīves atkritumus atkārtotai izmantošanai un pārstrādā tos, līdz 2020.gadam nodrošina atkritumu sagatavošanu atkārtotai izmantošanai, to pārstrādi vai materiālu reģenerāciju (izņemot enerģijas reģenerāciju un atkritumu pārstrādi materiālos, kurus par</w:t>
            </w:r>
            <w:r w:rsidR="00B838AE" w:rsidRPr="007D0FED">
              <w:rPr>
                <w:rFonts w:ascii="Times New Roman" w:hAnsi="Times New Roman" w:cs="Times New Roman"/>
                <w:shd w:val="clear" w:color="auto" w:fill="FFFFFF"/>
              </w:rPr>
              <w:t>edzēts izmantot kā degvielu) 50</w:t>
            </w:r>
            <w:r w:rsidRPr="007D0FED">
              <w:rPr>
                <w:rFonts w:ascii="Times New Roman" w:hAnsi="Times New Roman" w:cs="Times New Roman"/>
                <w:shd w:val="clear" w:color="auto" w:fill="FFFFFF"/>
              </w:rPr>
              <w:t>% apjomā (pēc svara) no kalendāra gadā radītā sadzīves atkritumu daudzuma. Mērķa izpildi nosaka kā procentos izteiktu attiecību starp attiecīgajā kalendāra gadā atkārtotai izmantošanai sagatavoto, pārstrādāto vai materiālu reģenerācijai pakļauto sadzīves atkritumu svaru un radīto sadzīves atkritumu svaru.</w:t>
            </w:r>
            <w:r w:rsidRPr="007D0FED">
              <w:rPr>
                <w:rFonts w:ascii="Times New Roman" w:eastAsia="Times New Roman" w:hAnsi="Times New Roman" w:cs="Times New Roman"/>
                <w:lang w:eastAsia="lv-LV"/>
              </w:rPr>
              <w:t xml:space="preserve"> Atbilstoši iepriekš minētajam, noteikumu projekts nosaka, ka i</w:t>
            </w:r>
            <w:r w:rsidR="00C86405" w:rsidRPr="007D0FED">
              <w:rPr>
                <w:rFonts w:ascii="Times New Roman" w:eastAsia="Times New Roman" w:hAnsi="Times New Roman" w:cs="Times New Roman"/>
                <w:lang w:eastAsia="lv-LV"/>
              </w:rPr>
              <w:t xml:space="preserve">epirkuma </w:t>
            </w:r>
            <w:r w:rsidR="004664FE" w:rsidRPr="007D0FED">
              <w:rPr>
                <w:rFonts w:ascii="Times New Roman" w:eastAsia="Times New Roman" w:hAnsi="Times New Roman" w:cs="Times New Roman"/>
                <w:lang w:eastAsia="lv-LV"/>
              </w:rPr>
              <w:t>dokumentos</w:t>
            </w:r>
            <w:r w:rsidR="00C86405" w:rsidRPr="007D0FED">
              <w:rPr>
                <w:rFonts w:ascii="Times New Roman" w:eastAsia="Times New Roman" w:hAnsi="Times New Roman" w:cs="Times New Roman"/>
                <w:lang w:eastAsia="lv-LV"/>
              </w:rPr>
              <w:t xml:space="preserve"> iekļaujamajiem nosacījumiem </w:t>
            </w:r>
            <w:r w:rsidR="00C86405" w:rsidRPr="007D0FED">
              <w:rPr>
                <w:rFonts w:ascii="Times New Roman" w:hAnsi="Times New Roman" w:cs="Times New Roman"/>
              </w:rPr>
              <w:t>jāveicina atkritumu apsaimniekošanas normatīvajos aktos un plānošanas dokumentos noteikto atkritumu apsaimniekošanas mērķu sasniegšana, tai skaitā arī normatīvajos aktos par</w:t>
            </w:r>
            <w:r w:rsidR="00C86405" w:rsidRPr="007D0FED">
              <w:rPr>
                <w:rFonts w:ascii="Times New Roman" w:hAnsi="Times New Roman" w:cs="Times New Roman"/>
                <w:bCs/>
              </w:rPr>
              <w:t xml:space="preserve"> atkritumu dalītu savākšanu, sagatavošanu atkārtotai izmantošanai, pārstrādi un materiālu reģenerāciju noteikto </w:t>
            </w:r>
            <w:r w:rsidR="00C86405" w:rsidRPr="007D0FED">
              <w:rPr>
                <w:rFonts w:ascii="Times New Roman" w:hAnsi="Times New Roman" w:cs="Times New Roman"/>
              </w:rPr>
              <w:t>sadzīves atkritumu sagatavošanas, pārstrādes un materiālu reģenerācijas mērķu un termiņu izpild</w:t>
            </w:r>
            <w:r w:rsidR="00337711" w:rsidRPr="007D0FED">
              <w:rPr>
                <w:rFonts w:ascii="Times New Roman" w:hAnsi="Times New Roman" w:cs="Times New Roman"/>
              </w:rPr>
              <w:t>e</w:t>
            </w:r>
            <w:r w:rsidR="00C86405" w:rsidRPr="007D0FED">
              <w:rPr>
                <w:rFonts w:ascii="Times New Roman" w:hAnsi="Times New Roman" w:cs="Times New Roman"/>
              </w:rPr>
              <w:t>.</w:t>
            </w:r>
            <w:r w:rsidR="00B838AE" w:rsidRPr="007D0FED">
              <w:rPr>
                <w:rFonts w:ascii="Times New Roman" w:hAnsi="Times New Roman" w:cs="Times New Roman"/>
              </w:rPr>
              <w:t xml:space="preserve"> Vienlaikus jānorāda, ka pašvaldības izraudzītā atkritumu apsaimniekotāja pienākums attiecībā uz MK noteikumu Nr.184 noteikto mērķu izpildi ir nosakāmas</w:t>
            </w:r>
            <w:r w:rsidR="00505A44" w:rsidRPr="007D0FED">
              <w:rPr>
                <w:rFonts w:ascii="Times New Roman" w:hAnsi="Times New Roman" w:cs="Times New Roman"/>
              </w:rPr>
              <w:t xml:space="preserve"> uz pašvaldības administratīvajā teritorijā savākto sadzīves atkritumu šķirošanu un dalīto vākšanu tādējādi nodrošinot ne vairāk kā 50% no savākto sadzīves atkritumu nogādāšanu uz attiecīgo atkritumu poligonu sagatavošanai apglabāšanai.</w:t>
            </w:r>
            <w:r w:rsidR="007D6729" w:rsidRPr="007D0FED">
              <w:rPr>
                <w:rFonts w:ascii="Times New Roman" w:hAnsi="Times New Roman" w:cs="Times New Roman"/>
              </w:rPr>
              <w:t xml:space="preserve"> MK noteikumos Nr.184 noteikto mērķu sasniegšana pašvaldību līmenī nodrošinās valsts kopīgo atkritumu apsaimniekošanas mērķu sasniegšanu, ko nosaka ES normatīvie akti.</w:t>
            </w:r>
          </w:p>
          <w:p w14:paraId="52E15F0B" w14:textId="24624293" w:rsidR="00915616" w:rsidRPr="007D0FED" w:rsidRDefault="00761EBE" w:rsidP="004E46C0">
            <w:pPr>
              <w:spacing w:after="0" w:line="240" w:lineRule="auto"/>
              <w:jc w:val="both"/>
              <w:rPr>
                <w:rFonts w:ascii="Times New Roman" w:hAnsi="Times New Roman" w:cs="Times New Roman"/>
                <w:bCs/>
                <w:shd w:val="clear" w:color="auto" w:fill="FFFFFF"/>
              </w:rPr>
            </w:pPr>
            <w:r w:rsidRPr="007D0FED">
              <w:rPr>
                <w:rFonts w:ascii="Times New Roman" w:hAnsi="Times New Roman" w:cs="Times New Roman"/>
                <w:shd w:val="clear" w:color="auto" w:fill="FFFFFF"/>
              </w:rPr>
              <w:t>Šobrīd s</w:t>
            </w:r>
            <w:r w:rsidR="00C60679" w:rsidRPr="007D0FED">
              <w:rPr>
                <w:rFonts w:ascii="Times New Roman" w:hAnsi="Times New Roman" w:cs="Times New Roman"/>
                <w:shd w:val="clear" w:color="auto" w:fill="FFFFFF"/>
              </w:rPr>
              <w:t>tarp pašvaldību un sadzīves atkritumu apsaimniekotāju</w:t>
            </w:r>
            <w:r w:rsidR="00C77F2F" w:rsidRPr="007D0FED">
              <w:rPr>
                <w:rFonts w:ascii="Times New Roman" w:hAnsi="Times New Roman" w:cs="Times New Roman"/>
                <w:shd w:val="clear" w:color="auto" w:fill="FFFFFF"/>
              </w:rPr>
              <w:t xml:space="preserve"> </w:t>
            </w:r>
            <w:r w:rsidR="00C60679" w:rsidRPr="007D0FED">
              <w:rPr>
                <w:rFonts w:ascii="Times New Roman" w:hAnsi="Times New Roman" w:cs="Times New Roman"/>
                <w:shd w:val="clear" w:color="auto" w:fill="FFFFFF"/>
              </w:rPr>
              <w:t>noslēgtajos līgumos</w:t>
            </w:r>
            <w:r w:rsidR="00A33AA3" w:rsidRPr="007D0FED">
              <w:rPr>
                <w:rFonts w:ascii="Times New Roman" w:hAnsi="Times New Roman" w:cs="Times New Roman"/>
                <w:shd w:val="clear" w:color="auto" w:fill="FFFFFF"/>
              </w:rPr>
              <w:t xml:space="preserve"> (turpmāk – apsaimniekošanas līgums)</w:t>
            </w:r>
            <w:r w:rsidR="00C60679" w:rsidRPr="007D0FED">
              <w:rPr>
                <w:rFonts w:ascii="Times New Roman" w:hAnsi="Times New Roman" w:cs="Times New Roman"/>
                <w:shd w:val="clear" w:color="auto" w:fill="FFFFFF"/>
              </w:rPr>
              <w:t>, kas do</w:t>
            </w:r>
            <w:r w:rsidR="00B85807" w:rsidRPr="007D0FED">
              <w:rPr>
                <w:rFonts w:ascii="Times New Roman" w:hAnsi="Times New Roman" w:cs="Times New Roman"/>
                <w:shd w:val="clear" w:color="auto" w:fill="FFFFFF"/>
              </w:rPr>
              <w:t>d</w:t>
            </w:r>
            <w:r w:rsidR="00C60679" w:rsidRPr="007D0FED">
              <w:rPr>
                <w:rFonts w:ascii="Times New Roman" w:hAnsi="Times New Roman" w:cs="Times New Roman"/>
                <w:shd w:val="clear" w:color="auto" w:fill="FFFFFF"/>
              </w:rPr>
              <w:t xml:space="preserve"> atkritumu apsaimniekotājam tiesības sniegt pašvaldības administratīvajā teritorijā</w:t>
            </w:r>
            <w:r w:rsidR="00B85807" w:rsidRPr="007D0FED">
              <w:rPr>
                <w:rFonts w:ascii="Times New Roman" w:hAnsi="Times New Roman" w:cs="Times New Roman"/>
                <w:shd w:val="clear" w:color="auto" w:fill="FFFFFF"/>
              </w:rPr>
              <w:t xml:space="preserve"> sadzīves </w:t>
            </w:r>
            <w:r w:rsidR="00C60679" w:rsidRPr="007D0FED">
              <w:rPr>
                <w:rFonts w:ascii="Times New Roman" w:hAnsi="Times New Roman" w:cs="Times New Roman"/>
                <w:shd w:val="clear" w:color="auto" w:fill="FFFFFF"/>
              </w:rPr>
              <w:t>atkritumu apsaim</w:t>
            </w:r>
            <w:r w:rsidR="00B85807" w:rsidRPr="007D0FED">
              <w:rPr>
                <w:rFonts w:ascii="Times New Roman" w:hAnsi="Times New Roman" w:cs="Times New Roman"/>
                <w:shd w:val="clear" w:color="auto" w:fill="FFFFFF"/>
              </w:rPr>
              <w:t>niekošanas pakalpojumu</w:t>
            </w:r>
            <w:r w:rsidR="00337711" w:rsidRPr="007D0FED">
              <w:rPr>
                <w:rFonts w:ascii="Times New Roman" w:hAnsi="Times New Roman" w:cs="Times New Roman"/>
                <w:shd w:val="clear" w:color="auto" w:fill="FFFFFF"/>
              </w:rPr>
              <w:t>,</w:t>
            </w:r>
            <w:r w:rsidR="00B85807" w:rsidRPr="007D0FED">
              <w:rPr>
                <w:rFonts w:ascii="Times New Roman" w:hAnsi="Times New Roman" w:cs="Times New Roman"/>
                <w:shd w:val="clear" w:color="auto" w:fill="FFFFFF"/>
              </w:rPr>
              <w:t xml:space="preserve"> vērojama nepilnīga līgumu nosacījumu izstrāde, kas lielākoties nosaka atkritumu apsaimniekotāja tiešos </w:t>
            </w:r>
            <w:r w:rsidR="001E371A" w:rsidRPr="007D0FED">
              <w:rPr>
                <w:rFonts w:ascii="Times New Roman" w:hAnsi="Times New Roman" w:cs="Times New Roman"/>
                <w:shd w:val="clear" w:color="auto" w:fill="FFFFFF"/>
              </w:rPr>
              <w:t>uzdevumus</w:t>
            </w:r>
            <w:r w:rsidR="00B85807" w:rsidRPr="007D0FED">
              <w:rPr>
                <w:rFonts w:ascii="Times New Roman" w:hAnsi="Times New Roman" w:cs="Times New Roman"/>
                <w:shd w:val="clear" w:color="auto" w:fill="FFFFFF"/>
              </w:rPr>
              <w:t xml:space="preserve">, bet neparedz konkrētus atkritumu apsaimniekotāja </w:t>
            </w:r>
            <w:r w:rsidR="001E371A" w:rsidRPr="007D0FED">
              <w:rPr>
                <w:rFonts w:ascii="Times New Roman" w:hAnsi="Times New Roman" w:cs="Times New Roman"/>
                <w:shd w:val="clear" w:color="auto" w:fill="FFFFFF"/>
              </w:rPr>
              <w:t xml:space="preserve">pienākumus, </w:t>
            </w:r>
            <w:r w:rsidR="00B85807" w:rsidRPr="007D0FED">
              <w:rPr>
                <w:rFonts w:ascii="Times New Roman" w:hAnsi="Times New Roman" w:cs="Times New Roman"/>
                <w:shd w:val="clear" w:color="auto" w:fill="FFFFFF"/>
              </w:rPr>
              <w:t xml:space="preserve">piemēram, </w:t>
            </w:r>
            <w:r w:rsidR="00B85807" w:rsidRPr="007D0FED">
              <w:rPr>
                <w:rFonts w:ascii="Times New Roman" w:hAnsi="Times New Roman" w:cs="Times New Roman"/>
              </w:rPr>
              <w:t>atkritumu apsaimniekošanas normatīvajos aktos un plānošanas dokumentos noteikto atkritumu apsaimniekošanas mērķu sasniegšan</w:t>
            </w:r>
            <w:r w:rsidR="00337711" w:rsidRPr="007D0FED">
              <w:rPr>
                <w:rFonts w:ascii="Times New Roman" w:hAnsi="Times New Roman" w:cs="Times New Roman"/>
              </w:rPr>
              <w:t>u</w:t>
            </w:r>
            <w:r w:rsidR="00B85807" w:rsidRPr="007D0FED">
              <w:rPr>
                <w:rFonts w:ascii="Times New Roman" w:hAnsi="Times New Roman" w:cs="Times New Roman"/>
              </w:rPr>
              <w:t>, tai skaitā arī normatīvajos aktos par</w:t>
            </w:r>
            <w:r w:rsidR="00B85807" w:rsidRPr="007D0FED">
              <w:rPr>
                <w:rFonts w:ascii="Times New Roman" w:hAnsi="Times New Roman" w:cs="Times New Roman"/>
                <w:bCs/>
                <w:shd w:val="clear" w:color="auto" w:fill="FFFFFF"/>
              </w:rPr>
              <w:t xml:space="preserve"> atkritumu dalītu savākšanu u.c.</w:t>
            </w:r>
            <w:r w:rsidR="008D7AF2" w:rsidRPr="007D0FED">
              <w:rPr>
                <w:rFonts w:ascii="Times New Roman" w:hAnsi="Times New Roman" w:cs="Times New Roman"/>
                <w:bCs/>
                <w:shd w:val="clear" w:color="auto" w:fill="FFFFFF"/>
              </w:rPr>
              <w:t xml:space="preserve"> mērķu sasniegšanu.</w:t>
            </w:r>
            <w:r w:rsidR="00B85807" w:rsidRPr="007D0FED">
              <w:rPr>
                <w:rFonts w:ascii="Times New Roman" w:hAnsi="Times New Roman" w:cs="Times New Roman"/>
                <w:bCs/>
                <w:shd w:val="clear" w:color="auto" w:fill="FFFFFF"/>
              </w:rPr>
              <w:t xml:space="preserve"> Iepriekš minēto līguma normu neesamība nenodrošina ilgtspējīgas pašvaldības atkritumu apsaimniekošanas sistēmas darbību, kas pastarpināti </w:t>
            </w:r>
            <w:r w:rsidR="008D7AF2" w:rsidRPr="007D0FED">
              <w:rPr>
                <w:rFonts w:ascii="Times New Roman" w:hAnsi="Times New Roman" w:cs="Times New Roman"/>
                <w:bCs/>
                <w:shd w:val="clear" w:color="auto" w:fill="FFFFFF"/>
              </w:rPr>
              <w:t xml:space="preserve">būtiski </w:t>
            </w:r>
            <w:r w:rsidR="00B85807" w:rsidRPr="007D0FED">
              <w:rPr>
                <w:rFonts w:ascii="Times New Roman" w:hAnsi="Times New Roman" w:cs="Times New Roman"/>
                <w:bCs/>
                <w:shd w:val="clear" w:color="auto" w:fill="FFFFFF"/>
              </w:rPr>
              <w:t>sarežģī arī kopējo valsts atkritumu apsaimniekošanas mērķu sasniegšanu.</w:t>
            </w:r>
            <w:r w:rsidR="003C6C69" w:rsidRPr="007D0FED">
              <w:rPr>
                <w:rFonts w:ascii="Times New Roman" w:hAnsi="Times New Roman" w:cs="Times New Roman"/>
                <w:bCs/>
                <w:shd w:val="clear" w:color="auto" w:fill="FFFFFF"/>
              </w:rPr>
              <w:t xml:space="preserve"> </w:t>
            </w:r>
            <w:r w:rsidR="001E371A" w:rsidRPr="007D0FED">
              <w:rPr>
                <w:rFonts w:ascii="Times New Roman" w:hAnsi="Times New Roman" w:cs="Times New Roman"/>
                <w:bCs/>
                <w:shd w:val="clear" w:color="auto" w:fill="FFFFFF"/>
              </w:rPr>
              <w:t>Noteikumu projekts nosaka, ka papildus ierastaj</w:t>
            </w:r>
            <w:r w:rsidR="004957B8" w:rsidRPr="007D0FED">
              <w:rPr>
                <w:rFonts w:ascii="Times New Roman" w:hAnsi="Times New Roman" w:cs="Times New Roman"/>
                <w:bCs/>
                <w:shd w:val="clear" w:color="auto" w:fill="FFFFFF"/>
              </w:rPr>
              <w:t>ie</w:t>
            </w:r>
            <w:r w:rsidR="001E371A" w:rsidRPr="007D0FED">
              <w:rPr>
                <w:rFonts w:ascii="Times New Roman" w:hAnsi="Times New Roman" w:cs="Times New Roman"/>
                <w:bCs/>
                <w:shd w:val="clear" w:color="auto" w:fill="FFFFFF"/>
              </w:rPr>
              <w:t>m apsaimniekošanas līguma nosacījumiem ir jāparedz informācijas</w:t>
            </w:r>
            <w:r w:rsidR="00650845" w:rsidRPr="007D0FED">
              <w:rPr>
                <w:rFonts w:ascii="Times New Roman" w:hAnsi="Times New Roman" w:cs="Times New Roman"/>
                <w:bCs/>
                <w:shd w:val="clear" w:color="auto" w:fill="FFFFFF"/>
              </w:rPr>
              <w:t xml:space="preserve"> </w:t>
            </w:r>
            <w:r w:rsidR="00915616" w:rsidRPr="007D0FED">
              <w:rPr>
                <w:rFonts w:ascii="Times New Roman" w:hAnsi="Times New Roman" w:cs="Times New Roman"/>
                <w:bCs/>
                <w:shd w:val="clear" w:color="auto" w:fill="FFFFFF"/>
              </w:rPr>
              <w:t xml:space="preserve">apmaiņa starp līgumslēdzējpusēm. Noteikumu projekts paredz atkritumu apsaimniekotājam pienākumu reizi gadā pašvaldībai iesniegt informāciju par pašvaldības atkritumu apsaimniekošanas sistēmu kopumā, atsevišķi izdalot tādu informāciju, kā kopējais savāktais atkritumu daudzums, dalīti savāktais atkritumu daudzums, pārstrādei un reģenerācijai nodotais atkritumu daudzums, </w:t>
            </w:r>
            <w:r w:rsidR="008D7AF2" w:rsidRPr="007D0FED">
              <w:rPr>
                <w:rFonts w:ascii="Times New Roman" w:hAnsi="Times New Roman" w:cs="Times New Roman"/>
                <w:bCs/>
                <w:shd w:val="clear" w:color="auto" w:fill="FFFFFF"/>
              </w:rPr>
              <w:t xml:space="preserve">kā informāciju par papildus </w:t>
            </w:r>
            <w:r w:rsidR="00915616" w:rsidRPr="007D0FED">
              <w:rPr>
                <w:rFonts w:ascii="Times New Roman" w:hAnsi="Times New Roman" w:cs="Times New Roman"/>
                <w:bCs/>
                <w:shd w:val="clear" w:color="auto" w:fill="FFFFFF"/>
              </w:rPr>
              <w:t>izveidoto dalītās atkritumu vākšanas infrastruktūru, sabiedrības informēšanu u.c. noteikumu projekta 9.punktā minēto informāciju. Pašvaldība iegūstot šo informāciju nodrošina Likuma 8.panta pirm</w:t>
            </w:r>
            <w:r w:rsidR="008D7AF2" w:rsidRPr="007D0FED">
              <w:rPr>
                <w:rFonts w:ascii="Times New Roman" w:hAnsi="Times New Roman" w:cs="Times New Roman"/>
                <w:bCs/>
                <w:shd w:val="clear" w:color="auto" w:fill="FFFFFF"/>
              </w:rPr>
              <w:t>ajā</w:t>
            </w:r>
            <w:r w:rsidR="00915616" w:rsidRPr="007D0FED">
              <w:rPr>
                <w:rFonts w:ascii="Times New Roman" w:hAnsi="Times New Roman" w:cs="Times New Roman"/>
                <w:bCs/>
                <w:shd w:val="clear" w:color="auto" w:fill="FFFFFF"/>
              </w:rPr>
              <w:t xml:space="preserve"> daļā</w:t>
            </w:r>
            <w:r w:rsidRPr="007D0FED">
              <w:rPr>
                <w:rFonts w:ascii="Times New Roman" w:hAnsi="Times New Roman" w:cs="Times New Roman"/>
                <w:bCs/>
                <w:shd w:val="clear" w:color="auto" w:fill="FFFFFF"/>
              </w:rPr>
              <w:t xml:space="preserve"> noteikto pienākumu – kontroles</w:t>
            </w:r>
            <w:r w:rsidR="00915616" w:rsidRPr="007D0FED">
              <w:rPr>
                <w:rFonts w:ascii="Times New Roman" w:hAnsi="Times New Roman" w:cs="Times New Roman"/>
                <w:bCs/>
                <w:shd w:val="clear" w:color="auto" w:fill="FFFFFF"/>
              </w:rPr>
              <w:t xml:space="preserve"> nodrošinājumu pār pakalpojuma veicēju. </w:t>
            </w:r>
          </w:p>
          <w:p w14:paraId="4D18D3F7" w14:textId="1486F3F3" w:rsidR="007D1D6A" w:rsidRPr="007D0FED" w:rsidRDefault="00650845" w:rsidP="004E46C0">
            <w:pPr>
              <w:spacing w:after="0" w:line="240" w:lineRule="auto"/>
              <w:jc w:val="both"/>
              <w:rPr>
                <w:rFonts w:ascii="Times New Roman" w:hAnsi="Times New Roman" w:cs="Times New Roman"/>
              </w:rPr>
            </w:pPr>
            <w:r w:rsidRPr="007D0FED">
              <w:rPr>
                <w:rFonts w:ascii="Times New Roman" w:hAnsi="Times New Roman" w:cs="Times New Roman"/>
                <w:bCs/>
                <w:shd w:val="clear" w:color="auto" w:fill="FFFFFF"/>
              </w:rPr>
              <w:t xml:space="preserve"> </w:t>
            </w:r>
            <w:r w:rsidR="00733437" w:rsidRPr="007D0FED">
              <w:rPr>
                <w:rFonts w:ascii="Times New Roman" w:hAnsi="Times New Roman" w:cs="Times New Roman"/>
              </w:rPr>
              <w:t>Kā papildus pienākums atkritumu apsaimniekotājam ir noteikts sekot līdzi pašvaldībā radīto sadzīves atkritumu apsaimniekošanai, tā, lai tiktu sasniegti normatīvajos aktos par</w:t>
            </w:r>
            <w:r w:rsidR="00733437" w:rsidRPr="007D0FED">
              <w:rPr>
                <w:rFonts w:ascii="Times New Roman" w:hAnsi="Times New Roman" w:cs="Times New Roman"/>
                <w:bCs/>
                <w:shd w:val="clear" w:color="auto" w:fill="FFFFFF"/>
              </w:rPr>
              <w:t xml:space="preserve"> atkritumu dalītu savākšanu, sagatavošanu atkārtotai izmantošanai, pārstrādi un materiālu reģenerāciju noteikto </w:t>
            </w:r>
            <w:r w:rsidR="00733437" w:rsidRPr="007D0FED">
              <w:rPr>
                <w:rFonts w:ascii="Times New Roman" w:hAnsi="Times New Roman" w:cs="Times New Roman"/>
                <w:shd w:val="clear" w:color="auto" w:fill="FFFFFF"/>
              </w:rPr>
              <w:t>sadzīves atkritumu sagatavošanas, pārstrādes un materiālu reģenerācijas mērķi.</w:t>
            </w:r>
            <w:r w:rsidR="00505A44" w:rsidRPr="007D0FED">
              <w:rPr>
                <w:rFonts w:ascii="Times New Roman" w:hAnsi="Times New Roman" w:cs="Times New Roman"/>
                <w:shd w:val="clear" w:color="auto" w:fill="FFFFFF"/>
              </w:rPr>
              <w:t xml:space="preserve"> Proti, atkritumu apsaimniekotājam ir pienākums ar atkritumu šķirošanu un dalīto vākšanu nodrošināt, ka ne vairāk par 50% no pašvaldības administratīvajā teritorijā savāktajiem sadzīves atkritumiem tiek transportēti sagatavošanai</w:t>
            </w:r>
            <w:r w:rsidR="00613113" w:rsidRPr="007D0FED">
              <w:rPr>
                <w:rFonts w:ascii="Times New Roman" w:hAnsi="Times New Roman" w:cs="Times New Roman"/>
                <w:shd w:val="clear" w:color="auto" w:fill="FFFFFF"/>
              </w:rPr>
              <w:t xml:space="preserve"> apglabāšanai uz attiecīgā atkritumu apsaimniekošanas reģiona  atkritumu poligonu.</w:t>
            </w:r>
            <w:r w:rsidR="00733437" w:rsidRPr="007D0FED">
              <w:rPr>
                <w:rFonts w:ascii="Times New Roman" w:hAnsi="Times New Roman" w:cs="Times New Roman"/>
                <w:shd w:val="clear" w:color="auto" w:fill="FFFFFF"/>
              </w:rPr>
              <w:t xml:space="preserve"> Vienlaikus jāatzīmē, ka </w:t>
            </w:r>
            <w:r w:rsidR="005034DD" w:rsidRPr="007D0FED">
              <w:rPr>
                <w:rFonts w:ascii="Times New Roman" w:hAnsi="Times New Roman" w:cs="Times New Roman"/>
                <w:shd w:val="clear" w:color="auto" w:fill="FFFFFF"/>
              </w:rPr>
              <w:t xml:space="preserve">pašvaldība līgumā nosaka gadījumus, kuros </w:t>
            </w:r>
            <w:r w:rsidR="00733437" w:rsidRPr="007D0FED">
              <w:rPr>
                <w:rFonts w:ascii="Times New Roman" w:hAnsi="Times New Roman" w:cs="Times New Roman"/>
                <w:shd w:val="clear" w:color="auto" w:fill="FFFFFF"/>
              </w:rPr>
              <w:t xml:space="preserve">iepriekš minēto mērķu nesasniegšana var būt par iemeslu līguma izbeigšanai starp pašvaldību un atkritumu apsaimniekotāju. </w:t>
            </w:r>
            <w:r w:rsidR="00A33AA3" w:rsidRPr="007D0FED">
              <w:rPr>
                <w:rFonts w:ascii="Times New Roman" w:hAnsi="Times New Roman" w:cs="Times New Roman"/>
                <w:shd w:val="clear" w:color="auto" w:fill="FFFFFF"/>
              </w:rPr>
              <w:t xml:space="preserve">Noteikumu projektā ietverto nosacījumu iekļaušana apsaimniekošanas līgumā </w:t>
            </w:r>
            <w:r w:rsidR="003C6C69" w:rsidRPr="007D0FED">
              <w:rPr>
                <w:rFonts w:ascii="Times New Roman" w:hAnsi="Times New Roman" w:cs="Times New Roman"/>
              </w:rPr>
              <w:t xml:space="preserve">nodrošinās pašvaldības izveidotās atkritumu apsaimniekošanas sistēmas ilgtspējību, jo pašvaldībai būs </w:t>
            </w:r>
            <w:r w:rsidR="00A33AA3" w:rsidRPr="007D0FED">
              <w:rPr>
                <w:rFonts w:ascii="Times New Roman" w:hAnsi="Times New Roman" w:cs="Times New Roman"/>
              </w:rPr>
              <w:t xml:space="preserve">skaidrs redzējums par </w:t>
            </w:r>
            <w:r w:rsidR="003C6C69" w:rsidRPr="007D0FED">
              <w:rPr>
                <w:rFonts w:ascii="Times New Roman" w:hAnsi="Times New Roman" w:cs="Times New Roman"/>
              </w:rPr>
              <w:t>pašvaldībā apsaimniekotajiem atkritumiem</w:t>
            </w:r>
            <w:r w:rsidR="00A33AA3" w:rsidRPr="007D0FED">
              <w:rPr>
                <w:rFonts w:ascii="Times New Roman" w:hAnsi="Times New Roman" w:cs="Times New Roman"/>
              </w:rPr>
              <w:t>, tai skaitā par pārstrādei, otrreizējai izmantošanai u</w:t>
            </w:r>
            <w:r w:rsidR="00CC17DE" w:rsidRPr="007D0FED">
              <w:rPr>
                <w:rFonts w:ascii="Times New Roman" w:hAnsi="Times New Roman" w:cs="Times New Roman"/>
              </w:rPr>
              <w:t>n reģenerācijai nodoto atkritum</w:t>
            </w:r>
            <w:r w:rsidR="00337711" w:rsidRPr="007D0FED">
              <w:rPr>
                <w:rFonts w:ascii="Times New Roman" w:hAnsi="Times New Roman" w:cs="Times New Roman"/>
              </w:rPr>
              <w:t>u apjomu</w:t>
            </w:r>
            <w:r w:rsidR="00A33AA3" w:rsidRPr="007D0FED">
              <w:rPr>
                <w:rFonts w:ascii="Times New Roman" w:hAnsi="Times New Roman" w:cs="Times New Roman"/>
              </w:rPr>
              <w:t xml:space="preserve"> un pašvaldības izaugsmi attiecībā uz atkritumu apsaimniekošanas normatīvajos aktos un plānošanas dokumentos noteikto atkritumu apsaimniekošanas mērķu sasniegšanu.</w:t>
            </w:r>
          </w:p>
          <w:p w14:paraId="2E2451C3" w14:textId="490A36B6" w:rsidR="007D1D6A" w:rsidRPr="007D0FED" w:rsidRDefault="00915616" w:rsidP="004E46C0">
            <w:pPr>
              <w:spacing w:after="0" w:line="240" w:lineRule="auto"/>
              <w:jc w:val="both"/>
              <w:rPr>
                <w:rFonts w:ascii="Times New Roman" w:hAnsi="Times New Roman" w:cs="Times New Roman"/>
                <w:bCs/>
                <w:shd w:val="clear" w:color="auto" w:fill="FFFFFF"/>
              </w:rPr>
            </w:pPr>
            <w:r w:rsidRPr="007D0FED">
              <w:rPr>
                <w:rFonts w:ascii="Times New Roman" w:hAnsi="Times New Roman" w:cs="Times New Roman"/>
                <w:bCs/>
                <w:shd w:val="clear" w:color="auto" w:fill="FFFFFF"/>
              </w:rPr>
              <w:t>Lai veicinātu pašvaldības iesaisti un ieinteresētību pašvaldības atkritumu apsaimniekošanas sistēmas pilnveidē, noteikumu projekts paredz pašvaldībai ne tikai saņemt noteikumu projektā noteikto atkritumu apsaimniekošanas informāciju, bet arī pašvaldībai sniegt informāciju atkritumu apsaimniekotājam par izmaiņām pašvaldībā deklarēto personu sarakstā, kā arī par plānotajiem pašvaldības ceļu remontiem un ceļu lietojamības ierobežojumiem, kas radušies klimatisko apstākļu dēļ.</w:t>
            </w:r>
          </w:p>
          <w:p w14:paraId="68A0D013" w14:textId="6DB8D659" w:rsidR="008D7AF2" w:rsidRPr="007D0FED" w:rsidRDefault="008D7AF2" w:rsidP="004E46C0">
            <w:pPr>
              <w:spacing w:after="0" w:line="240" w:lineRule="auto"/>
              <w:jc w:val="both"/>
              <w:rPr>
                <w:rFonts w:ascii="Times New Roman" w:hAnsi="Times New Roman" w:cs="Times New Roman"/>
                <w:bCs/>
                <w:shd w:val="clear" w:color="auto" w:fill="FFFFFF"/>
              </w:rPr>
            </w:pPr>
            <w:r w:rsidRPr="007D0FED">
              <w:rPr>
                <w:rFonts w:ascii="Times New Roman" w:hAnsi="Times New Roman" w:cs="Times New Roman"/>
                <w:bCs/>
                <w:shd w:val="clear" w:color="auto" w:fill="FFFFFF"/>
              </w:rPr>
              <w:t xml:space="preserve">Atkritumu apsaimniekotājam, iesniedzot pašvaldībā iepirkuma pieteikumu, viens no galvenajiem uzdevumiem ir norādīt pašvaldības norādītā detalizācijas pakāpē atkritumu apsaimniekošanas pakalpojuma līgumcenas aprēķinu (noteikumu projekta 6.punkts), norādot </w:t>
            </w:r>
            <w:r w:rsidRPr="007D0FED">
              <w:rPr>
                <w:rFonts w:ascii="Times New Roman" w:hAnsi="Times New Roman" w:cs="Times New Roman"/>
              </w:rPr>
              <w:t>gan kādu atkritumu veidu apsaimniekošana,</w:t>
            </w:r>
            <w:r w:rsidRPr="007D0FED">
              <w:rPr>
                <w:rFonts w:ascii="Times New Roman" w:hAnsi="Times New Roman" w:cs="Times New Roman"/>
                <w:bCs/>
                <w:shd w:val="clear" w:color="auto" w:fill="FFFFFF"/>
              </w:rPr>
              <w:t xml:space="preserve"> gan </w:t>
            </w:r>
            <w:r w:rsidRPr="007D0FED">
              <w:rPr>
                <w:rFonts w:ascii="Times New Roman" w:hAnsi="Times New Roman" w:cs="Times New Roman"/>
              </w:rPr>
              <w:t>kādi atkritumu apsaimniekošanas pakalpojumi ir iekļau</w:t>
            </w:r>
            <w:r w:rsidR="003526EE" w:rsidRPr="007D0FED">
              <w:rPr>
                <w:rFonts w:ascii="Times New Roman" w:hAnsi="Times New Roman" w:cs="Times New Roman"/>
              </w:rPr>
              <w:t>ti</w:t>
            </w:r>
            <w:r w:rsidRPr="007D0FED">
              <w:rPr>
                <w:rFonts w:ascii="Times New Roman" w:hAnsi="Times New Roman" w:cs="Times New Roman"/>
              </w:rPr>
              <w:t xml:space="preserve"> atkritumu apsaimniekošanas maksā</w:t>
            </w:r>
            <w:r w:rsidR="003526EE" w:rsidRPr="007D0FED">
              <w:rPr>
                <w:rFonts w:ascii="Times New Roman" w:hAnsi="Times New Roman" w:cs="Times New Roman"/>
              </w:rPr>
              <w:t>. Atbilstoši iepriekš minētajam atkritumu apsaimniekošanas līgums nosaka visu sadzīves atkritumu veidus, kuru apsaimniekošana ir iekļauta pašvaldības apstiprinātajā atkritumu apsaimniekošanas maksā (sadzīves atkritumu veidus nosaka Ministru kabineta 2011.gada 19.aprīļa noteikumi Nr.302 „</w:t>
            </w:r>
            <w:r w:rsidR="003526EE" w:rsidRPr="007D0FED">
              <w:rPr>
                <w:rFonts w:ascii="Times New Roman" w:hAnsi="Times New Roman" w:cs="Times New Roman"/>
                <w:bCs/>
                <w:shd w:val="clear" w:color="auto" w:fill="FFFFFF"/>
              </w:rPr>
              <w:t>Noteikumi par atkritumu klasifikatoru un īpašībām, kuras padara atkritumus bīstamus” 1.pielikuma 20.grupa). Papildus pašvaldības apstiprinātajai atkritumu apsaimniekošanas maksai nosakot, ka ir atsevišķs atkritumu apsaimniekošanas pakalpojumu klāsts, kurus atkritumu radītājs vai valdītājs var izvēlēties par papildus samaksu, piemēram, atkritumu savākšana no atkritumu radītāja vai valdītāja norādītas vietas, kur nepieciešams individuāli izstrādāts maršruts, lielgabarīta sadzīves atkritumu izvešana (tai skaitā iznešana no dzīvojamām telpām) no atkritumu radītāja vai valdītāja norādītas un tam ērtas vietas u.tml. Vienlaikus norādām, ka par papildus atkritumu apsaimniekošanas pakalpojumu nav uzskatāms pie pilna atkritumu konteinera novietota atkritumu maisa izve</w:t>
            </w:r>
            <w:r w:rsidR="00E135AC" w:rsidRPr="007D0FED">
              <w:rPr>
                <w:rFonts w:ascii="Times New Roman" w:hAnsi="Times New Roman" w:cs="Times New Roman"/>
                <w:bCs/>
                <w:shd w:val="clear" w:color="auto" w:fill="FFFFFF"/>
              </w:rPr>
              <w:t>šana, jo tas ir papildus radītais sadzīves atkritumu apjoms (starp atkritumu radītāju vai valdītāju noslēgtajā līgumā noteiktajam apsaimniekojamam atkritumu apjomam), par kura izvešanu ir aprēķināma papildus samaksa atbilstoši papildus radītajam atkritumu apjomam.</w:t>
            </w:r>
          </w:p>
          <w:p w14:paraId="27E1B8CA" w14:textId="062030F1" w:rsidR="00915616" w:rsidRPr="007D0FED" w:rsidRDefault="00915616" w:rsidP="004E46C0">
            <w:pPr>
              <w:spacing w:after="0" w:line="240" w:lineRule="auto"/>
              <w:jc w:val="both"/>
              <w:rPr>
                <w:rFonts w:ascii="Times New Roman" w:hAnsi="Times New Roman" w:cs="Times New Roman"/>
                <w:bCs/>
                <w:shd w:val="clear" w:color="auto" w:fill="FFFFFF"/>
              </w:rPr>
            </w:pPr>
            <w:r w:rsidRPr="007D0FED">
              <w:rPr>
                <w:rFonts w:ascii="Times New Roman" w:hAnsi="Times New Roman" w:cs="Times New Roman"/>
                <w:bCs/>
                <w:shd w:val="clear" w:color="auto" w:fill="FFFFFF"/>
              </w:rPr>
              <w:t>Ņemot vērā, ka publiskā iepirkuma vai privātās un publiskās partnerības procedūra ir laikietilpīgs process, kura noslēguma laiku ir gandrīz neiespējami prognozēt izsludinot iepirkumu</w:t>
            </w:r>
            <w:r w:rsidR="00D823C5" w:rsidRPr="007D0FED">
              <w:rPr>
                <w:rFonts w:ascii="Times New Roman" w:hAnsi="Times New Roman" w:cs="Times New Roman"/>
                <w:bCs/>
                <w:shd w:val="clear" w:color="auto" w:fill="FFFFFF"/>
              </w:rPr>
              <w:t>, apsaimniekošanas līgumā ir būtiski noteikt gadījumos, kādās līgumslēdzējpusēm ir tiesības izbeigt noslēgto līgumu, kā arī gadījumus, kad līgumslēdzējpuses var izbeigt līgumattiecības. Lai novērstu gadījumus, kad nepietiekami būtiska gadījuma dēļ viena no līgumslēdzējpusēm vēlas izbeigt noslēgto apsaimniekošan</w:t>
            </w:r>
            <w:r w:rsidR="008210FF" w:rsidRPr="007D0FED">
              <w:rPr>
                <w:rFonts w:ascii="Times New Roman" w:hAnsi="Times New Roman" w:cs="Times New Roman"/>
                <w:bCs/>
                <w:shd w:val="clear" w:color="auto" w:fill="FFFFFF"/>
              </w:rPr>
              <w:t>as līgumu</w:t>
            </w:r>
            <w:r w:rsidR="00D823C5" w:rsidRPr="007D0FED">
              <w:rPr>
                <w:rFonts w:ascii="Times New Roman" w:hAnsi="Times New Roman" w:cs="Times New Roman"/>
                <w:bCs/>
                <w:shd w:val="clear" w:color="auto" w:fill="FFFFFF"/>
              </w:rPr>
              <w:t xml:space="preserve">, noteikumu projektā ir noteikts, ka pašvaldība apsaimniekošanas līgumā nosaka gadījumus, kuros pašvaldībai vai apsaimniekotājam ir tiesības izbeigt noslēgto </w:t>
            </w:r>
            <w:r w:rsidR="008210FF" w:rsidRPr="007D0FED">
              <w:rPr>
                <w:rFonts w:ascii="Times New Roman" w:hAnsi="Times New Roman" w:cs="Times New Roman"/>
                <w:bCs/>
                <w:shd w:val="clear" w:color="auto" w:fill="FFFFFF"/>
              </w:rPr>
              <w:t xml:space="preserve">apsaimniekošanas </w:t>
            </w:r>
            <w:r w:rsidR="00D823C5" w:rsidRPr="007D0FED">
              <w:rPr>
                <w:rFonts w:ascii="Times New Roman" w:hAnsi="Times New Roman" w:cs="Times New Roman"/>
                <w:bCs/>
                <w:shd w:val="clear" w:color="auto" w:fill="FFFFFF"/>
              </w:rPr>
              <w:t>līgumu.</w:t>
            </w:r>
          </w:p>
          <w:p w14:paraId="3CAB2E0C" w14:textId="38B62177" w:rsidR="00265BB7" w:rsidRPr="007D0FED" w:rsidRDefault="00265BB7" w:rsidP="004E46C0">
            <w:pPr>
              <w:spacing w:after="0" w:line="240" w:lineRule="auto"/>
              <w:jc w:val="both"/>
              <w:rPr>
                <w:rFonts w:ascii="Times New Roman" w:hAnsi="Times New Roman" w:cs="Times New Roman"/>
              </w:rPr>
            </w:pPr>
            <w:r w:rsidRPr="007D0FED">
              <w:rPr>
                <w:rFonts w:ascii="Times New Roman" w:hAnsi="Times New Roman" w:cs="Times New Roman"/>
                <w:bCs/>
                <w:shd w:val="clear" w:color="auto" w:fill="FFFFFF"/>
              </w:rPr>
              <w:t>Tā kā atkritumu apsaimniekošana ir viens no pakalpojumiem, kas iedzīvotājiem jāsniedz nodrošinot pakalpojuma sniegšanas nepārtrauktību, tad noteikumu projektā ir paredzēt nosacījums, ka pašvaldība nosaka kārtību kādā ir uzsākama un izbeidzam pakalpojuma sniegšana, lai nodrošinātu pakalpojuma nepārtrauktību.</w:t>
            </w:r>
          </w:p>
          <w:p w14:paraId="2451CABF" w14:textId="6A7638B3" w:rsidR="003C6C69" w:rsidRPr="007D0FED" w:rsidRDefault="00CC17DE" w:rsidP="004E46C0">
            <w:pPr>
              <w:spacing w:after="0" w:line="240" w:lineRule="auto"/>
              <w:jc w:val="both"/>
              <w:rPr>
                <w:rFonts w:ascii="Times New Roman" w:hAnsi="Times New Roman" w:cs="Times New Roman"/>
              </w:rPr>
            </w:pPr>
            <w:r w:rsidRPr="007D0FED">
              <w:rPr>
                <w:rFonts w:ascii="Times New Roman" w:hAnsi="Times New Roman" w:cs="Times New Roman"/>
              </w:rPr>
              <w:t xml:space="preserve">Vienlaikus noteikumu projekts nosaka pārejas periodu, nosakot par pienākumu pašvaldībām līdz 2016.gada 31.decembrim nodrošināt spēkā esošo starp pašvaldību un atkritumu apsaimniekotāju noslēgto apsaimniekošanas līgumu normu pārskatīšanu un precizēšanu </w:t>
            </w:r>
            <w:r w:rsidR="005034DD" w:rsidRPr="007D0FED">
              <w:rPr>
                <w:rFonts w:ascii="Times New Roman" w:hAnsi="Times New Roman" w:cs="Times New Roman"/>
              </w:rPr>
              <w:t>nodrošinot noteikumu projekta 7.5. un 9.1.apakšpunktos (atkritumu apsaimniekotāja pienākums sniegt pašvaldībai informāciju par sabiedrības informēšanas pasākumiem par atkritumu apsaimniekošanu (biežumu un komunikācijas veidiem), kā arī atkritumu apsaimniekotāja pienākumu pašvaldībai sniegt informāciju par pašvaldībā radīto nešķiroto, šķiroto un dalīti savākto sadzīves atkritumu apsaimniekošanu) minētās informācijas iekļaušanu līguma nosacījumos</w:t>
            </w:r>
            <w:r w:rsidRPr="007D0FED">
              <w:rPr>
                <w:rFonts w:ascii="Times New Roman" w:hAnsi="Times New Roman" w:cs="Times New Roman"/>
              </w:rPr>
              <w:t>.</w:t>
            </w:r>
          </w:p>
          <w:p w14:paraId="70DBD5FA" w14:textId="1CB103E9" w:rsidR="00B85807" w:rsidRPr="007D0FED" w:rsidRDefault="003B76C7" w:rsidP="004E46C0">
            <w:pPr>
              <w:spacing w:after="0" w:line="240" w:lineRule="auto"/>
              <w:jc w:val="both"/>
              <w:rPr>
                <w:rFonts w:ascii="Times New Roman" w:hAnsi="Times New Roman" w:cs="Times New Roman"/>
              </w:rPr>
            </w:pPr>
            <w:r w:rsidRPr="007D0FED">
              <w:rPr>
                <w:rFonts w:ascii="Times New Roman" w:hAnsi="Times New Roman" w:cs="Times New Roman"/>
                <w:shd w:val="clear" w:color="auto" w:fill="FFFFFF"/>
              </w:rPr>
              <w:t xml:space="preserve">Kā liecina Patērētāju tiesību aizsardzības centra </w:t>
            </w:r>
            <w:r w:rsidRPr="007D0FED">
              <w:rPr>
                <w:rFonts w:ascii="Times New Roman" w:hAnsi="Times New Roman" w:cs="Times New Roman"/>
              </w:rPr>
              <w:t xml:space="preserve">uzraudzības projektu „Līgumu noteikumu un komercprakses/reklāmas uzraudzības sadzīves atkritumu apsaimniekošanas jomā” (2014), sadzīves atkritumu pakalpojuma sniegšanas līgumos, kuri ir noslēgti starp pašvaldības publisko iepirkumu vai publisko un privāto partnerību regulējošos normatīvo aktu kārtībā izvēlēto atkritumu apsaimniekotāju un atkritumu radītājiem vai valdītājiem ietvertie nosacījumi ir vienpusēji un, nereti, pat atkritumu radītāju vai valdītāju tiesības diskriminējoši, tas ir, atkritumu radītājiem vai valdītājiem praktiski nav iespējams ietekmēt atkritumu apsaimniekošanas līguma saturu, nosacījumus. </w:t>
            </w:r>
            <w:r w:rsidR="00C86405" w:rsidRPr="007D0FED">
              <w:rPr>
                <w:rFonts w:ascii="Times New Roman" w:hAnsi="Times New Roman" w:cs="Times New Roman"/>
              </w:rPr>
              <w:t xml:space="preserve">Vienlaikus jānorāda, ka </w:t>
            </w:r>
            <w:r w:rsidR="00586DE2" w:rsidRPr="007D0FED">
              <w:rPr>
                <w:rFonts w:ascii="Times New Roman" w:eastAsia="Times New Roman" w:hAnsi="Times New Roman" w:cs="Times New Roman"/>
                <w:lang w:eastAsia="lv-LV"/>
              </w:rPr>
              <w:t xml:space="preserve">Vides aizsardzības un reģionālās attīstības ministrija (turpmāk – VARAM) </w:t>
            </w:r>
            <w:r w:rsidRPr="007D0FED">
              <w:rPr>
                <w:rFonts w:ascii="Times New Roman" w:hAnsi="Times New Roman" w:cs="Times New Roman"/>
              </w:rPr>
              <w:t xml:space="preserve">ik gadu saņem vairākas pašvaldību iedzīvotāju sūdzības par sadzīves atkritumu apsaimniekotāju </w:t>
            </w:r>
            <w:r w:rsidR="00A33AA3" w:rsidRPr="007D0FED">
              <w:rPr>
                <w:rFonts w:ascii="Times New Roman" w:hAnsi="Times New Roman" w:cs="Times New Roman"/>
              </w:rPr>
              <w:t>neatbilstoš</w:t>
            </w:r>
            <w:r w:rsidR="001424B0" w:rsidRPr="007D0FED">
              <w:rPr>
                <w:rFonts w:ascii="Times New Roman" w:hAnsi="Times New Roman" w:cs="Times New Roman"/>
              </w:rPr>
              <w:t>u</w:t>
            </w:r>
            <w:r w:rsidR="00A33AA3" w:rsidRPr="007D0FED">
              <w:rPr>
                <w:rFonts w:ascii="Times New Roman" w:hAnsi="Times New Roman" w:cs="Times New Roman"/>
              </w:rPr>
              <w:t xml:space="preserve"> rīcību</w:t>
            </w:r>
            <w:r w:rsidRPr="007D0FED">
              <w:rPr>
                <w:rFonts w:ascii="Times New Roman" w:hAnsi="Times New Roman" w:cs="Times New Roman"/>
              </w:rPr>
              <w:t xml:space="preserve"> attiecībā uz atkritumu apsaimniekošanas līguma nosacījumu izpildi, vai pakalpojuma</w:t>
            </w:r>
            <w:r w:rsidR="005D6265" w:rsidRPr="007D0FED">
              <w:rPr>
                <w:rFonts w:ascii="Times New Roman" w:hAnsi="Times New Roman" w:cs="Times New Roman"/>
              </w:rPr>
              <w:t xml:space="preserve"> sniegšanu neatbilstoši</w:t>
            </w:r>
            <w:r w:rsidRPr="007D0FED">
              <w:rPr>
                <w:rFonts w:ascii="Times New Roman" w:hAnsi="Times New Roman" w:cs="Times New Roman"/>
              </w:rPr>
              <w:t xml:space="preserve"> </w:t>
            </w:r>
            <w:r w:rsidR="005D6265" w:rsidRPr="007D0FED">
              <w:rPr>
                <w:rFonts w:ascii="Times New Roman" w:hAnsi="Times New Roman" w:cs="Times New Roman"/>
              </w:rPr>
              <w:t xml:space="preserve">līguma nosacījumiem. </w:t>
            </w:r>
            <w:r w:rsidR="005D7423" w:rsidRPr="007D0FED">
              <w:rPr>
                <w:rFonts w:ascii="Times New Roman" w:hAnsi="Times New Roman" w:cs="Times New Roman"/>
              </w:rPr>
              <w:t xml:space="preserve">Lielākoties iedzīvotāji sūdzas par atkritumu apsaimniekotāju neievērotajiem atkritumu izvešanas grafikiem, laikā nepiestādītiem atkritumu apsaimniekošanas pakalpojuma sniegšanas </w:t>
            </w:r>
            <w:r w:rsidR="008C08B5" w:rsidRPr="007D0FED">
              <w:rPr>
                <w:rFonts w:ascii="Times New Roman" w:hAnsi="Times New Roman" w:cs="Times New Roman"/>
              </w:rPr>
              <w:t>rēķiniem, kļūdaini aprēķinātiem rēķiniem</w:t>
            </w:r>
            <w:r w:rsidR="005D7423" w:rsidRPr="007D0FED">
              <w:rPr>
                <w:rFonts w:ascii="Times New Roman" w:hAnsi="Times New Roman" w:cs="Times New Roman"/>
              </w:rPr>
              <w:t xml:space="preserve">, </w:t>
            </w:r>
            <w:r w:rsidR="008C08B5" w:rsidRPr="007D0FED">
              <w:rPr>
                <w:rFonts w:ascii="Times New Roman" w:hAnsi="Times New Roman" w:cs="Times New Roman"/>
              </w:rPr>
              <w:t xml:space="preserve">piedāvātā pakalpojuma izpildes kvalitātes neatbilstība kā arī tiesisko bezspēcību attiecībā pret līguma nosacījumu neizpildi no atkritumu apsaimniekotāja puses. </w:t>
            </w:r>
            <w:r w:rsidR="005D6265" w:rsidRPr="007D0FED">
              <w:rPr>
                <w:rFonts w:ascii="Times New Roman" w:hAnsi="Times New Roman" w:cs="Times New Roman"/>
              </w:rPr>
              <w:t>Ar noteikumu projektu tiek noteikti būtiskie nosacījumi, kas ir iekļaujami līguma saturā, nodrošin</w:t>
            </w:r>
            <w:r w:rsidR="00C86405" w:rsidRPr="007D0FED">
              <w:rPr>
                <w:rFonts w:ascii="Times New Roman" w:hAnsi="Times New Roman" w:cs="Times New Roman"/>
              </w:rPr>
              <w:t xml:space="preserve">ot līgumslēdzējpušu vienlīdzību </w:t>
            </w:r>
            <w:r w:rsidR="008C08B5" w:rsidRPr="007D0FED">
              <w:rPr>
                <w:rFonts w:ascii="Times New Roman" w:hAnsi="Times New Roman" w:cs="Times New Roman"/>
              </w:rPr>
              <w:t xml:space="preserve">gan tiesību, gan pienākumu ziņā, tai skaitā, skaidri norādīti atkritumu apsaimniekotāja pienākumi un tiesības, atkritumu radītāja vai valdītāja pienākumi un tiesības un strīdu izskatīšanas kārtība. VARAM uzskata līgumā ir jānorāda atkritumu radītāju un valdītāju tiesības attiecībā gan uz sniegto pakalpojumu, </w:t>
            </w:r>
            <w:r w:rsidR="00F52C69" w:rsidRPr="007D0FED">
              <w:rPr>
                <w:rFonts w:ascii="Times New Roman" w:hAnsi="Times New Roman" w:cs="Times New Roman"/>
              </w:rPr>
              <w:t>gan tiesības iesniegt sūdzības pašvaldībā un saņemt skaidrojošas atbildes par sūdzību</w:t>
            </w:r>
            <w:r w:rsidR="008C08B5" w:rsidRPr="007D0FED">
              <w:rPr>
                <w:rFonts w:ascii="Times New Roman" w:hAnsi="Times New Roman" w:cs="Times New Roman"/>
              </w:rPr>
              <w:t xml:space="preserve">, gan </w:t>
            </w:r>
            <w:r w:rsidR="00F024BC" w:rsidRPr="007D0FED">
              <w:rPr>
                <w:rFonts w:ascii="Times New Roman" w:hAnsi="Times New Roman" w:cs="Times New Roman"/>
              </w:rPr>
              <w:t>pienākumiem attiecībā pret pakalpojuma sniedzēju.</w:t>
            </w:r>
          </w:p>
          <w:p w14:paraId="12D0E472" w14:textId="7CC9BCF6" w:rsidR="00BA605C" w:rsidRPr="007D0FED" w:rsidRDefault="00BA605C" w:rsidP="004E46C0">
            <w:pPr>
              <w:spacing w:after="0" w:line="240" w:lineRule="auto"/>
              <w:jc w:val="both"/>
              <w:rPr>
                <w:rFonts w:ascii="Times New Roman" w:hAnsi="Times New Roman" w:cs="Times New Roman"/>
              </w:rPr>
            </w:pPr>
            <w:r w:rsidRPr="007D0FED">
              <w:rPr>
                <w:rFonts w:ascii="Times New Roman" w:hAnsi="Times New Roman" w:cs="Times New Roman"/>
              </w:rPr>
              <w:t>Atbilstoši Likuma 18.panta pirmajai daļai pašvaldība publisko iepirkumu un publisko un privāto partnerību regulējošos normatīvajos aktos noteiktā kārtībā izvēlās atkritumu apsaimniekotāju, kurš veiks sadzīves atkritumu savākšanu, pārvadāšanu, pārkraušanu un uzglabāšanu. Savukārt Atkritumu apsaimniekošanas likuma 39.panta pirmā daļa nosaka, ka pašvaldība (..) pamatojoties uz saistošajos noteikumos paredzēto kārtību, pašvaldība ar savu lēmumu apstiprina (nosaka) maksu par sadzīves atkritumu apsaimniekošanu. Atbilstoši iepriekš minētajam VARAM norāda, ka pašvaldības kompetencē neietilps atkritumu apsaimniekotāja papildus sadzīves atkritumu apsaimniekošanai sniegto pakalpojumu maksas noteikšanas regulēšana. Tomēr VARAM uzskata, ka ir būtiski un atkritumu radītājam vai valdītājam lietderīgi atkritumu apsaimniekošanas līguma slēgšanas brīdī sniegt informāciju par atkritumu apsaimniekotāja</w:t>
            </w:r>
            <w:r w:rsidR="002965B2" w:rsidRPr="007D0FED">
              <w:rPr>
                <w:rFonts w:ascii="Times New Roman" w:hAnsi="Times New Roman" w:cs="Times New Roman"/>
              </w:rPr>
              <w:t xml:space="preserve"> pamatpakalpojumā ietverto pakalpojumu un apsaimniekojamo atkritumu veidu klāstu, kas ir ietverta pašvaldības apstiprinātajā atkritumu apsaimniekošanas maksā, kā arī informāciju</w:t>
            </w:r>
            <w:r w:rsidRPr="007D0FED">
              <w:rPr>
                <w:rFonts w:ascii="Times New Roman" w:hAnsi="Times New Roman" w:cs="Times New Roman"/>
              </w:rPr>
              <w:t xml:space="preserve"> </w:t>
            </w:r>
            <w:r w:rsidR="002965B2" w:rsidRPr="007D0FED">
              <w:rPr>
                <w:rFonts w:ascii="Times New Roman" w:hAnsi="Times New Roman" w:cs="Times New Roman"/>
              </w:rPr>
              <w:t xml:space="preserve">par </w:t>
            </w:r>
            <w:r w:rsidRPr="007D0FED">
              <w:rPr>
                <w:rFonts w:ascii="Times New Roman" w:hAnsi="Times New Roman" w:cs="Times New Roman"/>
              </w:rPr>
              <w:t xml:space="preserve">papildus sniegtajiem atkritumu apsaimniekošanas pakalpojumiem, </w:t>
            </w:r>
            <w:r w:rsidR="002965B2" w:rsidRPr="007D0FED">
              <w:rPr>
                <w:rFonts w:ascii="Times New Roman" w:hAnsi="Times New Roman" w:cs="Times New Roman"/>
              </w:rPr>
              <w:t>par kurus atkritumu apsaimniekotājs sniedz par papildus samaksu</w:t>
            </w:r>
            <w:r w:rsidRPr="007D0FED">
              <w:rPr>
                <w:rFonts w:ascii="Times New Roman" w:hAnsi="Times New Roman" w:cs="Times New Roman"/>
              </w:rPr>
              <w:t xml:space="preserve">. </w:t>
            </w:r>
          </w:p>
          <w:p w14:paraId="4E528B11" w14:textId="77777777" w:rsidR="00D737C1" w:rsidRPr="007D0FED" w:rsidRDefault="00D737C1" w:rsidP="004E46C0">
            <w:pPr>
              <w:spacing w:after="0" w:line="240" w:lineRule="auto"/>
              <w:jc w:val="both"/>
              <w:rPr>
                <w:rFonts w:ascii="Times New Roman" w:hAnsi="Times New Roman" w:cs="Times New Roman"/>
                <w:shd w:val="clear" w:color="auto" w:fill="FFFFFF"/>
              </w:rPr>
            </w:pPr>
            <w:r w:rsidRPr="007D0FED">
              <w:rPr>
                <w:rFonts w:ascii="Times New Roman" w:hAnsi="Times New Roman" w:cs="Times New Roman"/>
                <w:u w:val="single"/>
                <w:shd w:val="clear" w:color="auto" w:fill="FFFFFF"/>
              </w:rPr>
              <w:t>Noteikumu projekts</w:t>
            </w:r>
            <w:r w:rsidR="00EF69F5" w:rsidRPr="007D0FED">
              <w:rPr>
                <w:rFonts w:ascii="Times New Roman" w:hAnsi="Times New Roman" w:cs="Times New Roman"/>
                <w:u w:val="single"/>
                <w:shd w:val="clear" w:color="auto" w:fill="FFFFFF"/>
              </w:rPr>
              <w:t xml:space="preserve"> nosaka</w:t>
            </w:r>
            <w:r w:rsidR="00EF69F5" w:rsidRPr="007D0FED">
              <w:rPr>
                <w:rFonts w:ascii="Times New Roman" w:hAnsi="Times New Roman" w:cs="Times New Roman"/>
                <w:shd w:val="clear" w:color="auto" w:fill="FFFFFF"/>
              </w:rPr>
              <w:t>:</w:t>
            </w:r>
          </w:p>
          <w:p w14:paraId="4FADE58A" w14:textId="77777777" w:rsidR="00EF69F5" w:rsidRPr="007D0FED" w:rsidRDefault="004C298D" w:rsidP="004E46C0">
            <w:pPr>
              <w:pStyle w:val="ListParagraph"/>
              <w:numPr>
                <w:ilvl w:val="0"/>
                <w:numId w:val="15"/>
              </w:numPr>
              <w:spacing w:after="0" w:line="240" w:lineRule="auto"/>
              <w:jc w:val="both"/>
              <w:rPr>
                <w:rFonts w:ascii="Times New Roman" w:eastAsia="Times New Roman" w:hAnsi="Times New Roman" w:cs="Times New Roman"/>
                <w:lang w:eastAsia="lv-LV"/>
              </w:rPr>
            </w:pPr>
            <w:r w:rsidRPr="007D0FED">
              <w:rPr>
                <w:rFonts w:ascii="Times New Roman" w:eastAsia="Times New Roman" w:hAnsi="Times New Roman" w:cs="Times New Roman"/>
                <w:lang w:eastAsia="lv-LV"/>
              </w:rPr>
              <w:t>m</w:t>
            </w:r>
            <w:r w:rsidR="00EF69F5" w:rsidRPr="007D0FED">
              <w:rPr>
                <w:rFonts w:ascii="Times New Roman" w:eastAsia="Times New Roman" w:hAnsi="Times New Roman" w:cs="Times New Roman"/>
                <w:lang w:eastAsia="lv-LV"/>
              </w:rPr>
              <w:t>inimālās prasības, ko pašvaldība iekļauj darba uzdevumā, publisko iepirkumu vai publisko un privāto partnerību regulējošos normatīvajos aktos noteiktā kārtībā izraugoties sadzīves atkritumu apsaimniekotāju</w:t>
            </w:r>
            <w:r w:rsidR="00C86405" w:rsidRPr="007D0FED">
              <w:rPr>
                <w:rFonts w:ascii="Times New Roman" w:eastAsia="Times New Roman" w:hAnsi="Times New Roman" w:cs="Times New Roman"/>
                <w:lang w:eastAsia="lv-LV"/>
              </w:rPr>
              <w:t>;</w:t>
            </w:r>
          </w:p>
          <w:p w14:paraId="5D4BBB38" w14:textId="77777777" w:rsidR="00C86405" w:rsidRPr="007D0FED" w:rsidRDefault="00C86405" w:rsidP="004E46C0">
            <w:pPr>
              <w:pStyle w:val="ListParagraph"/>
              <w:numPr>
                <w:ilvl w:val="0"/>
                <w:numId w:val="15"/>
              </w:numPr>
              <w:spacing w:after="0" w:line="240" w:lineRule="auto"/>
              <w:jc w:val="both"/>
              <w:rPr>
                <w:rFonts w:ascii="Times New Roman" w:eastAsia="Times New Roman" w:hAnsi="Times New Roman" w:cs="Times New Roman"/>
                <w:lang w:eastAsia="lv-LV"/>
              </w:rPr>
            </w:pPr>
            <w:r w:rsidRPr="007D0FED">
              <w:rPr>
                <w:rFonts w:ascii="Times New Roman" w:hAnsi="Times New Roman" w:cs="Times New Roman"/>
              </w:rPr>
              <w:t>būtiskos noteikumus, kuri iekļaujami starp pašvaldību un atkritumu apsaimniekotāju noslēdzamajā atkritumu apsaimniekošanas līgumā;</w:t>
            </w:r>
          </w:p>
          <w:p w14:paraId="3D5A3640" w14:textId="77777777" w:rsidR="00C86405" w:rsidRPr="007D0FED" w:rsidRDefault="00C86405" w:rsidP="004E46C0">
            <w:pPr>
              <w:pStyle w:val="ListParagraph"/>
              <w:numPr>
                <w:ilvl w:val="0"/>
                <w:numId w:val="15"/>
              </w:numPr>
              <w:spacing w:after="0" w:line="240" w:lineRule="auto"/>
              <w:jc w:val="both"/>
              <w:rPr>
                <w:rFonts w:ascii="Times New Roman" w:eastAsia="Times New Roman" w:hAnsi="Times New Roman" w:cs="Times New Roman"/>
                <w:lang w:eastAsia="lv-LV"/>
              </w:rPr>
            </w:pPr>
            <w:r w:rsidRPr="007D0FED">
              <w:rPr>
                <w:rFonts w:ascii="Times New Roman" w:hAnsi="Times New Roman" w:cs="Times New Roman"/>
              </w:rPr>
              <w:t>būtiskos noteikumus, kuri iekļaujami starp atkritumu apsaimniekotāju un atkritumu radītāju noslēdzamajā atkritumu apsaimniekošanas līgumā.</w:t>
            </w:r>
          </w:p>
        </w:tc>
      </w:tr>
      <w:tr w:rsidR="00732438" w:rsidRPr="00732438" w14:paraId="404DED32" w14:textId="77777777" w:rsidTr="00732438">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556C68C" w14:textId="46E0FA16" w:rsidR="00732438" w:rsidRPr="00732438" w:rsidRDefault="00732438" w:rsidP="004E46C0">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D0BBE0D" w14:textId="77777777" w:rsidR="00732438" w:rsidRPr="00732438" w:rsidRDefault="00732438" w:rsidP="004E46C0">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4686E6B8" w14:textId="3268B2BD" w:rsidR="00732438" w:rsidRPr="00732438" w:rsidRDefault="00586DE2" w:rsidP="004E46C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VARAM</w:t>
            </w:r>
          </w:p>
        </w:tc>
      </w:tr>
      <w:tr w:rsidR="00732438" w:rsidRPr="00732438" w14:paraId="6C22F226" w14:textId="77777777" w:rsidTr="00732438">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8917487" w14:textId="77777777" w:rsidR="00732438" w:rsidRPr="00732438" w:rsidRDefault="00732438" w:rsidP="004E46C0">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4F301EF5" w14:textId="77777777" w:rsidR="00732438" w:rsidRPr="00732438" w:rsidRDefault="00732438" w:rsidP="004E46C0">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04207486" w14:textId="77777777" w:rsidR="00732438" w:rsidRPr="00732438" w:rsidRDefault="00B541CB" w:rsidP="004E46C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w:t>
            </w:r>
            <w:r w:rsidR="00D737C1">
              <w:rPr>
                <w:rFonts w:ascii="Times New Roman" w:eastAsia="Times New Roman" w:hAnsi="Times New Roman" w:cs="Times New Roman"/>
                <w:lang w:eastAsia="lv-LV"/>
              </w:rPr>
              <w:t>.</w:t>
            </w:r>
          </w:p>
        </w:tc>
      </w:tr>
    </w:tbl>
    <w:p w14:paraId="13B081DC" w14:textId="77777777" w:rsidR="00732438" w:rsidRPr="00732438" w:rsidRDefault="00732438">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732438" w:rsidRPr="00B541CB" w14:paraId="4831E858" w14:textId="77777777" w:rsidTr="00732438">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297AE" w14:textId="77777777" w:rsidR="00732438" w:rsidRPr="00732438" w:rsidRDefault="00732438" w:rsidP="00732438">
            <w:pPr>
              <w:spacing w:before="100" w:beforeAutospacing="1" w:after="100" w:afterAutospacing="1" w:line="315" w:lineRule="atLeast"/>
              <w:jc w:val="center"/>
              <w:rPr>
                <w:rFonts w:ascii="Times New Roman" w:eastAsia="Times New Roman" w:hAnsi="Times New Roman" w:cs="Times New Roman"/>
                <w:b/>
                <w:bCs/>
                <w:lang w:eastAsia="lv-LV"/>
              </w:rPr>
            </w:pPr>
            <w:r w:rsidRPr="00732438">
              <w:rPr>
                <w:rFonts w:ascii="Times New Roman" w:eastAsia="Times New Roman" w:hAnsi="Times New Roman" w:cs="Times New Roman"/>
                <w:b/>
                <w:bCs/>
                <w:lang w:eastAsia="lv-LV"/>
              </w:rPr>
              <w:t>II. Tiesību akta projekta ietekme uz sabiedrību, tautsaimniecības attīstību un administratīvo slogu</w:t>
            </w:r>
          </w:p>
        </w:tc>
      </w:tr>
      <w:tr w:rsidR="00732438" w:rsidRPr="00B541CB" w14:paraId="07F914D5" w14:textId="77777777" w:rsidTr="00732438">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DAB54CE" w14:textId="77777777" w:rsidR="00732438" w:rsidRPr="00732438" w:rsidRDefault="00732438" w:rsidP="00EC4A58">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0E13EB2" w14:textId="77777777" w:rsidR="00732438" w:rsidRPr="00732438" w:rsidRDefault="00732438"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0C2F2708" w14:textId="77777777" w:rsidR="00732438" w:rsidRPr="00732438" w:rsidRDefault="00B541CB" w:rsidP="001A1B8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Pašvaldības, sadzīves atkritumu apsaimniekotāji, atkritumu radītāji vai valdītāji.</w:t>
            </w:r>
          </w:p>
        </w:tc>
      </w:tr>
      <w:tr w:rsidR="00732438" w:rsidRPr="00B541CB" w14:paraId="16D3808E" w14:textId="77777777" w:rsidTr="00732438">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9A0E852" w14:textId="77777777" w:rsidR="00732438" w:rsidRPr="00732438" w:rsidRDefault="00732438" w:rsidP="00EC4A58">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CFD93CB" w14:textId="77777777" w:rsidR="00732438" w:rsidRPr="00732438" w:rsidRDefault="00732438"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0BE14229" w14:textId="1793214D" w:rsidR="00732438" w:rsidRDefault="000C48DE" w:rsidP="000C48DE">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Pašvaldībās nebūtisks</w:t>
            </w:r>
            <w:r w:rsidR="00C232DC">
              <w:rPr>
                <w:rFonts w:ascii="Times New Roman" w:hAnsi="Times New Roman" w:cs="Times New Roman"/>
                <w:shd w:val="clear" w:color="auto" w:fill="FFFFFF"/>
              </w:rPr>
              <w:t xml:space="preserve"> administratīvā sloga palielinājums saskatām noslēgto (šobrīd spēkā esošo) apsaimniekošanas līgumu normu pārskatīšanai, lai nodrošinātu līgumā ietverto normu atbilstību noteikumu projektā noteiktajam.</w:t>
            </w:r>
          </w:p>
          <w:p w14:paraId="171B8BEB" w14:textId="1A7FCD91" w:rsidR="000C48DE" w:rsidRPr="00732438" w:rsidRDefault="000C48DE" w:rsidP="00CF1D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Atkritumu apsaimniekotājiem vērojams administratīvā sloga pieaugums, jo noteikumu projekts paredz </w:t>
            </w:r>
            <w:r w:rsidR="00756F5D">
              <w:rPr>
                <w:rFonts w:ascii="Times New Roman" w:eastAsia="Times New Roman" w:hAnsi="Times New Roman" w:cs="Times New Roman"/>
                <w:lang w:eastAsia="lv-LV"/>
              </w:rPr>
              <w:t xml:space="preserve">sadzīves </w:t>
            </w:r>
            <w:r>
              <w:rPr>
                <w:rFonts w:ascii="Times New Roman" w:eastAsia="Times New Roman" w:hAnsi="Times New Roman" w:cs="Times New Roman"/>
                <w:lang w:eastAsia="lv-LV"/>
              </w:rPr>
              <w:t>atkritumu apsaimniekošanas informācijas uzkrāšanu un attiecīgu ziņojumu sagatavošanu un iesniegšanu pašvaldībai, kā arī atkritumu apsaimniekošanas izglītojo</w:t>
            </w:r>
            <w:r w:rsidR="007E6EF1">
              <w:rPr>
                <w:rFonts w:ascii="Times New Roman" w:eastAsia="Times New Roman" w:hAnsi="Times New Roman" w:cs="Times New Roman"/>
                <w:lang w:eastAsia="lv-LV"/>
              </w:rPr>
              <w:t>šās</w:t>
            </w:r>
            <w:r>
              <w:rPr>
                <w:rFonts w:ascii="Times New Roman" w:eastAsia="Times New Roman" w:hAnsi="Times New Roman" w:cs="Times New Roman"/>
                <w:lang w:eastAsia="lv-LV"/>
              </w:rPr>
              <w:t xml:space="preserve"> informācijas sagatavošan</w:t>
            </w:r>
            <w:r w:rsidR="007E6EF1">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 un sabiedrības informēšan</w:t>
            </w:r>
            <w:r w:rsidR="007E6EF1">
              <w:rPr>
                <w:rFonts w:ascii="Times New Roman" w:eastAsia="Times New Roman" w:hAnsi="Times New Roman" w:cs="Times New Roman"/>
                <w:lang w:eastAsia="lv-LV"/>
              </w:rPr>
              <w:t>a</w:t>
            </w:r>
            <w:r>
              <w:rPr>
                <w:rFonts w:ascii="Times New Roman" w:eastAsia="Times New Roman" w:hAnsi="Times New Roman" w:cs="Times New Roman"/>
                <w:lang w:eastAsia="lv-LV"/>
              </w:rPr>
              <w:t>.</w:t>
            </w:r>
          </w:p>
        </w:tc>
      </w:tr>
      <w:tr w:rsidR="00732438" w:rsidRPr="00B541CB" w14:paraId="2A82F0AA" w14:textId="77777777" w:rsidTr="00732438">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AF77451" w14:textId="77777777" w:rsidR="00732438" w:rsidRPr="00732438" w:rsidRDefault="00732438" w:rsidP="00EC4A58">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2363220" w14:textId="77777777" w:rsidR="00732438" w:rsidRPr="00732438" w:rsidRDefault="00732438"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066DAE63" w14:textId="2760E633" w:rsidR="000C48DE" w:rsidRPr="004A4ACE" w:rsidRDefault="000C48DE" w:rsidP="000C48DE">
            <w:pPr>
              <w:spacing w:after="0" w:line="240" w:lineRule="auto"/>
              <w:jc w:val="both"/>
              <w:rPr>
                <w:rFonts w:ascii="Times New Roman" w:eastAsia="Times New Roman" w:hAnsi="Times New Roman" w:cs="Times New Roman"/>
                <w:b/>
                <w:lang w:eastAsia="lv-LV"/>
              </w:rPr>
            </w:pPr>
            <w:r w:rsidRPr="004A4ACE">
              <w:rPr>
                <w:rFonts w:ascii="Times New Roman" w:eastAsia="Times New Roman" w:hAnsi="Times New Roman" w:cs="Times New Roman"/>
                <w:b/>
                <w:lang w:eastAsia="lv-LV"/>
              </w:rPr>
              <w:t>Pašvaldībām veicot spēkā esošo apsaimniekošanas līgumu pārskatīšanu:</w:t>
            </w:r>
          </w:p>
          <w:p w14:paraId="174ECC68" w14:textId="6DFB1C81" w:rsidR="00C232DC" w:rsidRPr="004A4ACE" w:rsidRDefault="00C232DC" w:rsidP="003C39B5">
            <w:pPr>
              <w:spacing w:after="12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Pieņemot, ka viena apsaimniekošanas līguma pārskatīšana pašvaldības darbiniekam varētu aizņemt 40 stundas</w:t>
            </w:r>
            <w:r w:rsidR="0030329F" w:rsidRPr="004A4ACE">
              <w:rPr>
                <w:rFonts w:ascii="Times New Roman" w:eastAsia="Times New Roman" w:hAnsi="Times New Roman" w:cs="Times New Roman"/>
                <w:lang w:eastAsia="lv-LV"/>
              </w:rPr>
              <w:t xml:space="preserve"> vienu reizi gadā</w:t>
            </w:r>
            <w:r w:rsidRPr="004A4ACE">
              <w:rPr>
                <w:rFonts w:ascii="Times New Roman" w:eastAsia="Times New Roman" w:hAnsi="Times New Roman" w:cs="Times New Roman"/>
                <w:lang w:eastAsia="lv-LV"/>
              </w:rPr>
              <w:t>, administratīvo izmaksu monetārs novērtējums pārskata par apsaimniekošanas līguma pārskatīšanu:</w:t>
            </w:r>
          </w:p>
          <w:p w14:paraId="450478BD" w14:textId="77777777" w:rsidR="00C232DC" w:rsidRPr="004A4ACE" w:rsidRDefault="00C232DC" w:rsidP="003C39B5">
            <w:pPr>
              <w:spacing w:after="120" w:line="240" w:lineRule="auto"/>
              <w:jc w:val="center"/>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C = (f x l) x (n x b), kur</w:t>
            </w:r>
          </w:p>
          <w:p w14:paraId="5798C506" w14:textId="4E13580A" w:rsidR="00C232DC" w:rsidRPr="004A4ACE" w:rsidRDefault="00C232DC" w:rsidP="00C232DC">
            <w:pPr>
              <w:spacing w:after="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b/>
                <w:lang w:eastAsia="lv-LV"/>
              </w:rPr>
              <w:t>C</w:t>
            </w:r>
            <w:r w:rsidRPr="004A4ACE">
              <w:rPr>
                <w:rFonts w:ascii="Times New Roman" w:eastAsia="Times New Roman" w:hAnsi="Times New Roman" w:cs="Times New Roman"/>
                <w:lang w:eastAsia="lv-LV"/>
              </w:rPr>
              <w:t xml:space="preserve"> –</w:t>
            </w:r>
            <w:r w:rsidR="003C39B5" w:rsidRPr="004A4ACE">
              <w:rPr>
                <w:rFonts w:ascii="Times New Roman" w:eastAsia="Times New Roman" w:hAnsi="Times New Roman" w:cs="Times New Roman"/>
                <w:lang w:eastAsia="lv-LV"/>
              </w:rPr>
              <w:t xml:space="preserve">pašvaldībām </w:t>
            </w:r>
            <w:r w:rsidRPr="004A4ACE">
              <w:rPr>
                <w:rFonts w:ascii="Times New Roman" w:eastAsia="Times New Roman" w:hAnsi="Times New Roman" w:cs="Times New Roman"/>
                <w:lang w:eastAsia="lv-LV"/>
              </w:rPr>
              <w:t>apsaimniekošanas līgum</w:t>
            </w:r>
            <w:r w:rsidR="003C39B5" w:rsidRPr="004A4ACE">
              <w:rPr>
                <w:rFonts w:ascii="Times New Roman" w:eastAsia="Times New Roman" w:hAnsi="Times New Roman" w:cs="Times New Roman"/>
                <w:lang w:eastAsia="lv-LV"/>
              </w:rPr>
              <w:t>u</w:t>
            </w:r>
            <w:r w:rsidRPr="004A4ACE">
              <w:rPr>
                <w:rFonts w:ascii="Times New Roman" w:eastAsia="Times New Roman" w:hAnsi="Times New Roman" w:cs="Times New Roman"/>
                <w:lang w:eastAsia="lv-LV"/>
              </w:rPr>
              <w:t xml:space="preserve"> pārskatīšanas radītās izmaksas jeb administratīvās izmaksas;</w:t>
            </w:r>
          </w:p>
          <w:p w14:paraId="1ACB5345" w14:textId="1372A66B" w:rsidR="00C232DC" w:rsidRPr="004A4ACE" w:rsidRDefault="00C232DC" w:rsidP="000C48DE">
            <w:pPr>
              <w:pStyle w:val="tv213"/>
              <w:spacing w:before="120" w:beforeAutospacing="0" w:after="0" w:afterAutospacing="0"/>
              <w:jc w:val="both"/>
              <w:rPr>
                <w:sz w:val="22"/>
                <w:szCs w:val="22"/>
              </w:rPr>
            </w:pPr>
            <w:r w:rsidRPr="004A4ACE">
              <w:rPr>
                <w:b/>
                <w:sz w:val="22"/>
                <w:szCs w:val="22"/>
              </w:rPr>
              <w:t>f</w:t>
            </w:r>
            <w:r w:rsidRPr="004A4ACE">
              <w:rPr>
                <w:sz w:val="22"/>
                <w:szCs w:val="22"/>
              </w:rPr>
              <w:t xml:space="preserve"> – finanšu līdzekļu apjoms, kas nepieciešams, lai nodrošinātu projektā paredzētā apsaimniekošanas līgumu pārskatīšanu atbilstoši noteikumu projektā noteiktajām normām (stundas samaksas likme, ieskaitot virsstundas vai stundas limitu ārējo pakalpojumu sniedzējiem, ja tādi ir) –</w:t>
            </w:r>
            <w:r w:rsidR="0030329F" w:rsidRPr="004A4ACE">
              <w:rPr>
                <w:sz w:val="22"/>
                <w:szCs w:val="22"/>
              </w:rPr>
              <w:t xml:space="preserve"> pašvaldību sektorā</w:t>
            </w:r>
            <w:r w:rsidRPr="004A4ACE">
              <w:rPr>
                <w:sz w:val="22"/>
                <w:szCs w:val="22"/>
              </w:rPr>
              <w:t xml:space="preserve"> stundas likme ir aprēķināta, dalot vidējo mēneša algu </w:t>
            </w:r>
            <w:r w:rsidR="0030329F" w:rsidRPr="004A4ACE">
              <w:rPr>
                <w:sz w:val="22"/>
                <w:szCs w:val="22"/>
              </w:rPr>
              <w:t>pašvaldību</w:t>
            </w:r>
            <w:r w:rsidRPr="004A4ACE">
              <w:rPr>
                <w:sz w:val="22"/>
                <w:szCs w:val="22"/>
              </w:rPr>
              <w:t xml:space="preserve"> sektorā (pēc </w:t>
            </w:r>
            <w:hyperlink r:id="rId9" w:history="1">
              <w:r w:rsidRPr="004A4ACE">
                <w:rPr>
                  <w:rStyle w:val="Hyperlink"/>
                  <w:sz w:val="22"/>
                  <w:szCs w:val="22"/>
                </w:rPr>
                <w:t>www.csb.gov.lv</w:t>
              </w:r>
            </w:hyperlink>
            <w:r w:rsidRPr="004A4ACE">
              <w:rPr>
                <w:sz w:val="22"/>
                <w:szCs w:val="22"/>
              </w:rPr>
              <w:t xml:space="preserve"> datiem 201</w:t>
            </w:r>
            <w:r w:rsidR="0030329F" w:rsidRPr="004A4ACE">
              <w:rPr>
                <w:sz w:val="22"/>
                <w:szCs w:val="22"/>
              </w:rPr>
              <w:t>5.</w:t>
            </w:r>
            <w:r w:rsidRPr="004A4ACE">
              <w:rPr>
                <w:sz w:val="22"/>
                <w:szCs w:val="22"/>
              </w:rPr>
              <w:t xml:space="preserve">gadā </w:t>
            </w:r>
            <w:r w:rsidR="0030329F" w:rsidRPr="004A4ACE">
              <w:rPr>
                <w:sz w:val="22"/>
                <w:szCs w:val="22"/>
              </w:rPr>
              <w:t xml:space="preserve">tā </w:t>
            </w:r>
            <w:r w:rsidRPr="004A4ACE">
              <w:rPr>
                <w:sz w:val="22"/>
                <w:szCs w:val="22"/>
              </w:rPr>
              <w:t xml:space="preserve">bija </w:t>
            </w:r>
            <w:r w:rsidR="0030329F" w:rsidRPr="004A4ACE">
              <w:rPr>
                <w:sz w:val="22"/>
                <w:szCs w:val="22"/>
              </w:rPr>
              <w:t xml:space="preserve">675 </w:t>
            </w:r>
            <w:r w:rsidR="0030329F" w:rsidRPr="004A4ACE">
              <w:rPr>
                <w:i/>
                <w:sz w:val="22"/>
                <w:szCs w:val="22"/>
              </w:rPr>
              <w:t>euro/</w:t>
            </w:r>
            <w:r w:rsidRPr="004A4ACE">
              <w:rPr>
                <w:sz w:val="22"/>
                <w:szCs w:val="22"/>
              </w:rPr>
              <w:t>mēnesī) ar Darba likuma 131.panta pirmajā daļā minēto normālo darba laiku (40 stundas nedēļā x</w:t>
            </w:r>
            <w:r w:rsidR="0030329F" w:rsidRPr="004A4ACE">
              <w:rPr>
                <w:sz w:val="22"/>
                <w:szCs w:val="22"/>
              </w:rPr>
              <w:t xml:space="preserve"> 1 = 16</w:t>
            </w:r>
            <w:r w:rsidRPr="004A4ACE">
              <w:rPr>
                <w:sz w:val="22"/>
                <w:szCs w:val="22"/>
              </w:rPr>
              <w:t xml:space="preserve">0 stundas mēnesī) = </w:t>
            </w:r>
            <w:r w:rsidRPr="009608ED">
              <w:rPr>
                <w:b/>
                <w:sz w:val="22"/>
                <w:szCs w:val="22"/>
              </w:rPr>
              <w:t>4,</w:t>
            </w:r>
            <w:r w:rsidR="0030329F" w:rsidRPr="009608ED">
              <w:rPr>
                <w:b/>
                <w:sz w:val="22"/>
                <w:szCs w:val="22"/>
              </w:rPr>
              <w:t xml:space="preserve">21 </w:t>
            </w:r>
            <w:r w:rsidR="0030329F" w:rsidRPr="009608ED">
              <w:rPr>
                <w:b/>
                <w:i/>
                <w:sz w:val="22"/>
                <w:szCs w:val="22"/>
              </w:rPr>
              <w:t>euro</w:t>
            </w:r>
            <w:r w:rsidR="0030329F" w:rsidRPr="009608ED">
              <w:rPr>
                <w:b/>
                <w:sz w:val="22"/>
                <w:szCs w:val="22"/>
              </w:rPr>
              <w:t>/stundā</w:t>
            </w:r>
            <w:r w:rsidRPr="004A4ACE">
              <w:rPr>
                <w:sz w:val="22"/>
                <w:szCs w:val="22"/>
              </w:rPr>
              <w:t>;</w:t>
            </w:r>
          </w:p>
          <w:p w14:paraId="05463A9D" w14:textId="79281221" w:rsidR="00C232DC" w:rsidRPr="004A4ACE" w:rsidRDefault="00C232DC" w:rsidP="000C48DE">
            <w:pPr>
              <w:pStyle w:val="tv213"/>
              <w:spacing w:before="120" w:beforeAutospacing="0" w:after="0" w:afterAutospacing="0"/>
              <w:jc w:val="both"/>
              <w:rPr>
                <w:sz w:val="22"/>
                <w:szCs w:val="22"/>
              </w:rPr>
            </w:pPr>
            <w:r w:rsidRPr="004A4ACE">
              <w:rPr>
                <w:b/>
                <w:sz w:val="22"/>
                <w:szCs w:val="22"/>
              </w:rPr>
              <w:t xml:space="preserve">l </w:t>
            </w:r>
            <w:r w:rsidRPr="004A4ACE">
              <w:rPr>
                <w:sz w:val="22"/>
                <w:szCs w:val="22"/>
              </w:rPr>
              <w:t xml:space="preserve">– laika patēriņš, kas nepieciešams, lai </w:t>
            </w:r>
            <w:r w:rsidR="0030329F" w:rsidRPr="004A4ACE">
              <w:rPr>
                <w:sz w:val="22"/>
                <w:szCs w:val="22"/>
              </w:rPr>
              <w:t>veiktu apsaimniekošanas līguma pārskatīšanu</w:t>
            </w:r>
            <w:r w:rsidRPr="004A4ACE">
              <w:rPr>
                <w:sz w:val="22"/>
                <w:szCs w:val="22"/>
              </w:rPr>
              <w:t>;</w:t>
            </w:r>
          </w:p>
          <w:p w14:paraId="72434384" w14:textId="10C90A70" w:rsidR="00C232DC" w:rsidRPr="004A4ACE" w:rsidRDefault="00C232DC" w:rsidP="000C48DE">
            <w:pPr>
              <w:pStyle w:val="tv213"/>
              <w:spacing w:before="120" w:beforeAutospacing="0" w:after="0" w:afterAutospacing="0"/>
              <w:jc w:val="both"/>
              <w:rPr>
                <w:sz w:val="22"/>
                <w:szCs w:val="22"/>
              </w:rPr>
            </w:pPr>
            <w:r w:rsidRPr="004A4ACE">
              <w:rPr>
                <w:b/>
                <w:sz w:val="22"/>
                <w:szCs w:val="22"/>
              </w:rPr>
              <w:t>n</w:t>
            </w:r>
            <w:r w:rsidRPr="004A4ACE">
              <w:rPr>
                <w:sz w:val="22"/>
                <w:szCs w:val="22"/>
              </w:rPr>
              <w:t xml:space="preserve"> – </w:t>
            </w:r>
            <w:r w:rsidR="0030329F" w:rsidRPr="004A4ACE">
              <w:rPr>
                <w:sz w:val="22"/>
                <w:szCs w:val="22"/>
              </w:rPr>
              <w:t>pašvaldību</w:t>
            </w:r>
            <w:r w:rsidRPr="004A4ACE">
              <w:rPr>
                <w:sz w:val="22"/>
                <w:szCs w:val="22"/>
              </w:rPr>
              <w:t xml:space="preserve"> skaits, uz ko attiecas projektā paredzētās informācijas sniegšanas prasības – </w:t>
            </w:r>
            <w:r w:rsidR="0030329F" w:rsidRPr="004A4ACE">
              <w:rPr>
                <w:sz w:val="22"/>
                <w:szCs w:val="22"/>
              </w:rPr>
              <w:t>110 pašvaldības, pieņemot, ka 9 pašvaldības šobrīd ir uzsākušas iepirkuma procedūru attiecībā uz atkritumu apsaimniekotāja izvēli un tām apsaimniekošanas līguma pārskatīšana nav nepieciešama, jo noslēdzoties iepirkuma procedūrai apsaimniekošanas līgums tiks noslēgts atbilstoši noteikumu projektā noteiktajām normām</w:t>
            </w:r>
            <w:r w:rsidRPr="004A4ACE">
              <w:rPr>
                <w:sz w:val="22"/>
                <w:szCs w:val="22"/>
              </w:rPr>
              <w:t>;</w:t>
            </w:r>
          </w:p>
          <w:p w14:paraId="19821EC9" w14:textId="5A63511F" w:rsidR="00C232DC" w:rsidRPr="004A4ACE" w:rsidRDefault="00C232DC" w:rsidP="000C48DE">
            <w:pPr>
              <w:pStyle w:val="tv213"/>
              <w:spacing w:before="120" w:beforeAutospacing="0" w:after="0" w:afterAutospacing="0"/>
              <w:jc w:val="both"/>
              <w:rPr>
                <w:sz w:val="22"/>
                <w:szCs w:val="22"/>
              </w:rPr>
            </w:pPr>
            <w:r w:rsidRPr="004A4ACE">
              <w:rPr>
                <w:b/>
                <w:sz w:val="22"/>
                <w:szCs w:val="22"/>
              </w:rPr>
              <w:t>b</w:t>
            </w:r>
            <w:r w:rsidRPr="004A4ACE">
              <w:rPr>
                <w:sz w:val="22"/>
                <w:szCs w:val="22"/>
              </w:rPr>
              <w:t xml:space="preserve"> – cik bieži gada laikā </w:t>
            </w:r>
            <w:r w:rsidR="0030329F" w:rsidRPr="004A4ACE">
              <w:rPr>
                <w:sz w:val="22"/>
                <w:szCs w:val="22"/>
              </w:rPr>
              <w:t>pašvaldībām būs nepieciešams veikt līguma pārskatīšanu</w:t>
            </w:r>
            <w:r w:rsidRPr="004A4ACE">
              <w:rPr>
                <w:sz w:val="22"/>
                <w:szCs w:val="22"/>
              </w:rPr>
              <w:t xml:space="preserve"> – 1.</w:t>
            </w:r>
          </w:p>
          <w:p w14:paraId="2FE3B400" w14:textId="77777777" w:rsidR="00C232DC" w:rsidRPr="004A4ACE" w:rsidRDefault="00C232DC" w:rsidP="003C39B5">
            <w:pPr>
              <w:pStyle w:val="tv213"/>
              <w:spacing w:before="0" w:beforeAutospacing="0" w:after="0" w:afterAutospacing="0"/>
              <w:jc w:val="both"/>
              <w:rPr>
                <w:sz w:val="22"/>
                <w:szCs w:val="22"/>
              </w:rPr>
            </w:pPr>
            <w:r w:rsidRPr="004A4ACE">
              <w:rPr>
                <w:sz w:val="22"/>
                <w:szCs w:val="22"/>
              </w:rPr>
              <w:t xml:space="preserve">Aprēķins: </w:t>
            </w:r>
          </w:p>
          <w:p w14:paraId="4D7D3991" w14:textId="12150453" w:rsidR="00C232DC" w:rsidRPr="004A4ACE" w:rsidRDefault="00C232DC" w:rsidP="003C39B5">
            <w:pPr>
              <w:pStyle w:val="tv213"/>
              <w:spacing w:before="0" w:beforeAutospacing="0" w:after="120" w:afterAutospacing="0"/>
              <w:jc w:val="center"/>
              <w:rPr>
                <w:b/>
                <w:sz w:val="22"/>
                <w:szCs w:val="22"/>
              </w:rPr>
            </w:pPr>
            <w:r w:rsidRPr="004A4ACE">
              <w:rPr>
                <w:b/>
                <w:sz w:val="22"/>
                <w:szCs w:val="22"/>
              </w:rPr>
              <w:t>C = (4,</w:t>
            </w:r>
            <w:r w:rsidR="0030329F" w:rsidRPr="004A4ACE">
              <w:rPr>
                <w:b/>
                <w:sz w:val="22"/>
                <w:szCs w:val="22"/>
              </w:rPr>
              <w:t>21 x 40</w:t>
            </w:r>
            <w:r w:rsidRPr="004A4ACE">
              <w:rPr>
                <w:b/>
                <w:sz w:val="22"/>
                <w:szCs w:val="22"/>
              </w:rPr>
              <w:t>) x (</w:t>
            </w:r>
            <w:r w:rsidR="0030329F" w:rsidRPr="004A4ACE">
              <w:rPr>
                <w:b/>
                <w:sz w:val="22"/>
                <w:szCs w:val="22"/>
              </w:rPr>
              <w:t>110</w:t>
            </w:r>
            <w:r w:rsidRPr="004A4ACE">
              <w:rPr>
                <w:b/>
                <w:sz w:val="22"/>
                <w:szCs w:val="22"/>
              </w:rPr>
              <w:t xml:space="preserve"> x 1) = </w:t>
            </w:r>
            <w:r w:rsidR="003C39B5" w:rsidRPr="004A4ACE">
              <w:rPr>
                <w:b/>
                <w:sz w:val="22"/>
                <w:szCs w:val="22"/>
              </w:rPr>
              <w:t>18</w:t>
            </w:r>
            <w:r w:rsidRPr="004A4ACE">
              <w:rPr>
                <w:b/>
                <w:sz w:val="22"/>
                <w:szCs w:val="22"/>
              </w:rPr>
              <w:t> </w:t>
            </w:r>
            <w:r w:rsidR="003C39B5" w:rsidRPr="004A4ACE">
              <w:rPr>
                <w:b/>
                <w:sz w:val="22"/>
                <w:szCs w:val="22"/>
              </w:rPr>
              <w:t>524</w:t>
            </w:r>
            <w:r w:rsidRPr="004A4ACE">
              <w:rPr>
                <w:b/>
                <w:sz w:val="22"/>
                <w:szCs w:val="22"/>
              </w:rPr>
              <w:t xml:space="preserve"> </w:t>
            </w:r>
            <w:r w:rsidRPr="004A4ACE">
              <w:rPr>
                <w:b/>
                <w:i/>
                <w:sz w:val="22"/>
                <w:szCs w:val="22"/>
              </w:rPr>
              <w:t>euro</w:t>
            </w:r>
          </w:p>
          <w:p w14:paraId="1FD3133E" w14:textId="70EF3F8E" w:rsidR="00732438" w:rsidRPr="004A4ACE" w:rsidRDefault="003C39B5" w:rsidP="003C39B5">
            <w:pPr>
              <w:spacing w:after="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 xml:space="preserve">Atbilstoši veiktajam aprēķinam vienai pašvaldībai administratīvais slogs, kas saistīts ar apsaimniekošanas līguma pārskatīšanu, mērojams </w:t>
            </w:r>
            <w:r w:rsidRPr="004A4ACE">
              <w:rPr>
                <w:rFonts w:ascii="Times New Roman" w:eastAsia="Times New Roman" w:hAnsi="Times New Roman" w:cs="Times New Roman"/>
                <w:b/>
                <w:lang w:eastAsia="lv-LV"/>
              </w:rPr>
              <w:t xml:space="preserve">168,4 </w:t>
            </w:r>
            <w:r w:rsidRPr="004A4ACE">
              <w:rPr>
                <w:rFonts w:ascii="Times New Roman" w:eastAsia="Times New Roman" w:hAnsi="Times New Roman" w:cs="Times New Roman"/>
                <w:b/>
                <w:i/>
                <w:lang w:eastAsia="lv-LV"/>
              </w:rPr>
              <w:t>euro</w:t>
            </w:r>
            <w:r w:rsidR="009B5C8A">
              <w:rPr>
                <w:rFonts w:ascii="Times New Roman" w:eastAsia="Times New Roman" w:hAnsi="Times New Roman" w:cs="Times New Roman"/>
                <w:b/>
                <w:i/>
                <w:lang w:eastAsia="lv-LV"/>
              </w:rPr>
              <w:t>/par viena apsaimniekošanas līguma pārskatīšanu</w:t>
            </w:r>
            <w:r w:rsidRPr="004A4ACE">
              <w:rPr>
                <w:rFonts w:ascii="Times New Roman" w:eastAsia="Times New Roman" w:hAnsi="Times New Roman" w:cs="Times New Roman"/>
                <w:i/>
                <w:lang w:eastAsia="lv-LV"/>
              </w:rPr>
              <w:t>.</w:t>
            </w:r>
          </w:p>
          <w:p w14:paraId="7F95E4C5" w14:textId="77777777" w:rsidR="000C48DE" w:rsidRPr="004A4ACE" w:rsidRDefault="000C48DE" w:rsidP="003C39B5">
            <w:pPr>
              <w:spacing w:after="0" w:line="240" w:lineRule="auto"/>
              <w:jc w:val="both"/>
              <w:rPr>
                <w:rFonts w:ascii="Times New Roman" w:eastAsia="Times New Roman" w:hAnsi="Times New Roman" w:cs="Times New Roman"/>
                <w:lang w:eastAsia="lv-LV"/>
              </w:rPr>
            </w:pPr>
          </w:p>
          <w:p w14:paraId="133B277C" w14:textId="77777777" w:rsidR="000C48DE" w:rsidRPr="004A4ACE" w:rsidRDefault="000C48DE" w:rsidP="003C39B5">
            <w:pPr>
              <w:spacing w:after="0" w:line="240" w:lineRule="auto"/>
              <w:jc w:val="both"/>
              <w:rPr>
                <w:rFonts w:ascii="Times New Roman" w:eastAsia="Times New Roman" w:hAnsi="Times New Roman" w:cs="Times New Roman"/>
                <w:b/>
                <w:lang w:eastAsia="lv-LV"/>
              </w:rPr>
            </w:pPr>
            <w:r w:rsidRPr="004A4ACE">
              <w:rPr>
                <w:rFonts w:ascii="Times New Roman" w:eastAsia="Times New Roman" w:hAnsi="Times New Roman" w:cs="Times New Roman"/>
                <w:b/>
                <w:lang w:eastAsia="lv-LV"/>
              </w:rPr>
              <w:t>Atkritumu apsaimniekotājam:</w:t>
            </w:r>
          </w:p>
          <w:p w14:paraId="5F8575E9" w14:textId="77777777" w:rsidR="000C48DE" w:rsidRPr="004A4ACE" w:rsidRDefault="000C48DE" w:rsidP="000C48DE">
            <w:pPr>
              <w:spacing w:after="0" w:line="240" w:lineRule="auto"/>
              <w:ind w:left="360"/>
              <w:jc w:val="both"/>
              <w:rPr>
                <w:rFonts w:ascii="Times New Roman" w:eastAsia="Times New Roman" w:hAnsi="Times New Roman" w:cs="Times New Roman"/>
                <w:lang w:eastAsia="lv-LV"/>
              </w:rPr>
            </w:pPr>
          </w:p>
          <w:p w14:paraId="45EFF243" w14:textId="561CE5A2" w:rsidR="000C48DE" w:rsidRDefault="00756F5D" w:rsidP="000A67E7">
            <w:pPr>
              <w:pStyle w:val="ListParagraph"/>
              <w:numPr>
                <w:ilvl w:val="0"/>
                <w:numId w:val="3"/>
              </w:numPr>
              <w:spacing w:after="0" w:line="240" w:lineRule="auto"/>
              <w:ind w:left="257" w:hanging="257"/>
              <w:jc w:val="both"/>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 xml:space="preserve">sadzīves </w:t>
            </w:r>
            <w:r w:rsidR="000C48DE" w:rsidRPr="004A4ACE">
              <w:rPr>
                <w:rFonts w:ascii="Times New Roman" w:eastAsia="Times New Roman" w:hAnsi="Times New Roman" w:cs="Times New Roman"/>
                <w:u w:val="single"/>
                <w:lang w:eastAsia="lv-LV"/>
              </w:rPr>
              <w:t>atkritumu apsaimniekošanas informācijas uzkrāšanu un attiecīgu ziņojumu sagatavošanu un iesniegšanu pašvaldībai</w:t>
            </w:r>
            <w:r>
              <w:rPr>
                <w:rFonts w:ascii="Times New Roman" w:eastAsia="Times New Roman" w:hAnsi="Times New Roman" w:cs="Times New Roman"/>
                <w:u w:val="single"/>
                <w:lang w:eastAsia="lv-LV"/>
              </w:rPr>
              <w:t>:</w:t>
            </w:r>
          </w:p>
          <w:p w14:paraId="730333F2" w14:textId="77777777" w:rsidR="00756F5D" w:rsidRDefault="00756F5D" w:rsidP="00756F5D">
            <w:pPr>
              <w:pStyle w:val="ListParagraph"/>
              <w:spacing w:after="0" w:line="240" w:lineRule="auto"/>
              <w:jc w:val="both"/>
              <w:rPr>
                <w:rFonts w:ascii="Times New Roman" w:eastAsia="Times New Roman" w:hAnsi="Times New Roman" w:cs="Times New Roman"/>
                <w:u w:val="single"/>
                <w:lang w:eastAsia="lv-LV"/>
              </w:rPr>
            </w:pPr>
          </w:p>
          <w:p w14:paraId="4591879D" w14:textId="60D8346C" w:rsidR="00756F5D" w:rsidRPr="004A4ACE" w:rsidRDefault="00756F5D" w:rsidP="00756F5D">
            <w:pPr>
              <w:spacing w:after="12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 xml:space="preserve">Pieņemot, </w:t>
            </w:r>
            <w:r>
              <w:rPr>
                <w:rFonts w:ascii="Times New Roman" w:eastAsia="Times New Roman" w:hAnsi="Times New Roman" w:cs="Times New Roman"/>
                <w:lang w:eastAsia="lv-LV"/>
              </w:rPr>
              <w:t xml:space="preserve">ka </w:t>
            </w:r>
            <w:r w:rsidRPr="00756F5D">
              <w:rPr>
                <w:rFonts w:ascii="Times New Roman" w:eastAsia="Times New Roman" w:hAnsi="Times New Roman" w:cs="Times New Roman"/>
                <w:lang w:eastAsia="lv-LV"/>
              </w:rPr>
              <w:t>sadzīves atkritumu apsaimniekošanas informācijas uzkrāšanu un attiecīgu ziņojumu sagatavošan</w:t>
            </w:r>
            <w:r>
              <w:rPr>
                <w:rFonts w:ascii="Times New Roman" w:eastAsia="Times New Roman" w:hAnsi="Times New Roman" w:cs="Times New Roman"/>
                <w:lang w:eastAsia="lv-LV"/>
              </w:rPr>
              <w:t>as uzsākšana tiek veikta regulāri</w:t>
            </w:r>
            <w:r w:rsidRPr="004A4ACE">
              <w:rPr>
                <w:rFonts w:ascii="Times New Roman" w:eastAsia="Times New Roman" w:hAnsi="Times New Roman" w:cs="Times New Roman"/>
                <w:lang w:eastAsia="lv-LV"/>
              </w:rPr>
              <w:t xml:space="preserve"> un to, ka atkritumu apsaimniekotāj</w:t>
            </w:r>
            <w:r w:rsidR="00EF28C6">
              <w:rPr>
                <w:rFonts w:ascii="Times New Roman" w:eastAsia="Times New Roman" w:hAnsi="Times New Roman" w:cs="Times New Roman"/>
                <w:lang w:eastAsia="lv-LV"/>
              </w:rPr>
              <w:t>a</w:t>
            </w:r>
            <w:r w:rsidRPr="004A4AC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darbiniek</w:t>
            </w:r>
            <w:r w:rsidR="00EF28C6">
              <w:rPr>
                <w:rFonts w:ascii="Times New Roman" w:eastAsia="Times New Roman" w:hAnsi="Times New Roman" w:cs="Times New Roman"/>
                <w:lang w:eastAsia="lv-LV"/>
              </w:rPr>
              <w:t>a</w:t>
            </w:r>
            <w:r w:rsidRPr="004A4ACE">
              <w:rPr>
                <w:rFonts w:ascii="Times New Roman" w:eastAsia="Times New Roman" w:hAnsi="Times New Roman" w:cs="Times New Roman"/>
                <w:lang w:eastAsia="lv-LV"/>
              </w:rPr>
              <w:t xml:space="preserve">m </w:t>
            </w:r>
            <w:r>
              <w:rPr>
                <w:rFonts w:ascii="Times New Roman" w:eastAsia="Times New Roman" w:hAnsi="Times New Roman" w:cs="Times New Roman"/>
                <w:lang w:eastAsia="lv-LV"/>
              </w:rPr>
              <w:t xml:space="preserve">tas </w:t>
            </w:r>
            <w:r w:rsidRPr="004A4ACE">
              <w:rPr>
                <w:rFonts w:ascii="Times New Roman" w:eastAsia="Times New Roman" w:hAnsi="Times New Roman" w:cs="Times New Roman"/>
                <w:lang w:eastAsia="lv-LV"/>
              </w:rPr>
              <w:t xml:space="preserve">varētu aizņemt </w:t>
            </w:r>
            <w:r w:rsidR="00787B62">
              <w:rPr>
                <w:rFonts w:ascii="Times New Roman" w:eastAsia="Times New Roman" w:hAnsi="Times New Roman" w:cs="Times New Roman"/>
                <w:lang w:eastAsia="lv-LV"/>
              </w:rPr>
              <w:t>8</w:t>
            </w:r>
            <w:r w:rsidR="007E6EF1">
              <w:rPr>
                <w:rFonts w:ascii="Times New Roman" w:eastAsia="Times New Roman" w:hAnsi="Times New Roman" w:cs="Times New Roman"/>
                <w:lang w:eastAsia="lv-LV"/>
              </w:rPr>
              <w:t>0</w:t>
            </w:r>
            <w:r w:rsidRPr="004A4ACE">
              <w:rPr>
                <w:rFonts w:ascii="Times New Roman" w:eastAsia="Times New Roman" w:hAnsi="Times New Roman" w:cs="Times New Roman"/>
                <w:lang w:eastAsia="lv-LV"/>
              </w:rPr>
              <w:t xml:space="preserve"> stundas </w:t>
            </w:r>
            <w:r w:rsidR="00EF28C6">
              <w:rPr>
                <w:rFonts w:ascii="Times New Roman" w:eastAsia="Times New Roman" w:hAnsi="Times New Roman" w:cs="Times New Roman"/>
                <w:lang w:eastAsia="lv-LV"/>
              </w:rPr>
              <w:t>mēnesī visa gada garumā</w:t>
            </w:r>
            <w:r w:rsidRPr="004A4ACE">
              <w:rPr>
                <w:rFonts w:ascii="Times New Roman" w:eastAsia="Times New Roman" w:hAnsi="Times New Roman" w:cs="Times New Roman"/>
                <w:lang w:eastAsia="lv-LV"/>
              </w:rPr>
              <w:t xml:space="preserve">, administratīvo izmaksu monetārs novērtējums pārskata par </w:t>
            </w:r>
            <w:r w:rsidR="00EF28C6" w:rsidRPr="00756F5D">
              <w:rPr>
                <w:rFonts w:ascii="Times New Roman" w:eastAsia="Times New Roman" w:hAnsi="Times New Roman" w:cs="Times New Roman"/>
                <w:lang w:eastAsia="lv-LV"/>
              </w:rPr>
              <w:t>sadzīves atkritumu apsaimniekošanas informācijas uzkrāšanu un attiecīgu ziņojumu sagatavošan</w:t>
            </w:r>
            <w:r w:rsidR="00EF28C6">
              <w:rPr>
                <w:rFonts w:ascii="Times New Roman" w:eastAsia="Times New Roman" w:hAnsi="Times New Roman" w:cs="Times New Roman"/>
                <w:lang w:eastAsia="lv-LV"/>
              </w:rPr>
              <w:t>as uzsākšana</w:t>
            </w:r>
            <w:r w:rsidRPr="004A4ACE">
              <w:rPr>
                <w:rFonts w:ascii="Times New Roman" w:eastAsia="Times New Roman" w:hAnsi="Times New Roman" w:cs="Times New Roman"/>
                <w:lang w:eastAsia="lv-LV"/>
              </w:rPr>
              <w:t>:</w:t>
            </w:r>
          </w:p>
          <w:p w14:paraId="7B0C74DD" w14:textId="77777777" w:rsidR="00756F5D" w:rsidRPr="004A4ACE" w:rsidRDefault="00756F5D" w:rsidP="00756F5D">
            <w:pPr>
              <w:spacing w:after="120" w:line="240" w:lineRule="auto"/>
              <w:jc w:val="center"/>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C = (f x l) x (n x b), kur</w:t>
            </w:r>
          </w:p>
          <w:p w14:paraId="27EC3288" w14:textId="098961FE" w:rsidR="00756F5D" w:rsidRPr="004A4ACE" w:rsidRDefault="00756F5D" w:rsidP="00756F5D">
            <w:pPr>
              <w:spacing w:after="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b/>
                <w:lang w:eastAsia="lv-LV"/>
              </w:rPr>
              <w:t>C</w:t>
            </w:r>
            <w:r w:rsidRPr="004A4ACE">
              <w:rPr>
                <w:rFonts w:ascii="Times New Roman" w:eastAsia="Times New Roman" w:hAnsi="Times New Roman" w:cs="Times New Roman"/>
                <w:lang w:eastAsia="lv-LV"/>
              </w:rPr>
              <w:t xml:space="preserve"> –</w:t>
            </w:r>
            <w:r w:rsidR="00EF28C6">
              <w:rPr>
                <w:rFonts w:ascii="Times New Roman" w:eastAsia="Times New Roman" w:hAnsi="Times New Roman" w:cs="Times New Roman"/>
                <w:lang w:eastAsia="lv-LV"/>
              </w:rPr>
              <w:t xml:space="preserve"> </w:t>
            </w:r>
            <w:r w:rsidR="00EF28C6" w:rsidRPr="00756F5D">
              <w:rPr>
                <w:rFonts w:ascii="Times New Roman" w:eastAsia="Times New Roman" w:hAnsi="Times New Roman" w:cs="Times New Roman"/>
                <w:lang w:eastAsia="lv-LV"/>
              </w:rPr>
              <w:t>sadzīves atkritumu apsaimniekošanas informācijas uzkrāšanu un attiecīgu ziņojumu sagatavošan</w:t>
            </w:r>
            <w:r w:rsidR="00EF28C6">
              <w:rPr>
                <w:rFonts w:ascii="Times New Roman" w:eastAsia="Times New Roman" w:hAnsi="Times New Roman" w:cs="Times New Roman"/>
                <w:lang w:eastAsia="lv-LV"/>
              </w:rPr>
              <w:t xml:space="preserve">as </w:t>
            </w:r>
            <w:r w:rsidRPr="004A4ACE">
              <w:rPr>
                <w:rFonts w:ascii="Times New Roman" w:eastAsia="Times New Roman" w:hAnsi="Times New Roman" w:cs="Times New Roman"/>
                <w:lang w:eastAsia="lv-LV"/>
              </w:rPr>
              <w:t>radītās izmaksas jeb administratīvās izmaksas;</w:t>
            </w:r>
          </w:p>
          <w:p w14:paraId="2B5B42C8" w14:textId="4E9393E5" w:rsidR="00756F5D" w:rsidRPr="004A4ACE" w:rsidRDefault="00756F5D" w:rsidP="00756F5D">
            <w:pPr>
              <w:pStyle w:val="tv213"/>
              <w:spacing w:before="120" w:beforeAutospacing="0" w:after="0" w:afterAutospacing="0"/>
              <w:jc w:val="both"/>
              <w:rPr>
                <w:sz w:val="22"/>
                <w:szCs w:val="22"/>
              </w:rPr>
            </w:pPr>
            <w:r w:rsidRPr="004A4ACE">
              <w:rPr>
                <w:b/>
                <w:sz w:val="22"/>
                <w:szCs w:val="22"/>
              </w:rPr>
              <w:t>f</w:t>
            </w:r>
            <w:r w:rsidRPr="004A4ACE">
              <w:rPr>
                <w:sz w:val="22"/>
                <w:szCs w:val="22"/>
              </w:rPr>
              <w:t xml:space="preserve"> – finanšu līdzekļu apjoms, kas nepieciešams, lai nodrošinātu projektā paredzētā </w:t>
            </w:r>
            <w:r w:rsidR="00EF28C6" w:rsidRPr="00756F5D">
              <w:t xml:space="preserve">sadzīves </w:t>
            </w:r>
            <w:r w:rsidR="00EF28C6" w:rsidRPr="00756F5D">
              <w:rPr>
                <w:sz w:val="22"/>
                <w:szCs w:val="22"/>
              </w:rPr>
              <w:t>atkritumu apsaimniekošanas informācijas uzkrāšanu un attiecīgu ziņojumu sagatavošan</w:t>
            </w:r>
            <w:r w:rsidR="00EF28C6">
              <w:rPr>
                <w:sz w:val="22"/>
                <w:szCs w:val="22"/>
              </w:rPr>
              <w:t>u</w:t>
            </w:r>
            <w:r w:rsidR="00EF28C6">
              <w:t xml:space="preserve"> </w:t>
            </w:r>
            <w:r w:rsidRPr="004A4ACE">
              <w:rPr>
                <w:sz w:val="22"/>
                <w:szCs w:val="22"/>
              </w:rPr>
              <w:t xml:space="preserve">atbilstoši noteikumu projektā noteiktajām normām (stundas samaksas likme, ieskaitot virsstundas vai stundas limitu ārējo pakalpojumu sniedzējiem, ja tādi ir) – privātajā sektorā stundas likme ir aprēķināta, dalot vidējo mēneša algu privātajā sektorā (pēc </w:t>
            </w:r>
            <w:hyperlink r:id="rId10" w:history="1">
              <w:r w:rsidRPr="004A4ACE">
                <w:rPr>
                  <w:rStyle w:val="Hyperlink"/>
                  <w:sz w:val="22"/>
                  <w:szCs w:val="22"/>
                </w:rPr>
                <w:t>www.csb.gov.lv</w:t>
              </w:r>
            </w:hyperlink>
            <w:r w:rsidRPr="004A4ACE">
              <w:rPr>
                <w:sz w:val="22"/>
                <w:szCs w:val="22"/>
              </w:rPr>
              <w:t xml:space="preserve"> datiem 2015.gadā tā bija 798,66 </w:t>
            </w:r>
            <w:r w:rsidRPr="004A4ACE">
              <w:rPr>
                <w:i/>
                <w:sz w:val="22"/>
                <w:szCs w:val="22"/>
              </w:rPr>
              <w:t>euro/</w:t>
            </w:r>
            <w:r w:rsidRPr="004A4ACE">
              <w:rPr>
                <w:sz w:val="22"/>
                <w:szCs w:val="22"/>
              </w:rPr>
              <w:t xml:space="preserve">mēnesī) ar Darba likuma 131.panta pirmajā daļā minēto normālo darba laiku (40 stundas nedēļā x 1 = 160 stundas mēnesī) = </w:t>
            </w:r>
            <w:r w:rsidRPr="009608ED">
              <w:rPr>
                <w:b/>
                <w:sz w:val="22"/>
                <w:szCs w:val="22"/>
              </w:rPr>
              <w:t xml:space="preserve">4,99 </w:t>
            </w:r>
            <w:r w:rsidRPr="009608ED">
              <w:rPr>
                <w:b/>
                <w:i/>
                <w:sz w:val="22"/>
                <w:szCs w:val="22"/>
              </w:rPr>
              <w:t>euro</w:t>
            </w:r>
            <w:r w:rsidRPr="009608ED">
              <w:rPr>
                <w:b/>
                <w:sz w:val="22"/>
                <w:szCs w:val="22"/>
              </w:rPr>
              <w:t>/stundā</w:t>
            </w:r>
            <w:r w:rsidRPr="004A4ACE">
              <w:rPr>
                <w:sz w:val="22"/>
                <w:szCs w:val="22"/>
              </w:rPr>
              <w:t>;</w:t>
            </w:r>
          </w:p>
          <w:p w14:paraId="671DAF0C" w14:textId="6B77FD5F" w:rsidR="00756F5D" w:rsidRPr="004A4ACE" w:rsidRDefault="00756F5D" w:rsidP="00756F5D">
            <w:pPr>
              <w:pStyle w:val="tv213"/>
              <w:spacing w:before="120" w:beforeAutospacing="0" w:after="0" w:afterAutospacing="0"/>
              <w:jc w:val="both"/>
              <w:rPr>
                <w:sz w:val="22"/>
                <w:szCs w:val="22"/>
              </w:rPr>
            </w:pPr>
            <w:r w:rsidRPr="004A4ACE">
              <w:rPr>
                <w:b/>
                <w:sz w:val="22"/>
                <w:szCs w:val="22"/>
              </w:rPr>
              <w:t xml:space="preserve">l </w:t>
            </w:r>
            <w:r w:rsidRPr="004A4ACE">
              <w:rPr>
                <w:sz w:val="22"/>
                <w:szCs w:val="22"/>
              </w:rPr>
              <w:t xml:space="preserve">– laika patēriņš, kas nepieciešams, lai </w:t>
            </w:r>
            <w:r w:rsidR="00EF28C6" w:rsidRPr="00756F5D">
              <w:rPr>
                <w:sz w:val="22"/>
                <w:szCs w:val="22"/>
              </w:rPr>
              <w:t>uzkrā</w:t>
            </w:r>
            <w:r w:rsidR="00EF28C6">
              <w:rPr>
                <w:sz w:val="22"/>
                <w:szCs w:val="22"/>
              </w:rPr>
              <w:t>tu</w:t>
            </w:r>
            <w:r w:rsidR="00EF28C6" w:rsidRPr="00756F5D">
              <w:rPr>
                <w:sz w:val="22"/>
                <w:szCs w:val="22"/>
              </w:rPr>
              <w:t xml:space="preserve"> </w:t>
            </w:r>
            <w:r w:rsidR="00EF28C6" w:rsidRPr="00756F5D">
              <w:t xml:space="preserve">sadzīves </w:t>
            </w:r>
            <w:r w:rsidR="00EF28C6" w:rsidRPr="00756F5D">
              <w:rPr>
                <w:sz w:val="22"/>
                <w:szCs w:val="22"/>
              </w:rPr>
              <w:t xml:space="preserve">atkritumu apsaimniekošanas informācijas un </w:t>
            </w:r>
            <w:r w:rsidR="00EF28C6">
              <w:rPr>
                <w:sz w:val="22"/>
                <w:szCs w:val="22"/>
              </w:rPr>
              <w:t xml:space="preserve">sagatavotu </w:t>
            </w:r>
            <w:r w:rsidR="00EF28C6" w:rsidRPr="00756F5D">
              <w:rPr>
                <w:sz w:val="22"/>
                <w:szCs w:val="22"/>
              </w:rPr>
              <w:t xml:space="preserve">attiecīgu ziņojumu </w:t>
            </w:r>
            <w:r w:rsidR="00EF28C6">
              <w:rPr>
                <w:sz w:val="22"/>
                <w:szCs w:val="22"/>
              </w:rPr>
              <w:t>pašvaldībai</w:t>
            </w:r>
            <w:r w:rsidRPr="004A4ACE">
              <w:rPr>
                <w:sz w:val="22"/>
                <w:szCs w:val="22"/>
              </w:rPr>
              <w:t>;</w:t>
            </w:r>
          </w:p>
          <w:p w14:paraId="78D148A1" w14:textId="77777777" w:rsidR="00756F5D" w:rsidRPr="004A4ACE" w:rsidRDefault="00756F5D" w:rsidP="00756F5D">
            <w:pPr>
              <w:pStyle w:val="tv213"/>
              <w:spacing w:before="120" w:beforeAutospacing="0" w:after="0" w:afterAutospacing="0"/>
              <w:jc w:val="both"/>
              <w:rPr>
                <w:sz w:val="22"/>
                <w:szCs w:val="22"/>
              </w:rPr>
            </w:pPr>
            <w:r w:rsidRPr="004A4ACE">
              <w:rPr>
                <w:b/>
                <w:sz w:val="22"/>
                <w:szCs w:val="22"/>
              </w:rPr>
              <w:t>n</w:t>
            </w:r>
            <w:r w:rsidRPr="004A4ACE">
              <w:rPr>
                <w:sz w:val="22"/>
                <w:szCs w:val="22"/>
              </w:rPr>
              <w:t xml:space="preserve"> – </w:t>
            </w:r>
            <w:r>
              <w:rPr>
                <w:sz w:val="22"/>
                <w:szCs w:val="22"/>
              </w:rPr>
              <w:t>atkritumu apsaimniekotāju</w:t>
            </w:r>
            <w:r w:rsidRPr="004A4ACE">
              <w:rPr>
                <w:sz w:val="22"/>
                <w:szCs w:val="22"/>
              </w:rPr>
              <w:t xml:space="preserve"> skaits, uz ko attiecas projektā paredzētās informācijas sniegšanas prasības – 11</w:t>
            </w:r>
            <w:r>
              <w:rPr>
                <w:sz w:val="22"/>
                <w:szCs w:val="22"/>
              </w:rPr>
              <w:t>9</w:t>
            </w:r>
            <w:r w:rsidRPr="004A4ACE">
              <w:rPr>
                <w:sz w:val="22"/>
                <w:szCs w:val="22"/>
              </w:rPr>
              <w:t xml:space="preserve"> pašvaldīb</w:t>
            </w:r>
            <w:r>
              <w:rPr>
                <w:sz w:val="22"/>
                <w:szCs w:val="22"/>
              </w:rPr>
              <w:t>ās darbojošies atkritumu apsaimniekotāji</w:t>
            </w:r>
            <w:r w:rsidRPr="004A4ACE">
              <w:rPr>
                <w:sz w:val="22"/>
                <w:szCs w:val="22"/>
              </w:rPr>
              <w:t>;</w:t>
            </w:r>
          </w:p>
          <w:p w14:paraId="0FDC5090" w14:textId="49E2BE81" w:rsidR="00756F5D" w:rsidRDefault="00756F5D" w:rsidP="00756F5D">
            <w:pPr>
              <w:pStyle w:val="tv213"/>
              <w:spacing w:before="120" w:beforeAutospacing="0" w:after="0" w:afterAutospacing="0"/>
              <w:jc w:val="both"/>
              <w:rPr>
                <w:sz w:val="22"/>
                <w:szCs w:val="22"/>
              </w:rPr>
            </w:pPr>
            <w:r w:rsidRPr="004A4ACE">
              <w:rPr>
                <w:b/>
                <w:sz w:val="22"/>
                <w:szCs w:val="22"/>
              </w:rPr>
              <w:t>b</w:t>
            </w:r>
            <w:r w:rsidRPr="004A4ACE">
              <w:rPr>
                <w:sz w:val="22"/>
                <w:szCs w:val="22"/>
              </w:rPr>
              <w:t xml:space="preserve"> – cik bieži gada laikā </w:t>
            </w:r>
            <w:r>
              <w:rPr>
                <w:sz w:val="22"/>
                <w:szCs w:val="22"/>
              </w:rPr>
              <w:t>atkritumu apsaimniekotājam</w:t>
            </w:r>
            <w:r w:rsidRPr="004A4ACE">
              <w:rPr>
                <w:sz w:val="22"/>
                <w:szCs w:val="22"/>
              </w:rPr>
              <w:t xml:space="preserve"> būs nepieciešams veikt </w:t>
            </w:r>
            <w:r w:rsidR="00A36334" w:rsidRPr="00756F5D">
              <w:t xml:space="preserve">sadzīves </w:t>
            </w:r>
            <w:r w:rsidR="00A36334" w:rsidRPr="00756F5D">
              <w:rPr>
                <w:sz w:val="22"/>
                <w:szCs w:val="22"/>
              </w:rPr>
              <w:t>atkritumu apsaimniekošanas informācijas uzkrāšanu un attiecīgu ziņojumu sagatavošan</w:t>
            </w:r>
            <w:r w:rsidR="00A36334">
              <w:t>as uzsākšana</w:t>
            </w:r>
            <w:r w:rsidR="009608ED">
              <w:t xml:space="preserve">, </w:t>
            </w:r>
            <w:r w:rsidR="009608ED" w:rsidRPr="009608ED">
              <w:rPr>
                <w:sz w:val="22"/>
                <w:szCs w:val="22"/>
              </w:rPr>
              <w:t xml:space="preserve">tiek pieņemts, ka atkritumu apsaimniekotājs </w:t>
            </w:r>
            <w:r w:rsidR="009608ED">
              <w:rPr>
                <w:sz w:val="22"/>
                <w:szCs w:val="22"/>
              </w:rPr>
              <w:t xml:space="preserve">noteikto darbību veiks katru darba dienu </w:t>
            </w:r>
            <w:r w:rsidR="00A36334">
              <w:rPr>
                <w:sz w:val="22"/>
                <w:szCs w:val="22"/>
              </w:rPr>
              <w:t>– 253 dienas</w:t>
            </w:r>
            <w:r w:rsidRPr="004A4ACE">
              <w:rPr>
                <w:sz w:val="22"/>
                <w:szCs w:val="22"/>
              </w:rPr>
              <w:t>.</w:t>
            </w:r>
          </w:p>
          <w:p w14:paraId="120B5266" w14:textId="77777777" w:rsidR="00756F5D" w:rsidRPr="004A4ACE" w:rsidRDefault="00756F5D" w:rsidP="00A36334">
            <w:pPr>
              <w:pStyle w:val="tv213"/>
              <w:spacing w:before="120" w:beforeAutospacing="0" w:after="0" w:afterAutospacing="0"/>
              <w:jc w:val="both"/>
              <w:rPr>
                <w:sz w:val="22"/>
                <w:szCs w:val="22"/>
              </w:rPr>
            </w:pPr>
            <w:r w:rsidRPr="004A4ACE">
              <w:rPr>
                <w:sz w:val="22"/>
                <w:szCs w:val="22"/>
              </w:rPr>
              <w:t xml:space="preserve">Aprēķins: </w:t>
            </w:r>
          </w:p>
          <w:p w14:paraId="5764BB5D" w14:textId="1D00BE28" w:rsidR="00756F5D" w:rsidRPr="004A4ACE" w:rsidRDefault="00756F5D" w:rsidP="00756F5D">
            <w:pPr>
              <w:pStyle w:val="tv213"/>
              <w:spacing w:before="0" w:beforeAutospacing="0" w:after="120" w:afterAutospacing="0"/>
              <w:jc w:val="center"/>
              <w:rPr>
                <w:b/>
                <w:sz w:val="22"/>
                <w:szCs w:val="22"/>
              </w:rPr>
            </w:pPr>
            <w:r>
              <w:rPr>
                <w:b/>
                <w:sz w:val="22"/>
                <w:szCs w:val="22"/>
              </w:rPr>
              <w:t>C = (</w:t>
            </w:r>
            <w:r w:rsidRPr="004A4ACE">
              <w:rPr>
                <w:b/>
                <w:sz w:val="22"/>
                <w:szCs w:val="22"/>
              </w:rPr>
              <w:t>4,</w:t>
            </w:r>
            <w:r>
              <w:rPr>
                <w:b/>
                <w:sz w:val="22"/>
                <w:szCs w:val="22"/>
              </w:rPr>
              <w:t>99</w:t>
            </w:r>
            <w:r w:rsidRPr="004A4ACE">
              <w:rPr>
                <w:b/>
                <w:sz w:val="22"/>
                <w:szCs w:val="22"/>
              </w:rPr>
              <w:t xml:space="preserve"> x </w:t>
            </w:r>
            <w:r w:rsidR="00787B62">
              <w:rPr>
                <w:b/>
                <w:sz w:val="22"/>
                <w:szCs w:val="22"/>
              </w:rPr>
              <w:t>4</w:t>
            </w:r>
            <w:r w:rsidRPr="004A4ACE">
              <w:rPr>
                <w:b/>
                <w:sz w:val="22"/>
                <w:szCs w:val="22"/>
              </w:rPr>
              <w:t>) x (</w:t>
            </w:r>
            <w:r>
              <w:rPr>
                <w:b/>
                <w:sz w:val="22"/>
                <w:szCs w:val="22"/>
              </w:rPr>
              <w:t>119</w:t>
            </w:r>
            <w:r w:rsidRPr="004A4ACE">
              <w:rPr>
                <w:b/>
                <w:sz w:val="22"/>
                <w:szCs w:val="22"/>
              </w:rPr>
              <w:t xml:space="preserve"> x </w:t>
            </w:r>
            <w:r w:rsidR="007E6EF1">
              <w:rPr>
                <w:b/>
                <w:sz w:val="22"/>
                <w:szCs w:val="22"/>
              </w:rPr>
              <w:t>253</w:t>
            </w:r>
            <w:r w:rsidRPr="004A4ACE">
              <w:rPr>
                <w:b/>
                <w:sz w:val="22"/>
                <w:szCs w:val="22"/>
              </w:rPr>
              <w:t xml:space="preserve">) = </w:t>
            </w:r>
            <w:r w:rsidR="00787B62">
              <w:rPr>
                <w:b/>
                <w:sz w:val="22"/>
                <w:szCs w:val="22"/>
              </w:rPr>
              <w:t>600</w:t>
            </w:r>
            <w:r>
              <w:rPr>
                <w:b/>
                <w:sz w:val="22"/>
                <w:szCs w:val="22"/>
              </w:rPr>
              <w:t> </w:t>
            </w:r>
            <w:r w:rsidR="00787B62">
              <w:rPr>
                <w:b/>
                <w:sz w:val="22"/>
                <w:szCs w:val="22"/>
              </w:rPr>
              <w:t>93</w:t>
            </w:r>
            <w:r w:rsidR="007E6EF1">
              <w:rPr>
                <w:b/>
                <w:sz w:val="22"/>
                <w:szCs w:val="22"/>
              </w:rPr>
              <w:t>5</w:t>
            </w:r>
            <w:r>
              <w:rPr>
                <w:b/>
                <w:sz w:val="22"/>
                <w:szCs w:val="22"/>
              </w:rPr>
              <w:t>,</w:t>
            </w:r>
            <w:r w:rsidR="00787B62">
              <w:rPr>
                <w:b/>
                <w:sz w:val="22"/>
                <w:szCs w:val="22"/>
              </w:rPr>
              <w:t>72</w:t>
            </w:r>
            <w:r w:rsidRPr="004A4ACE">
              <w:rPr>
                <w:b/>
                <w:sz w:val="22"/>
                <w:szCs w:val="22"/>
              </w:rPr>
              <w:t xml:space="preserve"> </w:t>
            </w:r>
            <w:r w:rsidRPr="004A4ACE">
              <w:rPr>
                <w:b/>
                <w:i/>
                <w:sz w:val="22"/>
                <w:szCs w:val="22"/>
              </w:rPr>
              <w:t>euro</w:t>
            </w:r>
          </w:p>
          <w:p w14:paraId="4E74D459" w14:textId="6F309DC9" w:rsidR="00756F5D" w:rsidRPr="004A4ACE" w:rsidRDefault="00756F5D" w:rsidP="00756F5D">
            <w:pPr>
              <w:spacing w:after="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Atbil</w:t>
            </w:r>
            <w:r>
              <w:rPr>
                <w:rFonts w:ascii="Times New Roman" w:eastAsia="Times New Roman" w:hAnsi="Times New Roman" w:cs="Times New Roman"/>
                <w:lang w:eastAsia="lv-LV"/>
              </w:rPr>
              <w:t>stoši veiktajam aprēķinam vienas pašvaldības</w:t>
            </w:r>
            <w:r w:rsidRPr="004A4AC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atkritumu apsaimniekotājam </w:t>
            </w:r>
            <w:r w:rsidRPr="004A4ACE">
              <w:rPr>
                <w:rFonts w:ascii="Times New Roman" w:eastAsia="Times New Roman" w:hAnsi="Times New Roman" w:cs="Times New Roman"/>
                <w:lang w:eastAsia="lv-LV"/>
              </w:rPr>
              <w:t>administratīvais slogs, kas saistīts</w:t>
            </w:r>
            <w:r>
              <w:rPr>
                <w:rFonts w:ascii="Times New Roman" w:eastAsia="Times New Roman" w:hAnsi="Times New Roman" w:cs="Times New Roman"/>
                <w:lang w:eastAsia="lv-LV"/>
              </w:rPr>
              <w:t xml:space="preserve"> </w:t>
            </w:r>
            <w:r w:rsidR="007E6EF1">
              <w:rPr>
                <w:rFonts w:ascii="Times New Roman" w:eastAsia="Times New Roman" w:hAnsi="Times New Roman" w:cs="Times New Roman"/>
                <w:lang w:eastAsia="lv-LV"/>
              </w:rPr>
              <w:t xml:space="preserve">ar </w:t>
            </w:r>
            <w:r w:rsidR="007E6EF1" w:rsidRPr="00756F5D">
              <w:rPr>
                <w:rFonts w:ascii="Times New Roman" w:eastAsia="Times New Roman" w:hAnsi="Times New Roman" w:cs="Times New Roman"/>
                <w:lang w:eastAsia="lv-LV"/>
              </w:rPr>
              <w:t>sadzīves atkritumu apsaimniekošanas informācijas uzkrāšanu un attiec</w:t>
            </w:r>
            <w:r w:rsidR="007E6EF1">
              <w:rPr>
                <w:rFonts w:ascii="Times New Roman" w:eastAsia="Times New Roman" w:hAnsi="Times New Roman" w:cs="Times New Roman"/>
                <w:lang w:eastAsia="lv-LV"/>
              </w:rPr>
              <w:t xml:space="preserve">īga </w:t>
            </w:r>
            <w:r w:rsidR="007E6EF1" w:rsidRPr="00756F5D">
              <w:rPr>
                <w:rFonts w:ascii="Times New Roman" w:eastAsia="Times New Roman" w:hAnsi="Times New Roman" w:cs="Times New Roman"/>
                <w:lang w:eastAsia="lv-LV"/>
              </w:rPr>
              <w:t xml:space="preserve"> ziņojumu sagatavošan</w:t>
            </w:r>
            <w:r w:rsidR="007E6EF1">
              <w:rPr>
                <w:rFonts w:ascii="Times New Roman" w:eastAsia="Times New Roman" w:hAnsi="Times New Roman" w:cs="Times New Roman"/>
                <w:lang w:eastAsia="lv-LV"/>
              </w:rPr>
              <w:t>u pašvaldībai</w:t>
            </w:r>
            <w:r w:rsidRPr="004A4ACE">
              <w:rPr>
                <w:rFonts w:ascii="Times New Roman" w:eastAsia="Times New Roman" w:hAnsi="Times New Roman" w:cs="Times New Roman"/>
                <w:lang w:eastAsia="lv-LV"/>
              </w:rPr>
              <w:t xml:space="preserve">, mērojams </w:t>
            </w:r>
            <w:r w:rsidR="00787B62">
              <w:rPr>
                <w:rFonts w:ascii="Times New Roman" w:eastAsia="Times New Roman" w:hAnsi="Times New Roman" w:cs="Times New Roman"/>
                <w:b/>
                <w:lang w:eastAsia="lv-LV"/>
              </w:rPr>
              <w:t>5049</w:t>
            </w:r>
            <w:r w:rsidRPr="007E6EF1">
              <w:rPr>
                <w:rFonts w:ascii="Times New Roman" w:eastAsia="Times New Roman" w:hAnsi="Times New Roman" w:cs="Times New Roman"/>
                <w:b/>
                <w:lang w:eastAsia="lv-LV"/>
              </w:rPr>
              <w:t>,</w:t>
            </w:r>
            <w:r w:rsidR="00787B62">
              <w:rPr>
                <w:rFonts w:ascii="Times New Roman" w:eastAsia="Times New Roman" w:hAnsi="Times New Roman" w:cs="Times New Roman"/>
                <w:b/>
                <w:lang w:eastAsia="lv-LV"/>
              </w:rPr>
              <w:t>88</w:t>
            </w:r>
            <w:r w:rsidRPr="004A4ACE">
              <w:rPr>
                <w:rFonts w:ascii="Times New Roman" w:eastAsia="Times New Roman" w:hAnsi="Times New Roman" w:cs="Times New Roman"/>
                <w:b/>
                <w:lang w:eastAsia="lv-LV"/>
              </w:rPr>
              <w:t xml:space="preserve"> </w:t>
            </w:r>
            <w:r w:rsidRPr="004A4ACE">
              <w:rPr>
                <w:rFonts w:ascii="Times New Roman" w:eastAsia="Times New Roman" w:hAnsi="Times New Roman" w:cs="Times New Roman"/>
                <w:b/>
                <w:i/>
                <w:lang w:eastAsia="lv-LV"/>
              </w:rPr>
              <w:t>euro</w:t>
            </w:r>
            <w:r w:rsidR="00787B62">
              <w:rPr>
                <w:rFonts w:ascii="Times New Roman" w:eastAsia="Times New Roman" w:hAnsi="Times New Roman" w:cs="Times New Roman"/>
                <w:b/>
                <w:i/>
                <w:lang w:eastAsia="lv-LV"/>
              </w:rPr>
              <w:t>/gadā</w:t>
            </w:r>
            <w:r w:rsidRPr="004A4ACE">
              <w:rPr>
                <w:rFonts w:ascii="Times New Roman" w:eastAsia="Times New Roman" w:hAnsi="Times New Roman" w:cs="Times New Roman"/>
                <w:i/>
                <w:lang w:eastAsia="lv-LV"/>
              </w:rPr>
              <w:t>.</w:t>
            </w:r>
          </w:p>
          <w:p w14:paraId="4B8D69C1" w14:textId="77777777" w:rsidR="00756F5D" w:rsidRPr="00756F5D" w:rsidRDefault="00756F5D" w:rsidP="00756F5D">
            <w:pPr>
              <w:spacing w:after="0" w:line="240" w:lineRule="auto"/>
              <w:jc w:val="both"/>
              <w:rPr>
                <w:rFonts w:ascii="Times New Roman" w:eastAsia="Times New Roman" w:hAnsi="Times New Roman" w:cs="Times New Roman"/>
                <w:u w:val="single"/>
                <w:lang w:eastAsia="lv-LV"/>
              </w:rPr>
            </w:pPr>
          </w:p>
          <w:p w14:paraId="73BD31C5" w14:textId="1862F7EF" w:rsidR="000C48DE" w:rsidRPr="007E6EF1" w:rsidRDefault="000C48DE" w:rsidP="000A67E7">
            <w:pPr>
              <w:pStyle w:val="ListParagraph"/>
              <w:numPr>
                <w:ilvl w:val="0"/>
                <w:numId w:val="3"/>
              </w:numPr>
              <w:spacing w:after="0" w:line="240" w:lineRule="auto"/>
              <w:ind w:left="399" w:hanging="284"/>
              <w:jc w:val="both"/>
              <w:rPr>
                <w:rFonts w:ascii="Times New Roman" w:eastAsia="Times New Roman" w:hAnsi="Times New Roman" w:cs="Times New Roman"/>
                <w:lang w:eastAsia="lv-LV"/>
              </w:rPr>
            </w:pPr>
            <w:r w:rsidRPr="004A4ACE">
              <w:rPr>
                <w:rFonts w:ascii="Times New Roman" w:eastAsia="Times New Roman" w:hAnsi="Times New Roman" w:cs="Times New Roman"/>
                <w:u w:val="single"/>
                <w:lang w:eastAsia="lv-LV"/>
              </w:rPr>
              <w:t>atkritumu apsaimniekošanas izglītojo</w:t>
            </w:r>
            <w:r w:rsidR="007E6EF1">
              <w:rPr>
                <w:rFonts w:ascii="Times New Roman" w:eastAsia="Times New Roman" w:hAnsi="Times New Roman" w:cs="Times New Roman"/>
                <w:u w:val="single"/>
                <w:lang w:eastAsia="lv-LV"/>
              </w:rPr>
              <w:t>šā</w:t>
            </w:r>
            <w:r w:rsidRPr="004A4ACE">
              <w:rPr>
                <w:rFonts w:ascii="Times New Roman" w:eastAsia="Times New Roman" w:hAnsi="Times New Roman" w:cs="Times New Roman"/>
                <w:u w:val="single"/>
                <w:lang w:eastAsia="lv-LV"/>
              </w:rPr>
              <w:t>s informācijas sagatavošan</w:t>
            </w:r>
            <w:r w:rsidR="007E6EF1">
              <w:rPr>
                <w:rFonts w:ascii="Times New Roman" w:eastAsia="Times New Roman" w:hAnsi="Times New Roman" w:cs="Times New Roman"/>
                <w:u w:val="single"/>
                <w:lang w:eastAsia="lv-LV"/>
              </w:rPr>
              <w:t>a</w:t>
            </w:r>
            <w:r w:rsidRPr="004A4ACE">
              <w:rPr>
                <w:rFonts w:ascii="Times New Roman" w:eastAsia="Times New Roman" w:hAnsi="Times New Roman" w:cs="Times New Roman"/>
                <w:u w:val="single"/>
                <w:lang w:eastAsia="lv-LV"/>
              </w:rPr>
              <w:t xml:space="preserve"> un sabiedrības informēšan</w:t>
            </w:r>
            <w:r w:rsidR="007E6EF1">
              <w:rPr>
                <w:rFonts w:ascii="Times New Roman" w:eastAsia="Times New Roman" w:hAnsi="Times New Roman" w:cs="Times New Roman"/>
                <w:u w:val="single"/>
                <w:lang w:eastAsia="lv-LV"/>
              </w:rPr>
              <w:t>a</w:t>
            </w:r>
            <w:r w:rsidRPr="004A4ACE">
              <w:rPr>
                <w:rFonts w:ascii="Times New Roman" w:eastAsia="Times New Roman" w:hAnsi="Times New Roman" w:cs="Times New Roman"/>
                <w:u w:val="single"/>
                <w:lang w:eastAsia="lv-LV"/>
              </w:rPr>
              <w:t>.</w:t>
            </w:r>
          </w:p>
          <w:p w14:paraId="5FF9026F" w14:textId="77777777" w:rsidR="007E6EF1" w:rsidRDefault="007E6EF1" w:rsidP="007E6EF1">
            <w:pPr>
              <w:spacing w:after="0" w:line="240" w:lineRule="auto"/>
              <w:jc w:val="both"/>
              <w:rPr>
                <w:rFonts w:ascii="Times New Roman" w:eastAsia="Times New Roman" w:hAnsi="Times New Roman" w:cs="Times New Roman"/>
                <w:lang w:eastAsia="lv-LV"/>
              </w:rPr>
            </w:pPr>
          </w:p>
          <w:p w14:paraId="59CF9027" w14:textId="30A9DF09" w:rsidR="007E6EF1" w:rsidRPr="004A4ACE" w:rsidRDefault="007E6EF1" w:rsidP="007E6EF1">
            <w:pPr>
              <w:spacing w:after="12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 xml:space="preserve">Pieņemot, </w:t>
            </w:r>
            <w:r>
              <w:rPr>
                <w:rFonts w:ascii="Times New Roman" w:eastAsia="Times New Roman" w:hAnsi="Times New Roman" w:cs="Times New Roman"/>
                <w:lang w:eastAsia="lv-LV"/>
              </w:rPr>
              <w:t xml:space="preserve">ka </w:t>
            </w:r>
            <w:r w:rsidRPr="007E6EF1">
              <w:rPr>
                <w:rFonts w:ascii="Times New Roman" w:eastAsia="Times New Roman" w:hAnsi="Times New Roman" w:cs="Times New Roman"/>
                <w:lang w:eastAsia="lv-LV"/>
              </w:rPr>
              <w:t>atkritumu apsaimniekošanas izglītojošās informācijas sagatavošana un sabiedrības informēšana</w:t>
            </w:r>
            <w:r>
              <w:rPr>
                <w:rFonts w:ascii="Times New Roman" w:eastAsia="Times New Roman" w:hAnsi="Times New Roman" w:cs="Times New Roman"/>
                <w:lang w:eastAsia="lv-LV"/>
              </w:rPr>
              <w:t xml:space="preserve"> tiek veikta regulāri</w:t>
            </w:r>
            <w:r w:rsidRPr="004A4ACE">
              <w:rPr>
                <w:rFonts w:ascii="Times New Roman" w:eastAsia="Times New Roman" w:hAnsi="Times New Roman" w:cs="Times New Roman"/>
                <w:lang w:eastAsia="lv-LV"/>
              </w:rPr>
              <w:t xml:space="preserve"> un to, ka atkritumu apsaimniekotāj</w:t>
            </w:r>
            <w:r>
              <w:rPr>
                <w:rFonts w:ascii="Times New Roman" w:eastAsia="Times New Roman" w:hAnsi="Times New Roman" w:cs="Times New Roman"/>
                <w:lang w:eastAsia="lv-LV"/>
              </w:rPr>
              <w:t>a</w:t>
            </w:r>
            <w:r w:rsidRPr="004A4AC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darbinieka</w:t>
            </w:r>
            <w:r w:rsidRPr="004A4ACE">
              <w:rPr>
                <w:rFonts w:ascii="Times New Roman" w:eastAsia="Times New Roman" w:hAnsi="Times New Roman" w:cs="Times New Roman"/>
                <w:lang w:eastAsia="lv-LV"/>
              </w:rPr>
              <w:t xml:space="preserve">m </w:t>
            </w:r>
            <w:r>
              <w:rPr>
                <w:rFonts w:ascii="Times New Roman" w:eastAsia="Times New Roman" w:hAnsi="Times New Roman" w:cs="Times New Roman"/>
                <w:lang w:eastAsia="lv-LV"/>
              </w:rPr>
              <w:t xml:space="preserve">tas </w:t>
            </w:r>
            <w:r w:rsidRPr="004A4ACE">
              <w:rPr>
                <w:rFonts w:ascii="Times New Roman" w:eastAsia="Times New Roman" w:hAnsi="Times New Roman" w:cs="Times New Roman"/>
                <w:lang w:eastAsia="lv-LV"/>
              </w:rPr>
              <w:t xml:space="preserve">varētu aizņemt </w:t>
            </w:r>
            <w:r>
              <w:rPr>
                <w:rFonts w:ascii="Times New Roman" w:eastAsia="Times New Roman" w:hAnsi="Times New Roman" w:cs="Times New Roman"/>
                <w:lang w:eastAsia="lv-LV"/>
              </w:rPr>
              <w:t>40</w:t>
            </w:r>
            <w:r w:rsidRPr="004A4ACE">
              <w:rPr>
                <w:rFonts w:ascii="Times New Roman" w:eastAsia="Times New Roman" w:hAnsi="Times New Roman" w:cs="Times New Roman"/>
                <w:lang w:eastAsia="lv-LV"/>
              </w:rPr>
              <w:t xml:space="preserve"> stundas </w:t>
            </w:r>
            <w:r>
              <w:rPr>
                <w:rFonts w:ascii="Times New Roman" w:eastAsia="Times New Roman" w:hAnsi="Times New Roman" w:cs="Times New Roman"/>
                <w:lang w:eastAsia="lv-LV"/>
              </w:rPr>
              <w:t>mēnesī visa gada garumā</w:t>
            </w:r>
            <w:r w:rsidRPr="004A4ACE">
              <w:rPr>
                <w:rFonts w:ascii="Times New Roman" w:eastAsia="Times New Roman" w:hAnsi="Times New Roman" w:cs="Times New Roman"/>
                <w:lang w:eastAsia="lv-LV"/>
              </w:rPr>
              <w:t xml:space="preserve">, administratīvo izmaksu monetārs novērtējums </w:t>
            </w:r>
            <w:r w:rsidR="009608ED">
              <w:rPr>
                <w:rFonts w:ascii="Times New Roman" w:eastAsia="Times New Roman" w:hAnsi="Times New Roman" w:cs="Times New Roman"/>
                <w:lang w:eastAsia="lv-LV"/>
              </w:rPr>
              <w:t xml:space="preserve">par </w:t>
            </w:r>
            <w:r w:rsidR="009608ED" w:rsidRPr="007E6EF1">
              <w:rPr>
                <w:rFonts w:ascii="Times New Roman" w:eastAsia="Times New Roman" w:hAnsi="Times New Roman" w:cs="Times New Roman"/>
                <w:lang w:eastAsia="lv-LV"/>
              </w:rPr>
              <w:t>atkritumu apsaimniekošanas izglītojošās informācijas sagatavošan</w:t>
            </w:r>
            <w:r w:rsidR="009608ED">
              <w:rPr>
                <w:rFonts w:ascii="Times New Roman" w:eastAsia="Times New Roman" w:hAnsi="Times New Roman" w:cs="Times New Roman"/>
                <w:lang w:eastAsia="lv-LV"/>
              </w:rPr>
              <w:t>u</w:t>
            </w:r>
            <w:r w:rsidR="009608ED" w:rsidRPr="007E6EF1">
              <w:rPr>
                <w:rFonts w:ascii="Times New Roman" w:eastAsia="Times New Roman" w:hAnsi="Times New Roman" w:cs="Times New Roman"/>
                <w:lang w:eastAsia="lv-LV"/>
              </w:rPr>
              <w:t xml:space="preserve"> un sabiedrības informēšan</w:t>
            </w:r>
            <w:r w:rsidR="009608ED">
              <w:rPr>
                <w:rFonts w:ascii="Times New Roman" w:eastAsia="Times New Roman" w:hAnsi="Times New Roman" w:cs="Times New Roman"/>
                <w:lang w:eastAsia="lv-LV"/>
              </w:rPr>
              <w:t>u</w:t>
            </w:r>
            <w:r w:rsidRPr="004A4ACE">
              <w:rPr>
                <w:rFonts w:ascii="Times New Roman" w:eastAsia="Times New Roman" w:hAnsi="Times New Roman" w:cs="Times New Roman"/>
                <w:lang w:eastAsia="lv-LV"/>
              </w:rPr>
              <w:t>:</w:t>
            </w:r>
          </w:p>
          <w:p w14:paraId="0ADA1E8F" w14:textId="77777777" w:rsidR="007E6EF1" w:rsidRPr="004A4ACE" w:rsidRDefault="007E6EF1" w:rsidP="007E6EF1">
            <w:pPr>
              <w:spacing w:after="120" w:line="240" w:lineRule="auto"/>
              <w:jc w:val="center"/>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C = (f x l) x (n x b), kur</w:t>
            </w:r>
          </w:p>
          <w:p w14:paraId="6CD3071F" w14:textId="3E816844" w:rsidR="007E6EF1" w:rsidRPr="004A4ACE" w:rsidRDefault="007E6EF1" w:rsidP="007E6EF1">
            <w:pPr>
              <w:spacing w:after="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b/>
                <w:lang w:eastAsia="lv-LV"/>
              </w:rPr>
              <w:t>C</w:t>
            </w:r>
            <w:r w:rsidRPr="004A4AC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r w:rsidR="009608ED" w:rsidRPr="007E6EF1">
              <w:rPr>
                <w:rFonts w:ascii="Times New Roman" w:eastAsia="Times New Roman" w:hAnsi="Times New Roman" w:cs="Times New Roman"/>
                <w:lang w:eastAsia="lv-LV"/>
              </w:rPr>
              <w:t>atkritumu apsaimniekošanas izglītojošās informācijas sagatavošana</w:t>
            </w:r>
            <w:r w:rsidR="009608ED">
              <w:rPr>
                <w:rFonts w:ascii="Times New Roman" w:eastAsia="Times New Roman" w:hAnsi="Times New Roman" w:cs="Times New Roman"/>
                <w:lang w:eastAsia="lv-LV"/>
              </w:rPr>
              <w:t>s</w:t>
            </w:r>
            <w:r w:rsidR="009608ED" w:rsidRPr="007E6EF1">
              <w:rPr>
                <w:rFonts w:ascii="Times New Roman" w:eastAsia="Times New Roman" w:hAnsi="Times New Roman" w:cs="Times New Roman"/>
                <w:lang w:eastAsia="lv-LV"/>
              </w:rPr>
              <w:t xml:space="preserve"> un sabiedrības informēšana</w:t>
            </w:r>
            <w:r w:rsidR="009608ED">
              <w:rPr>
                <w:rFonts w:ascii="Times New Roman" w:eastAsia="Times New Roman" w:hAnsi="Times New Roman" w:cs="Times New Roman"/>
                <w:lang w:eastAsia="lv-LV"/>
              </w:rPr>
              <w:t xml:space="preserve">s </w:t>
            </w:r>
            <w:r w:rsidRPr="004A4ACE">
              <w:rPr>
                <w:rFonts w:ascii="Times New Roman" w:eastAsia="Times New Roman" w:hAnsi="Times New Roman" w:cs="Times New Roman"/>
                <w:lang w:eastAsia="lv-LV"/>
              </w:rPr>
              <w:t>radītās izmaksas jeb administratīvās izmaksas;</w:t>
            </w:r>
          </w:p>
          <w:p w14:paraId="76C532C9" w14:textId="77777777" w:rsidR="007E6EF1" w:rsidRPr="004A4ACE" w:rsidRDefault="007E6EF1" w:rsidP="007E6EF1">
            <w:pPr>
              <w:pStyle w:val="tv213"/>
              <w:spacing w:before="120" w:beforeAutospacing="0" w:after="0" w:afterAutospacing="0"/>
              <w:jc w:val="both"/>
              <w:rPr>
                <w:sz w:val="22"/>
                <w:szCs w:val="22"/>
              </w:rPr>
            </w:pPr>
            <w:r w:rsidRPr="004A4ACE">
              <w:rPr>
                <w:b/>
                <w:sz w:val="22"/>
                <w:szCs w:val="22"/>
              </w:rPr>
              <w:t>f</w:t>
            </w:r>
            <w:r w:rsidRPr="004A4ACE">
              <w:rPr>
                <w:sz w:val="22"/>
                <w:szCs w:val="22"/>
              </w:rPr>
              <w:t xml:space="preserve"> – finanšu līdzekļu apjoms, kas nepieciešams, lai nodrošinātu projektā paredzētā </w:t>
            </w:r>
            <w:r w:rsidRPr="00756F5D">
              <w:t xml:space="preserve">sadzīves </w:t>
            </w:r>
            <w:r w:rsidRPr="00756F5D">
              <w:rPr>
                <w:sz w:val="22"/>
                <w:szCs w:val="22"/>
              </w:rPr>
              <w:t>atkritumu apsaimniekošanas informācijas uzkrāšanu un attiecīgu ziņojumu sagatavošan</w:t>
            </w:r>
            <w:r>
              <w:rPr>
                <w:sz w:val="22"/>
                <w:szCs w:val="22"/>
              </w:rPr>
              <w:t>u</w:t>
            </w:r>
            <w:r>
              <w:t xml:space="preserve"> </w:t>
            </w:r>
            <w:r w:rsidRPr="004A4ACE">
              <w:rPr>
                <w:sz w:val="22"/>
                <w:szCs w:val="22"/>
              </w:rPr>
              <w:t xml:space="preserve">atbilstoši noteikumu projektā noteiktajām normām (stundas samaksas likme, ieskaitot virsstundas vai stundas limitu ārējo pakalpojumu sniedzējiem, ja tādi ir) – privātajā sektorā stundas likme ir aprēķināta, dalot vidējo mēneša algu privātajā sektorā (pēc </w:t>
            </w:r>
            <w:hyperlink r:id="rId11" w:history="1">
              <w:r w:rsidRPr="004A4ACE">
                <w:rPr>
                  <w:rStyle w:val="Hyperlink"/>
                  <w:sz w:val="22"/>
                  <w:szCs w:val="22"/>
                </w:rPr>
                <w:t>www.csb.gov.lv</w:t>
              </w:r>
            </w:hyperlink>
            <w:r w:rsidRPr="004A4ACE">
              <w:rPr>
                <w:sz w:val="22"/>
                <w:szCs w:val="22"/>
              </w:rPr>
              <w:t xml:space="preserve"> datiem 2015.gadā tā bija 798,66 </w:t>
            </w:r>
            <w:r w:rsidRPr="004A4ACE">
              <w:rPr>
                <w:i/>
                <w:sz w:val="22"/>
                <w:szCs w:val="22"/>
              </w:rPr>
              <w:t>euro/</w:t>
            </w:r>
            <w:r w:rsidRPr="004A4ACE">
              <w:rPr>
                <w:sz w:val="22"/>
                <w:szCs w:val="22"/>
              </w:rPr>
              <w:t xml:space="preserve">mēnesī) ar Darba likuma 131.panta pirmajā daļā minēto normālo darba laiku (40 stundas nedēļā x 1 = 160 stundas mēnesī) = </w:t>
            </w:r>
            <w:r w:rsidRPr="009608ED">
              <w:rPr>
                <w:b/>
                <w:sz w:val="22"/>
                <w:szCs w:val="22"/>
              </w:rPr>
              <w:t xml:space="preserve">4,99 </w:t>
            </w:r>
            <w:r w:rsidRPr="009608ED">
              <w:rPr>
                <w:b/>
                <w:i/>
                <w:sz w:val="22"/>
                <w:szCs w:val="22"/>
              </w:rPr>
              <w:t>euro</w:t>
            </w:r>
            <w:r w:rsidRPr="009608ED">
              <w:rPr>
                <w:b/>
                <w:sz w:val="22"/>
                <w:szCs w:val="22"/>
              </w:rPr>
              <w:t>/stundā</w:t>
            </w:r>
            <w:r w:rsidRPr="004A4ACE">
              <w:rPr>
                <w:sz w:val="22"/>
                <w:szCs w:val="22"/>
              </w:rPr>
              <w:t>;</w:t>
            </w:r>
          </w:p>
          <w:p w14:paraId="063A330C" w14:textId="1AE4EBC9" w:rsidR="007E6EF1" w:rsidRPr="004A4ACE" w:rsidRDefault="007E6EF1" w:rsidP="007E6EF1">
            <w:pPr>
              <w:pStyle w:val="tv213"/>
              <w:spacing w:before="120" w:beforeAutospacing="0" w:after="0" w:afterAutospacing="0"/>
              <w:jc w:val="both"/>
              <w:rPr>
                <w:sz w:val="22"/>
                <w:szCs w:val="22"/>
              </w:rPr>
            </w:pPr>
            <w:r w:rsidRPr="004A4ACE">
              <w:rPr>
                <w:b/>
                <w:sz w:val="22"/>
                <w:szCs w:val="22"/>
              </w:rPr>
              <w:t xml:space="preserve">l </w:t>
            </w:r>
            <w:r w:rsidRPr="004A4ACE">
              <w:rPr>
                <w:sz w:val="22"/>
                <w:szCs w:val="22"/>
              </w:rPr>
              <w:t xml:space="preserve">– laika patēriņš, kas nepieciešams, lai </w:t>
            </w:r>
            <w:r w:rsidR="009608ED" w:rsidRPr="007E6EF1">
              <w:rPr>
                <w:sz w:val="22"/>
                <w:szCs w:val="22"/>
              </w:rPr>
              <w:t>sagatavo</w:t>
            </w:r>
            <w:r w:rsidR="009608ED">
              <w:rPr>
                <w:sz w:val="22"/>
                <w:szCs w:val="22"/>
              </w:rPr>
              <w:t>tu</w:t>
            </w:r>
            <w:r w:rsidR="009608ED" w:rsidRPr="007E6EF1">
              <w:rPr>
                <w:sz w:val="22"/>
                <w:szCs w:val="22"/>
              </w:rPr>
              <w:t xml:space="preserve"> atkritumu apsaimniekošanas izglītojo</w:t>
            </w:r>
            <w:r w:rsidR="009608ED" w:rsidRPr="007E6EF1">
              <w:t>š</w:t>
            </w:r>
            <w:r w:rsidR="009608ED">
              <w:t>u</w:t>
            </w:r>
            <w:r w:rsidR="009608ED" w:rsidRPr="007E6EF1">
              <w:rPr>
                <w:sz w:val="22"/>
                <w:szCs w:val="22"/>
              </w:rPr>
              <w:t xml:space="preserve"> inform</w:t>
            </w:r>
            <w:r w:rsidR="009608ED">
              <w:rPr>
                <w:sz w:val="22"/>
                <w:szCs w:val="22"/>
              </w:rPr>
              <w:t>āciju</w:t>
            </w:r>
            <w:r w:rsidR="009608ED" w:rsidRPr="007E6EF1">
              <w:rPr>
                <w:sz w:val="22"/>
                <w:szCs w:val="22"/>
              </w:rPr>
              <w:t xml:space="preserve"> un informē</w:t>
            </w:r>
            <w:r w:rsidR="009608ED">
              <w:rPr>
                <w:sz w:val="22"/>
                <w:szCs w:val="22"/>
              </w:rPr>
              <w:t>tu</w:t>
            </w:r>
            <w:r w:rsidR="009608ED" w:rsidRPr="007E6EF1">
              <w:rPr>
                <w:sz w:val="22"/>
                <w:szCs w:val="22"/>
              </w:rPr>
              <w:t xml:space="preserve"> sabiedrīb</w:t>
            </w:r>
            <w:r w:rsidR="009608ED">
              <w:rPr>
                <w:sz w:val="22"/>
                <w:szCs w:val="22"/>
              </w:rPr>
              <w:t>u</w:t>
            </w:r>
            <w:r w:rsidRPr="004A4ACE">
              <w:rPr>
                <w:sz w:val="22"/>
                <w:szCs w:val="22"/>
              </w:rPr>
              <w:t>;</w:t>
            </w:r>
          </w:p>
          <w:p w14:paraId="01C507BD" w14:textId="77777777" w:rsidR="007E6EF1" w:rsidRPr="004A4ACE" w:rsidRDefault="007E6EF1" w:rsidP="007E6EF1">
            <w:pPr>
              <w:pStyle w:val="tv213"/>
              <w:spacing w:before="120" w:beforeAutospacing="0" w:after="0" w:afterAutospacing="0"/>
              <w:jc w:val="both"/>
              <w:rPr>
                <w:sz w:val="22"/>
                <w:szCs w:val="22"/>
              </w:rPr>
            </w:pPr>
            <w:r w:rsidRPr="004A4ACE">
              <w:rPr>
                <w:b/>
                <w:sz w:val="22"/>
                <w:szCs w:val="22"/>
              </w:rPr>
              <w:t>n</w:t>
            </w:r>
            <w:r w:rsidRPr="004A4ACE">
              <w:rPr>
                <w:sz w:val="22"/>
                <w:szCs w:val="22"/>
              </w:rPr>
              <w:t xml:space="preserve"> – </w:t>
            </w:r>
            <w:r>
              <w:rPr>
                <w:sz w:val="22"/>
                <w:szCs w:val="22"/>
              </w:rPr>
              <w:t>atkritumu apsaimniekotāju</w:t>
            </w:r>
            <w:r w:rsidRPr="004A4ACE">
              <w:rPr>
                <w:sz w:val="22"/>
                <w:szCs w:val="22"/>
              </w:rPr>
              <w:t xml:space="preserve"> skaits, uz ko attiecas projektā paredzētās informācijas sniegšanas prasības – 11</w:t>
            </w:r>
            <w:r>
              <w:rPr>
                <w:sz w:val="22"/>
                <w:szCs w:val="22"/>
              </w:rPr>
              <w:t>9</w:t>
            </w:r>
            <w:r w:rsidRPr="004A4ACE">
              <w:rPr>
                <w:sz w:val="22"/>
                <w:szCs w:val="22"/>
              </w:rPr>
              <w:t xml:space="preserve"> pašvaldīb</w:t>
            </w:r>
            <w:r>
              <w:rPr>
                <w:sz w:val="22"/>
                <w:szCs w:val="22"/>
              </w:rPr>
              <w:t>ās darbojošies atkritumu apsaimniekotāji</w:t>
            </w:r>
            <w:r w:rsidRPr="004A4ACE">
              <w:rPr>
                <w:sz w:val="22"/>
                <w:szCs w:val="22"/>
              </w:rPr>
              <w:t>;</w:t>
            </w:r>
          </w:p>
          <w:p w14:paraId="7EC68FDC" w14:textId="71F0F3A2" w:rsidR="007E6EF1" w:rsidRPr="009608ED" w:rsidRDefault="007E6EF1" w:rsidP="007E6EF1">
            <w:pPr>
              <w:pStyle w:val="tv213"/>
              <w:spacing w:before="120" w:beforeAutospacing="0" w:after="0" w:afterAutospacing="0"/>
              <w:jc w:val="both"/>
              <w:rPr>
                <w:sz w:val="22"/>
                <w:szCs w:val="22"/>
              </w:rPr>
            </w:pPr>
            <w:r w:rsidRPr="004A4ACE">
              <w:rPr>
                <w:b/>
                <w:sz w:val="22"/>
                <w:szCs w:val="22"/>
              </w:rPr>
              <w:t>b</w:t>
            </w:r>
            <w:r w:rsidRPr="004A4ACE">
              <w:rPr>
                <w:sz w:val="22"/>
                <w:szCs w:val="22"/>
              </w:rPr>
              <w:t xml:space="preserve"> – cik bieži gada laikā </w:t>
            </w:r>
            <w:r>
              <w:rPr>
                <w:sz w:val="22"/>
                <w:szCs w:val="22"/>
              </w:rPr>
              <w:t>atkritumu apsaimniekotājam</w:t>
            </w:r>
            <w:r w:rsidRPr="004A4ACE">
              <w:rPr>
                <w:sz w:val="22"/>
                <w:szCs w:val="22"/>
              </w:rPr>
              <w:t xml:space="preserve"> būs nepieciešams veikt </w:t>
            </w:r>
            <w:r w:rsidR="009608ED" w:rsidRPr="007E6EF1">
              <w:rPr>
                <w:sz w:val="22"/>
                <w:szCs w:val="22"/>
              </w:rPr>
              <w:t>atkritumu apsaimniekošanas izglītojo</w:t>
            </w:r>
            <w:r w:rsidR="009608ED" w:rsidRPr="007E6EF1">
              <w:t>šā</w:t>
            </w:r>
            <w:r w:rsidR="009608ED" w:rsidRPr="007E6EF1">
              <w:rPr>
                <w:sz w:val="22"/>
                <w:szCs w:val="22"/>
              </w:rPr>
              <w:t>s informācijas sagatavošan</w:t>
            </w:r>
            <w:r w:rsidR="009608ED">
              <w:t>u</w:t>
            </w:r>
            <w:r w:rsidR="009608ED" w:rsidRPr="007E6EF1">
              <w:rPr>
                <w:sz w:val="22"/>
                <w:szCs w:val="22"/>
              </w:rPr>
              <w:t xml:space="preserve"> un sabiedrības informēšan</w:t>
            </w:r>
            <w:r w:rsidR="009B2BE0">
              <w:t>u.</w:t>
            </w:r>
            <w:r w:rsidR="009608ED">
              <w:t xml:space="preserve"> </w:t>
            </w:r>
            <w:r w:rsidR="009B2BE0">
              <w:rPr>
                <w:sz w:val="22"/>
                <w:szCs w:val="22"/>
              </w:rPr>
              <w:t>T</w:t>
            </w:r>
            <w:r w:rsidR="009608ED" w:rsidRPr="009608ED">
              <w:rPr>
                <w:sz w:val="22"/>
                <w:szCs w:val="22"/>
              </w:rPr>
              <w:t xml:space="preserve">iek pieņemts, </w:t>
            </w:r>
            <w:r w:rsidR="009608ED" w:rsidRPr="009B2BE0">
              <w:rPr>
                <w:sz w:val="22"/>
                <w:szCs w:val="22"/>
              </w:rPr>
              <w:t xml:space="preserve">ka atkritumu apsaimniekotājs šādu informāciju </w:t>
            </w:r>
            <w:r w:rsidR="009B2BE0" w:rsidRPr="009B2BE0">
              <w:rPr>
                <w:sz w:val="22"/>
                <w:szCs w:val="22"/>
              </w:rPr>
              <w:t xml:space="preserve">sagatavos un </w:t>
            </w:r>
            <w:r w:rsidR="009608ED" w:rsidRPr="009B2BE0">
              <w:rPr>
                <w:sz w:val="22"/>
                <w:szCs w:val="22"/>
              </w:rPr>
              <w:t>izplatīs reizi mēnesī</w:t>
            </w:r>
            <w:r w:rsidRPr="009B2BE0">
              <w:rPr>
                <w:sz w:val="22"/>
                <w:szCs w:val="22"/>
              </w:rPr>
              <w:t xml:space="preserve"> – </w:t>
            </w:r>
            <w:r w:rsidR="009608ED" w:rsidRPr="009B2BE0">
              <w:rPr>
                <w:sz w:val="22"/>
                <w:szCs w:val="22"/>
              </w:rPr>
              <w:t>12</w:t>
            </w:r>
            <w:r w:rsidRPr="009B2BE0">
              <w:rPr>
                <w:sz w:val="22"/>
                <w:szCs w:val="22"/>
              </w:rPr>
              <w:t xml:space="preserve"> dienas.</w:t>
            </w:r>
          </w:p>
          <w:p w14:paraId="2289DF97" w14:textId="77777777" w:rsidR="007E6EF1" w:rsidRPr="004A4ACE" w:rsidRDefault="007E6EF1" w:rsidP="007E6EF1">
            <w:pPr>
              <w:pStyle w:val="tv213"/>
              <w:spacing w:before="120" w:beforeAutospacing="0" w:after="0" w:afterAutospacing="0"/>
              <w:jc w:val="both"/>
              <w:rPr>
                <w:sz w:val="22"/>
                <w:szCs w:val="22"/>
              </w:rPr>
            </w:pPr>
            <w:r w:rsidRPr="004A4ACE">
              <w:rPr>
                <w:sz w:val="22"/>
                <w:szCs w:val="22"/>
              </w:rPr>
              <w:t xml:space="preserve">Aprēķins: </w:t>
            </w:r>
          </w:p>
          <w:p w14:paraId="1E536738" w14:textId="111A56FF" w:rsidR="007E6EF1" w:rsidRPr="004A4ACE" w:rsidRDefault="007E6EF1" w:rsidP="007E6EF1">
            <w:pPr>
              <w:pStyle w:val="tv213"/>
              <w:spacing w:before="0" w:beforeAutospacing="0" w:after="120" w:afterAutospacing="0"/>
              <w:jc w:val="center"/>
              <w:rPr>
                <w:b/>
                <w:sz w:val="22"/>
                <w:szCs w:val="22"/>
              </w:rPr>
            </w:pPr>
            <w:r>
              <w:rPr>
                <w:b/>
                <w:sz w:val="22"/>
                <w:szCs w:val="22"/>
              </w:rPr>
              <w:t>C = (</w:t>
            </w:r>
            <w:r w:rsidRPr="004A4ACE">
              <w:rPr>
                <w:b/>
                <w:sz w:val="22"/>
                <w:szCs w:val="22"/>
              </w:rPr>
              <w:t>4,</w:t>
            </w:r>
            <w:r>
              <w:rPr>
                <w:b/>
                <w:sz w:val="22"/>
                <w:szCs w:val="22"/>
              </w:rPr>
              <w:t>99</w:t>
            </w:r>
            <w:r w:rsidRPr="004A4ACE">
              <w:rPr>
                <w:b/>
                <w:sz w:val="22"/>
                <w:szCs w:val="22"/>
              </w:rPr>
              <w:t xml:space="preserve"> x </w:t>
            </w:r>
            <w:r w:rsidR="00787B62">
              <w:rPr>
                <w:b/>
                <w:sz w:val="22"/>
                <w:szCs w:val="22"/>
              </w:rPr>
              <w:t>4</w:t>
            </w:r>
            <w:r w:rsidR="009608ED">
              <w:rPr>
                <w:b/>
                <w:sz w:val="22"/>
                <w:szCs w:val="22"/>
              </w:rPr>
              <w:t>0</w:t>
            </w:r>
            <w:r w:rsidRPr="004A4ACE">
              <w:rPr>
                <w:b/>
                <w:sz w:val="22"/>
                <w:szCs w:val="22"/>
              </w:rPr>
              <w:t>) x (</w:t>
            </w:r>
            <w:r>
              <w:rPr>
                <w:b/>
                <w:sz w:val="22"/>
                <w:szCs w:val="22"/>
              </w:rPr>
              <w:t>119</w:t>
            </w:r>
            <w:r w:rsidRPr="004A4ACE">
              <w:rPr>
                <w:b/>
                <w:sz w:val="22"/>
                <w:szCs w:val="22"/>
              </w:rPr>
              <w:t xml:space="preserve"> x </w:t>
            </w:r>
            <w:r w:rsidR="009608ED">
              <w:rPr>
                <w:b/>
                <w:sz w:val="22"/>
                <w:szCs w:val="22"/>
              </w:rPr>
              <w:t>12</w:t>
            </w:r>
            <w:r w:rsidRPr="004A4ACE">
              <w:rPr>
                <w:b/>
                <w:sz w:val="22"/>
                <w:szCs w:val="22"/>
              </w:rPr>
              <w:t xml:space="preserve">) = </w:t>
            </w:r>
            <w:r w:rsidR="00787B62">
              <w:rPr>
                <w:b/>
                <w:sz w:val="22"/>
                <w:szCs w:val="22"/>
              </w:rPr>
              <w:t>285</w:t>
            </w:r>
            <w:r w:rsidR="009B2BE0">
              <w:rPr>
                <w:b/>
                <w:sz w:val="22"/>
                <w:szCs w:val="22"/>
              </w:rPr>
              <w:t> </w:t>
            </w:r>
            <w:r w:rsidR="00787B62">
              <w:rPr>
                <w:b/>
                <w:sz w:val="22"/>
                <w:szCs w:val="22"/>
              </w:rPr>
              <w:t>028,8</w:t>
            </w:r>
            <w:r w:rsidRPr="004A4ACE">
              <w:rPr>
                <w:b/>
                <w:sz w:val="22"/>
                <w:szCs w:val="22"/>
              </w:rPr>
              <w:t xml:space="preserve"> </w:t>
            </w:r>
            <w:r w:rsidRPr="004A4ACE">
              <w:rPr>
                <w:b/>
                <w:i/>
                <w:sz w:val="22"/>
                <w:szCs w:val="22"/>
              </w:rPr>
              <w:t>euro</w:t>
            </w:r>
          </w:p>
          <w:p w14:paraId="442DC247" w14:textId="0AE9477E" w:rsidR="007E6EF1" w:rsidRPr="007E6EF1" w:rsidRDefault="007E6EF1" w:rsidP="00787B62">
            <w:pPr>
              <w:spacing w:after="0" w:line="240" w:lineRule="auto"/>
              <w:jc w:val="both"/>
              <w:rPr>
                <w:rFonts w:ascii="Times New Roman" w:eastAsia="Times New Roman" w:hAnsi="Times New Roman" w:cs="Times New Roman"/>
                <w:lang w:eastAsia="lv-LV"/>
              </w:rPr>
            </w:pPr>
            <w:r w:rsidRPr="004A4ACE">
              <w:rPr>
                <w:rFonts w:ascii="Times New Roman" w:eastAsia="Times New Roman" w:hAnsi="Times New Roman" w:cs="Times New Roman"/>
                <w:lang w:eastAsia="lv-LV"/>
              </w:rPr>
              <w:t>Atbil</w:t>
            </w:r>
            <w:r>
              <w:rPr>
                <w:rFonts w:ascii="Times New Roman" w:eastAsia="Times New Roman" w:hAnsi="Times New Roman" w:cs="Times New Roman"/>
                <w:lang w:eastAsia="lv-LV"/>
              </w:rPr>
              <w:t>stoši veiktajam aprēķinam vienas pašvaldības</w:t>
            </w:r>
            <w:r w:rsidRPr="004A4AC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atkritumu apsaimniekotājam </w:t>
            </w:r>
            <w:r w:rsidRPr="004A4ACE">
              <w:rPr>
                <w:rFonts w:ascii="Times New Roman" w:eastAsia="Times New Roman" w:hAnsi="Times New Roman" w:cs="Times New Roman"/>
                <w:lang w:eastAsia="lv-LV"/>
              </w:rPr>
              <w:t>administratīvais slogs, kas saistīts</w:t>
            </w:r>
            <w:r>
              <w:rPr>
                <w:rFonts w:ascii="Times New Roman" w:eastAsia="Times New Roman" w:hAnsi="Times New Roman" w:cs="Times New Roman"/>
                <w:lang w:eastAsia="lv-LV"/>
              </w:rPr>
              <w:t xml:space="preserve"> ar </w:t>
            </w:r>
            <w:r w:rsidRPr="00756F5D">
              <w:rPr>
                <w:rFonts w:ascii="Times New Roman" w:eastAsia="Times New Roman" w:hAnsi="Times New Roman" w:cs="Times New Roman"/>
                <w:lang w:eastAsia="lv-LV"/>
              </w:rPr>
              <w:t>sadzīves atkritumu apsaimniekošanas informācijas uzkrāšanu un attiec</w:t>
            </w:r>
            <w:r>
              <w:rPr>
                <w:rFonts w:ascii="Times New Roman" w:eastAsia="Times New Roman" w:hAnsi="Times New Roman" w:cs="Times New Roman"/>
                <w:lang w:eastAsia="lv-LV"/>
              </w:rPr>
              <w:t xml:space="preserve">īga </w:t>
            </w:r>
            <w:r w:rsidRPr="00756F5D">
              <w:rPr>
                <w:rFonts w:ascii="Times New Roman" w:eastAsia="Times New Roman" w:hAnsi="Times New Roman" w:cs="Times New Roman"/>
                <w:lang w:eastAsia="lv-LV"/>
              </w:rPr>
              <w:t xml:space="preserve"> ziņojumu sagatavošan</w:t>
            </w:r>
            <w:r>
              <w:rPr>
                <w:rFonts w:ascii="Times New Roman" w:eastAsia="Times New Roman" w:hAnsi="Times New Roman" w:cs="Times New Roman"/>
                <w:lang w:eastAsia="lv-LV"/>
              </w:rPr>
              <w:t>u pašvaldībai</w:t>
            </w:r>
            <w:r w:rsidRPr="004A4ACE">
              <w:rPr>
                <w:rFonts w:ascii="Times New Roman" w:eastAsia="Times New Roman" w:hAnsi="Times New Roman" w:cs="Times New Roman"/>
                <w:lang w:eastAsia="lv-LV"/>
              </w:rPr>
              <w:t xml:space="preserve">, mērojams </w:t>
            </w:r>
            <w:r w:rsidR="00787B62">
              <w:rPr>
                <w:rFonts w:ascii="Times New Roman" w:eastAsia="Times New Roman" w:hAnsi="Times New Roman" w:cs="Times New Roman"/>
                <w:b/>
                <w:lang w:eastAsia="lv-LV"/>
              </w:rPr>
              <w:t>2395</w:t>
            </w:r>
            <w:r w:rsidRPr="007E6EF1">
              <w:rPr>
                <w:rFonts w:ascii="Times New Roman" w:eastAsia="Times New Roman" w:hAnsi="Times New Roman" w:cs="Times New Roman"/>
                <w:b/>
                <w:lang w:eastAsia="lv-LV"/>
              </w:rPr>
              <w:t>,</w:t>
            </w:r>
            <w:r w:rsidR="00787B62">
              <w:rPr>
                <w:rFonts w:ascii="Times New Roman" w:eastAsia="Times New Roman" w:hAnsi="Times New Roman" w:cs="Times New Roman"/>
                <w:b/>
                <w:lang w:eastAsia="lv-LV"/>
              </w:rPr>
              <w:t>2</w:t>
            </w:r>
            <w:r w:rsidRPr="004A4ACE">
              <w:rPr>
                <w:rFonts w:ascii="Times New Roman" w:eastAsia="Times New Roman" w:hAnsi="Times New Roman" w:cs="Times New Roman"/>
                <w:b/>
                <w:lang w:eastAsia="lv-LV"/>
              </w:rPr>
              <w:t xml:space="preserve"> </w:t>
            </w:r>
            <w:r w:rsidRPr="004A4ACE">
              <w:rPr>
                <w:rFonts w:ascii="Times New Roman" w:eastAsia="Times New Roman" w:hAnsi="Times New Roman" w:cs="Times New Roman"/>
                <w:b/>
                <w:i/>
                <w:lang w:eastAsia="lv-LV"/>
              </w:rPr>
              <w:t>euro</w:t>
            </w:r>
            <w:r w:rsidR="00787B62">
              <w:rPr>
                <w:rFonts w:ascii="Times New Roman" w:eastAsia="Times New Roman" w:hAnsi="Times New Roman" w:cs="Times New Roman"/>
                <w:b/>
                <w:i/>
                <w:lang w:eastAsia="lv-LV"/>
              </w:rPr>
              <w:t>/gadā</w:t>
            </w:r>
            <w:r w:rsidRPr="004A4ACE">
              <w:rPr>
                <w:rFonts w:ascii="Times New Roman" w:eastAsia="Times New Roman" w:hAnsi="Times New Roman" w:cs="Times New Roman"/>
                <w:i/>
                <w:lang w:eastAsia="lv-LV"/>
              </w:rPr>
              <w:t>.</w:t>
            </w:r>
          </w:p>
        </w:tc>
      </w:tr>
      <w:tr w:rsidR="00732438" w:rsidRPr="00B541CB" w14:paraId="13B46AA4" w14:textId="77777777" w:rsidTr="00732438">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C577F8C" w14:textId="7D1DD0D0" w:rsidR="00732438" w:rsidRPr="00732438" w:rsidRDefault="00732438" w:rsidP="00EC4A58">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43C51D3D" w14:textId="77777777" w:rsidR="00732438" w:rsidRPr="00732438" w:rsidRDefault="00732438"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7BFF7EE7" w14:textId="77777777" w:rsidR="00732438" w:rsidRPr="00732438" w:rsidRDefault="00D737C1" w:rsidP="00732438">
            <w:pPr>
              <w:spacing w:before="100" w:beforeAutospacing="1" w:after="100" w:afterAutospacing="1" w:line="315"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14:paraId="0B6BDFD6" w14:textId="77777777" w:rsidR="00732438" w:rsidRDefault="00732438">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383"/>
        <w:gridCol w:w="6292"/>
      </w:tblGrid>
      <w:tr w:rsidR="00732438" w:rsidRPr="00732438" w14:paraId="1BF47DA1" w14:textId="77777777" w:rsidTr="00732438">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6C871" w14:textId="77777777" w:rsidR="00732438" w:rsidRPr="00732438" w:rsidRDefault="00732438" w:rsidP="00732438">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732438">
              <w:rPr>
                <w:rFonts w:ascii="Times New Roman" w:eastAsia="Times New Roman" w:hAnsi="Times New Roman" w:cs="Times New Roman"/>
                <w:b/>
                <w:bCs/>
                <w:sz w:val="24"/>
                <w:szCs w:val="24"/>
                <w:lang w:eastAsia="lv-LV"/>
              </w:rPr>
              <w:t>VI. Sabiedrības līdzdalība un komunikācijas aktivitātes</w:t>
            </w:r>
          </w:p>
        </w:tc>
      </w:tr>
      <w:tr w:rsidR="00732438" w:rsidRPr="00732438" w14:paraId="219F3992" w14:textId="77777777" w:rsidTr="00EC4A58">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D845685" w14:textId="77777777" w:rsidR="00732438" w:rsidRPr="00732438" w:rsidRDefault="00732438" w:rsidP="00EC4A58">
            <w:pPr>
              <w:spacing w:after="0" w:line="240" w:lineRule="auto"/>
              <w:jc w:val="center"/>
              <w:rPr>
                <w:rFonts w:ascii="Times New Roman" w:eastAsia="Times New Roman" w:hAnsi="Times New Roman" w:cs="Times New Roman"/>
                <w:sz w:val="24"/>
                <w:szCs w:val="24"/>
                <w:lang w:eastAsia="lv-LV"/>
              </w:rPr>
            </w:pPr>
            <w:r w:rsidRPr="00732438">
              <w:rPr>
                <w:rFonts w:ascii="Times New Roman" w:eastAsia="Times New Roman" w:hAnsi="Times New Roman" w:cs="Times New Roman"/>
                <w:sz w:val="24"/>
                <w:szCs w:val="24"/>
                <w:lang w:eastAsia="lv-LV"/>
              </w:rPr>
              <w:t>1.</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28F7D54E" w14:textId="77777777" w:rsidR="00732438" w:rsidRPr="00732438" w:rsidRDefault="00732438"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Plānotās sabiedrības līdzdalības un komunikācijas aktivitātes saistībā ar projektu</w:t>
            </w:r>
          </w:p>
        </w:tc>
        <w:tc>
          <w:tcPr>
            <w:tcW w:w="3445" w:type="pct"/>
            <w:tcBorders>
              <w:top w:val="outset" w:sz="6" w:space="0" w:color="414142"/>
              <w:left w:val="outset" w:sz="6" w:space="0" w:color="414142"/>
              <w:bottom w:val="outset" w:sz="6" w:space="0" w:color="414142"/>
              <w:right w:val="outset" w:sz="6" w:space="0" w:color="414142"/>
            </w:tcBorders>
            <w:shd w:val="clear" w:color="auto" w:fill="FFFFFF"/>
            <w:hideMark/>
          </w:tcPr>
          <w:p w14:paraId="46BED286" w14:textId="77777777" w:rsidR="00732438" w:rsidRPr="00732438" w:rsidRDefault="00186833" w:rsidP="00186833">
            <w:pPr>
              <w:spacing w:after="0" w:line="240" w:lineRule="auto"/>
              <w:jc w:val="both"/>
              <w:rPr>
                <w:rFonts w:ascii="Times New Roman" w:eastAsia="Times New Roman" w:hAnsi="Times New Roman" w:cs="Times New Roman"/>
                <w:sz w:val="24"/>
                <w:szCs w:val="24"/>
                <w:lang w:eastAsia="lv-LV"/>
              </w:rPr>
            </w:pPr>
            <w:r w:rsidRPr="00186833">
              <w:rPr>
                <w:rFonts w:ascii="Times New Roman" w:hAnsi="Times New Roman" w:cs="Times New Roman"/>
              </w:rPr>
              <w:t>Sabiedrības pārstāvji tika informēti par iespēju līdzdarboties, publicējot attiecīgu paziņojumu par iespējām līdzdarboties noteikumu projekta izstrādē un ievietojot noteikumu projektu VARAM publiskā tīmekļa vietnē sadaļā „Sabiedrības līdzdalība”.</w:t>
            </w:r>
            <w:r w:rsidRPr="00186833">
              <w:rPr>
                <w:rFonts w:ascii="Times New Roman" w:hAnsi="Times New Roman" w:cs="Times New Roman"/>
                <w:color w:val="FF0000"/>
              </w:rPr>
              <w:t xml:space="preserve"> </w:t>
            </w:r>
            <w:r w:rsidRPr="00186833">
              <w:rPr>
                <w:rFonts w:ascii="Times New Roman" w:hAnsi="Times New Roman" w:cs="Times New Roman"/>
              </w:rPr>
              <w:t xml:space="preserve">Ieinteresētajām personām bija tiesības izteikt viedokli un sniegt </w:t>
            </w:r>
            <w:r w:rsidRPr="00186833">
              <w:rPr>
                <w:rFonts w:ascii="Times New Roman" w:eastAsia="Times New Roman" w:hAnsi="Times New Roman" w:cs="Times New Roman"/>
                <w:lang w:eastAsia="lv-LV"/>
              </w:rPr>
              <w:t xml:space="preserve">rakstiskus </w:t>
            </w:r>
            <w:r w:rsidRPr="00186833">
              <w:rPr>
                <w:rFonts w:ascii="Times New Roman" w:hAnsi="Times New Roman" w:cs="Times New Roman"/>
              </w:rPr>
              <w:t>priekšlikumus.</w:t>
            </w:r>
          </w:p>
        </w:tc>
      </w:tr>
      <w:tr w:rsidR="001034EE" w:rsidRPr="00732438" w14:paraId="7E8906B6" w14:textId="77777777" w:rsidTr="00EC4A58">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470562D" w14:textId="77777777" w:rsidR="001034EE" w:rsidRPr="00732438" w:rsidRDefault="001034EE" w:rsidP="00EC4A58">
            <w:pPr>
              <w:spacing w:after="0" w:line="240" w:lineRule="auto"/>
              <w:jc w:val="center"/>
              <w:rPr>
                <w:rFonts w:ascii="Times New Roman" w:eastAsia="Times New Roman" w:hAnsi="Times New Roman" w:cs="Times New Roman"/>
                <w:sz w:val="24"/>
                <w:szCs w:val="24"/>
                <w:lang w:eastAsia="lv-LV"/>
              </w:rPr>
            </w:pPr>
            <w:r w:rsidRPr="00732438">
              <w:rPr>
                <w:rFonts w:ascii="Times New Roman" w:eastAsia="Times New Roman" w:hAnsi="Times New Roman" w:cs="Times New Roman"/>
                <w:sz w:val="24"/>
                <w:szCs w:val="24"/>
                <w:lang w:eastAsia="lv-LV"/>
              </w:rPr>
              <w:t>2.</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14A6E8C6" w14:textId="77777777" w:rsidR="001034EE" w:rsidRPr="00732438" w:rsidRDefault="001034EE"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Sabiedrības līdzdalība projekta izstrādē</w:t>
            </w:r>
          </w:p>
        </w:tc>
        <w:tc>
          <w:tcPr>
            <w:tcW w:w="3445" w:type="pct"/>
            <w:tcBorders>
              <w:top w:val="outset" w:sz="6" w:space="0" w:color="414142"/>
              <w:left w:val="outset" w:sz="6" w:space="0" w:color="414142"/>
              <w:bottom w:val="outset" w:sz="6" w:space="0" w:color="414142"/>
              <w:right w:val="outset" w:sz="6" w:space="0" w:color="414142"/>
            </w:tcBorders>
            <w:shd w:val="clear" w:color="auto" w:fill="FFFFFF"/>
          </w:tcPr>
          <w:p w14:paraId="623CA11C" w14:textId="77777777" w:rsidR="001034EE" w:rsidRDefault="001034EE" w:rsidP="001034EE">
            <w:pPr>
              <w:spacing w:after="0" w:line="240" w:lineRule="auto"/>
              <w:jc w:val="both"/>
              <w:rPr>
                <w:rFonts w:ascii="Times New Roman" w:hAnsi="Times New Roman" w:cs="Times New Roman"/>
              </w:rPr>
            </w:pPr>
            <w:r>
              <w:rPr>
                <w:rFonts w:ascii="Times New Roman" w:eastAsia="Times New Roman" w:hAnsi="Times New Roman" w:cs="Times New Roman"/>
                <w:lang w:eastAsia="lv-LV"/>
              </w:rPr>
              <w:t>2016.gada 21</w:t>
            </w:r>
            <w:r w:rsidRPr="0049390D">
              <w:rPr>
                <w:rFonts w:ascii="Times New Roman" w:eastAsia="Times New Roman" w:hAnsi="Times New Roman" w:cs="Times New Roman"/>
                <w:lang w:eastAsia="lv-LV"/>
              </w:rPr>
              <w:t xml:space="preserve">.janvārī </w:t>
            </w:r>
            <w:r>
              <w:rPr>
                <w:rFonts w:ascii="Times New Roman" w:hAnsi="Times New Roman" w:cs="Times New Roman"/>
              </w:rPr>
              <w:t>n</w:t>
            </w:r>
            <w:r w:rsidRPr="0049390D">
              <w:rPr>
                <w:rFonts w:ascii="Times New Roman" w:hAnsi="Times New Roman" w:cs="Times New Roman"/>
              </w:rPr>
              <w:t>oteikumu projekt</w:t>
            </w:r>
            <w:r>
              <w:rPr>
                <w:rFonts w:ascii="Times New Roman" w:hAnsi="Times New Roman" w:cs="Times New Roman"/>
              </w:rPr>
              <w:t>s tika</w:t>
            </w:r>
            <w:r w:rsidRPr="0049390D">
              <w:rPr>
                <w:rFonts w:ascii="Times New Roman" w:hAnsi="Times New Roman" w:cs="Times New Roman"/>
              </w:rPr>
              <w:t xml:space="preserve"> </w:t>
            </w:r>
            <w:r w:rsidRPr="0049390D">
              <w:rPr>
                <w:rFonts w:ascii="Times New Roman" w:eastAsia="Times New Roman" w:hAnsi="Times New Roman" w:cs="Times New Roman"/>
                <w:lang w:eastAsia="lv-LV"/>
              </w:rPr>
              <w:t>ievietots VARAM mājas lapā sadaļā „Sabiedrības līdzdalība” (</w:t>
            </w:r>
            <w:hyperlink r:id="rId12" w:history="1">
              <w:r w:rsidRPr="00627CEE">
                <w:rPr>
                  <w:rStyle w:val="Hyperlink"/>
                  <w:rFonts w:ascii="Times New Roman" w:eastAsia="Times New Roman" w:hAnsi="Times New Roman" w:cs="Times New Roman"/>
                  <w:lang w:eastAsia="lv-LV"/>
                </w:rPr>
                <w:t>http://www.varam.gov.lv/lat/lidzd/pazinojumi_par_lidzdalibas_iesp/</w:t>
              </w:r>
            </w:hyperlink>
            <w:r w:rsidRPr="001034EE">
              <w:rPr>
                <w:rFonts w:ascii="Times New Roman" w:hAnsi="Times New Roman" w:cs="Times New Roman"/>
              </w:rPr>
              <w:t>).</w:t>
            </w:r>
          </w:p>
          <w:p w14:paraId="4AFD9D51" w14:textId="737E55D2" w:rsidR="001034EE" w:rsidRPr="0049390D" w:rsidRDefault="001034EE" w:rsidP="00F30B18">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2016.gada </w:t>
            </w:r>
            <w:r w:rsidR="00F30B18">
              <w:rPr>
                <w:rFonts w:ascii="Times New Roman" w:eastAsia="Times New Roman" w:hAnsi="Times New Roman" w:cs="Times New Roman"/>
                <w:lang w:eastAsia="lv-LV"/>
              </w:rPr>
              <w:t>22</w:t>
            </w:r>
            <w:r w:rsidRPr="0049390D">
              <w:rPr>
                <w:rFonts w:ascii="Times New Roman" w:eastAsia="Times New Roman" w:hAnsi="Times New Roman" w:cs="Times New Roman"/>
                <w:lang w:eastAsia="lv-LV"/>
              </w:rPr>
              <w:t xml:space="preserve">.janvārī </w:t>
            </w:r>
            <w:r>
              <w:rPr>
                <w:rFonts w:ascii="Times New Roman" w:hAnsi="Times New Roman" w:cs="Times New Roman"/>
              </w:rPr>
              <w:t>n</w:t>
            </w:r>
            <w:r w:rsidRPr="0049390D">
              <w:rPr>
                <w:rFonts w:ascii="Times New Roman" w:hAnsi="Times New Roman" w:cs="Times New Roman"/>
              </w:rPr>
              <w:t>oteikumu projekt</w:t>
            </w:r>
            <w:r>
              <w:rPr>
                <w:rFonts w:ascii="Times New Roman" w:hAnsi="Times New Roman" w:cs="Times New Roman"/>
              </w:rPr>
              <w:t>s un tā anotācija tika izsūtīt</w:t>
            </w:r>
            <w:r w:rsidR="000F4697">
              <w:rPr>
                <w:rFonts w:ascii="Times New Roman" w:hAnsi="Times New Roman" w:cs="Times New Roman"/>
              </w:rPr>
              <w:t>a</w:t>
            </w:r>
            <w:r>
              <w:rPr>
                <w:rFonts w:ascii="Times New Roman" w:hAnsi="Times New Roman" w:cs="Times New Roman"/>
              </w:rPr>
              <w:t xml:space="preserve"> komentāru un priekšlikumu sniegšanai pie VARAM izveidotās darba grupas par atkritumu apsaimniekošanas normatīvo aktu pilnveidošanu</w:t>
            </w:r>
            <w:r w:rsidR="000F4697">
              <w:rPr>
                <w:rFonts w:ascii="Times New Roman" w:hAnsi="Times New Roman" w:cs="Times New Roman"/>
              </w:rPr>
              <w:t xml:space="preserve"> locekļiem.</w:t>
            </w:r>
            <w:r>
              <w:rPr>
                <w:rFonts w:ascii="Times New Roman" w:hAnsi="Times New Roman" w:cs="Times New Roman"/>
              </w:rPr>
              <w:t xml:space="preserve"> </w:t>
            </w:r>
          </w:p>
        </w:tc>
      </w:tr>
      <w:tr w:rsidR="001034EE" w:rsidRPr="00732438" w14:paraId="01FCD495" w14:textId="77777777" w:rsidTr="00EC4A58">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9D36F99" w14:textId="77777777" w:rsidR="001034EE" w:rsidRPr="00732438" w:rsidRDefault="001034EE" w:rsidP="00EC4A58">
            <w:pPr>
              <w:spacing w:after="0" w:line="240" w:lineRule="auto"/>
              <w:jc w:val="center"/>
              <w:rPr>
                <w:rFonts w:ascii="Times New Roman" w:eastAsia="Times New Roman" w:hAnsi="Times New Roman" w:cs="Times New Roman"/>
                <w:sz w:val="24"/>
                <w:szCs w:val="24"/>
                <w:lang w:eastAsia="lv-LV"/>
              </w:rPr>
            </w:pPr>
            <w:r w:rsidRPr="00732438">
              <w:rPr>
                <w:rFonts w:ascii="Times New Roman" w:eastAsia="Times New Roman" w:hAnsi="Times New Roman" w:cs="Times New Roman"/>
                <w:sz w:val="24"/>
                <w:szCs w:val="24"/>
                <w:lang w:eastAsia="lv-LV"/>
              </w:rPr>
              <w:t>3.</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6F6D279B" w14:textId="77777777" w:rsidR="001034EE" w:rsidRPr="00732438" w:rsidRDefault="001034EE"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Sabiedrības līdzdalības rezultāti</w:t>
            </w:r>
          </w:p>
        </w:tc>
        <w:tc>
          <w:tcPr>
            <w:tcW w:w="3445" w:type="pct"/>
            <w:tcBorders>
              <w:top w:val="outset" w:sz="6" w:space="0" w:color="414142"/>
              <w:left w:val="outset" w:sz="6" w:space="0" w:color="414142"/>
              <w:bottom w:val="outset" w:sz="6" w:space="0" w:color="414142"/>
              <w:right w:val="outset" w:sz="6" w:space="0" w:color="414142"/>
            </w:tcBorders>
            <w:shd w:val="clear" w:color="auto" w:fill="FFFFFF"/>
            <w:hideMark/>
          </w:tcPr>
          <w:p w14:paraId="49955C25" w14:textId="2BC51B99" w:rsidR="001034EE" w:rsidRPr="00732438" w:rsidRDefault="001034EE" w:rsidP="00736C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Noteikumu projekta izstrādes gaitā tika</w:t>
            </w:r>
            <w:r w:rsidRPr="00024F69">
              <w:rPr>
                <w:rFonts w:ascii="Times New Roman" w:eastAsia="Times New Roman" w:hAnsi="Times New Roman" w:cs="Times New Roman"/>
                <w:lang w:eastAsia="lv-LV"/>
              </w:rPr>
              <w:t xml:space="preserve"> saņemti</w:t>
            </w:r>
            <w:r>
              <w:rPr>
                <w:rFonts w:ascii="Times New Roman" w:eastAsia="Times New Roman" w:hAnsi="Times New Roman" w:cs="Times New Roman"/>
                <w:lang w:eastAsia="lv-LV"/>
              </w:rPr>
              <w:t xml:space="preserve"> priekšlikumi</w:t>
            </w:r>
            <w:r w:rsidRPr="00024F69">
              <w:rPr>
                <w:rFonts w:ascii="Times New Roman" w:eastAsia="Times New Roman" w:hAnsi="Times New Roman" w:cs="Times New Roman"/>
                <w:lang w:eastAsia="lv-LV"/>
              </w:rPr>
              <w:t xml:space="preserve"> </w:t>
            </w:r>
            <w:r w:rsidR="00F30B18">
              <w:rPr>
                <w:rFonts w:ascii="Times New Roman" w:eastAsia="Times New Roman" w:hAnsi="Times New Roman" w:cs="Times New Roman"/>
                <w:lang w:eastAsia="lv-LV"/>
              </w:rPr>
              <w:t>no Latvijas Lielo pilsētu asociācijas un biedrības „Homo Ecos”</w:t>
            </w:r>
            <w:r w:rsidR="00736C3C">
              <w:rPr>
                <w:rFonts w:ascii="Times New Roman" w:eastAsia="Times New Roman" w:hAnsi="Times New Roman" w:cs="Times New Roman"/>
                <w:lang w:eastAsia="lv-LV"/>
              </w:rPr>
              <w:t>, Latvijas Atkritumu saimniecības asociācijas, Latvijas Atkritumu saismniecības uzņēmumu asociācijas, Latvijas Pašvaldību savienības, SIA „Eco Jelgava”, SIA „Clean R” un SIA „Ragn-Sells”</w:t>
            </w:r>
            <w:r w:rsidR="00F30B18">
              <w:rPr>
                <w:rFonts w:ascii="Times New Roman" w:eastAsia="Times New Roman" w:hAnsi="Times New Roman" w:cs="Times New Roman"/>
                <w:lang w:eastAsia="lv-LV"/>
              </w:rPr>
              <w:t xml:space="preserve">. Saņemtie priekšlikumi </w:t>
            </w:r>
            <w:r w:rsidR="00736C3C">
              <w:rPr>
                <w:rFonts w:ascii="Times New Roman" w:eastAsia="Times New Roman" w:hAnsi="Times New Roman" w:cs="Times New Roman"/>
                <w:lang w:eastAsia="lv-LV"/>
              </w:rPr>
              <w:t>tika</w:t>
            </w:r>
            <w:r w:rsidR="00F30B18">
              <w:rPr>
                <w:rFonts w:ascii="Times New Roman" w:eastAsia="Times New Roman" w:hAnsi="Times New Roman" w:cs="Times New Roman"/>
                <w:lang w:eastAsia="lv-LV"/>
              </w:rPr>
              <w:t xml:space="preserve"> izvērtēti un atbilstoši precizēts noteikumu projekts un tā anotācija.</w:t>
            </w:r>
            <w:r w:rsidR="00736C3C">
              <w:rPr>
                <w:rFonts w:ascii="Times New Roman" w:eastAsia="Times New Roman" w:hAnsi="Times New Roman" w:cs="Times New Roman"/>
                <w:lang w:eastAsia="lv-LV"/>
              </w:rPr>
              <w:t xml:space="preserve"> 2016.gada 11.martā tika sasaukta sanāksme, kurā tika pārrunāti iepriekš minētie priekšlikumi.</w:t>
            </w:r>
            <w:r w:rsidR="005B2720">
              <w:rPr>
                <w:rFonts w:ascii="Times New Roman" w:eastAsia="Times New Roman" w:hAnsi="Times New Roman" w:cs="Times New Roman"/>
                <w:lang w:eastAsia="lv-LV"/>
              </w:rPr>
              <w:t xml:space="preserve"> Sanāksmē piedalījās:</w:t>
            </w:r>
            <w:r w:rsidR="000A4A20">
              <w:rPr>
                <w:rFonts w:ascii="Times New Roman" w:eastAsia="Times New Roman" w:hAnsi="Times New Roman" w:cs="Times New Roman"/>
                <w:lang w:eastAsia="lv-LV"/>
              </w:rPr>
              <w:t xml:space="preserve"> Latvijas Atkritumu saimniecības asociāci</w:t>
            </w:r>
            <w:r w:rsidR="005B2720">
              <w:rPr>
                <w:rFonts w:ascii="Times New Roman" w:eastAsia="Times New Roman" w:hAnsi="Times New Roman" w:cs="Times New Roman"/>
                <w:lang w:eastAsia="lv-LV"/>
              </w:rPr>
              <w:t>jas, Latvijas Atkritumu sai</w:t>
            </w:r>
            <w:r w:rsidR="000A4A20">
              <w:rPr>
                <w:rFonts w:ascii="Times New Roman" w:eastAsia="Times New Roman" w:hAnsi="Times New Roman" w:cs="Times New Roman"/>
                <w:lang w:eastAsia="lv-LV"/>
              </w:rPr>
              <w:t xml:space="preserve">mniecības uzņēmumu asociācijas, SIA „Clean R” un SIA „Ragn-Sells”. Atbilstoši VARAM izvērtējumam un sanāksmē pārrunātajām noteikumu projektā precizēti atsevišķi punkti, kas nav pretrunā ar ministriju un institūciju atzinumos pausto viedokli. </w:t>
            </w:r>
          </w:p>
        </w:tc>
      </w:tr>
      <w:tr w:rsidR="001034EE" w:rsidRPr="00732438" w14:paraId="2C069F03" w14:textId="77777777" w:rsidTr="00EC4A58">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B740323" w14:textId="77777777" w:rsidR="001034EE" w:rsidRPr="00732438" w:rsidRDefault="001034EE" w:rsidP="00EC4A58">
            <w:pPr>
              <w:spacing w:after="0" w:line="240" w:lineRule="auto"/>
              <w:jc w:val="center"/>
              <w:rPr>
                <w:rFonts w:ascii="Times New Roman" w:eastAsia="Times New Roman" w:hAnsi="Times New Roman" w:cs="Times New Roman"/>
                <w:sz w:val="24"/>
                <w:szCs w:val="24"/>
                <w:lang w:eastAsia="lv-LV"/>
              </w:rPr>
            </w:pPr>
            <w:r w:rsidRPr="00732438">
              <w:rPr>
                <w:rFonts w:ascii="Times New Roman" w:eastAsia="Times New Roman" w:hAnsi="Times New Roman" w:cs="Times New Roman"/>
                <w:sz w:val="24"/>
                <w:szCs w:val="24"/>
                <w:lang w:eastAsia="lv-LV"/>
              </w:rPr>
              <w:t>4.</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14:paraId="0CA9399A" w14:textId="77777777" w:rsidR="001034EE" w:rsidRPr="00732438" w:rsidRDefault="001034EE"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Cita informācija</w:t>
            </w:r>
          </w:p>
        </w:tc>
        <w:tc>
          <w:tcPr>
            <w:tcW w:w="3445" w:type="pct"/>
            <w:tcBorders>
              <w:top w:val="outset" w:sz="6" w:space="0" w:color="414142"/>
              <w:left w:val="outset" w:sz="6" w:space="0" w:color="414142"/>
              <w:bottom w:val="outset" w:sz="6" w:space="0" w:color="414142"/>
              <w:right w:val="outset" w:sz="6" w:space="0" w:color="414142"/>
            </w:tcBorders>
            <w:shd w:val="clear" w:color="auto" w:fill="FFFFFF"/>
            <w:hideMark/>
          </w:tcPr>
          <w:p w14:paraId="531371EE" w14:textId="77777777" w:rsidR="00732438" w:rsidRPr="00732438" w:rsidRDefault="001034EE" w:rsidP="00732438">
            <w:pPr>
              <w:spacing w:before="100" w:beforeAutospacing="1" w:after="100" w:afterAutospacing="1" w:line="315" w:lineRule="atLeast"/>
              <w:rPr>
                <w:rFonts w:ascii="Times New Roman" w:eastAsia="Times New Roman" w:hAnsi="Times New Roman" w:cs="Times New Roman"/>
                <w:lang w:eastAsia="lv-LV"/>
              </w:rPr>
            </w:pPr>
            <w:r w:rsidRPr="001034EE">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bl>
    <w:p w14:paraId="150F10FB" w14:textId="77777777" w:rsidR="00732438" w:rsidRPr="00732438" w:rsidRDefault="00732438">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0F4697" w:rsidRPr="000F4697" w14:paraId="0DD68F37" w14:textId="77777777" w:rsidTr="000F4697">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B2D52" w14:textId="77777777" w:rsidR="00732438" w:rsidRPr="00732438" w:rsidRDefault="00732438" w:rsidP="00732438">
            <w:pPr>
              <w:spacing w:before="100" w:beforeAutospacing="1" w:after="100" w:afterAutospacing="1" w:line="315" w:lineRule="atLeast"/>
              <w:jc w:val="center"/>
              <w:rPr>
                <w:rFonts w:ascii="Times New Roman" w:eastAsia="Times New Roman" w:hAnsi="Times New Roman" w:cs="Times New Roman"/>
                <w:b/>
                <w:bCs/>
                <w:lang w:eastAsia="lv-LV"/>
              </w:rPr>
            </w:pPr>
            <w:r w:rsidRPr="00732438">
              <w:rPr>
                <w:rFonts w:ascii="Times New Roman" w:eastAsia="Times New Roman" w:hAnsi="Times New Roman" w:cs="Times New Roman"/>
                <w:b/>
                <w:bCs/>
                <w:lang w:eastAsia="lv-LV"/>
              </w:rPr>
              <w:t>VII. Tiesību akta projekta izpildes nodrošināšana un tās ietekme uz institūcijām</w:t>
            </w:r>
          </w:p>
        </w:tc>
      </w:tr>
      <w:tr w:rsidR="000F4697" w:rsidRPr="000F4697" w14:paraId="24578899" w14:textId="77777777" w:rsidTr="000F4697">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B40DE29" w14:textId="77777777" w:rsidR="00732438" w:rsidRPr="00732438" w:rsidRDefault="00732438" w:rsidP="00EC4A58">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297B90B" w14:textId="77777777" w:rsidR="00732438" w:rsidRPr="00732438" w:rsidRDefault="00732438"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11A28F13" w14:textId="63D83F16" w:rsidR="00732438" w:rsidRPr="00732438" w:rsidRDefault="000F4697" w:rsidP="0073243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Pašvaldības, sadzīves atkritumu apsaimniekotāji</w:t>
            </w:r>
            <w:r w:rsidR="001A1B86">
              <w:rPr>
                <w:rFonts w:ascii="Times New Roman" w:eastAsia="Times New Roman" w:hAnsi="Times New Roman" w:cs="Times New Roman"/>
                <w:lang w:eastAsia="lv-LV"/>
              </w:rPr>
              <w:t>.</w:t>
            </w:r>
          </w:p>
        </w:tc>
      </w:tr>
      <w:tr w:rsidR="000F4697" w:rsidRPr="000F4697" w14:paraId="34DA8995" w14:textId="77777777" w:rsidTr="000F4697">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D202501" w14:textId="77777777" w:rsidR="00732438" w:rsidRPr="00732438" w:rsidRDefault="00732438" w:rsidP="00EC4A58">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53885E1" w14:textId="77777777" w:rsidR="00732438" w:rsidRPr="00732438" w:rsidRDefault="00732438" w:rsidP="00732438">
            <w:pPr>
              <w:spacing w:after="0" w:line="240" w:lineRule="auto"/>
              <w:contextualSpacing/>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Projekta izpildes ietekme uz pārvaldes funkcijām un institucionālo struktūru.</w:t>
            </w:r>
          </w:p>
          <w:p w14:paraId="447505DE" w14:textId="77777777" w:rsidR="00732438" w:rsidRPr="00732438" w:rsidRDefault="00732438" w:rsidP="000F4697">
            <w:pPr>
              <w:spacing w:after="0" w:line="240" w:lineRule="auto"/>
              <w:contextualSpacing/>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586EFC86" w14:textId="77777777" w:rsidR="00732438" w:rsidRPr="00732438" w:rsidRDefault="000F4697" w:rsidP="0073243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 attiecināms.</w:t>
            </w:r>
          </w:p>
        </w:tc>
      </w:tr>
      <w:tr w:rsidR="000F4697" w:rsidRPr="000F4697" w14:paraId="6D66F172" w14:textId="77777777" w:rsidTr="000F4697">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EDCD7FF" w14:textId="77777777" w:rsidR="00732438" w:rsidRPr="00732438" w:rsidRDefault="00732438" w:rsidP="00EC4A58">
            <w:pPr>
              <w:spacing w:after="0" w:line="240" w:lineRule="auto"/>
              <w:jc w:val="center"/>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9571453" w14:textId="77777777" w:rsidR="00732438" w:rsidRPr="00732438" w:rsidRDefault="00732438" w:rsidP="00732438">
            <w:pPr>
              <w:spacing w:after="0" w:line="240" w:lineRule="auto"/>
              <w:rPr>
                <w:rFonts w:ascii="Times New Roman" w:eastAsia="Times New Roman" w:hAnsi="Times New Roman" w:cs="Times New Roman"/>
                <w:lang w:eastAsia="lv-LV"/>
              </w:rPr>
            </w:pPr>
            <w:r w:rsidRPr="00732438">
              <w:rPr>
                <w:rFonts w:ascii="Times New Roman" w:eastAsia="Times New Roman" w:hAnsi="Times New Roman" w:cs="Times New Roman"/>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5CB380F4" w14:textId="77777777" w:rsidR="00732438" w:rsidRPr="00732438" w:rsidRDefault="000F4697" w:rsidP="00732438">
            <w:pPr>
              <w:spacing w:before="100" w:beforeAutospacing="1" w:after="100" w:afterAutospacing="1" w:line="315"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14:paraId="1F18EE5B" w14:textId="1580F8C3" w:rsidR="00D737C1" w:rsidRPr="0049390D" w:rsidRDefault="007B1688" w:rsidP="00D737C1">
      <w:pPr>
        <w:shd w:val="clear" w:color="auto" w:fill="FFFFFF"/>
        <w:spacing w:before="100" w:beforeAutospacing="1" w:after="100" w:afterAutospacing="1" w:line="315" w:lineRule="atLeast"/>
        <w:ind w:firstLine="300"/>
        <w:rPr>
          <w:rFonts w:ascii="Times New Roman" w:eastAsia="Times New Roman" w:hAnsi="Times New Roman" w:cs="Times New Roman"/>
          <w:lang w:eastAsia="lv-LV"/>
        </w:rPr>
      </w:pPr>
      <w:r>
        <w:rPr>
          <w:rFonts w:ascii="Times New Roman" w:hAnsi="Times New Roman" w:cs="Times New Roman"/>
          <w:i/>
        </w:rPr>
        <w:t>Anotācijas III., IV.</w:t>
      </w:r>
      <w:bookmarkStart w:id="0" w:name="_GoBack"/>
      <w:bookmarkEnd w:id="0"/>
      <w:r>
        <w:rPr>
          <w:rFonts w:ascii="Times New Roman" w:hAnsi="Times New Roman" w:cs="Times New Roman"/>
          <w:i/>
        </w:rPr>
        <w:t xml:space="preserve"> </w:t>
      </w:r>
      <w:r w:rsidR="00D737C1">
        <w:rPr>
          <w:rFonts w:ascii="Times New Roman" w:hAnsi="Times New Roman" w:cs="Times New Roman"/>
          <w:i/>
        </w:rPr>
        <w:t>un</w:t>
      </w:r>
      <w:r w:rsidR="00D737C1" w:rsidRPr="00323B62">
        <w:rPr>
          <w:rFonts w:ascii="Times New Roman" w:hAnsi="Times New Roman" w:cs="Times New Roman"/>
          <w:i/>
        </w:rPr>
        <w:t xml:space="preserve"> </w:t>
      </w:r>
      <w:r w:rsidR="00D737C1" w:rsidRPr="00D737C1">
        <w:rPr>
          <w:rFonts w:ascii="Times New Roman" w:hAnsi="Times New Roman"/>
          <w:i/>
        </w:rPr>
        <w:t xml:space="preserve">V. </w:t>
      </w:r>
      <w:r w:rsidR="00422FCC">
        <w:rPr>
          <w:rFonts w:ascii="Times New Roman" w:hAnsi="Times New Roman"/>
          <w:i/>
        </w:rPr>
        <w:t xml:space="preserve">sadaļa </w:t>
      </w:r>
      <w:r w:rsidR="00D737C1" w:rsidRPr="0049390D">
        <w:rPr>
          <w:rFonts w:ascii="Times New Roman" w:hAnsi="Times New Roman" w:cs="Times New Roman"/>
          <w:i/>
        </w:rPr>
        <w:t xml:space="preserve">– </w:t>
      </w:r>
      <w:r w:rsidR="00D737C1" w:rsidRPr="0049390D">
        <w:rPr>
          <w:rFonts w:ascii="Times New Roman" w:hAnsi="Times New Roman" w:cs="Times New Roman"/>
          <w:i/>
          <w:iCs/>
        </w:rPr>
        <w:t>projekts šo jomu neskar</w:t>
      </w:r>
      <w:r w:rsidR="00D737C1" w:rsidRPr="0049390D">
        <w:rPr>
          <w:rFonts w:ascii="Times New Roman" w:eastAsia="Times New Roman" w:hAnsi="Times New Roman" w:cs="Times New Roman"/>
          <w:lang w:eastAsia="lv-LV"/>
        </w:rPr>
        <w:t>.</w:t>
      </w:r>
    </w:p>
    <w:p w14:paraId="4545E153" w14:textId="77777777" w:rsidR="00D737C1" w:rsidRPr="0049390D" w:rsidRDefault="00D737C1" w:rsidP="00D737C1">
      <w:pPr>
        <w:spacing w:after="0" w:line="240" w:lineRule="auto"/>
        <w:rPr>
          <w:rFonts w:ascii="Times New Roman" w:hAnsi="Times New Roman" w:cs="Times New Roman"/>
        </w:rPr>
      </w:pPr>
      <w:r w:rsidRPr="0049390D">
        <w:rPr>
          <w:rFonts w:ascii="Times New Roman" w:hAnsi="Times New Roman" w:cs="Times New Roman"/>
        </w:rPr>
        <w:t>Vides aizsardzības un reģionālās</w:t>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t>K. Gerhards</w:t>
      </w:r>
    </w:p>
    <w:p w14:paraId="24E1FB61" w14:textId="77777777" w:rsidR="00D737C1" w:rsidRPr="0049390D" w:rsidRDefault="00D737C1" w:rsidP="00D737C1">
      <w:pPr>
        <w:spacing w:after="0" w:line="240" w:lineRule="auto"/>
        <w:rPr>
          <w:rFonts w:ascii="Times New Roman" w:hAnsi="Times New Roman" w:cs="Times New Roman"/>
        </w:rPr>
      </w:pPr>
      <w:r w:rsidRPr="0049390D">
        <w:rPr>
          <w:rFonts w:ascii="Times New Roman" w:hAnsi="Times New Roman" w:cs="Times New Roman"/>
        </w:rPr>
        <w:t>attīstības ministrs</w:t>
      </w:r>
    </w:p>
    <w:p w14:paraId="0C7583FF" w14:textId="77777777" w:rsidR="00D737C1" w:rsidRPr="0049390D" w:rsidRDefault="00D737C1" w:rsidP="00D737C1">
      <w:pPr>
        <w:rPr>
          <w:rFonts w:ascii="Times New Roman" w:hAnsi="Times New Roman" w:cs="Times New Roman"/>
        </w:rPr>
      </w:pPr>
    </w:p>
    <w:p w14:paraId="13557341" w14:textId="77777777" w:rsidR="00D737C1" w:rsidRPr="0049390D" w:rsidRDefault="00D737C1" w:rsidP="00D737C1">
      <w:pPr>
        <w:spacing w:after="0" w:line="240" w:lineRule="auto"/>
        <w:rPr>
          <w:rFonts w:ascii="Times New Roman" w:hAnsi="Times New Roman" w:cs="Times New Roman"/>
          <w:b/>
        </w:rPr>
      </w:pPr>
      <w:r w:rsidRPr="0049390D">
        <w:rPr>
          <w:rFonts w:ascii="Times New Roman" w:hAnsi="Times New Roman" w:cs="Times New Roman"/>
          <w:b/>
        </w:rPr>
        <w:t>Vīza:</w:t>
      </w:r>
    </w:p>
    <w:p w14:paraId="5909CFDF" w14:textId="67A661A5" w:rsidR="00D737C1" w:rsidRPr="0049390D" w:rsidRDefault="007B1688" w:rsidP="00D737C1">
      <w:pPr>
        <w:spacing w:after="0" w:line="240" w:lineRule="auto"/>
        <w:rPr>
          <w:rFonts w:ascii="Times New Roman" w:hAnsi="Times New Roman" w:cs="Times New Roman"/>
        </w:rPr>
      </w:pPr>
      <w:r>
        <w:rPr>
          <w:rFonts w:ascii="Times New Roman" w:hAnsi="Times New Roman" w:cs="Times New Roman"/>
        </w:rPr>
        <w:t>v</w:t>
      </w:r>
      <w:r w:rsidR="00940573">
        <w:rPr>
          <w:rFonts w:ascii="Times New Roman" w:hAnsi="Times New Roman" w:cs="Times New Roman"/>
        </w:rPr>
        <w:t>alsts sekretārs</w:t>
      </w:r>
      <w:r w:rsidR="00940573">
        <w:rPr>
          <w:rFonts w:ascii="Times New Roman" w:hAnsi="Times New Roman" w:cs="Times New Roman"/>
        </w:rPr>
        <w:tab/>
      </w:r>
      <w:r w:rsidR="00940573">
        <w:rPr>
          <w:rFonts w:ascii="Times New Roman" w:hAnsi="Times New Roman" w:cs="Times New Roman"/>
        </w:rPr>
        <w:tab/>
      </w:r>
      <w:r w:rsidR="00940573">
        <w:rPr>
          <w:rFonts w:ascii="Times New Roman" w:hAnsi="Times New Roman" w:cs="Times New Roman"/>
        </w:rPr>
        <w:tab/>
      </w:r>
      <w:r w:rsidR="00940573">
        <w:rPr>
          <w:rFonts w:ascii="Times New Roman" w:hAnsi="Times New Roman" w:cs="Times New Roman"/>
        </w:rPr>
        <w:tab/>
      </w:r>
      <w:r w:rsidR="00940573">
        <w:rPr>
          <w:rFonts w:ascii="Times New Roman" w:hAnsi="Times New Roman" w:cs="Times New Roman"/>
        </w:rPr>
        <w:tab/>
      </w:r>
      <w:r w:rsidR="00D737C1" w:rsidRPr="0049390D">
        <w:rPr>
          <w:rFonts w:ascii="Times New Roman" w:hAnsi="Times New Roman" w:cs="Times New Roman"/>
        </w:rPr>
        <w:tab/>
      </w:r>
      <w:r w:rsidR="00D737C1" w:rsidRPr="0049390D">
        <w:rPr>
          <w:rFonts w:ascii="Times New Roman" w:hAnsi="Times New Roman" w:cs="Times New Roman"/>
        </w:rPr>
        <w:tab/>
      </w:r>
      <w:r w:rsidR="00D737C1" w:rsidRPr="0049390D">
        <w:rPr>
          <w:rFonts w:ascii="Times New Roman" w:hAnsi="Times New Roman" w:cs="Times New Roman"/>
        </w:rPr>
        <w:tab/>
      </w:r>
      <w:r w:rsidR="00D737C1" w:rsidRPr="0049390D">
        <w:rPr>
          <w:rFonts w:ascii="Times New Roman" w:hAnsi="Times New Roman" w:cs="Times New Roman"/>
        </w:rPr>
        <w:tab/>
      </w:r>
      <w:r w:rsidR="00940573">
        <w:rPr>
          <w:rFonts w:ascii="Times New Roman" w:hAnsi="Times New Roman" w:cs="Times New Roman"/>
        </w:rPr>
        <w:t>R</w:t>
      </w:r>
      <w:r w:rsidR="00D737C1">
        <w:rPr>
          <w:rFonts w:ascii="Times New Roman" w:hAnsi="Times New Roman" w:cs="Times New Roman"/>
        </w:rPr>
        <w:t xml:space="preserve">. </w:t>
      </w:r>
      <w:r w:rsidR="00940573">
        <w:rPr>
          <w:rFonts w:ascii="Times New Roman" w:hAnsi="Times New Roman" w:cs="Times New Roman"/>
        </w:rPr>
        <w:t>Muciņš</w:t>
      </w:r>
    </w:p>
    <w:p w14:paraId="6FF9BF1B" w14:textId="77777777" w:rsidR="00D737C1" w:rsidRPr="0049390D" w:rsidRDefault="00D737C1" w:rsidP="00D737C1">
      <w:pPr>
        <w:spacing w:after="0" w:line="240" w:lineRule="auto"/>
        <w:rPr>
          <w:rFonts w:ascii="Times New Roman" w:hAnsi="Times New Roman" w:cs="Times New Roman"/>
          <w:sz w:val="16"/>
          <w:szCs w:val="16"/>
        </w:rPr>
      </w:pPr>
    </w:p>
    <w:p w14:paraId="5B256F29" w14:textId="7C0EA144" w:rsidR="00D737C1" w:rsidRPr="0049390D" w:rsidRDefault="00D45AFE" w:rsidP="00D737C1">
      <w:pPr>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D737C1" w:rsidRPr="0049390D">
        <w:rPr>
          <w:rFonts w:ascii="Times New Roman" w:hAnsi="Times New Roman" w:cs="Times New Roman"/>
          <w:sz w:val="16"/>
          <w:szCs w:val="16"/>
        </w:rPr>
        <w:t>.</w:t>
      </w:r>
      <w:r w:rsidR="00D737C1">
        <w:rPr>
          <w:rFonts w:ascii="Times New Roman" w:hAnsi="Times New Roman" w:cs="Times New Roman"/>
          <w:sz w:val="16"/>
          <w:szCs w:val="16"/>
        </w:rPr>
        <w:t>0</w:t>
      </w:r>
      <w:r w:rsidR="00B514CF">
        <w:rPr>
          <w:rFonts w:ascii="Times New Roman" w:hAnsi="Times New Roman" w:cs="Times New Roman"/>
          <w:sz w:val="16"/>
          <w:szCs w:val="16"/>
        </w:rPr>
        <w:t>6</w:t>
      </w:r>
      <w:r w:rsidR="00D737C1" w:rsidRPr="0049390D">
        <w:rPr>
          <w:rFonts w:ascii="Times New Roman" w:hAnsi="Times New Roman" w:cs="Times New Roman"/>
          <w:sz w:val="16"/>
          <w:szCs w:val="16"/>
        </w:rPr>
        <w:t>.201</w:t>
      </w:r>
      <w:r w:rsidR="00D737C1">
        <w:rPr>
          <w:rFonts w:ascii="Times New Roman" w:hAnsi="Times New Roman" w:cs="Times New Roman"/>
          <w:sz w:val="16"/>
          <w:szCs w:val="16"/>
        </w:rPr>
        <w:t>6</w:t>
      </w:r>
      <w:r w:rsidR="00D737C1" w:rsidRPr="0049390D">
        <w:rPr>
          <w:rFonts w:ascii="Times New Roman" w:hAnsi="Times New Roman" w:cs="Times New Roman"/>
          <w:sz w:val="16"/>
          <w:szCs w:val="16"/>
        </w:rPr>
        <w:t xml:space="preserve">., </w:t>
      </w:r>
      <w:r w:rsidR="00291C7C" w:rsidRPr="0049390D">
        <w:rPr>
          <w:rFonts w:ascii="Times New Roman" w:hAnsi="Times New Roman" w:cs="Times New Roman"/>
          <w:sz w:val="16"/>
          <w:szCs w:val="16"/>
        </w:rPr>
        <w:t>1</w:t>
      </w:r>
      <w:r>
        <w:rPr>
          <w:rFonts w:ascii="Times New Roman" w:hAnsi="Times New Roman" w:cs="Times New Roman"/>
          <w:sz w:val="16"/>
          <w:szCs w:val="16"/>
        </w:rPr>
        <w:t>0</w:t>
      </w:r>
      <w:r w:rsidR="00D737C1" w:rsidRPr="0049390D">
        <w:rPr>
          <w:rFonts w:ascii="Times New Roman" w:hAnsi="Times New Roman" w:cs="Times New Roman"/>
          <w:sz w:val="16"/>
          <w:szCs w:val="16"/>
        </w:rPr>
        <w:t>:</w:t>
      </w:r>
      <w:r w:rsidR="00291C7C">
        <w:rPr>
          <w:rFonts w:ascii="Times New Roman" w:hAnsi="Times New Roman" w:cs="Times New Roman"/>
          <w:sz w:val="16"/>
          <w:szCs w:val="16"/>
        </w:rPr>
        <w:t>1</w:t>
      </w:r>
      <w:r w:rsidR="009B2BE0">
        <w:rPr>
          <w:rFonts w:ascii="Times New Roman" w:hAnsi="Times New Roman" w:cs="Times New Roman"/>
          <w:sz w:val="16"/>
          <w:szCs w:val="16"/>
        </w:rPr>
        <w:t>1</w:t>
      </w:r>
    </w:p>
    <w:p w14:paraId="46265794" w14:textId="25163A7B" w:rsidR="00D737C1" w:rsidRDefault="004E46C0" w:rsidP="00D737C1">
      <w:pPr>
        <w:spacing w:after="0" w:line="240" w:lineRule="auto"/>
        <w:rPr>
          <w:rFonts w:ascii="Times New Roman" w:hAnsi="Times New Roman" w:cs="Times New Roman"/>
          <w:sz w:val="16"/>
          <w:szCs w:val="16"/>
        </w:rPr>
      </w:pPr>
      <w:fldSimple w:instr=" NUMWORDS   \* MERGEFORMAT ">
        <w:r w:rsidRPr="004E46C0">
          <w:rPr>
            <w:rFonts w:ascii="Times New Roman" w:hAnsi="Times New Roman" w:cs="Times New Roman"/>
            <w:noProof/>
            <w:sz w:val="16"/>
            <w:szCs w:val="16"/>
          </w:rPr>
          <w:t>3533</w:t>
        </w:r>
      </w:fldSimple>
    </w:p>
    <w:p w14:paraId="47FAA0E2" w14:textId="77777777" w:rsidR="00D737C1" w:rsidRPr="0049390D" w:rsidRDefault="00D737C1" w:rsidP="00D737C1">
      <w:pPr>
        <w:spacing w:after="0" w:line="240" w:lineRule="auto"/>
        <w:rPr>
          <w:rFonts w:ascii="Times New Roman" w:hAnsi="Times New Roman" w:cs="Times New Roman"/>
          <w:sz w:val="16"/>
          <w:szCs w:val="16"/>
        </w:rPr>
      </w:pPr>
      <w:r w:rsidRPr="0049390D">
        <w:rPr>
          <w:rFonts w:ascii="Times New Roman" w:hAnsi="Times New Roman" w:cs="Times New Roman"/>
          <w:sz w:val="16"/>
          <w:szCs w:val="16"/>
        </w:rPr>
        <w:t>M. Buša</w:t>
      </w:r>
    </w:p>
    <w:p w14:paraId="74FAC8F4" w14:textId="7340CECD" w:rsidR="00D737C1" w:rsidRDefault="004E46C0" w:rsidP="00D737C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67026569, </w:t>
      </w:r>
      <w:hyperlink r:id="rId13" w:history="1">
        <w:r w:rsidRPr="001D43FA">
          <w:rPr>
            <w:rStyle w:val="Hyperlink"/>
            <w:rFonts w:ascii="Times New Roman" w:hAnsi="Times New Roman" w:cs="Times New Roman"/>
            <w:sz w:val="16"/>
            <w:szCs w:val="16"/>
          </w:rPr>
          <w:t>madara.busa@varam.gov.lv</w:t>
        </w:r>
      </w:hyperlink>
    </w:p>
    <w:p w14:paraId="325AB130" w14:textId="77777777" w:rsidR="004E46C0" w:rsidRDefault="004E46C0" w:rsidP="00D737C1">
      <w:pPr>
        <w:spacing w:after="0" w:line="240" w:lineRule="auto"/>
        <w:rPr>
          <w:rFonts w:ascii="Times New Roman" w:hAnsi="Times New Roman" w:cs="Times New Roman"/>
          <w:sz w:val="16"/>
          <w:szCs w:val="16"/>
        </w:rPr>
      </w:pPr>
    </w:p>
    <w:p w14:paraId="1C8BF139" w14:textId="3CFE89D1" w:rsidR="004E46C0" w:rsidRPr="0049390D" w:rsidRDefault="004E46C0" w:rsidP="004E46C0">
      <w:pPr>
        <w:spacing w:after="0" w:line="240" w:lineRule="auto"/>
        <w:rPr>
          <w:rFonts w:ascii="Times New Roman" w:hAnsi="Times New Roman" w:cs="Times New Roman"/>
          <w:sz w:val="16"/>
          <w:szCs w:val="16"/>
        </w:rPr>
      </w:pPr>
      <w:r>
        <w:rPr>
          <w:rFonts w:ascii="Times New Roman" w:hAnsi="Times New Roman" w:cs="Times New Roman"/>
          <w:sz w:val="16"/>
          <w:szCs w:val="16"/>
        </w:rPr>
        <w:t>G. Bērziņa</w:t>
      </w:r>
    </w:p>
    <w:p w14:paraId="3FB1E94E" w14:textId="59CD4F3A" w:rsidR="004E46C0" w:rsidRDefault="004E46C0" w:rsidP="004E46C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67026579, </w:t>
      </w:r>
      <w:hyperlink r:id="rId14" w:history="1">
        <w:r w:rsidRPr="001D43FA">
          <w:rPr>
            <w:rStyle w:val="Hyperlink"/>
            <w:rFonts w:ascii="Times New Roman" w:hAnsi="Times New Roman" w:cs="Times New Roman"/>
            <w:sz w:val="16"/>
            <w:szCs w:val="16"/>
          </w:rPr>
          <w:t>guna.berzina@varam.gov.lv</w:t>
        </w:r>
      </w:hyperlink>
    </w:p>
    <w:p w14:paraId="184A7E0B" w14:textId="77777777" w:rsidR="004E46C0" w:rsidRPr="004E46C0" w:rsidRDefault="004E46C0" w:rsidP="00D737C1">
      <w:pPr>
        <w:spacing w:after="0" w:line="240" w:lineRule="auto"/>
        <w:rPr>
          <w:rFonts w:ascii="Times New Roman" w:hAnsi="Times New Roman" w:cs="Times New Roman"/>
          <w:sz w:val="16"/>
          <w:szCs w:val="16"/>
        </w:rPr>
      </w:pPr>
    </w:p>
    <w:p w14:paraId="53FC2416" w14:textId="77777777" w:rsidR="00D737C1" w:rsidRPr="00732438" w:rsidRDefault="00D737C1">
      <w:pPr>
        <w:rPr>
          <w:rFonts w:ascii="Times New Roman" w:hAnsi="Times New Roman" w:cs="Times New Roman"/>
          <w:sz w:val="24"/>
          <w:szCs w:val="24"/>
        </w:rPr>
      </w:pPr>
    </w:p>
    <w:sectPr w:rsidR="00D737C1" w:rsidRPr="00732438" w:rsidSect="00EC4A58">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0E54" w14:textId="77777777" w:rsidR="008C08B5" w:rsidRDefault="008C08B5" w:rsidP="00B03D2C">
      <w:pPr>
        <w:spacing w:after="0" w:line="240" w:lineRule="auto"/>
      </w:pPr>
      <w:r>
        <w:separator/>
      </w:r>
    </w:p>
  </w:endnote>
  <w:endnote w:type="continuationSeparator" w:id="0">
    <w:p w14:paraId="4B61BB78" w14:textId="77777777" w:rsidR="008C08B5" w:rsidRDefault="008C08B5" w:rsidP="00B0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F009" w14:textId="3E473614" w:rsidR="008C08B5" w:rsidRPr="00EC4A58" w:rsidRDefault="008C08B5" w:rsidP="00EC4A58">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Pr="0041155F">
      <w:rPr>
        <w:rFonts w:ascii="Times New Roman" w:hAnsi="Times New Roman" w:cs="Times New Roman"/>
        <w:sz w:val="20"/>
        <w:szCs w:val="20"/>
      </w:rPr>
      <w:t>_</w:t>
    </w:r>
    <w:r>
      <w:rPr>
        <w:rFonts w:ascii="Times New Roman" w:hAnsi="Times New Roman" w:cs="Times New Roman"/>
        <w:sz w:val="20"/>
        <w:szCs w:val="20"/>
      </w:rPr>
      <w:t>min_pras_lig_not_</w:t>
    </w:r>
    <w:r w:rsidR="007D0FED">
      <w:rPr>
        <w:rFonts w:ascii="Times New Roman" w:hAnsi="Times New Roman" w:cs="Times New Roman"/>
        <w:sz w:val="20"/>
        <w:szCs w:val="20"/>
      </w:rPr>
      <w:t>28</w:t>
    </w:r>
    <w:r w:rsidR="00B211A6">
      <w:rPr>
        <w:rFonts w:ascii="Times New Roman" w:hAnsi="Times New Roman" w:cs="Times New Roman"/>
        <w:sz w:val="20"/>
        <w:szCs w:val="20"/>
      </w:rPr>
      <w:t>06</w:t>
    </w:r>
    <w:r w:rsidR="003413F9">
      <w:rPr>
        <w:rFonts w:ascii="Times New Roman" w:hAnsi="Times New Roman" w:cs="Times New Roman"/>
        <w:sz w:val="20"/>
        <w:szCs w:val="20"/>
      </w:rPr>
      <w:t>16</w:t>
    </w:r>
    <w:r w:rsidRPr="0041155F">
      <w:rPr>
        <w:rFonts w:ascii="Times New Roman" w:hAnsi="Times New Roman" w:cs="Times New Roman"/>
        <w:sz w:val="20"/>
        <w:szCs w:val="20"/>
      </w:rPr>
      <w:t xml:space="preserve">, </w:t>
    </w:r>
    <w:r>
      <w:rPr>
        <w:rFonts w:ascii="Times New Roman" w:hAnsi="Times New Roman" w:cs="Times New Roman"/>
        <w:sz w:val="20"/>
        <w:szCs w:val="20"/>
      </w:rPr>
      <w:t xml:space="preserve">Ministru kabineta noteikumu </w:t>
    </w:r>
    <w:r w:rsidRPr="0041155F">
      <w:rPr>
        <w:rFonts w:ascii="Times New Roman" w:hAnsi="Times New Roman" w:cs="Times New Roman"/>
        <w:sz w:val="20"/>
        <w:szCs w:val="20"/>
      </w:rPr>
      <w:t>projekta „</w:t>
    </w:r>
    <w:r w:rsidRPr="00EC4A58">
      <w:rPr>
        <w:rFonts w:ascii="Times New Roman" w:eastAsia="Calibri" w:hAnsi="Times New Roman" w:cs="Times New Roman"/>
        <w:sz w:val="20"/>
        <w:szCs w:val="20"/>
      </w:rPr>
      <w:t>Par minimālajām prasībām, kas iekļaujamas darba uzdevumā, pašvaldībai izraugoties atkritumu apsaimniekotāju, kā arī atkritumu apsaimniekošanas līgumu būtiskajiem noteikumiem</w:t>
    </w:r>
    <w:r w:rsidRPr="0041155F">
      <w:rPr>
        <w:rFonts w:ascii="Times New Roman" w:hAnsi="Times New Roman" w:cs="Times New Roman"/>
        <w:sz w:val="20"/>
        <w:szCs w:val="20"/>
      </w:rPr>
      <w:t>”</w:t>
    </w:r>
    <w:r w:rsidRPr="00AE7635">
      <w:rPr>
        <w:rFonts w:ascii="Times New Roman" w:eastAsia="Times New Roman" w:hAnsi="Times New Roman" w:cs="Times New Roman"/>
        <w:bCs/>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95B3" w14:textId="5A016AF9" w:rsidR="008C08B5" w:rsidRPr="00EC4A58" w:rsidRDefault="008C08B5" w:rsidP="00EC4A58">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Pr="0041155F">
      <w:rPr>
        <w:rFonts w:ascii="Times New Roman" w:hAnsi="Times New Roman" w:cs="Times New Roman"/>
        <w:sz w:val="20"/>
        <w:szCs w:val="20"/>
      </w:rPr>
      <w:t>_</w:t>
    </w:r>
    <w:r w:rsidR="00940573">
      <w:rPr>
        <w:rFonts w:ascii="Times New Roman" w:hAnsi="Times New Roman" w:cs="Times New Roman"/>
        <w:sz w:val="20"/>
        <w:szCs w:val="20"/>
      </w:rPr>
      <w:t>min_pras_lig_not_</w:t>
    </w:r>
    <w:r w:rsidR="007D0FED">
      <w:rPr>
        <w:rFonts w:ascii="Times New Roman" w:hAnsi="Times New Roman" w:cs="Times New Roman"/>
        <w:sz w:val="20"/>
        <w:szCs w:val="20"/>
      </w:rPr>
      <w:t>28</w:t>
    </w:r>
    <w:r w:rsidR="00B211A6">
      <w:rPr>
        <w:rFonts w:ascii="Times New Roman" w:hAnsi="Times New Roman" w:cs="Times New Roman"/>
        <w:sz w:val="20"/>
        <w:szCs w:val="20"/>
      </w:rPr>
      <w:t>06</w:t>
    </w:r>
    <w:r>
      <w:rPr>
        <w:rFonts w:ascii="Times New Roman" w:hAnsi="Times New Roman" w:cs="Times New Roman"/>
        <w:sz w:val="20"/>
        <w:szCs w:val="20"/>
      </w:rPr>
      <w:t>16</w:t>
    </w:r>
    <w:r w:rsidRPr="0041155F">
      <w:rPr>
        <w:rFonts w:ascii="Times New Roman" w:hAnsi="Times New Roman" w:cs="Times New Roman"/>
        <w:sz w:val="20"/>
        <w:szCs w:val="20"/>
      </w:rPr>
      <w:t xml:space="preserve">, </w:t>
    </w:r>
    <w:r>
      <w:rPr>
        <w:rFonts w:ascii="Times New Roman" w:hAnsi="Times New Roman" w:cs="Times New Roman"/>
        <w:sz w:val="20"/>
        <w:szCs w:val="20"/>
      </w:rPr>
      <w:t xml:space="preserve">Ministru kabineta noteikumu </w:t>
    </w:r>
    <w:r w:rsidRPr="0041155F">
      <w:rPr>
        <w:rFonts w:ascii="Times New Roman" w:hAnsi="Times New Roman" w:cs="Times New Roman"/>
        <w:sz w:val="20"/>
        <w:szCs w:val="20"/>
      </w:rPr>
      <w:t>projekta „</w:t>
    </w:r>
    <w:r w:rsidR="004736E1" w:rsidRPr="004736E1">
      <w:rPr>
        <w:rFonts w:ascii="Times New Roman" w:eastAsia="Calibri" w:hAnsi="Times New Roman" w:cs="Times New Roman"/>
        <w:sz w:val="20"/>
        <w:szCs w:val="20"/>
      </w:rPr>
      <w:t xml:space="preserve">Par minimālajām prasībām, kas iekļaujamas </w:t>
    </w:r>
    <w:r w:rsidR="004736E1" w:rsidRPr="004736E1">
      <w:rPr>
        <w:rFonts w:ascii="Times New Roman" w:hAnsi="Times New Roman" w:cs="Times New Roman"/>
        <w:sz w:val="20"/>
        <w:szCs w:val="20"/>
      </w:rPr>
      <w:t>iepirkuma procedūras dokumentos</w:t>
    </w:r>
    <w:r w:rsidR="004736E1" w:rsidRPr="004736E1">
      <w:rPr>
        <w:rFonts w:ascii="Times New Roman" w:eastAsia="Calibri" w:hAnsi="Times New Roman" w:cs="Times New Roman"/>
        <w:sz w:val="20"/>
        <w:szCs w:val="20"/>
      </w:rPr>
      <w:t>, pašvaldībai izraugoties sadzīves atkritumu apsaimniekotāju, kā arī atkritumu apsaimniekošanas līgumu būtiskajiem noteikumiem</w:t>
    </w:r>
    <w:r w:rsidRPr="0041155F">
      <w:rPr>
        <w:rFonts w:ascii="Times New Roman" w:hAnsi="Times New Roman" w:cs="Times New Roman"/>
        <w:sz w:val="20"/>
        <w:szCs w:val="20"/>
      </w:rPr>
      <w:t>”</w:t>
    </w:r>
    <w:r w:rsidRPr="00AE7635">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FC73" w14:textId="77777777" w:rsidR="008C08B5" w:rsidRDefault="008C08B5" w:rsidP="00B03D2C">
      <w:pPr>
        <w:spacing w:after="0" w:line="240" w:lineRule="auto"/>
      </w:pPr>
      <w:r>
        <w:separator/>
      </w:r>
    </w:p>
  </w:footnote>
  <w:footnote w:type="continuationSeparator" w:id="0">
    <w:p w14:paraId="268E90F8" w14:textId="77777777" w:rsidR="008C08B5" w:rsidRDefault="008C08B5" w:rsidP="00B0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894379"/>
      <w:docPartObj>
        <w:docPartGallery w:val="Page Numbers (Top of Page)"/>
        <w:docPartUnique/>
      </w:docPartObj>
    </w:sdtPr>
    <w:sdtEndPr>
      <w:rPr>
        <w:rFonts w:ascii="Times New Roman" w:hAnsi="Times New Roman" w:cs="Times New Roman"/>
        <w:noProof/>
      </w:rPr>
    </w:sdtEndPr>
    <w:sdtContent>
      <w:p w14:paraId="32299B45" w14:textId="207CF3FC" w:rsidR="008C08B5" w:rsidRPr="00EC4A58" w:rsidRDefault="008C08B5">
        <w:pPr>
          <w:pStyle w:val="Header"/>
          <w:jc w:val="center"/>
          <w:rPr>
            <w:rFonts w:ascii="Times New Roman" w:hAnsi="Times New Roman" w:cs="Times New Roman"/>
          </w:rPr>
        </w:pPr>
        <w:r w:rsidRPr="00EC4A58">
          <w:rPr>
            <w:rFonts w:ascii="Times New Roman" w:hAnsi="Times New Roman" w:cs="Times New Roman"/>
          </w:rPr>
          <w:fldChar w:fldCharType="begin"/>
        </w:r>
        <w:r w:rsidRPr="00EC4A58">
          <w:rPr>
            <w:rFonts w:ascii="Times New Roman" w:hAnsi="Times New Roman" w:cs="Times New Roman"/>
          </w:rPr>
          <w:instrText xml:space="preserve"> PAGE   \* MERGEFORMAT </w:instrText>
        </w:r>
        <w:r w:rsidRPr="00EC4A58">
          <w:rPr>
            <w:rFonts w:ascii="Times New Roman" w:hAnsi="Times New Roman" w:cs="Times New Roman"/>
          </w:rPr>
          <w:fldChar w:fldCharType="separate"/>
        </w:r>
        <w:r w:rsidR="00BC257F">
          <w:rPr>
            <w:rFonts w:ascii="Times New Roman" w:hAnsi="Times New Roman" w:cs="Times New Roman"/>
            <w:noProof/>
          </w:rPr>
          <w:t>12</w:t>
        </w:r>
        <w:r w:rsidRPr="00EC4A58">
          <w:rPr>
            <w:rFonts w:ascii="Times New Roman" w:hAnsi="Times New Roman" w:cs="Times New Roman"/>
            <w:noProof/>
          </w:rPr>
          <w:fldChar w:fldCharType="end"/>
        </w:r>
      </w:p>
    </w:sdtContent>
  </w:sdt>
  <w:p w14:paraId="4C39D55C" w14:textId="77777777" w:rsidR="008C08B5" w:rsidRDefault="008C0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5D11" w14:textId="35109C55" w:rsidR="008C08B5" w:rsidRDefault="008C08B5">
    <w:pPr>
      <w:pStyle w:val="Header"/>
      <w:jc w:val="center"/>
    </w:pPr>
  </w:p>
  <w:p w14:paraId="489D303D" w14:textId="77777777" w:rsidR="008C08B5" w:rsidRDefault="008C0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025"/>
    <w:multiLevelType w:val="hybridMultilevel"/>
    <w:tmpl w:val="7A2A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D458E"/>
    <w:multiLevelType w:val="hybridMultilevel"/>
    <w:tmpl w:val="7A2A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120264"/>
    <w:multiLevelType w:val="hybridMultilevel"/>
    <w:tmpl w:val="E45E90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A4FAC"/>
    <w:multiLevelType w:val="hybridMultilevel"/>
    <w:tmpl w:val="966E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34084E"/>
    <w:multiLevelType w:val="hybridMultilevel"/>
    <w:tmpl w:val="B156B6B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C2713D9"/>
    <w:multiLevelType w:val="hybridMultilevel"/>
    <w:tmpl w:val="7A2A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F34D0A"/>
    <w:multiLevelType w:val="hybridMultilevel"/>
    <w:tmpl w:val="722ED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D116E9"/>
    <w:multiLevelType w:val="multilevel"/>
    <w:tmpl w:val="FB849B70"/>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5C4D4C87"/>
    <w:multiLevelType w:val="hybridMultilevel"/>
    <w:tmpl w:val="3F76DB14"/>
    <w:lvl w:ilvl="0" w:tplc="F524F18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6212F9"/>
    <w:multiLevelType w:val="hybridMultilevel"/>
    <w:tmpl w:val="7A2A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F61BD3"/>
    <w:multiLevelType w:val="hybridMultilevel"/>
    <w:tmpl w:val="7A2A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7278DA"/>
    <w:multiLevelType w:val="hybridMultilevel"/>
    <w:tmpl w:val="3F1A1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FB0F57"/>
    <w:multiLevelType w:val="multilevel"/>
    <w:tmpl w:val="8220948E"/>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C870CE"/>
    <w:multiLevelType w:val="hybridMultilevel"/>
    <w:tmpl w:val="E79AC1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2A4C60"/>
    <w:multiLevelType w:val="multilevel"/>
    <w:tmpl w:val="61B0327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80"/>
        </w:tabs>
        <w:ind w:left="780" w:hanging="420"/>
      </w:pPr>
      <w:rPr>
        <w:rFonts w:ascii="Wingdings" w:hAnsi="Wingding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7"/>
  </w:num>
  <w:num w:numId="3">
    <w:abstractNumId w:val="13"/>
  </w:num>
  <w:num w:numId="4">
    <w:abstractNumId w:val="11"/>
  </w:num>
  <w:num w:numId="5">
    <w:abstractNumId w:val="14"/>
  </w:num>
  <w:num w:numId="6">
    <w:abstractNumId w:val="4"/>
  </w:num>
  <w:num w:numId="7">
    <w:abstractNumId w:val="2"/>
  </w:num>
  <w:num w:numId="8">
    <w:abstractNumId w:val="3"/>
  </w:num>
  <w:num w:numId="9">
    <w:abstractNumId w:val="12"/>
  </w:num>
  <w:num w:numId="10">
    <w:abstractNumId w:val="0"/>
  </w:num>
  <w:num w:numId="11">
    <w:abstractNumId w:val="6"/>
  </w:num>
  <w:num w:numId="12">
    <w:abstractNumId w:val="5"/>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hideSpellingErrors/>
  <w:hideGrammaticalErrors/>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38"/>
    <w:rsid w:val="00024D3C"/>
    <w:rsid w:val="000A1376"/>
    <w:rsid w:val="000A4A20"/>
    <w:rsid w:val="000A67E7"/>
    <w:rsid w:val="000C48DE"/>
    <w:rsid w:val="000F4697"/>
    <w:rsid w:val="001034EE"/>
    <w:rsid w:val="001424B0"/>
    <w:rsid w:val="00181A1A"/>
    <w:rsid w:val="00186833"/>
    <w:rsid w:val="00192B38"/>
    <w:rsid w:val="0019414E"/>
    <w:rsid w:val="00194D91"/>
    <w:rsid w:val="001A1B86"/>
    <w:rsid w:val="001A2F86"/>
    <w:rsid w:val="001E371A"/>
    <w:rsid w:val="001F3513"/>
    <w:rsid w:val="001F6DD5"/>
    <w:rsid w:val="002012A3"/>
    <w:rsid w:val="00202373"/>
    <w:rsid w:val="002073C6"/>
    <w:rsid w:val="00242BE1"/>
    <w:rsid w:val="002447D7"/>
    <w:rsid w:val="002612FE"/>
    <w:rsid w:val="00265BB7"/>
    <w:rsid w:val="00291C7C"/>
    <w:rsid w:val="002965B2"/>
    <w:rsid w:val="002E10BF"/>
    <w:rsid w:val="002E2356"/>
    <w:rsid w:val="0030329F"/>
    <w:rsid w:val="003103D8"/>
    <w:rsid w:val="003237EC"/>
    <w:rsid w:val="00337711"/>
    <w:rsid w:val="003413F9"/>
    <w:rsid w:val="003526EE"/>
    <w:rsid w:val="003B76C7"/>
    <w:rsid w:val="003B79AE"/>
    <w:rsid w:val="003C39B5"/>
    <w:rsid w:val="003C6C69"/>
    <w:rsid w:val="004203A5"/>
    <w:rsid w:val="00422FCC"/>
    <w:rsid w:val="004664FE"/>
    <w:rsid w:val="004736E1"/>
    <w:rsid w:val="00475448"/>
    <w:rsid w:val="00477C2F"/>
    <w:rsid w:val="004957B8"/>
    <w:rsid w:val="004A4ACE"/>
    <w:rsid w:val="004C298D"/>
    <w:rsid w:val="004E1FAE"/>
    <w:rsid w:val="004E46C0"/>
    <w:rsid w:val="005034DD"/>
    <w:rsid w:val="00505A44"/>
    <w:rsid w:val="00576380"/>
    <w:rsid w:val="00586DE2"/>
    <w:rsid w:val="00594612"/>
    <w:rsid w:val="005B2720"/>
    <w:rsid w:val="005D6265"/>
    <w:rsid w:val="005D7423"/>
    <w:rsid w:val="005F7AB5"/>
    <w:rsid w:val="00613113"/>
    <w:rsid w:val="0061510A"/>
    <w:rsid w:val="00617655"/>
    <w:rsid w:val="00626DD7"/>
    <w:rsid w:val="00650845"/>
    <w:rsid w:val="006740E4"/>
    <w:rsid w:val="00691532"/>
    <w:rsid w:val="006C2CF7"/>
    <w:rsid w:val="006E59D2"/>
    <w:rsid w:val="006F2A99"/>
    <w:rsid w:val="00732438"/>
    <w:rsid w:val="00733437"/>
    <w:rsid w:val="00736C3C"/>
    <w:rsid w:val="00743735"/>
    <w:rsid w:val="00756F5D"/>
    <w:rsid w:val="00761EBE"/>
    <w:rsid w:val="00773845"/>
    <w:rsid w:val="00787B62"/>
    <w:rsid w:val="007B1688"/>
    <w:rsid w:val="007C37B8"/>
    <w:rsid w:val="007D0FED"/>
    <w:rsid w:val="007D1D6A"/>
    <w:rsid w:val="007D6729"/>
    <w:rsid w:val="007E6EF1"/>
    <w:rsid w:val="00807BF3"/>
    <w:rsid w:val="008210FF"/>
    <w:rsid w:val="0084181F"/>
    <w:rsid w:val="008A09AB"/>
    <w:rsid w:val="008B4891"/>
    <w:rsid w:val="008C08B5"/>
    <w:rsid w:val="008C3A48"/>
    <w:rsid w:val="008D6430"/>
    <w:rsid w:val="008D7AF2"/>
    <w:rsid w:val="008F527D"/>
    <w:rsid w:val="009025C9"/>
    <w:rsid w:val="00915616"/>
    <w:rsid w:val="00916D5B"/>
    <w:rsid w:val="00940573"/>
    <w:rsid w:val="009608ED"/>
    <w:rsid w:val="00967826"/>
    <w:rsid w:val="009741FA"/>
    <w:rsid w:val="0099690C"/>
    <w:rsid w:val="009B2BE0"/>
    <w:rsid w:val="009B5C8A"/>
    <w:rsid w:val="009E4781"/>
    <w:rsid w:val="00A15B4D"/>
    <w:rsid w:val="00A33AA3"/>
    <w:rsid w:val="00A36334"/>
    <w:rsid w:val="00A71B5C"/>
    <w:rsid w:val="00AA6570"/>
    <w:rsid w:val="00B03D2C"/>
    <w:rsid w:val="00B211A6"/>
    <w:rsid w:val="00B256AA"/>
    <w:rsid w:val="00B514CF"/>
    <w:rsid w:val="00B541CB"/>
    <w:rsid w:val="00B838AE"/>
    <w:rsid w:val="00B8390E"/>
    <w:rsid w:val="00B85807"/>
    <w:rsid w:val="00BA605C"/>
    <w:rsid w:val="00BC257F"/>
    <w:rsid w:val="00BF0FDA"/>
    <w:rsid w:val="00C232DC"/>
    <w:rsid w:val="00C42B58"/>
    <w:rsid w:val="00C4448C"/>
    <w:rsid w:val="00C53684"/>
    <w:rsid w:val="00C577F2"/>
    <w:rsid w:val="00C60679"/>
    <w:rsid w:val="00C77F2F"/>
    <w:rsid w:val="00C86405"/>
    <w:rsid w:val="00CC17DE"/>
    <w:rsid w:val="00CD4153"/>
    <w:rsid w:val="00CE741F"/>
    <w:rsid w:val="00CF1D5D"/>
    <w:rsid w:val="00D27F9B"/>
    <w:rsid w:val="00D343FD"/>
    <w:rsid w:val="00D45AFE"/>
    <w:rsid w:val="00D46748"/>
    <w:rsid w:val="00D62F39"/>
    <w:rsid w:val="00D737C1"/>
    <w:rsid w:val="00D823C5"/>
    <w:rsid w:val="00D828EB"/>
    <w:rsid w:val="00DF614C"/>
    <w:rsid w:val="00E135AC"/>
    <w:rsid w:val="00E174D6"/>
    <w:rsid w:val="00E30627"/>
    <w:rsid w:val="00EB6EED"/>
    <w:rsid w:val="00EC4A58"/>
    <w:rsid w:val="00EF28C6"/>
    <w:rsid w:val="00EF69F5"/>
    <w:rsid w:val="00F015D5"/>
    <w:rsid w:val="00F024BC"/>
    <w:rsid w:val="00F30B18"/>
    <w:rsid w:val="00F5142D"/>
    <w:rsid w:val="00F5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3C5CED"/>
  <w15:docId w15:val="{ED2E911C-C28D-46FD-B981-9BCB4C30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324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32438"/>
  </w:style>
  <w:style w:type="character" w:styleId="Hyperlink">
    <w:name w:val="Hyperlink"/>
    <w:basedOn w:val="DefaultParagraphFont"/>
    <w:uiPriority w:val="99"/>
    <w:unhideWhenUsed/>
    <w:rsid w:val="00732438"/>
    <w:rPr>
      <w:color w:val="0000FF"/>
      <w:u w:val="single"/>
    </w:rPr>
  </w:style>
  <w:style w:type="character" w:styleId="FollowedHyperlink">
    <w:name w:val="FollowedHyperlink"/>
    <w:basedOn w:val="DefaultParagraphFont"/>
    <w:uiPriority w:val="99"/>
    <w:semiHidden/>
    <w:unhideWhenUsed/>
    <w:rsid w:val="001034EE"/>
    <w:rPr>
      <w:color w:val="800080" w:themeColor="followedHyperlink"/>
      <w:u w:val="single"/>
    </w:rPr>
  </w:style>
  <w:style w:type="paragraph" w:styleId="ListParagraph">
    <w:name w:val="List Paragraph"/>
    <w:basedOn w:val="Normal"/>
    <w:uiPriority w:val="34"/>
    <w:qFormat/>
    <w:rsid w:val="00EF69F5"/>
    <w:pPr>
      <w:ind w:left="720"/>
      <w:contextualSpacing/>
    </w:pPr>
  </w:style>
  <w:style w:type="paragraph" w:styleId="Header">
    <w:name w:val="header"/>
    <w:basedOn w:val="Normal"/>
    <w:link w:val="HeaderChar"/>
    <w:uiPriority w:val="99"/>
    <w:unhideWhenUsed/>
    <w:rsid w:val="00EF69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69F5"/>
  </w:style>
  <w:style w:type="paragraph" w:styleId="Footer">
    <w:name w:val="footer"/>
    <w:basedOn w:val="Normal"/>
    <w:link w:val="FooterChar"/>
    <w:uiPriority w:val="99"/>
    <w:unhideWhenUsed/>
    <w:rsid w:val="00EF69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69F5"/>
  </w:style>
  <w:style w:type="paragraph" w:styleId="BalloonText">
    <w:name w:val="Balloon Text"/>
    <w:basedOn w:val="Normal"/>
    <w:link w:val="BalloonTextChar"/>
    <w:uiPriority w:val="99"/>
    <w:semiHidden/>
    <w:unhideWhenUsed/>
    <w:rsid w:val="00EF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F5"/>
    <w:rPr>
      <w:rFonts w:ascii="Tahoma" w:hAnsi="Tahoma" w:cs="Tahoma"/>
      <w:sz w:val="16"/>
      <w:szCs w:val="16"/>
    </w:rPr>
  </w:style>
  <w:style w:type="character" w:styleId="CommentReference">
    <w:name w:val="annotation reference"/>
    <w:basedOn w:val="DefaultParagraphFont"/>
    <w:uiPriority w:val="99"/>
    <w:semiHidden/>
    <w:unhideWhenUsed/>
    <w:rsid w:val="00337711"/>
    <w:rPr>
      <w:sz w:val="16"/>
      <w:szCs w:val="16"/>
    </w:rPr>
  </w:style>
  <w:style w:type="paragraph" w:styleId="CommentText">
    <w:name w:val="annotation text"/>
    <w:basedOn w:val="Normal"/>
    <w:link w:val="CommentTextChar"/>
    <w:uiPriority w:val="99"/>
    <w:semiHidden/>
    <w:unhideWhenUsed/>
    <w:rsid w:val="00337711"/>
    <w:pPr>
      <w:spacing w:line="240" w:lineRule="auto"/>
    </w:pPr>
    <w:rPr>
      <w:sz w:val="20"/>
      <w:szCs w:val="20"/>
    </w:rPr>
  </w:style>
  <w:style w:type="character" w:customStyle="1" w:styleId="CommentTextChar">
    <w:name w:val="Comment Text Char"/>
    <w:basedOn w:val="DefaultParagraphFont"/>
    <w:link w:val="CommentText"/>
    <w:uiPriority w:val="99"/>
    <w:semiHidden/>
    <w:rsid w:val="00337711"/>
    <w:rPr>
      <w:sz w:val="20"/>
      <w:szCs w:val="20"/>
    </w:rPr>
  </w:style>
  <w:style w:type="paragraph" w:styleId="CommentSubject">
    <w:name w:val="annotation subject"/>
    <w:basedOn w:val="CommentText"/>
    <w:next w:val="CommentText"/>
    <w:link w:val="CommentSubjectChar"/>
    <w:uiPriority w:val="99"/>
    <w:semiHidden/>
    <w:unhideWhenUsed/>
    <w:rsid w:val="00337711"/>
    <w:rPr>
      <w:b/>
      <w:bCs/>
    </w:rPr>
  </w:style>
  <w:style w:type="character" w:customStyle="1" w:styleId="CommentSubjectChar">
    <w:name w:val="Comment Subject Char"/>
    <w:basedOn w:val="CommentTextChar"/>
    <w:link w:val="CommentSubject"/>
    <w:uiPriority w:val="99"/>
    <w:semiHidden/>
    <w:rsid w:val="00337711"/>
    <w:rPr>
      <w:b/>
      <w:bCs/>
      <w:sz w:val="20"/>
      <w:szCs w:val="20"/>
    </w:rPr>
  </w:style>
  <w:style w:type="paragraph" w:customStyle="1" w:styleId="tv213">
    <w:name w:val="tv213"/>
    <w:basedOn w:val="Normal"/>
    <w:rsid w:val="00C232D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821">
      <w:bodyDiv w:val="1"/>
      <w:marLeft w:val="0"/>
      <w:marRight w:val="0"/>
      <w:marTop w:val="0"/>
      <w:marBottom w:val="0"/>
      <w:divBdr>
        <w:top w:val="none" w:sz="0" w:space="0" w:color="auto"/>
        <w:left w:val="none" w:sz="0" w:space="0" w:color="auto"/>
        <w:bottom w:val="none" w:sz="0" w:space="0" w:color="auto"/>
        <w:right w:val="none" w:sz="0" w:space="0" w:color="auto"/>
      </w:divBdr>
    </w:div>
    <w:div w:id="142553671">
      <w:bodyDiv w:val="1"/>
      <w:marLeft w:val="0"/>
      <w:marRight w:val="0"/>
      <w:marTop w:val="0"/>
      <w:marBottom w:val="0"/>
      <w:divBdr>
        <w:top w:val="none" w:sz="0" w:space="0" w:color="auto"/>
        <w:left w:val="none" w:sz="0" w:space="0" w:color="auto"/>
        <w:bottom w:val="none" w:sz="0" w:space="0" w:color="auto"/>
        <w:right w:val="none" w:sz="0" w:space="0" w:color="auto"/>
      </w:divBdr>
    </w:div>
    <w:div w:id="168519478">
      <w:bodyDiv w:val="1"/>
      <w:marLeft w:val="0"/>
      <w:marRight w:val="0"/>
      <w:marTop w:val="0"/>
      <w:marBottom w:val="0"/>
      <w:divBdr>
        <w:top w:val="none" w:sz="0" w:space="0" w:color="auto"/>
        <w:left w:val="none" w:sz="0" w:space="0" w:color="auto"/>
        <w:bottom w:val="none" w:sz="0" w:space="0" w:color="auto"/>
        <w:right w:val="none" w:sz="0" w:space="0" w:color="auto"/>
      </w:divBdr>
    </w:div>
    <w:div w:id="544877667">
      <w:bodyDiv w:val="1"/>
      <w:marLeft w:val="0"/>
      <w:marRight w:val="0"/>
      <w:marTop w:val="0"/>
      <w:marBottom w:val="0"/>
      <w:divBdr>
        <w:top w:val="none" w:sz="0" w:space="0" w:color="auto"/>
        <w:left w:val="none" w:sz="0" w:space="0" w:color="auto"/>
        <w:bottom w:val="none" w:sz="0" w:space="0" w:color="auto"/>
        <w:right w:val="none" w:sz="0" w:space="0" w:color="auto"/>
      </w:divBdr>
    </w:div>
    <w:div w:id="950362645">
      <w:bodyDiv w:val="1"/>
      <w:marLeft w:val="0"/>
      <w:marRight w:val="0"/>
      <w:marTop w:val="0"/>
      <w:marBottom w:val="0"/>
      <w:divBdr>
        <w:top w:val="none" w:sz="0" w:space="0" w:color="auto"/>
        <w:left w:val="none" w:sz="0" w:space="0" w:color="auto"/>
        <w:bottom w:val="none" w:sz="0" w:space="0" w:color="auto"/>
        <w:right w:val="none" w:sz="0" w:space="0" w:color="auto"/>
      </w:divBdr>
    </w:div>
    <w:div w:id="1150363627">
      <w:bodyDiv w:val="1"/>
      <w:marLeft w:val="0"/>
      <w:marRight w:val="0"/>
      <w:marTop w:val="0"/>
      <w:marBottom w:val="0"/>
      <w:divBdr>
        <w:top w:val="none" w:sz="0" w:space="0" w:color="auto"/>
        <w:left w:val="none" w:sz="0" w:space="0" w:color="auto"/>
        <w:bottom w:val="none" w:sz="0" w:space="0" w:color="auto"/>
        <w:right w:val="none" w:sz="0" w:space="0" w:color="auto"/>
      </w:divBdr>
    </w:div>
    <w:div w:id="1198618829">
      <w:bodyDiv w:val="1"/>
      <w:marLeft w:val="0"/>
      <w:marRight w:val="0"/>
      <w:marTop w:val="0"/>
      <w:marBottom w:val="0"/>
      <w:divBdr>
        <w:top w:val="none" w:sz="0" w:space="0" w:color="auto"/>
        <w:left w:val="none" w:sz="0" w:space="0" w:color="auto"/>
        <w:bottom w:val="none" w:sz="0" w:space="0" w:color="auto"/>
        <w:right w:val="none" w:sz="0" w:space="0" w:color="auto"/>
      </w:divBdr>
    </w:div>
    <w:div w:id="1199053737">
      <w:bodyDiv w:val="1"/>
      <w:marLeft w:val="0"/>
      <w:marRight w:val="0"/>
      <w:marTop w:val="0"/>
      <w:marBottom w:val="0"/>
      <w:divBdr>
        <w:top w:val="none" w:sz="0" w:space="0" w:color="auto"/>
        <w:left w:val="none" w:sz="0" w:space="0" w:color="auto"/>
        <w:bottom w:val="none" w:sz="0" w:space="0" w:color="auto"/>
        <w:right w:val="none" w:sz="0" w:space="0" w:color="auto"/>
      </w:divBdr>
    </w:div>
    <w:div w:id="1690911504">
      <w:bodyDiv w:val="1"/>
      <w:marLeft w:val="0"/>
      <w:marRight w:val="0"/>
      <w:marTop w:val="0"/>
      <w:marBottom w:val="0"/>
      <w:divBdr>
        <w:top w:val="none" w:sz="0" w:space="0" w:color="auto"/>
        <w:left w:val="none" w:sz="0" w:space="0" w:color="auto"/>
        <w:bottom w:val="none" w:sz="0" w:space="0" w:color="auto"/>
        <w:right w:val="none" w:sz="0" w:space="0" w:color="auto"/>
      </w:divBdr>
    </w:div>
    <w:div w:id="1925797450">
      <w:bodyDiv w:val="1"/>
      <w:marLeft w:val="0"/>
      <w:marRight w:val="0"/>
      <w:marTop w:val="0"/>
      <w:marBottom w:val="0"/>
      <w:divBdr>
        <w:top w:val="none" w:sz="0" w:space="0" w:color="auto"/>
        <w:left w:val="none" w:sz="0" w:space="0" w:color="auto"/>
        <w:bottom w:val="none" w:sz="0" w:space="0" w:color="auto"/>
        <w:right w:val="none" w:sz="0" w:space="0" w:color="auto"/>
      </w:divBdr>
    </w:div>
    <w:div w:id="21228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afa.gov.lv/materiali/petijumi/179-nvp/nvp2015/198-nosacijumu-izstrade-juridiskajam-regulejumam-attieciba-uz-atkritumu-apsaimniekosanu-pasvaldiba" TargetMode="External"/><Relationship Id="rId13" Type="http://schemas.openxmlformats.org/officeDocument/2006/relationships/hyperlink" Target="mailto:madara.busa@vara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lat/lidzd/pazinojumi_par_lidzdalibas_ie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b.gov.lv" TargetMode="External"/><Relationship Id="rId14" Type="http://schemas.openxmlformats.org/officeDocument/2006/relationships/hyperlink" Target="mailto:guna.berzi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9BE7FA-D884-4AAA-8C59-E6B7CE58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3527</Words>
  <Characters>27793</Characters>
  <Application>Microsoft Office Word</Application>
  <DocSecurity>0</DocSecurity>
  <Lines>626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Olga Paipala</cp:lastModifiedBy>
  <cp:revision>5</cp:revision>
  <cp:lastPrinted>2016-03-11T11:40:00Z</cp:lastPrinted>
  <dcterms:created xsi:type="dcterms:W3CDTF">2016-06-28T07:19:00Z</dcterms:created>
  <dcterms:modified xsi:type="dcterms:W3CDTF">2016-06-29T05:57:00Z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