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96FDA" w14:textId="77777777" w:rsidR="0017340C" w:rsidRPr="007B102F" w:rsidRDefault="0017340C" w:rsidP="00FD64C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458BBC97" w14:textId="1CF1A864" w:rsidR="0017340C" w:rsidRDefault="0017340C" w:rsidP="00FD6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16D6612" w14:textId="77777777" w:rsidR="0017340C" w:rsidRDefault="0017340C" w:rsidP="00FD6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41EDEBD" w14:textId="7AD41D0F" w:rsidR="00FD64C9" w:rsidRPr="00FD64C9" w:rsidRDefault="00FD64C9" w:rsidP="00FD64C9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D64C9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5548E4" w:rsidRPr="005548E4">
        <w:rPr>
          <w:rFonts w:ascii="Times New Roman" w:hAnsi="Times New Roman" w:cs="Times New Roman"/>
          <w:sz w:val="28"/>
          <w:szCs w:val="28"/>
        </w:rPr>
        <w:t>2. augustā</w:t>
      </w:r>
      <w:r w:rsidRPr="00FD64C9">
        <w:rPr>
          <w:rFonts w:ascii="Times New Roman" w:hAnsi="Times New Roman" w:cs="Times New Roman"/>
          <w:sz w:val="28"/>
          <w:szCs w:val="28"/>
        </w:rPr>
        <w:tab/>
        <w:t>Noteikumi Nr.</w:t>
      </w:r>
      <w:r w:rsidR="005548E4">
        <w:rPr>
          <w:rFonts w:ascii="Times New Roman" w:hAnsi="Times New Roman" w:cs="Times New Roman"/>
          <w:sz w:val="28"/>
          <w:szCs w:val="28"/>
        </w:rPr>
        <w:t> 507</w:t>
      </w:r>
    </w:p>
    <w:p w14:paraId="6F53D1E6" w14:textId="7CEAE3CE" w:rsidR="00FD64C9" w:rsidRPr="00FD64C9" w:rsidRDefault="00FD64C9" w:rsidP="00FD64C9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D64C9">
        <w:rPr>
          <w:rFonts w:ascii="Times New Roman" w:hAnsi="Times New Roman" w:cs="Times New Roman"/>
          <w:sz w:val="28"/>
          <w:szCs w:val="28"/>
        </w:rPr>
        <w:t>Rīgā</w:t>
      </w:r>
      <w:r w:rsidRPr="00FD64C9">
        <w:rPr>
          <w:rFonts w:ascii="Times New Roman" w:hAnsi="Times New Roman" w:cs="Times New Roman"/>
          <w:sz w:val="28"/>
          <w:szCs w:val="28"/>
        </w:rPr>
        <w:tab/>
        <w:t>(prot. Nr. </w:t>
      </w:r>
      <w:r w:rsidR="005548E4">
        <w:rPr>
          <w:rFonts w:ascii="Times New Roman" w:hAnsi="Times New Roman" w:cs="Times New Roman"/>
          <w:sz w:val="28"/>
          <w:szCs w:val="28"/>
        </w:rPr>
        <w:t>38</w:t>
      </w:r>
      <w:r w:rsidRPr="00FD64C9">
        <w:rPr>
          <w:rFonts w:ascii="Times New Roman" w:hAnsi="Times New Roman" w:cs="Times New Roman"/>
          <w:sz w:val="28"/>
          <w:szCs w:val="28"/>
        </w:rPr>
        <w:t>  </w:t>
      </w:r>
      <w:r w:rsidR="005548E4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Pr="00FD64C9">
        <w:rPr>
          <w:rFonts w:ascii="Times New Roman" w:hAnsi="Times New Roman" w:cs="Times New Roman"/>
          <w:sz w:val="28"/>
          <w:szCs w:val="28"/>
        </w:rPr>
        <w:t>. §)</w:t>
      </w:r>
    </w:p>
    <w:p w14:paraId="702671DD" w14:textId="1C2B4C67" w:rsidR="00C54D0A" w:rsidRPr="00FD64C9" w:rsidRDefault="00C54D0A" w:rsidP="00FD64C9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702671DF" w14:textId="4C7C5129" w:rsidR="00E60EB8" w:rsidRDefault="00C54D0A" w:rsidP="00FD6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1" w:name="OLE_LINK1"/>
      <w:bookmarkStart w:id="2" w:name="OLE_LINK2"/>
      <w:bookmarkStart w:id="3" w:name="OLE_LINK3"/>
      <w:r w:rsidRPr="00C54D0A">
        <w:rPr>
          <w:rFonts w:ascii="Times New Roman" w:hAnsi="Times New Roman" w:cs="Times New Roman"/>
          <w:b/>
          <w:sz w:val="28"/>
        </w:rPr>
        <w:t>Grozījum</w:t>
      </w:r>
      <w:r w:rsidR="00D3285D">
        <w:rPr>
          <w:rFonts w:ascii="Times New Roman" w:hAnsi="Times New Roman" w:cs="Times New Roman"/>
          <w:b/>
          <w:sz w:val="28"/>
        </w:rPr>
        <w:t>s</w:t>
      </w:r>
      <w:r w:rsidRPr="00C54D0A">
        <w:rPr>
          <w:rFonts w:ascii="Times New Roman" w:hAnsi="Times New Roman" w:cs="Times New Roman"/>
          <w:b/>
          <w:sz w:val="28"/>
        </w:rPr>
        <w:t xml:space="preserve"> Ministru kabineta</w:t>
      </w:r>
      <w:r>
        <w:rPr>
          <w:rFonts w:ascii="Times New Roman" w:hAnsi="Times New Roman" w:cs="Times New Roman"/>
          <w:b/>
          <w:sz w:val="28"/>
        </w:rPr>
        <w:t xml:space="preserve"> 2013.</w:t>
      </w:r>
      <w:r w:rsidR="008B32E7">
        <w:rPr>
          <w:rFonts w:ascii="Times New Roman" w:hAnsi="Times New Roman" w:cs="Times New Roman"/>
          <w:b/>
          <w:sz w:val="28"/>
        </w:rPr>
        <w:t> </w:t>
      </w:r>
      <w:r>
        <w:rPr>
          <w:rFonts w:ascii="Times New Roman" w:hAnsi="Times New Roman" w:cs="Times New Roman"/>
          <w:b/>
          <w:sz w:val="28"/>
        </w:rPr>
        <w:t>gada 27.</w:t>
      </w:r>
      <w:r w:rsidR="001863D4">
        <w:rPr>
          <w:rFonts w:ascii="Times New Roman" w:hAnsi="Times New Roman" w:cs="Times New Roman"/>
          <w:b/>
          <w:sz w:val="28"/>
        </w:rPr>
        <w:t> </w:t>
      </w:r>
      <w:r>
        <w:rPr>
          <w:rFonts w:ascii="Times New Roman" w:hAnsi="Times New Roman" w:cs="Times New Roman"/>
          <w:b/>
          <w:sz w:val="28"/>
        </w:rPr>
        <w:t>augusta</w:t>
      </w:r>
      <w:r w:rsidRPr="00C54D0A">
        <w:rPr>
          <w:rFonts w:ascii="Times New Roman" w:hAnsi="Times New Roman" w:cs="Times New Roman"/>
          <w:b/>
          <w:sz w:val="28"/>
        </w:rPr>
        <w:t xml:space="preserve"> noteikumos Nr. 675 "Veselības inspekcijas maksas pakalpojumu cenrādis"</w:t>
      </w:r>
    </w:p>
    <w:p w14:paraId="2DB27C76" w14:textId="77777777" w:rsidR="0017340C" w:rsidRDefault="0017340C" w:rsidP="00FD64C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14:paraId="79D4C884" w14:textId="77777777" w:rsidR="001863D4" w:rsidRDefault="0017340C" w:rsidP="00FD64C9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7340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Izdoti saskaņā ar </w:t>
      </w:r>
    </w:p>
    <w:p w14:paraId="4AA9A8C2" w14:textId="77777777" w:rsidR="001863D4" w:rsidRDefault="0017340C" w:rsidP="00FD64C9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7340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Likuma par budžetu un</w:t>
      </w:r>
      <w:r w:rsidRPr="0017340C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17340C">
        <w:rPr>
          <w:rFonts w:ascii="Times New Roman" w:hAnsi="Times New Roman" w:cs="Times New Roman"/>
          <w:iCs/>
          <w:sz w:val="28"/>
          <w:szCs w:val="28"/>
        </w:rPr>
        <w:br/>
      </w:r>
      <w:r w:rsidRPr="0017340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finanšu vadību </w:t>
      </w:r>
    </w:p>
    <w:p w14:paraId="69809197" w14:textId="5842667D" w:rsidR="0017340C" w:rsidRPr="0017340C" w:rsidRDefault="0017340C" w:rsidP="00FD64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340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5.</w:t>
      </w:r>
      <w:r w:rsidR="008B32E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17340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panta devīto daļu</w:t>
      </w:r>
    </w:p>
    <w:bookmarkEnd w:id="1"/>
    <w:bookmarkEnd w:id="2"/>
    <w:bookmarkEnd w:id="3"/>
    <w:p w14:paraId="702671E0" w14:textId="77777777" w:rsidR="00045DE5" w:rsidRDefault="00045DE5" w:rsidP="00FD64C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702671E1" w14:textId="65021EEC" w:rsidR="00C54D0A" w:rsidRPr="00045DE5" w:rsidRDefault="00C54D0A" w:rsidP="00FD6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DE5">
        <w:rPr>
          <w:rFonts w:ascii="Times New Roman" w:hAnsi="Times New Roman" w:cs="Times New Roman"/>
          <w:sz w:val="28"/>
        </w:rPr>
        <w:t>Izdarīt Ministru kabineta</w:t>
      </w:r>
      <w:r w:rsidR="00E60EB8" w:rsidRPr="00045DE5">
        <w:rPr>
          <w:rFonts w:ascii="Times New Roman" w:hAnsi="Times New Roman" w:cs="Times New Roman"/>
          <w:sz w:val="28"/>
        </w:rPr>
        <w:t xml:space="preserve"> 2013.</w:t>
      </w:r>
      <w:r w:rsidR="001863D4">
        <w:rPr>
          <w:rFonts w:ascii="Times New Roman" w:hAnsi="Times New Roman" w:cs="Times New Roman"/>
          <w:sz w:val="28"/>
        </w:rPr>
        <w:t> </w:t>
      </w:r>
      <w:r w:rsidR="00E60EB8" w:rsidRPr="00045DE5">
        <w:rPr>
          <w:rFonts w:ascii="Times New Roman" w:hAnsi="Times New Roman" w:cs="Times New Roman"/>
          <w:sz w:val="28"/>
        </w:rPr>
        <w:t>gada 27.</w:t>
      </w:r>
      <w:r w:rsidR="001863D4">
        <w:rPr>
          <w:rFonts w:ascii="Times New Roman" w:hAnsi="Times New Roman" w:cs="Times New Roman"/>
          <w:sz w:val="28"/>
        </w:rPr>
        <w:t> </w:t>
      </w:r>
      <w:r w:rsidR="00E60EB8" w:rsidRPr="00045DE5">
        <w:rPr>
          <w:rFonts w:ascii="Times New Roman" w:hAnsi="Times New Roman" w:cs="Times New Roman"/>
          <w:sz w:val="28"/>
        </w:rPr>
        <w:t>augusta</w:t>
      </w:r>
      <w:r w:rsidRPr="00045DE5">
        <w:rPr>
          <w:rFonts w:ascii="Times New Roman" w:hAnsi="Times New Roman" w:cs="Times New Roman"/>
          <w:sz w:val="28"/>
        </w:rPr>
        <w:t xml:space="preserve"> noteikumos Nr.</w:t>
      </w:r>
      <w:r w:rsidR="001863D4">
        <w:rPr>
          <w:rFonts w:ascii="Times New Roman" w:hAnsi="Times New Roman" w:cs="Times New Roman"/>
          <w:sz w:val="28"/>
        </w:rPr>
        <w:t> </w:t>
      </w:r>
      <w:r w:rsidRPr="00045DE5">
        <w:rPr>
          <w:rFonts w:ascii="Times New Roman" w:hAnsi="Times New Roman" w:cs="Times New Roman"/>
          <w:sz w:val="28"/>
        </w:rPr>
        <w:t>675 "Veselības inspekcijas maksas pakalpojumu cenrādis" (Latvijas Vēstnesis, 2013, 169.</w:t>
      </w:r>
      <w:r w:rsidR="001863D4">
        <w:rPr>
          <w:rFonts w:ascii="Times New Roman" w:hAnsi="Times New Roman" w:cs="Times New Roman"/>
          <w:sz w:val="28"/>
        </w:rPr>
        <w:t> nr.</w:t>
      </w:r>
      <w:r w:rsidRPr="00045DE5">
        <w:rPr>
          <w:rFonts w:ascii="Times New Roman" w:hAnsi="Times New Roman" w:cs="Times New Roman"/>
          <w:sz w:val="28"/>
        </w:rPr>
        <w:t>) grozījumu</w:t>
      </w:r>
      <w:r w:rsidR="00D3285D">
        <w:rPr>
          <w:rFonts w:ascii="Times New Roman" w:hAnsi="Times New Roman" w:cs="Times New Roman"/>
          <w:sz w:val="28"/>
        </w:rPr>
        <w:t xml:space="preserve"> un papildināt pielikumu ar 19., 20., 21. un </w:t>
      </w:r>
      <w:r w:rsidR="00D3285D" w:rsidRPr="00045DE5">
        <w:rPr>
          <w:rFonts w:ascii="Times New Roman" w:hAnsi="Times New Roman" w:cs="Times New Roman"/>
          <w:sz w:val="28"/>
        </w:rPr>
        <w:t>22. punktu šādā redakcijā:</w:t>
      </w:r>
    </w:p>
    <w:p w14:paraId="702671E2" w14:textId="77777777" w:rsidR="00E60EB8" w:rsidRPr="00E60EB8" w:rsidRDefault="00E60EB8" w:rsidP="00FD64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tbl>
      <w:tblPr>
        <w:tblStyle w:val="TableGrid"/>
        <w:tblW w:w="9183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810"/>
        <w:gridCol w:w="2644"/>
        <w:gridCol w:w="1843"/>
        <w:gridCol w:w="1276"/>
        <w:gridCol w:w="1275"/>
        <w:gridCol w:w="1335"/>
      </w:tblGrid>
      <w:tr w:rsidR="00E60EB8" w14:paraId="702671E9" w14:textId="77777777" w:rsidTr="001863D4">
        <w:trPr>
          <w:trHeight w:val="344"/>
        </w:trPr>
        <w:tc>
          <w:tcPr>
            <w:tcW w:w="810" w:type="dxa"/>
          </w:tcPr>
          <w:p w14:paraId="702671E3" w14:textId="77777777" w:rsidR="00E60EB8" w:rsidRPr="00045DE5" w:rsidRDefault="00176753" w:rsidP="00FD6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60EB8" w:rsidRPr="00045DE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644" w:type="dxa"/>
          </w:tcPr>
          <w:p w14:paraId="702671E4" w14:textId="77777777" w:rsidR="00E60EB8" w:rsidRPr="0041138B" w:rsidRDefault="0041138B" w:rsidP="001863D4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lv-LV"/>
              </w:rPr>
            </w:pPr>
            <w:r w:rsidRPr="0041138B">
              <w:rPr>
                <w:rFonts w:ascii="Times New Roman" w:hAnsi="Times New Roman"/>
                <w:bCs/>
                <w:sz w:val="28"/>
                <w:szCs w:val="28"/>
              </w:rPr>
              <w:t xml:space="preserve">Paraugu </w:t>
            </w:r>
            <w:r w:rsidR="00E22B7A">
              <w:rPr>
                <w:rFonts w:ascii="Times New Roman" w:hAnsi="Times New Roman"/>
                <w:bCs/>
                <w:sz w:val="28"/>
                <w:szCs w:val="28"/>
              </w:rPr>
              <w:t>atlase</w:t>
            </w:r>
            <w:r w:rsidRPr="0041138B">
              <w:rPr>
                <w:rFonts w:ascii="Times New Roman" w:hAnsi="Times New Roman"/>
                <w:bCs/>
                <w:sz w:val="28"/>
                <w:szCs w:val="28"/>
              </w:rPr>
              <w:t xml:space="preserve"> cigarešu emisiju testēšanai</w:t>
            </w:r>
            <w:r w:rsidR="008277EE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14:paraId="702671E5" w14:textId="77777777" w:rsidR="00E60EB8" w:rsidRPr="00045DE5" w:rsidRDefault="00E60EB8" w:rsidP="001863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DE5">
              <w:rPr>
                <w:rFonts w:ascii="Times New Roman" w:hAnsi="Times New Roman" w:cs="Times New Roman"/>
                <w:sz w:val="28"/>
                <w:szCs w:val="28"/>
              </w:rPr>
              <w:t>paraugs</w:t>
            </w:r>
          </w:p>
        </w:tc>
        <w:tc>
          <w:tcPr>
            <w:tcW w:w="1276" w:type="dxa"/>
          </w:tcPr>
          <w:p w14:paraId="702671E6" w14:textId="2C504D2A" w:rsidR="00E60EB8" w:rsidRPr="00045DE5" w:rsidRDefault="00550418" w:rsidP="001863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DE5">
              <w:rPr>
                <w:rFonts w:ascii="Times New Roman" w:hAnsi="Times New Roman" w:cs="Times New Roman"/>
                <w:sz w:val="28"/>
                <w:szCs w:val="28"/>
              </w:rPr>
              <w:t>23,97</w:t>
            </w:r>
          </w:p>
        </w:tc>
        <w:tc>
          <w:tcPr>
            <w:tcW w:w="1275" w:type="dxa"/>
          </w:tcPr>
          <w:p w14:paraId="702671E7" w14:textId="7C28BC76" w:rsidR="00E60EB8" w:rsidRPr="00045DE5" w:rsidRDefault="00E22B7A" w:rsidP="001863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5" w:type="dxa"/>
          </w:tcPr>
          <w:p w14:paraId="702671E8" w14:textId="1FAD1A6D" w:rsidR="00E60EB8" w:rsidRPr="00045DE5" w:rsidRDefault="007866B7" w:rsidP="001863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50418" w:rsidRPr="00045D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E60EB8" w14:paraId="702671F0" w14:textId="77777777" w:rsidTr="001863D4">
        <w:trPr>
          <w:trHeight w:val="344"/>
        </w:trPr>
        <w:tc>
          <w:tcPr>
            <w:tcW w:w="810" w:type="dxa"/>
          </w:tcPr>
          <w:p w14:paraId="702671EA" w14:textId="77777777" w:rsidR="00E60EB8" w:rsidRPr="00045DE5" w:rsidRDefault="00E60EB8" w:rsidP="00FD6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DE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644" w:type="dxa"/>
          </w:tcPr>
          <w:p w14:paraId="702671EB" w14:textId="77777777" w:rsidR="00E60EB8" w:rsidRPr="00045DE5" w:rsidRDefault="00D306E0" w:rsidP="001863D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DE5">
              <w:rPr>
                <w:rFonts w:ascii="Times New Roman" w:hAnsi="Times New Roman" w:cs="Times New Roman"/>
                <w:sz w:val="28"/>
                <w:szCs w:val="28"/>
              </w:rPr>
              <w:t>Par tabakas izstrādājumiem, elektroniskajām cigaretēm, to uzpildes flakoniem pirmreizēji sniegtās informācijas apstrāde</w:t>
            </w:r>
            <w:r w:rsidR="008277E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14:paraId="702671EC" w14:textId="77777777" w:rsidR="00E60EB8" w:rsidRPr="00045DE5" w:rsidRDefault="00E60EB8" w:rsidP="001863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DE5">
              <w:rPr>
                <w:rFonts w:ascii="Times New Roman" w:hAnsi="Times New Roman" w:cs="Times New Roman"/>
                <w:sz w:val="28"/>
                <w:szCs w:val="28"/>
              </w:rPr>
              <w:t>izstrādājums</w:t>
            </w:r>
          </w:p>
        </w:tc>
        <w:tc>
          <w:tcPr>
            <w:tcW w:w="1276" w:type="dxa"/>
          </w:tcPr>
          <w:p w14:paraId="702671ED" w14:textId="4EDB9D17" w:rsidR="00E60EB8" w:rsidRPr="00045DE5" w:rsidRDefault="0041138B" w:rsidP="001863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06E0" w:rsidRPr="00045DE5"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  <w:r w:rsidR="00A30380" w:rsidRPr="00045D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702671EE" w14:textId="41D2E50A" w:rsidR="00E60EB8" w:rsidRPr="00045DE5" w:rsidRDefault="00E22B7A" w:rsidP="001863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5" w:type="dxa"/>
          </w:tcPr>
          <w:p w14:paraId="702671EF" w14:textId="0D120028" w:rsidR="00E60EB8" w:rsidRPr="00045DE5" w:rsidRDefault="007866B7" w:rsidP="001863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="004113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D306E0" w14:paraId="702671F7" w14:textId="77777777" w:rsidTr="001863D4">
        <w:trPr>
          <w:trHeight w:val="360"/>
        </w:trPr>
        <w:tc>
          <w:tcPr>
            <w:tcW w:w="810" w:type="dxa"/>
          </w:tcPr>
          <w:p w14:paraId="702671F1" w14:textId="77777777" w:rsidR="00D306E0" w:rsidRPr="00045DE5" w:rsidRDefault="00D306E0" w:rsidP="00FD6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DE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644" w:type="dxa"/>
          </w:tcPr>
          <w:p w14:paraId="702671F2" w14:textId="77777777" w:rsidR="00D306E0" w:rsidRPr="00045DE5" w:rsidRDefault="00D306E0" w:rsidP="001863D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DE5">
              <w:rPr>
                <w:rFonts w:ascii="Times New Roman" w:hAnsi="Times New Roman" w:cs="Times New Roman"/>
                <w:sz w:val="28"/>
                <w:szCs w:val="28"/>
              </w:rPr>
              <w:t>Par tabakas izstrādājumiem, elektroniskajām cigaretēm, to uzpildes flakoniem sniegtās informācijas ikgadēja apstrāde</w:t>
            </w:r>
            <w:r w:rsidR="008277E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14:paraId="702671F3" w14:textId="77777777" w:rsidR="00D306E0" w:rsidRPr="00045DE5" w:rsidRDefault="00D306E0" w:rsidP="001863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DE5">
              <w:rPr>
                <w:rFonts w:ascii="Times New Roman" w:hAnsi="Times New Roman" w:cs="Times New Roman"/>
                <w:sz w:val="28"/>
                <w:szCs w:val="28"/>
              </w:rPr>
              <w:t>izstrādājums</w:t>
            </w:r>
          </w:p>
        </w:tc>
        <w:tc>
          <w:tcPr>
            <w:tcW w:w="1276" w:type="dxa"/>
          </w:tcPr>
          <w:p w14:paraId="702671F4" w14:textId="069CB708" w:rsidR="00D306E0" w:rsidRPr="00045DE5" w:rsidRDefault="00A30380" w:rsidP="001863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DE5">
              <w:rPr>
                <w:rFonts w:ascii="Times New Roman" w:hAnsi="Times New Roman" w:cs="Times New Roman"/>
                <w:sz w:val="28"/>
                <w:szCs w:val="28"/>
              </w:rPr>
              <w:t>75,69</w:t>
            </w:r>
          </w:p>
        </w:tc>
        <w:tc>
          <w:tcPr>
            <w:tcW w:w="1275" w:type="dxa"/>
          </w:tcPr>
          <w:p w14:paraId="702671F5" w14:textId="52A9994F" w:rsidR="00D306E0" w:rsidRPr="00045DE5" w:rsidRDefault="00E22B7A" w:rsidP="001863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5" w:type="dxa"/>
          </w:tcPr>
          <w:p w14:paraId="702671F6" w14:textId="77777777" w:rsidR="00D306E0" w:rsidRPr="00045DE5" w:rsidRDefault="007866B7" w:rsidP="001863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A30380" w:rsidRPr="00045D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D306E0" w14:paraId="702671FE" w14:textId="77777777" w:rsidTr="001863D4">
        <w:trPr>
          <w:trHeight w:val="360"/>
        </w:trPr>
        <w:tc>
          <w:tcPr>
            <w:tcW w:w="810" w:type="dxa"/>
          </w:tcPr>
          <w:p w14:paraId="702671F8" w14:textId="5FEA813A" w:rsidR="00D306E0" w:rsidRPr="00045DE5" w:rsidRDefault="00D306E0" w:rsidP="00FD64C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DE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644" w:type="dxa"/>
          </w:tcPr>
          <w:p w14:paraId="702671F9" w14:textId="77777777" w:rsidR="00D306E0" w:rsidRPr="00045DE5" w:rsidRDefault="00D306E0" w:rsidP="001863D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DE5">
              <w:rPr>
                <w:rFonts w:ascii="Times New Roman" w:hAnsi="Times New Roman" w:cs="Times New Roman"/>
                <w:sz w:val="28"/>
                <w:szCs w:val="28"/>
              </w:rPr>
              <w:t xml:space="preserve">Aizliegtu vai ierobežotu piedevu klātbūtnes tabakas </w:t>
            </w:r>
            <w:r w:rsidRPr="00045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izstrādājumos un raksturīgā aromāta cigaretēs vai tinamajā tabakā novērtējums</w:t>
            </w:r>
            <w:r w:rsidR="008277E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14:paraId="702671FA" w14:textId="77777777" w:rsidR="00D306E0" w:rsidRPr="00045DE5" w:rsidRDefault="00D306E0" w:rsidP="001863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izstrādājums</w:t>
            </w:r>
          </w:p>
        </w:tc>
        <w:tc>
          <w:tcPr>
            <w:tcW w:w="1276" w:type="dxa"/>
          </w:tcPr>
          <w:p w14:paraId="702671FB" w14:textId="45265FBC" w:rsidR="00D306E0" w:rsidRPr="00045DE5" w:rsidRDefault="00A30380" w:rsidP="001863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DE5">
              <w:rPr>
                <w:rFonts w:ascii="Times New Roman" w:hAnsi="Times New Roman" w:cs="Times New Roman"/>
                <w:sz w:val="28"/>
                <w:szCs w:val="28"/>
              </w:rPr>
              <w:t>59,98</w:t>
            </w:r>
          </w:p>
        </w:tc>
        <w:tc>
          <w:tcPr>
            <w:tcW w:w="1275" w:type="dxa"/>
          </w:tcPr>
          <w:p w14:paraId="702671FC" w14:textId="4F6B3C06" w:rsidR="00D306E0" w:rsidRPr="00045DE5" w:rsidRDefault="00E22B7A" w:rsidP="001863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5" w:type="dxa"/>
          </w:tcPr>
          <w:p w14:paraId="702671FD" w14:textId="0EED433A" w:rsidR="00D306E0" w:rsidRPr="00045DE5" w:rsidRDefault="007866B7" w:rsidP="001863D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  <w:r w:rsidR="00A30380" w:rsidRPr="00045D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7675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702671FF" w14:textId="77777777" w:rsidR="00E60EB8" w:rsidRDefault="00E60EB8" w:rsidP="00FD64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0267200" w14:textId="77777777" w:rsidR="00E60EB8" w:rsidRDefault="00E60EB8" w:rsidP="00FD64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20801B1D" w14:textId="77777777" w:rsidR="00FD64C9" w:rsidRPr="003C744C" w:rsidRDefault="00FD64C9" w:rsidP="00FD64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564824AF" w14:textId="77777777" w:rsidR="00FD64C9" w:rsidRPr="00470095" w:rsidRDefault="00FD64C9" w:rsidP="00470095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470095">
        <w:rPr>
          <w:rFonts w:ascii="Times New Roman" w:hAnsi="Times New Roman"/>
          <w:sz w:val="28"/>
        </w:rPr>
        <w:t>Ministru prezidents</w:t>
      </w:r>
      <w:r w:rsidRPr="00470095">
        <w:rPr>
          <w:rFonts w:ascii="Times New Roman" w:hAnsi="Times New Roman"/>
          <w:sz w:val="28"/>
        </w:rPr>
        <w:tab/>
        <w:t>Māris Kučinskis</w:t>
      </w:r>
    </w:p>
    <w:p w14:paraId="28B441A4" w14:textId="77777777" w:rsidR="00FD64C9" w:rsidRPr="00470095" w:rsidRDefault="00FD64C9" w:rsidP="00470095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2646F1EB" w14:textId="77777777" w:rsidR="00FD64C9" w:rsidRPr="00470095" w:rsidRDefault="00FD64C9" w:rsidP="00470095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0ABB86D6" w14:textId="77777777" w:rsidR="00FD64C9" w:rsidRPr="00470095" w:rsidRDefault="00FD64C9" w:rsidP="00470095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573077A3" w14:textId="77777777" w:rsidR="00FD64C9" w:rsidRPr="00470095" w:rsidRDefault="00FD64C9" w:rsidP="00470095">
      <w:pPr>
        <w:tabs>
          <w:tab w:val="left" w:pos="2410"/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Veselības ministre</w:t>
      </w:r>
      <w:r w:rsidRPr="00470095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Anda </w:t>
      </w:r>
      <w:proofErr w:type="spellStart"/>
      <w:r>
        <w:rPr>
          <w:rFonts w:ascii="Times New Roman" w:hAnsi="Times New Roman"/>
          <w:sz w:val="28"/>
        </w:rPr>
        <w:t>Čakša</w:t>
      </w:r>
      <w:proofErr w:type="spellEnd"/>
    </w:p>
    <w:p w14:paraId="70267203" w14:textId="3B661533" w:rsidR="00E60EB8" w:rsidRDefault="00E60EB8" w:rsidP="00FD64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0267204" w14:textId="77777777" w:rsidR="00E60EB8" w:rsidRDefault="00E60EB8" w:rsidP="00FD64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0267205" w14:textId="77777777" w:rsidR="00045DE5" w:rsidRDefault="00045DE5" w:rsidP="00FD64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026720C" w14:textId="77777777" w:rsidR="00E60EB8" w:rsidRDefault="00E60EB8" w:rsidP="00FD64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026720D" w14:textId="77777777" w:rsidR="00E60EB8" w:rsidRDefault="00E60EB8" w:rsidP="00FD64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026720E" w14:textId="77777777" w:rsidR="0035005C" w:rsidRDefault="0035005C" w:rsidP="00FD64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026720F" w14:textId="77777777" w:rsidR="0035005C" w:rsidRDefault="0035005C" w:rsidP="00FD64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35005C" w:rsidSect="00FD64C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6721D" w14:textId="77777777" w:rsidR="00375844" w:rsidRDefault="00375844" w:rsidP="00CE5AE2">
      <w:pPr>
        <w:spacing w:after="0" w:line="240" w:lineRule="auto"/>
      </w:pPr>
      <w:r>
        <w:separator/>
      </w:r>
    </w:p>
  </w:endnote>
  <w:endnote w:type="continuationSeparator" w:id="0">
    <w:p w14:paraId="7026721E" w14:textId="77777777" w:rsidR="00375844" w:rsidRDefault="00375844" w:rsidP="00CE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C11D3" w14:textId="69364777" w:rsidR="00FD64C9" w:rsidRPr="00FD64C9" w:rsidRDefault="00FD64C9">
    <w:pPr>
      <w:pStyle w:val="Footer"/>
      <w:rPr>
        <w:rFonts w:ascii="Times New Roman" w:hAnsi="Times New Roman" w:cs="Times New Roman"/>
        <w:sz w:val="16"/>
        <w:szCs w:val="16"/>
      </w:rPr>
    </w:pPr>
    <w:r w:rsidRPr="00FD64C9">
      <w:rPr>
        <w:rFonts w:ascii="Times New Roman" w:hAnsi="Times New Roman" w:cs="Times New Roman"/>
        <w:sz w:val="16"/>
        <w:szCs w:val="16"/>
      </w:rPr>
      <w:t>N1451_6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B70B8" w14:textId="1E3FF712" w:rsidR="00FD64C9" w:rsidRPr="00FD64C9" w:rsidRDefault="00FD64C9">
    <w:pPr>
      <w:pStyle w:val="Footer"/>
      <w:rPr>
        <w:rFonts w:ascii="Times New Roman" w:hAnsi="Times New Roman" w:cs="Times New Roman"/>
        <w:sz w:val="16"/>
        <w:szCs w:val="16"/>
      </w:rPr>
    </w:pPr>
    <w:r w:rsidRPr="00FD64C9">
      <w:rPr>
        <w:rFonts w:ascii="Times New Roman" w:hAnsi="Times New Roman" w:cs="Times New Roman"/>
        <w:sz w:val="16"/>
        <w:szCs w:val="16"/>
      </w:rPr>
      <w:t>N1451_6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6721B" w14:textId="77777777" w:rsidR="00375844" w:rsidRDefault="00375844" w:rsidP="00CE5AE2">
      <w:pPr>
        <w:spacing w:after="0" w:line="240" w:lineRule="auto"/>
      </w:pPr>
      <w:r>
        <w:separator/>
      </w:r>
    </w:p>
  </w:footnote>
  <w:footnote w:type="continuationSeparator" w:id="0">
    <w:p w14:paraId="7026721C" w14:textId="77777777" w:rsidR="00375844" w:rsidRDefault="00375844" w:rsidP="00CE5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590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026721F" w14:textId="38BB80A7" w:rsidR="003665D3" w:rsidRPr="00FD64C9" w:rsidRDefault="0017340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64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D64C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64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30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D64C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0267220" w14:textId="77777777" w:rsidR="003665D3" w:rsidRDefault="003665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4E11F" w14:textId="77777777" w:rsidR="00FD64C9" w:rsidRDefault="00FD64C9">
    <w:pPr>
      <w:pStyle w:val="Header"/>
    </w:pPr>
  </w:p>
  <w:p w14:paraId="523A9239" w14:textId="2FF61426" w:rsidR="00FD64C9" w:rsidRDefault="00FD64C9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1D45EEF5" wp14:editId="26413E0C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031E"/>
    <w:multiLevelType w:val="multilevel"/>
    <w:tmpl w:val="0FEAF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50B1304"/>
    <w:multiLevelType w:val="hybridMultilevel"/>
    <w:tmpl w:val="648E1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A40A6"/>
    <w:multiLevelType w:val="multilevel"/>
    <w:tmpl w:val="0FEAF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D0A"/>
    <w:rsid w:val="0000605F"/>
    <w:rsid w:val="00025CE7"/>
    <w:rsid w:val="00045DE5"/>
    <w:rsid w:val="00083712"/>
    <w:rsid w:val="000E2493"/>
    <w:rsid w:val="00100CF3"/>
    <w:rsid w:val="00124AFE"/>
    <w:rsid w:val="0016703F"/>
    <w:rsid w:val="0017340C"/>
    <w:rsid w:val="00176753"/>
    <w:rsid w:val="001863D4"/>
    <w:rsid w:val="001D0F18"/>
    <w:rsid w:val="00211AF9"/>
    <w:rsid w:val="002207A1"/>
    <w:rsid w:val="00290263"/>
    <w:rsid w:val="002940EB"/>
    <w:rsid w:val="002A0D76"/>
    <w:rsid w:val="002C39E4"/>
    <w:rsid w:val="002F7EAB"/>
    <w:rsid w:val="0035005C"/>
    <w:rsid w:val="00351352"/>
    <w:rsid w:val="00351EDD"/>
    <w:rsid w:val="003603B6"/>
    <w:rsid w:val="003665D3"/>
    <w:rsid w:val="00375844"/>
    <w:rsid w:val="00391F05"/>
    <w:rsid w:val="003A6C34"/>
    <w:rsid w:val="003C7DCD"/>
    <w:rsid w:val="003E1ABE"/>
    <w:rsid w:val="0041138B"/>
    <w:rsid w:val="00446C5E"/>
    <w:rsid w:val="004507F9"/>
    <w:rsid w:val="00461137"/>
    <w:rsid w:val="00475172"/>
    <w:rsid w:val="00490B6E"/>
    <w:rsid w:val="0049208E"/>
    <w:rsid w:val="004C004F"/>
    <w:rsid w:val="004D0FC6"/>
    <w:rsid w:val="005068A0"/>
    <w:rsid w:val="00507EA4"/>
    <w:rsid w:val="00511C27"/>
    <w:rsid w:val="005178B7"/>
    <w:rsid w:val="0053483B"/>
    <w:rsid w:val="00546EB1"/>
    <w:rsid w:val="00550418"/>
    <w:rsid w:val="0055232F"/>
    <w:rsid w:val="005548E4"/>
    <w:rsid w:val="00606D9C"/>
    <w:rsid w:val="00611437"/>
    <w:rsid w:val="00627096"/>
    <w:rsid w:val="006C0ACE"/>
    <w:rsid w:val="006D5323"/>
    <w:rsid w:val="006E2CD9"/>
    <w:rsid w:val="00703459"/>
    <w:rsid w:val="00780BF8"/>
    <w:rsid w:val="007866B7"/>
    <w:rsid w:val="007B102F"/>
    <w:rsid w:val="00814662"/>
    <w:rsid w:val="008277EE"/>
    <w:rsid w:val="00876FF1"/>
    <w:rsid w:val="008B32E7"/>
    <w:rsid w:val="008C52E2"/>
    <w:rsid w:val="00904F3F"/>
    <w:rsid w:val="009328E6"/>
    <w:rsid w:val="00942C4A"/>
    <w:rsid w:val="009A7B1E"/>
    <w:rsid w:val="009C256A"/>
    <w:rsid w:val="009E1A8A"/>
    <w:rsid w:val="009F6E87"/>
    <w:rsid w:val="00A04D79"/>
    <w:rsid w:val="00A224EF"/>
    <w:rsid w:val="00A30380"/>
    <w:rsid w:val="00A477C6"/>
    <w:rsid w:val="00A63F7B"/>
    <w:rsid w:val="00AA20BF"/>
    <w:rsid w:val="00B034BA"/>
    <w:rsid w:val="00B0445B"/>
    <w:rsid w:val="00C03D14"/>
    <w:rsid w:val="00C201F2"/>
    <w:rsid w:val="00C47DC2"/>
    <w:rsid w:val="00C54D0A"/>
    <w:rsid w:val="00C632BC"/>
    <w:rsid w:val="00C86EE9"/>
    <w:rsid w:val="00CA4EEF"/>
    <w:rsid w:val="00CE5AE2"/>
    <w:rsid w:val="00D306E0"/>
    <w:rsid w:val="00D3285D"/>
    <w:rsid w:val="00D3297D"/>
    <w:rsid w:val="00DB30EF"/>
    <w:rsid w:val="00DF6361"/>
    <w:rsid w:val="00E06F9D"/>
    <w:rsid w:val="00E1011F"/>
    <w:rsid w:val="00E22B7A"/>
    <w:rsid w:val="00E27494"/>
    <w:rsid w:val="00E319AB"/>
    <w:rsid w:val="00E60EB8"/>
    <w:rsid w:val="00EC3E73"/>
    <w:rsid w:val="00EF78BD"/>
    <w:rsid w:val="00F0037A"/>
    <w:rsid w:val="00F679DD"/>
    <w:rsid w:val="00F81227"/>
    <w:rsid w:val="00F87891"/>
    <w:rsid w:val="00F87AFE"/>
    <w:rsid w:val="00FA06DF"/>
    <w:rsid w:val="00FC198E"/>
    <w:rsid w:val="00FC5062"/>
    <w:rsid w:val="00FD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7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0A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D0A"/>
    <w:pPr>
      <w:ind w:left="720"/>
      <w:contextualSpacing/>
    </w:pPr>
  </w:style>
  <w:style w:type="table" w:styleId="TableGrid">
    <w:name w:val="Table Grid"/>
    <w:basedOn w:val="TableNormal"/>
    <w:uiPriority w:val="59"/>
    <w:rsid w:val="00E60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E60EB8"/>
    <w:pPr>
      <w:spacing w:after="0" w:line="240" w:lineRule="auto"/>
    </w:pPr>
    <w:rPr>
      <w:lang w:val="lv-LV"/>
    </w:rPr>
  </w:style>
  <w:style w:type="paragraph" w:styleId="Header">
    <w:name w:val="header"/>
    <w:basedOn w:val="Normal"/>
    <w:link w:val="HeaderChar"/>
    <w:uiPriority w:val="99"/>
    <w:unhideWhenUsed/>
    <w:rsid w:val="00CE5A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AE2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CE5A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AE2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6E0"/>
    <w:rPr>
      <w:rFonts w:ascii="Tahoma" w:hAnsi="Tahoma" w:cs="Tahoma"/>
      <w:sz w:val="16"/>
      <w:szCs w:val="16"/>
      <w:lang w:val="lv-LV"/>
    </w:rPr>
  </w:style>
  <w:style w:type="character" w:styleId="Hyperlink">
    <w:name w:val="Hyperlink"/>
    <w:basedOn w:val="DefaultParagraphFont"/>
    <w:unhideWhenUsed/>
    <w:rsid w:val="007B102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73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729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"Grozījums Ministru kabineta 2013. gada 27. augusta noteikumos Nr. 675 "Veselības inspekcijas maksas pakalpojumu cenrādis""</vt:lpstr>
    </vt:vector>
  </TitlesOfParts>
  <Company>Veselības ministrija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"Grozījums Ministru kabineta 2013. gada 27. augusta noteikumos Nr. 675 "Veselības inspekcijas maksas pakalpojumu cenrādis""</dc:title>
  <dc:subject>Noteikumu projekts</dc:subject>
  <dc:creator>Jekaterina Dobrijana, Lāsma Zandberga, Maija Rumpētere, Agnese Logoša </dc:creator>
  <dc:description>jekaterina.dobrijana@vm.gov.lv, 67876100
lasma.zandberga@vm.gov.lv,  67876041
maija.rumpetere@vi.gov.lv, 67378367
agnese.logosa@vi.gov.lv, 67807536</dc:description>
  <cp:lastModifiedBy>Leontīne Babkina</cp:lastModifiedBy>
  <cp:revision>38</cp:revision>
  <cp:lastPrinted>2016-07-25T07:53:00Z</cp:lastPrinted>
  <dcterms:created xsi:type="dcterms:W3CDTF">2016-04-22T07:17:00Z</dcterms:created>
  <dcterms:modified xsi:type="dcterms:W3CDTF">2016-08-03T07:32:00Z</dcterms:modified>
</cp:coreProperties>
</file>