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7851CC"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7851CC">
        <w:rPr>
          <w:rFonts w:ascii="Times New Roman" w:hAnsi="Times New Roman" w:cs="Times New Roman"/>
          <w:b/>
          <w:sz w:val="24"/>
          <w:szCs w:val="24"/>
        </w:rPr>
        <w:t xml:space="preserve"> Par civilā ekspert</w:t>
      </w:r>
      <w:r w:rsidR="0029369A" w:rsidRPr="007851CC">
        <w:rPr>
          <w:rFonts w:ascii="Times New Roman" w:hAnsi="Times New Roman" w:cs="Times New Roman"/>
          <w:b/>
          <w:sz w:val="24"/>
          <w:szCs w:val="24"/>
        </w:rPr>
        <w:t>a</w:t>
      </w:r>
      <w:r w:rsidR="00623D01" w:rsidRPr="007851CC">
        <w:rPr>
          <w:rFonts w:ascii="Times New Roman" w:hAnsi="Times New Roman" w:cs="Times New Roman"/>
          <w:b/>
          <w:sz w:val="24"/>
          <w:szCs w:val="24"/>
        </w:rPr>
        <w:t xml:space="preserve"> dalīb</w:t>
      </w:r>
      <w:r w:rsidR="00F67B7C" w:rsidRPr="007851CC">
        <w:rPr>
          <w:rFonts w:ascii="Times New Roman" w:hAnsi="Times New Roman" w:cs="Times New Roman"/>
          <w:b/>
          <w:sz w:val="24"/>
          <w:szCs w:val="24"/>
        </w:rPr>
        <w:t>u</w:t>
      </w:r>
      <w:r w:rsidR="00623D01" w:rsidRPr="007851CC">
        <w:rPr>
          <w:rFonts w:ascii="Times New Roman" w:hAnsi="Times New Roman" w:cs="Times New Roman"/>
          <w:b/>
          <w:sz w:val="24"/>
          <w:szCs w:val="24"/>
        </w:rPr>
        <w:t xml:space="preserve"> Eiropas Savienības Padomdevēja misijā civilā drošības sektora reformām Ukrainā</w:t>
      </w:r>
      <w:r w:rsidRPr="007851CC">
        <w:rPr>
          <w:rFonts w:ascii="Times New Roman" w:hAnsi="Times New Roman" w:cs="Times New Roman"/>
          <w:b/>
          <w:sz w:val="24"/>
          <w:szCs w:val="24"/>
        </w:rPr>
        <w:t>”</w:t>
      </w:r>
    </w:p>
    <w:p w:rsidR="001813AA" w:rsidRPr="007851CC" w:rsidRDefault="00EA3703" w:rsidP="001813AA">
      <w:pPr>
        <w:spacing w:after="0" w:line="240" w:lineRule="auto"/>
        <w:jc w:val="center"/>
        <w:rPr>
          <w:rFonts w:ascii="Times New Roman" w:eastAsia="Times New Roman" w:hAnsi="Times New Roman" w:cs="Times New Roman"/>
          <w:b/>
          <w:bCs/>
          <w:sz w:val="24"/>
          <w:szCs w:val="24"/>
          <w:lang w:eastAsia="lv-LV"/>
        </w:rPr>
      </w:pPr>
      <w:r w:rsidRPr="007851CC">
        <w:rPr>
          <w:rFonts w:ascii="Times New Roman" w:hAnsi="Times New Roman" w:cs="Times New Roman"/>
          <w:b/>
          <w:sz w:val="24"/>
          <w:szCs w:val="24"/>
        </w:rPr>
        <w:t xml:space="preserve"> sākotnējās ietekmes novērtējuma ziņoju</w:t>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Pr="007851CC">
        <w:rPr>
          <w:rFonts w:ascii="Times New Roman" w:hAnsi="Times New Roman" w:cs="Times New Roman"/>
          <w:b/>
          <w:sz w:val="24"/>
          <w:szCs w:val="24"/>
        </w:rPr>
        <w:t>ms</w:t>
      </w:r>
      <w:r w:rsidR="00295D39" w:rsidRPr="007851CC">
        <w:rPr>
          <w:rFonts w:ascii="Times New Roman" w:hAnsi="Times New Roman" w:cs="Times New Roman"/>
          <w:b/>
          <w:sz w:val="24"/>
          <w:szCs w:val="24"/>
        </w:rPr>
        <w:t xml:space="preserve"> (anotācija)</w:t>
      </w:r>
    </w:p>
    <w:p w:rsidR="001813AA" w:rsidRPr="007851CC"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51CC" w:rsidRPr="007851CC"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7851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7851CC">
              <w:rPr>
                <w:rFonts w:ascii="Times New Roman" w:eastAsia="Times New Roman" w:hAnsi="Times New Roman" w:cs="Times New Roman"/>
                <w:b/>
                <w:bCs/>
                <w:sz w:val="24"/>
                <w:szCs w:val="24"/>
                <w:lang w:eastAsia="lv-LV"/>
              </w:rPr>
              <w:t>I. Tiesību akta projekta izstrādes nepieciešamība</w:t>
            </w:r>
          </w:p>
        </w:tc>
      </w:tr>
      <w:tr w:rsidR="007851CC" w:rsidRPr="007851CC"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jc w:val="center"/>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7851CC" w:rsidRDefault="00EA3703" w:rsidP="00FA6DC2">
            <w:pPr>
              <w:spacing w:after="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 xml:space="preserve">Starptautiskās palīdzības likuma </w:t>
            </w:r>
            <w:proofErr w:type="gramStart"/>
            <w:r w:rsidR="00FA6DC2" w:rsidRPr="007851CC">
              <w:rPr>
                <w:rFonts w:ascii="Times New Roman" w:eastAsia="Times New Roman" w:hAnsi="Times New Roman" w:cs="Times New Roman"/>
                <w:sz w:val="24"/>
                <w:szCs w:val="24"/>
                <w:lang w:eastAsia="lv-LV"/>
              </w:rPr>
              <w:t>12.panta</w:t>
            </w:r>
            <w:proofErr w:type="gramEnd"/>
            <w:r w:rsidR="00FA6DC2" w:rsidRPr="007851CC">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Pr="007851CC" w:rsidRDefault="00FA6DC2" w:rsidP="00FA6DC2">
            <w:pPr>
              <w:spacing w:after="0" w:line="240" w:lineRule="auto"/>
              <w:jc w:val="both"/>
              <w:rPr>
                <w:rFonts w:ascii="Times New Roman" w:eastAsia="Times New Roman" w:hAnsi="Times New Roman" w:cs="Times New Roman"/>
                <w:sz w:val="24"/>
                <w:szCs w:val="24"/>
                <w:lang w:eastAsia="lv-LV"/>
              </w:rPr>
            </w:pPr>
          </w:p>
          <w:p w:rsidR="00631FB3" w:rsidRPr="007851CC" w:rsidRDefault="00631FB3" w:rsidP="007243E4">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sidR="007851CC">
              <w:rPr>
                <w:rFonts w:ascii="Times New Roman" w:hAnsi="Times New Roman" w:cs="Times New Roman"/>
                <w:sz w:val="24"/>
                <w:szCs w:val="24"/>
              </w:rPr>
              <w:t xml:space="preserve">(turpmāk – EĀDD) </w:t>
            </w:r>
            <w:proofErr w:type="gramStart"/>
            <w:r w:rsidR="00815A87" w:rsidRPr="007851CC">
              <w:rPr>
                <w:rFonts w:ascii="Times New Roman" w:hAnsi="Times New Roman" w:cs="Times New Roman"/>
                <w:sz w:val="24"/>
                <w:szCs w:val="24"/>
              </w:rPr>
              <w:t>2016.gada</w:t>
            </w:r>
            <w:proofErr w:type="gramEnd"/>
            <w:r w:rsidR="00815A87" w:rsidRPr="007851CC">
              <w:rPr>
                <w:rFonts w:ascii="Times New Roman" w:hAnsi="Times New Roman" w:cs="Times New Roman"/>
                <w:sz w:val="24"/>
                <w:szCs w:val="24"/>
              </w:rPr>
              <w:t xml:space="preserve"> </w:t>
            </w:r>
            <w:r w:rsidR="0029369A" w:rsidRPr="007851CC">
              <w:rPr>
                <w:rFonts w:ascii="Times New Roman" w:hAnsi="Times New Roman" w:cs="Times New Roman"/>
                <w:sz w:val="24"/>
                <w:szCs w:val="24"/>
              </w:rPr>
              <w:t>1</w:t>
            </w:r>
            <w:r w:rsidR="00815A87" w:rsidRPr="007851CC">
              <w:rPr>
                <w:rFonts w:ascii="Times New Roman" w:hAnsi="Times New Roman" w:cs="Times New Roman"/>
                <w:sz w:val="24"/>
                <w:szCs w:val="24"/>
              </w:rPr>
              <w:t>.</w:t>
            </w:r>
            <w:r w:rsidR="0029369A" w:rsidRPr="007851CC">
              <w:rPr>
                <w:rFonts w:ascii="Times New Roman" w:hAnsi="Times New Roman" w:cs="Times New Roman"/>
                <w:sz w:val="24"/>
                <w:szCs w:val="24"/>
              </w:rPr>
              <w:t>augusta</w:t>
            </w:r>
            <w:r w:rsidR="00815A87" w:rsidRPr="007851CC">
              <w:rPr>
                <w:rFonts w:ascii="Times New Roman" w:hAnsi="Times New Roman" w:cs="Times New Roman"/>
                <w:sz w:val="24"/>
                <w:szCs w:val="24"/>
              </w:rPr>
              <w:t xml:space="preserve"> </w:t>
            </w:r>
            <w:r w:rsidRPr="007851CC">
              <w:rPr>
                <w:rFonts w:ascii="Times New Roman" w:hAnsi="Times New Roman" w:cs="Times New Roman"/>
                <w:sz w:val="24"/>
                <w:szCs w:val="24"/>
              </w:rPr>
              <w:t xml:space="preserve">vēstule </w:t>
            </w:r>
            <w:r w:rsidR="00F67B7C" w:rsidRPr="007851CC">
              <w:rPr>
                <w:rFonts w:ascii="Times New Roman" w:hAnsi="Times New Roman" w:cs="Times New Roman"/>
                <w:sz w:val="24"/>
                <w:szCs w:val="24"/>
              </w:rPr>
              <w:t xml:space="preserve">par </w:t>
            </w:r>
            <w:r w:rsidRPr="007851CC">
              <w:rPr>
                <w:rFonts w:ascii="Times New Roman" w:hAnsi="Times New Roman" w:cs="Times New Roman"/>
                <w:sz w:val="24"/>
                <w:szCs w:val="24"/>
              </w:rPr>
              <w:t>civilā ekspert</w:t>
            </w:r>
            <w:r w:rsidR="0029369A" w:rsidRPr="007851CC">
              <w:rPr>
                <w:rFonts w:ascii="Times New Roman" w:hAnsi="Times New Roman" w:cs="Times New Roman"/>
                <w:sz w:val="24"/>
                <w:szCs w:val="24"/>
              </w:rPr>
              <w:t>a</w:t>
            </w:r>
            <w:r w:rsidRPr="007851CC">
              <w:rPr>
                <w:rFonts w:ascii="Times New Roman" w:hAnsi="Times New Roman" w:cs="Times New Roman"/>
                <w:sz w:val="24"/>
                <w:szCs w:val="24"/>
              </w:rPr>
              <w:t xml:space="preserve"> </w:t>
            </w:r>
            <w:r w:rsidR="0029369A" w:rsidRPr="007851CC">
              <w:rPr>
                <w:rFonts w:ascii="Times New Roman" w:hAnsi="Times New Roman" w:cs="Times New Roman"/>
                <w:sz w:val="24"/>
                <w:szCs w:val="24"/>
              </w:rPr>
              <w:t xml:space="preserve">Gata </w:t>
            </w:r>
            <w:proofErr w:type="spellStart"/>
            <w:r w:rsidR="0029369A" w:rsidRPr="007851CC">
              <w:rPr>
                <w:rFonts w:ascii="Times New Roman" w:hAnsi="Times New Roman" w:cs="Times New Roman"/>
                <w:sz w:val="24"/>
                <w:szCs w:val="24"/>
              </w:rPr>
              <w:t>Donika</w:t>
            </w:r>
            <w:proofErr w:type="spellEnd"/>
            <w:r w:rsidR="00F67B7C" w:rsidRPr="007851CC">
              <w:rPr>
                <w:rFonts w:ascii="Times New Roman" w:hAnsi="Times New Roman" w:cs="Times New Roman"/>
                <w:sz w:val="24"/>
                <w:szCs w:val="24"/>
              </w:rPr>
              <w:t xml:space="preserve"> kandidatūras apstiprināšanu</w:t>
            </w:r>
            <w:r w:rsidRPr="007851CC">
              <w:rPr>
                <w:rFonts w:ascii="Times New Roman" w:hAnsi="Times New Roman" w:cs="Times New Roman"/>
                <w:sz w:val="24"/>
                <w:szCs w:val="24"/>
              </w:rPr>
              <w:t xml:space="preserve"> </w:t>
            </w:r>
            <w:r w:rsidR="00F67B7C" w:rsidRPr="007851CC">
              <w:rPr>
                <w:rFonts w:ascii="Times New Roman" w:hAnsi="Times New Roman" w:cs="Times New Roman"/>
                <w:sz w:val="24"/>
                <w:szCs w:val="24"/>
              </w:rPr>
              <w:t>darbam</w:t>
            </w:r>
            <w:r w:rsidR="00E82FE1" w:rsidRPr="007851CC">
              <w:rPr>
                <w:rFonts w:ascii="Times New Roman" w:hAnsi="Times New Roman" w:cs="Times New Roman"/>
                <w:sz w:val="24"/>
                <w:szCs w:val="24"/>
              </w:rPr>
              <w:t xml:space="preserve"> </w:t>
            </w:r>
            <w:r w:rsidR="00CB256E" w:rsidRPr="007851CC">
              <w:rPr>
                <w:rFonts w:ascii="Times New Roman" w:hAnsi="Times New Roman" w:cs="Times New Roman"/>
                <w:sz w:val="24"/>
                <w:szCs w:val="24"/>
              </w:rPr>
              <w:t>E</w:t>
            </w:r>
            <w:r w:rsidR="00B21E61" w:rsidRPr="007851CC">
              <w:rPr>
                <w:rFonts w:ascii="Times New Roman" w:hAnsi="Times New Roman" w:cs="Times New Roman"/>
                <w:sz w:val="24"/>
                <w:szCs w:val="24"/>
              </w:rPr>
              <w:t xml:space="preserve">iropas </w:t>
            </w:r>
            <w:r w:rsidR="00CB256E" w:rsidRPr="007851CC">
              <w:rPr>
                <w:rFonts w:ascii="Times New Roman" w:hAnsi="Times New Roman" w:cs="Times New Roman"/>
                <w:sz w:val="24"/>
                <w:szCs w:val="24"/>
              </w:rPr>
              <w:t>S</w:t>
            </w:r>
            <w:r w:rsidR="00B21E61" w:rsidRPr="007851CC">
              <w:rPr>
                <w:rFonts w:ascii="Times New Roman" w:hAnsi="Times New Roman" w:cs="Times New Roman"/>
                <w:sz w:val="24"/>
                <w:szCs w:val="24"/>
              </w:rPr>
              <w:t>avienības (turpmāk – ES)</w:t>
            </w:r>
            <w:r w:rsidR="00CB256E" w:rsidRPr="007851CC">
              <w:rPr>
                <w:rFonts w:ascii="Times New Roman" w:hAnsi="Times New Roman" w:cs="Times New Roman"/>
                <w:sz w:val="24"/>
                <w:szCs w:val="24"/>
              </w:rPr>
              <w:t xml:space="preserve"> Padomdevēja misijā civilā drošības sektora reformām Ukrainā </w:t>
            </w:r>
            <w:r w:rsidR="00F67B7C" w:rsidRPr="007851CC">
              <w:rPr>
                <w:rFonts w:ascii="Times New Roman" w:hAnsi="Times New Roman" w:cs="Times New Roman"/>
                <w:sz w:val="24"/>
                <w:szCs w:val="24"/>
              </w:rPr>
              <w:t>uz 1 gadu</w:t>
            </w:r>
            <w:r w:rsidR="00E82FE1" w:rsidRPr="007851CC">
              <w:rPr>
                <w:rFonts w:ascii="Times New Roman" w:hAnsi="Times New Roman" w:cs="Times New Roman"/>
                <w:sz w:val="24"/>
                <w:szCs w:val="24"/>
              </w:rPr>
              <w:t>.</w:t>
            </w:r>
          </w:p>
          <w:p w:rsidR="00E82FE1" w:rsidRPr="007851CC" w:rsidRDefault="00E82FE1" w:rsidP="007243E4">
            <w:pPr>
              <w:spacing w:after="0" w:line="240" w:lineRule="auto"/>
              <w:jc w:val="both"/>
              <w:rPr>
                <w:rFonts w:ascii="Times New Roman" w:hAnsi="Times New Roman" w:cs="Times New Roman"/>
                <w:sz w:val="24"/>
                <w:szCs w:val="24"/>
              </w:rPr>
            </w:pPr>
          </w:p>
          <w:p w:rsidR="007851CC" w:rsidRDefault="00D925E0" w:rsidP="007851CC">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Ministru kabineta </w:t>
            </w:r>
            <w:proofErr w:type="gramStart"/>
            <w:r w:rsidRPr="007851CC">
              <w:rPr>
                <w:rFonts w:ascii="Times New Roman" w:hAnsi="Times New Roman" w:cs="Times New Roman"/>
                <w:sz w:val="24"/>
                <w:szCs w:val="24"/>
              </w:rPr>
              <w:t>2015.gada</w:t>
            </w:r>
            <w:proofErr w:type="gramEnd"/>
            <w:r w:rsidRPr="007851CC">
              <w:rPr>
                <w:rFonts w:ascii="Times New Roman" w:hAnsi="Times New Roman" w:cs="Times New Roman"/>
                <w:sz w:val="24"/>
                <w:szCs w:val="24"/>
              </w:rPr>
              <w:t xml:space="preserve"> 25.augusta sēdē zināšanai pieņemtais informatīvais ziņojums “Par priekšlikumiem valsts budžeta izdevumiem 2016.gadam un ietvaram 2016.-2018.gadam”</w:t>
            </w:r>
            <w:r w:rsidR="00907C33" w:rsidRPr="007851CC">
              <w:rPr>
                <w:rFonts w:ascii="Times New Roman" w:hAnsi="Times New Roman" w:cs="Times New Roman"/>
                <w:sz w:val="24"/>
                <w:szCs w:val="24"/>
              </w:rPr>
              <w:t>, kas</w:t>
            </w:r>
            <w:r w:rsidRPr="007851CC">
              <w:rPr>
                <w:rFonts w:ascii="Times New Roman" w:hAnsi="Times New Roman" w:cs="Times New Roman"/>
                <w:sz w:val="24"/>
                <w:szCs w:val="24"/>
              </w:rPr>
              <w:t xml:space="preserve"> paredz, ka Ārlietu ministrija civilo ekspertu darbības nodrošināšanai 2016.gadā var iesniegt pieprasījumu no līdzekļiem neparedzētiem gadījumiem.</w:t>
            </w:r>
          </w:p>
          <w:p w:rsidR="007851CC" w:rsidRDefault="007851CC" w:rsidP="007851CC">
            <w:pPr>
              <w:spacing w:after="0" w:line="240" w:lineRule="auto"/>
              <w:jc w:val="both"/>
              <w:rPr>
                <w:rFonts w:ascii="Times New Roman" w:hAnsi="Times New Roman" w:cs="Times New Roman"/>
                <w:sz w:val="24"/>
                <w:szCs w:val="24"/>
              </w:rPr>
            </w:pPr>
          </w:p>
          <w:p w:rsidR="00636A0C" w:rsidRPr="007851CC" w:rsidRDefault="00636A0C" w:rsidP="007851CC">
            <w:pPr>
              <w:spacing w:after="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Ministru kabineta </w:t>
            </w:r>
            <w:proofErr w:type="gramStart"/>
            <w:r w:rsidRPr="007851CC">
              <w:rPr>
                <w:rFonts w:ascii="Times New Roman" w:hAnsi="Times New Roman" w:cs="Times New Roman"/>
                <w:sz w:val="24"/>
                <w:szCs w:val="24"/>
              </w:rPr>
              <w:t>2016.gada</w:t>
            </w:r>
            <w:proofErr w:type="gramEnd"/>
            <w:r w:rsidRPr="007851CC">
              <w:rPr>
                <w:rFonts w:ascii="Times New Roman" w:hAnsi="Times New Roman" w:cs="Times New Roman"/>
                <w:sz w:val="24"/>
                <w:szCs w:val="24"/>
              </w:rPr>
              <w:t xml:space="preserve"> 3.maija </w:t>
            </w:r>
            <w:proofErr w:type="spellStart"/>
            <w:r w:rsidRPr="007851CC">
              <w:rPr>
                <w:rFonts w:ascii="Times New Roman" w:hAnsi="Times New Roman" w:cs="Times New Roman"/>
                <w:sz w:val="24"/>
                <w:szCs w:val="24"/>
              </w:rPr>
              <w:t>protokollēmums</w:t>
            </w:r>
            <w:proofErr w:type="spellEnd"/>
            <w:r w:rsidR="007851CC" w:rsidRPr="007851CC">
              <w:rPr>
                <w:rFonts w:ascii="Times New Roman" w:hAnsi="Times New Roman" w:cs="Times New Roman"/>
                <w:sz w:val="24"/>
                <w:szCs w:val="24"/>
              </w:rPr>
              <w:t xml:space="preserve"> (</w:t>
            </w:r>
            <w:proofErr w:type="spellStart"/>
            <w:r w:rsidR="003C4C09">
              <w:rPr>
                <w:rFonts w:ascii="Times New Roman" w:hAnsi="Times New Roman" w:cs="Times New Roman"/>
                <w:sz w:val="24"/>
                <w:szCs w:val="24"/>
              </w:rPr>
              <w:t>Prot.</w:t>
            </w:r>
            <w:r w:rsidR="007851CC" w:rsidRPr="007851CC">
              <w:rPr>
                <w:rFonts w:ascii="Times New Roman" w:hAnsi="Times New Roman" w:cs="Times New Roman"/>
                <w:sz w:val="24"/>
                <w:szCs w:val="24"/>
              </w:rPr>
              <w:t>Nr</w:t>
            </w:r>
            <w:proofErr w:type="spellEnd"/>
            <w:r w:rsidR="007851CC" w:rsidRPr="007851CC">
              <w:rPr>
                <w:rFonts w:ascii="Times New Roman" w:hAnsi="Times New Roman" w:cs="Times New Roman"/>
                <w:sz w:val="24"/>
                <w:szCs w:val="24"/>
              </w:rPr>
              <w:t>.</w:t>
            </w:r>
            <w:r w:rsidR="007851CC">
              <w:rPr>
                <w:rFonts w:ascii="Times New Roman" w:hAnsi="Times New Roman" w:cs="Times New Roman"/>
                <w:sz w:val="24"/>
                <w:szCs w:val="24"/>
              </w:rPr>
              <w:t> </w:t>
            </w:r>
            <w:r w:rsidR="007851CC" w:rsidRPr="007851CC">
              <w:rPr>
                <w:rFonts w:ascii="Times New Roman" w:hAnsi="Times New Roman" w:cs="Times New Roman"/>
                <w:sz w:val="24"/>
                <w:szCs w:val="24"/>
              </w:rPr>
              <w:t>21, 3.§)</w:t>
            </w:r>
            <w:r w:rsidRPr="007851CC">
              <w:rPr>
                <w:rFonts w:ascii="Times New Roman" w:hAnsi="Times New Roman" w:cs="Times New Roman"/>
                <w:sz w:val="24"/>
                <w:szCs w:val="24"/>
              </w:rPr>
              <w:t xml:space="preserve">, kas paredz līdz 5 civilo ekspertu nosūtīšanu darbam ES Padomdevēja misijā </w:t>
            </w:r>
            <w:r w:rsidR="007851CC" w:rsidRPr="007851CC">
              <w:rPr>
                <w:rFonts w:ascii="Times New Roman" w:hAnsi="Times New Roman" w:cs="Times New Roman"/>
                <w:sz w:val="24"/>
                <w:szCs w:val="24"/>
              </w:rPr>
              <w:t xml:space="preserve">civilā drošības sektora reformām </w:t>
            </w:r>
            <w:r w:rsidRPr="007851CC">
              <w:rPr>
                <w:rFonts w:ascii="Times New Roman" w:hAnsi="Times New Roman" w:cs="Times New Roman"/>
                <w:sz w:val="24"/>
                <w:szCs w:val="24"/>
              </w:rPr>
              <w:t>Ukrainā (</w:t>
            </w:r>
            <w:r w:rsidRPr="007851CC">
              <w:rPr>
                <w:rFonts w:ascii="Times New Roman" w:hAnsi="Times New Roman" w:cs="Times New Roman"/>
                <w:i/>
                <w:iCs/>
                <w:sz w:val="24"/>
                <w:szCs w:val="24"/>
              </w:rPr>
              <w:t>EUAM Ukraine</w:t>
            </w:r>
            <w:r w:rsidRPr="007851CC">
              <w:rPr>
                <w:rFonts w:ascii="Times New Roman" w:hAnsi="Times New Roman" w:cs="Times New Roman"/>
                <w:sz w:val="24"/>
                <w:szCs w:val="24"/>
              </w:rPr>
              <w:t>)</w:t>
            </w:r>
            <w:r w:rsidR="007851CC" w:rsidRPr="007851CC">
              <w:rPr>
                <w:rFonts w:ascii="Times New Roman" w:hAnsi="Times New Roman" w:cs="Times New Roman"/>
                <w:sz w:val="24"/>
                <w:szCs w:val="24"/>
              </w:rPr>
              <w:t xml:space="preserve"> un nosaka, ka </w:t>
            </w:r>
            <w:r w:rsidRPr="007851CC">
              <w:rPr>
                <w:rFonts w:ascii="Times New Roman" w:hAnsi="Times New Roman" w:cs="Times New Roman"/>
                <w:sz w:val="24"/>
                <w:szCs w:val="24"/>
              </w:rPr>
              <w:t xml:space="preserve">pēc informācijas saņemšanas no </w:t>
            </w:r>
            <w:r w:rsidR="007851CC">
              <w:rPr>
                <w:rFonts w:ascii="Times New Roman" w:hAnsi="Times New Roman" w:cs="Times New Roman"/>
                <w:sz w:val="24"/>
                <w:szCs w:val="24"/>
              </w:rPr>
              <w:t>EĀDD</w:t>
            </w:r>
            <w:r w:rsidRPr="007851CC">
              <w:rPr>
                <w:rFonts w:ascii="Times New Roman" w:hAnsi="Times New Roman" w:cs="Times New Roman"/>
                <w:sz w:val="24"/>
                <w:szCs w:val="24"/>
              </w:rPr>
              <w:t xml:space="preserve"> par konkrētu ekspertu apstiprināšanu ekspertu nosūtošā ministrija iesniedz Ministru kabinetā rīkojuma projektu par nepieciešamā finansējuma piešķiršanu no </w:t>
            </w:r>
            <w:r w:rsidR="007851CC" w:rsidRPr="007851CC">
              <w:rPr>
                <w:rFonts w:ascii="Times New Roman" w:hAnsi="Times New Roman" w:cs="Times New Roman"/>
                <w:sz w:val="24"/>
                <w:szCs w:val="24"/>
              </w:rPr>
              <w:t>valsts budžeta programmas "Līdzekļi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 xml:space="preserve">Lai sniegtu atbalstu Ukrainai civilā drošības sektora reformu jomā, </w:t>
            </w:r>
            <w:proofErr w:type="gramStart"/>
            <w:r w:rsidRPr="00DC0E40">
              <w:rPr>
                <w:rFonts w:ascii="Times New Roman" w:hAnsi="Times New Roman" w:cs="Times New Roman"/>
                <w:sz w:val="24"/>
                <w:szCs w:val="24"/>
              </w:rPr>
              <w:t>2014.gada</w:t>
            </w:r>
            <w:proofErr w:type="gramEnd"/>
            <w:r w:rsidRPr="00DC0E40">
              <w:rPr>
                <w:rFonts w:ascii="Times New Roman" w:hAnsi="Times New Roman" w:cs="Times New Roman"/>
                <w:sz w:val="24"/>
                <w:szCs w:val="24"/>
              </w:rPr>
              <w:t xml:space="preserve"> 22.jūlijā ES Ārlietu padome nolēma izveidot ES Padomdevēja misiju civilā drošības sektora reformām Ukrainā (turpmāk – civilā misija). Civilā misija tika uzsākta </w:t>
            </w:r>
            <w:proofErr w:type="gramStart"/>
            <w:r w:rsidRPr="00DC0E40">
              <w:rPr>
                <w:rFonts w:ascii="Times New Roman" w:hAnsi="Times New Roman" w:cs="Times New Roman"/>
                <w:sz w:val="24"/>
                <w:szCs w:val="24"/>
              </w:rPr>
              <w:t>2014.gada</w:t>
            </w:r>
            <w:proofErr w:type="gramEnd"/>
            <w:r w:rsidRPr="00DC0E40">
              <w:rPr>
                <w:rFonts w:ascii="Times New Roman" w:hAnsi="Times New Roman" w:cs="Times New Roman"/>
                <w:sz w:val="24"/>
                <w:szCs w:val="24"/>
              </w:rPr>
              <w:t xml:space="preserve">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7851CC" w:rsidRDefault="000F3A85" w:rsidP="00B27BCE">
            <w:pPr>
              <w:pStyle w:val="naiskr"/>
              <w:spacing w:before="120" w:after="120"/>
              <w:jc w:val="both"/>
            </w:pPr>
            <w:r w:rsidRPr="00DC0E40">
              <w:t>Civilā misija</w:t>
            </w:r>
            <w:r w:rsidR="001B0B1C" w:rsidRPr="00DC0E40">
              <w:t xml:space="preserve">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p>
          <w:p w:rsidR="001B0B1C" w:rsidRPr="00DC0E40" w:rsidRDefault="00A829F9" w:rsidP="00B27BCE">
            <w:pPr>
              <w:pStyle w:val="naiskr"/>
              <w:spacing w:before="120" w:after="120"/>
              <w:jc w:val="both"/>
            </w:pPr>
            <w:r>
              <w:lastRenderedPageBreak/>
              <w:t xml:space="preserve">EĀDD </w:t>
            </w:r>
            <w:proofErr w:type="gramStart"/>
            <w:r w:rsidRPr="007851CC">
              <w:t>2016.gada</w:t>
            </w:r>
            <w:proofErr w:type="gramEnd"/>
            <w:r w:rsidRPr="007851CC">
              <w:t xml:space="preserve"> 1.augusta </w:t>
            </w:r>
            <w:r>
              <w:t>informēja Latviju</w:t>
            </w:r>
            <w:r w:rsidRPr="007851CC">
              <w:t xml:space="preserve"> par civilā eksperta </w:t>
            </w:r>
            <w:proofErr w:type="spellStart"/>
            <w:r w:rsidRPr="007851CC">
              <w:t>G</w:t>
            </w:r>
            <w:r w:rsidR="00DE3A52">
              <w:t>.</w:t>
            </w:r>
            <w:r w:rsidRPr="007851CC">
              <w:t>Donika</w:t>
            </w:r>
            <w:proofErr w:type="spellEnd"/>
            <w:r w:rsidRPr="007851CC">
              <w:t xml:space="preserve"> kandidatūras apstiprināšanu darbam ES Padomdevēja misijā civilā drošības sektora reformām Ukrainā uz 1 gadu</w:t>
            </w:r>
            <w:r>
              <w:t xml:space="preserve"> </w:t>
            </w:r>
            <w:r w:rsidR="0057776B">
              <w:t>vecāk</w:t>
            </w:r>
            <w:r>
              <w:t>ā</w:t>
            </w:r>
            <w:r w:rsidR="0057776B">
              <w:t xml:space="preserve"> padomnie</w:t>
            </w:r>
            <w:r w:rsidR="007851CC">
              <w:t>k</w:t>
            </w:r>
            <w:r>
              <w:t>a</w:t>
            </w:r>
            <w:r w:rsidR="007851CC">
              <w:t xml:space="preserve"> prokuratūras </w:t>
            </w:r>
            <w:r w:rsidR="0057776B">
              <w:t>jautājumos</w:t>
            </w:r>
            <w:r>
              <w:t xml:space="preserve"> amatā</w:t>
            </w:r>
            <w:r w:rsidR="00A91E81" w:rsidRPr="00DC0E40">
              <w:t>.</w:t>
            </w:r>
            <w:r>
              <w:t xml:space="preserve"> </w:t>
            </w:r>
            <w:proofErr w:type="spellStart"/>
            <w:r>
              <w:t>G</w:t>
            </w:r>
            <w:r w:rsidR="00DE3A52">
              <w:t>.</w:t>
            </w:r>
            <w:r>
              <w:t>Doniks</w:t>
            </w:r>
            <w:proofErr w:type="spellEnd"/>
            <w:r>
              <w:t xml:space="preserve"> atbilst MK noteikumu Nr. 35 “Kārtība, kādā civilo ekspertu nosūta dalībai starptautiskajā misijā, un dalības finansēšanas kārtība</w:t>
            </w:r>
            <w:r w:rsidR="00DE3A52">
              <w:t xml:space="preserve">” 5.punktā noteiktajām prasībām </w:t>
            </w:r>
            <w:r w:rsidR="00DE3A52">
              <w:t>un ir piekritis dalībai misijā</w:t>
            </w:r>
            <w:r w:rsidR="00DE3A52">
              <w:t>.</w:t>
            </w:r>
          </w:p>
          <w:p w:rsidR="00B27BCE" w:rsidRPr="00DC0E40" w:rsidRDefault="00C24B46" w:rsidP="00B27BCE">
            <w:pPr>
              <w:pStyle w:val="naiskr"/>
              <w:spacing w:before="120" w:after="120"/>
              <w:jc w:val="both"/>
            </w:pPr>
            <w:r w:rsidRPr="00DC0E40">
              <w:t>ES Padomdevēja misijā civilā drošības sektora reformām Ukrainā kopumā plānoti 1</w:t>
            </w:r>
            <w:r w:rsidR="00A91E81" w:rsidRPr="00DC0E40">
              <w:t>4</w:t>
            </w:r>
            <w:r w:rsidRPr="00DC0E40">
              <w:t>0 starptautiskie eksperti</w:t>
            </w:r>
            <w:r w:rsidR="00A91E81" w:rsidRPr="00DC0E40">
              <w:t>.</w:t>
            </w:r>
            <w:r w:rsidRPr="00DC0E40">
              <w:t xml:space="preserve"> </w:t>
            </w:r>
            <w:r w:rsidR="00A91E81" w:rsidRPr="00DC0E40">
              <w:t>Š</w:t>
            </w:r>
            <w:r w:rsidRPr="00DC0E40">
              <w:t xml:space="preserve">obrīd misijā strādā </w:t>
            </w:r>
            <w:r w:rsidR="003C4C09">
              <w:t>106</w:t>
            </w:r>
            <w:r w:rsidRPr="00DC0E40">
              <w:t xml:space="preserve"> eksperti no </w:t>
            </w:r>
            <w:r w:rsidR="00330D6B" w:rsidRPr="00DC0E40">
              <w:t>22</w:t>
            </w:r>
            <w:r w:rsidRPr="00DC0E40">
              <w:t xml:space="preserve"> ES dalībvalstīm.  </w:t>
            </w:r>
            <w:r w:rsidR="0057776B">
              <w:t>Latvija</w:t>
            </w:r>
            <w:r w:rsidR="003C4C09">
              <w:t xml:space="preserve"> misijā ir nosūtījusi</w:t>
            </w:r>
            <w:r w:rsidR="0057776B">
              <w:t xml:space="preserve"> 2 civil</w:t>
            </w:r>
            <w:r w:rsidR="003C4C09">
              <w:t>os</w:t>
            </w:r>
            <w:r w:rsidR="0057776B">
              <w:t xml:space="preserve"> ekspert</w:t>
            </w:r>
            <w:r w:rsidR="003C4C09">
              <w:t>us</w:t>
            </w:r>
            <w:r w:rsidR="00330D6B" w:rsidRPr="00DC0E40">
              <w:t>.</w:t>
            </w:r>
            <w:r w:rsidR="002009AF" w:rsidRPr="00DC0E40">
              <w:t xml:space="preserve"> </w:t>
            </w:r>
            <w:proofErr w:type="gramStart"/>
            <w:r w:rsidR="003C4C09">
              <w:t>2016.gada</w:t>
            </w:r>
            <w:proofErr w:type="gramEnd"/>
            <w:r w:rsidR="003C4C09">
              <w:t xml:space="preserve"> 1.augustā EĀDD informēja par vēl 2 civilo ekspertu atlasi darbam misijā.</w:t>
            </w:r>
          </w:p>
          <w:p w:rsidR="005B44CA" w:rsidRDefault="001E37C5" w:rsidP="005B44CA">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w:t>
            </w:r>
            <w:proofErr w:type="gramStart"/>
            <w:r w:rsidRPr="00DC0E40">
              <w:rPr>
                <w:rFonts w:ascii="Times New Roman" w:eastAsia="Times New Roman" w:hAnsi="Times New Roman" w:cs="Times New Roman"/>
                <w:sz w:val="24"/>
                <w:szCs w:val="24"/>
                <w:lang w:eastAsia="lv-LV"/>
              </w:rPr>
              <w:t>2009.gada</w:t>
            </w:r>
            <w:proofErr w:type="gramEnd"/>
            <w:r w:rsidRPr="00DC0E40">
              <w:rPr>
                <w:rFonts w:ascii="Times New Roman" w:eastAsia="Times New Roman" w:hAnsi="Times New Roman" w:cs="Times New Roman"/>
                <w:sz w:val="24"/>
                <w:szCs w:val="24"/>
                <w:lang w:eastAsia="lv-LV"/>
              </w:rPr>
              <w:t xml:space="preserve">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5B44CA" w:rsidRPr="005B44CA" w:rsidRDefault="005B44CA" w:rsidP="005B44CA">
            <w:pPr>
              <w:spacing w:after="0" w:line="240"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Pr="005B44CA">
              <w:rPr>
                <w:rFonts w:ascii="Times New Roman" w:hAnsi="Times New Roman" w:cs="Times New Roman"/>
                <w:sz w:val="24"/>
                <w:szCs w:val="24"/>
              </w:rPr>
              <w:t>1) obligātās vakcinācijas un medicīniskā aptieciņa (2016. gadā – 100 </w:t>
            </w:r>
            <w:proofErr w:type="spellStart"/>
            <w:r w:rsidRPr="005B44CA">
              <w:rPr>
                <w:rFonts w:ascii="Times New Roman" w:hAnsi="Times New Roman" w:cs="Times New Roman"/>
                <w:i/>
                <w:iCs/>
                <w:sz w:val="24"/>
                <w:szCs w:val="24"/>
              </w:rPr>
              <w:t>euro</w:t>
            </w:r>
            <w:proofErr w:type="spellEnd"/>
            <w:r w:rsidRPr="005B44CA">
              <w:rPr>
                <w:rFonts w:ascii="Times New Roman" w:hAnsi="Times New Roman" w:cs="Times New Roman"/>
                <w:sz w:val="24"/>
                <w:szCs w:val="24"/>
              </w:rPr>
              <w:t>);</w:t>
            </w:r>
          </w:p>
          <w:p w:rsidR="005B44CA" w:rsidRPr="005B44CA" w:rsidRDefault="005B44CA" w:rsidP="005B44CA">
            <w:pPr>
              <w:pStyle w:val="naisf"/>
              <w:spacing w:before="0" w:after="0"/>
              <w:ind w:firstLine="709"/>
            </w:pPr>
            <w:r w:rsidRPr="005B44CA">
              <w:t>2) </w:t>
            </w:r>
            <w:r w:rsidRPr="005B44CA">
              <w:rPr>
                <w:color w:val="000000"/>
              </w:rPr>
              <w:t>dzīvojamās telpas īres un komunālo pakalpojumu izmaksas </w:t>
            </w:r>
            <w:r w:rsidRPr="005B44CA">
              <w:t>–</w:t>
            </w:r>
            <w:r w:rsidRPr="005B44CA">
              <w:rPr>
                <w:color w:val="414142"/>
              </w:rPr>
              <w:t xml:space="preserve"> </w:t>
            </w:r>
            <w:r w:rsidRPr="005B44CA">
              <w:rPr>
                <w:color w:val="000000"/>
              </w:rPr>
              <w:t xml:space="preserve">15 793,88 </w:t>
            </w:r>
            <w:proofErr w:type="spellStart"/>
            <w:r w:rsidRPr="005B44CA">
              <w:rPr>
                <w:i/>
                <w:color w:val="000000"/>
              </w:rPr>
              <w:t>euro</w:t>
            </w:r>
            <w:proofErr w:type="spellEnd"/>
            <w:r w:rsidRPr="005B44CA">
              <w:rPr>
                <w:color w:val="000000"/>
              </w:rPr>
              <w:t xml:space="preserve"> gadā jeb 1316,16 </w:t>
            </w:r>
            <w:proofErr w:type="spellStart"/>
            <w:r w:rsidRPr="005B44CA">
              <w:rPr>
                <w:i/>
                <w:color w:val="000000"/>
              </w:rPr>
              <w:t>euro</w:t>
            </w:r>
            <w:proofErr w:type="spellEnd"/>
            <w:r w:rsidRPr="005B44CA">
              <w:rPr>
                <w:color w:val="000000"/>
              </w:rPr>
              <w:t xml:space="preserve"> mēnesī (2016. gadā – </w:t>
            </w:r>
            <w:r w:rsidR="009249C3">
              <w:rPr>
                <w:color w:val="000000"/>
              </w:rPr>
              <w:t>5</w:t>
            </w:r>
            <w:r w:rsidR="002D4B6B">
              <w:rPr>
                <w:color w:val="000000"/>
              </w:rPr>
              <w:t> 045,27</w:t>
            </w:r>
            <w:r w:rsidRPr="005B44CA">
              <w:rPr>
                <w:i/>
                <w:color w:val="000000"/>
              </w:rPr>
              <w:t> </w:t>
            </w:r>
            <w:proofErr w:type="spellStart"/>
            <w:r w:rsidRPr="005B44CA">
              <w:rPr>
                <w:i/>
                <w:color w:val="000000"/>
              </w:rPr>
              <w:t>euro</w:t>
            </w:r>
            <w:proofErr w:type="spellEnd"/>
            <w:r w:rsidRPr="005B44CA">
              <w:rPr>
                <w:color w:val="000000"/>
              </w:rPr>
              <w:t xml:space="preserve"> par četriem mēnešiem un 2017. gadā </w:t>
            </w:r>
            <w:r w:rsidRPr="005B44CA">
              <w:t xml:space="preserve">– </w:t>
            </w:r>
            <w:r w:rsidR="009249C3">
              <w:rPr>
                <w:color w:val="000000"/>
              </w:rPr>
              <w:t>10</w:t>
            </w:r>
            <w:r w:rsidR="002D4B6B">
              <w:rPr>
                <w:color w:val="000000"/>
              </w:rPr>
              <w:t> 748,61</w:t>
            </w:r>
            <w:r w:rsidRPr="005B44CA">
              <w:rPr>
                <w:color w:val="000000"/>
              </w:rPr>
              <w:t> </w:t>
            </w:r>
            <w:proofErr w:type="spellStart"/>
            <w:r w:rsidRPr="005B44CA">
              <w:rPr>
                <w:i/>
                <w:color w:val="000000"/>
              </w:rPr>
              <w:t>euro</w:t>
            </w:r>
            <w:proofErr w:type="spellEnd"/>
            <w:r w:rsidRPr="005B44CA">
              <w:rPr>
                <w:color w:val="000000"/>
              </w:rPr>
              <w:t>)</w:t>
            </w:r>
            <w:r w:rsidRPr="005B44CA">
              <w:t>;</w:t>
            </w:r>
          </w:p>
          <w:p w:rsidR="005B44CA" w:rsidRPr="005B44CA" w:rsidRDefault="005B44CA" w:rsidP="005B44CA">
            <w:pPr>
              <w:pStyle w:val="naisf"/>
              <w:spacing w:before="0" w:after="0"/>
              <w:ind w:firstLine="709"/>
            </w:pPr>
            <w:r w:rsidRPr="005B44CA">
              <w:t>3) </w:t>
            </w:r>
            <w:r w:rsidRPr="005B44CA">
              <w:rPr>
                <w:color w:val="000000"/>
              </w:rPr>
              <w:t xml:space="preserve">ceļa izdevumi </w:t>
            </w:r>
            <w:r w:rsidRPr="005B44CA">
              <w:t xml:space="preserve">– </w:t>
            </w:r>
            <w:r w:rsidRPr="005B44CA">
              <w:rPr>
                <w:color w:val="000000"/>
              </w:rPr>
              <w:t>1</w:t>
            </w:r>
            <w:r w:rsidR="009249C3">
              <w:rPr>
                <w:color w:val="000000"/>
              </w:rPr>
              <w:t xml:space="preserve"> </w:t>
            </w:r>
            <w:r w:rsidRPr="005B44CA">
              <w:rPr>
                <w:color w:val="000000"/>
              </w:rPr>
              <w:t>000 </w:t>
            </w:r>
            <w:proofErr w:type="spellStart"/>
            <w:r w:rsidRPr="005B44CA">
              <w:rPr>
                <w:i/>
                <w:color w:val="000000"/>
              </w:rPr>
              <w:t>euro</w:t>
            </w:r>
            <w:proofErr w:type="spellEnd"/>
            <w:r w:rsidRPr="005B44CA">
              <w:rPr>
                <w:color w:val="000000"/>
              </w:rPr>
              <w:t xml:space="preserve"> (pārcelšanās uz dienesta vietu 2016. gadā </w:t>
            </w:r>
            <w:r w:rsidRPr="005B44CA">
              <w:t xml:space="preserve">– </w:t>
            </w:r>
            <w:r w:rsidRPr="005B44CA">
              <w:rPr>
                <w:color w:val="000000"/>
              </w:rPr>
              <w:t>250 </w:t>
            </w:r>
            <w:proofErr w:type="spellStart"/>
            <w:r w:rsidRPr="005B44CA">
              <w:rPr>
                <w:i/>
                <w:color w:val="000000"/>
              </w:rPr>
              <w:t>euro</w:t>
            </w:r>
            <w:proofErr w:type="spellEnd"/>
            <w:r w:rsidRPr="005B44CA">
              <w:rPr>
                <w:color w:val="000000"/>
              </w:rPr>
              <w:t xml:space="preserve"> un atvaļinājuma brauciens un pārcelšanās no dienesta vietas 2017. gadā </w:t>
            </w:r>
            <w:r w:rsidRPr="005B44CA">
              <w:t xml:space="preserve">– </w:t>
            </w:r>
            <w:r w:rsidRPr="005B44CA">
              <w:rPr>
                <w:color w:val="000000"/>
              </w:rPr>
              <w:t>750 </w:t>
            </w:r>
            <w:proofErr w:type="spellStart"/>
            <w:r w:rsidRPr="005B44CA">
              <w:rPr>
                <w:i/>
                <w:color w:val="000000"/>
              </w:rPr>
              <w:t>euro</w:t>
            </w:r>
            <w:proofErr w:type="spellEnd"/>
            <w:r w:rsidRPr="005B44CA">
              <w:rPr>
                <w:color w:val="000000"/>
              </w:rPr>
              <w:t>)</w:t>
            </w:r>
            <w:r w:rsidRPr="005B44CA">
              <w:t>;</w:t>
            </w:r>
          </w:p>
          <w:p w:rsidR="005B44CA" w:rsidRPr="005B44CA" w:rsidRDefault="005B44CA" w:rsidP="005B44CA">
            <w:pPr>
              <w:pStyle w:val="naisf"/>
              <w:spacing w:before="0" w:after="0"/>
              <w:ind w:firstLine="709"/>
              <w:rPr>
                <w:color w:val="000000"/>
              </w:rPr>
            </w:pPr>
            <w:r w:rsidRPr="005B44CA">
              <w:t>4) </w:t>
            </w:r>
            <w:r w:rsidRPr="005B44CA">
              <w:rPr>
                <w:color w:val="000000"/>
              </w:rPr>
              <w:t xml:space="preserve">izdevumi par bagāžas transportēšanu </w:t>
            </w:r>
            <w:r w:rsidRPr="005B44CA">
              <w:t xml:space="preserve">– </w:t>
            </w:r>
            <w:r w:rsidRPr="005B44CA">
              <w:rPr>
                <w:color w:val="000000"/>
              </w:rPr>
              <w:t>200 </w:t>
            </w:r>
            <w:proofErr w:type="spellStart"/>
            <w:r w:rsidRPr="005B44CA">
              <w:rPr>
                <w:i/>
                <w:color w:val="000000"/>
              </w:rPr>
              <w:t>euro</w:t>
            </w:r>
            <w:proofErr w:type="spellEnd"/>
            <w:r w:rsidRPr="005B44CA">
              <w:rPr>
                <w:color w:val="000000"/>
              </w:rPr>
              <w:t xml:space="preserve"> (pārceļoties uz dienesta vietu 2016. gadā </w:t>
            </w:r>
            <w:r w:rsidRPr="005B44CA">
              <w:t xml:space="preserve">– </w:t>
            </w:r>
            <w:r w:rsidRPr="005B44CA">
              <w:rPr>
                <w:color w:val="000000"/>
              </w:rPr>
              <w:t xml:space="preserve">100 </w:t>
            </w:r>
            <w:proofErr w:type="spellStart"/>
            <w:r w:rsidRPr="005B44CA">
              <w:rPr>
                <w:i/>
                <w:color w:val="000000"/>
              </w:rPr>
              <w:t>euro</w:t>
            </w:r>
            <w:proofErr w:type="spellEnd"/>
            <w:r w:rsidRPr="005B44CA">
              <w:rPr>
                <w:color w:val="000000"/>
              </w:rPr>
              <w:t xml:space="preserve"> un pārceļoties no dienesta vietas 2017. gadā </w:t>
            </w:r>
            <w:r w:rsidRPr="005B44CA">
              <w:t xml:space="preserve">– </w:t>
            </w:r>
            <w:r w:rsidRPr="005B44CA">
              <w:rPr>
                <w:color w:val="000000"/>
              </w:rPr>
              <w:t>100 </w:t>
            </w:r>
            <w:proofErr w:type="spellStart"/>
            <w:r w:rsidRPr="005B44CA">
              <w:rPr>
                <w:i/>
                <w:color w:val="000000"/>
              </w:rPr>
              <w:t>euro</w:t>
            </w:r>
            <w:proofErr w:type="spellEnd"/>
            <w:r w:rsidRPr="005B44CA">
              <w:rPr>
                <w:color w:val="000000"/>
              </w:rPr>
              <w:t>);</w:t>
            </w:r>
          </w:p>
          <w:p w:rsidR="005B44CA" w:rsidRPr="005B44CA" w:rsidRDefault="005B44CA" w:rsidP="005B44CA">
            <w:pPr>
              <w:pStyle w:val="naisf"/>
              <w:spacing w:before="0" w:after="0"/>
              <w:ind w:firstLine="709"/>
              <w:rPr>
                <w:iCs/>
              </w:rPr>
            </w:pPr>
            <w:r w:rsidRPr="005B44CA">
              <w:rPr>
                <w:color w:val="000000"/>
              </w:rPr>
              <w:t xml:space="preserve">5) </w:t>
            </w:r>
            <w:r w:rsidRPr="005B44CA">
              <w:t xml:space="preserve">ceļojuma apdrošināšana, pārceļoties uz dienesta vietu un atgriežoties no tās – 10 </w:t>
            </w:r>
            <w:proofErr w:type="spellStart"/>
            <w:r w:rsidRPr="005B44CA">
              <w:rPr>
                <w:i/>
              </w:rPr>
              <w:t>euro</w:t>
            </w:r>
            <w:proofErr w:type="spellEnd"/>
            <w:r w:rsidRPr="005B44CA">
              <w:rPr>
                <w:i/>
              </w:rPr>
              <w:t xml:space="preserve"> </w:t>
            </w:r>
            <w:r w:rsidRPr="005B44CA">
              <w:t xml:space="preserve">(1 diena </w:t>
            </w:r>
            <w:proofErr w:type="gramStart"/>
            <w:r w:rsidRPr="005B44CA">
              <w:t>2016.gadā</w:t>
            </w:r>
            <w:proofErr w:type="gramEnd"/>
            <w:r w:rsidRPr="005B44CA">
              <w:t xml:space="preserve"> – 5 </w:t>
            </w:r>
            <w:proofErr w:type="spellStart"/>
            <w:r w:rsidRPr="005B44CA">
              <w:rPr>
                <w:i/>
              </w:rPr>
              <w:t>euro</w:t>
            </w:r>
            <w:proofErr w:type="spellEnd"/>
            <w:r w:rsidRPr="005B44CA">
              <w:t xml:space="preserve"> un 1 diena 2017.gadā – 5 </w:t>
            </w:r>
            <w:proofErr w:type="spellStart"/>
            <w:r w:rsidRPr="005B44CA">
              <w:rPr>
                <w:i/>
              </w:rPr>
              <w:t>euro</w:t>
            </w:r>
            <w:proofErr w:type="spellEnd"/>
            <w:r w:rsidR="00A2602D">
              <w:t>; dzīvības un veselības apdrošināšanu pārējā misijas laikā segs ES Padomdevēja misija Ukrainā</w:t>
            </w:r>
            <w:r w:rsidRPr="005B44CA">
              <w:t>).</w:t>
            </w:r>
          </w:p>
          <w:p w:rsidR="008B76B0" w:rsidRDefault="004160F9" w:rsidP="008B76B0">
            <w:pPr>
              <w:pStyle w:val="naisf"/>
              <w:spacing w:after="120"/>
              <w:ind w:firstLine="0"/>
              <w:rPr>
                <w:iCs/>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w:t>
            </w:r>
            <w:r w:rsidRPr="009249C3">
              <w:rPr>
                <w:iCs/>
              </w:rPr>
              <w:t xml:space="preserve">atalgojumu ekspertam, </w:t>
            </w:r>
            <w:r w:rsidR="00EF6335" w:rsidRPr="009249C3">
              <w:rPr>
                <w:iCs/>
              </w:rPr>
              <w:t>rīkojuma projekts nosaka</w:t>
            </w:r>
            <w:r w:rsidR="008B76B0" w:rsidRPr="009249C3">
              <w:t>, ka civilajam ekspertam dalības laikā starptautiskajā misijā saglabā noteikto atalgojumu</w:t>
            </w:r>
            <w:r w:rsidR="008B76B0" w:rsidRPr="009249C3">
              <w:rPr>
                <w:iCs/>
              </w:rPr>
              <w:t xml:space="preserve"> </w:t>
            </w:r>
            <w:r w:rsidRPr="009249C3">
              <w:rPr>
                <w:iCs/>
              </w:rPr>
              <w:t xml:space="preserve">– </w:t>
            </w:r>
            <w:proofErr w:type="gramStart"/>
            <w:r w:rsidRPr="009249C3">
              <w:rPr>
                <w:iCs/>
              </w:rPr>
              <w:t>201</w:t>
            </w:r>
            <w:r w:rsidR="00D32403" w:rsidRPr="009249C3">
              <w:rPr>
                <w:iCs/>
              </w:rPr>
              <w:t>6</w:t>
            </w:r>
            <w:r w:rsidRPr="009249C3">
              <w:rPr>
                <w:iCs/>
              </w:rPr>
              <w:t>.gadā</w:t>
            </w:r>
            <w:proofErr w:type="gramEnd"/>
            <w:r w:rsidRPr="009249C3">
              <w:rPr>
                <w:iCs/>
              </w:rPr>
              <w:t xml:space="preserve"> </w:t>
            </w:r>
            <w:r w:rsidR="00E75DAD" w:rsidRPr="009249C3">
              <w:rPr>
                <w:iCs/>
              </w:rPr>
              <w:t>9 394</w:t>
            </w:r>
            <w:r w:rsidRPr="009249C3">
              <w:rPr>
                <w:iCs/>
              </w:rPr>
              <w:t xml:space="preserve"> </w:t>
            </w:r>
            <w:proofErr w:type="spellStart"/>
            <w:r w:rsidRPr="009249C3">
              <w:rPr>
                <w:i/>
                <w:iCs/>
              </w:rPr>
              <w:t>euro</w:t>
            </w:r>
            <w:proofErr w:type="spellEnd"/>
            <w:r w:rsidRPr="009249C3">
              <w:rPr>
                <w:iCs/>
              </w:rPr>
              <w:t xml:space="preserve"> un 201</w:t>
            </w:r>
            <w:r w:rsidR="00D32403" w:rsidRPr="009249C3">
              <w:rPr>
                <w:iCs/>
              </w:rPr>
              <w:t>7</w:t>
            </w:r>
            <w:r w:rsidRPr="009249C3">
              <w:rPr>
                <w:iCs/>
              </w:rPr>
              <w:t xml:space="preserve">.gadā </w:t>
            </w:r>
            <w:r w:rsidR="00E75DAD" w:rsidRPr="009249C3">
              <w:rPr>
                <w:iCs/>
              </w:rPr>
              <w:t>19 798</w:t>
            </w:r>
            <w:r w:rsidRPr="009249C3">
              <w:rPr>
                <w:i/>
                <w:iCs/>
              </w:rPr>
              <w:t xml:space="preserve"> </w:t>
            </w:r>
            <w:proofErr w:type="spellStart"/>
            <w:r w:rsidRPr="009249C3">
              <w:rPr>
                <w:i/>
                <w:iCs/>
              </w:rPr>
              <w:t>euro</w:t>
            </w:r>
            <w:proofErr w:type="spellEnd"/>
            <w:r w:rsidRPr="009249C3">
              <w:rPr>
                <w:iCs/>
              </w:rPr>
              <w:t xml:space="preserve">. </w:t>
            </w:r>
            <w:r w:rsidR="008B76B0" w:rsidRPr="009249C3">
              <w:rPr>
                <w:iCs/>
              </w:rPr>
              <w:t>Ģenerālprokuratūra</w:t>
            </w:r>
            <w:r w:rsidRPr="009249C3">
              <w:rPr>
                <w:iCs/>
              </w:rPr>
              <w:t xml:space="preserve"> veik</w:t>
            </w:r>
            <w:r w:rsidR="00EF6335" w:rsidRPr="009249C3">
              <w:rPr>
                <w:iCs/>
              </w:rPr>
              <w:t>s</w:t>
            </w:r>
            <w:r w:rsidRPr="009249C3">
              <w:rPr>
                <w:iCs/>
              </w:rPr>
              <w:t xml:space="preserve"> valsts sociālās apdrošināšanas iemaksas – 201</w:t>
            </w:r>
            <w:r w:rsidR="00D32403" w:rsidRPr="009249C3">
              <w:rPr>
                <w:iCs/>
              </w:rPr>
              <w:t>6</w:t>
            </w:r>
            <w:r w:rsidRPr="009249C3">
              <w:rPr>
                <w:iCs/>
              </w:rPr>
              <w:t xml:space="preserve">.gadā </w:t>
            </w:r>
            <w:r w:rsidR="00E75DAD" w:rsidRPr="009249C3">
              <w:rPr>
                <w:iCs/>
              </w:rPr>
              <w:t>2 216</w:t>
            </w:r>
            <w:r w:rsidRPr="009249C3">
              <w:rPr>
                <w:iCs/>
              </w:rPr>
              <w:t xml:space="preserve"> </w:t>
            </w:r>
            <w:proofErr w:type="spellStart"/>
            <w:r w:rsidRPr="009249C3">
              <w:rPr>
                <w:i/>
                <w:iCs/>
              </w:rPr>
              <w:t>euro</w:t>
            </w:r>
            <w:proofErr w:type="spellEnd"/>
            <w:r w:rsidRPr="009249C3">
              <w:rPr>
                <w:i/>
                <w:iCs/>
              </w:rPr>
              <w:t xml:space="preserve"> </w:t>
            </w:r>
            <w:r w:rsidRPr="009249C3">
              <w:rPr>
                <w:iCs/>
              </w:rPr>
              <w:t>un 201</w:t>
            </w:r>
            <w:r w:rsidR="00D32403" w:rsidRPr="009249C3">
              <w:rPr>
                <w:iCs/>
              </w:rPr>
              <w:t>7</w:t>
            </w:r>
            <w:r w:rsidRPr="009249C3">
              <w:rPr>
                <w:iCs/>
              </w:rPr>
              <w:t xml:space="preserve">.gadā </w:t>
            </w:r>
            <w:r w:rsidR="00E75DAD" w:rsidRPr="009249C3">
              <w:rPr>
                <w:iCs/>
              </w:rPr>
              <w:t>4 671</w:t>
            </w:r>
            <w:r w:rsidRPr="009249C3">
              <w:rPr>
                <w:iCs/>
              </w:rPr>
              <w:t xml:space="preserve"> </w:t>
            </w:r>
            <w:proofErr w:type="spellStart"/>
            <w:r w:rsidRPr="009249C3">
              <w:rPr>
                <w:i/>
                <w:iCs/>
              </w:rPr>
              <w:t>euro</w:t>
            </w:r>
            <w:proofErr w:type="spellEnd"/>
            <w:r w:rsidRPr="009249C3">
              <w:rPr>
                <w:i/>
                <w:iCs/>
              </w:rPr>
              <w:t xml:space="preserve"> </w:t>
            </w:r>
            <w:r w:rsidRPr="009249C3">
              <w:rPr>
                <w:iCs/>
              </w:rPr>
              <w:t>apmērā</w:t>
            </w:r>
            <w:r w:rsidRPr="003C08AE">
              <w:rPr>
                <w:iCs/>
              </w:rPr>
              <w:t>.</w:t>
            </w:r>
            <w:r w:rsidR="005A3800">
              <w:rPr>
                <w:iCs/>
              </w:rPr>
              <w:t xml:space="preserve"> Civilajam ekspertam misijas laikā tiks turpināts </w:t>
            </w:r>
            <w:r w:rsidR="00D4791C">
              <w:rPr>
                <w:iCs/>
              </w:rPr>
              <w:t xml:space="preserve">darba </w:t>
            </w:r>
            <w:r w:rsidR="005A3800">
              <w:rPr>
                <w:iCs/>
              </w:rPr>
              <w:t>stāžs un izdiena</w:t>
            </w:r>
            <w:r w:rsidR="00A2602D">
              <w:rPr>
                <w:iCs/>
              </w:rPr>
              <w:softHyphen/>
            </w:r>
            <w:r w:rsidR="00A2602D">
              <w:rPr>
                <w:iCs/>
              </w:rPr>
              <w:softHyphen/>
            </w:r>
            <w:r w:rsidR="00A2602D">
              <w:rPr>
                <w:iCs/>
              </w:rPr>
              <w:softHyphen/>
            </w:r>
            <w:r w:rsidR="00A2602D">
              <w:rPr>
                <w:iCs/>
              </w:rPr>
              <w:softHyphen/>
            </w:r>
            <w:r w:rsidR="00A2602D">
              <w:rPr>
                <w:iCs/>
              </w:rPr>
              <w:softHyphen/>
              <w:t xml:space="preserve"> </w:t>
            </w:r>
            <w:r w:rsidR="00A2602D">
              <w:rPr>
                <w:iCs/>
              </w:rPr>
              <w:lastRenderedPageBreak/>
              <w:t>prokuratūrās</w:t>
            </w:r>
            <w:r w:rsidR="005A3800">
              <w:rPr>
                <w:iCs/>
              </w:rPr>
              <w:t>.</w:t>
            </w:r>
          </w:p>
          <w:p w:rsidR="008B76B0" w:rsidRPr="008B76B0" w:rsidRDefault="008B76B0" w:rsidP="00C77721">
            <w:pPr>
              <w:pStyle w:val="naisf"/>
              <w:spacing w:after="120"/>
              <w:ind w:firstLine="0"/>
              <w:rPr>
                <w:iCs/>
              </w:rPr>
            </w:pPr>
            <w:r w:rsidRPr="008B76B0">
              <w:t xml:space="preserve">Starptautiskās palīdzības likuma </w:t>
            </w:r>
            <w:proofErr w:type="gramStart"/>
            <w:r w:rsidRPr="008B76B0">
              <w:t>13.panta</w:t>
            </w:r>
            <w:proofErr w:type="gramEnd"/>
            <w:r w:rsidRPr="008B76B0">
              <w:t xml:space="preserve"> 4.daļa par</w:t>
            </w:r>
            <w:r>
              <w:t>e</w:t>
            </w:r>
            <w:r w:rsidRPr="008B76B0">
              <w:t>dz, ka civilā eksperta darba devējs pēc viņa atgriešanās no starptautiskās misijas nodrošina civilā eksperta tiesības atgriezties iepriekšējā vai līdzvērtīgā amatā.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w:t>
            </w:r>
            <w:bookmarkStart w:id="0" w:name="_GoBack"/>
            <w:bookmarkEnd w:id="0"/>
            <w:r w:rsidRPr="00DC0E40">
              <w:rPr>
                <w:rFonts w:ascii="Times New Roman" w:eastAsia="Times New Roman" w:hAnsi="Times New Roman" w:cs="Times New Roman"/>
                <w:sz w:val="24"/>
                <w:szCs w:val="24"/>
                <w:lang w:eastAsia="lv-LV"/>
              </w:rPr>
              <w:t>istrija</w:t>
            </w:r>
            <w:r w:rsidR="003F1D33">
              <w:rPr>
                <w:rFonts w:ascii="Times New Roman" w:eastAsia="Times New Roman" w:hAnsi="Times New Roman" w:cs="Times New Roman"/>
                <w:sz w:val="24"/>
                <w:szCs w:val="24"/>
                <w:lang w:eastAsia="lv-LV"/>
              </w:rPr>
              <w:t>, Ģenerālprokuratūra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21E61" w:rsidRPr="00DC0E40" w:rsidRDefault="00D32403" w:rsidP="00D955EF">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Latvijai jānosūta apliecinājums </w:t>
            </w:r>
            <w:r w:rsidR="00E83A48">
              <w:rPr>
                <w:rFonts w:ascii="Times New Roman" w:eastAsia="Times New Roman" w:hAnsi="Times New Roman" w:cs="Times New Roman"/>
                <w:sz w:val="24"/>
                <w:szCs w:val="24"/>
                <w:lang w:eastAsia="lv-LV"/>
              </w:rPr>
              <w:t>EĀDD</w:t>
            </w:r>
            <w:r w:rsidRPr="00DC0E40">
              <w:rPr>
                <w:rFonts w:ascii="Times New Roman" w:eastAsia="Times New Roman" w:hAnsi="Times New Roman" w:cs="Times New Roman"/>
                <w:sz w:val="24"/>
                <w:szCs w:val="24"/>
                <w:lang w:eastAsia="lv-LV"/>
              </w:rPr>
              <w:t xml:space="preserve"> par </w:t>
            </w:r>
            <w:r w:rsidR="00481A52">
              <w:rPr>
                <w:rFonts w:ascii="Times New Roman" w:eastAsia="Times New Roman" w:hAnsi="Times New Roman" w:cs="Times New Roman"/>
                <w:sz w:val="24"/>
                <w:szCs w:val="24"/>
                <w:lang w:eastAsia="lv-LV"/>
              </w:rPr>
              <w:t xml:space="preserve">Gata </w:t>
            </w:r>
            <w:proofErr w:type="spellStart"/>
            <w:r w:rsidR="00481A52">
              <w:rPr>
                <w:rFonts w:ascii="Times New Roman" w:eastAsia="Times New Roman" w:hAnsi="Times New Roman" w:cs="Times New Roman"/>
                <w:sz w:val="24"/>
                <w:szCs w:val="24"/>
                <w:lang w:eastAsia="lv-LV"/>
              </w:rPr>
              <w:t>Donika</w:t>
            </w:r>
            <w:proofErr w:type="spellEnd"/>
            <w:r w:rsidRPr="00DC0E40">
              <w:rPr>
                <w:rFonts w:ascii="Times New Roman" w:eastAsia="Times New Roman" w:hAnsi="Times New Roman" w:cs="Times New Roman"/>
                <w:sz w:val="24"/>
                <w:szCs w:val="24"/>
                <w:lang w:eastAsia="lv-LV"/>
              </w:rPr>
              <w:t xml:space="preserve"> </w:t>
            </w:r>
            <w:r w:rsidR="007B20DA">
              <w:rPr>
                <w:rFonts w:ascii="Times New Roman" w:eastAsia="Times New Roman" w:hAnsi="Times New Roman" w:cs="Times New Roman"/>
                <w:sz w:val="24"/>
                <w:szCs w:val="24"/>
                <w:lang w:eastAsia="lv-LV"/>
              </w:rPr>
              <w:t>nosūtīšanu</w:t>
            </w:r>
            <w:r w:rsidRPr="00DC0E40">
              <w:rPr>
                <w:rFonts w:ascii="Times New Roman" w:eastAsia="Times New Roman" w:hAnsi="Times New Roman" w:cs="Times New Roman"/>
                <w:sz w:val="24"/>
                <w:szCs w:val="24"/>
                <w:lang w:eastAsia="lv-LV"/>
              </w:rPr>
              <w:t xml:space="preserve"> civilajā misijā </w:t>
            </w:r>
            <w:r w:rsidR="00CC4F41" w:rsidRPr="00DC0E40">
              <w:rPr>
                <w:rFonts w:ascii="Times New Roman" w:eastAsia="Times New Roman" w:hAnsi="Times New Roman" w:cs="Times New Roman"/>
                <w:sz w:val="24"/>
                <w:szCs w:val="24"/>
                <w:lang w:eastAsia="lv-LV"/>
              </w:rPr>
              <w:t xml:space="preserve">līdz </w:t>
            </w:r>
            <w:proofErr w:type="gramStart"/>
            <w:r w:rsidRPr="00DC0E40">
              <w:rPr>
                <w:rFonts w:ascii="Times New Roman" w:eastAsia="Times New Roman" w:hAnsi="Times New Roman" w:cs="Times New Roman"/>
                <w:sz w:val="24"/>
                <w:szCs w:val="24"/>
                <w:lang w:eastAsia="lv-LV"/>
              </w:rPr>
              <w:t>2016.gada</w:t>
            </w:r>
            <w:proofErr w:type="gramEnd"/>
            <w:r w:rsidRPr="00DC0E40">
              <w:rPr>
                <w:rFonts w:ascii="Times New Roman" w:eastAsia="Times New Roman" w:hAnsi="Times New Roman" w:cs="Times New Roman"/>
                <w:sz w:val="24"/>
                <w:szCs w:val="24"/>
                <w:lang w:eastAsia="lv-LV"/>
              </w:rPr>
              <w:t xml:space="preserve"> </w:t>
            </w:r>
            <w:r w:rsidR="00481A52">
              <w:rPr>
                <w:rFonts w:ascii="Times New Roman" w:eastAsia="Times New Roman" w:hAnsi="Times New Roman" w:cs="Times New Roman"/>
                <w:sz w:val="24"/>
                <w:szCs w:val="24"/>
                <w:lang w:eastAsia="lv-LV"/>
              </w:rPr>
              <w:t>3</w:t>
            </w:r>
            <w:r w:rsidR="00D955EF">
              <w:rPr>
                <w:rFonts w:ascii="Times New Roman" w:eastAsia="Times New Roman" w:hAnsi="Times New Roman" w:cs="Times New Roman"/>
                <w:sz w:val="24"/>
                <w:szCs w:val="24"/>
                <w:lang w:eastAsia="lv-LV"/>
              </w:rPr>
              <w:t>1</w:t>
            </w:r>
            <w:r w:rsidRPr="00DC0E40">
              <w:rPr>
                <w:rFonts w:ascii="Times New Roman" w:eastAsia="Times New Roman" w:hAnsi="Times New Roman" w:cs="Times New Roman"/>
                <w:sz w:val="24"/>
                <w:szCs w:val="24"/>
                <w:lang w:eastAsia="lv-LV"/>
              </w:rPr>
              <w:t>.</w:t>
            </w:r>
            <w:r w:rsidR="00481A52">
              <w:rPr>
                <w:rFonts w:ascii="Times New Roman" w:eastAsia="Times New Roman" w:hAnsi="Times New Roman" w:cs="Times New Roman"/>
                <w:sz w:val="24"/>
                <w:szCs w:val="24"/>
                <w:lang w:eastAsia="lv-LV"/>
              </w:rPr>
              <w:t>augustam</w:t>
            </w:r>
            <w:r w:rsidRPr="00DC0E40">
              <w:rPr>
                <w:rFonts w:ascii="Times New Roman" w:eastAsia="Times New Roman" w:hAnsi="Times New Roman" w:cs="Times New Roman"/>
                <w:sz w:val="24"/>
                <w:szCs w:val="24"/>
                <w:lang w:eastAsia="lv-LV"/>
              </w:rPr>
              <w:t>.</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E83A48">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E83A48">
              <w:rPr>
                <w:rFonts w:ascii="Times New Roman" w:eastAsia="Times New Roman" w:hAnsi="Times New Roman" w:cs="Times New Roman"/>
                <w:sz w:val="24"/>
                <w:szCs w:val="24"/>
                <w:lang w:eastAsia="lv-LV"/>
              </w:rPr>
              <w:t xml:space="preserve">Gati </w:t>
            </w:r>
            <w:proofErr w:type="spellStart"/>
            <w:r w:rsidR="00E83A48">
              <w:rPr>
                <w:rFonts w:ascii="Times New Roman" w:eastAsia="Times New Roman" w:hAnsi="Times New Roman" w:cs="Times New Roman"/>
                <w:sz w:val="24"/>
                <w:szCs w:val="24"/>
                <w:lang w:eastAsia="lv-LV"/>
              </w:rPr>
              <w:t>Doniku</w:t>
            </w:r>
            <w:proofErr w:type="spellEnd"/>
            <w:r w:rsidR="00E83A48">
              <w:rPr>
                <w:rFonts w:ascii="Times New Roman" w:eastAsia="Times New Roman" w:hAnsi="Times New Roman" w:cs="Times New Roman"/>
                <w:sz w:val="24"/>
                <w:szCs w:val="24"/>
                <w:lang w:eastAsia="lv-LV"/>
              </w:rPr>
              <w:t>.</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417"/>
        <w:gridCol w:w="1276"/>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6</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w:t>
            </w:r>
            <w:proofErr w:type="spellStart"/>
            <w:r w:rsidRPr="00DC0E40">
              <w:rPr>
                <w:rFonts w:ascii="Times New Roman" w:eastAsia="Times New Roman" w:hAnsi="Times New Roman" w:cs="Times New Roman"/>
                <w:sz w:val="24"/>
                <w:szCs w:val="24"/>
                <w:lang w:eastAsia="lv-LV"/>
              </w:rPr>
              <w:t>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roofErr w:type="spellEnd"/>
            <w:r w:rsidRPr="00DC0E40">
              <w:rPr>
                <w:rFonts w:ascii="Times New Roman" w:eastAsia="Times New Roman" w:hAnsi="Times New Roman" w:cs="Times New Roman"/>
                <w:sz w:val="24"/>
                <w:szCs w:val="24"/>
                <w:lang w:eastAsia="lv-LV"/>
              </w:rPr>
              <w:t>)</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7</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8</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9</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9249C3" w:rsidP="00CD1BA3">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17 </w:t>
            </w:r>
            <w:r w:rsidR="00C45C32">
              <w:rPr>
                <w:rFonts w:ascii="Times New Roman" w:hAnsi="Times New Roman" w:cs="Times New Roman"/>
                <w:iCs/>
                <w:sz w:val="24"/>
                <w:szCs w:val="24"/>
              </w:rPr>
              <w:t>11</w:t>
            </w:r>
            <w:r w:rsidR="00CD1BA3">
              <w:rPr>
                <w:rFonts w:ascii="Times New Roman" w:hAnsi="Times New Roman" w:cs="Times New Roman"/>
                <w:iCs/>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B84D55" w:rsidRPr="00A86F0A" w:rsidRDefault="009249C3" w:rsidP="00C45C3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45C3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C45C32">
              <w:rPr>
                <w:rFonts w:ascii="Times New Roman" w:eastAsia="Times New Roman" w:hAnsi="Times New Roman" w:cs="Times New Roman"/>
                <w:sz w:val="24"/>
                <w:szCs w:val="24"/>
                <w:lang w:eastAsia="lv-LV"/>
              </w:rPr>
              <w:t>073</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9249C3" w:rsidP="00CD1BA3">
            <w:p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17 </w:t>
            </w:r>
            <w:r w:rsidR="00C45C32">
              <w:rPr>
                <w:rFonts w:ascii="Times New Roman" w:hAnsi="Times New Roman" w:cs="Times New Roman"/>
                <w:iCs/>
                <w:sz w:val="24"/>
                <w:szCs w:val="24"/>
              </w:rPr>
              <w:t>11</w:t>
            </w:r>
            <w:r w:rsidR="00CD1BA3">
              <w:rPr>
                <w:rFonts w:ascii="Times New Roman" w:hAnsi="Times New Roman" w:cs="Times New Roman"/>
                <w:iCs/>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C45C32" w:rsidP="00D51C3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36 073</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9249C3" w:rsidP="00CD1BA3">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17 </w:t>
            </w:r>
            <w:r w:rsidR="00C45C32">
              <w:rPr>
                <w:rFonts w:ascii="Times New Roman" w:hAnsi="Times New Roman" w:cs="Times New Roman"/>
                <w:iCs/>
                <w:sz w:val="24"/>
                <w:szCs w:val="24"/>
              </w:rPr>
              <w:t>11</w:t>
            </w:r>
            <w:r w:rsidR="00CD1BA3">
              <w:rPr>
                <w:rFonts w:ascii="Times New Roman" w:hAnsi="Times New Roman" w:cs="Times New Roman"/>
                <w:iCs/>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B60A12" w:rsidRPr="009249C3" w:rsidRDefault="00605A83" w:rsidP="00C45C32">
            <w:pPr>
              <w:spacing w:after="0" w:line="240" w:lineRule="auto"/>
              <w:ind w:left="360"/>
              <w:jc w:val="right"/>
              <w:rPr>
                <w:rFonts w:ascii="Times New Roman" w:eastAsia="Times New Roman" w:hAnsi="Times New Roman" w:cs="Times New Roman"/>
                <w:sz w:val="24"/>
                <w:szCs w:val="24"/>
                <w:lang w:eastAsia="lv-LV"/>
              </w:rPr>
            </w:pPr>
            <w:r w:rsidRPr="009249C3">
              <w:rPr>
                <w:rFonts w:ascii="Times New Roman" w:eastAsia="Times New Roman" w:hAnsi="Times New Roman" w:cs="Times New Roman"/>
                <w:sz w:val="24"/>
                <w:szCs w:val="24"/>
                <w:lang w:eastAsia="lv-LV"/>
              </w:rPr>
              <w:t>-</w:t>
            </w:r>
            <w:r w:rsidR="00C45C32">
              <w:rPr>
                <w:rFonts w:ascii="Times New Roman" w:eastAsia="Times New Roman" w:hAnsi="Times New Roman" w:cs="Times New Roman"/>
                <w:sz w:val="24"/>
                <w:szCs w:val="24"/>
                <w:lang w:eastAsia="lv-LV"/>
              </w:rPr>
              <w:t>36 073</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9249C3" w:rsidP="00CD1BA3">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17 </w:t>
            </w:r>
            <w:r w:rsidR="00C45C32">
              <w:rPr>
                <w:rFonts w:ascii="Times New Roman" w:hAnsi="Times New Roman" w:cs="Times New Roman"/>
                <w:iCs/>
                <w:sz w:val="24"/>
                <w:szCs w:val="24"/>
              </w:rPr>
              <w:t>11</w:t>
            </w:r>
            <w:r w:rsidR="00CD1BA3">
              <w:rPr>
                <w:rFonts w:ascii="Times New Roman" w:hAnsi="Times New Roman" w:cs="Times New Roman"/>
                <w:iCs/>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B60A12" w:rsidRPr="009249C3" w:rsidRDefault="00605A83" w:rsidP="00C45C32">
            <w:pPr>
              <w:spacing w:after="0" w:line="240" w:lineRule="auto"/>
              <w:ind w:left="360"/>
              <w:jc w:val="right"/>
              <w:rPr>
                <w:rFonts w:ascii="Times New Roman" w:eastAsia="Times New Roman" w:hAnsi="Times New Roman" w:cs="Times New Roman"/>
                <w:sz w:val="24"/>
                <w:szCs w:val="24"/>
                <w:lang w:eastAsia="lv-LV"/>
              </w:rPr>
            </w:pPr>
            <w:r w:rsidRPr="009249C3">
              <w:rPr>
                <w:rFonts w:ascii="Times New Roman" w:eastAsia="Times New Roman" w:hAnsi="Times New Roman" w:cs="Times New Roman"/>
                <w:sz w:val="24"/>
                <w:szCs w:val="24"/>
                <w:lang w:eastAsia="lv-LV"/>
              </w:rPr>
              <w:t>-</w:t>
            </w:r>
            <w:r w:rsidR="00C45C32">
              <w:rPr>
                <w:rFonts w:ascii="Times New Roman" w:eastAsia="Times New Roman" w:hAnsi="Times New Roman" w:cs="Times New Roman"/>
                <w:sz w:val="24"/>
                <w:szCs w:val="24"/>
                <w:lang w:eastAsia="lv-LV"/>
              </w:rPr>
              <w:t>36 073</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9249C3" w:rsidRDefault="00B60A12" w:rsidP="009249C3">
            <w:pPr>
              <w:spacing w:after="0" w:line="240" w:lineRule="auto"/>
              <w:jc w:val="right"/>
              <w:rPr>
                <w:rFonts w:ascii="Times New Roman" w:eastAsia="Times New Roman" w:hAnsi="Times New Roman" w:cs="Times New Roman"/>
                <w:sz w:val="24"/>
                <w:szCs w:val="24"/>
                <w:lang w:eastAsia="lv-LV"/>
              </w:rPr>
            </w:pPr>
            <w:r w:rsidRPr="009249C3">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9249C3" w:rsidRDefault="00B60A12" w:rsidP="009249C3">
            <w:pPr>
              <w:spacing w:after="0" w:line="240" w:lineRule="auto"/>
              <w:jc w:val="right"/>
              <w:rPr>
                <w:rFonts w:ascii="Times New Roman" w:eastAsia="Times New Roman" w:hAnsi="Times New Roman" w:cs="Times New Roman"/>
                <w:sz w:val="24"/>
                <w:szCs w:val="24"/>
                <w:lang w:eastAsia="lv-LV"/>
              </w:rPr>
            </w:pPr>
            <w:r w:rsidRPr="009249C3">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9249C3" w:rsidP="00CD1BA3">
            <w:pPr>
              <w:pStyle w:val="ListParagraph"/>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17 </w:t>
            </w:r>
            <w:r w:rsidR="00C45C32">
              <w:rPr>
                <w:rFonts w:ascii="Times New Roman" w:hAnsi="Times New Roman" w:cs="Times New Roman"/>
                <w:iCs/>
                <w:sz w:val="24"/>
                <w:szCs w:val="24"/>
              </w:rPr>
              <w:t>11</w:t>
            </w:r>
            <w:r w:rsidR="00CD1BA3">
              <w:rPr>
                <w:rFonts w:ascii="Times New Roman" w:hAnsi="Times New Roman" w:cs="Times New Roman"/>
                <w:iCs/>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B60A12" w:rsidRPr="009249C3" w:rsidRDefault="00605A83" w:rsidP="00C45C32">
            <w:pPr>
              <w:spacing w:after="0" w:line="240" w:lineRule="auto"/>
              <w:jc w:val="right"/>
              <w:rPr>
                <w:rFonts w:ascii="Times New Roman" w:eastAsia="Times New Roman" w:hAnsi="Times New Roman" w:cs="Times New Roman"/>
                <w:sz w:val="24"/>
                <w:szCs w:val="24"/>
                <w:lang w:eastAsia="lv-LV"/>
              </w:rPr>
            </w:pPr>
            <w:r w:rsidRPr="009249C3">
              <w:rPr>
                <w:rFonts w:ascii="Times New Roman" w:eastAsia="Times New Roman" w:hAnsi="Times New Roman" w:cs="Times New Roman"/>
                <w:sz w:val="24"/>
                <w:szCs w:val="24"/>
                <w:lang w:eastAsia="lv-LV"/>
              </w:rPr>
              <w:t xml:space="preserve">          </w:t>
            </w:r>
            <w:r w:rsidR="009249C3" w:rsidRPr="009249C3">
              <w:rPr>
                <w:rFonts w:ascii="Times New Roman" w:eastAsia="Times New Roman" w:hAnsi="Times New Roman" w:cs="Times New Roman"/>
                <w:sz w:val="24"/>
                <w:szCs w:val="24"/>
                <w:lang w:eastAsia="lv-LV"/>
              </w:rPr>
              <w:t>3</w:t>
            </w:r>
            <w:r w:rsidR="00C45C32">
              <w:rPr>
                <w:rFonts w:ascii="Times New Roman" w:eastAsia="Times New Roman" w:hAnsi="Times New Roman" w:cs="Times New Roman"/>
                <w:sz w:val="24"/>
                <w:szCs w:val="24"/>
                <w:lang w:eastAsia="lv-LV"/>
              </w:rPr>
              <w:t>6</w:t>
            </w:r>
            <w:r w:rsidR="009249C3" w:rsidRPr="009249C3">
              <w:rPr>
                <w:rFonts w:ascii="Times New Roman" w:eastAsia="Times New Roman" w:hAnsi="Times New Roman" w:cs="Times New Roman"/>
                <w:sz w:val="24"/>
                <w:szCs w:val="24"/>
                <w:lang w:eastAsia="lv-LV"/>
              </w:rPr>
              <w:t xml:space="preserve"> </w:t>
            </w:r>
            <w:r w:rsidR="00C45C32">
              <w:rPr>
                <w:rFonts w:ascii="Times New Roman" w:eastAsia="Times New Roman" w:hAnsi="Times New Roman" w:cs="Times New Roman"/>
                <w:sz w:val="24"/>
                <w:szCs w:val="24"/>
                <w:lang w:eastAsia="lv-LV"/>
              </w:rPr>
              <w:t>07</w:t>
            </w:r>
            <w:r w:rsidR="009249C3" w:rsidRPr="009249C3">
              <w:rPr>
                <w:rFonts w:ascii="Times New Roman" w:eastAsia="Times New Roman" w:hAnsi="Times New Roman" w:cs="Times New Roman"/>
                <w:sz w:val="24"/>
                <w:szCs w:val="24"/>
                <w:lang w:eastAsia="lv-LV"/>
              </w:rPr>
              <w:t>3</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9249C3" w:rsidTr="00AF06F9">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9249C3" w:rsidRDefault="00982BC4" w:rsidP="00B65863">
                  <w:pPr>
                    <w:spacing w:after="0" w:line="240" w:lineRule="auto"/>
                    <w:jc w:val="center"/>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9249C3" w:rsidRDefault="00982BC4"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9249C3"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Izdevumi </w:t>
                  </w:r>
                  <w:proofErr w:type="gramStart"/>
                  <w:r w:rsidRPr="009249C3">
                    <w:rPr>
                      <w:rFonts w:ascii="Times New Roman" w:eastAsia="Times New Roman" w:hAnsi="Times New Roman" w:cs="Times New Roman"/>
                      <w:color w:val="000000"/>
                      <w:sz w:val="18"/>
                      <w:szCs w:val="18"/>
                      <w:lang w:eastAsia="lv-LV"/>
                    </w:rPr>
                    <w:t>2016.gadā</w:t>
                  </w:r>
                  <w:proofErr w:type="gramEnd"/>
                </w:p>
                <w:p w:rsidR="00982BC4" w:rsidRPr="009249C3" w:rsidRDefault="00982BC4" w:rsidP="002E1D86">
                  <w:pPr>
                    <w:spacing w:after="0" w:line="240" w:lineRule="auto"/>
                    <w:jc w:val="center"/>
                    <w:rPr>
                      <w:rFonts w:ascii="Times New Roman" w:eastAsia="Times New Roman" w:hAnsi="Times New Roman" w:cs="Times New Roman"/>
                      <w:color w:val="000000"/>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9249C3"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Izdevumi </w:t>
                  </w:r>
                  <w:proofErr w:type="gramStart"/>
                  <w:r w:rsidRPr="009249C3">
                    <w:rPr>
                      <w:rFonts w:ascii="Times New Roman" w:eastAsia="Times New Roman" w:hAnsi="Times New Roman" w:cs="Times New Roman"/>
                      <w:color w:val="000000"/>
                      <w:sz w:val="18"/>
                      <w:szCs w:val="18"/>
                      <w:lang w:eastAsia="lv-LV"/>
                    </w:rPr>
                    <w:t>2017.gadā</w:t>
                  </w:r>
                  <w:proofErr w:type="gramEnd"/>
                </w:p>
                <w:p w:rsidR="00982BC4" w:rsidRPr="009249C3" w:rsidRDefault="00AB0785" w:rsidP="001461E7">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(līdz 05</w:t>
                  </w:r>
                  <w:r w:rsidR="00982BC4" w:rsidRPr="009249C3">
                    <w:rPr>
                      <w:rFonts w:ascii="Times New Roman" w:eastAsia="Times New Roman" w:hAnsi="Times New Roman" w:cs="Times New Roman"/>
                      <w:color w:val="000000"/>
                      <w:sz w:val="18"/>
                      <w:szCs w:val="18"/>
                      <w:lang w:eastAsia="lv-LV"/>
                    </w:rPr>
                    <w:t>.0</w:t>
                  </w:r>
                  <w:r w:rsidR="001461E7" w:rsidRPr="009249C3">
                    <w:rPr>
                      <w:rFonts w:ascii="Times New Roman" w:eastAsia="Times New Roman" w:hAnsi="Times New Roman" w:cs="Times New Roman"/>
                      <w:color w:val="000000"/>
                      <w:sz w:val="18"/>
                      <w:szCs w:val="18"/>
                      <w:lang w:eastAsia="lv-LV"/>
                    </w:rPr>
                    <w:t>9</w:t>
                  </w:r>
                  <w:r w:rsidR="00982BC4" w:rsidRPr="009249C3">
                    <w:rPr>
                      <w:rFonts w:ascii="Times New Roman" w:eastAsia="Times New Roman" w:hAnsi="Times New Roman" w:cs="Times New Roman"/>
                      <w:color w:val="000000"/>
                      <w:sz w:val="18"/>
                      <w:szCs w:val="18"/>
                      <w:lang w:eastAsia="lv-LV"/>
                    </w:rPr>
                    <w:t>.2017.)</w:t>
                  </w:r>
                </w:p>
              </w:tc>
            </w:tr>
            <w:tr w:rsidR="006C13F4" w:rsidRPr="009249C3" w:rsidTr="00AF06F9">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9249C3"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9249C3"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9249C3" w:rsidRDefault="006C13F4" w:rsidP="00B65863">
                  <w:pPr>
                    <w:spacing w:after="0" w:line="240" w:lineRule="auto"/>
                    <w:jc w:val="center"/>
                    <w:rPr>
                      <w:rFonts w:ascii="Times New Roman" w:eastAsia="Times New Roman" w:hAnsi="Times New Roman" w:cs="Times New Roman"/>
                      <w:i/>
                      <w:color w:val="000000"/>
                      <w:sz w:val="18"/>
                      <w:szCs w:val="18"/>
                      <w:lang w:eastAsia="lv-LV"/>
                    </w:rPr>
                  </w:pPr>
                  <w:proofErr w:type="spellStart"/>
                  <w:r w:rsidRPr="009249C3">
                    <w:rPr>
                      <w:rFonts w:ascii="Times New Roman" w:eastAsia="Times New Roman" w:hAnsi="Times New Roman" w:cs="Times New Roman"/>
                      <w:i/>
                      <w:color w:val="000000"/>
                      <w:sz w:val="18"/>
                      <w:szCs w:val="18"/>
                      <w:lang w:eastAsia="lv-LV"/>
                    </w:rPr>
                    <w:t>euro</w:t>
                  </w:r>
                  <w:proofErr w:type="spellEnd"/>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9249C3" w:rsidRDefault="006C13F4" w:rsidP="00B65863">
                  <w:pPr>
                    <w:spacing w:after="0" w:line="240" w:lineRule="auto"/>
                    <w:jc w:val="center"/>
                    <w:rPr>
                      <w:rFonts w:ascii="Times New Roman" w:eastAsia="Times New Roman" w:hAnsi="Times New Roman" w:cs="Times New Roman"/>
                      <w:color w:val="000000"/>
                      <w:sz w:val="18"/>
                      <w:szCs w:val="18"/>
                      <w:lang w:eastAsia="lv-LV"/>
                    </w:rPr>
                  </w:pPr>
                  <w:proofErr w:type="spellStart"/>
                  <w:r w:rsidRPr="009249C3">
                    <w:rPr>
                      <w:rFonts w:ascii="Times New Roman" w:eastAsia="Times New Roman" w:hAnsi="Times New Roman" w:cs="Times New Roman"/>
                      <w:i/>
                      <w:color w:val="000000"/>
                      <w:sz w:val="18"/>
                      <w:szCs w:val="18"/>
                      <w:lang w:eastAsia="lv-LV"/>
                    </w:rPr>
                    <w:t>euro</w:t>
                  </w:r>
                  <w:proofErr w:type="spellEnd"/>
                </w:p>
              </w:tc>
            </w:tr>
            <w:tr w:rsidR="006C13F4" w:rsidRPr="009249C3"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1E33CF" w:rsidP="00673E98">
                  <w:pPr>
                    <w:spacing w:after="0" w:line="240" w:lineRule="auto"/>
                    <w:jc w:val="center"/>
                    <w:rPr>
                      <w:rFonts w:ascii="Times New Roman" w:eastAsia="Times New Roman" w:hAnsi="Times New Roman" w:cs="Times New Roman"/>
                      <w:b/>
                      <w:color w:val="000000"/>
                      <w:sz w:val="18"/>
                      <w:szCs w:val="18"/>
                      <w:lang w:eastAsia="lv-LV"/>
                    </w:rPr>
                  </w:pPr>
                  <w:r w:rsidRPr="009249C3">
                    <w:rPr>
                      <w:rFonts w:ascii="Times New Roman" w:eastAsia="Times New Roman" w:hAnsi="Times New Roman" w:cs="Times New Roman"/>
                      <w:b/>
                      <w:color w:val="000000"/>
                      <w:sz w:val="18"/>
                      <w:szCs w:val="18"/>
                      <w:lang w:eastAsia="lv-LV"/>
                    </w:rPr>
                    <w:t>11 610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085055" w:rsidP="00401F8E">
                  <w:pPr>
                    <w:spacing w:after="0" w:line="240" w:lineRule="auto"/>
                    <w:jc w:val="center"/>
                    <w:rPr>
                      <w:rFonts w:ascii="Times New Roman" w:eastAsia="Times New Roman" w:hAnsi="Times New Roman" w:cs="Times New Roman"/>
                      <w:b/>
                      <w:color w:val="000000"/>
                      <w:sz w:val="18"/>
                      <w:szCs w:val="18"/>
                      <w:lang w:eastAsia="lv-LV"/>
                    </w:rPr>
                  </w:pPr>
                  <w:r w:rsidRPr="009249C3">
                    <w:rPr>
                      <w:rFonts w:ascii="Times New Roman" w:eastAsia="Times New Roman" w:hAnsi="Times New Roman" w:cs="Times New Roman"/>
                      <w:b/>
                      <w:color w:val="000000"/>
                      <w:sz w:val="18"/>
                      <w:szCs w:val="18"/>
                      <w:lang w:eastAsia="lv-LV"/>
                    </w:rPr>
                    <w:t>24 469</w:t>
                  </w:r>
                </w:p>
              </w:tc>
            </w:tr>
            <w:tr w:rsidR="006C13F4" w:rsidRPr="009249C3"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1E33CF"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9 394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085055" w:rsidP="004B400E">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19 798</w:t>
                  </w:r>
                </w:p>
              </w:tc>
            </w:tr>
            <w:tr w:rsidR="006C13F4" w:rsidRPr="009249C3"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E715F4" w:rsidP="001461E7">
                  <w:pPr>
                    <w:spacing w:after="0" w:line="240" w:lineRule="auto"/>
                    <w:rPr>
                      <w:rFonts w:ascii="Times New Roman" w:eastAsia="Times New Roman" w:hAnsi="Times New Roman" w:cs="Times New Roman"/>
                      <w:i/>
                      <w:color w:val="000000"/>
                      <w:sz w:val="18"/>
                      <w:szCs w:val="18"/>
                      <w:lang w:eastAsia="lv-LV"/>
                    </w:rPr>
                  </w:pPr>
                  <w:r w:rsidRPr="009249C3">
                    <w:rPr>
                      <w:rFonts w:ascii="Times New Roman" w:eastAsia="Times New Roman" w:hAnsi="Times New Roman" w:cs="Times New Roman"/>
                      <w:color w:val="000000"/>
                      <w:sz w:val="18"/>
                      <w:szCs w:val="18"/>
                      <w:u w:val="single"/>
                      <w:lang w:eastAsia="lv-LV"/>
                    </w:rPr>
                    <w:t>Atalgojums mēnesim 2 431,30</w:t>
                  </w:r>
                  <w:r w:rsidR="006C13F4" w:rsidRPr="009249C3">
                    <w:rPr>
                      <w:rFonts w:ascii="Times New Roman" w:eastAsia="Times New Roman" w:hAnsi="Times New Roman" w:cs="Times New Roman"/>
                      <w:color w:val="000000"/>
                      <w:sz w:val="18"/>
                      <w:szCs w:val="18"/>
                      <w:u w:val="single"/>
                      <w:lang w:eastAsia="lv-LV"/>
                    </w:rPr>
                    <w:t xml:space="preserve"> </w:t>
                  </w:r>
                  <w:proofErr w:type="spellStart"/>
                  <w:r w:rsidR="006C13F4" w:rsidRPr="009249C3">
                    <w:rPr>
                      <w:rFonts w:ascii="Times New Roman" w:eastAsia="Times New Roman" w:hAnsi="Times New Roman" w:cs="Times New Roman"/>
                      <w:i/>
                      <w:color w:val="000000"/>
                      <w:sz w:val="18"/>
                      <w:szCs w:val="18"/>
                      <w:u w:val="single"/>
                      <w:lang w:eastAsia="lv-LV"/>
                    </w:rPr>
                    <w:t>euro</w:t>
                  </w:r>
                  <w:proofErr w:type="spellEnd"/>
                  <w:r w:rsidR="006C13F4" w:rsidRPr="009249C3">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1E33CF"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9 394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085055" w:rsidP="004B400E">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19 798</w:t>
                  </w:r>
                </w:p>
              </w:tc>
            </w:tr>
            <w:tr w:rsidR="006C13F4" w:rsidRPr="009249C3"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1E33CF"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2 216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085055"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4 671</w:t>
                  </w:r>
                </w:p>
              </w:tc>
            </w:tr>
            <w:tr w:rsidR="00B72445" w:rsidRPr="009249C3" w:rsidTr="009249C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9249C3" w:rsidRDefault="00B72445"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9249C3" w:rsidRDefault="00B72445" w:rsidP="00B65863">
                  <w:pPr>
                    <w:spacing w:after="0" w:line="240" w:lineRule="auto"/>
                    <w:rPr>
                      <w:rFonts w:ascii="Times New Roman" w:eastAsia="Times New Roman" w:hAnsi="Times New Roman" w:cs="Times New Roman"/>
                      <w:color w:val="000000"/>
                      <w:sz w:val="18"/>
                      <w:szCs w:val="18"/>
                      <w:u w:val="single"/>
                      <w:lang w:eastAsia="lv-LV"/>
                    </w:rPr>
                  </w:pPr>
                  <w:r w:rsidRPr="009249C3">
                    <w:rPr>
                      <w:rFonts w:ascii="Times New Roman" w:eastAsia="Times New Roman" w:hAnsi="Times New Roman" w:cs="Times New Roman"/>
                      <w:color w:val="000000"/>
                      <w:sz w:val="18"/>
                      <w:szCs w:val="18"/>
                      <w:u w:val="single"/>
                      <w:lang w:eastAsia="lv-LV"/>
                    </w:rPr>
                    <w:t xml:space="preserve">valsts sociālās apdrošināšanas obligātās iemaksas </w:t>
                  </w:r>
                  <w:r w:rsidRPr="009249C3">
                    <w:rPr>
                      <w:rFonts w:ascii="Times New Roman" w:eastAsia="Times New Roman" w:hAnsi="Times New Roman" w:cs="Times New Roman"/>
                      <w:color w:val="000000"/>
                      <w:sz w:val="18"/>
                      <w:szCs w:val="18"/>
                      <w:lang w:eastAsia="lv-LV"/>
                    </w:rPr>
                    <w:t>(23.59%):</w:t>
                  </w:r>
                  <w:r w:rsidRPr="009249C3">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B72445" w:rsidRPr="009249C3" w:rsidRDefault="001E33CF"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2 216</w:t>
                  </w:r>
                </w:p>
              </w:tc>
              <w:tc>
                <w:tcPr>
                  <w:tcW w:w="994" w:type="pct"/>
                  <w:tcBorders>
                    <w:top w:val="single" w:sz="4" w:space="0" w:color="auto"/>
                    <w:left w:val="single" w:sz="4" w:space="0" w:color="auto"/>
                    <w:right w:val="single" w:sz="4" w:space="0" w:color="auto"/>
                  </w:tcBorders>
                  <w:shd w:val="clear" w:color="auto" w:fill="auto"/>
                  <w:vAlign w:val="center"/>
                </w:tcPr>
                <w:p w:rsidR="00B72445" w:rsidRPr="009249C3" w:rsidRDefault="00085055"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4 671</w:t>
                  </w:r>
                </w:p>
              </w:tc>
            </w:tr>
            <w:tr w:rsidR="006C13F4" w:rsidRPr="009249C3"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9249C3"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6C13F4" w:rsidP="00B65863">
                  <w:pPr>
                    <w:spacing w:after="0" w:line="240" w:lineRule="auto"/>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EB497C" w:rsidP="00CD1BA3">
                  <w:pPr>
                    <w:spacing w:after="0" w:line="240" w:lineRule="auto"/>
                    <w:jc w:val="center"/>
                    <w:rPr>
                      <w:rFonts w:ascii="Times New Roman" w:eastAsia="Times New Roman" w:hAnsi="Times New Roman" w:cs="Times New Roman"/>
                      <w:b/>
                      <w:color w:val="000000"/>
                      <w:sz w:val="18"/>
                      <w:szCs w:val="18"/>
                      <w:lang w:eastAsia="lv-LV"/>
                    </w:rPr>
                  </w:pPr>
                  <w:r w:rsidRPr="009249C3">
                    <w:rPr>
                      <w:rFonts w:ascii="Times New Roman" w:eastAsia="Times New Roman" w:hAnsi="Times New Roman" w:cs="Times New Roman"/>
                      <w:b/>
                      <w:color w:val="000000"/>
                      <w:sz w:val="18"/>
                      <w:szCs w:val="18"/>
                      <w:lang w:eastAsia="lv-LV"/>
                    </w:rPr>
                    <w:t xml:space="preserve">5 </w:t>
                  </w:r>
                  <w:r w:rsidR="00483174">
                    <w:rPr>
                      <w:rFonts w:ascii="Times New Roman" w:eastAsia="Times New Roman" w:hAnsi="Times New Roman" w:cs="Times New Roman"/>
                      <w:b/>
                      <w:color w:val="000000"/>
                      <w:sz w:val="18"/>
                      <w:szCs w:val="18"/>
                      <w:lang w:eastAsia="lv-LV"/>
                    </w:rPr>
                    <w:t>50</w:t>
                  </w:r>
                  <w:r w:rsidR="00CD1BA3">
                    <w:rPr>
                      <w:rFonts w:ascii="Times New Roman" w:eastAsia="Times New Roman" w:hAnsi="Times New Roman" w:cs="Times New Roman"/>
                      <w:b/>
                      <w:color w:val="000000"/>
                      <w:sz w:val="18"/>
                      <w:szCs w:val="18"/>
                      <w:lang w:eastAsia="lv-LV"/>
                    </w:rPr>
                    <w:t>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9249C3" w:rsidRDefault="009249C3" w:rsidP="00BC2004">
                  <w:pPr>
                    <w:spacing w:after="0" w:line="240" w:lineRule="auto"/>
                    <w:jc w:val="center"/>
                    <w:rPr>
                      <w:rFonts w:ascii="Times New Roman" w:eastAsia="Times New Roman" w:hAnsi="Times New Roman" w:cs="Times New Roman"/>
                      <w:b/>
                      <w:color w:val="000000"/>
                      <w:sz w:val="18"/>
                      <w:szCs w:val="18"/>
                      <w:lang w:eastAsia="lv-LV"/>
                    </w:rPr>
                  </w:pPr>
                  <w:r w:rsidRPr="009249C3">
                    <w:rPr>
                      <w:rFonts w:ascii="Times New Roman" w:eastAsia="Times New Roman" w:hAnsi="Times New Roman" w:cs="Times New Roman"/>
                      <w:b/>
                      <w:color w:val="000000"/>
                      <w:sz w:val="18"/>
                      <w:szCs w:val="18"/>
                      <w:lang w:eastAsia="lv-LV"/>
                    </w:rPr>
                    <w:t xml:space="preserve">11 </w:t>
                  </w:r>
                  <w:r w:rsidR="00BC2004">
                    <w:rPr>
                      <w:rFonts w:ascii="Times New Roman" w:eastAsia="Times New Roman" w:hAnsi="Times New Roman" w:cs="Times New Roman"/>
                      <w:b/>
                      <w:color w:val="000000"/>
                      <w:sz w:val="18"/>
                      <w:szCs w:val="18"/>
                      <w:lang w:eastAsia="lv-LV"/>
                    </w:rPr>
                    <w:t>60</w:t>
                  </w:r>
                  <w:r w:rsidRPr="009249C3">
                    <w:rPr>
                      <w:rFonts w:ascii="Times New Roman" w:eastAsia="Times New Roman" w:hAnsi="Times New Roman" w:cs="Times New Roman"/>
                      <w:b/>
                      <w:color w:val="000000"/>
                      <w:sz w:val="18"/>
                      <w:szCs w:val="18"/>
                      <w:lang w:eastAsia="lv-LV"/>
                    </w:rPr>
                    <w:t>4</w:t>
                  </w:r>
                </w:p>
              </w:tc>
            </w:tr>
            <w:tr w:rsidR="007B20DA" w:rsidRPr="009249C3"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9249C3" w:rsidRDefault="007B20DA" w:rsidP="00134689">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7B20DA" w:rsidP="00134689">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9249C3" w:rsidP="00CD1BA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5 </w:t>
                  </w:r>
                  <w:r w:rsidR="00483174">
                    <w:rPr>
                      <w:rFonts w:ascii="Times New Roman" w:eastAsia="Times New Roman" w:hAnsi="Times New Roman" w:cs="Times New Roman"/>
                      <w:color w:val="000000"/>
                      <w:sz w:val="18"/>
                      <w:szCs w:val="18"/>
                      <w:lang w:eastAsia="lv-LV"/>
                    </w:rPr>
                    <w:t>50</w:t>
                  </w:r>
                  <w:r w:rsidR="00CD1BA3">
                    <w:rPr>
                      <w:rFonts w:ascii="Times New Roman" w:eastAsia="Times New Roman" w:hAnsi="Times New Roman" w:cs="Times New Roman"/>
                      <w:color w:val="000000"/>
                      <w:sz w:val="18"/>
                      <w:szCs w:val="18"/>
                      <w:lang w:eastAsia="lv-LV"/>
                    </w:rPr>
                    <w:t>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9249C3" w:rsidP="00BC2004">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11 </w:t>
                  </w:r>
                  <w:r w:rsidR="00BC2004">
                    <w:rPr>
                      <w:rFonts w:ascii="Times New Roman" w:eastAsia="Times New Roman" w:hAnsi="Times New Roman" w:cs="Times New Roman"/>
                      <w:color w:val="000000"/>
                      <w:sz w:val="18"/>
                      <w:szCs w:val="18"/>
                      <w:lang w:eastAsia="lv-LV"/>
                    </w:rPr>
                    <w:t>60</w:t>
                  </w:r>
                  <w:r w:rsidRPr="009249C3">
                    <w:rPr>
                      <w:rFonts w:ascii="Times New Roman" w:eastAsia="Times New Roman" w:hAnsi="Times New Roman" w:cs="Times New Roman"/>
                      <w:color w:val="000000"/>
                      <w:sz w:val="18"/>
                      <w:szCs w:val="18"/>
                      <w:lang w:eastAsia="lv-LV"/>
                    </w:rPr>
                    <w:t>4</w:t>
                  </w:r>
                </w:p>
              </w:tc>
            </w:tr>
            <w:tr w:rsidR="007B20DA" w:rsidRPr="009249C3"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B7018D" w:rsidP="00122FBC">
                  <w:pPr>
                    <w:spacing w:after="0" w:line="240" w:lineRule="auto"/>
                    <w:rPr>
                      <w:rFonts w:ascii="Times New Roman" w:eastAsia="Times New Roman" w:hAnsi="Times New Roman" w:cs="Times New Roman"/>
                      <w:color w:val="000000"/>
                      <w:sz w:val="18"/>
                      <w:szCs w:val="18"/>
                      <w:lang w:eastAsia="lv-LV"/>
                    </w:rPr>
                  </w:pPr>
                  <w:r w:rsidRPr="009249C3">
                    <w:rPr>
                      <w:rFonts w:ascii="Times New Roman" w:hAnsi="Times New Roman" w:cs="Times New Roman"/>
                      <w:sz w:val="18"/>
                      <w:szCs w:val="18"/>
                    </w:rPr>
                    <w:t xml:space="preserve">Ceļojuma apdrošināšana, pārceļoties uz dienesta vietu un atgriežoties no tās – 10 </w:t>
                  </w:r>
                  <w:proofErr w:type="spellStart"/>
                  <w:r w:rsidRPr="009249C3">
                    <w:rPr>
                      <w:rFonts w:ascii="Times New Roman" w:hAnsi="Times New Roman" w:cs="Times New Roman"/>
                      <w:i/>
                      <w:sz w:val="18"/>
                      <w:szCs w:val="18"/>
                    </w:rPr>
                    <w:t>euro</w:t>
                  </w:r>
                  <w:proofErr w:type="spellEnd"/>
                  <w:r w:rsidRPr="009249C3">
                    <w:rPr>
                      <w:rFonts w:ascii="Times New Roman" w:hAnsi="Times New Roman" w:cs="Times New Roman"/>
                      <w:i/>
                      <w:sz w:val="18"/>
                      <w:szCs w:val="18"/>
                    </w:rPr>
                    <w:t xml:space="preserve"> </w:t>
                  </w:r>
                  <w:r w:rsidRPr="009249C3">
                    <w:rPr>
                      <w:rFonts w:ascii="Times New Roman" w:hAnsi="Times New Roman" w:cs="Times New Roman"/>
                      <w:sz w:val="18"/>
                      <w:szCs w:val="18"/>
                    </w:rPr>
                    <w:t xml:space="preserve">(1 diena </w:t>
                  </w:r>
                  <w:proofErr w:type="gramStart"/>
                  <w:r w:rsidRPr="009249C3">
                    <w:rPr>
                      <w:rFonts w:ascii="Times New Roman" w:hAnsi="Times New Roman" w:cs="Times New Roman"/>
                      <w:sz w:val="18"/>
                      <w:szCs w:val="18"/>
                    </w:rPr>
                    <w:t>2016.gadā</w:t>
                  </w:r>
                  <w:proofErr w:type="gramEnd"/>
                  <w:r w:rsidRPr="009249C3">
                    <w:rPr>
                      <w:rFonts w:ascii="Times New Roman" w:hAnsi="Times New Roman" w:cs="Times New Roman"/>
                      <w:sz w:val="18"/>
                      <w:szCs w:val="18"/>
                    </w:rPr>
                    <w:t xml:space="preserve"> un 1 diena 2017.gadā)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B7018D"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B7018D" w:rsidP="004B400E">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5</w:t>
                  </w:r>
                </w:p>
              </w:tc>
            </w:tr>
            <w:tr w:rsidR="007B20DA" w:rsidRPr="009249C3"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Obligātās vakcinācijas</w:t>
                  </w:r>
                  <w:r w:rsidR="00FE2F21" w:rsidRPr="009249C3">
                    <w:rPr>
                      <w:rFonts w:ascii="Times New Roman" w:eastAsia="Times New Roman" w:hAnsi="Times New Roman" w:cs="Times New Roman"/>
                      <w:color w:val="000000"/>
                      <w:sz w:val="18"/>
                      <w:szCs w:val="18"/>
                      <w:lang w:eastAsia="lv-LV"/>
                    </w:rPr>
                    <w:t xml:space="preserve">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7B20DA" w:rsidP="00D51C3F">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9249C3" w:rsidRDefault="004369F1" w:rsidP="004B400E">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w:t>
                  </w:r>
                </w:p>
              </w:tc>
            </w:tr>
            <w:tr w:rsidR="007B20DA" w:rsidRPr="009249C3" w:rsidTr="00AF06F9">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4369F1">
                  <w:pPr>
                    <w:spacing w:after="0" w:line="240" w:lineRule="auto"/>
                    <w:rPr>
                      <w:rFonts w:ascii="Times New Roman" w:eastAsia="Times New Roman" w:hAnsi="Times New Roman" w:cs="Times New Roman"/>
                      <w:color w:val="000000"/>
                      <w:sz w:val="18"/>
                      <w:szCs w:val="18"/>
                      <w:u w:val="single"/>
                      <w:lang w:eastAsia="lv-LV"/>
                    </w:rPr>
                  </w:pPr>
                  <w:r w:rsidRPr="009249C3">
                    <w:rPr>
                      <w:rFonts w:ascii="Times New Roman" w:eastAsia="Times New Roman" w:hAnsi="Times New Roman" w:cs="Times New Roman"/>
                      <w:color w:val="000000"/>
                      <w:sz w:val="18"/>
                      <w:szCs w:val="18"/>
                      <w:u w:val="single"/>
                      <w:lang w:eastAsia="lv-LV"/>
                    </w:rPr>
                    <w:t>Dz</w:t>
                  </w:r>
                  <w:r w:rsidR="004369F1" w:rsidRPr="009249C3">
                    <w:rPr>
                      <w:rFonts w:ascii="Times New Roman" w:eastAsia="Times New Roman" w:hAnsi="Times New Roman" w:cs="Times New Roman"/>
                      <w:color w:val="000000"/>
                      <w:sz w:val="18"/>
                      <w:szCs w:val="18"/>
                      <w:u w:val="single"/>
                      <w:lang w:eastAsia="lv-LV"/>
                    </w:rPr>
                    <w:t xml:space="preserve">īvokļa (dzīvojamās telpas) īres, </w:t>
                  </w:r>
                  <w:r w:rsidRPr="009249C3">
                    <w:rPr>
                      <w:rFonts w:ascii="Times New Roman" w:eastAsia="Times New Roman" w:hAnsi="Times New Roman" w:cs="Times New Roman"/>
                      <w:color w:val="000000"/>
                      <w:sz w:val="18"/>
                      <w:szCs w:val="18"/>
                      <w:u w:val="single"/>
                      <w:lang w:eastAsia="lv-LV"/>
                    </w:rPr>
                    <w:t>komunālo pakalpojumu izdevumi</w:t>
                  </w:r>
                  <w:r w:rsidR="004369F1" w:rsidRPr="009249C3">
                    <w:rPr>
                      <w:rFonts w:ascii="Times New Roman" w:eastAsia="Times New Roman" w:hAnsi="Times New Roman" w:cs="Times New Roman"/>
                      <w:color w:val="000000"/>
                      <w:sz w:val="18"/>
                      <w:szCs w:val="18"/>
                      <w:u w:val="single"/>
                      <w:lang w:eastAsia="lv-LV"/>
                    </w:rPr>
                    <w:t>, mākleru izdevumi</w:t>
                  </w:r>
                  <w:r w:rsidRPr="009249C3">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9249C3" w:rsidP="00CD1BA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5 </w:t>
                  </w:r>
                  <w:r w:rsidR="002D4B6B">
                    <w:rPr>
                      <w:rFonts w:ascii="Times New Roman" w:eastAsia="Times New Roman" w:hAnsi="Times New Roman" w:cs="Times New Roman"/>
                      <w:color w:val="000000"/>
                      <w:sz w:val="18"/>
                      <w:szCs w:val="18"/>
                      <w:lang w:eastAsia="lv-LV"/>
                    </w:rPr>
                    <w:t>04</w:t>
                  </w:r>
                  <w:r w:rsidR="00CD1BA3">
                    <w:rPr>
                      <w:rFonts w:ascii="Times New Roman" w:eastAsia="Times New Roman" w:hAnsi="Times New Roman" w:cs="Times New Roman"/>
                      <w:color w:val="000000"/>
                      <w:sz w:val="18"/>
                      <w:szCs w:val="18"/>
                      <w:lang w:eastAsia="lv-LV"/>
                    </w:rPr>
                    <w:t>6</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9249C3" w:rsidP="002D4B6B">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10 </w:t>
                  </w:r>
                  <w:r w:rsidR="002D4B6B">
                    <w:rPr>
                      <w:rFonts w:ascii="Times New Roman" w:eastAsia="Times New Roman" w:hAnsi="Times New Roman" w:cs="Times New Roman"/>
                      <w:color w:val="000000"/>
                      <w:sz w:val="18"/>
                      <w:szCs w:val="18"/>
                      <w:lang w:eastAsia="lv-LV"/>
                    </w:rPr>
                    <w:t>749</w:t>
                  </w:r>
                </w:p>
              </w:tc>
            </w:tr>
            <w:tr w:rsidR="007B20DA" w:rsidRPr="009249C3" w:rsidTr="009249C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0422F5">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15 793.88 </w:t>
                  </w:r>
                  <w:proofErr w:type="spellStart"/>
                  <w:r w:rsidRPr="009249C3">
                    <w:rPr>
                      <w:rFonts w:ascii="Times New Roman" w:eastAsia="Times New Roman" w:hAnsi="Times New Roman" w:cs="Times New Roman"/>
                      <w:i/>
                      <w:iCs/>
                      <w:color w:val="000000"/>
                      <w:sz w:val="18"/>
                      <w:szCs w:val="18"/>
                      <w:lang w:eastAsia="lv-LV"/>
                    </w:rPr>
                    <w:t>euro</w:t>
                  </w:r>
                  <w:proofErr w:type="spellEnd"/>
                  <w:r w:rsidRPr="009249C3">
                    <w:rPr>
                      <w:rFonts w:ascii="Times New Roman" w:eastAsia="Times New Roman" w:hAnsi="Times New Roman" w:cs="Times New Roman"/>
                      <w:i/>
                      <w:iCs/>
                      <w:color w:val="000000"/>
                      <w:sz w:val="18"/>
                      <w:szCs w:val="18"/>
                      <w:lang w:eastAsia="lv-LV"/>
                    </w:rPr>
                    <w:t xml:space="preserve"> </w:t>
                  </w:r>
                  <w:r w:rsidRPr="009249C3">
                    <w:rPr>
                      <w:rFonts w:ascii="Times New Roman" w:eastAsia="Times New Roman" w:hAnsi="Times New Roman" w:cs="Times New Roman"/>
                      <w:color w:val="000000"/>
                      <w:sz w:val="18"/>
                      <w:szCs w:val="18"/>
                      <w:lang w:eastAsia="lv-LV"/>
                    </w:rPr>
                    <w:t xml:space="preserve">(operacionālajam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9249C3" w:rsidTr="009249C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9249C3">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1461E7" w:rsidP="00B65863">
                  <w:pPr>
                    <w:spacing w:after="0" w:line="240" w:lineRule="auto"/>
                    <w:jc w:val="center"/>
                    <w:rPr>
                      <w:rFonts w:ascii="Times New Roman" w:eastAsia="Times New Roman" w:hAnsi="Times New Roman" w:cs="Times New Roman"/>
                      <w:sz w:val="18"/>
                      <w:szCs w:val="18"/>
                      <w:lang w:eastAsia="lv-LV"/>
                    </w:rPr>
                  </w:pPr>
                  <w:r w:rsidRPr="009249C3">
                    <w:rPr>
                      <w:rFonts w:ascii="Times New Roman" w:eastAsia="Times New Roman" w:hAnsi="Times New Roman" w:cs="Times New Roman"/>
                      <w:sz w:val="18"/>
                      <w:szCs w:val="18"/>
                      <w:lang w:eastAsia="lv-LV"/>
                    </w:rPr>
                    <w:t>250</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1461E7" w:rsidP="00B65863">
                  <w:pPr>
                    <w:spacing w:after="0" w:line="240" w:lineRule="auto"/>
                    <w:jc w:val="center"/>
                    <w:rPr>
                      <w:rFonts w:ascii="Times New Roman" w:eastAsia="Times New Roman" w:hAnsi="Times New Roman" w:cs="Times New Roman"/>
                      <w:sz w:val="18"/>
                      <w:szCs w:val="18"/>
                      <w:lang w:eastAsia="lv-LV"/>
                    </w:rPr>
                  </w:pPr>
                  <w:r w:rsidRPr="009249C3">
                    <w:rPr>
                      <w:rFonts w:ascii="Times New Roman" w:eastAsia="Times New Roman" w:hAnsi="Times New Roman" w:cs="Times New Roman"/>
                      <w:sz w:val="18"/>
                      <w:szCs w:val="18"/>
                      <w:lang w:eastAsia="lv-LV"/>
                    </w:rPr>
                    <w:t>7</w:t>
                  </w:r>
                  <w:r w:rsidR="007B20DA" w:rsidRPr="009249C3">
                    <w:rPr>
                      <w:rFonts w:ascii="Times New Roman" w:eastAsia="Times New Roman" w:hAnsi="Times New Roman" w:cs="Times New Roman"/>
                      <w:sz w:val="18"/>
                      <w:szCs w:val="18"/>
                      <w:lang w:eastAsia="lv-LV"/>
                    </w:rPr>
                    <w:t>50</w:t>
                  </w:r>
                </w:p>
              </w:tc>
            </w:tr>
            <w:tr w:rsidR="007B20DA" w:rsidRPr="009249C3" w:rsidTr="009249C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673E98" w:rsidP="001461E7">
                  <w:pPr>
                    <w:spacing w:after="0" w:line="240" w:lineRule="auto"/>
                    <w:jc w:val="both"/>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C</w:t>
                  </w:r>
                  <w:r w:rsidR="007B20DA" w:rsidRPr="009249C3">
                    <w:rPr>
                      <w:rFonts w:ascii="Times New Roman" w:eastAsia="Times New Roman" w:hAnsi="Times New Roman" w:cs="Times New Roman"/>
                      <w:color w:val="000000"/>
                      <w:sz w:val="18"/>
                      <w:szCs w:val="18"/>
                      <w:lang w:eastAsia="lv-LV"/>
                    </w:rPr>
                    <w:t xml:space="preserve">eļa izdevumi braucienam turp-atpakaļ maksā 500 </w:t>
                  </w:r>
                  <w:proofErr w:type="spellStart"/>
                  <w:r w:rsidR="007B20DA" w:rsidRPr="009249C3">
                    <w:rPr>
                      <w:rFonts w:ascii="Times New Roman" w:eastAsia="Times New Roman" w:hAnsi="Times New Roman" w:cs="Times New Roman"/>
                      <w:color w:val="000000"/>
                      <w:sz w:val="18"/>
                      <w:szCs w:val="18"/>
                      <w:lang w:eastAsia="lv-LV"/>
                    </w:rPr>
                    <w:t>euro</w:t>
                  </w:r>
                  <w:proofErr w:type="spellEnd"/>
                  <w:r w:rsidR="007B20DA" w:rsidRPr="009249C3">
                    <w:rPr>
                      <w:rFonts w:ascii="Times New Roman" w:eastAsia="Times New Roman" w:hAnsi="Times New Roman" w:cs="Times New Roman"/>
                      <w:color w:val="000000"/>
                      <w:sz w:val="18"/>
                      <w:szCs w:val="18"/>
                      <w:lang w:eastAsia="lv-LV"/>
                    </w:rPr>
                    <w:t xml:space="preserve">. </w:t>
                  </w:r>
                  <w:proofErr w:type="gramStart"/>
                  <w:r w:rsidR="007B20DA" w:rsidRPr="009249C3">
                    <w:rPr>
                      <w:rFonts w:ascii="Times New Roman" w:eastAsia="Times New Roman" w:hAnsi="Times New Roman" w:cs="Times New Roman"/>
                      <w:color w:val="000000"/>
                      <w:sz w:val="18"/>
                      <w:szCs w:val="18"/>
                      <w:lang w:eastAsia="lv-LV"/>
                    </w:rPr>
                    <w:t>2016.gadā</w:t>
                  </w:r>
                  <w:proofErr w:type="gramEnd"/>
                  <w:r w:rsidR="007B20DA" w:rsidRPr="009249C3">
                    <w:rPr>
                      <w:rFonts w:ascii="Times New Roman" w:eastAsia="Times New Roman" w:hAnsi="Times New Roman" w:cs="Times New Roman"/>
                      <w:color w:val="000000"/>
                      <w:sz w:val="18"/>
                      <w:szCs w:val="18"/>
                      <w:lang w:eastAsia="lv-LV"/>
                    </w:rPr>
                    <w:t xml:space="preserve"> </w:t>
                  </w:r>
                  <w:r w:rsidRPr="009249C3">
                    <w:rPr>
                      <w:rFonts w:ascii="Times New Roman" w:eastAsia="Times New Roman" w:hAnsi="Times New Roman" w:cs="Times New Roman"/>
                      <w:color w:val="000000"/>
                      <w:sz w:val="18"/>
                      <w:szCs w:val="18"/>
                      <w:lang w:eastAsia="lv-LV"/>
                    </w:rPr>
                    <w:t>pārcelšanās</w:t>
                  </w:r>
                  <w:r w:rsidR="007B20DA" w:rsidRPr="009249C3">
                    <w:rPr>
                      <w:rFonts w:ascii="Times New Roman" w:eastAsia="Times New Roman" w:hAnsi="Times New Roman" w:cs="Times New Roman"/>
                      <w:color w:val="000000"/>
                      <w:sz w:val="18"/>
                      <w:szCs w:val="18"/>
                      <w:lang w:eastAsia="lv-LV"/>
                    </w:rPr>
                    <w:t xml:space="preserve">, 2017.gadā </w:t>
                  </w:r>
                  <w:r w:rsidR="001461E7" w:rsidRPr="009249C3">
                    <w:rPr>
                      <w:rFonts w:ascii="Times New Roman" w:eastAsia="Times New Roman" w:hAnsi="Times New Roman" w:cs="Times New Roman"/>
                      <w:color w:val="000000"/>
                      <w:sz w:val="18"/>
                      <w:szCs w:val="18"/>
                      <w:lang w:eastAsia="lv-LV"/>
                    </w:rPr>
                    <w:t xml:space="preserve">atvaļinājuma brauciens un </w:t>
                  </w:r>
                  <w:r w:rsidR="007B20DA" w:rsidRPr="009249C3">
                    <w:rPr>
                      <w:rFonts w:ascii="Times New Roman" w:eastAsia="Times New Roman" w:hAnsi="Times New Roman" w:cs="Times New Roman"/>
                      <w:color w:val="000000"/>
                      <w:sz w:val="18"/>
                      <w:szCs w:val="18"/>
                      <w:lang w:eastAsia="lv-LV"/>
                    </w:rPr>
                    <w:t xml:space="preserve">brauciens atpakaļ.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sz w:val="18"/>
                      <w:szCs w:val="18"/>
                      <w:lang w:eastAsia="lv-LV"/>
                    </w:rPr>
                  </w:pPr>
                </w:p>
              </w:tc>
            </w:tr>
            <w:tr w:rsidR="007B20DA" w:rsidRPr="009249C3" w:rsidTr="00AF06F9">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w:t>
                  </w:r>
                </w:p>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9249C3">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9249C3" w:rsidRDefault="00F733FB" w:rsidP="00D904A5">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100</w:t>
                  </w:r>
                </w:p>
              </w:tc>
            </w:tr>
            <w:tr w:rsidR="007B20DA" w:rsidRPr="009249C3" w:rsidTr="009249C3">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9249C3" w:rsidRDefault="007B20DA" w:rsidP="002A39E5">
                  <w:pPr>
                    <w:spacing w:after="0" w:line="240" w:lineRule="auto"/>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t xml:space="preserve">100 </w:t>
                  </w:r>
                  <w:proofErr w:type="spellStart"/>
                  <w:r w:rsidRPr="009249C3">
                    <w:rPr>
                      <w:rFonts w:ascii="Times New Roman" w:eastAsia="Times New Roman" w:hAnsi="Times New Roman" w:cs="Times New Roman"/>
                      <w:i/>
                      <w:color w:val="000000"/>
                      <w:sz w:val="18"/>
                      <w:szCs w:val="18"/>
                      <w:lang w:eastAsia="lv-LV"/>
                    </w:rPr>
                    <w:t>euro</w:t>
                  </w:r>
                  <w:proofErr w:type="spellEnd"/>
                  <w:r w:rsidRPr="009249C3">
                    <w:rPr>
                      <w:rFonts w:ascii="Times New Roman" w:eastAsia="Times New Roman" w:hAnsi="Times New Roman" w:cs="Times New Roman"/>
                      <w:i/>
                      <w:color w:val="000000"/>
                      <w:sz w:val="18"/>
                      <w:szCs w:val="18"/>
                      <w:lang w:eastAsia="lv-LV"/>
                    </w:rPr>
                    <w:t xml:space="preserve"> </w:t>
                  </w:r>
                </w:p>
              </w:tc>
              <w:tc>
                <w:tcPr>
                  <w:tcW w:w="872" w:type="pct"/>
                  <w:vMerge/>
                  <w:tcBorders>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shd w:val="clear" w:color="auto" w:fill="auto"/>
                  <w:vAlign w:val="center"/>
                  <w:hideMark/>
                </w:tcPr>
                <w:p w:rsidR="007B20DA" w:rsidRPr="009249C3"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9249C3"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9249C3">
                    <w:rPr>
                      <w:rFonts w:ascii="Times New Roman" w:eastAsia="Times New Roman" w:hAnsi="Times New Roman" w:cs="Times New Roman"/>
                      <w:color w:val="000000"/>
                      <w:sz w:val="18"/>
                      <w:szCs w:val="18"/>
                      <w:lang w:eastAsia="lv-LV"/>
                    </w:rPr>
                    <w:lastRenderedPageBreak/>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7B20DA" w:rsidP="00B65863">
                  <w:pPr>
                    <w:spacing w:after="0" w:line="240" w:lineRule="auto"/>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9249C3" w:rsidP="00CD1BA3">
                  <w:pPr>
                    <w:spacing w:after="0" w:line="240" w:lineRule="auto"/>
                    <w:jc w:val="center"/>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 xml:space="preserve">17 </w:t>
                  </w:r>
                  <w:r w:rsidR="007807DB">
                    <w:rPr>
                      <w:rFonts w:ascii="Times New Roman" w:eastAsia="Times New Roman" w:hAnsi="Times New Roman" w:cs="Times New Roman"/>
                      <w:b/>
                      <w:bCs/>
                      <w:color w:val="000000"/>
                      <w:sz w:val="18"/>
                      <w:szCs w:val="18"/>
                      <w:lang w:eastAsia="lv-LV"/>
                    </w:rPr>
                    <w:t>11</w:t>
                  </w:r>
                  <w:r w:rsidR="00CD1BA3">
                    <w:rPr>
                      <w:rFonts w:ascii="Times New Roman" w:eastAsia="Times New Roman" w:hAnsi="Times New Roman" w:cs="Times New Roman"/>
                      <w:b/>
                      <w:bCs/>
                      <w:color w:val="000000"/>
                      <w:sz w:val="18"/>
                      <w:szCs w:val="18"/>
                      <w:lang w:eastAsia="lv-LV"/>
                    </w:rPr>
                    <w:t>1</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9249C3" w:rsidRDefault="009249C3" w:rsidP="00BC2004">
                  <w:pPr>
                    <w:spacing w:after="0" w:line="240" w:lineRule="auto"/>
                    <w:jc w:val="center"/>
                    <w:rPr>
                      <w:rFonts w:ascii="Times New Roman" w:eastAsia="Times New Roman" w:hAnsi="Times New Roman" w:cs="Times New Roman"/>
                      <w:b/>
                      <w:bCs/>
                      <w:color w:val="000000"/>
                      <w:sz w:val="18"/>
                      <w:szCs w:val="18"/>
                      <w:lang w:eastAsia="lv-LV"/>
                    </w:rPr>
                  </w:pPr>
                  <w:r w:rsidRPr="009249C3">
                    <w:rPr>
                      <w:rFonts w:ascii="Times New Roman" w:eastAsia="Times New Roman" w:hAnsi="Times New Roman" w:cs="Times New Roman"/>
                      <w:b/>
                      <w:bCs/>
                      <w:color w:val="000000"/>
                      <w:sz w:val="18"/>
                      <w:szCs w:val="18"/>
                      <w:lang w:eastAsia="lv-LV"/>
                    </w:rPr>
                    <w:t>3</w:t>
                  </w:r>
                  <w:r w:rsidR="00BC2004">
                    <w:rPr>
                      <w:rFonts w:ascii="Times New Roman" w:eastAsia="Times New Roman" w:hAnsi="Times New Roman" w:cs="Times New Roman"/>
                      <w:b/>
                      <w:bCs/>
                      <w:color w:val="000000"/>
                      <w:sz w:val="18"/>
                      <w:szCs w:val="18"/>
                      <w:lang w:eastAsia="lv-LV"/>
                    </w:rPr>
                    <w:t>6</w:t>
                  </w:r>
                  <w:r w:rsidRPr="009249C3">
                    <w:rPr>
                      <w:rFonts w:ascii="Times New Roman" w:eastAsia="Times New Roman" w:hAnsi="Times New Roman" w:cs="Times New Roman"/>
                      <w:b/>
                      <w:bCs/>
                      <w:color w:val="000000"/>
                      <w:sz w:val="18"/>
                      <w:szCs w:val="18"/>
                      <w:lang w:eastAsia="lv-LV"/>
                    </w:rPr>
                    <w:t xml:space="preserve"> </w:t>
                  </w:r>
                  <w:r w:rsidR="00BC2004">
                    <w:rPr>
                      <w:rFonts w:ascii="Times New Roman" w:eastAsia="Times New Roman" w:hAnsi="Times New Roman" w:cs="Times New Roman"/>
                      <w:b/>
                      <w:bCs/>
                      <w:color w:val="000000"/>
                      <w:sz w:val="18"/>
                      <w:szCs w:val="18"/>
                      <w:lang w:eastAsia="lv-LV"/>
                    </w:rPr>
                    <w:t>073</w:t>
                  </w:r>
                </w:p>
              </w:tc>
            </w:tr>
          </w:tbl>
          <w:p w:rsidR="00B60A12" w:rsidRPr="009249C3" w:rsidRDefault="00B60A12" w:rsidP="00404E59">
            <w:pPr>
              <w:spacing w:after="0" w:line="240" w:lineRule="auto"/>
              <w:rPr>
                <w:rFonts w:ascii="Times New Roman" w:eastAsia="Times New Roman" w:hAnsi="Times New Roman" w:cs="Times New Roman"/>
                <w:sz w:val="24"/>
                <w:szCs w:val="24"/>
                <w:lang w:eastAsia="lv-LV"/>
              </w:rPr>
            </w:pP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9249C3" w:rsidRDefault="00B60A12" w:rsidP="00404E59">
            <w:pPr>
              <w:spacing w:after="0" w:line="240" w:lineRule="auto"/>
              <w:rPr>
                <w:rFonts w:ascii="Times New Roman" w:eastAsia="Times New Roman" w:hAnsi="Times New Roman" w:cs="Times New Roman"/>
                <w:sz w:val="24"/>
                <w:szCs w:val="24"/>
                <w:lang w:eastAsia="lv-LV"/>
              </w:rPr>
            </w:pP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9249C3"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rHeight w:val="555"/>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6C13F4" w:rsidRPr="009249C3" w:rsidRDefault="006C13F4" w:rsidP="006C13F4">
            <w:pPr>
              <w:spacing w:after="0" w:line="240" w:lineRule="auto"/>
              <w:jc w:val="both"/>
              <w:rPr>
                <w:rFonts w:ascii="Times New Roman" w:hAnsi="Times New Roman" w:cs="Times New Roman"/>
                <w:sz w:val="24"/>
                <w:szCs w:val="24"/>
              </w:rPr>
            </w:pPr>
            <w:r w:rsidRPr="009249C3">
              <w:rPr>
                <w:rFonts w:ascii="Times New Roman" w:hAnsi="Times New Roman" w:cs="Times New Roman"/>
                <w:sz w:val="24"/>
                <w:szCs w:val="24"/>
              </w:rPr>
              <w:t xml:space="preserve">Izdevumus </w:t>
            </w:r>
            <w:proofErr w:type="gramStart"/>
            <w:r w:rsidRPr="009249C3">
              <w:rPr>
                <w:rFonts w:ascii="Times New Roman" w:hAnsi="Times New Roman" w:cs="Times New Roman"/>
                <w:sz w:val="24"/>
                <w:szCs w:val="24"/>
              </w:rPr>
              <w:t>201</w:t>
            </w:r>
            <w:r w:rsidR="00D904A5" w:rsidRPr="009249C3">
              <w:rPr>
                <w:rFonts w:ascii="Times New Roman" w:hAnsi="Times New Roman" w:cs="Times New Roman"/>
                <w:sz w:val="24"/>
                <w:szCs w:val="24"/>
              </w:rPr>
              <w:t>6</w:t>
            </w:r>
            <w:r w:rsidRPr="009249C3">
              <w:rPr>
                <w:rFonts w:ascii="Times New Roman" w:hAnsi="Times New Roman" w:cs="Times New Roman"/>
                <w:sz w:val="24"/>
                <w:szCs w:val="24"/>
              </w:rPr>
              <w:t>.gadā</w:t>
            </w:r>
            <w:proofErr w:type="gramEnd"/>
            <w:r w:rsidRPr="009249C3">
              <w:rPr>
                <w:rFonts w:ascii="Times New Roman" w:hAnsi="Times New Roman" w:cs="Times New Roman"/>
                <w:sz w:val="24"/>
                <w:szCs w:val="24"/>
              </w:rPr>
              <w:t xml:space="preserve"> </w:t>
            </w:r>
            <w:r w:rsidR="0002011C" w:rsidRPr="009249C3">
              <w:rPr>
                <w:rFonts w:ascii="Times New Roman" w:hAnsi="Times New Roman" w:cs="Times New Roman"/>
                <w:sz w:val="24"/>
                <w:szCs w:val="24"/>
              </w:rPr>
              <w:t xml:space="preserve">17 </w:t>
            </w:r>
            <w:r w:rsidR="00C45C32">
              <w:rPr>
                <w:rFonts w:ascii="Times New Roman" w:hAnsi="Times New Roman" w:cs="Times New Roman"/>
                <w:sz w:val="24"/>
                <w:szCs w:val="24"/>
              </w:rPr>
              <w:t>11</w:t>
            </w:r>
            <w:r w:rsidR="00CD1BA3">
              <w:rPr>
                <w:rFonts w:ascii="Times New Roman" w:hAnsi="Times New Roman" w:cs="Times New Roman"/>
                <w:sz w:val="24"/>
                <w:szCs w:val="24"/>
              </w:rPr>
              <w:t>1</w:t>
            </w:r>
            <w:r w:rsidRPr="009249C3">
              <w:rPr>
                <w:rFonts w:ascii="Times New Roman" w:hAnsi="Times New Roman" w:cs="Times New Roman"/>
                <w:sz w:val="24"/>
                <w:szCs w:val="24"/>
              </w:rPr>
              <w:t xml:space="preserve"> </w:t>
            </w:r>
            <w:proofErr w:type="spellStart"/>
            <w:r w:rsidRPr="009249C3">
              <w:rPr>
                <w:rFonts w:ascii="Times New Roman" w:hAnsi="Times New Roman" w:cs="Times New Roman"/>
                <w:i/>
                <w:sz w:val="24"/>
                <w:szCs w:val="24"/>
              </w:rPr>
              <w:t>euro</w:t>
            </w:r>
            <w:proofErr w:type="spellEnd"/>
            <w:r w:rsidRPr="009249C3">
              <w:rPr>
                <w:rFonts w:ascii="Times New Roman" w:hAnsi="Times New Roman" w:cs="Times New Roman"/>
                <w:i/>
                <w:sz w:val="24"/>
                <w:szCs w:val="24"/>
              </w:rPr>
              <w:t xml:space="preserve"> </w:t>
            </w:r>
            <w:r w:rsidRPr="009249C3">
              <w:rPr>
                <w:rFonts w:ascii="Times New Roman" w:hAnsi="Times New Roman" w:cs="Times New Roman"/>
                <w:sz w:val="24"/>
                <w:szCs w:val="24"/>
              </w:rPr>
              <w:t xml:space="preserve"> apmērā sedz no valsts budžeta programmas 02.00.00 „Līdzekļi neparedzētiem gadījumiem”.</w:t>
            </w:r>
          </w:p>
          <w:p w:rsidR="00B60A12" w:rsidRPr="009249C3" w:rsidRDefault="002E7E17" w:rsidP="00D15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Nepieciešams</w:t>
            </w:r>
            <w:r w:rsidR="002F6776" w:rsidRPr="009249C3">
              <w:rPr>
                <w:rFonts w:ascii="Times New Roman" w:hAnsi="Times New Roman" w:cs="Times New Roman"/>
                <w:sz w:val="24"/>
                <w:szCs w:val="24"/>
              </w:rPr>
              <w:t xml:space="preserve"> palielināt Ārlietu ministrijas budžeta bāzes izdevumus apakšprogrammā „Diplomātiskās misijas ārvalstīs” </w:t>
            </w:r>
            <w:r w:rsidR="0039706E" w:rsidRPr="009249C3">
              <w:rPr>
                <w:rFonts w:ascii="Times New Roman" w:hAnsi="Times New Roman" w:cs="Times New Roman"/>
                <w:sz w:val="24"/>
                <w:szCs w:val="24"/>
              </w:rPr>
              <w:t xml:space="preserve">11 </w:t>
            </w:r>
            <w:r w:rsidR="00C45C32">
              <w:rPr>
                <w:rFonts w:ascii="Times New Roman" w:hAnsi="Times New Roman" w:cs="Times New Roman"/>
                <w:sz w:val="24"/>
                <w:szCs w:val="24"/>
              </w:rPr>
              <w:t>60</w:t>
            </w:r>
            <w:r w:rsidR="009249C3" w:rsidRPr="009249C3">
              <w:rPr>
                <w:rFonts w:ascii="Times New Roman" w:hAnsi="Times New Roman" w:cs="Times New Roman"/>
                <w:sz w:val="24"/>
                <w:szCs w:val="24"/>
              </w:rPr>
              <w:t>4</w:t>
            </w:r>
            <w:r w:rsidR="002F6776" w:rsidRPr="009249C3">
              <w:rPr>
                <w:rFonts w:ascii="Times New Roman" w:hAnsi="Times New Roman" w:cs="Times New Roman"/>
                <w:sz w:val="24"/>
                <w:szCs w:val="24"/>
              </w:rPr>
              <w:t xml:space="preserve"> </w:t>
            </w:r>
            <w:proofErr w:type="spellStart"/>
            <w:r w:rsidR="002F6776" w:rsidRPr="009249C3">
              <w:rPr>
                <w:rFonts w:ascii="Times New Roman" w:hAnsi="Times New Roman" w:cs="Times New Roman"/>
                <w:i/>
                <w:sz w:val="24"/>
                <w:szCs w:val="24"/>
              </w:rPr>
              <w:t>euro</w:t>
            </w:r>
            <w:proofErr w:type="spellEnd"/>
            <w:r w:rsidR="002F6776" w:rsidRPr="009249C3">
              <w:rPr>
                <w:rFonts w:ascii="Times New Roman" w:hAnsi="Times New Roman" w:cs="Times New Roman"/>
                <w:sz w:val="24"/>
                <w:szCs w:val="24"/>
              </w:rPr>
              <w:t xml:space="preserve"> apmērā civilā eksperta darbības nodrošināšanai no </w:t>
            </w:r>
            <w:proofErr w:type="gramStart"/>
            <w:r w:rsidR="002F6776" w:rsidRPr="009249C3">
              <w:rPr>
                <w:rFonts w:ascii="Times New Roman" w:hAnsi="Times New Roman" w:cs="Times New Roman"/>
                <w:sz w:val="24"/>
                <w:szCs w:val="24"/>
              </w:rPr>
              <w:t>201</w:t>
            </w:r>
            <w:r w:rsidR="00B0194B" w:rsidRPr="009249C3">
              <w:rPr>
                <w:rFonts w:ascii="Times New Roman" w:hAnsi="Times New Roman" w:cs="Times New Roman"/>
                <w:sz w:val="24"/>
                <w:szCs w:val="24"/>
              </w:rPr>
              <w:t>7</w:t>
            </w:r>
            <w:r w:rsidR="002F6776" w:rsidRPr="009249C3">
              <w:rPr>
                <w:rFonts w:ascii="Times New Roman" w:hAnsi="Times New Roman" w:cs="Times New Roman"/>
                <w:sz w:val="24"/>
                <w:szCs w:val="24"/>
              </w:rPr>
              <w:t>.gada</w:t>
            </w:r>
            <w:proofErr w:type="gramEnd"/>
            <w:r w:rsidR="002F6776" w:rsidRPr="009249C3">
              <w:rPr>
                <w:rFonts w:ascii="Times New Roman" w:hAnsi="Times New Roman" w:cs="Times New Roman"/>
                <w:sz w:val="24"/>
                <w:szCs w:val="24"/>
              </w:rPr>
              <w:t xml:space="preserve"> 1.janvāra”.</w:t>
            </w:r>
          </w:p>
          <w:p w:rsidR="0039706E" w:rsidRPr="00A86F0A" w:rsidRDefault="002E7E17" w:rsidP="00D15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Nepieciešams</w:t>
            </w:r>
            <w:r w:rsidR="0039706E" w:rsidRPr="009249C3">
              <w:rPr>
                <w:rFonts w:ascii="Times New Roman" w:hAnsi="Times New Roman" w:cs="Times New Roman"/>
                <w:sz w:val="24"/>
                <w:szCs w:val="24"/>
              </w:rPr>
              <w:t xml:space="preserve"> palielināt Ģenerālprokuratūras </w:t>
            </w:r>
            <w:r w:rsidR="0002011C" w:rsidRPr="009249C3">
              <w:rPr>
                <w:rFonts w:ascii="Times New Roman" w:hAnsi="Times New Roman" w:cs="Times New Roman"/>
                <w:sz w:val="24"/>
                <w:szCs w:val="24"/>
              </w:rPr>
              <w:t xml:space="preserve">budžeta bāzes izdevumus </w:t>
            </w:r>
            <w:r w:rsidR="0039706E" w:rsidRPr="009249C3">
              <w:rPr>
                <w:rFonts w:ascii="Times New Roman" w:hAnsi="Times New Roman" w:cs="Times New Roman"/>
                <w:sz w:val="24"/>
                <w:szCs w:val="24"/>
              </w:rPr>
              <w:t xml:space="preserve">programmā </w:t>
            </w:r>
            <w:r w:rsidR="0002011C" w:rsidRPr="009249C3">
              <w:rPr>
                <w:rFonts w:ascii="Times New Roman" w:hAnsi="Times New Roman" w:cs="Times New Roman"/>
                <w:sz w:val="24"/>
                <w:szCs w:val="24"/>
              </w:rPr>
              <w:t>„Prokuratūras iestāžu uzturēšana</w:t>
            </w:r>
            <w:r w:rsidR="0039706E" w:rsidRPr="009249C3">
              <w:rPr>
                <w:rFonts w:ascii="Times New Roman" w:hAnsi="Times New Roman" w:cs="Times New Roman"/>
                <w:sz w:val="24"/>
                <w:szCs w:val="24"/>
              </w:rPr>
              <w:t xml:space="preserve">” </w:t>
            </w:r>
            <w:r w:rsidR="0002011C" w:rsidRPr="009249C3">
              <w:rPr>
                <w:rFonts w:ascii="Times New Roman" w:hAnsi="Times New Roman" w:cs="Times New Roman"/>
                <w:sz w:val="24"/>
                <w:szCs w:val="24"/>
              </w:rPr>
              <w:t xml:space="preserve">24 469 </w:t>
            </w:r>
            <w:proofErr w:type="spellStart"/>
            <w:r w:rsidR="0039706E" w:rsidRPr="009249C3">
              <w:rPr>
                <w:rFonts w:ascii="Times New Roman" w:hAnsi="Times New Roman" w:cs="Times New Roman"/>
                <w:i/>
                <w:sz w:val="24"/>
                <w:szCs w:val="24"/>
              </w:rPr>
              <w:t>euro</w:t>
            </w:r>
            <w:proofErr w:type="spellEnd"/>
            <w:r w:rsidR="0039706E" w:rsidRPr="009249C3">
              <w:rPr>
                <w:rFonts w:ascii="Times New Roman" w:hAnsi="Times New Roman" w:cs="Times New Roman"/>
                <w:sz w:val="24"/>
                <w:szCs w:val="24"/>
              </w:rPr>
              <w:t xml:space="preserve"> apmērā civilā eksperta darbības nodrošināšanai no </w:t>
            </w:r>
            <w:proofErr w:type="gramStart"/>
            <w:r w:rsidR="0039706E" w:rsidRPr="009249C3">
              <w:rPr>
                <w:rFonts w:ascii="Times New Roman" w:hAnsi="Times New Roman" w:cs="Times New Roman"/>
                <w:sz w:val="24"/>
                <w:szCs w:val="24"/>
              </w:rPr>
              <w:t>2017.gada</w:t>
            </w:r>
            <w:proofErr w:type="gramEnd"/>
            <w:r w:rsidR="0039706E" w:rsidRPr="009249C3">
              <w:rPr>
                <w:rFonts w:ascii="Times New Roman" w:hAnsi="Times New Roman" w:cs="Times New Roman"/>
                <w:sz w:val="24"/>
                <w:szCs w:val="24"/>
              </w:rPr>
              <w:t xml:space="preserve"> 1.janvāra”.</w:t>
            </w:r>
          </w:p>
          <w:p w:rsidR="00B21E61" w:rsidRPr="00A86F0A" w:rsidRDefault="00B21E61" w:rsidP="00D15003">
            <w:pPr>
              <w:spacing w:after="0" w:line="240" w:lineRule="auto"/>
              <w:jc w:val="both"/>
              <w:rPr>
                <w:rFonts w:ascii="Times New Roman" w:eastAsia="Times New Roman" w:hAnsi="Times New Roman" w:cs="Times New Roman"/>
                <w:sz w:val="24"/>
                <w:szCs w:val="24"/>
                <w:lang w:eastAsia="lv-LV"/>
              </w:rPr>
            </w:pP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4791C" w:rsidP="00CE33FC">
            <w:pPr>
              <w:spacing w:after="0" w:line="240" w:lineRule="auto"/>
              <w:rPr>
                <w:rFonts w:ascii="Times New Roman" w:eastAsia="Times New Roman" w:hAnsi="Times New Roman" w:cs="Times New Roman"/>
                <w:sz w:val="24"/>
                <w:szCs w:val="24"/>
                <w:lang w:eastAsia="lv-LV"/>
              </w:rPr>
            </w:pPr>
            <w:r w:rsidRPr="00150CC3">
              <w:rPr>
                <w:rFonts w:ascii="Times New Roman" w:hAnsi="Times New Roman" w:cs="Times New Roman"/>
                <w:iCs/>
                <w:sz w:val="24"/>
                <w:szCs w:val="24"/>
              </w:rPr>
              <w:t>Projekts nemaina iesaistīto institūciju funkcijas. Jaunas institūcijas netiek paredzētas, netiek likvidētas un nav ietekmes uz institūcijas cilvēkresursiem.</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 xml:space="preserve">Ārlietu ministrs </w:t>
      </w:r>
      <w:r w:rsidRPr="00DC0E40">
        <w:rPr>
          <w:rFonts w:ascii="Times New Roman" w:hAnsi="Times New Roman" w:cs="Times New Roman"/>
          <w:sz w:val="24"/>
          <w:szCs w:val="24"/>
        </w:rPr>
        <w:tab/>
        <w:t xml:space="preserve">Edgars </w:t>
      </w:r>
      <w:proofErr w:type="spellStart"/>
      <w:r w:rsidRPr="00DC0E40">
        <w:rPr>
          <w:rFonts w:ascii="Times New Roman" w:hAnsi="Times New Roman" w:cs="Times New Roman"/>
          <w:sz w:val="24"/>
          <w:szCs w:val="24"/>
        </w:rPr>
        <w:t>Rinkēvičs</w:t>
      </w:r>
      <w:proofErr w:type="spellEnd"/>
      <w:r w:rsidRPr="00DC0E40">
        <w:rPr>
          <w:rFonts w:ascii="Times New Roman" w:hAnsi="Times New Roman" w:cs="Times New Roman"/>
          <w:sz w:val="24"/>
          <w:szCs w:val="24"/>
        </w:rPr>
        <w:t xml:space="preserve"> </w:t>
      </w:r>
    </w:p>
    <w:p w:rsidR="001813AA" w:rsidRPr="00DC0E40" w:rsidRDefault="001813AA" w:rsidP="001813AA">
      <w:pPr>
        <w:tabs>
          <w:tab w:val="left" w:pos="6521"/>
        </w:tabs>
        <w:spacing w:after="0" w:line="240" w:lineRule="auto"/>
        <w:rPr>
          <w:rFonts w:ascii="Times New Roman" w:hAnsi="Times New Roman" w:cs="Times New Roman"/>
          <w:sz w:val="24"/>
          <w:szCs w:val="24"/>
        </w:rPr>
      </w:pPr>
    </w:p>
    <w:p w:rsidR="00CE33FC" w:rsidRPr="00DC0E40" w:rsidRDefault="002009AF" w:rsidP="002009AF">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E33611"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39706E">
        <w:rPr>
          <w:rFonts w:ascii="Times New Roman" w:hAnsi="Times New Roman" w:cs="Times New Roman"/>
          <w:sz w:val="24"/>
          <w:szCs w:val="24"/>
        </w:rPr>
        <w:t>s</w:t>
      </w:r>
      <w:r w:rsidR="001813AA" w:rsidRPr="00DC0E40">
        <w:rPr>
          <w:rFonts w:ascii="Times New Roman" w:hAnsi="Times New Roman" w:cs="Times New Roman"/>
          <w:sz w:val="24"/>
          <w:szCs w:val="24"/>
        </w:rPr>
        <w:tab/>
      </w:r>
      <w:r w:rsidR="0039706E">
        <w:rPr>
          <w:rFonts w:ascii="Times New Roman" w:hAnsi="Times New Roman" w:cs="Times New Roman"/>
          <w:sz w:val="24"/>
          <w:szCs w:val="24"/>
        </w:rPr>
        <w:t>Andrejs Pildegovičs</w:t>
      </w:r>
    </w:p>
    <w:p w:rsidR="00FE5D5A" w:rsidRPr="00DC0E40" w:rsidRDefault="00FE5D5A" w:rsidP="00CE33FC">
      <w:pPr>
        <w:spacing w:after="0" w:line="240" w:lineRule="auto"/>
        <w:rPr>
          <w:rFonts w:ascii="Times New Roman" w:hAnsi="Times New Roman" w:cs="Times New Roman"/>
          <w:sz w:val="20"/>
          <w:szCs w:val="20"/>
        </w:rPr>
      </w:pPr>
    </w:p>
    <w:p w:rsidR="00B15711" w:rsidRPr="00DC0E40" w:rsidRDefault="00B15711" w:rsidP="00CE33FC">
      <w:pPr>
        <w:spacing w:after="0" w:line="240" w:lineRule="auto"/>
        <w:rPr>
          <w:rFonts w:ascii="Times New Roman" w:hAnsi="Times New Roman" w:cs="Times New Roman"/>
          <w:sz w:val="20"/>
          <w:szCs w:val="20"/>
        </w:rPr>
      </w:pPr>
    </w:p>
    <w:p w:rsidR="00662954" w:rsidRPr="00DC0E40" w:rsidRDefault="00662954"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DE3A52">
        <w:rPr>
          <w:rFonts w:ascii="Times New Roman" w:hAnsi="Times New Roman" w:cs="Times New Roman"/>
          <w:noProof/>
          <w:sz w:val="20"/>
          <w:szCs w:val="20"/>
        </w:rPr>
        <w:t>23.08.2016 11:09</w:t>
      </w:r>
      <w:r w:rsidRPr="00DC0E40">
        <w:rPr>
          <w:rFonts w:ascii="Times New Roman" w:hAnsi="Times New Roman" w:cs="Times New Roman"/>
          <w:sz w:val="20"/>
          <w:szCs w:val="20"/>
        </w:rPr>
        <w:fldChar w:fldCharType="end"/>
      </w:r>
    </w:p>
    <w:p w:rsidR="00E71494" w:rsidRPr="00DC0E40" w:rsidRDefault="00B21E61"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1</w:t>
      </w:r>
      <w:r w:rsidR="00D955EF">
        <w:rPr>
          <w:rFonts w:ascii="Times New Roman" w:hAnsi="Times New Roman" w:cs="Times New Roman"/>
          <w:sz w:val="20"/>
          <w:szCs w:val="20"/>
        </w:rPr>
        <w:t>2</w:t>
      </w:r>
      <w:r w:rsidR="00DF699B">
        <w:rPr>
          <w:rFonts w:ascii="Times New Roman" w:hAnsi="Times New Roman" w:cs="Times New Roman"/>
          <w:sz w:val="20"/>
          <w:szCs w:val="20"/>
        </w:rPr>
        <w:t>91</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DF1F0F" w:rsidRPr="00DC0E40" w:rsidRDefault="00D4791C" w:rsidP="00DF1F0F">
      <w:pPr>
        <w:spacing w:after="0" w:line="240" w:lineRule="auto"/>
        <w:rPr>
          <w:rFonts w:ascii="Times New Roman" w:hAnsi="Times New Roman" w:cs="Times New Roman"/>
          <w:sz w:val="20"/>
          <w:szCs w:val="20"/>
        </w:rPr>
      </w:pPr>
      <w:r>
        <w:rPr>
          <w:rFonts w:ascii="Times New Roman" w:hAnsi="Times New Roman" w:cs="Times New Roman"/>
          <w:sz w:val="20"/>
          <w:szCs w:val="20"/>
        </w:rPr>
        <w:t>Ārlietu ministrijas</w:t>
      </w:r>
      <w:r w:rsidR="00DF1F0F" w:rsidRPr="00DC0E40">
        <w:rPr>
          <w:rFonts w:ascii="Times New Roman" w:hAnsi="Times New Roman" w:cs="Times New Roman"/>
          <w:sz w:val="20"/>
          <w:szCs w:val="20"/>
        </w:rPr>
        <w:t xml:space="preserve"> Starptautisko operāciju un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1F646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sectPr w:rsidR="001F646C" w:rsidSect="0066295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49" w:rsidRDefault="00842049" w:rsidP="00295D39">
      <w:pPr>
        <w:spacing w:after="0" w:line="240" w:lineRule="auto"/>
      </w:pPr>
      <w:r>
        <w:separator/>
      </w:r>
    </w:p>
  </w:endnote>
  <w:endnote w:type="continuationSeparator" w:id="0">
    <w:p w:rsidR="00842049" w:rsidRDefault="00842049"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7C1561" w:rsidRDefault="007C1561" w:rsidP="00B72445">
        <w:pPr>
          <w:pStyle w:val="Footer"/>
          <w:jc w:val="both"/>
        </w:pPr>
      </w:p>
      <w:p w:rsidR="00B72445" w:rsidRPr="00035340" w:rsidRDefault="00B72445" w:rsidP="00B72445">
        <w:pPr>
          <w:pStyle w:val="Footer"/>
          <w:jc w:val="both"/>
          <w:rPr>
            <w:rFonts w:ascii="Times New Roman" w:hAnsi="Times New Roman" w:cs="Times New Roman"/>
            <w:sz w:val="20"/>
            <w:szCs w:val="20"/>
          </w:rPr>
        </w:pPr>
        <w:r>
          <w:rPr>
            <w:rFonts w:ascii="Times New Roman" w:hAnsi="Times New Roman" w:cs="Times New Roman"/>
            <w:bCs/>
            <w:sz w:val="20"/>
            <w:szCs w:val="20"/>
          </w:rPr>
          <w:t>AManot_</w:t>
        </w:r>
        <w:r w:rsidR="007C1561">
          <w:rPr>
            <w:rFonts w:ascii="Times New Roman" w:hAnsi="Times New Roman" w:cs="Times New Roman"/>
            <w:bCs/>
            <w:sz w:val="20"/>
            <w:szCs w:val="20"/>
          </w:rPr>
          <w:t>22</w:t>
        </w:r>
        <w:r w:rsidR="003F1D33">
          <w:rPr>
            <w:rFonts w:ascii="Times New Roman" w:hAnsi="Times New Roman" w:cs="Times New Roman"/>
            <w:bCs/>
            <w:sz w:val="20"/>
            <w:szCs w:val="20"/>
          </w:rPr>
          <w:t>08</w:t>
        </w:r>
        <w:r w:rsidR="005B1826">
          <w:rPr>
            <w:rFonts w:ascii="Times New Roman" w:hAnsi="Times New Roman" w:cs="Times New Roman"/>
            <w:bCs/>
            <w:sz w:val="20"/>
            <w:szCs w:val="20"/>
          </w:rPr>
          <w:t>16</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w:t>
        </w:r>
        <w:r w:rsidR="003F1D33">
          <w:rPr>
            <w:rFonts w:ascii="Times New Roman" w:hAnsi="Times New Roman" w:cs="Times New Roman"/>
            <w:bCs/>
            <w:sz w:val="20"/>
            <w:szCs w:val="20"/>
          </w:rPr>
          <w:t>GDoniks</w:t>
        </w:r>
        <w:r w:rsidRPr="00B61C3A">
          <w:rPr>
            <w:rFonts w:ascii="Times New Roman" w:hAnsi="Times New Roman" w:cs="Times New Roman"/>
            <w:bCs/>
            <w:sz w:val="20"/>
            <w:szCs w:val="20"/>
          </w:rPr>
          <w:t>; Ministru kabineta rīkojuma projekta „Par civilā eksperta dalīb</w:t>
        </w:r>
        <w:r w:rsidR="007B20DA">
          <w:rPr>
            <w:rFonts w:ascii="Times New Roman" w:hAnsi="Times New Roman" w:cs="Times New Roman"/>
            <w:bCs/>
            <w:sz w:val="20"/>
            <w:szCs w:val="20"/>
          </w:rPr>
          <w:t>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7C1561" w:rsidRDefault="00035340" w:rsidP="007C1561">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9F3B9F">
          <w:rPr>
            <w:rFonts w:ascii="Times New Roman" w:hAnsi="Times New Roman" w:cs="Times New Roman"/>
            <w:noProof/>
            <w:sz w:val="20"/>
          </w:rPr>
          <w:t>2</w:t>
        </w:r>
        <w:r w:rsidRPr="00035340">
          <w:rPr>
            <w:rFonts w:ascii="Times New Roman" w:hAnsi="Times New Roman" w:cs="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rsidP="001F646C">
    <w:pPr>
      <w:pStyle w:val="Footer"/>
      <w:jc w:val="both"/>
      <w:rPr>
        <w:rFonts w:ascii="Times New Roman" w:hAnsi="Times New Roman" w:cs="Times New Roman"/>
        <w:bCs/>
        <w:sz w:val="20"/>
        <w:szCs w:val="20"/>
      </w:rPr>
    </w:pPr>
  </w:p>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7C1561">
      <w:rPr>
        <w:rFonts w:ascii="Times New Roman" w:hAnsi="Times New Roman" w:cs="Times New Roman"/>
        <w:bCs/>
        <w:sz w:val="20"/>
        <w:szCs w:val="20"/>
      </w:rPr>
      <w:t>22</w:t>
    </w:r>
    <w:r w:rsidR="003F1D33">
      <w:rPr>
        <w:rFonts w:ascii="Times New Roman" w:hAnsi="Times New Roman" w:cs="Times New Roman"/>
        <w:bCs/>
        <w:sz w:val="20"/>
        <w:szCs w:val="20"/>
      </w:rPr>
      <w:t>08</w:t>
    </w:r>
    <w:r w:rsidR="004F4316" w:rsidRPr="00B61C3A">
      <w:rPr>
        <w:rFonts w:ascii="Times New Roman" w:hAnsi="Times New Roman" w:cs="Times New Roman"/>
        <w:bCs/>
        <w:sz w:val="20"/>
        <w:szCs w:val="20"/>
      </w:rPr>
      <w:t>1</w:t>
    </w:r>
    <w:r w:rsidR="005B1826">
      <w:rPr>
        <w:rFonts w:ascii="Times New Roman" w:hAnsi="Times New Roman" w:cs="Times New Roman"/>
        <w:bCs/>
        <w:sz w:val="20"/>
        <w:szCs w:val="20"/>
      </w:rPr>
      <w:t>6</w:t>
    </w:r>
    <w:r w:rsidRPr="00B61C3A">
      <w:rPr>
        <w:rFonts w:ascii="Times New Roman" w:hAnsi="Times New Roman" w:cs="Times New Roman"/>
        <w:bCs/>
        <w:sz w:val="20"/>
        <w:szCs w:val="20"/>
      </w:rPr>
      <w:t>_EUAM_</w:t>
    </w:r>
    <w:r w:rsidR="003F1D33">
      <w:rPr>
        <w:rFonts w:ascii="Times New Roman" w:hAnsi="Times New Roman" w:cs="Times New Roman"/>
        <w:bCs/>
        <w:sz w:val="20"/>
        <w:szCs w:val="20"/>
      </w:rPr>
      <w:t>GDoniks</w:t>
    </w:r>
    <w:r w:rsidRPr="00B61C3A">
      <w:rPr>
        <w:rFonts w:ascii="Times New Roman" w:hAnsi="Times New Roman" w:cs="Times New Roman"/>
        <w:bCs/>
        <w:sz w:val="20"/>
        <w:szCs w:val="20"/>
      </w:rPr>
      <w:t>; Ministru kabineta rīkojuma projekta „Par civilā eksperta dalību Eiropas Savienības Padomdevēja misijā civilā drošības sektora reformām Ukrainā” sākotnējās ietekmes novērtēšanas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49" w:rsidRDefault="00842049" w:rsidP="00295D39">
      <w:pPr>
        <w:spacing w:after="0" w:line="240" w:lineRule="auto"/>
      </w:pPr>
      <w:r>
        <w:separator/>
      </w:r>
    </w:p>
  </w:footnote>
  <w:footnote w:type="continuationSeparator" w:id="0">
    <w:p w:rsidR="00842049" w:rsidRDefault="00842049"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2011C"/>
    <w:rsid w:val="00035340"/>
    <w:rsid w:val="000422F5"/>
    <w:rsid w:val="00056F72"/>
    <w:rsid w:val="00061D1F"/>
    <w:rsid w:val="00063DB8"/>
    <w:rsid w:val="00071274"/>
    <w:rsid w:val="00074BFC"/>
    <w:rsid w:val="000829D9"/>
    <w:rsid w:val="00085055"/>
    <w:rsid w:val="000854A5"/>
    <w:rsid w:val="000A5A05"/>
    <w:rsid w:val="000B15E4"/>
    <w:rsid w:val="000C2AA2"/>
    <w:rsid w:val="000C6BBD"/>
    <w:rsid w:val="000D4B7E"/>
    <w:rsid w:val="000F3A85"/>
    <w:rsid w:val="000F4FC9"/>
    <w:rsid w:val="001003B2"/>
    <w:rsid w:val="0011282B"/>
    <w:rsid w:val="00120285"/>
    <w:rsid w:val="00122FBC"/>
    <w:rsid w:val="001258D2"/>
    <w:rsid w:val="0012699E"/>
    <w:rsid w:val="00126B9B"/>
    <w:rsid w:val="001308CF"/>
    <w:rsid w:val="001461E7"/>
    <w:rsid w:val="001813AA"/>
    <w:rsid w:val="0019475A"/>
    <w:rsid w:val="001971B9"/>
    <w:rsid w:val="001A3EC9"/>
    <w:rsid w:val="001A6256"/>
    <w:rsid w:val="001B0B1C"/>
    <w:rsid w:val="001C4E2E"/>
    <w:rsid w:val="001E33CF"/>
    <w:rsid w:val="001E37C5"/>
    <w:rsid w:val="001F646C"/>
    <w:rsid w:val="002009AF"/>
    <w:rsid w:val="002037EF"/>
    <w:rsid w:val="00217443"/>
    <w:rsid w:val="00230D1B"/>
    <w:rsid w:val="00244662"/>
    <w:rsid w:val="00261A45"/>
    <w:rsid w:val="0029369A"/>
    <w:rsid w:val="00295D39"/>
    <w:rsid w:val="002A39E5"/>
    <w:rsid w:val="002B0A35"/>
    <w:rsid w:val="002B4085"/>
    <w:rsid w:val="002C2785"/>
    <w:rsid w:val="002C30B9"/>
    <w:rsid w:val="002C783D"/>
    <w:rsid w:val="002D2276"/>
    <w:rsid w:val="002D4767"/>
    <w:rsid w:val="002D4B6B"/>
    <w:rsid w:val="002D4FA9"/>
    <w:rsid w:val="002E7E17"/>
    <w:rsid w:val="002F6776"/>
    <w:rsid w:val="0032007B"/>
    <w:rsid w:val="00325932"/>
    <w:rsid w:val="00330D6B"/>
    <w:rsid w:val="00370DDC"/>
    <w:rsid w:val="00371D18"/>
    <w:rsid w:val="0038097A"/>
    <w:rsid w:val="003818BB"/>
    <w:rsid w:val="00396134"/>
    <w:rsid w:val="0039706E"/>
    <w:rsid w:val="003C08AE"/>
    <w:rsid w:val="003C4C09"/>
    <w:rsid w:val="003C5DF0"/>
    <w:rsid w:val="003D2630"/>
    <w:rsid w:val="003E2920"/>
    <w:rsid w:val="003F1D33"/>
    <w:rsid w:val="00401F8E"/>
    <w:rsid w:val="00403854"/>
    <w:rsid w:val="004041BA"/>
    <w:rsid w:val="00407820"/>
    <w:rsid w:val="00413B65"/>
    <w:rsid w:val="004160F9"/>
    <w:rsid w:val="004369F1"/>
    <w:rsid w:val="00451C8D"/>
    <w:rsid w:val="0046132A"/>
    <w:rsid w:val="00466676"/>
    <w:rsid w:val="00467A25"/>
    <w:rsid w:val="00470A88"/>
    <w:rsid w:val="00481A52"/>
    <w:rsid w:val="00483174"/>
    <w:rsid w:val="00483B0C"/>
    <w:rsid w:val="00486D28"/>
    <w:rsid w:val="00492DF0"/>
    <w:rsid w:val="004B34C8"/>
    <w:rsid w:val="004B400E"/>
    <w:rsid w:val="004C6244"/>
    <w:rsid w:val="004D301D"/>
    <w:rsid w:val="004F4316"/>
    <w:rsid w:val="00520415"/>
    <w:rsid w:val="0053136A"/>
    <w:rsid w:val="00535752"/>
    <w:rsid w:val="00543870"/>
    <w:rsid w:val="005469DE"/>
    <w:rsid w:val="00555B33"/>
    <w:rsid w:val="00565671"/>
    <w:rsid w:val="00571718"/>
    <w:rsid w:val="0057776B"/>
    <w:rsid w:val="005966B8"/>
    <w:rsid w:val="005A3800"/>
    <w:rsid w:val="005B1826"/>
    <w:rsid w:val="005B44CA"/>
    <w:rsid w:val="005C7400"/>
    <w:rsid w:val="005D0CA0"/>
    <w:rsid w:val="005D7F29"/>
    <w:rsid w:val="005E37C0"/>
    <w:rsid w:val="005E7B15"/>
    <w:rsid w:val="00605A83"/>
    <w:rsid w:val="0060784B"/>
    <w:rsid w:val="00623D01"/>
    <w:rsid w:val="00626B5A"/>
    <w:rsid w:val="00631FB3"/>
    <w:rsid w:val="00636A0C"/>
    <w:rsid w:val="00662954"/>
    <w:rsid w:val="00673E98"/>
    <w:rsid w:val="006A2A32"/>
    <w:rsid w:val="006C13F4"/>
    <w:rsid w:val="006C42EC"/>
    <w:rsid w:val="006C7CB6"/>
    <w:rsid w:val="006D0EF8"/>
    <w:rsid w:val="006D43F5"/>
    <w:rsid w:val="006D65CB"/>
    <w:rsid w:val="006D7477"/>
    <w:rsid w:val="006F2C1B"/>
    <w:rsid w:val="006F3C60"/>
    <w:rsid w:val="0070636D"/>
    <w:rsid w:val="007066DC"/>
    <w:rsid w:val="007169AA"/>
    <w:rsid w:val="007203F3"/>
    <w:rsid w:val="007243E4"/>
    <w:rsid w:val="00763F23"/>
    <w:rsid w:val="00774481"/>
    <w:rsid w:val="007752B2"/>
    <w:rsid w:val="00777CAE"/>
    <w:rsid w:val="007807DB"/>
    <w:rsid w:val="00781010"/>
    <w:rsid w:val="007851CC"/>
    <w:rsid w:val="00786ED3"/>
    <w:rsid w:val="0079386C"/>
    <w:rsid w:val="00795F37"/>
    <w:rsid w:val="007A33A1"/>
    <w:rsid w:val="007B20DA"/>
    <w:rsid w:val="007B6A32"/>
    <w:rsid w:val="007C1561"/>
    <w:rsid w:val="007C4B34"/>
    <w:rsid w:val="007C6977"/>
    <w:rsid w:val="008039DE"/>
    <w:rsid w:val="00807D0D"/>
    <w:rsid w:val="00815A87"/>
    <w:rsid w:val="008273CE"/>
    <w:rsid w:val="00842049"/>
    <w:rsid w:val="008610EE"/>
    <w:rsid w:val="0086191F"/>
    <w:rsid w:val="00862C6B"/>
    <w:rsid w:val="008665DA"/>
    <w:rsid w:val="00893FDB"/>
    <w:rsid w:val="008A0649"/>
    <w:rsid w:val="008A1822"/>
    <w:rsid w:val="008B76B0"/>
    <w:rsid w:val="008D38D3"/>
    <w:rsid w:val="008F00CC"/>
    <w:rsid w:val="00900FFB"/>
    <w:rsid w:val="0090728E"/>
    <w:rsid w:val="00907C33"/>
    <w:rsid w:val="009142D4"/>
    <w:rsid w:val="009249C3"/>
    <w:rsid w:val="00936C91"/>
    <w:rsid w:val="00952361"/>
    <w:rsid w:val="00954E0E"/>
    <w:rsid w:val="0095548D"/>
    <w:rsid w:val="00962A5A"/>
    <w:rsid w:val="0096352B"/>
    <w:rsid w:val="00973D1C"/>
    <w:rsid w:val="00974943"/>
    <w:rsid w:val="009749E3"/>
    <w:rsid w:val="00982BC4"/>
    <w:rsid w:val="009839D4"/>
    <w:rsid w:val="00996610"/>
    <w:rsid w:val="009C00B1"/>
    <w:rsid w:val="009F3B9F"/>
    <w:rsid w:val="009F5A7F"/>
    <w:rsid w:val="00A2602D"/>
    <w:rsid w:val="00A26934"/>
    <w:rsid w:val="00A353A6"/>
    <w:rsid w:val="00A47197"/>
    <w:rsid w:val="00A54327"/>
    <w:rsid w:val="00A63B13"/>
    <w:rsid w:val="00A67E0A"/>
    <w:rsid w:val="00A76178"/>
    <w:rsid w:val="00A829F9"/>
    <w:rsid w:val="00A86F0A"/>
    <w:rsid w:val="00A91E81"/>
    <w:rsid w:val="00A91F60"/>
    <w:rsid w:val="00A96381"/>
    <w:rsid w:val="00AA095E"/>
    <w:rsid w:val="00AA4507"/>
    <w:rsid w:val="00AA53C7"/>
    <w:rsid w:val="00AB0785"/>
    <w:rsid w:val="00AB2669"/>
    <w:rsid w:val="00AC5710"/>
    <w:rsid w:val="00AD275E"/>
    <w:rsid w:val="00AD442D"/>
    <w:rsid w:val="00AD79A7"/>
    <w:rsid w:val="00AE4925"/>
    <w:rsid w:val="00AE4CB2"/>
    <w:rsid w:val="00AE4EF8"/>
    <w:rsid w:val="00AF06F9"/>
    <w:rsid w:val="00AF43AE"/>
    <w:rsid w:val="00B0194B"/>
    <w:rsid w:val="00B10A9C"/>
    <w:rsid w:val="00B15711"/>
    <w:rsid w:val="00B21E61"/>
    <w:rsid w:val="00B2726E"/>
    <w:rsid w:val="00B27BCE"/>
    <w:rsid w:val="00B32ACC"/>
    <w:rsid w:val="00B36AF4"/>
    <w:rsid w:val="00B45250"/>
    <w:rsid w:val="00B52234"/>
    <w:rsid w:val="00B60A12"/>
    <w:rsid w:val="00B61C3A"/>
    <w:rsid w:val="00B63F0B"/>
    <w:rsid w:val="00B7018D"/>
    <w:rsid w:val="00B72445"/>
    <w:rsid w:val="00B84D55"/>
    <w:rsid w:val="00B85355"/>
    <w:rsid w:val="00BA4176"/>
    <w:rsid w:val="00BB1C3B"/>
    <w:rsid w:val="00BC0E09"/>
    <w:rsid w:val="00BC2004"/>
    <w:rsid w:val="00BF4E46"/>
    <w:rsid w:val="00C0092C"/>
    <w:rsid w:val="00C072E5"/>
    <w:rsid w:val="00C24B46"/>
    <w:rsid w:val="00C252FD"/>
    <w:rsid w:val="00C45C32"/>
    <w:rsid w:val="00C52645"/>
    <w:rsid w:val="00C77721"/>
    <w:rsid w:val="00C846B8"/>
    <w:rsid w:val="00C84BA2"/>
    <w:rsid w:val="00C85021"/>
    <w:rsid w:val="00CA341A"/>
    <w:rsid w:val="00CB256E"/>
    <w:rsid w:val="00CC2AC1"/>
    <w:rsid w:val="00CC4F41"/>
    <w:rsid w:val="00CD1BA3"/>
    <w:rsid w:val="00CE244F"/>
    <w:rsid w:val="00CE33FC"/>
    <w:rsid w:val="00CE4FDE"/>
    <w:rsid w:val="00CF017E"/>
    <w:rsid w:val="00CF0D14"/>
    <w:rsid w:val="00D01A87"/>
    <w:rsid w:val="00D01FFA"/>
    <w:rsid w:val="00D06EC1"/>
    <w:rsid w:val="00D122E8"/>
    <w:rsid w:val="00D139D5"/>
    <w:rsid w:val="00D15003"/>
    <w:rsid w:val="00D24B9A"/>
    <w:rsid w:val="00D32403"/>
    <w:rsid w:val="00D362E5"/>
    <w:rsid w:val="00D47165"/>
    <w:rsid w:val="00D4791C"/>
    <w:rsid w:val="00D51C3F"/>
    <w:rsid w:val="00D61652"/>
    <w:rsid w:val="00D63AD3"/>
    <w:rsid w:val="00D65552"/>
    <w:rsid w:val="00D6678C"/>
    <w:rsid w:val="00D7289C"/>
    <w:rsid w:val="00D72EDF"/>
    <w:rsid w:val="00D77106"/>
    <w:rsid w:val="00D904A5"/>
    <w:rsid w:val="00D925E0"/>
    <w:rsid w:val="00D955EF"/>
    <w:rsid w:val="00DC0E40"/>
    <w:rsid w:val="00DC4DE9"/>
    <w:rsid w:val="00DE3A52"/>
    <w:rsid w:val="00DF1F0F"/>
    <w:rsid w:val="00DF699B"/>
    <w:rsid w:val="00E030BC"/>
    <w:rsid w:val="00E06EE0"/>
    <w:rsid w:val="00E26A53"/>
    <w:rsid w:val="00E325FB"/>
    <w:rsid w:val="00E33611"/>
    <w:rsid w:val="00E646D8"/>
    <w:rsid w:val="00E71494"/>
    <w:rsid w:val="00E715F4"/>
    <w:rsid w:val="00E75DAD"/>
    <w:rsid w:val="00E82F1E"/>
    <w:rsid w:val="00E82FE1"/>
    <w:rsid w:val="00E83A48"/>
    <w:rsid w:val="00EA0926"/>
    <w:rsid w:val="00EA3703"/>
    <w:rsid w:val="00EA61AA"/>
    <w:rsid w:val="00EB3F54"/>
    <w:rsid w:val="00EB497C"/>
    <w:rsid w:val="00EB6F84"/>
    <w:rsid w:val="00EF148D"/>
    <w:rsid w:val="00EF6335"/>
    <w:rsid w:val="00F0426A"/>
    <w:rsid w:val="00F079C1"/>
    <w:rsid w:val="00F2179B"/>
    <w:rsid w:val="00F2770C"/>
    <w:rsid w:val="00F32C39"/>
    <w:rsid w:val="00F46218"/>
    <w:rsid w:val="00F67B7C"/>
    <w:rsid w:val="00F733FB"/>
    <w:rsid w:val="00F76049"/>
    <w:rsid w:val="00F81FC3"/>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559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4D67-1C4D-4D5E-A530-AD8ADB37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6186</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3</cp:revision>
  <cp:lastPrinted>2016-08-11T08:18:00Z</cp:lastPrinted>
  <dcterms:created xsi:type="dcterms:W3CDTF">2016-08-23T08:15:00Z</dcterms:created>
  <dcterms:modified xsi:type="dcterms:W3CDTF">2016-08-23T08:41:00Z</dcterms:modified>
</cp:coreProperties>
</file>