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71F45" w14:textId="77777777" w:rsidR="00817026" w:rsidRDefault="00817026" w:rsidP="00D15759">
      <w:pPr>
        <w:pStyle w:val="NoSpacing"/>
        <w:rPr>
          <w:rFonts w:ascii="Times New Roman" w:hAnsi="Times New Roman"/>
          <w:sz w:val="28"/>
          <w:szCs w:val="28"/>
        </w:rPr>
      </w:pPr>
    </w:p>
    <w:p w14:paraId="5D9EE9D1" w14:textId="77777777" w:rsidR="00D15759" w:rsidRDefault="00D15759" w:rsidP="00D15759">
      <w:pPr>
        <w:pStyle w:val="NoSpacing"/>
        <w:rPr>
          <w:rFonts w:ascii="Times New Roman" w:hAnsi="Times New Roman"/>
          <w:sz w:val="28"/>
          <w:szCs w:val="28"/>
        </w:rPr>
      </w:pPr>
    </w:p>
    <w:p w14:paraId="347CE67F" w14:textId="77777777" w:rsidR="00D15759" w:rsidRPr="008951F4" w:rsidRDefault="00D15759" w:rsidP="00D15759">
      <w:pPr>
        <w:pStyle w:val="NoSpacing"/>
        <w:rPr>
          <w:rFonts w:ascii="Times New Roman" w:hAnsi="Times New Roman"/>
          <w:sz w:val="28"/>
          <w:szCs w:val="28"/>
        </w:rPr>
      </w:pPr>
    </w:p>
    <w:p w14:paraId="2BDAD00E" w14:textId="7BD95C13" w:rsidR="00D15759" w:rsidRPr="00466768" w:rsidRDefault="00D15759" w:rsidP="00E244A2">
      <w:pPr>
        <w:tabs>
          <w:tab w:val="left" w:pos="6663"/>
        </w:tabs>
        <w:rPr>
          <w:sz w:val="28"/>
          <w:szCs w:val="28"/>
        </w:rPr>
      </w:pPr>
      <w:r>
        <w:rPr>
          <w:sz w:val="28"/>
          <w:szCs w:val="28"/>
        </w:rPr>
        <w:t xml:space="preserve">2016. gada </w:t>
      </w:r>
      <w:r w:rsidR="00674882">
        <w:rPr>
          <w:sz w:val="28"/>
          <w:szCs w:val="28"/>
        </w:rPr>
        <w:t>13. septembrī</w:t>
      </w:r>
      <w:r>
        <w:rPr>
          <w:sz w:val="28"/>
          <w:szCs w:val="28"/>
        </w:rPr>
        <w:tab/>
        <w:t>Noteikumi</w:t>
      </w:r>
      <w:r w:rsidRPr="00466768">
        <w:rPr>
          <w:sz w:val="28"/>
          <w:szCs w:val="28"/>
        </w:rPr>
        <w:t xml:space="preserve"> Nr.</w:t>
      </w:r>
      <w:r w:rsidR="00674882">
        <w:rPr>
          <w:sz w:val="28"/>
          <w:szCs w:val="28"/>
        </w:rPr>
        <w:t> 605</w:t>
      </w:r>
    </w:p>
    <w:p w14:paraId="046C8002" w14:textId="74B3F175" w:rsidR="00D15759" w:rsidRPr="00466768" w:rsidRDefault="00D15759" w:rsidP="00E244A2">
      <w:pPr>
        <w:tabs>
          <w:tab w:val="left" w:pos="6663"/>
        </w:tabs>
        <w:rPr>
          <w:sz w:val="28"/>
          <w:szCs w:val="28"/>
        </w:rPr>
      </w:pPr>
      <w:r w:rsidRPr="00466768">
        <w:rPr>
          <w:sz w:val="28"/>
          <w:szCs w:val="28"/>
        </w:rPr>
        <w:t>Rīgā</w:t>
      </w:r>
      <w:r w:rsidRPr="00466768">
        <w:rPr>
          <w:sz w:val="28"/>
          <w:szCs w:val="28"/>
        </w:rPr>
        <w:tab/>
        <w:t>(prot. Nr.</w:t>
      </w:r>
      <w:r w:rsidR="00674882">
        <w:rPr>
          <w:sz w:val="28"/>
          <w:szCs w:val="28"/>
        </w:rPr>
        <w:t> 45  4</w:t>
      </w:r>
      <w:bookmarkStart w:id="0" w:name="_GoBack"/>
      <w:bookmarkEnd w:id="0"/>
      <w:r w:rsidRPr="00466768">
        <w:rPr>
          <w:sz w:val="28"/>
          <w:szCs w:val="28"/>
        </w:rPr>
        <w:t>. §)</w:t>
      </w:r>
    </w:p>
    <w:p w14:paraId="517774D0" w14:textId="77777777" w:rsidR="00D15759" w:rsidRPr="00466768" w:rsidRDefault="00D15759" w:rsidP="00E244A2">
      <w:pPr>
        <w:rPr>
          <w:sz w:val="28"/>
          <w:szCs w:val="28"/>
        </w:rPr>
      </w:pPr>
    </w:p>
    <w:p w14:paraId="6A5A5ECF" w14:textId="690ADEBC" w:rsidR="000205A9" w:rsidRPr="00817026" w:rsidRDefault="000205A9" w:rsidP="00E244A2">
      <w:pPr>
        <w:pStyle w:val="Heading3"/>
        <w:spacing w:before="0" w:after="0"/>
        <w:jc w:val="center"/>
        <w:rPr>
          <w:rFonts w:ascii="Times New Roman" w:hAnsi="Times New Roman"/>
          <w:bCs w:val="0"/>
          <w:sz w:val="28"/>
          <w:szCs w:val="28"/>
        </w:rPr>
      </w:pPr>
      <w:r w:rsidRPr="00817026">
        <w:rPr>
          <w:rFonts w:ascii="Times New Roman" w:hAnsi="Times New Roman"/>
          <w:bCs w:val="0"/>
          <w:sz w:val="28"/>
          <w:szCs w:val="28"/>
        </w:rPr>
        <w:t>Grozījum</w:t>
      </w:r>
      <w:r w:rsidR="00F84474" w:rsidRPr="00817026">
        <w:rPr>
          <w:rFonts w:ascii="Times New Roman" w:hAnsi="Times New Roman"/>
          <w:bCs w:val="0"/>
          <w:sz w:val="28"/>
          <w:szCs w:val="28"/>
          <w:lang w:val="lv-LV"/>
        </w:rPr>
        <w:t>i</w:t>
      </w:r>
      <w:r w:rsidRPr="00817026">
        <w:rPr>
          <w:rFonts w:ascii="Times New Roman" w:hAnsi="Times New Roman"/>
          <w:bCs w:val="0"/>
          <w:sz w:val="28"/>
          <w:szCs w:val="28"/>
        </w:rPr>
        <w:t xml:space="preserve"> Ministru kabineta </w:t>
      </w:r>
      <w:r w:rsidR="00066091" w:rsidRPr="00817026">
        <w:rPr>
          <w:rFonts w:ascii="Times New Roman" w:hAnsi="Times New Roman"/>
          <w:sz w:val="28"/>
          <w:szCs w:val="28"/>
          <w:lang w:val="lv-LV"/>
        </w:rPr>
        <w:t>20</w:t>
      </w:r>
      <w:r w:rsidR="005D3AAA">
        <w:rPr>
          <w:rFonts w:ascii="Times New Roman" w:hAnsi="Times New Roman"/>
          <w:sz w:val="28"/>
          <w:szCs w:val="28"/>
          <w:lang w:val="lv-LV"/>
        </w:rPr>
        <w:t>16</w:t>
      </w:r>
      <w:r w:rsidR="00D15759">
        <w:rPr>
          <w:rFonts w:ascii="Times New Roman" w:hAnsi="Times New Roman"/>
          <w:sz w:val="28"/>
          <w:szCs w:val="28"/>
          <w:lang w:val="lv-LV"/>
        </w:rPr>
        <w:t>. g</w:t>
      </w:r>
      <w:r w:rsidR="00066091" w:rsidRPr="00817026">
        <w:rPr>
          <w:rFonts w:ascii="Times New Roman" w:hAnsi="Times New Roman"/>
          <w:sz w:val="28"/>
          <w:szCs w:val="28"/>
          <w:lang w:val="lv-LV"/>
        </w:rPr>
        <w:t>ada 29</w:t>
      </w:r>
      <w:r w:rsidR="00D15759">
        <w:rPr>
          <w:rFonts w:ascii="Times New Roman" w:hAnsi="Times New Roman"/>
          <w:sz w:val="28"/>
          <w:szCs w:val="28"/>
          <w:lang w:val="lv-LV"/>
        </w:rPr>
        <w:t>. m</w:t>
      </w:r>
      <w:r w:rsidR="005D3AAA">
        <w:rPr>
          <w:rFonts w:ascii="Times New Roman" w:hAnsi="Times New Roman"/>
          <w:sz w:val="28"/>
          <w:szCs w:val="28"/>
          <w:lang w:val="lv-LV"/>
        </w:rPr>
        <w:t>arta</w:t>
      </w:r>
      <w:r w:rsidRPr="00817026">
        <w:rPr>
          <w:rFonts w:ascii="Times New Roman" w:hAnsi="Times New Roman"/>
          <w:bCs w:val="0"/>
          <w:sz w:val="28"/>
          <w:szCs w:val="28"/>
        </w:rPr>
        <w:t xml:space="preserve"> noteikumos Nr.</w:t>
      </w:r>
      <w:r w:rsidR="00D400E5">
        <w:rPr>
          <w:rFonts w:ascii="Times New Roman" w:hAnsi="Times New Roman"/>
          <w:bCs w:val="0"/>
          <w:sz w:val="28"/>
          <w:szCs w:val="28"/>
          <w:lang w:val="lv-LV"/>
        </w:rPr>
        <w:t> </w:t>
      </w:r>
      <w:r w:rsidR="005D3AAA">
        <w:rPr>
          <w:rFonts w:ascii="Times New Roman" w:hAnsi="Times New Roman"/>
          <w:bCs w:val="0"/>
          <w:sz w:val="28"/>
          <w:szCs w:val="28"/>
          <w:lang w:val="lv-LV"/>
        </w:rPr>
        <w:t>179</w:t>
      </w:r>
      <w:r w:rsidR="00066091" w:rsidRPr="00817026">
        <w:rPr>
          <w:rFonts w:ascii="Times New Roman" w:hAnsi="Times New Roman"/>
          <w:bCs w:val="0"/>
          <w:sz w:val="28"/>
          <w:szCs w:val="28"/>
          <w:lang w:val="lv-LV"/>
        </w:rPr>
        <w:t xml:space="preserve"> </w:t>
      </w:r>
      <w:r w:rsidR="00D15759">
        <w:rPr>
          <w:rFonts w:ascii="Times New Roman" w:hAnsi="Times New Roman"/>
          <w:bCs w:val="0"/>
          <w:sz w:val="28"/>
          <w:szCs w:val="28"/>
        </w:rPr>
        <w:t>"</w:t>
      </w:r>
      <w:r w:rsidR="005D3AAA" w:rsidRPr="005D3AAA">
        <w:rPr>
          <w:rFonts w:ascii="Times New Roman" w:hAnsi="Times New Roman"/>
          <w:bCs w:val="0"/>
          <w:sz w:val="28"/>
          <w:szCs w:val="28"/>
        </w:rPr>
        <w:t>Kārtība, kādā nosakāms naudas sods par</w:t>
      </w:r>
      <w:r w:rsidR="005D3AAA">
        <w:rPr>
          <w:rFonts w:ascii="Times New Roman" w:hAnsi="Times New Roman"/>
          <w:bCs w:val="0"/>
          <w:sz w:val="28"/>
          <w:szCs w:val="28"/>
          <w:lang w:val="lv-LV"/>
        </w:rPr>
        <w:t xml:space="preserve"> </w:t>
      </w:r>
      <w:hyperlink r:id="rId9" w:tgtFrame="_blank" w:history="1">
        <w:r w:rsidR="005D3AAA" w:rsidRPr="005D3AAA">
          <w:rPr>
            <w:rFonts w:ascii="Times New Roman" w:hAnsi="Times New Roman"/>
            <w:sz w:val="28"/>
            <w:szCs w:val="28"/>
          </w:rPr>
          <w:t>Konkurences likuma</w:t>
        </w:r>
      </w:hyperlink>
      <w:r w:rsidR="00CD1A92">
        <w:rPr>
          <w:rFonts w:ascii="Times New Roman" w:hAnsi="Times New Roman"/>
          <w:bCs w:val="0"/>
          <w:sz w:val="28"/>
          <w:szCs w:val="28"/>
          <w:lang w:val="lv-LV"/>
        </w:rPr>
        <w:t xml:space="preserve"> </w:t>
      </w:r>
      <w:hyperlink r:id="rId10" w:anchor="p11" w:tgtFrame="_blank" w:history="1">
        <w:r w:rsidR="005D3AAA" w:rsidRPr="005D3AAA">
          <w:rPr>
            <w:rFonts w:ascii="Times New Roman" w:hAnsi="Times New Roman"/>
            <w:sz w:val="28"/>
            <w:szCs w:val="28"/>
          </w:rPr>
          <w:t>11</w:t>
        </w:r>
        <w:r w:rsidR="00D15759">
          <w:rPr>
            <w:rFonts w:ascii="Times New Roman" w:hAnsi="Times New Roman"/>
            <w:sz w:val="28"/>
            <w:szCs w:val="28"/>
          </w:rPr>
          <w:t>. p</w:t>
        </w:r>
        <w:r w:rsidR="005D3AAA" w:rsidRPr="005D3AAA">
          <w:rPr>
            <w:rFonts w:ascii="Times New Roman" w:hAnsi="Times New Roman"/>
            <w:sz w:val="28"/>
            <w:szCs w:val="28"/>
          </w:rPr>
          <w:t>anta</w:t>
        </w:r>
      </w:hyperlink>
      <w:r w:rsidR="00CD1A92">
        <w:rPr>
          <w:rFonts w:ascii="Times New Roman" w:hAnsi="Times New Roman"/>
          <w:bCs w:val="0"/>
          <w:sz w:val="28"/>
          <w:szCs w:val="28"/>
          <w:lang w:val="lv-LV"/>
        </w:rPr>
        <w:t xml:space="preserve"> </w:t>
      </w:r>
      <w:r w:rsidR="005D3AAA" w:rsidRPr="005D3AAA">
        <w:rPr>
          <w:rFonts w:ascii="Times New Roman" w:hAnsi="Times New Roman"/>
          <w:bCs w:val="0"/>
          <w:sz w:val="28"/>
          <w:szCs w:val="28"/>
        </w:rPr>
        <w:t>pirmajā daļā un</w:t>
      </w:r>
      <w:r w:rsidR="00CD1A92">
        <w:rPr>
          <w:rFonts w:ascii="Times New Roman" w:hAnsi="Times New Roman"/>
          <w:bCs w:val="0"/>
          <w:sz w:val="28"/>
          <w:szCs w:val="28"/>
          <w:lang w:val="lv-LV"/>
        </w:rPr>
        <w:t xml:space="preserve"> </w:t>
      </w:r>
      <w:hyperlink r:id="rId11" w:anchor="p13" w:tgtFrame="_blank" w:history="1">
        <w:r w:rsidR="005D3AAA" w:rsidRPr="005D3AAA">
          <w:rPr>
            <w:rFonts w:ascii="Times New Roman" w:hAnsi="Times New Roman"/>
            <w:sz w:val="28"/>
            <w:szCs w:val="28"/>
          </w:rPr>
          <w:t>13</w:t>
        </w:r>
        <w:r w:rsidR="00D15759">
          <w:rPr>
            <w:rFonts w:ascii="Times New Roman" w:hAnsi="Times New Roman"/>
            <w:sz w:val="28"/>
            <w:szCs w:val="28"/>
          </w:rPr>
          <w:t>. p</w:t>
        </w:r>
        <w:r w:rsidR="005D3AAA" w:rsidRPr="005D3AAA">
          <w:rPr>
            <w:rFonts w:ascii="Times New Roman" w:hAnsi="Times New Roman"/>
            <w:sz w:val="28"/>
            <w:szCs w:val="28"/>
          </w:rPr>
          <w:t>antā</w:t>
        </w:r>
      </w:hyperlink>
      <w:r w:rsidR="00CD1A92">
        <w:rPr>
          <w:rFonts w:ascii="Times New Roman" w:hAnsi="Times New Roman"/>
          <w:bCs w:val="0"/>
          <w:sz w:val="28"/>
          <w:szCs w:val="28"/>
          <w:lang w:val="lv-LV"/>
        </w:rPr>
        <w:t xml:space="preserve"> </w:t>
      </w:r>
      <w:r w:rsidR="005D3AAA" w:rsidRPr="005D3AAA">
        <w:rPr>
          <w:rFonts w:ascii="Times New Roman" w:hAnsi="Times New Roman"/>
          <w:bCs w:val="0"/>
          <w:sz w:val="28"/>
          <w:szCs w:val="28"/>
        </w:rPr>
        <w:t>un</w:t>
      </w:r>
      <w:r w:rsidR="00CD1A92">
        <w:rPr>
          <w:rFonts w:ascii="Times New Roman" w:hAnsi="Times New Roman"/>
          <w:bCs w:val="0"/>
          <w:sz w:val="28"/>
          <w:szCs w:val="28"/>
          <w:lang w:val="lv-LV"/>
        </w:rPr>
        <w:t xml:space="preserve"> </w:t>
      </w:r>
      <w:hyperlink r:id="rId12" w:tgtFrame="_blank" w:history="1">
        <w:r w:rsidR="005D3AAA" w:rsidRPr="005D3AAA">
          <w:rPr>
            <w:rFonts w:ascii="Times New Roman" w:hAnsi="Times New Roman"/>
            <w:sz w:val="28"/>
            <w:szCs w:val="28"/>
          </w:rPr>
          <w:t>Negodīgas mazumtirdzniecības prakses aizlieguma likuma</w:t>
        </w:r>
      </w:hyperlink>
      <w:r w:rsidR="00CD1A92">
        <w:rPr>
          <w:rFonts w:ascii="Times New Roman" w:hAnsi="Times New Roman"/>
          <w:bCs w:val="0"/>
          <w:sz w:val="28"/>
          <w:szCs w:val="28"/>
          <w:lang w:val="lv-LV"/>
        </w:rPr>
        <w:t xml:space="preserve"> </w:t>
      </w:r>
      <w:hyperlink r:id="rId13" w:anchor="p5" w:tgtFrame="_blank" w:history="1">
        <w:r w:rsidR="005D3AAA" w:rsidRPr="005D3AAA">
          <w:rPr>
            <w:rFonts w:ascii="Times New Roman" w:hAnsi="Times New Roman"/>
            <w:sz w:val="28"/>
            <w:szCs w:val="28"/>
          </w:rPr>
          <w:t>5.</w:t>
        </w:r>
      </w:hyperlink>
      <w:r w:rsidR="005D3AAA" w:rsidRPr="005D3AAA">
        <w:rPr>
          <w:rFonts w:ascii="Times New Roman" w:hAnsi="Times New Roman"/>
          <w:bCs w:val="0"/>
          <w:sz w:val="28"/>
          <w:szCs w:val="28"/>
        </w:rPr>
        <w:t>,</w:t>
      </w:r>
      <w:r w:rsidR="00CD1A92">
        <w:rPr>
          <w:rFonts w:ascii="Times New Roman" w:hAnsi="Times New Roman"/>
          <w:bCs w:val="0"/>
          <w:sz w:val="28"/>
          <w:szCs w:val="28"/>
          <w:lang w:val="lv-LV"/>
        </w:rPr>
        <w:t xml:space="preserve"> </w:t>
      </w:r>
      <w:hyperlink r:id="rId14" w:anchor="p6" w:tgtFrame="_blank" w:history="1">
        <w:r w:rsidR="005D3AAA" w:rsidRPr="005D3AAA">
          <w:rPr>
            <w:rFonts w:ascii="Times New Roman" w:hAnsi="Times New Roman"/>
            <w:sz w:val="28"/>
            <w:szCs w:val="28"/>
          </w:rPr>
          <w:t>6.</w:t>
        </w:r>
      </w:hyperlink>
      <w:r w:rsidR="005D3AAA" w:rsidRPr="005D3AAA">
        <w:rPr>
          <w:rFonts w:ascii="Times New Roman" w:hAnsi="Times New Roman"/>
          <w:bCs w:val="0"/>
          <w:sz w:val="28"/>
          <w:szCs w:val="28"/>
        </w:rPr>
        <w:t>,</w:t>
      </w:r>
      <w:r w:rsidR="00CD1A92">
        <w:rPr>
          <w:rFonts w:ascii="Times New Roman" w:hAnsi="Times New Roman"/>
          <w:bCs w:val="0"/>
          <w:sz w:val="28"/>
          <w:szCs w:val="28"/>
          <w:lang w:val="lv-LV"/>
        </w:rPr>
        <w:t xml:space="preserve"> </w:t>
      </w:r>
      <w:hyperlink r:id="rId15" w:anchor="p7" w:tgtFrame="_blank" w:history="1">
        <w:r w:rsidR="005D3AAA" w:rsidRPr="005D3AAA">
          <w:rPr>
            <w:rFonts w:ascii="Times New Roman" w:hAnsi="Times New Roman"/>
            <w:sz w:val="28"/>
            <w:szCs w:val="28"/>
          </w:rPr>
          <w:t>7.</w:t>
        </w:r>
      </w:hyperlink>
      <w:r w:rsidR="00CD1A92">
        <w:rPr>
          <w:rFonts w:ascii="Times New Roman" w:hAnsi="Times New Roman"/>
          <w:bCs w:val="0"/>
          <w:sz w:val="28"/>
          <w:szCs w:val="28"/>
          <w:lang w:val="lv-LV"/>
        </w:rPr>
        <w:t xml:space="preserve"> </w:t>
      </w:r>
      <w:r w:rsidR="00CD1A92">
        <w:rPr>
          <w:rFonts w:ascii="Times New Roman" w:hAnsi="Times New Roman"/>
          <w:bCs w:val="0"/>
          <w:sz w:val="28"/>
          <w:szCs w:val="28"/>
        </w:rPr>
        <w:t>u</w:t>
      </w:r>
      <w:r w:rsidR="005D3AAA" w:rsidRPr="005D3AAA">
        <w:rPr>
          <w:rFonts w:ascii="Times New Roman" w:hAnsi="Times New Roman"/>
          <w:bCs w:val="0"/>
          <w:sz w:val="28"/>
          <w:szCs w:val="28"/>
        </w:rPr>
        <w:t>n</w:t>
      </w:r>
      <w:r w:rsidR="00CD1A92">
        <w:rPr>
          <w:rFonts w:ascii="Times New Roman" w:hAnsi="Times New Roman"/>
          <w:bCs w:val="0"/>
          <w:sz w:val="28"/>
          <w:szCs w:val="28"/>
          <w:lang w:val="lv-LV"/>
        </w:rPr>
        <w:t xml:space="preserve"> </w:t>
      </w:r>
      <w:hyperlink r:id="rId16" w:anchor="p8" w:tgtFrame="_blank" w:history="1">
        <w:r w:rsidR="005D3AAA" w:rsidRPr="005D3AAA">
          <w:rPr>
            <w:rFonts w:ascii="Times New Roman" w:hAnsi="Times New Roman"/>
            <w:sz w:val="28"/>
            <w:szCs w:val="28"/>
          </w:rPr>
          <w:t>8. pantā</w:t>
        </w:r>
      </w:hyperlink>
      <w:r w:rsidR="00CD1A92">
        <w:rPr>
          <w:rFonts w:ascii="Times New Roman" w:hAnsi="Times New Roman"/>
          <w:bCs w:val="0"/>
          <w:sz w:val="28"/>
          <w:szCs w:val="28"/>
          <w:lang w:val="lv-LV"/>
        </w:rPr>
        <w:t xml:space="preserve"> </w:t>
      </w:r>
      <w:r w:rsidR="005D3AAA" w:rsidRPr="005D3AAA">
        <w:rPr>
          <w:rFonts w:ascii="Times New Roman" w:hAnsi="Times New Roman"/>
          <w:bCs w:val="0"/>
          <w:sz w:val="28"/>
          <w:szCs w:val="28"/>
        </w:rPr>
        <w:t>paredzētajiem pārkāpumiem</w:t>
      </w:r>
      <w:r w:rsidR="00D15759">
        <w:rPr>
          <w:rFonts w:ascii="Times New Roman" w:hAnsi="Times New Roman"/>
          <w:bCs w:val="0"/>
          <w:sz w:val="28"/>
          <w:szCs w:val="28"/>
        </w:rPr>
        <w:t>"</w:t>
      </w:r>
    </w:p>
    <w:p w14:paraId="27F41F1D" w14:textId="77777777" w:rsidR="000205A9" w:rsidRPr="00A25C53" w:rsidRDefault="000205A9" w:rsidP="00E244A2">
      <w:pPr>
        <w:rPr>
          <w:sz w:val="26"/>
          <w:szCs w:val="26"/>
        </w:rPr>
      </w:pPr>
    </w:p>
    <w:p w14:paraId="4A920436" w14:textId="77777777" w:rsidR="00E244A2" w:rsidRDefault="004E7BFF" w:rsidP="00E244A2">
      <w:pPr>
        <w:jc w:val="right"/>
        <w:rPr>
          <w:sz w:val="28"/>
          <w:szCs w:val="28"/>
        </w:rPr>
      </w:pPr>
      <w:r w:rsidRPr="00D15759">
        <w:rPr>
          <w:color w:val="FF0000"/>
          <w:sz w:val="28"/>
          <w:szCs w:val="28"/>
        </w:rPr>
        <w:t xml:space="preserve"> </w:t>
      </w:r>
      <w:r w:rsidR="00066091" w:rsidRPr="00D15759">
        <w:rPr>
          <w:sz w:val="28"/>
          <w:szCs w:val="28"/>
        </w:rPr>
        <w:t xml:space="preserve">Izdoti saskaņā ar </w:t>
      </w:r>
    </w:p>
    <w:p w14:paraId="2A177F06" w14:textId="5EB86801" w:rsidR="009F279D" w:rsidRPr="00D15759" w:rsidRDefault="00066091" w:rsidP="00E244A2">
      <w:pPr>
        <w:jc w:val="right"/>
        <w:rPr>
          <w:sz w:val="28"/>
          <w:szCs w:val="28"/>
        </w:rPr>
      </w:pPr>
      <w:r w:rsidRPr="00D15759">
        <w:rPr>
          <w:sz w:val="28"/>
          <w:szCs w:val="28"/>
        </w:rPr>
        <w:t>Konkurences likuma</w:t>
      </w:r>
      <w:r w:rsidR="00F869BF" w:rsidRPr="00D15759">
        <w:rPr>
          <w:sz w:val="28"/>
          <w:szCs w:val="28"/>
        </w:rPr>
        <w:t xml:space="preserve"> </w:t>
      </w:r>
      <w:r w:rsidRPr="00D15759">
        <w:rPr>
          <w:sz w:val="28"/>
          <w:szCs w:val="28"/>
        </w:rPr>
        <w:t>12</w:t>
      </w:r>
      <w:r w:rsidR="00D15759">
        <w:rPr>
          <w:sz w:val="28"/>
          <w:szCs w:val="28"/>
        </w:rPr>
        <w:t>. p</w:t>
      </w:r>
      <w:r w:rsidRPr="00D15759">
        <w:rPr>
          <w:sz w:val="28"/>
          <w:szCs w:val="28"/>
        </w:rPr>
        <w:t>anta piekto daļu</w:t>
      </w:r>
      <w:r w:rsidR="005D3AAA" w:rsidRPr="00D15759">
        <w:rPr>
          <w:sz w:val="28"/>
          <w:szCs w:val="28"/>
        </w:rPr>
        <w:t>,</w:t>
      </w:r>
    </w:p>
    <w:p w14:paraId="3852D5AD" w14:textId="0AC28693" w:rsidR="00060F95" w:rsidRPr="00D15759" w:rsidRDefault="005D3AAA" w:rsidP="00E244A2">
      <w:pPr>
        <w:jc w:val="right"/>
        <w:rPr>
          <w:sz w:val="28"/>
          <w:szCs w:val="28"/>
        </w:rPr>
      </w:pPr>
      <w:r w:rsidRPr="00D15759">
        <w:rPr>
          <w:sz w:val="28"/>
          <w:szCs w:val="28"/>
        </w:rPr>
        <w:t xml:space="preserve"> 12.</w:t>
      </w:r>
      <w:r w:rsidRPr="00D15759">
        <w:rPr>
          <w:sz w:val="28"/>
          <w:szCs w:val="28"/>
          <w:vertAlign w:val="superscript"/>
        </w:rPr>
        <w:t>1</w:t>
      </w:r>
      <w:r w:rsidRPr="00D15759">
        <w:rPr>
          <w:sz w:val="28"/>
          <w:szCs w:val="28"/>
        </w:rPr>
        <w:t xml:space="preserve"> panta septīto daļu</w:t>
      </w:r>
      <w:r w:rsidR="004E7BFF" w:rsidRPr="00D15759">
        <w:rPr>
          <w:sz w:val="28"/>
          <w:szCs w:val="28"/>
        </w:rPr>
        <w:t xml:space="preserve"> </w:t>
      </w:r>
      <w:r w:rsidR="00066091" w:rsidRPr="00D15759">
        <w:rPr>
          <w:sz w:val="28"/>
          <w:szCs w:val="28"/>
        </w:rPr>
        <w:t>un 14</w:t>
      </w:r>
      <w:r w:rsidR="00D15759">
        <w:rPr>
          <w:sz w:val="28"/>
          <w:szCs w:val="28"/>
        </w:rPr>
        <w:t>. p</w:t>
      </w:r>
      <w:r w:rsidR="00066091" w:rsidRPr="00D15759">
        <w:rPr>
          <w:sz w:val="28"/>
          <w:szCs w:val="28"/>
        </w:rPr>
        <w:t>anta ceturto daļu</w:t>
      </w:r>
      <w:r w:rsidR="00060F95" w:rsidRPr="00D15759">
        <w:rPr>
          <w:sz w:val="28"/>
          <w:szCs w:val="28"/>
        </w:rPr>
        <w:t xml:space="preserve"> un </w:t>
      </w:r>
    </w:p>
    <w:p w14:paraId="1753F57A" w14:textId="3968927A" w:rsidR="005D3AAA" w:rsidRPr="00D15759" w:rsidRDefault="00060F95" w:rsidP="00E244A2">
      <w:pPr>
        <w:jc w:val="right"/>
        <w:rPr>
          <w:bCs/>
          <w:sz w:val="28"/>
          <w:szCs w:val="28"/>
        </w:rPr>
      </w:pPr>
      <w:r w:rsidRPr="00D15759">
        <w:rPr>
          <w:bCs/>
          <w:sz w:val="28"/>
          <w:szCs w:val="28"/>
        </w:rPr>
        <w:t xml:space="preserve">Negodīgas mazumtirdzniecības prakses </w:t>
      </w:r>
    </w:p>
    <w:p w14:paraId="05783647" w14:textId="7BC83479" w:rsidR="00066091" w:rsidRPr="00D15759" w:rsidRDefault="00E244A2" w:rsidP="00E244A2">
      <w:pPr>
        <w:tabs>
          <w:tab w:val="left" w:pos="1965"/>
          <w:tab w:val="right" w:pos="9071"/>
        </w:tabs>
        <w:jc w:val="right"/>
        <w:rPr>
          <w:sz w:val="28"/>
          <w:szCs w:val="28"/>
        </w:rPr>
      </w:pPr>
      <w:r w:rsidRPr="00D15759">
        <w:rPr>
          <w:bCs/>
          <w:sz w:val="28"/>
          <w:szCs w:val="28"/>
        </w:rPr>
        <w:t>aizlieguma likuma</w:t>
      </w:r>
      <w:r w:rsidR="005D3AAA" w:rsidRPr="00D15759">
        <w:rPr>
          <w:bCs/>
          <w:sz w:val="28"/>
          <w:szCs w:val="28"/>
        </w:rPr>
        <w:t xml:space="preserve"> </w:t>
      </w:r>
      <w:r w:rsidR="00060F95" w:rsidRPr="00D15759">
        <w:rPr>
          <w:sz w:val="28"/>
          <w:szCs w:val="28"/>
        </w:rPr>
        <w:t>9</w:t>
      </w:r>
      <w:r w:rsidR="00D15759">
        <w:rPr>
          <w:sz w:val="28"/>
          <w:szCs w:val="28"/>
        </w:rPr>
        <w:t>. p</w:t>
      </w:r>
      <w:r w:rsidR="00060F95" w:rsidRPr="00D15759">
        <w:rPr>
          <w:sz w:val="28"/>
          <w:szCs w:val="28"/>
        </w:rPr>
        <w:t>anta ceturto daļu</w:t>
      </w:r>
    </w:p>
    <w:p w14:paraId="6144F41E" w14:textId="77777777" w:rsidR="00817026" w:rsidRPr="00A25C53" w:rsidRDefault="00817026" w:rsidP="00E244A2">
      <w:pPr>
        <w:ind w:firstLine="426"/>
        <w:jc w:val="both"/>
        <w:rPr>
          <w:sz w:val="26"/>
          <w:szCs w:val="26"/>
        </w:rPr>
      </w:pPr>
    </w:p>
    <w:p w14:paraId="3D26DBF9" w14:textId="4A092937" w:rsidR="000205A9" w:rsidRPr="00817026" w:rsidRDefault="000205A9" w:rsidP="00E244A2">
      <w:pPr>
        <w:ind w:firstLine="709"/>
        <w:jc w:val="both"/>
        <w:rPr>
          <w:sz w:val="28"/>
          <w:szCs w:val="28"/>
        </w:rPr>
      </w:pPr>
      <w:r w:rsidRPr="00817026">
        <w:rPr>
          <w:sz w:val="28"/>
          <w:szCs w:val="28"/>
        </w:rPr>
        <w:t xml:space="preserve">Izdarīt </w:t>
      </w:r>
      <w:r w:rsidR="00066091" w:rsidRPr="00817026">
        <w:rPr>
          <w:sz w:val="28"/>
          <w:szCs w:val="28"/>
        </w:rPr>
        <w:t xml:space="preserve">Ministru kabineta </w:t>
      </w:r>
      <w:r w:rsidR="00046DB1" w:rsidRPr="00817026">
        <w:rPr>
          <w:sz w:val="28"/>
          <w:szCs w:val="28"/>
        </w:rPr>
        <w:t>20</w:t>
      </w:r>
      <w:r w:rsidR="00046DB1">
        <w:rPr>
          <w:sz w:val="28"/>
          <w:szCs w:val="28"/>
        </w:rPr>
        <w:t>16</w:t>
      </w:r>
      <w:r w:rsidR="00E244A2">
        <w:rPr>
          <w:sz w:val="28"/>
          <w:szCs w:val="28"/>
        </w:rPr>
        <w:t>. </w:t>
      </w:r>
      <w:r w:rsidR="00D15759">
        <w:rPr>
          <w:sz w:val="28"/>
          <w:szCs w:val="28"/>
        </w:rPr>
        <w:t>g</w:t>
      </w:r>
      <w:r w:rsidR="00046DB1" w:rsidRPr="00817026">
        <w:rPr>
          <w:sz w:val="28"/>
          <w:szCs w:val="28"/>
        </w:rPr>
        <w:t>ada 29</w:t>
      </w:r>
      <w:r w:rsidR="00E244A2">
        <w:rPr>
          <w:sz w:val="28"/>
          <w:szCs w:val="28"/>
        </w:rPr>
        <w:t>. </w:t>
      </w:r>
      <w:r w:rsidR="00D15759">
        <w:rPr>
          <w:sz w:val="28"/>
          <w:szCs w:val="28"/>
        </w:rPr>
        <w:t>m</w:t>
      </w:r>
      <w:r w:rsidR="00046DB1">
        <w:rPr>
          <w:sz w:val="28"/>
          <w:szCs w:val="28"/>
        </w:rPr>
        <w:t>arta</w:t>
      </w:r>
      <w:r w:rsidR="00046DB1" w:rsidRPr="00817026">
        <w:rPr>
          <w:sz w:val="28"/>
          <w:szCs w:val="28"/>
        </w:rPr>
        <w:t xml:space="preserve"> noteikumos Nr.</w:t>
      </w:r>
      <w:r w:rsidR="00E244A2">
        <w:rPr>
          <w:sz w:val="28"/>
          <w:szCs w:val="28"/>
        </w:rPr>
        <w:t> </w:t>
      </w:r>
      <w:r w:rsidR="00046DB1">
        <w:rPr>
          <w:bCs/>
          <w:sz w:val="28"/>
          <w:szCs w:val="28"/>
        </w:rPr>
        <w:t>179</w:t>
      </w:r>
      <w:r w:rsidR="00046DB1" w:rsidRPr="00817026">
        <w:rPr>
          <w:sz w:val="28"/>
          <w:szCs w:val="28"/>
        </w:rPr>
        <w:t xml:space="preserve"> </w:t>
      </w:r>
      <w:r w:rsidR="00D15759">
        <w:rPr>
          <w:sz w:val="28"/>
          <w:szCs w:val="28"/>
        </w:rPr>
        <w:t>"</w:t>
      </w:r>
      <w:r w:rsidR="00046DB1" w:rsidRPr="005D3AAA">
        <w:rPr>
          <w:bCs/>
          <w:sz w:val="28"/>
          <w:szCs w:val="28"/>
        </w:rPr>
        <w:t>Kārtība, kādā nosakāms naudas sods par</w:t>
      </w:r>
      <w:r w:rsidR="00046DB1">
        <w:rPr>
          <w:bCs/>
          <w:sz w:val="28"/>
          <w:szCs w:val="28"/>
        </w:rPr>
        <w:t xml:space="preserve"> </w:t>
      </w:r>
      <w:hyperlink r:id="rId17" w:tgtFrame="_blank" w:history="1">
        <w:r w:rsidR="00046DB1" w:rsidRPr="005D3AAA">
          <w:rPr>
            <w:sz w:val="28"/>
            <w:szCs w:val="28"/>
          </w:rPr>
          <w:t>Konkurences likuma</w:t>
        </w:r>
      </w:hyperlink>
      <w:r w:rsidR="00046DB1">
        <w:rPr>
          <w:bCs/>
          <w:sz w:val="28"/>
          <w:szCs w:val="28"/>
        </w:rPr>
        <w:t xml:space="preserve"> </w:t>
      </w:r>
      <w:hyperlink r:id="rId18" w:anchor="p11" w:tgtFrame="_blank" w:history="1">
        <w:r w:rsidR="00046DB1" w:rsidRPr="005D3AAA">
          <w:rPr>
            <w:sz w:val="28"/>
            <w:szCs w:val="28"/>
          </w:rPr>
          <w:t>11</w:t>
        </w:r>
        <w:r w:rsidR="00D15759">
          <w:rPr>
            <w:sz w:val="28"/>
            <w:szCs w:val="28"/>
          </w:rPr>
          <w:t>. p</w:t>
        </w:r>
        <w:r w:rsidR="00046DB1" w:rsidRPr="005D3AAA">
          <w:rPr>
            <w:sz w:val="28"/>
            <w:szCs w:val="28"/>
          </w:rPr>
          <w:t>anta</w:t>
        </w:r>
      </w:hyperlink>
      <w:r w:rsidR="00046DB1">
        <w:rPr>
          <w:bCs/>
          <w:sz w:val="28"/>
          <w:szCs w:val="28"/>
        </w:rPr>
        <w:t xml:space="preserve"> </w:t>
      </w:r>
      <w:r w:rsidR="00046DB1" w:rsidRPr="005D3AAA">
        <w:rPr>
          <w:bCs/>
          <w:sz w:val="28"/>
          <w:szCs w:val="28"/>
        </w:rPr>
        <w:t>pirmajā daļā un</w:t>
      </w:r>
      <w:r w:rsidR="00046DB1">
        <w:rPr>
          <w:bCs/>
          <w:sz w:val="28"/>
          <w:szCs w:val="28"/>
        </w:rPr>
        <w:t xml:space="preserve"> </w:t>
      </w:r>
      <w:hyperlink r:id="rId19" w:anchor="p13" w:tgtFrame="_blank" w:history="1">
        <w:r w:rsidR="00046DB1" w:rsidRPr="005D3AAA">
          <w:rPr>
            <w:sz w:val="28"/>
            <w:szCs w:val="28"/>
          </w:rPr>
          <w:t>13</w:t>
        </w:r>
        <w:r w:rsidR="00D15759">
          <w:rPr>
            <w:sz w:val="28"/>
            <w:szCs w:val="28"/>
          </w:rPr>
          <w:t>. p</w:t>
        </w:r>
        <w:r w:rsidR="00046DB1" w:rsidRPr="005D3AAA">
          <w:rPr>
            <w:sz w:val="28"/>
            <w:szCs w:val="28"/>
          </w:rPr>
          <w:t>antā</w:t>
        </w:r>
      </w:hyperlink>
      <w:r w:rsidR="00046DB1">
        <w:rPr>
          <w:bCs/>
          <w:sz w:val="28"/>
          <w:szCs w:val="28"/>
        </w:rPr>
        <w:t xml:space="preserve"> </w:t>
      </w:r>
      <w:r w:rsidR="00046DB1" w:rsidRPr="005D3AAA">
        <w:rPr>
          <w:bCs/>
          <w:sz w:val="28"/>
          <w:szCs w:val="28"/>
        </w:rPr>
        <w:t>un</w:t>
      </w:r>
      <w:r w:rsidR="00046DB1">
        <w:rPr>
          <w:bCs/>
          <w:sz w:val="28"/>
          <w:szCs w:val="28"/>
        </w:rPr>
        <w:t xml:space="preserve"> </w:t>
      </w:r>
      <w:hyperlink r:id="rId20" w:tgtFrame="_blank" w:history="1">
        <w:r w:rsidR="00046DB1" w:rsidRPr="005D3AAA">
          <w:rPr>
            <w:sz w:val="28"/>
            <w:szCs w:val="28"/>
          </w:rPr>
          <w:t>Negodīgas mazumtirdzniecības prakses aizlieguma likuma</w:t>
        </w:r>
      </w:hyperlink>
      <w:r w:rsidR="00046DB1">
        <w:rPr>
          <w:bCs/>
          <w:sz w:val="28"/>
          <w:szCs w:val="28"/>
        </w:rPr>
        <w:t xml:space="preserve"> </w:t>
      </w:r>
      <w:hyperlink r:id="rId21" w:anchor="p5" w:tgtFrame="_blank" w:history="1">
        <w:r w:rsidR="00046DB1" w:rsidRPr="005D3AAA">
          <w:rPr>
            <w:sz w:val="28"/>
            <w:szCs w:val="28"/>
          </w:rPr>
          <w:t>5.</w:t>
        </w:r>
      </w:hyperlink>
      <w:r w:rsidR="00046DB1" w:rsidRPr="005D3AAA">
        <w:rPr>
          <w:bCs/>
          <w:sz w:val="28"/>
          <w:szCs w:val="28"/>
        </w:rPr>
        <w:t>,</w:t>
      </w:r>
      <w:r w:rsidR="00046DB1">
        <w:rPr>
          <w:bCs/>
          <w:sz w:val="28"/>
          <w:szCs w:val="28"/>
        </w:rPr>
        <w:t xml:space="preserve"> </w:t>
      </w:r>
      <w:hyperlink r:id="rId22" w:anchor="p6" w:tgtFrame="_blank" w:history="1">
        <w:r w:rsidR="00046DB1" w:rsidRPr="005D3AAA">
          <w:rPr>
            <w:sz w:val="28"/>
            <w:szCs w:val="28"/>
          </w:rPr>
          <w:t>6.</w:t>
        </w:r>
      </w:hyperlink>
      <w:r w:rsidR="00046DB1" w:rsidRPr="005D3AAA">
        <w:rPr>
          <w:bCs/>
          <w:sz w:val="28"/>
          <w:szCs w:val="28"/>
        </w:rPr>
        <w:t>,</w:t>
      </w:r>
      <w:r w:rsidR="00046DB1">
        <w:rPr>
          <w:bCs/>
          <w:sz w:val="28"/>
          <w:szCs w:val="28"/>
        </w:rPr>
        <w:t xml:space="preserve"> </w:t>
      </w:r>
      <w:hyperlink r:id="rId23" w:anchor="p7" w:tgtFrame="_blank" w:history="1">
        <w:r w:rsidR="00046DB1" w:rsidRPr="005D3AAA">
          <w:rPr>
            <w:sz w:val="28"/>
            <w:szCs w:val="28"/>
          </w:rPr>
          <w:t>7.</w:t>
        </w:r>
      </w:hyperlink>
      <w:r w:rsidR="00046DB1">
        <w:rPr>
          <w:bCs/>
          <w:sz w:val="28"/>
          <w:szCs w:val="28"/>
        </w:rPr>
        <w:t xml:space="preserve"> </w:t>
      </w:r>
      <w:r w:rsidR="00046DB1" w:rsidRPr="005D3AAA">
        <w:rPr>
          <w:bCs/>
          <w:sz w:val="28"/>
          <w:szCs w:val="28"/>
        </w:rPr>
        <w:t>un</w:t>
      </w:r>
      <w:r w:rsidR="00046DB1">
        <w:rPr>
          <w:bCs/>
          <w:sz w:val="28"/>
          <w:szCs w:val="28"/>
        </w:rPr>
        <w:t xml:space="preserve"> </w:t>
      </w:r>
      <w:hyperlink r:id="rId24" w:anchor="p8" w:tgtFrame="_blank" w:history="1">
        <w:r w:rsidR="00046DB1" w:rsidRPr="005D3AAA">
          <w:rPr>
            <w:sz w:val="28"/>
            <w:szCs w:val="28"/>
          </w:rPr>
          <w:t>8</w:t>
        </w:r>
        <w:r w:rsidR="00D15759">
          <w:rPr>
            <w:sz w:val="28"/>
            <w:szCs w:val="28"/>
          </w:rPr>
          <w:t>. p</w:t>
        </w:r>
        <w:r w:rsidR="00046DB1" w:rsidRPr="005D3AAA">
          <w:rPr>
            <w:sz w:val="28"/>
            <w:szCs w:val="28"/>
          </w:rPr>
          <w:t>antā</w:t>
        </w:r>
      </w:hyperlink>
      <w:r w:rsidR="00046DB1">
        <w:rPr>
          <w:bCs/>
          <w:sz w:val="28"/>
          <w:szCs w:val="28"/>
        </w:rPr>
        <w:t xml:space="preserve"> </w:t>
      </w:r>
      <w:r w:rsidR="00046DB1" w:rsidRPr="005D3AAA">
        <w:rPr>
          <w:bCs/>
          <w:sz w:val="28"/>
          <w:szCs w:val="28"/>
        </w:rPr>
        <w:t>paredzētajiem pārkāpumiem</w:t>
      </w:r>
      <w:r w:rsidR="00D15759">
        <w:rPr>
          <w:sz w:val="28"/>
          <w:szCs w:val="28"/>
        </w:rPr>
        <w:t>"</w:t>
      </w:r>
      <w:r w:rsidR="00046DB1" w:rsidRPr="00817026">
        <w:rPr>
          <w:sz w:val="28"/>
          <w:szCs w:val="28"/>
        </w:rPr>
        <w:t xml:space="preserve"> </w:t>
      </w:r>
      <w:r w:rsidR="008600E2" w:rsidRPr="00817026">
        <w:rPr>
          <w:sz w:val="28"/>
          <w:szCs w:val="28"/>
        </w:rPr>
        <w:t>(</w:t>
      </w:r>
      <w:r w:rsidR="00066091" w:rsidRPr="00817026">
        <w:rPr>
          <w:sz w:val="28"/>
          <w:szCs w:val="28"/>
        </w:rPr>
        <w:t xml:space="preserve">Latvijas Vēstnesis, </w:t>
      </w:r>
      <w:r w:rsidR="009C577A" w:rsidRPr="00817026">
        <w:rPr>
          <w:sz w:val="28"/>
          <w:szCs w:val="28"/>
        </w:rPr>
        <w:t>20</w:t>
      </w:r>
      <w:r w:rsidR="005F2F36">
        <w:rPr>
          <w:sz w:val="28"/>
          <w:szCs w:val="28"/>
        </w:rPr>
        <w:t>16</w:t>
      </w:r>
      <w:r w:rsidR="009C577A" w:rsidRPr="00817026">
        <w:rPr>
          <w:sz w:val="28"/>
          <w:szCs w:val="28"/>
        </w:rPr>
        <w:t xml:space="preserve">, </w:t>
      </w:r>
      <w:r w:rsidR="005F2F36">
        <w:rPr>
          <w:sz w:val="28"/>
          <w:szCs w:val="28"/>
        </w:rPr>
        <w:t>62</w:t>
      </w:r>
      <w:r w:rsidR="00E244A2">
        <w:rPr>
          <w:sz w:val="28"/>
          <w:szCs w:val="28"/>
        </w:rPr>
        <w:t>. </w:t>
      </w:r>
      <w:r w:rsidR="00D15759">
        <w:rPr>
          <w:sz w:val="28"/>
          <w:szCs w:val="28"/>
        </w:rPr>
        <w:t>n</w:t>
      </w:r>
      <w:r w:rsidR="00E11A1E" w:rsidRPr="00817026">
        <w:rPr>
          <w:sz w:val="28"/>
          <w:szCs w:val="28"/>
        </w:rPr>
        <w:t>r</w:t>
      </w:r>
      <w:r w:rsidR="00066091" w:rsidRPr="00817026">
        <w:rPr>
          <w:sz w:val="28"/>
          <w:szCs w:val="28"/>
        </w:rPr>
        <w:t>.</w:t>
      </w:r>
      <w:r w:rsidR="00E11A1E" w:rsidRPr="00817026">
        <w:rPr>
          <w:sz w:val="28"/>
          <w:szCs w:val="28"/>
        </w:rPr>
        <w:t>)</w:t>
      </w:r>
      <w:r w:rsidR="008600E2" w:rsidRPr="00817026">
        <w:rPr>
          <w:color w:val="000000"/>
          <w:sz w:val="28"/>
          <w:szCs w:val="28"/>
        </w:rPr>
        <w:t xml:space="preserve"> </w:t>
      </w:r>
      <w:r w:rsidRPr="00817026">
        <w:rPr>
          <w:color w:val="000000"/>
          <w:sz w:val="28"/>
          <w:szCs w:val="28"/>
        </w:rPr>
        <w:t>šādu</w:t>
      </w:r>
      <w:r w:rsidR="008600E2" w:rsidRPr="00817026">
        <w:rPr>
          <w:color w:val="000000"/>
          <w:sz w:val="28"/>
          <w:szCs w:val="28"/>
        </w:rPr>
        <w:t>s</w:t>
      </w:r>
      <w:r w:rsidRPr="00817026">
        <w:rPr>
          <w:sz w:val="28"/>
          <w:szCs w:val="28"/>
        </w:rPr>
        <w:t xml:space="preserve"> grozījumu</w:t>
      </w:r>
      <w:r w:rsidR="008600E2" w:rsidRPr="00817026">
        <w:rPr>
          <w:sz w:val="28"/>
          <w:szCs w:val="28"/>
        </w:rPr>
        <w:t>s</w:t>
      </w:r>
      <w:r w:rsidRPr="00817026">
        <w:rPr>
          <w:sz w:val="28"/>
          <w:szCs w:val="28"/>
        </w:rPr>
        <w:t>:</w:t>
      </w:r>
    </w:p>
    <w:p w14:paraId="00C718F9" w14:textId="77777777" w:rsidR="00960CB2" w:rsidRDefault="00960CB2" w:rsidP="00E244A2">
      <w:pPr>
        <w:pStyle w:val="NormalWeb"/>
        <w:tabs>
          <w:tab w:val="left" w:pos="426"/>
        </w:tabs>
        <w:spacing w:before="0" w:beforeAutospacing="0" w:after="0" w:afterAutospacing="0"/>
        <w:jc w:val="both"/>
        <w:rPr>
          <w:bCs/>
          <w:sz w:val="28"/>
          <w:szCs w:val="28"/>
        </w:rPr>
      </w:pPr>
    </w:p>
    <w:p w14:paraId="62950DB9" w14:textId="6DC73D55" w:rsidR="009D53DF" w:rsidRDefault="00E244A2" w:rsidP="00E244A2">
      <w:pPr>
        <w:pStyle w:val="NormalWeb"/>
        <w:tabs>
          <w:tab w:val="left" w:pos="426"/>
        </w:tabs>
        <w:spacing w:before="0" w:beforeAutospacing="0" w:after="0" w:afterAutospacing="0"/>
        <w:ind w:firstLine="709"/>
        <w:jc w:val="both"/>
        <w:rPr>
          <w:bCs/>
          <w:sz w:val="28"/>
          <w:szCs w:val="28"/>
        </w:rPr>
      </w:pPr>
      <w:r>
        <w:rPr>
          <w:bCs/>
          <w:sz w:val="28"/>
          <w:szCs w:val="28"/>
        </w:rPr>
        <w:t>1</w:t>
      </w:r>
      <w:r w:rsidR="00960CB2">
        <w:rPr>
          <w:bCs/>
          <w:sz w:val="28"/>
          <w:szCs w:val="28"/>
        </w:rPr>
        <w:t xml:space="preserve">. </w:t>
      </w:r>
      <w:r w:rsidR="00C02A1B" w:rsidRPr="00817026">
        <w:rPr>
          <w:bCs/>
          <w:sz w:val="28"/>
          <w:szCs w:val="28"/>
        </w:rPr>
        <w:t>P</w:t>
      </w:r>
      <w:r w:rsidR="00060F95" w:rsidRPr="00817026">
        <w:rPr>
          <w:bCs/>
          <w:sz w:val="28"/>
          <w:szCs w:val="28"/>
        </w:rPr>
        <w:t xml:space="preserve">apildināt norādi, uz kāda likuma pamata noteikumi izdoti, </w:t>
      </w:r>
      <w:r w:rsidR="00EA2DC5">
        <w:rPr>
          <w:bCs/>
          <w:sz w:val="28"/>
          <w:szCs w:val="28"/>
        </w:rPr>
        <w:t xml:space="preserve">aiz </w:t>
      </w:r>
      <w:r w:rsidR="00D0461D">
        <w:rPr>
          <w:bCs/>
          <w:sz w:val="28"/>
          <w:szCs w:val="28"/>
        </w:rPr>
        <w:t>skaitļa</w:t>
      </w:r>
      <w:r w:rsidR="00EA2DC5">
        <w:rPr>
          <w:bCs/>
          <w:sz w:val="28"/>
          <w:szCs w:val="28"/>
        </w:rPr>
        <w:t xml:space="preserve"> un vārdiem </w:t>
      </w:r>
      <w:r w:rsidR="00D15759">
        <w:rPr>
          <w:bCs/>
          <w:sz w:val="28"/>
          <w:szCs w:val="28"/>
        </w:rPr>
        <w:t>"</w:t>
      </w:r>
      <w:r w:rsidR="00EA2DC5">
        <w:rPr>
          <w:bCs/>
          <w:sz w:val="28"/>
          <w:szCs w:val="28"/>
        </w:rPr>
        <w:t>12</w:t>
      </w:r>
      <w:r w:rsidR="00D15759">
        <w:rPr>
          <w:bCs/>
          <w:sz w:val="28"/>
          <w:szCs w:val="28"/>
        </w:rPr>
        <w:t>. p</w:t>
      </w:r>
      <w:r w:rsidR="00EA2DC5">
        <w:rPr>
          <w:bCs/>
          <w:sz w:val="28"/>
          <w:szCs w:val="28"/>
        </w:rPr>
        <w:t>anta piekto daļu</w:t>
      </w:r>
      <w:r w:rsidR="00D15759">
        <w:rPr>
          <w:bCs/>
          <w:sz w:val="28"/>
          <w:szCs w:val="28"/>
        </w:rPr>
        <w:t>"</w:t>
      </w:r>
      <w:r w:rsidR="00EA2DC5">
        <w:rPr>
          <w:bCs/>
          <w:sz w:val="28"/>
          <w:szCs w:val="28"/>
        </w:rPr>
        <w:t xml:space="preserve"> </w:t>
      </w:r>
      <w:r w:rsidR="00060F95" w:rsidRPr="00817026">
        <w:rPr>
          <w:bCs/>
          <w:sz w:val="28"/>
          <w:szCs w:val="28"/>
        </w:rPr>
        <w:t xml:space="preserve">ar </w:t>
      </w:r>
      <w:r w:rsidR="00D0461D">
        <w:rPr>
          <w:bCs/>
          <w:sz w:val="28"/>
          <w:szCs w:val="28"/>
        </w:rPr>
        <w:t>skaitli</w:t>
      </w:r>
      <w:r w:rsidR="00AC30D0">
        <w:rPr>
          <w:bCs/>
          <w:sz w:val="28"/>
          <w:szCs w:val="28"/>
        </w:rPr>
        <w:t xml:space="preserve"> un </w:t>
      </w:r>
      <w:r w:rsidR="00060F95" w:rsidRPr="00AC30D0">
        <w:rPr>
          <w:bCs/>
          <w:sz w:val="28"/>
          <w:szCs w:val="28"/>
        </w:rPr>
        <w:t>vārdiem</w:t>
      </w:r>
      <w:r w:rsidR="00AC30D0" w:rsidRPr="00AC30D0">
        <w:rPr>
          <w:bCs/>
          <w:sz w:val="28"/>
          <w:szCs w:val="28"/>
        </w:rPr>
        <w:t xml:space="preserve"> </w:t>
      </w:r>
      <w:r w:rsidR="00D15759">
        <w:rPr>
          <w:bCs/>
          <w:sz w:val="28"/>
          <w:szCs w:val="28"/>
        </w:rPr>
        <w:t>"</w:t>
      </w:r>
      <w:r w:rsidR="00AC30D0" w:rsidRPr="00AC30D0">
        <w:rPr>
          <w:sz w:val="28"/>
          <w:szCs w:val="28"/>
        </w:rPr>
        <w:t>12.</w:t>
      </w:r>
      <w:r w:rsidR="00AC30D0" w:rsidRPr="00AC30D0">
        <w:rPr>
          <w:sz w:val="28"/>
          <w:szCs w:val="28"/>
          <w:vertAlign w:val="superscript"/>
        </w:rPr>
        <w:t>1</w:t>
      </w:r>
      <w:r w:rsidR="00AC30D0" w:rsidRPr="00AC30D0">
        <w:rPr>
          <w:sz w:val="28"/>
          <w:szCs w:val="28"/>
        </w:rPr>
        <w:t xml:space="preserve"> panta septīto daļu</w:t>
      </w:r>
      <w:r w:rsidR="00D15759">
        <w:rPr>
          <w:bCs/>
          <w:sz w:val="28"/>
          <w:szCs w:val="28"/>
        </w:rPr>
        <w:t>"</w:t>
      </w:r>
      <w:r w:rsidR="00AC30D0">
        <w:rPr>
          <w:bCs/>
          <w:sz w:val="28"/>
          <w:szCs w:val="28"/>
        </w:rPr>
        <w:t>.</w:t>
      </w:r>
    </w:p>
    <w:p w14:paraId="012AFC1D" w14:textId="77777777" w:rsidR="00AC30D0" w:rsidRDefault="00AC30D0" w:rsidP="00E244A2">
      <w:pPr>
        <w:pStyle w:val="NormalWeb"/>
        <w:tabs>
          <w:tab w:val="left" w:pos="426"/>
        </w:tabs>
        <w:spacing w:before="0" w:beforeAutospacing="0" w:after="0" w:afterAutospacing="0"/>
        <w:ind w:firstLine="709"/>
        <w:jc w:val="both"/>
        <w:rPr>
          <w:bCs/>
          <w:sz w:val="28"/>
          <w:szCs w:val="28"/>
        </w:rPr>
      </w:pPr>
    </w:p>
    <w:p w14:paraId="6DB458E5" w14:textId="128D9E57" w:rsidR="00E244A2" w:rsidRDefault="00E244A2" w:rsidP="00E244A2">
      <w:pPr>
        <w:pStyle w:val="NormalWeb"/>
        <w:tabs>
          <w:tab w:val="left" w:pos="426"/>
        </w:tabs>
        <w:spacing w:before="0" w:beforeAutospacing="0" w:after="0" w:afterAutospacing="0"/>
        <w:ind w:firstLine="709"/>
        <w:jc w:val="both"/>
        <w:rPr>
          <w:bCs/>
          <w:sz w:val="28"/>
          <w:szCs w:val="28"/>
        </w:rPr>
      </w:pPr>
      <w:r>
        <w:rPr>
          <w:bCs/>
          <w:sz w:val="28"/>
          <w:szCs w:val="28"/>
        </w:rPr>
        <w:t>2.</w:t>
      </w:r>
      <w:r w:rsidRPr="00817026">
        <w:rPr>
          <w:bCs/>
          <w:sz w:val="28"/>
          <w:szCs w:val="28"/>
        </w:rPr>
        <w:t xml:space="preserve"> </w:t>
      </w:r>
      <w:r>
        <w:rPr>
          <w:bCs/>
          <w:sz w:val="28"/>
          <w:szCs w:val="28"/>
        </w:rPr>
        <w:t>Aizstāt noteikumu tekstā vārdu "padome" (attiecīgā locījumā) ar vārdiem "Konkurences padome" (attiecīgā locījumā).</w:t>
      </w:r>
    </w:p>
    <w:p w14:paraId="63D64D70" w14:textId="77777777" w:rsidR="00E244A2" w:rsidRDefault="00E244A2" w:rsidP="00E244A2">
      <w:pPr>
        <w:pStyle w:val="NormalWeb"/>
        <w:tabs>
          <w:tab w:val="left" w:pos="426"/>
        </w:tabs>
        <w:spacing w:before="0" w:beforeAutospacing="0" w:after="0" w:afterAutospacing="0"/>
        <w:ind w:firstLine="709"/>
        <w:jc w:val="both"/>
        <w:rPr>
          <w:bCs/>
          <w:sz w:val="28"/>
          <w:szCs w:val="28"/>
        </w:rPr>
      </w:pPr>
    </w:p>
    <w:p w14:paraId="6DF629A5" w14:textId="2F0D0EDB" w:rsidR="00D0461D" w:rsidRDefault="00960CB2" w:rsidP="00E244A2">
      <w:pPr>
        <w:pStyle w:val="NormalWeb"/>
        <w:tabs>
          <w:tab w:val="left" w:pos="426"/>
        </w:tabs>
        <w:spacing w:before="0" w:beforeAutospacing="0" w:after="0" w:afterAutospacing="0"/>
        <w:ind w:firstLine="709"/>
        <w:jc w:val="both"/>
        <w:rPr>
          <w:bCs/>
          <w:sz w:val="28"/>
          <w:szCs w:val="28"/>
        </w:rPr>
      </w:pPr>
      <w:r>
        <w:rPr>
          <w:bCs/>
          <w:sz w:val="28"/>
          <w:szCs w:val="28"/>
        </w:rPr>
        <w:t>3</w:t>
      </w:r>
      <w:r w:rsidR="00D0461D">
        <w:rPr>
          <w:bCs/>
          <w:sz w:val="28"/>
          <w:szCs w:val="28"/>
        </w:rPr>
        <w:t>. Svītrot 1.1</w:t>
      </w:r>
      <w:r w:rsidR="00D15759">
        <w:rPr>
          <w:bCs/>
          <w:sz w:val="28"/>
          <w:szCs w:val="28"/>
        </w:rPr>
        <w:t>. a</w:t>
      </w:r>
      <w:r w:rsidR="00D0461D">
        <w:rPr>
          <w:bCs/>
          <w:sz w:val="28"/>
          <w:szCs w:val="28"/>
        </w:rPr>
        <w:t xml:space="preserve">pakšpunktā vārdus </w:t>
      </w:r>
      <w:r w:rsidR="00D15759">
        <w:rPr>
          <w:bCs/>
          <w:sz w:val="28"/>
          <w:szCs w:val="28"/>
        </w:rPr>
        <w:t>"</w:t>
      </w:r>
      <w:r w:rsidR="00D0461D" w:rsidRPr="00D0461D">
        <w:rPr>
          <w:bCs/>
          <w:sz w:val="28"/>
          <w:szCs w:val="28"/>
        </w:rPr>
        <w:t>gadījumus, kad naudas sodu var samazināt vai kad tirgus dalībnieku var atbrīvot no naudas soda samaksas</w:t>
      </w:r>
      <w:r w:rsidR="00D15759">
        <w:rPr>
          <w:bCs/>
          <w:sz w:val="28"/>
          <w:szCs w:val="28"/>
        </w:rPr>
        <w:t>"</w:t>
      </w:r>
      <w:r w:rsidR="00D0461D">
        <w:rPr>
          <w:bCs/>
          <w:sz w:val="28"/>
          <w:szCs w:val="28"/>
        </w:rPr>
        <w:t>.</w:t>
      </w:r>
    </w:p>
    <w:p w14:paraId="17A881C6" w14:textId="77777777" w:rsidR="00D0461D" w:rsidRDefault="00D0461D" w:rsidP="00E244A2">
      <w:pPr>
        <w:pStyle w:val="NormalWeb"/>
        <w:tabs>
          <w:tab w:val="left" w:pos="426"/>
        </w:tabs>
        <w:spacing w:before="0" w:beforeAutospacing="0" w:after="0" w:afterAutospacing="0"/>
        <w:ind w:firstLine="709"/>
        <w:jc w:val="both"/>
        <w:rPr>
          <w:bCs/>
          <w:sz w:val="28"/>
          <w:szCs w:val="28"/>
        </w:rPr>
      </w:pPr>
    </w:p>
    <w:p w14:paraId="231A5988" w14:textId="45C2B939" w:rsidR="00AC30D0" w:rsidRDefault="00960CB2" w:rsidP="00E244A2">
      <w:pPr>
        <w:pStyle w:val="NormalWeb"/>
        <w:tabs>
          <w:tab w:val="left" w:pos="426"/>
        </w:tabs>
        <w:spacing w:before="0" w:beforeAutospacing="0" w:after="0" w:afterAutospacing="0"/>
        <w:ind w:firstLine="709"/>
        <w:jc w:val="both"/>
        <w:rPr>
          <w:sz w:val="28"/>
          <w:szCs w:val="28"/>
        </w:rPr>
      </w:pPr>
      <w:r>
        <w:rPr>
          <w:sz w:val="28"/>
          <w:szCs w:val="28"/>
        </w:rPr>
        <w:t>4</w:t>
      </w:r>
      <w:r w:rsidR="00AC30D0">
        <w:rPr>
          <w:sz w:val="28"/>
          <w:szCs w:val="28"/>
        </w:rPr>
        <w:t xml:space="preserve">. Papildināt </w:t>
      </w:r>
      <w:r>
        <w:rPr>
          <w:sz w:val="28"/>
          <w:szCs w:val="28"/>
        </w:rPr>
        <w:t>noteikumus</w:t>
      </w:r>
      <w:r w:rsidR="00D0461D">
        <w:rPr>
          <w:sz w:val="28"/>
          <w:szCs w:val="28"/>
        </w:rPr>
        <w:t xml:space="preserve"> ar 1.4</w:t>
      </w:r>
      <w:r w:rsidR="00D15759">
        <w:rPr>
          <w:sz w:val="28"/>
          <w:szCs w:val="28"/>
        </w:rPr>
        <w:t>. a</w:t>
      </w:r>
      <w:r w:rsidR="00D0461D">
        <w:rPr>
          <w:sz w:val="28"/>
          <w:szCs w:val="28"/>
        </w:rPr>
        <w:t>pakšpunktu šādā redakcijā:</w:t>
      </w:r>
    </w:p>
    <w:p w14:paraId="64852B2D" w14:textId="77777777" w:rsidR="00E244A2" w:rsidRDefault="00E244A2" w:rsidP="00E244A2">
      <w:pPr>
        <w:pStyle w:val="NormalWeb"/>
        <w:spacing w:before="0" w:beforeAutospacing="0" w:after="0" w:afterAutospacing="0"/>
        <w:ind w:firstLine="709"/>
        <w:jc w:val="both"/>
        <w:rPr>
          <w:bCs/>
          <w:sz w:val="28"/>
          <w:szCs w:val="28"/>
        </w:rPr>
      </w:pPr>
    </w:p>
    <w:p w14:paraId="25913F43" w14:textId="647DBFE2" w:rsidR="00060F95" w:rsidRPr="00D0461D" w:rsidRDefault="00D15759" w:rsidP="00E244A2">
      <w:pPr>
        <w:pStyle w:val="NormalWeb"/>
        <w:spacing w:before="0" w:beforeAutospacing="0" w:after="0" w:afterAutospacing="0"/>
        <w:ind w:firstLine="709"/>
        <w:jc w:val="both"/>
        <w:rPr>
          <w:bCs/>
          <w:sz w:val="28"/>
          <w:szCs w:val="28"/>
        </w:rPr>
      </w:pPr>
      <w:r>
        <w:rPr>
          <w:bCs/>
          <w:sz w:val="28"/>
          <w:szCs w:val="28"/>
        </w:rPr>
        <w:t>"</w:t>
      </w:r>
      <w:r w:rsidR="00D0461D" w:rsidRPr="00D0461D">
        <w:rPr>
          <w:bCs/>
          <w:sz w:val="28"/>
          <w:szCs w:val="28"/>
        </w:rPr>
        <w:t>1.4.</w:t>
      </w:r>
      <w:r w:rsidR="00D0461D">
        <w:rPr>
          <w:bCs/>
          <w:sz w:val="28"/>
          <w:szCs w:val="28"/>
        </w:rPr>
        <w:t xml:space="preserve"> </w:t>
      </w:r>
      <w:r w:rsidR="00D0461D" w:rsidRPr="00D0461D">
        <w:rPr>
          <w:bCs/>
          <w:sz w:val="28"/>
          <w:szCs w:val="28"/>
        </w:rPr>
        <w:t>kārtību, kādā Konkurences padome iecietības programmas ietvaros atbrīvo no naudas soda un samazina naudas sodu, kā arī prasības iecietības programmas dalībniekiem.</w:t>
      </w:r>
      <w:r>
        <w:rPr>
          <w:bCs/>
          <w:sz w:val="28"/>
          <w:szCs w:val="28"/>
        </w:rPr>
        <w:t>"</w:t>
      </w:r>
    </w:p>
    <w:p w14:paraId="7D2E9628" w14:textId="77777777" w:rsidR="00D0461D" w:rsidRPr="00D0461D" w:rsidRDefault="00D0461D" w:rsidP="00E244A2">
      <w:pPr>
        <w:pStyle w:val="NormalWeb"/>
        <w:spacing w:before="0" w:beforeAutospacing="0" w:after="0" w:afterAutospacing="0"/>
        <w:ind w:firstLine="709"/>
        <w:jc w:val="both"/>
        <w:rPr>
          <w:bCs/>
          <w:sz w:val="28"/>
          <w:szCs w:val="28"/>
        </w:rPr>
      </w:pPr>
    </w:p>
    <w:p w14:paraId="2DE518C0" w14:textId="286EE10E" w:rsidR="00823D27" w:rsidRDefault="00960CB2" w:rsidP="00E244A2">
      <w:pPr>
        <w:pStyle w:val="NormalWeb"/>
        <w:spacing w:before="0" w:beforeAutospacing="0" w:after="0" w:afterAutospacing="0"/>
        <w:ind w:firstLine="709"/>
        <w:jc w:val="both"/>
        <w:rPr>
          <w:bCs/>
          <w:sz w:val="28"/>
          <w:szCs w:val="28"/>
        </w:rPr>
      </w:pPr>
      <w:r>
        <w:rPr>
          <w:bCs/>
          <w:sz w:val="28"/>
          <w:szCs w:val="28"/>
        </w:rPr>
        <w:t>5</w:t>
      </w:r>
      <w:r w:rsidR="00823D27">
        <w:rPr>
          <w:bCs/>
          <w:sz w:val="28"/>
          <w:szCs w:val="28"/>
        </w:rPr>
        <w:t xml:space="preserve">. </w:t>
      </w:r>
      <w:r>
        <w:rPr>
          <w:bCs/>
          <w:sz w:val="28"/>
          <w:szCs w:val="28"/>
        </w:rPr>
        <w:t>Svītrot 14</w:t>
      </w:r>
      <w:r w:rsidR="00D15759">
        <w:rPr>
          <w:bCs/>
          <w:sz w:val="28"/>
          <w:szCs w:val="28"/>
        </w:rPr>
        <w:t>. p</w:t>
      </w:r>
      <w:r>
        <w:rPr>
          <w:bCs/>
          <w:sz w:val="28"/>
          <w:szCs w:val="28"/>
        </w:rPr>
        <w:t xml:space="preserve">unktā vārdu </w:t>
      </w:r>
      <w:r w:rsidR="00D15759">
        <w:rPr>
          <w:bCs/>
          <w:sz w:val="28"/>
          <w:szCs w:val="28"/>
        </w:rPr>
        <w:t>"</w:t>
      </w:r>
      <w:r w:rsidR="00823D27">
        <w:rPr>
          <w:bCs/>
          <w:sz w:val="28"/>
          <w:szCs w:val="28"/>
        </w:rPr>
        <w:t>horizontālās</w:t>
      </w:r>
      <w:r w:rsidR="00D15759">
        <w:rPr>
          <w:bCs/>
          <w:sz w:val="28"/>
          <w:szCs w:val="28"/>
        </w:rPr>
        <w:t>"</w:t>
      </w:r>
      <w:r>
        <w:rPr>
          <w:bCs/>
          <w:sz w:val="28"/>
          <w:szCs w:val="28"/>
        </w:rPr>
        <w:t>.</w:t>
      </w:r>
    </w:p>
    <w:p w14:paraId="4E693DB9" w14:textId="77777777" w:rsidR="00823D27" w:rsidRDefault="00823D27" w:rsidP="00E244A2">
      <w:pPr>
        <w:pStyle w:val="NormalWeb"/>
        <w:spacing w:before="0" w:beforeAutospacing="0" w:after="0" w:afterAutospacing="0"/>
        <w:ind w:firstLine="709"/>
        <w:jc w:val="both"/>
        <w:rPr>
          <w:bCs/>
          <w:sz w:val="28"/>
          <w:szCs w:val="28"/>
        </w:rPr>
      </w:pPr>
    </w:p>
    <w:p w14:paraId="448FC6CC" w14:textId="2D208E14" w:rsidR="00823D27" w:rsidRDefault="00960CB2" w:rsidP="00E244A2">
      <w:pPr>
        <w:pStyle w:val="NormalWeb"/>
        <w:spacing w:before="0" w:beforeAutospacing="0" w:after="0" w:afterAutospacing="0"/>
        <w:ind w:firstLine="709"/>
        <w:jc w:val="both"/>
        <w:rPr>
          <w:bCs/>
          <w:sz w:val="28"/>
          <w:szCs w:val="28"/>
        </w:rPr>
      </w:pPr>
      <w:r>
        <w:rPr>
          <w:bCs/>
          <w:sz w:val="28"/>
          <w:szCs w:val="28"/>
        </w:rPr>
        <w:t>6</w:t>
      </w:r>
      <w:r w:rsidR="00823D27">
        <w:rPr>
          <w:bCs/>
          <w:sz w:val="28"/>
          <w:szCs w:val="28"/>
        </w:rPr>
        <w:t xml:space="preserve">. </w:t>
      </w:r>
      <w:r>
        <w:rPr>
          <w:bCs/>
          <w:sz w:val="28"/>
          <w:szCs w:val="28"/>
        </w:rPr>
        <w:t>Izteikt 20.1.1</w:t>
      </w:r>
      <w:r w:rsidR="00D15759">
        <w:rPr>
          <w:bCs/>
          <w:sz w:val="28"/>
          <w:szCs w:val="28"/>
        </w:rPr>
        <w:t>. a</w:t>
      </w:r>
      <w:r>
        <w:rPr>
          <w:bCs/>
          <w:sz w:val="28"/>
          <w:szCs w:val="28"/>
        </w:rPr>
        <w:t>pakšpunktu</w:t>
      </w:r>
      <w:r w:rsidR="00823D27">
        <w:rPr>
          <w:bCs/>
          <w:sz w:val="28"/>
          <w:szCs w:val="28"/>
        </w:rPr>
        <w:t xml:space="preserve"> </w:t>
      </w:r>
      <w:r>
        <w:rPr>
          <w:bCs/>
          <w:sz w:val="28"/>
          <w:szCs w:val="28"/>
        </w:rPr>
        <w:t>šādā redakcijā:</w:t>
      </w:r>
    </w:p>
    <w:p w14:paraId="5E003417" w14:textId="77777777" w:rsidR="00E244A2" w:rsidRDefault="00E244A2" w:rsidP="00E244A2">
      <w:pPr>
        <w:pStyle w:val="NormalWeb"/>
        <w:spacing w:before="0" w:beforeAutospacing="0" w:after="0" w:afterAutospacing="0"/>
        <w:ind w:firstLine="709"/>
        <w:jc w:val="both"/>
        <w:rPr>
          <w:bCs/>
          <w:sz w:val="28"/>
          <w:szCs w:val="28"/>
        </w:rPr>
      </w:pPr>
    </w:p>
    <w:p w14:paraId="62962CC9" w14:textId="6E8D395C" w:rsidR="00960CB2" w:rsidRDefault="00D15759" w:rsidP="00E244A2">
      <w:pPr>
        <w:pStyle w:val="NormalWeb"/>
        <w:spacing w:before="0" w:beforeAutospacing="0" w:after="0" w:afterAutospacing="0"/>
        <w:ind w:firstLine="709"/>
        <w:jc w:val="both"/>
        <w:rPr>
          <w:bCs/>
          <w:sz w:val="28"/>
          <w:szCs w:val="28"/>
        </w:rPr>
      </w:pPr>
      <w:r>
        <w:rPr>
          <w:bCs/>
          <w:sz w:val="28"/>
          <w:szCs w:val="28"/>
        </w:rPr>
        <w:t>"</w:t>
      </w:r>
      <w:r w:rsidR="00960CB2">
        <w:rPr>
          <w:bCs/>
          <w:sz w:val="28"/>
          <w:szCs w:val="28"/>
        </w:rPr>
        <w:t xml:space="preserve">20.1.1. </w:t>
      </w:r>
      <w:r w:rsidR="00960CB2" w:rsidRPr="00960CB2">
        <w:rPr>
          <w:bCs/>
          <w:sz w:val="28"/>
          <w:szCs w:val="28"/>
        </w:rPr>
        <w:t>tirgus dalībnieks tā paša veida pārkāpumu izdarījis atkārtoti, un Konkurences padome to ir konstatējusi un pieņēmusi attiecīgu lēmumu;</w:t>
      </w:r>
      <w:r>
        <w:rPr>
          <w:bCs/>
          <w:sz w:val="28"/>
          <w:szCs w:val="28"/>
        </w:rPr>
        <w:t>"</w:t>
      </w:r>
      <w:r w:rsidR="001C0CA1">
        <w:rPr>
          <w:bCs/>
          <w:sz w:val="28"/>
          <w:szCs w:val="28"/>
        </w:rPr>
        <w:t>.</w:t>
      </w:r>
    </w:p>
    <w:p w14:paraId="7B6DE348" w14:textId="77777777" w:rsidR="00960CB2" w:rsidRDefault="00960CB2" w:rsidP="00E244A2">
      <w:pPr>
        <w:pStyle w:val="NormalWeb"/>
        <w:spacing w:before="0" w:beforeAutospacing="0" w:after="0" w:afterAutospacing="0"/>
        <w:ind w:firstLine="709"/>
        <w:jc w:val="both"/>
        <w:rPr>
          <w:bCs/>
          <w:sz w:val="28"/>
          <w:szCs w:val="28"/>
        </w:rPr>
      </w:pPr>
    </w:p>
    <w:p w14:paraId="4FDB56F5" w14:textId="300737AB" w:rsidR="00D0461D" w:rsidRPr="007D682A" w:rsidRDefault="00D44B0E" w:rsidP="00E244A2">
      <w:pPr>
        <w:pStyle w:val="NormalWeb"/>
        <w:spacing w:before="0" w:beforeAutospacing="0" w:after="0" w:afterAutospacing="0"/>
        <w:ind w:firstLine="709"/>
        <w:jc w:val="both"/>
        <w:rPr>
          <w:bCs/>
          <w:sz w:val="28"/>
          <w:szCs w:val="28"/>
        </w:rPr>
      </w:pPr>
      <w:r>
        <w:rPr>
          <w:sz w:val="28"/>
          <w:szCs w:val="28"/>
        </w:rPr>
        <w:t>7</w:t>
      </w:r>
      <w:r w:rsidR="007D682A" w:rsidRPr="007D682A">
        <w:rPr>
          <w:bCs/>
          <w:sz w:val="28"/>
          <w:szCs w:val="28"/>
        </w:rPr>
        <w:t>. Izteikt 22.1.5</w:t>
      </w:r>
      <w:r w:rsidR="00D15759">
        <w:rPr>
          <w:bCs/>
          <w:sz w:val="28"/>
          <w:szCs w:val="28"/>
        </w:rPr>
        <w:t>. a</w:t>
      </w:r>
      <w:r w:rsidR="007D682A" w:rsidRPr="007D682A">
        <w:rPr>
          <w:bCs/>
          <w:sz w:val="28"/>
          <w:szCs w:val="28"/>
        </w:rPr>
        <w:t>pakšpunktu šādā redakcijā:</w:t>
      </w:r>
    </w:p>
    <w:p w14:paraId="48DB30F2" w14:textId="77777777" w:rsidR="00E244A2" w:rsidRDefault="00E244A2" w:rsidP="00E244A2">
      <w:pPr>
        <w:pStyle w:val="NormalWeb"/>
        <w:spacing w:before="0" w:beforeAutospacing="0" w:after="0" w:afterAutospacing="0"/>
        <w:ind w:firstLine="709"/>
        <w:jc w:val="both"/>
        <w:rPr>
          <w:bCs/>
          <w:sz w:val="28"/>
          <w:szCs w:val="28"/>
        </w:rPr>
      </w:pPr>
    </w:p>
    <w:p w14:paraId="2CA3CC39" w14:textId="3ADE82D2" w:rsidR="00D0461D" w:rsidRPr="007D682A" w:rsidRDefault="00D15759" w:rsidP="00E244A2">
      <w:pPr>
        <w:pStyle w:val="NormalWeb"/>
        <w:spacing w:before="0" w:beforeAutospacing="0" w:after="0" w:afterAutospacing="0"/>
        <w:ind w:firstLine="709"/>
        <w:jc w:val="both"/>
        <w:rPr>
          <w:bCs/>
          <w:sz w:val="28"/>
          <w:szCs w:val="28"/>
        </w:rPr>
      </w:pPr>
      <w:r>
        <w:rPr>
          <w:bCs/>
          <w:sz w:val="28"/>
          <w:szCs w:val="28"/>
        </w:rPr>
        <w:t>"</w:t>
      </w:r>
      <w:r w:rsidR="007D682A" w:rsidRPr="007D682A">
        <w:rPr>
          <w:bCs/>
          <w:sz w:val="28"/>
          <w:szCs w:val="28"/>
        </w:rPr>
        <w:t>22.1.5. tirgus dalībnieks noslēdz</w:t>
      </w:r>
      <w:r w:rsidR="00D53AB1">
        <w:rPr>
          <w:bCs/>
          <w:sz w:val="28"/>
          <w:szCs w:val="28"/>
        </w:rPr>
        <w:t>is</w:t>
      </w:r>
      <w:r w:rsidR="007D682A" w:rsidRPr="007D682A">
        <w:rPr>
          <w:bCs/>
          <w:sz w:val="28"/>
          <w:szCs w:val="28"/>
        </w:rPr>
        <w:t xml:space="preserve"> izlīgumu par strīda izšķiršanu</w:t>
      </w:r>
      <w:r w:rsidR="00D53AB1">
        <w:rPr>
          <w:bCs/>
          <w:sz w:val="28"/>
          <w:szCs w:val="28"/>
        </w:rPr>
        <w:t xml:space="preserve"> un</w:t>
      </w:r>
      <w:r w:rsidR="007D682A" w:rsidRPr="007D682A">
        <w:rPr>
          <w:bCs/>
          <w:sz w:val="28"/>
          <w:szCs w:val="28"/>
        </w:rPr>
        <w:t xml:space="preserve"> atlīdzinājis zaudējumus, ko radījis izdarītais pārkāpums;</w:t>
      </w:r>
      <w:r>
        <w:rPr>
          <w:bCs/>
          <w:sz w:val="28"/>
          <w:szCs w:val="28"/>
        </w:rPr>
        <w:t>"</w:t>
      </w:r>
      <w:r w:rsidR="001C0CA1">
        <w:rPr>
          <w:bCs/>
          <w:sz w:val="28"/>
          <w:szCs w:val="28"/>
        </w:rPr>
        <w:t>.</w:t>
      </w:r>
    </w:p>
    <w:p w14:paraId="58FB0B68" w14:textId="77777777" w:rsidR="00D53AB1" w:rsidRPr="007D682A" w:rsidRDefault="00D53AB1" w:rsidP="00E244A2">
      <w:pPr>
        <w:pStyle w:val="NormalWeb"/>
        <w:spacing w:before="0" w:beforeAutospacing="0" w:after="0" w:afterAutospacing="0"/>
        <w:ind w:firstLine="709"/>
        <w:jc w:val="both"/>
        <w:rPr>
          <w:bCs/>
          <w:sz w:val="28"/>
          <w:szCs w:val="28"/>
        </w:rPr>
      </w:pPr>
    </w:p>
    <w:p w14:paraId="49AEF24B" w14:textId="7BDF6197" w:rsidR="00D0461D" w:rsidRDefault="00D44B0E" w:rsidP="00E244A2">
      <w:pPr>
        <w:pStyle w:val="NormalWeb"/>
        <w:spacing w:before="0" w:beforeAutospacing="0" w:after="0" w:afterAutospacing="0"/>
        <w:ind w:firstLine="709"/>
        <w:jc w:val="both"/>
        <w:rPr>
          <w:bCs/>
          <w:sz w:val="28"/>
          <w:szCs w:val="28"/>
        </w:rPr>
      </w:pPr>
      <w:r>
        <w:rPr>
          <w:bCs/>
          <w:sz w:val="28"/>
          <w:szCs w:val="28"/>
        </w:rPr>
        <w:t>8</w:t>
      </w:r>
      <w:r w:rsidR="007D682A">
        <w:rPr>
          <w:bCs/>
          <w:sz w:val="28"/>
          <w:szCs w:val="28"/>
        </w:rPr>
        <w:t>.</w:t>
      </w:r>
      <w:r w:rsidR="002A301A">
        <w:rPr>
          <w:bCs/>
          <w:sz w:val="28"/>
          <w:szCs w:val="28"/>
        </w:rPr>
        <w:t xml:space="preserve"> Izteikt </w:t>
      </w:r>
      <w:r w:rsidR="00C71D5F">
        <w:rPr>
          <w:bCs/>
          <w:sz w:val="28"/>
          <w:szCs w:val="28"/>
        </w:rPr>
        <w:t>I</w:t>
      </w:r>
      <w:r w:rsidR="00960CB2">
        <w:rPr>
          <w:bCs/>
          <w:sz w:val="28"/>
          <w:szCs w:val="28"/>
        </w:rPr>
        <w:t>II</w:t>
      </w:r>
      <w:r w:rsidR="002A301A">
        <w:rPr>
          <w:bCs/>
          <w:sz w:val="28"/>
          <w:szCs w:val="28"/>
        </w:rPr>
        <w:t xml:space="preserve"> </w:t>
      </w:r>
      <w:r w:rsidR="00960CB2">
        <w:rPr>
          <w:bCs/>
          <w:sz w:val="28"/>
          <w:szCs w:val="28"/>
        </w:rPr>
        <w:t>n</w:t>
      </w:r>
      <w:r w:rsidR="002A301A">
        <w:rPr>
          <w:bCs/>
          <w:sz w:val="28"/>
          <w:szCs w:val="28"/>
        </w:rPr>
        <w:t>odaļas nosaukumu šādā redakcijā:</w:t>
      </w:r>
    </w:p>
    <w:p w14:paraId="1BF17E8C" w14:textId="77777777" w:rsidR="00E244A2" w:rsidRDefault="00E244A2" w:rsidP="00E244A2">
      <w:pPr>
        <w:pStyle w:val="NormalWeb"/>
        <w:spacing w:before="0" w:beforeAutospacing="0" w:after="0" w:afterAutospacing="0"/>
        <w:rPr>
          <w:b/>
          <w:bCs/>
          <w:sz w:val="28"/>
          <w:szCs w:val="28"/>
        </w:rPr>
      </w:pPr>
    </w:p>
    <w:p w14:paraId="1A90710A" w14:textId="77777777" w:rsidR="00E244A2" w:rsidRDefault="00D15759" w:rsidP="00E244A2">
      <w:pPr>
        <w:pStyle w:val="NormalWeb"/>
        <w:spacing w:before="0" w:beforeAutospacing="0" w:after="0" w:afterAutospacing="0"/>
        <w:jc w:val="center"/>
        <w:rPr>
          <w:b/>
          <w:bCs/>
          <w:sz w:val="28"/>
          <w:szCs w:val="28"/>
        </w:rPr>
      </w:pPr>
      <w:r w:rsidRPr="00E244A2">
        <w:rPr>
          <w:bCs/>
          <w:sz w:val="28"/>
          <w:szCs w:val="28"/>
        </w:rPr>
        <w:t>"</w:t>
      </w:r>
      <w:r w:rsidR="002A301A" w:rsidRPr="002A301A">
        <w:rPr>
          <w:b/>
          <w:bCs/>
          <w:sz w:val="28"/>
          <w:szCs w:val="28"/>
        </w:rPr>
        <w:t xml:space="preserve">III. Atbrīvošana no naudas soda </w:t>
      </w:r>
      <w:r w:rsidR="00420ADE">
        <w:rPr>
          <w:b/>
          <w:bCs/>
          <w:sz w:val="28"/>
          <w:szCs w:val="28"/>
        </w:rPr>
        <w:t>un</w:t>
      </w:r>
      <w:r w:rsidR="00420ADE" w:rsidRPr="002A301A">
        <w:rPr>
          <w:b/>
          <w:bCs/>
          <w:sz w:val="28"/>
          <w:szCs w:val="28"/>
        </w:rPr>
        <w:t xml:space="preserve"> </w:t>
      </w:r>
      <w:r w:rsidR="002A301A" w:rsidRPr="002A301A">
        <w:rPr>
          <w:b/>
          <w:bCs/>
          <w:sz w:val="28"/>
          <w:szCs w:val="28"/>
        </w:rPr>
        <w:t xml:space="preserve">naudas soda samazināšana </w:t>
      </w:r>
    </w:p>
    <w:p w14:paraId="1CA087CC" w14:textId="324D5E9B" w:rsidR="002A301A" w:rsidRPr="002A301A" w:rsidRDefault="002A301A" w:rsidP="00E244A2">
      <w:pPr>
        <w:pStyle w:val="NormalWeb"/>
        <w:spacing w:before="0" w:beforeAutospacing="0" w:after="0" w:afterAutospacing="0"/>
        <w:jc w:val="center"/>
        <w:rPr>
          <w:b/>
          <w:bCs/>
          <w:sz w:val="28"/>
          <w:szCs w:val="28"/>
        </w:rPr>
      </w:pPr>
      <w:r w:rsidRPr="002A301A">
        <w:rPr>
          <w:b/>
          <w:bCs/>
          <w:sz w:val="28"/>
          <w:szCs w:val="28"/>
        </w:rPr>
        <w:t>iecietības programmas ietvaros</w:t>
      </w:r>
      <w:r w:rsidR="00D15759" w:rsidRPr="00E244A2">
        <w:rPr>
          <w:bCs/>
          <w:sz w:val="28"/>
          <w:szCs w:val="28"/>
        </w:rPr>
        <w:t>"</w:t>
      </w:r>
      <w:r w:rsidRPr="00E244A2">
        <w:rPr>
          <w:bCs/>
          <w:sz w:val="28"/>
          <w:szCs w:val="28"/>
        </w:rPr>
        <w:t>.</w:t>
      </w:r>
    </w:p>
    <w:p w14:paraId="49E8C5A0" w14:textId="77777777" w:rsidR="007D682A" w:rsidRDefault="007D682A" w:rsidP="00E244A2">
      <w:pPr>
        <w:pStyle w:val="NormalWeb"/>
        <w:spacing w:before="0" w:beforeAutospacing="0" w:after="0" w:afterAutospacing="0"/>
        <w:ind w:firstLine="709"/>
        <w:jc w:val="both"/>
        <w:rPr>
          <w:bCs/>
          <w:sz w:val="28"/>
          <w:szCs w:val="28"/>
        </w:rPr>
      </w:pPr>
    </w:p>
    <w:p w14:paraId="029F80F6" w14:textId="0ACC2240" w:rsidR="00960CB2" w:rsidRDefault="00D44B0E" w:rsidP="00E244A2">
      <w:pPr>
        <w:pStyle w:val="NormalWeb"/>
        <w:spacing w:before="0" w:beforeAutospacing="0" w:after="0" w:afterAutospacing="0"/>
        <w:ind w:firstLine="709"/>
        <w:jc w:val="both"/>
        <w:rPr>
          <w:bCs/>
          <w:sz w:val="28"/>
          <w:szCs w:val="28"/>
        </w:rPr>
      </w:pPr>
      <w:r>
        <w:rPr>
          <w:bCs/>
          <w:sz w:val="28"/>
          <w:szCs w:val="28"/>
        </w:rPr>
        <w:t>9</w:t>
      </w:r>
      <w:r w:rsidR="002A301A">
        <w:rPr>
          <w:bCs/>
          <w:sz w:val="28"/>
          <w:szCs w:val="28"/>
        </w:rPr>
        <w:t xml:space="preserve">. </w:t>
      </w:r>
      <w:r w:rsidR="00960CB2">
        <w:rPr>
          <w:bCs/>
          <w:sz w:val="28"/>
          <w:szCs w:val="28"/>
        </w:rPr>
        <w:t>Svītrot 26. punkt</w:t>
      </w:r>
      <w:r w:rsidR="001C0CA1">
        <w:rPr>
          <w:bCs/>
          <w:sz w:val="28"/>
          <w:szCs w:val="28"/>
        </w:rPr>
        <w:t>a ievaddaļ</w:t>
      </w:r>
      <w:r w:rsidR="00960CB2">
        <w:rPr>
          <w:bCs/>
          <w:sz w:val="28"/>
          <w:szCs w:val="28"/>
        </w:rPr>
        <w:t xml:space="preserve">ā vārdu </w:t>
      </w:r>
      <w:r w:rsidR="00D15759">
        <w:rPr>
          <w:bCs/>
          <w:sz w:val="28"/>
          <w:szCs w:val="28"/>
        </w:rPr>
        <w:t>"</w:t>
      </w:r>
      <w:r w:rsidR="00960CB2">
        <w:rPr>
          <w:bCs/>
          <w:sz w:val="28"/>
          <w:szCs w:val="28"/>
        </w:rPr>
        <w:t>horizontālās</w:t>
      </w:r>
      <w:r w:rsidR="00D15759">
        <w:rPr>
          <w:bCs/>
          <w:sz w:val="28"/>
          <w:szCs w:val="28"/>
        </w:rPr>
        <w:t>"</w:t>
      </w:r>
      <w:r w:rsidR="00960CB2">
        <w:rPr>
          <w:bCs/>
          <w:sz w:val="28"/>
          <w:szCs w:val="28"/>
        </w:rPr>
        <w:t>.</w:t>
      </w:r>
    </w:p>
    <w:p w14:paraId="43AFC82E" w14:textId="77777777" w:rsidR="00960CB2" w:rsidRDefault="00960CB2" w:rsidP="00E244A2">
      <w:pPr>
        <w:pStyle w:val="NormalWeb"/>
        <w:spacing w:before="0" w:beforeAutospacing="0" w:after="0" w:afterAutospacing="0"/>
        <w:ind w:firstLine="709"/>
        <w:jc w:val="both"/>
        <w:rPr>
          <w:bCs/>
          <w:sz w:val="28"/>
          <w:szCs w:val="28"/>
        </w:rPr>
      </w:pPr>
    </w:p>
    <w:p w14:paraId="01F2686A" w14:textId="666755AE" w:rsidR="007D682A" w:rsidRDefault="00960CB2" w:rsidP="00E244A2">
      <w:pPr>
        <w:pStyle w:val="NormalWeb"/>
        <w:spacing w:before="0" w:beforeAutospacing="0" w:after="0" w:afterAutospacing="0"/>
        <w:ind w:firstLine="709"/>
        <w:jc w:val="both"/>
        <w:rPr>
          <w:bCs/>
          <w:sz w:val="28"/>
          <w:szCs w:val="28"/>
        </w:rPr>
      </w:pPr>
      <w:r>
        <w:rPr>
          <w:bCs/>
          <w:sz w:val="28"/>
          <w:szCs w:val="28"/>
        </w:rPr>
        <w:t xml:space="preserve">10. </w:t>
      </w:r>
      <w:r w:rsidR="00C71D5F">
        <w:rPr>
          <w:bCs/>
          <w:sz w:val="28"/>
          <w:szCs w:val="28"/>
        </w:rPr>
        <w:t>Izteikt 27.</w:t>
      </w:r>
      <w:r>
        <w:rPr>
          <w:bCs/>
          <w:sz w:val="28"/>
          <w:szCs w:val="28"/>
        </w:rPr>
        <w:t xml:space="preserve"> un 28. </w:t>
      </w:r>
      <w:r w:rsidR="00C71D5F">
        <w:rPr>
          <w:bCs/>
          <w:sz w:val="28"/>
          <w:szCs w:val="28"/>
        </w:rPr>
        <w:t>punktu šādā redakcijā:</w:t>
      </w:r>
    </w:p>
    <w:p w14:paraId="0FA6E85D" w14:textId="77777777" w:rsidR="00E244A2" w:rsidRDefault="00E244A2" w:rsidP="00E244A2">
      <w:pPr>
        <w:pStyle w:val="NormalWeb"/>
        <w:spacing w:before="0" w:beforeAutospacing="0" w:after="0" w:afterAutospacing="0"/>
        <w:ind w:firstLine="709"/>
        <w:jc w:val="both"/>
        <w:rPr>
          <w:bCs/>
          <w:sz w:val="28"/>
          <w:szCs w:val="28"/>
        </w:rPr>
      </w:pPr>
    </w:p>
    <w:p w14:paraId="4B9C6374" w14:textId="21E3E6B4" w:rsidR="007D682A" w:rsidRDefault="00D15759" w:rsidP="00E244A2">
      <w:pPr>
        <w:pStyle w:val="NormalWeb"/>
        <w:spacing w:before="0" w:beforeAutospacing="0" w:after="0" w:afterAutospacing="0"/>
        <w:ind w:firstLine="709"/>
        <w:jc w:val="both"/>
        <w:rPr>
          <w:bCs/>
          <w:sz w:val="28"/>
          <w:szCs w:val="28"/>
        </w:rPr>
      </w:pPr>
      <w:r>
        <w:rPr>
          <w:bCs/>
          <w:sz w:val="28"/>
          <w:szCs w:val="28"/>
        </w:rPr>
        <w:t>"</w:t>
      </w:r>
      <w:r w:rsidR="00C71D5F" w:rsidRPr="00C71D5F">
        <w:rPr>
          <w:bCs/>
          <w:sz w:val="28"/>
          <w:szCs w:val="28"/>
        </w:rPr>
        <w:t>27. Karteļa dalībnieks šo noteikumu</w:t>
      </w:r>
      <w:r w:rsidR="00C71D5F">
        <w:rPr>
          <w:bCs/>
          <w:sz w:val="28"/>
          <w:szCs w:val="28"/>
        </w:rPr>
        <w:t xml:space="preserve"> </w:t>
      </w:r>
      <w:hyperlink r:id="rId25" w:anchor="p26" w:tgtFrame="_blank" w:history="1">
        <w:r w:rsidR="00C71D5F" w:rsidRPr="00C71D5F">
          <w:rPr>
            <w:bCs/>
            <w:sz w:val="28"/>
            <w:szCs w:val="28"/>
          </w:rPr>
          <w:t>26</w:t>
        </w:r>
        <w:r>
          <w:rPr>
            <w:bCs/>
            <w:sz w:val="28"/>
            <w:szCs w:val="28"/>
          </w:rPr>
          <w:t>. p</w:t>
        </w:r>
        <w:r w:rsidR="00C71D5F" w:rsidRPr="00C71D5F">
          <w:rPr>
            <w:bCs/>
            <w:sz w:val="28"/>
            <w:szCs w:val="28"/>
          </w:rPr>
          <w:t>unktā</w:t>
        </w:r>
      </w:hyperlink>
      <w:r w:rsidR="00C71D5F">
        <w:rPr>
          <w:bCs/>
          <w:sz w:val="28"/>
          <w:szCs w:val="28"/>
        </w:rPr>
        <w:t xml:space="preserve"> </w:t>
      </w:r>
      <w:r w:rsidR="00C71D5F" w:rsidRPr="00C71D5F">
        <w:rPr>
          <w:bCs/>
          <w:sz w:val="28"/>
          <w:szCs w:val="28"/>
        </w:rPr>
        <w:t>minētos pieteikumus iesniedz Konkurences padomes priekšsēdētāja pilnvarotajai personai.</w:t>
      </w:r>
    </w:p>
    <w:p w14:paraId="49A034C8" w14:textId="77777777" w:rsidR="007D682A" w:rsidRDefault="007D682A" w:rsidP="00E244A2">
      <w:pPr>
        <w:pStyle w:val="NormalWeb"/>
        <w:spacing w:before="0" w:beforeAutospacing="0" w:after="0" w:afterAutospacing="0"/>
        <w:ind w:firstLine="709"/>
        <w:jc w:val="both"/>
        <w:rPr>
          <w:bCs/>
          <w:sz w:val="28"/>
          <w:szCs w:val="28"/>
        </w:rPr>
      </w:pPr>
    </w:p>
    <w:p w14:paraId="25507D06" w14:textId="37AD7BBC" w:rsidR="006D6EFB" w:rsidRDefault="006D6EFB" w:rsidP="00E244A2">
      <w:pPr>
        <w:pStyle w:val="NormalWeb"/>
        <w:spacing w:before="0" w:beforeAutospacing="0" w:after="0" w:afterAutospacing="0"/>
        <w:ind w:firstLine="709"/>
        <w:jc w:val="both"/>
        <w:rPr>
          <w:bCs/>
          <w:sz w:val="28"/>
          <w:szCs w:val="28"/>
        </w:rPr>
      </w:pPr>
      <w:r w:rsidRPr="006D6EFB">
        <w:rPr>
          <w:bCs/>
          <w:sz w:val="28"/>
          <w:szCs w:val="28"/>
        </w:rPr>
        <w:t xml:space="preserve">28. Pirms pieteikuma iesniegšanas karteļa dalībnieks var anonīmi </w:t>
      </w:r>
      <w:r w:rsidR="006604CA">
        <w:rPr>
          <w:bCs/>
          <w:sz w:val="28"/>
          <w:szCs w:val="28"/>
        </w:rPr>
        <w:t xml:space="preserve">mutvārdos </w:t>
      </w:r>
      <w:r w:rsidRPr="006D6EFB">
        <w:rPr>
          <w:bCs/>
          <w:sz w:val="28"/>
          <w:szCs w:val="28"/>
        </w:rPr>
        <w:t xml:space="preserve">konsultēties ar Konkurences padomi par iecietības programmas piemērošanas </w:t>
      </w:r>
      <w:r w:rsidR="001C0CA1" w:rsidRPr="006D6EFB">
        <w:rPr>
          <w:bCs/>
          <w:sz w:val="28"/>
          <w:szCs w:val="28"/>
        </w:rPr>
        <w:t>vispārīg</w:t>
      </w:r>
      <w:r w:rsidR="001C0CA1">
        <w:rPr>
          <w:bCs/>
          <w:sz w:val="28"/>
          <w:szCs w:val="28"/>
        </w:rPr>
        <w:t>aj</w:t>
      </w:r>
      <w:r w:rsidR="001C0CA1" w:rsidRPr="006D6EFB">
        <w:rPr>
          <w:bCs/>
          <w:sz w:val="28"/>
          <w:szCs w:val="28"/>
        </w:rPr>
        <w:t xml:space="preserve">iem </w:t>
      </w:r>
      <w:r w:rsidRPr="006D6EFB">
        <w:rPr>
          <w:bCs/>
          <w:sz w:val="28"/>
          <w:szCs w:val="28"/>
        </w:rPr>
        <w:t>aspektiem.</w:t>
      </w:r>
      <w:r w:rsidR="00D15759">
        <w:rPr>
          <w:bCs/>
          <w:sz w:val="28"/>
          <w:szCs w:val="28"/>
        </w:rPr>
        <w:t>"</w:t>
      </w:r>
    </w:p>
    <w:p w14:paraId="3491489F" w14:textId="77777777" w:rsidR="007D682A" w:rsidRDefault="007D682A" w:rsidP="00E244A2">
      <w:pPr>
        <w:pStyle w:val="NormalWeb"/>
        <w:spacing w:before="0" w:beforeAutospacing="0" w:after="0" w:afterAutospacing="0"/>
        <w:ind w:firstLine="709"/>
        <w:jc w:val="both"/>
        <w:rPr>
          <w:bCs/>
          <w:sz w:val="28"/>
          <w:szCs w:val="28"/>
        </w:rPr>
      </w:pPr>
    </w:p>
    <w:p w14:paraId="5E908EF3" w14:textId="3DBD91B1" w:rsidR="005E5AA6" w:rsidRDefault="00D622BF" w:rsidP="00E244A2">
      <w:pPr>
        <w:pStyle w:val="NormalWeb"/>
        <w:spacing w:before="0" w:beforeAutospacing="0" w:after="0" w:afterAutospacing="0"/>
        <w:ind w:firstLine="709"/>
        <w:jc w:val="both"/>
        <w:rPr>
          <w:bCs/>
          <w:sz w:val="28"/>
          <w:szCs w:val="28"/>
        </w:rPr>
      </w:pPr>
      <w:r>
        <w:rPr>
          <w:bCs/>
          <w:sz w:val="28"/>
          <w:szCs w:val="28"/>
        </w:rPr>
        <w:t>1</w:t>
      </w:r>
      <w:r w:rsidR="00D44B0E">
        <w:rPr>
          <w:bCs/>
          <w:sz w:val="28"/>
          <w:szCs w:val="28"/>
        </w:rPr>
        <w:t>1</w:t>
      </w:r>
      <w:r>
        <w:rPr>
          <w:bCs/>
          <w:sz w:val="28"/>
          <w:szCs w:val="28"/>
        </w:rPr>
        <w:t xml:space="preserve">. </w:t>
      </w:r>
      <w:r w:rsidR="005E5AA6">
        <w:rPr>
          <w:bCs/>
          <w:sz w:val="28"/>
          <w:szCs w:val="28"/>
        </w:rPr>
        <w:t>Izteikt 30.1.2</w:t>
      </w:r>
      <w:r w:rsidR="00D15759">
        <w:rPr>
          <w:bCs/>
          <w:sz w:val="28"/>
          <w:szCs w:val="28"/>
        </w:rPr>
        <w:t>. a</w:t>
      </w:r>
      <w:r w:rsidR="005E5AA6">
        <w:rPr>
          <w:bCs/>
          <w:sz w:val="28"/>
          <w:szCs w:val="28"/>
        </w:rPr>
        <w:t>pakšpunktu šādā redakcijā:</w:t>
      </w:r>
    </w:p>
    <w:p w14:paraId="3A07D8AB" w14:textId="77777777" w:rsidR="005E5AA6" w:rsidRDefault="005E5AA6" w:rsidP="00E244A2">
      <w:pPr>
        <w:pStyle w:val="NormalWeb"/>
        <w:spacing w:before="0" w:beforeAutospacing="0" w:after="0" w:afterAutospacing="0"/>
        <w:ind w:firstLine="709"/>
        <w:jc w:val="both"/>
        <w:rPr>
          <w:bCs/>
          <w:sz w:val="28"/>
          <w:szCs w:val="28"/>
        </w:rPr>
      </w:pPr>
    </w:p>
    <w:p w14:paraId="2DDBBA9B" w14:textId="1570A255" w:rsidR="005E5AA6" w:rsidRDefault="00D15759" w:rsidP="00E244A2">
      <w:pPr>
        <w:pStyle w:val="NormalWeb"/>
        <w:spacing w:before="0" w:beforeAutospacing="0" w:after="0" w:afterAutospacing="0"/>
        <w:ind w:firstLine="709"/>
        <w:jc w:val="both"/>
        <w:rPr>
          <w:bCs/>
          <w:sz w:val="28"/>
          <w:szCs w:val="28"/>
        </w:rPr>
      </w:pPr>
      <w:r>
        <w:rPr>
          <w:bCs/>
          <w:sz w:val="28"/>
          <w:szCs w:val="28"/>
        </w:rPr>
        <w:t>"</w:t>
      </w:r>
      <w:r w:rsidR="005E5AA6" w:rsidRPr="005E5AA6">
        <w:rPr>
          <w:bCs/>
          <w:sz w:val="28"/>
          <w:szCs w:val="28"/>
        </w:rPr>
        <w:t xml:space="preserve">30.1.2. karteļa apraksts: mērķis, darbības principi, </w:t>
      </w:r>
      <w:r w:rsidR="005E5AA6">
        <w:rPr>
          <w:bCs/>
          <w:sz w:val="28"/>
          <w:szCs w:val="28"/>
        </w:rPr>
        <w:t>ietekmētās preces tirgi</w:t>
      </w:r>
      <w:r w:rsidR="005E5AA6" w:rsidRPr="005E5AA6">
        <w:rPr>
          <w:bCs/>
          <w:sz w:val="28"/>
          <w:szCs w:val="28"/>
        </w:rPr>
        <w:t>, darbības ilgums un ģeogrāfiskā teritorija;</w:t>
      </w:r>
      <w:r>
        <w:rPr>
          <w:bCs/>
          <w:sz w:val="28"/>
          <w:szCs w:val="28"/>
        </w:rPr>
        <w:t>"</w:t>
      </w:r>
      <w:r w:rsidR="001C0CA1">
        <w:rPr>
          <w:bCs/>
          <w:sz w:val="28"/>
          <w:szCs w:val="28"/>
        </w:rPr>
        <w:t>.</w:t>
      </w:r>
      <w:r w:rsidR="005E5AA6" w:rsidRPr="005E5AA6">
        <w:rPr>
          <w:bCs/>
          <w:sz w:val="28"/>
          <w:szCs w:val="28"/>
        </w:rPr>
        <w:t xml:space="preserve"> </w:t>
      </w:r>
    </w:p>
    <w:p w14:paraId="4DD26175" w14:textId="77777777" w:rsidR="005E5AA6" w:rsidRDefault="005E5AA6" w:rsidP="00E244A2">
      <w:pPr>
        <w:pStyle w:val="NormalWeb"/>
        <w:spacing w:before="0" w:beforeAutospacing="0" w:after="0" w:afterAutospacing="0"/>
        <w:ind w:firstLine="709"/>
        <w:jc w:val="both"/>
        <w:rPr>
          <w:bCs/>
          <w:sz w:val="28"/>
          <w:szCs w:val="28"/>
        </w:rPr>
      </w:pPr>
    </w:p>
    <w:p w14:paraId="006BE188" w14:textId="7C21BCDF" w:rsidR="00960CB2" w:rsidRDefault="00A003B4" w:rsidP="00E244A2">
      <w:pPr>
        <w:pStyle w:val="NormalWeb"/>
        <w:spacing w:before="0" w:beforeAutospacing="0" w:after="0" w:afterAutospacing="0"/>
        <w:ind w:firstLine="709"/>
        <w:jc w:val="both"/>
        <w:rPr>
          <w:bCs/>
          <w:sz w:val="28"/>
          <w:szCs w:val="28"/>
        </w:rPr>
      </w:pPr>
      <w:r>
        <w:rPr>
          <w:bCs/>
          <w:sz w:val="28"/>
          <w:szCs w:val="28"/>
        </w:rPr>
        <w:t>1</w:t>
      </w:r>
      <w:r w:rsidR="005E5AA6">
        <w:rPr>
          <w:bCs/>
          <w:sz w:val="28"/>
          <w:szCs w:val="28"/>
        </w:rPr>
        <w:t>2</w:t>
      </w:r>
      <w:r>
        <w:rPr>
          <w:bCs/>
          <w:sz w:val="28"/>
          <w:szCs w:val="28"/>
        </w:rPr>
        <w:t xml:space="preserve">. </w:t>
      </w:r>
      <w:r w:rsidR="00BC0AF8">
        <w:rPr>
          <w:bCs/>
          <w:sz w:val="28"/>
          <w:szCs w:val="28"/>
        </w:rPr>
        <w:t>Svītrot</w:t>
      </w:r>
      <w:r w:rsidR="008D29EA">
        <w:rPr>
          <w:bCs/>
          <w:sz w:val="28"/>
          <w:szCs w:val="28"/>
        </w:rPr>
        <w:t xml:space="preserve"> </w:t>
      </w:r>
      <w:r w:rsidR="00960CB2">
        <w:rPr>
          <w:bCs/>
          <w:sz w:val="28"/>
          <w:szCs w:val="28"/>
        </w:rPr>
        <w:t xml:space="preserve">30.1.3. apakšpunktā vārdu </w:t>
      </w:r>
      <w:r w:rsidR="00D15759">
        <w:rPr>
          <w:bCs/>
          <w:sz w:val="28"/>
          <w:szCs w:val="28"/>
        </w:rPr>
        <w:t>"</w:t>
      </w:r>
      <w:r w:rsidR="00960CB2">
        <w:rPr>
          <w:bCs/>
          <w:sz w:val="28"/>
          <w:szCs w:val="28"/>
        </w:rPr>
        <w:t>horizontālās</w:t>
      </w:r>
      <w:r w:rsidR="00D15759">
        <w:rPr>
          <w:bCs/>
          <w:sz w:val="28"/>
          <w:szCs w:val="28"/>
        </w:rPr>
        <w:t>"</w:t>
      </w:r>
      <w:r w:rsidR="00960CB2">
        <w:rPr>
          <w:bCs/>
          <w:sz w:val="28"/>
          <w:szCs w:val="28"/>
        </w:rPr>
        <w:t>.</w:t>
      </w:r>
    </w:p>
    <w:p w14:paraId="35103E66" w14:textId="77777777" w:rsidR="00960CB2" w:rsidRDefault="00960CB2" w:rsidP="00E244A2">
      <w:pPr>
        <w:pStyle w:val="NormalWeb"/>
        <w:spacing w:before="0" w:beforeAutospacing="0" w:after="0" w:afterAutospacing="0"/>
        <w:ind w:firstLine="709"/>
        <w:jc w:val="both"/>
        <w:rPr>
          <w:bCs/>
          <w:sz w:val="28"/>
          <w:szCs w:val="28"/>
        </w:rPr>
      </w:pPr>
    </w:p>
    <w:p w14:paraId="0BEE88C6" w14:textId="109065C5" w:rsidR="008D29EA" w:rsidRDefault="008D29EA" w:rsidP="00E244A2">
      <w:pPr>
        <w:pStyle w:val="NormalWeb"/>
        <w:spacing w:before="0" w:beforeAutospacing="0" w:after="0" w:afterAutospacing="0"/>
        <w:ind w:firstLine="709"/>
        <w:jc w:val="both"/>
        <w:rPr>
          <w:bCs/>
          <w:sz w:val="28"/>
          <w:szCs w:val="28"/>
        </w:rPr>
      </w:pPr>
      <w:r>
        <w:rPr>
          <w:bCs/>
          <w:sz w:val="28"/>
          <w:szCs w:val="28"/>
        </w:rPr>
        <w:t>1</w:t>
      </w:r>
      <w:r w:rsidR="005E5AA6">
        <w:rPr>
          <w:bCs/>
          <w:sz w:val="28"/>
          <w:szCs w:val="28"/>
        </w:rPr>
        <w:t>3</w:t>
      </w:r>
      <w:r>
        <w:rPr>
          <w:bCs/>
          <w:sz w:val="28"/>
          <w:szCs w:val="28"/>
        </w:rPr>
        <w:t xml:space="preserve">. </w:t>
      </w:r>
      <w:r w:rsidR="00C944C1">
        <w:rPr>
          <w:bCs/>
          <w:sz w:val="28"/>
          <w:szCs w:val="28"/>
        </w:rPr>
        <w:t xml:space="preserve">Papildināt </w:t>
      </w:r>
      <w:r w:rsidR="005E5AA6">
        <w:rPr>
          <w:bCs/>
          <w:sz w:val="28"/>
          <w:szCs w:val="28"/>
        </w:rPr>
        <w:t>noteikumus</w:t>
      </w:r>
      <w:r w:rsidR="00C944C1">
        <w:rPr>
          <w:bCs/>
          <w:sz w:val="28"/>
          <w:szCs w:val="28"/>
        </w:rPr>
        <w:t xml:space="preserve"> ar 30.1.4.</w:t>
      </w:r>
      <w:r w:rsidR="00E76ED9">
        <w:rPr>
          <w:bCs/>
          <w:sz w:val="28"/>
          <w:szCs w:val="28"/>
        </w:rPr>
        <w:t> </w:t>
      </w:r>
      <w:r w:rsidR="00C944C1">
        <w:rPr>
          <w:bCs/>
          <w:sz w:val="28"/>
          <w:szCs w:val="28"/>
        </w:rPr>
        <w:t>apakšpunktu šādā redakcijā:</w:t>
      </w:r>
    </w:p>
    <w:p w14:paraId="016750BE" w14:textId="77777777" w:rsidR="00E244A2" w:rsidRDefault="00E244A2" w:rsidP="00E244A2">
      <w:pPr>
        <w:pStyle w:val="NormalWeb"/>
        <w:spacing w:before="0" w:beforeAutospacing="0" w:after="0" w:afterAutospacing="0"/>
        <w:ind w:firstLine="709"/>
        <w:jc w:val="both"/>
        <w:rPr>
          <w:bCs/>
          <w:sz w:val="28"/>
          <w:szCs w:val="28"/>
        </w:rPr>
      </w:pPr>
    </w:p>
    <w:p w14:paraId="3C359040" w14:textId="41ACE3A4" w:rsidR="00D622BF" w:rsidRDefault="00D15759" w:rsidP="00E244A2">
      <w:pPr>
        <w:pStyle w:val="NormalWeb"/>
        <w:spacing w:before="0" w:beforeAutospacing="0" w:after="0" w:afterAutospacing="0"/>
        <w:ind w:firstLine="709"/>
        <w:jc w:val="both"/>
        <w:rPr>
          <w:bCs/>
          <w:sz w:val="28"/>
          <w:szCs w:val="28"/>
        </w:rPr>
      </w:pPr>
      <w:r>
        <w:rPr>
          <w:bCs/>
          <w:sz w:val="28"/>
          <w:szCs w:val="28"/>
        </w:rPr>
        <w:t>"</w:t>
      </w:r>
      <w:r w:rsidR="00C944C1" w:rsidRPr="00C944C1">
        <w:rPr>
          <w:bCs/>
          <w:sz w:val="28"/>
          <w:szCs w:val="28"/>
        </w:rPr>
        <w:t>30.1.4. pieteikuma iesniedzēja rīcībā esošā informācija, kas saistīta ar pieteikuma iesniegšanu vai plānotu iesniegšanu citas Eiropas Savienības dalībvalsts vai citas valsts k</w:t>
      </w:r>
      <w:r w:rsidR="00960CB2">
        <w:rPr>
          <w:bCs/>
          <w:sz w:val="28"/>
          <w:szCs w:val="28"/>
        </w:rPr>
        <w:t>onkurences iestādē</w:t>
      </w:r>
      <w:r w:rsidR="001C0CA1">
        <w:rPr>
          <w:bCs/>
          <w:sz w:val="28"/>
          <w:szCs w:val="28"/>
        </w:rPr>
        <w:t>;</w:t>
      </w:r>
      <w:r>
        <w:rPr>
          <w:bCs/>
          <w:sz w:val="28"/>
          <w:szCs w:val="28"/>
        </w:rPr>
        <w:t>"</w:t>
      </w:r>
      <w:r w:rsidR="001C0CA1">
        <w:rPr>
          <w:bCs/>
          <w:sz w:val="28"/>
          <w:szCs w:val="28"/>
        </w:rPr>
        <w:t>.</w:t>
      </w:r>
    </w:p>
    <w:p w14:paraId="73913DD8" w14:textId="77777777" w:rsidR="00E244A2" w:rsidRDefault="00E244A2" w:rsidP="00E244A2">
      <w:pPr>
        <w:pStyle w:val="NormalWeb"/>
        <w:spacing w:before="0" w:beforeAutospacing="0" w:after="0" w:afterAutospacing="0"/>
        <w:ind w:firstLine="709"/>
        <w:jc w:val="both"/>
        <w:rPr>
          <w:bCs/>
          <w:sz w:val="28"/>
          <w:szCs w:val="28"/>
        </w:rPr>
      </w:pPr>
    </w:p>
    <w:p w14:paraId="448E275B" w14:textId="5750C874" w:rsidR="00960CB2" w:rsidRDefault="005E5AA6" w:rsidP="00E244A2">
      <w:pPr>
        <w:pStyle w:val="NormalWeb"/>
        <w:spacing w:before="0" w:beforeAutospacing="0" w:after="0" w:afterAutospacing="0"/>
        <w:ind w:firstLine="709"/>
        <w:jc w:val="both"/>
        <w:rPr>
          <w:bCs/>
          <w:sz w:val="28"/>
          <w:szCs w:val="28"/>
        </w:rPr>
      </w:pPr>
      <w:r>
        <w:rPr>
          <w:bCs/>
          <w:sz w:val="28"/>
          <w:szCs w:val="28"/>
        </w:rPr>
        <w:t>14</w:t>
      </w:r>
      <w:r w:rsidR="00960CB2">
        <w:rPr>
          <w:bCs/>
          <w:sz w:val="28"/>
          <w:szCs w:val="28"/>
        </w:rPr>
        <w:t xml:space="preserve">. Svītrot </w:t>
      </w:r>
      <w:r w:rsidR="001C0CA1">
        <w:rPr>
          <w:bCs/>
          <w:sz w:val="28"/>
          <w:szCs w:val="28"/>
        </w:rPr>
        <w:t xml:space="preserve">30.2. un </w:t>
      </w:r>
      <w:r w:rsidR="00960CB2">
        <w:rPr>
          <w:bCs/>
          <w:sz w:val="28"/>
          <w:szCs w:val="28"/>
        </w:rPr>
        <w:t>30.3.5.</w:t>
      </w:r>
      <w:r w:rsidR="00960CB2" w:rsidDel="0011288F">
        <w:rPr>
          <w:bCs/>
          <w:sz w:val="28"/>
          <w:szCs w:val="28"/>
        </w:rPr>
        <w:t xml:space="preserve"> </w:t>
      </w:r>
      <w:r w:rsidR="00960CB2">
        <w:rPr>
          <w:bCs/>
          <w:sz w:val="28"/>
          <w:szCs w:val="28"/>
        </w:rPr>
        <w:t xml:space="preserve">apakšpunktā vārdu </w:t>
      </w:r>
      <w:r w:rsidR="00D15759">
        <w:rPr>
          <w:bCs/>
          <w:sz w:val="28"/>
          <w:szCs w:val="28"/>
        </w:rPr>
        <w:t>"</w:t>
      </w:r>
      <w:r w:rsidR="00960CB2">
        <w:rPr>
          <w:bCs/>
          <w:sz w:val="28"/>
          <w:szCs w:val="28"/>
        </w:rPr>
        <w:t>horizontālās</w:t>
      </w:r>
      <w:r w:rsidR="00D15759">
        <w:rPr>
          <w:bCs/>
          <w:sz w:val="28"/>
          <w:szCs w:val="28"/>
        </w:rPr>
        <w:t>"</w:t>
      </w:r>
      <w:r>
        <w:rPr>
          <w:bCs/>
          <w:sz w:val="28"/>
          <w:szCs w:val="28"/>
        </w:rPr>
        <w:t>.</w:t>
      </w:r>
    </w:p>
    <w:p w14:paraId="6DEBBC5E" w14:textId="77777777" w:rsidR="00D622BF" w:rsidRDefault="00D622BF" w:rsidP="00E244A2">
      <w:pPr>
        <w:pStyle w:val="NormalWeb"/>
        <w:spacing w:before="0" w:beforeAutospacing="0" w:after="0" w:afterAutospacing="0"/>
        <w:ind w:firstLine="709"/>
        <w:jc w:val="both"/>
        <w:rPr>
          <w:bCs/>
          <w:sz w:val="28"/>
          <w:szCs w:val="28"/>
        </w:rPr>
      </w:pPr>
    </w:p>
    <w:p w14:paraId="07A6492E" w14:textId="168B7046" w:rsidR="00D622BF" w:rsidRDefault="006C72B4" w:rsidP="00E244A2">
      <w:pPr>
        <w:pStyle w:val="NormalWeb"/>
        <w:spacing w:before="0" w:beforeAutospacing="0" w:after="0" w:afterAutospacing="0"/>
        <w:ind w:firstLine="709"/>
        <w:jc w:val="both"/>
        <w:rPr>
          <w:bCs/>
          <w:sz w:val="28"/>
          <w:szCs w:val="28"/>
        </w:rPr>
      </w:pPr>
      <w:r>
        <w:rPr>
          <w:bCs/>
          <w:sz w:val="28"/>
          <w:szCs w:val="28"/>
        </w:rPr>
        <w:t>1</w:t>
      </w:r>
      <w:r w:rsidR="00D44B0E">
        <w:rPr>
          <w:bCs/>
          <w:sz w:val="28"/>
          <w:szCs w:val="28"/>
        </w:rPr>
        <w:t>5</w:t>
      </w:r>
      <w:r>
        <w:rPr>
          <w:bCs/>
          <w:sz w:val="28"/>
          <w:szCs w:val="28"/>
        </w:rPr>
        <w:t>.</w:t>
      </w:r>
      <w:r w:rsidR="001C0CA1">
        <w:rPr>
          <w:bCs/>
          <w:sz w:val="28"/>
          <w:szCs w:val="28"/>
        </w:rPr>
        <w:t xml:space="preserve"> Aizst</w:t>
      </w:r>
      <w:r w:rsidR="00392891">
        <w:rPr>
          <w:bCs/>
          <w:sz w:val="28"/>
          <w:szCs w:val="28"/>
        </w:rPr>
        <w:t>āt 32</w:t>
      </w:r>
      <w:r w:rsidR="00D15759">
        <w:rPr>
          <w:bCs/>
          <w:sz w:val="28"/>
          <w:szCs w:val="28"/>
        </w:rPr>
        <w:t>. p</w:t>
      </w:r>
      <w:r w:rsidR="001C0CA1">
        <w:rPr>
          <w:bCs/>
          <w:sz w:val="28"/>
          <w:szCs w:val="28"/>
        </w:rPr>
        <w:t>unkta ievaddaļā</w:t>
      </w:r>
      <w:r w:rsidR="00392891">
        <w:rPr>
          <w:bCs/>
          <w:sz w:val="28"/>
          <w:szCs w:val="28"/>
        </w:rPr>
        <w:t xml:space="preserve"> vārd</w:t>
      </w:r>
      <w:r w:rsidR="001C0CA1">
        <w:rPr>
          <w:bCs/>
          <w:sz w:val="28"/>
          <w:szCs w:val="28"/>
        </w:rPr>
        <w:t>us</w:t>
      </w:r>
      <w:r w:rsidR="00392891">
        <w:rPr>
          <w:bCs/>
          <w:sz w:val="28"/>
          <w:szCs w:val="28"/>
        </w:rPr>
        <w:t xml:space="preserve"> </w:t>
      </w:r>
      <w:r w:rsidR="00D15759">
        <w:rPr>
          <w:bCs/>
          <w:sz w:val="28"/>
          <w:szCs w:val="28"/>
        </w:rPr>
        <w:t>"</w:t>
      </w:r>
      <w:r w:rsidR="00392891" w:rsidRPr="00392891">
        <w:rPr>
          <w:bCs/>
          <w:sz w:val="28"/>
          <w:szCs w:val="28"/>
        </w:rPr>
        <w:t>minētajām prasībām un</w:t>
      </w:r>
      <w:r w:rsidR="00D15759">
        <w:rPr>
          <w:bCs/>
          <w:sz w:val="28"/>
          <w:szCs w:val="28"/>
        </w:rPr>
        <w:t>"</w:t>
      </w:r>
      <w:r w:rsidR="00392891">
        <w:rPr>
          <w:bCs/>
          <w:sz w:val="28"/>
          <w:szCs w:val="28"/>
        </w:rPr>
        <w:t xml:space="preserve"> ar vārdiem </w:t>
      </w:r>
      <w:r w:rsidR="00D15759">
        <w:rPr>
          <w:bCs/>
          <w:sz w:val="28"/>
          <w:szCs w:val="28"/>
        </w:rPr>
        <w:t>"</w:t>
      </w:r>
      <w:r w:rsidR="001C0CA1">
        <w:rPr>
          <w:bCs/>
          <w:sz w:val="28"/>
          <w:szCs w:val="28"/>
        </w:rPr>
        <w:t xml:space="preserve">minētajām prasībām, </w:t>
      </w:r>
      <w:r w:rsidR="000B78A2" w:rsidRPr="000B78A2">
        <w:rPr>
          <w:bCs/>
          <w:sz w:val="28"/>
          <w:szCs w:val="28"/>
        </w:rPr>
        <w:t xml:space="preserve">iesniedz pierādījumus un citas ar karteļa </w:t>
      </w:r>
      <w:r w:rsidR="000B78A2" w:rsidRPr="000B78A2">
        <w:rPr>
          <w:bCs/>
          <w:sz w:val="28"/>
          <w:szCs w:val="28"/>
        </w:rPr>
        <w:lastRenderedPageBreak/>
        <w:t>vienošanās aizlieguma pārkāpumu saistītās ziņas, kas būtiski papildina Konkurences padomes rīcībā esošos pierādījumus un ziņas,</w:t>
      </w:r>
      <w:r w:rsidR="001C0CA1">
        <w:rPr>
          <w:bCs/>
          <w:sz w:val="28"/>
          <w:szCs w:val="28"/>
        </w:rPr>
        <w:t xml:space="preserve"> un</w:t>
      </w:r>
      <w:r w:rsidR="00D15759">
        <w:rPr>
          <w:bCs/>
          <w:sz w:val="28"/>
          <w:szCs w:val="28"/>
        </w:rPr>
        <w:t>"</w:t>
      </w:r>
      <w:r w:rsidR="000B78A2">
        <w:rPr>
          <w:bCs/>
          <w:sz w:val="28"/>
          <w:szCs w:val="28"/>
        </w:rPr>
        <w:t>.</w:t>
      </w:r>
    </w:p>
    <w:p w14:paraId="44D6FDC6" w14:textId="77777777" w:rsidR="006C72B4" w:rsidRDefault="006C72B4" w:rsidP="00E244A2">
      <w:pPr>
        <w:pStyle w:val="NormalWeb"/>
        <w:spacing w:before="0" w:beforeAutospacing="0" w:after="0" w:afterAutospacing="0"/>
        <w:ind w:firstLine="709"/>
        <w:jc w:val="both"/>
        <w:rPr>
          <w:bCs/>
          <w:sz w:val="28"/>
          <w:szCs w:val="28"/>
        </w:rPr>
      </w:pPr>
    </w:p>
    <w:p w14:paraId="0B463B0D" w14:textId="7FFD3E60" w:rsidR="00B474D3" w:rsidRPr="00987787" w:rsidRDefault="00B474D3" w:rsidP="00E244A2">
      <w:pPr>
        <w:pStyle w:val="NormalWeb"/>
        <w:spacing w:before="0" w:beforeAutospacing="0" w:after="0" w:afterAutospacing="0"/>
        <w:ind w:firstLine="709"/>
        <w:jc w:val="both"/>
        <w:rPr>
          <w:sz w:val="28"/>
          <w:szCs w:val="28"/>
        </w:rPr>
      </w:pPr>
      <w:r>
        <w:rPr>
          <w:bCs/>
          <w:sz w:val="28"/>
          <w:szCs w:val="28"/>
        </w:rPr>
        <w:t>1</w:t>
      </w:r>
      <w:r w:rsidR="00D44B0E">
        <w:rPr>
          <w:bCs/>
          <w:sz w:val="28"/>
          <w:szCs w:val="28"/>
        </w:rPr>
        <w:t>6</w:t>
      </w:r>
      <w:r>
        <w:rPr>
          <w:bCs/>
          <w:sz w:val="28"/>
          <w:szCs w:val="28"/>
        </w:rPr>
        <w:t xml:space="preserve">. Papildināt </w:t>
      </w:r>
      <w:r w:rsidR="00987787">
        <w:rPr>
          <w:bCs/>
          <w:sz w:val="28"/>
          <w:szCs w:val="28"/>
        </w:rPr>
        <w:t xml:space="preserve">noteikumus </w:t>
      </w:r>
      <w:r w:rsidR="00987787" w:rsidRPr="00987787">
        <w:rPr>
          <w:bCs/>
          <w:sz w:val="28"/>
          <w:szCs w:val="28"/>
        </w:rPr>
        <w:t xml:space="preserve">ar </w:t>
      </w:r>
      <w:r w:rsidR="00987787" w:rsidRPr="00987787">
        <w:rPr>
          <w:sz w:val="28"/>
          <w:szCs w:val="28"/>
        </w:rPr>
        <w:t>32.</w:t>
      </w:r>
      <w:r w:rsidR="00987787" w:rsidRPr="00987787">
        <w:rPr>
          <w:sz w:val="28"/>
          <w:szCs w:val="28"/>
          <w:vertAlign w:val="superscript"/>
        </w:rPr>
        <w:t xml:space="preserve">1 </w:t>
      </w:r>
      <w:r w:rsidR="00987787" w:rsidRPr="00987787">
        <w:rPr>
          <w:sz w:val="28"/>
          <w:szCs w:val="28"/>
        </w:rPr>
        <w:t xml:space="preserve">punktu </w:t>
      </w:r>
      <w:r w:rsidR="00987787">
        <w:rPr>
          <w:sz w:val="28"/>
          <w:szCs w:val="28"/>
        </w:rPr>
        <w:t>šādā redakcijā:</w:t>
      </w:r>
    </w:p>
    <w:p w14:paraId="25FE89D9" w14:textId="77777777" w:rsidR="00E244A2" w:rsidRDefault="00E244A2" w:rsidP="00E244A2">
      <w:pPr>
        <w:pStyle w:val="NormalWeb"/>
        <w:spacing w:before="0" w:beforeAutospacing="0" w:after="0" w:afterAutospacing="0"/>
        <w:ind w:firstLine="709"/>
        <w:jc w:val="both"/>
        <w:rPr>
          <w:bCs/>
          <w:sz w:val="28"/>
          <w:szCs w:val="28"/>
        </w:rPr>
      </w:pPr>
    </w:p>
    <w:p w14:paraId="115213E6" w14:textId="7CCB647D" w:rsidR="00D622BF" w:rsidRPr="00987787" w:rsidRDefault="00D15759" w:rsidP="00E244A2">
      <w:pPr>
        <w:pStyle w:val="NormalWeb"/>
        <w:spacing w:before="0" w:beforeAutospacing="0" w:after="0" w:afterAutospacing="0"/>
        <w:ind w:firstLine="709"/>
        <w:jc w:val="both"/>
        <w:rPr>
          <w:bCs/>
          <w:sz w:val="28"/>
          <w:szCs w:val="28"/>
        </w:rPr>
      </w:pPr>
      <w:r>
        <w:rPr>
          <w:bCs/>
          <w:sz w:val="28"/>
          <w:szCs w:val="28"/>
        </w:rPr>
        <w:t>"</w:t>
      </w:r>
      <w:r w:rsidR="00B474D3" w:rsidRPr="00987787">
        <w:rPr>
          <w:sz w:val="28"/>
          <w:szCs w:val="28"/>
        </w:rPr>
        <w:t>32.</w:t>
      </w:r>
      <w:r w:rsidR="00B474D3" w:rsidRPr="00987787">
        <w:rPr>
          <w:sz w:val="28"/>
          <w:szCs w:val="28"/>
          <w:vertAlign w:val="superscript"/>
        </w:rPr>
        <w:t xml:space="preserve">1 </w:t>
      </w:r>
      <w:r w:rsidR="00B474D3" w:rsidRPr="00987787">
        <w:rPr>
          <w:sz w:val="28"/>
          <w:szCs w:val="28"/>
        </w:rPr>
        <w:t>Karteļa dalībniekam, kas iesniedzis pierādījumus par citu karteļa vienošanās aizlieguma pārkāpumu un kuru Konkurences padome atbrīvo no naudas soda par šo karteļa vienošanās aizlieguma pārkāpumu, naudas sodu samazina 50 procentu apmērā.</w:t>
      </w:r>
      <w:r>
        <w:rPr>
          <w:bCs/>
          <w:sz w:val="28"/>
          <w:szCs w:val="28"/>
        </w:rPr>
        <w:t>"</w:t>
      </w:r>
    </w:p>
    <w:p w14:paraId="14D21C26" w14:textId="77777777" w:rsidR="00D622BF" w:rsidRDefault="00D622BF" w:rsidP="00E244A2">
      <w:pPr>
        <w:pStyle w:val="NormalWeb"/>
        <w:spacing w:before="0" w:beforeAutospacing="0" w:after="0" w:afterAutospacing="0"/>
        <w:ind w:firstLine="709"/>
        <w:jc w:val="both"/>
        <w:rPr>
          <w:bCs/>
          <w:sz w:val="28"/>
          <w:szCs w:val="28"/>
        </w:rPr>
      </w:pPr>
    </w:p>
    <w:p w14:paraId="5B8E9D1E" w14:textId="23B70DEB" w:rsidR="00D622BF" w:rsidRPr="0095299C" w:rsidRDefault="007966CE" w:rsidP="00E244A2">
      <w:pPr>
        <w:pStyle w:val="NormalWeb"/>
        <w:spacing w:before="0" w:beforeAutospacing="0" w:after="0" w:afterAutospacing="0"/>
        <w:ind w:firstLine="709"/>
        <w:jc w:val="both"/>
        <w:rPr>
          <w:bCs/>
          <w:sz w:val="28"/>
          <w:szCs w:val="28"/>
        </w:rPr>
      </w:pPr>
      <w:r w:rsidRPr="0095299C">
        <w:rPr>
          <w:bCs/>
          <w:sz w:val="28"/>
          <w:szCs w:val="28"/>
        </w:rPr>
        <w:t>1</w:t>
      </w:r>
      <w:r w:rsidR="00D44B0E">
        <w:rPr>
          <w:bCs/>
          <w:sz w:val="28"/>
          <w:szCs w:val="28"/>
        </w:rPr>
        <w:t>7</w:t>
      </w:r>
      <w:r w:rsidRPr="0095299C">
        <w:rPr>
          <w:bCs/>
          <w:sz w:val="28"/>
          <w:szCs w:val="28"/>
        </w:rPr>
        <w:t>. Izteikt 34</w:t>
      </w:r>
      <w:r w:rsidR="00D15759">
        <w:rPr>
          <w:bCs/>
          <w:sz w:val="28"/>
          <w:szCs w:val="28"/>
        </w:rPr>
        <w:t>. p</w:t>
      </w:r>
      <w:r w:rsidRPr="0095299C">
        <w:rPr>
          <w:bCs/>
          <w:sz w:val="28"/>
          <w:szCs w:val="28"/>
        </w:rPr>
        <w:t>unktu šādā redakcijā:</w:t>
      </w:r>
    </w:p>
    <w:p w14:paraId="30FB0AF2" w14:textId="77777777" w:rsidR="00E244A2" w:rsidRDefault="00E244A2" w:rsidP="00E244A2">
      <w:pPr>
        <w:pStyle w:val="NormalWeb"/>
        <w:spacing w:before="0" w:beforeAutospacing="0" w:after="0" w:afterAutospacing="0"/>
        <w:ind w:firstLine="709"/>
        <w:jc w:val="both"/>
        <w:rPr>
          <w:sz w:val="28"/>
          <w:szCs w:val="28"/>
        </w:rPr>
      </w:pPr>
    </w:p>
    <w:p w14:paraId="092E7466" w14:textId="7528CDCE" w:rsidR="00D622BF" w:rsidRPr="0095299C" w:rsidRDefault="00D15759" w:rsidP="00E244A2">
      <w:pPr>
        <w:pStyle w:val="NormalWeb"/>
        <w:spacing w:before="0" w:beforeAutospacing="0" w:after="0" w:afterAutospacing="0"/>
        <w:ind w:firstLine="709"/>
        <w:jc w:val="both"/>
        <w:rPr>
          <w:sz w:val="28"/>
          <w:szCs w:val="28"/>
        </w:rPr>
      </w:pPr>
      <w:r>
        <w:rPr>
          <w:sz w:val="28"/>
          <w:szCs w:val="28"/>
        </w:rPr>
        <w:t>"</w:t>
      </w:r>
      <w:r w:rsidR="007966CE" w:rsidRPr="0095299C">
        <w:rPr>
          <w:sz w:val="28"/>
          <w:szCs w:val="28"/>
        </w:rPr>
        <w:t>34. Konkurences padome pēc pieteikuma saņemšanas piecu darbdienu laikā rakstiski paziņo pieteikuma iesniedzējam par pieteikuma saņemšanu, norādot pieteikuma saņemšanas datumu un laiku, vai par atteikumu to pieņemt. Paziņojumā par atteikumu pieņemt pieteik</w:t>
      </w:r>
      <w:r w:rsidR="005E5AA6">
        <w:rPr>
          <w:sz w:val="28"/>
          <w:szCs w:val="28"/>
        </w:rPr>
        <w:t>umu norāda atteikuma iemeslus.</w:t>
      </w:r>
      <w:r>
        <w:rPr>
          <w:sz w:val="28"/>
          <w:szCs w:val="28"/>
        </w:rPr>
        <w:t>"</w:t>
      </w:r>
    </w:p>
    <w:p w14:paraId="09492541" w14:textId="77777777" w:rsidR="00BC402B" w:rsidRPr="0095299C" w:rsidRDefault="00BC402B" w:rsidP="00E244A2">
      <w:pPr>
        <w:pStyle w:val="NormalWeb"/>
        <w:spacing w:before="0" w:beforeAutospacing="0" w:after="0" w:afterAutospacing="0"/>
        <w:ind w:firstLine="709"/>
        <w:jc w:val="both"/>
        <w:rPr>
          <w:sz w:val="28"/>
          <w:szCs w:val="28"/>
        </w:rPr>
      </w:pPr>
    </w:p>
    <w:p w14:paraId="6C6FAE5B" w14:textId="002F8D9F" w:rsidR="007966CE" w:rsidRDefault="00BC402B" w:rsidP="00E244A2">
      <w:pPr>
        <w:pStyle w:val="NormalWeb"/>
        <w:spacing w:before="0" w:beforeAutospacing="0" w:after="0" w:afterAutospacing="0"/>
        <w:ind w:firstLine="709"/>
        <w:jc w:val="both"/>
        <w:rPr>
          <w:bCs/>
          <w:sz w:val="28"/>
          <w:szCs w:val="28"/>
        </w:rPr>
      </w:pPr>
      <w:r>
        <w:rPr>
          <w:bCs/>
          <w:sz w:val="28"/>
          <w:szCs w:val="28"/>
        </w:rPr>
        <w:t>1</w:t>
      </w:r>
      <w:r w:rsidR="00D44B0E">
        <w:rPr>
          <w:bCs/>
          <w:sz w:val="28"/>
          <w:szCs w:val="28"/>
        </w:rPr>
        <w:t>8</w:t>
      </w:r>
      <w:r w:rsidR="00E76ED9">
        <w:rPr>
          <w:bCs/>
          <w:sz w:val="28"/>
          <w:szCs w:val="28"/>
        </w:rPr>
        <w:t>. Svītrot 35</w:t>
      </w:r>
      <w:r w:rsidR="00D15759">
        <w:rPr>
          <w:bCs/>
          <w:sz w:val="28"/>
          <w:szCs w:val="28"/>
        </w:rPr>
        <w:t>. p</w:t>
      </w:r>
      <w:r w:rsidR="00E76ED9">
        <w:rPr>
          <w:bCs/>
          <w:sz w:val="28"/>
          <w:szCs w:val="28"/>
        </w:rPr>
        <w:t>unkta</w:t>
      </w:r>
      <w:r>
        <w:rPr>
          <w:bCs/>
          <w:sz w:val="28"/>
          <w:szCs w:val="28"/>
        </w:rPr>
        <w:t xml:space="preserve"> pirmo teikumu.</w:t>
      </w:r>
    </w:p>
    <w:p w14:paraId="69B8B9FC" w14:textId="77777777" w:rsidR="00BC402B" w:rsidRDefault="00BC402B" w:rsidP="00E244A2">
      <w:pPr>
        <w:pStyle w:val="NormalWeb"/>
        <w:spacing w:before="0" w:beforeAutospacing="0" w:after="0" w:afterAutospacing="0"/>
        <w:ind w:firstLine="709"/>
        <w:jc w:val="both"/>
        <w:rPr>
          <w:bCs/>
          <w:sz w:val="28"/>
          <w:szCs w:val="28"/>
        </w:rPr>
      </w:pPr>
    </w:p>
    <w:p w14:paraId="6DC63F75" w14:textId="5B80461F" w:rsidR="00BC402B" w:rsidRDefault="00D44B0E" w:rsidP="00E244A2">
      <w:pPr>
        <w:pStyle w:val="NormalWeb"/>
        <w:spacing w:before="0" w:beforeAutospacing="0" w:after="0" w:afterAutospacing="0"/>
        <w:ind w:firstLine="709"/>
        <w:jc w:val="both"/>
        <w:rPr>
          <w:bCs/>
          <w:sz w:val="28"/>
          <w:szCs w:val="28"/>
        </w:rPr>
      </w:pPr>
      <w:r>
        <w:rPr>
          <w:bCs/>
          <w:sz w:val="28"/>
          <w:szCs w:val="28"/>
        </w:rPr>
        <w:t>19</w:t>
      </w:r>
      <w:r w:rsidR="00BC402B">
        <w:rPr>
          <w:bCs/>
          <w:sz w:val="28"/>
          <w:szCs w:val="28"/>
        </w:rPr>
        <w:t>. Svītrot 44.</w:t>
      </w:r>
      <w:r w:rsidR="005E5AA6">
        <w:rPr>
          <w:bCs/>
          <w:sz w:val="28"/>
          <w:szCs w:val="28"/>
        </w:rPr>
        <w:t xml:space="preserve"> un 45. </w:t>
      </w:r>
      <w:r w:rsidR="00BC402B">
        <w:rPr>
          <w:bCs/>
          <w:sz w:val="28"/>
          <w:szCs w:val="28"/>
        </w:rPr>
        <w:t>punktu.</w:t>
      </w:r>
    </w:p>
    <w:p w14:paraId="094CE0A8" w14:textId="77777777" w:rsidR="00BC402B" w:rsidRDefault="00BC402B" w:rsidP="00E244A2">
      <w:pPr>
        <w:pStyle w:val="NormalWeb"/>
        <w:spacing w:before="0" w:beforeAutospacing="0" w:after="0" w:afterAutospacing="0"/>
        <w:ind w:firstLine="709"/>
        <w:jc w:val="both"/>
        <w:rPr>
          <w:bCs/>
          <w:sz w:val="28"/>
          <w:szCs w:val="28"/>
        </w:rPr>
      </w:pPr>
    </w:p>
    <w:p w14:paraId="27FA2283" w14:textId="089B7571" w:rsidR="00BC402B" w:rsidRDefault="00866556" w:rsidP="00E244A2">
      <w:pPr>
        <w:pStyle w:val="NormalWeb"/>
        <w:spacing w:before="0" w:beforeAutospacing="0" w:after="0" w:afterAutospacing="0"/>
        <w:ind w:firstLine="709"/>
        <w:jc w:val="both"/>
        <w:rPr>
          <w:bCs/>
          <w:sz w:val="28"/>
          <w:szCs w:val="28"/>
        </w:rPr>
      </w:pPr>
      <w:r>
        <w:rPr>
          <w:bCs/>
          <w:sz w:val="28"/>
          <w:szCs w:val="28"/>
        </w:rPr>
        <w:t>2</w:t>
      </w:r>
      <w:r w:rsidR="00E76ED9">
        <w:rPr>
          <w:bCs/>
          <w:sz w:val="28"/>
          <w:szCs w:val="28"/>
        </w:rPr>
        <w:t>0</w:t>
      </w:r>
      <w:r>
        <w:rPr>
          <w:bCs/>
          <w:sz w:val="28"/>
          <w:szCs w:val="28"/>
        </w:rPr>
        <w:t xml:space="preserve">. Papildināt noteikumus ar </w:t>
      </w:r>
      <w:r w:rsidR="002C0199">
        <w:rPr>
          <w:bCs/>
          <w:sz w:val="28"/>
          <w:szCs w:val="28"/>
        </w:rPr>
        <w:t xml:space="preserve">informatīvu </w:t>
      </w:r>
      <w:r>
        <w:rPr>
          <w:bCs/>
          <w:sz w:val="28"/>
          <w:szCs w:val="28"/>
        </w:rPr>
        <w:t>atsauci uz Eiropas Savienības direktīvu šādā redakcijā:</w:t>
      </w:r>
    </w:p>
    <w:p w14:paraId="6118D1AB" w14:textId="77777777" w:rsidR="00866556" w:rsidRDefault="00866556" w:rsidP="00E244A2">
      <w:pPr>
        <w:pStyle w:val="NormalWeb"/>
        <w:spacing w:before="0" w:beforeAutospacing="0" w:after="0" w:afterAutospacing="0"/>
        <w:ind w:firstLine="709"/>
        <w:jc w:val="both"/>
        <w:rPr>
          <w:bCs/>
          <w:sz w:val="28"/>
          <w:szCs w:val="28"/>
        </w:rPr>
      </w:pPr>
    </w:p>
    <w:p w14:paraId="1D2A1335" w14:textId="08EB124E" w:rsidR="00866556" w:rsidRPr="00866556" w:rsidRDefault="00D15759" w:rsidP="00E244A2">
      <w:pPr>
        <w:jc w:val="center"/>
        <w:rPr>
          <w:sz w:val="28"/>
          <w:szCs w:val="28"/>
        </w:rPr>
      </w:pPr>
      <w:r>
        <w:rPr>
          <w:sz w:val="28"/>
          <w:szCs w:val="28"/>
        </w:rPr>
        <w:t>"</w:t>
      </w:r>
      <w:r w:rsidR="00866556" w:rsidRPr="00866556">
        <w:rPr>
          <w:b/>
          <w:sz w:val="28"/>
          <w:szCs w:val="28"/>
        </w:rPr>
        <w:t>Informatīva atsauce uz Eiropas Savienības direktīvu</w:t>
      </w:r>
    </w:p>
    <w:p w14:paraId="722F93F8" w14:textId="77777777" w:rsidR="00866556" w:rsidRPr="00866556" w:rsidRDefault="00866556" w:rsidP="00E244A2">
      <w:pPr>
        <w:ind w:firstLine="720"/>
        <w:jc w:val="both"/>
        <w:rPr>
          <w:sz w:val="28"/>
          <w:szCs w:val="28"/>
        </w:rPr>
      </w:pPr>
    </w:p>
    <w:p w14:paraId="57F30887" w14:textId="2049624A" w:rsidR="00D15759" w:rsidRPr="00C514FD" w:rsidRDefault="00866556" w:rsidP="00E244A2">
      <w:pPr>
        <w:ind w:firstLine="709"/>
        <w:jc w:val="both"/>
        <w:rPr>
          <w:sz w:val="28"/>
          <w:szCs w:val="28"/>
        </w:rPr>
      </w:pPr>
      <w:r w:rsidRPr="00866556">
        <w:rPr>
          <w:sz w:val="28"/>
          <w:szCs w:val="28"/>
        </w:rPr>
        <w:t>Noteikumos iekļautas tiesību normas, kas izriet no Eiropas Parlamenta un Padomes 2014</w:t>
      </w:r>
      <w:r w:rsidR="00D15759">
        <w:rPr>
          <w:sz w:val="28"/>
          <w:szCs w:val="28"/>
        </w:rPr>
        <w:t>. g</w:t>
      </w:r>
      <w:r w:rsidRPr="00866556">
        <w:rPr>
          <w:sz w:val="28"/>
          <w:szCs w:val="28"/>
        </w:rPr>
        <w:t>ada 26</w:t>
      </w:r>
      <w:r w:rsidR="00D15759">
        <w:rPr>
          <w:sz w:val="28"/>
          <w:szCs w:val="28"/>
        </w:rPr>
        <w:t>. n</w:t>
      </w:r>
      <w:r w:rsidR="001C0CA1">
        <w:rPr>
          <w:sz w:val="28"/>
          <w:szCs w:val="28"/>
        </w:rPr>
        <w:t>ovembra D</w:t>
      </w:r>
      <w:r w:rsidRPr="00866556">
        <w:rPr>
          <w:sz w:val="28"/>
          <w:szCs w:val="28"/>
        </w:rPr>
        <w:t>irektīvas 2014/104/ES par atsevišķiem noteikumiem, kuri valstu tiesībās reglamentē zaudējumu atlīdzināšanas prasības par dalībvalstīm un Eiropas Savienības konkurences tiesību pārkāpumiem.</w:t>
      </w:r>
      <w:r w:rsidR="00D15759">
        <w:rPr>
          <w:sz w:val="28"/>
          <w:szCs w:val="28"/>
        </w:rPr>
        <w:t>"</w:t>
      </w:r>
    </w:p>
    <w:p w14:paraId="219B03DA" w14:textId="77777777" w:rsidR="00D15759" w:rsidRDefault="00D15759" w:rsidP="00E244A2">
      <w:pPr>
        <w:jc w:val="both"/>
        <w:rPr>
          <w:sz w:val="28"/>
          <w:szCs w:val="28"/>
        </w:rPr>
      </w:pPr>
    </w:p>
    <w:p w14:paraId="7833F9C1" w14:textId="77777777" w:rsidR="00D15759" w:rsidRPr="00C514FD" w:rsidRDefault="00D15759" w:rsidP="00E244A2">
      <w:pPr>
        <w:jc w:val="both"/>
        <w:rPr>
          <w:sz w:val="28"/>
          <w:szCs w:val="28"/>
        </w:rPr>
      </w:pPr>
    </w:p>
    <w:p w14:paraId="52EF8FBF" w14:textId="77777777" w:rsidR="00D15759" w:rsidRPr="00C514FD" w:rsidRDefault="00D15759" w:rsidP="00E244A2">
      <w:pPr>
        <w:jc w:val="both"/>
        <w:rPr>
          <w:sz w:val="28"/>
          <w:szCs w:val="28"/>
        </w:rPr>
      </w:pPr>
    </w:p>
    <w:p w14:paraId="4B6A6C27" w14:textId="77777777" w:rsidR="00D15759" w:rsidRPr="00C514FD" w:rsidRDefault="00D15759" w:rsidP="00E244A2">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4CC3DEDF" w14:textId="77777777" w:rsidR="00D15759" w:rsidRPr="00C514FD" w:rsidRDefault="00D15759" w:rsidP="00E244A2">
      <w:pPr>
        <w:pStyle w:val="naisf"/>
        <w:tabs>
          <w:tab w:val="right" w:pos="9000"/>
        </w:tabs>
        <w:spacing w:before="0" w:after="0"/>
        <w:ind w:firstLine="709"/>
        <w:rPr>
          <w:sz w:val="28"/>
          <w:szCs w:val="28"/>
        </w:rPr>
      </w:pPr>
    </w:p>
    <w:p w14:paraId="1149EE87" w14:textId="77777777" w:rsidR="00D15759" w:rsidRPr="00C514FD" w:rsidRDefault="00D15759" w:rsidP="00E244A2">
      <w:pPr>
        <w:pStyle w:val="naisf"/>
        <w:tabs>
          <w:tab w:val="right" w:pos="9000"/>
        </w:tabs>
        <w:spacing w:before="0" w:after="0"/>
        <w:ind w:firstLine="709"/>
        <w:rPr>
          <w:sz w:val="28"/>
          <w:szCs w:val="28"/>
        </w:rPr>
      </w:pPr>
    </w:p>
    <w:p w14:paraId="5C505887" w14:textId="77777777" w:rsidR="00D15759" w:rsidRPr="00C514FD" w:rsidRDefault="00D15759" w:rsidP="00E244A2">
      <w:pPr>
        <w:pStyle w:val="naisf"/>
        <w:tabs>
          <w:tab w:val="right" w:pos="9000"/>
        </w:tabs>
        <w:spacing w:before="0" w:after="0"/>
        <w:ind w:firstLine="709"/>
        <w:rPr>
          <w:sz w:val="28"/>
          <w:szCs w:val="28"/>
        </w:rPr>
      </w:pPr>
    </w:p>
    <w:p w14:paraId="116128AF" w14:textId="77777777" w:rsidR="00D15759" w:rsidRDefault="00D15759" w:rsidP="00E244A2">
      <w:pPr>
        <w:tabs>
          <w:tab w:val="left" w:pos="6521"/>
          <w:tab w:val="right" w:pos="8820"/>
        </w:tabs>
        <w:ind w:firstLine="709"/>
        <w:rPr>
          <w:sz w:val="28"/>
          <w:szCs w:val="28"/>
        </w:rPr>
      </w:pPr>
      <w:r>
        <w:rPr>
          <w:sz w:val="28"/>
          <w:szCs w:val="28"/>
        </w:rPr>
        <w:t>Ministru prezidenta biedrs,</w:t>
      </w:r>
    </w:p>
    <w:p w14:paraId="57627BCB" w14:textId="77777777" w:rsidR="00D15759" w:rsidRPr="00C514FD" w:rsidRDefault="00D15759" w:rsidP="00E244A2">
      <w:pPr>
        <w:tabs>
          <w:tab w:val="left" w:pos="6521"/>
          <w:tab w:val="right" w:pos="8820"/>
        </w:tabs>
        <w:ind w:firstLine="709"/>
        <w:rPr>
          <w:sz w:val="28"/>
          <w:szCs w:val="28"/>
        </w:rPr>
      </w:pPr>
      <w:r>
        <w:rPr>
          <w:sz w:val="28"/>
          <w:szCs w:val="28"/>
        </w:rPr>
        <w:t>ekonomikas ministrs</w:t>
      </w:r>
      <w:r>
        <w:rPr>
          <w:sz w:val="28"/>
          <w:szCs w:val="28"/>
        </w:rPr>
        <w:tab/>
        <w:t xml:space="preserve">Arvils </w:t>
      </w:r>
      <w:proofErr w:type="spellStart"/>
      <w:r>
        <w:rPr>
          <w:sz w:val="28"/>
          <w:szCs w:val="28"/>
        </w:rPr>
        <w:t>Ašeradens</w:t>
      </w:r>
      <w:proofErr w:type="spellEnd"/>
    </w:p>
    <w:sectPr w:rsidR="00D15759" w:rsidRPr="00C514FD" w:rsidSect="00D15759">
      <w:headerReference w:type="default" r:id="rId26"/>
      <w:footerReference w:type="default" r:id="rId27"/>
      <w:headerReference w:type="first" r:id="rId28"/>
      <w:footerReference w:type="first" r:id="rId29"/>
      <w:pgSz w:w="11906" w:h="16838"/>
      <w:pgMar w:top="1418" w:right="1134" w:bottom="1134" w:left="1701" w:header="709"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AFF89" w14:textId="77777777" w:rsidR="00A83343" w:rsidRDefault="00A83343">
      <w:r>
        <w:separator/>
      </w:r>
    </w:p>
  </w:endnote>
  <w:endnote w:type="continuationSeparator" w:id="0">
    <w:p w14:paraId="6A0B2BFA" w14:textId="77777777" w:rsidR="00A83343" w:rsidRDefault="00A8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4734" w14:textId="77777777" w:rsidR="00D15759" w:rsidRPr="00D15759" w:rsidRDefault="00D15759" w:rsidP="00D15759">
    <w:pPr>
      <w:pStyle w:val="Footer"/>
      <w:rPr>
        <w:sz w:val="16"/>
        <w:szCs w:val="16"/>
      </w:rPr>
    </w:pPr>
    <w:r w:rsidRPr="00D15759">
      <w:rPr>
        <w:sz w:val="16"/>
        <w:szCs w:val="16"/>
      </w:rPr>
      <w:t>N1730_6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861A" w14:textId="1D50F4CE" w:rsidR="00D15759" w:rsidRPr="00D15759" w:rsidRDefault="00D15759">
    <w:pPr>
      <w:pStyle w:val="Footer"/>
      <w:rPr>
        <w:sz w:val="16"/>
        <w:szCs w:val="16"/>
      </w:rPr>
    </w:pPr>
    <w:r w:rsidRPr="00D15759">
      <w:rPr>
        <w:sz w:val="16"/>
        <w:szCs w:val="16"/>
      </w:rPr>
      <w:t>N1730_6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630CE" w14:textId="77777777" w:rsidR="00A83343" w:rsidRDefault="00A83343">
      <w:r>
        <w:separator/>
      </w:r>
    </w:p>
  </w:footnote>
  <w:footnote w:type="continuationSeparator" w:id="0">
    <w:p w14:paraId="704CE621" w14:textId="77777777" w:rsidR="00A83343" w:rsidRDefault="00A8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40DA" w14:textId="77777777" w:rsidR="00F76CEE" w:rsidRDefault="000205A9">
    <w:pPr>
      <w:pStyle w:val="Header"/>
      <w:jc w:val="center"/>
    </w:pPr>
    <w:r>
      <w:fldChar w:fldCharType="begin"/>
    </w:r>
    <w:r>
      <w:instrText xml:space="preserve"> PAGE   \* MERGEFORMAT </w:instrText>
    </w:r>
    <w:r>
      <w:fldChar w:fldCharType="separate"/>
    </w:r>
    <w:r w:rsidR="00674882">
      <w:rPr>
        <w:noProof/>
      </w:rPr>
      <w:t>3</w:t>
    </w:r>
    <w:r>
      <w:fldChar w:fldCharType="end"/>
    </w:r>
  </w:p>
  <w:p w14:paraId="1EA2D898" w14:textId="77777777" w:rsidR="00F76CEE" w:rsidRDefault="00674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6283" w14:textId="77777777" w:rsidR="00D15759" w:rsidRDefault="00D15759">
    <w:pPr>
      <w:pStyle w:val="Header"/>
      <w:rPr>
        <w:sz w:val="28"/>
        <w:szCs w:val="28"/>
        <w:lang w:val="lv-LV"/>
      </w:rPr>
    </w:pPr>
  </w:p>
  <w:p w14:paraId="639920D5" w14:textId="65F5AF3F" w:rsidR="00D15759" w:rsidRPr="00B3448F" w:rsidRDefault="00D15759" w:rsidP="00D15759">
    <w:pPr>
      <w:pStyle w:val="Header"/>
      <w:rPr>
        <w:sz w:val="32"/>
        <w:szCs w:val="32"/>
        <w:lang w:val="lv-LV"/>
      </w:rPr>
    </w:pPr>
    <w:r>
      <w:rPr>
        <w:noProof/>
        <w:sz w:val="32"/>
        <w:szCs w:val="32"/>
        <w:lang w:val="lv-LV" w:eastAsia="lv-LV"/>
      </w:rPr>
      <w:drawing>
        <wp:inline distT="0" distB="0" distL="0" distR="0" wp14:anchorId="0CBDACC1" wp14:editId="40C879CE">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647"/>
    <w:multiLevelType w:val="hybridMultilevel"/>
    <w:tmpl w:val="C44E5854"/>
    <w:lvl w:ilvl="0" w:tplc="02329320">
      <w:start w:val="9"/>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
    <w:nsid w:val="3B4D412C"/>
    <w:multiLevelType w:val="hybridMultilevel"/>
    <w:tmpl w:val="E6FCFB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5F48B6"/>
    <w:multiLevelType w:val="hybridMultilevel"/>
    <w:tmpl w:val="AADA100C"/>
    <w:lvl w:ilvl="0" w:tplc="D2269286">
      <w:start w:val="1"/>
      <w:numFmt w:val="decimal"/>
      <w:lvlText w:val="%1."/>
      <w:lvlJc w:val="left"/>
      <w:pPr>
        <w:ind w:left="1505" w:hanging="360"/>
      </w:pPr>
      <w:rPr>
        <w:rFonts w:hint="default"/>
      </w:rPr>
    </w:lvl>
    <w:lvl w:ilvl="1" w:tplc="04260019" w:tentative="1">
      <w:start w:val="1"/>
      <w:numFmt w:val="lowerLetter"/>
      <w:lvlText w:val="%2."/>
      <w:lvlJc w:val="left"/>
      <w:pPr>
        <w:ind w:left="2225" w:hanging="360"/>
      </w:pPr>
    </w:lvl>
    <w:lvl w:ilvl="2" w:tplc="0426001B" w:tentative="1">
      <w:start w:val="1"/>
      <w:numFmt w:val="lowerRoman"/>
      <w:lvlText w:val="%3."/>
      <w:lvlJc w:val="right"/>
      <w:pPr>
        <w:ind w:left="2945" w:hanging="180"/>
      </w:pPr>
    </w:lvl>
    <w:lvl w:ilvl="3" w:tplc="0426000F" w:tentative="1">
      <w:start w:val="1"/>
      <w:numFmt w:val="decimal"/>
      <w:lvlText w:val="%4."/>
      <w:lvlJc w:val="left"/>
      <w:pPr>
        <w:ind w:left="3665" w:hanging="360"/>
      </w:pPr>
    </w:lvl>
    <w:lvl w:ilvl="4" w:tplc="04260019" w:tentative="1">
      <w:start w:val="1"/>
      <w:numFmt w:val="lowerLetter"/>
      <w:lvlText w:val="%5."/>
      <w:lvlJc w:val="left"/>
      <w:pPr>
        <w:ind w:left="4385" w:hanging="360"/>
      </w:pPr>
    </w:lvl>
    <w:lvl w:ilvl="5" w:tplc="0426001B" w:tentative="1">
      <w:start w:val="1"/>
      <w:numFmt w:val="lowerRoman"/>
      <w:lvlText w:val="%6."/>
      <w:lvlJc w:val="right"/>
      <w:pPr>
        <w:ind w:left="5105" w:hanging="180"/>
      </w:pPr>
    </w:lvl>
    <w:lvl w:ilvl="6" w:tplc="0426000F" w:tentative="1">
      <w:start w:val="1"/>
      <w:numFmt w:val="decimal"/>
      <w:lvlText w:val="%7."/>
      <w:lvlJc w:val="left"/>
      <w:pPr>
        <w:ind w:left="5825" w:hanging="360"/>
      </w:pPr>
    </w:lvl>
    <w:lvl w:ilvl="7" w:tplc="04260019" w:tentative="1">
      <w:start w:val="1"/>
      <w:numFmt w:val="lowerLetter"/>
      <w:lvlText w:val="%8."/>
      <w:lvlJc w:val="left"/>
      <w:pPr>
        <w:ind w:left="6545" w:hanging="360"/>
      </w:pPr>
    </w:lvl>
    <w:lvl w:ilvl="8" w:tplc="0426001B" w:tentative="1">
      <w:start w:val="1"/>
      <w:numFmt w:val="lowerRoman"/>
      <w:lvlText w:val="%9."/>
      <w:lvlJc w:val="right"/>
      <w:pPr>
        <w:ind w:left="7265" w:hanging="180"/>
      </w:pPr>
    </w:lvl>
  </w:abstractNum>
  <w:abstractNum w:abstractNumId="3">
    <w:nsid w:val="48D679FB"/>
    <w:multiLevelType w:val="multilevel"/>
    <w:tmpl w:val="A1A24A98"/>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4">
    <w:nsid w:val="6E102D29"/>
    <w:multiLevelType w:val="hybridMultilevel"/>
    <w:tmpl w:val="61FC77F8"/>
    <w:lvl w:ilvl="0" w:tplc="E8C6756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A9"/>
    <w:rsid w:val="000205A9"/>
    <w:rsid w:val="000218B3"/>
    <w:rsid w:val="00030F05"/>
    <w:rsid w:val="00046DB1"/>
    <w:rsid w:val="00052F80"/>
    <w:rsid w:val="00060F95"/>
    <w:rsid w:val="00063CA9"/>
    <w:rsid w:val="00066091"/>
    <w:rsid w:val="000742AE"/>
    <w:rsid w:val="00090AB4"/>
    <w:rsid w:val="00091194"/>
    <w:rsid w:val="00093196"/>
    <w:rsid w:val="00096A84"/>
    <w:rsid w:val="000A4542"/>
    <w:rsid w:val="000B0B12"/>
    <w:rsid w:val="000B78A2"/>
    <w:rsid w:val="000C1602"/>
    <w:rsid w:val="000C3B1F"/>
    <w:rsid w:val="000E515F"/>
    <w:rsid w:val="000F4FD4"/>
    <w:rsid w:val="0011288F"/>
    <w:rsid w:val="00115DDB"/>
    <w:rsid w:val="0011646C"/>
    <w:rsid w:val="00120E8D"/>
    <w:rsid w:val="00133721"/>
    <w:rsid w:val="00157F27"/>
    <w:rsid w:val="001667C3"/>
    <w:rsid w:val="001755C3"/>
    <w:rsid w:val="00182E44"/>
    <w:rsid w:val="001B0C36"/>
    <w:rsid w:val="001C0CA1"/>
    <w:rsid w:val="001C1B33"/>
    <w:rsid w:val="001E65B2"/>
    <w:rsid w:val="001F0961"/>
    <w:rsid w:val="001F3F31"/>
    <w:rsid w:val="00212350"/>
    <w:rsid w:val="002208FD"/>
    <w:rsid w:val="002356FC"/>
    <w:rsid w:val="00256BDD"/>
    <w:rsid w:val="002A0932"/>
    <w:rsid w:val="002A301A"/>
    <w:rsid w:val="002C0199"/>
    <w:rsid w:val="002C5851"/>
    <w:rsid w:val="002D08BB"/>
    <w:rsid w:val="00313E60"/>
    <w:rsid w:val="00314234"/>
    <w:rsid w:val="003174DF"/>
    <w:rsid w:val="00326858"/>
    <w:rsid w:val="00331393"/>
    <w:rsid w:val="003604F5"/>
    <w:rsid w:val="00361B48"/>
    <w:rsid w:val="00392891"/>
    <w:rsid w:val="003A5D00"/>
    <w:rsid w:val="003E3BE8"/>
    <w:rsid w:val="003F2423"/>
    <w:rsid w:val="00400AEA"/>
    <w:rsid w:val="00402FFF"/>
    <w:rsid w:val="00413F16"/>
    <w:rsid w:val="00420ADE"/>
    <w:rsid w:val="004212F3"/>
    <w:rsid w:val="00432D95"/>
    <w:rsid w:val="004A3174"/>
    <w:rsid w:val="004C15E2"/>
    <w:rsid w:val="004C5A06"/>
    <w:rsid w:val="004D01C7"/>
    <w:rsid w:val="004D2AB7"/>
    <w:rsid w:val="004E7BFF"/>
    <w:rsid w:val="00523CD9"/>
    <w:rsid w:val="00545303"/>
    <w:rsid w:val="005648CF"/>
    <w:rsid w:val="00577E73"/>
    <w:rsid w:val="00580C09"/>
    <w:rsid w:val="00594444"/>
    <w:rsid w:val="005B6583"/>
    <w:rsid w:val="005D3AAA"/>
    <w:rsid w:val="005E5AA6"/>
    <w:rsid w:val="005F07C5"/>
    <w:rsid w:val="005F2F36"/>
    <w:rsid w:val="0061259A"/>
    <w:rsid w:val="00627411"/>
    <w:rsid w:val="006604CA"/>
    <w:rsid w:val="00674882"/>
    <w:rsid w:val="00684919"/>
    <w:rsid w:val="006A7BCA"/>
    <w:rsid w:val="006B2866"/>
    <w:rsid w:val="006B6338"/>
    <w:rsid w:val="006C72B4"/>
    <w:rsid w:val="006D6EFB"/>
    <w:rsid w:val="006E59C1"/>
    <w:rsid w:val="0070429E"/>
    <w:rsid w:val="00724503"/>
    <w:rsid w:val="00746D16"/>
    <w:rsid w:val="007672E0"/>
    <w:rsid w:val="00781779"/>
    <w:rsid w:val="00782A1E"/>
    <w:rsid w:val="00784550"/>
    <w:rsid w:val="00794850"/>
    <w:rsid w:val="0079526E"/>
    <w:rsid w:val="007966CE"/>
    <w:rsid w:val="007976FA"/>
    <w:rsid w:val="007A7DCD"/>
    <w:rsid w:val="007B175A"/>
    <w:rsid w:val="007B4FF5"/>
    <w:rsid w:val="007C3970"/>
    <w:rsid w:val="007D682A"/>
    <w:rsid w:val="007D7AA3"/>
    <w:rsid w:val="007E0C69"/>
    <w:rsid w:val="007E3164"/>
    <w:rsid w:val="007F61E2"/>
    <w:rsid w:val="0080443C"/>
    <w:rsid w:val="00817026"/>
    <w:rsid w:val="00823D27"/>
    <w:rsid w:val="0085468D"/>
    <w:rsid w:val="00857DAB"/>
    <w:rsid w:val="008600E2"/>
    <w:rsid w:val="00866556"/>
    <w:rsid w:val="00875EF8"/>
    <w:rsid w:val="00885DF1"/>
    <w:rsid w:val="00890AAE"/>
    <w:rsid w:val="0089447A"/>
    <w:rsid w:val="00897BD3"/>
    <w:rsid w:val="008C5446"/>
    <w:rsid w:val="008D29EA"/>
    <w:rsid w:val="008E0E91"/>
    <w:rsid w:val="008F1956"/>
    <w:rsid w:val="008F6EAA"/>
    <w:rsid w:val="009054F4"/>
    <w:rsid w:val="0091458E"/>
    <w:rsid w:val="0092191B"/>
    <w:rsid w:val="0092394E"/>
    <w:rsid w:val="0093158D"/>
    <w:rsid w:val="0095299C"/>
    <w:rsid w:val="00960CB2"/>
    <w:rsid w:val="00987787"/>
    <w:rsid w:val="009B0A30"/>
    <w:rsid w:val="009C577A"/>
    <w:rsid w:val="009C6F80"/>
    <w:rsid w:val="009D11CA"/>
    <w:rsid w:val="009D53DF"/>
    <w:rsid w:val="009F1851"/>
    <w:rsid w:val="009F279D"/>
    <w:rsid w:val="009F4262"/>
    <w:rsid w:val="00A003B4"/>
    <w:rsid w:val="00A0778A"/>
    <w:rsid w:val="00A11671"/>
    <w:rsid w:val="00A122C5"/>
    <w:rsid w:val="00A20E1F"/>
    <w:rsid w:val="00A25C53"/>
    <w:rsid w:val="00A47578"/>
    <w:rsid w:val="00A83343"/>
    <w:rsid w:val="00A9402A"/>
    <w:rsid w:val="00AA66AD"/>
    <w:rsid w:val="00AB16D1"/>
    <w:rsid w:val="00AC30D0"/>
    <w:rsid w:val="00AC31F0"/>
    <w:rsid w:val="00AD75E5"/>
    <w:rsid w:val="00AE1E4F"/>
    <w:rsid w:val="00AF5BFF"/>
    <w:rsid w:val="00AF6955"/>
    <w:rsid w:val="00B06DC1"/>
    <w:rsid w:val="00B15399"/>
    <w:rsid w:val="00B22283"/>
    <w:rsid w:val="00B4492D"/>
    <w:rsid w:val="00B474D3"/>
    <w:rsid w:val="00B57F2F"/>
    <w:rsid w:val="00BA29B9"/>
    <w:rsid w:val="00BB026D"/>
    <w:rsid w:val="00BC0251"/>
    <w:rsid w:val="00BC0AF8"/>
    <w:rsid w:val="00BC402B"/>
    <w:rsid w:val="00BC4847"/>
    <w:rsid w:val="00BC4A68"/>
    <w:rsid w:val="00BD27DD"/>
    <w:rsid w:val="00C02A1B"/>
    <w:rsid w:val="00C05833"/>
    <w:rsid w:val="00C11A56"/>
    <w:rsid w:val="00C21C1F"/>
    <w:rsid w:val="00C53F8D"/>
    <w:rsid w:val="00C551F9"/>
    <w:rsid w:val="00C71D5F"/>
    <w:rsid w:val="00C81201"/>
    <w:rsid w:val="00C928C4"/>
    <w:rsid w:val="00C944C1"/>
    <w:rsid w:val="00CC707F"/>
    <w:rsid w:val="00CD1A92"/>
    <w:rsid w:val="00CD255E"/>
    <w:rsid w:val="00D02EA8"/>
    <w:rsid w:val="00D0461D"/>
    <w:rsid w:val="00D15759"/>
    <w:rsid w:val="00D157A0"/>
    <w:rsid w:val="00D16659"/>
    <w:rsid w:val="00D20397"/>
    <w:rsid w:val="00D26D8D"/>
    <w:rsid w:val="00D400E5"/>
    <w:rsid w:val="00D40DBA"/>
    <w:rsid w:val="00D44B0E"/>
    <w:rsid w:val="00D4764A"/>
    <w:rsid w:val="00D53AB1"/>
    <w:rsid w:val="00D622BF"/>
    <w:rsid w:val="00D807B7"/>
    <w:rsid w:val="00D83150"/>
    <w:rsid w:val="00D878BE"/>
    <w:rsid w:val="00DA5E20"/>
    <w:rsid w:val="00DA73BB"/>
    <w:rsid w:val="00DB6F62"/>
    <w:rsid w:val="00DD44ED"/>
    <w:rsid w:val="00DF2559"/>
    <w:rsid w:val="00DF3B46"/>
    <w:rsid w:val="00E01E83"/>
    <w:rsid w:val="00E05D42"/>
    <w:rsid w:val="00E06D30"/>
    <w:rsid w:val="00E11A1E"/>
    <w:rsid w:val="00E2106C"/>
    <w:rsid w:val="00E244A2"/>
    <w:rsid w:val="00E44381"/>
    <w:rsid w:val="00E62E91"/>
    <w:rsid w:val="00E76ED9"/>
    <w:rsid w:val="00E81FB6"/>
    <w:rsid w:val="00EA2DC5"/>
    <w:rsid w:val="00EB50D7"/>
    <w:rsid w:val="00ED577E"/>
    <w:rsid w:val="00ED7358"/>
    <w:rsid w:val="00EE7790"/>
    <w:rsid w:val="00F156C3"/>
    <w:rsid w:val="00F25A08"/>
    <w:rsid w:val="00F575C1"/>
    <w:rsid w:val="00F61053"/>
    <w:rsid w:val="00F80732"/>
    <w:rsid w:val="00F84474"/>
    <w:rsid w:val="00F869BF"/>
    <w:rsid w:val="00F93EAA"/>
    <w:rsid w:val="00F97766"/>
    <w:rsid w:val="00FE2309"/>
    <w:rsid w:val="00FF5AAC"/>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F0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unhideWhenUsed/>
    <w:rsid w:val="00CC707F"/>
    <w:rPr>
      <w:sz w:val="20"/>
      <w:szCs w:val="20"/>
    </w:rPr>
  </w:style>
  <w:style w:type="character" w:customStyle="1" w:styleId="CommentTextChar">
    <w:name w:val="Comment Text Char"/>
    <w:basedOn w:val="DefaultParagraphFont"/>
    <w:link w:val="CommentText"/>
    <w:uiPriority w:val="99"/>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nhideWhenUsed/>
    <w:rsid w:val="00F84474"/>
    <w:pPr>
      <w:tabs>
        <w:tab w:val="center" w:pos="4153"/>
        <w:tab w:val="right" w:pos="8306"/>
      </w:tabs>
    </w:pPr>
  </w:style>
  <w:style w:type="character" w:customStyle="1" w:styleId="FooterChar">
    <w:name w:val="Footer Char"/>
    <w:basedOn w:val="DefaultParagraphFont"/>
    <w:link w:val="Footer"/>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Revision">
    <w:name w:val="Revision"/>
    <w:hidden/>
    <w:uiPriority w:val="99"/>
    <w:semiHidden/>
    <w:rsid w:val="00B22283"/>
    <w:pPr>
      <w:spacing w:after="0"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878BE"/>
    <w:pPr>
      <w:ind w:left="720"/>
      <w:contextualSpacing/>
    </w:pPr>
  </w:style>
  <w:style w:type="paragraph" w:customStyle="1" w:styleId="Heading">
    <w:name w:val="Heading"/>
    <w:basedOn w:val="Normal"/>
    <w:next w:val="BodyText"/>
    <w:rsid w:val="00A20E1F"/>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uiPriority w:val="99"/>
    <w:semiHidden/>
    <w:unhideWhenUsed/>
    <w:rsid w:val="00A20E1F"/>
    <w:pPr>
      <w:spacing w:after="120"/>
    </w:pPr>
  </w:style>
  <w:style w:type="character" w:customStyle="1" w:styleId="BodyTextChar">
    <w:name w:val="Body Text Char"/>
    <w:basedOn w:val="DefaultParagraphFont"/>
    <w:link w:val="BodyText"/>
    <w:uiPriority w:val="99"/>
    <w:semiHidden/>
    <w:rsid w:val="00A20E1F"/>
    <w:rPr>
      <w:rFonts w:ascii="Times New Roman" w:eastAsia="Times New Roman" w:hAnsi="Times New Roman" w:cs="Times New Roman"/>
      <w:sz w:val="24"/>
      <w:szCs w:val="24"/>
      <w:lang w:val="lv-LV" w:eastAsia="lv-LV"/>
    </w:rPr>
  </w:style>
  <w:style w:type="paragraph" w:customStyle="1" w:styleId="naisf">
    <w:name w:val="naisf"/>
    <w:basedOn w:val="Normal"/>
    <w:rsid w:val="00D15759"/>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A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0205A9"/>
    <w:pPr>
      <w:keepNext/>
      <w:jc w:val="right"/>
      <w:outlineLvl w:val="0"/>
    </w:pPr>
    <w:rPr>
      <w:sz w:val="28"/>
      <w:szCs w:val="20"/>
      <w:lang w:val="x-none"/>
    </w:rPr>
  </w:style>
  <w:style w:type="paragraph" w:styleId="Heading3">
    <w:name w:val="heading 3"/>
    <w:basedOn w:val="Normal"/>
    <w:next w:val="Normal"/>
    <w:link w:val="Heading3Char"/>
    <w:uiPriority w:val="9"/>
    <w:unhideWhenUsed/>
    <w:qFormat/>
    <w:rsid w:val="000205A9"/>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5A9"/>
    <w:rPr>
      <w:rFonts w:ascii="Times New Roman" w:eastAsia="Times New Roman" w:hAnsi="Times New Roman" w:cs="Times New Roman"/>
      <w:sz w:val="28"/>
      <w:szCs w:val="20"/>
      <w:lang w:val="x-none" w:eastAsia="lv-LV"/>
    </w:rPr>
  </w:style>
  <w:style w:type="character" w:customStyle="1" w:styleId="Heading3Char">
    <w:name w:val="Heading 3 Char"/>
    <w:basedOn w:val="DefaultParagraphFont"/>
    <w:link w:val="Heading3"/>
    <w:uiPriority w:val="9"/>
    <w:rsid w:val="000205A9"/>
    <w:rPr>
      <w:rFonts w:ascii="Cambria" w:eastAsia="Times New Roman" w:hAnsi="Cambria" w:cs="Times New Roman"/>
      <w:b/>
      <w:bCs/>
      <w:sz w:val="26"/>
      <w:szCs w:val="26"/>
      <w:lang w:val="x-none" w:eastAsia="x-none"/>
    </w:rPr>
  </w:style>
  <w:style w:type="paragraph" w:customStyle="1" w:styleId="naislab">
    <w:name w:val="naislab"/>
    <w:basedOn w:val="Normal"/>
    <w:rsid w:val="000205A9"/>
    <w:pPr>
      <w:spacing w:before="71" w:after="71"/>
      <w:jc w:val="right"/>
    </w:pPr>
  </w:style>
  <w:style w:type="paragraph" w:styleId="Subtitle">
    <w:name w:val="Subtitle"/>
    <w:basedOn w:val="Normal"/>
    <w:link w:val="SubtitleChar"/>
    <w:qFormat/>
    <w:rsid w:val="000205A9"/>
    <w:pPr>
      <w:ind w:left="851"/>
      <w:jc w:val="both"/>
    </w:pPr>
    <w:rPr>
      <w:sz w:val="28"/>
      <w:szCs w:val="20"/>
      <w:lang w:val="x-none"/>
    </w:rPr>
  </w:style>
  <w:style w:type="character" w:customStyle="1" w:styleId="SubtitleChar">
    <w:name w:val="Subtitle Char"/>
    <w:basedOn w:val="DefaultParagraphFont"/>
    <w:link w:val="Subtitle"/>
    <w:rsid w:val="000205A9"/>
    <w:rPr>
      <w:rFonts w:ascii="Times New Roman" w:eastAsia="Times New Roman" w:hAnsi="Times New Roman" w:cs="Times New Roman"/>
      <w:sz w:val="28"/>
      <w:szCs w:val="20"/>
      <w:lang w:val="x-none" w:eastAsia="lv-LV"/>
    </w:rPr>
  </w:style>
  <w:style w:type="paragraph" w:styleId="NormalWeb">
    <w:name w:val="Normal (Web)"/>
    <w:basedOn w:val="Normal"/>
    <w:uiPriority w:val="99"/>
    <w:rsid w:val="000205A9"/>
    <w:pPr>
      <w:spacing w:before="100" w:beforeAutospacing="1" w:after="100" w:afterAutospacing="1"/>
    </w:pPr>
    <w:rPr>
      <w:sz w:val="21"/>
      <w:szCs w:val="21"/>
    </w:rPr>
  </w:style>
  <w:style w:type="paragraph" w:styleId="Header">
    <w:name w:val="header"/>
    <w:basedOn w:val="Normal"/>
    <w:link w:val="HeaderChar"/>
    <w:unhideWhenUsed/>
    <w:rsid w:val="000205A9"/>
    <w:pPr>
      <w:tabs>
        <w:tab w:val="center" w:pos="4153"/>
        <w:tab w:val="right" w:pos="8306"/>
      </w:tabs>
    </w:pPr>
    <w:rPr>
      <w:lang w:val="x-none" w:eastAsia="x-none"/>
    </w:rPr>
  </w:style>
  <w:style w:type="character" w:customStyle="1" w:styleId="HeaderChar">
    <w:name w:val="Header Char"/>
    <w:basedOn w:val="DefaultParagraphFont"/>
    <w:link w:val="Header"/>
    <w:rsid w:val="000205A9"/>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205A9"/>
    <w:rPr>
      <w:rFonts w:ascii="Tahoma" w:hAnsi="Tahoma" w:cs="Tahoma"/>
      <w:sz w:val="16"/>
      <w:szCs w:val="16"/>
    </w:rPr>
  </w:style>
  <w:style w:type="character" w:customStyle="1" w:styleId="BalloonTextChar">
    <w:name w:val="Balloon Text Char"/>
    <w:basedOn w:val="DefaultParagraphFont"/>
    <w:link w:val="BalloonText"/>
    <w:uiPriority w:val="99"/>
    <w:semiHidden/>
    <w:rsid w:val="000205A9"/>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CC707F"/>
    <w:rPr>
      <w:sz w:val="16"/>
      <w:szCs w:val="16"/>
    </w:rPr>
  </w:style>
  <w:style w:type="paragraph" w:styleId="CommentText">
    <w:name w:val="annotation text"/>
    <w:basedOn w:val="Normal"/>
    <w:link w:val="CommentTextChar"/>
    <w:uiPriority w:val="99"/>
    <w:unhideWhenUsed/>
    <w:rsid w:val="00CC707F"/>
    <w:rPr>
      <w:sz w:val="20"/>
      <w:szCs w:val="20"/>
    </w:rPr>
  </w:style>
  <w:style w:type="character" w:customStyle="1" w:styleId="CommentTextChar">
    <w:name w:val="Comment Text Char"/>
    <w:basedOn w:val="DefaultParagraphFont"/>
    <w:link w:val="CommentText"/>
    <w:uiPriority w:val="99"/>
    <w:rsid w:val="00CC707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CC707F"/>
    <w:rPr>
      <w:b/>
      <w:bCs/>
    </w:rPr>
  </w:style>
  <w:style w:type="character" w:customStyle="1" w:styleId="CommentSubjectChar">
    <w:name w:val="Comment Subject Char"/>
    <w:basedOn w:val="CommentTextChar"/>
    <w:link w:val="CommentSubject"/>
    <w:uiPriority w:val="99"/>
    <w:semiHidden/>
    <w:rsid w:val="00CC707F"/>
    <w:rPr>
      <w:rFonts w:ascii="Times New Roman" w:eastAsia="Times New Roman" w:hAnsi="Times New Roman" w:cs="Times New Roman"/>
      <w:b/>
      <w:bCs/>
      <w:sz w:val="20"/>
      <w:szCs w:val="20"/>
      <w:lang w:val="lv-LV" w:eastAsia="lv-LV"/>
    </w:rPr>
  </w:style>
  <w:style w:type="paragraph" w:styleId="Footer">
    <w:name w:val="footer"/>
    <w:basedOn w:val="Normal"/>
    <w:link w:val="FooterChar"/>
    <w:unhideWhenUsed/>
    <w:rsid w:val="00F84474"/>
    <w:pPr>
      <w:tabs>
        <w:tab w:val="center" w:pos="4153"/>
        <w:tab w:val="right" w:pos="8306"/>
      </w:tabs>
    </w:pPr>
  </w:style>
  <w:style w:type="character" w:customStyle="1" w:styleId="FooterChar">
    <w:name w:val="Footer Char"/>
    <w:basedOn w:val="DefaultParagraphFont"/>
    <w:link w:val="Footer"/>
    <w:rsid w:val="00F84474"/>
    <w:rPr>
      <w:rFonts w:ascii="Times New Roman" w:eastAsia="Times New Roman" w:hAnsi="Times New Roman" w:cs="Times New Roman"/>
      <w:sz w:val="24"/>
      <w:szCs w:val="24"/>
      <w:lang w:val="lv-LV" w:eastAsia="lv-LV"/>
    </w:rPr>
  </w:style>
  <w:style w:type="paragraph" w:styleId="NoSpacing">
    <w:name w:val="No Spacing"/>
    <w:link w:val="NoSpacingChar"/>
    <w:uiPriority w:val="1"/>
    <w:qFormat/>
    <w:rsid w:val="007E0C69"/>
    <w:pPr>
      <w:spacing w:after="0" w:line="240" w:lineRule="auto"/>
    </w:pPr>
    <w:rPr>
      <w:rFonts w:ascii="Calibri" w:eastAsia="Calibri" w:hAnsi="Calibri" w:cs="Times New Roman"/>
      <w:lang w:val="lv-LV"/>
    </w:rPr>
  </w:style>
  <w:style w:type="character" w:customStyle="1" w:styleId="NoSpacingChar">
    <w:name w:val="No Spacing Char"/>
    <w:link w:val="NoSpacing"/>
    <w:uiPriority w:val="1"/>
    <w:rsid w:val="007E0C69"/>
    <w:rPr>
      <w:rFonts w:ascii="Calibri" w:eastAsia="Calibri" w:hAnsi="Calibri" w:cs="Times New Roman"/>
      <w:lang w:val="lv-LV"/>
    </w:rPr>
  </w:style>
  <w:style w:type="character" w:styleId="Hyperlink">
    <w:name w:val="Hyperlink"/>
    <w:basedOn w:val="DefaultParagraphFont"/>
    <w:uiPriority w:val="99"/>
    <w:unhideWhenUsed/>
    <w:rsid w:val="00746D16"/>
    <w:rPr>
      <w:color w:val="0000FF" w:themeColor="hyperlink"/>
      <w:u w:val="single"/>
    </w:rPr>
  </w:style>
  <w:style w:type="paragraph" w:customStyle="1" w:styleId="tv213">
    <w:name w:val="tv213"/>
    <w:basedOn w:val="Normal"/>
    <w:rsid w:val="00E62E91"/>
    <w:pPr>
      <w:spacing w:before="100" w:beforeAutospacing="1" w:after="100" w:afterAutospacing="1"/>
    </w:pPr>
  </w:style>
  <w:style w:type="character" w:customStyle="1" w:styleId="apple-converted-space">
    <w:name w:val="apple-converted-space"/>
    <w:basedOn w:val="DefaultParagraphFont"/>
    <w:rsid w:val="00E62E91"/>
  </w:style>
  <w:style w:type="paragraph" w:styleId="Revision">
    <w:name w:val="Revision"/>
    <w:hidden/>
    <w:uiPriority w:val="99"/>
    <w:semiHidden/>
    <w:rsid w:val="00B22283"/>
    <w:pPr>
      <w:spacing w:after="0"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878BE"/>
    <w:pPr>
      <w:ind w:left="720"/>
      <w:contextualSpacing/>
    </w:pPr>
  </w:style>
  <w:style w:type="paragraph" w:customStyle="1" w:styleId="Heading">
    <w:name w:val="Heading"/>
    <w:basedOn w:val="Normal"/>
    <w:next w:val="BodyText"/>
    <w:rsid w:val="00A20E1F"/>
    <w:pPr>
      <w:keepNext/>
      <w:suppressAutoHyphens/>
      <w:spacing w:before="240" w:after="120"/>
    </w:pPr>
    <w:rPr>
      <w:rFonts w:ascii="Arial" w:eastAsia="Lucida Sans Unicode" w:hAnsi="Arial" w:cs="Tahoma"/>
      <w:sz w:val="28"/>
      <w:szCs w:val="28"/>
      <w:lang w:eastAsia="ar-SA"/>
    </w:rPr>
  </w:style>
  <w:style w:type="paragraph" w:styleId="BodyText">
    <w:name w:val="Body Text"/>
    <w:basedOn w:val="Normal"/>
    <w:link w:val="BodyTextChar"/>
    <w:uiPriority w:val="99"/>
    <w:semiHidden/>
    <w:unhideWhenUsed/>
    <w:rsid w:val="00A20E1F"/>
    <w:pPr>
      <w:spacing w:after="120"/>
    </w:pPr>
  </w:style>
  <w:style w:type="character" w:customStyle="1" w:styleId="BodyTextChar">
    <w:name w:val="Body Text Char"/>
    <w:basedOn w:val="DefaultParagraphFont"/>
    <w:link w:val="BodyText"/>
    <w:uiPriority w:val="99"/>
    <w:semiHidden/>
    <w:rsid w:val="00A20E1F"/>
    <w:rPr>
      <w:rFonts w:ascii="Times New Roman" w:eastAsia="Times New Roman" w:hAnsi="Times New Roman" w:cs="Times New Roman"/>
      <w:sz w:val="24"/>
      <w:szCs w:val="24"/>
      <w:lang w:val="lv-LV" w:eastAsia="lv-LV"/>
    </w:rPr>
  </w:style>
  <w:style w:type="paragraph" w:customStyle="1" w:styleId="naisf">
    <w:name w:val="naisf"/>
    <w:basedOn w:val="Normal"/>
    <w:rsid w:val="00D15759"/>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2139">
      <w:bodyDiv w:val="1"/>
      <w:marLeft w:val="0"/>
      <w:marRight w:val="0"/>
      <w:marTop w:val="0"/>
      <w:marBottom w:val="0"/>
      <w:divBdr>
        <w:top w:val="none" w:sz="0" w:space="0" w:color="auto"/>
        <w:left w:val="none" w:sz="0" w:space="0" w:color="auto"/>
        <w:bottom w:val="none" w:sz="0" w:space="0" w:color="auto"/>
        <w:right w:val="none" w:sz="0" w:space="0" w:color="auto"/>
      </w:divBdr>
    </w:div>
    <w:div w:id="890002653">
      <w:bodyDiv w:val="1"/>
      <w:marLeft w:val="0"/>
      <w:marRight w:val="0"/>
      <w:marTop w:val="0"/>
      <w:marBottom w:val="0"/>
      <w:divBdr>
        <w:top w:val="none" w:sz="0" w:space="0" w:color="auto"/>
        <w:left w:val="none" w:sz="0" w:space="0" w:color="auto"/>
        <w:bottom w:val="none" w:sz="0" w:space="0" w:color="auto"/>
        <w:right w:val="none" w:sz="0" w:space="0" w:color="auto"/>
      </w:divBdr>
    </w:div>
    <w:div w:id="899293445">
      <w:bodyDiv w:val="1"/>
      <w:marLeft w:val="0"/>
      <w:marRight w:val="0"/>
      <w:marTop w:val="0"/>
      <w:marBottom w:val="0"/>
      <w:divBdr>
        <w:top w:val="none" w:sz="0" w:space="0" w:color="auto"/>
        <w:left w:val="none" w:sz="0" w:space="0" w:color="auto"/>
        <w:bottom w:val="none" w:sz="0" w:space="0" w:color="auto"/>
        <w:right w:val="none" w:sz="0" w:space="0" w:color="auto"/>
      </w:divBdr>
    </w:div>
    <w:div w:id="12551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74415-negodigas-mazumtirdzniecibas-prakses-aizlieguma-likums" TargetMode="External"/><Relationship Id="rId18" Type="http://schemas.openxmlformats.org/officeDocument/2006/relationships/hyperlink" Target="http://likumi.lv/ta/id/54890-konkurences-likum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ikumi.lv/ta/id/274415-negodigas-mazumtirdzniecibas-prakses-aizlieguma-likums" TargetMode="External"/><Relationship Id="rId7" Type="http://schemas.openxmlformats.org/officeDocument/2006/relationships/footnotes" Target="footnotes.xml"/><Relationship Id="rId12" Type="http://schemas.openxmlformats.org/officeDocument/2006/relationships/hyperlink" Target="http://likumi.lv/ta/id/274415-negodigas-mazumtirdzniecibas-prakses-aizlieguma-likums" TargetMode="External"/><Relationship Id="rId17" Type="http://schemas.openxmlformats.org/officeDocument/2006/relationships/hyperlink" Target="http://likumi.lv/ta/id/54890-konkurences-likums" TargetMode="External"/><Relationship Id="rId25" Type="http://schemas.openxmlformats.org/officeDocument/2006/relationships/hyperlink" Target="http://m.likumi.lv/doc.php?id=281215" TargetMode="External"/><Relationship Id="rId2" Type="http://schemas.openxmlformats.org/officeDocument/2006/relationships/numbering" Target="numbering.xml"/><Relationship Id="rId16" Type="http://schemas.openxmlformats.org/officeDocument/2006/relationships/hyperlink" Target="http://likumi.lv/ta/id/274415-negodigas-mazumtirdzniecibas-prakses-aizlieguma-likums" TargetMode="External"/><Relationship Id="rId20" Type="http://schemas.openxmlformats.org/officeDocument/2006/relationships/hyperlink" Target="http://likumi.lv/ta/id/274415-negodigas-mazumtirdzniecibas-prakses-aizlieguma-liku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54890-konkurences-likums" TargetMode="External"/><Relationship Id="rId24" Type="http://schemas.openxmlformats.org/officeDocument/2006/relationships/hyperlink" Target="http://likumi.lv/ta/id/274415-negodigas-mazumtirdzniecibas-prakses-aizlieguma-likums" TargetMode="External"/><Relationship Id="rId5" Type="http://schemas.openxmlformats.org/officeDocument/2006/relationships/settings" Target="settings.xml"/><Relationship Id="rId15" Type="http://schemas.openxmlformats.org/officeDocument/2006/relationships/hyperlink" Target="http://likumi.lv/ta/id/274415-negodigas-mazumtirdzniecibas-prakses-aizlieguma-likums" TargetMode="External"/><Relationship Id="rId23" Type="http://schemas.openxmlformats.org/officeDocument/2006/relationships/hyperlink" Target="http://likumi.lv/ta/id/274415-negodigas-mazumtirdzniecibas-prakses-aizlieguma-likums" TargetMode="External"/><Relationship Id="rId28" Type="http://schemas.openxmlformats.org/officeDocument/2006/relationships/header" Target="header2.xml"/><Relationship Id="rId10" Type="http://schemas.openxmlformats.org/officeDocument/2006/relationships/hyperlink" Target="http://likumi.lv/ta/id/54890-konkurences-likums" TargetMode="External"/><Relationship Id="rId19" Type="http://schemas.openxmlformats.org/officeDocument/2006/relationships/hyperlink" Target="http://likumi.lv/ta/id/54890-konkurences-likum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54890-konkurences-likums" TargetMode="External"/><Relationship Id="rId14" Type="http://schemas.openxmlformats.org/officeDocument/2006/relationships/hyperlink" Target="http://likumi.lv/ta/id/274415-negodigas-mazumtirdzniecibas-prakses-aizlieguma-likums" TargetMode="External"/><Relationship Id="rId22" Type="http://schemas.openxmlformats.org/officeDocument/2006/relationships/hyperlink" Target="http://likumi.lv/ta/id/274415-negodigas-mazumtirdzniecibas-prakses-aizlieguma-likum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C0355-D47B-4F59-A8B2-6B40868A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4045</Words>
  <Characters>2306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Ministru kabineta 2008.gada 29.septembra noteikumos Nr.796 „Kārtība, kādā nosakāms naudas sods par Konkurences likuma 11.panta pirmajā daļā un 13.pantā paredzētajiem pārkāpumiem”</vt:lpstr>
    </vt:vector>
  </TitlesOfParts>
  <Company>MAXIMA</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29.septembra noteikumos Nr.796 „Kārtība, kādā nosakāms naudas sods par Konkurences likuma 11.panta pirmajā daļā un 13.pantā paredzētajiem pārkāpumiem”</dc:title>
  <dc:creator>Ilze Peipiņa</dc:creator>
  <cp:keywords>Noteikumu projekts</cp:keywords>
  <dc:description>Ilze.Peipina@em.gov.lv, 67013146</dc:description>
  <cp:lastModifiedBy>Leontīne Babkina</cp:lastModifiedBy>
  <cp:revision>14</cp:revision>
  <cp:lastPrinted>2016-08-25T05:43:00Z</cp:lastPrinted>
  <dcterms:created xsi:type="dcterms:W3CDTF">2016-07-26T11:17:00Z</dcterms:created>
  <dcterms:modified xsi:type="dcterms:W3CDTF">2016-09-14T08:52:00Z</dcterms:modified>
</cp:coreProperties>
</file>