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ABFA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Projekts</w:t>
      </w:r>
    </w:p>
    <w:p w14:paraId="42307A26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7AE7C620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LATVIJAS REPUBLIKAS MINISTRU KABINETS</w:t>
      </w:r>
    </w:p>
    <w:p w14:paraId="28A8B82E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6BAE8E9B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2A1BE9B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201</w:t>
      </w:r>
      <w:r w:rsidR="00AC7693">
        <w:rPr>
          <w:iCs w:val="0"/>
          <w:szCs w:val="28"/>
          <w:lang w:eastAsia="lv-LV"/>
        </w:rPr>
        <w:t>6</w:t>
      </w:r>
      <w:r w:rsidRPr="00EF4080">
        <w:rPr>
          <w:iCs w:val="0"/>
          <w:szCs w:val="28"/>
          <w:lang w:eastAsia="lv-LV"/>
        </w:rPr>
        <w:t>.gada</w:t>
      </w:r>
      <w:r w:rsidRPr="00EF4080">
        <w:rPr>
          <w:iCs w:val="0"/>
          <w:szCs w:val="28"/>
          <w:lang w:eastAsia="lv-LV"/>
        </w:rPr>
        <w:tab/>
        <w:t>Noteikumi Nr.</w:t>
      </w:r>
    </w:p>
    <w:p w14:paraId="321A022C" w14:textId="0F69A070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Rīgā</w:t>
      </w:r>
      <w:r w:rsidRPr="00EF4080">
        <w:rPr>
          <w:iCs w:val="0"/>
          <w:szCs w:val="28"/>
          <w:lang w:eastAsia="lv-LV"/>
        </w:rPr>
        <w:tab/>
        <w:t>(prot.</w:t>
      </w:r>
      <w:r w:rsidR="00BB02EE">
        <w:rPr>
          <w:iCs w:val="0"/>
          <w:szCs w:val="28"/>
          <w:lang w:eastAsia="lv-LV"/>
        </w:rPr>
        <w:t xml:space="preserve"> </w:t>
      </w:r>
      <w:r w:rsidRPr="00EF4080">
        <w:rPr>
          <w:iCs w:val="0"/>
          <w:szCs w:val="28"/>
          <w:lang w:eastAsia="lv-LV"/>
        </w:rPr>
        <w:t xml:space="preserve">Nr.      </w:t>
      </w:r>
      <w:r w:rsidR="00BB02EE">
        <w:rPr>
          <w:iCs w:val="0"/>
          <w:szCs w:val="28"/>
          <w:lang w:eastAsia="lv-LV"/>
        </w:rPr>
        <w:t>.</w:t>
      </w:r>
      <w:r w:rsidRPr="00EF4080">
        <w:rPr>
          <w:iCs w:val="0"/>
          <w:szCs w:val="28"/>
          <w:lang w:eastAsia="lv-LV"/>
        </w:rPr>
        <w:t>§)</w:t>
      </w:r>
    </w:p>
    <w:p w14:paraId="2AD21EDD" w14:textId="77777777"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9F6C5B2" w14:textId="0AF2DDD5"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6B0B2D74" w14:textId="6AB48702" w:rsidR="0053581A" w:rsidRPr="00EF4080" w:rsidRDefault="0053581A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bookmarkStart w:id="0" w:name="_GoBack"/>
      <w:r w:rsidRPr="00EF4080">
        <w:rPr>
          <w:b/>
          <w:iCs w:val="0"/>
          <w:szCs w:val="28"/>
          <w:lang w:eastAsia="lv-LV"/>
        </w:rPr>
        <w:t>Grozījumi Ministru kabineta 201</w:t>
      </w:r>
      <w:r w:rsidR="00264FDC" w:rsidRPr="00EF4080">
        <w:rPr>
          <w:b/>
          <w:iCs w:val="0"/>
          <w:szCs w:val="28"/>
          <w:lang w:eastAsia="lv-LV"/>
        </w:rPr>
        <w:t>4</w:t>
      </w:r>
      <w:r w:rsidRPr="00EF4080">
        <w:rPr>
          <w:b/>
          <w:iCs w:val="0"/>
          <w:szCs w:val="28"/>
          <w:lang w:eastAsia="lv-LV"/>
        </w:rPr>
        <w:t>.</w:t>
      </w:r>
      <w:r w:rsidR="00F74812">
        <w:rPr>
          <w:b/>
          <w:iCs w:val="0"/>
          <w:szCs w:val="28"/>
          <w:lang w:eastAsia="lv-LV"/>
        </w:rPr>
        <w:t> </w:t>
      </w:r>
      <w:r w:rsidRPr="00EF4080">
        <w:rPr>
          <w:b/>
          <w:iCs w:val="0"/>
          <w:szCs w:val="28"/>
          <w:lang w:eastAsia="lv-LV"/>
        </w:rPr>
        <w:t xml:space="preserve">gada </w:t>
      </w:r>
      <w:r w:rsidR="00264FDC" w:rsidRPr="00EF4080">
        <w:rPr>
          <w:b/>
          <w:iCs w:val="0"/>
          <w:szCs w:val="28"/>
          <w:lang w:eastAsia="lv-LV"/>
        </w:rPr>
        <w:t>8.</w:t>
      </w:r>
      <w:r w:rsidR="00F74812">
        <w:rPr>
          <w:b/>
          <w:iCs w:val="0"/>
          <w:szCs w:val="28"/>
          <w:lang w:eastAsia="lv-LV"/>
        </w:rPr>
        <w:t> </w:t>
      </w:r>
      <w:r w:rsidR="00264FDC" w:rsidRPr="00EF4080">
        <w:rPr>
          <w:b/>
          <w:iCs w:val="0"/>
          <w:szCs w:val="28"/>
          <w:lang w:eastAsia="lv-LV"/>
        </w:rPr>
        <w:t>aprīļa</w:t>
      </w:r>
      <w:r w:rsidRPr="00EF4080">
        <w:rPr>
          <w:b/>
          <w:iCs w:val="0"/>
          <w:szCs w:val="28"/>
          <w:lang w:eastAsia="lv-LV"/>
        </w:rPr>
        <w:t xml:space="preserve"> noteikumos Nr.</w:t>
      </w:r>
      <w:r w:rsidR="00F74812">
        <w:rPr>
          <w:b/>
          <w:iCs w:val="0"/>
          <w:szCs w:val="28"/>
          <w:lang w:eastAsia="lv-LV"/>
        </w:rPr>
        <w:t> </w:t>
      </w:r>
      <w:r w:rsidR="00264FDC" w:rsidRPr="00EF4080">
        <w:rPr>
          <w:b/>
          <w:iCs w:val="0"/>
          <w:szCs w:val="28"/>
          <w:lang w:eastAsia="lv-LV"/>
        </w:rPr>
        <w:t>190</w:t>
      </w:r>
    </w:p>
    <w:p w14:paraId="56BA7032" w14:textId="7A3A973C" w:rsidR="0053581A" w:rsidRPr="00EF4080" w:rsidRDefault="00584600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>
        <w:rPr>
          <w:b/>
          <w:iCs w:val="0"/>
          <w:szCs w:val="28"/>
          <w:lang w:eastAsia="lv-LV"/>
        </w:rPr>
        <w:t>“</w:t>
      </w:r>
      <w:r w:rsidR="0053581A" w:rsidRPr="00EF4080">
        <w:rPr>
          <w:b/>
          <w:iCs w:val="0"/>
          <w:szCs w:val="28"/>
          <w:lang w:eastAsia="lv-LV"/>
        </w:rPr>
        <w:t>Noteikumi par mikrouzņēmumu nodokļa deklarāciju un tās aizpildīšanas</w:t>
      </w:r>
      <w:r w:rsidR="00F74812">
        <w:rPr>
          <w:b/>
          <w:iCs w:val="0"/>
          <w:szCs w:val="28"/>
          <w:lang w:eastAsia="lv-LV"/>
        </w:rPr>
        <w:t xml:space="preserve"> </w:t>
      </w:r>
      <w:r w:rsidR="0053581A" w:rsidRPr="00EF4080">
        <w:rPr>
          <w:b/>
          <w:iCs w:val="0"/>
          <w:szCs w:val="28"/>
          <w:lang w:eastAsia="lv-LV"/>
        </w:rPr>
        <w:t>kārtību”</w:t>
      </w:r>
    </w:p>
    <w:bookmarkEnd w:id="0"/>
    <w:p w14:paraId="47D44F05" w14:textId="77777777" w:rsidR="0053581A" w:rsidRPr="00EF4080" w:rsidRDefault="0053581A" w:rsidP="00C31689">
      <w:pPr>
        <w:widowControl/>
        <w:suppressAutoHyphens w:val="0"/>
        <w:autoSpaceDN/>
        <w:spacing w:line="240" w:lineRule="auto"/>
        <w:ind w:firstLine="720"/>
        <w:jc w:val="center"/>
        <w:textAlignment w:val="auto"/>
        <w:rPr>
          <w:iCs w:val="0"/>
          <w:szCs w:val="28"/>
          <w:lang w:eastAsia="lv-LV"/>
        </w:rPr>
      </w:pPr>
    </w:p>
    <w:p w14:paraId="36E85739" w14:textId="77777777" w:rsidR="0053581A" w:rsidRPr="00EF4080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Izdoti saskaņā ar Mikrouzņēmumu</w:t>
      </w:r>
    </w:p>
    <w:p w14:paraId="0A66E879" w14:textId="77777777" w:rsidR="00AC7693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nodokļa likuma 7.</w:t>
      </w:r>
      <w:r w:rsidR="00AC7693">
        <w:rPr>
          <w:iCs w:val="0"/>
          <w:szCs w:val="28"/>
          <w:lang w:eastAsia="lv-LV"/>
        </w:rPr>
        <w:t> </w:t>
      </w:r>
      <w:r w:rsidRPr="00EF4080">
        <w:rPr>
          <w:iCs w:val="0"/>
          <w:szCs w:val="28"/>
          <w:lang w:eastAsia="lv-LV"/>
        </w:rPr>
        <w:t>panta ceturto daļu</w:t>
      </w:r>
    </w:p>
    <w:p w14:paraId="3A691AE2" w14:textId="77777777" w:rsidR="00AC7693" w:rsidRPr="00EF4080" w:rsidRDefault="00AC7693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4480DA6E" w14:textId="2CE04F2A" w:rsidR="0053581A" w:rsidRPr="00EF4080" w:rsidRDefault="00852612" w:rsidP="00553140">
      <w:pPr>
        <w:pStyle w:val="naislab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I</w:t>
      </w:r>
      <w:r w:rsidR="0053581A" w:rsidRPr="008B3023">
        <w:rPr>
          <w:rFonts w:ascii="Times New Roman" w:hAnsi="Times New Roman" w:cs="Times New Roman"/>
          <w:sz w:val="28"/>
          <w:szCs w:val="28"/>
          <w:lang w:eastAsia="lv-LV"/>
        </w:rPr>
        <w:t>zdarīt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Ministru kabineta 201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8460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8.</w:t>
      </w:r>
      <w:r w:rsidR="0058460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aprīļa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noteikumos Nr.</w:t>
      </w:r>
      <w:r w:rsidR="0058460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87DD9" w:rsidRPr="00EF4080">
        <w:rPr>
          <w:rFonts w:ascii="Times New Roman" w:hAnsi="Times New Roman" w:cs="Times New Roman"/>
          <w:sz w:val="28"/>
          <w:szCs w:val="28"/>
          <w:lang w:eastAsia="lv-LV"/>
        </w:rPr>
        <w:t>190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912F5">
        <w:rPr>
          <w:rFonts w:ascii="Times New Roman" w:hAnsi="Times New Roman" w:cs="Times New Roman"/>
          <w:sz w:val="28"/>
          <w:szCs w:val="28"/>
          <w:lang w:eastAsia="lv-LV"/>
        </w:rPr>
        <w:t>“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mikrouzņēmumu nodokļa deklarāciju un tās aizpildīšanas kārtību” (Latvijas Vēstnesis, 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2014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75</w:t>
      </w:r>
      <w:r w:rsidR="00633F6A" w:rsidRPr="00EF4080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F7481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33F6A" w:rsidRPr="00EF4080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917C13" w:rsidRPr="00EF4080">
        <w:rPr>
          <w:rFonts w:ascii="Times New Roman" w:hAnsi="Times New Roman" w:cs="Times New Roman"/>
          <w:sz w:val="28"/>
          <w:szCs w:val="28"/>
          <w:lang w:eastAsia="lv-LV"/>
        </w:rPr>
        <w:t>; 2014, 236.</w:t>
      </w:r>
      <w:r w:rsidR="00F7481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17C13" w:rsidRPr="00EF4080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4672A1">
        <w:rPr>
          <w:rFonts w:ascii="Times New Roman" w:hAnsi="Times New Roman" w:cs="Times New Roman"/>
          <w:sz w:val="28"/>
          <w:szCs w:val="28"/>
          <w:lang w:eastAsia="lv-LV"/>
        </w:rPr>
        <w:t>, 2015, 128.</w:t>
      </w:r>
      <w:r w:rsidR="00AD7E8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672A1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1E488D7F" w14:textId="3D61AE27" w:rsidR="0053581A" w:rsidRPr="00EF4080" w:rsidRDefault="0053581A" w:rsidP="00553140">
      <w:pPr>
        <w:pStyle w:val="naisl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90B50" w14:textId="3449C5E4" w:rsidR="0026286B" w:rsidRDefault="00AD7E8C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</w:t>
      </w:r>
      <w:r w:rsidR="004C7D87">
        <w:rPr>
          <w:szCs w:val="28"/>
        </w:rPr>
        <w:t>1.</w:t>
      </w:r>
      <w:r>
        <w:rPr>
          <w:szCs w:val="28"/>
        </w:rPr>
        <w:t> </w:t>
      </w:r>
      <w:r w:rsidR="0026286B" w:rsidRPr="0026286B">
        <w:rPr>
          <w:szCs w:val="28"/>
        </w:rPr>
        <w:t>papildināt norādi, uz kāda likuma pamata noteikumi izdoti</w:t>
      </w:r>
      <w:r>
        <w:rPr>
          <w:szCs w:val="28"/>
        </w:rPr>
        <w:t>,</w:t>
      </w:r>
      <w:r w:rsidR="0026286B" w:rsidRPr="0026286B">
        <w:rPr>
          <w:szCs w:val="28"/>
        </w:rPr>
        <w:t xml:space="preserve"> ar vārdiem un skaitļiem “un likuma “Par valsts sociālo</w:t>
      </w:r>
      <w:r w:rsidR="0026286B">
        <w:rPr>
          <w:szCs w:val="28"/>
        </w:rPr>
        <w:t xml:space="preserve"> </w:t>
      </w:r>
      <w:r w:rsidR="0026286B" w:rsidRPr="0026286B">
        <w:rPr>
          <w:szCs w:val="28"/>
        </w:rPr>
        <w:t>apdrošināšanu” 23. panta 1.</w:t>
      </w:r>
      <w:r w:rsidR="0026286B" w:rsidRPr="0026286B">
        <w:rPr>
          <w:szCs w:val="28"/>
          <w:vertAlign w:val="superscript"/>
        </w:rPr>
        <w:t>3</w:t>
      </w:r>
      <w:r w:rsidR="0026286B" w:rsidRPr="0026286B">
        <w:rPr>
          <w:szCs w:val="28"/>
        </w:rPr>
        <w:t> daļu”</w:t>
      </w:r>
      <w:r w:rsidR="0042286C">
        <w:rPr>
          <w:szCs w:val="28"/>
        </w:rPr>
        <w:t>;</w:t>
      </w:r>
    </w:p>
    <w:p w14:paraId="38E3F586" w14:textId="3AD5AE57" w:rsidR="0042286C" w:rsidRPr="0042286C" w:rsidRDefault="0042286C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1C4EDA04" w14:textId="7D12DA06" w:rsidR="0042286C" w:rsidRPr="004C7D87" w:rsidRDefault="00AD7E8C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>
        <w:rPr>
          <w:szCs w:val="28"/>
        </w:rPr>
        <w:t>1.</w:t>
      </w:r>
      <w:r w:rsidR="004C7D87">
        <w:rPr>
          <w:szCs w:val="28"/>
        </w:rPr>
        <w:t xml:space="preserve">2. </w:t>
      </w:r>
      <w:r w:rsidR="0042286C" w:rsidRPr="004C7D87">
        <w:rPr>
          <w:szCs w:val="28"/>
        </w:rPr>
        <w:t>izteikt 2.2. apakšpunktu šādā redakcijā:</w:t>
      </w:r>
    </w:p>
    <w:p w14:paraId="180E981C" w14:textId="35353877" w:rsidR="0042286C" w:rsidRPr="0026286B" w:rsidRDefault="0042286C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 xml:space="preserve">“2.2. </w:t>
      </w:r>
      <w:r w:rsidRPr="0042286C">
        <w:rPr>
          <w:szCs w:val="28"/>
        </w:rPr>
        <w:t xml:space="preserve">darbiniekus, darbinieku ienākumus un </w:t>
      </w:r>
      <w:r w:rsidR="008A30EA">
        <w:rPr>
          <w:szCs w:val="28"/>
        </w:rPr>
        <w:t xml:space="preserve">aprēķinātās </w:t>
      </w:r>
      <w:r w:rsidRPr="0042286C">
        <w:rPr>
          <w:szCs w:val="28"/>
        </w:rPr>
        <w:t>valsts sociālās apdrošināšanas obligāt</w:t>
      </w:r>
      <w:r w:rsidR="008A30EA">
        <w:rPr>
          <w:szCs w:val="28"/>
        </w:rPr>
        <w:t>ās</w:t>
      </w:r>
      <w:r w:rsidRPr="0042286C">
        <w:rPr>
          <w:szCs w:val="28"/>
        </w:rPr>
        <w:t xml:space="preserve"> iemaks</w:t>
      </w:r>
      <w:r w:rsidR="008A30EA">
        <w:rPr>
          <w:szCs w:val="28"/>
        </w:rPr>
        <w:t>as</w:t>
      </w:r>
      <w:r w:rsidR="00916ED2">
        <w:rPr>
          <w:szCs w:val="28"/>
        </w:rPr>
        <w:t xml:space="preserve"> (turpmāk – obligātās iemaksas)</w:t>
      </w:r>
      <w:r w:rsidRPr="0042286C">
        <w:rPr>
          <w:szCs w:val="28"/>
        </w:rPr>
        <w:t xml:space="preserve"> pa mēnešiem.</w:t>
      </w:r>
      <w:r>
        <w:rPr>
          <w:szCs w:val="28"/>
        </w:rPr>
        <w:t>”</w:t>
      </w:r>
      <w:r w:rsidR="009F620A">
        <w:rPr>
          <w:szCs w:val="28"/>
        </w:rPr>
        <w:t>;</w:t>
      </w:r>
    </w:p>
    <w:p w14:paraId="6CE8B17C" w14:textId="4391D36A" w:rsidR="004C7D87" w:rsidRDefault="004C7D87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02E8E702" w14:textId="79EA2161" w:rsidR="00031B5A" w:rsidRPr="00105F3A" w:rsidRDefault="006153AC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1.3. </w:t>
      </w:r>
      <w:r w:rsidR="00AC7693" w:rsidRPr="00105F3A">
        <w:rPr>
          <w:szCs w:val="28"/>
        </w:rPr>
        <w:t>i</w:t>
      </w:r>
      <w:r w:rsidR="00031B5A" w:rsidRPr="00105F3A">
        <w:rPr>
          <w:szCs w:val="28"/>
        </w:rPr>
        <w:t xml:space="preserve">zteikt </w:t>
      </w:r>
      <w:r w:rsidR="00AF2182" w:rsidRPr="00105F3A">
        <w:rPr>
          <w:szCs w:val="28"/>
        </w:rPr>
        <w:t>3</w:t>
      </w:r>
      <w:r w:rsidR="00031B5A" w:rsidRPr="00105F3A">
        <w:rPr>
          <w:szCs w:val="28"/>
        </w:rPr>
        <w:t>.</w:t>
      </w:r>
      <w:r w:rsidR="00584600">
        <w:rPr>
          <w:szCs w:val="28"/>
        </w:rPr>
        <w:t> </w:t>
      </w:r>
      <w:r w:rsidR="00031B5A" w:rsidRPr="00105F3A">
        <w:rPr>
          <w:szCs w:val="28"/>
        </w:rPr>
        <w:t>punktu šādā redakcijā:</w:t>
      </w:r>
    </w:p>
    <w:p w14:paraId="3BF2EA62" w14:textId="77893BAE" w:rsidR="00031B5A" w:rsidRPr="00105F3A" w:rsidRDefault="00D912F5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</w:pPr>
      <w:r>
        <w:rPr>
          <w:szCs w:val="28"/>
        </w:rPr>
        <w:t>“</w:t>
      </w:r>
      <w:r w:rsidR="00AF2182" w:rsidRPr="00105F3A">
        <w:rPr>
          <w:szCs w:val="28"/>
        </w:rPr>
        <w:t>3</w:t>
      </w:r>
      <w:r w:rsidR="00031B5A" w:rsidRPr="00105F3A">
        <w:rPr>
          <w:szCs w:val="28"/>
        </w:rPr>
        <w:t>.</w:t>
      </w:r>
      <w:r w:rsidR="000816A5" w:rsidRPr="00105F3A">
        <w:rPr>
          <w:szCs w:val="28"/>
        </w:rPr>
        <w:t xml:space="preserve"> </w:t>
      </w:r>
      <w:r w:rsidR="00AF2182" w:rsidRPr="00105F3A">
        <w:rPr>
          <w:szCs w:val="28"/>
        </w:rPr>
        <w:t>Nodokļa maksātājs, kurš atbilst Mikrouzņēmumu nodokļa likuma 1. panta 1. punktā un 2. panta ceturtajā daļā noteiktajiem kritērijiem</w:t>
      </w:r>
      <w:r w:rsidR="004F7ABA" w:rsidRPr="00105F3A">
        <w:rPr>
          <w:szCs w:val="28"/>
        </w:rPr>
        <w:t>,</w:t>
      </w:r>
      <w:r w:rsidR="00AF2182" w:rsidRPr="00105F3A">
        <w:rPr>
          <w:szCs w:val="28"/>
        </w:rPr>
        <w:t xml:space="preserve"> aizpilda deklarācijas 1., 2., 3., 4., 5., 5.</w:t>
      </w:r>
      <w:r w:rsidR="00AF2182" w:rsidRPr="00105F3A">
        <w:rPr>
          <w:szCs w:val="28"/>
          <w:vertAlign w:val="superscript"/>
        </w:rPr>
        <w:t>1</w:t>
      </w:r>
      <w:r w:rsidR="00AF2182" w:rsidRPr="00105F3A">
        <w:rPr>
          <w:szCs w:val="28"/>
        </w:rPr>
        <w:t>, 7., 8., 8.</w:t>
      </w:r>
      <w:r w:rsidR="00AF2182" w:rsidRPr="00105F3A">
        <w:rPr>
          <w:szCs w:val="28"/>
          <w:vertAlign w:val="superscript"/>
        </w:rPr>
        <w:t>1</w:t>
      </w:r>
      <w:r w:rsidR="00AF2182" w:rsidRPr="00105F3A">
        <w:rPr>
          <w:szCs w:val="28"/>
        </w:rPr>
        <w:t>, 15.</w:t>
      </w:r>
      <w:r w:rsidR="00105F3A">
        <w:rPr>
          <w:szCs w:val="28"/>
        </w:rPr>
        <w:t>,</w:t>
      </w:r>
      <w:r w:rsidR="00AF2182" w:rsidRPr="00105F3A">
        <w:rPr>
          <w:szCs w:val="28"/>
        </w:rPr>
        <w:t xml:space="preserve"> 16. </w:t>
      </w:r>
      <w:r w:rsidR="00105F3A" w:rsidRPr="00105F3A">
        <w:rPr>
          <w:szCs w:val="28"/>
        </w:rPr>
        <w:t xml:space="preserve">un </w:t>
      </w:r>
      <w:r w:rsidR="00105F3A">
        <w:rPr>
          <w:szCs w:val="28"/>
        </w:rPr>
        <w:t>17.</w:t>
      </w:r>
      <w:r w:rsidR="00CE4760">
        <w:rPr>
          <w:szCs w:val="28"/>
        </w:rPr>
        <w:t> </w:t>
      </w:r>
      <w:r w:rsidR="00AF2182" w:rsidRPr="00105F3A">
        <w:rPr>
          <w:szCs w:val="28"/>
        </w:rPr>
        <w:t>rindu</w:t>
      </w:r>
      <w:r w:rsidR="00031B5A" w:rsidRPr="00105F3A">
        <w:t>.”</w:t>
      </w:r>
      <w:r w:rsidR="009F620A">
        <w:t>;</w:t>
      </w:r>
    </w:p>
    <w:p w14:paraId="711673FB" w14:textId="3464ABB9" w:rsidR="00EE2BDD" w:rsidRPr="00105F3A" w:rsidRDefault="00EE2BDD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</w:pPr>
    </w:p>
    <w:p w14:paraId="056C5A33" w14:textId="3A142251" w:rsidR="00EE2BDD" w:rsidRPr="00C10836" w:rsidRDefault="00AD7E8C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1.4. </w:t>
      </w:r>
      <w:r w:rsidR="00AC7693" w:rsidRPr="004C7D87">
        <w:rPr>
          <w:szCs w:val="28"/>
        </w:rPr>
        <w:t>i</w:t>
      </w:r>
      <w:r w:rsidR="00EE2BDD" w:rsidRPr="00C10836">
        <w:rPr>
          <w:szCs w:val="28"/>
        </w:rPr>
        <w:t>zteikt 7.</w:t>
      </w:r>
      <w:r w:rsidR="00CE4760" w:rsidRPr="00C10836">
        <w:rPr>
          <w:szCs w:val="28"/>
        </w:rPr>
        <w:t> </w:t>
      </w:r>
      <w:r w:rsidR="00EE2BDD" w:rsidRPr="00C10836">
        <w:rPr>
          <w:szCs w:val="28"/>
        </w:rPr>
        <w:t>punktu šādā redakcijā:</w:t>
      </w:r>
    </w:p>
    <w:p w14:paraId="28CD0D4D" w14:textId="592FFB60" w:rsidR="00EE2BDD" w:rsidRPr="00105F3A" w:rsidRDefault="00D912F5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>
        <w:rPr>
          <w:szCs w:val="28"/>
        </w:rPr>
        <w:t>“</w:t>
      </w:r>
      <w:r w:rsidR="00EE2BDD" w:rsidRPr="00105F3A">
        <w:rPr>
          <w:szCs w:val="28"/>
        </w:rPr>
        <w:t>7.</w:t>
      </w:r>
      <w:r w:rsidR="004C7D40" w:rsidRPr="00105F3A">
        <w:rPr>
          <w:szCs w:val="28"/>
        </w:rPr>
        <w:tab/>
      </w:r>
      <w:r w:rsidR="00EE2BDD" w:rsidRPr="00105F3A">
        <w:rPr>
          <w:szCs w:val="28"/>
        </w:rPr>
        <w:t>Deklarācijas 5. rindā nodokļa maksātājs norāda mikrouzņēmuma ceturkšņa apgrozījumu:</w:t>
      </w:r>
    </w:p>
    <w:p w14:paraId="256D98D0" w14:textId="078C702A" w:rsidR="000C65BA" w:rsidRDefault="00EE2BDD" w:rsidP="00553140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105F3A">
        <w:rPr>
          <w:szCs w:val="28"/>
        </w:rPr>
        <w:t>7.1.</w:t>
      </w:r>
      <w:r w:rsidR="004C7D40" w:rsidRPr="00105F3A">
        <w:rPr>
          <w:szCs w:val="28"/>
        </w:rPr>
        <w:tab/>
      </w:r>
      <w:r w:rsidR="000C65BA" w:rsidRPr="00105F3A">
        <w:rPr>
          <w:szCs w:val="28"/>
        </w:rPr>
        <w:t>par mikrouzņēmuma saimnieciskās darbības pirmo, otro un trešo taksācijas gadu kopš nodokļa maksātāja statusa iegūšanas</w:t>
      </w:r>
      <w:r w:rsidR="00CC57CB">
        <w:rPr>
          <w:szCs w:val="28"/>
        </w:rPr>
        <w:t>,</w:t>
      </w:r>
      <w:r w:rsidR="000C65BA">
        <w:rPr>
          <w:szCs w:val="28"/>
        </w:rPr>
        <w:t xml:space="preserve"> </w:t>
      </w:r>
      <w:r w:rsidR="000C65BA" w:rsidRPr="00105F3A">
        <w:rPr>
          <w:szCs w:val="28"/>
        </w:rPr>
        <w:t>kas no gada sākuma nepārsniedz 100 000 </w:t>
      </w:r>
      <w:proofErr w:type="spellStart"/>
      <w:r w:rsidR="000C65BA" w:rsidRPr="00105F3A">
        <w:rPr>
          <w:i/>
          <w:szCs w:val="28"/>
        </w:rPr>
        <w:t>euro</w:t>
      </w:r>
      <w:proofErr w:type="spellEnd"/>
      <w:r w:rsidR="000C65BA" w:rsidRPr="00105F3A">
        <w:rPr>
          <w:szCs w:val="28"/>
        </w:rPr>
        <w:t xml:space="preserve">, ja mikrouzņēmuma īpašnieks vai tā dibināts uzņēmums iepriekš nav piemērojis mikrouzņēmumu nodokļa likmi </w:t>
      </w:r>
      <w:r w:rsidR="000C65BA">
        <w:rPr>
          <w:szCs w:val="28"/>
        </w:rPr>
        <w:t>piecu</w:t>
      </w:r>
      <w:r w:rsidR="000C65BA" w:rsidRPr="00105F3A">
        <w:rPr>
          <w:szCs w:val="28"/>
        </w:rPr>
        <w:t xml:space="preserve"> procentu apmērā, kā arī mikrouzņēmumā </w:t>
      </w:r>
      <w:r w:rsidR="001D212B">
        <w:rPr>
          <w:szCs w:val="28"/>
        </w:rPr>
        <w:t>nav</w:t>
      </w:r>
      <w:r w:rsidR="001D212B" w:rsidRPr="00105F3A">
        <w:rPr>
          <w:szCs w:val="28"/>
        </w:rPr>
        <w:t xml:space="preserve"> </w:t>
      </w:r>
      <w:r w:rsidR="000C65BA" w:rsidRPr="00105F3A">
        <w:rPr>
          <w:szCs w:val="28"/>
        </w:rPr>
        <w:t>nodarbināts mikrouzņēmuma darbinieks, kurš trīs gadus un vairāk ir bijis nodarbināts mikrouzņēmumā</w:t>
      </w:r>
      <w:r w:rsidR="000C65BA">
        <w:rPr>
          <w:szCs w:val="28"/>
        </w:rPr>
        <w:t>;</w:t>
      </w:r>
    </w:p>
    <w:p w14:paraId="6E49171E" w14:textId="621C987A" w:rsidR="000C65BA" w:rsidRDefault="000C65BA" w:rsidP="004C7D87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  <w:r>
        <w:rPr>
          <w:szCs w:val="28"/>
        </w:rPr>
        <w:lastRenderedPageBreak/>
        <w:t>7.2.</w:t>
      </w:r>
      <w:r w:rsidRPr="000C65BA">
        <w:rPr>
          <w:szCs w:val="28"/>
        </w:rPr>
        <w:t xml:space="preserve"> </w:t>
      </w:r>
      <w:r w:rsidRPr="00105F3A">
        <w:rPr>
          <w:szCs w:val="28"/>
        </w:rPr>
        <w:t>par mikrouzņēmuma saimnieciskās darbības</w:t>
      </w:r>
      <w:r>
        <w:rPr>
          <w:szCs w:val="28"/>
        </w:rPr>
        <w:t xml:space="preserve"> otro </w:t>
      </w:r>
      <w:r w:rsidR="00CC57CB">
        <w:rPr>
          <w:szCs w:val="28"/>
        </w:rPr>
        <w:t>vai</w:t>
      </w:r>
      <w:r w:rsidRPr="00105F3A">
        <w:rPr>
          <w:szCs w:val="28"/>
        </w:rPr>
        <w:t xml:space="preserve"> trešo taksācijas gadu kopš nodokļa maksātāja statusa iegūšanas, ja apgrozījuma kopsumma no gada sākuma pārsniedz 100 000 </w:t>
      </w:r>
      <w:r w:rsidRPr="00105F3A">
        <w:rPr>
          <w:i/>
          <w:szCs w:val="28"/>
        </w:rPr>
        <w:t>euro</w:t>
      </w:r>
      <w:r w:rsidRPr="00105F3A">
        <w:rPr>
          <w:szCs w:val="28"/>
        </w:rPr>
        <w:t xml:space="preserve"> un </w:t>
      </w:r>
      <w:r w:rsidR="001D212B">
        <w:rPr>
          <w:szCs w:val="28"/>
        </w:rPr>
        <w:t>nodokļa maksātājs</w:t>
      </w:r>
      <w:r w:rsidR="001D212B" w:rsidRPr="00105F3A">
        <w:rPr>
          <w:szCs w:val="28"/>
        </w:rPr>
        <w:t xml:space="preserve"> </w:t>
      </w:r>
      <w:r w:rsidRPr="00105F3A">
        <w:rPr>
          <w:szCs w:val="28"/>
        </w:rPr>
        <w:t>piemēro Mikrouzņēmumu nodokļa likuma 6. panta 3.</w:t>
      </w:r>
      <w:r w:rsidRPr="00105F3A">
        <w:rPr>
          <w:szCs w:val="28"/>
          <w:vertAlign w:val="superscript"/>
        </w:rPr>
        <w:t>1</w:t>
      </w:r>
      <w:r w:rsidRPr="00105F3A">
        <w:rPr>
          <w:szCs w:val="28"/>
        </w:rPr>
        <w:t> </w:t>
      </w:r>
      <w:r w:rsidR="001D212B" w:rsidRPr="00105F3A">
        <w:rPr>
          <w:szCs w:val="28"/>
        </w:rPr>
        <w:t>daļ</w:t>
      </w:r>
      <w:r w:rsidR="001D212B">
        <w:rPr>
          <w:szCs w:val="28"/>
        </w:rPr>
        <w:t>u</w:t>
      </w:r>
      <w:r>
        <w:t>;</w:t>
      </w:r>
    </w:p>
    <w:p w14:paraId="2DEFFE8B" w14:textId="2AF64BD0" w:rsidR="00EE2BDD" w:rsidRPr="00105F3A" w:rsidRDefault="000C65BA" w:rsidP="00553140">
      <w:pPr>
        <w:widowControl/>
        <w:suppressAutoHyphens w:val="0"/>
        <w:autoSpaceDN/>
        <w:spacing w:line="240" w:lineRule="auto"/>
        <w:ind w:firstLine="720"/>
        <w:contextualSpacing/>
        <w:textAlignment w:val="auto"/>
      </w:pPr>
      <w:r w:rsidRPr="00105F3A">
        <w:rPr>
          <w:szCs w:val="28"/>
        </w:rPr>
        <w:t>7.</w:t>
      </w:r>
      <w:r w:rsidR="009A377D">
        <w:rPr>
          <w:szCs w:val="28"/>
        </w:rPr>
        <w:t>3</w:t>
      </w:r>
      <w:r w:rsidRPr="00105F3A">
        <w:rPr>
          <w:szCs w:val="28"/>
        </w:rPr>
        <w:t>.</w:t>
      </w:r>
      <w:r>
        <w:rPr>
          <w:szCs w:val="28"/>
        </w:rPr>
        <w:t xml:space="preserve"> </w:t>
      </w:r>
      <w:r w:rsidRPr="00105F3A">
        <w:rPr>
          <w:szCs w:val="28"/>
        </w:rPr>
        <w:t xml:space="preserve">par mikrouzņēmuma saimnieciskās darbības </w:t>
      </w:r>
      <w:r>
        <w:rPr>
          <w:szCs w:val="28"/>
        </w:rPr>
        <w:t>ceturto</w:t>
      </w:r>
      <w:r w:rsidRPr="00105F3A">
        <w:rPr>
          <w:szCs w:val="28"/>
        </w:rPr>
        <w:t xml:space="preserve"> taksācijas gadu kopš nodokļa maksātāja statusa iegūšanas</w:t>
      </w:r>
      <w:r>
        <w:rPr>
          <w:szCs w:val="28"/>
        </w:rPr>
        <w:t xml:space="preserve"> un turpmāk</w:t>
      </w:r>
      <w:r w:rsidR="00690059">
        <w:rPr>
          <w:szCs w:val="28"/>
        </w:rPr>
        <w:t>ajiem taksācijas gadiem</w:t>
      </w:r>
      <w:r w:rsidR="004E271F">
        <w:rPr>
          <w:szCs w:val="28"/>
        </w:rPr>
        <w:t>,</w:t>
      </w:r>
      <w:r w:rsidR="004E271F" w:rsidRPr="004E271F">
        <w:rPr>
          <w:szCs w:val="28"/>
        </w:rPr>
        <w:t xml:space="preserve"> </w:t>
      </w:r>
      <w:r w:rsidR="004E271F" w:rsidRPr="00105F3A">
        <w:rPr>
          <w:szCs w:val="28"/>
        </w:rPr>
        <w:t>kas no gada sākuma nepārsniedz 7000 </w:t>
      </w:r>
      <w:r w:rsidR="004E271F" w:rsidRPr="00105F3A">
        <w:rPr>
          <w:i/>
          <w:szCs w:val="28"/>
        </w:rPr>
        <w:t>euro</w:t>
      </w:r>
      <w:r w:rsidR="004E271F">
        <w:rPr>
          <w:szCs w:val="28"/>
        </w:rPr>
        <w:t>.</w:t>
      </w:r>
      <w:r w:rsidR="00EE2BDD" w:rsidRPr="00105F3A">
        <w:t>”</w:t>
      </w:r>
      <w:r w:rsidR="009F620A">
        <w:t>;</w:t>
      </w:r>
    </w:p>
    <w:p w14:paraId="6B04E4BF" w14:textId="5EE97F1A" w:rsidR="00031B5A" w:rsidRPr="00105F3A" w:rsidRDefault="00031B5A" w:rsidP="00553140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35C873D1" w14:textId="121C9CF0" w:rsidR="0053581A" w:rsidRPr="00105F3A" w:rsidRDefault="00AD7E8C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1.5. </w:t>
      </w:r>
      <w:r w:rsidR="00AC7693" w:rsidRPr="00105F3A">
        <w:rPr>
          <w:szCs w:val="28"/>
        </w:rPr>
        <w:t>p</w:t>
      </w:r>
      <w:r w:rsidR="0053581A" w:rsidRPr="00105F3A">
        <w:rPr>
          <w:szCs w:val="28"/>
        </w:rPr>
        <w:t xml:space="preserve">apildināt noteikumus ar </w:t>
      </w:r>
      <w:r w:rsidR="00031B5A" w:rsidRPr="00105F3A">
        <w:rPr>
          <w:szCs w:val="28"/>
        </w:rPr>
        <w:t>7</w:t>
      </w:r>
      <w:r w:rsidR="0053581A" w:rsidRPr="00105F3A">
        <w:rPr>
          <w:szCs w:val="28"/>
        </w:rPr>
        <w:t>.</w:t>
      </w:r>
      <w:r w:rsidR="00142990" w:rsidRPr="00105F3A">
        <w:rPr>
          <w:szCs w:val="28"/>
          <w:vertAlign w:val="superscript"/>
        </w:rPr>
        <w:t>2</w:t>
      </w:r>
      <w:r w:rsidR="00597189">
        <w:rPr>
          <w:szCs w:val="28"/>
        </w:rPr>
        <w:t>,</w:t>
      </w:r>
      <w:r w:rsidR="009F620A" w:rsidRPr="009F620A">
        <w:rPr>
          <w:szCs w:val="28"/>
        </w:rPr>
        <w:t xml:space="preserve"> </w:t>
      </w:r>
      <w:r w:rsidR="009F620A">
        <w:rPr>
          <w:szCs w:val="28"/>
        </w:rPr>
        <w:t>7.</w:t>
      </w:r>
      <w:r w:rsidR="009F620A" w:rsidRPr="00280970">
        <w:rPr>
          <w:szCs w:val="28"/>
          <w:vertAlign w:val="superscript"/>
        </w:rPr>
        <w:t>3</w:t>
      </w:r>
      <w:r w:rsidR="009F620A">
        <w:rPr>
          <w:szCs w:val="28"/>
        </w:rPr>
        <w:t> </w:t>
      </w:r>
      <w:r w:rsidR="00597189">
        <w:rPr>
          <w:szCs w:val="28"/>
        </w:rPr>
        <w:t>un</w:t>
      </w:r>
      <w:r w:rsidR="00597189" w:rsidRPr="00105F3A">
        <w:rPr>
          <w:szCs w:val="28"/>
        </w:rPr>
        <w:t xml:space="preserve"> </w:t>
      </w:r>
      <w:r w:rsidR="00597189">
        <w:rPr>
          <w:szCs w:val="28"/>
        </w:rPr>
        <w:t>7.</w:t>
      </w:r>
      <w:r w:rsidR="00597189">
        <w:rPr>
          <w:szCs w:val="28"/>
          <w:vertAlign w:val="superscript"/>
        </w:rPr>
        <w:t>4 </w:t>
      </w:r>
      <w:r w:rsidR="0053581A" w:rsidRPr="00105F3A">
        <w:rPr>
          <w:szCs w:val="28"/>
        </w:rPr>
        <w:t>punktu šādā redakcijā:</w:t>
      </w:r>
    </w:p>
    <w:p w14:paraId="660FD94A" w14:textId="77777777" w:rsidR="00142990" w:rsidRPr="00105F3A" w:rsidRDefault="00D912F5" w:rsidP="00553140">
      <w:pPr>
        <w:spacing w:line="240" w:lineRule="auto"/>
        <w:ind w:firstLine="720"/>
        <w:rPr>
          <w:lang w:eastAsia="lv-LV"/>
        </w:rPr>
      </w:pPr>
      <w:r>
        <w:rPr>
          <w:lang w:eastAsia="lv-LV"/>
        </w:rPr>
        <w:t>“</w:t>
      </w:r>
      <w:r w:rsidR="00142990" w:rsidRPr="00105F3A">
        <w:rPr>
          <w:lang w:eastAsia="lv-LV"/>
        </w:rPr>
        <w:t>7.</w:t>
      </w:r>
      <w:r w:rsidR="00142990" w:rsidRPr="00105F3A">
        <w:rPr>
          <w:vertAlign w:val="superscript"/>
          <w:lang w:eastAsia="lv-LV"/>
        </w:rPr>
        <w:t>2</w:t>
      </w:r>
      <w:r w:rsidR="004C7D40" w:rsidRPr="00105F3A">
        <w:rPr>
          <w:lang w:eastAsia="lv-LV"/>
        </w:rPr>
        <w:tab/>
      </w:r>
      <w:r w:rsidR="00142990" w:rsidRPr="00105F3A">
        <w:rPr>
          <w:lang w:eastAsia="lv-LV"/>
        </w:rPr>
        <w:t>Deklarācijas 5.</w:t>
      </w:r>
      <w:r w:rsidR="00142990" w:rsidRPr="00105F3A">
        <w:rPr>
          <w:vertAlign w:val="superscript"/>
          <w:lang w:eastAsia="lv-LV"/>
        </w:rPr>
        <w:t>1 </w:t>
      </w:r>
      <w:r w:rsidR="00142990" w:rsidRPr="00105F3A">
        <w:rPr>
          <w:lang w:eastAsia="lv-LV"/>
        </w:rPr>
        <w:t>rindā nodokļa maksātājs norāda mikrouzņēmuma ceturkšņa apgrozījumu:</w:t>
      </w:r>
    </w:p>
    <w:p w14:paraId="2A51FC56" w14:textId="732A2A12" w:rsidR="00F00B89" w:rsidRDefault="00142990" w:rsidP="00553140">
      <w:pPr>
        <w:spacing w:line="240" w:lineRule="auto"/>
        <w:ind w:firstLine="720"/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 w:rsidR="00174F76" w:rsidRPr="00105F3A">
        <w:rPr>
          <w:vertAlign w:val="superscript"/>
          <w:lang w:eastAsia="lv-LV"/>
        </w:rPr>
        <w:t xml:space="preserve"> </w:t>
      </w:r>
      <w:r w:rsidRPr="00105F3A">
        <w:rPr>
          <w:lang w:eastAsia="lv-LV"/>
        </w:rPr>
        <w:t>1</w:t>
      </w:r>
      <w:r w:rsidR="00174F76" w:rsidRPr="00105F3A">
        <w:rPr>
          <w:lang w:eastAsia="lv-LV"/>
        </w:rPr>
        <w:t>.</w:t>
      </w:r>
      <w:r w:rsidR="004C7D40" w:rsidRPr="00105F3A">
        <w:rPr>
          <w:lang w:eastAsia="lv-LV"/>
        </w:rPr>
        <w:tab/>
      </w:r>
      <w:r w:rsidR="00F00B89" w:rsidRPr="00105F3A">
        <w:t xml:space="preserve">par </w:t>
      </w:r>
      <w:r w:rsidR="00F00B89" w:rsidRPr="00105F3A">
        <w:rPr>
          <w:szCs w:val="28"/>
        </w:rPr>
        <w:t>mikrouzņēmuma saimnieciskās darbības pirmo, otro un trešo taksācijas gadu kopš nodokļa maksātāja statusa iegūšanas</w:t>
      </w:r>
      <w:r w:rsidR="00F00B89" w:rsidRPr="00105F3A">
        <w:t>, kas no gada sākuma pārsniedz 7000 </w:t>
      </w:r>
      <w:r w:rsidR="00F00B89" w:rsidRPr="00105F3A">
        <w:rPr>
          <w:i/>
        </w:rPr>
        <w:t>euro</w:t>
      </w:r>
      <w:r w:rsidR="00F00B89" w:rsidRPr="00105F3A">
        <w:t>, bet nepārsniedz 100 000 </w:t>
      </w:r>
      <w:r w:rsidR="00F00B89" w:rsidRPr="00105F3A">
        <w:rPr>
          <w:i/>
        </w:rPr>
        <w:t>euro</w:t>
      </w:r>
      <w:r w:rsidR="00F00B89" w:rsidRPr="00105F3A">
        <w:t xml:space="preserve">, ja </w:t>
      </w:r>
      <w:r w:rsidR="006153AC">
        <w:t xml:space="preserve">ir </w:t>
      </w:r>
      <w:r w:rsidR="00F00B89" w:rsidRPr="00105F3A">
        <w:t>izpild</w:t>
      </w:r>
      <w:r w:rsidR="006153AC">
        <w:t>īts</w:t>
      </w:r>
      <w:r w:rsidR="00F00B89">
        <w:t xml:space="preserve"> vismaz viens no šādiem nosacījumiem:</w:t>
      </w:r>
    </w:p>
    <w:p w14:paraId="17D430B9" w14:textId="77777777" w:rsidR="00F00B89" w:rsidRDefault="00F00B89" w:rsidP="00553140">
      <w:pPr>
        <w:spacing w:line="240" w:lineRule="auto"/>
        <w:ind w:firstLine="720"/>
        <w:rPr>
          <w:szCs w:val="28"/>
        </w:rPr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>
        <w:rPr>
          <w:vertAlign w:val="superscript"/>
          <w:lang w:eastAsia="lv-LV"/>
        </w:rPr>
        <w:t> </w:t>
      </w:r>
      <w:r w:rsidRPr="00105F3A">
        <w:rPr>
          <w:lang w:eastAsia="lv-LV"/>
        </w:rPr>
        <w:t>1.</w:t>
      </w:r>
      <w:r>
        <w:rPr>
          <w:lang w:eastAsia="lv-LV"/>
        </w:rPr>
        <w:t>1.</w:t>
      </w:r>
      <w:r>
        <w:t xml:space="preserve"> </w:t>
      </w:r>
      <w:r w:rsidRPr="00105F3A">
        <w:rPr>
          <w:szCs w:val="28"/>
        </w:rPr>
        <w:t xml:space="preserve">mikrouzņēmuma īpašnieks vai tā dibināts uzņēmums iepriekš </w:t>
      </w:r>
      <w:r>
        <w:rPr>
          <w:szCs w:val="28"/>
        </w:rPr>
        <w:t>ir</w:t>
      </w:r>
      <w:r w:rsidRPr="00105F3A">
        <w:rPr>
          <w:szCs w:val="28"/>
        </w:rPr>
        <w:t xml:space="preserve"> piemērojis mikrouzņēmumu nodokļa likmi </w:t>
      </w:r>
      <w:r>
        <w:rPr>
          <w:szCs w:val="28"/>
        </w:rPr>
        <w:t>piecu</w:t>
      </w:r>
      <w:r w:rsidRPr="00105F3A">
        <w:rPr>
          <w:szCs w:val="28"/>
        </w:rPr>
        <w:t xml:space="preserve"> procentu apmērā</w:t>
      </w:r>
      <w:r>
        <w:rPr>
          <w:szCs w:val="28"/>
        </w:rPr>
        <w:t>;</w:t>
      </w:r>
    </w:p>
    <w:p w14:paraId="090FC6D9" w14:textId="339CDAD1" w:rsidR="00142990" w:rsidRPr="00105F3A" w:rsidRDefault="00F00B89" w:rsidP="00553140">
      <w:pPr>
        <w:spacing w:line="240" w:lineRule="auto"/>
        <w:ind w:firstLine="720"/>
        <w:rPr>
          <w:lang w:eastAsia="lv-LV"/>
        </w:rPr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>
        <w:rPr>
          <w:vertAlign w:val="superscript"/>
          <w:lang w:eastAsia="lv-LV"/>
        </w:rPr>
        <w:t> </w:t>
      </w:r>
      <w:r w:rsidRPr="00105F3A">
        <w:rPr>
          <w:lang w:eastAsia="lv-LV"/>
        </w:rPr>
        <w:t>1.</w:t>
      </w:r>
      <w:r>
        <w:rPr>
          <w:lang w:eastAsia="lv-LV"/>
        </w:rPr>
        <w:t>2.</w:t>
      </w:r>
      <w:r>
        <w:rPr>
          <w:szCs w:val="28"/>
        </w:rPr>
        <w:t xml:space="preserve"> </w:t>
      </w:r>
      <w:r w:rsidRPr="00105F3A">
        <w:rPr>
          <w:szCs w:val="28"/>
        </w:rPr>
        <w:t xml:space="preserve">mikrouzņēmumā </w:t>
      </w:r>
      <w:r w:rsidR="00690059">
        <w:rPr>
          <w:szCs w:val="28"/>
        </w:rPr>
        <w:t>ir</w:t>
      </w:r>
      <w:r w:rsidR="00690059" w:rsidRPr="00105F3A">
        <w:rPr>
          <w:szCs w:val="28"/>
        </w:rPr>
        <w:t xml:space="preserve"> </w:t>
      </w:r>
      <w:r w:rsidRPr="00105F3A">
        <w:rPr>
          <w:szCs w:val="28"/>
        </w:rPr>
        <w:t>nodarbināts mikrouzņēmuma darbinieks, kurš trīs gadus un vairāk ir bijis nodarbināts mikrouzņēmumā</w:t>
      </w:r>
      <w:r w:rsidR="006153AC">
        <w:t>;</w:t>
      </w:r>
      <w:r>
        <w:t xml:space="preserve"> </w:t>
      </w:r>
    </w:p>
    <w:p w14:paraId="3D4C39F1" w14:textId="7BD0B117" w:rsidR="00142990" w:rsidRPr="00105F3A" w:rsidRDefault="00142990" w:rsidP="00553140">
      <w:pPr>
        <w:spacing w:line="240" w:lineRule="auto"/>
        <w:ind w:firstLine="720"/>
        <w:rPr>
          <w:lang w:eastAsia="lv-LV"/>
        </w:rPr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 w:rsidR="00174F76" w:rsidRPr="00105F3A">
        <w:rPr>
          <w:vertAlign w:val="superscript"/>
          <w:lang w:eastAsia="lv-LV"/>
        </w:rPr>
        <w:t xml:space="preserve"> </w:t>
      </w:r>
      <w:r w:rsidRPr="00105F3A">
        <w:rPr>
          <w:lang w:eastAsia="lv-LV"/>
        </w:rPr>
        <w:t>2</w:t>
      </w:r>
      <w:r w:rsidR="00174F76" w:rsidRPr="00105F3A">
        <w:rPr>
          <w:lang w:eastAsia="lv-LV"/>
        </w:rPr>
        <w:t>.</w:t>
      </w:r>
      <w:r w:rsidR="004C7D40" w:rsidRPr="00105F3A">
        <w:rPr>
          <w:lang w:eastAsia="lv-LV"/>
        </w:rPr>
        <w:tab/>
      </w:r>
      <w:r w:rsidR="00F00B89" w:rsidRPr="004E271F">
        <w:rPr>
          <w:lang w:eastAsia="lv-LV"/>
        </w:rPr>
        <w:t>par mikrouzņēmuma saimnieciskās darbības ceturto taksācijas gadu kopš nodokļa maksātāja statusa iegūšanas un turpmāk</w:t>
      </w:r>
      <w:r w:rsidR="00690059">
        <w:rPr>
          <w:lang w:eastAsia="lv-LV"/>
        </w:rPr>
        <w:t>ajiem taksācijas gadiem</w:t>
      </w:r>
      <w:r w:rsidR="00F00B89" w:rsidRPr="00105F3A">
        <w:rPr>
          <w:lang w:eastAsia="lv-LV"/>
        </w:rPr>
        <w:t>, kas no gada sākuma pārsniedz 7000 </w:t>
      </w:r>
      <w:r w:rsidR="00F00B89" w:rsidRPr="00105F3A">
        <w:rPr>
          <w:i/>
          <w:lang w:eastAsia="lv-LV"/>
        </w:rPr>
        <w:t>euro</w:t>
      </w:r>
      <w:r w:rsidR="00F00B89" w:rsidRPr="00105F3A">
        <w:rPr>
          <w:lang w:eastAsia="lv-LV"/>
        </w:rPr>
        <w:t>, bet nepārsniedz 100 000 </w:t>
      </w:r>
      <w:r w:rsidR="00F00B89" w:rsidRPr="00105F3A">
        <w:rPr>
          <w:i/>
          <w:lang w:eastAsia="lv-LV"/>
        </w:rPr>
        <w:t>euro</w:t>
      </w:r>
      <w:r w:rsidR="00F00B89" w:rsidRPr="00105F3A">
        <w:rPr>
          <w:lang w:eastAsia="lv-LV"/>
        </w:rPr>
        <w:t>;</w:t>
      </w:r>
    </w:p>
    <w:p w14:paraId="5AF98BF3" w14:textId="55541509" w:rsidR="009F620A" w:rsidRDefault="00142990" w:rsidP="00553140">
      <w:pPr>
        <w:pStyle w:val="ListParagraph"/>
        <w:spacing w:line="240" w:lineRule="auto"/>
        <w:ind w:left="0" w:firstLine="720"/>
      </w:pPr>
      <w:r w:rsidRPr="00105F3A">
        <w:t>7.</w:t>
      </w:r>
      <w:r w:rsidRPr="00105F3A">
        <w:rPr>
          <w:vertAlign w:val="superscript"/>
        </w:rPr>
        <w:t>2</w:t>
      </w:r>
      <w:r w:rsidR="00174F76" w:rsidRPr="00105F3A">
        <w:rPr>
          <w:vertAlign w:val="superscript"/>
        </w:rPr>
        <w:t xml:space="preserve"> </w:t>
      </w:r>
      <w:r w:rsidRPr="00105F3A">
        <w:t>3</w:t>
      </w:r>
      <w:r w:rsidR="00174F76" w:rsidRPr="00105F3A">
        <w:t>.</w:t>
      </w:r>
      <w:r w:rsidR="004C7D40" w:rsidRPr="00105F3A">
        <w:tab/>
      </w:r>
      <w:r w:rsidR="00F00B89" w:rsidRPr="00105F3A">
        <w:rPr>
          <w:lang w:eastAsia="lv-LV"/>
        </w:rPr>
        <w:t xml:space="preserve">sākot ar </w:t>
      </w:r>
      <w:r w:rsidR="00F00B89">
        <w:rPr>
          <w:lang w:eastAsia="lv-LV"/>
        </w:rPr>
        <w:t xml:space="preserve">mikrouzņēmuma </w:t>
      </w:r>
      <w:r w:rsidR="00F00B89" w:rsidRPr="00105F3A">
        <w:rPr>
          <w:lang w:eastAsia="lv-LV"/>
        </w:rPr>
        <w:t>saimnieciskās darbības ceturto taksācijas gadu, ja</w:t>
      </w:r>
      <w:r w:rsidR="00F00B89">
        <w:rPr>
          <w:lang w:eastAsia="lv-LV"/>
        </w:rPr>
        <w:t xml:space="preserve"> tā</w:t>
      </w:r>
      <w:r w:rsidR="00F00B89" w:rsidRPr="00105F3A">
        <w:rPr>
          <w:lang w:eastAsia="lv-LV"/>
        </w:rPr>
        <w:t xml:space="preserve"> apgrozījuma kopsumma no gada sākuma pārsniedz 100 000 </w:t>
      </w:r>
      <w:r w:rsidR="00F00B89" w:rsidRPr="00105F3A">
        <w:rPr>
          <w:i/>
          <w:lang w:eastAsia="lv-LV"/>
        </w:rPr>
        <w:t>euro</w:t>
      </w:r>
      <w:r w:rsidR="00F00B89" w:rsidRPr="00105F3A">
        <w:rPr>
          <w:lang w:eastAsia="lv-LV"/>
        </w:rPr>
        <w:t xml:space="preserve"> un </w:t>
      </w:r>
      <w:r w:rsidR="00690059">
        <w:rPr>
          <w:lang w:eastAsia="lv-LV"/>
        </w:rPr>
        <w:t>nodokļa maksātājs</w:t>
      </w:r>
      <w:r w:rsidR="00690059" w:rsidRPr="00105F3A">
        <w:rPr>
          <w:lang w:eastAsia="lv-LV"/>
        </w:rPr>
        <w:t xml:space="preserve"> </w:t>
      </w:r>
      <w:r w:rsidR="00F00B89" w:rsidRPr="00105F3A">
        <w:rPr>
          <w:lang w:eastAsia="lv-LV"/>
        </w:rPr>
        <w:t>piemēro Mikrouzņēmumu nodokļa likuma 6. panta 3.</w:t>
      </w:r>
      <w:r w:rsidR="00F00B89" w:rsidRPr="00105F3A">
        <w:rPr>
          <w:vertAlign w:val="superscript"/>
          <w:lang w:eastAsia="lv-LV"/>
        </w:rPr>
        <w:t>1</w:t>
      </w:r>
      <w:r w:rsidR="00F00B89" w:rsidRPr="00105F3A">
        <w:rPr>
          <w:lang w:eastAsia="lv-LV"/>
        </w:rPr>
        <w:t> daļ</w:t>
      </w:r>
      <w:r w:rsidR="00690059">
        <w:rPr>
          <w:lang w:eastAsia="lv-LV"/>
        </w:rPr>
        <w:t>u</w:t>
      </w:r>
      <w:r w:rsidR="00597189">
        <w:rPr>
          <w:lang w:eastAsia="lv-LV"/>
        </w:rPr>
        <w:t>.</w:t>
      </w:r>
    </w:p>
    <w:p w14:paraId="29DB903D" w14:textId="77777777" w:rsidR="009F620A" w:rsidRDefault="009F620A" w:rsidP="00553140">
      <w:pPr>
        <w:pStyle w:val="ListParagraph"/>
        <w:spacing w:line="240" w:lineRule="auto"/>
        <w:ind w:left="0" w:firstLine="720"/>
      </w:pPr>
    </w:p>
    <w:p w14:paraId="5DA6B7B0" w14:textId="14FAEB9B" w:rsidR="005B6891" w:rsidRDefault="009F620A" w:rsidP="00553140">
      <w:pPr>
        <w:pStyle w:val="ListParagraph"/>
        <w:spacing w:line="240" w:lineRule="auto"/>
        <w:ind w:left="0" w:firstLine="720"/>
      </w:pPr>
      <w:r w:rsidRPr="009F620A">
        <w:t>7.</w:t>
      </w:r>
      <w:r w:rsidRPr="009F620A">
        <w:rPr>
          <w:vertAlign w:val="superscript"/>
        </w:rPr>
        <w:t>3</w:t>
      </w:r>
      <w:r w:rsidRPr="009F620A">
        <w:tab/>
      </w:r>
      <w:r w:rsidR="00D4461C" w:rsidRPr="00D4461C">
        <w:rPr>
          <w:lang w:eastAsia="lv-LV"/>
        </w:rPr>
        <w:t xml:space="preserve"> </w:t>
      </w:r>
      <w:r w:rsidR="00D4461C" w:rsidRPr="00105F3A">
        <w:rPr>
          <w:lang w:eastAsia="lv-LV"/>
        </w:rPr>
        <w:t>Deklarācijas 5.</w:t>
      </w:r>
      <w:r w:rsidR="00D4461C">
        <w:rPr>
          <w:vertAlign w:val="superscript"/>
          <w:lang w:eastAsia="lv-LV"/>
        </w:rPr>
        <w:t>2</w:t>
      </w:r>
      <w:r w:rsidR="00D4461C" w:rsidRPr="00105F3A">
        <w:rPr>
          <w:vertAlign w:val="superscript"/>
          <w:lang w:eastAsia="lv-LV"/>
        </w:rPr>
        <w:t> </w:t>
      </w:r>
      <w:r w:rsidR="00D4461C" w:rsidRPr="00105F3A">
        <w:rPr>
          <w:lang w:eastAsia="lv-LV"/>
        </w:rPr>
        <w:t>rindā nodokļa maksātājs norāda mikrouzņēmuma apgrozījumu</w:t>
      </w:r>
      <w:r w:rsidR="00D4461C">
        <w:rPr>
          <w:lang w:eastAsia="lv-LV"/>
        </w:rPr>
        <w:t xml:space="preserve">, kuram taksācijas periodā </w:t>
      </w:r>
      <w:r w:rsidR="00763E90">
        <w:rPr>
          <w:lang w:eastAsia="lv-LV"/>
        </w:rPr>
        <w:t xml:space="preserve">ir </w:t>
      </w:r>
      <w:r w:rsidR="00D4461C">
        <w:rPr>
          <w:lang w:eastAsia="lv-LV"/>
        </w:rPr>
        <w:t>piemēro</w:t>
      </w:r>
      <w:r w:rsidR="00763E90">
        <w:rPr>
          <w:lang w:eastAsia="lv-LV"/>
        </w:rPr>
        <w:t>t</w:t>
      </w:r>
      <w:r w:rsidR="0082767F">
        <w:rPr>
          <w:lang w:eastAsia="lv-LV"/>
        </w:rPr>
        <w:t>a</w:t>
      </w:r>
      <w:r w:rsidR="00D4461C">
        <w:rPr>
          <w:lang w:eastAsia="lv-LV"/>
        </w:rPr>
        <w:t xml:space="preserve"> nodokļa </w:t>
      </w:r>
      <w:r w:rsidR="00763E90">
        <w:rPr>
          <w:lang w:eastAsia="lv-LV"/>
        </w:rPr>
        <w:t xml:space="preserve">likme </w:t>
      </w:r>
      <w:r w:rsidR="00D4461C">
        <w:rPr>
          <w:lang w:eastAsia="lv-LV"/>
        </w:rPr>
        <w:t xml:space="preserve">par </w:t>
      </w:r>
      <w:r w:rsidR="00D4461C" w:rsidRPr="00105F3A">
        <w:rPr>
          <w:szCs w:val="28"/>
        </w:rPr>
        <w:t>mikrouzņēmuma saimnieciskās darbības pirmo, otro un trešo taksācijas gadu kopš nodokļa maksātāja statusa iegūšanas</w:t>
      </w:r>
      <w:r w:rsidR="00D4461C">
        <w:rPr>
          <w:szCs w:val="28"/>
        </w:rPr>
        <w:t xml:space="preserve">, </w:t>
      </w:r>
      <w:r w:rsidR="00763E90">
        <w:rPr>
          <w:szCs w:val="28"/>
        </w:rPr>
        <w:t>ja</w:t>
      </w:r>
      <w:r w:rsidR="00D4461C" w:rsidRPr="00051DB3">
        <w:rPr>
          <w:szCs w:val="28"/>
        </w:rPr>
        <w:t xml:space="preserve"> </w:t>
      </w:r>
      <w:r w:rsidR="0082767F">
        <w:rPr>
          <w:szCs w:val="28"/>
        </w:rPr>
        <w:t xml:space="preserve">taksācijas periodā </w:t>
      </w:r>
      <w:r w:rsidR="00763E90">
        <w:rPr>
          <w:szCs w:val="28"/>
        </w:rPr>
        <w:t xml:space="preserve">ir </w:t>
      </w:r>
      <w:r w:rsidR="0082767F" w:rsidRPr="00051DB3">
        <w:rPr>
          <w:szCs w:val="28"/>
        </w:rPr>
        <w:t>iestāj</w:t>
      </w:r>
      <w:r w:rsidR="00763E90">
        <w:rPr>
          <w:szCs w:val="28"/>
        </w:rPr>
        <w:t>ie</w:t>
      </w:r>
      <w:r w:rsidR="0082767F" w:rsidRPr="00051DB3">
        <w:rPr>
          <w:szCs w:val="28"/>
        </w:rPr>
        <w:t xml:space="preserve">s </w:t>
      </w:r>
      <w:r w:rsidR="00F967AD" w:rsidRPr="00051DB3">
        <w:rPr>
          <w:szCs w:val="28"/>
        </w:rPr>
        <w:t>Mikrouzņēmumu nodokļa likuma 6. panta 1.</w:t>
      </w:r>
      <w:r w:rsidR="00F967AD" w:rsidRPr="00051DB3">
        <w:rPr>
          <w:szCs w:val="28"/>
          <w:vertAlign w:val="superscript"/>
        </w:rPr>
        <w:t>3</w:t>
      </w:r>
      <w:r w:rsidR="00F967AD" w:rsidRPr="00051DB3">
        <w:rPr>
          <w:szCs w:val="28"/>
        </w:rPr>
        <w:t> daļā noteiktais nosacījums</w:t>
      </w:r>
      <w:r w:rsidR="007B3021" w:rsidRPr="00051DB3">
        <w:rPr>
          <w:szCs w:val="28"/>
        </w:rPr>
        <w:t xml:space="preserve">, </w:t>
      </w:r>
      <w:r w:rsidR="00D4461C" w:rsidRPr="00051DB3">
        <w:rPr>
          <w:szCs w:val="28"/>
        </w:rPr>
        <w:t>saskaņā ar</w:t>
      </w:r>
      <w:r w:rsidR="00F967AD" w:rsidRPr="00051DB3">
        <w:rPr>
          <w:szCs w:val="28"/>
        </w:rPr>
        <w:t xml:space="preserve"> kuru mikrouzņēmuma apgrozījumam</w:t>
      </w:r>
      <w:r w:rsidR="00CB3D6C" w:rsidRPr="00051DB3">
        <w:rPr>
          <w:szCs w:val="28"/>
        </w:rPr>
        <w:t xml:space="preserve"> taksācijas periodā</w:t>
      </w:r>
      <w:r w:rsidR="00763E90">
        <w:rPr>
          <w:szCs w:val="28"/>
        </w:rPr>
        <w:t xml:space="preserve"> ir</w:t>
      </w:r>
      <w:r w:rsidR="00D4461C" w:rsidRPr="00051DB3">
        <w:rPr>
          <w:szCs w:val="28"/>
        </w:rPr>
        <w:t xml:space="preserve"> piemēro</w:t>
      </w:r>
      <w:r w:rsidR="00763E90">
        <w:rPr>
          <w:szCs w:val="28"/>
        </w:rPr>
        <w:t>jama</w:t>
      </w:r>
      <w:r w:rsidR="00D4461C">
        <w:rPr>
          <w:szCs w:val="28"/>
        </w:rPr>
        <w:t xml:space="preserve"> mikrouzņēmumu nodokļa likm</w:t>
      </w:r>
      <w:r w:rsidR="00763E90">
        <w:rPr>
          <w:szCs w:val="28"/>
        </w:rPr>
        <w:t>e</w:t>
      </w:r>
      <w:r w:rsidR="00D4461C">
        <w:rPr>
          <w:szCs w:val="28"/>
        </w:rPr>
        <w:t xml:space="preserve">, kuru piemēro sākot ar </w:t>
      </w:r>
      <w:r w:rsidR="00D4461C" w:rsidRPr="004E271F">
        <w:rPr>
          <w:lang w:eastAsia="lv-LV"/>
        </w:rPr>
        <w:t>mikrouzņēmuma saimnieciskās darbības ceturto taksācijas gadu kopš nodokļa maksātāja statusa iegūšanas</w:t>
      </w:r>
      <w:r w:rsidR="006A3773">
        <w:rPr>
          <w:lang w:eastAsia="lv-LV"/>
        </w:rPr>
        <w:t>.</w:t>
      </w:r>
    </w:p>
    <w:p w14:paraId="3057947D" w14:textId="0BE40E83" w:rsidR="0053581A" w:rsidRDefault="005B6891" w:rsidP="00553140">
      <w:pPr>
        <w:pStyle w:val="ListParagraph"/>
        <w:spacing w:line="240" w:lineRule="auto"/>
        <w:ind w:left="0" w:firstLine="720"/>
      </w:pPr>
      <w:r>
        <w:t>7.</w:t>
      </w:r>
      <w:r>
        <w:rPr>
          <w:vertAlign w:val="superscript"/>
        </w:rPr>
        <w:t>4</w:t>
      </w:r>
      <w:r>
        <w:t xml:space="preserve"> </w:t>
      </w:r>
      <w:r w:rsidRPr="00F3136E">
        <w:t>Valsts ieņēmumu dienests</w:t>
      </w:r>
      <w:r w:rsidR="00CD345E">
        <w:t>, izmantojot</w:t>
      </w:r>
      <w:r w:rsidRPr="005B6891">
        <w:t xml:space="preserve"> </w:t>
      </w:r>
      <w:r w:rsidR="004C7D87">
        <w:t>Valsts ieņēmumu dienesta E</w:t>
      </w:r>
      <w:r w:rsidRPr="00F3136E">
        <w:t>l</w:t>
      </w:r>
      <w:r w:rsidR="00CD345E">
        <w:t>ektroniskās deklarēšanas sistēmu,</w:t>
      </w:r>
      <w:r w:rsidRPr="00F3136E">
        <w:t xml:space="preserve"> </w:t>
      </w:r>
      <w:r w:rsidR="00D613BF">
        <w:t>sniedz</w:t>
      </w:r>
      <w:r>
        <w:t xml:space="preserve"> nodokļa maksātājam</w:t>
      </w:r>
      <w:r w:rsidRPr="005B6891">
        <w:t xml:space="preserve"> </w:t>
      </w:r>
      <w:r>
        <w:t xml:space="preserve">informāciju par datumu, sākot ar kuru </w:t>
      </w:r>
      <w:r w:rsidR="0093194D">
        <w:t xml:space="preserve">ir </w:t>
      </w:r>
      <w:r>
        <w:t>izpild</w:t>
      </w:r>
      <w:r w:rsidR="0093194D">
        <w:t>īts</w:t>
      </w:r>
      <w:r>
        <w:t xml:space="preserve"> nosacījums, ka </w:t>
      </w:r>
      <w:r w:rsidRPr="00E11B64">
        <w:t xml:space="preserve">mikrouzņēmumā </w:t>
      </w:r>
      <w:r w:rsidR="004C7D87">
        <w:t>ir</w:t>
      </w:r>
      <w:r w:rsidR="004C7D87" w:rsidRPr="00E11B64">
        <w:t xml:space="preserve"> </w:t>
      </w:r>
      <w:r w:rsidRPr="00E11B64">
        <w:t>nodarbināts mikrouzņēmuma darbinieks, kurš trīs gadus un vairāk ir bijis nodarbināts mikrouzņēmumā</w:t>
      </w:r>
      <w:r w:rsidRPr="00441FA3">
        <w:t>.</w:t>
      </w:r>
      <w:r>
        <w:t xml:space="preserve"> </w:t>
      </w:r>
      <w:r w:rsidR="00390FB1">
        <w:t xml:space="preserve">Minēto informāciju </w:t>
      </w:r>
      <w:r w:rsidR="00D613BF">
        <w:t xml:space="preserve">atbilstoši darba devēju iesniegtajām ziņām par darba ņēmējiem </w:t>
      </w:r>
      <w:r w:rsidR="00390FB1">
        <w:t xml:space="preserve">Valsts ieņēmumu dienests </w:t>
      </w:r>
      <w:r w:rsidR="00D613BF">
        <w:t>sniedz</w:t>
      </w:r>
      <w:r w:rsidR="00390FB1">
        <w:t xml:space="preserve"> tiem nodokļa maksātājiem, kuri </w:t>
      </w:r>
      <w:r w:rsidR="004C7D87">
        <w:t>ir</w:t>
      </w:r>
      <w:r w:rsidR="00390FB1">
        <w:t xml:space="preserve"> tiesī</w:t>
      </w:r>
      <w:r w:rsidR="004C7D87">
        <w:t>gi</w:t>
      </w:r>
      <w:r w:rsidR="00390FB1">
        <w:t xml:space="preserve"> piemērot mikrouzņēmumu nodokļa likmi piecu procentu apmērā</w:t>
      </w:r>
      <w:r w:rsidR="00390FB1" w:rsidRPr="00B20664">
        <w:t xml:space="preserve"> </w:t>
      </w:r>
      <w:r w:rsidR="00390FB1" w:rsidRPr="00441FA3">
        <w:t xml:space="preserve">saimnieciskās darbības pirmajā, otrajā </w:t>
      </w:r>
      <w:r w:rsidR="00390FB1">
        <w:t>un</w:t>
      </w:r>
      <w:r w:rsidR="00390FB1" w:rsidRPr="00441FA3">
        <w:t xml:space="preserve"> trešajā taksācijas gadā kopš nodokļa maksātāja statusa iegūšanas</w:t>
      </w:r>
      <w:r w:rsidR="00390FB1">
        <w:t>.</w:t>
      </w:r>
      <w:r w:rsidR="00031B5A" w:rsidRPr="00105F3A">
        <w:t>”</w:t>
      </w:r>
      <w:r w:rsidR="009F620A">
        <w:t>;</w:t>
      </w:r>
    </w:p>
    <w:p w14:paraId="2AE85342" w14:textId="77777777" w:rsidR="003D5AA7" w:rsidRPr="00BD09B9" w:rsidRDefault="003D5AA7" w:rsidP="004C7D87">
      <w:pPr>
        <w:pStyle w:val="ListParagraph"/>
        <w:spacing w:line="240" w:lineRule="auto"/>
        <w:ind w:left="0" w:firstLine="710"/>
      </w:pPr>
    </w:p>
    <w:p w14:paraId="59AA9E6D" w14:textId="4149E8B9" w:rsidR="00286AAD" w:rsidRDefault="0093194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</w:pPr>
      <w:r>
        <w:rPr>
          <w:szCs w:val="28"/>
        </w:rPr>
        <w:lastRenderedPageBreak/>
        <w:t>1.6. </w:t>
      </w:r>
      <w:r w:rsidR="00EA64A6" w:rsidRPr="00EA64A6">
        <w:rPr>
          <w:szCs w:val="28"/>
        </w:rPr>
        <w:t xml:space="preserve">papildināt </w:t>
      </w:r>
      <w:r w:rsidR="00286AAD" w:rsidRPr="00EA64A6">
        <w:rPr>
          <w:szCs w:val="28"/>
        </w:rPr>
        <w:t>noteikumu 10.</w:t>
      </w:r>
      <w:r w:rsidR="00CE4760">
        <w:rPr>
          <w:szCs w:val="28"/>
        </w:rPr>
        <w:t> </w:t>
      </w:r>
      <w:r w:rsidR="00286AAD" w:rsidRPr="00EA64A6">
        <w:rPr>
          <w:szCs w:val="28"/>
        </w:rPr>
        <w:t xml:space="preserve">punktu </w:t>
      </w:r>
      <w:r w:rsidR="00EA64A6" w:rsidRPr="00EA64A6">
        <w:rPr>
          <w:szCs w:val="28"/>
        </w:rPr>
        <w:t xml:space="preserve">aiz vārda “maksātājs” ar vārdiem </w:t>
      </w:r>
      <w:r w:rsidR="00EA64A6" w:rsidRPr="00150860">
        <w:rPr>
          <w:szCs w:val="28"/>
        </w:rPr>
        <w:t xml:space="preserve">un </w:t>
      </w:r>
      <w:r w:rsidR="00EA64A6" w:rsidRPr="00CF5CB5">
        <w:rPr>
          <w:szCs w:val="28"/>
        </w:rPr>
        <w:t xml:space="preserve">skaitļiem </w:t>
      </w:r>
      <w:r w:rsidR="00EA64A6" w:rsidRPr="00EA64A6">
        <w:rPr>
          <w:szCs w:val="28"/>
        </w:rPr>
        <w:t>“</w:t>
      </w:r>
      <w:r w:rsidR="00314D89">
        <w:rPr>
          <w:szCs w:val="28"/>
        </w:rPr>
        <w:t xml:space="preserve">attiecīgi </w:t>
      </w:r>
      <w:r w:rsidR="00EA64A6" w:rsidRPr="00EA64A6">
        <w:rPr>
          <w:szCs w:val="28"/>
        </w:rPr>
        <w:t>deklarācijas 5.</w:t>
      </w:r>
      <w:r w:rsidR="00EA64A6">
        <w:rPr>
          <w:szCs w:val="28"/>
        </w:rPr>
        <w:t> </w:t>
      </w:r>
      <w:r w:rsidR="00314D89">
        <w:rPr>
          <w:szCs w:val="28"/>
        </w:rPr>
        <w:t>vai</w:t>
      </w:r>
      <w:r w:rsidR="00EA64A6" w:rsidRPr="00EA64A6">
        <w:rPr>
          <w:szCs w:val="28"/>
        </w:rPr>
        <w:t xml:space="preserve"> 5.</w:t>
      </w:r>
      <w:r w:rsidR="00EA64A6" w:rsidRPr="003E3AEA">
        <w:rPr>
          <w:szCs w:val="28"/>
          <w:vertAlign w:val="superscript"/>
        </w:rPr>
        <w:t>1</w:t>
      </w:r>
      <w:r w:rsidR="00EA64A6" w:rsidRPr="00EA64A6">
        <w:rPr>
          <w:szCs w:val="28"/>
        </w:rPr>
        <w:t> rindas”</w:t>
      </w:r>
      <w:r w:rsidR="009F620A">
        <w:t>;</w:t>
      </w:r>
    </w:p>
    <w:p w14:paraId="28671568" w14:textId="77777777" w:rsidR="009F620A" w:rsidRDefault="009F620A" w:rsidP="00553140">
      <w:pPr>
        <w:widowControl/>
        <w:suppressAutoHyphens w:val="0"/>
        <w:autoSpaceDN/>
        <w:spacing w:line="240" w:lineRule="auto"/>
        <w:ind w:firstLine="720"/>
        <w:contextualSpacing/>
        <w:textAlignment w:val="auto"/>
      </w:pPr>
    </w:p>
    <w:p w14:paraId="0CCBB324" w14:textId="728FE192" w:rsidR="00D912F5" w:rsidRPr="00D912F5" w:rsidRDefault="0093194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</w:t>
      </w:r>
      <w:r w:rsidR="004C7D87">
        <w:rPr>
          <w:szCs w:val="28"/>
        </w:rPr>
        <w:t xml:space="preserve">7. </w:t>
      </w:r>
      <w:r w:rsidR="00AD1F9F">
        <w:rPr>
          <w:szCs w:val="28"/>
        </w:rPr>
        <w:t>papildināt</w:t>
      </w:r>
      <w:r w:rsidR="00D912F5" w:rsidRPr="00D912F5">
        <w:rPr>
          <w:szCs w:val="28"/>
        </w:rPr>
        <w:t xml:space="preserve"> noteikumu</w:t>
      </w:r>
      <w:r w:rsidR="00AD1F9F">
        <w:rPr>
          <w:szCs w:val="28"/>
        </w:rPr>
        <w:t>s ar</w:t>
      </w:r>
      <w:r w:rsidR="00D912F5" w:rsidRPr="00D912F5">
        <w:rPr>
          <w:szCs w:val="28"/>
        </w:rPr>
        <w:t xml:space="preserve"> 13.</w:t>
      </w:r>
      <w:r w:rsidR="00AD1F9F" w:rsidRPr="00AD1F9F">
        <w:rPr>
          <w:szCs w:val="28"/>
          <w:vertAlign w:val="superscript"/>
        </w:rPr>
        <w:t>1</w:t>
      </w:r>
      <w:r w:rsidR="000D35B5">
        <w:rPr>
          <w:szCs w:val="28"/>
        </w:rPr>
        <w:t>,</w:t>
      </w:r>
      <w:r w:rsidR="00AD1F9F">
        <w:rPr>
          <w:szCs w:val="28"/>
        </w:rPr>
        <w:t xml:space="preserve"> 13.</w:t>
      </w:r>
      <w:r w:rsidR="00AD1F9F" w:rsidRPr="00AD1F9F">
        <w:rPr>
          <w:szCs w:val="28"/>
          <w:vertAlign w:val="superscript"/>
        </w:rPr>
        <w:t>2</w:t>
      </w:r>
      <w:r w:rsidR="00AD1F9F">
        <w:rPr>
          <w:szCs w:val="28"/>
        </w:rPr>
        <w:t> </w:t>
      </w:r>
      <w:r w:rsidR="000D35B5" w:rsidRPr="00792025">
        <w:rPr>
          <w:szCs w:val="28"/>
        </w:rPr>
        <w:t>un 13.</w:t>
      </w:r>
      <w:r w:rsidR="000D35B5" w:rsidRPr="00792025">
        <w:rPr>
          <w:szCs w:val="28"/>
          <w:vertAlign w:val="superscript"/>
        </w:rPr>
        <w:t>3</w:t>
      </w:r>
      <w:r w:rsidR="000D35B5">
        <w:rPr>
          <w:szCs w:val="28"/>
        </w:rPr>
        <w:t> </w:t>
      </w:r>
      <w:r w:rsidR="00D912F5" w:rsidRPr="00D912F5">
        <w:rPr>
          <w:szCs w:val="28"/>
        </w:rPr>
        <w:t>punktu šādā redakcijā:</w:t>
      </w:r>
    </w:p>
    <w:p w14:paraId="7DA435CE" w14:textId="2CF48626" w:rsidR="00AD1F9F" w:rsidRDefault="00D912F5" w:rsidP="00553140">
      <w:pPr>
        <w:spacing w:line="240" w:lineRule="auto"/>
        <w:ind w:firstLine="720"/>
        <w:rPr>
          <w:szCs w:val="28"/>
        </w:rPr>
      </w:pPr>
      <w:r>
        <w:rPr>
          <w:szCs w:val="28"/>
        </w:rPr>
        <w:t>“</w:t>
      </w:r>
      <w:r w:rsidRPr="008A3719">
        <w:rPr>
          <w:szCs w:val="28"/>
        </w:rPr>
        <w:t>13.</w:t>
      </w:r>
      <w:r w:rsidR="00AD1F9F" w:rsidRPr="00AD1F9F">
        <w:rPr>
          <w:szCs w:val="28"/>
          <w:vertAlign w:val="superscript"/>
        </w:rPr>
        <w:t>1</w:t>
      </w:r>
      <w:r w:rsidRPr="008A3719">
        <w:rPr>
          <w:szCs w:val="28"/>
        </w:rPr>
        <w:t xml:space="preserve"> </w:t>
      </w:r>
      <w:r w:rsidR="00AD1F9F" w:rsidRPr="00AD1F9F">
        <w:rPr>
          <w:szCs w:val="28"/>
        </w:rPr>
        <w:t xml:space="preserve">Ja </w:t>
      </w:r>
      <w:r w:rsidR="004C7D87">
        <w:rPr>
          <w:szCs w:val="28"/>
        </w:rPr>
        <w:t xml:space="preserve">darbinieka </w:t>
      </w:r>
      <w:r w:rsidR="00AD1F9F" w:rsidRPr="00AD1F9F">
        <w:rPr>
          <w:szCs w:val="28"/>
        </w:rPr>
        <w:t>mēneša ienākums pārsniedz Mikrouzņēmumu nodokļa likum</w:t>
      </w:r>
      <w:r w:rsidR="003E3AEA">
        <w:rPr>
          <w:szCs w:val="28"/>
        </w:rPr>
        <w:t>ā</w:t>
      </w:r>
      <w:r w:rsidR="00AD1F9F" w:rsidRPr="00AD1F9F">
        <w:rPr>
          <w:szCs w:val="28"/>
        </w:rPr>
        <w:t xml:space="preserve"> noteikto</w:t>
      </w:r>
      <w:r w:rsidR="003E3AEA">
        <w:rPr>
          <w:szCs w:val="28"/>
        </w:rPr>
        <w:t xml:space="preserve"> 720 </w:t>
      </w:r>
      <w:r w:rsidR="003E3AEA" w:rsidRPr="003E3AEA">
        <w:rPr>
          <w:i/>
          <w:szCs w:val="28"/>
        </w:rPr>
        <w:t>euro</w:t>
      </w:r>
      <w:r w:rsidR="00AD1F9F" w:rsidRPr="00AD1F9F">
        <w:rPr>
          <w:szCs w:val="28"/>
        </w:rPr>
        <w:t xml:space="preserve"> ierobežojumu, </w:t>
      </w:r>
      <w:r w:rsidR="00A04E58">
        <w:rPr>
          <w:szCs w:val="28"/>
        </w:rPr>
        <w:t>šādam</w:t>
      </w:r>
      <w:r w:rsidR="00AD1F9F" w:rsidRPr="00AD1F9F">
        <w:rPr>
          <w:szCs w:val="28"/>
        </w:rPr>
        <w:t xml:space="preserve"> </w:t>
      </w:r>
      <w:r w:rsidR="00C10836">
        <w:rPr>
          <w:szCs w:val="28"/>
        </w:rPr>
        <w:t xml:space="preserve">darbinieka </w:t>
      </w:r>
      <w:r w:rsidR="00AD1F9F" w:rsidRPr="00AD1F9F">
        <w:rPr>
          <w:szCs w:val="28"/>
        </w:rPr>
        <w:t>ienākuma</w:t>
      </w:r>
      <w:r w:rsidR="008A7AE3">
        <w:rPr>
          <w:szCs w:val="28"/>
        </w:rPr>
        <w:t>m</w:t>
      </w:r>
      <w:r w:rsidR="00AD1F9F" w:rsidRPr="00AD1F9F">
        <w:rPr>
          <w:szCs w:val="28"/>
        </w:rPr>
        <w:t xml:space="preserve"> </w:t>
      </w:r>
      <w:r w:rsidR="00C10836">
        <w:rPr>
          <w:szCs w:val="28"/>
        </w:rPr>
        <w:t xml:space="preserve">nodokļa maksātājs </w:t>
      </w:r>
      <w:r w:rsidR="00A04E58">
        <w:rPr>
          <w:szCs w:val="28"/>
        </w:rPr>
        <w:t xml:space="preserve">Valsts ieņēmumu dienesta Elektroniskās deklarēšanas sistēmā izveidotajā </w:t>
      </w:r>
      <w:r w:rsidR="00AD1F9F" w:rsidRPr="00AD1F9F">
        <w:rPr>
          <w:szCs w:val="28"/>
        </w:rPr>
        <w:t xml:space="preserve">izvēles laukā </w:t>
      </w:r>
      <w:r w:rsidR="004E2CA0">
        <w:rPr>
          <w:szCs w:val="28"/>
        </w:rPr>
        <w:t xml:space="preserve">izdara </w:t>
      </w:r>
      <w:r w:rsidR="004E2CA0" w:rsidRPr="004E2CA0">
        <w:rPr>
          <w:szCs w:val="28"/>
        </w:rPr>
        <w:t xml:space="preserve">attiecīgu </w:t>
      </w:r>
      <w:r w:rsidR="006743A4">
        <w:rPr>
          <w:szCs w:val="28"/>
        </w:rPr>
        <w:t>izvēli</w:t>
      </w:r>
      <w:r w:rsidR="004E2CA0" w:rsidRPr="004E2CA0">
        <w:rPr>
          <w:szCs w:val="28"/>
        </w:rPr>
        <w:t>, ka:</w:t>
      </w:r>
    </w:p>
    <w:p w14:paraId="1FB1215A" w14:textId="3BCB1873" w:rsidR="00AD1F9F" w:rsidRDefault="00AD1F9F" w:rsidP="00553140">
      <w:pPr>
        <w:spacing w:line="240" w:lineRule="auto"/>
        <w:ind w:firstLine="720"/>
        <w:rPr>
          <w:szCs w:val="28"/>
        </w:rPr>
      </w:pPr>
      <w:r w:rsidRPr="008A3719">
        <w:rPr>
          <w:szCs w:val="28"/>
        </w:rPr>
        <w:t>13.</w:t>
      </w:r>
      <w:r w:rsidRPr="00AD1F9F">
        <w:rPr>
          <w:szCs w:val="28"/>
          <w:vertAlign w:val="superscript"/>
        </w:rPr>
        <w:t>1</w:t>
      </w:r>
      <w:r w:rsidR="004E2CA0">
        <w:rPr>
          <w:szCs w:val="28"/>
          <w:vertAlign w:val="superscript"/>
        </w:rPr>
        <w:t> </w:t>
      </w:r>
      <w:r w:rsidR="004E2CA0">
        <w:rPr>
          <w:szCs w:val="28"/>
        </w:rPr>
        <w:t>1</w:t>
      </w:r>
      <w:r w:rsidR="00C10836">
        <w:rPr>
          <w:szCs w:val="28"/>
        </w:rPr>
        <w:t>.</w:t>
      </w:r>
      <w:r w:rsidR="004E2CA0">
        <w:rPr>
          <w:szCs w:val="28"/>
        </w:rPr>
        <w:t xml:space="preserve"> “Nav pārsniegts”, ja </w:t>
      </w:r>
      <w:r w:rsidR="0093194D">
        <w:rPr>
          <w:szCs w:val="28"/>
        </w:rPr>
        <w:t xml:space="preserve">ir </w:t>
      </w:r>
      <w:r>
        <w:rPr>
          <w:szCs w:val="28"/>
        </w:rPr>
        <w:t>izpild</w:t>
      </w:r>
      <w:r w:rsidR="0093194D">
        <w:rPr>
          <w:szCs w:val="28"/>
        </w:rPr>
        <w:t>īts</w:t>
      </w:r>
      <w:r>
        <w:rPr>
          <w:szCs w:val="28"/>
        </w:rPr>
        <w:t xml:space="preserve"> Mikrouzņēmumu nodokļa likuma 6.panta ceturtās daļas nosacījums, ka darbinieka pārsniegtais ienākuma apmēra kritērijs netiek uzskatīts par pārsniegtu</w:t>
      </w:r>
      <w:r w:rsidR="004E2CA0">
        <w:rPr>
          <w:szCs w:val="28"/>
        </w:rPr>
        <w:t>;</w:t>
      </w:r>
    </w:p>
    <w:p w14:paraId="69593F27" w14:textId="393562DD" w:rsidR="004E2CA0" w:rsidRDefault="004E2CA0" w:rsidP="00553140">
      <w:pPr>
        <w:spacing w:line="240" w:lineRule="auto"/>
        <w:ind w:firstLine="720"/>
        <w:rPr>
          <w:szCs w:val="28"/>
        </w:rPr>
      </w:pPr>
      <w:r w:rsidRPr="008A3719">
        <w:rPr>
          <w:szCs w:val="28"/>
        </w:rPr>
        <w:t>13.</w:t>
      </w:r>
      <w:r w:rsidRPr="00AD1F9F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 </w:t>
      </w:r>
      <w:r>
        <w:rPr>
          <w:szCs w:val="28"/>
        </w:rPr>
        <w:t>2</w:t>
      </w:r>
      <w:r w:rsidR="0093194D">
        <w:rPr>
          <w:szCs w:val="28"/>
        </w:rPr>
        <w:t>.</w:t>
      </w:r>
      <w:r>
        <w:rPr>
          <w:szCs w:val="28"/>
        </w:rPr>
        <w:t xml:space="preserve"> “Ir pārsniegts”, ja </w:t>
      </w:r>
      <w:r w:rsidR="0093194D">
        <w:rPr>
          <w:szCs w:val="28"/>
        </w:rPr>
        <w:t xml:space="preserve">nav </w:t>
      </w:r>
      <w:r>
        <w:rPr>
          <w:szCs w:val="28"/>
        </w:rPr>
        <w:t>izpild</w:t>
      </w:r>
      <w:r w:rsidR="0093194D">
        <w:rPr>
          <w:szCs w:val="28"/>
        </w:rPr>
        <w:t>īts</w:t>
      </w:r>
      <w:r>
        <w:rPr>
          <w:szCs w:val="28"/>
        </w:rPr>
        <w:t xml:space="preserve"> Mikrouzņēmumu nodokļa likuma 6.panta ceturtās daļas nosacījums, ka darbinieka pārsniegtais ienākuma apmēra kritērijs netiek uzskatīts par pārsniegtu.</w:t>
      </w:r>
    </w:p>
    <w:p w14:paraId="5405AEF7" w14:textId="77777777" w:rsidR="0093194D" w:rsidRDefault="0093194D" w:rsidP="00553140">
      <w:pPr>
        <w:spacing w:line="240" w:lineRule="auto"/>
        <w:ind w:firstLine="720"/>
        <w:rPr>
          <w:szCs w:val="28"/>
        </w:rPr>
      </w:pPr>
    </w:p>
    <w:p w14:paraId="2937A157" w14:textId="5B98177D" w:rsidR="000D35B5" w:rsidRDefault="00FA24B3" w:rsidP="00553140">
      <w:pPr>
        <w:spacing w:line="240" w:lineRule="auto"/>
        <w:ind w:firstLine="720"/>
        <w:rPr>
          <w:szCs w:val="28"/>
        </w:rPr>
      </w:pPr>
      <w:r w:rsidRPr="008A3719">
        <w:rPr>
          <w:szCs w:val="28"/>
        </w:rPr>
        <w:t>13.</w:t>
      </w:r>
      <w:r>
        <w:rPr>
          <w:szCs w:val="28"/>
          <w:vertAlign w:val="superscript"/>
        </w:rPr>
        <w:t>2 </w:t>
      </w:r>
      <w:r>
        <w:rPr>
          <w:szCs w:val="28"/>
        </w:rPr>
        <w:t xml:space="preserve"> </w:t>
      </w:r>
      <w:r w:rsidR="00CE4760">
        <w:rPr>
          <w:lang w:eastAsia="lv-LV"/>
        </w:rPr>
        <w:t>Deklarācijas 7. </w:t>
      </w:r>
      <w:r>
        <w:rPr>
          <w:lang w:eastAsia="lv-LV"/>
        </w:rPr>
        <w:t>rindas ailēs “</w:t>
      </w:r>
      <w:r w:rsidR="00C10836">
        <w:rPr>
          <w:lang w:eastAsia="lv-LV"/>
        </w:rPr>
        <w:t>A</w:t>
      </w:r>
      <w:r w:rsidR="00C10836" w:rsidRPr="002C5004">
        <w:rPr>
          <w:lang w:eastAsia="lv-LV"/>
        </w:rPr>
        <w:t>prēķinātās</w:t>
      </w:r>
      <w:r w:rsidR="00C10836">
        <w:rPr>
          <w:lang w:eastAsia="lv-LV"/>
        </w:rPr>
        <w:t xml:space="preserve"> </w:t>
      </w:r>
      <w:r>
        <w:rPr>
          <w:lang w:eastAsia="lv-LV"/>
        </w:rPr>
        <w:t>valsts sociālās apdrošināšanas obligātās iemaksas</w:t>
      </w:r>
      <w:r w:rsidR="00C10836">
        <w:rPr>
          <w:lang w:eastAsia="lv-LV"/>
        </w:rPr>
        <w:t xml:space="preserve"> pa mēnešiem</w:t>
      </w:r>
      <w:r>
        <w:rPr>
          <w:lang w:eastAsia="lv-LV"/>
        </w:rPr>
        <w:t>” norāda attiecīgā ceturkšņa katr</w:t>
      </w:r>
      <w:r w:rsidR="00C10836">
        <w:rPr>
          <w:lang w:eastAsia="lv-LV"/>
        </w:rPr>
        <w:t>ā</w:t>
      </w:r>
      <w:r>
        <w:rPr>
          <w:lang w:eastAsia="lv-LV"/>
        </w:rPr>
        <w:t xml:space="preserve"> mēne</w:t>
      </w:r>
      <w:r w:rsidR="00C10836">
        <w:rPr>
          <w:lang w:eastAsia="lv-LV"/>
        </w:rPr>
        <w:t>sī</w:t>
      </w:r>
      <w:r>
        <w:rPr>
          <w:lang w:eastAsia="lv-LV"/>
        </w:rPr>
        <w:t xml:space="preserve"> aprēķinātās </w:t>
      </w:r>
      <w:r>
        <w:rPr>
          <w:szCs w:val="28"/>
        </w:rPr>
        <w:t xml:space="preserve">obligātās iemaksas darbiniekam, kuras </w:t>
      </w:r>
      <w:r>
        <w:rPr>
          <w:lang w:eastAsia="lv-LV"/>
        </w:rPr>
        <w:t>aprēķina atbilstoši likuma “Par valsts sociālo apdrošināšanu” 20.</w:t>
      </w:r>
      <w:r>
        <w:rPr>
          <w:vertAlign w:val="superscript"/>
          <w:lang w:eastAsia="lv-LV"/>
        </w:rPr>
        <w:t>3 </w:t>
      </w:r>
      <w:r>
        <w:rPr>
          <w:lang w:eastAsia="lv-LV"/>
        </w:rPr>
        <w:t xml:space="preserve">panta septītajā vai astotajā daļā noteiktajam </w:t>
      </w:r>
      <w:r w:rsidRPr="00D53457">
        <w:rPr>
          <w:lang w:eastAsia="lv-LV"/>
        </w:rPr>
        <w:t>obligāto iemaksu objektam</w:t>
      </w:r>
      <w:r>
        <w:rPr>
          <w:lang w:eastAsia="lv-LV"/>
        </w:rPr>
        <w:t xml:space="preserve">, ievērojot minētā likuma </w:t>
      </w:r>
      <w:r w:rsidR="00C10836">
        <w:rPr>
          <w:lang w:eastAsia="lv-LV"/>
        </w:rPr>
        <w:t>20.</w:t>
      </w:r>
      <w:r w:rsidR="00C10836" w:rsidRPr="004A1AD2">
        <w:rPr>
          <w:vertAlign w:val="superscript"/>
          <w:lang w:eastAsia="lv-LV"/>
        </w:rPr>
        <w:t>3</w:t>
      </w:r>
      <w:r w:rsidR="00C10836">
        <w:rPr>
          <w:lang w:eastAsia="lv-LV"/>
        </w:rPr>
        <w:t xml:space="preserve"> </w:t>
      </w:r>
      <w:r>
        <w:rPr>
          <w:lang w:eastAsia="lv-LV"/>
        </w:rPr>
        <w:t>panta vienpadsmitās un divpadsmitās daļas nosacījumus</w:t>
      </w:r>
      <w:r w:rsidR="00D912F5" w:rsidRPr="00FA24B3">
        <w:rPr>
          <w:szCs w:val="28"/>
        </w:rPr>
        <w:t>.</w:t>
      </w:r>
    </w:p>
    <w:p w14:paraId="57493807" w14:textId="77777777" w:rsidR="000D35B5" w:rsidRDefault="000D35B5" w:rsidP="00553140">
      <w:pPr>
        <w:spacing w:line="240" w:lineRule="auto"/>
        <w:ind w:firstLine="720"/>
        <w:rPr>
          <w:szCs w:val="28"/>
        </w:rPr>
      </w:pPr>
    </w:p>
    <w:p w14:paraId="3F9EF76C" w14:textId="77407AC6" w:rsidR="00994740" w:rsidRPr="00792025" w:rsidRDefault="000D35B5" w:rsidP="00553140">
      <w:pPr>
        <w:spacing w:line="240" w:lineRule="auto"/>
        <w:ind w:firstLine="720"/>
        <w:rPr>
          <w:szCs w:val="28"/>
        </w:rPr>
      </w:pPr>
      <w:r w:rsidRPr="00792025">
        <w:rPr>
          <w:szCs w:val="28"/>
        </w:rPr>
        <w:t>13.</w:t>
      </w:r>
      <w:r w:rsidRPr="00792025">
        <w:rPr>
          <w:szCs w:val="28"/>
          <w:vertAlign w:val="superscript"/>
        </w:rPr>
        <w:t>3 </w:t>
      </w:r>
      <w:r w:rsidRPr="00792025">
        <w:rPr>
          <w:szCs w:val="28"/>
        </w:rPr>
        <w:t xml:space="preserve"> Ja darbiniekam aprēķinātās </w:t>
      </w:r>
      <w:r w:rsidRPr="00792025">
        <w:rPr>
          <w:lang w:eastAsia="lv-LV"/>
        </w:rPr>
        <w:t>obligātās iemaksas</w:t>
      </w:r>
      <w:r w:rsidRPr="00792025">
        <w:rPr>
          <w:szCs w:val="28"/>
        </w:rPr>
        <w:t xml:space="preserve"> ir mazākas par </w:t>
      </w:r>
      <w:r w:rsidR="00994740" w:rsidRPr="00792025">
        <w:rPr>
          <w:lang w:eastAsia="lv-LV"/>
        </w:rPr>
        <w:t xml:space="preserve">obligāto iemaksu apmēru, kas aprēķinātas no Ministru kabineta noteiktās minimālās mēneša darba algas, tad šādām aprēķinātajām obligātajām iemaksām </w:t>
      </w:r>
      <w:r w:rsidR="00994740" w:rsidRPr="00792025">
        <w:rPr>
          <w:szCs w:val="28"/>
        </w:rPr>
        <w:t>Valsts ieņēmumu dienesta Elektroniskās deklarēšanas sistēmā izveidotajā izvēles laukā izdara attiecīgu izvēli, ka:</w:t>
      </w:r>
    </w:p>
    <w:p w14:paraId="58CC10FE" w14:textId="0795679D" w:rsidR="00F56EAB" w:rsidRPr="00792025" w:rsidRDefault="00916ED2" w:rsidP="00553140">
      <w:pPr>
        <w:spacing w:line="240" w:lineRule="auto"/>
        <w:ind w:firstLine="720"/>
        <w:rPr>
          <w:lang w:eastAsia="lv-LV"/>
        </w:rPr>
      </w:pPr>
      <w:r w:rsidRPr="00792025">
        <w:rPr>
          <w:szCs w:val="28"/>
        </w:rPr>
        <w:t>13.</w:t>
      </w:r>
      <w:r w:rsidRPr="00792025">
        <w:rPr>
          <w:szCs w:val="28"/>
          <w:vertAlign w:val="superscript"/>
        </w:rPr>
        <w:t>3 </w:t>
      </w:r>
      <w:r w:rsidRPr="00792025">
        <w:rPr>
          <w:szCs w:val="28"/>
        </w:rPr>
        <w:t xml:space="preserve">1. </w:t>
      </w:r>
      <w:r w:rsidR="007F5F38" w:rsidRPr="00792025">
        <w:rPr>
          <w:szCs w:val="28"/>
        </w:rPr>
        <w:t>aprēķinātas atbilstoši tām pārskata mēneša kalendāra dienām, kurās persona ir darba ņēmējs</w:t>
      </w:r>
      <w:r w:rsidR="00464409" w:rsidRPr="00792025">
        <w:rPr>
          <w:szCs w:val="28"/>
        </w:rPr>
        <w:t xml:space="preserve"> vai ievērojot </w:t>
      </w:r>
      <w:r w:rsidR="00464409" w:rsidRPr="00792025">
        <w:rPr>
          <w:lang w:eastAsia="lv-LV"/>
        </w:rPr>
        <w:t>likuma “Par valsts sociālo apdrošināšanu” 20.</w:t>
      </w:r>
      <w:r w:rsidR="00464409" w:rsidRPr="00792025">
        <w:rPr>
          <w:vertAlign w:val="superscript"/>
          <w:lang w:eastAsia="lv-LV"/>
        </w:rPr>
        <w:t>3 </w:t>
      </w:r>
      <w:r w:rsidR="00464409" w:rsidRPr="00792025">
        <w:rPr>
          <w:lang w:eastAsia="lv-LV"/>
        </w:rPr>
        <w:t>panta</w:t>
      </w:r>
      <w:r w:rsidR="00464409" w:rsidRPr="00792025">
        <w:rPr>
          <w:szCs w:val="28"/>
        </w:rPr>
        <w:t xml:space="preserve"> divpadsmitajā daļā noteikto</w:t>
      </w:r>
      <w:r w:rsidR="00F56EAB" w:rsidRPr="00792025">
        <w:rPr>
          <w:lang w:eastAsia="lv-LV"/>
        </w:rPr>
        <w:t>;</w:t>
      </w:r>
    </w:p>
    <w:p w14:paraId="02E3B734" w14:textId="533F6DE2" w:rsidR="007F5F38" w:rsidRDefault="00F56EAB" w:rsidP="00553140">
      <w:pPr>
        <w:spacing w:line="240" w:lineRule="auto"/>
        <w:ind w:firstLine="720"/>
        <w:rPr>
          <w:szCs w:val="28"/>
        </w:rPr>
      </w:pPr>
      <w:r w:rsidRPr="00792025">
        <w:rPr>
          <w:szCs w:val="28"/>
        </w:rPr>
        <w:t>13.</w:t>
      </w:r>
      <w:r w:rsidRPr="00792025">
        <w:rPr>
          <w:szCs w:val="28"/>
          <w:vertAlign w:val="superscript"/>
        </w:rPr>
        <w:t>3 </w:t>
      </w:r>
      <w:r w:rsidRPr="00792025">
        <w:rPr>
          <w:szCs w:val="28"/>
        </w:rPr>
        <w:t>2</w:t>
      </w:r>
      <w:r w:rsidR="007F5F38" w:rsidRPr="00792025">
        <w:rPr>
          <w:szCs w:val="28"/>
        </w:rPr>
        <w:t xml:space="preserve">. aprēķinātas atbilstoši </w:t>
      </w:r>
      <w:r w:rsidR="007F5F38" w:rsidRPr="00792025">
        <w:rPr>
          <w:lang w:eastAsia="lv-LV"/>
        </w:rPr>
        <w:t>likuma “Par valsts sociālo apdrošināšanu” 20.</w:t>
      </w:r>
      <w:r w:rsidR="007F5F38" w:rsidRPr="00792025">
        <w:rPr>
          <w:vertAlign w:val="superscript"/>
          <w:lang w:eastAsia="lv-LV"/>
        </w:rPr>
        <w:t>3 </w:t>
      </w:r>
      <w:r w:rsidR="007F5F38" w:rsidRPr="00792025">
        <w:rPr>
          <w:lang w:eastAsia="lv-LV"/>
        </w:rPr>
        <w:t>panta astotajā daļā noteiktajam obligāto iemaksu objektam, kas nav mazāks par pusi no Ministru kabineta noteiktās minimālās mēneša darba algas apmēra</w:t>
      </w:r>
      <w:r w:rsidR="00DE7A90" w:rsidRPr="00792025">
        <w:rPr>
          <w:lang w:eastAsia="lv-LV"/>
        </w:rPr>
        <w:t>.</w:t>
      </w:r>
      <w:r w:rsidR="002B6249" w:rsidRPr="00792025">
        <w:rPr>
          <w:lang w:eastAsia="lv-LV"/>
        </w:rPr>
        <w:t>”</w:t>
      </w:r>
      <w:r w:rsidR="007F5F38" w:rsidRPr="00792025">
        <w:rPr>
          <w:szCs w:val="28"/>
        </w:rPr>
        <w:t>;</w:t>
      </w:r>
      <w:r w:rsidR="007F5F38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5509C62E" w14:textId="77777777" w:rsidR="00D912F5" w:rsidRPr="00F52B13" w:rsidRDefault="00D912F5" w:rsidP="00553140">
      <w:pPr>
        <w:pStyle w:val="ListParagraph"/>
        <w:spacing w:line="240" w:lineRule="auto"/>
        <w:ind w:left="0" w:firstLine="720"/>
      </w:pPr>
    </w:p>
    <w:p w14:paraId="18813C2E" w14:textId="7FAE1C27" w:rsidR="008D297C" w:rsidRPr="00F52B13" w:rsidRDefault="0093194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52B13">
        <w:rPr>
          <w:szCs w:val="28"/>
        </w:rPr>
        <w:t>1.8. </w:t>
      </w:r>
      <w:r w:rsidR="008D297C" w:rsidRPr="00F52B13">
        <w:rPr>
          <w:szCs w:val="28"/>
        </w:rPr>
        <w:t>aizstāt noteikumu 17.</w:t>
      </w:r>
      <w:r w:rsidR="00CE4760" w:rsidRPr="00F52B13">
        <w:rPr>
          <w:szCs w:val="28"/>
        </w:rPr>
        <w:t> </w:t>
      </w:r>
      <w:r w:rsidR="008D297C" w:rsidRPr="00F52B13">
        <w:rPr>
          <w:szCs w:val="28"/>
        </w:rPr>
        <w:t>punktā vārdu “deviņu” ar vārdu “piecu”;</w:t>
      </w:r>
    </w:p>
    <w:p w14:paraId="465DC1E6" w14:textId="77777777" w:rsidR="008D297C" w:rsidRPr="008D297C" w:rsidRDefault="008D297C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7304AE1F" w14:textId="48E90DDB" w:rsidR="00821C63" w:rsidRPr="00F8241E" w:rsidRDefault="0093194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1.9. </w:t>
      </w:r>
      <w:r w:rsidR="00AC7693" w:rsidRPr="0042286C">
        <w:rPr>
          <w:szCs w:val="28"/>
        </w:rPr>
        <w:t>p</w:t>
      </w:r>
      <w:r w:rsidR="00821C63" w:rsidRPr="0042286C">
        <w:rPr>
          <w:szCs w:val="28"/>
        </w:rPr>
        <w:t>apildināt noteikumus ar 17.</w:t>
      </w:r>
      <w:r w:rsidR="00821C63" w:rsidRPr="0042286C">
        <w:rPr>
          <w:szCs w:val="28"/>
          <w:vertAlign w:val="superscript"/>
        </w:rPr>
        <w:t>2</w:t>
      </w:r>
      <w:r w:rsidR="00CE4760">
        <w:rPr>
          <w:szCs w:val="28"/>
          <w:vertAlign w:val="superscript"/>
        </w:rPr>
        <w:t> </w:t>
      </w:r>
      <w:r w:rsidR="007B3021">
        <w:rPr>
          <w:szCs w:val="28"/>
        </w:rPr>
        <w:t xml:space="preserve">un </w:t>
      </w:r>
      <w:r w:rsidR="007B3021" w:rsidRPr="0042286C">
        <w:rPr>
          <w:szCs w:val="28"/>
        </w:rPr>
        <w:t>17.</w:t>
      </w:r>
      <w:r w:rsidR="007B3021">
        <w:rPr>
          <w:szCs w:val="28"/>
          <w:vertAlign w:val="superscript"/>
        </w:rPr>
        <w:t>3 </w:t>
      </w:r>
      <w:r w:rsidR="00821C63" w:rsidRPr="0042286C">
        <w:rPr>
          <w:szCs w:val="28"/>
        </w:rPr>
        <w:t>punktu šādā redakcijā</w:t>
      </w:r>
      <w:r w:rsidR="00821C63" w:rsidRPr="00F8241E">
        <w:rPr>
          <w:szCs w:val="28"/>
        </w:rPr>
        <w:t>:</w:t>
      </w:r>
    </w:p>
    <w:p w14:paraId="2FC572B6" w14:textId="77777777" w:rsidR="007B3021" w:rsidRDefault="00F8241E" w:rsidP="00553140">
      <w:pPr>
        <w:spacing w:line="240" w:lineRule="auto"/>
        <w:ind w:firstLine="720"/>
        <w:rPr>
          <w:lang w:eastAsia="lv-LV"/>
        </w:rPr>
      </w:pPr>
      <w:r>
        <w:rPr>
          <w:szCs w:val="28"/>
        </w:rPr>
        <w:t>“</w:t>
      </w:r>
      <w:r w:rsidR="00821C63" w:rsidRPr="00F8241E">
        <w:rPr>
          <w:lang w:eastAsia="lv-LV"/>
        </w:rPr>
        <w:t>17.</w:t>
      </w:r>
      <w:r w:rsidR="00821C63" w:rsidRPr="00F8241E">
        <w:rPr>
          <w:vertAlign w:val="superscript"/>
          <w:lang w:eastAsia="lv-LV"/>
        </w:rPr>
        <w:t>2</w:t>
      </w:r>
      <w:r w:rsidR="004C7D40" w:rsidRPr="00F8241E">
        <w:rPr>
          <w:lang w:eastAsia="lv-LV"/>
        </w:rPr>
        <w:tab/>
      </w:r>
      <w:r w:rsidR="00821C63" w:rsidRPr="00F8241E">
        <w:rPr>
          <w:lang w:eastAsia="lv-LV"/>
        </w:rPr>
        <w:t>Mikrouzņēmumu nodokli deklarācijas 8.</w:t>
      </w:r>
      <w:r w:rsidR="00821C63" w:rsidRPr="00F8241E">
        <w:rPr>
          <w:vertAlign w:val="superscript"/>
          <w:lang w:eastAsia="lv-LV"/>
        </w:rPr>
        <w:t>1 </w:t>
      </w:r>
      <w:r w:rsidR="00821C63" w:rsidRPr="00F8241E">
        <w:rPr>
          <w:lang w:eastAsia="lv-LV"/>
        </w:rPr>
        <w:t>rindā aprēķina, deklarācijas 5.</w:t>
      </w:r>
      <w:r w:rsidR="00821C63" w:rsidRPr="00F8241E">
        <w:rPr>
          <w:vertAlign w:val="superscript"/>
          <w:lang w:eastAsia="lv-LV"/>
        </w:rPr>
        <w:t>1 </w:t>
      </w:r>
      <w:r w:rsidR="00821C63" w:rsidRPr="00F8241E">
        <w:rPr>
          <w:lang w:eastAsia="lv-LV"/>
        </w:rPr>
        <w:t>rindā norādīto mikrouzņēmuma ceturkšņa apgrozījumu reizinot ar mikrouzņēmumu nodokļa likmi</w:t>
      </w:r>
      <w:r w:rsidR="00710B25">
        <w:rPr>
          <w:lang w:eastAsia="lv-LV"/>
        </w:rPr>
        <w:t xml:space="preserve"> astoņu procentu apmērā</w:t>
      </w:r>
      <w:r w:rsidR="00821C63" w:rsidRPr="00F8241E">
        <w:rPr>
          <w:lang w:eastAsia="lv-LV"/>
        </w:rPr>
        <w:t>.</w:t>
      </w:r>
    </w:p>
    <w:p w14:paraId="558F367B" w14:textId="5BBEF77B" w:rsidR="00821C63" w:rsidRPr="00F8241E" w:rsidRDefault="007B3021" w:rsidP="00553140">
      <w:pPr>
        <w:spacing w:line="240" w:lineRule="auto"/>
        <w:ind w:firstLine="720"/>
      </w:pPr>
      <w:r w:rsidRPr="0042286C">
        <w:rPr>
          <w:szCs w:val="28"/>
        </w:rPr>
        <w:t>17.</w:t>
      </w:r>
      <w:r>
        <w:rPr>
          <w:szCs w:val="28"/>
          <w:vertAlign w:val="superscript"/>
        </w:rPr>
        <w:t>3 </w:t>
      </w:r>
      <w:r>
        <w:rPr>
          <w:szCs w:val="28"/>
        </w:rPr>
        <w:t xml:space="preserve">Mikrouzņēmumu nodokli deklarācijas </w:t>
      </w:r>
      <w:r w:rsidRPr="00F8241E">
        <w:rPr>
          <w:lang w:eastAsia="lv-LV"/>
        </w:rPr>
        <w:t>8.</w:t>
      </w:r>
      <w:r>
        <w:rPr>
          <w:vertAlign w:val="superscript"/>
          <w:lang w:eastAsia="lv-LV"/>
        </w:rPr>
        <w:t>2</w:t>
      </w:r>
      <w:r w:rsidRPr="00F8241E">
        <w:rPr>
          <w:vertAlign w:val="superscript"/>
          <w:lang w:eastAsia="lv-LV"/>
        </w:rPr>
        <w:t> </w:t>
      </w:r>
      <w:r w:rsidRPr="00F8241E">
        <w:rPr>
          <w:lang w:eastAsia="lv-LV"/>
        </w:rPr>
        <w:t>rindā aprēķina, deklarācijas 5.</w:t>
      </w:r>
      <w:r>
        <w:rPr>
          <w:vertAlign w:val="superscript"/>
          <w:lang w:eastAsia="lv-LV"/>
        </w:rPr>
        <w:t>2</w:t>
      </w:r>
      <w:r w:rsidRPr="00F8241E">
        <w:rPr>
          <w:vertAlign w:val="superscript"/>
          <w:lang w:eastAsia="lv-LV"/>
        </w:rPr>
        <w:t> </w:t>
      </w:r>
      <w:r w:rsidRPr="00F8241E">
        <w:rPr>
          <w:lang w:eastAsia="lv-LV"/>
        </w:rPr>
        <w:t>rindā norādīto mikrouzņēmuma ceturkšņa apgrozījumu reizinot ar mikrouzņēmumu nodokļa likmi</w:t>
      </w:r>
      <w:r>
        <w:rPr>
          <w:lang w:eastAsia="lv-LV"/>
        </w:rPr>
        <w:t xml:space="preserve"> trīs procentu apmērā</w:t>
      </w:r>
      <w:r w:rsidR="00763E90">
        <w:rPr>
          <w:lang w:eastAsia="lv-LV"/>
        </w:rPr>
        <w:t>.</w:t>
      </w:r>
      <w:r>
        <w:rPr>
          <w:lang w:eastAsia="lv-LV"/>
        </w:rPr>
        <w:t xml:space="preserve"> </w:t>
      </w:r>
      <w:r w:rsidR="00763E90">
        <w:rPr>
          <w:lang w:eastAsia="lv-LV"/>
        </w:rPr>
        <w:t>Minēto likmi veido</w:t>
      </w:r>
      <w:r>
        <w:rPr>
          <w:lang w:eastAsia="lv-LV"/>
        </w:rPr>
        <w:t xml:space="preserve"> </w:t>
      </w:r>
      <w:r w:rsidRPr="00F8241E">
        <w:rPr>
          <w:lang w:eastAsia="lv-LV"/>
        </w:rPr>
        <w:t>mikrouzņēmumu nodokļa likm</w:t>
      </w:r>
      <w:r>
        <w:rPr>
          <w:lang w:eastAsia="lv-LV"/>
        </w:rPr>
        <w:t xml:space="preserve">es, kuru piemēro par mikrouzņēmuma saimnieciskās darbības pirmajiem trim </w:t>
      </w:r>
      <w:r w:rsidR="00AF1039">
        <w:rPr>
          <w:lang w:eastAsia="lv-LV"/>
        </w:rPr>
        <w:t xml:space="preserve">taksācijas </w:t>
      </w:r>
      <w:r>
        <w:rPr>
          <w:lang w:eastAsia="lv-LV"/>
        </w:rPr>
        <w:t xml:space="preserve">gadiem kopš nodokļa </w:t>
      </w:r>
      <w:r>
        <w:rPr>
          <w:lang w:eastAsia="lv-LV"/>
        </w:rPr>
        <w:lastRenderedPageBreak/>
        <w:t>maksātāja statusa iegūšanas</w:t>
      </w:r>
      <w:r w:rsidR="00763E90">
        <w:rPr>
          <w:lang w:eastAsia="lv-LV"/>
        </w:rPr>
        <w:t>,</w:t>
      </w:r>
      <w:r>
        <w:rPr>
          <w:lang w:eastAsia="lv-LV"/>
        </w:rPr>
        <w:t xml:space="preserve"> un </w:t>
      </w:r>
      <w:r w:rsidR="00AF1039" w:rsidRPr="00F8241E">
        <w:rPr>
          <w:lang w:eastAsia="lv-LV"/>
        </w:rPr>
        <w:t>mikrouzņēmumu nodokļa likm</w:t>
      </w:r>
      <w:r w:rsidR="00AF1039">
        <w:rPr>
          <w:lang w:eastAsia="lv-LV"/>
        </w:rPr>
        <w:t>es, kuru piemēro sākot ar mikrouzņēmuma saimnieciskās darbības ceturto taksācijas gadu kopš nodokļa maksātāja statusa iegūšanas,</w:t>
      </w:r>
      <w:r>
        <w:rPr>
          <w:lang w:eastAsia="lv-LV"/>
        </w:rPr>
        <w:t xml:space="preserve"> starpība</w:t>
      </w:r>
      <w:r w:rsidRPr="00F8241E">
        <w:rPr>
          <w:lang w:eastAsia="lv-LV"/>
        </w:rPr>
        <w:t>.</w:t>
      </w:r>
      <w:r w:rsidR="00821C63" w:rsidRPr="00F8241E">
        <w:t>”</w:t>
      </w:r>
      <w:r w:rsidR="008D297C">
        <w:t>;</w:t>
      </w:r>
    </w:p>
    <w:p w14:paraId="72E8FF36" w14:textId="77777777" w:rsidR="001D2877" w:rsidRPr="001D2877" w:rsidRDefault="001D2877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23D30EBC" w14:textId="3C40D0AF" w:rsidR="001D2877" w:rsidRDefault="0093194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1.10. </w:t>
      </w:r>
      <w:r w:rsidR="001D2877">
        <w:rPr>
          <w:szCs w:val="28"/>
        </w:rPr>
        <w:t>papildināt noteikumu 22.</w:t>
      </w:r>
      <w:r w:rsidR="00CE4760">
        <w:rPr>
          <w:szCs w:val="28"/>
        </w:rPr>
        <w:t> </w:t>
      </w:r>
      <w:r w:rsidR="001D2877">
        <w:rPr>
          <w:szCs w:val="28"/>
        </w:rPr>
        <w:t>punktu aiz skaitļa “5.” ar skaitli “</w:t>
      </w:r>
      <w:r w:rsidR="001D2877">
        <w:rPr>
          <w:lang w:eastAsia="lv-LV"/>
        </w:rPr>
        <w:t>5.</w:t>
      </w:r>
      <w:r w:rsidR="001D2877" w:rsidRPr="00F02EA2">
        <w:rPr>
          <w:vertAlign w:val="superscript"/>
          <w:lang w:eastAsia="lv-LV"/>
        </w:rPr>
        <w:t>1</w:t>
      </w:r>
      <w:r w:rsidR="001D2877">
        <w:rPr>
          <w:szCs w:val="28"/>
        </w:rPr>
        <w:t>”;</w:t>
      </w:r>
    </w:p>
    <w:p w14:paraId="61AD38FC" w14:textId="77777777" w:rsidR="008D297C" w:rsidRPr="008D297C" w:rsidRDefault="008D297C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174022DF" w14:textId="6A607D26" w:rsidR="00DE09C1" w:rsidRPr="0096066D" w:rsidRDefault="0093194D" w:rsidP="00553140">
      <w:pPr>
        <w:pStyle w:val="ListParagraph"/>
        <w:tabs>
          <w:tab w:val="left" w:pos="1276"/>
        </w:tabs>
        <w:spacing w:line="240" w:lineRule="auto"/>
        <w:ind w:left="0" w:firstLine="720"/>
        <w:rPr>
          <w:lang w:eastAsia="lv-LV"/>
        </w:rPr>
      </w:pPr>
      <w:r>
        <w:rPr>
          <w:lang w:eastAsia="lv-LV"/>
        </w:rPr>
        <w:t>1.12. </w:t>
      </w:r>
      <w:r w:rsidR="00DE09C1" w:rsidRPr="0096066D">
        <w:rPr>
          <w:lang w:eastAsia="lv-LV"/>
        </w:rPr>
        <w:t>papildināt noteikumus ar 25.</w:t>
      </w:r>
      <w:r w:rsidR="00DE09C1" w:rsidRPr="0096066D">
        <w:rPr>
          <w:vertAlign w:val="superscript"/>
          <w:lang w:eastAsia="lv-LV"/>
        </w:rPr>
        <w:t>1</w:t>
      </w:r>
      <w:r w:rsidR="00F74812">
        <w:rPr>
          <w:lang w:eastAsia="lv-LV"/>
        </w:rPr>
        <w:t> </w:t>
      </w:r>
      <w:r w:rsidR="00DE09C1" w:rsidRPr="0096066D">
        <w:rPr>
          <w:lang w:eastAsia="lv-LV"/>
        </w:rPr>
        <w:t>un 25.</w:t>
      </w:r>
      <w:r w:rsidR="00DE09C1" w:rsidRPr="0096066D">
        <w:rPr>
          <w:vertAlign w:val="superscript"/>
          <w:lang w:eastAsia="lv-LV"/>
        </w:rPr>
        <w:t>2</w:t>
      </w:r>
      <w:r w:rsidR="00F74812">
        <w:rPr>
          <w:lang w:eastAsia="lv-LV"/>
        </w:rPr>
        <w:t> </w:t>
      </w:r>
      <w:r w:rsidR="00DE09C1" w:rsidRPr="0096066D">
        <w:rPr>
          <w:lang w:eastAsia="lv-LV"/>
        </w:rPr>
        <w:t>punktu šādā redakcijā:</w:t>
      </w:r>
    </w:p>
    <w:p w14:paraId="12867CD6" w14:textId="0C810311" w:rsidR="00595D0B" w:rsidRPr="0096066D" w:rsidRDefault="00AD6DBE" w:rsidP="00553140">
      <w:pPr>
        <w:spacing w:line="240" w:lineRule="auto"/>
        <w:ind w:firstLine="720"/>
        <w:rPr>
          <w:lang w:eastAsia="lv-LV"/>
        </w:rPr>
      </w:pPr>
      <w:r w:rsidRPr="0096066D">
        <w:rPr>
          <w:lang w:eastAsia="lv-LV"/>
        </w:rPr>
        <w:t>“</w:t>
      </w:r>
      <w:r w:rsidR="00B621F2" w:rsidRPr="0096066D">
        <w:rPr>
          <w:lang w:eastAsia="lv-LV"/>
        </w:rPr>
        <w:t>25</w:t>
      </w:r>
      <w:r w:rsidR="00595D0B" w:rsidRPr="0096066D">
        <w:rPr>
          <w:lang w:eastAsia="lv-LV"/>
        </w:rPr>
        <w:t>.</w:t>
      </w:r>
      <w:r w:rsidR="00DE09C1" w:rsidRPr="0096066D">
        <w:rPr>
          <w:vertAlign w:val="superscript"/>
          <w:lang w:eastAsia="lv-LV"/>
        </w:rPr>
        <w:t>1</w:t>
      </w:r>
      <w:r w:rsidR="00595D0B" w:rsidRPr="0096066D">
        <w:rPr>
          <w:lang w:eastAsia="lv-LV"/>
        </w:rPr>
        <w:tab/>
        <w:t>Noteikumu 7.</w:t>
      </w:r>
      <w:r w:rsidR="0099033F">
        <w:rPr>
          <w:lang w:eastAsia="lv-LV"/>
        </w:rPr>
        <w:t>1</w:t>
      </w:r>
      <w:r w:rsidR="00595D0B" w:rsidRPr="0096066D">
        <w:rPr>
          <w:lang w:eastAsia="lv-LV"/>
        </w:rPr>
        <w:t>.</w:t>
      </w:r>
      <w:r w:rsidR="00F74812">
        <w:rPr>
          <w:lang w:eastAsia="lv-LV"/>
        </w:rPr>
        <w:t> </w:t>
      </w:r>
      <w:r w:rsidR="00595D0B" w:rsidRPr="0096066D">
        <w:rPr>
          <w:lang w:eastAsia="lv-LV"/>
        </w:rPr>
        <w:t xml:space="preserve">apakšpunkta nosacījums, ka mikrouzņēmuma īpašnieks vai tā dibināts uzņēmums iepriekš nav piemērojis mikrouzņēmumu nodokļa likmi </w:t>
      </w:r>
      <w:r w:rsidR="00DE09C1" w:rsidRPr="0096066D">
        <w:rPr>
          <w:lang w:eastAsia="lv-LV"/>
        </w:rPr>
        <w:t>piecu</w:t>
      </w:r>
      <w:r w:rsidR="00595D0B" w:rsidRPr="0096066D">
        <w:rPr>
          <w:lang w:eastAsia="lv-LV"/>
        </w:rPr>
        <w:t xml:space="preserve"> procentu apmērā, kā arī mikrouzņēmumā </w:t>
      </w:r>
      <w:r w:rsidR="00A04916">
        <w:rPr>
          <w:lang w:eastAsia="lv-LV"/>
        </w:rPr>
        <w:t>nav</w:t>
      </w:r>
      <w:r w:rsidR="00A04916" w:rsidRPr="0096066D">
        <w:rPr>
          <w:lang w:eastAsia="lv-LV"/>
        </w:rPr>
        <w:t xml:space="preserve"> </w:t>
      </w:r>
      <w:r w:rsidR="00595D0B" w:rsidRPr="0096066D">
        <w:rPr>
          <w:lang w:eastAsia="lv-LV"/>
        </w:rPr>
        <w:t>nodarbināts mikrouzņēmuma darbinieks, kurš trīs gadus un vairāk ir bijis nodarbināts mikrouzņēmumā,</w:t>
      </w:r>
      <w:r w:rsidR="0099033F">
        <w:rPr>
          <w:lang w:eastAsia="lv-LV"/>
        </w:rPr>
        <w:t xml:space="preserve"> </w:t>
      </w:r>
      <w:r w:rsidR="0099033F" w:rsidRPr="00105F3A">
        <w:rPr>
          <w:lang w:eastAsia="lv-LV"/>
        </w:rPr>
        <w:t>7.</w:t>
      </w:r>
      <w:r w:rsidR="0099033F" w:rsidRPr="00105F3A">
        <w:rPr>
          <w:vertAlign w:val="superscript"/>
          <w:lang w:eastAsia="lv-LV"/>
        </w:rPr>
        <w:t>2</w:t>
      </w:r>
      <w:r w:rsidR="0099033F">
        <w:rPr>
          <w:vertAlign w:val="superscript"/>
          <w:lang w:eastAsia="lv-LV"/>
        </w:rPr>
        <w:t> </w:t>
      </w:r>
      <w:r w:rsidR="0099033F" w:rsidRPr="00105F3A">
        <w:rPr>
          <w:lang w:eastAsia="lv-LV"/>
        </w:rPr>
        <w:t>1.</w:t>
      </w:r>
      <w:r w:rsidR="00F74812">
        <w:rPr>
          <w:lang w:eastAsia="lv-LV"/>
        </w:rPr>
        <w:t> </w:t>
      </w:r>
      <w:r w:rsidR="00433C23">
        <w:rPr>
          <w:lang w:eastAsia="lv-LV"/>
        </w:rPr>
        <w:t>apakšpunkts</w:t>
      </w:r>
      <w:r w:rsidR="00433C23" w:rsidRPr="0096066D">
        <w:rPr>
          <w:lang w:eastAsia="lv-LV"/>
        </w:rPr>
        <w:t xml:space="preserve"> </w:t>
      </w:r>
      <w:r w:rsidR="00433C23">
        <w:rPr>
          <w:lang w:eastAsia="lv-LV"/>
        </w:rPr>
        <w:t xml:space="preserve">un </w:t>
      </w:r>
      <w:r w:rsidR="00433C23" w:rsidRPr="00105F3A">
        <w:rPr>
          <w:lang w:eastAsia="lv-LV"/>
        </w:rPr>
        <w:t>7.</w:t>
      </w:r>
      <w:r w:rsidR="00433C23">
        <w:rPr>
          <w:vertAlign w:val="superscript"/>
          <w:lang w:eastAsia="lv-LV"/>
        </w:rPr>
        <w:t>4 </w:t>
      </w:r>
      <w:r w:rsidR="00433C23">
        <w:rPr>
          <w:lang w:eastAsia="lv-LV"/>
        </w:rPr>
        <w:t>punkts</w:t>
      </w:r>
      <w:r w:rsidR="00595D0B" w:rsidRPr="0096066D">
        <w:rPr>
          <w:lang w:eastAsia="lv-LV"/>
        </w:rPr>
        <w:t xml:space="preserve"> stājas spēkā 2018.</w:t>
      </w:r>
      <w:r w:rsidR="00710B25">
        <w:rPr>
          <w:lang w:eastAsia="lv-LV"/>
        </w:rPr>
        <w:t> </w:t>
      </w:r>
      <w:r w:rsidR="00595D0B" w:rsidRPr="0096066D">
        <w:rPr>
          <w:lang w:eastAsia="lv-LV"/>
        </w:rPr>
        <w:t>gada 1.</w:t>
      </w:r>
      <w:r w:rsidR="00710B25">
        <w:rPr>
          <w:lang w:eastAsia="lv-LV"/>
        </w:rPr>
        <w:t> </w:t>
      </w:r>
      <w:r w:rsidR="00595D0B" w:rsidRPr="0096066D">
        <w:rPr>
          <w:lang w:eastAsia="lv-LV"/>
        </w:rPr>
        <w:t>janvārī.</w:t>
      </w:r>
    </w:p>
    <w:p w14:paraId="4C6FDD95" w14:textId="77777777" w:rsidR="00595D0B" w:rsidRPr="0096066D" w:rsidRDefault="00595D0B" w:rsidP="00553140">
      <w:pPr>
        <w:spacing w:line="240" w:lineRule="auto"/>
        <w:ind w:firstLine="720"/>
        <w:rPr>
          <w:lang w:eastAsia="lv-LV"/>
        </w:rPr>
      </w:pPr>
    </w:p>
    <w:p w14:paraId="7A946DAC" w14:textId="14EBC246" w:rsidR="00E552E2" w:rsidRPr="0096066D" w:rsidRDefault="00B621F2" w:rsidP="00553140">
      <w:pPr>
        <w:spacing w:line="240" w:lineRule="auto"/>
        <w:ind w:firstLine="720"/>
      </w:pPr>
      <w:r w:rsidRPr="0096066D">
        <w:rPr>
          <w:lang w:eastAsia="lv-LV"/>
        </w:rPr>
        <w:t>25</w:t>
      </w:r>
      <w:r w:rsidR="00595D0B" w:rsidRPr="0096066D">
        <w:rPr>
          <w:lang w:eastAsia="lv-LV"/>
        </w:rPr>
        <w:t>.</w:t>
      </w:r>
      <w:r w:rsidR="00DE09C1" w:rsidRPr="0096066D">
        <w:rPr>
          <w:vertAlign w:val="superscript"/>
          <w:lang w:eastAsia="lv-LV"/>
        </w:rPr>
        <w:t>2</w:t>
      </w:r>
      <w:r w:rsidR="00595D0B" w:rsidRPr="0096066D">
        <w:rPr>
          <w:lang w:eastAsia="lv-LV"/>
        </w:rPr>
        <w:tab/>
      </w:r>
      <w:r w:rsidRPr="0096066D">
        <w:rPr>
          <w:lang w:eastAsia="lv-LV"/>
        </w:rPr>
        <w:t xml:space="preserve"> </w:t>
      </w:r>
      <w:r w:rsidR="00595D0B" w:rsidRPr="0096066D">
        <w:rPr>
          <w:lang w:eastAsia="lv-LV"/>
        </w:rPr>
        <w:t>Piemērojot noteikumu 7.</w:t>
      </w:r>
      <w:r w:rsidR="0099033F">
        <w:rPr>
          <w:lang w:eastAsia="lv-LV"/>
        </w:rPr>
        <w:t>1</w:t>
      </w:r>
      <w:r w:rsidR="00595D0B" w:rsidRPr="0096066D">
        <w:rPr>
          <w:lang w:eastAsia="lv-LV"/>
        </w:rPr>
        <w:t>.</w:t>
      </w:r>
      <w:r w:rsidR="00F74812">
        <w:rPr>
          <w:lang w:eastAsia="lv-LV"/>
        </w:rPr>
        <w:t> </w:t>
      </w:r>
      <w:r w:rsidR="00595D0B" w:rsidRPr="0096066D">
        <w:rPr>
          <w:lang w:eastAsia="lv-LV"/>
        </w:rPr>
        <w:t>apakšpunkta nosacījumu, ka mikrouzņēmumā netiek nodarbināts mikrouzņēmuma darbinieks, kurš trīs gadus un vairāk ir bijis nodarbināts mikrouzņēmumā, trīs gadi ir nosakāmi kā 1095 dienas.</w:t>
      </w:r>
      <w:r w:rsidR="00E552E2" w:rsidRPr="0096066D">
        <w:t>”</w:t>
      </w:r>
      <w:r w:rsidR="00257E18">
        <w:t>;</w:t>
      </w:r>
    </w:p>
    <w:p w14:paraId="2B4069CE" w14:textId="77777777" w:rsidR="00E552E2" w:rsidRPr="0096066D" w:rsidRDefault="00E552E2" w:rsidP="00553140">
      <w:pPr>
        <w:pStyle w:val="ListParagraph"/>
        <w:spacing w:line="240" w:lineRule="auto"/>
        <w:ind w:left="0" w:firstLine="720"/>
      </w:pPr>
    </w:p>
    <w:p w14:paraId="6127C34C" w14:textId="2F668DD3" w:rsidR="00B46CAD" w:rsidRPr="0096066D" w:rsidRDefault="0093194D" w:rsidP="00553140">
      <w:pPr>
        <w:pStyle w:val="ListParagraph"/>
        <w:widowControl/>
        <w:tabs>
          <w:tab w:val="left" w:pos="1418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 w:val="26"/>
          <w:szCs w:val="26"/>
        </w:rPr>
      </w:pPr>
      <w:r>
        <w:rPr>
          <w:szCs w:val="28"/>
        </w:rPr>
        <w:t>1.</w:t>
      </w:r>
      <w:r w:rsidR="00A542BA">
        <w:rPr>
          <w:szCs w:val="28"/>
        </w:rPr>
        <w:t xml:space="preserve">13. </w:t>
      </w:r>
      <w:r w:rsidR="00AD6DBE" w:rsidRPr="0096066D">
        <w:rPr>
          <w:szCs w:val="28"/>
        </w:rPr>
        <w:t>i</w:t>
      </w:r>
      <w:r w:rsidR="004277DB" w:rsidRPr="0096066D">
        <w:rPr>
          <w:szCs w:val="28"/>
        </w:rPr>
        <w:t>zteikt pielikum</w:t>
      </w:r>
      <w:r w:rsidR="004745EF" w:rsidRPr="0096066D">
        <w:rPr>
          <w:szCs w:val="28"/>
        </w:rPr>
        <w:t>u</w:t>
      </w:r>
      <w:r w:rsidR="004277DB" w:rsidRPr="0096066D">
        <w:rPr>
          <w:szCs w:val="28"/>
        </w:rPr>
        <w:t xml:space="preserve"> šādā redakcijā:</w:t>
      </w:r>
    </w:p>
    <w:p w14:paraId="4D7C350B" w14:textId="77777777" w:rsidR="00D93A14" w:rsidRPr="00F52B13" w:rsidRDefault="00D93A14" w:rsidP="00553140">
      <w:pPr>
        <w:pStyle w:val="ListParagraph"/>
        <w:spacing w:line="240" w:lineRule="auto"/>
        <w:ind w:left="0" w:firstLine="720"/>
        <w:rPr>
          <w:sz w:val="26"/>
          <w:szCs w:val="26"/>
        </w:rPr>
      </w:pPr>
    </w:p>
    <w:p w14:paraId="6A734B08" w14:textId="566B5C94" w:rsidR="00D93A14" w:rsidRDefault="00A542BA" w:rsidP="00553140">
      <w:pPr>
        <w:pStyle w:val="ListParagraph"/>
        <w:widowControl/>
        <w:suppressAutoHyphens w:val="0"/>
        <w:autoSpaceDN/>
        <w:spacing w:line="240" w:lineRule="auto"/>
        <w:ind w:left="1072"/>
        <w:jc w:val="right"/>
        <w:textAlignment w:val="auto"/>
        <w:rPr>
          <w:iCs w:val="0"/>
          <w:sz w:val="24"/>
          <w:lang w:eastAsia="lv-LV"/>
        </w:rPr>
      </w:pPr>
      <w:r>
        <w:rPr>
          <w:iCs w:val="0"/>
          <w:sz w:val="24"/>
          <w:lang w:eastAsia="lv-LV"/>
        </w:rPr>
        <w:t>“</w:t>
      </w:r>
      <w:r w:rsidR="00D93A14" w:rsidRPr="00A9368B">
        <w:rPr>
          <w:iCs w:val="0"/>
          <w:sz w:val="24"/>
          <w:lang w:eastAsia="lv-LV"/>
        </w:rPr>
        <w:t>Pielikums</w:t>
      </w:r>
      <w:r w:rsidR="00D93A14" w:rsidRPr="00A9368B">
        <w:rPr>
          <w:iCs w:val="0"/>
          <w:sz w:val="24"/>
          <w:lang w:eastAsia="lv-LV"/>
        </w:rPr>
        <w:br/>
        <w:t>Ministru kabineta</w:t>
      </w:r>
      <w:r w:rsidR="00D93A14" w:rsidRPr="00A9368B">
        <w:rPr>
          <w:iCs w:val="0"/>
          <w:sz w:val="24"/>
          <w:lang w:eastAsia="lv-LV"/>
        </w:rPr>
        <w:br/>
        <w:t>2014.gada 8.aprīļa</w:t>
      </w:r>
      <w:r w:rsidR="00D93A14" w:rsidRPr="00A9368B">
        <w:rPr>
          <w:iCs w:val="0"/>
          <w:sz w:val="24"/>
          <w:lang w:eastAsia="lv-LV"/>
        </w:rPr>
        <w:br/>
        <w:t>noteikumiem Nr.190</w:t>
      </w:r>
    </w:p>
    <w:p w14:paraId="6FCB79E5" w14:textId="77777777" w:rsidR="0093194D" w:rsidRPr="00A9368B" w:rsidRDefault="0093194D" w:rsidP="00553140">
      <w:pPr>
        <w:pStyle w:val="ListParagraph"/>
        <w:widowControl/>
        <w:suppressAutoHyphens w:val="0"/>
        <w:autoSpaceDN/>
        <w:spacing w:line="240" w:lineRule="auto"/>
        <w:ind w:left="1072"/>
        <w:jc w:val="right"/>
        <w:textAlignment w:val="auto"/>
        <w:rPr>
          <w:iCs w:val="0"/>
          <w:sz w:val="24"/>
          <w:lang w:eastAsia="lv-LV"/>
        </w:rPr>
      </w:pPr>
    </w:p>
    <w:p w14:paraId="64125436" w14:textId="77777777" w:rsidR="00A9368B" w:rsidRPr="00A9368B" w:rsidRDefault="00A9368B" w:rsidP="00A9368B">
      <w:pPr>
        <w:spacing w:line="240" w:lineRule="auto"/>
        <w:ind w:left="1070" w:hanging="1070"/>
        <w:jc w:val="center"/>
        <w:rPr>
          <w:b/>
          <w:bCs/>
        </w:rPr>
      </w:pPr>
      <w:r w:rsidRPr="00A9368B">
        <w:rPr>
          <w:b/>
          <w:bCs/>
        </w:rPr>
        <w:t>Mikrouzņēmumu nodokļa deklarācija</w:t>
      </w:r>
    </w:p>
    <w:p w14:paraId="2E358172" w14:textId="77777777" w:rsidR="00A9368B" w:rsidRPr="00A9368B" w:rsidRDefault="00A9368B" w:rsidP="00A9368B">
      <w:pPr>
        <w:widowControl/>
        <w:suppressAutoHyphens w:val="0"/>
        <w:spacing w:line="240" w:lineRule="auto"/>
        <w:ind w:firstLine="710"/>
        <w:rPr>
          <w:sz w:val="24"/>
          <w:szCs w:val="28"/>
        </w:rPr>
      </w:pPr>
    </w:p>
    <w:tbl>
      <w:tblPr>
        <w:tblW w:w="1084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972"/>
        <w:gridCol w:w="4114"/>
        <w:gridCol w:w="2261"/>
      </w:tblGrid>
      <w:tr w:rsidR="00A9368B" w:rsidRPr="00A9368B" w14:paraId="5C1D0F54" w14:textId="77777777" w:rsidTr="00D53457">
        <w:trPr>
          <w:trHeight w:val="2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67C" w14:textId="77777777" w:rsidR="00A9368B" w:rsidRPr="00A9368B" w:rsidRDefault="00A9368B" w:rsidP="00A9368B">
            <w:pPr>
              <w:spacing w:line="240" w:lineRule="auto"/>
              <w:ind w:right="-12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2553E" w14:textId="77777777" w:rsidR="00A9368B" w:rsidRPr="00A9368B" w:rsidRDefault="00A9368B" w:rsidP="00A9368B">
            <w:pPr>
              <w:keepNext/>
              <w:widowControl/>
              <w:suppressAutoHyphens w:val="0"/>
              <w:autoSpaceDN/>
              <w:spacing w:line="240" w:lineRule="auto"/>
              <w:jc w:val="left"/>
              <w:textAlignment w:val="auto"/>
              <w:outlineLvl w:val="1"/>
              <w:rPr>
                <w:b/>
                <w:bCs/>
                <w:iCs w:val="0"/>
                <w:sz w:val="24"/>
              </w:rPr>
            </w:pPr>
            <w:r w:rsidRPr="00A9368B">
              <w:rPr>
                <w:bCs/>
                <w:iCs w:val="0"/>
                <w:sz w:val="24"/>
              </w:rPr>
              <w:t xml:space="preserve">Mikrouzņēmuma juridiskā forma </w:t>
            </w:r>
            <w:r w:rsidRPr="00A9368B">
              <w:rPr>
                <w:iCs w:val="0"/>
                <w:sz w:val="24"/>
              </w:rPr>
              <w:t>(vajadzīgo atzīmēt ar "X")</w:t>
            </w:r>
          </w:p>
        </w:tc>
      </w:tr>
      <w:tr w:rsidR="00A9368B" w:rsidRPr="00A9368B" w14:paraId="161CF2E0" w14:textId="77777777" w:rsidTr="00D53457">
        <w:trPr>
          <w:trHeight w:val="6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E141" w14:textId="77777777" w:rsidR="00A9368B" w:rsidRPr="00A9368B" w:rsidRDefault="00A9368B" w:rsidP="00A9368B">
            <w:pPr>
              <w:widowControl/>
              <w:suppressAutoHyphens w:val="0"/>
              <w:autoSpaceDN/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6F5A" w14:textId="77777777" w:rsidR="00A9368B" w:rsidRPr="00A9368B" w:rsidRDefault="00A9368B" w:rsidP="00A9368B">
            <w:pPr>
              <w:keepNext/>
              <w:widowControl/>
              <w:suppressAutoHyphens w:val="0"/>
              <w:autoSpaceDN/>
              <w:spacing w:line="240" w:lineRule="auto"/>
              <w:jc w:val="left"/>
              <w:textAlignment w:val="auto"/>
              <w:outlineLvl w:val="1"/>
              <w:rPr>
                <w:bCs/>
                <w:iCs w:val="0"/>
                <w:sz w:val="10"/>
              </w:rPr>
            </w:pPr>
          </w:p>
          <w:p w14:paraId="4D3BA962" w14:textId="1D7D5981" w:rsidR="00A9368B" w:rsidRPr="00A9368B" w:rsidRDefault="00A9368B" w:rsidP="00825987">
            <w:pPr>
              <w:keepNext/>
              <w:widowControl/>
              <w:suppressAutoHyphens w:val="0"/>
              <w:autoSpaceDN/>
              <w:spacing w:line="240" w:lineRule="auto"/>
              <w:ind w:firstLine="600"/>
              <w:jc w:val="left"/>
              <w:textAlignment w:val="auto"/>
              <w:outlineLvl w:val="1"/>
              <w:rPr>
                <w:b/>
                <w:bCs/>
                <w:iCs w:val="0"/>
                <w:sz w:val="24"/>
                <w:szCs w:val="28"/>
              </w:rPr>
            </w:pPr>
            <w:r>
              <w:rPr>
                <w:b/>
                <w:bCs/>
                <w:iCs w:val="0"/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CBC19" wp14:editId="51FDEDE7">
                      <wp:simplePos x="0" y="0"/>
                      <wp:positionH relativeFrom="column">
                        <wp:posOffset>11458</wp:posOffset>
                      </wp:positionH>
                      <wp:positionV relativeFrom="paragraph">
                        <wp:posOffset>7620</wp:posOffset>
                      </wp:positionV>
                      <wp:extent cx="261620" cy="153035"/>
                      <wp:effectExtent l="0" t="0" r="24130" b="1841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ECD7D4" id="Rectangle 21" o:spid="_x0000_s1026" style="position:absolute;margin-left:.9pt;margin-top:.6pt;width:20.6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6EHw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"/>
                  </w:pict>
                </mc:Fallback>
              </mc:AlternateContent>
            </w:r>
            <w:r w:rsidRPr="00A9368B">
              <w:rPr>
                <w:bCs/>
                <w:iCs w:val="0"/>
                <w:sz w:val="24"/>
                <w:szCs w:val="28"/>
              </w:rPr>
              <w:t>Individuālais komersants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FEB4" w14:textId="77777777" w:rsidR="00A9368B" w:rsidRPr="00A9368B" w:rsidRDefault="00A9368B" w:rsidP="00A9368B">
            <w:pPr>
              <w:keepNext/>
              <w:widowControl/>
              <w:suppressAutoHyphens w:val="0"/>
              <w:autoSpaceDN/>
              <w:spacing w:line="240" w:lineRule="auto"/>
              <w:jc w:val="left"/>
              <w:textAlignment w:val="auto"/>
              <w:outlineLvl w:val="1"/>
              <w:rPr>
                <w:bCs/>
                <w:iCs w:val="0"/>
                <w:sz w:val="10"/>
              </w:rPr>
            </w:pPr>
          </w:p>
          <w:p w14:paraId="5380FAA8" w14:textId="5A5C036B" w:rsidR="00A9368B" w:rsidRPr="00A9368B" w:rsidRDefault="00A9368B" w:rsidP="003A1DF2">
            <w:pPr>
              <w:keepNext/>
              <w:widowControl/>
              <w:suppressAutoHyphens w:val="0"/>
              <w:autoSpaceDN/>
              <w:spacing w:line="240" w:lineRule="auto"/>
              <w:ind w:left="601" w:hanging="4"/>
              <w:jc w:val="left"/>
              <w:textAlignment w:val="auto"/>
              <w:outlineLvl w:val="1"/>
              <w:rPr>
                <w:bCs/>
                <w:iCs w:val="0"/>
                <w:sz w:val="24"/>
              </w:rPr>
            </w:pPr>
            <w:r>
              <w:rPr>
                <w:b/>
                <w:bCs/>
                <w:iCs w:val="0"/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433FB" wp14:editId="4D2AD4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261620" cy="153035"/>
                      <wp:effectExtent l="0" t="0" r="24130" b="1841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4EF3D1" id="Rectangle 20" o:spid="_x0000_s1026" style="position:absolute;margin-left:1.5pt;margin-top:.6pt;width:20.6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KHw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"/>
                  </w:pict>
                </mc:Fallback>
              </mc:AlternateContent>
            </w:r>
            <w:r w:rsidRPr="00A9368B">
              <w:rPr>
                <w:bCs/>
                <w:iCs w:val="0"/>
                <w:sz w:val="24"/>
                <w:szCs w:val="28"/>
              </w:rPr>
              <w:t xml:space="preserve">Individuālais uzņēmums, </w:t>
            </w:r>
            <w:r w:rsidRPr="00A9368B">
              <w:rPr>
                <w:bCs/>
                <w:iCs w:val="0"/>
                <w:sz w:val="24"/>
                <w:szCs w:val="28"/>
              </w:rPr>
              <w:br/>
              <w:t>t. sk. zemnieku vai zvejnieku saimniecība</w:t>
            </w:r>
          </w:p>
        </w:tc>
      </w:tr>
      <w:tr w:rsidR="00A9368B" w:rsidRPr="00A9368B" w14:paraId="388702CC" w14:textId="77777777" w:rsidTr="00D53457">
        <w:trPr>
          <w:trHeight w:val="62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27CE" w14:textId="77777777" w:rsidR="00A9368B" w:rsidRPr="00A9368B" w:rsidRDefault="00A9368B" w:rsidP="00A9368B">
            <w:pPr>
              <w:widowControl/>
              <w:suppressAutoHyphens w:val="0"/>
              <w:autoSpaceDN/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69FF07" w14:textId="63FEA832" w:rsidR="00A9368B" w:rsidRPr="00A9368B" w:rsidRDefault="00825987" w:rsidP="003A1DF2">
            <w:pPr>
              <w:spacing w:line="240" w:lineRule="auto"/>
              <w:ind w:left="624" w:hanging="24"/>
              <w:jc w:val="left"/>
              <w:rPr>
                <w:b/>
                <w:noProof/>
                <w:lang w:eastAsia="lv-LV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21C5C1" wp14:editId="159CA0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-5080</wp:posOffset>
                      </wp:positionV>
                      <wp:extent cx="261620" cy="153035"/>
                      <wp:effectExtent l="0" t="0" r="24130" b="1841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6912BC" id="Rectangle 19" o:spid="_x0000_s1026" style="position:absolute;margin-left:1pt;margin-top:-.4pt;width:20.6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l7IQ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"/>
                  </w:pict>
                </mc:Fallback>
              </mc:AlternateContent>
            </w:r>
            <w:r w:rsidR="00A9368B" w:rsidRPr="00A9368B">
              <w:rPr>
                <w:sz w:val="24"/>
              </w:rPr>
              <w:t>Saimnieciskās darbības veicējs, kas reģistrēts V</w:t>
            </w:r>
            <w:r w:rsidR="003A1DF2">
              <w:rPr>
                <w:sz w:val="24"/>
              </w:rPr>
              <w:t>alsts ieņēmumu dienestā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96650" w14:textId="4F400249" w:rsidR="00A9368B" w:rsidRPr="00A9368B" w:rsidRDefault="00A9368B" w:rsidP="00825987">
            <w:pPr>
              <w:keepNext/>
              <w:widowControl/>
              <w:suppressAutoHyphens w:val="0"/>
              <w:autoSpaceDN/>
              <w:spacing w:line="240" w:lineRule="auto"/>
              <w:ind w:firstLine="597"/>
              <w:jc w:val="left"/>
              <w:textAlignment w:val="auto"/>
              <w:outlineLvl w:val="1"/>
              <w:rPr>
                <w:b/>
                <w:bCs/>
                <w:iCs w:val="0"/>
                <w:noProof/>
                <w:szCs w:val="28"/>
                <w:lang w:eastAsia="lv-LV"/>
              </w:rPr>
            </w:pPr>
            <w:r>
              <w:rPr>
                <w:b/>
                <w:bCs/>
                <w:iCs w:val="0"/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ACB10D" wp14:editId="5B113A4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</wp:posOffset>
                      </wp:positionV>
                      <wp:extent cx="261620" cy="153035"/>
                      <wp:effectExtent l="0" t="0" r="24130" b="184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EFCC7" id="Rectangle 18" o:spid="_x0000_s1026" style="position:absolute;margin-left:1.5pt;margin-top:-.15pt;width:20.6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t1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"/>
                  </w:pict>
                </mc:Fallback>
              </mc:AlternateContent>
            </w:r>
            <w:r w:rsidRPr="00A9368B">
              <w:rPr>
                <w:bCs/>
                <w:iCs w:val="0"/>
                <w:sz w:val="24"/>
                <w:szCs w:val="28"/>
              </w:rPr>
              <w:t>Sabiedrība ar ierobežotu atbildību</w:t>
            </w:r>
          </w:p>
        </w:tc>
      </w:tr>
      <w:tr w:rsidR="00A9368B" w:rsidRPr="00A9368B" w14:paraId="20366D00" w14:textId="77777777" w:rsidTr="00D53457">
        <w:trPr>
          <w:trHeight w:val="8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3024" w14:textId="77777777" w:rsidR="00A9368B" w:rsidRPr="00A9368B" w:rsidRDefault="00A9368B" w:rsidP="00A9368B">
            <w:pPr>
              <w:spacing w:line="240" w:lineRule="auto"/>
              <w:ind w:right="-12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2.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B5C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reģistrācijas kods vai personas kods fiziskai personai (individuālajam komersantam – reģistrācijas kods) </w:t>
            </w:r>
          </w:p>
          <w:p w14:paraId="528700CC" w14:textId="77777777" w:rsidR="00A9368B" w:rsidRPr="00A9368B" w:rsidRDefault="00A9368B" w:rsidP="00A9368B">
            <w:pPr>
              <w:tabs>
                <w:tab w:val="left" w:pos="3577"/>
              </w:tabs>
              <w:spacing w:after="60" w:line="240" w:lineRule="auto"/>
              <w:rPr>
                <w:sz w:val="24"/>
                <w:vertAlign w:val="superscript"/>
              </w:rPr>
            </w:pPr>
            <w:r w:rsidRPr="00A9368B">
              <w:rPr>
                <w:sz w:val="24"/>
              </w:rPr>
              <w:tab/>
              <w:t xml:space="preserve">|___|___|___|___|___|___|___|___|___|___|___|___| </w:t>
            </w:r>
          </w:p>
        </w:tc>
      </w:tr>
      <w:tr w:rsidR="00A9368B" w:rsidRPr="00A9368B" w14:paraId="6EDCFC3F" w14:textId="77777777" w:rsidTr="00D53457">
        <w:trPr>
          <w:trHeight w:val="7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5923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3.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8023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(arī individuālā komersanta) nosaukums vai fiziskās personas vārds, uzvārds </w:t>
            </w:r>
            <w:r w:rsidRPr="00A9368B">
              <w:rPr>
                <w:sz w:val="24"/>
              </w:rPr>
              <w:t>(drukātiem burtiem)</w:t>
            </w:r>
          </w:p>
          <w:p w14:paraId="07089230" w14:textId="77777777" w:rsidR="00A9368B" w:rsidRPr="00A9368B" w:rsidRDefault="00A9368B" w:rsidP="00A9368B">
            <w:pPr>
              <w:spacing w:after="60" w:line="240" w:lineRule="auto"/>
              <w:rPr>
                <w:sz w:val="24"/>
              </w:rPr>
            </w:pPr>
            <w:r w:rsidRPr="00A9368B">
              <w:rPr>
                <w:sz w:val="24"/>
              </w:rPr>
              <w:t>________________________________________________________________________</w:t>
            </w:r>
          </w:p>
        </w:tc>
      </w:tr>
      <w:tr w:rsidR="00A9368B" w:rsidRPr="00A9368B" w14:paraId="49127A43" w14:textId="77777777" w:rsidTr="00D53457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1A9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4.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8523" w14:textId="77777777" w:rsidR="00A9368B" w:rsidRPr="00A9368B" w:rsidRDefault="00A9368B" w:rsidP="00A9368B">
            <w:pPr>
              <w:spacing w:line="240" w:lineRule="auto"/>
              <w:ind w:right="-108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Par</w:t>
            </w:r>
            <w:r w:rsidRPr="00A9368B">
              <w:rPr>
                <w:sz w:val="24"/>
              </w:rPr>
              <w:t xml:space="preserve"> |___|___|___|___| . gada |___| ceturksni</w:t>
            </w:r>
          </w:p>
        </w:tc>
      </w:tr>
      <w:tr w:rsidR="00A9368B" w:rsidRPr="00A9368B" w14:paraId="64D6CA5D" w14:textId="77777777" w:rsidTr="00D53457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4191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5.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40B9" w14:textId="4A7D922C" w:rsidR="00AD2F05" w:rsidRDefault="00AD2F05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sz w:val="24"/>
              </w:rPr>
              <w:t>Mikrouzņēmuma ceturkšņa apgrozījums</w:t>
            </w:r>
            <w:r>
              <w:rPr>
                <w:sz w:val="24"/>
              </w:rPr>
              <w:t>, kuram piemēro 5</w:t>
            </w:r>
            <w:r w:rsidR="003A1DF2">
              <w:rPr>
                <w:sz w:val="24"/>
              </w:rPr>
              <w:t> </w:t>
            </w:r>
            <w:r>
              <w:rPr>
                <w:sz w:val="24"/>
              </w:rPr>
              <w:t>% likm</w:t>
            </w:r>
            <w:r w:rsidR="00BE0185">
              <w:rPr>
                <w:sz w:val="24"/>
              </w:rPr>
              <w:t>i</w:t>
            </w:r>
          </w:p>
          <w:p w14:paraId="0A10EC60" w14:textId="1625F7A9" w:rsidR="00AD2F05" w:rsidRDefault="00427980" w:rsidP="00A9368B">
            <w:pPr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</w:t>
            </w:r>
            <w:r w:rsidR="00AD2F05" w:rsidRPr="00A9368B">
              <w:rPr>
                <w:bCs/>
                <w:sz w:val="24"/>
              </w:rPr>
              <w:t>|___|___|___|___|___|___| , |___|___|</w:t>
            </w:r>
          </w:p>
          <w:p w14:paraId="0B089F60" w14:textId="736A7F6A" w:rsidR="00A9368B" w:rsidRPr="00A9368B" w:rsidRDefault="00CF59F8" w:rsidP="00BE0185">
            <w:pPr>
              <w:tabs>
                <w:tab w:val="left" w:pos="4995"/>
              </w:tabs>
              <w:spacing w:after="60" w:line="240" w:lineRule="auto"/>
              <w:ind w:firstLine="600"/>
              <w:rPr>
                <w:bCs/>
                <w:sz w:val="24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19E9AB" wp14:editId="1A577DF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</wp:posOffset>
                      </wp:positionV>
                      <wp:extent cx="261620" cy="153035"/>
                      <wp:effectExtent l="0" t="0" r="24130" b="184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01BE77" id="Rectangle 4" o:spid="_x0000_s1026" style="position:absolute;margin-left:.9pt;margin-top:1.3pt;width:20.6pt;height: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Rc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"/>
                  </w:pict>
                </mc:Fallback>
              </mc:AlternateContent>
            </w:r>
            <w:r w:rsidR="00A9368B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66956F" wp14:editId="177F8AC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261620" cy="153035"/>
                      <wp:effectExtent l="0" t="0" r="24130" b="184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AA14EB" id="Rectangle 16" o:spid="_x0000_s1026" style="position:absolute;margin-left:1.05pt;margin-top:1.05pt;width:20.6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YnIA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"/>
                  </w:pict>
                </mc:Fallback>
              </mc:AlternateContent>
            </w:r>
            <w:r w:rsidR="00280162" w:rsidRPr="00A9368B">
              <w:rPr>
                <w:bCs/>
                <w:spacing w:val="-2"/>
                <w:sz w:val="24"/>
              </w:rPr>
              <w:t>Mikrouzņēmuma ceturkšņa apgrozījum</w:t>
            </w:r>
            <w:r>
              <w:rPr>
                <w:bCs/>
                <w:spacing w:val="-2"/>
                <w:sz w:val="24"/>
              </w:rPr>
              <w:t>s</w:t>
            </w:r>
            <w:r w:rsidR="00BB09F4">
              <w:rPr>
                <w:bCs/>
                <w:spacing w:val="-2"/>
                <w:sz w:val="24"/>
              </w:rPr>
              <w:t>, kas</w:t>
            </w:r>
            <w:r w:rsidR="00280162" w:rsidRPr="00A9368B">
              <w:rPr>
                <w:bCs/>
                <w:spacing w:val="-2"/>
                <w:sz w:val="24"/>
              </w:rPr>
              <w:t xml:space="preserve"> no kalendāra gada sākuma pārsniedz 100 000 </w:t>
            </w:r>
            <w:proofErr w:type="spellStart"/>
            <w:r w:rsidR="00280162" w:rsidRPr="00A9368B">
              <w:rPr>
                <w:bCs/>
                <w:i/>
                <w:spacing w:val="-2"/>
                <w:sz w:val="24"/>
              </w:rPr>
              <w:t>euro</w:t>
            </w:r>
            <w:proofErr w:type="spellEnd"/>
            <w:r w:rsidR="00280162">
              <w:rPr>
                <w:bCs/>
                <w:i/>
                <w:spacing w:val="-2"/>
                <w:sz w:val="24"/>
              </w:rPr>
              <w:t xml:space="preserve">, </w:t>
            </w:r>
            <w:r w:rsidR="00280162" w:rsidRPr="00280162">
              <w:rPr>
                <w:bCs/>
                <w:spacing w:val="-2"/>
                <w:sz w:val="24"/>
              </w:rPr>
              <w:t>bet</w:t>
            </w:r>
            <w:r w:rsidR="00280162" w:rsidRPr="00A9368B">
              <w:rPr>
                <w:bCs/>
                <w:sz w:val="24"/>
              </w:rPr>
              <w:t xml:space="preserve"> </w:t>
            </w:r>
            <w:r w:rsidR="00A9368B" w:rsidRPr="00A9368B">
              <w:rPr>
                <w:bCs/>
                <w:sz w:val="24"/>
              </w:rPr>
              <w:t>piemēro Mikrouzņēmumu nodokļa likuma 6. panta 3.</w:t>
            </w:r>
            <w:r w:rsidR="00A9368B" w:rsidRPr="00A9368B">
              <w:rPr>
                <w:bCs/>
                <w:sz w:val="24"/>
                <w:vertAlign w:val="superscript"/>
              </w:rPr>
              <w:t>1 </w:t>
            </w:r>
            <w:r w:rsidR="00A9368B" w:rsidRPr="00A9368B">
              <w:rPr>
                <w:bCs/>
                <w:sz w:val="24"/>
              </w:rPr>
              <w:t>daļ</w:t>
            </w:r>
            <w:r w:rsidR="00BE0185">
              <w:rPr>
                <w:bCs/>
                <w:sz w:val="24"/>
              </w:rPr>
              <w:t>u</w:t>
            </w:r>
          </w:p>
        </w:tc>
      </w:tr>
      <w:tr w:rsidR="00A9368B" w:rsidRPr="00A9368B" w14:paraId="10F62318" w14:textId="77777777" w:rsidTr="00D53457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D3C" w14:textId="77777777" w:rsidR="00A9368B" w:rsidRPr="00A9368B" w:rsidRDefault="00A9368B" w:rsidP="00A9368B">
            <w:pPr>
              <w:spacing w:line="240" w:lineRule="auto"/>
              <w:ind w:right="-284"/>
              <w:jc w:val="left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5.</w:t>
            </w:r>
            <w:r w:rsidRPr="00A9368B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EC67" w14:textId="431375E8" w:rsidR="00A9368B" w:rsidRPr="00A9368B" w:rsidRDefault="00A9368B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sz w:val="24"/>
              </w:rPr>
              <w:t xml:space="preserve">Mikrouzņēmuma ceturkšņa apgrozījums, kuram </w:t>
            </w:r>
            <w:r w:rsidR="00BE0185">
              <w:rPr>
                <w:sz w:val="24"/>
              </w:rPr>
              <w:t>piemēro</w:t>
            </w:r>
            <w:r w:rsidRPr="00A9368B">
              <w:t xml:space="preserve"> </w:t>
            </w:r>
            <w:r w:rsidR="00AD2F05">
              <w:rPr>
                <w:sz w:val="24"/>
              </w:rPr>
              <w:t>8</w:t>
            </w:r>
            <w:r w:rsidR="003A1DF2">
              <w:rPr>
                <w:sz w:val="24"/>
              </w:rPr>
              <w:t> </w:t>
            </w:r>
            <w:r w:rsidR="00AD2F05">
              <w:rPr>
                <w:sz w:val="24"/>
              </w:rPr>
              <w:t>% likm</w:t>
            </w:r>
            <w:r w:rsidR="00BE0185">
              <w:rPr>
                <w:sz w:val="24"/>
              </w:rPr>
              <w:t>i</w:t>
            </w:r>
          </w:p>
          <w:p w14:paraId="71BD21CD" w14:textId="216F6A34" w:rsidR="00A9368B" w:rsidRDefault="00A9368B" w:rsidP="00A9368B">
            <w:pPr>
              <w:tabs>
                <w:tab w:val="left" w:pos="4995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lastRenderedPageBreak/>
              <w:tab/>
            </w:r>
            <w:r w:rsidR="006E4005">
              <w:rPr>
                <w:bCs/>
                <w:sz w:val="24"/>
              </w:rPr>
              <w:t xml:space="preserve">                   </w:t>
            </w:r>
            <w:r w:rsidRPr="00A9368B">
              <w:rPr>
                <w:bCs/>
                <w:sz w:val="24"/>
              </w:rPr>
              <w:t>|___|___|___|___|___|___| , |___|___|</w:t>
            </w:r>
          </w:p>
          <w:p w14:paraId="0529001E" w14:textId="6939DE40" w:rsidR="00A9368B" w:rsidRPr="00A9368B" w:rsidRDefault="00624711" w:rsidP="00BE0185">
            <w:pPr>
              <w:tabs>
                <w:tab w:val="left" w:pos="4995"/>
              </w:tabs>
              <w:spacing w:line="240" w:lineRule="auto"/>
              <w:ind w:firstLine="600"/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73045" wp14:editId="14804E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261620" cy="153035"/>
                      <wp:effectExtent l="0" t="0" r="24130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43DAE" w14:textId="77777777" w:rsidR="00624711" w:rsidRDefault="00624711" w:rsidP="00624711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A73045" id="Rectangle 1" o:spid="_x0000_s1026" style="position:absolute;left:0;text-align:left;margin-left:.75pt;margin-top:0;width:20.6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">
                      <v:textbox>
                        <w:txbxContent>
                          <w:p w14:paraId="41143DAE" w14:textId="77777777" w:rsidR="00624711" w:rsidRDefault="00624711" w:rsidP="0062471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0162" w:rsidRPr="00A9368B">
              <w:rPr>
                <w:bCs/>
                <w:spacing w:val="-2"/>
                <w:sz w:val="24"/>
              </w:rPr>
              <w:t>Mikrouzņēmuma ceturkšņa apgrozījuma daļa</w:t>
            </w:r>
            <w:r w:rsidR="00BB09F4">
              <w:rPr>
                <w:bCs/>
                <w:spacing w:val="-2"/>
                <w:sz w:val="24"/>
              </w:rPr>
              <w:t>, kas</w:t>
            </w:r>
            <w:r w:rsidR="00280162" w:rsidRPr="00A9368B">
              <w:rPr>
                <w:bCs/>
                <w:spacing w:val="-2"/>
                <w:sz w:val="24"/>
              </w:rPr>
              <w:t xml:space="preserve"> no kalendāra gada sākuma pārsniedz 100 000 </w:t>
            </w:r>
            <w:proofErr w:type="spellStart"/>
            <w:r w:rsidR="00280162" w:rsidRPr="00A9368B">
              <w:rPr>
                <w:bCs/>
                <w:i/>
                <w:spacing w:val="-2"/>
                <w:sz w:val="24"/>
              </w:rPr>
              <w:t>euro</w:t>
            </w:r>
            <w:proofErr w:type="spellEnd"/>
            <w:r w:rsidR="00427980">
              <w:rPr>
                <w:bCs/>
                <w:sz w:val="24"/>
              </w:rPr>
              <w:t xml:space="preserve">, bet </w:t>
            </w:r>
            <w:r w:rsidR="00A9368B" w:rsidRPr="00A9368B">
              <w:rPr>
                <w:bCs/>
                <w:sz w:val="24"/>
              </w:rPr>
              <w:t>piemēro Mikrouzņēmumu nodokļa likuma 6. panta 3.</w:t>
            </w:r>
            <w:r w:rsidR="00A9368B" w:rsidRPr="00A9368B">
              <w:rPr>
                <w:bCs/>
                <w:sz w:val="24"/>
                <w:vertAlign w:val="superscript"/>
              </w:rPr>
              <w:t>1 </w:t>
            </w:r>
            <w:r w:rsidR="00A9368B" w:rsidRPr="00A9368B">
              <w:rPr>
                <w:bCs/>
                <w:sz w:val="24"/>
              </w:rPr>
              <w:t>daļ</w:t>
            </w:r>
            <w:r w:rsidR="00BE0185">
              <w:rPr>
                <w:bCs/>
                <w:sz w:val="24"/>
              </w:rPr>
              <w:t>u</w:t>
            </w:r>
          </w:p>
        </w:tc>
      </w:tr>
      <w:tr w:rsidR="00AF1039" w:rsidRPr="00A9368B" w14:paraId="1F001CED" w14:textId="77777777" w:rsidTr="00C729E4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4A6C" w14:textId="77678A7C" w:rsidR="00AF1039" w:rsidRPr="00A9368B" w:rsidRDefault="00AF1039" w:rsidP="00C729E4">
            <w:pPr>
              <w:spacing w:line="240" w:lineRule="auto"/>
              <w:ind w:right="-284"/>
              <w:jc w:val="left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lastRenderedPageBreak/>
              <w:t>5.</w:t>
            </w:r>
            <w:r>
              <w:rPr>
                <w:bCs/>
                <w:sz w:val="24"/>
                <w:vertAlign w:val="superscript"/>
              </w:rPr>
              <w:t>2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D3CA" w14:textId="57A36BBB" w:rsidR="0082767F" w:rsidRPr="00B86AD8" w:rsidRDefault="0082767F" w:rsidP="0082767F">
            <w:pPr>
              <w:spacing w:line="240" w:lineRule="auto"/>
              <w:rPr>
                <w:sz w:val="24"/>
              </w:rPr>
            </w:pPr>
            <w:r w:rsidRPr="00B86AD8">
              <w:rPr>
                <w:sz w:val="24"/>
              </w:rPr>
              <w:t xml:space="preserve">Mikrouzņēmuma </w:t>
            </w:r>
            <w:r>
              <w:rPr>
                <w:sz w:val="24"/>
              </w:rPr>
              <w:t xml:space="preserve">taksācijas perioda ceturkšņu </w:t>
            </w:r>
            <w:r w:rsidRPr="00B86AD8">
              <w:rPr>
                <w:sz w:val="24"/>
              </w:rPr>
              <w:t xml:space="preserve">apgrozījums, kuram  </w:t>
            </w:r>
            <w:r w:rsidR="00763E90">
              <w:rPr>
                <w:sz w:val="24"/>
              </w:rPr>
              <w:t xml:space="preserve">ir </w:t>
            </w:r>
            <w:r w:rsidRPr="00B86AD8">
              <w:rPr>
                <w:sz w:val="24"/>
              </w:rPr>
              <w:t>piemēro</w:t>
            </w:r>
            <w:r w:rsidR="00763E90">
              <w:rPr>
                <w:sz w:val="24"/>
              </w:rPr>
              <w:t>t</w:t>
            </w:r>
            <w:r w:rsidRPr="00B86AD8">
              <w:rPr>
                <w:sz w:val="24"/>
              </w:rPr>
              <w:t>a 5 % likm</w:t>
            </w:r>
            <w:r w:rsidR="00763E90">
              <w:rPr>
                <w:sz w:val="24"/>
              </w:rPr>
              <w:t>e</w:t>
            </w:r>
            <w:r w:rsidRPr="00B86AD8">
              <w:rPr>
                <w:sz w:val="24"/>
              </w:rPr>
              <w:t xml:space="preserve">, </w:t>
            </w:r>
            <w:r w:rsidR="00763E90">
              <w:rPr>
                <w:sz w:val="24"/>
              </w:rPr>
              <w:t>ja taksācijas gada laikā</w:t>
            </w:r>
            <w:r>
              <w:rPr>
                <w:sz w:val="24"/>
              </w:rPr>
              <w:t xml:space="preserve"> iestājās </w:t>
            </w:r>
            <w:r w:rsidRPr="00B86AD8">
              <w:rPr>
                <w:sz w:val="24"/>
              </w:rPr>
              <w:t>Mikrouzņēmumu nodokļa likuma 6.</w:t>
            </w:r>
            <w:r>
              <w:rPr>
                <w:sz w:val="24"/>
              </w:rPr>
              <w:t> </w:t>
            </w:r>
            <w:r w:rsidRPr="00B86AD8">
              <w:rPr>
                <w:sz w:val="24"/>
              </w:rPr>
              <w:t>panta 1.</w:t>
            </w:r>
            <w:r w:rsidRPr="00B86AD8"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t> </w:t>
            </w:r>
            <w:r w:rsidRPr="00B86AD8">
              <w:rPr>
                <w:sz w:val="24"/>
              </w:rPr>
              <w:t>daļ</w:t>
            </w:r>
            <w:r>
              <w:rPr>
                <w:sz w:val="24"/>
              </w:rPr>
              <w:t>ā noteiktais,</w:t>
            </w:r>
            <w:r w:rsidRPr="00B86A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kad </w:t>
            </w:r>
            <w:r w:rsidR="00763E90">
              <w:rPr>
                <w:sz w:val="24"/>
              </w:rPr>
              <w:t>jā</w:t>
            </w:r>
            <w:r w:rsidRPr="00B86AD8">
              <w:rPr>
                <w:sz w:val="24"/>
              </w:rPr>
              <w:t>piemēro 8 % likm</w:t>
            </w:r>
            <w:r w:rsidR="00763E90">
              <w:rPr>
                <w:sz w:val="24"/>
              </w:rPr>
              <w:t>e</w:t>
            </w:r>
          </w:p>
          <w:p w14:paraId="2B51925F" w14:textId="77777777" w:rsidR="00AF1039" w:rsidRDefault="00AF1039" w:rsidP="00C729E4">
            <w:pPr>
              <w:tabs>
                <w:tab w:val="left" w:pos="4995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>
              <w:rPr>
                <w:bCs/>
                <w:sz w:val="24"/>
              </w:rPr>
              <w:t xml:space="preserve">                   </w:t>
            </w:r>
            <w:r w:rsidRPr="00A9368B">
              <w:rPr>
                <w:bCs/>
                <w:sz w:val="24"/>
              </w:rPr>
              <w:t>|___|___|___|___|___|___| , |___|___|</w:t>
            </w:r>
          </w:p>
          <w:p w14:paraId="73690560" w14:textId="77777777" w:rsidR="00AF1039" w:rsidRPr="00A9368B" w:rsidRDefault="00AF1039" w:rsidP="00C729E4">
            <w:pPr>
              <w:tabs>
                <w:tab w:val="left" w:pos="4995"/>
              </w:tabs>
              <w:spacing w:line="240" w:lineRule="auto"/>
              <w:ind w:firstLine="600"/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627D0C" wp14:editId="776424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261620" cy="153035"/>
                      <wp:effectExtent l="0" t="0" r="24130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2F5DF" w14:textId="77777777" w:rsidR="00AF1039" w:rsidRDefault="00AF1039" w:rsidP="00AF1039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627D0C" id="Rectangle 8" o:spid="_x0000_s1027" style="position:absolute;left:0;text-align:left;margin-left:.75pt;margin-top:0;width:20.6pt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sLJwIAAE0EAAAOAAAAZHJzL2Uyb0RvYy54bWysVG1v0zAQ/o7Ef7D8nSbp2rJ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">
                      <v:textbox>
                        <w:txbxContent>
                          <w:p w14:paraId="3CB2F5DF" w14:textId="77777777" w:rsidR="00AF1039" w:rsidRDefault="00AF1039" w:rsidP="00AF103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68B">
              <w:rPr>
                <w:bCs/>
                <w:spacing w:val="-2"/>
                <w:sz w:val="24"/>
              </w:rPr>
              <w:t>Mikrouzņēmuma ceturkšņa apgrozījuma daļa</w:t>
            </w:r>
            <w:r>
              <w:rPr>
                <w:bCs/>
                <w:spacing w:val="-2"/>
                <w:sz w:val="24"/>
              </w:rPr>
              <w:t>, kas</w:t>
            </w:r>
            <w:r w:rsidRPr="00A9368B">
              <w:rPr>
                <w:bCs/>
                <w:spacing w:val="-2"/>
                <w:sz w:val="24"/>
              </w:rPr>
              <w:t xml:space="preserve"> no kalendāra gada sākuma pārsniedz 100 000 </w:t>
            </w:r>
            <w:proofErr w:type="spellStart"/>
            <w:r w:rsidRPr="00A9368B">
              <w:rPr>
                <w:bCs/>
                <w:i/>
                <w:spacing w:val="-2"/>
                <w:sz w:val="24"/>
              </w:rPr>
              <w:t>euro</w:t>
            </w:r>
            <w:proofErr w:type="spellEnd"/>
            <w:r>
              <w:rPr>
                <w:bCs/>
                <w:sz w:val="24"/>
              </w:rPr>
              <w:t xml:space="preserve">, bet </w:t>
            </w:r>
            <w:r w:rsidRPr="00A9368B">
              <w:rPr>
                <w:bCs/>
                <w:sz w:val="24"/>
              </w:rPr>
              <w:t>piemēro Mikrouzņēmumu nodokļa likuma 6. panta 3.</w:t>
            </w:r>
            <w:r w:rsidRPr="00A9368B">
              <w:rPr>
                <w:bCs/>
                <w:sz w:val="24"/>
                <w:vertAlign w:val="superscript"/>
              </w:rPr>
              <w:t>1 </w:t>
            </w:r>
            <w:r w:rsidRPr="00A9368B">
              <w:rPr>
                <w:bCs/>
                <w:sz w:val="24"/>
              </w:rPr>
              <w:t>daļ</w:t>
            </w:r>
            <w:r>
              <w:rPr>
                <w:bCs/>
                <w:sz w:val="24"/>
              </w:rPr>
              <w:t>u</w:t>
            </w:r>
          </w:p>
        </w:tc>
      </w:tr>
      <w:tr w:rsidR="00A9368B" w:rsidRPr="00A9368B" w14:paraId="7422D41C" w14:textId="77777777" w:rsidTr="00AB443A">
        <w:trPr>
          <w:trHeight w:val="15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8EE" w14:textId="77777777" w:rsidR="00A9368B" w:rsidRPr="00A9368B" w:rsidRDefault="00A9368B" w:rsidP="00A9368B">
            <w:pPr>
              <w:tabs>
                <w:tab w:val="left" w:pos="7797"/>
              </w:tabs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6.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88D" w14:textId="4CB41510" w:rsidR="00A9368B" w:rsidRPr="00A9368B" w:rsidRDefault="00A9368B" w:rsidP="00A9368B">
            <w:pPr>
              <w:tabs>
                <w:tab w:val="left" w:pos="7797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pacing w:val="-2"/>
                <w:sz w:val="24"/>
              </w:rPr>
              <w:t>Mikrouzņēmuma ceturkšņa apgrozījuma daļa, kas no kalendāra gada sākuma pārsniedz 100 000 </w:t>
            </w:r>
            <w:r w:rsidRPr="00A9368B">
              <w:rPr>
                <w:bCs/>
                <w:i/>
                <w:spacing w:val="-2"/>
                <w:sz w:val="24"/>
              </w:rPr>
              <w:t>euro</w:t>
            </w:r>
            <w:r w:rsidRPr="00A9368B">
              <w:rPr>
                <w:bCs/>
                <w:spacing w:val="-2"/>
                <w:sz w:val="24"/>
              </w:rPr>
              <w:t xml:space="preserve">, vai ceturkšņa apgrozījums, ja nodokļa maksātājs taksācijas gadā ir nepamatoti saglabājis mikrouzņēmumu nodokļa maksātāja statusu, </w:t>
            </w:r>
            <w:r w:rsidRPr="00720DD7">
              <w:rPr>
                <w:bCs/>
                <w:spacing w:val="-2"/>
                <w:sz w:val="24"/>
              </w:rPr>
              <w:t>kā arī personālsabiedrības peļņas daļa</w:t>
            </w:r>
            <w:r w:rsidRPr="00720DD7">
              <w:rPr>
                <w:bCs/>
                <w:sz w:val="24"/>
              </w:rPr>
              <w:t>*</w:t>
            </w:r>
          </w:p>
          <w:p w14:paraId="66A74E1C" w14:textId="77777777" w:rsidR="00A9368B" w:rsidRPr="00A9368B" w:rsidRDefault="00A9368B" w:rsidP="00A9368B">
            <w:pPr>
              <w:tabs>
                <w:tab w:val="left" w:pos="4995"/>
                <w:tab w:val="left" w:pos="7797"/>
              </w:tabs>
              <w:spacing w:line="240" w:lineRule="auto"/>
              <w:ind w:right="-668"/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95BBE" wp14:editId="7A11669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261620" cy="154940"/>
                      <wp:effectExtent l="0" t="0" r="24130" b="165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12C932" id="Rectangle 14" o:spid="_x0000_s1026" style="position:absolute;margin-left:.95pt;margin-top:12.5pt;width:20.6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"/>
                  </w:pict>
                </mc:Fallback>
              </mc:AlternateContent>
            </w:r>
            <w:r w:rsidRPr="00A9368B">
              <w:rPr>
                <w:sz w:val="24"/>
              </w:rPr>
              <w:tab/>
              <w:t>|___|___|___|___|___|___| , |___|___|</w:t>
            </w:r>
          </w:p>
          <w:p w14:paraId="60464F0F" w14:textId="598DCC4E" w:rsidR="00BB09F4" w:rsidRPr="00A9368B" w:rsidRDefault="00BB09F4" w:rsidP="00825987">
            <w:pPr>
              <w:tabs>
                <w:tab w:val="left" w:pos="7797"/>
              </w:tabs>
              <w:spacing w:line="240" w:lineRule="auto"/>
              <w:ind w:left="600" w:right="-669"/>
              <w:rPr>
                <w:spacing w:val="-2"/>
                <w:sz w:val="24"/>
              </w:rPr>
            </w:pPr>
            <w:r w:rsidRPr="00A9368B">
              <w:rPr>
                <w:spacing w:val="-2"/>
                <w:sz w:val="24"/>
              </w:rPr>
              <w:t>Taksācijas periodā nepamatoti saglabāts m</w:t>
            </w:r>
            <w:r w:rsidRPr="00A9368B">
              <w:rPr>
                <w:bCs/>
                <w:spacing w:val="-2"/>
                <w:sz w:val="24"/>
              </w:rPr>
              <w:t>ikrouzņēmumu nodokļa maksātāja statuss</w:t>
            </w:r>
          </w:p>
          <w:p w14:paraId="4A09C6F7" w14:textId="24519BD1" w:rsidR="00A9368B" w:rsidRPr="00A42DEF" w:rsidRDefault="00A9368B" w:rsidP="00BB09F4">
            <w:pPr>
              <w:tabs>
                <w:tab w:val="left" w:pos="7797"/>
              </w:tabs>
              <w:spacing w:line="240" w:lineRule="auto"/>
              <w:ind w:left="600" w:right="-669" w:hanging="567"/>
              <w:rPr>
                <w:bCs/>
                <w:strike/>
                <w:sz w:val="24"/>
              </w:rPr>
            </w:pPr>
          </w:p>
        </w:tc>
      </w:tr>
      <w:tr w:rsidR="00A9368B" w:rsidRPr="00A9368B" w14:paraId="30B6DC94" w14:textId="77777777" w:rsidTr="00D53457">
        <w:trPr>
          <w:trHeight w:val="41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22F7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7.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40C" w14:textId="77777777" w:rsidR="00517380" w:rsidRPr="00A9368B" w:rsidRDefault="00A9368B" w:rsidP="00517380">
            <w:pPr>
              <w:tabs>
                <w:tab w:val="left" w:pos="915"/>
                <w:tab w:val="left" w:pos="2595"/>
              </w:tabs>
              <w:spacing w:line="240" w:lineRule="auto"/>
              <w:ind w:left="27" w:hanging="27"/>
              <w:rPr>
                <w:sz w:val="6"/>
                <w:szCs w:val="6"/>
              </w:rPr>
            </w:pPr>
            <w:r w:rsidRPr="00A9368B">
              <w:rPr>
                <w:bCs/>
                <w:sz w:val="24"/>
              </w:rPr>
              <w:t>Informācija par mikrouzņēmuma darbiniekiem</w:t>
            </w:r>
            <w:r w:rsidR="00A42DEF">
              <w:rPr>
                <w:bCs/>
                <w:sz w:val="24"/>
              </w:rPr>
              <w:t>,</w:t>
            </w:r>
            <w:r w:rsidRPr="00A9368B">
              <w:rPr>
                <w:bCs/>
                <w:sz w:val="24"/>
              </w:rPr>
              <w:t xml:space="preserve"> to ienākumiem no mikrouzņēmuma</w:t>
            </w:r>
            <w:r w:rsidR="00A42DEF">
              <w:rPr>
                <w:bCs/>
                <w:sz w:val="24"/>
              </w:rPr>
              <w:t xml:space="preserve"> un</w:t>
            </w:r>
            <w:r w:rsidR="00517380">
              <w:rPr>
                <w:bCs/>
                <w:sz w:val="24"/>
              </w:rPr>
              <w:t xml:space="preserve"> aprēķinātajām</w:t>
            </w:r>
            <w:r w:rsidR="00A42DEF">
              <w:rPr>
                <w:bCs/>
                <w:sz w:val="24"/>
              </w:rPr>
              <w:t xml:space="preserve"> </w:t>
            </w:r>
            <w:r w:rsidR="00A42DEF" w:rsidRPr="00A42DEF">
              <w:rPr>
                <w:bCs/>
                <w:sz w:val="24"/>
              </w:rPr>
              <w:t>valsts sociālās apdrošināšanas obligāt</w:t>
            </w:r>
            <w:r w:rsidR="00517380">
              <w:rPr>
                <w:bCs/>
                <w:sz w:val="24"/>
              </w:rPr>
              <w:t>ajām</w:t>
            </w:r>
            <w:r w:rsidR="00A42DEF" w:rsidRPr="00A42DEF">
              <w:rPr>
                <w:bCs/>
                <w:sz w:val="24"/>
              </w:rPr>
              <w:t xml:space="preserve"> iemaks</w:t>
            </w:r>
            <w:r w:rsidR="00517380">
              <w:rPr>
                <w:bCs/>
                <w:sz w:val="24"/>
              </w:rPr>
              <w:t>ām</w:t>
            </w:r>
          </w:p>
          <w:tbl>
            <w:tblPr>
              <w:tblpPr w:leftFromText="180" w:rightFromText="180" w:vertAnchor="text" w:horzAnchor="margin" w:tblpY="309"/>
              <w:tblOverlap w:val="never"/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8"/>
              <w:gridCol w:w="1050"/>
              <w:gridCol w:w="1134"/>
              <w:gridCol w:w="1842"/>
              <w:gridCol w:w="851"/>
              <w:gridCol w:w="850"/>
              <w:gridCol w:w="851"/>
              <w:gridCol w:w="850"/>
              <w:gridCol w:w="851"/>
              <w:gridCol w:w="851"/>
            </w:tblGrid>
            <w:tr w:rsidR="00517380" w:rsidRPr="00A9368B" w14:paraId="02C1AF59" w14:textId="77777777" w:rsidTr="00517380">
              <w:trPr>
                <w:trHeight w:val="345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6FCA4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bCs/>
                      <w:sz w:val="22"/>
                    </w:rPr>
                  </w:pPr>
                  <w:r w:rsidRPr="00A9368B">
                    <w:rPr>
                      <w:bCs/>
                      <w:sz w:val="22"/>
                      <w:szCs w:val="22"/>
                    </w:rPr>
                    <w:t>Nr. p. k.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706D4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A9368B">
                    <w:rPr>
                      <w:bCs/>
                      <w:sz w:val="24"/>
                    </w:rPr>
                    <w:t>Vārds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DD866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A9368B">
                    <w:rPr>
                      <w:bCs/>
                      <w:sz w:val="24"/>
                    </w:rPr>
                    <w:t>Uzvārds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36B51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A9368B">
                    <w:rPr>
                      <w:bCs/>
                      <w:sz w:val="24"/>
                    </w:rPr>
                    <w:t>Personas kods vai reģistrācijas kods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8C6FC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 w:rsidRPr="00A9368B">
                    <w:rPr>
                      <w:bCs/>
                      <w:sz w:val="24"/>
                    </w:rPr>
                    <w:t xml:space="preserve">Mēneša ienākums 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931A" w14:textId="77777777" w:rsidR="00517380" w:rsidRDefault="00517380" w:rsidP="00517380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Mēneša </w:t>
                  </w:r>
                </w:p>
                <w:p w14:paraId="6DB63950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aprēķinātās valsts sociālās apdrošināšanas obligātās iemaksas</w:t>
                  </w:r>
                </w:p>
              </w:tc>
            </w:tr>
            <w:tr w:rsidR="00517380" w:rsidRPr="00A9368B" w14:paraId="477ED3BD" w14:textId="77777777" w:rsidTr="00517380">
              <w:trPr>
                <w:trHeight w:val="155"/>
              </w:trPr>
              <w:tc>
                <w:tcPr>
                  <w:tcW w:w="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0916B" w14:textId="77777777" w:rsidR="00517380" w:rsidRPr="00A9368B" w:rsidRDefault="00517380" w:rsidP="00517380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79689" w14:textId="77777777" w:rsidR="00517380" w:rsidRPr="00A9368B" w:rsidRDefault="00517380" w:rsidP="00517380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6B606" w14:textId="77777777" w:rsidR="00517380" w:rsidRPr="00A9368B" w:rsidRDefault="00517380" w:rsidP="00517380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1DD1F" w14:textId="77777777" w:rsidR="00517380" w:rsidRPr="00A9368B" w:rsidRDefault="00517380" w:rsidP="00517380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CB90A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A9368B">
                    <w:rPr>
                      <w:sz w:val="24"/>
                    </w:rPr>
                    <w:t>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3991C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A9368B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5B743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A9368B">
                    <w:rPr>
                      <w:sz w:val="24"/>
                    </w:rPr>
                    <w:t>III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47B5A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A9368B">
                    <w:rPr>
                      <w:sz w:val="24"/>
                    </w:rPr>
                    <w:t>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08C2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A9368B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5C4E1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A9368B">
                    <w:rPr>
                      <w:sz w:val="24"/>
                    </w:rPr>
                    <w:t>III</w:t>
                  </w:r>
                </w:p>
              </w:tc>
            </w:tr>
            <w:tr w:rsidR="00517380" w:rsidRPr="00A9368B" w14:paraId="46DEF550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DD7FE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1F6A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EDCF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2944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8F456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270E5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B92A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94E08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37793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272F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517380" w:rsidRPr="00A9368B" w14:paraId="699C5758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5E396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F66B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22358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28A7B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794A1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DED88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E5CC9" w14:textId="77777777" w:rsidR="00517380" w:rsidRPr="00A9368B" w:rsidRDefault="00517380" w:rsidP="0051738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A77D2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35CDF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CFF2" w14:textId="77777777" w:rsidR="00517380" w:rsidRPr="00A9368B" w:rsidRDefault="00517380" w:rsidP="0051738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517380" w:rsidRPr="00A9368B" w14:paraId="1060B62B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FC268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D7CA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02937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EBBD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57373" w14:textId="77777777" w:rsidR="00517380" w:rsidRPr="00A9368B" w:rsidRDefault="00517380" w:rsidP="00517380">
                  <w:pPr>
                    <w:spacing w:line="240" w:lineRule="auto"/>
                    <w:ind w:right="-4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AC8B0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1CD78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46404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DA4C0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63589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</w:tr>
            <w:tr w:rsidR="00517380" w:rsidRPr="00A9368B" w14:paraId="72F8FE71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94A96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F5AD2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C0D91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1675D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74601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91CC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6F548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CB183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2A6B7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6FD4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</w:tr>
            <w:tr w:rsidR="00517380" w:rsidRPr="00A9368B" w14:paraId="321612FE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61A81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39E9A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86EAF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B096B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F92E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8331B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D3AAB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0A43C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8436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F377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</w:tr>
            <w:tr w:rsidR="00517380" w:rsidRPr="00A9368B" w14:paraId="4922B66B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3704B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B4CE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00839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82DD3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2DD8E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6BA0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FA733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33B4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7AF9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48297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</w:tr>
            <w:tr w:rsidR="00517380" w:rsidRPr="00A9368B" w14:paraId="577295AF" w14:textId="77777777" w:rsidTr="00517380">
              <w:trPr>
                <w:trHeight w:val="366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CFF5C" w14:textId="77777777" w:rsidR="00517380" w:rsidRPr="00A9368B" w:rsidRDefault="00517380" w:rsidP="00517380">
                  <w:pPr>
                    <w:spacing w:line="240" w:lineRule="auto"/>
                    <w:rPr>
                      <w:sz w:val="22"/>
                    </w:rPr>
                  </w:pPr>
                  <w:r w:rsidRPr="00A9368B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5A1F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07BD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0CB82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F8CB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50EC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14B06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DE20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14D43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DE2CC" w14:textId="77777777" w:rsidR="00517380" w:rsidRPr="00A9368B" w:rsidRDefault="00517380" w:rsidP="00517380">
                  <w:pPr>
                    <w:spacing w:line="240" w:lineRule="auto"/>
                  </w:pPr>
                </w:p>
              </w:tc>
            </w:tr>
          </w:tbl>
          <w:p w14:paraId="61E531DD" w14:textId="77777777" w:rsidR="00A9368B" w:rsidRPr="00A9368B" w:rsidRDefault="00A9368B" w:rsidP="00A42DEF">
            <w:pPr>
              <w:tabs>
                <w:tab w:val="left" w:pos="915"/>
                <w:tab w:val="left" w:pos="2595"/>
              </w:tabs>
              <w:spacing w:line="240" w:lineRule="auto"/>
              <w:rPr>
                <w:sz w:val="6"/>
                <w:szCs w:val="6"/>
              </w:rPr>
            </w:pPr>
          </w:p>
        </w:tc>
      </w:tr>
      <w:tr w:rsidR="00A9368B" w:rsidRPr="00A9368B" w14:paraId="3D88300F" w14:textId="77777777" w:rsidTr="00D53457">
        <w:trPr>
          <w:trHeight w:val="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5D1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8.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AC8" w14:textId="7B968F02" w:rsidR="00A9368B" w:rsidRPr="00A9368B" w:rsidRDefault="00A9368B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>Aprēķinātais mikrouzņēmumu nodoklis</w:t>
            </w:r>
            <w:r w:rsidRPr="00A9368B">
              <w:rPr>
                <w:sz w:val="24"/>
              </w:rPr>
              <w:t xml:space="preserve"> no ceturkšņa apgrozījuma, kuram piemēro </w:t>
            </w:r>
            <w:r w:rsidR="00AD2F05">
              <w:rPr>
                <w:sz w:val="24"/>
              </w:rPr>
              <w:t>5</w:t>
            </w:r>
            <w:r w:rsidR="003A1DF2">
              <w:rPr>
                <w:sz w:val="24"/>
              </w:rPr>
              <w:t> </w:t>
            </w:r>
            <w:r w:rsidR="00AD2F05">
              <w:rPr>
                <w:sz w:val="24"/>
              </w:rPr>
              <w:t>% likm</w:t>
            </w:r>
            <w:r w:rsidR="00BE0185">
              <w:rPr>
                <w:sz w:val="24"/>
              </w:rPr>
              <w:t>i</w:t>
            </w:r>
            <w:r w:rsidRPr="00A9368B">
              <w:rPr>
                <w:sz w:val="24"/>
              </w:rPr>
              <w:t xml:space="preserve"> (5. r. x nodokļa likme)</w:t>
            </w:r>
          </w:p>
          <w:p w14:paraId="156E24D8" w14:textId="77777777" w:rsidR="00A9368B" w:rsidRPr="00A9368B" w:rsidRDefault="00A9368B" w:rsidP="00A9368B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9368B" w:rsidRPr="00A9368B" w14:paraId="09D13A16" w14:textId="77777777" w:rsidTr="00D53457">
        <w:trPr>
          <w:trHeight w:val="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521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8.</w:t>
            </w:r>
            <w:r w:rsidRPr="00A9368B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D91F" w14:textId="6282A7B4" w:rsidR="00A9368B" w:rsidRPr="00A9368B" w:rsidRDefault="00A9368B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</w:t>
            </w:r>
            <w:r w:rsidRPr="00A9368B">
              <w:rPr>
                <w:sz w:val="24"/>
              </w:rPr>
              <w:t xml:space="preserve">no ceturkšņa apgrozījuma, kuram piemēro </w:t>
            </w:r>
            <w:r w:rsidR="00AD2F05">
              <w:rPr>
                <w:sz w:val="24"/>
              </w:rPr>
              <w:t>8</w:t>
            </w:r>
            <w:r w:rsidR="003A1DF2">
              <w:rPr>
                <w:sz w:val="24"/>
              </w:rPr>
              <w:t> </w:t>
            </w:r>
            <w:r w:rsidR="00AD2F05">
              <w:rPr>
                <w:sz w:val="24"/>
              </w:rPr>
              <w:t>% likm</w:t>
            </w:r>
            <w:r w:rsidR="00BE0185">
              <w:rPr>
                <w:sz w:val="24"/>
              </w:rPr>
              <w:t>i</w:t>
            </w:r>
            <w:r w:rsidR="00B80B56" w:rsidRPr="0006162F">
              <w:rPr>
                <w:sz w:val="24"/>
              </w:rPr>
              <w:t xml:space="preserve"> </w:t>
            </w:r>
            <w:r w:rsidRPr="00A9368B">
              <w:rPr>
                <w:sz w:val="24"/>
              </w:rPr>
              <w:t>(</w:t>
            </w:r>
            <w:r w:rsidRPr="00A9368B">
              <w:rPr>
                <w:bCs/>
                <w:sz w:val="24"/>
              </w:rPr>
              <w:t>5.</w:t>
            </w:r>
            <w:r w:rsidRPr="00A9368B">
              <w:rPr>
                <w:bCs/>
                <w:sz w:val="24"/>
                <w:vertAlign w:val="superscript"/>
              </w:rPr>
              <w:t>1 </w:t>
            </w:r>
            <w:r w:rsidRPr="00A9368B">
              <w:rPr>
                <w:sz w:val="24"/>
              </w:rPr>
              <w:t>r. x  nodokļa likme)</w:t>
            </w:r>
          </w:p>
          <w:p w14:paraId="432F54B3" w14:textId="77777777" w:rsidR="00A9368B" w:rsidRPr="00A9368B" w:rsidRDefault="00A9368B" w:rsidP="00A9368B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F1039" w:rsidRPr="00A9368B" w14:paraId="07E282F0" w14:textId="77777777" w:rsidTr="00C729E4">
        <w:trPr>
          <w:trHeight w:val="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A75" w14:textId="637D986D" w:rsidR="00AF1039" w:rsidRPr="00A9368B" w:rsidRDefault="00AF1039" w:rsidP="00C729E4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8.</w:t>
            </w:r>
            <w:r>
              <w:rPr>
                <w:bCs/>
                <w:sz w:val="24"/>
                <w:vertAlign w:val="superscript"/>
              </w:rPr>
              <w:t>2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7E32" w14:textId="4BDDA458" w:rsidR="00AF1039" w:rsidRPr="00A9368B" w:rsidRDefault="00AF1039" w:rsidP="00C729E4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</w:t>
            </w:r>
            <w:r w:rsidRPr="00A9368B">
              <w:rPr>
                <w:sz w:val="24"/>
              </w:rPr>
              <w:t xml:space="preserve">no apgrozījuma, kuram </w:t>
            </w:r>
            <w:r>
              <w:rPr>
                <w:sz w:val="24"/>
              </w:rPr>
              <w:t xml:space="preserve">papildus </w:t>
            </w:r>
            <w:r w:rsidRPr="00A9368B">
              <w:rPr>
                <w:sz w:val="24"/>
              </w:rPr>
              <w:t xml:space="preserve">piemēro </w:t>
            </w:r>
            <w:r>
              <w:rPr>
                <w:sz w:val="24"/>
              </w:rPr>
              <w:t>3 % likmi</w:t>
            </w:r>
            <w:r w:rsidRPr="0006162F">
              <w:rPr>
                <w:sz w:val="24"/>
              </w:rPr>
              <w:t xml:space="preserve"> </w:t>
            </w:r>
            <w:r w:rsidRPr="00A9368B">
              <w:rPr>
                <w:sz w:val="24"/>
              </w:rPr>
              <w:t>(</w:t>
            </w:r>
            <w:r w:rsidRPr="00A9368B">
              <w:rPr>
                <w:bCs/>
                <w:sz w:val="24"/>
              </w:rPr>
              <w:t>5.</w:t>
            </w:r>
            <w:r>
              <w:rPr>
                <w:bCs/>
                <w:sz w:val="24"/>
                <w:vertAlign w:val="superscript"/>
              </w:rPr>
              <w:t>2</w:t>
            </w:r>
            <w:r w:rsidRPr="00A9368B">
              <w:rPr>
                <w:bCs/>
                <w:sz w:val="24"/>
                <w:vertAlign w:val="superscript"/>
              </w:rPr>
              <w:t> </w:t>
            </w:r>
            <w:r w:rsidRPr="00A9368B">
              <w:rPr>
                <w:sz w:val="24"/>
              </w:rPr>
              <w:t>r. x  nodokļa likme)</w:t>
            </w:r>
          </w:p>
          <w:p w14:paraId="32B9403F" w14:textId="77777777" w:rsidR="00AF1039" w:rsidRPr="00A9368B" w:rsidRDefault="00AF1039" w:rsidP="00C729E4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9368B" w:rsidRPr="00A9368B" w14:paraId="58CE0053" w14:textId="77777777" w:rsidTr="00D53457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66A" w14:textId="77777777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9.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1BB" w14:textId="5A6805AC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Aprēķinātais mikrouzņēmumu nodoklis no mikrouzņēmuma ceturkšņa apgrozījuma</w:t>
            </w:r>
            <w:r w:rsidR="00BB09F4">
              <w:rPr>
                <w:bCs/>
                <w:sz w:val="24"/>
              </w:rPr>
              <w:t xml:space="preserve"> vai tā daļa, kuram piemēro 20</w:t>
            </w:r>
            <w:r w:rsidR="003A1DF2">
              <w:rPr>
                <w:bCs/>
                <w:sz w:val="24"/>
              </w:rPr>
              <w:t> </w:t>
            </w:r>
            <w:r w:rsidR="00BB09F4">
              <w:rPr>
                <w:bCs/>
                <w:sz w:val="24"/>
              </w:rPr>
              <w:t>% likm</w:t>
            </w:r>
            <w:r w:rsidR="00BE0185">
              <w:rPr>
                <w:bCs/>
                <w:sz w:val="24"/>
              </w:rPr>
              <w:t>i</w:t>
            </w:r>
            <w:r w:rsidR="00BB09F4">
              <w:rPr>
                <w:bCs/>
                <w:sz w:val="24"/>
              </w:rPr>
              <w:t xml:space="preserve"> </w:t>
            </w:r>
            <w:r w:rsidRPr="00A9368B">
              <w:rPr>
                <w:sz w:val="24"/>
              </w:rPr>
              <w:t>(6. r. X 20 %)</w:t>
            </w:r>
          </w:p>
          <w:p w14:paraId="3A1528E1" w14:textId="77777777" w:rsidR="00A9368B" w:rsidRPr="00A9368B" w:rsidRDefault="00A9368B" w:rsidP="00A9368B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9368B" w:rsidRPr="00A9368B" w14:paraId="43B5C729" w14:textId="77777777" w:rsidTr="00D53457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6004" w14:textId="77777777" w:rsidR="00A9368B" w:rsidRPr="00A9368B" w:rsidRDefault="00A9368B" w:rsidP="00A9368B">
            <w:pPr>
              <w:spacing w:line="240" w:lineRule="auto"/>
              <w:ind w:right="-98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10.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0ED" w14:textId="77777777" w:rsidR="00A9368B" w:rsidRPr="00A9368B" w:rsidRDefault="00A9368B" w:rsidP="00A9368B">
            <w:pPr>
              <w:tabs>
                <w:tab w:val="left" w:pos="5045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darbinieku ienākumu pārsnieguma daļa </w:t>
            </w:r>
            <w:r w:rsidRPr="00A9368B">
              <w:rPr>
                <w:sz w:val="24"/>
              </w:rPr>
              <w:t>ceturksnī</w:t>
            </w:r>
            <w:r w:rsidRPr="00A9368B">
              <w:rPr>
                <w:bCs/>
                <w:sz w:val="24"/>
              </w:rPr>
              <w:t xml:space="preserve"> (daļa, kas pārsniedz 720 </w:t>
            </w:r>
            <w:r w:rsidRPr="00A9368B">
              <w:rPr>
                <w:bCs/>
                <w:i/>
                <w:sz w:val="24"/>
              </w:rPr>
              <w:t>euro</w:t>
            </w:r>
            <w:r w:rsidRPr="00A9368B">
              <w:rPr>
                <w:bCs/>
                <w:sz w:val="24"/>
              </w:rPr>
              <w:t xml:space="preserve"> mēnesī) </w:t>
            </w: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9368B" w:rsidRPr="00A9368B" w14:paraId="004ED3A7" w14:textId="77777777" w:rsidTr="00D53457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92D" w14:textId="77777777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11.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3F8D" w14:textId="083F6634" w:rsidR="00A9368B" w:rsidRPr="00A9368B" w:rsidRDefault="00A9368B" w:rsidP="00825987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par darbinieku ienākuma pārsnieguma daļu </w:t>
            </w:r>
            <w:r w:rsidRPr="00A9368B">
              <w:rPr>
                <w:sz w:val="24"/>
              </w:rPr>
              <w:t>ceturksnī (10. r. </w:t>
            </w:r>
            <w:r w:rsidR="00825987">
              <w:rPr>
                <w:sz w:val="24"/>
              </w:rPr>
              <w:t>x </w:t>
            </w:r>
            <w:r w:rsidRPr="00A9368B">
              <w:rPr>
                <w:sz w:val="24"/>
              </w:rPr>
              <w:t>20 %)</w:t>
            </w:r>
            <w:r w:rsidRPr="00A9368B">
              <w:rPr>
                <w:sz w:val="24"/>
              </w:rPr>
              <w:tab/>
              <w:t>|___|___|___|___|___|___|, |___|___|</w:t>
            </w:r>
          </w:p>
        </w:tc>
      </w:tr>
      <w:tr w:rsidR="00A9368B" w:rsidRPr="00A9368B" w14:paraId="77A0B158" w14:textId="77777777" w:rsidTr="00D53457">
        <w:trPr>
          <w:trHeight w:val="7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4F75" w14:textId="77777777" w:rsidR="00A9368B" w:rsidRPr="00A9368B" w:rsidRDefault="00A9368B" w:rsidP="00A9368B">
            <w:pPr>
              <w:spacing w:line="240" w:lineRule="auto"/>
              <w:ind w:right="-98"/>
              <w:rPr>
                <w:bCs/>
                <w:noProof/>
                <w:sz w:val="24"/>
                <w:lang w:eastAsia="lv-LV"/>
              </w:rPr>
            </w:pPr>
            <w:r w:rsidRPr="00A9368B">
              <w:rPr>
                <w:bCs/>
                <w:noProof/>
                <w:sz w:val="24"/>
                <w:lang w:eastAsia="lv-LV"/>
              </w:rPr>
              <w:lastRenderedPageBreak/>
              <w:t>12.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738A2" w14:textId="77777777" w:rsidR="00A9368B" w:rsidRPr="00A9368B" w:rsidRDefault="00A9368B" w:rsidP="00A9368B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71F4941D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darbinieku skaits, kas pārsniedz piecus darbiniekus ceturksnī </w:t>
            </w:r>
          </w:p>
          <w:p w14:paraId="4EE300B7" w14:textId="77777777" w:rsidR="00A9368B" w:rsidRPr="00A9368B" w:rsidRDefault="00A9368B" w:rsidP="00A9368B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759F40C6" w14:textId="633C8F4A" w:rsidR="00381C65" w:rsidRPr="00EB0967" w:rsidRDefault="00A9368B" w:rsidP="00825987">
            <w:pPr>
              <w:spacing w:line="240" w:lineRule="auto"/>
              <w:ind w:left="714" w:hanging="114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A6990" wp14:editId="38E089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61620" cy="153035"/>
                      <wp:effectExtent l="0" t="0" r="24130" b="184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44B13" id="Rectangle 12" o:spid="_x0000_s1026" style="position:absolute;margin-left:-.1pt;margin-top:1pt;width:20.6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4dIQIAAD0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"/>
                  </w:pict>
                </mc:Fallback>
              </mc:AlternateContent>
            </w:r>
            <w:r w:rsidRPr="00A9368B">
              <w:rPr>
                <w:sz w:val="24"/>
              </w:rPr>
              <w:t xml:space="preserve">Tiek piemērota </w:t>
            </w:r>
            <w:r w:rsidRPr="00A9368B">
              <w:rPr>
                <w:bCs/>
                <w:sz w:val="24"/>
              </w:rPr>
              <w:t>Mikrouzņēmumu nodokļa likuma 6. panta 2.</w:t>
            </w:r>
            <w:r w:rsidRPr="00A9368B">
              <w:rPr>
                <w:bCs/>
                <w:sz w:val="24"/>
                <w:vertAlign w:val="superscript"/>
              </w:rPr>
              <w:t>1 </w:t>
            </w:r>
            <w:r w:rsidRPr="00A9368B">
              <w:rPr>
                <w:bCs/>
                <w:sz w:val="24"/>
              </w:rPr>
              <w:t>daļa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4D307" w14:textId="77777777" w:rsidR="00A9368B" w:rsidRPr="00A9368B" w:rsidRDefault="00A9368B" w:rsidP="00A9368B">
            <w:pPr>
              <w:tabs>
                <w:tab w:val="left" w:pos="5370"/>
              </w:tabs>
              <w:spacing w:line="240" w:lineRule="auto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FEA1EA" wp14:editId="7B9647E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60960</wp:posOffset>
                      </wp:positionV>
                      <wp:extent cx="266700" cy="2476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B59CBC" id="Rectangle 7" o:spid="_x0000_s1026" style="position:absolute;margin-left:11.1pt;margin-top:4.8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DoIQIAADs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A9368B" w:rsidRPr="00A9368B" w14:paraId="4FB0B511" w14:textId="77777777" w:rsidTr="00D53457">
        <w:trPr>
          <w:trHeight w:val="6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C45" w14:textId="77777777" w:rsidR="00A9368B" w:rsidRPr="00A9368B" w:rsidRDefault="00A9368B" w:rsidP="00A9368B">
            <w:pPr>
              <w:spacing w:line="240" w:lineRule="auto"/>
              <w:ind w:right="-98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13.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448" w14:textId="2F390D3A" w:rsidR="00A9368B" w:rsidRPr="00A9368B" w:rsidRDefault="00A9368B" w:rsidP="00A9368B">
            <w:pPr>
              <w:spacing w:after="60" w:line="240" w:lineRule="auto"/>
              <w:ind w:right="318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Papildus piemērojamā mikrouzņēmumu nodokļa likme, ja mikrouzņēmumā ir vairāk par pieciem darbiniekiem ceturksnī </w:t>
            </w:r>
            <w:r w:rsidR="00825987">
              <w:rPr>
                <w:sz w:val="24"/>
              </w:rPr>
              <w:t>(12. r. x </w:t>
            </w:r>
            <w:r w:rsidRPr="00A9368B">
              <w:rPr>
                <w:sz w:val="24"/>
              </w:rPr>
              <w:t>2 %)</w:t>
            </w:r>
          </w:p>
          <w:p w14:paraId="57EA399A" w14:textId="77777777" w:rsidR="00A9368B" w:rsidRPr="00A9368B" w:rsidRDefault="00A9368B" w:rsidP="00A9368B">
            <w:pPr>
              <w:tabs>
                <w:tab w:val="left" w:pos="4995"/>
              </w:tabs>
              <w:spacing w:after="60" w:line="240" w:lineRule="auto"/>
              <w:ind w:right="318"/>
              <w:rPr>
                <w:bCs/>
                <w:sz w:val="24"/>
              </w:rPr>
            </w:pPr>
            <w:r w:rsidRPr="00A9368B">
              <w:rPr>
                <w:sz w:val="24"/>
              </w:rPr>
              <w:tab/>
              <w:t>|___|___| %</w:t>
            </w:r>
          </w:p>
        </w:tc>
      </w:tr>
      <w:tr w:rsidR="00A9368B" w:rsidRPr="00A9368B" w14:paraId="27F559D5" w14:textId="77777777" w:rsidTr="00D53457">
        <w:trPr>
          <w:trHeight w:val="8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2B23" w14:textId="77777777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14.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F03" w14:textId="77777777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par darbinieku skaita pārsnieguma daļu </w:t>
            </w:r>
            <w:r w:rsidRPr="00A9368B">
              <w:rPr>
                <w:sz w:val="24"/>
              </w:rPr>
              <w:t>ceturksnī</w:t>
            </w:r>
            <w:r w:rsidRPr="00A9368B">
              <w:rPr>
                <w:bCs/>
                <w:sz w:val="24"/>
              </w:rPr>
              <w:t>, ja mikrouzņēmumā ir vairāk par pieciem darbiniekiem ceturksnī</w:t>
            </w:r>
            <w:r w:rsidRPr="00A9368B">
              <w:rPr>
                <w:bCs/>
                <w:sz w:val="24"/>
              </w:rPr>
              <w:br/>
            </w:r>
            <w:r w:rsidRPr="00A9368B">
              <w:rPr>
                <w:sz w:val="24"/>
              </w:rPr>
              <w:t>((5. r. + </w:t>
            </w:r>
            <w:r w:rsidRPr="00A9368B">
              <w:rPr>
                <w:bCs/>
                <w:sz w:val="24"/>
              </w:rPr>
              <w:t>5.</w:t>
            </w:r>
            <w:r w:rsidRPr="00A9368B">
              <w:rPr>
                <w:bCs/>
                <w:sz w:val="24"/>
                <w:vertAlign w:val="superscript"/>
              </w:rPr>
              <w:t>1 </w:t>
            </w:r>
            <w:r w:rsidRPr="00A9368B">
              <w:rPr>
                <w:sz w:val="24"/>
              </w:rPr>
              <w:t>r. + 6. r.) x 13. r.)</w:t>
            </w:r>
          </w:p>
          <w:p w14:paraId="2034E301" w14:textId="77777777" w:rsidR="00A9368B" w:rsidRPr="00A9368B" w:rsidRDefault="00A9368B" w:rsidP="00A9368B">
            <w:pPr>
              <w:tabs>
                <w:tab w:val="left" w:pos="5011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9368B" w:rsidRPr="00A9368B" w14:paraId="3CE6C381" w14:textId="77777777" w:rsidTr="00D53457">
        <w:trPr>
          <w:trHeight w:val="2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A43" w14:textId="77777777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15.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6391" w14:textId="0976E20F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rPr>
                <w:spacing w:val="-2"/>
                <w:sz w:val="24"/>
              </w:rPr>
            </w:pPr>
            <w:r w:rsidRPr="00A9368B">
              <w:rPr>
                <w:spacing w:val="-2"/>
                <w:sz w:val="24"/>
              </w:rPr>
              <w:t>Aprēķinātais mikrouzņēmumu nodoklis ceturksnī kopā (8. r. + 8</w:t>
            </w:r>
            <w:r w:rsidRPr="00A9368B">
              <w:rPr>
                <w:bCs/>
                <w:spacing w:val="-2"/>
                <w:sz w:val="24"/>
              </w:rPr>
              <w:t>.</w:t>
            </w:r>
            <w:r w:rsidRPr="00A9368B">
              <w:rPr>
                <w:bCs/>
                <w:spacing w:val="-2"/>
                <w:sz w:val="24"/>
                <w:vertAlign w:val="superscript"/>
              </w:rPr>
              <w:t>1 </w:t>
            </w:r>
            <w:r w:rsidRPr="00A9368B">
              <w:rPr>
                <w:spacing w:val="-2"/>
                <w:sz w:val="24"/>
              </w:rPr>
              <w:t>r.</w:t>
            </w:r>
            <w:r w:rsidR="003E12A9" w:rsidRPr="00A9368B">
              <w:rPr>
                <w:spacing w:val="-2"/>
                <w:sz w:val="24"/>
              </w:rPr>
              <w:t xml:space="preserve"> + 8</w:t>
            </w:r>
            <w:r w:rsidR="003E12A9" w:rsidRPr="00A9368B">
              <w:rPr>
                <w:bCs/>
                <w:spacing w:val="-2"/>
                <w:sz w:val="24"/>
              </w:rPr>
              <w:t>.</w:t>
            </w:r>
            <w:r w:rsidR="003E12A9">
              <w:rPr>
                <w:bCs/>
                <w:spacing w:val="-2"/>
                <w:sz w:val="24"/>
                <w:vertAlign w:val="superscript"/>
              </w:rPr>
              <w:t>2</w:t>
            </w:r>
            <w:r w:rsidR="003E12A9" w:rsidRPr="00A9368B">
              <w:rPr>
                <w:bCs/>
                <w:spacing w:val="-2"/>
                <w:sz w:val="24"/>
                <w:vertAlign w:val="superscript"/>
              </w:rPr>
              <w:t> </w:t>
            </w:r>
            <w:r w:rsidR="003E12A9" w:rsidRPr="00A9368B">
              <w:rPr>
                <w:spacing w:val="-2"/>
                <w:sz w:val="24"/>
              </w:rPr>
              <w:t>r.</w:t>
            </w:r>
            <w:r w:rsidRPr="00A9368B">
              <w:rPr>
                <w:spacing w:val="-2"/>
                <w:sz w:val="24"/>
              </w:rPr>
              <w:t xml:space="preserve"> + 9. r. + 11. r. + 14. r.) </w:t>
            </w:r>
          </w:p>
          <w:p w14:paraId="061A6023" w14:textId="77777777" w:rsidR="00A9368B" w:rsidRPr="00A9368B" w:rsidRDefault="00A9368B" w:rsidP="00A9368B">
            <w:pPr>
              <w:tabs>
                <w:tab w:val="left" w:pos="4995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9368B" w:rsidRPr="00A9368B" w14:paraId="1AD59B40" w14:textId="77777777" w:rsidTr="00D53457">
        <w:trPr>
          <w:trHeight w:val="2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CD1" w14:textId="77777777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16.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AFC6" w14:textId="0BDD1F74" w:rsidR="00A9368B" w:rsidRPr="00A9368B" w:rsidRDefault="00A9368B" w:rsidP="00A9368B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A9368B">
              <w:rPr>
                <w:sz w:val="24"/>
              </w:rPr>
              <w:t xml:space="preserve">Aprēķinātais mikrouzņēmumu nodoklis ceturksnī kopā (15. r.) vai aprēķinātā nodokļa summa, ja piemēro Mikrouzņēmumu nodokļa likuma 6. panta </w:t>
            </w:r>
            <w:r w:rsidR="00BE0185">
              <w:rPr>
                <w:sz w:val="24"/>
              </w:rPr>
              <w:t>piekto</w:t>
            </w:r>
            <w:r w:rsidR="00710B25">
              <w:rPr>
                <w:sz w:val="24"/>
              </w:rPr>
              <w:t xml:space="preserve"> </w:t>
            </w:r>
            <w:r w:rsidRPr="00A9368B">
              <w:rPr>
                <w:sz w:val="24"/>
              </w:rPr>
              <w:t>daļ</w:t>
            </w:r>
            <w:r w:rsidR="00BE0185">
              <w:rPr>
                <w:sz w:val="24"/>
              </w:rPr>
              <w:t>u</w:t>
            </w:r>
          </w:p>
          <w:p w14:paraId="5EDB36E3" w14:textId="77777777" w:rsidR="00A9368B" w:rsidRPr="00A9368B" w:rsidRDefault="00A9368B" w:rsidP="00A9368B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3F62E1" w:rsidRPr="00A9368B" w14:paraId="1FDD9FC6" w14:textId="77777777" w:rsidTr="00D53457">
        <w:trPr>
          <w:trHeight w:val="2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899" w14:textId="77777777" w:rsidR="003F62E1" w:rsidRPr="00A9368B" w:rsidRDefault="003F62E1" w:rsidP="00A936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17.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0F6" w14:textId="54462548" w:rsidR="003F62E1" w:rsidRDefault="003F62E1" w:rsidP="003F62E1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Aprēķinātās </w:t>
            </w:r>
            <w:r w:rsidRPr="003F62E1">
              <w:rPr>
                <w:sz w:val="24"/>
              </w:rPr>
              <w:t>valsts sociālās apdrošināšanas obligāt</w:t>
            </w:r>
            <w:r>
              <w:rPr>
                <w:sz w:val="24"/>
              </w:rPr>
              <w:t>ās</w:t>
            </w:r>
            <w:r w:rsidRPr="003F62E1">
              <w:rPr>
                <w:sz w:val="24"/>
              </w:rPr>
              <w:t xml:space="preserve"> iemaks</w:t>
            </w:r>
            <w:r>
              <w:rPr>
                <w:sz w:val="24"/>
              </w:rPr>
              <w:t>as</w:t>
            </w:r>
            <w:r w:rsidRPr="003F62E1">
              <w:rPr>
                <w:sz w:val="24"/>
              </w:rPr>
              <w:t xml:space="preserve"> </w:t>
            </w:r>
            <w:r w:rsidRPr="00A9368B">
              <w:rPr>
                <w:sz w:val="24"/>
              </w:rPr>
              <w:t>ceturksnī kopā</w:t>
            </w:r>
            <w:r w:rsidR="00BC2631">
              <w:rPr>
                <w:sz w:val="24"/>
              </w:rPr>
              <w:t xml:space="preserve"> (7. rindas</w:t>
            </w:r>
            <w:r w:rsidR="00BC2631">
              <w:t xml:space="preserve"> </w:t>
            </w:r>
            <w:r w:rsidR="00BC2631" w:rsidRPr="00BC2631">
              <w:rPr>
                <w:sz w:val="24"/>
              </w:rPr>
              <w:t>ailēs “</w:t>
            </w:r>
            <w:r w:rsidR="00763E90">
              <w:rPr>
                <w:sz w:val="24"/>
              </w:rPr>
              <w:t>Mēne</w:t>
            </w:r>
            <w:r w:rsidR="00A84799">
              <w:rPr>
                <w:sz w:val="24"/>
              </w:rPr>
              <w:t>ša</w:t>
            </w:r>
            <w:r w:rsidR="00763E90">
              <w:rPr>
                <w:sz w:val="24"/>
              </w:rPr>
              <w:t xml:space="preserve"> </w:t>
            </w:r>
            <w:r w:rsidR="00A84799">
              <w:rPr>
                <w:sz w:val="24"/>
              </w:rPr>
              <w:t>a</w:t>
            </w:r>
            <w:r w:rsidR="00BC2631" w:rsidRPr="00BC2631">
              <w:rPr>
                <w:sz w:val="24"/>
              </w:rPr>
              <w:t xml:space="preserve">prēķinātās valsts sociālās apdrošināšanas obligātās iemaksas” </w:t>
            </w:r>
            <w:r w:rsidR="00BC2631">
              <w:rPr>
                <w:sz w:val="24"/>
              </w:rPr>
              <w:t>attiecīgajā ceturksnī</w:t>
            </w:r>
            <w:r w:rsidR="00792025">
              <w:rPr>
                <w:sz w:val="24"/>
              </w:rPr>
              <w:t xml:space="preserve"> </w:t>
            </w:r>
            <w:r w:rsidR="009D017F">
              <w:rPr>
                <w:sz w:val="24"/>
              </w:rPr>
              <w:t>visu</w:t>
            </w:r>
            <w:r w:rsidR="006C08D2">
              <w:rPr>
                <w:sz w:val="24"/>
              </w:rPr>
              <w:t xml:space="preserve"> mēnešu</w:t>
            </w:r>
            <w:r w:rsidR="009D017F">
              <w:rPr>
                <w:sz w:val="24"/>
              </w:rPr>
              <w:t xml:space="preserve"> </w:t>
            </w:r>
            <w:r w:rsidR="00792025">
              <w:rPr>
                <w:sz w:val="24"/>
              </w:rPr>
              <w:t xml:space="preserve">aprēķināto </w:t>
            </w:r>
            <w:r w:rsidR="006C08D2" w:rsidRPr="003F62E1">
              <w:rPr>
                <w:sz w:val="24"/>
              </w:rPr>
              <w:t xml:space="preserve">valsts sociālās apdrošināšanas </w:t>
            </w:r>
            <w:r w:rsidR="00792025">
              <w:rPr>
                <w:sz w:val="24"/>
              </w:rPr>
              <w:t>obligāto iemaksu</w:t>
            </w:r>
            <w:r w:rsidR="00BC2631">
              <w:rPr>
                <w:sz w:val="24"/>
              </w:rPr>
              <w:t xml:space="preserve"> kopsumma)</w:t>
            </w:r>
          </w:p>
          <w:p w14:paraId="13DCFCDE" w14:textId="77777777" w:rsidR="003F62E1" w:rsidRPr="00A9368B" w:rsidRDefault="003F62E1" w:rsidP="00CC6FC1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</w:tbl>
    <w:p w14:paraId="14474194" w14:textId="77777777" w:rsidR="00A9368B" w:rsidRPr="00A9368B" w:rsidRDefault="00A9368B" w:rsidP="00A9368B">
      <w:pPr>
        <w:spacing w:line="240" w:lineRule="auto"/>
        <w:rPr>
          <w:bCs/>
          <w:sz w:val="24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78"/>
        <w:gridCol w:w="42"/>
      </w:tblGrid>
      <w:tr w:rsidR="00A9368B" w:rsidRPr="00A9368B" w14:paraId="06EC273B" w14:textId="77777777" w:rsidTr="00D854DD">
        <w:trPr>
          <w:trHeight w:val="660"/>
        </w:trPr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17F3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  <w:szCs w:val="22"/>
              </w:rPr>
              <w:t>Apliecinu, ka visa sniegtā informācija ir pilnīga un patiesa.</w:t>
            </w:r>
          </w:p>
          <w:p w14:paraId="58EC93BA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  <w:szCs w:val="22"/>
              </w:rPr>
              <w:t>Apzinos, ka par nepatiesu ziņu sniegšanu mani var saukt pie likumos noteiktās atbildības.</w:t>
            </w:r>
          </w:p>
        </w:tc>
      </w:tr>
      <w:tr w:rsidR="00A9368B" w:rsidRPr="00A9368B" w14:paraId="40C7681A" w14:textId="77777777" w:rsidTr="00D8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1915" w:type="dxa"/>
            <w:hideMark/>
          </w:tcPr>
          <w:p w14:paraId="2CA9C20D" w14:textId="77777777" w:rsidR="00A9368B" w:rsidRPr="00A9368B" w:rsidRDefault="00A9368B" w:rsidP="00A9368B">
            <w:pPr>
              <w:spacing w:line="240" w:lineRule="auto"/>
              <w:rPr>
                <w:spacing w:val="-2"/>
                <w:sz w:val="20"/>
              </w:rPr>
            </w:pPr>
            <w:r w:rsidRPr="00A9368B">
              <w:rPr>
                <w:bCs/>
                <w:spacing w:val="-2"/>
                <w:sz w:val="24"/>
              </w:rPr>
              <w:t>Atbildīgā persona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6285F" w14:textId="77777777" w:rsidR="00A9368B" w:rsidRPr="00A9368B" w:rsidRDefault="00A9368B" w:rsidP="00A9368B">
            <w:pPr>
              <w:spacing w:line="240" w:lineRule="auto"/>
              <w:rPr>
                <w:sz w:val="20"/>
              </w:rPr>
            </w:pPr>
          </w:p>
        </w:tc>
      </w:tr>
      <w:tr w:rsidR="00A9368B" w:rsidRPr="00A9368B" w14:paraId="7624D08D" w14:textId="77777777" w:rsidTr="00D8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1915" w:type="dxa"/>
          </w:tcPr>
          <w:p w14:paraId="3CF19200" w14:textId="77777777" w:rsidR="00A9368B" w:rsidRPr="00A9368B" w:rsidRDefault="00A9368B" w:rsidP="00A9368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ADAB3" w14:textId="77777777" w:rsidR="00A9368B" w:rsidRPr="00A9368B" w:rsidRDefault="00A9368B" w:rsidP="00A9368B">
            <w:pPr>
              <w:spacing w:line="240" w:lineRule="auto"/>
              <w:jc w:val="center"/>
              <w:rPr>
                <w:sz w:val="20"/>
              </w:rPr>
            </w:pPr>
            <w:r w:rsidRPr="00A9368B">
              <w:rPr>
                <w:sz w:val="20"/>
              </w:rPr>
              <w:t>(vārds, uzvārds)</w:t>
            </w:r>
          </w:p>
        </w:tc>
      </w:tr>
    </w:tbl>
    <w:p w14:paraId="7D61B505" w14:textId="77777777" w:rsidR="00A9368B" w:rsidRPr="00A9368B" w:rsidRDefault="00A9368B" w:rsidP="00A9368B">
      <w:pPr>
        <w:spacing w:line="240" w:lineRule="auto"/>
        <w:rPr>
          <w:sz w:val="10"/>
          <w:szCs w:val="10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3608"/>
        <w:gridCol w:w="2660"/>
        <w:gridCol w:w="3160"/>
      </w:tblGrid>
      <w:tr w:rsidR="00A9368B" w:rsidRPr="00A9368B" w14:paraId="17541F7E" w14:textId="77777777" w:rsidTr="00D854DD"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A6E23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</w:p>
        </w:tc>
        <w:tc>
          <w:tcPr>
            <w:tcW w:w="2660" w:type="dxa"/>
            <w:vMerge w:val="restart"/>
          </w:tcPr>
          <w:p w14:paraId="16100F28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22E3A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</w:p>
        </w:tc>
      </w:tr>
      <w:tr w:rsidR="00A9368B" w:rsidRPr="00A9368B" w14:paraId="0EDC5388" w14:textId="77777777" w:rsidTr="00D854DD"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8F600" w14:textId="5729F382" w:rsidR="00A9368B" w:rsidRPr="00A9368B" w:rsidRDefault="00A9368B">
            <w:pPr>
              <w:spacing w:line="240" w:lineRule="auto"/>
              <w:jc w:val="center"/>
              <w:rPr>
                <w:sz w:val="20"/>
              </w:rPr>
            </w:pPr>
            <w:r w:rsidRPr="00A9368B">
              <w:rPr>
                <w:sz w:val="20"/>
              </w:rPr>
              <w:t>(paraksts**)</w:t>
            </w:r>
          </w:p>
        </w:tc>
        <w:tc>
          <w:tcPr>
            <w:tcW w:w="0" w:type="auto"/>
            <w:vMerge/>
            <w:vAlign w:val="center"/>
            <w:hideMark/>
          </w:tcPr>
          <w:p w14:paraId="37121915" w14:textId="77777777" w:rsidR="00A9368B" w:rsidRPr="00A9368B" w:rsidRDefault="00A9368B" w:rsidP="00A9368B">
            <w:pPr>
              <w:widowControl/>
              <w:suppressAutoHyphens w:val="0"/>
              <w:autoSpaceDN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5909DD" w14:textId="7F6F9937" w:rsidR="00A9368B" w:rsidRPr="00A9368B" w:rsidRDefault="00A9368B">
            <w:pPr>
              <w:spacing w:line="240" w:lineRule="auto"/>
              <w:jc w:val="center"/>
              <w:rPr>
                <w:sz w:val="20"/>
              </w:rPr>
            </w:pPr>
            <w:r w:rsidRPr="00A9368B">
              <w:rPr>
                <w:sz w:val="20"/>
              </w:rPr>
              <w:t>(datums**)</w:t>
            </w:r>
          </w:p>
        </w:tc>
      </w:tr>
    </w:tbl>
    <w:p w14:paraId="357D3FA1" w14:textId="77777777" w:rsidR="00A9368B" w:rsidRPr="00A9368B" w:rsidRDefault="00A9368B" w:rsidP="00A9368B">
      <w:pPr>
        <w:widowControl/>
        <w:suppressAutoHyphens w:val="0"/>
        <w:spacing w:line="240" w:lineRule="auto"/>
        <w:ind w:firstLine="710"/>
        <w:rPr>
          <w:szCs w:val="28"/>
        </w:rPr>
      </w:pPr>
    </w:p>
    <w:p w14:paraId="20FED84F" w14:textId="77777777" w:rsidR="00A9368B" w:rsidRPr="00A9368B" w:rsidRDefault="00A9368B" w:rsidP="00A9368B">
      <w:pPr>
        <w:spacing w:line="240" w:lineRule="auto"/>
        <w:ind w:firstLine="710"/>
        <w:rPr>
          <w:sz w:val="22"/>
          <w:szCs w:val="22"/>
        </w:rPr>
      </w:pPr>
      <w:r w:rsidRPr="00A9368B">
        <w:rPr>
          <w:sz w:val="22"/>
          <w:szCs w:val="22"/>
        </w:rPr>
        <w:t xml:space="preserve">Piezīmes. </w:t>
      </w:r>
    </w:p>
    <w:p w14:paraId="6BBD19DA" w14:textId="4B7F5087" w:rsidR="00A9368B" w:rsidRPr="00A12FC2" w:rsidRDefault="00A9368B" w:rsidP="00A9368B">
      <w:pPr>
        <w:spacing w:line="240" w:lineRule="auto"/>
        <w:ind w:firstLine="710"/>
        <w:rPr>
          <w:sz w:val="22"/>
          <w:szCs w:val="22"/>
        </w:rPr>
      </w:pPr>
      <w:r w:rsidRPr="00A12FC2">
        <w:rPr>
          <w:sz w:val="22"/>
          <w:szCs w:val="22"/>
        </w:rPr>
        <w:t>1. * Mikrouzņēmumu nodokļa likuma pārejas noteikumu 2. punkts.</w:t>
      </w:r>
    </w:p>
    <w:p w14:paraId="5095A127" w14:textId="0109B51D" w:rsidR="00A9368B" w:rsidRDefault="00A9368B" w:rsidP="00A9368B">
      <w:pPr>
        <w:spacing w:line="240" w:lineRule="auto"/>
        <w:ind w:firstLine="710"/>
        <w:rPr>
          <w:sz w:val="22"/>
          <w:szCs w:val="22"/>
        </w:rPr>
      </w:pPr>
      <w:r w:rsidRPr="00A9368B">
        <w:rPr>
          <w:sz w:val="22"/>
          <w:szCs w:val="22"/>
        </w:rPr>
        <w:t xml:space="preserve">2. ** Dokumenta rekvizītus </w:t>
      </w:r>
      <w:r w:rsidR="00A10BA3">
        <w:rPr>
          <w:sz w:val="22"/>
          <w:szCs w:val="22"/>
        </w:rPr>
        <w:t>“</w:t>
      </w:r>
      <w:r w:rsidRPr="00A9368B">
        <w:rPr>
          <w:sz w:val="22"/>
          <w:szCs w:val="22"/>
        </w:rPr>
        <w:t>datums</w:t>
      </w:r>
      <w:r w:rsidR="00A10BA3">
        <w:rPr>
          <w:sz w:val="22"/>
          <w:szCs w:val="22"/>
        </w:rPr>
        <w:t>”</w:t>
      </w:r>
      <w:r w:rsidRPr="00A9368B">
        <w:rPr>
          <w:sz w:val="22"/>
          <w:szCs w:val="22"/>
        </w:rPr>
        <w:t xml:space="preserve"> un </w:t>
      </w:r>
      <w:r w:rsidR="00A10BA3">
        <w:rPr>
          <w:sz w:val="22"/>
          <w:szCs w:val="22"/>
        </w:rPr>
        <w:t>“</w:t>
      </w:r>
      <w:r w:rsidRPr="00A9368B">
        <w:rPr>
          <w:sz w:val="22"/>
          <w:szCs w:val="22"/>
        </w:rPr>
        <w:t>paraksts</w:t>
      </w:r>
      <w:r w:rsidR="00A10BA3">
        <w:rPr>
          <w:sz w:val="22"/>
          <w:szCs w:val="22"/>
        </w:rPr>
        <w:t>”</w:t>
      </w:r>
      <w:r w:rsidRPr="00A9368B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  <w:r w:rsidR="00A542BA">
        <w:rPr>
          <w:sz w:val="22"/>
          <w:szCs w:val="22"/>
        </w:rPr>
        <w:t>”</w:t>
      </w:r>
    </w:p>
    <w:p w14:paraId="175430CF" w14:textId="77777777" w:rsidR="00AD6DBE" w:rsidRPr="00553140" w:rsidRDefault="00AD6DBE" w:rsidP="00553140">
      <w:pPr>
        <w:spacing w:line="240" w:lineRule="auto"/>
        <w:ind w:firstLine="720"/>
        <w:rPr>
          <w:szCs w:val="28"/>
        </w:rPr>
      </w:pPr>
    </w:p>
    <w:p w14:paraId="13E12E4C" w14:textId="4081A02F" w:rsidR="00AD6DBE" w:rsidRPr="00A542BA" w:rsidRDefault="00A542BA" w:rsidP="00553140">
      <w:pPr>
        <w:spacing w:line="240" w:lineRule="auto"/>
        <w:ind w:firstLine="720"/>
        <w:rPr>
          <w:szCs w:val="28"/>
        </w:rPr>
      </w:pPr>
      <w:r w:rsidRPr="003A1DF2">
        <w:rPr>
          <w:szCs w:val="28"/>
        </w:rPr>
        <w:t xml:space="preserve">2. </w:t>
      </w:r>
      <w:r w:rsidR="00AD6DBE" w:rsidRPr="003A1DF2">
        <w:rPr>
          <w:szCs w:val="28"/>
        </w:rPr>
        <w:t>Noteikumi</w:t>
      </w:r>
      <w:r w:rsidR="00AD6DBE" w:rsidRPr="00A542BA">
        <w:rPr>
          <w:szCs w:val="28"/>
        </w:rPr>
        <w:t xml:space="preserve"> stājas spēkā 2017.gada 1.janvārī.</w:t>
      </w:r>
    </w:p>
    <w:p w14:paraId="35593B82" w14:textId="77777777" w:rsidR="00AA098B" w:rsidRPr="00553140" w:rsidRDefault="00AA098B" w:rsidP="00553140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color w:val="FFFFFF" w:themeColor="background1"/>
          <w:szCs w:val="28"/>
        </w:rPr>
      </w:pPr>
      <w:r w:rsidRPr="00553140">
        <w:rPr>
          <w:color w:val="FFFFFF" w:themeColor="background1"/>
          <w:szCs w:val="28"/>
        </w:rPr>
        <w:t>teikumi stājas spēkā ar 2015.gada 1.janvāri.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260ABE" w:rsidRPr="007B0D71" w14:paraId="5AC9D0CE" w14:textId="77777777" w:rsidTr="00CC6FC1">
        <w:trPr>
          <w:trHeight w:val="1420"/>
        </w:trPr>
        <w:tc>
          <w:tcPr>
            <w:tcW w:w="4077" w:type="dxa"/>
          </w:tcPr>
          <w:p w14:paraId="3B4CAE30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</w:p>
          <w:p w14:paraId="07C3379D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Ministru prezidents</w:t>
            </w:r>
          </w:p>
        </w:tc>
        <w:tc>
          <w:tcPr>
            <w:tcW w:w="4820" w:type="dxa"/>
          </w:tcPr>
          <w:p w14:paraId="67394325" w14:textId="77777777"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1AD1DCBA" w14:textId="77777777" w:rsidR="00260ABE" w:rsidRPr="007B0D71" w:rsidRDefault="00260ABE" w:rsidP="00553140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M.Kučinskis</w:t>
            </w:r>
          </w:p>
          <w:p w14:paraId="000D8FD6" w14:textId="77777777"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2353A410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260ABE" w:rsidRPr="007B0D71" w14:paraId="6243EC57" w14:textId="77777777" w:rsidTr="00CC6FC1">
        <w:tc>
          <w:tcPr>
            <w:tcW w:w="4077" w:type="dxa"/>
          </w:tcPr>
          <w:p w14:paraId="0B5C51E5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 w:rsidRPr="007B0D71">
              <w:rPr>
                <w:color w:val="000000" w:themeColor="text1"/>
                <w:szCs w:val="28"/>
              </w:rPr>
              <w:t>Finanšu ministr</w:t>
            </w:r>
            <w:r>
              <w:rPr>
                <w:color w:val="000000" w:themeColor="text1"/>
                <w:szCs w:val="28"/>
              </w:rPr>
              <w:t>e</w:t>
            </w:r>
          </w:p>
          <w:p w14:paraId="6FBE769C" w14:textId="77777777" w:rsidR="00260ABE" w:rsidRDefault="00260ABE" w:rsidP="00CC6FC1">
            <w:pPr>
              <w:rPr>
                <w:color w:val="000000" w:themeColor="text1"/>
                <w:szCs w:val="28"/>
              </w:rPr>
            </w:pPr>
          </w:p>
          <w:p w14:paraId="4799E82E" w14:textId="77777777" w:rsidR="007E3D5C" w:rsidRDefault="007E3D5C" w:rsidP="00CC6FC1">
            <w:pPr>
              <w:rPr>
                <w:color w:val="000000" w:themeColor="text1"/>
                <w:szCs w:val="28"/>
              </w:rPr>
            </w:pPr>
          </w:p>
          <w:p w14:paraId="5B50B965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14:paraId="42E54E87" w14:textId="77777777" w:rsidR="00260ABE" w:rsidRPr="007B0D71" w:rsidRDefault="00260ABE" w:rsidP="00553140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D.Reizniece-Ozola</w:t>
            </w:r>
          </w:p>
          <w:p w14:paraId="72026E07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14:paraId="40F1D4B4" w14:textId="44A7F62F" w:rsidR="0065005B" w:rsidRPr="003A1DF2" w:rsidRDefault="00F24E75" w:rsidP="003A1DF2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>
        <w:rPr>
          <w:sz w:val="24"/>
        </w:rPr>
        <w:t>0</w:t>
      </w:r>
      <w:r w:rsidR="003A1DF2" w:rsidRPr="00553140">
        <w:rPr>
          <w:sz w:val="24"/>
        </w:rPr>
        <w:t>7.0</w:t>
      </w:r>
      <w:r>
        <w:rPr>
          <w:sz w:val="24"/>
        </w:rPr>
        <w:t>9</w:t>
      </w:r>
      <w:r w:rsidR="003A1DF2" w:rsidRPr="00553140">
        <w:rPr>
          <w:sz w:val="24"/>
        </w:rPr>
        <w:t>.2016.</w:t>
      </w:r>
      <w:r w:rsidR="003A1DF2" w:rsidRPr="00257E18">
        <w:rPr>
          <w:sz w:val="24"/>
        </w:rPr>
        <w:t xml:space="preserve"> </w:t>
      </w:r>
      <w:r w:rsidR="00F52B13">
        <w:rPr>
          <w:sz w:val="24"/>
        </w:rPr>
        <w:t>09</w:t>
      </w:r>
      <w:r w:rsidR="00257E18">
        <w:rPr>
          <w:sz w:val="24"/>
        </w:rPr>
        <w:t>.</w:t>
      </w:r>
      <w:r w:rsidR="007E3D5C">
        <w:rPr>
          <w:sz w:val="24"/>
        </w:rPr>
        <w:t>1</w:t>
      </w:r>
      <w:r w:rsidR="003F3E42">
        <w:rPr>
          <w:sz w:val="24"/>
        </w:rPr>
        <w:t>5</w:t>
      </w:r>
    </w:p>
    <w:p w14:paraId="1879DA4E" w14:textId="55DFD247" w:rsidR="0065005B" w:rsidRPr="003A1DF2" w:rsidRDefault="00B25000" w:rsidP="00A43EBC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 w:rsidRPr="00B25000">
        <w:rPr>
          <w:sz w:val="24"/>
        </w:rPr>
        <w:t>1</w:t>
      </w:r>
      <w:r w:rsidR="007E3D5C">
        <w:rPr>
          <w:sz w:val="24"/>
        </w:rPr>
        <w:t>701</w:t>
      </w:r>
    </w:p>
    <w:p w14:paraId="15B89ECE" w14:textId="13FD1091" w:rsidR="00A43EBC" w:rsidRPr="003A1DF2" w:rsidRDefault="00A43EBC" w:rsidP="00A43EBC">
      <w:pPr>
        <w:spacing w:line="240" w:lineRule="auto"/>
        <w:rPr>
          <w:sz w:val="24"/>
        </w:rPr>
      </w:pPr>
      <w:r w:rsidRPr="003A1DF2">
        <w:rPr>
          <w:sz w:val="24"/>
        </w:rPr>
        <w:t xml:space="preserve">Riekstiņa </w:t>
      </w:r>
    </w:p>
    <w:p w14:paraId="66B10EB7" w14:textId="77777777" w:rsidR="0065005B" w:rsidRPr="003A1DF2" w:rsidRDefault="0065005B" w:rsidP="00A43EBC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 w:rsidRPr="003A1DF2">
        <w:rPr>
          <w:sz w:val="24"/>
        </w:rPr>
        <w:t>67</w:t>
      </w:r>
      <w:r w:rsidR="00901F5C" w:rsidRPr="003A1DF2">
        <w:rPr>
          <w:sz w:val="24"/>
        </w:rPr>
        <w:t>121816</w:t>
      </w:r>
      <w:r w:rsidRPr="003A1DF2">
        <w:rPr>
          <w:sz w:val="24"/>
        </w:rPr>
        <w:t xml:space="preserve">, </w:t>
      </w:r>
      <w:hyperlink r:id="rId12" w:history="1">
        <w:r w:rsidR="00901F5C" w:rsidRPr="003A1DF2">
          <w:rPr>
            <w:rStyle w:val="Hyperlink"/>
            <w:sz w:val="24"/>
          </w:rPr>
          <w:t>Inese.Riekstina@vid.gov.lv</w:t>
        </w:r>
      </w:hyperlink>
    </w:p>
    <w:sectPr w:rsidR="0065005B" w:rsidRPr="003A1DF2" w:rsidSect="00553140"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38D9" w14:textId="77777777" w:rsidR="00EC51E5" w:rsidRDefault="00EC51E5">
      <w:pPr>
        <w:spacing w:line="240" w:lineRule="auto"/>
      </w:pPr>
      <w:r>
        <w:separator/>
      </w:r>
    </w:p>
  </w:endnote>
  <w:endnote w:type="continuationSeparator" w:id="0">
    <w:p w14:paraId="0B3C8480" w14:textId="77777777" w:rsidR="00EC51E5" w:rsidRDefault="00EC5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2797" w14:textId="0D4FA2F8" w:rsidR="0053581A" w:rsidRPr="00553140" w:rsidRDefault="0065005B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F52B13">
      <w:rPr>
        <w:iCs w:val="0"/>
        <w:noProof/>
        <w:sz w:val="20"/>
        <w:szCs w:val="20"/>
        <w:lang w:eastAsia="lv-LV"/>
      </w:rPr>
      <w:t>FMNot_200916_MK 190_groz</w:t>
    </w:r>
    <w:r w:rsidRPr="00553140">
      <w:rPr>
        <w:iCs w:val="0"/>
        <w:sz w:val="20"/>
        <w:szCs w:val="20"/>
        <w:lang w:eastAsia="lv-LV"/>
      </w:rPr>
      <w:fldChar w:fldCharType="end"/>
    </w:r>
    <w:r w:rsidR="0053581A" w:rsidRPr="00553140">
      <w:rPr>
        <w:iCs w:val="0"/>
        <w:sz w:val="20"/>
        <w:szCs w:val="20"/>
        <w:lang w:eastAsia="lv-LV"/>
      </w:rPr>
      <w:t xml:space="preserve">; Ministru kabineta noteikumu projekts </w:t>
    </w:r>
    <w:r w:rsidR="00A10BA3" w:rsidRPr="00553140">
      <w:rPr>
        <w:iCs w:val="0"/>
        <w:sz w:val="20"/>
        <w:szCs w:val="20"/>
        <w:lang w:eastAsia="lv-LV"/>
      </w:rPr>
      <w:t>“</w:t>
    </w:r>
    <w:r w:rsidR="0053581A" w:rsidRPr="00553140">
      <w:rPr>
        <w:iCs w:val="0"/>
        <w:sz w:val="20"/>
        <w:szCs w:val="20"/>
        <w:lang w:eastAsia="lv-LV"/>
      </w:rPr>
      <w:t>Grozījumi Ministru kabineta 201</w:t>
    </w:r>
    <w:r w:rsidR="00DF0939" w:rsidRPr="00553140">
      <w:rPr>
        <w:iCs w:val="0"/>
        <w:sz w:val="20"/>
        <w:szCs w:val="20"/>
        <w:lang w:eastAsia="lv-LV"/>
      </w:rPr>
      <w:t>4</w:t>
    </w:r>
    <w:r w:rsidR="0053581A" w:rsidRPr="00553140">
      <w:rPr>
        <w:iCs w:val="0"/>
        <w:sz w:val="20"/>
        <w:szCs w:val="20"/>
        <w:lang w:eastAsia="lv-LV"/>
      </w:rPr>
      <w:t xml:space="preserve">.gada </w:t>
    </w:r>
    <w:r w:rsidR="00DF0939" w:rsidRPr="00553140">
      <w:rPr>
        <w:iCs w:val="0"/>
        <w:sz w:val="20"/>
        <w:szCs w:val="20"/>
        <w:lang w:eastAsia="lv-LV"/>
      </w:rPr>
      <w:t>8.aprīļa</w:t>
    </w:r>
    <w:r w:rsidR="0053581A" w:rsidRPr="00553140">
      <w:rPr>
        <w:iCs w:val="0"/>
        <w:sz w:val="20"/>
        <w:szCs w:val="20"/>
        <w:lang w:eastAsia="lv-LV"/>
      </w:rPr>
      <w:t xml:space="preserve"> noteikumos Nr.</w:t>
    </w:r>
    <w:r w:rsidR="00DF0939" w:rsidRPr="00553140">
      <w:rPr>
        <w:iCs w:val="0"/>
        <w:sz w:val="20"/>
        <w:szCs w:val="20"/>
        <w:lang w:eastAsia="lv-LV"/>
      </w:rPr>
      <w:t>190</w:t>
    </w:r>
    <w:r w:rsidR="0053581A" w:rsidRPr="00553140">
      <w:rPr>
        <w:iCs w:val="0"/>
        <w:sz w:val="20"/>
        <w:szCs w:val="20"/>
        <w:lang w:eastAsia="lv-LV"/>
      </w:rPr>
      <w:t xml:space="preserve"> </w:t>
    </w:r>
    <w:r w:rsidR="00A10BA3" w:rsidRPr="00553140">
      <w:rPr>
        <w:iCs w:val="0"/>
        <w:sz w:val="20"/>
        <w:szCs w:val="20"/>
        <w:lang w:eastAsia="lv-LV"/>
      </w:rPr>
      <w:t>“</w:t>
    </w:r>
    <w:r w:rsidR="0053581A" w:rsidRPr="00553140">
      <w:rPr>
        <w:iCs w:val="0"/>
        <w:sz w:val="20"/>
        <w:szCs w:val="20"/>
        <w:lang w:eastAsia="lv-LV"/>
      </w:rPr>
      <w:t>Noteikumi par mikrouzņēmumu nodokļa deklarāciju un tās aizpildīšanas kārtību””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38B4C" w14:textId="37491DFC" w:rsidR="0053581A" w:rsidRPr="00553140" w:rsidRDefault="00A43EBC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F52B13">
      <w:rPr>
        <w:iCs w:val="0"/>
        <w:noProof/>
        <w:sz w:val="20"/>
        <w:szCs w:val="20"/>
        <w:lang w:eastAsia="lv-LV"/>
      </w:rPr>
      <w:t>FMNot_200916_MK 190_groz</w:t>
    </w:r>
    <w:r w:rsidRPr="00553140">
      <w:rPr>
        <w:iCs w:val="0"/>
        <w:sz w:val="20"/>
        <w:szCs w:val="20"/>
        <w:lang w:eastAsia="lv-LV"/>
      </w:rPr>
      <w:fldChar w:fldCharType="end"/>
    </w:r>
    <w:r w:rsidR="0053581A" w:rsidRPr="00553140">
      <w:rPr>
        <w:iCs w:val="0"/>
        <w:sz w:val="20"/>
        <w:szCs w:val="20"/>
        <w:lang w:eastAsia="lv-LV"/>
      </w:rPr>
      <w:t xml:space="preserve">; </w:t>
    </w:r>
    <w:r w:rsidR="002D65CD" w:rsidRPr="00553140">
      <w:rPr>
        <w:iCs w:val="0"/>
        <w:sz w:val="20"/>
        <w:szCs w:val="20"/>
        <w:lang w:eastAsia="lv-LV"/>
      </w:rPr>
      <w:t xml:space="preserve">Ministru kabineta noteikumu projekts </w:t>
    </w:r>
    <w:r w:rsidR="00A10BA3" w:rsidRPr="00553140">
      <w:rPr>
        <w:iCs w:val="0"/>
        <w:sz w:val="20"/>
        <w:szCs w:val="20"/>
        <w:lang w:eastAsia="lv-LV"/>
      </w:rPr>
      <w:t>“</w:t>
    </w:r>
    <w:r w:rsidR="002D65CD" w:rsidRPr="00553140">
      <w:rPr>
        <w:iCs w:val="0"/>
        <w:sz w:val="20"/>
        <w:szCs w:val="20"/>
        <w:lang w:eastAsia="lv-LV"/>
      </w:rPr>
      <w:t xml:space="preserve">Grozījumi Ministru kabineta 2014.gada 8.aprīļa noteikumos Nr.190 </w:t>
    </w:r>
    <w:r w:rsidR="00A10BA3" w:rsidRPr="00553140">
      <w:rPr>
        <w:iCs w:val="0"/>
        <w:sz w:val="20"/>
        <w:szCs w:val="20"/>
        <w:lang w:eastAsia="lv-LV"/>
      </w:rPr>
      <w:t>“</w:t>
    </w:r>
    <w:r w:rsidR="002D65CD" w:rsidRPr="00553140">
      <w:rPr>
        <w:iCs w:val="0"/>
        <w:sz w:val="20"/>
        <w:szCs w:val="20"/>
        <w:lang w:eastAsia="lv-LV"/>
      </w:rPr>
      <w:t>Noteikumi par mikrouzņēmumu nodokļa deklarāciju un tās aizpildīšanas kārtību””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973C8" w14:textId="77777777" w:rsidR="00EC51E5" w:rsidRDefault="00EC51E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E43E5E7" w14:textId="77777777" w:rsidR="00EC51E5" w:rsidRDefault="00EC5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18A0" w14:textId="6E715826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AB4B0F">
      <w:rPr>
        <w:noProof/>
        <w:sz w:val="24"/>
      </w:rPr>
      <w:t>6</w:t>
    </w:r>
    <w:r w:rsidRPr="00553140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6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1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4"/>
  </w:num>
  <w:num w:numId="5">
    <w:abstractNumId w:val="21"/>
  </w:num>
  <w:num w:numId="6">
    <w:abstractNumId w:val="10"/>
  </w:num>
  <w:num w:numId="7">
    <w:abstractNumId w:val="11"/>
  </w:num>
  <w:num w:numId="8">
    <w:abstractNumId w:val="5"/>
  </w:num>
  <w:num w:numId="9">
    <w:abstractNumId w:val="16"/>
  </w:num>
  <w:num w:numId="10">
    <w:abstractNumId w:val="20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13"/>
  </w:num>
  <w:num w:numId="16">
    <w:abstractNumId w:val="3"/>
  </w:num>
  <w:num w:numId="17">
    <w:abstractNumId w:val="22"/>
  </w:num>
  <w:num w:numId="18">
    <w:abstractNumId w:val="8"/>
  </w:num>
  <w:num w:numId="19">
    <w:abstractNumId w:val="17"/>
  </w:num>
  <w:num w:numId="20">
    <w:abstractNumId w:val="7"/>
  </w:num>
  <w:num w:numId="21">
    <w:abstractNumId w:val="1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e Veinberga">
    <w15:presenceInfo w15:providerId="None" w15:userId="Inese Vein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519F"/>
    <w:rsid w:val="000071C6"/>
    <w:rsid w:val="00007F92"/>
    <w:rsid w:val="00016B95"/>
    <w:rsid w:val="0002157A"/>
    <w:rsid w:val="00026F4C"/>
    <w:rsid w:val="00027650"/>
    <w:rsid w:val="00030068"/>
    <w:rsid w:val="00031B5A"/>
    <w:rsid w:val="00035965"/>
    <w:rsid w:val="00051DB3"/>
    <w:rsid w:val="00056F65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35B5"/>
    <w:rsid w:val="000D5990"/>
    <w:rsid w:val="000E28C2"/>
    <w:rsid w:val="000E3822"/>
    <w:rsid w:val="000F56D9"/>
    <w:rsid w:val="00100961"/>
    <w:rsid w:val="00105004"/>
    <w:rsid w:val="00105F3A"/>
    <w:rsid w:val="0011266F"/>
    <w:rsid w:val="001131B2"/>
    <w:rsid w:val="00125F1F"/>
    <w:rsid w:val="001373C2"/>
    <w:rsid w:val="00142990"/>
    <w:rsid w:val="00142AB4"/>
    <w:rsid w:val="00142E04"/>
    <w:rsid w:val="0014696E"/>
    <w:rsid w:val="00150F94"/>
    <w:rsid w:val="00154386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3294"/>
    <w:rsid w:val="001A1D59"/>
    <w:rsid w:val="001A3C77"/>
    <w:rsid w:val="001A4805"/>
    <w:rsid w:val="001B64BB"/>
    <w:rsid w:val="001B6729"/>
    <w:rsid w:val="001B6988"/>
    <w:rsid w:val="001C0CA0"/>
    <w:rsid w:val="001C313E"/>
    <w:rsid w:val="001C5D40"/>
    <w:rsid w:val="001D212B"/>
    <w:rsid w:val="001D2877"/>
    <w:rsid w:val="001E29F5"/>
    <w:rsid w:val="001E3148"/>
    <w:rsid w:val="001F1B2F"/>
    <w:rsid w:val="001F2F6D"/>
    <w:rsid w:val="001F3212"/>
    <w:rsid w:val="0020077A"/>
    <w:rsid w:val="002028C7"/>
    <w:rsid w:val="00203B9D"/>
    <w:rsid w:val="00204562"/>
    <w:rsid w:val="002069A1"/>
    <w:rsid w:val="002142A7"/>
    <w:rsid w:val="002157D5"/>
    <w:rsid w:val="002167E3"/>
    <w:rsid w:val="002212A3"/>
    <w:rsid w:val="00225120"/>
    <w:rsid w:val="00225BF9"/>
    <w:rsid w:val="00234F3B"/>
    <w:rsid w:val="0024124F"/>
    <w:rsid w:val="002470A3"/>
    <w:rsid w:val="002503E0"/>
    <w:rsid w:val="002540CF"/>
    <w:rsid w:val="002543A1"/>
    <w:rsid w:val="00257351"/>
    <w:rsid w:val="00257E18"/>
    <w:rsid w:val="00260ABE"/>
    <w:rsid w:val="00262533"/>
    <w:rsid w:val="0026286B"/>
    <w:rsid w:val="00264FDC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318C"/>
    <w:rsid w:val="002D58A2"/>
    <w:rsid w:val="002D65CD"/>
    <w:rsid w:val="002D792A"/>
    <w:rsid w:val="002E6466"/>
    <w:rsid w:val="002E7C94"/>
    <w:rsid w:val="002F0CD9"/>
    <w:rsid w:val="002F4266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3F97"/>
    <w:rsid w:val="003424F6"/>
    <w:rsid w:val="00350671"/>
    <w:rsid w:val="00351694"/>
    <w:rsid w:val="0035727D"/>
    <w:rsid w:val="00363D94"/>
    <w:rsid w:val="00367BE6"/>
    <w:rsid w:val="003743C0"/>
    <w:rsid w:val="00381376"/>
    <w:rsid w:val="00381793"/>
    <w:rsid w:val="00381C65"/>
    <w:rsid w:val="00383972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D1885"/>
    <w:rsid w:val="003D1DBC"/>
    <w:rsid w:val="003D3E85"/>
    <w:rsid w:val="003D5AA7"/>
    <w:rsid w:val="003E12A9"/>
    <w:rsid w:val="003E1918"/>
    <w:rsid w:val="003E3AEA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5192"/>
    <w:rsid w:val="0042286C"/>
    <w:rsid w:val="00424EFD"/>
    <w:rsid w:val="00425650"/>
    <w:rsid w:val="004277DB"/>
    <w:rsid w:val="00427980"/>
    <w:rsid w:val="00433C23"/>
    <w:rsid w:val="004369E8"/>
    <w:rsid w:val="00441FA3"/>
    <w:rsid w:val="00446EBB"/>
    <w:rsid w:val="00457051"/>
    <w:rsid w:val="00462755"/>
    <w:rsid w:val="00464409"/>
    <w:rsid w:val="0046564E"/>
    <w:rsid w:val="00465A3E"/>
    <w:rsid w:val="004672A1"/>
    <w:rsid w:val="004745EF"/>
    <w:rsid w:val="004750F3"/>
    <w:rsid w:val="004753C6"/>
    <w:rsid w:val="00475BBF"/>
    <w:rsid w:val="004804E0"/>
    <w:rsid w:val="004914DE"/>
    <w:rsid w:val="00492486"/>
    <w:rsid w:val="00492CC5"/>
    <w:rsid w:val="00494962"/>
    <w:rsid w:val="00495E86"/>
    <w:rsid w:val="0049659D"/>
    <w:rsid w:val="004971D5"/>
    <w:rsid w:val="004A1AD2"/>
    <w:rsid w:val="004A2FB2"/>
    <w:rsid w:val="004A3012"/>
    <w:rsid w:val="004A6FFE"/>
    <w:rsid w:val="004A77A6"/>
    <w:rsid w:val="004B0AF0"/>
    <w:rsid w:val="004B3DA7"/>
    <w:rsid w:val="004B657D"/>
    <w:rsid w:val="004C750B"/>
    <w:rsid w:val="004C7D40"/>
    <w:rsid w:val="004C7D87"/>
    <w:rsid w:val="004D0770"/>
    <w:rsid w:val="004D18DB"/>
    <w:rsid w:val="004E271F"/>
    <w:rsid w:val="004E2CA0"/>
    <w:rsid w:val="004E345E"/>
    <w:rsid w:val="004E7DB9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477EE"/>
    <w:rsid w:val="00551EBE"/>
    <w:rsid w:val="00553140"/>
    <w:rsid w:val="00553C16"/>
    <w:rsid w:val="005560F5"/>
    <w:rsid w:val="00562015"/>
    <w:rsid w:val="00565CCF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6F8F"/>
    <w:rsid w:val="005D41A8"/>
    <w:rsid w:val="005D4234"/>
    <w:rsid w:val="005D480F"/>
    <w:rsid w:val="005D5815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C8C"/>
    <w:rsid w:val="00624711"/>
    <w:rsid w:val="0062537C"/>
    <w:rsid w:val="00630877"/>
    <w:rsid w:val="00633504"/>
    <w:rsid w:val="00633F6A"/>
    <w:rsid w:val="006445C7"/>
    <w:rsid w:val="00647DDA"/>
    <w:rsid w:val="0065005B"/>
    <w:rsid w:val="006509A8"/>
    <w:rsid w:val="00651B64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2FE2"/>
    <w:rsid w:val="00685CE9"/>
    <w:rsid w:val="00685F2E"/>
    <w:rsid w:val="0068686C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26B0"/>
    <w:rsid w:val="006B51DE"/>
    <w:rsid w:val="006B5447"/>
    <w:rsid w:val="006C08D2"/>
    <w:rsid w:val="006C1F0A"/>
    <w:rsid w:val="006C622E"/>
    <w:rsid w:val="006C70F0"/>
    <w:rsid w:val="006D2A92"/>
    <w:rsid w:val="006D7C90"/>
    <w:rsid w:val="006E4005"/>
    <w:rsid w:val="006F5028"/>
    <w:rsid w:val="007061F8"/>
    <w:rsid w:val="00710B25"/>
    <w:rsid w:val="0071101F"/>
    <w:rsid w:val="00711405"/>
    <w:rsid w:val="00711E62"/>
    <w:rsid w:val="007157A3"/>
    <w:rsid w:val="00720DD7"/>
    <w:rsid w:val="007214B6"/>
    <w:rsid w:val="00732B96"/>
    <w:rsid w:val="007412FA"/>
    <w:rsid w:val="007428DF"/>
    <w:rsid w:val="00744C0F"/>
    <w:rsid w:val="00746947"/>
    <w:rsid w:val="007525F1"/>
    <w:rsid w:val="0075298C"/>
    <w:rsid w:val="00761109"/>
    <w:rsid w:val="00763C4D"/>
    <w:rsid w:val="00763E90"/>
    <w:rsid w:val="00765E8A"/>
    <w:rsid w:val="00767ABC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B3021"/>
    <w:rsid w:val="007B51E7"/>
    <w:rsid w:val="007C0B53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EB1"/>
    <w:rsid w:val="008808B8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C3F3B"/>
    <w:rsid w:val="008D297C"/>
    <w:rsid w:val="008D2B07"/>
    <w:rsid w:val="008D54A6"/>
    <w:rsid w:val="008D5958"/>
    <w:rsid w:val="008D7B55"/>
    <w:rsid w:val="008E2F64"/>
    <w:rsid w:val="008F3315"/>
    <w:rsid w:val="008F7A67"/>
    <w:rsid w:val="0090158C"/>
    <w:rsid w:val="00901F5C"/>
    <w:rsid w:val="00902E47"/>
    <w:rsid w:val="00903F10"/>
    <w:rsid w:val="00904C48"/>
    <w:rsid w:val="0090758B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5625"/>
    <w:rsid w:val="0094796A"/>
    <w:rsid w:val="0096066D"/>
    <w:rsid w:val="009653FE"/>
    <w:rsid w:val="00966619"/>
    <w:rsid w:val="009667FA"/>
    <w:rsid w:val="009845B5"/>
    <w:rsid w:val="00985ADA"/>
    <w:rsid w:val="0099033F"/>
    <w:rsid w:val="00992C0A"/>
    <w:rsid w:val="009945DB"/>
    <w:rsid w:val="00994740"/>
    <w:rsid w:val="00997349"/>
    <w:rsid w:val="009A1990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53EC"/>
    <w:rsid w:val="009D7E2F"/>
    <w:rsid w:val="009E6A83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BA3"/>
    <w:rsid w:val="00A12FC2"/>
    <w:rsid w:val="00A135EE"/>
    <w:rsid w:val="00A2048A"/>
    <w:rsid w:val="00A20CBD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B4B0F"/>
    <w:rsid w:val="00AC1E86"/>
    <w:rsid w:val="00AC284C"/>
    <w:rsid w:val="00AC4660"/>
    <w:rsid w:val="00AC7693"/>
    <w:rsid w:val="00AD01AC"/>
    <w:rsid w:val="00AD1F9F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100AC"/>
    <w:rsid w:val="00B11330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2157"/>
    <w:rsid w:val="00B621F2"/>
    <w:rsid w:val="00B64F91"/>
    <w:rsid w:val="00B651E2"/>
    <w:rsid w:val="00B7300D"/>
    <w:rsid w:val="00B73372"/>
    <w:rsid w:val="00B7507E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C0ED0"/>
    <w:rsid w:val="00BC2631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366C"/>
    <w:rsid w:val="00C31689"/>
    <w:rsid w:val="00C33620"/>
    <w:rsid w:val="00C34275"/>
    <w:rsid w:val="00C34765"/>
    <w:rsid w:val="00C360F6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8ED"/>
    <w:rsid w:val="00C65FA0"/>
    <w:rsid w:val="00C70D37"/>
    <w:rsid w:val="00C72AE4"/>
    <w:rsid w:val="00C72CF0"/>
    <w:rsid w:val="00C77BB4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C1ABE"/>
    <w:rsid w:val="00CC57CB"/>
    <w:rsid w:val="00CC6A41"/>
    <w:rsid w:val="00CD21CB"/>
    <w:rsid w:val="00CD345E"/>
    <w:rsid w:val="00CD5C12"/>
    <w:rsid w:val="00CD5FBB"/>
    <w:rsid w:val="00CD6D66"/>
    <w:rsid w:val="00CE4760"/>
    <w:rsid w:val="00CE6152"/>
    <w:rsid w:val="00CE620C"/>
    <w:rsid w:val="00CF59F8"/>
    <w:rsid w:val="00CF7AA1"/>
    <w:rsid w:val="00D01FFF"/>
    <w:rsid w:val="00D0637A"/>
    <w:rsid w:val="00D1339D"/>
    <w:rsid w:val="00D15F82"/>
    <w:rsid w:val="00D161FA"/>
    <w:rsid w:val="00D20C3B"/>
    <w:rsid w:val="00D23EB4"/>
    <w:rsid w:val="00D3274B"/>
    <w:rsid w:val="00D33CBC"/>
    <w:rsid w:val="00D35261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810"/>
    <w:rsid w:val="00DB0969"/>
    <w:rsid w:val="00DB4C94"/>
    <w:rsid w:val="00DC7C59"/>
    <w:rsid w:val="00DD265E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59AF"/>
    <w:rsid w:val="00DF5C40"/>
    <w:rsid w:val="00DF69BA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6B27"/>
    <w:rsid w:val="00E36B34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757"/>
    <w:rsid w:val="00E60AA9"/>
    <w:rsid w:val="00E61691"/>
    <w:rsid w:val="00E64195"/>
    <w:rsid w:val="00E64C87"/>
    <w:rsid w:val="00E64F0E"/>
    <w:rsid w:val="00E7228F"/>
    <w:rsid w:val="00E75E2E"/>
    <w:rsid w:val="00E7664C"/>
    <w:rsid w:val="00E8005D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C51E5"/>
    <w:rsid w:val="00ED15DE"/>
    <w:rsid w:val="00EE0FD0"/>
    <w:rsid w:val="00EE2BDD"/>
    <w:rsid w:val="00EE383C"/>
    <w:rsid w:val="00EE44CC"/>
    <w:rsid w:val="00EF2744"/>
    <w:rsid w:val="00EF4080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219AD"/>
    <w:rsid w:val="00F21E56"/>
    <w:rsid w:val="00F23B90"/>
    <w:rsid w:val="00F24E75"/>
    <w:rsid w:val="00F3136E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78D0"/>
    <w:rsid w:val="00F8241E"/>
    <w:rsid w:val="00F85121"/>
    <w:rsid w:val="00F867F3"/>
    <w:rsid w:val="00F8740A"/>
    <w:rsid w:val="00F967AD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8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ese.Riekstina@vid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152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3DCDB2D2-7B99-422F-937C-9AC046FDD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CD2B5C-40B4-489A-A4DE-EBEB1A05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8711</Words>
  <Characters>4966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8.aprīļa noteikumos Nr.190 „Noteikumi par mikrouzņēmumu nodokļa deklarāciju un tās aizpildīšanas kārtību””</vt:lpstr>
    </vt:vector>
  </TitlesOfParts>
  <Company>Valsts ieņēmumu dienests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8.aprīļa noteikumos Nr.190 „Noteikumi par mikrouzņēmumu nodokļa deklarāciju un tās aizpildīšanas kārtību””</dc:title>
  <dc:subject>noteikumi</dc:subject>
  <dc:creator>Inese Riekstiņa</dc:creator>
  <dc:description>e-pasta adrese: Inese.Riekstina@vid.gov.lv _x000d_
tālrunis: 67121816</dc:description>
  <cp:lastModifiedBy>Jekaterina Borovika</cp:lastModifiedBy>
  <cp:revision>2</cp:revision>
  <cp:lastPrinted>2016-07-20T07:31:00Z</cp:lastPrinted>
  <dcterms:created xsi:type="dcterms:W3CDTF">2016-09-27T10:18:00Z</dcterms:created>
  <dcterms:modified xsi:type="dcterms:W3CDTF">2016-09-27T10:18:00Z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