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D9112C" w:rsidRDefault="005A6051" w:rsidP="005A6051">
      <w:pPr>
        <w:spacing w:after="0" w:line="240" w:lineRule="auto"/>
        <w:jc w:val="center"/>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LATVIJAS REPUBLIKAS MINISTRU KABINETA SĒDES</w:t>
      </w:r>
    </w:p>
    <w:p w:rsidR="005A6051" w:rsidRPr="00D9112C" w:rsidRDefault="005A6051" w:rsidP="005A6051">
      <w:pPr>
        <w:spacing w:after="0" w:line="240" w:lineRule="auto"/>
        <w:jc w:val="center"/>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PROTOKOLLĒMUMS</w:t>
      </w:r>
    </w:p>
    <w:p w:rsidR="005A6051" w:rsidRPr="00D9112C" w:rsidRDefault="005A6051" w:rsidP="005A6051">
      <w:pPr>
        <w:spacing w:after="0" w:line="240" w:lineRule="auto"/>
        <w:rPr>
          <w:rFonts w:ascii="Times New Roman" w:eastAsia="Times New Roman" w:hAnsi="Times New Roman" w:cs="Times New Roman"/>
          <w:sz w:val="28"/>
          <w:szCs w:val="27"/>
        </w:rPr>
      </w:pPr>
    </w:p>
    <w:p w:rsidR="007B55C1" w:rsidRPr="00D9112C" w:rsidRDefault="007B55C1" w:rsidP="005A6051">
      <w:pPr>
        <w:widowControl w:val="0"/>
        <w:spacing w:after="0" w:line="240" w:lineRule="auto"/>
        <w:jc w:val="both"/>
        <w:outlineLvl w:val="1"/>
        <w:rPr>
          <w:rFonts w:ascii="Times New Roman" w:eastAsia="Times New Roman" w:hAnsi="Times New Roman" w:cs="Times New Roman"/>
          <w:sz w:val="28"/>
          <w:szCs w:val="27"/>
        </w:rPr>
      </w:pPr>
    </w:p>
    <w:p w:rsidR="005A6051" w:rsidRPr="00D9112C" w:rsidRDefault="005A6051" w:rsidP="005A6051">
      <w:pPr>
        <w:widowControl w:val="0"/>
        <w:spacing w:after="0" w:line="240" w:lineRule="auto"/>
        <w:jc w:val="both"/>
        <w:outlineLvl w:val="1"/>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Rīgā</w:t>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t>Nr.</w:t>
      </w:r>
      <w:r w:rsidRPr="00D9112C">
        <w:rPr>
          <w:rFonts w:ascii="Times New Roman" w:eastAsia="Times New Roman" w:hAnsi="Times New Roman" w:cs="Times New Roman"/>
          <w:sz w:val="28"/>
          <w:szCs w:val="27"/>
        </w:rPr>
        <w:tab/>
      </w:r>
      <w:r w:rsidRPr="00D9112C">
        <w:rPr>
          <w:rFonts w:ascii="Times New Roman" w:eastAsia="Times New Roman" w:hAnsi="Times New Roman" w:cs="Times New Roman"/>
          <w:sz w:val="28"/>
          <w:szCs w:val="27"/>
        </w:rPr>
        <w:tab/>
        <w:t xml:space="preserve">     </w:t>
      </w:r>
      <w:r w:rsidR="00A60819" w:rsidRPr="00D9112C">
        <w:rPr>
          <w:rFonts w:ascii="Times New Roman" w:eastAsia="Times New Roman" w:hAnsi="Times New Roman" w:cs="Times New Roman"/>
          <w:sz w:val="28"/>
          <w:szCs w:val="27"/>
        </w:rPr>
        <w:t>201</w:t>
      </w:r>
      <w:r w:rsidR="00D9112C" w:rsidRPr="00D9112C">
        <w:rPr>
          <w:rFonts w:ascii="Times New Roman" w:eastAsia="Times New Roman" w:hAnsi="Times New Roman" w:cs="Times New Roman"/>
          <w:sz w:val="28"/>
          <w:szCs w:val="27"/>
        </w:rPr>
        <w:t>6</w:t>
      </w:r>
      <w:r w:rsidRPr="00D9112C">
        <w:rPr>
          <w:rFonts w:ascii="Times New Roman" w:eastAsia="Times New Roman" w:hAnsi="Times New Roman" w:cs="Times New Roman"/>
          <w:sz w:val="28"/>
          <w:szCs w:val="27"/>
        </w:rPr>
        <w:t>.gada ___.______</w:t>
      </w:r>
    </w:p>
    <w:p w:rsidR="007B55C1" w:rsidRPr="00D9112C" w:rsidRDefault="005A6051" w:rsidP="005A6051">
      <w:pPr>
        <w:widowControl w:val="0"/>
        <w:spacing w:after="0" w:line="240" w:lineRule="auto"/>
        <w:jc w:val="center"/>
        <w:outlineLvl w:val="1"/>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w:t>
      </w:r>
    </w:p>
    <w:p w:rsidR="005A6051" w:rsidRPr="00D9112C" w:rsidRDefault="005A6051" w:rsidP="005A6051">
      <w:pPr>
        <w:spacing w:after="0" w:line="240" w:lineRule="auto"/>
        <w:jc w:val="center"/>
        <w:rPr>
          <w:rFonts w:ascii="Times New Roman" w:eastAsia="Times New Roman" w:hAnsi="Times New Roman" w:cs="Times New Roman"/>
          <w:b/>
          <w:bCs/>
          <w:sz w:val="28"/>
          <w:szCs w:val="27"/>
        </w:rPr>
      </w:pPr>
    </w:p>
    <w:p w:rsidR="00AC31F3" w:rsidRPr="00D9112C" w:rsidRDefault="00AC31F3" w:rsidP="00A60819">
      <w:pPr>
        <w:spacing w:after="120" w:line="240" w:lineRule="auto"/>
        <w:jc w:val="center"/>
        <w:rPr>
          <w:rFonts w:ascii="Times New Roman" w:eastAsia="Times New Roman" w:hAnsi="Times New Roman" w:cs="Times New Roman"/>
          <w:b/>
          <w:sz w:val="28"/>
          <w:szCs w:val="27"/>
        </w:rPr>
      </w:pPr>
    </w:p>
    <w:p w:rsidR="00AC31F3" w:rsidRPr="00D9112C" w:rsidRDefault="00BA5F54" w:rsidP="00A60819">
      <w:pPr>
        <w:spacing w:after="120" w:line="240" w:lineRule="auto"/>
        <w:jc w:val="center"/>
        <w:rPr>
          <w:rFonts w:ascii="Times New Roman" w:eastAsia="Times New Roman" w:hAnsi="Times New Roman" w:cs="Times New Roman"/>
          <w:b/>
          <w:sz w:val="28"/>
          <w:szCs w:val="27"/>
        </w:rPr>
      </w:pPr>
      <w:r w:rsidRPr="00D9112C">
        <w:rPr>
          <w:rFonts w:ascii="Times New Roman" w:eastAsia="Times New Roman" w:hAnsi="Times New Roman" w:cs="Times New Roman"/>
          <w:b/>
          <w:sz w:val="28"/>
          <w:szCs w:val="27"/>
        </w:rPr>
        <w:t>I</w:t>
      </w:r>
      <w:r w:rsidR="00AF0BED" w:rsidRPr="00D9112C">
        <w:rPr>
          <w:rFonts w:ascii="Times New Roman" w:eastAsia="Times New Roman" w:hAnsi="Times New Roman" w:cs="Times New Roman"/>
          <w:b/>
          <w:sz w:val="28"/>
          <w:szCs w:val="27"/>
        </w:rPr>
        <w:t>nformatīv</w:t>
      </w:r>
      <w:r w:rsidRPr="00D9112C">
        <w:rPr>
          <w:rFonts w:ascii="Times New Roman" w:eastAsia="Times New Roman" w:hAnsi="Times New Roman" w:cs="Times New Roman"/>
          <w:b/>
          <w:sz w:val="28"/>
          <w:szCs w:val="27"/>
        </w:rPr>
        <w:t>ais ziņojums</w:t>
      </w:r>
      <w:r w:rsidR="00AF0BED" w:rsidRPr="00D9112C">
        <w:rPr>
          <w:rFonts w:ascii="Times New Roman" w:eastAsia="Times New Roman" w:hAnsi="Times New Roman" w:cs="Times New Roman"/>
          <w:b/>
          <w:sz w:val="28"/>
          <w:szCs w:val="27"/>
        </w:rPr>
        <w:t xml:space="preserve"> “Par Ministru kabineta </w:t>
      </w:r>
      <w:proofErr w:type="gramStart"/>
      <w:r w:rsidR="00AF0BED" w:rsidRPr="00D9112C">
        <w:rPr>
          <w:rFonts w:ascii="Times New Roman" w:eastAsia="Times New Roman" w:hAnsi="Times New Roman"/>
          <w:b/>
          <w:kern w:val="2"/>
          <w:sz w:val="28"/>
          <w:szCs w:val="27"/>
          <w:lang w:eastAsia="ar-SA"/>
        </w:rPr>
        <w:t>2011.gada</w:t>
      </w:r>
      <w:proofErr w:type="gramEnd"/>
      <w:r w:rsidR="00AF0BED" w:rsidRPr="00D9112C">
        <w:rPr>
          <w:rFonts w:ascii="Times New Roman" w:eastAsia="Times New Roman" w:hAnsi="Times New Roman"/>
          <w:b/>
          <w:kern w:val="2"/>
          <w:sz w:val="28"/>
          <w:szCs w:val="27"/>
          <w:lang w:eastAsia="ar-SA"/>
        </w:rPr>
        <w:t xml:space="preserve"> 27.decembra noteikumu Nr.1025 „Noteikumi par rīcību ar lietiskajiem pierādījumiem un arestēto mantu” piemērošanas praksi un Valsts kontroles ieteikumu ieviešanas gaitu</w:t>
      </w:r>
      <w:r w:rsidR="00250D5D" w:rsidRPr="00D9112C">
        <w:rPr>
          <w:rFonts w:ascii="Times New Roman" w:eastAsia="Times New Roman" w:hAnsi="Times New Roman"/>
          <w:b/>
          <w:kern w:val="2"/>
          <w:sz w:val="28"/>
          <w:szCs w:val="27"/>
          <w:lang w:eastAsia="ar-SA"/>
        </w:rPr>
        <w:t>”</w:t>
      </w:r>
    </w:p>
    <w:p w:rsidR="005A6051" w:rsidRDefault="005A6051" w:rsidP="005A6051">
      <w:pPr>
        <w:spacing w:before="60" w:after="0" w:line="240" w:lineRule="auto"/>
        <w:jc w:val="center"/>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_____________________________________________________</w:t>
      </w:r>
    </w:p>
    <w:p w:rsidR="00311E0A" w:rsidRPr="00D9112C" w:rsidRDefault="00311E0A" w:rsidP="005A6051">
      <w:pPr>
        <w:spacing w:before="60" w:after="0" w:line="240" w:lineRule="auto"/>
        <w:jc w:val="center"/>
        <w:rPr>
          <w:rFonts w:ascii="Times New Roman" w:eastAsia="Times New Roman" w:hAnsi="Times New Roman" w:cs="Times New Roman"/>
          <w:b/>
          <w:sz w:val="28"/>
          <w:szCs w:val="27"/>
        </w:rPr>
      </w:pPr>
    </w:p>
    <w:p w:rsidR="00311E0A" w:rsidRDefault="00311E0A" w:rsidP="00AC31F3">
      <w:pPr>
        <w:spacing w:before="120" w:after="120" w:line="240" w:lineRule="auto"/>
        <w:jc w:val="both"/>
        <w:rPr>
          <w:rFonts w:ascii="Times New Roman" w:eastAsia="Times New Roman" w:hAnsi="Times New Roman" w:cs="Times New Roman"/>
          <w:sz w:val="28"/>
          <w:szCs w:val="27"/>
        </w:rPr>
      </w:pPr>
    </w:p>
    <w:p w:rsidR="00AF0BED" w:rsidRPr="00D9112C" w:rsidRDefault="005A6051" w:rsidP="00AC31F3">
      <w:pPr>
        <w:spacing w:before="120" w:after="120" w:line="240" w:lineRule="auto"/>
        <w:jc w:val="both"/>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1.</w:t>
      </w:r>
      <w:r w:rsidR="00C43294" w:rsidRPr="00D9112C">
        <w:rPr>
          <w:rFonts w:ascii="Times New Roman" w:eastAsia="Times New Roman" w:hAnsi="Times New Roman" w:cs="Times New Roman"/>
          <w:sz w:val="28"/>
          <w:szCs w:val="27"/>
        </w:rPr>
        <w:t xml:space="preserve">  </w:t>
      </w:r>
      <w:r w:rsidRPr="00D9112C">
        <w:rPr>
          <w:rFonts w:ascii="Times New Roman" w:eastAsia="Times New Roman" w:hAnsi="Times New Roman" w:cs="Times New Roman"/>
          <w:sz w:val="28"/>
          <w:szCs w:val="27"/>
        </w:rPr>
        <w:t xml:space="preserve"> Pieņemt </w:t>
      </w:r>
      <w:r w:rsidR="00AF0BED" w:rsidRPr="00D9112C">
        <w:rPr>
          <w:rFonts w:ascii="Times New Roman" w:eastAsia="Times New Roman" w:hAnsi="Times New Roman" w:cs="Times New Roman"/>
          <w:sz w:val="28"/>
          <w:szCs w:val="27"/>
        </w:rPr>
        <w:t xml:space="preserve">zināšanai </w:t>
      </w:r>
      <w:r w:rsidR="00134B1F">
        <w:rPr>
          <w:rFonts w:ascii="Times New Roman" w:eastAsia="Times New Roman" w:hAnsi="Times New Roman" w:cs="Times New Roman"/>
          <w:sz w:val="28"/>
          <w:szCs w:val="27"/>
        </w:rPr>
        <w:t>iekšlietu ministra</w:t>
      </w:r>
      <w:r w:rsidRPr="00D9112C">
        <w:rPr>
          <w:rFonts w:ascii="Times New Roman" w:eastAsia="Times New Roman" w:hAnsi="Times New Roman" w:cs="Times New Roman"/>
          <w:sz w:val="28"/>
          <w:szCs w:val="27"/>
        </w:rPr>
        <w:t xml:space="preserve"> iesniegto </w:t>
      </w:r>
      <w:r w:rsidR="00AF0BED" w:rsidRPr="00D9112C">
        <w:rPr>
          <w:rFonts w:ascii="Times New Roman" w:eastAsia="Times New Roman" w:hAnsi="Times New Roman" w:cs="Times New Roman"/>
          <w:sz w:val="28"/>
          <w:szCs w:val="27"/>
        </w:rPr>
        <w:t>informatīvo ziņojumu</w:t>
      </w:r>
      <w:r w:rsidR="00826F05" w:rsidRPr="00D9112C">
        <w:rPr>
          <w:rFonts w:ascii="Times New Roman" w:eastAsia="Times New Roman" w:hAnsi="Times New Roman" w:cs="Times New Roman"/>
          <w:sz w:val="28"/>
          <w:szCs w:val="27"/>
        </w:rPr>
        <w:t>.</w:t>
      </w:r>
      <w:r w:rsidR="00AF0BED" w:rsidRPr="00D9112C">
        <w:rPr>
          <w:rFonts w:ascii="Times New Roman" w:eastAsia="Times New Roman" w:hAnsi="Times New Roman" w:cs="Times New Roman"/>
          <w:sz w:val="28"/>
          <w:szCs w:val="27"/>
        </w:rPr>
        <w:t xml:space="preserve"> </w:t>
      </w:r>
    </w:p>
    <w:p w:rsidR="00D74420" w:rsidRDefault="00D9112C" w:rsidP="009722EF">
      <w:pPr>
        <w:spacing w:before="120" w:after="120" w:line="240" w:lineRule="auto"/>
        <w:jc w:val="both"/>
        <w:rPr>
          <w:rFonts w:ascii="Times New Roman" w:eastAsia="Times New Roman" w:hAnsi="Times New Roman" w:cs="Times New Roman"/>
          <w:sz w:val="28"/>
          <w:szCs w:val="27"/>
        </w:rPr>
      </w:pPr>
      <w:r w:rsidRPr="00D9112C">
        <w:rPr>
          <w:rFonts w:ascii="Times New Roman" w:eastAsia="Times New Roman" w:hAnsi="Times New Roman" w:cs="Times New Roman"/>
          <w:sz w:val="28"/>
          <w:szCs w:val="27"/>
        </w:rPr>
        <w:t>2</w:t>
      </w:r>
      <w:r w:rsidR="00CF7FCC" w:rsidRPr="00D9112C">
        <w:rPr>
          <w:rFonts w:ascii="Times New Roman" w:eastAsia="Times New Roman" w:hAnsi="Times New Roman" w:cs="Times New Roman"/>
          <w:sz w:val="28"/>
          <w:szCs w:val="27"/>
        </w:rPr>
        <w:t xml:space="preserve">. </w:t>
      </w:r>
      <w:r w:rsidR="00967306" w:rsidRPr="00D9112C">
        <w:rPr>
          <w:rFonts w:ascii="Times New Roman" w:eastAsia="Times New Roman" w:hAnsi="Times New Roman" w:cs="Times New Roman"/>
          <w:sz w:val="28"/>
          <w:szCs w:val="27"/>
        </w:rPr>
        <w:t>Tieslietu ministrijai sadarbībā ar</w:t>
      </w:r>
      <w:r w:rsidRPr="00D9112C">
        <w:rPr>
          <w:rFonts w:ascii="Times New Roman" w:eastAsia="Times New Roman" w:hAnsi="Times New Roman" w:cs="Times New Roman"/>
          <w:sz w:val="28"/>
          <w:szCs w:val="27"/>
        </w:rPr>
        <w:t xml:space="preserve"> Iekšlietu ministriju un Finanšu ministriju</w:t>
      </w:r>
      <w:r w:rsidR="007074B5">
        <w:rPr>
          <w:rFonts w:ascii="Times New Roman" w:eastAsia="Times New Roman" w:hAnsi="Times New Roman" w:cs="Times New Roman"/>
          <w:sz w:val="28"/>
          <w:szCs w:val="27"/>
        </w:rPr>
        <w:t xml:space="preserve"> līdz 2016.gada 1.novembrim</w:t>
      </w:r>
      <w:r w:rsidR="00967306" w:rsidRPr="00D9112C">
        <w:rPr>
          <w:rFonts w:ascii="Times New Roman" w:eastAsia="Times New Roman" w:hAnsi="Times New Roman" w:cs="Times New Roman"/>
          <w:sz w:val="28"/>
          <w:szCs w:val="27"/>
        </w:rPr>
        <w:t xml:space="preserve"> izvērtēt un nepieciešamības gadījumā </w:t>
      </w:r>
      <w:r w:rsidR="00134B1F">
        <w:rPr>
          <w:rFonts w:ascii="Times New Roman" w:eastAsia="Times New Roman" w:hAnsi="Times New Roman" w:cs="Times New Roman"/>
          <w:sz w:val="28"/>
          <w:szCs w:val="27"/>
        </w:rPr>
        <w:t>sagatavot</w:t>
      </w:r>
      <w:r w:rsidR="00967306" w:rsidRPr="00D9112C">
        <w:rPr>
          <w:rFonts w:ascii="Times New Roman" w:eastAsia="Times New Roman" w:hAnsi="Times New Roman" w:cs="Times New Roman"/>
          <w:sz w:val="28"/>
          <w:szCs w:val="27"/>
        </w:rPr>
        <w:t xml:space="preserve"> grozījumus Latvijas A</w:t>
      </w:r>
      <w:r w:rsidRPr="00D9112C">
        <w:rPr>
          <w:rFonts w:ascii="Times New Roman" w:eastAsia="Times New Roman" w:hAnsi="Times New Roman" w:cs="Times New Roman"/>
          <w:sz w:val="28"/>
          <w:szCs w:val="27"/>
        </w:rPr>
        <w:t>dministratīvo pārkāpumu kodeksā</w:t>
      </w:r>
      <w:r w:rsidR="007A66C3">
        <w:rPr>
          <w:rFonts w:ascii="Times New Roman" w:eastAsia="Times New Roman" w:hAnsi="Times New Roman" w:cs="Times New Roman"/>
          <w:sz w:val="28"/>
          <w:szCs w:val="27"/>
        </w:rPr>
        <w:t xml:space="preserve">, lai pilnveidotu atbildīgo iestāžu rīcību ar </w:t>
      </w:r>
      <w:r w:rsidR="007A66C3" w:rsidRPr="007A66C3">
        <w:rPr>
          <w:rFonts w:ascii="Times New Roman" w:eastAsia="Times New Roman" w:hAnsi="Times New Roman" w:cs="Times New Roman"/>
          <w:sz w:val="28"/>
          <w:szCs w:val="27"/>
        </w:rPr>
        <w:t>administratīvo pārkāpumu lietās izņemto mantu</w:t>
      </w:r>
      <w:r w:rsidR="009722EF" w:rsidRPr="00D9112C">
        <w:rPr>
          <w:rFonts w:ascii="Times New Roman" w:eastAsia="Times New Roman" w:hAnsi="Times New Roman" w:cs="Times New Roman"/>
          <w:sz w:val="28"/>
          <w:szCs w:val="27"/>
        </w:rPr>
        <w:t>.</w:t>
      </w:r>
    </w:p>
    <w:p w:rsidR="007A66C3" w:rsidRDefault="007A66C3" w:rsidP="009722EF">
      <w:pPr>
        <w:spacing w:before="120" w:after="12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3. </w:t>
      </w:r>
      <w:r w:rsidRPr="007A66C3">
        <w:rPr>
          <w:rFonts w:ascii="Times New Roman" w:eastAsia="Times New Roman" w:hAnsi="Times New Roman" w:cs="Times New Roman"/>
          <w:sz w:val="28"/>
          <w:szCs w:val="27"/>
        </w:rPr>
        <w:t xml:space="preserve">Tieslietu ministrijai </w:t>
      </w:r>
      <w:r>
        <w:rPr>
          <w:rFonts w:ascii="Times New Roman" w:eastAsia="Times New Roman" w:hAnsi="Times New Roman" w:cs="Times New Roman"/>
          <w:sz w:val="28"/>
          <w:szCs w:val="27"/>
        </w:rPr>
        <w:t xml:space="preserve">sadarbībā ar Iekšlietu ministriju </w:t>
      </w:r>
      <w:r w:rsidR="007074B5">
        <w:rPr>
          <w:rFonts w:ascii="Times New Roman" w:eastAsia="Times New Roman" w:hAnsi="Times New Roman" w:cs="Times New Roman"/>
          <w:sz w:val="28"/>
          <w:szCs w:val="27"/>
        </w:rPr>
        <w:t xml:space="preserve">līdz </w:t>
      </w:r>
      <w:proofErr w:type="gramStart"/>
      <w:r w:rsidR="007074B5">
        <w:rPr>
          <w:rFonts w:ascii="Times New Roman" w:eastAsia="Times New Roman" w:hAnsi="Times New Roman" w:cs="Times New Roman"/>
          <w:sz w:val="28"/>
          <w:szCs w:val="27"/>
        </w:rPr>
        <w:t>2016.gada</w:t>
      </w:r>
      <w:proofErr w:type="gramEnd"/>
      <w:r w:rsidR="007074B5">
        <w:rPr>
          <w:rFonts w:ascii="Times New Roman" w:eastAsia="Times New Roman" w:hAnsi="Times New Roman" w:cs="Times New Roman"/>
          <w:sz w:val="28"/>
          <w:szCs w:val="27"/>
        </w:rPr>
        <w:t xml:space="preserve"> 1.novembrim</w:t>
      </w:r>
      <w:r w:rsidR="00201B9F">
        <w:rPr>
          <w:rFonts w:ascii="Times New Roman" w:eastAsia="Times New Roman" w:hAnsi="Times New Roman" w:cs="Times New Roman"/>
          <w:sz w:val="28"/>
          <w:szCs w:val="27"/>
        </w:rPr>
        <w:t xml:space="preserve"> sagatavot grozījumus Kriminālprocesa likumā un iesniegt tos kā priekšlikumus Saeimā, izskatot likumprojektu “Grozījumi Kriminālprocesa likumā”</w:t>
      </w:r>
      <w:r w:rsidRPr="007A66C3">
        <w:rPr>
          <w:rFonts w:ascii="Times New Roman" w:eastAsia="Times New Roman" w:hAnsi="Times New Roman" w:cs="Times New Roman"/>
          <w:sz w:val="28"/>
          <w:szCs w:val="27"/>
        </w:rPr>
        <w:t>,</w:t>
      </w:r>
      <w:r>
        <w:rPr>
          <w:rFonts w:ascii="Times New Roman" w:eastAsia="Times New Roman" w:hAnsi="Times New Roman" w:cs="Times New Roman"/>
          <w:sz w:val="28"/>
          <w:szCs w:val="27"/>
        </w:rPr>
        <w:t xml:space="preserve"> lai </w:t>
      </w:r>
      <w:r w:rsidR="00F021F0">
        <w:rPr>
          <w:rFonts w:ascii="Times New Roman" w:eastAsia="Times New Roman" w:hAnsi="Times New Roman" w:cs="Times New Roman"/>
          <w:sz w:val="28"/>
          <w:szCs w:val="27"/>
        </w:rPr>
        <w:t>:</w:t>
      </w:r>
    </w:p>
    <w:p w:rsidR="007A66C3" w:rsidRDefault="007A66C3" w:rsidP="009722EF">
      <w:pPr>
        <w:spacing w:before="120" w:after="12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3.1. izdevum</w:t>
      </w:r>
      <w:r w:rsidR="00201B9F">
        <w:rPr>
          <w:rFonts w:ascii="Times New Roman" w:eastAsia="Times New Roman" w:hAnsi="Times New Roman" w:cs="Times New Roman"/>
          <w:sz w:val="28"/>
          <w:szCs w:val="27"/>
        </w:rPr>
        <w:t>i</w:t>
      </w:r>
      <w:r>
        <w:rPr>
          <w:rFonts w:ascii="Times New Roman" w:eastAsia="Times New Roman" w:hAnsi="Times New Roman" w:cs="Times New Roman"/>
          <w:sz w:val="28"/>
          <w:szCs w:val="27"/>
        </w:rPr>
        <w:t>,</w:t>
      </w:r>
      <w:r w:rsidRPr="007A66C3">
        <w:rPr>
          <w:rFonts w:ascii="Times New Roman" w:eastAsia="Times New Roman" w:hAnsi="Times New Roman" w:cs="Times New Roman"/>
          <w:sz w:val="28"/>
          <w:szCs w:val="27"/>
        </w:rPr>
        <w:t xml:space="preserve"> kas radušies administratīvā pārkāpuma </w:t>
      </w:r>
      <w:r w:rsidR="00201B9F">
        <w:rPr>
          <w:rFonts w:ascii="Times New Roman" w:eastAsia="Times New Roman" w:hAnsi="Times New Roman" w:cs="Times New Roman"/>
          <w:sz w:val="28"/>
          <w:szCs w:val="27"/>
        </w:rPr>
        <w:t>lietā</w:t>
      </w:r>
      <w:r w:rsidRPr="007A66C3">
        <w:rPr>
          <w:rFonts w:ascii="Times New Roman" w:eastAsia="Times New Roman" w:hAnsi="Times New Roman" w:cs="Times New Roman"/>
          <w:sz w:val="28"/>
          <w:szCs w:val="27"/>
        </w:rPr>
        <w:t>, kurā pieņemt</w:t>
      </w:r>
      <w:r w:rsidR="00201B9F">
        <w:rPr>
          <w:rFonts w:ascii="Times New Roman" w:eastAsia="Times New Roman" w:hAnsi="Times New Roman" w:cs="Times New Roman"/>
          <w:sz w:val="28"/>
          <w:szCs w:val="27"/>
        </w:rPr>
        <w:t>ai</w:t>
      </w:r>
      <w:r w:rsidRPr="007A66C3">
        <w:rPr>
          <w:rFonts w:ascii="Times New Roman" w:eastAsia="Times New Roman" w:hAnsi="Times New Roman" w:cs="Times New Roman"/>
          <w:sz w:val="28"/>
          <w:szCs w:val="27"/>
        </w:rPr>
        <w:t xml:space="preserve">s </w:t>
      </w:r>
      <w:r w:rsidR="00201B9F">
        <w:rPr>
          <w:rFonts w:ascii="Times New Roman" w:eastAsia="Times New Roman" w:hAnsi="Times New Roman" w:cs="Times New Roman"/>
          <w:sz w:val="28"/>
          <w:szCs w:val="27"/>
        </w:rPr>
        <w:t>no</w:t>
      </w:r>
      <w:r w:rsidRPr="007A66C3">
        <w:rPr>
          <w:rFonts w:ascii="Times New Roman" w:eastAsia="Times New Roman" w:hAnsi="Times New Roman" w:cs="Times New Roman"/>
          <w:sz w:val="28"/>
          <w:szCs w:val="27"/>
        </w:rPr>
        <w:t>lēmum</w:t>
      </w:r>
      <w:r w:rsidR="00201B9F">
        <w:rPr>
          <w:rFonts w:ascii="Times New Roman" w:eastAsia="Times New Roman" w:hAnsi="Times New Roman" w:cs="Times New Roman"/>
          <w:sz w:val="28"/>
          <w:szCs w:val="27"/>
        </w:rPr>
        <w:t xml:space="preserve">s ir atcelts sakarā ar kriminālprocesa uzsākšanu vai zaudējis spēku sakarā ar personas saukšanu pie kriminālatbildības vai pieņemts lēmums par </w:t>
      </w:r>
      <w:r w:rsidR="00325D52">
        <w:rPr>
          <w:rFonts w:ascii="Times New Roman" w:eastAsia="Times New Roman" w:hAnsi="Times New Roman" w:cs="Times New Roman"/>
          <w:sz w:val="28"/>
          <w:szCs w:val="27"/>
        </w:rPr>
        <w:t xml:space="preserve">lietvedības izbeigšanu </w:t>
      </w:r>
      <w:r w:rsidR="00201B9F">
        <w:rPr>
          <w:rFonts w:ascii="Times New Roman" w:eastAsia="Times New Roman" w:hAnsi="Times New Roman" w:cs="Times New Roman"/>
          <w:sz w:val="28"/>
          <w:szCs w:val="27"/>
        </w:rPr>
        <w:t>administratīvā pārkāpuma liet</w:t>
      </w:r>
      <w:r w:rsidR="00325D52">
        <w:rPr>
          <w:rFonts w:ascii="Times New Roman" w:eastAsia="Times New Roman" w:hAnsi="Times New Roman" w:cs="Times New Roman"/>
          <w:sz w:val="28"/>
          <w:szCs w:val="27"/>
        </w:rPr>
        <w:t>ā</w:t>
      </w:r>
      <w:r w:rsidR="00201B9F">
        <w:rPr>
          <w:rFonts w:ascii="Times New Roman" w:eastAsia="Times New Roman" w:hAnsi="Times New Roman" w:cs="Times New Roman"/>
          <w:sz w:val="28"/>
          <w:szCs w:val="27"/>
        </w:rPr>
        <w:t xml:space="preserve">, materiālus nododot izmeklēšanas iestādei, būtu </w:t>
      </w:r>
      <w:r w:rsidRPr="007A66C3">
        <w:rPr>
          <w:rFonts w:ascii="Times New Roman" w:eastAsia="Times New Roman" w:hAnsi="Times New Roman" w:cs="Times New Roman"/>
          <w:sz w:val="28"/>
          <w:szCs w:val="27"/>
        </w:rPr>
        <w:t>uzskatāmi par</w:t>
      </w:r>
      <w:r w:rsidR="003B21D9">
        <w:rPr>
          <w:rFonts w:ascii="Times New Roman" w:eastAsia="Times New Roman" w:hAnsi="Times New Roman" w:cs="Times New Roman"/>
          <w:sz w:val="28"/>
          <w:szCs w:val="27"/>
        </w:rPr>
        <w:t xml:space="preserve"> procesuālajiem izdevumiem</w:t>
      </w:r>
      <w:r w:rsidRPr="007A66C3">
        <w:rPr>
          <w:rFonts w:ascii="Times New Roman" w:eastAsia="Times New Roman" w:hAnsi="Times New Roman" w:cs="Times New Roman"/>
          <w:sz w:val="28"/>
          <w:szCs w:val="27"/>
        </w:rPr>
        <w:t xml:space="preserve"> </w:t>
      </w:r>
      <w:r w:rsidR="003B21D9">
        <w:rPr>
          <w:rFonts w:ascii="Times New Roman" w:eastAsia="Times New Roman" w:hAnsi="Times New Roman" w:cs="Times New Roman"/>
          <w:sz w:val="28"/>
          <w:szCs w:val="27"/>
        </w:rPr>
        <w:t>kriminālprocesā</w:t>
      </w:r>
      <w:r>
        <w:rPr>
          <w:rFonts w:ascii="Times New Roman" w:eastAsia="Times New Roman" w:hAnsi="Times New Roman" w:cs="Times New Roman"/>
          <w:sz w:val="28"/>
          <w:szCs w:val="27"/>
        </w:rPr>
        <w:t>.</w:t>
      </w:r>
    </w:p>
    <w:p w:rsidR="007A66C3" w:rsidRPr="007A66C3" w:rsidRDefault="007A66C3" w:rsidP="009722EF">
      <w:pPr>
        <w:spacing w:before="120" w:after="120" w:line="240" w:lineRule="auto"/>
        <w:jc w:val="both"/>
        <w:rPr>
          <w:rFonts w:ascii="Times New Roman" w:eastAsia="Times New Roman" w:hAnsi="Times New Roman" w:cs="Times New Roman"/>
          <w:sz w:val="28"/>
          <w:szCs w:val="27"/>
        </w:rPr>
      </w:pPr>
      <w:r>
        <w:rPr>
          <w:rFonts w:ascii="Times New Roman" w:eastAsia="Times New Roman" w:hAnsi="Times New Roman" w:cs="Times New Roman"/>
          <w:sz w:val="28"/>
          <w:szCs w:val="27"/>
        </w:rPr>
        <w:t xml:space="preserve">3.2. </w:t>
      </w:r>
      <w:r w:rsidR="00F021F0">
        <w:rPr>
          <w:rFonts w:ascii="Times New Roman" w:eastAsia="Times New Roman" w:hAnsi="Times New Roman" w:cs="Times New Roman"/>
          <w:sz w:val="28"/>
          <w:szCs w:val="27"/>
        </w:rPr>
        <w:t>noteiktu kārtību</w:t>
      </w:r>
      <w:r w:rsidR="00201B9F">
        <w:rPr>
          <w:rFonts w:ascii="Times New Roman" w:eastAsia="Times New Roman" w:hAnsi="Times New Roman" w:cs="Times New Roman"/>
          <w:sz w:val="28"/>
          <w:szCs w:val="27"/>
        </w:rPr>
        <w:t xml:space="preserve"> neatliekamai rīcībai ar transportlīdzekli, kuru ir vadījusi</w:t>
      </w:r>
      <w:r w:rsidR="00F021F0" w:rsidRPr="00F021F0">
        <w:rPr>
          <w:rFonts w:ascii="Times New Roman" w:eastAsia="Times New Roman" w:hAnsi="Times New Roman" w:cs="Times New Roman"/>
          <w:sz w:val="28"/>
          <w:szCs w:val="27"/>
        </w:rPr>
        <w:t xml:space="preserve"> persona, kura atrodas alkohola reibumā, narkotisko vai citu apreibinošu vielu iespaidā </w:t>
      </w:r>
      <w:r w:rsidR="00E66985">
        <w:rPr>
          <w:rFonts w:ascii="Times New Roman" w:eastAsia="Times New Roman" w:hAnsi="Times New Roman" w:cs="Times New Roman"/>
          <w:sz w:val="28"/>
          <w:szCs w:val="27"/>
        </w:rPr>
        <w:t xml:space="preserve">un </w:t>
      </w:r>
      <w:r w:rsidR="00F021F0" w:rsidRPr="00F021F0">
        <w:rPr>
          <w:rFonts w:ascii="Times New Roman" w:eastAsia="Times New Roman" w:hAnsi="Times New Roman" w:cs="Times New Roman"/>
          <w:sz w:val="28"/>
          <w:szCs w:val="27"/>
        </w:rPr>
        <w:t>kur</w:t>
      </w:r>
      <w:r w:rsidR="00E66985">
        <w:rPr>
          <w:rFonts w:ascii="Times New Roman" w:eastAsia="Times New Roman" w:hAnsi="Times New Roman" w:cs="Times New Roman"/>
          <w:sz w:val="28"/>
          <w:szCs w:val="27"/>
        </w:rPr>
        <w:t>ai</w:t>
      </w:r>
      <w:r w:rsidR="00F021F0" w:rsidRPr="00F021F0">
        <w:rPr>
          <w:rFonts w:ascii="Times New Roman" w:eastAsia="Times New Roman" w:hAnsi="Times New Roman" w:cs="Times New Roman"/>
          <w:sz w:val="28"/>
          <w:szCs w:val="27"/>
        </w:rPr>
        <w:t xml:space="preserve"> nav attiecīgas kategorijas transportlīdzekļu vadīšanas tiesību (tiesības nav iegūtas vai tās ir atņemtas)</w:t>
      </w:r>
      <w:r w:rsidR="00201B9F">
        <w:rPr>
          <w:rFonts w:ascii="Times New Roman" w:eastAsia="Times New Roman" w:hAnsi="Times New Roman" w:cs="Times New Roman"/>
          <w:sz w:val="28"/>
          <w:szCs w:val="27"/>
        </w:rPr>
        <w:t>.</w:t>
      </w:r>
    </w:p>
    <w:p w:rsidR="001317CB" w:rsidRPr="00D9112C" w:rsidRDefault="001317CB" w:rsidP="001317CB">
      <w:pPr>
        <w:tabs>
          <w:tab w:val="left" w:pos="6379"/>
        </w:tabs>
        <w:spacing w:after="0" w:line="240" w:lineRule="auto"/>
        <w:jc w:val="both"/>
        <w:rPr>
          <w:rFonts w:ascii="Times New Roman" w:eastAsia="Times New Roman" w:hAnsi="Times New Roman" w:cs="Times New Roman"/>
          <w:sz w:val="28"/>
          <w:szCs w:val="27"/>
          <w:lang w:eastAsia="lv-LV"/>
        </w:rPr>
      </w:pPr>
    </w:p>
    <w:p w:rsidR="005A6051" w:rsidRPr="00D9112C" w:rsidRDefault="005A6051" w:rsidP="001317CB">
      <w:pPr>
        <w:tabs>
          <w:tab w:val="left" w:pos="6379"/>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t>Ministru prezident</w:t>
      </w:r>
      <w:r w:rsidR="00F22A50">
        <w:rPr>
          <w:rFonts w:ascii="Times New Roman" w:eastAsia="Times New Roman" w:hAnsi="Times New Roman" w:cs="Times New Roman"/>
          <w:sz w:val="28"/>
          <w:szCs w:val="27"/>
          <w:lang w:eastAsia="lv-LV"/>
        </w:rPr>
        <w:t>s</w:t>
      </w:r>
      <w:r w:rsidRPr="00D9112C">
        <w:rPr>
          <w:rFonts w:ascii="Times New Roman" w:eastAsia="Times New Roman" w:hAnsi="Times New Roman" w:cs="Times New Roman"/>
          <w:sz w:val="28"/>
          <w:szCs w:val="27"/>
          <w:lang w:eastAsia="lv-LV"/>
        </w:rPr>
        <w:tab/>
      </w:r>
      <w:r w:rsidR="00F22A50">
        <w:rPr>
          <w:rFonts w:ascii="Times New Roman" w:eastAsia="Times New Roman" w:hAnsi="Times New Roman" w:cs="Times New Roman"/>
          <w:sz w:val="28"/>
          <w:szCs w:val="27"/>
          <w:lang w:eastAsia="lv-LV"/>
        </w:rPr>
        <w:t>M.Kučinskis</w:t>
      </w:r>
    </w:p>
    <w:p w:rsidR="001317CB" w:rsidRPr="00D9112C" w:rsidRDefault="001317CB" w:rsidP="001317CB">
      <w:pPr>
        <w:tabs>
          <w:tab w:val="left" w:pos="6379"/>
        </w:tabs>
        <w:spacing w:after="0" w:line="240" w:lineRule="auto"/>
        <w:jc w:val="both"/>
        <w:rPr>
          <w:rFonts w:ascii="Times New Roman" w:eastAsia="Times New Roman" w:hAnsi="Times New Roman" w:cs="Times New Roman"/>
          <w:sz w:val="28"/>
          <w:szCs w:val="27"/>
          <w:lang w:eastAsia="lv-LV"/>
        </w:rPr>
      </w:pPr>
    </w:p>
    <w:p w:rsidR="005A6051" w:rsidRPr="00D9112C" w:rsidRDefault="005A6051" w:rsidP="001317CB">
      <w:pPr>
        <w:tabs>
          <w:tab w:val="left" w:pos="6379"/>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t xml:space="preserve">Valsts kancelejas </w:t>
      </w:r>
      <w:r w:rsidR="00C43294" w:rsidRPr="00D9112C">
        <w:rPr>
          <w:rFonts w:ascii="Times New Roman" w:eastAsia="Times New Roman" w:hAnsi="Times New Roman" w:cs="Times New Roman"/>
          <w:sz w:val="28"/>
          <w:szCs w:val="27"/>
          <w:lang w:eastAsia="lv-LV"/>
        </w:rPr>
        <w:t>direktors</w:t>
      </w:r>
      <w:r w:rsidRPr="00D9112C">
        <w:rPr>
          <w:rFonts w:ascii="Times New Roman" w:eastAsia="Times New Roman" w:hAnsi="Times New Roman" w:cs="Times New Roman"/>
          <w:sz w:val="28"/>
          <w:szCs w:val="27"/>
          <w:lang w:eastAsia="lv-LV"/>
        </w:rPr>
        <w:tab/>
      </w:r>
      <w:r w:rsidR="00C43294" w:rsidRPr="00D9112C">
        <w:rPr>
          <w:rFonts w:ascii="Times New Roman" w:eastAsia="Times New Roman" w:hAnsi="Times New Roman" w:cs="Times New Roman"/>
          <w:sz w:val="28"/>
          <w:szCs w:val="27"/>
          <w:lang w:eastAsia="lv-LV"/>
        </w:rPr>
        <w:t>M.Krieviņš</w:t>
      </w:r>
    </w:p>
    <w:p w:rsidR="001317CB" w:rsidRPr="00D9112C" w:rsidRDefault="001317CB" w:rsidP="001317CB">
      <w:pPr>
        <w:tabs>
          <w:tab w:val="left" w:pos="7088"/>
        </w:tabs>
        <w:spacing w:after="0" w:line="240" w:lineRule="auto"/>
        <w:jc w:val="both"/>
        <w:rPr>
          <w:rFonts w:ascii="Times New Roman" w:eastAsia="Times New Roman" w:hAnsi="Times New Roman" w:cs="Times New Roman"/>
          <w:sz w:val="28"/>
          <w:szCs w:val="27"/>
          <w:lang w:eastAsia="lv-LV"/>
        </w:rPr>
      </w:pPr>
    </w:p>
    <w:p w:rsidR="001317CB" w:rsidRPr="00D9112C" w:rsidRDefault="001317CB" w:rsidP="001317CB">
      <w:pPr>
        <w:tabs>
          <w:tab w:val="left" w:pos="7088"/>
        </w:tabs>
        <w:spacing w:after="0" w:line="240" w:lineRule="auto"/>
        <w:jc w:val="both"/>
        <w:rPr>
          <w:rFonts w:ascii="Times New Roman" w:eastAsia="Times New Roman" w:hAnsi="Times New Roman" w:cs="Times New Roman"/>
          <w:sz w:val="28"/>
          <w:szCs w:val="27"/>
          <w:lang w:eastAsia="lv-LV"/>
        </w:rPr>
      </w:pPr>
    </w:p>
    <w:p w:rsidR="001317CB" w:rsidRPr="00D9112C" w:rsidRDefault="005A6051" w:rsidP="001317CB">
      <w:pPr>
        <w:tabs>
          <w:tab w:val="left" w:pos="7088"/>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lastRenderedPageBreak/>
        <w:t>Iesniedzējs:</w:t>
      </w:r>
    </w:p>
    <w:p w:rsidR="005A6051" w:rsidRPr="00D9112C" w:rsidRDefault="009722EF" w:rsidP="001317CB">
      <w:pPr>
        <w:tabs>
          <w:tab w:val="left" w:pos="6379"/>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t>Iekšlietu ministrs</w:t>
      </w:r>
      <w:r w:rsidRPr="00D9112C">
        <w:rPr>
          <w:rFonts w:ascii="Times New Roman" w:eastAsia="Times New Roman" w:hAnsi="Times New Roman" w:cs="Times New Roman"/>
          <w:sz w:val="28"/>
          <w:szCs w:val="27"/>
          <w:lang w:eastAsia="lv-LV"/>
        </w:rPr>
        <w:tab/>
        <w:t>R.Kozlovskis</w:t>
      </w:r>
    </w:p>
    <w:p w:rsidR="001317CB" w:rsidRPr="00D9112C" w:rsidRDefault="001317CB" w:rsidP="001317CB">
      <w:pPr>
        <w:tabs>
          <w:tab w:val="left" w:pos="7088"/>
        </w:tabs>
        <w:spacing w:after="0" w:line="240" w:lineRule="auto"/>
        <w:jc w:val="both"/>
        <w:rPr>
          <w:rFonts w:ascii="Times New Roman" w:eastAsia="Times New Roman" w:hAnsi="Times New Roman" w:cs="Times New Roman"/>
          <w:sz w:val="28"/>
          <w:szCs w:val="27"/>
          <w:lang w:eastAsia="lv-LV"/>
        </w:rPr>
      </w:pPr>
    </w:p>
    <w:p w:rsidR="005A6051" w:rsidRPr="00D9112C" w:rsidRDefault="005A6051" w:rsidP="001317CB">
      <w:pPr>
        <w:tabs>
          <w:tab w:val="left" w:pos="7088"/>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t xml:space="preserve">Vīza: </w:t>
      </w:r>
    </w:p>
    <w:p w:rsidR="00A60819" w:rsidRPr="00D9112C" w:rsidRDefault="005A6051" w:rsidP="001317CB">
      <w:pPr>
        <w:tabs>
          <w:tab w:val="left" w:pos="6379"/>
        </w:tabs>
        <w:spacing w:after="0" w:line="240" w:lineRule="auto"/>
        <w:jc w:val="both"/>
        <w:rPr>
          <w:rFonts w:ascii="Times New Roman" w:eastAsia="Times New Roman" w:hAnsi="Times New Roman" w:cs="Times New Roman"/>
          <w:sz w:val="28"/>
          <w:szCs w:val="27"/>
          <w:lang w:eastAsia="lv-LV"/>
        </w:rPr>
      </w:pPr>
      <w:r w:rsidRPr="00D9112C">
        <w:rPr>
          <w:rFonts w:ascii="Times New Roman" w:eastAsia="Times New Roman" w:hAnsi="Times New Roman" w:cs="Times New Roman"/>
          <w:sz w:val="28"/>
          <w:szCs w:val="27"/>
          <w:lang w:eastAsia="lv-LV"/>
        </w:rPr>
        <w:t>Valsts sekretār</w:t>
      </w:r>
      <w:r w:rsidR="009722EF" w:rsidRPr="00D9112C">
        <w:rPr>
          <w:rFonts w:ascii="Times New Roman" w:eastAsia="Times New Roman" w:hAnsi="Times New Roman" w:cs="Times New Roman"/>
          <w:sz w:val="28"/>
          <w:szCs w:val="27"/>
          <w:lang w:eastAsia="lv-LV"/>
        </w:rPr>
        <w:t>e</w:t>
      </w:r>
      <w:r w:rsidR="009722EF" w:rsidRPr="00D9112C">
        <w:rPr>
          <w:rFonts w:ascii="Times New Roman" w:eastAsia="Times New Roman" w:hAnsi="Times New Roman" w:cs="Times New Roman"/>
          <w:sz w:val="28"/>
          <w:szCs w:val="27"/>
          <w:lang w:eastAsia="lv-LV"/>
        </w:rPr>
        <w:tab/>
        <w:t>I.Pētersone</w:t>
      </w:r>
      <w:r w:rsidR="001317CB" w:rsidRPr="00D9112C">
        <w:rPr>
          <w:rFonts w:ascii="Times New Roman" w:eastAsia="Times New Roman" w:hAnsi="Times New Roman" w:cs="Times New Roman"/>
          <w:sz w:val="28"/>
          <w:szCs w:val="27"/>
        </w:rPr>
        <w:t>–</w:t>
      </w:r>
      <w:r w:rsidR="009722EF" w:rsidRPr="00D9112C">
        <w:rPr>
          <w:rFonts w:ascii="Times New Roman" w:eastAsia="Times New Roman" w:hAnsi="Times New Roman" w:cs="Times New Roman"/>
          <w:sz w:val="28"/>
          <w:szCs w:val="27"/>
          <w:lang w:eastAsia="lv-LV"/>
        </w:rPr>
        <w:t>Godmane</w:t>
      </w:r>
    </w:p>
    <w:p w:rsidR="009722EF" w:rsidRPr="004B65F2" w:rsidRDefault="009722EF" w:rsidP="001317CB">
      <w:pPr>
        <w:spacing w:after="0" w:line="240" w:lineRule="auto"/>
        <w:jc w:val="both"/>
        <w:rPr>
          <w:rFonts w:ascii="Times New Roman" w:eastAsia="Calibri" w:hAnsi="Times New Roman" w:cs="Times New Roman"/>
          <w:sz w:val="19"/>
          <w:szCs w:val="19"/>
        </w:rPr>
      </w:pPr>
    </w:p>
    <w:p w:rsidR="001317CB" w:rsidRDefault="001317CB"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311E0A" w:rsidRDefault="00311E0A" w:rsidP="001317CB">
      <w:pPr>
        <w:spacing w:after="0" w:line="240" w:lineRule="auto"/>
        <w:jc w:val="both"/>
        <w:rPr>
          <w:rFonts w:ascii="Times New Roman" w:eastAsia="Calibri" w:hAnsi="Times New Roman" w:cs="Times New Roman"/>
          <w:sz w:val="19"/>
          <w:szCs w:val="19"/>
        </w:rPr>
      </w:pPr>
    </w:p>
    <w:p w:rsidR="00B85E5D" w:rsidRDefault="00B85E5D" w:rsidP="001317CB">
      <w:pPr>
        <w:spacing w:after="0" w:line="240" w:lineRule="auto"/>
        <w:jc w:val="both"/>
        <w:rPr>
          <w:rFonts w:ascii="Times New Roman" w:eastAsia="Calibri" w:hAnsi="Times New Roman" w:cs="Times New Roman"/>
          <w:sz w:val="19"/>
          <w:szCs w:val="19"/>
        </w:rPr>
      </w:pPr>
    </w:p>
    <w:p w:rsidR="00B85E5D" w:rsidRDefault="00B85E5D" w:rsidP="001317CB">
      <w:pPr>
        <w:spacing w:after="0" w:line="240" w:lineRule="auto"/>
        <w:jc w:val="both"/>
        <w:rPr>
          <w:rFonts w:ascii="Times New Roman" w:eastAsia="Calibri" w:hAnsi="Times New Roman" w:cs="Times New Roman"/>
          <w:sz w:val="19"/>
          <w:szCs w:val="19"/>
        </w:rPr>
      </w:pPr>
    </w:p>
    <w:p w:rsidR="00B85E5D" w:rsidRPr="004B65F2" w:rsidRDefault="00B85E5D" w:rsidP="001317CB">
      <w:pPr>
        <w:spacing w:after="0" w:line="240" w:lineRule="auto"/>
        <w:jc w:val="both"/>
        <w:rPr>
          <w:rFonts w:ascii="Times New Roman" w:eastAsia="Calibri" w:hAnsi="Times New Roman" w:cs="Times New Roman"/>
          <w:sz w:val="19"/>
          <w:szCs w:val="19"/>
        </w:rPr>
      </w:pPr>
    </w:p>
    <w:p w:rsidR="009722EF" w:rsidRPr="004B65F2" w:rsidRDefault="009722EF" w:rsidP="00AC31F3">
      <w:pPr>
        <w:spacing w:after="0" w:line="240" w:lineRule="auto"/>
        <w:jc w:val="both"/>
        <w:rPr>
          <w:rFonts w:ascii="Times New Roman" w:eastAsia="Calibri" w:hAnsi="Times New Roman" w:cs="Times New Roman"/>
          <w:sz w:val="19"/>
          <w:szCs w:val="19"/>
        </w:rPr>
      </w:pPr>
      <w:r w:rsidRPr="004B65F2">
        <w:rPr>
          <w:rFonts w:ascii="Times New Roman" w:eastAsia="Calibri" w:hAnsi="Times New Roman" w:cs="Times New Roman"/>
          <w:sz w:val="19"/>
          <w:szCs w:val="19"/>
        </w:rPr>
        <w:fldChar w:fldCharType="begin"/>
      </w:r>
      <w:r w:rsidRPr="004B65F2">
        <w:rPr>
          <w:rFonts w:ascii="Times New Roman" w:eastAsia="Calibri" w:hAnsi="Times New Roman" w:cs="Times New Roman"/>
          <w:sz w:val="19"/>
          <w:szCs w:val="19"/>
        </w:rPr>
        <w:instrText xml:space="preserve"> DATE  \@ "yyyy.MM.dd. H:mm"  \* MERGEFORMAT </w:instrText>
      </w:r>
      <w:r w:rsidRPr="004B65F2">
        <w:rPr>
          <w:rFonts w:ascii="Times New Roman" w:eastAsia="Calibri" w:hAnsi="Times New Roman" w:cs="Times New Roman"/>
          <w:sz w:val="19"/>
          <w:szCs w:val="19"/>
        </w:rPr>
        <w:fldChar w:fldCharType="separate"/>
      </w:r>
      <w:r w:rsidR="0054150E">
        <w:rPr>
          <w:rFonts w:ascii="Times New Roman" w:eastAsia="Calibri" w:hAnsi="Times New Roman" w:cs="Times New Roman"/>
          <w:noProof/>
          <w:sz w:val="19"/>
          <w:szCs w:val="19"/>
        </w:rPr>
        <w:t>2016.06.14. 8:16</w:t>
      </w:r>
      <w:r w:rsidRPr="004B65F2">
        <w:rPr>
          <w:rFonts w:ascii="Times New Roman" w:eastAsia="Calibri" w:hAnsi="Times New Roman" w:cs="Times New Roman"/>
          <w:sz w:val="19"/>
          <w:szCs w:val="19"/>
        </w:rPr>
        <w:fldChar w:fldCharType="end"/>
      </w:r>
    </w:p>
    <w:p w:rsidR="009722EF" w:rsidRPr="004B65F2" w:rsidRDefault="00325D52" w:rsidP="002A5031">
      <w:pPr>
        <w:spacing w:after="0" w:line="240" w:lineRule="auto"/>
        <w:jc w:val="both"/>
        <w:rPr>
          <w:rFonts w:ascii="Times New Roman" w:eastAsia="Calibri" w:hAnsi="Times New Roman" w:cs="Times New Roman"/>
          <w:sz w:val="19"/>
          <w:szCs w:val="19"/>
        </w:rPr>
      </w:pPr>
      <w:r>
        <w:rPr>
          <w:rFonts w:ascii="Times New Roman" w:eastAsia="Calibri" w:hAnsi="Times New Roman" w:cs="Times New Roman"/>
          <w:sz w:val="19"/>
          <w:szCs w:val="19"/>
        </w:rPr>
        <w:fldChar w:fldCharType="begin"/>
      </w:r>
      <w:r>
        <w:rPr>
          <w:rFonts w:ascii="Times New Roman" w:eastAsia="Calibri" w:hAnsi="Times New Roman" w:cs="Times New Roman"/>
          <w:sz w:val="19"/>
          <w:szCs w:val="19"/>
        </w:rPr>
        <w:instrText xml:space="preserve"> NUMWORDS   \* MERGEFORMAT </w:instrText>
      </w:r>
      <w:r>
        <w:rPr>
          <w:rFonts w:ascii="Times New Roman" w:eastAsia="Calibri" w:hAnsi="Times New Roman" w:cs="Times New Roman"/>
          <w:sz w:val="19"/>
          <w:szCs w:val="19"/>
        </w:rPr>
        <w:fldChar w:fldCharType="separate"/>
      </w:r>
      <w:r w:rsidR="00F05BC0">
        <w:rPr>
          <w:rFonts w:ascii="Times New Roman" w:eastAsia="Calibri" w:hAnsi="Times New Roman" w:cs="Times New Roman"/>
          <w:noProof/>
          <w:sz w:val="19"/>
          <w:szCs w:val="19"/>
        </w:rPr>
        <w:t>209</w:t>
      </w:r>
      <w:r>
        <w:rPr>
          <w:rFonts w:ascii="Times New Roman" w:eastAsia="Calibri" w:hAnsi="Times New Roman" w:cs="Times New Roman"/>
          <w:sz w:val="19"/>
          <w:szCs w:val="19"/>
        </w:rPr>
        <w:fldChar w:fldCharType="end"/>
      </w:r>
    </w:p>
    <w:p w:rsidR="009722EF" w:rsidRPr="004B65F2" w:rsidRDefault="009722EF" w:rsidP="002A5031">
      <w:pPr>
        <w:spacing w:after="0" w:line="240" w:lineRule="auto"/>
        <w:jc w:val="both"/>
        <w:rPr>
          <w:rFonts w:ascii="Times New Roman" w:eastAsia="Calibri" w:hAnsi="Times New Roman" w:cs="Times New Roman"/>
          <w:sz w:val="19"/>
          <w:szCs w:val="19"/>
        </w:rPr>
      </w:pPr>
      <w:r w:rsidRPr="004B65F2">
        <w:rPr>
          <w:rFonts w:ascii="Times New Roman" w:eastAsia="Calibri" w:hAnsi="Times New Roman" w:cs="Times New Roman"/>
          <w:sz w:val="19"/>
          <w:szCs w:val="19"/>
        </w:rPr>
        <w:t xml:space="preserve">Jurševics, 67219178 </w:t>
      </w:r>
    </w:p>
    <w:p w:rsidR="009722EF" w:rsidRPr="00325D52" w:rsidRDefault="00942AA2" w:rsidP="00311E0A">
      <w:pPr>
        <w:spacing w:after="0" w:line="240" w:lineRule="auto"/>
        <w:jc w:val="both"/>
        <w:rPr>
          <w:rFonts w:ascii="Times New Roman" w:eastAsia="Calibri" w:hAnsi="Times New Roman" w:cs="Times New Roman"/>
          <w:sz w:val="19"/>
          <w:szCs w:val="19"/>
        </w:rPr>
      </w:pPr>
      <w:hyperlink r:id="rId7" w:history="1">
        <w:r w:rsidR="001317CB" w:rsidRPr="004B65F2">
          <w:rPr>
            <w:rStyle w:val="Hyperlink"/>
            <w:rFonts w:ascii="Times New Roman" w:eastAsia="Calibri" w:hAnsi="Times New Roman" w:cs="Times New Roman"/>
            <w:sz w:val="19"/>
            <w:szCs w:val="19"/>
          </w:rPr>
          <w:t>arnis.jursevics@iem.gov.lv</w:t>
        </w:r>
      </w:hyperlink>
    </w:p>
    <w:sectPr w:rsidR="009722EF" w:rsidRPr="00325D52" w:rsidSect="00B4008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A2" w:rsidRPr="004B65F2" w:rsidRDefault="00942AA2" w:rsidP="00A60819">
      <w:pPr>
        <w:spacing w:after="0" w:line="240" w:lineRule="auto"/>
        <w:rPr>
          <w:sz w:val="21"/>
          <w:szCs w:val="21"/>
        </w:rPr>
      </w:pPr>
      <w:r w:rsidRPr="004B65F2">
        <w:rPr>
          <w:sz w:val="21"/>
          <w:szCs w:val="21"/>
        </w:rPr>
        <w:separator/>
      </w:r>
    </w:p>
  </w:endnote>
  <w:endnote w:type="continuationSeparator" w:id="0">
    <w:p w:rsidR="00942AA2" w:rsidRPr="004B65F2" w:rsidRDefault="00942AA2" w:rsidP="00A60819">
      <w:pPr>
        <w:spacing w:after="0" w:line="240" w:lineRule="auto"/>
        <w:rPr>
          <w:sz w:val="21"/>
          <w:szCs w:val="21"/>
        </w:rPr>
      </w:pPr>
      <w:r w:rsidRPr="004B65F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0E" w:rsidRDefault="00541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OLE_LINK4"/>
  <w:bookmarkStart w:id="1" w:name="OLE_LINK5"/>
  <w:bookmarkStart w:id="2" w:name="_Hlk239649117"/>
  <w:p w:rsidR="00A60819" w:rsidRPr="004B65F2" w:rsidRDefault="00AF0BED" w:rsidP="00A60819">
    <w:pPr>
      <w:tabs>
        <w:tab w:val="center" w:pos="4320"/>
        <w:tab w:val="right" w:pos="8640"/>
      </w:tabs>
      <w:spacing w:after="0" w:line="240" w:lineRule="auto"/>
      <w:jc w:val="both"/>
      <w:rPr>
        <w:rFonts w:ascii="Times New Roman" w:eastAsia="Times New Roman" w:hAnsi="Times New Roman" w:cs="Times New Roman"/>
        <w:color w:val="000000"/>
        <w:sz w:val="19"/>
        <w:szCs w:val="19"/>
        <w:lang w:eastAsia="lv-LV"/>
      </w:rPr>
    </w:pPr>
    <w:r w:rsidRPr="004B65F2">
      <w:rPr>
        <w:rFonts w:ascii="Times New Roman" w:eastAsia="Times New Roman" w:hAnsi="Times New Roman" w:cs="Times New Roman"/>
        <w:noProof/>
        <w:sz w:val="19"/>
        <w:szCs w:val="19"/>
        <w:lang w:eastAsia="lv-LV"/>
      </w:rPr>
      <w:fldChar w:fldCharType="begin"/>
    </w:r>
    <w:r w:rsidRPr="004B65F2">
      <w:rPr>
        <w:rFonts w:ascii="Times New Roman" w:eastAsia="Times New Roman" w:hAnsi="Times New Roman" w:cs="Times New Roman"/>
        <w:noProof/>
        <w:sz w:val="19"/>
        <w:szCs w:val="19"/>
        <w:lang w:eastAsia="lv-LV"/>
      </w:rPr>
      <w:instrText xml:space="preserve"> FILENAME   \* MERGEFORMAT </w:instrText>
    </w:r>
    <w:r w:rsidRPr="004B65F2">
      <w:rPr>
        <w:rFonts w:ascii="Times New Roman" w:eastAsia="Times New Roman" w:hAnsi="Times New Roman" w:cs="Times New Roman"/>
        <w:noProof/>
        <w:sz w:val="19"/>
        <w:szCs w:val="19"/>
        <w:lang w:eastAsia="lv-LV"/>
      </w:rPr>
      <w:fldChar w:fldCharType="separate"/>
    </w:r>
    <w:r w:rsidR="0054150E">
      <w:rPr>
        <w:rFonts w:ascii="Times New Roman" w:eastAsia="Times New Roman" w:hAnsi="Times New Roman" w:cs="Times New Roman"/>
        <w:noProof/>
        <w:sz w:val="19"/>
        <w:szCs w:val="19"/>
        <w:lang w:eastAsia="lv-LV"/>
      </w:rPr>
      <w:t>IeM_prot_140616_lietiskie</w:t>
    </w:r>
    <w:r w:rsidRPr="004B65F2">
      <w:rPr>
        <w:rFonts w:ascii="Times New Roman" w:eastAsia="Times New Roman" w:hAnsi="Times New Roman" w:cs="Times New Roman"/>
        <w:noProof/>
        <w:sz w:val="19"/>
        <w:szCs w:val="19"/>
        <w:lang w:eastAsia="lv-LV"/>
      </w:rPr>
      <w:fldChar w:fldCharType="end"/>
    </w:r>
    <w:bookmarkStart w:id="3" w:name="_GoBack"/>
    <w:bookmarkEnd w:id="3"/>
    <w:r w:rsidR="00A60819" w:rsidRPr="004B65F2">
      <w:rPr>
        <w:rFonts w:ascii="Times New Roman" w:eastAsia="Times New Roman" w:hAnsi="Times New Roman" w:cs="Times New Roman"/>
        <w:noProof/>
        <w:sz w:val="19"/>
        <w:szCs w:val="19"/>
        <w:lang w:eastAsia="lv-LV"/>
      </w:rPr>
      <w:t>;</w:t>
    </w:r>
    <w:bookmarkStart w:id="4" w:name="_Hlk322433958"/>
    <w:bookmarkEnd w:id="0"/>
    <w:bookmarkEnd w:id="1"/>
    <w:bookmarkEnd w:id="2"/>
    <w:r w:rsidR="0014357E" w:rsidRPr="004B65F2">
      <w:rPr>
        <w:rFonts w:ascii="Times New Roman" w:eastAsia="Times New Roman" w:hAnsi="Times New Roman" w:cs="Times New Roman"/>
        <w:color w:val="000000"/>
        <w:sz w:val="19"/>
        <w:szCs w:val="19"/>
        <w:lang w:eastAsia="lv-LV"/>
      </w:rPr>
      <w:t xml:space="preserve"> </w:t>
    </w:r>
    <w:r w:rsidR="00A60819" w:rsidRPr="004B65F2">
      <w:rPr>
        <w:rFonts w:ascii="Times New Roman" w:eastAsia="Times New Roman" w:hAnsi="Times New Roman" w:cs="Times New Roman"/>
        <w:color w:val="000000"/>
        <w:sz w:val="19"/>
        <w:szCs w:val="19"/>
        <w:lang w:eastAsia="lv-LV"/>
      </w:rPr>
      <w:t xml:space="preserve">Ministru kabineta sēdes protokollēmuma projekts </w:t>
    </w:r>
    <w:bookmarkEnd w:id="4"/>
    <w:r w:rsidR="0014357E" w:rsidRPr="004B65F2">
      <w:rPr>
        <w:rFonts w:ascii="Times New Roman" w:eastAsia="Times New Roman" w:hAnsi="Times New Roman" w:cs="Times New Roman"/>
        <w:color w:val="000000"/>
        <w:sz w:val="19"/>
        <w:szCs w:val="19"/>
        <w:lang w:eastAsia="lv-LV"/>
      </w:rPr>
      <w:t>„</w:t>
    </w:r>
    <w:r w:rsidR="00BA5F54" w:rsidRPr="004B65F2">
      <w:rPr>
        <w:rFonts w:ascii="Times New Roman" w:eastAsia="Times New Roman" w:hAnsi="Times New Roman" w:cs="Times New Roman"/>
        <w:color w:val="000000"/>
        <w:sz w:val="19"/>
        <w:szCs w:val="19"/>
        <w:lang w:eastAsia="lv-LV"/>
      </w:rPr>
      <w:t>Par informatīvo ziņojumu “Par Ministru kabineta 2011.gada 27.decembra noteikumu Nr.1025 „Noteikumi par rīcību ar lietiskajiem pierādījumiem un arestēto mantu” piemērošanas praksi un Valsts kontroles ieteikumu ieviešanas gaitu”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CB" w:rsidRPr="004B65F2" w:rsidRDefault="001317CB" w:rsidP="001317CB">
    <w:pPr>
      <w:tabs>
        <w:tab w:val="center" w:pos="4320"/>
        <w:tab w:val="right" w:pos="8640"/>
      </w:tabs>
      <w:spacing w:after="0" w:line="240" w:lineRule="auto"/>
      <w:jc w:val="both"/>
      <w:rPr>
        <w:rFonts w:ascii="Times New Roman" w:eastAsia="Times New Roman" w:hAnsi="Times New Roman" w:cs="Times New Roman"/>
        <w:color w:val="000000"/>
        <w:sz w:val="19"/>
        <w:szCs w:val="19"/>
        <w:lang w:eastAsia="lv-LV"/>
      </w:rPr>
    </w:pPr>
    <w:r w:rsidRPr="004B65F2">
      <w:rPr>
        <w:rFonts w:ascii="Times New Roman" w:eastAsia="Times New Roman" w:hAnsi="Times New Roman" w:cs="Times New Roman"/>
        <w:noProof/>
        <w:sz w:val="19"/>
        <w:szCs w:val="19"/>
        <w:lang w:eastAsia="lv-LV"/>
      </w:rPr>
      <w:fldChar w:fldCharType="begin"/>
    </w:r>
    <w:r w:rsidRPr="004B65F2">
      <w:rPr>
        <w:rFonts w:ascii="Times New Roman" w:eastAsia="Times New Roman" w:hAnsi="Times New Roman" w:cs="Times New Roman"/>
        <w:noProof/>
        <w:sz w:val="19"/>
        <w:szCs w:val="19"/>
        <w:lang w:eastAsia="lv-LV"/>
      </w:rPr>
      <w:instrText xml:space="preserve"> FILENAME   \* MERGEFORMAT </w:instrText>
    </w:r>
    <w:r w:rsidRPr="004B65F2">
      <w:rPr>
        <w:rFonts w:ascii="Times New Roman" w:eastAsia="Times New Roman" w:hAnsi="Times New Roman" w:cs="Times New Roman"/>
        <w:noProof/>
        <w:sz w:val="19"/>
        <w:szCs w:val="19"/>
        <w:lang w:eastAsia="lv-LV"/>
      </w:rPr>
      <w:fldChar w:fldCharType="separate"/>
    </w:r>
    <w:r w:rsidR="0054150E">
      <w:rPr>
        <w:rFonts w:ascii="Times New Roman" w:eastAsia="Times New Roman" w:hAnsi="Times New Roman" w:cs="Times New Roman"/>
        <w:noProof/>
        <w:sz w:val="19"/>
        <w:szCs w:val="19"/>
        <w:lang w:eastAsia="lv-LV"/>
      </w:rPr>
      <w:t>IeM_prot_140616_lietiskie</w:t>
    </w:r>
    <w:r w:rsidRPr="004B65F2">
      <w:rPr>
        <w:rFonts w:ascii="Times New Roman" w:eastAsia="Times New Roman" w:hAnsi="Times New Roman" w:cs="Times New Roman"/>
        <w:noProof/>
        <w:sz w:val="19"/>
        <w:szCs w:val="19"/>
        <w:lang w:eastAsia="lv-LV"/>
      </w:rPr>
      <w:fldChar w:fldCharType="end"/>
    </w:r>
    <w:r w:rsidRPr="004B65F2">
      <w:rPr>
        <w:rFonts w:ascii="Times New Roman" w:eastAsia="Times New Roman" w:hAnsi="Times New Roman" w:cs="Times New Roman"/>
        <w:noProof/>
        <w:sz w:val="19"/>
        <w:szCs w:val="19"/>
        <w:lang w:eastAsia="lv-LV"/>
      </w:rPr>
      <w:t>;</w:t>
    </w:r>
    <w:r w:rsidRPr="004B65F2">
      <w:rPr>
        <w:rFonts w:ascii="Times New Roman" w:eastAsia="Times New Roman" w:hAnsi="Times New Roman" w:cs="Times New Roman"/>
        <w:color w:val="000000"/>
        <w:sz w:val="19"/>
        <w:szCs w:val="19"/>
        <w:lang w:eastAsia="lv-LV"/>
      </w:rPr>
      <w:t xml:space="preserve"> Ministru kabineta sēdes protokollēmuma projekts „Par informatīvo ziņojumu “Par Ministru kabineta 2011.gada 27.decembra noteikumu Nr.1025 „Noteikumi par rīcību ar lietiskajiem pierādījumiem un arestēto mantu” piemērošanas praksi un Valsts kontroles ieteikumu ieviešanas gaitu”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A2" w:rsidRPr="004B65F2" w:rsidRDefault="00942AA2" w:rsidP="00A60819">
      <w:pPr>
        <w:spacing w:after="0" w:line="240" w:lineRule="auto"/>
        <w:rPr>
          <w:sz w:val="21"/>
          <w:szCs w:val="21"/>
        </w:rPr>
      </w:pPr>
      <w:r w:rsidRPr="004B65F2">
        <w:rPr>
          <w:sz w:val="21"/>
          <w:szCs w:val="21"/>
        </w:rPr>
        <w:separator/>
      </w:r>
    </w:p>
  </w:footnote>
  <w:footnote w:type="continuationSeparator" w:id="0">
    <w:p w:rsidR="00942AA2" w:rsidRPr="004B65F2" w:rsidRDefault="00942AA2" w:rsidP="00A60819">
      <w:pPr>
        <w:spacing w:after="0" w:line="240" w:lineRule="auto"/>
        <w:rPr>
          <w:sz w:val="21"/>
          <w:szCs w:val="21"/>
        </w:rPr>
      </w:pPr>
      <w:r w:rsidRPr="004B65F2">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0E" w:rsidRDefault="00541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928687945"/>
      <w:docPartObj>
        <w:docPartGallery w:val="Page Numbers (Top of Page)"/>
        <w:docPartUnique/>
      </w:docPartObj>
    </w:sdtPr>
    <w:sdtEndPr>
      <w:rPr>
        <w:noProof/>
      </w:rPr>
    </w:sdtEndPr>
    <w:sdtContent>
      <w:p w:rsidR="00B40081" w:rsidRPr="004B65F2" w:rsidRDefault="00B40081">
        <w:pPr>
          <w:pStyle w:val="Header"/>
          <w:jc w:val="center"/>
          <w:rPr>
            <w:sz w:val="21"/>
            <w:szCs w:val="21"/>
          </w:rPr>
        </w:pPr>
        <w:r w:rsidRPr="004B65F2">
          <w:rPr>
            <w:sz w:val="21"/>
            <w:szCs w:val="21"/>
          </w:rPr>
          <w:fldChar w:fldCharType="begin"/>
        </w:r>
        <w:r w:rsidRPr="004B65F2">
          <w:rPr>
            <w:sz w:val="21"/>
            <w:szCs w:val="21"/>
          </w:rPr>
          <w:instrText xml:space="preserve"> PAGE   \* MERGEFORMAT </w:instrText>
        </w:r>
        <w:r w:rsidRPr="004B65F2">
          <w:rPr>
            <w:sz w:val="21"/>
            <w:szCs w:val="21"/>
          </w:rPr>
          <w:fldChar w:fldCharType="separate"/>
        </w:r>
        <w:r w:rsidR="0054150E">
          <w:rPr>
            <w:noProof/>
            <w:sz w:val="21"/>
            <w:szCs w:val="21"/>
          </w:rPr>
          <w:t>2</w:t>
        </w:r>
        <w:r w:rsidRPr="004B65F2">
          <w:rPr>
            <w:noProof/>
            <w:sz w:val="21"/>
            <w:szCs w:val="21"/>
          </w:rPr>
          <w:fldChar w:fldCharType="end"/>
        </w:r>
      </w:p>
    </w:sdtContent>
  </w:sdt>
  <w:p w:rsidR="00B40081" w:rsidRPr="004B65F2" w:rsidRDefault="00B40081">
    <w:pPr>
      <w:pStyle w:val="Heade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50E" w:rsidRDefault="00541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145D0"/>
    <w:rsid w:val="00023D62"/>
    <w:rsid w:val="000307EB"/>
    <w:rsid w:val="00054C68"/>
    <w:rsid w:val="00073D6D"/>
    <w:rsid w:val="001317CB"/>
    <w:rsid w:val="00134B1F"/>
    <w:rsid w:val="001375B5"/>
    <w:rsid w:val="0014357E"/>
    <w:rsid w:val="0014713E"/>
    <w:rsid w:val="001B39D4"/>
    <w:rsid w:val="001D3613"/>
    <w:rsid w:val="001E64D9"/>
    <w:rsid w:val="001F61EC"/>
    <w:rsid w:val="001F7F71"/>
    <w:rsid w:val="00201887"/>
    <w:rsid w:val="00201B9F"/>
    <w:rsid w:val="00210C79"/>
    <w:rsid w:val="00250D5D"/>
    <w:rsid w:val="00273ECC"/>
    <w:rsid w:val="00294ABB"/>
    <w:rsid w:val="002A5031"/>
    <w:rsid w:val="002C58A4"/>
    <w:rsid w:val="002F07FA"/>
    <w:rsid w:val="002F1A53"/>
    <w:rsid w:val="00311E0A"/>
    <w:rsid w:val="00317D91"/>
    <w:rsid w:val="00325D52"/>
    <w:rsid w:val="00330324"/>
    <w:rsid w:val="00347F74"/>
    <w:rsid w:val="00375A53"/>
    <w:rsid w:val="0039278A"/>
    <w:rsid w:val="003B21D9"/>
    <w:rsid w:val="003E4E07"/>
    <w:rsid w:val="00452951"/>
    <w:rsid w:val="004932A5"/>
    <w:rsid w:val="004B22B7"/>
    <w:rsid w:val="004B65F2"/>
    <w:rsid w:val="004D6C79"/>
    <w:rsid w:val="004E6F44"/>
    <w:rsid w:val="00504D65"/>
    <w:rsid w:val="00536EA1"/>
    <w:rsid w:val="00540ED1"/>
    <w:rsid w:val="0054150E"/>
    <w:rsid w:val="005471F0"/>
    <w:rsid w:val="005853BD"/>
    <w:rsid w:val="005A29F3"/>
    <w:rsid w:val="005A6051"/>
    <w:rsid w:val="005F1D64"/>
    <w:rsid w:val="005F6F61"/>
    <w:rsid w:val="00616285"/>
    <w:rsid w:val="00627092"/>
    <w:rsid w:val="00664090"/>
    <w:rsid w:val="00670BF0"/>
    <w:rsid w:val="006714D8"/>
    <w:rsid w:val="00675549"/>
    <w:rsid w:val="0067608D"/>
    <w:rsid w:val="006A6137"/>
    <w:rsid w:val="006C5F07"/>
    <w:rsid w:val="007074B5"/>
    <w:rsid w:val="0076585A"/>
    <w:rsid w:val="00765D7D"/>
    <w:rsid w:val="007761AB"/>
    <w:rsid w:val="0078540F"/>
    <w:rsid w:val="00794741"/>
    <w:rsid w:val="007A0308"/>
    <w:rsid w:val="007A66C3"/>
    <w:rsid w:val="007B55C1"/>
    <w:rsid w:val="007E3C7E"/>
    <w:rsid w:val="008011B8"/>
    <w:rsid w:val="00806109"/>
    <w:rsid w:val="00826F05"/>
    <w:rsid w:val="00845F44"/>
    <w:rsid w:val="00850F9A"/>
    <w:rsid w:val="008E0D51"/>
    <w:rsid w:val="009174C5"/>
    <w:rsid w:val="00942AA2"/>
    <w:rsid w:val="00956A8B"/>
    <w:rsid w:val="00967306"/>
    <w:rsid w:val="00967882"/>
    <w:rsid w:val="009722EF"/>
    <w:rsid w:val="009958E5"/>
    <w:rsid w:val="009D08CF"/>
    <w:rsid w:val="00A02BDC"/>
    <w:rsid w:val="00A12935"/>
    <w:rsid w:val="00A341D9"/>
    <w:rsid w:val="00A3591D"/>
    <w:rsid w:val="00A60819"/>
    <w:rsid w:val="00AC31F3"/>
    <w:rsid w:val="00AF0BED"/>
    <w:rsid w:val="00B15C35"/>
    <w:rsid w:val="00B40081"/>
    <w:rsid w:val="00B45933"/>
    <w:rsid w:val="00B47D37"/>
    <w:rsid w:val="00B55AB8"/>
    <w:rsid w:val="00B64F37"/>
    <w:rsid w:val="00B71CC6"/>
    <w:rsid w:val="00B85E5D"/>
    <w:rsid w:val="00B90336"/>
    <w:rsid w:val="00BA5F54"/>
    <w:rsid w:val="00BC61FC"/>
    <w:rsid w:val="00BC7D7A"/>
    <w:rsid w:val="00C14FD0"/>
    <w:rsid w:val="00C43294"/>
    <w:rsid w:val="00C733F0"/>
    <w:rsid w:val="00C80A66"/>
    <w:rsid w:val="00C97F41"/>
    <w:rsid w:val="00CC1362"/>
    <w:rsid w:val="00CF7FCC"/>
    <w:rsid w:val="00D615B8"/>
    <w:rsid w:val="00D74420"/>
    <w:rsid w:val="00D800B1"/>
    <w:rsid w:val="00D861CE"/>
    <w:rsid w:val="00D9112C"/>
    <w:rsid w:val="00D9540D"/>
    <w:rsid w:val="00DE0154"/>
    <w:rsid w:val="00DF37D2"/>
    <w:rsid w:val="00E626F8"/>
    <w:rsid w:val="00E66985"/>
    <w:rsid w:val="00E91B42"/>
    <w:rsid w:val="00EA1DFA"/>
    <w:rsid w:val="00F021F0"/>
    <w:rsid w:val="00F05BC0"/>
    <w:rsid w:val="00F11F59"/>
    <w:rsid w:val="00F22A50"/>
    <w:rsid w:val="00F5655F"/>
    <w:rsid w:val="00FA4983"/>
    <w:rsid w:val="00FA59F9"/>
    <w:rsid w:val="00FC1984"/>
    <w:rsid w:val="00FC3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43737-099A-4015-ACA2-547E79D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nis.jursevics@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0302-8460-4B80-9453-4EF74EB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A.Jurševics</dc:creator>
  <cp:lastModifiedBy>Arnis Jurševics</cp:lastModifiedBy>
  <cp:revision>3</cp:revision>
  <cp:lastPrinted>2016-05-10T11:33:00Z</cp:lastPrinted>
  <dcterms:created xsi:type="dcterms:W3CDTF">2016-06-14T05:12:00Z</dcterms:created>
  <dcterms:modified xsi:type="dcterms:W3CDTF">2016-06-14T05:16:00Z</dcterms:modified>
</cp:coreProperties>
</file>