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94ABC" w14:textId="77777777" w:rsidR="0045538B" w:rsidRPr="00B31676" w:rsidRDefault="0045538B" w:rsidP="004507A6">
      <w:pPr>
        <w:jc w:val="right"/>
        <w:rPr>
          <w:sz w:val="28"/>
          <w:szCs w:val="28"/>
        </w:rPr>
      </w:pPr>
      <w:bookmarkStart w:id="0" w:name="OLE_LINK11"/>
      <w:bookmarkStart w:id="1" w:name="OLE_LINK12"/>
      <w:r w:rsidRPr="00B31676">
        <w:rPr>
          <w:sz w:val="28"/>
          <w:szCs w:val="28"/>
        </w:rPr>
        <w:t>Likumprojekts</w:t>
      </w:r>
    </w:p>
    <w:p w14:paraId="04294ABD" w14:textId="77777777" w:rsidR="00A70E8B" w:rsidRPr="002044D0" w:rsidRDefault="00A70E8B" w:rsidP="004507A6">
      <w:pPr>
        <w:jc w:val="right"/>
        <w:rPr>
          <w:i/>
          <w:sz w:val="28"/>
          <w:szCs w:val="28"/>
        </w:rPr>
      </w:pPr>
      <w:bookmarkStart w:id="2" w:name="OLE_LINK9"/>
      <w:bookmarkStart w:id="3" w:name="OLE_LINK10"/>
      <w:bookmarkEnd w:id="0"/>
      <w:bookmarkEnd w:id="1"/>
    </w:p>
    <w:p w14:paraId="04294ABE" w14:textId="77777777" w:rsidR="00A45CCC" w:rsidRPr="002044D0" w:rsidRDefault="0045538B" w:rsidP="004507A6">
      <w:pPr>
        <w:jc w:val="center"/>
        <w:rPr>
          <w:b/>
          <w:bCs/>
          <w:sz w:val="28"/>
          <w:szCs w:val="28"/>
        </w:rPr>
      </w:pPr>
      <w:bookmarkStart w:id="4" w:name="OLE_LINK3"/>
      <w:bookmarkStart w:id="5" w:name="OLE_LINK4"/>
      <w:r w:rsidRPr="002044D0">
        <w:rPr>
          <w:b/>
          <w:bCs/>
          <w:color w:val="000000"/>
          <w:sz w:val="28"/>
          <w:szCs w:val="28"/>
        </w:rPr>
        <w:t xml:space="preserve">Grozījumi </w:t>
      </w:r>
      <w:bookmarkEnd w:id="4"/>
      <w:bookmarkEnd w:id="5"/>
      <w:r w:rsidR="00A45CCC" w:rsidRPr="002044D0">
        <w:rPr>
          <w:b/>
          <w:bCs/>
          <w:sz w:val="28"/>
          <w:szCs w:val="28"/>
        </w:rPr>
        <w:t>Elektron</w:t>
      </w:r>
      <w:r w:rsidRPr="002044D0">
        <w:rPr>
          <w:b/>
          <w:bCs/>
          <w:sz w:val="28"/>
          <w:szCs w:val="28"/>
        </w:rPr>
        <w:t>isko plašsaziņas līdzekļu likumā</w:t>
      </w:r>
    </w:p>
    <w:bookmarkEnd w:id="2"/>
    <w:bookmarkEnd w:id="3"/>
    <w:p w14:paraId="04294ABF" w14:textId="77777777" w:rsidR="007A017B" w:rsidRPr="002044D0" w:rsidRDefault="007A017B" w:rsidP="004507A6">
      <w:pPr>
        <w:jc w:val="center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04294AC0" w14:textId="22522459" w:rsidR="001D59BA" w:rsidRPr="002044D0" w:rsidRDefault="000463A0" w:rsidP="004507A6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2044D0">
        <w:rPr>
          <w:rFonts w:cs="Times New Roman"/>
          <w:color w:val="000000" w:themeColor="text1"/>
          <w:sz w:val="28"/>
          <w:szCs w:val="28"/>
        </w:rPr>
        <w:t xml:space="preserve">Izdarīt </w:t>
      </w:r>
      <w:hyperlink r:id="rId8" w:tgtFrame="_blank" w:history="1">
        <w:r w:rsidRPr="002044D0">
          <w:rPr>
            <w:rFonts w:cs="Times New Roman"/>
            <w:color w:val="000000" w:themeColor="text1"/>
            <w:sz w:val="28"/>
            <w:szCs w:val="28"/>
          </w:rPr>
          <w:t>Elektronisko plašsaziņas līdzekļu likumā</w:t>
        </w:r>
      </w:hyperlink>
      <w:r w:rsidRPr="002044D0">
        <w:rPr>
          <w:rFonts w:cs="Times New Roman"/>
          <w:color w:val="000000" w:themeColor="text1"/>
          <w:sz w:val="28"/>
          <w:szCs w:val="28"/>
        </w:rPr>
        <w:t xml:space="preserve"> (Latvijas Vēstnesis, 2010, 118</w:t>
      </w:r>
      <w:r w:rsidR="0011596F">
        <w:rPr>
          <w:rFonts w:cs="Times New Roman"/>
          <w:color w:val="000000" w:themeColor="text1"/>
          <w:sz w:val="28"/>
          <w:szCs w:val="28"/>
        </w:rPr>
        <w:t>. n</w:t>
      </w:r>
      <w:r w:rsidRPr="002044D0">
        <w:rPr>
          <w:rFonts w:cs="Times New Roman"/>
          <w:color w:val="000000" w:themeColor="text1"/>
          <w:sz w:val="28"/>
          <w:szCs w:val="28"/>
        </w:rPr>
        <w:t>r.; 2011, 103., 144</w:t>
      </w:r>
      <w:r w:rsidR="0011596F">
        <w:rPr>
          <w:rFonts w:cs="Times New Roman"/>
          <w:color w:val="000000" w:themeColor="text1"/>
          <w:sz w:val="28"/>
          <w:szCs w:val="28"/>
        </w:rPr>
        <w:t>. n</w:t>
      </w:r>
      <w:r w:rsidRPr="002044D0">
        <w:rPr>
          <w:rFonts w:cs="Times New Roman"/>
          <w:color w:val="000000" w:themeColor="text1"/>
          <w:sz w:val="28"/>
          <w:szCs w:val="28"/>
        </w:rPr>
        <w:t>r.; 2012, 166</w:t>
      </w:r>
      <w:r w:rsidR="0011596F">
        <w:rPr>
          <w:rFonts w:cs="Times New Roman"/>
          <w:color w:val="000000" w:themeColor="text1"/>
          <w:sz w:val="28"/>
          <w:szCs w:val="28"/>
        </w:rPr>
        <w:t>. n</w:t>
      </w:r>
      <w:r w:rsidRPr="002044D0">
        <w:rPr>
          <w:rFonts w:cs="Times New Roman"/>
          <w:color w:val="000000" w:themeColor="text1"/>
          <w:sz w:val="28"/>
          <w:szCs w:val="28"/>
        </w:rPr>
        <w:t>r.; 2013, 40., 46., 61., 87., 234</w:t>
      </w:r>
      <w:r w:rsidR="0011596F">
        <w:rPr>
          <w:rFonts w:cs="Times New Roman"/>
          <w:color w:val="000000" w:themeColor="text1"/>
          <w:sz w:val="28"/>
          <w:szCs w:val="28"/>
        </w:rPr>
        <w:t>.</w:t>
      </w:r>
      <w:r w:rsidR="004507A6">
        <w:rPr>
          <w:rFonts w:cs="Times New Roman"/>
          <w:color w:val="000000" w:themeColor="text1"/>
          <w:sz w:val="28"/>
          <w:szCs w:val="28"/>
        </w:rPr>
        <w:t> </w:t>
      </w:r>
      <w:r w:rsidR="0011596F">
        <w:rPr>
          <w:rFonts w:cs="Times New Roman"/>
          <w:color w:val="000000" w:themeColor="text1"/>
          <w:sz w:val="28"/>
          <w:szCs w:val="28"/>
        </w:rPr>
        <w:t>n</w:t>
      </w:r>
      <w:r w:rsidRPr="002044D0">
        <w:rPr>
          <w:rFonts w:cs="Times New Roman"/>
          <w:color w:val="000000" w:themeColor="text1"/>
          <w:sz w:val="28"/>
          <w:szCs w:val="28"/>
        </w:rPr>
        <w:t>r.; 2014, 92., 225</w:t>
      </w:r>
      <w:r w:rsidR="0011596F">
        <w:rPr>
          <w:rFonts w:cs="Times New Roman"/>
          <w:color w:val="000000" w:themeColor="text1"/>
          <w:sz w:val="28"/>
          <w:szCs w:val="28"/>
        </w:rPr>
        <w:t>. n</w:t>
      </w:r>
      <w:r w:rsidRPr="002044D0">
        <w:rPr>
          <w:rFonts w:cs="Times New Roman"/>
          <w:color w:val="000000" w:themeColor="text1"/>
          <w:sz w:val="28"/>
          <w:szCs w:val="28"/>
        </w:rPr>
        <w:t>r.</w:t>
      </w:r>
      <w:r w:rsidR="004507A6">
        <w:rPr>
          <w:rFonts w:cs="Times New Roman"/>
          <w:color w:val="000000" w:themeColor="text1"/>
          <w:sz w:val="28"/>
          <w:szCs w:val="28"/>
        </w:rPr>
        <w:t>;</w:t>
      </w:r>
      <w:r w:rsidRPr="002044D0">
        <w:rPr>
          <w:rFonts w:cs="Times New Roman"/>
          <w:color w:val="000000" w:themeColor="text1"/>
          <w:sz w:val="28"/>
          <w:szCs w:val="28"/>
        </w:rPr>
        <w:t xml:space="preserve"> 2015, 251.</w:t>
      </w:r>
      <w:r w:rsidR="00B67CA8">
        <w:rPr>
          <w:rFonts w:cs="Times New Roman"/>
          <w:color w:val="000000" w:themeColor="text1"/>
          <w:sz w:val="28"/>
          <w:szCs w:val="28"/>
        </w:rPr>
        <w:t>, 2</w:t>
      </w:r>
      <w:r w:rsidR="0011596F">
        <w:rPr>
          <w:rFonts w:cs="Times New Roman"/>
          <w:color w:val="000000" w:themeColor="text1"/>
          <w:sz w:val="28"/>
          <w:szCs w:val="28"/>
        </w:rPr>
        <w:t>. n</w:t>
      </w:r>
      <w:r w:rsidRPr="002044D0">
        <w:rPr>
          <w:rFonts w:cs="Times New Roman"/>
          <w:color w:val="000000" w:themeColor="text1"/>
          <w:sz w:val="28"/>
          <w:szCs w:val="28"/>
        </w:rPr>
        <w:t>r.</w:t>
      </w:r>
      <w:r w:rsidR="004507A6">
        <w:rPr>
          <w:rFonts w:cs="Times New Roman"/>
          <w:color w:val="000000" w:themeColor="text1"/>
          <w:sz w:val="28"/>
          <w:szCs w:val="28"/>
        </w:rPr>
        <w:t>;</w:t>
      </w:r>
      <w:r w:rsidRPr="002044D0">
        <w:rPr>
          <w:rFonts w:cs="Times New Roman"/>
          <w:color w:val="000000" w:themeColor="text1"/>
          <w:sz w:val="28"/>
          <w:szCs w:val="28"/>
        </w:rPr>
        <w:t xml:space="preserve"> 2016, </w:t>
      </w:r>
      <w:r w:rsidR="00B67CA8">
        <w:rPr>
          <w:rFonts w:cs="Times New Roman"/>
          <w:color w:val="000000" w:themeColor="text1"/>
          <w:sz w:val="28"/>
          <w:szCs w:val="28"/>
        </w:rPr>
        <w:t>111</w:t>
      </w:r>
      <w:r w:rsidR="0011596F">
        <w:rPr>
          <w:rFonts w:cs="Times New Roman"/>
          <w:color w:val="000000" w:themeColor="text1"/>
          <w:sz w:val="28"/>
          <w:szCs w:val="28"/>
        </w:rPr>
        <w:t>. n</w:t>
      </w:r>
      <w:r w:rsidRPr="002044D0">
        <w:rPr>
          <w:rFonts w:cs="Times New Roman"/>
          <w:color w:val="000000" w:themeColor="text1"/>
          <w:sz w:val="28"/>
          <w:szCs w:val="28"/>
        </w:rPr>
        <w:t>r.) šādus grozījumus:</w:t>
      </w:r>
    </w:p>
    <w:p w14:paraId="04294AC1" w14:textId="77777777" w:rsidR="000463A0" w:rsidRPr="002044D0" w:rsidRDefault="000463A0" w:rsidP="004507A6">
      <w:pPr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04294AC2" w14:textId="3E379E69" w:rsidR="007A7C93" w:rsidRPr="002044D0" w:rsidRDefault="004507A6" w:rsidP="00290951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1. </w:t>
      </w:r>
      <w:r w:rsidR="00AE0737" w:rsidRPr="002044D0">
        <w:rPr>
          <w:bCs/>
          <w:sz w:val="28"/>
          <w:szCs w:val="28"/>
        </w:rPr>
        <w:t>Papildinā</w:t>
      </w:r>
      <w:r w:rsidR="00887F63" w:rsidRPr="002044D0">
        <w:rPr>
          <w:bCs/>
          <w:sz w:val="28"/>
          <w:szCs w:val="28"/>
        </w:rPr>
        <w:t xml:space="preserve">t </w:t>
      </w:r>
      <w:r w:rsidR="00B67CA8">
        <w:rPr>
          <w:bCs/>
          <w:sz w:val="28"/>
          <w:szCs w:val="28"/>
        </w:rPr>
        <w:t> </w:t>
      </w:r>
      <w:r w:rsidR="00887F63" w:rsidRPr="002044D0">
        <w:rPr>
          <w:bCs/>
          <w:sz w:val="28"/>
          <w:szCs w:val="28"/>
        </w:rPr>
        <w:t>2</w:t>
      </w:r>
      <w:r w:rsidR="0011596F">
        <w:rPr>
          <w:bCs/>
          <w:sz w:val="28"/>
          <w:szCs w:val="28"/>
        </w:rPr>
        <w:t>. p</w:t>
      </w:r>
      <w:r w:rsidR="00887F63" w:rsidRPr="002044D0">
        <w:rPr>
          <w:bCs/>
          <w:sz w:val="28"/>
          <w:szCs w:val="28"/>
        </w:rPr>
        <w:t xml:space="preserve">anta pirmo daļu </w:t>
      </w:r>
      <w:r w:rsidR="00290951">
        <w:rPr>
          <w:bCs/>
          <w:sz w:val="28"/>
          <w:szCs w:val="28"/>
        </w:rPr>
        <w:t>pēc</w:t>
      </w:r>
      <w:r w:rsidR="00887F63" w:rsidRPr="002044D0">
        <w:rPr>
          <w:bCs/>
          <w:sz w:val="28"/>
          <w:szCs w:val="28"/>
        </w:rPr>
        <w:t xml:space="preserve"> vārda </w:t>
      </w:r>
      <w:r w:rsidR="00290951">
        <w:rPr>
          <w:bCs/>
          <w:sz w:val="28"/>
          <w:szCs w:val="28"/>
        </w:rPr>
        <w:t>"</w:t>
      </w:r>
      <w:r w:rsidR="00887F63" w:rsidRPr="002044D0">
        <w:rPr>
          <w:bCs/>
          <w:sz w:val="28"/>
          <w:szCs w:val="28"/>
        </w:rPr>
        <w:t>noteikumus</w:t>
      </w:r>
      <w:r w:rsidR="0011596F">
        <w:rPr>
          <w:bCs/>
          <w:sz w:val="28"/>
          <w:szCs w:val="28"/>
        </w:rPr>
        <w:t>"</w:t>
      </w:r>
      <w:r w:rsidR="00887F63" w:rsidRPr="002044D0">
        <w:rPr>
          <w:bCs/>
          <w:sz w:val="28"/>
          <w:szCs w:val="28"/>
        </w:rPr>
        <w:t xml:space="preserve"> ar vārdiem </w:t>
      </w:r>
      <w:r>
        <w:rPr>
          <w:bCs/>
          <w:sz w:val="28"/>
          <w:szCs w:val="28"/>
        </w:rPr>
        <w:t>"</w:t>
      </w:r>
      <w:r w:rsidR="00AE0737" w:rsidRPr="002044D0">
        <w:rPr>
          <w:bCs/>
          <w:sz w:val="28"/>
          <w:szCs w:val="28"/>
        </w:rPr>
        <w:t xml:space="preserve">kā arī </w:t>
      </w:r>
      <w:r w:rsidR="004D3FA3" w:rsidRPr="002044D0">
        <w:rPr>
          <w:bCs/>
          <w:sz w:val="28"/>
          <w:szCs w:val="28"/>
        </w:rPr>
        <w:t xml:space="preserve">citu tiesību subjektu darbību </w:t>
      </w:r>
      <w:r w:rsidR="00AE0737" w:rsidRPr="002044D0">
        <w:rPr>
          <w:bCs/>
          <w:sz w:val="28"/>
          <w:szCs w:val="28"/>
        </w:rPr>
        <w:t>ša</w:t>
      </w:r>
      <w:r w:rsidR="000B5937">
        <w:rPr>
          <w:bCs/>
          <w:sz w:val="28"/>
          <w:szCs w:val="28"/>
        </w:rPr>
        <w:t>jā likumā noteiktajos gadījumos</w:t>
      </w:r>
      <w:r w:rsidR="0011596F">
        <w:rPr>
          <w:bCs/>
          <w:sz w:val="28"/>
          <w:szCs w:val="28"/>
        </w:rPr>
        <w:t>"</w:t>
      </w:r>
      <w:r w:rsidR="00AE0737" w:rsidRPr="002044D0">
        <w:rPr>
          <w:bCs/>
          <w:sz w:val="28"/>
          <w:szCs w:val="28"/>
        </w:rPr>
        <w:t>.</w:t>
      </w:r>
    </w:p>
    <w:p w14:paraId="04294AC3" w14:textId="77777777" w:rsidR="001D59BA" w:rsidRPr="002044D0" w:rsidRDefault="001D59BA" w:rsidP="004507A6">
      <w:pPr>
        <w:pStyle w:val="tv213"/>
        <w:spacing w:before="0" w:beforeAutospacing="0" w:after="0" w:afterAutospacing="0"/>
        <w:rPr>
          <w:bCs/>
          <w:sz w:val="28"/>
          <w:szCs w:val="28"/>
        </w:rPr>
      </w:pPr>
    </w:p>
    <w:p w14:paraId="04294AC4" w14:textId="4D600107" w:rsidR="00DF26D4" w:rsidRDefault="004507A6" w:rsidP="00290951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2. </w:t>
      </w:r>
      <w:r w:rsidR="00BD74F9" w:rsidRPr="002044D0">
        <w:rPr>
          <w:bCs/>
          <w:sz w:val="28"/>
          <w:szCs w:val="28"/>
        </w:rPr>
        <w:t>Papildināt likumu ar III</w:t>
      </w:r>
      <w:r w:rsidR="00BD74F9" w:rsidRPr="002044D0">
        <w:rPr>
          <w:bCs/>
          <w:sz w:val="28"/>
          <w:szCs w:val="28"/>
          <w:vertAlign w:val="superscript"/>
        </w:rPr>
        <w:t>2</w:t>
      </w:r>
      <w:r w:rsidR="00BD74F9" w:rsidRPr="002044D0">
        <w:rPr>
          <w:bCs/>
          <w:sz w:val="28"/>
          <w:szCs w:val="28"/>
        </w:rPr>
        <w:t xml:space="preserve"> nodaļu šādā redakcijā:</w:t>
      </w:r>
    </w:p>
    <w:p w14:paraId="04294AC5" w14:textId="77777777" w:rsidR="00B67CA8" w:rsidRDefault="00B67CA8" w:rsidP="004507A6">
      <w:pPr>
        <w:pStyle w:val="ListParagraph"/>
        <w:ind w:left="0"/>
        <w:rPr>
          <w:bCs/>
          <w:sz w:val="28"/>
          <w:szCs w:val="28"/>
        </w:rPr>
      </w:pPr>
    </w:p>
    <w:p w14:paraId="09E528DE" w14:textId="14625FA5" w:rsidR="00290951" w:rsidRDefault="004507A6" w:rsidP="00290951">
      <w:pPr>
        <w:pStyle w:val="SLONormal"/>
        <w:tabs>
          <w:tab w:val="left" w:pos="0"/>
        </w:tabs>
        <w:spacing w:before="0" w:after="0"/>
        <w:jc w:val="center"/>
        <w:rPr>
          <w:b/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"</w:t>
      </w:r>
      <w:r w:rsidR="00576619" w:rsidRPr="002044D0">
        <w:rPr>
          <w:b/>
          <w:bCs/>
          <w:sz w:val="28"/>
          <w:szCs w:val="28"/>
          <w:lang w:val="lv-LV"/>
        </w:rPr>
        <w:t>III</w:t>
      </w:r>
      <w:r w:rsidR="00576619" w:rsidRPr="002044D0">
        <w:rPr>
          <w:b/>
          <w:bCs/>
          <w:sz w:val="28"/>
          <w:szCs w:val="28"/>
          <w:vertAlign w:val="superscript"/>
          <w:lang w:val="lv-LV"/>
        </w:rPr>
        <w:t>2</w:t>
      </w:r>
      <w:r w:rsidR="00421ECA" w:rsidRPr="002044D0">
        <w:rPr>
          <w:b/>
          <w:bCs/>
          <w:sz w:val="28"/>
          <w:szCs w:val="28"/>
          <w:lang w:val="lv-LV"/>
        </w:rPr>
        <w:t xml:space="preserve"> nodaļa. </w:t>
      </w:r>
      <w:r w:rsidR="001C0B03">
        <w:rPr>
          <w:b/>
          <w:sz w:val="28"/>
          <w:szCs w:val="28"/>
          <w:lang w:val="lv-LV"/>
        </w:rPr>
        <w:t xml:space="preserve">Ierobežojumi attiecībā uz </w:t>
      </w:r>
      <w:r w:rsidR="001C0B03">
        <w:rPr>
          <w:b/>
          <w:bCs/>
          <w:sz w:val="28"/>
          <w:szCs w:val="28"/>
          <w:lang w:val="lv-LV"/>
        </w:rPr>
        <w:t>a</w:t>
      </w:r>
      <w:r w:rsidR="001C0B03" w:rsidRPr="002044D0">
        <w:rPr>
          <w:b/>
          <w:bCs/>
          <w:sz w:val="28"/>
          <w:szCs w:val="28"/>
          <w:lang w:val="lv-LV"/>
        </w:rPr>
        <w:t>udio</w:t>
      </w:r>
      <w:r w:rsidR="001C0B03">
        <w:rPr>
          <w:b/>
          <w:bCs/>
          <w:sz w:val="28"/>
          <w:szCs w:val="28"/>
          <w:lang w:val="lv-LV"/>
        </w:rPr>
        <w:t>vizuālo programmu retranslāciju</w:t>
      </w:r>
      <w:r w:rsidR="001C0B03" w:rsidRPr="002044D0">
        <w:rPr>
          <w:b/>
          <w:bCs/>
          <w:sz w:val="28"/>
          <w:szCs w:val="28"/>
          <w:lang w:val="lv-LV"/>
        </w:rPr>
        <w:t xml:space="preserve"> bez retranslācijas </w:t>
      </w:r>
      <w:r w:rsidR="001C0B03">
        <w:rPr>
          <w:b/>
          <w:bCs/>
          <w:sz w:val="28"/>
          <w:szCs w:val="28"/>
          <w:lang w:val="lv-LV"/>
        </w:rPr>
        <w:t>atļaujas</w:t>
      </w:r>
      <w:r w:rsidR="001C0B03">
        <w:rPr>
          <w:b/>
          <w:sz w:val="28"/>
          <w:szCs w:val="28"/>
          <w:lang w:val="lv-LV"/>
        </w:rPr>
        <w:t xml:space="preserve"> </w:t>
      </w:r>
    </w:p>
    <w:p w14:paraId="5D9BE02B" w14:textId="6510C315" w:rsidR="00290951" w:rsidRDefault="00290951" w:rsidP="004507A6">
      <w:pPr>
        <w:pStyle w:val="SLONormal"/>
        <w:spacing w:before="0" w:after="0"/>
        <w:ind w:firstLine="709"/>
        <w:rPr>
          <w:b/>
          <w:sz w:val="28"/>
          <w:szCs w:val="28"/>
          <w:lang w:val="lv-LV"/>
        </w:rPr>
      </w:pPr>
    </w:p>
    <w:p w14:paraId="04294AC8" w14:textId="4A68CB70" w:rsidR="006F20A6" w:rsidRDefault="006F20A6" w:rsidP="004507A6">
      <w:pPr>
        <w:pStyle w:val="SLONormal"/>
        <w:spacing w:before="0" w:after="0"/>
        <w:ind w:firstLine="709"/>
        <w:rPr>
          <w:b/>
          <w:bCs/>
          <w:sz w:val="28"/>
          <w:szCs w:val="28"/>
          <w:lang w:val="lv-LV"/>
        </w:rPr>
      </w:pPr>
      <w:r w:rsidRPr="002044D0">
        <w:rPr>
          <w:b/>
          <w:sz w:val="28"/>
          <w:szCs w:val="28"/>
          <w:lang w:val="lv-LV"/>
        </w:rPr>
        <w:t>2</w:t>
      </w:r>
      <w:r w:rsidR="002F7029" w:rsidRPr="002044D0">
        <w:rPr>
          <w:b/>
          <w:sz w:val="28"/>
          <w:szCs w:val="28"/>
          <w:lang w:val="lv-LV"/>
        </w:rPr>
        <w:t>1</w:t>
      </w:r>
      <w:r w:rsidRPr="002044D0">
        <w:rPr>
          <w:b/>
          <w:sz w:val="28"/>
          <w:szCs w:val="28"/>
          <w:lang w:val="lv-LV"/>
        </w:rPr>
        <w:t>.</w:t>
      </w:r>
      <w:r w:rsidR="002F7029" w:rsidRPr="002044D0">
        <w:rPr>
          <w:b/>
          <w:sz w:val="28"/>
          <w:szCs w:val="28"/>
          <w:vertAlign w:val="superscript"/>
          <w:lang w:val="lv-LV"/>
        </w:rPr>
        <w:t>7</w:t>
      </w:r>
      <w:r w:rsidR="0011596F">
        <w:rPr>
          <w:b/>
          <w:sz w:val="28"/>
          <w:szCs w:val="28"/>
          <w:vertAlign w:val="superscript"/>
          <w:lang w:val="lv-LV"/>
        </w:rPr>
        <w:t> </w:t>
      </w:r>
      <w:r w:rsidRPr="002044D0">
        <w:rPr>
          <w:b/>
          <w:bCs/>
          <w:sz w:val="28"/>
          <w:szCs w:val="28"/>
          <w:lang w:val="lv-LV"/>
        </w:rPr>
        <w:t>pants.</w:t>
      </w:r>
      <w:r w:rsidR="001C0B03">
        <w:rPr>
          <w:b/>
          <w:bCs/>
          <w:sz w:val="28"/>
          <w:szCs w:val="28"/>
          <w:lang w:val="lv-LV"/>
        </w:rPr>
        <w:t> </w:t>
      </w:r>
      <w:r w:rsidRPr="002044D0">
        <w:rPr>
          <w:b/>
          <w:bCs/>
          <w:sz w:val="28"/>
          <w:szCs w:val="28"/>
          <w:lang w:val="lv-LV"/>
        </w:rPr>
        <w:t xml:space="preserve">Lēmums </w:t>
      </w:r>
      <w:r w:rsidR="00A63A69">
        <w:rPr>
          <w:b/>
          <w:bCs/>
          <w:sz w:val="28"/>
          <w:szCs w:val="28"/>
          <w:lang w:val="lv-LV"/>
        </w:rPr>
        <w:t xml:space="preserve">par </w:t>
      </w:r>
      <w:r w:rsidR="00EE2D6E" w:rsidRPr="002044D0">
        <w:rPr>
          <w:b/>
          <w:bCs/>
          <w:sz w:val="28"/>
          <w:szCs w:val="28"/>
          <w:lang w:val="lv-LV"/>
        </w:rPr>
        <w:t>audiovizuālo programmu retranslācij</w:t>
      </w:r>
      <w:r w:rsidR="00A63A69">
        <w:rPr>
          <w:b/>
          <w:bCs/>
          <w:sz w:val="28"/>
          <w:szCs w:val="28"/>
          <w:lang w:val="lv-LV"/>
        </w:rPr>
        <w:t>as ierobežošanu, ja nav saņemta</w:t>
      </w:r>
      <w:r w:rsidR="00EE2D6E" w:rsidRPr="002044D0">
        <w:rPr>
          <w:b/>
          <w:bCs/>
          <w:sz w:val="28"/>
          <w:szCs w:val="28"/>
          <w:lang w:val="lv-LV"/>
        </w:rPr>
        <w:t xml:space="preserve"> </w:t>
      </w:r>
      <w:r w:rsidR="00A63A69">
        <w:rPr>
          <w:b/>
          <w:bCs/>
          <w:sz w:val="28"/>
          <w:szCs w:val="28"/>
          <w:lang w:val="lv-LV"/>
        </w:rPr>
        <w:t>retranslācijas atļauja</w:t>
      </w:r>
    </w:p>
    <w:p w14:paraId="04294AC9" w14:textId="1CFBEBA0" w:rsidR="00BC58D1" w:rsidRDefault="000F235C" w:rsidP="004507A6">
      <w:pPr>
        <w:pStyle w:val="SLONormal"/>
        <w:spacing w:before="0" w:after="0"/>
        <w:ind w:firstLine="709"/>
        <w:rPr>
          <w:bCs/>
          <w:sz w:val="28"/>
          <w:szCs w:val="28"/>
          <w:lang w:val="lv-LV"/>
        </w:rPr>
      </w:pPr>
      <w:r w:rsidRPr="002044D0">
        <w:rPr>
          <w:bCs/>
          <w:sz w:val="28"/>
          <w:szCs w:val="28"/>
          <w:lang w:val="lv-LV"/>
        </w:rPr>
        <w:t xml:space="preserve">Ja </w:t>
      </w:r>
      <w:r w:rsidR="00B31676">
        <w:rPr>
          <w:bCs/>
          <w:sz w:val="28"/>
          <w:szCs w:val="28"/>
          <w:lang w:val="lv-LV"/>
        </w:rPr>
        <w:t>Nacionālā elektronisko plašsaziņas līdzekļu p</w:t>
      </w:r>
      <w:r w:rsidR="00083D40" w:rsidRPr="002044D0">
        <w:rPr>
          <w:bCs/>
          <w:sz w:val="28"/>
          <w:szCs w:val="28"/>
          <w:lang w:val="lv-LV"/>
        </w:rPr>
        <w:t>adome</w:t>
      </w:r>
      <w:r w:rsidR="003B365F" w:rsidRPr="002044D0">
        <w:rPr>
          <w:bCs/>
          <w:sz w:val="28"/>
          <w:szCs w:val="28"/>
          <w:lang w:val="lv-LV"/>
        </w:rPr>
        <w:t xml:space="preserve"> </w:t>
      </w:r>
      <w:r w:rsidR="00D3264B" w:rsidRPr="002044D0">
        <w:rPr>
          <w:bCs/>
          <w:sz w:val="28"/>
          <w:szCs w:val="28"/>
          <w:lang w:val="lv-LV"/>
        </w:rPr>
        <w:t xml:space="preserve">konstatē, ka Latvijā tiek veikta </w:t>
      </w:r>
      <w:r w:rsidR="00E66AE1" w:rsidRPr="002044D0">
        <w:rPr>
          <w:bCs/>
          <w:sz w:val="28"/>
          <w:szCs w:val="28"/>
          <w:lang w:val="lv-LV"/>
        </w:rPr>
        <w:t>audiovizuālo programmu retranslācija bez retranslācijas atļaujas</w:t>
      </w:r>
      <w:r w:rsidR="003B15FE" w:rsidRPr="002044D0">
        <w:rPr>
          <w:sz w:val="28"/>
          <w:szCs w:val="28"/>
          <w:lang w:val="lv-LV"/>
        </w:rPr>
        <w:t>,</w:t>
      </w:r>
      <w:r w:rsidR="00363BFD" w:rsidRPr="002044D0">
        <w:rPr>
          <w:sz w:val="28"/>
          <w:szCs w:val="28"/>
          <w:lang w:val="lv-LV"/>
        </w:rPr>
        <w:t xml:space="preserve"> </w:t>
      </w:r>
      <w:r w:rsidR="007E4DED" w:rsidRPr="002044D0">
        <w:rPr>
          <w:sz w:val="28"/>
          <w:szCs w:val="28"/>
          <w:lang w:val="lv-LV"/>
        </w:rPr>
        <w:t>Padome</w:t>
      </w:r>
      <w:r w:rsidR="00363BFD" w:rsidRPr="002044D0">
        <w:rPr>
          <w:sz w:val="28"/>
          <w:szCs w:val="28"/>
          <w:lang w:val="lv-LV"/>
        </w:rPr>
        <w:t xml:space="preserve"> </w:t>
      </w:r>
      <w:r w:rsidR="00246073" w:rsidRPr="002044D0">
        <w:rPr>
          <w:sz w:val="28"/>
          <w:szCs w:val="28"/>
          <w:lang w:val="lv-LV"/>
        </w:rPr>
        <w:t>pieņem lēmumu</w:t>
      </w:r>
      <w:r w:rsidR="00D80353">
        <w:rPr>
          <w:sz w:val="28"/>
          <w:szCs w:val="28"/>
          <w:lang w:val="lv-LV"/>
        </w:rPr>
        <w:t xml:space="preserve">, </w:t>
      </w:r>
      <w:r w:rsidR="003B365F" w:rsidRPr="002044D0">
        <w:rPr>
          <w:sz w:val="28"/>
          <w:szCs w:val="28"/>
          <w:lang w:val="lv-LV"/>
        </w:rPr>
        <w:t xml:space="preserve">ar kuru </w:t>
      </w:r>
      <w:r w:rsidR="00886A38" w:rsidRPr="002044D0">
        <w:rPr>
          <w:sz w:val="28"/>
          <w:szCs w:val="28"/>
          <w:lang w:val="lv-LV"/>
        </w:rPr>
        <w:t xml:space="preserve">uzliek tiesisko pienākumu </w:t>
      </w:r>
      <w:r w:rsidR="00865ADF" w:rsidRPr="002044D0">
        <w:rPr>
          <w:sz w:val="28"/>
          <w:szCs w:val="28"/>
          <w:lang w:val="lv-LV"/>
        </w:rPr>
        <w:t xml:space="preserve">15 dienu laikā </w:t>
      </w:r>
      <w:r w:rsidR="00886A38" w:rsidRPr="002044D0">
        <w:rPr>
          <w:sz w:val="28"/>
          <w:szCs w:val="28"/>
          <w:lang w:val="lv-LV"/>
        </w:rPr>
        <w:t xml:space="preserve">pārtraukt </w:t>
      </w:r>
      <w:r w:rsidR="00886A38" w:rsidRPr="002044D0">
        <w:rPr>
          <w:bCs/>
          <w:sz w:val="28"/>
          <w:szCs w:val="28"/>
          <w:lang w:val="lv-LV"/>
        </w:rPr>
        <w:t>audiovizuālo programmu retranslāciju</w:t>
      </w:r>
      <w:r w:rsidR="00BC58D1" w:rsidRPr="002044D0">
        <w:rPr>
          <w:bCs/>
          <w:sz w:val="28"/>
          <w:szCs w:val="28"/>
          <w:lang w:val="lv-LV"/>
        </w:rPr>
        <w:t>.</w:t>
      </w:r>
    </w:p>
    <w:p w14:paraId="482CFE7D" w14:textId="77777777" w:rsidR="00B31676" w:rsidRDefault="00B31676" w:rsidP="004507A6">
      <w:pPr>
        <w:pStyle w:val="SLONormal"/>
        <w:spacing w:before="0" w:after="0"/>
        <w:rPr>
          <w:bCs/>
          <w:sz w:val="28"/>
          <w:szCs w:val="28"/>
          <w:lang w:val="lv-LV"/>
        </w:rPr>
      </w:pPr>
    </w:p>
    <w:p w14:paraId="012BD3C3" w14:textId="7D5DD6E1" w:rsidR="00B31676" w:rsidRPr="00B31676" w:rsidRDefault="00B31676" w:rsidP="004507A6">
      <w:pPr>
        <w:pStyle w:val="SLONormal"/>
        <w:spacing w:before="0" w:after="0"/>
        <w:ind w:firstLine="709"/>
        <w:rPr>
          <w:b/>
          <w:bCs/>
          <w:sz w:val="28"/>
          <w:szCs w:val="28"/>
          <w:lang w:val="lv-LV"/>
        </w:rPr>
      </w:pPr>
      <w:r w:rsidRPr="00B31676">
        <w:rPr>
          <w:b/>
          <w:bCs/>
          <w:sz w:val="28"/>
          <w:szCs w:val="28"/>
          <w:lang w:val="lv-LV"/>
        </w:rPr>
        <w:t>21.</w:t>
      </w:r>
      <w:r w:rsidRPr="00B31676">
        <w:rPr>
          <w:b/>
          <w:bCs/>
          <w:sz w:val="28"/>
          <w:szCs w:val="28"/>
          <w:vertAlign w:val="superscript"/>
          <w:lang w:val="lv-LV"/>
        </w:rPr>
        <w:t>8</w:t>
      </w:r>
      <w:r w:rsidR="0011596F">
        <w:rPr>
          <w:b/>
          <w:bCs/>
          <w:sz w:val="28"/>
          <w:szCs w:val="28"/>
          <w:vertAlign w:val="superscript"/>
          <w:lang w:val="lv-LV"/>
        </w:rPr>
        <w:t> </w:t>
      </w:r>
      <w:r w:rsidRPr="00B31676">
        <w:rPr>
          <w:b/>
          <w:bCs/>
          <w:sz w:val="28"/>
          <w:szCs w:val="28"/>
          <w:lang w:val="lv-LV"/>
        </w:rPr>
        <w:t>pants.</w:t>
      </w:r>
      <w:r w:rsidR="001C0B03">
        <w:rPr>
          <w:b/>
          <w:bCs/>
          <w:sz w:val="28"/>
          <w:szCs w:val="28"/>
          <w:lang w:val="lv-LV"/>
        </w:rPr>
        <w:t> </w:t>
      </w:r>
      <w:r w:rsidRPr="00B31676">
        <w:rPr>
          <w:b/>
          <w:bCs/>
          <w:sz w:val="28"/>
          <w:szCs w:val="28"/>
          <w:lang w:val="lv-LV"/>
        </w:rPr>
        <w:t>Rīcība pēc lēmuma</w:t>
      </w:r>
      <w:r w:rsidR="00A63A69">
        <w:rPr>
          <w:b/>
          <w:bCs/>
          <w:sz w:val="28"/>
          <w:szCs w:val="28"/>
          <w:lang w:val="lv-LV"/>
        </w:rPr>
        <w:t xml:space="preserve"> </w:t>
      </w:r>
      <w:r w:rsidR="00A63A69" w:rsidRPr="00B31676">
        <w:rPr>
          <w:b/>
          <w:bCs/>
          <w:sz w:val="28"/>
          <w:szCs w:val="28"/>
          <w:lang w:val="lv-LV"/>
        </w:rPr>
        <w:t>pieņemšanas</w:t>
      </w:r>
      <w:r w:rsidR="00A63A69">
        <w:rPr>
          <w:b/>
          <w:bCs/>
          <w:sz w:val="28"/>
          <w:szCs w:val="28"/>
          <w:lang w:val="lv-LV"/>
        </w:rPr>
        <w:t xml:space="preserve"> </w:t>
      </w:r>
      <w:r w:rsidRPr="00B31676">
        <w:rPr>
          <w:b/>
          <w:bCs/>
          <w:sz w:val="28"/>
          <w:szCs w:val="28"/>
          <w:lang w:val="lv-LV"/>
        </w:rPr>
        <w:t xml:space="preserve">par audiovizuālo programmu retranslācijas </w:t>
      </w:r>
      <w:r w:rsidR="00A63A69">
        <w:rPr>
          <w:b/>
          <w:bCs/>
          <w:sz w:val="28"/>
          <w:szCs w:val="28"/>
          <w:lang w:val="lv-LV"/>
        </w:rPr>
        <w:t>ierobežošanu</w:t>
      </w:r>
    </w:p>
    <w:p w14:paraId="04294ACA" w14:textId="4EAE0FE1" w:rsidR="00BC58D1" w:rsidRPr="002044D0" w:rsidRDefault="00B31676" w:rsidP="004507A6">
      <w:pPr>
        <w:pStyle w:val="SLONormal"/>
        <w:spacing w:before="0" w:after="0"/>
        <w:ind w:firstLine="709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Ja </w:t>
      </w:r>
      <w:r w:rsidR="00D80353">
        <w:rPr>
          <w:bCs/>
          <w:sz w:val="28"/>
          <w:szCs w:val="28"/>
          <w:lang w:val="lv-LV"/>
        </w:rPr>
        <w:t>P</w:t>
      </w:r>
      <w:r>
        <w:rPr>
          <w:bCs/>
          <w:sz w:val="28"/>
          <w:szCs w:val="28"/>
          <w:lang w:val="lv-LV"/>
        </w:rPr>
        <w:t>adomes</w:t>
      </w:r>
      <w:r w:rsidR="002F7029" w:rsidRPr="002044D0">
        <w:rPr>
          <w:bCs/>
          <w:sz w:val="28"/>
          <w:szCs w:val="28"/>
          <w:lang w:val="lv-LV"/>
        </w:rPr>
        <w:t xml:space="preserve"> noteiktajā termiņā</w:t>
      </w:r>
      <w:r w:rsidR="00865ADF" w:rsidRPr="002044D0">
        <w:rPr>
          <w:bCs/>
          <w:sz w:val="28"/>
          <w:szCs w:val="28"/>
          <w:lang w:val="lv-LV"/>
        </w:rPr>
        <w:t xml:space="preserve"> retranslācija netiek pārtraukta vai </w:t>
      </w:r>
      <w:r w:rsidR="00D80353">
        <w:rPr>
          <w:bCs/>
          <w:sz w:val="28"/>
          <w:szCs w:val="28"/>
          <w:lang w:val="lv-LV"/>
        </w:rPr>
        <w:t xml:space="preserve">ar Padomi </w:t>
      </w:r>
      <w:r w:rsidR="00865ADF" w:rsidRPr="002044D0">
        <w:rPr>
          <w:bCs/>
          <w:sz w:val="28"/>
          <w:szCs w:val="28"/>
          <w:lang w:val="lv-LV"/>
        </w:rPr>
        <w:t xml:space="preserve">netiek panākta vienošanās par termiņa pagarināšanu, lai saņemtu retranslācijas atļauju, </w:t>
      </w:r>
      <w:r w:rsidR="00D80353">
        <w:rPr>
          <w:bCs/>
          <w:sz w:val="28"/>
          <w:szCs w:val="28"/>
          <w:lang w:val="lv-LV"/>
        </w:rPr>
        <w:t>P</w:t>
      </w:r>
      <w:r>
        <w:rPr>
          <w:bCs/>
          <w:sz w:val="28"/>
          <w:szCs w:val="28"/>
          <w:lang w:val="lv-LV"/>
        </w:rPr>
        <w:t xml:space="preserve">adome </w:t>
      </w:r>
      <w:r w:rsidR="00165D09" w:rsidRPr="002044D0">
        <w:rPr>
          <w:bCs/>
          <w:sz w:val="28"/>
          <w:szCs w:val="28"/>
          <w:lang w:val="lv-LV"/>
        </w:rPr>
        <w:t>īsteno uzraudzības iestādes funkcija</w:t>
      </w:r>
      <w:r w:rsidR="000852FC" w:rsidRPr="002044D0">
        <w:rPr>
          <w:bCs/>
          <w:sz w:val="28"/>
          <w:szCs w:val="28"/>
          <w:lang w:val="lv-LV"/>
        </w:rPr>
        <w:t>s</w:t>
      </w:r>
      <w:r w:rsidR="00165D09" w:rsidRPr="002044D0">
        <w:rPr>
          <w:bCs/>
          <w:sz w:val="28"/>
          <w:szCs w:val="28"/>
          <w:lang w:val="lv-LV"/>
        </w:rPr>
        <w:t xml:space="preserve"> Informācijas sabiedrības pakalpojumu likuma izpratnē un veic citas normatīvajos</w:t>
      </w:r>
      <w:r w:rsidR="000852FC" w:rsidRPr="002044D0">
        <w:rPr>
          <w:bCs/>
          <w:sz w:val="28"/>
          <w:szCs w:val="28"/>
          <w:lang w:val="lv-LV"/>
        </w:rPr>
        <w:t xml:space="preserve"> aktos paredzētās darbības</w:t>
      </w:r>
      <w:r w:rsidR="00165D09" w:rsidRPr="002044D0">
        <w:rPr>
          <w:bCs/>
          <w:sz w:val="28"/>
          <w:szCs w:val="28"/>
          <w:lang w:val="lv-LV"/>
        </w:rPr>
        <w:t>.</w:t>
      </w:r>
      <w:r w:rsidR="0011596F">
        <w:rPr>
          <w:bCs/>
          <w:sz w:val="28"/>
          <w:szCs w:val="28"/>
          <w:lang w:val="lv-LV"/>
        </w:rPr>
        <w:t>"</w:t>
      </w:r>
    </w:p>
    <w:p w14:paraId="04294ACB" w14:textId="77777777" w:rsidR="001D59BA" w:rsidRPr="002044D0" w:rsidRDefault="001D59BA" w:rsidP="004507A6">
      <w:pPr>
        <w:pStyle w:val="SLONormal"/>
        <w:spacing w:before="0" w:after="0"/>
        <w:rPr>
          <w:sz w:val="28"/>
          <w:szCs w:val="28"/>
          <w:lang w:val="lv-LV"/>
        </w:rPr>
      </w:pPr>
    </w:p>
    <w:p w14:paraId="04294ACC" w14:textId="246683E2" w:rsidR="007F582D" w:rsidRDefault="004507A6" w:rsidP="004507A6">
      <w:pPr>
        <w:pStyle w:val="SLONormal"/>
        <w:tabs>
          <w:tab w:val="left" w:pos="1134"/>
        </w:tabs>
        <w:spacing w:before="0" w:after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9A3543" w:rsidRPr="002044D0">
        <w:rPr>
          <w:sz w:val="28"/>
          <w:szCs w:val="28"/>
          <w:lang w:val="lv-LV"/>
        </w:rPr>
        <w:t>Papildināt 60</w:t>
      </w:r>
      <w:r w:rsidR="0011596F">
        <w:rPr>
          <w:sz w:val="28"/>
          <w:szCs w:val="28"/>
          <w:lang w:val="lv-LV"/>
        </w:rPr>
        <w:t>. p</w:t>
      </w:r>
      <w:r w:rsidR="009A3543" w:rsidRPr="002044D0">
        <w:rPr>
          <w:sz w:val="28"/>
          <w:szCs w:val="28"/>
          <w:lang w:val="lv-LV"/>
        </w:rPr>
        <w:t>anta pirm</w:t>
      </w:r>
      <w:r w:rsidR="008D65F3" w:rsidRPr="002044D0">
        <w:rPr>
          <w:sz w:val="28"/>
          <w:szCs w:val="28"/>
          <w:lang w:val="lv-LV"/>
        </w:rPr>
        <w:t xml:space="preserve">o </w:t>
      </w:r>
      <w:r w:rsidR="009A3543" w:rsidRPr="002044D0">
        <w:rPr>
          <w:sz w:val="28"/>
          <w:szCs w:val="28"/>
          <w:lang w:val="lv-LV"/>
        </w:rPr>
        <w:t>daļu ar 8.</w:t>
      </w:r>
      <w:r w:rsidR="009A3543" w:rsidRPr="002044D0">
        <w:rPr>
          <w:sz w:val="28"/>
          <w:szCs w:val="28"/>
          <w:vertAlign w:val="superscript"/>
          <w:lang w:val="lv-LV"/>
        </w:rPr>
        <w:t>1</w:t>
      </w:r>
      <w:r w:rsidR="00E20565" w:rsidRPr="002044D0">
        <w:rPr>
          <w:sz w:val="28"/>
          <w:szCs w:val="28"/>
          <w:lang w:val="lv-LV"/>
        </w:rPr>
        <w:t xml:space="preserve"> punktu</w:t>
      </w:r>
      <w:r w:rsidR="009A3543" w:rsidRPr="002044D0">
        <w:rPr>
          <w:sz w:val="28"/>
          <w:szCs w:val="28"/>
          <w:lang w:val="lv-LV"/>
        </w:rPr>
        <w:t xml:space="preserve"> </w:t>
      </w:r>
      <w:r w:rsidR="007F582D" w:rsidRPr="002044D0">
        <w:rPr>
          <w:sz w:val="28"/>
          <w:szCs w:val="28"/>
          <w:lang w:val="lv-LV"/>
        </w:rPr>
        <w:t>šādā redakcijā:</w:t>
      </w:r>
    </w:p>
    <w:p w14:paraId="18EA8D50" w14:textId="77777777" w:rsidR="004507A6" w:rsidRPr="002044D0" w:rsidRDefault="004507A6" w:rsidP="004507A6">
      <w:pPr>
        <w:pStyle w:val="SLONormal"/>
        <w:tabs>
          <w:tab w:val="left" w:pos="1134"/>
        </w:tabs>
        <w:spacing w:before="0" w:after="0"/>
        <w:ind w:firstLine="709"/>
        <w:rPr>
          <w:sz w:val="28"/>
          <w:szCs w:val="28"/>
          <w:lang w:val="lv-LV"/>
        </w:rPr>
      </w:pPr>
    </w:p>
    <w:p w14:paraId="04294ACD" w14:textId="44839389" w:rsidR="009A3543" w:rsidRDefault="004507A6" w:rsidP="004507A6">
      <w:pPr>
        <w:pStyle w:val="SLONormal"/>
        <w:spacing w:before="0" w:after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7F582D" w:rsidRPr="002044D0">
        <w:rPr>
          <w:sz w:val="28"/>
          <w:szCs w:val="28"/>
          <w:lang w:val="lv-LV"/>
        </w:rPr>
        <w:t>8</w:t>
      </w:r>
      <w:r w:rsidR="007F582D" w:rsidRPr="002044D0">
        <w:rPr>
          <w:sz w:val="28"/>
          <w:szCs w:val="28"/>
          <w:vertAlign w:val="superscript"/>
          <w:lang w:val="lv-LV"/>
        </w:rPr>
        <w:t>1</w:t>
      </w:r>
      <w:r w:rsidR="007F582D" w:rsidRPr="002044D0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 </w:t>
      </w:r>
      <w:r w:rsidR="007F582D" w:rsidRPr="002044D0">
        <w:rPr>
          <w:sz w:val="28"/>
          <w:szCs w:val="28"/>
          <w:lang w:val="lv-LV"/>
        </w:rPr>
        <w:t xml:space="preserve">atbilstoši kompetencei īsteno uzraudzības </w:t>
      </w:r>
      <w:r w:rsidR="00F75E35" w:rsidRPr="002044D0">
        <w:rPr>
          <w:sz w:val="28"/>
          <w:szCs w:val="28"/>
          <w:lang w:val="lv-LV"/>
        </w:rPr>
        <w:t xml:space="preserve">iestādes funkcijas </w:t>
      </w:r>
      <w:r w:rsidR="00C625DE" w:rsidRPr="002044D0">
        <w:rPr>
          <w:sz w:val="28"/>
          <w:szCs w:val="28"/>
          <w:lang w:val="lv-LV"/>
        </w:rPr>
        <w:t>Informācijas sabiedrības pakalpojumu likuma izpratnē;</w:t>
      </w:r>
      <w:r w:rsidR="0011596F">
        <w:rPr>
          <w:sz w:val="28"/>
          <w:szCs w:val="28"/>
          <w:lang w:val="lv-LV"/>
        </w:rPr>
        <w:t>"</w:t>
      </w:r>
      <w:r w:rsidR="008D65F3" w:rsidRPr="002044D0">
        <w:rPr>
          <w:sz w:val="28"/>
          <w:szCs w:val="28"/>
          <w:lang w:val="lv-LV"/>
        </w:rPr>
        <w:t>.</w:t>
      </w:r>
    </w:p>
    <w:p w14:paraId="078172C8" w14:textId="77777777" w:rsidR="00BE5280" w:rsidRDefault="00BE5280" w:rsidP="004507A6">
      <w:pPr>
        <w:pStyle w:val="SLONormal"/>
        <w:spacing w:before="0" w:after="0"/>
        <w:ind w:firstLine="709"/>
        <w:rPr>
          <w:sz w:val="28"/>
          <w:szCs w:val="28"/>
          <w:lang w:val="lv-LV"/>
        </w:rPr>
      </w:pPr>
      <w:bookmarkStart w:id="6" w:name="_GoBack"/>
      <w:bookmarkEnd w:id="6"/>
    </w:p>
    <w:p w14:paraId="0C1D068D" w14:textId="13769150" w:rsidR="00BE5280" w:rsidRPr="002044D0" w:rsidRDefault="00BE5280" w:rsidP="004507A6">
      <w:pPr>
        <w:pStyle w:val="SLONormal"/>
        <w:spacing w:before="0" w:after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Likums stājas spēkā 2017. gada 1. janvārī.</w:t>
      </w:r>
    </w:p>
    <w:p w14:paraId="04294ACE" w14:textId="77777777" w:rsidR="00767C7A" w:rsidRPr="0011596F" w:rsidRDefault="00767C7A" w:rsidP="004507A6">
      <w:pPr>
        <w:rPr>
          <w:sz w:val="28"/>
          <w:szCs w:val="28"/>
        </w:rPr>
      </w:pPr>
    </w:p>
    <w:p w14:paraId="26BD72F6" w14:textId="77777777" w:rsidR="0011596F" w:rsidRPr="0011596F" w:rsidRDefault="0011596F" w:rsidP="004507A6">
      <w:pPr>
        <w:rPr>
          <w:sz w:val="28"/>
          <w:szCs w:val="28"/>
        </w:rPr>
      </w:pPr>
    </w:p>
    <w:p w14:paraId="04294ACF" w14:textId="77777777" w:rsidR="00A4474C" w:rsidRPr="0011596F" w:rsidRDefault="00A4474C" w:rsidP="004507A6">
      <w:pPr>
        <w:tabs>
          <w:tab w:val="right" w:pos="8647"/>
        </w:tabs>
        <w:contextualSpacing/>
        <w:jc w:val="both"/>
        <w:rPr>
          <w:bCs/>
          <w:color w:val="000000"/>
          <w:sz w:val="28"/>
          <w:szCs w:val="28"/>
        </w:rPr>
      </w:pPr>
    </w:p>
    <w:p w14:paraId="1C81994C" w14:textId="728641DA" w:rsidR="00B31676" w:rsidRDefault="0011596F" w:rsidP="004507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</w:p>
    <w:p w14:paraId="04294AD0" w14:textId="6339D853" w:rsidR="00321E02" w:rsidRPr="002044D0" w:rsidRDefault="00B31676" w:rsidP="004507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Dace </w:t>
      </w:r>
      <w:proofErr w:type="spellStart"/>
      <w:r w:rsidR="00321E02" w:rsidRPr="002044D0">
        <w:rPr>
          <w:sz w:val="28"/>
          <w:szCs w:val="28"/>
        </w:rPr>
        <w:t>Melbārde</w:t>
      </w:r>
      <w:proofErr w:type="spellEnd"/>
    </w:p>
    <w:sectPr w:rsidR="00321E02" w:rsidRPr="002044D0" w:rsidSect="00EF30A1">
      <w:footerReference w:type="default" r:id="rId9"/>
      <w:footerReference w:type="first" r:id="rId10"/>
      <w:type w:val="continuous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94ADD" w14:textId="77777777" w:rsidR="00B67CA8" w:rsidRDefault="00B67CA8" w:rsidP="00A60987">
      <w:r>
        <w:separator/>
      </w:r>
    </w:p>
  </w:endnote>
  <w:endnote w:type="continuationSeparator" w:id="0">
    <w:p w14:paraId="04294ADE" w14:textId="77777777" w:rsidR="00B67CA8" w:rsidRDefault="00B67CA8" w:rsidP="00A6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4401"/>
      <w:docPartObj>
        <w:docPartGallery w:val="Page Numbers (Bottom of Page)"/>
        <w:docPartUnique/>
      </w:docPartObj>
    </w:sdtPr>
    <w:sdtEndPr/>
    <w:sdtContent>
      <w:p w14:paraId="04294ADF" w14:textId="77777777" w:rsidR="00B67CA8" w:rsidRDefault="00BF4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94AE0" w14:textId="77777777" w:rsidR="00B67CA8" w:rsidRDefault="00B67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4AE1" w14:textId="1D70EDA8" w:rsidR="00B67CA8" w:rsidRPr="0011596F" w:rsidRDefault="0011596F" w:rsidP="001055E2">
    <w:pPr>
      <w:pStyle w:val="Footer"/>
      <w:jc w:val="both"/>
      <w:rPr>
        <w:sz w:val="16"/>
        <w:szCs w:val="16"/>
      </w:rPr>
    </w:pPr>
    <w:r>
      <w:rPr>
        <w:sz w:val="16"/>
        <w:szCs w:val="16"/>
      </w:rPr>
      <w:t>L1805_6</w:t>
    </w:r>
    <w:r w:rsidR="00390C43">
      <w:rPr>
        <w:sz w:val="16"/>
        <w:szCs w:val="16"/>
      </w:rPr>
      <w:t xml:space="preserve"> </w:t>
    </w:r>
    <w:proofErr w:type="spellStart"/>
    <w:r w:rsidR="00390C43">
      <w:rPr>
        <w:sz w:val="16"/>
        <w:szCs w:val="16"/>
      </w:rPr>
      <w:t>v_sk</w:t>
    </w:r>
    <w:proofErr w:type="spellEnd"/>
    <w:r w:rsidR="00390C43">
      <w:rPr>
        <w:sz w:val="16"/>
        <w:szCs w:val="16"/>
      </w:rPr>
      <w:t xml:space="preserve">. = </w:t>
    </w:r>
    <w:r w:rsidR="00390C43">
      <w:rPr>
        <w:sz w:val="16"/>
        <w:szCs w:val="16"/>
      </w:rPr>
      <w:fldChar w:fldCharType="begin"/>
    </w:r>
    <w:r w:rsidR="00390C43">
      <w:rPr>
        <w:sz w:val="16"/>
        <w:szCs w:val="16"/>
      </w:rPr>
      <w:instrText xml:space="preserve"> NUMWORDS  \* MERGEFORMAT </w:instrText>
    </w:r>
    <w:r w:rsidR="00390C43">
      <w:rPr>
        <w:sz w:val="16"/>
        <w:szCs w:val="16"/>
      </w:rPr>
      <w:fldChar w:fldCharType="separate"/>
    </w:r>
    <w:r w:rsidR="00BE5280">
      <w:rPr>
        <w:noProof/>
        <w:sz w:val="16"/>
        <w:szCs w:val="16"/>
      </w:rPr>
      <w:t>210</w:t>
    </w:r>
    <w:r w:rsidR="00390C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94ADB" w14:textId="77777777" w:rsidR="00B67CA8" w:rsidRDefault="00B67CA8" w:rsidP="00A60987">
      <w:r>
        <w:separator/>
      </w:r>
    </w:p>
  </w:footnote>
  <w:footnote w:type="continuationSeparator" w:id="0">
    <w:p w14:paraId="04294ADC" w14:textId="77777777" w:rsidR="00B67CA8" w:rsidRDefault="00B67CA8" w:rsidP="00A6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553D"/>
    <w:multiLevelType w:val="hybridMultilevel"/>
    <w:tmpl w:val="924E4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73D5"/>
    <w:multiLevelType w:val="hybridMultilevel"/>
    <w:tmpl w:val="164245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B132D"/>
    <w:multiLevelType w:val="hybridMultilevel"/>
    <w:tmpl w:val="AFB8BA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236F0"/>
    <w:multiLevelType w:val="hybridMultilevel"/>
    <w:tmpl w:val="FF8090B2"/>
    <w:lvl w:ilvl="0" w:tplc="537644C0">
      <w:start w:val="1"/>
      <w:numFmt w:val="decimal"/>
      <w:lvlText w:val="(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708B4"/>
    <w:multiLevelType w:val="hybridMultilevel"/>
    <w:tmpl w:val="43FA2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645D"/>
    <w:multiLevelType w:val="hybridMultilevel"/>
    <w:tmpl w:val="42CE5F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F7AC1"/>
    <w:multiLevelType w:val="hybridMultilevel"/>
    <w:tmpl w:val="4EA8FE3A"/>
    <w:lvl w:ilvl="0" w:tplc="0D7A7E42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4CE"/>
    <w:rsid w:val="000167C1"/>
    <w:rsid w:val="0002151C"/>
    <w:rsid w:val="000263B2"/>
    <w:rsid w:val="00031B09"/>
    <w:rsid w:val="000444A9"/>
    <w:rsid w:val="000463A0"/>
    <w:rsid w:val="00051631"/>
    <w:rsid w:val="00083D40"/>
    <w:rsid w:val="000852FC"/>
    <w:rsid w:val="000962A4"/>
    <w:rsid w:val="000B4C83"/>
    <w:rsid w:val="000B5937"/>
    <w:rsid w:val="000B7115"/>
    <w:rsid w:val="000C2333"/>
    <w:rsid w:val="000C3912"/>
    <w:rsid w:val="000E3370"/>
    <w:rsid w:val="000E3B00"/>
    <w:rsid w:val="000F235C"/>
    <w:rsid w:val="001055E2"/>
    <w:rsid w:val="0011596F"/>
    <w:rsid w:val="00116724"/>
    <w:rsid w:val="00133FFB"/>
    <w:rsid w:val="00161BCD"/>
    <w:rsid w:val="00165D09"/>
    <w:rsid w:val="00181347"/>
    <w:rsid w:val="001B3248"/>
    <w:rsid w:val="001C0B03"/>
    <w:rsid w:val="001C3894"/>
    <w:rsid w:val="001C7329"/>
    <w:rsid w:val="001D17CD"/>
    <w:rsid w:val="001D2349"/>
    <w:rsid w:val="001D291E"/>
    <w:rsid w:val="001D54AC"/>
    <w:rsid w:val="001D59BA"/>
    <w:rsid w:val="00201A66"/>
    <w:rsid w:val="002044D0"/>
    <w:rsid w:val="002073AD"/>
    <w:rsid w:val="002107E9"/>
    <w:rsid w:val="00216B70"/>
    <w:rsid w:val="00223EA8"/>
    <w:rsid w:val="00246073"/>
    <w:rsid w:val="002571D5"/>
    <w:rsid w:val="00260518"/>
    <w:rsid w:val="00277F89"/>
    <w:rsid w:val="00286F59"/>
    <w:rsid w:val="002908CD"/>
    <w:rsid w:val="00290951"/>
    <w:rsid w:val="0029616C"/>
    <w:rsid w:val="002A7B04"/>
    <w:rsid w:val="002B3397"/>
    <w:rsid w:val="002C5302"/>
    <w:rsid w:val="002E5ABC"/>
    <w:rsid w:val="002F023A"/>
    <w:rsid w:val="002F4866"/>
    <w:rsid w:val="002F7029"/>
    <w:rsid w:val="00306105"/>
    <w:rsid w:val="003173E5"/>
    <w:rsid w:val="003178FB"/>
    <w:rsid w:val="00321E02"/>
    <w:rsid w:val="003356A3"/>
    <w:rsid w:val="00351177"/>
    <w:rsid w:val="00363BFD"/>
    <w:rsid w:val="00380EC0"/>
    <w:rsid w:val="00390C43"/>
    <w:rsid w:val="003954CE"/>
    <w:rsid w:val="003B15FE"/>
    <w:rsid w:val="003B365F"/>
    <w:rsid w:val="003F0946"/>
    <w:rsid w:val="003F0E34"/>
    <w:rsid w:val="003F1B7B"/>
    <w:rsid w:val="0040286B"/>
    <w:rsid w:val="0041379D"/>
    <w:rsid w:val="0041388E"/>
    <w:rsid w:val="00421ECA"/>
    <w:rsid w:val="0043420F"/>
    <w:rsid w:val="004507A6"/>
    <w:rsid w:val="00450979"/>
    <w:rsid w:val="0045538B"/>
    <w:rsid w:val="00487DFE"/>
    <w:rsid w:val="004D3FA3"/>
    <w:rsid w:val="004F5F76"/>
    <w:rsid w:val="005024B4"/>
    <w:rsid w:val="00503B8F"/>
    <w:rsid w:val="00507B4A"/>
    <w:rsid w:val="00524CA8"/>
    <w:rsid w:val="005301C7"/>
    <w:rsid w:val="005373B6"/>
    <w:rsid w:val="00546EF9"/>
    <w:rsid w:val="00562E14"/>
    <w:rsid w:val="00565AFE"/>
    <w:rsid w:val="00573FF9"/>
    <w:rsid w:val="00575121"/>
    <w:rsid w:val="00576619"/>
    <w:rsid w:val="00597FCD"/>
    <w:rsid w:val="005B61B4"/>
    <w:rsid w:val="005E1A3D"/>
    <w:rsid w:val="005F5A2E"/>
    <w:rsid w:val="00607EB7"/>
    <w:rsid w:val="00623BCD"/>
    <w:rsid w:val="00627527"/>
    <w:rsid w:val="00651B41"/>
    <w:rsid w:val="00663DB0"/>
    <w:rsid w:val="00676089"/>
    <w:rsid w:val="00684AE2"/>
    <w:rsid w:val="006D7EC6"/>
    <w:rsid w:val="006E57BA"/>
    <w:rsid w:val="006E6047"/>
    <w:rsid w:val="006F20A6"/>
    <w:rsid w:val="00713A89"/>
    <w:rsid w:val="0071712E"/>
    <w:rsid w:val="00726DB5"/>
    <w:rsid w:val="007324A9"/>
    <w:rsid w:val="00746EF9"/>
    <w:rsid w:val="007513B3"/>
    <w:rsid w:val="00752AD6"/>
    <w:rsid w:val="00767C7A"/>
    <w:rsid w:val="00780AC3"/>
    <w:rsid w:val="007A017B"/>
    <w:rsid w:val="007A410C"/>
    <w:rsid w:val="007A6129"/>
    <w:rsid w:val="007A7C93"/>
    <w:rsid w:val="007B0E42"/>
    <w:rsid w:val="007E4DBE"/>
    <w:rsid w:val="007E4DED"/>
    <w:rsid w:val="007F0278"/>
    <w:rsid w:val="007F582D"/>
    <w:rsid w:val="00802ECA"/>
    <w:rsid w:val="00804288"/>
    <w:rsid w:val="00812B91"/>
    <w:rsid w:val="00835BF8"/>
    <w:rsid w:val="0084059D"/>
    <w:rsid w:val="00843349"/>
    <w:rsid w:val="00865ADF"/>
    <w:rsid w:val="00871890"/>
    <w:rsid w:val="00882CF3"/>
    <w:rsid w:val="00886A38"/>
    <w:rsid w:val="00887F63"/>
    <w:rsid w:val="008B07C3"/>
    <w:rsid w:val="008C0EDF"/>
    <w:rsid w:val="008D65F3"/>
    <w:rsid w:val="008E429D"/>
    <w:rsid w:val="00903E3A"/>
    <w:rsid w:val="0095575F"/>
    <w:rsid w:val="00967AC1"/>
    <w:rsid w:val="00987DB0"/>
    <w:rsid w:val="00997929"/>
    <w:rsid w:val="009A3543"/>
    <w:rsid w:val="009A4CE1"/>
    <w:rsid w:val="009A6041"/>
    <w:rsid w:val="009C6F5F"/>
    <w:rsid w:val="009D248C"/>
    <w:rsid w:val="009E1A7C"/>
    <w:rsid w:val="00A0323B"/>
    <w:rsid w:val="00A1593B"/>
    <w:rsid w:val="00A25A58"/>
    <w:rsid w:val="00A37536"/>
    <w:rsid w:val="00A4474C"/>
    <w:rsid w:val="00A4507B"/>
    <w:rsid w:val="00A45CCC"/>
    <w:rsid w:val="00A55242"/>
    <w:rsid w:val="00A57C73"/>
    <w:rsid w:val="00A60987"/>
    <w:rsid w:val="00A63A69"/>
    <w:rsid w:val="00A70E8B"/>
    <w:rsid w:val="00A72498"/>
    <w:rsid w:val="00A8176C"/>
    <w:rsid w:val="00A85699"/>
    <w:rsid w:val="00A9768E"/>
    <w:rsid w:val="00AA0036"/>
    <w:rsid w:val="00AA3BFF"/>
    <w:rsid w:val="00AC5E59"/>
    <w:rsid w:val="00AE0737"/>
    <w:rsid w:val="00AE2319"/>
    <w:rsid w:val="00B12FD0"/>
    <w:rsid w:val="00B16742"/>
    <w:rsid w:val="00B26E41"/>
    <w:rsid w:val="00B30B48"/>
    <w:rsid w:val="00B31676"/>
    <w:rsid w:val="00B337D4"/>
    <w:rsid w:val="00B349C6"/>
    <w:rsid w:val="00B4258E"/>
    <w:rsid w:val="00B545E2"/>
    <w:rsid w:val="00B60F96"/>
    <w:rsid w:val="00B67CA8"/>
    <w:rsid w:val="00B7247B"/>
    <w:rsid w:val="00B90A36"/>
    <w:rsid w:val="00B92346"/>
    <w:rsid w:val="00BA5472"/>
    <w:rsid w:val="00BA6850"/>
    <w:rsid w:val="00BC58D1"/>
    <w:rsid w:val="00BD3D9E"/>
    <w:rsid w:val="00BD74F9"/>
    <w:rsid w:val="00BE5280"/>
    <w:rsid w:val="00BF48BC"/>
    <w:rsid w:val="00C1161E"/>
    <w:rsid w:val="00C26956"/>
    <w:rsid w:val="00C60C0C"/>
    <w:rsid w:val="00C625DE"/>
    <w:rsid w:val="00C64989"/>
    <w:rsid w:val="00C8000E"/>
    <w:rsid w:val="00C96DAD"/>
    <w:rsid w:val="00CA02FC"/>
    <w:rsid w:val="00CA0D97"/>
    <w:rsid w:val="00CC3CD0"/>
    <w:rsid w:val="00CD69E6"/>
    <w:rsid w:val="00D10B21"/>
    <w:rsid w:val="00D20930"/>
    <w:rsid w:val="00D23B09"/>
    <w:rsid w:val="00D3264B"/>
    <w:rsid w:val="00D41E8B"/>
    <w:rsid w:val="00D5403E"/>
    <w:rsid w:val="00D57F94"/>
    <w:rsid w:val="00D63B84"/>
    <w:rsid w:val="00D80353"/>
    <w:rsid w:val="00DA7728"/>
    <w:rsid w:val="00DB1F7A"/>
    <w:rsid w:val="00DC3427"/>
    <w:rsid w:val="00DD7B7E"/>
    <w:rsid w:val="00DE3115"/>
    <w:rsid w:val="00DF26D4"/>
    <w:rsid w:val="00E005A1"/>
    <w:rsid w:val="00E02909"/>
    <w:rsid w:val="00E037DB"/>
    <w:rsid w:val="00E133C8"/>
    <w:rsid w:val="00E20565"/>
    <w:rsid w:val="00E32877"/>
    <w:rsid w:val="00E66AE1"/>
    <w:rsid w:val="00EA1DD2"/>
    <w:rsid w:val="00EC0B88"/>
    <w:rsid w:val="00EC5A4E"/>
    <w:rsid w:val="00EC771C"/>
    <w:rsid w:val="00EE2D6E"/>
    <w:rsid w:val="00EE3C33"/>
    <w:rsid w:val="00EF30A1"/>
    <w:rsid w:val="00EF72C0"/>
    <w:rsid w:val="00F100F3"/>
    <w:rsid w:val="00F12C7A"/>
    <w:rsid w:val="00F55686"/>
    <w:rsid w:val="00F62A07"/>
    <w:rsid w:val="00F655B8"/>
    <w:rsid w:val="00F70951"/>
    <w:rsid w:val="00F75E35"/>
    <w:rsid w:val="00F93362"/>
    <w:rsid w:val="00F96202"/>
    <w:rsid w:val="00FA0F54"/>
    <w:rsid w:val="00FB6B22"/>
    <w:rsid w:val="00FD6D46"/>
    <w:rsid w:val="00FE11A2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94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954C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SLONormalChar">
    <w:name w:val="SLO Normal Char"/>
    <w:basedOn w:val="DefaultParagraphFont"/>
    <w:link w:val="SLONormal"/>
    <w:locked/>
    <w:rsid w:val="000C3912"/>
    <w:rPr>
      <w:kern w:val="24"/>
      <w:szCs w:val="24"/>
      <w:lang w:val="en-GB"/>
    </w:rPr>
  </w:style>
  <w:style w:type="paragraph" w:customStyle="1" w:styleId="SLONormal">
    <w:name w:val="SLO Normal"/>
    <w:link w:val="SLONormalChar"/>
    <w:qFormat/>
    <w:rsid w:val="000C3912"/>
    <w:pPr>
      <w:spacing w:before="120" w:after="120"/>
      <w:jc w:val="both"/>
    </w:pPr>
    <w:rPr>
      <w:kern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6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9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87"/>
  </w:style>
  <w:style w:type="paragraph" w:styleId="Footer">
    <w:name w:val="footer"/>
    <w:basedOn w:val="Normal"/>
    <w:link w:val="FooterChar"/>
    <w:uiPriority w:val="99"/>
    <w:unhideWhenUsed/>
    <w:rsid w:val="00A609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987"/>
  </w:style>
  <w:style w:type="paragraph" w:customStyle="1" w:styleId="tv2132">
    <w:name w:val="tv2132"/>
    <w:basedOn w:val="Normal"/>
    <w:rsid w:val="002F7029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customStyle="1" w:styleId="Heading11">
    <w:name w:val="Heading 11"/>
    <w:basedOn w:val="Normal"/>
    <w:link w:val="Virsraksts1Rakstz"/>
    <w:uiPriority w:val="9"/>
    <w:qFormat/>
    <w:rsid w:val="005301C7"/>
    <w:pPr>
      <w:suppressAutoHyphens/>
      <w:outlineLvl w:val="0"/>
    </w:pPr>
    <w:rPr>
      <w:rFonts w:ascii="Tahoma" w:eastAsia="Times New Roman" w:hAnsi="Tahoma" w:cs="Tahoma"/>
      <w:b/>
      <w:bCs/>
      <w:color w:val="00000A"/>
      <w:sz w:val="38"/>
      <w:szCs w:val="38"/>
      <w:lang w:eastAsia="lv-LV"/>
    </w:rPr>
  </w:style>
  <w:style w:type="character" w:customStyle="1" w:styleId="Virsraksts1Rakstz">
    <w:name w:val="Virsraksts 1 Rakstz."/>
    <w:basedOn w:val="DefaultParagraphFont"/>
    <w:link w:val="Heading11"/>
    <w:uiPriority w:val="9"/>
    <w:rsid w:val="005301C7"/>
    <w:rPr>
      <w:rFonts w:ascii="Tahoma" w:eastAsia="Times New Roman" w:hAnsi="Tahoma" w:cs="Tahoma"/>
      <w:b/>
      <w:bCs/>
      <w:color w:val="00000A"/>
      <w:sz w:val="38"/>
      <w:szCs w:val="38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1C7329"/>
    <w:pPr>
      <w:suppressAutoHyphens/>
    </w:pPr>
    <w:rPr>
      <w:rFonts w:eastAsia="Times New Roman" w:cs="Times New Roman"/>
      <w:color w:val="00000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329"/>
    <w:rPr>
      <w:rFonts w:eastAsia="Times New Roman" w:cs="Times New Roman"/>
      <w:color w:val="00000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C7329"/>
    <w:rPr>
      <w:vertAlign w:val="superscript"/>
    </w:rPr>
  </w:style>
  <w:style w:type="paragraph" w:customStyle="1" w:styleId="naisf">
    <w:name w:val="naisf"/>
    <w:basedOn w:val="Normal"/>
    <w:rsid w:val="002B3397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Parasts2">
    <w:name w:val="Parasts2"/>
    <w:qFormat/>
    <w:rsid w:val="002B3397"/>
    <w:pPr>
      <w:suppressAutoHyphens/>
      <w:autoSpaceDN w:val="0"/>
      <w:textAlignment w:val="baseline"/>
    </w:pPr>
    <w:rPr>
      <w:rFonts w:eastAsia="Times New Roman" w:cs="Times New Roman"/>
      <w:kern w:val="3"/>
      <w:sz w:val="28"/>
      <w:szCs w:val="28"/>
      <w:lang w:eastAsia="lv-LV"/>
    </w:rPr>
  </w:style>
  <w:style w:type="character" w:styleId="Hyperlink">
    <w:name w:val="Hyperlink"/>
    <w:basedOn w:val="DefaultParagraphFont"/>
    <w:rsid w:val="00EF3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4039-elektronisko-plassazinas-lidzeklu-liku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210</Words>
  <Characters>1450</Characters>
  <Application>Microsoft Office Word</Application>
  <DocSecurity>0</DocSecurity>
  <Lines>42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Grozījumi Elektronisko plašsaziņas līdzekļu likumā</vt:lpstr>
      <vt:lpstr/>
    </vt:vector>
  </TitlesOfParts>
  <Company>_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Grozījumi Elektronisko plašsaziņas līdzekļu likumā</dc:title>
  <dc:subject>Likumprojekts</dc:subject>
  <dc:creator>A.Grišāne</dc:creator>
  <dc:description>67330336
Aiga.Grisane@km.gov.lv</dc:description>
  <cp:lastModifiedBy>Aija Antenišķe</cp:lastModifiedBy>
  <cp:revision>16</cp:revision>
  <cp:lastPrinted>2016-09-12T09:23:00Z</cp:lastPrinted>
  <dcterms:created xsi:type="dcterms:W3CDTF">2016-08-10T06:43:00Z</dcterms:created>
  <dcterms:modified xsi:type="dcterms:W3CDTF">2016-09-12T09:23:00Z</dcterms:modified>
</cp:coreProperties>
</file>