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674A0" w14:textId="77777777" w:rsidR="00F86C1C" w:rsidRPr="00726869" w:rsidRDefault="00F23F1D" w:rsidP="005E1FE1">
      <w:pPr>
        <w:pStyle w:val="tv2121"/>
        <w:spacing w:before="0" w:line="240" w:lineRule="auto"/>
        <w:rPr>
          <w:rFonts w:ascii="Times New Roman" w:hAnsi="Times New Roman"/>
          <w:sz w:val="24"/>
          <w:szCs w:val="24"/>
        </w:rPr>
      </w:pPr>
      <w:bookmarkStart w:id="0" w:name="372832"/>
      <w:r w:rsidRPr="00726869">
        <w:rPr>
          <w:rFonts w:ascii="Times New Roman" w:hAnsi="Times New Roman"/>
          <w:bCs w:val="0"/>
          <w:sz w:val="24"/>
          <w:szCs w:val="24"/>
        </w:rPr>
        <w:t>Ministru kabineta noteikumu</w:t>
      </w:r>
      <w:bookmarkEnd w:id="0"/>
      <w:r w:rsidR="00E05BF5" w:rsidRPr="00726869">
        <w:rPr>
          <w:rFonts w:ascii="Times New Roman" w:hAnsi="Times New Roman"/>
          <w:bCs w:val="0"/>
          <w:sz w:val="24"/>
          <w:szCs w:val="24"/>
        </w:rPr>
        <w:t xml:space="preserve"> </w:t>
      </w:r>
      <w:r w:rsidR="00047AA5" w:rsidRPr="00726869">
        <w:rPr>
          <w:rFonts w:ascii="Times New Roman" w:hAnsi="Times New Roman"/>
          <w:bCs w:val="0"/>
          <w:sz w:val="24"/>
          <w:szCs w:val="24"/>
        </w:rPr>
        <w:t>“</w:t>
      </w:r>
      <w:r w:rsidR="00C77C47" w:rsidRPr="00726869">
        <w:rPr>
          <w:rFonts w:ascii="Times New Roman" w:hAnsi="Times New Roman"/>
          <w:sz w:val="24"/>
          <w:szCs w:val="24"/>
        </w:rPr>
        <w:t xml:space="preserve">Grozījumi “Ministru kabineta </w:t>
      </w:r>
      <w:proofErr w:type="gramStart"/>
      <w:r w:rsidR="00C77C47" w:rsidRPr="00726869">
        <w:rPr>
          <w:rFonts w:ascii="Times New Roman" w:hAnsi="Times New Roman"/>
          <w:sz w:val="24"/>
          <w:szCs w:val="24"/>
        </w:rPr>
        <w:t>2015.gada</w:t>
      </w:r>
      <w:proofErr w:type="gramEnd"/>
      <w:r w:rsidR="00C77C47" w:rsidRPr="00726869">
        <w:rPr>
          <w:rFonts w:ascii="Times New Roman" w:hAnsi="Times New Roman"/>
          <w:sz w:val="24"/>
          <w:szCs w:val="24"/>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E35333" w:rsidRPr="00726869">
        <w:rPr>
          <w:rFonts w:ascii="Times New Roman" w:hAnsi="Times New Roman"/>
          <w:sz w:val="24"/>
          <w:szCs w:val="24"/>
        </w:rPr>
        <w:t>”</w:t>
      </w:r>
      <w:r w:rsidR="00E05BF5" w:rsidRPr="00726869">
        <w:rPr>
          <w:rFonts w:ascii="Times New Roman" w:hAnsi="Times New Roman"/>
          <w:sz w:val="24"/>
          <w:szCs w:val="24"/>
        </w:rPr>
        <w:t xml:space="preserve"> </w:t>
      </w:r>
      <w:r w:rsidR="00F86C1C" w:rsidRPr="00726869">
        <w:rPr>
          <w:rFonts w:ascii="Times New Roman" w:hAnsi="Times New Roman"/>
          <w:bCs w:val="0"/>
          <w:sz w:val="24"/>
          <w:szCs w:val="24"/>
        </w:rPr>
        <w:t>projekta</w:t>
      </w:r>
      <w:r w:rsidR="00F86C1C" w:rsidRPr="00726869">
        <w:rPr>
          <w:rFonts w:ascii="Times New Roman" w:hAnsi="Times New Roman"/>
          <w:sz w:val="24"/>
          <w:szCs w:val="24"/>
        </w:rPr>
        <w:t xml:space="preserve"> sākotnējās ietekmes novērtējuma ziņojums (anotācija)</w:t>
      </w:r>
    </w:p>
    <w:p w14:paraId="0664E1CA" w14:textId="77777777" w:rsidR="00F21E42" w:rsidRPr="00726869" w:rsidRDefault="00F21E42" w:rsidP="005E1FE1">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16"/>
        <w:gridCol w:w="7087"/>
      </w:tblGrid>
      <w:tr w:rsidR="00CC1A56" w:rsidRPr="00726869" w14:paraId="390B292C" w14:textId="77777777" w:rsidTr="0089655E">
        <w:trPr>
          <w:trHeight w:val="419"/>
        </w:trPr>
        <w:tc>
          <w:tcPr>
            <w:tcW w:w="5000" w:type="pct"/>
            <w:gridSpan w:val="3"/>
            <w:vAlign w:val="center"/>
          </w:tcPr>
          <w:p w14:paraId="6736B6AE" w14:textId="77777777" w:rsidR="00CC1A56" w:rsidRPr="00726869" w:rsidRDefault="00CC1A56" w:rsidP="005E1FE1">
            <w:pPr>
              <w:pStyle w:val="naisnod"/>
              <w:spacing w:before="0" w:beforeAutospacing="0" w:after="0" w:afterAutospacing="0"/>
              <w:ind w:left="57" w:right="57"/>
              <w:jc w:val="center"/>
              <w:rPr>
                <w:b/>
              </w:rPr>
            </w:pPr>
            <w:r w:rsidRPr="00726869">
              <w:rPr>
                <w:b/>
              </w:rPr>
              <w:t>I. Tiesību akta projekta izstrādes nepieciešamība</w:t>
            </w:r>
          </w:p>
        </w:tc>
      </w:tr>
      <w:tr w:rsidR="00CC1A56" w:rsidRPr="00726869" w14:paraId="37671644" w14:textId="77777777" w:rsidTr="00A4041D">
        <w:trPr>
          <w:trHeight w:val="415"/>
        </w:trPr>
        <w:tc>
          <w:tcPr>
            <w:tcW w:w="224" w:type="pct"/>
          </w:tcPr>
          <w:p w14:paraId="7C374F67" w14:textId="77777777" w:rsidR="00CC1A56" w:rsidRPr="00726869" w:rsidRDefault="00CC1A56" w:rsidP="005E1FE1">
            <w:pPr>
              <w:pStyle w:val="naiskr"/>
              <w:spacing w:before="0" w:beforeAutospacing="0" w:after="0" w:afterAutospacing="0"/>
              <w:ind w:left="57" w:right="57"/>
              <w:jc w:val="center"/>
            </w:pPr>
            <w:r w:rsidRPr="00726869">
              <w:t>1.</w:t>
            </w:r>
          </w:p>
        </w:tc>
        <w:tc>
          <w:tcPr>
            <w:tcW w:w="1098" w:type="pct"/>
          </w:tcPr>
          <w:p w14:paraId="70EE1B20" w14:textId="77777777" w:rsidR="00026A31" w:rsidRPr="00726869" w:rsidRDefault="00CC1A56" w:rsidP="005E1FE1">
            <w:pPr>
              <w:pStyle w:val="naiskr"/>
              <w:spacing w:before="0" w:beforeAutospacing="0" w:after="0" w:afterAutospacing="0"/>
              <w:ind w:left="57" w:right="57"/>
              <w:rPr>
                <w:rFonts w:eastAsiaTheme="minorHAnsi"/>
                <w:shd w:val="clear" w:color="auto" w:fill="FFFFFF"/>
                <w:lang w:eastAsia="en-US"/>
              </w:rPr>
            </w:pPr>
            <w:r w:rsidRPr="00726869">
              <w:rPr>
                <w:rFonts w:eastAsiaTheme="minorHAnsi"/>
                <w:shd w:val="clear" w:color="auto" w:fill="FFFFFF"/>
                <w:lang w:eastAsia="en-US"/>
              </w:rPr>
              <w:t>Pamatojums</w:t>
            </w:r>
          </w:p>
          <w:p w14:paraId="79938C70" w14:textId="77777777" w:rsidR="00CC1A56" w:rsidRPr="00726869" w:rsidRDefault="00CC1A56" w:rsidP="005E1FE1">
            <w:pPr>
              <w:spacing w:after="0" w:line="240" w:lineRule="auto"/>
              <w:ind w:firstLine="720"/>
              <w:rPr>
                <w:rFonts w:ascii="Times New Roman" w:hAnsi="Times New Roman" w:cs="Times New Roman"/>
                <w:sz w:val="24"/>
                <w:szCs w:val="24"/>
                <w:shd w:val="clear" w:color="auto" w:fill="FFFFFF"/>
              </w:rPr>
            </w:pPr>
          </w:p>
        </w:tc>
        <w:tc>
          <w:tcPr>
            <w:tcW w:w="3678" w:type="pct"/>
          </w:tcPr>
          <w:p w14:paraId="2C7FA198" w14:textId="22F9FEDD" w:rsidR="001609EA" w:rsidRPr="00726869" w:rsidRDefault="00467554" w:rsidP="00726869">
            <w:pPr>
              <w:spacing w:after="0" w:line="240" w:lineRule="auto"/>
              <w:ind w:left="57" w:right="113"/>
              <w:jc w:val="both"/>
              <w:rPr>
                <w:rFonts w:ascii="Times New Roman" w:hAnsi="Times New Roman" w:cs="Times New Roman"/>
                <w:sz w:val="24"/>
                <w:szCs w:val="24"/>
                <w:shd w:val="clear" w:color="auto" w:fill="FFFFFF"/>
              </w:rPr>
            </w:pPr>
            <w:r w:rsidRPr="00726869">
              <w:rPr>
                <w:rFonts w:ascii="Times New Roman" w:hAnsi="Times New Roman" w:cs="Times New Roman"/>
                <w:sz w:val="24"/>
                <w:szCs w:val="24"/>
                <w:shd w:val="clear" w:color="auto" w:fill="FFFFFF"/>
              </w:rPr>
              <w:t>Ministru kabineta</w:t>
            </w:r>
            <w:r w:rsidR="0089655E" w:rsidRPr="00726869">
              <w:rPr>
                <w:rFonts w:ascii="Times New Roman" w:hAnsi="Times New Roman" w:cs="Times New Roman"/>
                <w:sz w:val="24"/>
                <w:szCs w:val="24"/>
                <w:shd w:val="clear" w:color="auto" w:fill="FFFFFF"/>
              </w:rPr>
              <w:t xml:space="preserve"> (turpmāk </w:t>
            </w:r>
            <w:r w:rsidR="003121AE" w:rsidRPr="00726869">
              <w:rPr>
                <w:rFonts w:ascii="Times New Roman" w:hAnsi="Times New Roman" w:cs="Times New Roman"/>
                <w:sz w:val="24"/>
                <w:szCs w:val="24"/>
                <w:shd w:val="clear" w:color="auto" w:fill="FFFFFF"/>
              </w:rPr>
              <w:t>–</w:t>
            </w:r>
            <w:r w:rsidR="0089655E" w:rsidRPr="00726869">
              <w:rPr>
                <w:rFonts w:ascii="Times New Roman" w:hAnsi="Times New Roman" w:cs="Times New Roman"/>
                <w:sz w:val="24"/>
                <w:szCs w:val="24"/>
                <w:shd w:val="clear" w:color="auto" w:fill="FFFFFF"/>
              </w:rPr>
              <w:t xml:space="preserve"> MK)</w:t>
            </w:r>
            <w:r w:rsidRPr="00726869">
              <w:rPr>
                <w:rFonts w:ascii="Times New Roman" w:hAnsi="Times New Roman" w:cs="Times New Roman"/>
                <w:sz w:val="24"/>
                <w:szCs w:val="24"/>
                <w:shd w:val="clear" w:color="auto" w:fill="FFFFFF"/>
              </w:rPr>
              <w:t xml:space="preserve"> noteikumu projekts </w:t>
            </w:r>
            <w:r w:rsidR="00047AA5" w:rsidRPr="00726869">
              <w:rPr>
                <w:rFonts w:ascii="Times New Roman" w:hAnsi="Times New Roman" w:cs="Times New Roman"/>
                <w:sz w:val="24"/>
                <w:szCs w:val="24"/>
                <w:shd w:val="clear" w:color="auto" w:fill="FFFFFF"/>
              </w:rPr>
              <w:t>“</w:t>
            </w:r>
            <w:r w:rsidR="00C77C47" w:rsidRPr="00726869">
              <w:rPr>
                <w:rFonts w:ascii="Times New Roman" w:hAnsi="Times New Roman" w:cs="Times New Roman"/>
                <w:bCs/>
                <w:sz w:val="24"/>
                <w:szCs w:val="24"/>
                <w:shd w:val="clear" w:color="auto" w:fill="FFFFFF"/>
              </w:rPr>
              <w:t xml:space="preserve">Grozījumi “Ministru kabineta </w:t>
            </w:r>
            <w:proofErr w:type="gramStart"/>
            <w:r w:rsidR="00C77C47" w:rsidRPr="00726869">
              <w:rPr>
                <w:rFonts w:ascii="Times New Roman" w:hAnsi="Times New Roman" w:cs="Times New Roman"/>
                <w:bCs/>
                <w:sz w:val="24"/>
                <w:szCs w:val="24"/>
                <w:shd w:val="clear" w:color="auto" w:fill="FFFFFF"/>
              </w:rPr>
              <w:t>2015.gada</w:t>
            </w:r>
            <w:proofErr w:type="gramEnd"/>
            <w:r w:rsidR="00C77C47" w:rsidRPr="00726869">
              <w:rPr>
                <w:rFonts w:ascii="Times New Roman" w:hAnsi="Times New Roman" w:cs="Times New Roman"/>
                <w:bCs/>
                <w:sz w:val="24"/>
                <w:szCs w:val="24"/>
                <w:shd w:val="clear" w:color="auto" w:fill="FFFFFF"/>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01723" w:rsidRPr="00726869">
              <w:rPr>
                <w:rFonts w:ascii="Times New Roman" w:hAnsi="Times New Roman" w:cs="Times New Roman"/>
                <w:bCs/>
                <w:sz w:val="24"/>
                <w:szCs w:val="24"/>
                <w:shd w:val="clear" w:color="auto" w:fill="FFFFFF"/>
              </w:rPr>
              <w:t xml:space="preserve">” </w:t>
            </w:r>
            <w:r w:rsidR="0089655E" w:rsidRPr="00726869">
              <w:rPr>
                <w:rFonts w:ascii="Times New Roman" w:hAnsi="Times New Roman" w:cs="Times New Roman"/>
                <w:sz w:val="24"/>
                <w:szCs w:val="24"/>
                <w:shd w:val="clear" w:color="auto" w:fill="FFFFFF"/>
              </w:rPr>
              <w:t>(turpmāk – MK noteikumu projekts)</w:t>
            </w:r>
            <w:r w:rsidR="00E05BF5" w:rsidRPr="00726869">
              <w:rPr>
                <w:rFonts w:ascii="Times New Roman" w:hAnsi="Times New Roman" w:cs="Times New Roman"/>
                <w:sz w:val="24"/>
                <w:szCs w:val="24"/>
                <w:shd w:val="clear" w:color="auto" w:fill="FFFFFF"/>
              </w:rPr>
              <w:t xml:space="preserve"> </w:t>
            </w:r>
            <w:r w:rsidR="00174E03" w:rsidRPr="00726869">
              <w:rPr>
                <w:rFonts w:ascii="Times New Roman" w:hAnsi="Times New Roman" w:cs="Times New Roman"/>
                <w:sz w:val="24"/>
                <w:szCs w:val="24"/>
                <w:shd w:val="clear" w:color="auto" w:fill="FFFFFF"/>
              </w:rPr>
              <w:t xml:space="preserve">izstrādāts </w:t>
            </w:r>
            <w:r w:rsidR="009825E7" w:rsidRPr="00726869">
              <w:rPr>
                <w:rFonts w:ascii="Times New Roman" w:hAnsi="Times New Roman" w:cs="Times New Roman"/>
                <w:sz w:val="24"/>
                <w:szCs w:val="24"/>
                <w:shd w:val="clear" w:color="auto" w:fill="FFFFFF"/>
              </w:rPr>
              <w:t xml:space="preserve">pēc Labklājības ministrijas iniciatīvas, lai </w:t>
            </w:r>
            <w:r w:rsidR="00084A32" w:rsidRPr="00726869">
              <w:rPr>
                <w:rFonts w:ascii="Times New Roman" w:hAnsi="Times New Roman" w:cs="Times New Roman"/>
                <w:iCs/>
                <w:sz w:val="24"/>
                <w:szCs w:val="24"/>
                <w:shd w:val="clear" w:color="auto" w:fill="FFFFFF"/>
              </w:rPr>
              <w:t xml:space="preserve">papildinātu </w:t>
            </w:r>
            <w:r w:rsidR="00244133" w:rsidRPr="00726869">
              <w:rPr>
                <w:rFonts w:ascii="Times New Roman" w:hAnsi="Times New Roman" w:cs="Times New Roman"/>
                <w:bCs/>
                <w:sz w:val="24"/>
                <w:szCs w:val="24"/>
                <w:shd w:val="clear" w:color="auto" w:fill="FFFFFF"/>
              </w:rPr>
              <w:t xml:space="preserve">7.2.1.specifiskā atbalsta mērķa “Palielināt nodarbinātībā, izglītībā vai apmācībās neiesaistītu jauniešu nodarbinātību un izglītības ieguvi Jauniešu garantijas ietvaros” (turpmāk - 7.2.1.SAM) pasākumu ieviešanas nosacījumus, tādējādi veicinot tiesību normas </w:t>
            </w:r>
            <w:r w:rsidR="00726869" w:rsidRPr="00726869">
              <w:rPr>
                <w:rFonts w:ascii="Times New Roman" w:hAnsi="Times New Roman" w:cs="Times New Roman"/>
                <w:bCs/>
                <w:sz w:val="24"/>
                <w:szCs w:val="24"/>
                <w:shd w:val="clear" w:color="auto" w:fill="FFFFFF"/>
              </w:rPr>
              <w:t>viennozīmīgu</w:t>
            </w:r>
            <w:r w:rsidR="00244133" w:rsidRPr="00726869">
              <w:rPr>
                <w:rFonts w:ascii="Times New Roman" w:hAnsi="Times New Roman" w:cs="Times New Roman"/>
                <w:bCs/>
                <w:sz w:val="24"/>
                <w:szCs w:val="24"/>
                <w:shd w:val="clear" w:color="auto" w:fill="FFFFFF"/>
              </w:rPr>
              <w:t xml:space="preserve"> izpratni</w:t>
            </w:r>
            <w:r w:rsidR="001D110D" w:rsidRPr="00726869">
              <w:rPr>
                <w:rFonts w:ascii="Times New Roman" w:hAnsi="Times New Roman" w:cs="Times New Roman"/>
                <w:iCs/>
                <w:sz w:val="24"/>
                <w:szCs w:val="24"/>
                <w:shd w:val="clear" w:color="auto" w:fill="FFFFFF"/>
              </w:rPr>
              <w:t>.</w:t>
            </w:r>
          </w:p>
        </w:tc>
      </w:tr>
      <w:tr w:rsidR="00CC1A56" w:rsidRPr="00726869" w14:paraId="5D274F85" w14:textId="77777777" w:rsidTr="00A4041D">
        <w:trPr>
          <w:trHeight w:val="472"/>
        </w:trPr>
        <w:tc>
          <w:tcPr>
            <w:tcW w:w="224" w:type="pct"/>
          </w:tcPr>
          <w:p w14:paraId="08CE0493" w14:textId="77777777" w:rsidR="00CC1A56" w:rsidRPr="00726869" w:rsidRDefault="00CC1A56" w:rsidP="005E1FE1">
            <w:pPr>
              <w:pStyle w:val="naiskr"/>
              <w:spacing w:before="0" w:beforeAutospacing="0" w:after="0" w:afterAutospacing="0"/>
              <w:ind w:left="57" w:right="57"/>
              <w:jc w:val="center"/>
            </w:pPr>
            <w:r w:rsidRPr="00726869">
              <w:t>2.</w:t>
            </w:r>
          </w:p>
        </w:tc>
        <w:tc>
          <w:tcPr>
            <w:tcW w:w="1098" w:type="pct"/>
          </w:tcPr>
          <w:p w14:paraId="62923505" w14:textId="77777777" w:rsidR="00A01B7A" w:rsidRPr="00726869" w:rsidRDefault="00CC1A56" w:rsidP="005E1FE1">
            <w:pPr>
              <w:pStyle w:val="naiskr"/>
              <w:tabs>
                <w:tab w:val="left" w:pos="170"/>
              </w:tabs>
              <w:spacing w:before="0" w:beforeAutospacing="0" w:after="0" w:afterAutospacing="0"/>
              <w:ind w:left="57" w:right="57"/>
            </w:pPr>
            <w:r w:rsidRPr="00726869">
              <w:t>Pašreizējā situācija un problēmas, kuru risināšanai tiesību akta projekts izstrādāts, tiesiskā regulējuma mērķis un būtība</w:t>
            </w:r>
          </w:p>
          <w:p w14:paraId="1E08F4CF" w14:textId="77777777" w:rsidR="00CC1A56" w:rsidRPr="00726869" w:rsidRDefault="00CC1A56" w:rsidP="005E1FE1">
            <w:pPr>
              <w:spacing w:after="0" w:line="240" w:lineRule="auto"/>
              <w:jc w:val="center"/>
              <w:rPr>
                <w:rFonts w:ascii="Times New Roman" w:hAnsi="Times New Roman" w:cs="Times New Roman"/>
                <w:sz w:val="24"/>
                <w:szCs w:val="24"/>
                <w:lang w:eastAsia="lv-LV"/>
              </w:rPr>
            </w:pPr>
          </w:p>
        </w:tc>
        <w:tc>
          <w:tcPr>
            <w:tcW w:w="3678" w:type="pct"/>
          </w:tcPr>
          <w:p w14:paraId="0A06B853" w14:textId="6D3364DB" w:rsidR="00B94BFE" w:rsidRPr="00726869" w:rsidRDefault="008D4286" w:rsidP="00084A32">
            <w:pPr>
              <w:spacing w:after="0" w:line="240" w:lineRule="auto"/>
              <w:ind w:left="57" w:right="113"/>
              <w:jc w:val="both"/>
              <w:rPr>
                <w:rFonts w:ascii="Times New Roman" w:hAnsi="Times New Roman" w:cs="Times New Roman"/>
                <w:bCs/>
                <w:sz w:val="24"/>
                <w:szCs w:val="24"/>
                <w:shd w:val="clear" w:color="auto" w:fill="FFFFFF"/>
              </w:rPr>
            </w:pPr>
            <w:r w:rsidRPr="00726869">
              <w:rPr>
                <w:rFonts w:ascii="Times New Roman" w:hAnsi="Times New Roman" w:cs="Times New Roman"/>
                <w:bCs/>
                <w:sz w:val="24"/>
                <w:szCs w:val="24"/>
                <w:shd w:val="clear" w:color="auto" w:fill="FFFFFF"/>
              </w:rPr>
              <w:t xml:space="preserve">1. Šobrīd </w:t>
            </w:r>
            <w:r w:rsidR="00084A32" w:rsidRPr="00726869">
              <w:rPr>
                <w:rFonts w:ascii="Times New Roman" w:hAnsi="Times New Roman" w:cs="Times New Roman"/>
                <w:bCs/>
                <w:sz w:val="24"/>
                <w:szCs w:val="24"/>
                <w:shd w:val="clear" w:color="auto" w:fill="FFFFFF"/>
              </w:rPr>
              <w:t>MK</w:t>
            </w:r>
            <w:r w:rsidRPr="00726869">
              <w:rPr>
                <w:rFonts w:ascii="Times New Roman" w:hAnsi="Times New Roman" w:cs="Times New Roman"/>
                <w:bCs/>
                <w:sz w:val="24"/>
                <w:szCs w:val="24"/>
                <w:shd w:val="clear" w:color="auto" w:fill="FFFFFF"/>
              </w:rPr>
              <w:t xml:space="preserve"> </w:t>
            </w:r>
            <w:proofErr w:type="gramStart"/>
            <w:r w:rsidRPr="00726869">
              <w:rPr>
                <w:rFonts w:ascii="Times New Roman" w:hAnsi="Times New Roman" w:cs="Times New Roman"/>
                <w:bCs/>
                <w:sz w:val="24"/>
                <w:szCs w:val="24"/>
                <w:shd w:val="clear" w:color="auto" w:fill="FFFFFF"/>
              </w:rPr>
              <w:t>2015.gada</w:t>
            </w:r>
            <w:proofErr w:type="gramEnd"/>
            <w:r w:rsidRPr="00726869">
              <w:rPr>
                <w:rFonts w:ascii="Times New Roman" w:hAnsi="Times New Roman" w:cs="Times New Roman"/>
                <w:bCs/>
                <w:sz w:val="24"/>
                <w:szCs w:val="24"/>
                <w:shd w:val="clear" w:color="auto" w:fill="FFFFFF"/>
              </w:rPr>
              <w:t xml:space="preserve"> 28.aprīļa noteikumu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 8. un 9.punktā ir noteikts </w:t>
            </w:r>
            <w:r w:rsidR="00244133" w:rsidRPr="00726869">
              <w:rPr>
                <w:rFonts w:ascii="Times New Roman" w:hAnsi="Times New Roman" w:cs="Times New Roman"/>
                <w:bCs/>
                <w:sz w:val="24"/>
                <w:szCs w:val="24"/>
                <w:shd w:val="clear" w:color="auto" w:fill="FFFFFF"/>
              </w:rPr>
              <w:t xml:space="preserve">7.2.1.SAM </w:t>
            </w:r>
            <w:r w:rsidRPr="00726869">
              <w:rPr>
                <w:rFonts w:ascii="Times New Roman" w:hAnsi="Times New Roman" w:cs="Times New Roman"/>
                <w:bCs/>
                <w:sz w:val="24"/>
                <w:szCs w:val="24"/>
                <w:shd w:val="clear" w:color="auto" w:fill="FFFFFF"/>
              </w:rPr>
              <w:t xml:space="preserve">pieejamais kopējais attiecināmais finansējums un tā procentuālais sadalījums pa finanšu avotiem. Lai nodrošinātu korektu </w:t>
            </w:r>
            <w:r w:rsidR="00E00DF4" w:rsidRPr="00726869">
              <w:rPr>
                <w:rFonts w:ascii="Times New Roman" w:hAnsi="Times New Roman" w:cs="Times New Roman"/>
                <w:bCs/>
                <w:sz w:val="24"/>
                <w:szCs w:val="24"/>
                <w:shd w:val="clear" w:color="auto" w:fill="FFFFFF"/>
              </w:rPr>
              <w:t xml:space="preserve">minētā </w:t>
            </w:r>
            <w:r w:rsidRPr="00726869">
              <w:rPr>
                <w:rFonts w:ascii="Times New Roman" w:hAnsi="Times New Roman" w:cs="Times New Roman"/>
                <w:bCs/>
                <w:sz w:val="24"/>
                <w:szCs w:val="24"/>
                <w:shd w:val="clear" w:color="auto" w:fill="FFFFFF"/>
              </w:rPr>
              <w:t>finansēju</w:t>
            </w:r>
            <w:r w:rsidR="00F30711" w:rsidRPr="00726869">
              <w:rPr>
                <w:rFonts w:ascii="Times New Roman" w:hAnsi="Times New Roman" w:cs="Times New Roman"/>
                <w:bCs/>
                <w:sz w:val="24"/>
                <w:szCs w:val="24"/>
                <w:shd w:val="clear" w:color="auto" w:fill="FFFFFF"/>
              </w:rPr>
              <w:t xml:space="preserve"> </w:t>
            </w:r>
            <w:r w:rsidRPr="00726869">
              <w:rPr>
                <w:rFonts w:ascii="Times New Roman" w:hAnsi="Times New Roman" w:cs="Times New Roman"/>
                <w:bCs/>
                <w:sz w:val="24"/>
                <w:szCs w:val="24"/>
                <w:shd w:val="clear" w:color="auto" w:fill="FFFFFF"/>
              </w:rPr>
              <w:t xml:space="preserve">deklarēšanu, maksājumu pieprasījumos nodalot izmaksas </w:t>
            </w:r>
            <w:r w:rsidR="00084A32" w:rsidRPr="00726869">
              <w:rPr>
                <w:rFonts w:ascii="Times New Roman" w:hAnsi="Times New Roman" w:cs="Times New Roman"/>
                <w:bCs/>
                <w:sz w:val="24"/>
                <w:szCs w:val="24"/>
                <w:shd w:val="clear" w:color="auto" w:fill="FFFFFF"/>
              </w:rPr>
              <w:t xml:space="preserve">pa piešķīrumu veidiem, </w:t>
            </w:r>
            <w:r w:rsidR="009825E7" w:rsidRPr="00726869">
              <w:rPr>
                <w:rFonts w:ascii="Times New Roman" w:hAnsi="Times New Roman" w:cs="Times New Roman"/>
                <w:bCs/>
                <w:sz w:val="24"/>
                <w:szCs w:val="24"/>
                <w:shd w:val="clear" w:color="auto" w:fill="FFFFFF"/>
              </w:rPr>
              <w:t xml:space="preserve">MK noteikumu projektā paredzēts </w:t>
            </w:r>
            <w:r w:rsidR="00F30711" w:rsidRPr="00726869">
              <w:rPr>
                <w:rFonts w:ascii="Times New Roman" w:hAnsi="Times New Roman" w:cs="Times New Roman"/>
                <w:bCs/>
                <w:sz w:val="24"/>
                <w:szCs w:val="24"/>
                <w:shd w:val="clear" w:color="auto" w:fill="FFFFFF"/>
              </w:rPr>
              <w:t xml:space="preserve">papildināt </w:t>
            </w:r>
            <w:r w:rsidR="009825E7" w:rsidRPr="00726869">
              <w:rPr>
                <w:rFonts w:ascii="Times New Roman" w:hAnsi="Times New Roman" w:cs="Times New Roman"/>
                <w:bCs/>
                <w:sz w:val="24"/>
                <w:szCs w:val="24"/>
                <w:shd w:val="clear" w:color="auto" w:fill="FFFFFF"/>
              </w:rPr>
              <w:t>noteikumus</w:t>
            </w:r>
            <w:r w:rsidR="00F30711" w:rsidRPr="00726869">
              <w:rPr>
                <w:rFonts w:ascii="Times New Roman" w:hAnsi="Times New Roman" w:cs="Times New Roman"/>
                <w:bCs/>
                <w:sz w:val="24"/>
                <w:szCs w:val="24"/>
                <w:shd w:val="clear" w:color="auto" w:fill="FFFFFF"/>
              </w:rPr>
              <w:t xml:space="preserve"> ar </w:t>
            </w:r>
            <w:r w:rsidRPr="00726869">
              <w:rPr>
                <w:rFonts w:ascii="Times New Roman" w:hAnsi="Times New Roman" w:cs="Times New Roman"/>
                <w:bCs/>
                <w:sz w:val="24"/>
                <w:szCs w:val="24"/>
                <w:shd w:val="clear" w:color="auto" w:fill="FFFFFF"/>
              </w:rPr>
              <w:t>punktiem</w:t>
            </w:r>
            <w:r w:rsidR="00F30711" w:rsidRPr="00726869">
              <w:rPr>
                <w:rFonts w:ascii="Times New Roman" w:hAnsi="Times New Roman" w:cs="Times New Roman"/>
                <w:bCs/>
                <w:sz w:val="24"/>
                <w:szCs w:val="24"/>
                <w:shd w:val="clear" w:color="auto" w:fill="FFFFFF"/>
              </w:rPr>
              <w:t>, kas nosaka pamata piešķīruma</w:t>
            </w:r>
            <w:r w:rsidR="0015408C">
              <w:rPr>
                <w:rFonts w:ascii="Times New Roman" w:hAnsi="Times New Roman" w:cs="Times New Roman"/>
                <w:bCs/>
                <w:sz w:val="24"/>
                <w:szCs w:val="24"/>
                <w:shd w:val="clear" w:color="auto" w:fill="FFFFFF"/>
              </w:rPr>
              <w:t xml:space="preserve"> </w:t>
            </w:r>
            <w:r w:rsidR="0015408C" w:rsidRPr="004A4AA2">
              <w:rPr>
                <w:rFonts w:ascii="Times New Roman" w:hAnsi="Times New Roman" w:cs="Times New Roman"/>
                <w:bCs/>
                <w:sz w:val="24"/>
                <w:szCs w:val="24"/>
                <w:shd w:val="clear" w:color="auto" w:fill="FFFFFF"/>
              </w:rPr>
              <w:t>jeb Jaunatnes nodarbinātības iniciatīvas finansējumu, kas sastāv no Eiropas Savienības budžeta speciālā piešķīruma Jauniešu nodarbinātības iniciatīvas finansēšanai, Eiropas Sociālā fonda finansējuma, valsts budžeta un privātā finansējuma,</w:t>
            </w:r>
            <w:r w:rsidR="009825E7" w:rsidRPr="004A4AA2">
              <w:rPr>
                <w:rFonts w:ascii="Times New Roman" w:hAnsi="Times New Roman" w:cs="Times New Roman"/>
                <w:bCs/>
                <w:sz w:val="24"/>
                <w:szCs w:val="24"/>
                <w:shd w:val="clear" w:color="auto" w:fill="FFFFFF"/>
              </w:rPr>
              <w:t xml:space="preserve"> (</w:t>
            </w:r>
            <w:r w:rsidR="00084A32" w:rsidRPr="004A4AA2">
              <w:rPr>
                <w:rFonts w:ascii="Times New Roman" w:hAnsi="Times New Roman" w:cs="Times New Roman"/>
                <w:bCs/>
                <w:sz w:val="24"/>
                <w:szCs w:val="24"/>
                <w:shd w:val="clear" w:color="auto" w:fill="FFFFFF"/>
              </w:rPr>
              <w:t>t.i., 63 140 803 </w:t>
            </w:r>
            <w:proofErr w:type="spellStart"/>
            <w:r w:rsidR="00084A32" w:rsidRPr="004A4AA2">
              <w:rPr>
                <w:rFonts w:ascii="Times New Roman" w:hAnsi="Times New Roman" w:cs="Times New Roman"/>
                <w:bCs/>
                <w:i/>
                <w:sz w:val="24"/>
                <w:szCs w:val="24"/>
                <w:shd w:val="clear" w:color="auto" w:fill="FFFFFF"/>
              </w:rPr>
              <w:t>euro</w:t>
            </w:r>
            <w:proofErr w:type="spellEnd"/>
            <w:r w:rsidR="009825E7" w:rsidRPr="004A4AA2">
              <w:rPr>
                <w:rFonts w:ascii="Times New Roman" w:hAnsi="Times New Roman" w:cs="Times New Roman"/>
                <w:bCs/>
                <w:sz w:val="24"/>
                <w:szCs w:val="24"/>
                <w:shd w:val="clear" w:color="auto" w:fill="FFFFFF"/>
              </w:rPr>
              <w:t>)</w:t>
            </w:r>
            <w:r w:rsidR="00F30711" w:rsidRPr="004A4AA2">
              <w:rPr>
                <w:rFonts w:ascii="Times New Roman" w:hAnsi="Times New Roman" w:cs="Times New Roman"/>
                <w:bCs/>
                <w:sz w:val="24"/>
                <w:szCs w:val="24"/>
                <w:shd w:val="clear" w:color="auto" w:fill="FFFFFF"/>
              </w:rPr>
              <w:t xml:space="preserve"> </w:t>
            </w:r>
            <w:r w:rsidR="00084A32" w:rsidRPr="004A4AA2">
              <w:rPr>
                <w:rFonts w:ascii="Times New Roman" w:hAnsi="Times New Roman" w:cs="Times New Roman"/>
                <w:bCs/>
                <w:sz w:val="24"/>
                <w:szCs w:val="24"/>
                <w:shd w:val="clear" w:color="auto" w:fill="FFFFFF"/>
              </w:rPr>
              <w:t xml:space="preserve">un </w:t>
            </w:r>
            <w:r w:rsidR="00F30711" w:rsidRPr="004A4AA2">
              <w:rPr>
                <w:rFonts w:ascii="Times New Roman" w:hAnsi="Times New Roman" w:cs="Times New Roman"/>
                <w:bCs/>
                <w:sz w:val="24"/>
                <w:szCs w:val="24"/>
                <w:shd w:val="clear" w:color="auto" w:fill="FFFFFF"/>
              </w:rPr>
              <w:t>papildu Eiropas Sociālā fonda līdzekļu un valsts budžeta līdzfinansējuma piešķīruma</w:t>
            </w:r>
            <w:r w:rsidR="009825E7" w:rsidRPr="004A4AA2">
              <w:rPr>
                <w:rFonts w:ascii="Times New Roman" w:hAnsi="Times New Roman" w:cs="Times New Roman"/>
                <w:bCs/>
                <w:sz w:val="24"/>
                <w:szCs w:val="24"/>
                <w:shd w:val="clear" w:color="auto" w:fill="FFFFFF"/>
              </w:rPr>
              <w:t xml:space="preserve"> (</w:t>
            </w:r>
            <w:r w:rsidR="00084A32" w:rsidRPr="004A4AA2">
              <w:rPr>
                <w:rFonts w:ascii="Times New Roman" w:hAnsi="Times New Roman" w:cs="Times New Roman"/>
                <w:bCs/>
                <w:sz w:val="24"/>
                <w:szCs w:val="24"/>
                <w:shd w:val="clear" w:color="auto" w:fill="FFFFFF"/>
              </w:rPr>
              <w:t>t.i., 7 020 578 </w:t>
            </w:r>
            <w:proofErr w:type="spellStart"/>
            <w:r w:rsidR="00084A32" w:rsidRPr="004A4AA2">
              <w:rPr>
                <w:rFonts w:ascii="Times New Roman" w:hAnsi="Times New Roman" w:cs="Times New Roman"/>
                <w:bCs/>
                <w:i/>
                <w:sz w:val="24"/>
                <w:szCs w:val="24"/>
                <w:shd w:val="clear" w:color="auto" w:fill="FFFFFF"/>
              </w:rPr>
              <w:t>euro</w:t>
            </w:r>
            <w:proofErr w:type="spellEnd"/>
            <w:r w:rsidR="009825E7" w:rsidRPr="004A4AA2">
              <w:rPr>
                <w:rFonts w:ascii="Times New Roman" w:hAnsi="Times New Roman" w:cs="Times New Roman"/>
                <w:bCs/>
                <w:sz w:val="24"/>
                <w:szCs w:val="24"/>
                <w:shd w:val="clear" w:color="auto" w:fill="FFFFFF"/>
              </w:rPr>
              <w:t xml:space="preserve">) </w:t>
            </w:r>
            <w:r w:rsidR="00F30711" w:rsidRPr="004A4AA2">
              <w:rPr>
                <w:rFonts w:ascii="Times New Roman" w:hAnsi="Times New Roman" w:cs="Times New Roman"/>
                <w:bCs/>
                <w:sz w:val="24"/>
                <w:szCs w:val="24"/>
                <w:shd w:val="clear" w:color="auto" w:fill="FFFFFF"/>
              </w:rPr>
              <w:t xml:space="preserve"> finansējuma apmēru un procentuālo sadalījumu pa finanšu avotiem</w:t>
            </w:r>
            <w:r w:rsidR="007C0F4A" w:rsidRPr="004A4AA2">
              <w:rPr>
                <w:rFonts w:ascii="Times New Roman" w:hAnsi="Times New Roman" w:cs="Times New Roman"/>
                <w:bCs/>
                <w:sz w:val="24"/>
                <w:szCs w:val="24"/>
                <w:shd w:val="clear" w:color="auto" w:fill="FFFFFF"/>
              </w:rPr>
              <w:t xml:space="preserve"> (MK noteikumu projekta </w:t>
            </w:r>
            <w:r w:rsidR="00F3410F" w:rsidRPr="004A4AA2">
              <w:rPr>
                <w:rFonts w:ascii="Times New Roman" w:hAnsi="Times New Roman" w:cs="Times New Roman"/>
                <w:bCs/>
                <w:sz w:val="24"/>
                <w:szCs w:val="24"/>
                <w:shd w:val="clear" w:color="auto" w:fill="FFFFFF"/>
              </w:rPr>
              <w:t>5. un 6</w:t>
            </w:r>
            <w:r w:rsidR="007C0F4A" w:rsidRPr="004A4AA2">
              <w:rPr>
                <w:rFonts w:ascii="Times New Roman" w:hAnsi="Times New Roman" w:cs="Times New Roman"/>
                <w:bCs/>
                <w:sz w:val="24"/>
                <w:szCs w:val="24"/>
                <w:shd w:val="clear" w:color="auto" w:fill="FFFFFF"/>
              </w:rPr>
              <w:t>.punkts)</w:t>
            </w:r>
            <w:r w:rsidR="00F30711" w:rsidRPr="004A4AA2">
              <w:rPr>
                <w:rFonts w:ascii="Times New Roman" w:hAnsi="Times New Roman" w:cs="Times New Roman"/>
                <w:bCs/>
                <w:sz w:val="24"/>
                <w:szCs w:val="24"/>
                <w:shd w:val="clear" w:color="auto" w:fill="FFFFFF"/>
              </w:rPr>
              <w:t>.</w:t>
            </w:r>
          </w:p>
          <w:p w14:paraId="633308D3" w14:textId="77777777" w:rsidR="00084A32" w:rsidRPr="00AF0286" w:rsidRDefault="00084A32" w:rsidP="00084A32">
            <w:pPr>
              <w:spacing w:after="0" w:line="240" w:lineRule="auto"/>
              <w:ind w:left="57" w:right="113"/>
              <w:jc w:val="both"/>
              <w:rPr>
                <w:rFonts w:ascii="Times New Roman" w:hAnsi="Times New Roman" w:cs="Times New Roman"/>
                <w:bCs/>
                <w:sz w:val="16"/>
                <w:szCs w:val="16"/>
                <w:shd w:val="clear" w:color="auto" w:fill="FFFFFF"/>
              </w:rPr>
            </w:pPr>
          </w:p>
          <w:p w14:paraId="58ABE078" w14:textId="77777777" w:rsidR="00084A32" w:rsidRPr="00E25DA8" w:rsidRDefault="00084A32" w:rsidP="00E00DF4">
            <w:pPr>
              <w:spacing w:after="0" w:line="240" w:lineRule="auto"/>
              <w:ind w:left="57" w:right="113"/>
              <w:jc w:val="both"/>
              <w:rPr>
                <w:rFonts w:ascii="Times New Roman" w:hAnsi="Times New Roman" w:cs="Times New Roman"/>
                <w:sz w:val="24"/>
                <w:szCs w:val="24"/>
                <w:shd w:val="clear" w:color="auto" w:fill="FFFFFF"/>
              </w:rPr>
            </w:pPr>
            <w:r w:rsidRPr="00726869">
              <w:rPr>
                <w:rFonts w:ascii="Times New Roman" w:hAnsi="Times New Roman" w:cs="Times New Roman"/>
                <w:bCs/>
                <w:sz w:val="24"/>
                <w:szCs w:val="24"/>
                <w:shd w:val="clear" w:color="auto" w:fill="FFFFFF"/>
              </w:rPr>
              <w:t>2.</w:t>
            </w:r>
            <w:r w:rsidR="00244133" w:rsidRPr="00726869">
              <w:rPr>
                <w:rFonts w:ascii="Times New Roman" w:hAnsi="Times New Roman" w:cs="Times New Roman"/>
                <w:bCs/>
                <w:sz w:val="24"/>
                <w:szCs w:val="24"/>
                <w:shd w:val="clear" w:color="auto" w:fill="FFFFFF"/>
              </w:rPr>
              <w:t xml:space="preserve"> </w:t>
            </w:r>
            <w:r w:rsidR="007C0F4A" w:rsidRPr="00726869">
              <w:rPr>
                <w:rFonts w:ascii="Times New Roman" w:hAnsi="Times New Roman" w:cs="Times New Roman"/>
                <w:bCs/>
                <w:sz w:val="24"/>
                <w:szCs w:val="24"/>
                <w:shd w:val="clear" w:color="auto" w:fill="FFFFFF"/>
              </w:rPr>
              <w:t>Lai nodrošinātu tiesību normu salāgošanu</w:t>
            </w:r>
            <w:r w:rsidR="00E00DF4" w:rsidRPr="00726869">
              <w:rPr>
                <w:rFonts w:ascii="Times New Roman" w:hAnsi="Times New Roman" w:cs="Times New Roman"/>
                <w:bCs/>
                <w:sz w:val="24"/>
                <w:szCs w:val="24"/>
                <w:shd w:val="clear" w:color="auto" w:fill="FFFFFF"/>
              </w:rPr>
              <w:t>/</w:t>
            </w:r>
            <w:r w:rsidR="007C0F4A" w:rsidRPr="00726869">
              <w:rPr>
                <w:rFonts w:ascii="Times New Roman" w:hAnsi="Times New Roman" w:cs="Times New Roman"/>
                <w:bCs/>
                <w:sz w:val="24"/>
                <w:szCs w:val="24"/>
                <w:shd w:val="clear" w:color="auto" w:fill="FFFFFF"/>
              </w:rPr>
              <w:t xml:space="preserve">papildinātu atsevišķu darbību īstenošanas nosacījumus, </w:t>
            </w:r>
            <w:r w:rsidR="00E00DF4" w:rsidRPr="00726869">
              <w:rPr>
                <w:rFonts w:ascii="Times New Roman" w:hAnsi="Times New Roman" w:cs="Times New Roman"/>
                <w:bCs/>
                <w:sz w:val="24"/>
                <w:szCs w:val="24"/>
                <w:shd w:val="clear" w:color="auto" w:fill="FFFFFF"/>
              </w:rPr>
              <w:t xml:space="preserve">atbilstoši </w:t>
            </w:r>
            <w:r w:rsidR="007C0F4A" w:rsidRPr="00726869">
              <w:rPr>
                <w:rFonts w:ascii="Times New Roman" w:hAnsi="Times New Roman" w:cs="Times New Roman"/>
                <w:sz w:val="24"/>
                <w:szCs w:val="24"/>
                <w:shd w:val="clear" w:color="auto" w:fill="FFFFFF"/>
              </w:rPr>
              <w:t>Labklājī</w:t>
            </w:r>
            <w:r w:rsidR="00E00DF4" w:rsidRPr="00726869">
              <w:rPr>
                <w:rFonts w:ascii="Times New Roman" w:hAnsi="Times New Roman" w:cs="Times New Roman"/>
                <w:sz w:val="24"/>
                <w:szCs w:val="24"/>
                <w:shd w:val="clear" w:color="auto" w:fill="FFFFFF"/>
              </w:rPr>
              <w:t xml:space="preserve">bas ministrijas pārziņā esošajiem MK </w:t>
            </w:r>
            <w:proofErr w:type="gramStart"/>
            <w:r w:rsidR="007C0F4A" w:rsidRPr="00726869">
              <w:rPr>
                <w:rFonts w:ascii="Times New Roman" w:hAnsi="Times New Roman" w:cs="Times New Roman"/>
                <w:sz w:val="24"/>
                <w:szCs w:val="24"/>
                <w:shd w:val="clear" w:color="auto" w:fill="FFFFFF"/>
              </w:rPr>
              <w:t>2011.gada</w:t>
            </w:r>
            <w:proofErr w:type="gramEnd"/>
            <w:r w:rsidR="007C0F4A" w:rsidRPr="00726869">
              <w:rPr>
                <w:rFonts w:ascii="Times New Roman" w:hAnsi="Times New Roman" w:cs="Times New Roman"/>
                <w:sz w:val="24"/>
                <w:szCs w:val="24"/>
                <w:shd w:val="clear" w:color="auto" w:fill="FFFFFF"/>
              </w:rPr>
              <w:t xml:space="preserve"> 25.janvāra noteikum</w:t>
            </w:r>
            <w:r w:rsidR="00E00DF4" w:rsidRPr="00726869">
              <w:rPr>
                <w:rFonts w:ascii="Times New Roman" w:hAnsi="Times New Roman" w:cs="Times New Roman"/>
                <w:sz w:val="24"/>
                <w:szCs w:val="24"/>
                <w:shd w:val="clear" w:color="auto" w:fill="FFFFFF"/>
              </w:rPr>
              <w:t>iem</w:t>
            </w:r>
            <w:r w:rsidR="007C0F4A" w:rsidRPr="00726869">
              <w:rPr>
                <w:rFonts w:ascii="Times New Roman" w:hAnsi="Times New Roman" w:cs="Times New Roman"/>
                <w:sz w:val="24"/>
                <w:szCs w:val="24"/>
                <w:shd w:val="clear" w:color="auto" w:fill="FFFFFF"/>
              </w:rPr>
              <w:t xml:space="preserve"> Nr.75 “</w:t>
            </w:r>
            <w:r w:rsidR="007C0F4A" w:rsidRPr="00726869">
              <w:rPr>
                <w:rFonts w:ascii="Times New Roman" w:hAnsi="Times New Roman" w:cs="Times New Roman"/>
                <w:bCs/>
                <w:sz w:val="24"/>
                <w:szCs w:val="24"/>
                <w:shd w:val="clear" w:color="auto" w:fill="FFFFFF"/>
              </w:rPr>
              <w:t xml:space="preserve">Noteikumi par aktīvo nodarbinātības pasākumu un preventīvo bezdarba </w:t>
            </w:r>
            <w:r w:rsidR="007C0F4A" w:rsidRPr="00726869">
              <w:rPr>
                <w:rFonts w:ascii="Times New Roman" w:hAnsi="Times New Roman" w:cs="Times New Roman"/>
                <w:bCs/>
                <w:sz w:val="24"/>
                <w:szCs w:val="24"/>
                <w:shd w:val="clear" w:color="auto" w:fill="FFFFFF"/>
              </w:rPr>
              <w:lastRenderedPageBreak/>
              <w:t xml:space="preserve">samazināšanas pasākumu </w:t>
            </w:r>
            <w:r w:rsidR="007C0F4A" w:rsidRPr="00E25DA8">
              <w:rPr>
                <w:rFonts w:ascii="Times New Roman" w:hAnsi="Times New Roman" w:cs="Times New Roman"/>
                <w:bCs/>
                <w:sz w:val="24"/>
                <w:szCs w:val="24"/>
                <w:shd w:val="clear" w:color="auto" w:fill="FFFFFF"/>
              </w:rPr>
              <w:t>organizēšanas un finansēšanas kārtību un pasākumu īstenotāju izvēles principiem</w:t>
            </w:r>
            <w:r w:rsidR="007C0F4A" w:rsidRPr="00E25DA8">
              <w:rPr>
                <w:rFonts w:ascii="Times New Roman" w:hAnsi="Times New Roman" w:cs="Times New Roman"/>
                <w:sz w:val="24"/>
                <w:szCs w:val="24"/>
                <w:shd w:val="clear" w:color="auto" w:fill="FFFFFF"/>
              </w:rPr>
              <w:t>”</w:t>
            </w:r>
            <w:r w:rsidR="00E00DF4" w:rsidRPr="00E25DA8">
              <w:rPr>
                <w:rFonts w:ascii="Times New Roman" w:hAnsi="Times New Roman" w:cs="Times New Roman"/>
                <w:sz w:val="24"/>
                <w:szCs w:val="24"/>
                <w:shd w:val="clear" w:color="auto" w:fill="FFFFFF"/>
              </w:rPr>
              <w:t>:</w:t>
            </w:r>
          </w:p>
          <w:p w14:paraId="0D5EBB2E" w14:textId="4A76B9CA" w:rsidR="009B564A" w:rsidRPr="00726869" w:rsidRDefault="00E00DF4" w:rsidP="00E00DF4">
            <w:pPr>
              <w:spacing w:after="0" w:line="240" w:lineRule="auto"/>
              <w:ind w:left="57" w:right="113"/>
              <w:jc w:val="both"/>
              <w:rPr>
                <w:rFonts w:ascii="Times New Roman" w:hAnsi="Times New Roman" w:cs="Times New Roman"/>
                <w:bCs/>
                <w:sz w:val="24"/>
                <w:szCs w:val="24"/>
                <w:shd w:val="clear" w:color="auto" w:fill="FFFFFF"/>
              </w:rPr>
            </w:pPr>
            <w:r w:rsidRPr="00E25DA8">
              <w:rPr>
                <w:rFonts w:ascii="Times New Roman" w:hAnsi="Times New Roman" w:cs="Times New Roman"/>
                <w:bCs/>
                <w:sz w:val="24"/>
                <w:szCs w:val="24"/>
                <w:shd w:val="clear" w:color="auto" w:fill="FFFFFF"/>
              </w:rPr>
              <w:t xml:space="preserve">- </w:t>
            </w:r>
            <w:r w:rsidR="001178DC" w:rsidRPr="00E25DA8">
              <w:rPr>
                <w:rFonts w:ascii="Times New Roman" w:hAnsi="Times New Roman" w:cs="Times New Roman"/>
                <w:bCs/>
                <w:sz w:val="24"/>
                <w:szCs w:val="24"/>
                <w:shd w:val="clear" w:color="auto" w:fill="FFFFFF"/>
              </w:rPr>
              <w:t xml:space="preserve">atbalstāmās darbības “Subsidētās darba vietas jauniešiem bezdarbniekiem (pasākumi noteiktām personu grupām)” </w:t>
            </w:r>
            <w:r w:rsidR="009B564A" w:rsidRPr="00E25DA8">
              <w:rPr>
                <w:rFonts w:ascii="Times New Roman" w:hAnsi="Times New Roman" w:cs="Times New Roman"/>
                <w:bCs/>
                <w:sz w:val="24"/>
                <w:szCs w:val="24"/>
                <w:shd w:val="clear" w:color="auto" w:fill="FFFFFF"/>
              </w:rPr>
              <w:t>ietvaros papildināti nosacījumi darba devēju dotācijas bezdarbnieka darba algai aprēķina metodikai, nosakot, ka, ja darba devējs jaunieti ar invaliditāti nodarbina nepilnu darba laiku, proporcionāli tiek samazināts darba devējam piešķirtās dotācijas apmērs</w:t>
            </w:r>
            <w:r w:rsidR="00F3410F">
              <w:rPr>
                <w:rFonts w:ascii="Times New Roman" w:hAnsi="Times New Roman" w:cs="Times New Roman"/>
                <w:bCs/>
                <w:sz w:val="24"/>
                <w:szCs w:val="24"/>
                <w:shd w:val="clear" w:color="auto" w:fill="FFFFFF"/>
              </w:rPr>
              <w:t xml:space="preserve"> </w:t>
            </w:r>
            <w:proofErr w:type="gramStart"/>
            <w:r w:rsidR="00F3410F" w:rsidRPr="004A4AA2">
              <w:rPr>
                <w:rFonts w:ascii="Times New Roman" w:hAnsi="Times New Roman" w:cs="Times New Roman"/>
                <w:bCs/>
                <w:sz w:val="24"/>
                <w:szCs w:val="24"/>
                <w:shd w:val="clear" w:color="auto" w:fill="FFFFFF"/>
              </w:rPr>
              <w:t>(</w:t>
            </w:r>
            <w:proofErr w:type="gramEnd"/>
            <w:r w:rsidR="00F3410F" w:rsidRPr="004A4AA2">
              <w:rPr>
                <w:rFonts w:ascii="Times New Roman" w:hAnsi="Times New Roman" w:cs="Times New Roman"/>
                <w:bCs/>
                <w:sz w:val="24"/>
                <w:szCs w:val="24"/>
                <w:shd w:val="clear" w:color="auto" w:fill="FFFFFF"/>
              </w:rPr>
              <w:t>MK noteikumu projekta 3</w:t>
            </w:r>
            <w:r w:rsidR="00726869" w:rsidRPr="004A4AA2">
              <w:rPr>
                <w:rFonts w:ascii="Times New Roman" w:hAnsi="Times New Roman" w:cs="Times New Roman"/>
                <w:bCs/>
                <w:sz w:val="24"/>
                <w:szCs w:val="24"/>
                <w:shd w:val="clear" w:color="auto" w:fill="FFFFFF"/>
              </w:rPr>
              <w:t>.punkts)</w:t>
            </w:r>
            <w:r w:rsidR="009B564A" w:rsidRPr="004A4AA2">
              <w:rPr>
                <w:rFonts w:ascii="Times New Roman" w:hAnsi="Times New Roman" w:cs="Times New Roman"/>
                <w:bCs/>
                <w:sz w:val="24"/>
                <w:szCs w:val="24"/>
                <w:shd w:val="clear" w:color="auto" w:fill="FFFFFF"/>
              </w:rPr>
              <w:t>.</w:t>
            </w:r>
            <w:r w:rsidR="009B564A" w:rsidRPr="00E25DA8">
              <w:rPr>
                <w:rFonts w:ascii="Times New Roman" w:hAnsi="Times New Roman" w:cs="Times New Roman"/>
                <w:bCs/>
                <w:sz w:val="24"/>
                <w:szCs w:val="24"/>
                <w:shd w:val="clear" w:color="auto" w:fill="FFFFFF"/>
              </w:rPr>
              <w:t xml:space="preserve"> Minētais nemaina dotāciju aprēķināšanas kārtību bezdarbnieku ar invaliditāti darba algai, ņemot vērā Darba likuma nosacījumus, kas arī līdzšinēji paredzēja, ka “uz darba samaksu (..) piemēro vienlīdzīgu tiesību principu un atšķirīgas attieksmes aizlieguma principu”, kā arī darba samaksas kārtību, kas noteikta MK 2015.gada 24.novembra noteikumos Nr.656 “Noteikumi par minimālās mēneša darba algas apmēru normālā darba laika ietvaros un minimālās stundas tarifa likmes aprēķināšanu”, proti, “darbiniekiem, kuriem noteikts nepilns darba laiks, minimālo mēneša darba algu nosaka proporcionāli nostrādātajam laikam attiecībā pret (..) minimālo mēneša darba algu”;</w:t>
            </w:r>
          </w:p>
          <w:p w14:paraId="4860EFF4" w14:textId="77777777" w:rsidR="00E00DF4" w:rsidRPr="004A4AA2" w:rsidRDefault="00E00DF4" w:rsidP="00F3410F">
            <w:pPr>
              <w:spacing w:after="0" w:line="240" w:lineRule="auto"/>
              <w:ind w:left="57" w:right="113"/>
              <w:jc w:val="both"/>
              <w:rPr>
                <w:rFonts w:ascii="Times New Roman" w:hAnsi="Times New Roman" w:cs="Times New Roman"/>
                <w:bCs/>
                <w:sz w:val="24"/>
                <w:szCs w:val="24"/>
                <w:shd w:val="clear" w:color="auto" w:fill="FFFFFF"/>
              </w:rPr>
            </w:pPr>
            <w:r w:rsidRPr="00726869">
              <w:rPr>
                <w:rFonts w:ascii="Times New Roman" w:hAnsi="Times New Roman" w:cs="Times New Roman"/>
                <w:bCs/>
                <w:sz w:val="24"/>
                <w:szCs w:val="24"/>
                <w:shd w:val="clear" w:color="auto" w:fill="FFFFFF"/>
              </w:rPr>
              <w:t xml:space="preserve">- </w:t>
            </w:r>
            <w:r w:rsidR="009B564A" w:rsidRPr="00726869">
              <w:rPr>
                <w:rFonts w:ascii="Times New Roman" w:hAnsi="Times New Roman" w:cs="Times New Roman"/>
                <w:bCs/>
                <w:sz w:val="24"/>
                <w:szCs w:val="24"/>
                <w:shd w:val="clear" w:color="auto" w:fill="FFFFFF"/>
              </w:rPr>
              <w:t xml:space="preserve">atbalstāmās darbības “Darba meklēšanas atbalsta pasākumi, konkurētspējas paaugstināšanas pasākumi un karjeras konsultācijas” ietvaros paredzēt, ka karjeras konsultāciju īstenošanai var paredzēt pakalpojumu (uzņēmumu līgumu) izmaksas </w:t>
            </w:r>
            <w:proofErr w:type="gramStart"/>
            <w:r w:rsidR="009B564A" w:rsidRPr="00726869">
              <w:rPr>
                <w:rFonts w:ascii="Times New Roman" w:hAnsi="Times New Roman" w:cs="Times New Roman"/>
                <w:bCs/>
                <w:sz w:val="24"/>
                <w:szCs w:val="24"/>
                <w:shd w:val="clear" w:color="auto" w:fill="FFFFFF"/>
              </w:rPr>
              <w:t>(</w:t>
            </w:r>
            <w:proofErr w:type="gramEnd"/>
            <w:r w:rsidR="009B564A" w:rsidRPr="00726869">
              <w:rPr>
                <w:rFonts w:ascii="Times New Roman" w:hAnsi="Times New Roman" w:cs="Times New Roman"/>
                <w:bCs/>
                <w:sz w:val="24"/>
                <w:szCs w:val="24"/>
                <w:shd w:val="clear" w:color="auto" w:fill="FFFFFF"/>
              </w:rPr>
              <w:t xml:space="preserve">t.i., izmaksas telpu īrei/nomai, lai nodrošinātu </w:t>
            </w:r>
            <w:r w:rsidR="00AF0286">
              <w:rPr>
                <w:rFonts w:ascii="Times New Roman" w:hAnsi="Times New Roman" w:cs="Times New Roman"/>
                <w:bCs/>
                <w:sz w:val="24"/>
                <w:szCs w:val="24"/>
                <w:shd w:val="clear" w:color="auto" w:fill="FFFFFF"/>
              </w:rPr>
              <w:t>grupu karjeras konsultācijas. Minēto pasākumu</w:t>
            </w:r>
            <w:r w:rsidR="00AF0286" w:rsidRPr="00AF0286">
              <w:rPr>
                <w:rFonts w:ascii="Times New Roman" w:hAnsi="Times New Roman" w:cs="Times New Roman"/>
                <w:bCs/>
                <w:sz w:val="24"/>
                <w:szCs w:val="24"/>
                <w:shd w:val="clear" w:color="auto" w:fill="FFFFFF"/>
              </w:rPr>
              <w:t xml:space="preserve"> nodrošināšanai indikatīvi nepieciešami 46 854 </w:t>
            </w:r>
            <w:proofErr w:type="spellStart"/>
            <w:r w:rsidR="00AF0286" w:rsidRPr="00AF0286">
              <w:rPr>
                <w:rFonts w:ascii="Times New Roman" w:hAnsi="Times New Roman" w:cs="Times New Roman"/>
                <w:bCs/>
                <w:i/>
                <w:sz w:val="24"/>
                <w:szCs w:val="24"/>
                <w:shd w:val="clear" w:color="auto" w:fill="FFFFFF"/>
              </w:rPr>
              <w:t>euro</w:t>
            </w:r>
            <w:proofErr w:type="spellEnd"/>
            <w:r w:rsidR="00AF0286" w:rsidRPr="00AF0286">
              <w:rPr>
                <w:rFonts w:ascii="Times New Roman" w:hAnsi="Times New Roman" w:cs="Times New Roman"/>
                <w:bCs/>
                <w:sz w:val="24"/>
                <w:szCs w:val="24"/>
                <w:shd w:val="clear" w:color="auto" w:fill="FFFFFF"/>
              </w:rPr>
              <w:t>. Aprēķins veikts, pamatojoties uz provizorisko grupu konsultācijās dalībnieku skaitu, kas ir 15% no visām sniegtajām karjeras konsultācijām</w:t>
            </w:r>
            <w:r w:rsidR="00AF0286">
              <w:rPr>
                <w:rFonts w:ascii="Times New Roman" w:hAnsi="Times New Roman" w:cs="Times New Roman"/>
                <w:bCs/>
                <w:sz w:val="24"/>
                <w:szCs w:val="24"/>
                <w:shd w:val="clear" w:color="auto" w:fill="FFFFFF"/>
              </w:rPr>
              <w:t>,</w:t>
            </w:r>
            <w:r w:rsidR="00AF0286" w:rsidRPr="00AF0286">
              <w:rPr>
                <w:rFonts w:ascii="Times New Roman" w:hAnsi="Times New Roman" w:cs="Times New Roman"/>
                <w:bCs/>
                <w:sz w:val="24"/>
                <w:szCs w:val="24"/>
                <w:shd w:val="clear" w:color="auto" w:fill="FFFFFF"/>
              </w:rPr>
              <w:t xml:space="preserve"> un līdzšinējo NVA pieredzi telpu īres un nomas izmaksām - vidēji uz vienu iesaistāmo 3 </w:t>
            </w:r>
            <w:proofErr w:type="spellStart"/>
            <w:r w:rsidR="00AF0286" w:rsidRPr="00AF0286">
              <w:rPr>
                <w:rFonts w:ascii="Times New Roman" w:hAnsi="Times New Roman" w:cs="Times New Roman"/>
                <w:bCs/>
                <w:i/>
                <w:sz w:val="24"/>
                <w:szCs w:val="24"/>
                <w:shd w:val="clear" w:color="auto" w:fill="FFFFFF"/>
              </w:rPr>
              <w:t>euro</w:t>
            </w:r>
            <w:proofErr w:type="spellEnd"/>
            <w:r w:rsidR="00AF0286" w:rsidRPr="00AF0286">
              <w:rPr>
                <w:rFonts w:ascii="Times New Roman" w:hAnsi="Times New Roman" w:cs="Times New Roman"/>
                <w:bCs/>
                <w:sz w:val="24"/>
                <w:szCs w:val="24"/>
                <w:shd w:val="clear" w:color="auto" w:fill="FFFFFF"/>
              </w:rPr>
              <w:t>. Plānots, ka līdz projekta beigām karjeras konsultācijas saņems 104 120 jaunieši bezdarbnieki, no kuriem 15 % būs grupu karjeras konsultācijas, kas veido 15 618 jauniešu bezdarbniekus. Nepieciešamais finansējums tiks pārplānots starp atbalstāmajām darbībām projektam pieejamo finanšu resursu ietvaros</w:t>
            </w:r>
            <w:r w:rsidR="009B564A" w:rsidRPr="00726869">
              <w:rPr>
                <w:rFonts w:ascii="Times New Roman" w:hAnsi="Times New Roman" w:cs="Times New Roman"/>
                <w:bCs/>
                <w:sz w:val="24"/>
                <w:szCs w:val="24"/>
                <w:shd w:val="clear" w:color="auto" w:fill="FFFFFF"/>
              </w:rPr>
              <w:t>)</w:t>
            </w:r>
            <w:r w:rsidR="00AF0286">
              <w:rPr>
                <w:rFonts w:ascii="Times New Roman" w:hAnsi="Times New Roman" w:cs="Times New Roman"/>
                <w:bCs/>
                <w:sz w:val="24"/>
                <w:szCs w:val="24"/>
                <w:shd w:val="clear" w:color="auto" w:fill="FFFFFF"/>
              </w:rPr>
              <w:t>.</w:t>
            </w:r>
            <w:r w:rsidR="00726869" w:rsidRPr="00726869">
              <w:rPr>
                <w:rFonts w:ascii="Times New Roman" w:hAnsi="Times New Roman" w:cs="Times New Roman"/>
                <w:bCs/>
                <w:sz w:val="24"/>
                <w:szCs w:val="24"/>
                <w:shd w:val="clear" w:color="auto" w:fill="FFFFFF"/>
              </w:rPr>
              <w:t xml:space="preserve"> </w:t>
            </w:r>
            <w:r w:rsidR="00726869" w:rsidRPr="004A4AA2">
              <w:rPr>
                <w:rFonts w:ascii="Times New Roman" w:hAnsi="Times New Roman" w:cs="Times New Roman"/>
                <w:bCs/>
                <w:sz w:val="24"/>
                <w:szCs w:val="24"/>
                <w:shd w:val="clear" w:color="auto" w:fill="FFFFFF"/>
              </w:rPr>
              <w:t xml:space="preserve">(MK noteikumu projekta </w:t>
            </w:r>
            <w:r w:rsidR="00F3410F" w:rsidRPr="004A4AA2">
              <w:rPr>
                <w:rFonts w:ascii="Times New Roman" w:hAnsi="Times New Roman" w:cs="Times New Roman"/>
                <w:bCs/>
                <w:sz w:val="24"/>
                <w:szCs w:val="24"/>
                <w:shd w:val="clear" w:color="auto" w:fill="FFFFFF"/>
              </w:rPr>
              <w:t>2</w:t>
            </w:r>
            <w:r w:rsidR="00726869" w:rsidRPr="004A4AA2">
              <w:rPr>
                <w:rFonts w:ascii="Times New Roman" w:hAnsi="Times New Roman" w:cs="Times New Roman"/>
                <w:bCs/>
                <w:sz w:val="24"/>
                <w:szCs w:val="24"/>
                <w:shd w:val="clear" w:color="auto" w:fill="FFFFFF"/>
              </w:rPr>
              <w:t>.punkts)</w:t>
            </w:r>
            <w:r w:rsidR="009B564A" w:rsidRPr="004A4AA2">
              <w:rPr>
                <w:rFonts w:ascii="Times New Roman" w:hAnsi="Times New Roman" w:cs="Times New Roman"/>
                <w:bCs/>
                <w:sz w:val="24"/>
                <w:szCs w:val="24"/>
                <w:shd w:val="clear" w:color="auto" w:fill="FFFFFF"/>
              </w:rPr>
              <w:t>.</w:t>
            </w:r>
          </w:p>
          <w:p w14:paraId="6A7107F9" w14:textId="77777777" w:rsidR="00F3410F" w:rsidRPr="004A4AA2" w:rsidRDefault="00F3410F" w:rsidP="00F3410F">
            <w:pPr>
              <w:spacing w:after="0" w:line="240" w:lineRule="auto"/>
              <w:ind w:left="57" w:right="113"/>
              <w:jc w:val="both"/>
              <w:rPr>
                <w:rFonts w:ascii="Times New Roman" w:hAnsi="Times New Roman" w:cs="Times New Roman"/>
                <w:bCs/>
                <w:sz w:val="24"/>
                <w:szCs w:val="24"/>
                <w:shd w:val="clear" w:color="auto" w:fill="FFFFFF"/>
              </w:rPr>
            </w:pPr>
          </w:p>
          <w:p w14:paraId="1C82B35A" w14:textId="73775295" w:rsidR="00F3410F" w:rsidRPr="00F3410F" w:rsidRDefault="00F3410F" w:rsidP="00A4041D">
            <w:pPr>
              <w:spacing w:after="0" w:line="240" w:lineRule="auto"/>
              <w:ind w:left="57" w:right="113"/>
              <w:jc w:val="both"/>
              <w:rPr>
                <w:rFonts w:ascii="Times New Roman" w:hAnsi="Times New Roman" w:cs="Times New Roman"/>
                <w:b/>
                <w:bCs/>
                <w:sz w:val="24"/>
                <w:szCs w:val="24"/>
                <w:shd w:val="clear" w:color="auto" w:fill="FFFFFF"/>
              </w:rPr>
            </w:pPr>
            <w:r w:rsidRPr="004A4AA2">
              <w:rPr>
                <w:rFonts w:ascii="Times New Roman" w:hAnsi="Times New Roman" w:cs="Times New Roman"/>
                <w:bCs/>
                <w:sz w:val="24"/>
                <w:szCs w:val="24"/>
                <w:shd w:val="clear" w:color="auto" w:fill="FFFFFF"/>
              </w:rPr>
              <w:t xml:space="preserve">3. Atbilstoši </w:t>
            </w:r>
            <w:proofErr w:type="gramStart"/>
            <w:r w:rsidRPr="004A4AA2">
              <w:rPr>
                <w:rFonts w:ascii="Times New Roman" w:hAnsi="Times New Roman" w:cs="Times New Roman"/>
                <w:bCs/>
                <w:sz w:val="24"/>
                <w:szCs w:val="24"/>
                <w:shd w:val="clear" w:color="auto" w:fill="FFFFFF"/>
              </w:rPr>
              <w:t>2016.gada</w:t>
            </w:r>
            <w:proofErr w:type="gramEnd"/>
            <w:r w:rsidRPr="004A4AA2">
              <w:rPr>
                <w:rFonts w:ascii="Times New Roman" w:hAnsi="Times New Roman" w:cs="Times New Roman"/>
                <w:bCs/>
                <w:sz w:val="24"/>
                <w:szCs w:val="24"/>
                <w:shd w:val="clear" w:color="auto" w:fill="FFFFFF"/>
              </w:rPr>
              <w:t xml:space="preserve"> 7.jūnijā Finanšu ministrijā organizētajā sanāksmē, kurā piedalījās arī Centrālās finanšu un līgumu aģentūras pārstāvji, panāktai vienošanai, </w:t>
            </w:r>
            <w:r w:rsidRPr="004A4AA2">
              <w:rPr>
                <w:rFonts w:ascii="Times New Roman" w:hAnsi="Times New Roman" w:cs="Times New Roman"/>
                <w:bCs/>
                <w:sz w:val="24"/>
                <w:szCs w:val="24"/>
              </w:rPr>
              <w:t xml:space="preserve">lai nodrošinātu korektu privātā līdzfinansējuma finansējuma uzskaiti un deklarēšanu, </w:t>
            </w:r>
            <w:r w:rsidR="00A4041D" w:rsidRPr="004A4AA2">
              <w:rPr>
                <w:rFonts w:ascii="Times New Roman" w:hAnsi="Times New Roman" w:cs="Times New Roman"/>
                <w:bCs/>
                <w:sz w:val="24"/>
                <w:szCs w:val="24"/>
              </w:rPr>
              <w:t>veikti tehniski</w:t>
            </w:r>
            <w:r w:rsidRPr="004A4AA2">
              <w:rPr>
                <w:rFonts w:ascii="Times New Roman" w:hAnsi="Times New Roman" w:cs="Times New Roman"/>
                <w:bCs/>
                <w:sz w:val="24"/>
                <w:szCs w:val="24"/>
              </w:rPr>
              <w:t xml:space="preserve"> precizējumi, MK noteikumu</w:t>
            </w:r>
            <w:r w:rsidR="00A4041D" w:rsidRPr="004A4AA2">
              <w:rPr>
                <w:rFonts w:ascii="Times New Roman" w:hAnsi="Times New Roman" w:cs="Times New Roman"/>
                <w:bCs/>
                <w:sz w:val="24"/>
                <w:szCs w:val="24"/>
              </w:rPr>
              <w:t xml:space="preserve"> projektu</w:t>
            </w:r>
            <w:r w:rsidRPr="004A4AA2">
              <w:rPr>
                <w:rFonts w:ascii="Times New Roman" w:hAnsi="Times New Roman" w:cs="Times New Roman"/>
                <w:bCs/>
                <w:sz w:val="24"/>
                <w:szCs w:val="24"/>
              </w:rPr>
              <w:t xml:space="preserve"> papildinot ar kārtību, kas nosaka privātā līdzfinansējuma uzskaiti un deklarēšanu gadījumos, ja tā apmērs </w:t>
            </w:r>
            <w:r w:rsidRPr="004A4AA2">
              <w:rPr>
                <w:rFonts w:ascii="Times New Roman" w:hAnsi="Times New Roman" w:cs="Times New Roman"/>
                <w:bCs/>
                <w:sz w:val="24"/>
                <w:szCs w:val="24"/>
                <w:shd w:val="clear" w:color="auto" w:fill="FFFFFF"/>
              </w:rPr>
              <w:t xml:space="preserve">7.2.1.specifiskā atbalsta mērķa “Palielināt nodarbinātībā, izglītībā vai apmācībās neiesaistītu jauniešu nodarbinātību un izglītības ieguvi Jauniešu garantijas ietvaros” pasākuma “Aktīvās darba tirgus politikas pasākumu īstenošana jauniešu bezdarbnieku nodarbinātības veicināšanai” </w:t>
            </w:r>
            <w:r w:rsidRPr="004A4AA2">
              <w:rPr>
                <w:rFonts w:ascii="Times New Roman" w:hAnsi="Times New Roman" w:cs="Times New Roman"/>
                <w:bCs/>
                <w:sz w:val="24"/>
                <w:szCs w:val="24"/>
              </w:rPr>
              <w:t xml:space="preserve">projektā </w:t>
            </w:r>
            <w:r w:rsidR="00A4041D" w:rsidRPr="004A4AA2">
              <w:rPr>
                <w:rFonts w:ascii="Times New Roman" w:hAnsi="Times New Roman" w:cs="Times New Roman"/>
                <w:bCs/>
                <w:sz w:val="24"/>
                <w:szCs w:val="24"/>
              </w:rPr>
              <w:t>pārsniedz</w:t>
            </w:r>
            <w:r w:rsidRPr="004A4AA2">
              <w:rPr>
                <w:rFonts w:ascii="Times New Roman" w:hAnsi="Times New Roman" w:cs="Times New Roman"/>
                <w:bCs/>
                <w:sz w:val="24"/>
                <w:szCs w:val="24"/>
              </w:rPr>
              <w:t xml:space="preserve"> sākotnēji plānoto minimālo apmēru)</w:t>
            </w:r>
            <w:r w:rsidRPr="004A4AA2">
              <w:rPr>
                <w:rFonts w:ascii="Times New Roman" w:hAnsi="Times New Roman" w:cs="Times New Roman"/>
                <w:bCs/>
                <w:sz w:val="24"/>
                <w:szCs w:val="24"/>
                <w:shd w:val="clear" w:color="auto" w:fill="FFFFFF"/>
              </w:rPr>
              <w:t xml:space="preserve"> (MK noteikumu projekta 1. un 4.punkts).</w:t>
            </w:r>
          </w:p>
        </w:tc>
      </w:tr>
      <w:tr w:rsidR="00CC1A56" w:rsidRPr="00726869" w14:paraId="7A3C789D" w14:textId="77777777" w:rsidTr="00A4041D">
        <w:trPr>
          <w:trHeight w:val="476"/>
        </w:trPr>
        <w:tc>
          <w:tcPr>
            <w:tcW w:w="224" w:type="pct"/>
          </w:tcPr>
          <w:p w14:paraId="48229AA0" w14:textId="49F34BF8" w:rsidR="00CC1A56" w:rsidRPr="00726869" w:rsidRDefault="00CC1A56" w:rsidP="005E1FE1">
            <w:pPr>
              <w:pStyle w:val="naiskr"/>
              <w:spacing w:before="0" w:beforeAutospacing="0" w:after="0" w:afterAutospacing="0"/>
              <w:ind w:left="57" w:right="57"/>
              <w:jc w:val="center"/>
            </w:pPr>
            <w:r w:rsidRPr="00726869">
              <w:lastRenderedPageBreak/>
              <w:t>3.</w:t>
            </w:r>
          </w:p>
        </w:tc>
        <w:tc>
          <w:tcPr>
            <w:tcW w:w="1098" w:type="pct"/>
          </w:tcPr>
          <w:p w14:paraId="7292C8E2" w14:textId="77777777" w:rsidR="00CC1A56" w:rsidRPr="00726869" w:rsidRDefault="00CC1A56" w:rsidP="005E1FE1">
            <w:pPr>
              <w:pStyle w:val="naiskr"/>
              <w:spacing w:before="0" w:beforeAutospacing="0" w:after="0" w:afterAutospacing="0"/>
              <w:ind w:left="57" w:right="57"/>
            </w:pPr>
            <w:r w:rsidRPr="00726869">
              <w:t>Projekta izstrādē iesaistītās institūcijas</w:t>
            </w:r>
          </w:p>
        </w:tc>
        <w:tc>
          <w:tcPr>
            <w:tcW w:w="3678" w:type="pct"/>
          </w:tcPr>
          <w:p w14:paraId="0431815D" w14:textId="56EDA436" w:rsidR="00F3410F" w:rsidRPr="00726869" w:rsidRDefault="009825E7" w:rsidP="00F3410F">
            <w:pPr>
              <w:spacing w:after="0" w:line="240" w:lineRule="auto"/>
              <w:ind w:left="57" w:right="113"/>
              <w:jc w:val="both"/>
              <w:rPr>
                <w:rFonts w:ascii="Times New Roman" w:hAnsi="Times New Roman" w:cs="Times New Roman"/>
                <w:sz w:val="24"/>
                <w:szCs w:val="24"/>
                <w:shd w:val="clear" w:color="auto" w:fill="FFFFFF"/>
              </w:rPr>
            </w:pPr>
            <w:r w:rsidRPr="00726869">
              <w:rPr>
                <w:rFonts w:ascii="Times New Roman" w:hAnsi="Times New Roman" w:cs="Times New Roman"/>
                <w:sz w:val="24"/>
                <w:szCs w:val="24"/>
                <w:shd w:val="clear" w:color="auto" w:fill="FFFFFF"/>
              </w:rPr>
              <w:t>Centrālā finanšu un līgumu aģentūra kā sadarbības iestāde</w:t>
            </w:r>
            <w:r w:rsidR="00F3410F">
              <w:rPr>
                <w:rFonts w:ascii="Times New Roman" w:hAnsi="Times New Roman" w:cs="Times New Roman"/>
                <w:sz w:val="24"/>
                <w:szCs w:val="24"/>
                <w:shd w:val="clear" w:color="auto" w:fill="FFFFFF"/>
              </w:rPr>
              <w:t>.</w:t>
            </w:r>
          </w:p>
        </w:tc>
      </w:tr>
      <w:tr w:rsidR="00CC1A56" w:rsidRPr="00726869" w14:paraId="11210AA2" w14:textId="77777777" w:rsidTr="00A4041D">
        <w:tc>
          <w:tcPr>
            <w:tcW w:w="224" w:type="pct"/>
          </w:tcPr>
          <w:p w14:paraId="7CEC2933" w14:textId="77777777" w:rsidR="00CC1A56" w:rsidRPr="00726869" w:rsidRDefault="00CC1A56" w:rsidP="005E1FE1">
            <w:pPr>
              <w:pStyle w:val="naiskr"/>
              <w:spacing w:before="0" w:beforeAutospacing="0" w:after="0" w:afterAutospacing="0"/>
              <w:ind w:left="57" w:right="57"/>
              <w:jc w:val="center"/>
            </w:pPr>
            <w:r w:rsidRPr="00726869">
              <w:t>4.</w:t>
            </w:r>
          </w:p>
        </w:tc>
        <w:tc>
          <w:tcPr>
            <w:tcW w:w="1098" w:type="pct"/>
          </w:tcPr>
          <w:p w14:paraId="0AF587A3" w14:textId="77777777" w:rsidR="00CC1A56" w:rsidRPr="00726869" w:rsidRDefault="00CC1A56" w:rsidP="005E1FE1">
            <w:pPr>
              <w:pStyle w:val="naiskr"/>
              <w:spacing w:before="0" w:beforeAutospacing="0" w:after="0" w:afterAutospacing="0"/>
              <w:ind w:left="57" w:right="57"/>
            </w:pPr>
            <w:r w:rsidRPr="00726869">
              <w:t>Cita informācija</w:t>
            </w:r>
          </w:p>
        </w:tc>
        <w:tc>
          <w:tcPr>
            <w:tcW w:w="3678" w:type="pct"/>
          </w:tcPr>
          <w:p w14:paraId="0861204E" w14:textId="77777777" w:rsidR="00AB321F" w:rsidRPr="00726869" w:rsidRDefault="005E1FE1" w:rsidP="005E1FE1">
            <w:pPr>
              <w:spacing w:after="0" w:line="240" w:lineRule="auto"/>
              <w:ind w:left="57" w:right="113"/>
              <w:jc w:val="both"/>
              <w:rPr>
                <w:rFonts w:ascii="Times New Roman" w:hAnsi="Times New Roman" w:cs="Times New Roman"/>
                <w:color w:val="000000"/>
                <w:sz w:val="24"/>
                <w:szCs w:val="24"/>
              </w:rPr>
            </w:pPr>
            <w:r w:rsidRPr="00726869">
              <w:rPr>
                <w:rFonts w:ascii="Times New Roman" w:hAnsi="Times New Roman" w:cs="Times New Roman"/>
                <w:sz w:val="24"/>
                <w:szCs w:val="24"/>
                <w:shd w:val="clear" w:color="auto" w:fill="FFFFFF"/>
              </w:rPr>
              <w:t>Nav.</w:t>
            </w:r>
          </w:p>
        </w:tc>
      </w:tr>
    </w:tbl>
    <w:p w14:paraId="3BA1A877" w14:textId="77777777" w:rsidR="00F21E42" w:rsidRPr="00AF0286" w:rsidRDefault="00F21E42" w:rsidP="005E1FE1">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16"/>
        <w:gridCol w:w="7087"/>
      </w:tblGrid>
      <w:tr w:rsidR="00CC1A56" w:rsidRPr="00726869" w14:paraId="21FDAA17" w14:textId="77777777" w:rsidTr="0089655E">
        <w:trPr>
          <w:trHeight w:val="556"/>
        </w:trPr>
        <w:tc>
          <w:tcPr>
            <w:tcW w:w="9634" w:type="dxa"/>
            <w:gridSpan w:val="3"/>
            <w:vAlign w:val="center"/>
          </w:tcPr>
          <w:p w14:paraId="43C8BF3D" w14:textId="77777777" w:rsidR="00CC1A56" w:rsidRPr="00726869" w:rsidRDefault="00CC1A56" w:rsidP="005E1FE1">
            <w:pPr>
              <w:pStyle w:val="naisnod"/>
              <w:spacing w:before="0" w:beforeAutospacing="0" w:after="0" w:afterAutospacing="0"/>
              <w:ind w:left="57" w:right="57"/>
              <w:jc w:val="center"/>
              <w:rPr>
                <w:b/>
              </w:rPr>
            </w:pPr>
            <w:r w:rsidRPr="00726869">
              <w:rPr>
                <w:b/>
              </w:rPr>
              <w:t>II. Tiesību akta projekta ietekme uz sabiedrību, tautsaimniecības attīstību</w:t>
            </w:r>
          </w:p>
          <w:p w14:paraId="075D511E" w14:textId="77777777" w:rsidR="00CC1A56" w:rsidRPr="00726869" w:rsidRDefault="00CC1A56" w:rsidP="005E1FE1">
            <w:pPr>
              <w:pStyle w:val="naisnod"/>
              <w:spacing w:before="0" w:beforeAutospacing="0" w:after="0" w:afterAutospacing="0"/>
              <w:ind w:left="57" w:right="57"/>
              <w:jc w:val="center"/>
              <w:rPr>
                <w:b/>
              </w:rPr>
            </w:pPr>
            <w:r w:rsidRPr="00726869">
              <w:rPr>
                <w:b/>
              </w:rPr>
              <w:t>un administratīvo slogu</w:t>
            </w:r>
          </w:p>
        </w:tc>
      </w:tr>
      <w:tr w:rsidR="00CC1A56" w:rsidRPr="00726869" w14:paraId="1C8CEEB6" w14:textId="77777777" w:rsidTr="00A4041D">
        <w:trPr>
          <w:trHeight w:val="467"/>
        </w:trPr>
        <w:tc>
          <w:tcPr>
            <w:tcW w:w="431" w:type="dxa"/>
          </w:tcPr>
          <w:p w14:paraId="1B73050E" w14:textId="77777777" w:rsidR="00CC1A56" w:rsidRPr="00726869" w:rsidRDefault="00CC1A56" w:rsidP="005E1FE1">
            <w:pPr>
              <w:pStyle w:val="naiskr"/>
              <w:spacing w:before="0" w:beforeAutospacing="0" w:after="0" w:afterAutospacing="0"/>
              <w:ind w:left="57" w:right="57"/>
              <w:jc w:val="both"/>
            </w:pPr>
            <w:r w:rsidRPr="00726869">
              <w:t>1.</w:t>
            </w:r>
          </w:p>
        </w:tc>
        <w:tc>
          <w:tcPr>
            <w:tcW w:w="2116" w:type="dxa"/>
          </w:tcPr>
          <w:p w14:paraId="2695B59E" w14:textId="77777777" w:rsidR="00CC1A56" w:rsidRPr="00726869" w:rsidRDefault="00CC1A56" w:rsidP="005E1FE1">
            <w:pPr>
              <w:pStyle w:val="naiskr"/>
              <w:spacing w:before="0" w:beforeAutospacing="0" w:after="0" w:afterAutospacing="0"/>
              <w:ind w:left="57" w:right="57"/>
            </w:pPr>
            <w:r w:rsidRPr="00726869">
              <w:t>Sabiedrības mērķgrupas, kuras tiesiskais regulējums ietekmē vai varētu ietekmēt</w:t>
            </w:r>
          </w:p>
        </w:tc>
        <w:tc>
          <w:tcPr>
            <w:tcW w:w="7087" w:type="dxa"/>
          </w:tcPr>
          <w:p w14:paraId="58652578" w14:textId="77777777" w:rsidR="00D7757F" w:rsidRPr="004A4AA2" w:rsidRDefault="00774251" w:rsidP="00D7757F">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4A4AA2">
              <w:rPr>
                <w:rFonts w:ascii="Times New Roman" w:hAnsi="Times New Roman" w:cs="Times New Roman"/>
                <w:sz w:val="24"/>
                <w:szCs w:val="24"/>
              </w:rPr>
              <w:t>Mērķa grupa</w:t>
            </w:r>
            <w:r w:rsidR="00D7757F" w:rsidRPr="004A4AA2">
              <w:rPr>
                <w:rFonts w:ascii="Times New Roman" w:hAnsi="Times New Roman" w:cs="Times New Roman"/>
                <w:sz w:val="24"/>
                <w:szCs w:val="24"/>
              </w:rPr>
              <w:t>:</w:t>
            </w:r>
          </w:p>
          <w:p w14:paraId="3B5B59D7" w14:textId="2D98E67A" w:rsidR="00CC1A56" w:rsidRPr="004A4AA2" w:rsidRDefault="00D7757F" w:rsidP="00D7757F">
            <w:pPr>
              <w:shd w:val="clear" w:color="auto" w:fill="FFFFFF"/>
              <w:spacing w:after="0" w:line="240" w:lineRule="auto"/>
              <w:ind w:left="57" w:right="113"/>
              <w:jc w:val="both"/>
              <w:rPr>
                <w:rFonts w:ascii="Times New Roman" w:hAnsi="Times New Roman" w:cs="Times New Roman"/>
                <w:sz w:val="24"/>
                <w:szCs w:val="24"/>
              </w:rPr>
            </w:pPr>
            <w:r w:rsidRPr="004A4AA2">
              <w:rPr>
                <w:rFonts w:ascii="Times New Roman" w:hAnsi="Times New Roman" w:cs="Times New Roman"/>
                <w:sz w:val="24"/>
                <w:szCs w:val="24"/>
              </w:rPr>
              <w:t>-</w:t>
            </w:r>
            <w:r w:rsidR="00F63875" w:rsidRPr="004A4AA2">
              <w:rPr>
                <w:rFonts w:ascii="Times New Roman" w:hAnsi="Times New Roman" w:cs="Times New Roman"/>
                <w:bCs/>
                <w:iCs/>
                <w:sz w:val="24"/>
                <w:szCs w:val="24"/>
                <w:shd w:val="clear" w:color="auto" w:fill="FFFFFF"/>
              </w:rPr>
              <w:t xml:space="preserve">7.2.1.SAM pasākuma </w:t>
            </w:r>
            <w:r w:rsidR="00F63875" w:rsidRPr="004A4AA2">
              <w:rPr>
                <w:rFonts w:ascii="Times New Roman" w:hAnsi="Times New Roman" w:cs="Times New Roman"/>
                <w:bCs/>
                <w:sz w:val="24"/>
                <w:szCs w:val="24"/>
              </w:rPr>
              <w:t xml:space="preserve">“Aktīvās darba tirgus politikas pasākumu īstenošana jauniešu bezdarbnieku nodarbinātības veicināšanai” ietvaros - </w:t>
            </w:r>
            <w:r w:rsidR="00774251" w:rsidRPr="004A4AA2">
              <w:rPr>
                <w:rFonts w:ascii="Times New Roman" w:hAnsi="Times New Roman" w:cs="Times New Roman"/>
                <w:sz w:val="24"/>
                <w:szCs w:val="24"/>
              </w:rPr>
              <w:t xml:space="preserve">jaunieši līdz 29 gadu vecumam (ieskaitot), prioritāri atbalstu sniedzot mērķa grupai vecumā 15–24 gadi (ieskaitot). </w:t>
            </w:r>
            <w:r w:rsidR="00F620D2" w:rsidRPr="004A4AA2">
              <w:rPr>
                <w:rFonts w:ascii="Times New Roman" w:hAnsi="Times New Roman" w:cs="Times New Roman"/>
                <w:sz w:val="24"/>
                <w:szCs w:val="24"/>
              </w:rPr>
              <w:t>Atbilstoši Nodarbinātības valsts aģentūras</w:t>
            </w:r>
            <w:r w:rsidR="00C972D3" w:rsidRPr="004A4AA2">
              <w:rPr>
                <w:rFonts w:ascii="Times New Roman" w:hAnsi="Times New Roman" w:cs="Times New Roman"/>
                <w:sz w:val="24"/>
                <w:szCs w:val="24"/>
              </w:rPr>
              <w:t xml:space="preserve"> (turpmāk – NVA)</w:t>
            </w:r>
            <w:r w:rsidR="00F620D2" w:rsidRPr="004A4AA2">
              <w:rPr>
                <w:rFonts w:ascii="Times New Roman" w:hAnsi="Times New Roman" w:cs="Times New Roman"/>
                <w:sz w:val="24"/>
                <w:szCs w:val="24"/>
              </w:rPr>
              <w:t xml:space="preserve"> statistikas datiem </w:t>
            </w:r>
            <w:r w:rsidR="00C972D3" w:rsidRPr="004A4AA2">
              <w:rPr>
                <w:rFonts w:ascii="Times New Roman" w:hAnsi="Times New Roman" w:cs="Times New Roman"/>
                <w:sz w:val="24"/>
                <w:szCs w:val="24"/>
              </w:rPr>
              <w:t>–</w:t>
            </w:r>
            <w:r w:rsidR="00A4041D" w:rsidRPr="004A4AA2">
              <w:rPr>
                <w:rFonts w:ascii="Times New Roman" w:hAnsi="Times New Roman" w:cs="Times New Roman"/>
                <w:sz w:val="24"/>
                <w:szCs w:val="24"/>
              </w:rPr>
              <w:t xml:space="preserve"> </w:t>
            </w:r>
            <w:proofErr w:type="gramStart"/>
            <w:r w:rsidR="00A4041D" w:rsidRPr="004A4AA2">
              <w:rPr>
                <w:rFonts w:ascii="Times New Roman" w:hAnsi="Times New Roman" w:cs="Times New Roman"/>
                <w:sz w:val="24"/>
                <w:szCs w:val="24"/>
              </w:rPr>
              <w:t>2016.gada</w:t>
            </w:r>
            <w:proofErr w:type="gramEnd"/>
            <w:r w:rsidR="00A4041D" w:rsidRPr="004A4AA2">
              <w:rPr>
                <w:rFonts w:ascii="Times New Roman" w:hAnsi="Times New Roman" w:cs="Times New Roman"/>
                <w:sz w:val="24"/>
                <w:szCs w:val="24"/>
              </w:rPr>
              <w:t xml:space="preserve"> marta beigās 16 827 jeb 19,7% no bezdarbnieku kopskaita bija jaunieši bezdarbnieki vecumā no 15 līdz 29 gadiem, savukārt 6 871 jeb 8,0% no bezdarbnieku kopskaita bija jaunieši bezdarbnieki vecumā no 15 līdz 24 gadiem</w:t>
            </w:r>
            <w:r w:rsidR="007B1731" w:rsidRPr="004A4AA2">
              <w:rPr>
                <w:rFonts w:ascii="Times New Roman" w:hAnsi="Times New Roman" w:cs="Times New Roman"/>
                <w:sz w:val="24"/>
                <w:szCs w:val="24"/>
              </w:rPr>
              <w:t>;</w:t>
            </w:r>
          </w:p>
          <w:p w14:paraId="3A926080" w14:textId="1DB24FB5" w:rsidR="00D7757F" w:rsidRPr="004A4AA2" w:rsidRDefault="00D7757F" w:rsidP="00D7757F">
            <w:pPr>
              <w:shd w:val="clear" w:color="auto" w:fill="FFFFFF"/>
              <w:spacing w:after="0" w:line="240" w:lineRule="auto"/>
              <w:ind w:left="57" w:right="113"/>
              <w:jc w:val="both"/>
              <w:rPr>
                <w:rFonts w:ascii="Times New Roman" w:hAnsi="Times New Roman" w:cs="Times New Roman"/>
                <w:sz w:val="24"/>
                <w:szCs w:val="24"/>
              </w:rPr>
            </w:pPr>
            <w:r w:rsidRPr="004A4AA2">
              <w:rPr>
                <w:rFonts w:ascii="Times New Roman" w:hAnsi="Times New Roman" w:cs="Times New Roman"/>
                <w:sz w:val="24"/>
                <w:szCs w:val="24"/>
              </w:rPr>
              <w:t>- nodarbināti jaunieši līdz 29 gadu vecumam (ieskaitot) (saskaņā ar</w:t>
            </w:r>
            <w:r w:rsidR="00E05BF5" w:rsidRPr="004A4AA2">
              <w:rPr>
                <w:rFonts w:ascii="Times New Roman" w:hAnsi="Times New Roman" w:cs="Times New Roman"/>
                <w:sz w:val="24"/>
                <w:szCs w:val="24"/>
              </w:rPr>
              <w:t xml:space="preserve"> </w:t>
            </w:r>
            <w:r w:rsidRPr="004A4AA2">
              <w:rPr>
                <w:rFonts w:ascii="Times New Roman" w:hAnsi="Times New Roman" w:cs="Times New Roman"/>
                <w:sz w:val="24"/>
                <w:szCs w:val="24"/>
              </w:rPr>
              <w:t xml:space="preserve">Valsts izglītības attīstības aģentūras </w:t>
            </w:r>
            <w:r w:rsidR="001D110D" w:rsidRPr="004A4AA2">
              <w:rPr>
                <w:rFonts w:ascii="Times New Roman" w:hAnsi="Times New Roman" w:cs="Times New Roman"/>
                <w:sz w:val="24"/>
                <w:szCs w:val="24"/>
              </w:rPr>
              <w:t xml:space="preserve">(turpmāk – VIAA) </w:t>
            </w:r>
            <w:r w:rsidR="007B1731" w:rsidRPr="004A4AA2">
              <w:rPr>
                <w:rFonts w:ascii="Times New Roman" w:hAnsi="Times New Roman" w:cs="Times New Roman"/>
                <w:sz w:val="24"/>
                <w:szCs w:val="24"/>
              </w:rPr>
              <w:t xml:space="preserve">īstenotā </w:t>
            </w:r>
            <w:r w:rsidR="00F63875" w:rsidRPr="004A4AA2">
              <w:rPr>
                <w:rFonts w:ascii="Times New Roman" w:hAnsi="Times New Roman" w:cs="Times New Roman"/>
                <w:sz w:val="24"/>
                <w:szCs w:val="24"/>
              </w:rPr>
              <w:t xml:space="preserve">7.2.1.SAM </w:t>
            </w:r>
            <w:r w:rsidRPr="004A4AA2">
              <w:rPr>
                <w:rFonts w:ascii="Times New Roman" w:hAnsi="Times New Roman" w:cs="Times New Roman"/>
                <w:sz w:val="24"/>
                <w:szCs w:val="24"/>
              </w:rPr>
              <w:t xml:space="preserve">pasākuma “Sākotnējās profesionālās izglītības programmu īstenošana Jauniešu garantijas ietvaros” projekta datiem šādu jauniešu īpatsvars īstenotā </w:t>
            </w:r>
            <w:r w:rsidR="007B1731" w:rsidRPr="004A4AA2">
              <w:rPr>
                <w:rFonts w:ascii="Times New Roman" w:hAnsi="Times New Roman" w:cs="Times New Roman"/>
                <w:sz w:val="24"/>
                <w:szCs w:val="24"/>
              </w:rPr>
              <w:t xml:space="preserve">projekta </w:t>
            </w:r>
            <w:r w:rsidRPr="004A4AA2">
              <w:rPr>
                <w:rFonts w:ascii="Times New Roman" w:hAnsi="Times New Roman" w:cs="Times New Roman"/>
                <w:sz w:val="24"/>
                <w:szCs w:val="24"/>
              </w:rPr>
              <w:t>kopējā dalībnieku skaitā sastāda aptuveni 24%).</w:t>
            </w:r>
          </w:p>
        </w:tc>
      </w:tr>
      <w:tr w:rsidR="00CC1A56" w:rsidRPr="00726869" w14:paraId="32A0812A" w14:textId="77777777" w:rsidTr="00A4041D">
        <w:trPr>
          <w:trHeight w:val="523"/>
        </w:trPr>
        <w:tc>
          <w:tcPr>
            <w:tcW w:w="431" w:type="dxa"/>
          </w:tcPr>
          <w:p w14:paraId="65AE7848" w14:textId="77777777" w:rsidR="00CC1A56" w:rsidRPr="00726869" w:rsidRDefault="00CC1A56" w:rsidP="005E1FE1">
            <w:pPr>
              <w:pStyle w:val="naiskr"/>
              <w:spacing w:before="0" w:beforeAutospacing="0" w:after="0" w:afterAutospacing="0"/>
              <w:ind w:left="57" w:right="57"/>
              <w:jc w:val="both"/>
            </w:pPr>
            <w:r w:rsidRPr="00726869">
              <w:t>2.</w:t>
            </w:r>
          </w:p>
        </w:tc>
        <w:tc>
          <w:tcPr>
            <w:tcW w:w="2116" w:type="dxa"/>
          </w:tcPr>
          <w:p w14:paraId="71495CE3" w14:textId="77777777" w:rsidR="00CC1A56" w:rsidRPr="00726869" w:rsidRDefault="00CC1A56" w:rsidP="005E1FE1">
            <w:pPr>
              <w:pStyle w:val="naiskr"/>
              <w:spacing w:before="0" w:beforeAutospacing="0" w:after="0" w:afterAutospacing="0"/>
              <w:ind w:left="57" w:right="57"/>
            </w:pPr>
            <w:r w:rsidRPr="00726869">
              <w:t>Tiesiskā regulējuma ietekme uz tautsaimniecību un administratīvo slogu</w:t>
            </w:r>
          </w:p>
        </w:tc>
        <w:tc>
          <w:tcPr>
            <w:tcW w:w="7087" w:type="dxa"/>
          </w:tcPr>
          <w:p w14:paraId="267D5E89" w14:textId="286658BE" w:rsidR="004F135B" w:rsidRPr="004A4AA2" w:rsidRDefault="005E1FE1" w:rsidP="00DB6EA7">
            <w:pPr>
              <w:shd w:val="clear" w:color="auto" w:fill="FFFFFF"/>
              <w:spacing w:after="0" w:line="240" w:lineRule="auto"/>
              <w:ind w:left="57" w:right="113"/>
              <w:jc w:val="both"/>
              <w:rPr>
                <w:rFonts w:ascii="Times New Roman" w:hAnsi="Times New Roman" w:cs="Times New Roman"/>
                <w:sz w:val="24"/>
                <w:szCs w:val="24"/>
                <w:lang w:eastAsia="lv-LV"/>
              </w:rPr>
            </w:pPr>
            <w:r w:rsidRPr="004A4AA2">
              <w:rPr>
                <w:rFonts w:ascii="Times New Roman" w:hAnsi="Times New Roman" w:cs="Times New Roman"/>
                <w:sz w:val="24"/>
                <w:szCs w:val="24"/>
              </w:rPr>
              <w:t>Kopumā sabiedrības grupām</w:t>
            </w:r>
            <w:r w:rsidR="00CD71C7" w:rsidRPr="004A4AA2">
              <w:rPr>
                <w:rFonts w:ascii="Times New Roman" w:hAnsi="Times New Roman" w:cs="Times New Roman"/>
                <w:sz w:val="24"/>
                <w:szCs w:val="24"/>
              </w:rPr>
              <w:t xml:space="preserve"> (t.sk., projekta mērķa grupai un finansējuma saņēmējiem)</w:t>
            </w:r>
            <w:r w:rsidRPr="004A4AA2">
              <w:rPr>
                <w:rFonts w:ascii="Times New Roman" w:hAnsi="Times New Roman" w:cs="Times New Roman"/>
                <w:sz w:val="24"/>
                <w:szCs w:val="24"/>
              </w:rPr>
              <w:t xml:space="preserve"> MK noteikumu projekta tiesiskais regulējums nemaina tiesības un pienākumus, kā arī veicamās darbības. </w:t>
            </w:r>
          </w:p>
        </w:tc>
      </w:tr>
      <w:tr w:rsidR="00CC1A56" w:rsidRPr="00726869" w14:paraId="336A6F53" w14:textId="77777777" w:rsidTr="00A4041D">
        <w:trPr>
          <w:trHeight w:val="523"/>
        </w:trPr>
        <w:tc>
          <w:tcPr>
            <w:tcW w:w="431" w:type="dxa"/>
          </w:tcPr>
          <w:p w14:paraId="52880877" w14:textId="77777777" w:rsidR="00CC1A56" w:rsidRPr="00726869" w:rsidRDefault="00CC1A56" w:rsidP="005E1FE1">
            <w:pPr>
              <w:pStyle w:val="naiskr"/>
              <w:spacing w:before="0" w:beforeAutospacing="0" w:after="0" w:afterAutospacing="0"/>
              <w:ind w:left="57" w:right="57"/>
              <w:jc w:val="both"/>
            </w:pPr>
            <w:r w:rsidRPr="00726869">
              <w:t>3.</w:t>
            </w:r>
          </w:p>
        </w:tc>
        <w:tc>
          <w:tcPr>
            <w:tcW w:w="2116" w:type="dxa"/>
          </w:tcPr>
          <w:p w14:paraId="47B99FC3" w14:textId="77777777" w:rsidR="00CC1A56" w:rsidRPr="00726869" w:rsidRDefault="00CC1A56" w:rsidP="005E1FE1">
            <w:pPr>
              <w:pStyle w:val="naiskr"/>
              <w:spacing w:before="0" w:beforeAutospacing="0" w:after="0" w:afterAutospacing="0"/>
              <w:ind w:left="57" w:right="57"/>
            </w:pPr>
            <w:r w:rsidRPr="00726869">
              <w:t>Administratīvo izmaksu monetārs novērtējums</w:t>
            </w:r>
          </w:p>
        </w:tc>
        <w:tc>
          <w:tcPr>
            <w:tcW w:w="7087" w:type="dxa"/>
          </w:tcPr>
          <w:p w14:paraId="3732D036" w14:textId="77777777" w:rsidR="00CC1A56" w:rsidRPr="00726869" w:rsidRDefault="005E1FE1" w:rsidP="005E1FE1">
            <w:pPr>
              <w:shd w:val="clear" w:color="auto" w:fill="FFFFFF"/>
              <w:spacing w:after="0" w:line="240" w:lineRule="auto"/>
              <w:ind w:left="57" w:right="113"/>
              <w:jc w:val="both"/>
              <w:rPr>
                <w:rFonts w:ascii="Times New Roman" w:hAnsi="Times New Roman" w:cs="Times New Roman"/>
                <w:sz w:val="24"/>
                <w:szCs w:val="24"/>
              </w:rPr>
            </w:pPr>
            <w:r w:rsidRPr="00726869">
              <w:rPr>
                <w:rFonts w:ascii="Times New Roman" w:hAnsi="Times New Roman" w:cs="Times New Roman"/>
                <w:sz w:val="24"/>
                <w:szCs w:val="24"/>
              </w:rPr>
              <w:t>MK noteikumu projekts šo jomu neskar.</w:t>
            </w:r>
          </w:p>
        </w:tc>
      </w:tr>
      <w:tr w:rsidR="00CC1A56" w:rsidRPr="00726869" w14:paraId="11727B13" w14:textId="77777777" w:rsidTr="00A4041D">
        <w:trPr>
          <w:trHeight w:val="357"/>
        </w:trPr>
        <w:tc>
          <w:tcPr>
            <w:tcW w:w="431" w:type="dxa"/>
          </w:tcPr>
          <w:p w14:paraId="153D967A" w14:textId="77777777" w:rsidR="00CC1A56" w:rsidRPr="00726869" w:rsidRDefault="00CC1A56" w:rsidP="005E1FE1">
            <w:pPr>
              <w:pStyle w:val="naiskr"/>
              <w:spacing w:before="0" w:beforeAutospacing="0" w:after="0" w:afterAutospacing="0"/>
              <w:ind w:left="57" w:right="57"/>
              <w:jc w:val="both"/>
            </w:pPr>
            <w:r w:rsidRPr="00726869">
              <w:t>4.</w:t>
            </w:r>
          </w:p>
        </w:tc>
        <w:tc>
          <w:tcPr>
            <w:tcW w:w="2116" w:type="dxa"/>
          </w:tcPr>
          <w:p w14:paraId="76C27932" w14:textId="77777777" w:rsidR="00CC1A56" w:rsidRPr="00726869" w:rsidRDefault="00CC1A56" w:rsidP="005E1FE1">
            <w:pPr>
              <w:pStyle w:val="naiskr"/>
              <w:spacing w:before="0" w:beforeAutospacing="0" w:after="0" w:afterAutospacing="0"/>
              <w:ind w:left="57" w:right="57"/>
            </w:pPr>
            <w:r w:rsidRPr="00726869">
              <w:t>Cita informācija</w:t>
            </w:r>
          </w:p>
        </w:tc>
        <w:tc>
          <w:tcPr>
            <w:tcW w:w="7087" w:type="dxa"/>
          </w:tcPr>
          <w:p w14:paraId="1DB059D1" w14:textId="77777777" w:rsidR="00CC1A56" w:rsidRPr="00726869" w:rsidRDefault="007F44BF" w:rsidP="005E1FE1">
            <w:pPr>
              <w:shd w:val="clear" w:color="auto" w:fill="FFFFFF"/>
              <w:spacing w:after="0" w:line="240" w:lineRule="auto"/>
              <w:ind w:left="57" w:right="113"/>
              <w:jc w:val="both"/>
              <w:rPr>
                <w:rFonts w:ascii="Times New Roman" w:hAnsi="Times New Roman" w:cs="Times New Roman"/>
                <w:sz w:val="24"/>
                <w:szCs w:val="24"/>
              </w:rPr>
            </w:pPr>
            <w:r w:rsidRPr="00726869">
              <w:rPr>
                <w:rFonts w:ascii="Times New Roman" w:hAnsi="Times New Roman" w:cs="Times New Roman"/>
                <w:sz w:val="24"/>
                <w:szCs w:val="24"/>
              </w:rPr>
              <w:t>Nav.</w:t>
            </w:r>
          </w:p>
        </w:tc>
      </w:tr>
    </w:tbl>
    <w:p w14:paraId="742ADAE4" w14:textId="4B43181C" w:rsidR="00C60FFE" w:rsidRPr="00726869" w:rsidRDefault="00C60FFE" w:rsidP="005E1FE1">
      <w:pPr>
        <w:spacing w:after="0" w:line="240" w:lineRule="auto"/>
        <w:rPr>
          <w:rFonts w:ascii="Times New Roman" w:hAnsi="Times New Roman" w:cs="Times New Roman"/>
          <w:sz w:val="24"/>
          <w:szCs w:val="24"/>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543"/>
        <w:gridCol w:w="5707"/>
      </w:tblGrid>
      <w:tr w:rsidR="00CA0D50" w:rsidRPr="00726869" w14:paraId="78218522" w14:textId="77777777" w:rsidTr="00CA0D50">
        <w:trPr>
          <w:trHeight w:val="421"/>
          <w:jc w:val="center"/>
        </w:trPr>
        <w:tc>
          <w:tcPr>
            <w:tcW w:w="9671" w:type="dxa"/>
            <w:gridSpan w:val="3"/>
            <w:vAlign w:val="center"/>
          </w:tcPr>
          <w:p w14:paraId="2B1C4F78" w14:textId="77777777" w:rsidR="00CA0D50" w:rsidRPr="00726869" w:rsidRDefault="00CA0D50" w:rsidP="00B679BE">
            <w:pPr>
              <w:pStyle w:val="naisnod"/>
              <w:spacing w:before="0" w:beforeAutospacing="0" w:after="0" w:afterAutospacing="0"/>
              <w:ind w:left="57" w:right="57"/>
              <w:jc w:val="center"/>
              <w:rPr>
                <w:rFonts w:eastAsiaTheme="minorHAnsi"/>
                <w:b/>
                <w:lang w:eastAsia="en-US"/>
              </w:rPr>
            </w:pPr>
            <w:r w:rsidRPr="00726869">
              <w:rPr>
                <w:rFonts w:eastAsiaTheme="minorHAnsi"/>
                <w:b/>
                <w:lang w:eastAsia="en-US"/>
              </w:rPr>
              <w:t>VI. Sabiedrības līdzdalība un komunikācijas aktivitātes</w:t>
            </w:r>
          </w:p>
        </w:tc>
      </w:tr>
      <w:tr w:rsidR="00CA0D50" w:rsidRPr="00726869" w14:paraId="17E12A04" w14:textId="77777777" w:rsidTr="00A4041D">
        <w:trPr>
          <w:trHeight w:val="553"/>
          <w:jc w:val="center"/>
        </w:trPr>
        <w:tc>
          <w:tcPr>
            <w:tcW w:w="421" w:type="dxa"/>
          </w:tcPr>
          <w:p w14:paraId="38FD61B0" w14:textId="77777777" w:rsidR="00CA0D50" w:rsidRPr="00726869" w:rsidRDefault="00CA0D50" w:rsidP="00B679BE">
            <w:pPr>
              <w:spacing w:after="0" w:line="240" w:lineRule="auto"/>
              <w:ind w:left="57" w:right="57"/>
              <w:jc w:val="both"/>
              <w:rPr>
                <w:rFonts w:ascii="Times New Roman" w:hAnsi="Times New Roman" w:cs="Times New Roman"/>
                <w:sz w:val="24"/>
                <w:szCs w:val="24"/>
              </w:rPr>
            </w:pPr>
            <w:r w:rsidRPr="00726869">
              <w:rPr>
                <w:rFonts w:ascii="Times New Roman" w:hAnsi="Times New Roman" w:cs="Times New Roman"/>
                <w:sz w:val="24"/>
                <w:szCs w:val="24"/>
              </w:rPr>
              <w:t>1.</w:t>
            </w:r>
          </w:p>
        </w:tc>
        <w:tc>
          <w:tcPr>
            <w:tcW w:w="3543" w:type="dxa"/>
          </w:tcPr>
          <w:p w14:paraId="6B996BFC" w14:textId="77777777" w:rsidR="00CA0D50" w:rsidRPr="00726869" w:rsidRDefault="00CA0D50" w:rsidP="00B679BE">
            <w:pPr>
              <w:tabs>
                <w:tab w:val="left" w:pos="170"/>
              </w:tabs>
              <w:spacing w:after="0" w:line="240" w:lineRule="auto"/>
              <w:ind w:left="57" w:right="57"/>
              <w:rPr>
                <w:rFonts w:ascii="Times New Roman" w:hAnsi="Times New Roman" w:cs="Times New Roman"/>
                <w:sz w:val="24"/>
                <w:szCs w:val="24"/>
              </w:rPr>
            </w:pPr>
            <w:r w:rsidRPr="00726869">
              <w:rPr>
                <w:rFonts w:ascii="Times New Roman" w:hAnsi="Times New Roman" w:cs="Times New Roman"/>
                <w:sz w:val="24"/>
                <w:szCs w:val="24"/>
              </w:rPr>
              <w:t>Plānotās sabiedrības līdzdalības un komunikācijas aktivitātes saistībā ar projektu</w:t>
            </w:r>
          </w:p>
        </w:tc>
        <w:tc>
          <w:tcPr>
            <w:tcW w:w="5707" w:type="dxa"/>
          </w:tcPr>
          <w:p w14:paraId="77D09496" w14:textId="77777777" w:rsidR="00CA0D50" w:rsidRPr="00726869" w:rsidRDefault="00CA0D50" w:rsidP="00B679BE">
            <w:pPr>
              <w:shd w:val="clear" w:color="auto" w:fill="FFFFFF"/>
              <w:spacing w:after="0" w:line="240" w:lineRule="auto"/>
              <w:ind w:left="57" w:right="113"/>
              <w:jc w:val="both"/>
              <w:rPr>
                <w:rFonts w:ascii="Times New Roman" w:hAnsi="Times New Roman" w:cs="Times New Roman"/>
                <w:sz w:val="24"/>
                <w:szCs w:val="24"/>
              </w:rPr>
            </w:pPr>
            <w:bookmarkStart w:id="2" w:name="p61"/>
            <w:bookmarkEnd w:id="2"/>
            <w:r w:rsidRPr="00726869">
              <w:rPr>
                <w:rFonts w:ascii="Times New Roman" w:hAnsi="Times New Roman" w:cs="Times New Roman"/>
                <w:sz w:val="24"/>
                <w:szCs w:val="24"/>
              </w:rPr>
              <w:t>MK noteikumu projekts šo jomu neskar.</w:t>
            </w:r>
          </w:p>
        </w:tc>
      </w:tr>
      <w:tr w:rsidR="00CA0D50" w:rsidRPr="00726869" w14:paraId="7C963A60" w14:textId="77777777" w:rsidTr="00A4041D">
        <w:trPr>
          <w:trHeight w:val="339"/>
          <w:jc w:val="center"/>
        </w:trPr>
        <w:tc>
          <w:tcPr>
            <w:tcW w:w="421" w:type="dxa"/>
          </w:tcPr>
          <w:p w14:paraId="3415A81B" w14:textId="77777777" w:rsidR="00CA0D50" w:rsidRPr="00726869" w:rsidRDefault="00CA0D50" w:rsidP="00B679BE">
            <w:pPr>
              <w:spacing w:after="0" w:line="240" w:lineRule="auto"/>
              <w:ind w:left="57" w:right="57"/>
              <w:jc w:val="both"/>
              <w:rPr>
                <w:rFonts w:ascii="Times New Roman" w:hAnsi="Times New Roman" w:cs="Times New Roman"/>
                <w:sz w:val="24"/>
                <w:szCs w:val="24"/>
              </w:rPr>
            </w:pPr>
            <w:r w:rsidRPr="00726869">
              <w:rPr>
                <w:rFonts w:ascii="Times New Roman" w:hAnsi="Times New Roman" w:cs="Times New Roman"/>
                <w:sz w:val="24"/>
                <w:szCs w:val="24"/>
              </w:rPr>
              <w:t>2.</w:t>
            </w:r>
          </w:p>
        </w:tc>
        <w:tc>
          <w:tcPr>
            <w:tcW w:w="3543" w:type="dxa"/>
          </w:tcPr>
          <w:p w14:paraId="3DDEE6AE" w14:textId="77777777" w:rsidR="00CA0D50" w:rsidRPr="00726869" w:rsidRDefault="00CA0D50" w:rsidP="00B679BE">
            <w:pPr>
              <w:spacing w:after="0" w:line="240" w:lineRule="auto"/>
              <w:ind w:left="57" w:right="57"/>
              <w:rPr>
                <w:rFonts w:ascii="Times New Roman" w:hAnsi="Times New Roman" w:cs="Times New Roman"/>
                <w:sz w:val="24"/>
                <w:szCs w:val="24"/>
              </w:rPr>
            </w:pPr>
            <w:r w:rsidRPr="00726869">
              <w:rPr>
                <w:rFonts w:ascii="Times New Roman" w:hAnsi="Times New Roman" w:cs="Times New Roman"/>
                <w:sz w:val="24"/>
                <w:szCs w:val="24"/>
              </w:rPr>
              <w:t>Sabiedrības līdzdalība projekta izstrādē</w:t>
            </w:r>
          </w:p>
        </w:tc>
        <w:tc>
          <w:tcPr>
            <w:tcW w:w="5707" w:type="dxa"/>
          </w:tcPr>
          <w:p w14:paraId="2B447701" w14:textId="3DD0ED57" w:rsidR="00CA0D50" w:rsidRPr="00726869" w:rsidRDefault="00774251" w:rsidP="00F64D05">
            <w:pPr>
              <w:shd w:val="clear" w:color="auto" w:fill="FFFFFF"/>
              <w:spacing w:after="0" w:line="240" w:lineRule="auto"/>
              <w:ind w:left="79" w:right="93"/>
              <w:jc w:val="both"/>
              <w:rPr>
                <w:rFonts w:ascii="Times New Roman" w:hAnsi="Times New Roman" w:cs="Times New Roman"/>
                <w:sz w:val="24"/>
                <w:szCs w:val="24"/>
              </w:rPr>
            </w:pPr>
            <w:bookmarkStart w:id="3" w:name="p62"/>
            <w:bookmarkEnd w:id="3"/>
            <w:r w:rsidRPr="00726869">
              <w:rPr>
                <w:rFonts w:ascii="Times New Roman" w:hAnsi="Times New Roman" w:cs="Times New Roman"/>
                <w:sz w:val="24"/>
                <w:szCs w:val="24"/>
              </w:rPr>
              <w:t xml:space="preserve">Sabiedrības līdzdalība MK noteikumu projekta izstrādē tika nodrošināta, ievietojot MK noteikumu projektu </w:t>
            </w:r>
            <w:r w:rsidR="00F64D05" w:rsidRPr="00726869">
              <w:rPr>
                <w:rFonts w:ascii="Times New Roman" w:hAnsi="Times New Roman" w:cs="Times New Roman"/>
                <w:sz w:val="24"/>
                <w:szCs w:val="24"/>
              </w:rPr>
              <w:t>LM</w:t>
            </w:r>
            <w:r w:rsidRPr="00726869">
              <w:rPr>
                <w:rFonts w:ascii="Times New Roman" w:hAnsi="Times New Roman" w:cs="Times New Roman"/>
                <w:sz w:val="24"/>
                <w:szCs w:val="24"/>
              </w:rPr>
              <w:t xml:space="preserve"> tīmekļa vietnē </w:t>
            </w:r>
            <w:hyperlink r:id="rId8" w:history="1">
              <w:r w:rsidRPr="00726869">
                <w:rPr>
                  <w:rFonts w:ascii="Times New Roman" w:hAnsi="Times New Roman" w:cs="Times New Roman"/>
                  <w:sz w:val="24"/>
                  <w:szCs w:val="24"/>
                  <w:u w:val="single"/>
                </w:rPr>
                <w:t>www.lm.gov.lv</w:t>
              </w:r>
            </w:hyperlink>
            <w:r w:rsidRPr="00726869">
              <w:rPr>
                <w:rFonts w:ascii="Times New Roman" w:hAnsi="Times New Roman" w:cs="Times New Roman"/>
                <w:sz w:val="24"/>
                <w:szCs w:val="24"/>
              </w:rPr>
              <w:t xml:space="preserve"> un aicinot sabiedrības pārstāvjus sniegt viedokli</w:t>
            </w:r>
            <w:r w:rsidR="0072640B" w:rsidRPr="00726869">
              <w:rPr>
                <w:rFonts w:ascii="Times New Roman" w:hAnsi="Times New Roman" w:cs="Times New Roman"/>
                <w:sz w:val="24"/>
                <w:szCs w:val="24"/>
              </w:rPr>
              <w:t xml:space="preserve"> līdz </w:t>
            </w:r>
            <w:proofErr w:type="gramStart"/>
            <w:r w:rsidR="0072640B" w:rsidRPr="00726869">
              <w:rPr>
                <w:rFonts w:ascii="Times New Roman" w:hAnsi="Times New Roman" w:cs="Times New Roman"/>
                <w:sz w:val="24"/>
                <w:szCs w:val="24"/>
              </w:rPr>
              <w:t>2016.gada</w:t>
            </w:r>
            <w:proofErr w:type="gramEnd"/>
            <w:r w:rsidR="0072640B" w:rsidRPr="00726869">
              <w:rPr>
                <w:rFonts w:ascii="Times New Roman" w:hAnsi="Times New Roman" w:cs="Times New Roman"/>
                <w:sz w:val="24"/>
                <w:szCs w:val="24"/>
              </w:rPr>
              <w:t xml:space="preserve"> 13.maijām</w:t>
            </w:r>
            <w:r w:rsidRPr="00726869">
              <w:rPr>
                <w:rFonts w:ascii="Times New Roman" w:hAnsi="Times New Roman" w:cs="Times New Roman"/>
                <w:sz w:val="24"/>
                <w:szCs w:val="24"/>
              </w:rPr>
              <w:t>.</w:t>
            </w:r>
          </w:p>
        </w:tc>
      </w:tr>
      <w:tr w:rsidR="00CA0D50" w:rsidRPr="00726869" w14:paraId="4EA9B8FB" w14:textId="77777777" w:rsidTr="00A4041D">
        <w:trPr>
          <w:trHeight w:val="476"/>
          <w:jc w:val="center"/>
        </w:trPr>
        <w:tc>
          <w:tcPr>
            <w:tcW w:w="421" w:type="dxa"/>
          </w:tcPr>
          <w:p w14:paraId="2A4A6CFD" w14:textId="77777777" w:rsidR="00CA0D50" w:rsidRPr="00726869" w:rsidRDefault="00CA0D50" w:rsidP="00B679BE">
            <w:pPr>
              <w:spacing w:after="0" w:line="240" w:lineRule="auto"/>
              <w:ind w:left="57" w:right="57"/>
              <w:jc w:val="both"/>
              <w:rPr>
                <w:rFonts w:ascii="Times New Roman" w:hAnsi="Times New Roman" w:cs="Times New Roman"/>
                <w:sz w:val="24"/>
                <w:szCs w:val="24"/>
              </w:rPr>
            </w:pPr>
            <w:r w:rsidRPr="00726869">
              <w:rPr>
                <w:rFonts w:ascii="Times New Roman" w:hAnsi="Times New Roman" w:cs="Times New Roman"/>
                <w:sz w:val="24"/>
                <w:szCs w:val="24"/>
              </w:rPr>
              <w:t>3.</w:t>
            </w:r>
          </w:p>
        </w:tc>
        <w:tc>
          <w:tcPr>
            <w:tcW w:w="3543" w:type="dxa"/>
          </w:tcPr>
          <w:p w14:paraId="0443DFFC" w14:textId="77777777" w:rsidR="00CA0D50" w:rsidRPr="00726869" w:rsidRDefault="00CA0D50" w:rsidP="00B679BE">
            <w:pPr>
              <w:spacing w:after="0" w:line="240" w:lineRule="auto"/>
              <w:ind w:left="57" w:right="57"/>
              <w:rPr>
                <w:rFonts w:ascii="Times New Roman" w:hAnsi="Times New Roman" w:cs="Times New Roman"/>
                <w:sz w:val="24"/>
                <w:szCs w:val="24"/>
              </w:rPr>
            </w:pPr>
            <w:r w:rsidRPr="00726869">
              <w:rPr>
                <w:rFonts w:ascii="Times New Roman" w:hAnsi="Times New Roman" w:cs="Times New Roman"/>
                <w:sz w:val="24"/>
                <w:szCs w:val="24"/>
              </w:rPr>
              <w:t>Sabiedrības līdzdalības rezultāti</w:t>
            </w:r>
          </w:p>
        </w:tc>
        <w:tc>
          <w:tcPr>
            <w:tcW w:w="5707" w:type="dxa"/>
          </w:tcPr>
          <w:p w14:paraId="3AF47142" w14:textId="77777777" w:rsidR="00CA0D50" w:rsidRPr="00726869" w:rsidRDefault="0093145E" w:rsidP="00B679BE">
            <w:pPr>
              <w:shd w:val="clear" w:color="auto" w:fill="FFFFFF"/>
              <w:spacing w:after="0" w:line="240" w:lineRule="auto"/>
              <w:ind w:left="57" w:right="113"/>
              <w:jc w:val="both"/>
              <w:rPr>
                <w:rFonts w:ascii="Times New Roman" w:hAnsi="Times New Roman" w:cs="Times New Roman"/>
                <w:sz w:val="24"/>
                <w:szCs w:val="24"/>
              </w:rPr>
            </w:pPr>
            <w:r w:rsidRPr="00726869">
              <w:rPr>
                <w:rFonts w:ascii="Times New Roman" w:hAnsi="Times New Roman" w:cs="Times New Roman"/>
                <w:sz w:val="24"/>
                <w:szCs w:val="24"/>
              </w:rPr>
              <w:t>Iebildumi/komentāri netika saņemti.</w:t>
            </w:r>
          </w:p>
        </w:tc>
      </w:tr>
      <w:tr w:rsidR="00CA0D50" w:rsidRPr="00726869" w14:paraId="5AA4C081" w14:textId="77777777" w:rsidTr="00A4041D">
        <w:trPr>
          <w:trHeight w:val="476"/>
          <w:jc w:val="center"/>
        </w:trPr>
        <w:tc>
          <w:tcPr>
            <w:tcW w:w="421" w:type="dxa"/>
          </w:tcPr>
          <w:p w14:paraId="602A6460" w14:textId="77777777" w:rsidR="00CA0D50" w:rsidRPr="00726869" w:rsidRDefault="00CA0D50" w:rsidP="00B679BE">
            <w:pPr>
              <w:spacing w:after="0" w:line="240" w:lineRule="auto"/>
              <w:ind w:left="57" w:right="57"/>
              <w:jc w:val="both"/>
              <w:rPr>
                <w:rFonts w:ascii="Times New Roman" w:hAnsi="Times New Roman" w:cs="Times New Roman"/>
                <w:sz w:val="24"/>
                <w:szCs w:val="24"/>
              </w:rPr>
            </w:pPr>
            <w:r w:rsidRPr="00726869">
              <w:rPr>
                <w:rFonts w:ascii="Times New Roman" w:hAnsi="Times New Roman" w:cs="Times New Roman"/>
                <w:sz w:val="24"/>
                <w:szCs w:val="24"/>
              </w:rPr>
              <w:t>4.</w:t>
            </w:r>
          </w:p>
        </w:tc>
        <w:tc>
          <w:tcPr>
            <w:tcW w:w="3543" w:type="dxa"/>
          </w:tcPr>
          <w:p w14:paraId="5559A5FE" w14:textId="77777777" w:rsidR="00CA0D50" w:rsidRPr="00726869" w:rsidRDefault="00CA0D50" w:rsidP="00B679BE">
            <w:pPr>
              <w:spacing w:after="0" w:line="240" w:lineRule="auto"/>
              <w:ind w:left="57" w:right="57"/>
              <w:rPr>
                <w:rFonts w:ascii="Times New Roman" w:hAnsi="Times New Roman" w:cs="Times New Roman"/>
                <w:sz w:val="24"/>
                <w:szCs w:val="24"/>
              </w:rPr>
            </w:pPr>
            <w:r w:rsidRPr="00726869">
              <w:rPr>
                <w:rFonts w:ascii="Times New Roman" w:hAnsi="Times New Roman" w:cs="Times New Roman"/>
                <w:sz w:val="24"/>
                <w:szCs w:val="24"/>
              </w:rPr>
              <w:t>Cita informācija</w:t>
            </w:r>
          </w:p>
        </w:tc>
        <w:tc>
          <w:tcPr>
            <w:tcW w:w="5707" w:type="dxa"/>
          </w:tcPr>
          <w:p w14:paraId="6B41E96C" w14:textId="77777777" w:rsidR="00CA0D50" w:rsidRPr="00726869" w:rsidRDefault="00CA0D50" w:rsidP="00B679BE">
            <w:pPr>
              <w:spacing w:after="0" w:line="240" w:lineRule="auto"/>
              <w:ind w:left="57" w:right="113"/>
              <w:jc w:val="both"/>
              <w:rPr>
                <w:rFonts w:ascii="Times New Roman" w:hAnsi="Times New Roman" w:cs="Times New Roman"/>
                <w:sz w:val="24"/>
                <w:szCs w:val="24"/>
              </w:rPr>
            </w:pPr>
            <w:r w:rsidRPr="00726869">
              <w:rPr>
                <w:rFonts w:ascii="Times New Roman" w:hAnsi="Times New Roman" w:cs="Times New Roman"/>
                <w:sz w:val="24"/>
                <w:szCs w:val="24"/>
              </w:rPr>
              <w:t>Nav.</w:t>
            </w:r>
          </w:p>
        </w:tc>
      </w:tr>
    </w:tbl>
    <w:p w14:paraId="7D7A00D5" w14:textId="77777777" w:rsidR="00CA0D50" w:rsidRPr="00726869" w:rsidRDefault="00CA0D50" w:rsidP="005E1FE1">
      <w:pPr>
        <w:spacing w:after="0" w:line="240" w:lineRule="auto"/>
        <w:rPr>
          <w:rFonts w:ascii="Times New Roman" w:hAnsi="Times New Roman" w:cs="Times New Roman"/>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969"/>
        <w:gridCol w:w="5275"/>
      </w:tblGrid>
      <w:tr w:rsidR="00CC1A56" w:rsidRPr="00726869" w14:paraId="3AA7F5BE" w14:textId="77777777" w:rsidTr="0089655E">
        <w:trPr>
          <w:trHeight w:val="381"/>
          <w:jc w:val="center"/>
        </w:trPr>
        <w:tc>
          <w:tcPr>
            <w:tcW w:w="9665" w:type="dxa"/>
            <w:gridSpan w:val="3"/>
            <w:vAlign w:val="center"/>
          </w:tcPr>
          <w:p w14:paraId="4C7EE1C4" w14:textId="77777777" w:rsidR="00CC1A56" w:rsidRPr="00726869" w:rsidRDefault="002F7324" w:rsidP="005E1FE1">
            <w:pPr>
              <w:pStyle w:val="naisnod"/>
              <w:spacing w:before="0" w:beforeAutospacing="0" w:after="0" w:afterAutospacing="0"/>
              <w:ind w:left="57" w:right="57"/>
              <w:jc w:val="center"/>
            </w:pPr>
            <w:r w:rsidRPr="00726869">
              <w:rPr>
                <w:b/>
              </w:rPr>
              <w:t>V</w:t>
            </w:r>
            <w:r w:rsidR="008D0993" w:rsidRPr="00726869">
              <w:rPr>
                <w:b/>
              </w:rPr>
              <w:t>II</w:t>
            </w:r>
            <w:r w:rsidR="00CC1A56" w:rsidRPr="00726869">
              <w:rPr>
                <w:b/>
              </w:rPr>
              <w:t>. Tiesību akta projekta izpildes nodrošināšana un tās ietekme uz institūcijām</w:t>
            </w:r>
          </w:p>
        </w:tc>
      </w:tr>
      <w:tr w:rsidR="00CC1A56" w:rsidRPr="00726869" w14:paraId="4BCF3D34" w14:textId="77777777" w:rsidTr="00A4041D">
        <w:trPr>
          <w:trHeight w:val="427"/>
          <w:jc w:val="center"/>
        </w:trPr>
        <w:tc>
          <w:tcPr>
            <w:tcW w:w="421" w:type="dxa"/>
          </w:tcPr>
          <w:p w14:paraId="588B562F" w14:textId="77777777" w:rsidR="00CC1A56" w:rsidRPr="00726869" w:rsidRDefault="00CC1A56" w:rsidP="005E1FE1">
            <w:pPr>
              <w:pStyle w:val="naisnod"/>
              <w:spacing w:before="0" w:beforeAutospacing="0" w:after="0" w:afterAutospacing="0"/>
              <w:ind w:left="57" w:right="57"/>
              <w:jc w:val="both"/>
            </w:pPr>
            <w:r w:rsidRPr="00726869">
              <w:lastRenderedPageBreak/>
              <w:t>1.</w:t>
            </w:r>
          </w:p>
        </w:tc>
        <w:tc>
          <w:tcPr>
            <w:tcW w:w="3969" w:type="dxa"/>
          </w:tcPr>
          <w:p w14:paraId="747632F2" w14:textId="77777777" w:rsidR="00CC1A56" w:rsidRPr="00726869" w:rsidRDefault="00CC1A56" w:rsidP="005E1FE1">
            <w:pPr>
              <w:pStyle w:val="naisf"/>
              <w:spacing w:before="0" w:beforeAutospacing="0" w:after="0" w:afterAutospacing="0"/>
              <w:ind w:left="57" w:right="57"/>
            </w:pPr>
            <w:r w:rsidRPr="00726869">
              <w:t>Projekta izpildē iesaistītās institūcijas</w:t>
            </w:r>
          </w:p>
        </w:tc>
        <w:tc>
          <w:tcPr>
            <w:tcW w:w="5275" w:type="dxa"/>
          </w:tcPr>
          <w:p w14:paraId="758D6100" w14:textId="3087E3A8" w:rsidR="00CC1A56" w:rsidRPr="00726869" w:rsidRDefault="001D110D" w:rsidP="001D110D">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726869">
              <w:rPr>
                <w:rFonts w:ascii="Times New Roman" w:hAnsi="Times New Roman" w:cs="Times New Roman"/>
                <w:sz w:val="24"/>
                <w:szCs w:val="24"/>
              </w:rPr>
              <w:t>Labklājības ministrija</w:t>
            </w:r>
            <w:r w:rsidR="00674496" w:rsidRPr="00726869">
              <w:rPr>
                <w:rFonts w:ascii="Times New Roman" w:hAnsi="Times New Roman" w:cs="Times New Roman"/>
                <w:sz w:val="24"/>
                <w:szCs w:val="24"/>
              </w:rPr>
              <w:t xml:space="preserve"> kā </w:t>
            </w:r>
            <w:r w:rsidR="00A578DC" w:rsidRPr="00726869">
              <w:rPr>
                <w:rFonts w:ascii="Times New Roman" w:hAnsi="Times New Roman" w:cs="Times New Roman"/>
                <w:sz w:val="24"/>
                <w:szCs w:val="24"/>
              </w:rPr>
              <w:t>atbildīgā iestāde</w:t>
            </w:r>
            <w:r w:rsidR="00F21C20" w:rsidRPr="00726869">
              <w:rPr>
                <w:rFonts w:ascii="Times New Roman" w:hAnsi="Times New Roman" w:cs="Times New Roman"/>
                <w:sz w:val="24"/>
                <w:szCs w:val="24"/>
              </w:rPr>
              <w:t xml:space="preserve">, </w:t>
            </w:r>
            <w:r w:rsidR="00475EDD" w:rsidRPr="00726869">
              <w:rPr>
                <w:rFonts w:ascii="Times New Roman" w:hAnsi="Times New Roman" w:cs="Times New Roman"/>
                <w:sz w:val="24"/>
                <w:szCs w:val="24"/>
              </w:rPr>
              <w:t>Centrālā finanšu un līgumu aģ</w:t>
            </w:r>
            <w:r w:rsidR="00774251" w:rsidRPr="00726869">
              <w:rPr>
                <w:rFonts w:ascii="Times New Roman" w:hAnsi="Times New Roman" w:cs="Times New Roman"/>
                <w:sz w:val="24"/>
                <w:szCs w:val="24"/>
              </w:rPr>
              <w:t xml:space="preserve">entūra kā sadarbības iestāde, </w:t>
            </w:r>
            <w:r w:rsidRPr="00726869">
              <w:rPr>
                <w:rFonts w:ascii="Times New Roman" w:hAnsi="Times New Roman" w:cs="Times New Roman"/>
                <w:sz w:val="24"/>
                <w:szCs w:val="24"/>
              </w:rPr>
              <w:t>NVA un VIAA</w:t>
            </w:r>
            <w:r w:rsidR="00774251" w:rsidRPr="00726869">
              <w:rPr>
                <w:rFonts w:ascii="Times New Roman" w:hAnsi="Times New Roman" w:cs="Times New Roman"/>
                <w:sz w:val="24"/>
                <w:szCs w:val="24"/>
              </w:rPr>
              <w:t xml:space="preserve"> </w:t>
            </w:r>
            <w:r w:rsidR="00F21C20" w:rsidRPr="00726869">
              <w:rPr>
                <w:rFonts w:ascii="Times New Roman" w:hAnsi="Times New Roman" w:cs="Times New Roman"/>
                <w:sz w:val="24"/>
                <w:szCs w:val="24"/>
              </w:rPr>
              <w:t xml:space="preserve">kā </w:t>
            </w:r>
            <w:r w:rsidR="00774251" w:rsidRPr="00726869">
              <w:rPr>
                <w:rFonts w:ascii="Times New Roman" w:hAnsi="Times New Roman" w:cs="Times New Roman"/>
                <w:sz w:val="24"/>
                <w:szCs w:val="24"/>
              </w:rPr>
              <w:t>finansējuma saņēmēji</w:t>
            </w:r>
            <w:r w:rsidR="00F21C20" w:rsidRPr="00726869">
              <w:rPr>
                <w:rFonts w:ascii="Times New Roman" w:hAnsi="Times New Roman" w:cs="Times New Roman"/>
                <w:sz w:val="24"/>
                <w:szCs w:val="24"/>
              </w:rPr>
              <w:t>.</w:t>
            </w:r>
          </w:p>
        </w:tc>
      </w:tr>
      <w:tr w:rsidR="00CC1A56" w:rsidRPr="00726869" w14:paraId="1122A584" w14:textId="77777777" w:rsidTr="00A4041D">
        <w:trPr>
          <w:trHeight w:val="463"/>
          <w:jc w:val="center"/>
        </w:trPr>
        <w:tc>
          <w:tcPr>
            <w:tcW w:w="421" w:type="dxa"/>
          </w:tcPr>
          <w:p w14:paraId="686BC5A3" w14:textId="77777777" w:rsidR="00CC1A56" w:rsidRPr="00726869" w:rsidRDefault="00CC1A56" w:rsidP="005E1FE1">
            <w:pPr>
              <w:pStyle w:val="naisnod"/>
              <w:spacing w:before="0" w:beforeAutospacing="0" w:after="0" w:afterAutospacing="0"/>
              <w:ind w:left="57" w:right="57"/>
              <w:jc w:val="both"/>
            </w:pPr>
            <w:r w:rsidRPr="00726869">
              <w:t>2.</w:t>
            </w:r>
          </w:p>
        </w:tc>
        <w:tc>
          <w:tcPr>
            <w:tcW w:w="3969" w:type="dxa"/>
          </w:tcPr>
          <w:p w14:paraId="0989DE94" w14:textId="77777777" w:rsidR="00CC1A56" w:rsidRPr="00726869" w:rsidRDefault="00CC1A56" w:rsidP="005E1FE1">
            <w:pPr>
              <w:pStyle w:val="naisf"/>
              <w:spacing w:before="0" w:beforeAutospacing="0" w:after="0" w:afterAutospacing="0"/>
              <w:ind w:left="57" w:right="57"/>
            </w:pPr>
            <w:r w:rsidRPr="00726869">
              <w:t>Projekta izpildes ietekme uz pār</w:t>
            </w:r>
            <w:r w:rsidRPr="00726869">
              <w:softHyphen/>
              <w:t>valdes funkcijām un institucionālo struktūru.</w:t>
            </w:r>
          </w:p>
          <w:p w14:paraId="092C7783" w14:textId="77777777" w:rsidR="00CC1A56" w:rsidRPr="00726869" w:rsidRDefault="00CC1A56" w:rsidP="005E1FE1">
            <w:pPr>
              <w:pStyle w:val="naisf"/>
              <w:spacing w:before="0" w:beforeAutospacing="0" w:after="0" w:afterAutospacing="0"/>
              <w:ind w:left="57" w:right="57"/>
            </w:pPr>
            <w:r w:rsidRPr="00726869">
              <w:t>Jaunu institūciju izveide, esošu institūciju likvidācija vai reorga</w:t>
            </w:r>
            <w:r w:rsidRPr="00726869">
              <w:softHyphen/>
              <w:t>nizācija, to ietekme uz institūcijas cilvēkresursiem</w:t>
            </w:r>
          </w:p>
        </w:tc>
        <w:tc>
          <w:tcPr>
            <w:tcW w:w="5275" w:type="dxa"/>
          </w:tcPr>
          <w:p w14:paraId="09F1825B" w14:textId="77777777" w:rsidR="00CC1A56" w:rsidRPr="00726869" w:rsidRDefault="00232033" w:rsidP="005E1FE1">
            <w:pPr>
              <w:shd w:val="clear" w:color="auto" w:fill="FFFFFF"/>
              <w:spacing w:after="0" w:line="240" w:lineRule="auto"/>
              <w:ind w:left="57" w:right="113"/>
              <w:jc w:val="both"/>
              <w:rPr>
                <w:rFonts w:ascii="Times New Roman" w:hAnsi="Times New Roman" w:cs="Times New Roman"/>
                <w:sz w:val="24"/>
                <w:szCs w:val="24"/>
                <w:lang w:eastAsia="lv-LV"/>
              </w:rPr>
            </w:pPr>
            <w:r w:rsidRPr="00726869">
              <w:rPr>
                <w:rFonts w:ascii="Times New Roman" w:hAnsi="Times New Roman" w:cs="Times New Roman"/>
                <w:sz w:val="24"/>
                <w:szCs w:val="24"/>
              </w:rPr>
              <w:t xml:space="preserve">MK </w:t>
            </w:r>
            <w:r w:rsidR="00B10319" w:rsidRPr="00726869">
              <w:rPr>
                <w:rFonts w:ascii="Times New Roman" w:hAnsi="Times New Roman" w:cs="Times New Roman"/>
                <w:sz w:val="24"/>
                <w:szCs w:val="24"/>
              </w:rPr>
              <w:t>noteikumu</w:t>
            </w:r>
            <w:r w:rsidRPr="00726869">
              <w:rPr>
                <w:rFonts w:ascii="Times New Roman" w:hAnsi="Times New Roman" w:cs="Times New Roman"/>
                <w:sz w:val="24"/>
                <w:szCs w:val="24"/>
              </w:rPr>
              <w:t xml:space="preserve"> projekts šo jomu neskar.</w:t>
            </w:r>
          </w:p>
        </w:tc>
      </w:tr>
      <w:tr w:rsidR="00CC1A56" w:rsidRPr="00726869" w14:paraId="7341DCCF" w14:textId="77777777" w:rsidTr="00A4041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726869" w:rsidRDefault="00CC1A56" w:rsidP="005E1FE1">
            <w:pPr>
              <w:pStyle w:val="naisnod"/>
              <w:spacing w:before="0" w:beforeAutospacing="0" w:after="0" w:afterAutospacing="0"/>
              <w:ind w:left="57" w:right="57"/>
              <w:jc w:val="both"/>
            </w:pPr>
            <w:r w:rsidRPr="00726869">
              <w:t>3.</w:t>
            </w:r>
          </w:p>
        </w:tc>
        <w:tc>
          <w:tcPr>
            <w:tcW w:w="3969" w:type="dxa"/>
            <w:tcBorders>
              <w:top w:val="single" w:sz="4" w:space="0" w:color="auto"/>
              <w:left w:val="single" w:sz="4" w:space="0" w:color="auto"/>
              <w:bottom w:val="single" w:sz="4" w:space="0" w:color="auto"/>
              <w:right w:val="single" w:sz="4" w:space="0" w:color="auto"/>
            </w:tcBorders>
          </w:tcPr>
          <w:p w14:paraId="6EE7FED3" w14:textId="77777777" w:rsidR="00CC1A56" w:rsidRPr="00726869" w:rsidRDefault="00CC1A56" w:rsidP="005E1FE1">
            <w:pPr>
              <w:pStyle w:val="naisf"/>
              <w:spacing w:before="0" w:beforeAutospacing="0" w:after="0" w:afterAutospacing="0"/>
              <w:ind w:left="57" w:right="57"/>
            </w:pPr>
            <w:r w:rsidRPr="00726869">
              <w:t>Cita informācija</w:t>
            </w:r>
          </w:p>
        </w:tc>
        <w:tc>
          <w:tcPr>
            <w:tcW w:w="5275" w:type="dxa"/>
            <w:tcBorders>
              <w:top w:val="single" w:sz="4" w:space="0" w:color="auto"/>
              <w:left w:val="single" w:sz="4" w:space="0" w:color="auto"/>
              <w:bottom w:val="single" w:sz="4" w:space="0" w:color="auto"/>
              <w:right w:val="single" w:sz="4" w:space="0" w:color="auto"/>
            </w:tcBorders>
          </w:tcPr>
          <w:p w14:paraId="5527CF20" w14:textId="77777777" w:rsidR="00CC1A56" w:rsidRPr="00726869" w:rsidRDefault="00232033" w:rsidP="005E1FE1">
            <w:pPr>
              <w:spacing w:after="0" w:line="240" w:lineRule="auto"/>
              <w:ind w:left="57" w:right="57"/>
              <w:jc w:val="both"/>
              <w:rPr>
                <w:rFonts w:ascii="Times New Roman" w:hAnsi="Times New Roman" w:cs="Times New Roman"/>
                <w:sz w:val="24"/>
                <w:szCs w:val="24"/>
                <w:lang w:eastAsia="lv-LV"/>
              </w:rPr>
            </w:pPr>
            <w:r w:rsidRPr="00726869">
              <w:rPr>
                <w:rFonts w:ascii="Times New Roman" w:hAnsi="Times New Roman" w:cs="Times New Roman"/>
                <w:sz w:val="24"/>
                <w:szCs w:val="24"/>
              </w:rPr>
              <w:t>Nav.</w:t>
            </w:r>
          </w:p>
        </w:tc>
      </w:tr>
    </w:tbl>
    <w:p w14:paraId="29418C76" w14:textId="77777777" w:rsidR="00A4041D" w:rsidRDefault="00A4041D" w:rsidP="00F620D2">
      <w:pPr>
        <w:spacing w:after="0" w:line="240" w:lineRule="auto"/>
        <w:rPr>
          <w:rFonts w:ascii="Times New Roman" w:hAnsi="Times New Roman" w:cs="Times New Roman"/>
          <w:sz w:val="24"/>
          <w:szCs w:val="24"/>
        </w:rPr>
      </w:pPr>
    </w:p>
    <w:p w14:paraId="1004A236" w14:textId="695627CB" w:rsidR="00F620D2" w:rsidRPr="00726869" w:rsidRDefault="00F620D2" w:rsidP="00F620D2">
      <w:pPr>
        <w:spacing w:after="0" w:line="240" w:lineRule="auto"/>
        <w:rPr>
          <w:rFonts w:ascii="Times New Roman" w:hAnsi="Times New Roman" w:cs="Times New Roman"/>
          <w:sz w:val="24"/>
          <w:szCs w:val="24"/>
        </w:rPr>
      </w:pPr>
      <w:r w:rsidRPr="00726869">
        <w:rPr>
          <w:rFonts w:ascii="Times New Roman" w:hAnsi="Times New Roman" w:cs="Times New Roman"/>
          <w:sz w:val="24"/>
          <w:szCs w:val="24"/>
        </w:rPr>
        <w:t xml:space="preserve">Anotācijas III, </w:t>
      </w:r>
      <w:r w:rsidR="00F30711" w:rsidRPr="00726869">
        <w:rPr>
          <w:rFonts w:ascii="Times New Roman" w:hAnsi="Times New Roman" w:cs="Times New Roman"/>
          <w:sz w:val="24"/>
          <w:szCs w:val="24"/>
        </w:rPr>
        <w:t xml:space="preserve">IV, </w:t>
      </w:r>
      <w:r w:rsidRPr="00726869">
        <w:rPr>
          <w:rFonts w:ascii="Times New Roman" w:hAnsi="Times New Roman" w:cs="Times New Roman"/>
          <w:sz w:val="24"/>
          <w:szCs w:val="24"/>
        </w:rPr>
        <w:t>V</w:t>
      </w:r>
      <w:r w:rsidR="00726869" w:rsidRPr="00726869">
        <w:rPr>
          <w:rFonts w:ascii="Times New Roman" w:hAnsi="Times New Roman" w:cs="Times New Roman"/>
          <w:sz w:val="24"/>
          <w:szCs w:val="24"/>
        </w:rPr>
        <w:t xml:space="preserve"> </w:t>
      </w:r>
      <w:r w:rsidRPr="00726869">
        <w:rPr>
          <w:rFonts w:ascii="Times New Roman" w:hAnsi="Times New Roman" w:cs="Times New Roman"/>
          <w:sz w:val="24"/>
          <w:szCs w:val="24"/>
        </w:rPr>
        <w:t>sadaļa – MK noteikumu projekts šo jomu neskar.</w:t>
      </w:r>
    </w:p>
    <w:p w14:paraId="7EBC7189" w14:textId="370CEF9E" w:rsidR="00DD07FB" w:rsidRDefault="00DD07FB" w:rsidP="005E1FE1">
      <w:pPr>
        <w:spacing w:after="0" w:line="240" w:lineRule="auto"/>
        <w:jc w:val="both"/>
        <w:rPr>
          <w:rFonts w:ascii="Times New Roman" w:eastAsia="Times New Roman" w:hAnsi="Times New Roman" w:cs="Times New Roman"/>
          <w:sz w:val="24"/>
          <w:szCs w:val="24"/>
          <w:lang w:eastAsia="lv-LV"/>
        </w:rPr>
      </w:pPr>
    </w:p>
    <w:p w14:paraId="06515BE4" w14:textId="77777777" w:rsidR="00A4041D" w:rsidRPr="00726869" w:rsidRDefault="00A4041D" w:rsidP="005E1FE1">
      <w:pPr>
        <w:spacing w:after="0" w:line="240" w:lineRule="auto"/>
        <w:jc w:val="both"/>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6"/>
        <w:gridCol w:w="4115"/>
      </w:tblGrid>
      <w:tr w:rsidR="0041157F" w:rsidRPr="00726869" w14:paraId="1B7FBD2F" w14:textId="77777777" w:rsidTr="00E8138B">
        <w:tc>
          <w:tcPr>
            <w:tcW w:w="5070" w:type="dxa"/>
            <w:hideMark/>
          </w:tcPr>
          <w:p w14:paraId="1497F585" w14:textId="0D970DFC" w:rsidR="0041157F" w:rsidRPr="00726869" w:rsidRDefault="00E8138B" w:rsidP="00D07992">
            <w:pPr>
              <w:rPr>
                <w:rFonts w:ascii="Times New Roman" w:eastAsia="Times New Roman" w:hAnsi="Times New Roman" w:cs="Times New Roman"/>
                <w:sz w:val="24"/>
                <w:szCs w:val="24"/>
                <w:lang w:eastAsia="lv-LV"/>
              </w:rPr>
            </w:pPr>
            <w:r w:rsidRPr="00726869">
              <w:rPr>
                <w:rFonts w:ascii="Times New Roman" w:hAnsi="Times New Roman" w:cs="Times New Roman"/>
                <w:sz w:val="24"/>
                <w:szCs w:val="24"/>
              </w:rPr>
              <w:t>Labklājības ministrs</w:t>
            </w:r>
          </w:p>
        </w:tc>
        <w:tc>
          <w:tcPr>
            <w:tcW w:w="4217" w:type="dxa"/>
          </w:tcPr>
          <w:p w14:paraId="77D0ACBD" w14:textId="646B240D" w:rsidR="0041157F" w:rsidRPr="00726869" w:rsidRDefault="00D07992" w:rsidP="0041157F">
            <w:pPr>
              <w:jc w:val="right"/>
              <w:rPr>
                <w:rFonts w:ascii="Times New Roman" w:eastAsia="Times New Roman" w:hAnsi="Times New Roman" w:cs="Times New Roman"/>
                <w:sz w:val="24"/>
                <w:szCs w:val="24"/>
                <w:lang w:eastAsia="lv-LV"/>
              </w:rPr>
            </w:pPr>
            <w:r w:rsidRPr="00726869">
              <w:rPr>
                <w:rFonts w:ascii="Times New Roman" w:eastAsia="Times New Roman" w:hAnsi="Times New Roman" w:cs="Times New Roman"/>
                <w:sz w:val="24"/>
                <w:szCs w:val="24"/>
                <w:lang w:eastAsia="lv-LV"/>
              </w:rPr>
              <w:t>J.Reirs</w:t>
            </w:r>
          </w:p>
        </w:tc>
      </w:tr>
    </w:tbl>
    <w:p w14:paraId="61D73A1A" w14:textId="504BF34F" w:rsidR="00DD07FB" w:rsidRDefault="00DD07FB" w:rsidP="005E1FE1">
      <w:pPr>
        <w:spacing w:after="0" w:line="240" w:lineRule="auto"/>
        <w:rPr>
          <w:rFonts w:ascii="Times New Roman" w:hAnsi="Times New Roman" w:cs="Times New Roman"/>
          <w:sz w:val="16"/>
          <w:szCs w:val="16"/>
        </w:rPr>
      </w:pPr>
    </w:p>
    <w:p w14:paraId="0CC20315" w14:textId="09639E24" w:rsidR="00A4041D" w:rsidRDefault="00A4041D" w:rsidP="005E1FE1">
      <w:pPr>
        <w:spacing w:after="0" w:line="240" w:lineRule="auto"/>
        <w:rPr>
          <w:rFonts w:ascii="Times New Roman" w:hAnsi="Times New Roman" w:cs="Times New Roman"/>
          <w:sz w:val="16"/>
          <w:szCs w:val="16"/>
        </w:rPr>
      </w:pPr>
    </w:p>
    <w:p w14:paraId="4DB68466" w14:textId="77777777" w:rsidR="00A4041D" w:rsidRPr="00726869" w:rsidRDefault="00A4041D" w:rsidP="005E1FE1">
      <w:pPr>
        <w:spacing w:after="0" w:line="240" w:lineRule="auto"/>
        <w:rPr>
          <w:rFonts w:ascii="Times New Roman" w:hAnsi="Times New Roman" w:cs="Times New Roman"/>
          <w:sz w:val="16"/>
          <w:szCs w:val="16"/>
        </w:rPr>
      </w:pPr>
    </w:p>
    <w:p w14:paraId="28835F8A" w14:textId="5FE575B1" w:rsidR="00D473ED" w:rsidRPr="00FD0C6A" w:rsidRDefault="004A4AA2"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A4041D">
        <w:rPr>
          <w:rFonts w:ascii="Times New Roman" w:hAnsi="Times New Roman" w:cs="Times New Roman"/>
          <w:sz w:val="20"/>
          <w:szCs w:val="20"/>
        </w:rPr>
        <w:t>.06</w:t>
      </w:r>
      <w:r w:rsidR="00EF6FD1">
        <w:rPr>
          <w:rFonts w:ascii="Times New Roman" w:hAnsi="Times New Roman" w:cs="Times New Roman"/>
          <w:sz w:val="20"/>
          <w:szCs w:val="20"/>
        </w:rPr>
        <w:t>.201</w:t>
      </w:r>
      <w:r w:rsidR="00B85D85">
        <w:rPr>
          <w:rFonts w:ascii="Times New Roman" w:hAnsi="Times New Roman" w:cs="Times New Roman"/>
          <w:sz w:val="20"/>
          <w:szCs w:val="20"/>
        </w:rPr>
        <w:t>6</w:t>
      </w:r>
      <w:r w:rsidR="00D473ED" w:rsidRPr="00FD0C6A">
        <w:rPr>
          <w:rFonts w:ascii="Times New Roman" w:hAnsi="Times New Roman" w:cs="Times New Roman"/>
          <w:sz w:val="20"/>
          <w:szCs w:val="20"/>
        </w:rPr>
        <w:t xml:space="preserve">. </w:t>
      </w:r>
      <w:r>
        <w:rPr>
          <w:rFonts w:ascii="Times New Roman" w:hAnsi="Times New Roman" w:cs="Times New Roman"/>
          <w:sz w:val="20"/>
          <w:szCs w:val="20"/>
        </w:rPr>
        <w:t>14</w:t>
      </w:r>
      <w:r w:rsidR="00A4041D">
        <w:rPr>
          <w:rFonts w:ascii="Times New Roman" w:hAnsi="Times New Roman" w:cs="Times New Roman"/>
          <w:sz w:val="20"/>
          <w:szCs w:val="20"/>
        </w:rPr>
        <w:t>:</w:t>
      </w:r>
      <w:r>
        <w:rPr>
          <w:rFonts w:ascii="Times New Roman" w:hAnsi="Times New Roman" w:cs="Times New Roman"/>
          <w:sz w:val="20"/>
          <w:szCs w:val="20"/>
        </w:rPr>
        <w:t>38</w:t>
      </w:r>
    </w:p>
    <w:p w14:paraId="52F5026E" w14:textId="2BD5F224" w:rsidR="00D473ED" w:rsidRPr="00FD0C6A" w:rsidRDefault="00A4041D" w:rsidP="00774251">
      <w:pPr>
        <w:tabs>
          <w:tab w:val="left" w:pos="4005"/>
        </w:tabs>
        <w:spacing w:after="0" w:line="240" w:lineRule="auto"/>
        <w:rPr>
          <w:rFonts w:ascii="Times New Roman" w:hAnsi="Times New Roman" w:cs="Times New Roman"/>
          <w:sz w:val="20"/>
          <w:szCs w:val="20"/>
        </w:rPr>
      </w:pPr>
      <w:r>
        <w:rPr>
          <w:rFonts w:ascii="Times New Roman" w:hAnsi="Times New Roman" w:cs="Times New Roman"/>
          <w:sz w:val="20"/>
          <w:szCs w:val="20"/>
        </w:rPr>
        <w:t>1 068</w:t>
      </w:r>
      <w:bookmarkStart w:id="8" w:name="_GoBack"/>
      <w:bookmarkEnd w:id="8"/>
      <w:r w:rsidR="00774251">
        <w:rPr>
          <w:rFonts w:ascii="Times New Roman" w:hAnsi="Times New Roman" w:cs="Times New Roman"/>
          <w:sz w:val="20"/>
          <w:szCs w:val="20"/>
        </w:rPr>
        <w:tab/>
      </w:r>
    </w:p>
    <w:p w14:paraId="1C6B12E0" w14:textId="77777777" w:rsidR="00D473ED" w:rsidRPr="00FD0C6A" w:rsidRDefault="008829D4" w:rsidP="005E1FE1">
      <w:pPr>
        <w:spacing w:after="0" w:line="240" w:lineRule="auto"/>
        <w:rPr>
          <w:rFonts w:ascii="Times New Roman" w:hAnsi="Times New Roman" w:cs="Times New Roman"/>
          <w:sz w:val="20"/>
          <w:szCs w:val="20"/>
        </w:rPr>
      </w:pPr>
      <w:proofErr w:type="spellStart"/>
      <w:r w:rsidRPr="00FD0C6A">
        <w:rPr>
          <w:rFonts w:ascii="Times New Roman" w:hAnsi="Times New Roman" w:cs="Times New Roman"/>
          <w:sz w:val="20"/>
          <w:szCs w:val="20"/>
        </w:rPr>
        <w:t>A.Vībe</w:t>
      </w:r>
      <w:proofErr w:type="spellEnd"/>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76DAC24A" w14:textId="22959B18" w:rsidR="00D473ED" w:rsidRPr="00D07992" w:rsidRDefault="004A4AA2" w:rsidP="00F30711">
      <w:pPr>
        <w:spacing w:after="0" w:line="240" w:lineRule="auto"/>
        <w:rPr>
          <w:rFonts w:ascii="Times New Roman" w:hAnsi="Times New Roman" w:cs="Times New Roman"/>
        </w:rPr>
      </w:pPr>
      <w:hyperlink r:id="rId9" w:history="1">
        <w:r w:rsidR="008829D4" w:rsidRPr="00FD0C6A">
          <w:rPr>
            <w:rStyle w:val="Hyperlink"/>
            <w:rFonts w:ascii="Times New Roman" w:hAnsi="Times New Roman" w:cs="Times New Roman"/>
            <w:sz w:val="20"/>
            <w:szCs w:val="20"/>
          </w:rPr>
          <w:t>Anna.Vibe@lm.gov.lv</w:t>
        </w:r>
      </w:hyperlink>
    </w:p>
    <w:sectPr w:rsidR="00D473ED" w:rsidRPr="00D07992" w:rsidSect="00D55AEC">
      <w:headerReference w:type="default" r:id="rId10"/>
      <w:footerReference w:type="defaul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5ED7" w14:textId="77777777" w:rsidR="008F2814" w:rsidRDefault="008F2814" w:rsidP="006D6C82">
      <w:pPr>
        <w:spacing w:after="0" w:line="240" w:lineRule="auto"/>
      </w:pPr>
      <w:r>
        <w:separator/>
      </w:r>
    </w:p>
  </w:endnote>
  <w:endnote w:type="continuationSeparator" w:id="0">
    <w:p w14:paraId="334AE0C5" w14:textId="77777777" w:rsidR="008F2814" w:rsidRDefault="008F2814"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61C2" w14:textId="5DE8C378" w:rsidR="00F64D05" w:rsidRPr="00774251" w:rsidRDefault="00F64D05" w:rsidP="002C3010">
    <w:pPr>
      <w:pStyle w:val="Footer"/>
      <w:jc w:val="both"/>
      <w:rPr>
        <w:rFonts w:ascii="Times New Roman" w:eastAsia="Times New Roman" w:hAnsi="Times New Roman" w:cs="Times New Roman"/>
        <w:color w:val="000000" w:themeColor="text1"/>
        <w:sz w:val="20"/>
        <w:szCs w:val="20"/>
        <w:lang w:eastAsia="lv-LV"/>
      </w:rPr>
    </w:pPr>
    <w:r w:rsidRPr="00774251">
      <w:rPr>
        <w:rFonts w:ascii="Times New Roman" w:eastAsia="Times New Roman" w:hAnsi="Times New Roman" w:cs="Times New Roman"/>
        <w:color w:val="000000" w:themeColor="text1"/>
        <w:sz w:val="20"/>
        <w:szCs w:val="20"/>
        <w:lang w:eastAsia="lv-LV"/>
      </w:rPr>
      <w:t>LMAnot_</w:t>
    </w:r>
    <w:r w:rsidR="004A4AA2">
      <w:rPr>
        <w:rFonts w:ascii="Times New Roman" w:eastAsia="Times New Roman" w:hAnsi="Times New Roman" w:cs="Times New Roman"/>
        <w:color w:val="000000" w:themeColor="text1"/>
        <w:sz w:val="20"/>
        <w:szCs w:val="20"/>
        <w:lang w:eastAsia="lv-LV"/>
      </w:rPr>
      <w:t>27</w:t>
    </w:r>
    <w:r w:rsidR="00A4041D">
      <w:rPr>
        <w:rFonts w:ascii="Times New Roman" w:eastAsia="Times New Roman" w:hAnsi="Times New Roman" w:cs="Times New Roman"/>
        <w:color w:val="000000" w:themeColor="text1"/>
        <w:sz w:val="20"/>
        <w:szCs w:val="20"/>
        <w:lang w:eastAsia="lv-LV"/>
      </w:rPr>
      <w:t>06</w:t>
    </w:r>
    <w:r w:rsidR="00726869">
      <w:rPr>
        <w:rFonts w:ascii="Times New Roman" w:eastAsia="Times New Roman" w:hAnsi="Times New Roman" w:cs="Times New Roman"/>
        <w:color w:val="000000" w:themeColor="text1"/>
        <w:sz w:val="20"/>
        <w:szCs w:val="20"/>
        <w:lang w:eastAsia="lv-LV"/>
      </w:rPr>
      <w:t>2016</w:t>
    </w:r>
    <w:r w:rsidRPr="00774251">
      <w:rPr>
        <w:rFonts w:ascii="Times New Roman" w:eastAsia="Times New Roman" w:hAnsi="Times New Roman" w:cs="Times New Roman"/>
        <w:color w:val="000000" w:themeColor="text1"/>
        <w:sz w:val="20"/>
        <w:szCs w:val="20"/>
        <w:lang w:eastAsia="lv-LV"/>
      </w:rPr>
      <w:t>_721</w:t>
    </w:r>
    <w:r w:rsidR="004A4AA2">
      <w:rPr>
        <w:rFonts w:ascii="Times New Roman" w:eastAsia="Times New Roman" w:hAnsi="Times New Roman" w:cs="Times New Roman"/>
        <w:color w:val="000000" w:themeColor="text1"/>
        <w:sz w:val="20"/>
        <w:szCs w:val="20"/>
        <w:lang w:eastAsia="lv-LV"/>
      </w:rPr>
      <w:t>SAM</w:t>
    </w:r>
    <w:r w:rsidRPr="00774251">
      <w:rPr>
        <w:rFonts w:ascii="Times New Roman" w:eastAsia="Times New Roman" w:hAnsi="Times New Roman" w:cs="Times New Roman"/>
        <w:color w:val="000000" w:themeColor="text1"/>
        <w:sz w:val="20"/>
        <w:szCs w:val="20"/>
        <w:lang w:eastAsia="lv-LV"/>
      </w:rPr>
      <w:t xml:space="preserve">groz; </w:t>
    </w:r>
    <w:r w:rsidRPr="00774251">
      <w:rPr>
        <w:rFonts w:ascii="Times New Roman" w:eastAsia="Times New Roman" w:hAnsi="Times New Roman" w:cs="Times New Roman"/>
        <w:bCs/>
        <w:color w:val="000000" w:themeColor="text1"/>
        <w:sz w:val="20"/>
        <w:szCs w:val="20"/>
        <w:lang w:eastAsia="lv-LV"/>
      </w:rPr>
      <w:t xml:space="preserve">Grozījumi “Ministru kabineta </w:t>
    </w:r>
    <w:proofErr w:type="gramStart"/>
    <w:r w:rsidRPr="00774251">
      <w:rPr>
        <w:rFonts w:ascii="Times New Roman" w:eastAsia="Times New Roman" w:hAnsi="Times New Roman" w:cs="Times New Roman"/>
        <w:bCs/>
        <w:color w:val="000000" w:themeColor="text1"/>
        <w:sz w:val="20"/>
        <w:szCs w:val="20"/>
        <w:lang w:eastAsia="lv-LV"/>
      </w:rPr>
      <w:t>2015.gada</w:t>
    </w:r>
    <w:proofErr w:type="gramEnd"/>
    <w:r w:rsidRPr="00774251">
      <w:rPr>
        <w:rFonts w:ascii="Times New Roman" w:eastAsia="Times New Roman" w:hAnsi="Times New Roman" w:cs="Times New Roman"/>
        <w:bCs/>
        <w:color w:val="000000" w:themeColor="text1"/>
        <w:sz w:val="20"/>
        <w:szCs w:val="20"/>
        <w:lang w:eastAsia="lv-LV"/>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174F" w14:textId="2381D96B" w:rsidR="00F64D05" w:rsidRPr="000521D5" w:rsidRDefault="00F64D05"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4A4AA2">
      <w:rPr>
        <w:rFonts w:ascii="Times New Roman" w:eastAsia="Times New Roman" w:hAnsi="Times New Roman" w:cs="Times New Roman"/>
        <w:sz w:val="20"/>
        <w:szCs w:val="20"/>
        <w:lang w:eastAsia="lv-LV"/>
      </w:rPr>
      <w:t>27</w:t>
    </w:r>
    <w:r w:rsidR="00A4041D">
      <w:rPr>
        <w:rFonts w:ascii="Times New Roman" w:eastAsia="Times New Roman" w:hAnsi="Times New Roman" w:cs="Times New Roman"/>
        <w:sz w:val="20"/>
        <w:szCs w:val="20"/>
        <w:lang w:eastAsia="lv-LV"/>
      </w:rPr>
      <w:t>06</w:t>
    </w:r>
    <w:r w:rsidR="00726869">
      <w:rPr>
        <w:rFonts w:ascii="Times New Roman" w:eastAsia="Times New Roman" w:hAnsi="Times New Roman" w:cs="Times New Roman"/>
        <w:sz w:val="20"/>
        <w:szCs w:val="20"/>
        <w:lang w:eastAsia="lv-LV"/>
      </w:rPr>
      <w:t>2016</w:t>
    </w:r>
    <w:r w:rsidRPr="00EF6FD1">
      <w:rPr>
        <w:rFonts w:ascii="Times New Roman" w:eastAsia="Times New Roman" w:hAnsi="Times New Roman" w:cs="Times New Roman"/>
        <w:sz w:val="20"/>
        <w:szCs w:val="20"/>
        <w:lang w:eastAsia="lv-LV"/>
      </w:rPr>
      <w:t>_7</w:t>
    </w:r>
    <w:r>
      <w:rPr>
        <w:rFonts w:ascii="Times New Roman" w:eastAsia="Times New Roman" w:hAnsi="Times New Roman" w:cs="Times New Roman"/>
        <w:sz w:val="20"/>
        <w:szCs w:val="20"/>
        <w:lang w:eastAsia="lv-LV"/>
      </w:rPr>
      <w:t>2</w:t>
    </w:r>
    <w:r w:rsidRPr="00EF6FD1">
      <w:rPr>
        <w:rFonts w:ascii="Times New Roman" w:eastAsia="Times New Roman" w:hAnsi="Times New Roman" w:cs="Times New Roman"/>
        <w:sz w:val="20"/>
        <w:szCs w:val="20"/>
        <w:lang w:eastAsia="lv-LV"/>
      </w:rPr>
      <w:t>1</w:t>
    </w:r>
    <w:r w:rsidR="004A4AA2">
      <w:rPr>
        <w:rFonts w:ascii="Times New Roman" w:eastAsia="Times New Roman" w:hAnsi="Times New Roman" w:cs="Times New Roman"/>
        <w:sz w:val="20"/>
        <w:szCs w:val="20"/>
        <w:lang w:eastAsia="lv-LV"/>
      </w:rPr>
      <w:t>SAM</w:t>
    </w:r>
    <w:r w:rsidRPr="00EF6FD1">
      <w:rPr>
        <w:rFonts w:ascii="Times New Roman" w:eastAsia="Times New Roman" w:hAnsi="Times New Roman" w:cs="Times New Roman"/>
        <w:sz w:val="20"/>
        <w:szCs w:val="20"/>
        <w:lang w:eastAsia="lv-LV"/>
      </w:rPr>
      <w:t xml:space="preserve">groz; </w:t>
    </w:r>
    <w:r w:rsidRPr="00774251">
      <w:rPr>
        <w:rFonts w:ascii="Times New Roman" w:hAnsi="Times New Roman"/>
        <w:bCs/>
        <w:sz w:val="20"/>
        <w:szCs w:val="20"/>
      </w:rPr>
      <w:t xml:space="preserve">Grozījumi “Ministru kabineta </w:t>
    </w:r>
    <w:proofErr w:type="gramStart"/>
    <w:r w:rsidRPr="00774251">
      <w:rPr>
        <w:rFonts w:ascii="Times New Roman" w:hAnsi="Times New Roman"/>
        <w:bCs/>
        <w:sz w:val="20"/>
        <w:szCs w:val="20"/>
      </w:rPr>
      <w:t>2015.gada</w:t>
    </w:r>
    <w:proofErr w:type="gramEnd"/>
    <w:r w:rsidRPr="00774251">
      <w:rPr>
        <w:rFonts w:ascii="Times New Roman" w:hAnsi="Times New Roman"/>
        <w:bCs/>
        <w:sz w:val="20"/>
        <w:szCs w:val="20"/>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EF6FD1">
      <w:rPr>
        <w:rFonts w:ascii="Times New Roman" w:hAnsi="Times New Roman"/>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2969" w14:textId="77777777" w:rsidR="008F2814" w:rsidRDefault="008F2814" w:rsidP="006D6C82">
      <w:pPr>
        <w:spacing w:after="0" w:line="240" w:lineRule="auto"/>
      </w:pPr>
      <w:r>
        <w:separator/>
      </w:r>
    </w:p>
  </w:footnote>
  <w:footnote w:type="continuationSeparator" w:id="0">
    <w:p w14:paraId="5512FDFB" w14:textId="77777777" w:rsidR="008F2814" w:rsidRDefault="008F2814"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32311"/>
      <w:docPartObj>
        <w:docPartGallery w:val="Page Numbers (Top of Page)"/>
        <w:docPartUnique/>
      </w:docPartObj>
    </w:sdtPr>
    <w:sdtEndPr>
      <w:rPr>
        <w:noProof/>
      </w:rPr>
    </w:sdtEndPr>
    <w:sdtContent>
      <w:p w14:paraId="4BFCE231" w14:textId="498535B8" w:rsidR="00F64D05" w:rsidRDefault="00D32E7F">
        <w:pPr>
          <w:pStyle w:val="Header"/>
          <w:jc w:val="center"/>
        </w:pPr>
        <w:r>
          <w:fldChar w:fldCharType="begin"/>
        </w:r>
        <w:r w:rsidR="00F64D05">
          <w:instrText xml:space="preserve"> PAGE   \* MERGEFORMAT </w:instrText>
        </w:r>
        <w:r>
          <w:fldChar w:fldCharType="separate"/>
        </w:r>
        <w:r w:rsidR="004A4AA2">
          <w:rPr>
            <w:noProof/>
          </w:rPr>
          <w:t>4</w:t>
        </w:r>
        <w:r>
          <w:rPr>
            <w:noProof/>
          </w:rPr>
          <w:fldChar w:fldCharType="end"/>
        </w:r>
      </w:p>
    </w:sdtContent>
  </w:sdt>
  <w:p w14:paraId="3F7E42A6" w14:textId="77777777" w:rsidR="00F64D05" w:rsidRDefault="00F6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42F8"/>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4A32"/>
    <w:rsid w:val="000853C0"/>
    <w:rsid w:val="00090609"/>
    <w:rsid w:val="00093BB9"/>
    <w:rsid w:val="00094F04"/>
    <w:rsid w:val="000A2A2F"/>
    <w:rsid w:val="000A48CD"/>
    <w:rsid w:val="000A50F4"/>
    <w:rsid w:val="000A556B"/>
    <w:rsid w:val="000A6213"/>
    <w:rsid w:val="000A69BD"/>
    <w:rsid w:val="000B2F86"/>
    <w:rsid w:val="000B3753"/>
    <w:rsid w:val="000B6BFA"/>
    <w:rsid w:val="000C042F"/>
    <w:rsid w:val="000C145D"/>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178DC"/>
    <w:rsid w:val="00120927"/>
    <w:rsid w:val="00121551"/>
    <w:rsid w:val="00122C32"/>
    <w:rsid w:val="00124F56"/>
    <w:rsid w:val="00140CF3"/>
    <w:rsid w:val="00151074"/>
    <w:rsid w:val="00151B2A"/>
    <w:rsid w:val="0015288B"/>
    <w:rsid w:val="0015408C"/>
    <w:rsid w:val="001603A4"/>
    <w:rsid w:val="001609EA"/>
    <w:rsid w:val="00160A74"/>
    <w:rsid w:val="00161A38"/>
    <w:rsid w:val="00162400"/>
    <w:rsid w:val="00162A45"/>
    <w:rsid w:val="0016361D"/>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8DE"/>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D110D"/>
    <w:rsid w:val="001D1C25"/>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10AA3"/>
    <w:rsid w:val="0021153C"/>
    <w:rsid w:val="002123C9"/>
    <w:rsid w:val="002141C0"/>
    <w:rsid w:val="00215CC5"/>
    <w:rsid w:val="00216066"/>
    <w:rsid w:val="0021686B"/>
    <w:rsid w:val="002202EB"/>
    <w:rsid w:val="00220CB7"/>
    <w:rsid w:val="0022527B"/>
    <w:rsid w:val="00232033"/>
    <w:rsid w:val="00235486"/>
    <w:rsid w:val="002410C2"/>
    <w:rsid w:val="00244133"/>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74DE"/>
    <w:rsid w:val="0029098B"/>
    <w:rsid w:val="00291D87"/>
    <w:rsid w:val="002938C7"/>
    <w:rsid w:val="00297DB0"/>
    <w:rsid w:val="00297EC2"/>
    <w:rsid w:val="002A161A"/>
    <w:rsid w:val="002A2FE7"/>
    <w:rsid w:val="002A5126"/>
    <w:rsid w:val="002A55E4"/>
    <w:rsid w:val="002B0D05"/>
    <w:rsid w:val="002B1692"/>
    <w:rsid w:val="002B5F4A"/>
    <w:rsid w:val="002B7E3A"/>
    <w:rsid w:val="002C1473"/>
    <w:rsid w:val="002C1581"/>
    <w:rsid w:val="002C1A63"/>
    <w:rsid w:val="002C3010"/>
    <w:rsid w:val="002C45E5"/>
    <w:rsid w:val="002C4C23"/>
    <w:rsid w:val="002C6CFD"/>
    <w:rsid w:val="002C6E24"/>
    <w:rsid w:val="002C722B"/>
    <w:rsid w:val="002D1F05"/>
    <w:rsid w:val="002D2016"/>
    <w:rsid w:val="002D5017"/>
    <w:rsid w:val="002E284F"/>
    <w:rsid w:val="002E32BD"/>
    <w:rsid w:val="002E6B41"/>
    <w:rsid w:val="002F2310"/>
    <w:rsid w:val="002F2D45"/>
    <w:rsid w:val="002F70D8"/>
    <w:rsid w:val="002F7324"/>
    <w:rsid w:val="00301B68"/>
    <w:rsid w:val="00301CB2"/>
    <w:rsid w:val="00303FFC"/>
    <w:rsid w:val="003060C0"/>
    <w:rsid w:val="00306DFF"/>
    <w:rsid w:val="003121AE"/>
    <w:rsid w:val="00314182"/>
    <w:rsid w:val="00314E0B"/>
    <w:rsid w:val="00314F7C"/>
    <w:rsid w:val="00315AB8"/>
    <w:rsid w:val="00316A8E"/>
    <w:rsid w:val="00320A19"/>
    <w:rsid w:val="00321D39"/>
    <w:rsid w:val="00324E50"/>
    <w:rsid w:val="003259BB"/>
    <w:rsid w:val="00326E13"/>
    <w:rsid w:val="00327D5C"/>
    <w:rsid w:val="003352F8"/>
    <w:rsid w:val="00336B3A"/>
    <w:rsid w:val="0034151D"/>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07D"/>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2EE7"/>
    <w:rsid w:val="003F700D"/>
    <w:rsid w:val="003F7723"/>
    <w:rsid w:val="004001DB"/>
    <w:rsid w:val="00403A2F"/>
    <w:rsid w:val="00404002"/>
    <w:rsid w:val="00406DE5"/>
    <w:rsid w:val="00407CC6"/>
    <w:rsid w:val="0041157F"/>
    <w:rsid w:val="004118EF"/>
    <w:rsid w:val="00415B33"/>
    <w:rsid w:val="00416790"/>
    <w:rsid w:val="00417496"/>
    <w:rsid w:val="00421B9D"/>
    <w:rsid w:val="0042221E"/>
    <w:rsid w:val="00423467"/>
    <w:rsid w:val="00426289"/>
    <w:rsid w:val="00427093"/>
    <w:rsid w:val="0042761B"/>
    <w:rsid w:val="00427EFE"/>
    <w:rsid w:val="00430112"/>
    <w:rsid w:val="0043187B"/>
    <w:rsid w:val="00431F46"/>
    <w:rsid w:val="00432D28"/>
    <w:rsid w:val="00437D33"/>
    <w:rsid w:val="00444D42"/>
    <w:rsid w:val="00444DFE"/>
    <w:rsid w:val="00445A9C"/>
    <w:rsid w:val="00446630"/>
    <w:rsid w:val="0044755D"/>
    <w:rsid w:val="00450395"/>
    <w:rsid w:val="00451DE5"/>
    <w:rsid w:val="00454771"/>
    <w:rsid w:val="00460087"/>
    <w:rsid w:val="00461C16"/>
    <w:rsid w:val="00461CA6"/>
    <w:rsid w:val="00462F04"/>
    <w:rsid w:val="00467554"/>
    <w:rsid w:val="00470125"/>
    <w:rsid w:val="00472A75"/>
    <w:rsid w:val="00473FE0"/>
    <w:rsid w:val="00475C8F"/>
    <w:rsid w:val="00475EDD"/>
    <w:rsid w:val="00481F9F"/>
    <w:rsid w:val="004863B9"/>
    <w:rsid w:val="00486A99"/>
    <w:rsid w:val="00486BA1"/>
    <w:rsid w:val="00486E8B"/>
    <w:rsid w:val="00487C61"/>
    <w:rsid w:val="004A0562"/>
    <w:rsid w:val="004A30C9"/>
    <w:rsid w:val="004A470F"/>
    <w:rsid w:val="004A4AA2"/>
    <w:rsid w:val="004A51B4"/>
    <w:rsid w:val="004A79B6"/>
    <w:rsid w:val="004B287A"/>
    <w:rsid w:val="004B291A"/>
    <w:rsid w:val="004B4BC8"/>
    <w:rsid w:val="004C0127"/>
    <w:rsid w:val="004C0612"/>
    <w:rsid w:val="004C27C1"/>
    <w:rsid w:val="004C3050"/>
    <w:rsid w:val="004C31E6"/>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987"/>
    <w:rsid w:val="005A240F"/>
    <w:rsid w:val="005A5C59"/>
    <w:rsid w:val="005A5D2D"/>
    <w:rsid w:val="005A646A"/>
    <w:rsid w:val="005A687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1E71"/>
    <w:rsid w:val="00614C1E"/>
    <w:rsid w:val="00614CDA"/>
    <w:rsid w:val="00615406"/>
    <w:rsid w:val="00620A76"/>
    <w:rsid w:val="006210E5"/>
    <w:rsid w:val="006226FE"/>
    <w:rsid w:val="00622ABE"/>
    <w:rsid w:val="00623238"/>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5080"/>
    <w:rsid w:val="00677B45"/>
    <w:rsid w:val="00680325"/>
    <w:rsid w:val="00682E06"/>
    <w:rsid w:val="006831EC"/>
    <w:rsid w:val="006833BD"/>
    <w:rsid w:val="006838C8"/>
    <w:rsid w:val="006861B4"/>
    <w:rsid w:val="00692D5D"/>
    <w:rsid w:val="00693711"/>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5808"/>
    <w:rsid w:val="00720177"/>
    <w:rsid w:val="0072640B"/>
    <w:rsid w:val="00726869"/>
    <w:rsid w:val="00726959"/>
    <w:rsid w:val="00731A91"/>
    <w:rsid w:val="00734D79"/>
    <w:rsid w:val="00735655"/>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A95"/>
    <w:rsid w:val="00773E2E"/>
    <w:rsid w:val="00774251"/>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731"/>
    <w:rsid w:val="007B185C"/>
    <w:rsid w:val="007B1908"/>
    <w:rsid w:val="007B3747"/>
    <w:rsid w:val="007B55C1"/>
    <w:rsid w:val="007C0F4A"/>
    <w:rsid w:val="007C397D"/>
    <w:rsid w:val="007C5BDB"/>
    <w:rsid w:val="007D385B"/>
    <w:rsid w:val="007D41A0"/>
    <w:rsid w:val="007E25D2"/>
    <w:rsid w:val="007E29DA"/>
    <w:rsid w:val="007E49EA"/>
    <w:rsid w:val="007E767C"/>
    <w:rsid w:val="007F44BF"/>
    <w:rsid w:val="007F57E5"/>
    <w:rsid w:val="007F5F34"/>
    <w:rsid w:val="00803552"/>
    <w:rsid w:val="00804516"/>
    <w:rsid w:val="008148D7"/>
    <w:rsid w:val="0081552D"/>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D50"/>
    <w:rsid w:val="00857C5B"/>
    <w:rsid w:val="00860ADE"/>
    <w:rsid w:val="00863CD4"/>
    <w:rsid w:val="00864B01"/>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6024"/>
    <w:rsid w:val="008C04F8"/>
    <w:rsid w:val="008C4D11"/>
    <w:rsid w:val="008C6D46"/>
    <w:rsid w:val="008C7B33"/>
    <w:rsid w:val="008D0993"/>
    <w:rsid w:val="008D2146"/>
    <w:rsid w:val="008D4286"/>
    <w:rsid w:val="008D7EEB"/>
    <w:rsid w:val="008E47D7"/>
    <w:rsid w:val="008F1ACD"/>
    <w:rsid w:val="008F2814"/>
    <w:rsid w:val="008F39D3"/>
    <w:rsid w:val="008F6700"/>
    <w:rsid w:val="008F6D8E"/>
    <w:rsid w:val="008F742D"/>
    <w:rsid w:val="009019B3"/>
    <w:rsid w:val="00901ED4"/>
    <w:rsid w:val="00902AA6"/>
    <w:rsid w:val="00902D3F"/>
    <w:rsid w:val="009034AE"/>
    <w:rsid w:val="0090399E"/>
    <w:rsid w:val="009068BA"/>
    <w:rsid w:val="00906FB1"/>
    <w:rsid w:val="00907C4E"/>
    <w:rsid w:val="00914A21"/>
    <w:rsid w:val="00926154"/>
    <w:rsid w:val="0093145E"/>
    <w:rsid w:val="00934634"/>
    <w:rsid w:val="00934686"/>
    <w:rsid w:val="0093520F"/>
    <w:rsid w:val="00935C43"/>
    <w:rsid w:val="00936B1E"/>
    <w:rsid w:val="00936DF8"/>
    <w:rsid w:val="0094080C"/>
    <w:rsid w:val="009414B3"/>
    <w:rsid w:val="00943D15"/>
    <w:rsid w:val="00944EC0"/>
    <w:rsid w:val="0094618F"/>
    <w:rsid w:val="00946C82"/>
    <w:rsid w:val="00947473"/>
    <w:rsid w:val="009527FB"/>
    <w:rsid w:val="00953C6C"/>
    <w:rsid w:val="00955A21"/>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4CF0"/>
    <w:rsid w:val="00975BC8"/>
    <w:rsid w:val="00981F38"/>
    <w:rsid w:val="009825E7"/>
    <w:rsid w:val="00984E0C"/>
    <w:rsid w:val="009905E8"/>
    <w:rsid w:val="009945CD"/>
    <w:rsid w:val="00994FB5"/>
    <w:rsid w:val="00995B4E"/>
    <w:rsid w:val="009A0679"/>
    <w:rsid w:val="009A23DD"/>
    <w:rsid w:val="009A2DA9"/>
    <w:rsid w:val="009A5F8B"/>
    <w:rsid w:val="009B252C"/>
    <w:rsid w:val="009B4385"/>
    <w:rsid w:val="009B564A"/>
    <w:rsid w:val="009B5667"/>
    <w:rsid w:val="009B5EDB"/>
    <w:rsid w:val="009B7605"/>
    <w:rsid w:val="009C0B81"/>
    <w:rsid w:val="009C39B5"/>
    <w:rsid w:val="009C4313"/>
    <w:rsid w:val="009C4BBC"/>
    <w:rsid w:val="009C5386"/>
    <w:rsid w:val="009D7CD8"/>
    <w:rsid w:val="009E12A1"/>
    <w:rsid w:val="009E1A56"/>
    <w:rsid w:val="009E1B92"/>
    <w:rsid w:val="009E5995"/>
    <w:rsid w:val="009E63DB"/>
    <w:rsid w:val="009E6CFC"/>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33379"/>
    <w:rsid w:val="00A347F0"/>
    <w:rsid w:val="00A35878"/>
    <w:rsid w:val="00A36275"/>
    <w:rsid w:val="00A37357"/>
    <w:rsid w:val="00A4041D"/>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067C"/>
    <w:rsid w:val="00AA1E9D"/>
    <w:rsid w:val="00AA222B"/>
    <w:rsid w:val="00AA2AC4"/>
    <w:rsid w:val="00AA5D5A"/>
    <w:rsid w:val="00AB23D6"/>
    <w:rsid w:val="00AB2DD2"/>
    <w:rsid w:val="00AB321F"/>
    <w:rsid w:val="00AB4AEE"/>
    <w:rsid w:val="00AB657E"/>
    <w:rsid w:val="00AB7E4F"/>
    <w:rsid w:val="00AC0751"/>
    <w:rsid w:val="00AC0FA8"/>
    <w:rsid w:val="00AC74AE"/>
    <w:rsid w:val="00AD3A61"/>
    <w:rsid w:val="00AD4461"/>
    <w:rsid w:val="00AD4E5B"/>
    <w:rsid w:val="00AD5F44"/>
    <w:rsid w:val="00AE04EE"/>
    <w:rsid w:val="00AE1DC4"/>
    <w:rsid w:val="00AE560C"/>
    <w:rsid w:val="00AE79EF"/>
    <w:rsid w:val="00AF0286"/>
    <w:rsid w:val="00AF103C"/>
    <w:rsid w:val="00AF467E"/>
    <w:rsid w:val="00AF5F89"/>
    <w:rsid w:val="00AF7185"/>
    <w:rsid w:val="00B006DC"/>
    <w:rsid w:val="00B00F6C"/>
    <w:rsid w:val="00B01639"/>
    <w:rsid w:val="00B04CCD"/>
    <w:rsid w:val="00B06122"/>
    <w:rsid w:val="00B10319"/>
    <w:rsid w:val="00B105FC"/>
    <w:rsid w:val="00B11B77"/>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5D85"/>
    <w:rsid w:val="00B8687D"/>
    <w:rsid w:val="00B90D82"/>
    <w:rsid w:val="00B919EA"/>
    <w:rsid w:val="00B93F3D"/>
    <w:rsid w:val="00B94BFE"/>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09F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13D8"/>
    <w:rsid w:val="00C72760"/>
    <w:rsid w:val="00C7617A"/>
    <w:rsid w:val="00C771F7"/>
    <w:rsid w:val="00C77C47"/>
    <w:rsid w:val="00C80769"/>
    <w:rsid w:val="00C81D58"/>
    <w:rsid w:val="00C845E5"/>
    <w:rsid w:val="00C8589F"/>
    <w:rsid w:val="00C87E76"/>
    <w:rsid w:val="00C92466"/>
    <w:rsid w:val="00C96472"/>
    <w:rsid w:val="00C972D3"/>
    <w:rsid w:val="00CA0D50"/>
    <w:rsid w:val="00CA39D4"/>
    <w:rsid w:val="00CA3BE3"/>
    <w:rsid w:val="00CA668E"/>
    <w:rsid w:val="00CA6864"/>
    <w:rsid w:val="00CA74AB"/>
    <w:rsid w:val="00CA7833"/>
    <w:rsid w:val="00CB1CA0"/>
    <w:rsid w:val="00CB2095"/>
    <w:rsid w:val="00CB26A7"/>
    <w:rsid w:val="00CB5303"/>
    <w:rsid w:val="00CC1A56"/>
    <w:rsid w:val="00CC7BD9"/>
    <w:rsid w:val="00CD2E50"/>
    <w:rsid w:val="00CD3D07"/>
    <w:rsid w:val="00CD67CD"/>
    <w:rsid w:val="00CD71C7"/>
    <w:rsid w:val="00CE0962"/>
    <w:rsid w:val="00CE197A"/>
    <w:rsid w:val="00CE1E89"/>
    <w:rsid w:val="00CE5F74"/>
    <w:rsid w:val="00CE6517"/>
    <w:rsid w:val="00CE71A7"/>
    <w:rsid w:val="00CF0350"/>
    <w:rsid w:val="00CF13D1"/>
    <w:rsid w:val="00CF1723"/>
    <w:rsid w:val="00CF4EE7"/>
    <w:rsid w:val="00D0364B"/>
    <w:rsid w:val="00D05580"/>
    <w:rsid w:val="00D06691"/>
    <w:rsid w:val="00D074D8"/>
    <w:rsid w:val="00D07992"/>
    <w:rsid w:val="00D07EF9"/>
    <w:rsid w:val="00D10859"/>
    <w:rsid w:val="00D17FE5"/>
    <w:rsid w:val="00D21A8F"/>
    <w:rsid w:val="00D22B97"/>
    <w:rsid w:val="00D2367B"/>
    <w:rsid w:val="00D24B46"/>
    <w:rsid w:val="00D31445"/>
    <w:rsid w:val="00D31CB0"/>
    <w:rsid w:val="00D32E7F"/>
    <w:rsid w:val="00D343A0"/>
    <w:rsid w:val="00D37528"/>
    <w:rsid w:val="00D404FE"/>
    <w:rsid w:val="00D40F2E"/>
    <w:rsid w:val="00D428C0"/>
    <w:rsid w:val="00D473ED"/>
    <w:rsid w:val="00D504D3"/>
    <w:rsid w:val="00D52C77"/>
    <w:rsid w:val="00D53088"/>
    <w:rsid w:val="00D530B1"/>
    <w:rsid w:val="00D53B1F"/>
    <w:rsid w:val="00D5496D"/>
    <w:rsid w:val="00D55AEC"/>
    <w:rsid w:val="00D5750F"/>
    <w:rsid w:val="00D61C0C"/>
    <w:rsid w:val="00D61CB4"/>
    <w:rsid w:val="00D67874"/>
    <w:rsid w:val="00D741A3"/>
    <w:rsid w:val="00D74D00"/>
    <w:rsid w:val="00D74F83"/>
    <w:rsid w:val="00D7757F"/>
    <w:rsid w:val="00D77819"/>
    <w:rsid w:val="00D80A27"/>
    <w:rsid w:val="00D81398"/>
    <w:rsid w:val="00D8774F"/>
    <w:rsid w:val="00D90A3F"/>
    <w:rsid w:val="00D93F13"/>
    <w:rsid w:val="00D95EA5"/>
    <w:rsid w:val="00D95FDE"/>
    <w:rsid w:val="00DA069D"/>
    <w:rsid w:val="00DA3550"/>
    <w:rsid w:val="00DA5407"/>
    <w:rsid w:val="00DA627C"/>
    <w:rsid w:val="00DB00D2"/>
    <w:rsid w:val="00DB474A"/>
    <w:rsid w:val="00DB4E8D"/>
    <w:rsid w:val="00DB6EA7"/>
    <w:rsid w:val="00DC43E1"/>
    <w:rsid w:val="00DC4BEE"/>
    <w:rsid w:val="00DD00CA"/>
    <w:rsid w:val="00DD07FB"/>
    <w:rsid w:val="00DD1390"/>
    <w:rsid w:val="00DD1F36"/>
    <w:rsid w:val="00DD3888"/>
    <w:rsid w:val="00DD4A0D"/>
    <w:rsid w:val="00DD5A4C"/>
    <w:rsid w:val="00DD5E9C"/>
    <w:rsid w:val="00DD6BB2"/>
    <w:rsid w:val="00DD7A86"/>
    <w:rsid w:val="00DE0F62"/>
    <w:rsid w:val="00DE1693"/>
    <w:rsid w:val="00DE2FFA"/>
    <w:rsid w:val="00DE4021"/>
    <w:rsid w:val="00DE4A4A"/>
    <w:rsid w:val="00E00DF4"/>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5DA8"/>
    <w:rsid w:val="00E2764C"/>
    <w:rsid w:val="00E31FAF"/>
    <w:rsid w:val="00E3446E"/>
    <w:rsid w:val="00E35333"/>
    <w:rsid w:val="00E421E9"/>
    <w:rsid w:val="00E44861"/>
    <w:rsid w:val="00E46B62"/>
    <w:rsid w:val="00E479F2"/>
    <w:rsid w:val="00E53927"/>
    <w:rsid w:val="00E55912"/>
    <w:rsid w:val="00E57D20"/>
    <w:rsid w:val="00E70FE8"/>
    <w:rsid w:val="00E74162"/>
    <w:rsid w:val="00E7560D"/>
    <w:rsid w:val="00E76D0C"/>
    <w:rsid w:val="00E77ED8"/>
    <w:rsid w:val="00E80106"/>
    <w:rsid w:val="00E80958"/>
    <w:rsid w:val="00E8138B"/>
    <w:rsid w:val="00E813BA"/>
    <w:rsid w:val="00E83230"/>
    <w:rsid w:val="00E858D5"/>
    <w:rsid w:val="00E869D3"/>
    <w:rsid w:val="00E9012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E0D9F"/>
    <w:rsid w:val="00EE19FD"/>
    <w:rsid w:val="00EE5AFA"/>
    <w:rsid w:val="00EE5B3B"/>
    <w:rsid w:val="00EE6945"/>
    <w:rsid w:val="00EF1768"/>
    <w:rsid w:val="00EF6FD1"/>
    <w:rsid w:val="00EF6FED"/>
    <w:rsid w:val="00F00CD5"/>
    <w:rsid w:val="00F06548"/>
    <w:rsid w:val="00F07BB7"/>
    <w:rsid w:val="00F11F5B"/>
    <w:rsid w:val="00F12401"/>
    <w:rsid w:val="00F15C0D"/>
    <w:rsid w:val="00F16D63"/>
    <w:rsid w:val="00F211E0"/>
    <w:rsid w:val="00F21C20"/>
    <w:rsid w:val="00F21E42"/>
    <w:rsid w:val="00F23F1D"/>
    <w:rsid w:val="00F30711"/>
    <w:rsid w:val="00F32FAB"/>
    <w:rsid w:val="00F3410F"/>
    <w:rsid w:val="00F41771"/>
    <w:rsid w:val="00F417CC"/>
    <w:rsid w:val="00F473C3"/>
    <w:rsid w:val="00F50896"/>
    <w:rsid w:val="00F50DCB"/>
    <w:rsid w:val="00F51925"/>
    <w:rsid w:val="00F568C0"/>
    <w:rsid w:val="00F574AF"/>
    <w:rsid w:val="00F5790D"/>
    <w:rsid w:val="00F620D2"/>
    <w:rsid w:val="00F62DFD"/>
    <w:rsid w:val="00F63875"/>
    <w:rsid w:val="00F64D05"/>
    <w:rsid w:val="00F666B4"/>
    <w:rsid w:val="00F73FA9"/>
    <w:rsid w:val="00F74740"/>
    <w:rsid w:val="00F8484C"/>
    <w:rsid w:val="00F85E6D"/>
    <w:rsid w:val="00F86C1C"/>
    <w:rsid w:val="00F9013A"/>
    <w:rsid w:val="00F91BD8"/>
    <w:rsid w:val="00F925CF"/>
    <w:rsid w:val="00F92702"/>
    <w:rsid w:val="00F93860"/>
    <w:rsid w:val="00F93CB0"/>
    <w:rsid w:val="00F97AE4"/>
    <w:rsid w:val="00FA0151"/>
    <w:rsid w:val="00FA52A9"/>
    <w:rsid w:val="00FB1CB0"/>
    <w:rsid w:val="00FB566F"/>
    <w:rsid w:val="00FC3A40"/>
    <w:rsid w:val="00FC6320"/>
    <w:rsid w:val="00FC6CF7"/>
    <w:rsid w:val="00FC7DBC"/>
    <w:rsid w:val="00FC7E55"/>
    <w:rsid w:val="00FD013D"/>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315D5"/>
  <w15:docId w15:val="{E7AF7D2D-30D0-439D-AE36-2ED167EE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table" w:styleId="TableGrid">
    <w:name w:val="Table Grid"/>
    <w:basedOn w:val="TableNormal"/>
    <w:uiPriority w:val="59"/>
    <w:rsid w:val="0041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870264957">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3442-CA67-4737-9373-47492BD8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5862</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5</cp:revision>
  <cp:lastPrinted>2014-12-12T10:30:00Z</cp:lastPrinted>
  <dcterms:created xsi:type="dcterms:W3CDTF">2016-06-03T11:14:00Z</dcterms:created>
  <dcterms:modified xsi:type="dcterms:W3CDTF">2016-06-27T11:38:00Z</dcterms:modified>
</cp:coreProperties>
</file>