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AD" w:rsidRPr="00FD61A1" w:rsidRDefault="004E2CC9" w:rsidP="008539C0">
      <w:pPr>
        <w:pStyle w:val="naisc"/>
        <w:spacing w:before="0" w:after="0"/>
        <w:rPr>
          <w:b/>
          <w:bCs/>
        </w:rPr>
      </w:pPr>
      <w:bookmarkStart w:id="0" w:name="OLE_LINK3"/>
      <w:bookmarkStart w:id="1" w:name="OLE_LINK4"/>
      <w:bookmarkStart w:id="2" w:name="OLE_LINK5"/>
      <w:bookmarkStart w:id="3" w:name="OLE_LINK6"/>
      <w:r w:rsidRPr="00FD61A1">
        <w:rPr>
          <w:b/>
          <w:bCs/>
        </w:rPr>
        <w:t>Ministru kabineta n</w:t>
      </w:r>
      <w:r w:rsidR="007C5DF6" w:rsidRPr="00FD61A1">
        <w:rPr>
          <w:b/>
          <w:bCs/>
        </w:rPr>
        <w:t xml:space="preserve">oteikumu </w:t>
      </w:r>
      <w:r w:rsidR="00E4790E" w:rsidRPr="00FD61A1">
        <w:rPr>
          <w:b/>
          <w:bCs/>
        </w:rPr>
        <w:t>projekta</w:t>
      </w:r>
    </w:p>
    <w:p w:rsidR="004733C7" w:rsidRPr="009631ED" w:rsidRDefault="004600CF" w:rsidP="009631ED">
      <w:pPr>
        <w:pStyle w:val="naisc"/>
        <w:spacing w:before="0" w:after="0"/>
        <w:rPr>
          <w:b/>
        </w:rPr>
      </w:pPr>
      <w:r w:rsidRPr="00FD61A1">
        <w:rPr>
          <w:b/>
          <w:bCs/>
        </w:rPr>
        <w:t>„</w:t>
      </w:r>
      <w:r w:rsidR="00FD61A1" w:rsidRPr="00FD61A1">
        <w:rPr>
          <w:b/>
          <w:bCs/>
          <w:lang w:val="x-none"/>
        </w:rPr>
        <w:t>Grozījum</w:t>
      </w:r>
      <w:r w:rsidR="00F4229A">
        <w:rPr>
          <w:b/>
          <w:bCs/>
        </w:rPr>
        <w:t>i</w:t>
      </w:r>
      <w:r w:rsidR="00FD61A1" w:rsidRPr="00FD61A1">
        <w:rPr>
          <w:b/>
          <w:bCs/>
          <w:lang w:val="x-none"/>
        </w:rPr>
        <w:t xml:space="preserve"> Ministru kabineta 201</w:t>
      </w:r>
      <w:r w:rsidR="00FD61A1" w:rsidRPr="00FD61A1">
        <w:rPr>
          <w:b/>
          <w:bCs/>
        </w:rPr>
        <w:t>4</w:t>
      </w:r>
      <w:r w:rsidR="00FD61A1" w:rsidRPr="00FD61A1">
        <w:rPr>
          <w:b/>
          <w:bCs/>
          <w:lang w:val="x-none"/>
        </w:rPr>
        <w:t>.</w:t>
      </w:r>
      <w:r w:rsidR="00FD61A1" w:rsidRPr="00FD61A1">
        <w:rPr>
          <w:b/>
          <w:bCs/>
        </w:rPr>
        <w:t> </w:t>
      </w:r>
      <w:r w:rsidR="00FD61A1" w:rsidRPr="00FD61A1">
        <w:rPr>
          <w:b/>
          <w:bCs/>
          <w:lang w:val="x-none"/>
        </w:rPr>
        <w:t xml:space="preserve">gada </w:t>
      </w:r>
      <w:r w:rsidR="00FD61A1" w:rsidRPr="00FD61A1">
        <w:rPr>
          <w:b/>
          <w:bCs/>
        </w:rPr>
        <w:t>25</w:t>
      </w:r>
      <w:r w:rsidR="00FD61A1" w:rsidRPr="00FD61A1">
        <w:rPr>
          <w:b/>
          <w:bCs/>
          <w:lang w:val="x-none"/>
        </w:rPr>
        <w:t>.</w:t>
      </w:r>
      <w:r w:rsidR="00FD61A1" w:rsidRPr="00FD61A1">
        <w:rPr>
          <w:b/>
          <w:bCs/>
        </w:rPr>
        <w:t> </w:t>
      </w:r>
      <w:r w:rsidR="00FD61A1" w:rsidRPr="00FD61A1">
        <w:rPr>
          <w:b/>
          <w:bCs/>
          <w:lang w:val="x-none"/>
        </w:rPr>
        <w:t>ma</w:t>
      </w:r>
      <w:r w:rsidR="00FD61A1" w:rsidRPr="00FD61A1">
        <w:rPr>
          <w:b/>
          <w:bCs/>
        </w:rPr>
        <w:t>rta</w:t>
      </w:r>
      <w:r w:rsidR="00FD61A1" w:rsidRPr="00FD61A1">
        <w:rPr>
          <w:b/>
          <w:bCs/>
          <w:lang w:val="x-none"/>
        </w:rPr>
        <w:t xml:space="preserve"> noteikumos Nr.</w:t>
      </w:r>
      <w:r w:rsidR="00FD61A1" w:rsidRPr="00FD61A1">
        <w:rPr>
          <w:b/>
          <w:bCs/>
        </w:rPr>
        <w:t> 157</w:t>
      </w:r>
      <w:r w:rsidR="00FD61A1" w:rsidRPr="00FD61A1">
        <w:rPr>
          <w:b/>
          <w:bCs/>
          <w:lang w:val="x-none"/>
        </w:rPr>
        <w:t xml:space="preserve"> „</w:t>
      </w:r>
      <w:r w:rsidR="00FD61A1" w:rsidRPr="00FD61A1">
        <w:rPr>
          <w:b/>
          <w:bCs/>
        </w:rPr>
        <w:t>Nepilngadīgo personu atbalsta informācijas sistēmas noteikumi</w:t>
      </w:r>
      <w:r w:rsidR="00FD61A1" w:rsidRPr="00FD61A1">
        <w:rPr>
          <w:b/>
          <w:bCs/>
          <w:lang w:val="x-none"/>
        </w:rPr>
        <w:t>”</w:t>
      </w:r>
      <w:r w:rsidR="00F53BB7" w:rsidRPr="00FD61A1">
        <w:rPr>
          <w:b/>
          <w:bCs/>
        </w:rPr>
        <w:t>”</w:t>
      </w:r>
      <w:r w:rsidR="005556DE" w:rsidRPr="00FD61A1">
        <w:rPr>
          <w:b/>
          <w:bCs/>
        </w:rPr>
        <w:t xml:space="preserve"> </w:t>
      </w:r>
      <w:r w:rsidR="00A14E6F" w:rsidRPr="00FD61A1">
        <w:rPr>
          <w:b/>
        </w:rPr>
        <w:t>sākotnējās ietekmes novērtējuma ziņojums (anotācija)</w:t>
      </w:r>
      <w:bookmarkEnd w:id="0"/>
      <w:bookmarkEnd w:id="1"/>
    </w:p>
    <w:bookmarkEnd w:id="2"/>
    <w:bookmarkEnd w:id="3"/>
    <w:p w:rsidR="00A33CA9" w:rsidRPr="003F495F" w:rsidRDefault="00A33CA9" w:rsidP="001C6690">
      <w:pP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409"/>
        <w:gridCol w:w="422"/>
        <w:gridCol w:w="5844"/>
      </w:tblGrid>
      <w:tr w:rsidR="003B312A" w:rsidRPr="006F2477" w:rsidTr="006470D4">
        <w:trPr>
          <w:trHeight w:val="405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470D4" w:rsidRPr="00AF2F86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AF2F86">
              <w:rPr>
                <w:b/>
                <w:bCs/>
              </w:rPr>
              <w:t>I. Tiesību akta projekta izstrādes nepieciešamība</w:t>
            </w:r>
          </w:p>
        </w:tc>
      </w:tr>
      <w:tr w:rsidR="003B312A" w:rsidRPr="006F2477" w:rsidTr="003F495F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AF2F86" w:rsidRDefault="003B312A" w:rsidP="006470D4">
            <w:pPr>
              <w:spacing w:before="100" w:beforeAutospacing="1" w:after="100" w:afterAutospacing="1" w:line="293" w:lineRule="atLeast"/>
              <w:jc w:val="center"/>
            </w:pPr>
            <w:r w:rsidRPr="00AF2F86"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AF2F86" w:rsidRDefault="003B312A" w:rsidP="006470D4">
            <w:r w:rsidRPr="00AF2F86">
              <w:t>Pamatojums</w:t>
            </w:r>
          </w:p>
        </w:tc>
        <w:tc>
          <w:tcPr>
            <w:tcW w:w="343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14B68" w:rsidRPr="003F495F" w:rsidRDefault="002409C6" w:rsidP="00545B2E">
            <w:pPr>
              <w:ind w:left="112"/>
              <w:jc w:val="both"/>
              <w:rPr>
                <w:bCs/>
              </w:rPr>
            </w:pPr>
            <w:r>
              <w:t>Tieslietu ministrijas iniciatīva.</w:t>
            </w:r>
          </w:p>
          <w:p w:rsidR="00B8082A" w:rsidRPr="003F495F" w:rsidRDefault="00B8082A" w:rsidP="003F495F">
            <w:pPr>
              <w:jc w:val="both"/>
            </w:pPr>
          </w:p>
        </w:tc>
      </w:tr>
      <w:tr w:rsidR="003B312A" w:rsidRPr="006F2477" w:rsidTr="003F495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AF2F86" w:rsidRDefault="003B312A" w:rsidP="006470D4">
            <w:pPr>
              <w:spacing w:before="100" w:beforeAutospacing="1" w:after="100" w:afterAutospacing="1" w:line="293" w:lineRule="atLeast"/>
              <w:jc w:val="center"/>
            </w:pPr>
            <w:r w:rsidRPr="00AF2F86"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AF2F86" w:rsidRDefault="003B312A" w:rsidP="006470D4">
            <w:r w:rsidRPr="00AF2F86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E4D93" w:rsidRPr="00EE0E2E" w:rsidRDefault="009631ED" w:rsidP="00B472D3">
            <w:pPr>
              <w:pStyle w:val="naisf"/>
              <w:tabs>
                <w:tab w:val="left" w:pos="963"/>
              </w:tabs>
              <w:spacing w:after="0"/>
              <w:ind w:left="112" w:firstLine="564"/>
              <w:rPr>
                <w:color w:val="FF0000"/>
              </w:rPr>
            </w:pPr>
            <w:r w:rsidRPr="00A300E5">
              <w:rPr>
                <w:bCs/>
              </w:rPr>
              <w:t> </w:t>
            </w:r>
            <w:r w:rsidR="0026779D" w:rsidRPr="00EE0E2E">
              <w:rPr>
                <w:bCs/>
              </w:rPr>
              <w:t>1) </w:t>
            </w:r>
            <w:r w:rsidR="00314B68" w:rsidRPr="00EE0E2E">
              <w:rPr>
                <w:bCs/>
              </w:rPr>
              <w:t xml:space="preserve">Saeimā </w:t>
            </w:r>
            <w:proofErr w:type="gramStart"/>
            <w:r w:rsidR="00C93BEA" w:rsidRPr="00EE0E2E">
              <w:rPr>
                <w:bCs/>
              </w:rPr>
              <w:t>2016.</w:t>
            </w:r>
            <w:r w:rsidR="00314B68" w:rsidRPr="00EE0E2E">
              <w:rPr>
                <w:bCs/>
              </w:rPr>
              <w:t>gada</w:t>
            </w:r>
            <w:proofErr w:type="gramEnd"/>
            <w:r w:rsidR="00314B68" w:rsidRPr="00EE0E2E">
              <w:rPr>
                <w:bCs/>
              </w:rPr>
              <w:t xml:space="preserve"> </w:t>
            </w:r>
            <w:r w:rsidR="00C93BEA" w:rsidRPr="00EE0E2E">
              <w:rPr>
                <w:bCs/>
              </w:rPr>
              <w:t>28.aprīlī</w:t>
            </w:r>
            <w:r w:rsidR="00314B68" w:rsidRPr="00EE0E2E">
              <w:rPr>
                <w:bCs/>
              </w:rPr>
              <w:t xml:space="preserve"> </w:t>
            </w:r>
            <w:r w:rsidR="00C93BEA" w:rsidRPr="00EE0E2E">
              <w:rPr>
                <w:bCs/>
              </w:rPr>
              <w:t>ir  pieņemts likums</w:t>
            </w:r>
            <w:r w:rsidR="00314B68" w:rsidRPr="00EE0E2E">
              <w:rPr>
                <w:bCs/>
              </w:rPr>
              <w:t xml:space="preserve"> „Grozījumi likumā „Par audzinoša rakstura piespie</w:t>
            </w:r>
            <w:r w:rsidR="002409C6" w:rsidRPr="00EE0E2E">
              <w:rPr>
                <w:bCs/>
              </w:rPr>
              <w:t>du līdzekļu piemērošanu bērniem””</w:t>
            </w:r>
            <w:r w:rsidR="00314B68" w:rsidRPr="00EE0E2E">
              <w:rPr>
                <w:bCs/>
              </w:rPr>
              <w:t>, kura mērķis ir novērst praksē konstatētās audzinoša rakstura piespiedu līdzekļu piemērošanas problēmas lietās par nepilngadīgo izdarītajiem administratīvajiem pārkāpumiem, veicinot audzinoša rakstura piespiedu līdzekļu biežāku piemērošanu. Minētajā l</w:t>
            </w:r>
            <w:r w:rsidR="00C93BEA" w:rsidRPr="00EE0E2E">
              <w:t>ikum</w:t>
            </w:r>
            <w:r w:rsidR="00314B68" w:rsidRPr="00EE0E2E">
              <w:t>ā ietvertais regulējums ir ci</w:t>
            </w:r>
            <w:r w:rsidR="00A300E5" w:rsidRPr="00EE0E2E">
              <w:t xml:space="preserve">eši saistīts ar </w:t>
            </w:r>
            <w:r w:rsidR="00A96DC2" w:rsidRPr="00EE0E2E">
              <w:t>likumu “Grozījumi</w:t>
            </w:r>
            <w:r w:rsidR="00314B68" w:rsidRPr="00EE0E2E">
              <w:t xml:space="preserve"> Latvijas A</w:t>
            </w:r>
            <w:r w:rsidR="00A300E5" w:rsidRPr="00EE0E2E">
              <w:t>dministratīvo pārkāpumu kodeksā</w:t>
            </w:r>
            <w:r w:rsidR="00A96DC2" w:rsidRPr="00EE0E2E">
              <w:t>”</w:t>
            </w:r>
            <w:r w:rsidR="005B0E06" w:rsidRPr="00EE0E2E">
              <w:rPr>
                <w:bCs/>
              </w:rPr>
              <w:t>, kas spēkā stā</w:t>
            </w:r>
            <w:r w:rsidR="00410652">
              <w:rPr>
                <w:bCs/>
              </w:rPr>
              <w:t>jās</w:t>
            </w:r>
            <w:r w:rsidR="005B0E06" w:rsidRPr="00EE0E2E">
              <w:rPr>
                <w:bCs/>
              </w:rPr>
              <w:t xml:space="preserve"> </w:t>
            </w:r>
            <w:proofErr w:type="gramStart"/>
            <w:r w:rsidR="005B0E06" w:rsidRPr="00EE0E2E">
              <w:rPr>
                <w:bCs/>
              </w:rPr>
              <w:t>2016.gada</w:t>
            </w:r>
            <w:proofErr w:type="gramEnd"/>
            <w:r w:rsidR="005B0E06" w:rsidRPr="00EE0E2E">
              <w:rPr>
                <w:bCs/>
              </w:rPr>
              <w:t xml:space="preserve"> 1.jūnijā</w:t>
            </w:r>
            <w:r w:rsidR="00E46413" w:rsidRPr="00EE0E2E">
              <w:rPr>
                <w:bCs/>
              </w:rPr>
              <w:t xml:space="preserve"> un </w:t>
            </w:r>
            <w:r w:rsidR="00314B68" w:rsidRPr="00EE0E2E">
              <w:t>kas noteic, ka bērnam par administratīvo pārkāpumu prioritāri piemēro audzinoša rakstura piespiedu līdzekļus, savukārt administratīvo sodu piemēro tikai tad, ja audzinoša rakstura piespiedu līdzekļu piemērošana konk</w:t>
            </w:r>
            <w:r w:rsidR="00DB563F" w:rsidRPr="00EE0E2E">
              <w:t xml:space="preserve">rētajā gadījumā nav lietderīga. </w:t>
            </w:r>
            <w:r w:rsidR="00A300E5" w:rsidRPr="00EE0E2E">
              <w:t>Līdz ar to</w:t>
            </w:r>
            <w:r w:rsidR="00C93BEA" w:rsidRPr="00EE0E2E">
              <w:t xml:space="preserve"> </w:t>
            </w:r>
            <w:r w:rsidR="00A300E5" w:rsidRPr="00EE0E2E">
              <w:t>pašvaldību administrat</w:t>
            </w:r>
            <w:r w:rsidR="00B472D3" w:rsidRPr="00EE0E2E">
              <w:t>īvo komisiju</w:t>
            </w:r>
            <w:r w:rsidR="00A300E5" w:rsidRPr="00EE0E2E">
              <w:t xml:space="preserve">, kas piemēro audzinoša rakstura piespiedu līdzekļus, darba apjoms ievērojami palielināsies. </w:t>
            </w:r>
            <w:r w:rsidR="00E46413" w:rsidRPr="00EE0E2E">
              <w:t xml:space="preserve">Šobrīd </w:t>
            </w:r>
            <w:r w:rsidR="00B472D3" w:rsidRPr="00EE0E2E">
              <w:t xml:space="preserve">Ministru kabineta 2014. gada 25. marta noteikumi Nr. 157 „Nepilngadīgo personu atbalsta informācijas sistēmas noteikumi” </w:t>
            </w:r>
            <w:r w:rsidR="00A300E5" w:rsidRPr="00EE0E2E">
              <w:t>neparedz pašvaldību</w:t>
            </w:r>
            <w:r w:rsidR="00E46413" w:rsidRPr="00EE0E2E">
              <w:t xml:space="preserve"> administratīvajām komisijām tiesības piekļūt </w:t>
            </w:r>
            <w:r w:rsidR="00410652">
              <w:t>n</w:t>
            </w:r>
            <w:r w:rsidR="00E46413" w:rsidRPr="00EE0E2E">
              <w:t>epilngadīgo personu atbalsta informācijas sistēmā (turpmāk – NPAIS) uzk</w:t>
            </w:r>
            <w:r w:rsidR="00A300E5" w:rsidRPr="00EE0E2E">
              <w:t>rātajai aktuālajai informācijai, kas apgrūtina pašvaldību administratīvo komisiju darbu.</w:t>
            </w:r>
            <w:r w:rsidR="000912E2" w:rsidRPr="00EE0E2E">
              <w:t xml:space="preserve"> </w:t>
            </w:r>
          </w:p>
          <w:p w:rsidR="00FA2DEF" w:rsidRPr="00EE0E2E" w:rsidRDefault="00177753" w:rsidP="00FA2DEF">
            <w:pPr>
              <w:pStyle w:val="naisf"/>
              <w:tabs>
                <w:tab w:val="left" w:pos="963"/>
              </w:tabs>
              <w:spacing w:after="0"/>
              <w:ind w:left="112" w:right="57" w:firstLine="567"/>
              <w:rPr>
                <w:bCs/>
                <w:color w:val="000000" w:themeColor="text1"/>
              </w:rPr>
            </w:pPr>
            <w:r w:rsidRPr="00EE0E2E">
              <w:rPr>
                <w:bCs/>
              </w:rPr>
              <w:t>S</w:t>
            </w:r>
            <w:r w:rsidR="00FA2DEF" w:rsidRPr="00EE0E2E">
              <w:rPr>
                <w:bCs/>
              </w:rPr>
              <w:t>askaņā ar Bērnu tiesību aizsardzības likuma 67.</w:t>
            </w:r>
            <w:r w:rsidR="00FA2DEF" w:rsidRPr="00EE0E2E">
              <w:rPr>
                <w:bCs/>
                <w:vertAlign w:val="superscript"/>
              </w:rPr>
              <w:t>2 </w:t>
            </w:r>
            <w:r w:rsidR="00FA2DEF" w:rsidRPr="00EE0E2E">
              <w:rPr>
                <w:bCs/>
              </w:rPr>
              <w:t xml:space="preserve">panta </w:t>
            </w:r>
            <w:r w:rsidR="00B12E97" w:rsidRPr="00EE0E2E">
              <w:rPr>
                <w:bCs/>
              </w:rPr>
              <w:t xml:space="preserve">trešās </w:t>
            </w:r>
            <w:r w:rsidR="00FA2DEF" w:rsidRPr="00EE0E2E">
              <w:rPr>
                <w:bCs/>
              </w:rPr>
              <w:t xml:space="preserve">daļas 16. punktu tiesības apstrādāt NPAIS iekļauto informāciju, tai </w:t>
            </w:r>
            <w:r w:rsidR="00474081" w:rsidRPr="00EE0E2E">
              <w:rPr>
                <w:bCs/>
              </w:rPr>
              <w:t xml:space="preserve">skaitā personas datus, ir </w:t>
            </w:r>
            <w:r w:rsidR="00FA2DEF" w:rsidRPr="00EE0E2E">
              <w:rPr>
                <w:bCs/>
              </w:rPr>
              <w:t xml:space="preserve">valsts un pašvaldību iestādēm, kuru darbību reglamentējošos </w:t>
            </w:r>
            <w:r w:rsidR="00FA2DEF" w:rsidRPr="00EE0E2E">
              <w:rPr>
                <w:bCs/>
                <w:color w:val="000000" w:themeColor="text1"/>
              </w:rPr>
              <w:t>normatīvajos aktos ir noteikts, ka šo iestāžu funkcijas ir saistītas ar bērnu tiesību aizsardzību vai kriminālsoda vai administratīvā soda i</w:t>
            </w:r>
            <w:r w:rsidR="00474081" w:rsidRPr="00EE0E2E">
              <w:rPr>
                <w:bCs/>
                <w:color w:val="000000" w:themeColor="text1"/>
              </w:rPr>
              <w:t>zpildi nepilngadīgajām personā</w:t>
            </w:r>
            <w:r w:rsidR="006D4593" w:rsidRPr="00EE0E2E">
              <w:rPr>
                <w:bCs/>
                <w:color w:val="000000" w:themeColor="text1"/>
              </w:rPr>
              <w:t>m</w:t>
            </w:r>
            <w:r w:rsidR="00474081" w:rsidRPr="00EE0E2E">
              <w:rPr>
                <w:bCs/>
                <w:color w:val="000000" w:themeColor="text1"/>
              </w:rPr>
              <w:t xml:space="preserve">. Bērnu tiesību aizsardzības likuma </w:t>
            </w:r>
            <w:r w:rsidR="00474081" w:rsidRPr="00EE0E2E">
              <w:rPr>
                <w:bCs/>
              </w:rPr>
              <w:t>67.</w:t>
            </w:r>
            <w:r w:rsidR="00474081" w:rsidRPr="00EE0E2E">
              <w:rPr>
                <w:bCs/>
                <w:vertAlign w:val="superscript"/>
              </w:rPr>
              <w:t>2 </w:t>
            </w:r>
            <w:r w:rsidR="00474081" w:rsidRPr="00EE0E2E">
              <w:rPr>
                <w:bCs/>
              </w:rPr>
              <w:t>panta</w:t>
            </w:r>
            <w:r w:rsidR="006570C8" w:rsidRPr="00EE0E2E">
              <w:rPr>
                <w:bCs/>
              </w:rPr>
              <w:t xml:space="preserve"> otrās daļas 7.punkts nosaka, ka NPAIS mērķi</w:t>
            </w:r>
            <w:r w:rsidR="00326318">
              <w:rPr>
                <w:bCs/>
              </w:rPr>
              <w:t>s</w:t>
            </w:r>
            <w:r w:rsidR="006570C8" w:rsidRPr="00EE0E2E">
              <w:rPr>
                <w:bCs/>
              </w:rPr>
              <w:t xml:space="preserve"> ir veicināt bērnu tiesību un interešu aizsardzību, nodrošinot nepieciešamās informācijas apstrādi un sekmējot starpinstitūciju sadarbību</w:t>
            </w:r>
            <w:r w:rsidR="00326318">
              <w:rPr>
                <w:bCs/>
              </w:rPr>
              <w:t>, t.sk.</w:t>
            </w:r>
            <w:r w:rsidR="006570C8" w:rsidRPr="00EE0E2E">
              <w:rPr>
                <w:bCs/>
              </w:rPr>
              <w:t xml:space="preserve"> administratīvo sodu un audzinoša rakstura piespiedu līdzekļu izpildes nodrošināšanā.</w:t>
            </w:r>
            <w:r w:rsidR="00474081" w:rsidRPr="00EE0E2E">
              <w:rPr>
                <w:bCs/>
                <w:color w:val="000000" w:themeColor="text1"/>
              </w:rPr>
              <w:t xml:space="preserve"> </w:t>
            </w:r>
          </w:p>
          <w:p w:rsidR="007F0459" w:rsidRPr="00EE0E2E" w:rsidRDefault="00314B68" w:rsidP="00545B2E">
            <w:pPr>
              <w:pStyle w:val="naisf"/>
              <w:tabs>
                <w:tab w:val="left" w:pos="963"/>
              </w:tabs>
              <w:spacing w:after="0"/>
              <w:ind w:left="112" w:right="57" w:firstLine="679"/>
              <w:rPr>
                <w:color w:val="000000" w:themeColor="text1"/>
              </w:rPr>
            </w:pPr>
            <w:r w:rsidRPr="00EE0E2E">
              <w:rPr>
                <w:color w:val="000000" w:themeColor="text1"/>
              </w:rPr>
              <w:t xml:space="preserve">Ņemot vērā to, ka administratīvo pārkāpumu lietās </w:t>
            </w:r>
            <w:r w:rsidR="00E35C73" w:rsidRPr="00EE0E2E">
              <w:rPr>
                <w:color w:val="000000" w:themeColor="text1"/>
              </w:rPr>
              <w:t xml:space="preserve">administratīvos sodus un </w:t>
            </w:r>
            <w:r w:rsidRPr="00EE0E2E">
              <w:rPr>
                <w:color w:val="000000" w:themeColor="text1"/>
              </w:rPr>
              <w:t>audzinoša rakstura piespi</w:t>
            </w:r>
            <w:r w:rsidR="00FE5E1D" w:rsidRPr="00EE0E2E">
              <w:rPr>
                <w:color w:val="000000" w:themeColor="text1"/>
              </w:rPr>
              <w:t xml:space="preserve">edu </w:t>
            </w:r>
            <w:r w:rsidR="00EA609C" w:rsidRPr="00EE0E2E">
              <w:rPr>
                <w:color w:val="000000" w:themeColor="text1"/>
              </w:rPr>
              <w:t>līdzekļus piemēro pašvaldību</w:t>
            </w:r>
            <w:r w:rsidR="00FE3C52" w:rsidRPr="00EE0E2E">
              <w:rPr>
                <w:color w:val="000000" w:themeColor="text1"/>
              </w:rPr>
              <w:t xml:space="preserve"> </w:t>
            </w:r>
            <w:r w:rsidRPr="00EE0E2E">
              <w:rPr>
                <w:color w:val="000000" w:themeColor="text1"/>
              </w:rPr>
              <w:t>administratīvās komisijas</w:t>
            </w:r>
            <w:r w:rsidR="00166F6E" w:rsidRPr="00EE0E2E">
              <w:rPr>
                <w:color w:val="000000" w:themeColor="text1"/>
              </w:rPr>
              <w:t xml:space="preserve"> (kas tajā skaitā ir </w:t>
            </w:r>
            <w:proofErr w:type="gramStart"/>
            <w:r w:rsidR="00166F6E" w:rsidRPr="00EE0E2E">
              <w:rPr>
                <w:color w:val="000000" w:themeColor="text1"/>
              </w:rPr>
              <w:t>saistītas arī ar piemēroto administratīvo sodu un audzinoša rakstura piespiedu līdzekļu izpildi</w:t>
            </w:r>
            <w:proofErr w:type="gramEnd"/>
            <w:r w:rsidR="00166F6E" w:rsidRPr="00EE0E2E">
              <w:rPr>
                <w:color w:val="000000" w:themeColor="text1"/>
              </w:rPr>
              <w:t>)</w:t>
            </w:r>
            <w:r w:rsidR="006570C8" w:rsidRPr="00EE0E2E">
              <w:rPr>
                <w:color w:val="000000" w:themeColor="text1"/>
              </w:rPr>
              <w:t xml:space="preserve">, </w:t>
            </w:r>
            <w:r w:rsidR="00C93BEA" w:rsidRPr="00EE0E2E">
              <w:rPr>
                <w:color w:val="000000" w:themeColor="text1"/>
              </w:rPr>
              <w:t>pašvaldību</w:t>
            </w:r>
            <w:r w:rsidRPr="00EE0E2E">
              <w:rPr>
                <w:color w:val="000000" w:themeColor="text1"/>
              </w:rPr>
              <w:t xml:space="preserve"> administratīvajām komisijām </w:t>
            </w:r>
            <w:r w:rsidR="006570C8" w:rsidRPr="00EE0E2E">
              <w:rPr>
                <w:color w:val="000000" w:themeColor="text1"/>
              </w:rPr>
              <w:t>ir nepieciešamas</w:t>
            </w:r>
            <w:r w:rsidRPr="00EE0E2E">
              <w:rPr>
                <w:color w:val="000000" w:themeColor="text1"/>
              </w:rPr>
              <w:t xml:space="preserve"> </w:t>
            </w:r>
            <w:r w:rsidR="00E35C73" w:rsidRPr="00EE0E2E">
              <w:rPr>
                <w:color w:val="000000" w:themeColor="text1"/>
              </w:rPr>
              <w:t xml:space="preserve">tiesības </w:t>
            </w:r>
            <w:r w:rsidR="000B2E72" w:rsidRPr="00EE0E2E">
              <w:rPr>
                <w:color w:val="000000" w:themeColor="text1"/>
              </w:rPr>
              <w:t>piekļūt NPAIS uzkrātajai aktuālajai inform</w:t>
            </w:r>
            <w:r w:rsidR="006570C8" w:rsidRPr="00EE0E2E">
              <w:rPr>
                <w:color w:val="000000" w:themeColor="text1"/>
              </w:rPr>
              <w:t>ācijai.</w:t>
            </w:r>
          </w:p>
          <w:p w:rsidR="00AB26B9" w:rsidRPr="00EE0E2E" w:rsidRDefault="00AB26B9" w:rsidP="00545B2E">
            <w:pPr>
              <w:pStyle w:val="naisf"/>
              <w:ind w:left="112" w:firstLine="679"/>
            </w:pPr>
            <w:r w:rsidRPr="00EE0E2E">
              <w:lastRenderedPageBreak/>
              <w:t>Saskaņā ar likum</w:t>
            </w:r>
            <w:r w:rsidR="000E4789" w:rsidRPr="00EE0E2E">
              <w:t>a</w:t>
            </w:r>
            <w:r w:rsidRPr="00EE0E2E">
              <w:t xml:space="preserve"> „Par audzinoša rakstura piespiedu līdzekļu piemērošanu bērniem” 8. pantu, piemērojot audzinoša rakstura piespiedu līdzekļus, ņem vērā pārkāpuma motīvus, raksturu un cēloņus, bērna vecumu un dzīves apstākļus, kā arī</w:t>
            </w:r>
            <w:r w:rsidR="006570C8" w:rsidRPr="00EE0E2E">
              <w:t xml:space="preserve"> bērna</w:t>
            </w:r>
            <w:r w:rsidRPr="00EE0E2E">
              <w:t xml:space="preserve"> uzvedību izglītības iestādē vai darbavietā un sadzīvē. </w:t>
            </w:r>
          </w:p>
          <w:p w:rsidR="00B76F4D" w:rsidRPr="00EE0E2E" w:rsidRDefault="007F0459" w:rsidP="009A13CF">
            <w:pPr>
              <w:pStyle w:val="naisf"/>
              <w:tabs>
                <w:tab w:val="left" w:pos="963"/>
              </w:tabs>
              <w:spacing w:after="0"/>
              <w:ind w:left="112" w:firstLine="564"/>
            </w:pPr>
            <w:r w:rsidRPr="00EE0E2E">
              <w:t>Šobrīd pašvaldību administratīva</w:t>
            </w:r>
            <w:r w:rsidR="00ED0C4F" w:rsidRPr="00EE0E2E">
              <w:t>jām komisijām ir iespēja no Sodu reģistra saņemt tikai daļu no tai vajadzīgajām ziņām</w:t>
            </w:r>
            <w:r w:rsidRPr="00EE0E2E">
              <w:t>, kas nepieciešamas tās lietvedībā esošo admin</w:t>
            </w:r>
            <w:r w:rsidR="009A13CF" w:rsidRPr="00EE0E2E">
              <w:t xml:space="preserve">istratīvo </w:t>
            </w:r>
            <w:r w:rsidR="00C93BEA" w:rsidRPr="00EE0E2E">
              <w:t xml:space="preserve">pārkāpumu </w:t>
            </w:r>
            <w:r w:rsidR="009A13CF" w:rsidRPr="00EE0E2E">
              <w:t>lietu izskatīšanai</w:t>
            </w:r>
            <w:r w:rsidR="00ED0C4F" w:rsidRPr="00EE0E2E">
              <w:t xml:space="preserve"> (Sodu reģistra likuma </w:t>
            </w:r>
            <w:proofErr w:type="gramStart"/>
            <w:r w:rsidR="00ED0C4F" w:rsidRPr="00EE0E2E">
              <w:t>13.pants</w:t>
            </w:r>
            <w:proofErr w:type="gramEnd"/>
            <w:r w:rsidR="00C93BEA" w:rsidRPr="00EE0E2E">
              <w:t>).  P</w:t>
            </w:r>
            <w:r w:rsidR="00ED0C4F" w:rsidRPr="00EE0E2E">
              <w:t xml:space="preserve">ašvaldību administratīvajām komisijām </w:t>
            </w:r>
            <w:r w:rsidR="009A3EDD" w:rsidRPr="00EE0E2E">
              <w:t xml:space="preserve">nav iespējams noskaidrot </w:t>
            </w:r>
            <w:r w:rsidR="00DB563F" w:rsidRPr="00EE0E2E">
              <w:t xml:space="preserve">informāciju </w:t>
            </w:r>
            <w:r w:rsidR="00DB563F" w:rsidRPr="00A17D25">
              <w:t>par bērna izglītošanu, invaliditāti, ieradumiem, pret bē</w:t>
            </w:r>
            <w:r w:rsidR="00DB563F" w:rsidRPr="00340A9C">
              <w:t xml:space="preserve">rnu vērstu vardarbību, </w:t>
            </w:r>
            <w:r w:rsidR="00ED0C4F" w:rsidRPr="00A17D25">
              <w:t xml:space="preserve">bērnam </w:t>
            </w:r>
            <w:r w:rsidR="00DB563F" w:rsidRPr="00A17D25">
              <w:t xml:space="preserve">sniegtajiem pakalpojumiem un palīdzību, </w:t>
            </w:r>
            <w:r w:rsidR="00ED0C4F" w:rsidRPr="00A17D25">
              <w:t>bērna dzīves apstākļiem</w:t>
            </w:r>
            <w:r w:rsidR="009A3EDD" w:rsidRPr="00A17D25">
              <w:t>, uzvedību sa</w:t>
            </w:r>
            <w:r w:rsidR="0011702D" w:rsidRPr="00A17D25">
              <w:t xml:space="preserve">dzīvē u.c. nozīmīgu informāciju, kura ir </w:t>
            </w:r>
            <w:r w:rsidR="002D3FB6" w:rsidRPr="00A17D25">
              <w:t>būtiska</w:t>
            </w:r>
            <w:r w:rsidR="0011702D" w:rsidRPr="00A17D25">
              <w:t xml:space="preserve">, piemērojot </w:t>
            </w:r>
            <w:r w:rsidR="003355E0" w:rsidRPr="00A17D25">
              <w:t xml:space="preserve">administratīvo sodu vai </w:t>
            </w:r>
            <w:r w:rsidR="0011702D" w:rsidRPr="00A17D25">
              <w:t>audzinoša rakstura piespiedu līdzekli bērnam.</w:t>
            </w:r>
            <w:r w:rsidR="00B76F4D" w:rsidRPr="00EE0E2E">
              <w:t xml:space="preserve"> </w:t>
            </w:r>
          </w:p>
          <w:p w:rsidR="006570C8" w:rsidRPr="00EE0E2E" w:rsidRDefault="00973364" w:rsidP="00177753">
            <w:pPr>
              <w:pStyle w:val="naisf"/>
              <w:tabs>
                <w:tab w:val="left" w:pos="963"/>
              </w:tabs>
              <w:spacing w:after="0"/>
              <w:ind w:left="112" w:firstLine="564"/>
            </w:pPr>
            <w:r w:rsidRPr="00EE0E2E">
              <w:t>L</w:t>
            </w:r>
            <w:r w:rsidR="006570C8" w:rsidRPr="00EE0E2E">
              <w:t xml:space="preserve">ikuma „Par audzinoša rakstura piespiedu līdzekļu piemērošanu bērniem” </w:t>
            </w:r>
            <w:proofErr w:type="gramStart"/>
            <w:r w:rsidR="006570C8" w:rsidRPr="00EE0E2E">
              <w:t>1.panta</w:t>
            </w:r>
            <w:proofErr w:type="gramEnd"/>
            <w:r w:rsidR="006570C8" w:rsidRPr="00EE0E2E">
              <w:t xml:space="preserve"> </w:t>
            </w:r>
            <w:r w:rsidRPr="00EE0E2E">
              <w:t>otrā</w:t>
            </w:r>
            <w:r w:rsidR="006570C8" w:rsidRPr="00EE0E2E">
              <w:t xml:space="preserve"> da</w:t>
            </w:r>
            <w:r w:rsidRPr="00EE0E2E">
              <w:t>ļa</w:t>
            </w:r>
            <w:r w:rsidR="006570C8" w:rsidRPr="00EE0E2E">
              <w:t xml:space="preserve"> nosaka, ka audzinoša rakstura piespiedu līdzekļi tiek piemēroti, lai sasniegtu šādus mērķus:</w:t>
            </w:r>
          </w:p>
          <w:p w:rsidR="006570C8" w:rsidRPr="00EE0E2E" w:rsidRDefault="006570C8" w:rsidP="00177753">
            <w:pPr>
              <w:pStyle w:val="tv2132"/>
              <w:spacing w:line="240" w:lineRule="auto"/>
              <w:ind w:left="112" w:firstLine="0"/>
              <w:jc w:val="both"/>
              <w:rPr>
                <w:color w:val="auto"/>
                <w:sz w:val="24"/>
                <w:szCs w:val="24"/>
              </w:rPr>
            </w:pPr>
            <w:r w:rsidRPr="00EE0E2E">
              <w:rPr>
                <w:color w:val="auto"/>
                <w:sz w:val="24"/>
                <w:szCs w:val="24"/>
              </w:rPr>
              <w:t>1) sabiedrības interesēm atbilstošas vērtību orientācijas veidošanos un nostiprināšanos bērnā;</w:t>
            </w:r>
          </w:p>
          <w:p w:rsidR="006570C8" w:rsidRPr="00EE0E2E" w:rsidRDefault="006570C8" w:rsidP="00177753">
            <w:pPr>
              <w:pStyle w:val="tv2132"/>
              <w:spacing w:line="240" w:lineRule="auto"/>
              <w:ind w:left="112" w:firstLine="0"/>
              <w:jc w:val="both"/>
              <w:rPr>
                <w:color w:val="auto"/>
                <w:sz w:val="24"/>
                <w:szCs w:val="24"/>
              </w:rPr>
            </w:pPr>
            <w:r w:rsidRPr="00EE0E2E">
              <w:rPr>
                <w:color w:val="auto"/>
                <w:sz w:val="24"/>
                <w:szCs w:val="24"/>
              </w:rPr>
              <w:t>2) bērna orientāciju uz atturēšanos no pretlikumīgām darbībām;</w:t>
            </w:r>
          </w:p>
          <w:p w:rsidR="006570C8" w:rsidRPr="00EE0E2E" w:rsidRDefault="006570C8" w:rsidP="00177753">
            <w:pPr>
              <w:pStyle w:val="tv2132"/>
              <w:spacing w:line="240" w:lineRule="auto"/>
              <w:ind w:left="112" w:firstLine="0"/>
              <w:jc w:val="both"/>
              <w:rPr>
                <w:color w:val="auto"/>
                <w:sz w:val="24"/>
                <w:szCs w:val="24"/>
              </w:rPr>
            </w:pPr>
            <w:r w:rsidRPr="00EE0E2E">
              <w:rPr>
                <w:color w:val="auto"/>
                <w:sz w:val="24"/>
                <w:szCs w:val="24"/>
              </w:rPr>
              <w:t>3) bērna ar sociālās uzvedības novirzēm reintegrāciju sabiedrībā</w:t>
            </w:r>
            <w:r w:rsidR="009D7359" w:rsidRPr="00EE0E2E">
              <w:rPr>
                <w:color w:val="auto"/>
                <w:sz w:val="24"/>
                <w:szCs w:val="24"/>
              </w:rPr>
              <w:t>.</w:t>
            </w:r>
          </w:p>
          <w:p w:rsidR="00776A02" w:rsidRPr="00EE0E2E" w:rsidRDefault="006D4593" w:rsidP="00545B2E">
            <w:pPr>
              <w:pStyle w:val="tv2132"/>
              <w:spacing w:line="240" w:lineRule="auto"/>
              <w:ind w:left="112" w:firstLine="679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E0E2E">
              <w:rPr>
                <w:color w:val="auto"/>
                <w:sz w:val="24"/>
                <w:szCs w:val="24"/>
              </w:rPr>
              <w:t>Atbilstošākā audzinoša rakstu</w:t>
            </w:r>
            <w:r w:rsidR="00973364" w:rsidRPr="00EE0E2E">
              <w:rPr>
                <w:color w:val="auto"/>
                <w:sz w:val="24"/>
                <w:szCs w:val="24"/>
              </w:rPr>
              <w:t>ra</w:t>
            </w:r>
            <w:proofErr w:type="gramEnd"/>
            <w:r w:rsidRPr="00EE0E2E">
              <w:rPr>
                <w:color w:val="auto"/>
                <w:sz w:val="24"/>
                <w:szCs w:val="24"/>
              </w:rPr>
              <w:t xml:space="preserve"> piespiedu līdzekļa izvēle </w:t>
            </w:r>
            <w:r w:rsidR="00177753" w:rsidRPr="00EE0E2E">
              <w:rPr>
                <w:color w:val="auto"/>
                <w:sz w:val="24"/>
                <w:szCs w:val="24"/>
              </w:rPr>
              <w:t xml:space="preserve">(no iespējamiem astoņiem) </w:t>
            </w:r>
            <w:r w:rsidRPr="00EE0E2E">
              <w:rPr>
                <w:color w:val="auto"/>
                <w:sz w:val="24"/>
                <w:szCs w:val="24"/>
              </w:rPr>
              <w:t>ir būtiska, l</w:t>
            </w:r>
            <w:r w:rsidR="009D7359" w:rsidRPr="00EE0E2E">
              <w:rPr>
                <w:color w:val="auto"/>
                <w:sz w:val="24"/>
                <w:szCs w:val="24"/>
              </w:rPr>
              <w:t>ai sasnieg</w:t>
            </w:r>
            <w:r w:rsidR="00776A02" w:rsidRPr="00EE0E2E">
              <w:rPr>
                <w:color w:val="auto"/>
                <w:sz w:val="24"/>
                <w:szCs w:val="24"/>
              </w:rPr>
              <w:t>t</w:t>
            </w:r>
            <w:r w:rsidR="009D7359" w:rsidRPr="00EE0E2E">
              <w:rPr>
                <w:color w:val="auto"/>
                <w:sz w:val="24"/>
                <w:szCs w:val="24"/>
              </w:rPr>
              <w:t>u audzinoša rakstura piespiedu līdzek</w:t>
            </w:r>
            <w:r w:rsidR="00F47EEE" w:rsidRPr="00EE0E2E">
              <w:rPr>
                <w:color w:val="auto"/>
                <w:sz w:val="24"/>
                <w:szCs w:val="24"/>
              </w:rPr>
              <w:t>ļ</w:t>
            </w:r>
            <w:r w:rsidR="00A17D25">
              <w:rPr>
                <w:color w:val="auto"/>
                <w:sz w:val="24"/>
                <w:szCs w:val="24"/>
              </w:rPr>
              <w:t>a</w:t>
            </w:r>
            <w:r w:rsidR="009D7359" w:rsidRPr="00EE0E2E">
              <w:rPr>
                <w:color w:val="auto"/>
                <w:sz w:val="24"/>
                <w:szCs w:val="24"/>
              </w:rPr>
              <w:t xml:space="preserve"> mērķi – b</w:t>
            </w:r>
            <w:r w:rsidR="00776A02" w:rsidRPr="00EE0E2E">
              <w:rPr>
                <w:color w:val="auto"/>
                <w:sz w:val="24"/>
                <w:szCs w:val="24"/>
              </w:rPr>
              <w:t>ērna orient</w:t>
            </w:r>
            <w:r w:rsidRPr="00EE0E2E">
              <w:rPr>
                <w:color w:val="auto"/>
                <w:sz w:val="24"/>
                <w:szCs w:val="24"/>
              </w:rPr>
              <w:t>āciju</w:t>
            </w:r>
            <w:r w:rsidR="009D7359" w:rsidRPr="00EE0E2E">
              <w:rPr>
                <w:color w:val="auto"/>
                <w:sz w:val="24"/>
                <w:szCs w:val="24"/>
              </w:rPr>
              <w:t xml:space="preserve"> uz atturēšanos no pretlikumīgām darbībām</w:t>
            </w:r>
            <w:r w:rsidRPr="00EE0E2E">
              <w:rPr>
                <w:color w:val="auto"/>
                <w:sz w:val="24"/>
                <w:szCs w:val="24"/>
              </w:rPr>
              <w:t>. L</w:t>
            </w:r>
            <w:r w:rsidR="00776A02" w:rsidRPr="00EE0E2E">
              <w:rPr>
                <w:color w:val="auto"/>
                <w:sz w:val="24"/>
                <w:szCs w:val="24"/>
              </w:rPr>
              <w:t>ai izvērtētu,</w:t>
            </w:r>
            <w:r w:rsidR="009D7359" w:rsidRPr="00EE0E2E">
              <w:rPr>
                <w:color w:val="auto"/>
                <w:sz w:val="24"/>
                <w:szCs w:val="24"/>
              </w:rPr>
              <w:t xml:space="preserve"> </w:t>
            </w:r>
            <w:r w:rsidR="00776A02" w:rsidRPr="00EE0E2E">
              <w:rPr>
                <w:color w:val="auto"/>
                <w:sz w:val="24"/>
                <w:szCs w:val="24"/>
              </w:rPr>
              <w:t xml:space="preserve">kurš audzinoša rakstura piespiedu līdzeklis </w:t>
            </w:r>
            <w:r w:rsidRPr="00EE0E2E">
              <w:rPr>
                <w:color w:val="auto"/>
                <w:sz w:val="24"/>
                <w:szCs w:val="24"/>
              </w:rPr>
              <w:t xml:space="preserve">konkrētajā situācijā varētu būt visiedarbīgākais, līdz ar to arī bērnam </w:t>
            </w:r>
            <w:r w:rsidR="00776A02" w:rsidRPr="00EE0E2E">
              <w:rPr>
                <w:color w:val="auto"/>
                <w:sz w:val="24"/>
                <w:szCs w:val="24"/>
              </w:rPr>
              <w:t>piem</w:t>
            </w:r>
            <w:r w:rsidRPr="00EE0E2E">
              <w:rPr>
                <w:color w:val="auto"/>
                <w:sz w:val="24"/>
                <w:szCs w:val="24"/>
              </w:rPr>
              <w:t xml:space="preserve">ērojams, </w:t>
            </w:r>
            <w:r w:rsidR="006570C8" w:rsidRPr="00EE0E2E">
              <w:rPr>
                <w:color w:val="auto"/>
                <w:sz w:val="24"/>
                <w:szCs w:val="24"/>
              </w:rPr>
              <w:t xml:space="preserve">pašvaldību administratīvajām komisijām ir nepieciešams par bērnu iegūt iespējami plašu informāciju, </w:t>
            </w:r>
            <w:r w:rsidR="00467A5D" w:rsidRPr="00EE0E2E">
              <w:rPr>
                <w:color w:val="auto"/>
                <w:sz w:val="24"/>
                <w:szCs w:val="24"/>
              </w:rPr>
              <w:t xml:space="preserve">tai skaitā var būt nepieciešams iegūt </w:t>
            </w:r>
            <w:r w:rsidR="00776A02" w:rsidRPr="00EE0E2E">
              <w:rPr>
                <w:color w:val="auto"/>
                <w:sz w:val="24"/>
                <w:szCs w:val="24"/>
              </w:rPr>
              <w:t>informāciju par bērna</w:t>
            </w:r>
            <w:r w:rsidR="00C93BEA" w:rsidRPr="00EE0E2E">
              <w:rPr>
                <w:color w:val="auto"/>
                <w:sz w:val="24"/>
                <w:szCs w:val="24"/>
              </w:rPr>
              <w:t xml:space="preserve"> iesaisti kriminālprocesā</w:t>
            </w:r>
            <w:r w:rsidR="00776A02" w:rsidRPr="00EE0E2E">
              <w:rPr>
                <w:color w:val="auto"/>
                <w:sz w:val="24"/>
                <w:szCs w:val="24"/>
              </w:rPr>
              <w:t>.</w:t>
            </w:r>
            <w:r w:rsidR="00C93BEA" w:rsidRPr="00EE0E2E">
              <w:rPr>
                <w:color w:val="auto"/>
                <w:sz w:val="24"/>
                <w:szCs w:val="24"/>
              </w:rPr>
              <w:t xml:space="preserve"> I</w:t>
            </w:r>
            <w:r w:rsidR="00177753" w:rsidRPr="00EE0E2E">
              <w:rPr>
                <w:color w:val="auto"/>
                <w:sz w:val="24"/>
                <w:szCs w:val="24"/>
              </w:rPr>
              <w:t>nformācija par bērna iesaisti</w:t>
            </w:r>
            <w:r w:rsidR="00F47EEE" w:rsidRPr="00EE0E2E">
              <w:rPr>
                <w:color w:val="auto"/>
                <w:sz w:val="24"/>
                <w:szCs w:val="24"/>
              </w:rPr>
              <w:t xml:space="preserve"> kriminālprocesā ir būtiska daļa</w:t>
            </w:r>
            <w:r w:rsidR="00177753" w:rsidRPr="00EE0E2E">
              <w:rPr>
                <w:color w:val="auto"/>
                <w:sz w:val="24"/>
                <w:szCs w:val="24"/>
              </w:rPr>
              <w:t xml:space="preserve"> no </w:t>
            </w:r>
            <w:r w:rsidR="0041181B" w:rsidRPr="00EE0E2E">
              <w:rPr>
                <w:color w:val="auto"/>
                <w:sz w:val="24"/>
                <w:szCs w:val="24"/>
              </w:rPr>
              <w:t>vajadzīgās</w:t>
            </w:r>
            <w:r w:rsidR="00177753" w:rsidRPr="00EE0E2E">
              <w:rPr>
                <w:color w:val="auto"/>
                <w:sz w:val="24"/>
                <w:szCs w:val="24"/>
              </w:rPr>
              <w:t xml:space="preserve"> informācijas</w:t>
            </w:r>
            <w:r w:rsidR="0041181B" w:rsidRPr="00EE0E2E">
              <w:rPr>
                <w:color w:val="auto"/>
                <w:sz w:val="24"/>
                <w:szCs w:val="24"/>
              </w:rPr>
              <w:t xml:space="preserve">, kas nepieciešama, lai </w:t>
            </w:r>
            <w:r w:rsidR="00177753" w:rsidRPr="00EE0E2E">
              <w:rPr>
                <w:color w:val="auto"/>
                <w:sz w:val="24"/>
                <w:szCs w:val="24"/>
              </w:rPr>
              <w:t>veikt</w:t>
            </w:r>
            <w:r w:rsidR="0041181B" w:rsidRPr="00EE0E2E">
              <w:rPr>
                <w:color w:val="auto"/>
                <w:sz w:val="24"/>
                <w:szCs w:val="24"/>
              </w:rPr>
              <w:t>u</w:t>
            </w:r>
            <w:r w:rsidR="00F47EEE" w:rsidRPr="00EE0E2E">
              <w:rPr>
                <w:color w:val="auto"/>
                <w:sz w:val="24"/>
                <w:szCs w:val="24"/>
              </w:rPr>
              <w:t xml:space="preserve"> </w:t>
            </w:r>
            <w:r w:rsidR="00177753" w:rsidRPr="00EE0E2E">
              <w:rPr>
                <w:color w:val="auto"/>
                <w:sz w:val="24"/>
                <w:szCs w:val="24"/>
              </w:rPr>
              <w:t>bērna uzvedības izvērtējumu</w:t>
            </w:r>
            <w:r w:rsidR="00F47EEE" w:rsidRPr="00EE0E2E">
              <w:rPr>
                <w:color w:val="auto"/>
                <w:sz w:val="24"/>
                <w:szCs w:val="24"/>
              </w:rPr>
              <w:t xml:space="preserve">, ko, piemērojot audzinoša rakstura piespiedu līdzekļus, pieprasa veikt likuma „Par audzinoša rakstura piespiedu līdzekļu piemērošanu bērniem” </w:t>
            </w:r>
            <w:proofErr w:type="gramStart"/>
            <w:r w:rsidR="00F47EEE" w:rsidRPr="00EE0E2E">
              <w:rPr>
                <w:color w:val="auto"/>
                <w:sz w:val="24"/>
                <w:szCs w:val="24"/>
              </w:rPr>
              <w:t>8.pants</w:t>
            </w:r>
            <w:proofErr w:type="gramEnd"/>
            <w:r w:rsidR="00F47EEE" w:rsidRPr="00EE0E2E">
              <w:rPr>
                <w:color w:val="auto"/>
                <w:sz w:val="24"/>
                <w:szCs w:val="24"/>
              </w:rPr>
              <w:t>.</w:t>
            </w:r>
          </w:p>
          <w:p w:rsidR="006570C8" w:rsidRPr="00EE0E2E" w:rsidRDefault="00776A02" w:rsidP="00545B2E">
            <w:pPr>
              <w:pStyle w:val="tv2132"/>
              <w:spacing w:line="240" w:lineRule="auto"/>
              <w:ind w:left="112" w:firstLine="679"/>
              <w:jc w:val="both"/>
              <w:rPr>
                <w:color w:val="auto"/>
                <w:sz w:val="24"/>
                <w:szCs w:val="24"/>
              </w:rPr>
            </w:pPr>
            <w:r w:rsidRPr="00EE0E2E">
              <w:rPr>
                <w:color w:val="auto"/>
                <w:sz w:val="24"/>
                <w:szCs w:val="24"/>
              </w:rPr>
              <w:t>Tāpat a</w:t>
            </w:r>
            <w:r w:rsidR="009D7359" w:rsidRPr="00EE0E2E">
              <w:rPr>
                <w:color w:val="auto"/>
                <w:sz w:val="24"/>
                <w:szCs w:val="24"/>
              </w:rPr>
              <w:t>rī</w:t>
            </w:r>
            <w:r w:rsidRPr="00EE0E2E">
              <w:rPr>
                <w:color w:val="auto"/>
                <w:sz w:val="24"/>
                <w:szCs w:val="24"/>
              </w:rPr>
              <w:t xml:space="preserve"> pašvaldību administrat</w:t>
            </w:r>
            <w:r w:rsidR="00F47EEE" w:rsidRPr="00EE0E2E">
              <w:rPr>
                <w:color w:val="auto"/>
                <w:sz w:val="24"/>
                <w:szCs w:val="24"/>
              </w:rPr>
              <w:t>īvajai komisijai var būt</w:t>
            </w:r>
            <w:r w:rsidRPr="00EE0E2E">
              <w:rPr>
                <w:color w:val="auto"/>
                <w:sz w:val="24"/>
                <w:szCs w:val="24"/>
              </w:rPr>
              <w:t xml:space="preserve"> nepieciešams iegūt NPAIS iekļautās ziņas ne tikai par bērnu, bet arī par citām personām. Piemēram, v</w:t>
            </w:r>
            <w:r w:rsidR="00D64710" w:rsidRPr="00EE0E2E">
              <w:rPr>
                <w:color w:val="auto"/>
                <w:sz w:val="24"/>
                <w:szCs w:val="24"/>
              </w:rPr>
              <w:t xml:space="preserve">iens no audzinoša rakstura piespiedu līdzekļiem ir likuma „Par audzinoša rakstura piespiedu līdzekļu piemērošanu bērniem” </w:t>
            </w:r>
            <w:proofErr w:type="gramStart"/>
            <w:r w:rsidR="00D64710" w:rsidRPr="00EE0E2E">
              <w:rPr>
                <w:color w:val="auto"/>
                <w:sz w:val="24"/>
                <w:szCs w:val="24"/>
              </w:rPr>
              <w:t>6.panta</w:t>
            </w:r>
            <w:proofErr w:type="gramEnd"/>
            <w:r w:rsidR="00D64710" w:rsidRPr="00EE0E2E">
              <w:rPr>
                <w:color w:val="auto"/>
                <w:sz w:val="24"/>
                <w:szCs w:val="24"/>
              </w:rPr>
              <w:t xml:space="preserve"> pirmās daļas 3.punktā minētais </w:t>
            </w:r>
            <w:r w:rsidRPr="00EE0E2E">
              <w:rPr>
                <w:color w:val="auto"/>
                <w:sz w:val="24"/>
                <w:szCs w:val="24"/>
              </w:rPr>
              <w:t xml:space="preserve">audzinoša rakstura piespiedu </w:t>
            </w:r>
            <w:r w:rsidR="00D64710" w:rsidRPr="00EE0E2E">
              <w:rPr>
                <w:color w:val="auto"/>
                <w:sz w:val="24"/>
                <w:szCs w:val="24"/>
              </w:rPr>
              <w:lastRenderedPageBreak/>
              <w:t xml:space="preserve">līdzeklis </w:t>
            </w:r>
            <w:r w:rsidR="0084641F" w:rsidRPr="00EE0E2E">
              <w:rPr>
                <w:color w:val="auto"/>
                <w:sz w:val="24"/>
                <w:szCs w:val="24"/>
              </w:rPr>
              <w:t>-</w:t>
            </w:r>
            <w:r w:rsidR="006D4593" w:rsidRPr="00EE0E2E">
              <w:rPr>
                <w:color w:val="auto"/>
                <w:sz w:val="24"/>
                <w:szCs w:val="24"/>
              </w:rPr>
              <w:t xml:space="preserve"> </w:t>
            </w:r>
            <w:r w:rsidR="00D64710" w:rsidRPr="00EE0E2E">
              <w:rPr>
                <w:color w:val="auto"/>
                <w:sz w:val="24"/>
                <w:szCs w:val="24"/>
              </w:rPr>
              <w:t>nodot bērnu galvojumā vecākiem vai aizbildņiem</w:t>
            </w:r>
            <w:r w:rsidRPr="00EE0E2E">
              <w:rPr>
                <w:color w:val="auto"/>
                <w:sz w:val="24"/>
                <w:szCs w:val="24"/>
              </w:rPr>
              <w:t>,</w:t>
            </w:r>
            <w:r w:rsidR="00D64710" w:rsidRPr="00EE0E2E">
              <w:rPr>
                <w:color w:val="auto"/>
                <w:sz w:val="24"/>
                <w:szCs w:val="24"/>
              </w:rPr>
              <w:t xml:space="preserve"> kā arī citām person</w:t>
            </w:r>
            <w:r w:rsidRPr="00EE0E2E">
              <w:rPr>
                <w:color w:val="auto"/>
                <w:sz w:val="24"/>
                <w:szCs w:val="24"/>
              </w:rPr>
              <w:t>ām</w:t>
            </w:r>
            <w:r w:rsidR="006D4593" w:rsidRPr="00EE0E2E">
              <w:rPr>
                <w:color w:val="auto"/>
                <w:sz w:val="24"/>
                <w:szCs w:val="24"/>
              </w:rPr>
              <w:t xml:space="preserve">. Šādā gadījumā, </w:t>
            </w:r>
            <w:r w:rsidRPr="00EE0E2E">
              <w:rPr>
                <w:color w:val="auto"/>
                <w:sz w:val="24"/>
                <w:szCs w:val="24"/>
              </w:rPr>
              <w:t xml:space="preserve">lai </w:t>
            </w:r>
            <w:r w:rsidR="00D64710" w:rsidRPr="00EE0E2E">
              <w:rPr>
                <w:color w:val="auto"/>
                <w:sz w:val="24"/>
                <w:szCs w:val="24"/>
              </w:rPr>
              <w:t>izvērt</w:t>
            </w:r>
            <w:r w:rsidR="006D4593" w:rsidRPr="00EE0E2E">
              <w:rPr>
                <w:color w:val="auto"/>
                <w:sz w:val="24"/>
                <w:szCs w:val="24"/>
              </w:rPr>
              <w:t>ētu, vai konkrētais</w:t>
            </w:r>
            <w:r w:rsidR="00D64710" w:rsidRPr="00EE0E2E">
              <w:rPr>
                <w:color w:val="auto"/>
                <w:sz w:val="24"/>
                <w:szCs w:val="24"/>
              </w:rPr>
              <w:t xml:space="preserve"> audzinoša rakstura piespiedu līdzeklis ir piemērojams bērnam, pašvaldību administratīvajai komisijai ir jāiegūst zi</w:t>
            </w:r>
            <w:r w:rsidR="009D7359" w:rsidRPr="00EE0E2E">
              <w:rPr>
                <w:color w:val="auto"/>
                <w:sz w:val="24"/>
                <w:szCs w:val="24"/>
              </w:rPr>
              <w:t xml:space="preserve">ņas, vai persona, kuras galvojumā bērns tiks nodots, šim uzdevumam ir piemērota. </w:t>
            </w:r>
            <w:r w:rsidR="00F47EEE" w:rsidRPr="00EE0E2E">
              <w:rPr>
                <w:color w:val="auto"/>
                <w:sz w:val="24"/>
                <w:szCs w:val="24"/>
              </w:rPr>
              <w:t xml:space="preserve">Nebūtu pieļaujams, ka bērns tiek nodots galvojumā personai, kura pati to ir iesaistījusi noziedzīga nodarījuma izdarīšanā. </w:t>
            </w:r>
            <w:r w:rsidR="009D7359" w:rsidRPr="00EE0E2E">
              <w:rPr>
                <w:color w:val="auto"/>
                <w:sz w:val="24"/>
                <w:szCs w:val="24"/>
              </w:rPr>
              <w:t xml:space="preserve">Līdz ar to pašvaldību administratīvajai komisijai </w:t>
            </w:r>
            <w:r w:rsidR="00F47EEE" w:rsidRPr="00EE0E2E">
              <w:rPr>
                <w:color w:val="auto"/>
                <w:sz w:val="24"/>
                <w:szCs w:val="24"/>
              </w:rPr>
              <w:t xml:space="preserve">būtu jābūt tiesībām saņemt </w:t>
            </w:r>
            <w:r w:rsidR="0041181B" w:rsidRPr="00EE0E2E">
              <w:rPr>
                <w:color w:val="auto"/>
                <w:sz w:val="24"/>
                <w:szCs w:val="24"/>
              </w:rPr>
              <w:t xml:space="preserve">arī </w:t>
            </w:r>
            <w:r w:rsidR="00CF72EF" w:rsidRPr="00EE0E2E">
              <w:rPr>
                <w:color w:val="auto"/>
                <w:sz w:val="24"/>
                <w:szCs w:val="24"/>
              </w:rPr>
              <w:t>ziņas, kas iekļautas NPAIS,</w:t>
            </w:r>
            <w:r w:rsidR="009D7359" w:rsidRPr="00EE0E2E">
              <w:rPr>
                <w:color w:val="auto"/>
                <w:sz w:val="24"/>
                <w:szCs w:val="24"/>
              </w:rPr>
              <w:t xml:space="preserve"> par pilngadīgu personu, kas iesaistījusi nepilngadīgo darbībās, par kuru izdarīšanu paredzēta kriminālatbildība.</w:t>
            </w:r>
          </w:p>
          <w:p w:rsidR="00105C8A" w:rsidRPr="00EE0E2E" w:rsidRDefault="0026779D" w:rsidP="00545B2E">
            <w:pPr>
              <w:pStyle w:val="naisc"/>
              <w:spacing w:before="0" w:after="0"/>
              <w:ind w:left="112" w:firstLine="679"/>
              <w:jc w:val="both"/>
              <w:rPr>
                <w:bCs/>
              </w:rPr>
            </w:pPr>
            <w:r w:rsidRPr="00EE0E2E">
              <w:t>Ņemot vērā iepriekš</w:t>
            </w:r>
            <w:r w:rsidR="00C93BEA" w:rsidRPr="00EE0E2E">
              <w:t xml:space="preserve"> </w:t>
            </w:r>
            <w:r w:rsidRPr="00EE0E2E">
              <w:t xml:space="preserve">minēto, </w:t>
            </w:r>
            <w:r w:rsidRPr="00EE0E2E">
              <w:rPr>
                <w:bCs/>
              </w:rPr>
              <w:t>Mini</w:t>
            </w:r>
            <w:r w:rsidR="00177753" w:rsidRPr="00EE0E2E">
              <w:rPr>
                <w:bCs/>
              </w:rPr>
              <w:t>stru kabineta noteikumu projektā</w:t>
            </w:r>
            <w:r w:rsidRPr="00EE0E2E">
              <w:rPr>
                <w:bCs/>
              </w:rPr>
              <w:t xml:space="preserve"> „</w:t>
            </w:r>
            <w:r w:rsidRPr="00EE0E2E">
              <w:rPr>
                <w:bCs/>
                <w:lang w:val="x-none"/>
              </w:rPr>
              <w:t>Grozījum</w:t>
            </w:r>
            <w:r w:rsidRPr="00EE0E2E">
              <w:rPr>
                <w:bCs/>
              </w:rPr>
              <w:t>i</w:t>
            </w:r>
            <w:r w:rsidRPr="00EE0E2E">
              <w:rPr>
                <w:bCs/>
                <w:lang w:val="x-none"/>
              </w:rPr>
              <w:t xml:space="preserve"> Ministru kabineta 201</w:t>
            </w:r>
            <w:r w:rsidRPr="00EE0E2E">
              <w:rPr>
                <w:bCs/>
              </w:rPr>
              <w:t>4</w:t>
            </w:r>
            <w:r w:rsidRPr="00EE0E2E">
              <w:rPr>
                <w:bCs/>
                <w:lang w:val="x-none"/>
              </w:rPr>
              <w:t>.</w:t>
            </w:r>
            <w:r w:rsidRPr="00EE0E2E">
              <w:rPr>
                <w:bCs/>
              </w:rPr>
              <w:t> </w:t>
            </w:r>
            <w:r w:rsidRPr="00EE0E2E">
              <w:rPr>
                <w:bCs/>
                <w:lang w:val="x-none"/>
              </w:rPr>
              <w:t xml:space="preserve">gada </w:t>
            </w:r>
            <w:r w:rsidRPr="00EE0E2E">
              <w:rPr>
                <w:bCs/>
              </w:rPr>
              <w:t>25</w:t>
            </w:r>
            <w:r w:rsidRPr="00EE0E2E">
              <w:rPr>
                <w:bCs/>
                <w:lang w:val="x-none"/>
              </w:rPr>
              <w:t>.</w:t>
            </w:r>
            <w:r w:rsidRPr="00EE0E2E">
              <w:rPr>
                <w:bCs/>
              </w:rPr>
              <w:t> </w:t>
            </w:r>
            <w:r w:rsidRPr="00EE0E2E">
              <w:rPr>
                <w:bCs/>
                <w:lang w:val="x-none"/>
              </w:rPr>
              <w:t>ma</w:t>
            </w:r>
            <w:r w:rsidRPr="00EE0E2E">
              <w:rPr>
                <w:bCs/>
              </w:rPr>
              <w:t>rta</w:t>
            </w:r>
            <w:r w:rsidRPr="00EE0E2E">
              <w:rPr>
                <w:bCs/>
                <w:lang w:val="x-none"/>
              </w:rPr>
              <w:t xml:space="preserve"> noteikumos Nr.</w:t>
            </w:r>
            <w:r w:rsidRPr="00EE0E2E">
              <w:rPr>
                <w:bCs/>
              </w:rPr>
              <w:t> 157</w:t>
            </w:r>
            <w:r w:rsidRPr="00EE0E2E">
              <w:rPr>
                <w:bCs/>
                <w:lang w:val="x-none"/>
              </w:rPr>
              <w:t xml:space="preserve"> „</w:t>
            </w:r>
            <w:r w:rsidRPr="00EE0E2E">
              <w:rPr>
                <w:bCs/>
              </w:rPr>
              <w:t>Nepilngadīgo personu atbalsta informācijas sistēmas noteikumi</w:t>
            </w:r>
            <w:r w:rsidRPr="00EE0E2E">
              <w:rPr>
                <w:bCs/>
                <w:lang w:val="x-none"/>
              </w:rPr>
              <w:t>”</w:t>
            </w:r>
            <w:r w:rsidRPr="00EE0E2E">
              <w:rPr>
                <w:bCs/>
              </w:rPr>
              <w:t>”</w:t>
            </w:r>
            <w:r w:rsidR="00105C8A" w:rsidRPr="00EE0E2E">
              <w:t xml:space="preserve"> paredz</w:t>
            </w:r>
            <w:r w:rsidR="00177753" w:rsidRPr="00EE0E2E">
              <w:t>ēts</w:t>
            </w:r>
            <w:r w:rsidR="00105C8A" w:rsidRPr="00EE0E2E">
              <w:t xml:space="preserve"> pašvaldību administratīvajām komisijām piešķirt informācijas saņemšanas tiesības no NPAIS tikpat lielā apjomā, kāds t</w:t>
            </w:r>
            <w:r w:rsidR="006C5002" w:rsidRPr="00EE0E2E">
              <w:t>a</w:t>
            </w:r>
            <w:r w:rsidR="00105C8A" w:rsidRPr="00EE0E2E">
              <w:t xml:space="preserve">s ir </w:t>
            </w:r>
            <w:r w:rsidR="006C5002" w:rsidRPr="00EE0E2E">
              <w:t xml:space="preserve">pieejams </w:t>
            </w:r>
            <w:r w:rsidR="00105C8A" w:rsidRPr="00EE0E2E">
              <w:t xml:space="preserve">pašvaldības policijai, ņemot vērā to, ka </w:t>
            </w:r>
            <w:r w:rsidR="006C5002" w:rsidRPr="00EE0E2E">
              <w:t xml:space="preserve">gan </w:t>
            </w:r>
            <w:r w:rsidR="00105C8A" w:rsidRPr="00EE0E2E">
              <w:t>pašvaldības policija</w:t>
            </w:r>
            <w:r w:rsidR="006C5002" w:rsidRPr="00EE0E2E">
              <w:t>i, gan</w:t>
            </w:r>
            <w:r w:rsidR="00105C8A" w:rsidRPr="00EE0E2E">
              <w:t xml:space="preserve"> pašvaldību administratīvajai komisijai</w:t>
            </w:r>
            <w:r w:rsidR="00C93BEA" w:rsidRPr="00EE0E2E">
              <w:t xml:space="preserve"> Latvijas A</w:t>
            </w:r>
            <w:r w:rsidR="006C5002" w:rsidRPr="00EE0E2E">
              <w:t>dministratīvo pārkāpumu kodeksā ir noteikta</w:t>
            </w:r>
            <w:r w:rsidR="00105C8A" w:rsidRPr="00EE0E2E">
              <w:t xml:space="preserve"> kompetence </w:t>
            </w:r>
            <w:r w:rsidR="006C5002" w:rsidRPr="00EE0E2E">
              <w:t xml:space="preserve">izskatīt </w:t>
            </w:r>
            <w:r w:rsidR="00B472D3" w:rsidRPr="00EE0E2E">
              <w:t>administratīvo pārkāpumu lietas,</w:t>
            </w:r>
            <w:r w:rsidR="00105C8A" w:rsidRPr="00EE0E2E">
              <w:t xml:space="preserve"> kas saistītas ar nepilngad</w:t>
            </w:r>
            <w:r w:rsidR="00B472D3" w:rsidRPr="00EE0E2E">
              <w:t>īgajiem, tādējādi</w:t>
            </w:r>
            <w:r w:rsidR="006C5002" w:rsidRPr="00EE0E2E">
              <w:t xml:space="preserve"> </w:t>
            </w:r>
            <w:r w:rsidR="00B472D3" w:rsidRPr="00EE0E2E">
              <w:t xml:space="preserve">arī </w:t>
            </w:r>
            <w:r w:rsidR="006C5002" w:rsidRPr="00EE0E2E">
              <w:t>sakrīt abām institūcijām nepieciešamais ziņu apjoms savas darbības nodrošināšanai.</w:t>
            </w:r>
          </w:p>
          <w:p w:rsidR="007F0459" w:rsidRPr="00EE0E2E" w:rsidRDefault="00177753" w:rsidP="00545B2E">
            <w:pPr>
              <w:pStyle w:val="naisf"/>
              <w:tabs>
                <w:tab w:val="left" w:pos="963"/>
              </w:tabs>
              <w:spacing w:after="0"/>
              <w:ind w:left="112" w:right="57" w:firstLine="564"/>
            </w:pPr>
            <w:r w:rsidRPr="00EE0E2E">
              <w:t>Līdz ar to,</w:t>
            </w:r>
            <w:r w:rsidR="00776A02" w:rsidRPr="00EE0E2E">
              <w:t xml:space="preserve"> p</w:t>
            </w:r>
            <w:r w:rsidR="00532215" w:rsidRPr="00EE0E2E">
              <w:t xml:space="preserve">iešķirot pašvaldību administratīvajām komisijām </w:t>
            </w:r>
            <w:r w:rsidR="002D3FB6" w:rsidRPr="00EE0E2E">
              <w:t xml:space="preserve">tiesības </w:t>
            </w:r>
            <w:r w:rsidR="00474081" w:rsidRPr="00EE0E2E">
              <w:t>piekļūt</w:t>
            </w:r>
            <w:r w:rsidR="00532215" w:rsidRPr="00EE0E2E">
              <w:t xml:space="preserve"> NPAIS</w:t>
            </w:r>
            <w:r w:rsidR="0011702D" w:rsidRPr="00EE0E2E">
              <w:t xml:space="preserve"> uzkrātajai aktuālajai informācijai</w:t>
            </w:r>
            <w:r w:rsidR="00532215" w:rsidRPr="00EE0E2E">
              <w:t xml:space="preserve">, </w:t>
            </w:r>
            <w:r w:rsidR="0011702D" w:rsidRPr="00EE0E2E">
              <w:t>tiks sekmēta</w:t>
            </w:r>
            <w:r w:rsidR="00A1724B" w:rsidRPr="00EE0E2E">
              <w:t xml:space="preserve"> bērnu</w:t>
            </w:r>
            <w:r w:rsidR="0011702D" w:rsidRPr="00EE0E2E">
              <w:t xml:space="preserve"> tiesību un interešu aizsardzība</w:t>
            </w:r>
            <w:r w:rsidR="00C93BEA" w:rsidRPr="00EE0E2E">
              <w:t>.</w:t>
            </w:r>
          </w:p>
          <w:p w:rsidR="00314B68" w:rsidRPr="003F495F" w:rsidRDefault="009E1D3F" w:rsidP="00545B2E">
            <w:pPr>
              <w:pStyle w:val="naisf"/>
              <w:spacing w:after="0"/>
              <w:ind w:left="112" w:right="57" w:firstLine="679"/>
            </w:pPr>
            <w:r>
              <w:t>2) </w:t>
            </w:r>
            <w:r w:rsidR="00255C0B" w:rsidRPr="003F495F">
              <w:t>Vienlaikus</w:t>
            </w:r>
            <w:r w:rsidR="005D7B3F" w:rsidRPr="003F495F">
              <w:t xml:space="preserve"> </w:t>
            </w:r>
            <w:r w:rsidR="00314B68" w:rsidRPr="003F495F">
              <w:t>nepieciešams noteikt Uzturlīdzekļu garantiju fonda administrācijai</w:t>
            </w:r>
            <w:r w:rsidR="00734EF1">
              <w:t xml:space="preserve"> (turpmāk – Fonda administrācija)</w:t>
            </w:r>
            <w:r w:rsidR="00314B68" w:rsidRPr="003F495F">
              <w:t xml:space="preserve"> piekļuvi </w:t>
            </w:r>
            <w:r w:rsidR="00255C0B" w:rsidRPr="003F495F">
              <w:t>NPAIS</w:t>
            </w:r>
            <w:r w:rsidR="00314B68" w:rsidRPr="003F495F">
              <w:t xml:space="preserve"> uzkrātajai aktuālajai informācijai. Uzturlīdzekļu garantiju fonda likum</w:t>
            </w:r>
            <w:r w:rsidR="002423D8">
              <w:t>a 10.</w:t>
            </w:r>
            <w:r>
              <w:t> </w:t>
            </w:r>
            <w:r w:rsidR="002423D8">
              <w:t xml:space="preserve">panta pirmajā daļā </w:t>
            </w:r>
            <w:r w:rsidR="00734EF1">
              <w:t xml:space="preserve">šobrīd </w:t>
            </w:r>
            <w:r w:rsidR="002423D8">
              <w:t>ir noteikti apstākļi, kādiem iest</w:t>
            </w:r>
            <w:r w:rsidR="00734EF1">
              <w:t>ājoties, F</w:t>
            </w:r>
            <w:r w:rsidR="002423D8">
              <w:t xml:space="preserve">onda administrācijai ir pienākums pieņemt lēmumu par uzturlīdzekļu izmaksas izbeigšanu no Uzturlīdzekļu garantiju fonda. Cita starpā Uzturlīdzekļu garantiju fonda </w:t>
            </w:r>
            <w:r>
              <w:t>10. </w:t>
            </w:r>
            <w:r w:rsidR="00011B40">
              <w:t>p</w:t>
            </w:r>
            <w:r>
              <w:t xml:space="preserve">anta </w:t>
            </w:r>
            <w:r w:rsidR="002423D8">
              <w:t xml:space="preserve">pirmās daļas 1., 6., 7. un 8.punkts nosaka, ka </w:t>
            </w:r>
            <w:r w:rsidR="00734EF1">
              <w:t xml:space="preserve">Fonda administrācija izbeidz uzturlīdzekļu izmaksu, </w:t>
            </w:r>
            <w:r w:rsidR="00314B68" w:rsidRPr="003F495F">
              <w:t xml:space="preserve">ja </w:t>
            </w:r>
            <w:r w:rsidR="002423D8">
              <w:t>bērns, par kuru veic uzturlīdzekļu izmaksas</w:t>
            </w:r>
            <w:r w:rsidR="00734EF1">
              <w:t xml:space="preserve"> no Uzturlīdzekļu garantiju fonda</w:t>
            </w:r>
            <w:r w:rsidR="002423D8">
              <w:t xml:space="preserve">, sasniedzis pilngadību, </w:t>
            </w:r>
            <w:r w:rsidR="00314B68" w:rsidRPr="003F495F">
              <w:t>iesniedzējam pārtrauktas</w:t>
            </w:r>
            <w:proofErr w:type="gramStart"/>
            <w:r w:rsidR="00314B68" w:rsidRPr="003F495F">
              <w:t xml:space="preserve"> vai atņemtas aizgādības tiesības</w:t>
            </w:r>
            <w:proofErr w:type="gramEnd"/>
            <w:r w:rsidR="00314B68" w:rsidRPr="003F495F">
              <w:t>, aizbildnis, kuram tiek v</w:t>
            </w:r>
            <w:r w:rsidR="00255C0B" w:rsidRPr="003F495F">
              <w:t xml:space="preserve">eikta uzturlīdzekļu izmaksa no </w:t>
            </w:r>
            <w:r w:rsidR="005D7B3F" w:rsidRPr="003F495F">
              <w:t xml:space="preserve">Uzturlīdzekļu garantiju </w:t>
            </w:r>
            <w:r w:rsidR="00255C0B" w:rsidRPr="003F495F">
              <w:t>f</w:t>
            </w:r>
            <w:r w:rsidR="00314B68" w:rsidRPr="003F495F">
              <w:t>onda, beidzis pildīt aizbildņa pienākumus, kā arī ja iesniedzējs faktiski neaprūpē bērnu.</w:t>
            </w:r>
          </w:p>
          <w:p w:rsidR="00314B68" w:rsidRPr="003F495F" w:rsidRDefault="00314B68" w:rsidP="00892073">
            <w:pPr>
              <w:pStyle w:val="naisf"/>
              <w:tabs>
                <w:tab w:val="left" w:pos="963"/>
              </w:tabs>
              <w:spacing w:after="0"/>
              <w:ind w:left="57" w:right="57" w:firstLine="564"/>
            </w:pPr>
            <w:r w:rsidRPr="003F495F">
              <w:t>Šobrīd Uzturlīdzekļu garantiju fonda likuma 10.</w:t>
            </w:r>
            <w:r w:rsidR="00255C0B" w:rsidRPr="003F495F">
              <w:t> </w:t>
            </w:r>
            <w:r w:rsidRPr="003F495F">
              <w:t xml:space="preserve">panta piektā daļa </w:t>
            </w:r>
            <w:r w:rsidRPr="00116BFF">
              <w:t xml:space="preserve">nosaka, ka attiecīgā bāriņtiesa nekavējoties, bet ne vēlāk kā divu darba dienu laikā pēc tam, kad pieņemts lēmums </w:t>
            </w:r>
            <w:r w:rsidRPr="00116BFF">
              <w:lastRenderedPageBreak/>
              <w:t xml:space="preserve">par aizgādības tiesību pārtraukšanu, saņemts tiesas nolēmums par aizgādības tiesību atņemšanu vai aizbildnis beidzis pildīt aizbildņa pienākumus, rakstveidā informē par to </w:t>
            </w:r>
            <w:r w:rsidR="00734EF1" w:rsidRPr="00116BFF">
              <w:t>F</w:t>
            </w:r>
            <w:r w:rsidRPr="00116BFF">
              <w:t>onda administrāciju. Tāpat arī informāciju par to, vai iesniedzējs faktiski aprūpē bērnu</w:t>
            </w:r>
            <w:r w:rsidR="00734EF1" w:rsidRPr="00116BFF">
              <w:t xml:space="preserve"> vai gadījumā, ja bērnam ar bāriņtiesas lēmumu noteikta pilngadība pirms 18 gadu vecuma</w:t>
            </w:r>
            <w:r w:rsidRPr="00116BFF">
              <w:t xml:space="preserve">, </w:t>
            </w:r>
            <w:r w:rsidR="00734EF1" w:rsidRPr="00116BFF">
              <w:t>F</w:t>
            </w:r>
            <w:r w:rsidRPr="00116BFF">
              <w:t>onda administrācija pieprasa attiecīgajai bāriņtiesai.</w:t>
            </w:r>
          </w:p>
          <w:p w:rsidR="002423D8" w:rsidRDefault="00314B68" w:rsidP="00892073">
            <w:pPr>
              <w:pStyle w:val="naisf"/>
              <w:tabs>
                <w:tab w:val="left" w:pos="963"/>
              </w:tabs>
              <w:spacing w:after="0"/>
              <w:ind w:left="57" w:right="57" w:firstLine="564"/>
            </w:pPr>
            <w:r w:rsidRPr="00F26631">
              <w:t xml:space="preserve">Lai mazinātu administratīvo slogu gan bāriņtiesām, gan </w:t>
            </w:r>
            <w:r w:rsidR="00734EF1" w:rsidRPr="00F26631">
              <w:t>F</w:t>
            </w:r>
            <w:r w:rsidRPr="00F26631">
              <w:t>o</w:t>
            </w:r>
            <w:r w:rsidR="00255C0B" w:rsidRPr="00F26631">
              <w:t>nda administrācijai</w:t>
            </w:r>
            <w:r w:rsidR="00255C0B" w:rsidRPr="00EF1B04">
              <w:t xml:space="preserve"> un veicinātu</w:t>
            </w:r>
            <w:r w:rsidRPr="00EF1B04">
              <w:t xml:space="preserve"> sadarbību starp valsts pārvaldes iestādēm,</w:t>
            </w:r>
            <w:r w:rsidRPr="00347816">
              <w:t xml:space="preserve"> nepieciešams pared</w:t>
            </w:r>
            <w:r w:rsidRPr="00077C21">
              <w:t xml:space="preserve">zēt </w:t>
            </w:r>
            <w:r w:rsidR="00734EF1" w:rsidRPr="00077C21">
              <w:t>F</w:t>
            </w:r>
            <w:r w:rsidRPr="00ED6B2A">
              <w:t xml:space="preserve">onda administrācijai tiesības saņemt informāciju no </w:t>
            </w:r>
            <w:r w:rsidR="00DB563F" w:rsidRPr="00ED6B2A">
              <w:t>NPAIS</w:t>
            </w:r>
            <w:r w:rsidRPr="00ED6B2A">
              <w:t xml:space="preserve"> par bāriņtiesu pieņemtajiem lēmumiem attiecībā uz bērna </w:t>
            </w:r>
            <w:r w:rsidR="00734EF1" w:rsidRPr="00EF1B04">
              <w:t xml:space="preserve">pilngadību, </w:t>
            </w:r>
            <w:r w:rsidRPr="00EF1B04">
              <w:t>faktisko aprūpi, aizbildnību un bērna vecāku aizgādības tiesību pārtraukšanu vai atņemšanu.</w:t>
            </w:r>
          </w:p>
          <w:p w:rsidR="004777DA" w:rsidRDefault="002423D8" w:rsidP="004777DA">
            <w:pPr>
              <w:pStyle w:val="naisf"/>
              <w:tabs>
                <w:tab w:val="left" w:pos="963"/>
              </w:tabs>
              <w:spacing w:after="0"/>
              <w:ind w:left="57" w:right="57" w:firstLine="564"/>
            </w:pPr>
            <w:r>
              <w:t xml:space="preserve">Lai </w:t>
            </w:r>
            <w:r w:rsidR="00734EF1">
              <w:t>F</w:t>
            </w:r>
            <w:r>
              <w:t>onda administrācija varētu konstatēt bāri</w:t>
            </w:r>
            <w:r w:rsidR="00E65B08">
              <w:t>ņtiesu</w:t>
            </w:r>
            <w:r>
              <w:t xml:space="preserve"> rīcībā esošo informāciju par tiesiskajiem apstākļiem, kas ietekmē personas tiesības saņemt uzturlīdzekļus no Uzturlīdzekļu garantiju fonda, </w:t>
            </w:r>
            <w:r w:rsidR="00734EF1">
              <w:t>F</w:t>
            </w:r>
            <w:r>
              <w:t>onda administrācijas</w:t>
            </w:r>
            <w:r w:rsidR="009E1D3F">
              <w:t xml:space="preserve"> uzturētā informācijas sistēma „</w:t>
            </w:r>
            <w:r>
              <w:t xml:space="preserve">Uzturlīdzekļu garantiju fonda iesniedzēju un parādnieku reģistrs” </w:t>
            </w:r>
            <w:r w:rsidR="00734EF1">
              <w:t xml:space="preserve">tiešsaistes datu pārraides režīmā no NPAIS </w:t>
            </w:r>
            <w:r w:rsidR="00E65B08">
              <w:t>iegūs informāciju par tiem bērniem, kuru uzturam tiek izmaksāti uzturlīdzekļi no Uzturlīdzekļu garantiju fonda</w:t>
            </w:r>
            <w:r w:rsidR="0003460D">
              <w:t>:</w:t>
            </w:r>
          </w:p>
          <w:p w:rsidR="00446619" w:rsidRDefault="00446619" w:rsidP="0003460D">
            <w:pPr>
              <w:pStyle w:val="naisf"/>
              <w:numPr>
                <w:ilvl w:val="0"/>
                <w:numId w:val="36"/>
              </w:numPr>
              <w:tabs>
                <w:tab w:val="left" w:pos="679"/>
              </w:tabs>
              <w:spacing w:after="0"/>
              <w:ind w:left="396" w:right="57"/>
            </w:pPr>
            <w:r>
              <w:t>bērna vārdu, uzvārdu un personas kodu, lai identificētu konkrēto bērnu;</w:t>
            </w:r>
          </w:p>
          <w:p w:rsidR="00446619" w:rsidRDefault="00446619" w:rsidP="0003460D">
            <w:pPr>
              <w:pStyle w:val="naisf"/>
              <w:numPr>
                <w:ilvl w:val="0"/>
                <w:numId w:val="36"/>
              </w:numPr>
              <w:tabs>
                <w:tab w:val="left" w:pos="679"/>
              </w:tabs>
              <w:spacing w:after="0"/>
              <w:ind w:left="396" w:right="57"/>
            </w:pPr>
            <w:r>
              <w:t>n</w:t>
            </w:r>
            <w:r w:rsidR="00734EF1">
              <w:t>o bāriņtiesu aizgādības tiesību pārtraukšanas un atņemšanas un aizgādības tiesību atjaunošanas lietu reģistra:</w:t>
            </w:r>
          </w:p>
          <w:p w:rsidR="00446619" w:rsidRDefault="00734EF1" w:rsidP="009E1D3F">
            <w:pPr>
              <w:pStyle w:val="naisf"/>
              <w:numPr>
                <w:ilvl w:val="0"/>
                <w:numId w:val="38"/>
              </w:numPr>
              <w:tabs>
                <w:tab w:val="left" w:pos="396"/>
              </w:tabs>
              <w:spacing w:after="0"/>
              <w:ind w:left="396" w:right="57" w:hanging="283"/>
            </w:pPr>
            <w:r>
              <w:t>lēmuma par aizgādības tiesību pārtraukšanu</w:t>
            </w:r>
            <w:r w:rsidR="004777DA">
              <w:t>,</w:t>
            </w:r>
            <w:r>
              <w:t xml:space="preserve"> </w:t>
            </w:r>
            <w:r w:rsidR="004777DA">
              <w:t xml:space="preserve">kā arī lēmuma par pārtraukto aizgādības tiesību atjaunošanu </w:t>
            </w:r>
            <w:r>
              <w:t>abiem vai vienam no vecākiem numuru un lēmuma pieņemšanas datum</w:t>
            </w:r>
            <w:r w:rsidR="00E65B08">
              <w:t>u</w:t>
            </w:r>
            <w:r w:rsidR="004777DA">
              <w:t xml:space="preserve"> (Bāriņties</w:t>
            </w:r>
            <w:r w:rsidR="000B4B20">
              <w:t>as</w:t>
            </w:r>
            <w:r w:rsidR="004777DA">
              <w:t xml:space="preserve"> darbības noteikumu 18.4. un 18.5. apakšpunkts), lai konstatētu Uzturlīdzekļu garantiju fonda likuma 10.</w:t>
            </w:r>
            <w:r w:rsidR="004733C7">
              <w:t> </w:t>
            </w:r>
            <w:r w:rsidR="004777DA">
              <w:t>panta pirmās daļas 6.</w:t>
            </w:r>
            <w:r w:rsidR="004733C7">
              <w:t> </w:t>
            </w:r>
            <w:r w:rsidR="004777DA">
              <w:t>punktā noteikto apstākli vai apstākļa izbeigšanos;</w:t>
            </w:r>
          </w:p>
          <w:p w:rsidR="004777DA" w:rsidRDefault="004777DA" w:rsidP="009E1D3F">
            <w:pPr>
              <w:pStyle w:val="naisf"/>
              <w:numPr>
                <w:ilvl w:val="0"/>
                <w:numId w:val="38"/>
              </w:numPr>
              <w:tabs>
                <w:tab w:val="left" w:pos="396"/>
              </w:tabs>
              <w:spacing w:after="0"/>
              <w:ind w:left="396" w:right="57" w:hanging="283"/>
            </w:pPr>
            <w:r>
              <w:t>informāciju par bērna nodošanu otra vecāka atsevišķā aizgādībā vai ārpusģimenes aprūpē, norādot dokumenta nosaukumu, izdevēju un izdošanas datumu (Bāriņties</w:t>
            </w:r>
            <w:r w:rsidR="000B4B20">
              <w:t>as</w:t>
            </w:r>
            <w:r>
              <w:t xml:space="preserve"> darbības noteikumu 18.10.</w:t>
            </w:r>
            <w:r w:rsidR="00664074">
              <w:t> </w:t>
            </w:r>
            <w:r>
              <w:t>apakšpunkts), lai konstatētu Uzturlīdzekļu garantiju fonda likuma 10.</w:t>
            </w:r>
            <w:r w:rsidR="004733C7">
              <w:t> </w:t>
            </w:r>
            <w:r>
              <w:t>panta pirmās daļas 8.</w:t>
            </w:r>
            <w:r w:rsidR="004733C7">
              <w:t> </w:t>
            </w:r>
            <w:r>
              <w:t>punktā noteikto apstākli</w:t>
            </w:r>
            <w:r w:rsidR="0003460D">
              <w:t xml:space="preserve"> vai apstākļa izbeigšanos</w:t>
            </w:r>
            <w:r w:rsidR="009B0A38">
              <w:t>;</w:t>
            </w:r>
          </w:p>
          <w:p w:rsidR="00446619" w:rsidRDefault="004A1136" w:rsidP="004A1136">
            <w:pPr>
              <w:pStyle w:val="naisf"/>
              <w:spacing w:after="0"/>
              <w:ind w:left="112" w:right="57" w:firstLine="0"/>
            </w:pPr>
            <w:r>
              <w:t xml:space="preserve">3)  </w:t>
            </w:r>
            <w:r w:rsidR="00446619">
              <w:t>n</w:t>
            </w:r>
            <w:r w:rsidR="004777DA">
              <w:t xml:space="preserve">o </w:t>
            </w:r>
            <w:r w:rsidR="00446619">
              <w:t xml:space="preserve">bāriņtiesu </w:t>
            </w:r>
            <w:r w:rsidR="004777DA">
              <w:t>aizbildnības lietu reģistra</w:t>
            </w:r>
            <w:r w:rsidR="00346F98">
              <w:t>:</w:t>
            </w:r>
          </w:p>
          <w:p w:rsidR="004777DA" w:rsidRPr="00D7128B" w:rsidRDefault="004777DA" w:rsidP="009E1D3F">
            <w:pPr>
              <w:pStyle w:val="naisf"/>
              <w:numPr>
                <w:ilvl w:val="0"/>
                <w:numId w:val="39"/>
              </w:numPr>
              <w:tabs>
                <w:tab w:val="left" w:pos="0"/>
              </w:tabs>
              <w:spacing w:after="0"/>
              <w:ind w:left="396" w:right="57" w:hanging="1"/>
            </w:pPr>
            <w:r>
              <w:t>bāriņtiesas nosaukumu, lēmuma par aizbildnības nodibināšanu un aizbildņa iecelšanu numuru, lēmuma pieņemšanas datumu</w:t>
            </w:r>
            <w:r w:rsidR="001656C9">
              <w:t xml:space="preserve"> (Bāri</w:t>
            </w:r>
            <w:r w:rsidR="004733C7">
              <w:t>ņties</w:t>
            </w:r>
            <w:r w:rsidR="000B4B20">
              <w:t>as</w:t>
            </w:r>
            <w:r w:rsidR="004733C7">
              <w:t xml:space="preserve"> darbības noteikumu 21.6. </w:t>
            </w:r>
            <w:r w:rsidR="001656C9">
              <w:t>apakšpunkts)</w:t>
            </w:r>
            <w:r>
              <w:t xml:space="preserve">, lai konstatētu Uzturlīdzekļu garantiju </w:t>
            </w:r>
            <w:r>
              <w:lastRenderedPageBreak/>
              <w:t>fonda likuma 10.</w:t>
            </w:r>
            <w:r w:rsidR="004733C7">
              <w:t> </w:t>
            </w:r>
            <w:r>
              <w:t>panta pirmās daļas 8.</w:t>
            </w:r>
            <w:r w:rsidR="004733C7">
              <w:t> </w:t>
            </w:r>
            <w:r>
              <w:t xml:space="preserve">punktā noteikto apstākli, </w:t>
            </w:r>
            <w:r w:rsidR="001656C9">
              <w:t xml:space="preserve">kā arī </w:t>
            </w:r>
            <w:r w:rsidR="001656C9" w:rsidRPr="00D7128B">
              <w:t>lai konstatētu personas tiesības saņemt uzturlīdzekļus no Uzturlīdzekļu garantiju fonda saskaņā ar Uzturlīdzekļu garantiju fonda likuma 10.</w:t>
            </w:r>
            <w:r w:rsidR="004733C7" w:rsidRPr="00D7128B">
              <w:t> </w:t>
            </w:r>
            <w:r w:rsidR="001656C9" w:rsidRPr="00D7128B">
              <w:t>panta trešo daļu</w:t>
            </w:r>
            <w:r w:rsidRPr="00D7128B">
              <w:t>;</w:t>
            </w:r>
          </w:p>
          <w:p w:rsidR="004777DA" w:rsidRDefault="005D18B8" w:rsidP="009E1D3F">
            <w:pPr>
              <w:pStyle w:val="naisf"/>
              <w:numPr>
                <w:ilvl w:val="0"/>
                <w:numId w:val="39"/>
              </w:numPr>
              <w:tabs>
                <w:tab w:val="left" w:pos="963"/>
              </w:tabs>
              <w:spacing w:after="0"/>
              <w:ind w:left="396" w:right="57" w:hanging="1"/>
            </w:pPr>
            <w:r w:rsidRPr="00D7128B">
              <w:t>bāriņtiesas nosaukumu, lēmuma par aizbildņa</w:t>
            </w:r>
            <w:r>
              <w:t xml:space="preserve"> atlaišanu numuru un datumu (Bāriņties</w:t>
            </w:r>
            <w:r w:rsidR="000B4B20">
              <w:t>as</w:t>
            </w:r>
            <w:r>
              <w:t xml:space="preserve"> darbības noteikumu 21.10.</w:t>
            </w:r>
            <w:r w:rsidR="00664074">
              <w:t> </w:t>
            </w:r>
            <w:r>
              <w:t>apakšpunkts), lai konstatētu Uzturlīdzekļu garantiju fonda likuma 10.</w:t>
            </w:r>
            <w:r w:rsidR="004733C7">
              <w:t> </w:t>
            </w:r>
            <w:r>
              <w:t>panta pirmās daļas 7.</w:t>
            </w:r>
            <w:r w:rsidR="004733C7">
              <w:t> </w:t>
            </w:r>
            <w:r>
              <w:t>punktā noteikto apstākli</w:t>
            </w:r>
            <w:r w:rsidR="009B0A38">
              <w:t>;</w:t>
            </w:r>
          </w:p>
          <w:p w:rsidR="004777DA" w:rsidRDefault="004A1136" w:rsidP="004A1136">
            <w:pPr>
              <w:pStyle w:val="naisf"/>
              <w:spacing w:after="0"/>
              <w:ind w:left="112" w:right="57" w:hanging="30"/>
            </w:pPr>
            <w:r>
              <w:t>4) </w:t>
            </w:r>
            <w:r w:rsidR="00FC24DD">
              <w:t xml:space="preserve"> </w:t>
            </w:r>
            <w:r w:rsidR="00446619">
              <w:t>n</w:t>
            </w:r>
            <w:r w:rsidR="005D18B8">
              <w:t xml:space="preserve">o </w:t>
            </w:r>
            <w:r w:rsidR="00446619">
              <w:t xml:space="preserve">bāriņtiesu </w:t>
            </w:r>
            <w:r w:rsidR="005D18B8">
              <w:t>reģistrācijas žurnāliem</w:t>
            </w:r>
            <w:r w:rsidR="00446619">
              <w:t>:</w:t>
            </w:r>
          </w:p>
          <w:p w:rsidR="0003460D" w:rsidRDefault="00446619" w:rsidP="009E1D3F">
            <w:pPr>
              <w:pStyle w:val="naisf"/>
              <w:numPr>
                <w:ilvl w:val="0"/>
                <w:numId w:val="40"/>
              </w:numPr>
              <w:tabs>
                <w:tab w:val="left" w:pos="963"/>
              </w:tabs>
              <w:spacing w:after="0"/>
              <w:ind w:left="396" w:right="57" w:hanging="1"/>
            </w:pPr>
            <w:r>
              <w:t>bāriņtiesas priekšsēdētāja, bāriņtiesas priekšsēdētāja vietnieka vai bāriņtiesas locekļa vienpersoniski pieņemtos lēmumus un bāriņtiesas lēmumus, lai konstatētu Uzturlīdzekļu garantiju fonda likuma 10.</w:t>
            </w:r>
            <w:r w:rsidR="004733C7">
              <w:t> </w:t>
            </w:r>
            <w:r>
              <w:t>panta pirmās daļas 6., 7. un 8.</w:t>
            </w:r>
            <w:r w:rsidR="004733C7">
              <w:t> </w:t>
            </w:r>
            <w:r>
              <w:t>punktā noteiktos apstākļus</w:t>
            </w:r>
            <w:r w:rsidR="0003460D">
              <w:t>;</w:t>
            </w:r>
          </w:p>
          <w:p w:rsidR="00443366" w:rsidRDefault="0003460D" w:rsidP="009E1D3F">
            <w:pPr>
              <w:pStyle w:val="naisf"/>
              <w:numPr>
                <w:ilvl w:val="0"/>
                <w:numId w:val="40"/>
              </w:numPr>
              <w:tabs>
                <w:tab w:val="left" w:pos="963"/>
              </w:tabs>
              <w:spacing w:after="0"/>
              <w:ind w:left="396" w:right="57" w:hanging="1"/>
            </w:pPr>
            <w:r>
              <w:t>lēmuma par bāreņu un bez vecāku gādības palikušo nepilngadīgo ievietošanu ilgstošas sociālās aprūpes un sociālās rehabilitācijas institūcijās</w:t>
            </w:r>
            <w:r w:rsidR="00314B68" w:rsidRPr="003F495F">
              <w:t xml:space="preserve"> </w:t>
            </w:r>
            <w:r>
              <w:t>numuru un datumu, lai konstatētu Uzturlīdzekļu garantiju fonda likuma 10.</w:t>
            </w:r>
            <w:r w:rsidR="004733C7">
              <w:t> </w:t>
            </w:r>
            <w:r>
              <w:t>panta pirmās daļas 8.</w:t>
            </w:r>
            <w:r w:rsidR="004733C7">
              <w:t> </w:t>
            </w:r>
            <w:r>
              <w:t>punktā noteikto apstākli;</w:t>
            </w:r>
          </w:p>
          <w:p w:rsidR="0003460D" w:rsidRDefault="0003460D" w:rsidP="009E1D3F">
            <w:pPr>
              <w:pStyle w:val="naisf"/>
              <w:numPr>
                <w:ilvl w:val="0"/>
                <w:numId w:val="40"/>
              </w:numPr>
              <w:tabs>
                <w:tab w:val="left" w:pos="963"/>
              </w:tabs>
              <w:spacing w:after="0"/>
              <w:ind w:left="396" w:right="57" w:hanging="1"/>
            </w:pPr>
            <w:r>
              <w:t xml:space="preserve">lēmuma par valsts sociālo pabalstu, atbalstu ar celiakiju slimiem bērniem, kuriem nav noteikta invaliditāte, un apgādnieka zaudējuma pensijas izmaksas pārtraukšanu vai atjaunošanu numuru un datumu, </w:t>
            </w:r>
            <w:proofErr w:type="gramStart"/>
            <w:r>
              <w:t>lai konstatētu Uzturlīdzekļu garantiju fonda likuma 10.</w:t>
            </w:r>
            <w:r w:rsidR="004733C7">
              <w:t> </w:t>
            </w:r>
            <w:r>
              <w:t>panta pirmās daļas 8.</w:t>
            </w:r>
            <w:r w:rsidR="004733C7">
              <w:t> </w:t>
            </w:r>
            <w:r>
              <w:t>punktā noteikto apstākli</w:t>
            </w:r>
            <w:proofErr w:type="gramEnd"/>
            <w:r>
              <w:t xml:space="preserve"> vai apstākļa izbeigšanos;</w:t>
            </w:r>
          </w:p>
          <w:p w:rsidR="0003460D" w:rsidRPr="003F495F" w:rsidRDefault="0003460D" w:rsidP="009E1D3F">
            <w:pPr>
              <w:pStyle w:val="naisf"/>
              <w:numPr>
                <w:ilvl w:val="0"/>
                <w:numId w:val="40"/>
              </w:numPr>
              <w:tabs>
                <w:tab w:val="left" w:pos="963"/>
              </w:tabs>
              <w:spacing w:after="0"/>
              <w:ind w:left="396" w:right="57" w:hanging="1"/>
            </w:pPr>
            <w:r>
              <w:t>lēmuma par pilngadības piešķiršanu pirms 18</w:t>
            </w:r>
            <w:r w:rsidR="00C01BC2">
              <w:t> </w:t>
            </w:r>
            <w:r>
              <w:t>gadu vecuma sasniegšanas numuru un datumu, lai konstatētu Uzturlīdzekļu garantiju fonda likuma 10.</w:t>
            </w:r>
            <w:r w:rsidR="004733C7">
              <w:t> </w:t>
            </w:r>
            <w:r>
              <w:t>panta pirmās daļas 1.</w:t>
            </w:r>
            <w:r w:rsidR="004733C7">
              <w:t> </w:t>
            </w:r>
            <w:r>
              <w:t>punktā noteikto apstākli.</w:t>
            </w:r>
          </w:p>
        </w:tc>
      </w:tr>
      <w:tr w:rsidR="003B312A" w:rsidRPr="006F2477" w:rsidTr="003F495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FC24DD" w:rsidRDefault="003B312A" w:rsidP="006470D4">
            <w:pPr>
              <w:spacing w:before="100" w:beforeAutospacing="1" w:after="100" w:afterAutospacing="1" w:line="293" w:lineRule="atLeast"/>
              <w:jc w:val="center"/>
            </w:pPr>
            <w:r w:rsidRPr="00FC24DD">
              <w:lastRenderedPageBreak/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Projekta izstrādē iesaistītās institūcijas</w:t>
            </w:r>
          </w:p>
        </w:tc>
        <w:tc>
          <w:tcPr>
            <w:tcW w:w="343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6F2477" w:rsidRDefault="004733C7" w:rsidP="004D007A">
            <w:pPr>
              <w:rPr>
                <w:sz w:val="20"/>
                <w:szCs w:val="20"/>
              </w:rPr>
            </w:pPr>
            <w:r>
              <w:t>F</w:t>
            </w:r>
            <w:r w:rsidR="00F4229A">
              <w:t>ond</w:t>
            </w:r>
            <w:r w:rsidR="002D3FB6">
              <w:t>a administrācija.</w:t>
            </w:r>
          </w:p>
        </w:tc>
      </w:tr>
      <w:tr w:rsidR="003B312A" w:rsidRPr="006F2477" w:rsidTr="003F495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FC24DD" w:rsidRDefault="003B312A" w:rsidP="006470D4">
            <w:pPr>
              <w:spacing w:before="100" w:beforeAutospacing="1" w:after="100" w:afterAutospacing="1" w:line="293" w:lineRule="atLeast"/>
              <w:jc w:val="center"/>
            </w:pPr>
            <w:r w:rsidRPr="00FC24DD">
              <w:t>4.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Cita informācija</w:t>
            </w:r>
          </w:p>
        </w:tc>
        <w:tc>
          <w:tcPr>
            <w:tcW w:w="343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3D3765" w:rsidRDefault="003B312A" w:rsidP="006470D4">
            <w:pPr>
              <w:spacing w:before="100" w:beforeAutospacing="1" w:after="100" w:afterAutospacing="1" w:line="293" w:lineRule="atLeast"/>
            </w:pPr>
            <w:r w:rsidRPr="003D3765">
              <w:t>Nav</w:t>
            </w:r>
            <w:r w:rsidR="000E4789">
              <w:t>.</w:t>
            </w:r>
          </w:p>
        </w:tc>
      </w:tr>
      <w:tr w:rsidR="003B312A" w:rsidRPr="006F2477" w:rsidTr="006470D4">
        <w:trPr>
          <w:trHeight w:val="555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470D4" w:rsidRPr="00FC24DD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FC24DD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3B312A" w:rsidRPr="006F2477" w:rsidTr="006470D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116BFF" w:rsidRDefault="003B312A" w:rsidP="006470D4">
            <w:r w:rsidRPr="00116BFF"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116BFF" w:rsidRDefault="003B312A" w:rsidP="006470D4">
            <w:r w:rsidRPr="00116BFF"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6F2477" w:rsidRDefault="003F495F" w:rsidP="004733C7">
            <w:pPr>
              <w:jc w:val="both"/>
              <w:rPr>
                <w:sz w:val="20"/>
                <w:szCs w:val="20"/>
              </w:rPr>
            </w:pPr>
            <w:r>
              <w:t xml:space="preserve">Bērni, </w:t>
            </w:r>
            <w:r w:rsidR="00F64D7D" w:rsidRPr="009A3EDD">
              <w:t>Pašvaldību administratīvās komisijas, Iekšlietu ministrijas Informācijas centrs</w:t>
            </w:r>
            <w:r w:rsidR="00053544">
              <w:t xml:space="preserve">, </w:t>
            </w:r>
            <w:r w:rsidR="004733C7">
              <w:t>F</w:t>
            </w:r>
            <w:r w:rsidR="00053544" w:rsidRPr="00053544">
              <w:t>onda administrācija</w:t>
            </w:r>
            <w:r w:rsidR="00157E18">
              <w:t>, bāriņtiesas</w:t>
            </w:r>
            <w:r w:rsidR="00053544" w:rsidRPr="00053544">
              <w:t>.</w:t>
            </w:r>
          </w:p>
        </w:tc>
      </w:tr>
      <w:tr w:rsidR="003B312A" w:rsidRPr="006F2477" w:rsidTr="006470D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81688" w:rsidRPr="006F2477" w:rsidRDefault="00157E18" w:rsidP="00116BFF">
            <w:pPr>
              <w:jc w:val="both"/>
              <w:rPr>
                <w:sz w:val="20"/>
                <w:szCs w:val="20"/>
              </w:rPr>
            </w:pPr>
            <w:r>
              <w:t xml:space="preserve">Ar </w:t>
            </w:r>
            <w:r w:rsidR="00116BFF">
              <w:t xml:space="preserve">noteikumu projektu </w:t>
            </w:r>
            <w:r>
              <w:t xml:space="preserve">tiks samazināts administratīvais slogs bāriņtiesām un Fonda administrācijai, vienlaikus nepaplašinot jau šobrīd Fonda administrācijai noteiktās tiesības saņemt informāciju, jo tiks būtiski samazināta rakstveida dokumentu plūsma starp bāriņtiesām un Fonda administrāciju. </w:t>
            </w:r>
          </w:p>
        </w:tc>
      </w:tr>
      <w:tr w:rsidR="003B312A" w:rsidRPr="006F2477" w:rsidTr="006470D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lastRenderedPageBreak/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1598" w:rsidRPr="006F2477" w:rsidRDefault="009A3EDD" w:rsidP="00F31598">
            <w:pPr>
              <w:jc w:val="both"/>
              <w:rPr>
                <w:sz w:val="20"/>
                <w:szCs w:val="20"/>
              </w:rPr>
            </w:pPr>
            <w:r>
              <w:t>Nav</w:t>
            </w:r>
            <w:r w:rsidR="000E4789">
              <w:t xml:space="preserve"> attiecināms.</w:t>
            </w:r>
          </w:p>
        </w:tc>
      </w:tr>
      <w:tr w:rsidR="003B312A" w:rsidRPr="006F2477" w:rsidTr="006470D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98311D" w:rsidRDefault="003E3993" w:rsidP="006470D4">
            <w:pPr>
              <w:spacing w:before="100" w:beforeAutospacing="1" w:after="100" w:afterAutospacing="1" w:line="293" w:lineRule="atLeast"/>
            </w:pPr>
            <w:r w:rsidRPr="0098311D">
              <w:t>N</w:t>
            </w:r>
            <w:r w:rsidR="00175A90" w:rsidRPr="0098311D">
              <w:t>av</w:t>
            </w:r>
            <w:r w:rsidR="000E4789">
              <w:t>.</w:t>
            </w:r>
          </w:p>
        </w:tc>
      </w:tr>
    </w:tbl>
    <w:p w:rsidR="005A50AE" w:rsidRPr="002C42AE" w:rsidRDefault="005A50AE" w:rsidP="005A50AE">
      <w:pPr>
        <w:shd w:val="clear" w:color="auto" w:fill="FFFFFF"/>
        <w:spacing w:line="293" w:lineRule="atLeast"/>
        <w:ind w:firstLine="300"/>
        <w:rPr>
          <w:i/>
        </w:rPr>
      </w:pPr>
      <w:r w:rsidRPr="006F2477">
        <w:rPr>
          <w:sz w:val="20"/>
          <w:szCs w:val="20"/>
        </w:rPr>
        <w:t> 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694"/>
        <w:gridCol w:w="46"/>
        <w:gridCol w:w="5935"/>
      </w:tblGrid>
      <w:tr w:rsidR="003B312A" w:rsidRPr="006F2477" w:rsidTr="006470D4">
        <w:trPr>
          <w:trHeight w:val="420"/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470D4" w:rsidRPr="00FC24DD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FC24DD">
              <w:rPr>
                <w:b/>
                <w:bCs/>
              </w:rPr>
              <w:t>VI. Sabiedrības līdzdalība un komunikācijas aktivitātes</w:t>
            </w:r>
          </w:p>
        </w:tc>
      </w:tr>
      <w:tr w:rsidR="003B312A" w:rsidRPr="006F2477" w:rsidTr="006470D4">
        <w:trPr>
          <w:trHeight w:val="54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1.</w:t>
            </w:r>
          </w:p>
        </w:tc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8082A" w:rsidRPr="003F495F" w:rsidRDefault="00AC26CF" w:rsidP="00545B2E">
            <w:pPr>
              <w:ind w:left="65"/>
              <w:jc w:val="both"/>
            </w:pPr>
            <w:r>
              <w:t xml:space="preserve">Informācija par noteikumu projektu tika ievietota </w:t>
            </w:r>
            <w:r w:rsidR="00FC24DD">
              <w:t xml:space="preserve">Tieslietu ministrijas </w:t>
            </w:r>
            <w:r w:rsidR="009631ED">
              <w:t>mājaslapā.</w:t>
            </w:r>
          </w:p>
        </w:tc>
      </w:tr>
      <w:tr w:rsidR="003B312A" w:rsidRPr="006F2477" w:rsidTr="006470D4">
        <w:trPr>
          <w:trHeight w:val="33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2.</w:t>
            </w:r>
          </w:p>
        </w:tc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3F495F" w:rsidRDefault="00D40781" w:rsidP="002031B0">
            <w:pPr>
              <w:ind w:left="57" w:right="57"/>
              <w:jc w:val="both"/>
            </w:pPr>
            <w:r>
              <w:t>Noteikumu p</w:t>
            </w:r>
            <w:r w:rsidR="009631ED" w:rsidRPr="009631ED">
              <w:t xml:space="preserve">rojekts </w:t>
            </w:r>
            <w:r w:rsidR="009631ED">
              <w:t xml:space="preserve">pirms izsludināšanas valsts sekretāru sanāksmē </w:t>
            </w:r>
            <w:r w:rsidR="009631ED" w:rsidRPr="009631ED">
              <w:t xml:space="preserve">tika </w:t>
            </w:r>
            <w:r w:rsidR="009631ED">
              <w:t>publicēts Tieslietu ministrijas mājaslapā.</w:t>
            </w:r>
          </w:p>
        </w:tc>
      </w:tr>
      <w:tr w:rsidR="003B312A" w:rsidRPr="006F2477" w:rsidTr="006470D4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3.</w:t>
            </w:r>
          </w:p>
        </w:tc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9F1" w:rsidRPr="003F495F" w:rsidRDefault="00346F98" w:rsidP="007067B9">
            <w:pPr>
              <w:ind w:left="57" w:right="57"/>
              <w:jc w:val="both"/>
              <w:rPr>
                <w:highlight w:val="yellow"/>
              </w:rPr>
            </w:pPr>
            <w:r>
              <w:t xml:space="preserve">Priekšlikumi </w:t>
            </w:r>
            <w:r w:rsidR="009631ED">
              <w:t xml:space="preserve">par </w:t>
            </w:r>
            <w:r w:rsidR="00D40781">
              <w:t xml:space="preserve">noteikumu </w:t>
            </w:r>
            <w:r w:rsidR="009631ED">
              <w:t>projektu nav saņemti.</w:t>
            </w:r>
          </w:p>
        </w:tc>
      </w:tr>
      <w:tr w:rsidR="003B312A" w:rsidRPr="006F2477" w:rsidTr="006470D4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4.</w:t>
            </w:r>
          </w:p>
        </w:tc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3F495F" w:rsidRDefault="003B312A" w:rsidP="003F03C3">
            <w:pPr>
              <w:ind w:left="57" w:right="57"/>
              <w:jc w:val="both"/>
            </w:pPr>
            <w:r w:rsidRPr="003F495F">
              <w:t>Nav</w:t>
            </w:r>
            <w:r w:rsidR="006B5B2B">
              <w:t>.</w:t>
            </w:r>
          </w:p>
        </w:tc>
      </w:tr>
      <w:tr w:rsidR="003B312A" w:rsidRPr="006F2477" w:rsidTr="006470D4">
        <w:trPr>
          <w:trHeight w:val="375"/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470D4" w:rsidRPr="00FC24DD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6F2477">
              <w:rPr>
                <w:sz w:val="20"/>
                <w:szCs w:val="20"/>
              </w:rPr>
              <w:t> </w:t>
            </w:r>
            <w:r w:rsidRPr="00FC24DD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B312A" w:rsidRPr="006F2477" w:rsidTr="00EE0E2E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1.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Projekta izpildē iesaistītās institūcijas</w:t>
            </w:r>
          </w:p>
        </w:tc>
        <w:tc>
          <w:tcPr>
            <w:tcW w:w="327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5CCE" w:rsidRPr="00483CB1" w:rsidRDefault="00590E16" w:rsidP="00545B2E">
            <w:pPr>
              <w:ind w:left="111"/>
              <w:jc w:val="both"/>
            </w:pPr>
            <w:r>
              <w:t>Pašvaldību administratīvās komisijas, Iekšlietu ministrijas Informācijas centrs</w:t>
            </w:r>
            <w:r w:rsidR="009A3EDD">
              <w:t>.</w:t>
            </w:r>
          </w:p>
        </w:tc>
      </w:tr>
      <w:tr w:rsidR="003B312A" w:rsidRPr="006F2477" w:rsidTr="00EE0E2E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2.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Projekta izpildes ietekme uz pārvaldes funkcijām un institucionālo struktūru.</w:t>
            </w:r>
          </w:p>
          <w:p w:rsidR="006470D4" w:rsidRPr="00FC24DD" w:rsidRDefault="003B312A" w:rsidP="006470D4">
            <w:pPr>
              <w:spacing w:before="100" w:beforeAutospacing="1" w:after="100" w:afterAutospacing="1" w:line="293" w:lineRule="atLeast"/>
            </w:pPr>
            <w:r w:rsidRPr="00FC24DD">
              <w:t>Jaunu institūciju izveide, esošu institūciju likvidācija vai reorganizācija, to ietekme uz institūcijas cilvēkresursiem</w:t>
            </w:r>
          </w:p>
        </w:tc>
        <w:tc>
          <w:tcPr>
            <w:tcW w:w="327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6F2477" w:rsidRDefault="000E4789" w:rsidP="00545B2E">
            <w:pPr>
              <w:ind w:left="111"/>
              <w:jc w:val="both"/>
              <w:rPr>
                <w:sz w:val="20"/>
                <w:szCs w:val="20"/>
              </w:rPr>
            </w:pPr>
            <w:r>
              <w:t>Noteikumu projekts</w:t>
            </w:r>
            <w:r w:rsidR="00483CB1" w:rsidRPr="00623CA6">
              <w:t xml:space="preserve"> neparedz jaunu institūciju izveidi, likvidāciju vai reorganizāciju.</w:t>
            </w:r>
          </w:p>
        </w:tc>
      </w:tr>
      <w:tr w:rsidR="003B312A" w:rsidRPr="006F2477" w:rsidTr="00EE0E2E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3.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312A" w:rsidRPr="00FC24DD" w:rsidRDefault="003B312A" w:rsidP="006470D4">
            <w:r w:rsidRPr="00FC24DD">
              <w:t>Cita informācija</w:t>
            </w:r>
          </w:p>
        </w:tc>
        <w:tc>
          <w:tcPr>
            <w:tcW w:w="327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70D4" w:rsidRPr="00B40C2D" w:rsidRDefault="007E6425" w:rsidP="00545B2E">
            <w:pPr>
              <w:spacing w:before="100" w:beforeAutospacing="1" w:after="100" w:afterAutospacing="1" w:line="293" w:lineRule="atLeast"/>
              <w:ind w:left="111"/>
            </w:pPr>
            <w:r w:rsidRPr="00B40C2D">
              <w:t>Nav</w:t>
            </w:r>
            <w:r w:rsidR="006B5B2B">
              <w:t>.</w:t>
            </w:r>
          </w:p>
        </w:tc>
      </w:tr>
    </w:tbl>
    <w:p w:rsidR="00B8082A" w:rsidRPr="009A3EDD" w:rsidRDefault="00B17DE3" w:rsidP="0082213B">
      <w:pPr>
        <w:tabs>
          <w:tab w:val="left" w:pos="6804"/>
        </w:tabs>
        <w:rPr>
          <w:i/>
          <w:color w:val="000000" w:themeColor="text1"/>
        </w:rPr>
      </w:pPr>
      <w:r w:rsidRPr="009A3EDD">
        <w:rPr>
          <w:i/>
          <w:color w:val="000000" w:themeColor="text1"/>
        </w:rPr>
        <w:t xml:space="preserve">Anotācijas III, IV un V sadaļa – </w:t>
      </w:r>
      <w:r w:rsidR="000E4789">
        <w:rPr>
          <w:i/>
          <w:color w:val="000000" w:themeColor="text1"/>
        </w:rPr>
        <w:t xml:space="preserve">noteikumu </w:t>
      </w:r>
      <w:r w:rsidRPr="009A3EDD">
        <w:rPr>
          <w:i/>
          <w:color w:val="000000" w:themeColor="text1"/>
        </w:rPr>
        <w:t>projekts šīs jomas neskar.</w:t>
      </w:r>
    </w:p>
    <w:p w:rsidR="00B17DE3" w:rsidRDefault="00B17DE3" w:rsidP="0082213B">
      <w:pPr>
        <w:tabs>
          <w:tab w:val="left" w:pos="6804"/>
        </w:tabs>
        <w:rPr>
          <w:i/>
        </w:rPr>
      </w:pPr>
    </w:p>
    <w:p w:rsidR="001C6690" w:rsidRPr="00FC24DD" w:rsidRDefault="001C6690" w:rsidP="0082213B">
      <w:pPr>
        <w:tabs>
          <w:tab w:val="left" w:pos="6804"/>
        </w:tabs>
      </w:pPr>
    </w:p>
    <w:p w:rsidR="00BF59D4" w:rsidRPr="00FC24DD" w:rsidRDefault="00BF59D4" w:rsidP="00BF59D4">
      <w:pPr>
        <w:tabs>
          <w:tab w:val="left" w:pos="3390"/>
        </w:tabs>
        <w:jc w:val="both"/>
      </w:pPr>
      <w:r w:rsidRPr="00FC24DD">
        <w:t>Iesniedzējs:</w:t>
      </w:r>
    </w:p>
    <w:p w:rsidR="004055F0" w:rsidRPr="00A33CA9" w:rsidRDefault="006C7E9F" w:rsidP="00BF59D4">
      <w:pPr>
        <w:tabs>
          <w:tab w:val="left" w:pos="3390"/>
        </w:tabs>
        <w:jc w:val="both"/>
        <w:rPr>
          <w:sz w:val="22"/>
          <w:szCs w:val="22"/>
        </w:rPr>
      </w:pPr>
      <w:r>
        <w:t>t</w:t>
      </w:r>
      <w:r w:rsidR="00BF59D4" w:rsidRPr="00FC24DD">
        <w:t>ieslie</w:t>
      </w:r>
      <w:r w:rsidR="00EE0E2E">
        <w:t>tu ministrs</w:t>
      </w:r>
      <w:r w:rsidR="00BF59D4" w:rsidRPr="00FC24DD">
        <w:tab/>
      </w:r>
      <w:r w:rsidR="00BF59D4" w:rsidRPr="00FC24DD">
        <w:tab/>
      </w:r>
      <w:r w:rsidR="00BF59D4" w:rsidRPr="00FC24DD">
        <w:tab/>
      </w:r>
      <w:r>
        <w:tab/>
      </w:r>
      <w:r w:rsidR="00EE0E2E">
        <w:tab/>
      </w:r>
      <w:r w:rsidR="00EE0E2E">
        <w:tab/>
      </w:r>
      <w:r w:rsidR="00EE0E2E">
        <w:tab/>
        <w:t>Dzintars Rasnačs</w:t>
      </w:r>
    </w:p>
    <w:p w:rsidR="00C03A5C" w:rsidRDefault="00C03A5C" w:rsidP="0082213B">
      <w:pPr>
        <w:tabs>
          <w:tab w:val="left" w:pos="3390"/>
        </w:tabs>
        <w:jc w:val="both"/>
        <w:rPr>
          <w:sz w:val="22"/>
          <w:szCs w:val="22"/>
        </w:rPr>
      </w:pPr>
    </w:p>
    <w:p w:rsidR="00C03A5C" w:rsidRPr="00A33CA9" w:rsidRDefault="00C03A5C" w:rsidP="0082213B">
      <w:pPr>
        <w:tabs>
          <w:tab w:val="left" w:pos="3390"/>
        </w:tabs>
        <w:jc w:val="both"/>
        <w:rPr>
          <w:sz w:val="22"/>
          <w:szCs w:val="22"/>
        </w:rPr>
      </w:pPr>
    </w:p>
    <w:p w:rsidR="0012154B" w:rsidRPr="008C0F33" w:rsidRDefault="008C0F33" w:rsidP="0012154B">
      <w:pPr>
        <w:tabs>
          <w:tab w:val="left" w:pos="339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EE0E2E" w:rsidRPr="008C0F33">
        <w:rPr>
          <w:sz w:val="20"/>
          <w:szCs w:val="20"/>
        </w:rPr>
        <w:t>.06</w:t>
      </w:r>
      <w:r w:rsidR="00B90A63" w:rsidRPr="008C0F33">
        <w:rPr>
          <w:sz w:val="20"/>
          <w:szCs w:val="20"/>
        </w:rPr>
        <w:t>.2016. 9</w:t>
      </w:r>
      <w:r w:rsidR="0084641F" w:rsidRPr="008C0F33">
        <w:rPr>
          <w:sz w:val="20"/>
          <w:szCs w:val="20"/>
        </w:rPr>
        <w:t>:</w:t>
      </w:r>
      <w:r w:rsidR="00B90A63" w:rsidRPr="008C0F33">
        <w:rPr>
          <w:sz w:val="20"/>
          <w:szCs w:val="20"/>
        </w:rPr>
        <w:t>00</w:t>
      </w:r>
    </w:p>
    <w:p w:rsidR="00116BFF" w:rsidRPr="008C0F33" w:rsidRDefault="00EE0E2E" w:rsidP="0012154B">
      <w:pPr>
        <w:tabs>
          <w:tab w:val="left" w:pos="3390"/>
        </w:tabs>
        <w:jc w:val="both"/>
        <w:rPr>
          <w:sz w:val="20"/>
          <w:szCs w:val="20"/>
        </w:rPr>
      </w:pPr>
      <w:r w:rsidRPr="008C0F33">
        <w:rPr>
          <w:sz w:val="20"/>
          <w:szCs w:val="20"/>
        </w:rPr>
        <w:t>168</w:t>
      </w:r>
      <w:r w:rsidR="004A1136">
        <w:rPr>
          <w:sz w:val="20"/>
          <w:szCs w:val="20"/>
        </w:rPr>
        <w:t>4</w:t>
      </w:r>
      <w:bookmarkStart w:id="4" w:name="_GoBack"/>
      <w:bookmarkEnd w:id="4"/>
    </w:p>
    <w:p w:rsidR="0012154B" w:rsidRPr="008C0F33" w:rsidRDefault="00993D76" w:rsidP="0012154B">
      <w:pPr>
        <w:tabs>
          <w:tab w:val="left" w:pos="3390"/>
        </w:tabs>
        <w:jc w:val="both"/>
        <w:rPr>
          <w:sz w:val="20"/>
          <w:szCs w:val="20"/>
        </w:rPr>
      </w:pPr>
      <w:r w:rsidRPr="008C0F33">
        <w:rPr>
          <w:sz w:val="20"/>
          <w:szCs w:val="20"/>
        </w:rPr>
        <w:t>L. </w:t>
      </w:r>
      <w:proofErr w:type="spellStart"/>
      <w:r w:rsidRPr="008C0F33">
        <w:rPr>
          <w:sz w:val="20"/>
          <w:szCs w:val="20"/>
        </w:rPr>
        <w:t>Jonikāne</w:t>
      </w:r>
      <w:proofErr w:type="spellEnd"/>
    </w:p>
    <w:p w:rsidR="0012154B" w:rsidRPr="008C0F33" w:rsidRDefault="0012154B" w:rsidP="0012154B">
      <w:pPr>
        <w:tabs>
          <w:tab w:val="left" w:pos="3390"/>
        </w:tabs>
        <w:jc w:val="both"/>
        <w:rPr>
          <w:sz w:val="20"/>
          <w:szCs w:val="20"/>
        </w:rPr>
      </w:pPr>
      <w:r w:rsidRPr="008C0F33">
        <w:rPr>
          <w:sz w:val="20"/>
          <w:szCs w:val="20"/>
        </w:rPr>
        <w:t xml:space="preserve">67036907, </w:t>
      </w:r>
      <w:hyperlink r:id="rId9" w:history="1">
        <w:r w:rsidR="00993D76" w:rsidRPr="008C0F33">
          <w:rPr>
            <w:rStyle w:val="Hipersaite"/>
            <w:sz w:val="20"/>
            <w:szCs w:val="20"/>
          </w:rPr>
          <w:t>Liva.Jonikane@tm.gov.lv</w:t>
        </w:r>
      </w:hyperlink>
    </w:p>
    <w:p w:rsidR="0012154B" w:rsidRPr="008C0F33" w:rsidRDefault="0012154B" w:rsidP="0012154B">
      <w:pPr>
        <w:tabs>
          <w:tab w:val="left" w:pos="3390"/>
        </w:tabs>
        <w:jc w:val="both"/>
        <w:rPr>
          <w:sz w:val="20"/>
          <w:szCs w:val="20"/>
        </w:rPr>
      </w:pPr>
    </w:p>
    <w:p w:rsidR="0012154B" w:rsidRPr="008C0F33" w:rsidRDefault="0012154B" w:rsidP="009631ED">
      <w:pPr>
        <w:tabs>
          <w:tab w:val="left" w:pos="3390"/>
        </w:tabs>
        <w:jc w:val="both"/>
        <w:rPr>
          <w:bCs/>
          <w:sz w:val="20"/>
          <w:szCs w:val="20"/>
        </w:rPr>
      </w:pPr>
      <w:r w:rsidRPr="008C0F33">
        <w:rPr>
          <w:bCs/>
          <w:sz w:val="20"/>
          <w:szCs w:val="20"/>
        </w:rPr>
        <w:t>L. </w:t>
      </w:r>
      <w:proofErr w:type="spellStart"/>
      <w:r w:rsidRPr="008C0F33">
        <w:rPr>
          <w:bCs/>
          <w:sz w:val="20"/>
          <w:szCs w:val="20"/>
        </w:rPr>
        <w:t>Sparāne</w:t>
      </w:r>
      <w:proofErr w:type="spellEnd"/>
      <w:r w:rsidR="007067B9" w:rsidRPr="008C0F33">
        <w:rPr>
          <w:bCs/>
          <w:sz w:val="20"/>
          <w:szCs w:val="20"/>
        </w:rPr>
        <w:tab/>
      </w:r>
    </w:p>
    <w:p w:rsidR="00FA3BFB" w:rsidRPr="00A33CA9" w:rsidRDefault="0012154B" w:rsidP="0012154B">
      <w:pPr>
        <w:tabs>
          <w:tab w:val="left" w:pos="3390"/>
        </w:tabs>
        <w:jc w:val="both"/>
        <w:rPr>
          <w:sz w:val="16"/>
          <w:szCs w:val="16"/>
        </w:rPr>
      </w:pPr>
      <w:r w:rsidRPr="008C0F33">
        <w:rPr>
          <w:sz w:val="20"/>
          <w:szCs w:val="20"/>
        </w:rPr>
        <w:t xml:space="preserve">67830622, </w:t>
      </w:r>
      <w:hyperlink r:id="rId10" w:history="1">
        <w:r w:rsidRPr="008C0F33">
          <w:rPr>
            <w:rStyle w:val="Hipersaite"/>
            <w:sz w:val="20"/>
            <w:szCs w:val="20"/>
          </w:rPr>
          <w:t>Linda.Sparane@ugf.gov.lv</w:t>
        </w:r>
      </w:hyperlink>
    </w:p>
    <w:sectPr w:rsidR="00FA3BFB" w:rsidRPr="00A33CA9" w:rsidSect="0003460D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A3" w:rsidRDefault="00186CA3">
      <w:r>
        <w:separator/>
      </w:r>
    </w:p>
  </w:endnote>
  <w:endnote w:type="continuationSeparator" w:id="0">
    <w:p w:rsidR="00186CA3" w:rsidRDefault="0018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4B" w:rsidRPr="009A3EDD" w:rsidRDefault="006749AA" w:rsidP="0012154B">
    <w:pPr>
      <w:pStyle w:val="naisc"/>
      <w:jc w:val="both"/>
      <w:rPr>
        <w:color w:val="000000" w:themeColor="text1"/>
        <w:sz w:val="22"/>
        <w:szCs w:val="22"/>
      </w:rPr>
    </w:pPr>
    <w:r>
      <w:rPr>
        <w:color w:val="000000" w:themeColor="text1"/>
        <w:sz w:val="22"/>
        <w:szCs w:val="22"/>
      </w:rPr>
      <w:t>TMAnot_</w:t>
    </w:r>
    <w:r w:rsidR="00437AB0">
      <w:rPr>
        <w:color w:val="000000" w:themeColor="text1"/>
        <w:sz w:val="22"/>
        <w:szCs w:val="22"/>
      </w:rPr>
      <w:t>13</w:t>
    </w:r>
    <w:r w:rsidR="00EE0E2E">
      <w:rPr>
        <w:color w:val="000000" w:themeColor="text1"/>
        <w:sz w:val="22"/>
        <w:szCs w:val="22"/>
      </w:rPr>
      <w:t>06</w:t>
    </w:r>
    <w:r w:rsidR="0012154B" w:rsidRPr="009A3EDD">
      <w:rPr>
        <w:color w:val="000000" w:themeColor="text1"/>
        <w:sz w:val="22"/>
        <w:szCs w:val="22"/>
      </w:rPr>
      <w:t>16</w:t>
    </w:r>
    <w:r w:rsidR="00BF59D4">
      <w:rPr>
        <w:color w:val="000000" w:themeColor="text1"/>
        <w:sz w:val="22"/>
        <w:szCs w:val="22"/>
      </w:rPr>
      <w:t>_NPAIS</w:t>
    </w:r>
    <w:r w:rsidR="0012154B" w:rsidRPr="009A3EDD">
      <w:rPr>
        <w:color w:val="000000" w:themeColor="text1"/>
        <w:sz w:val="22"/>
        <w:szCs w:val="22"/>
      </w:rPr>
      <w:t xml:space="preserve">; </w:t>
    </w:r>
    <w:r w:rsidR="0012154B" w:rsidRPr="009A3EDD">
      <w:rPr>
        <w:bCs/>
        <w:color w:val="000000" w:themeColor="text1"/>
        <w:sz w:val="22"/>
        <w:szCs w:val="22"/>
      </w:rPr>
      <w:t>Ministru kabineta noteikumu projekta „</w:t>
    </w:r>
    <w:r w:rsidR="0012154B" w:rsidRPr="009A3EDD">
      <w:rPr>
        <w:bCs/>
        <w:color w:val="000000" w:themeColor="text1"/>
        <w:sz w:val="22"/>
        <w:szCs w:val="22"/>
        <w:lang w:val="x-none"/>
      </w:rPr>
      <w:t>Grozījum</w:t>
    </w:r>
    <w:r w:rsidR="0012154B" w:rsidRPr="009A3EDD">
      <w:rPr>
        <w:bCs/>
        <w:color w:val="000000" w:themeColor="text1"/>
        <w:sz w:val="22"/>
        <w:szCs w:val="22"/>
      </w:rPr>
      <w:t>i</w:t>
    </w:r>
    <w:r w:rsidR="0012154B" w:rsidRPr="009A3EDD">
      <w:rPr>
        <w:bCs/>
        <w:color w:val="000000" w:themeColor="text1"/>
        <w:sz w:val="22"/>
        <w:szCs w:val="22"/>
        <w:lang w:val="x-none"/>
      </w:rPr>
      <w:t xml:space="preserve"> Ministru kabineta 201</w:t>
    </w:r>
    <w:r w:rsidR="0012154B" w:rsidRPr="009A3EDD">
      <w:rPr>
        <w:bCs/>
        <w:color w:val="000000" w:themeColor="text1"/>
        <w:sz w:val="22"/>
        <w:szCs w:val="22"/>
      </w:rPr>
      <w:t>4</w:t>
    </w:r>
    <w:r w:rsidR="0012154B" w:rsidRPr="009A3EDD">
      <w:rPr>
        <w:bCs/>
        <w:color w:val="000000" w:themeColor="text1"/>
        <w:sz w:val="22"/>
        <w:szCs w:val="22"/>
        <w:lang w:val="x-none"/>
      </w:rPr>
      <w:t>.</w:t>
    </w:r>
    <w:r w:rsidR="0012154B" w:rsidRPr="009A3EDD">
      <w:rPr>
        <w:bCs/>
        <w:color w:val="000000" w:themeColor="text1"/>
        <w:sz w:val="22"/>
        <w:szCs w:val="22"/>
      </w:rPr>
      <w:t> </w:t>
    </w:r>
    <w:r w:rsidR="0012154B" w:rsidRPr="009A3EDD">
      <w:rPr>
        <w:bCs/>
        <w:color w:val="000000" w:themeColor="text1"/>
        <w:sz w:val="22"/>
        <w:szCs w:val="22"/>
        <w:lang w:val="x-none"/>
      </w:rPr>
      <w:t xml:space="preserve">gada </w:t>
    </w:r>
    <w:r w:rsidR="0012154B" w:rsidRPr="009A3EDD">
      <w:rPr>
        <w:bCs/>
        <w:color w:val="000000" w:themeColor="text1"/>
        <w:sz w:val="22"/>
        <w:szCs w:val="22"/>
      </w:rPr>
      <w:t>25</w:t>
    </w:r>
    <w:r w:rsidR="0012154B" w:rsidRPr="009A3EDD">
      <w:rPr>
        <w:bCs/>
        <w:color w:val="000000" w:themeColor="text1"/>
        <w:sz w:val="22"/>
        <w:szCs w:val="22"/>
        <w:lang w:val="x-none"/>
      </w:rPr>
      <w:t>.</w:t>
    </w:r>
    <w:r w:rsidR="0012154B" w:rsidRPr="009A3EDD">
      <w:rPr>
        <w:bCs/>
        <w:color w:val="000000" w:themeColor="text1"/>
        <w:sz w:val="22"/>
        <w:szCs w:val="22"/>
      </w:rPr>
      <w:t> </w:t>
    </w:r>
    <w:r w:rsidR="0012154B" w:rsidRPr="009A3EDD">
      <w:rPr>
        <w:bCs/>
        <w:color w:val="000000" w:themeColor="text1"/>
        <w:sz w:val="22"/>
        <w:szCs w:val="22"/>
        <w:lang w:val="x-none"/>
      </w:rPr>
      <w:t>ma</w:t>
    </w:r>
    <w:r w:rsidR="0012154B" w:rsidRPr="009A3EDD">
      <w:rPr>
        <w:bCs/>
        <w:color w:val="000000" w:themeColor="text1"/>
        <w:sz w:val="22"/>
        <w:szCs w:val="22"/>
      </w:rPr>
      <w:t>rta</w:t>
    </w:r>
    <w:r w:rsidR="0012154B" w:rsidRPr="009A3EDD">
      <w:rPr>
        <w:bCs/>
        <w:color w:val="000000" w:themeColor="text1"/>
        <w:sz w:val="22"/>
        <w:szCs w:val="22"/>
        <w:lang w:val="x-none"/>
      </w:rPr>
      <w:t xml:space="preserve"> noteikumos Nr.</w:t>
    </w:r>
    <w:r w:rsidR="0012154B" w:rsidRPr="009A3EDD">
      <w:rPr>
        <w:bCs/>
        <w:color w:val="000000" w:themeColor="text1"/>
        <w:sz w:val="22"/>
        <w:szCs w:val="22"/>
      </w:rPr>
      <w:t> 157</w:t>
    </w:r>
    <w:r w:rsidR="0012154B" w:rsidRPr="009A3EDD">
      <w:rPr>
        <w:bCs/>
        <w:color w:val="000000" w:themeColor="text1"/>
        <w:sz w:val="22"/>
        <w:szCs w:val="22"/>
        <w:lang w:val="x-none"/>
      </w:rPr>
      <w:t xml:space="preserve"> „</w:t>
    </w:r>
    <w:r w:rsidR="0012154B" w:rsidRPr="009A3EDD">
      <w:rPr>
        <w:bCs/>
        <w:color w:val="000000" w:themeColor="text1"/>
        <w:sz w:val="22"/>
        <w:szCs w:val="22"/>
      </w:rPr>
      <w:t>Nepilngadīgo personu atbalsta informācijas sistēmas noteikumi</w:t>
    </w:r>
    <w:r w:rsidR="0012154B" w:rsidRPr="009A3EDD">
      <w:rPr>
        <w:bCs/>
        <w:color w:val="000000" w:themeColor="text1"/>
        <w:sz w:val="22"/>
        <w:szCs w:val="22"/>
        <w:lang w:val="x-none"/>
      </w:rPr>
      <w:t>”</w:t>
    </w:r>
    <w:r w:rsidR="0012154B" w:rsidRPr="009A3EDD">
      <w:rPr>
        <w:bCs/>
        <w:color w:val="000000" w:themeColor="text1"/>
        <w:sz w:val="22"/>
        <w:szCs w:val="22"/>
      </w:rPr>
      <w:t>”</w:t>
    </w:r>
    <w:r w:rsidR="0012154B" w:rsidRPr="009A3EDD">
      <w:rPr>
        <w:color w:val="000000" w:themeColor="text1"/>
        <w:sz w:val="22"/>
        <w:szCs w:val="22"/>
      </w:rPr>
      <w:t xml:space="preserve"> </w:t>
    </w:r>
    <w:r w:rsidR="004A3F83" w:rsidRPr="004A3F83">
      <w:rPr>
        <w:color w:val="000000" w:themeColor="text1"/>
        <w:sz w:val="22"/>
        <w:szCs w:val="22"/>
      </w:rPr>
      <w:t>sākotnējās ietekmes novērtējuma ziņojums (anotācija)</w:t>
    </w:r>
  </w:p>
  <w:p w:rsidR="00816ECE" w:rsidRPr="008B1B5E" w:rsidRDefault="00816ECE" w:rsidP="0012154B">
    <w:pPr>
      <w:pStyle w:val="naisc"/>
      <w:spacing w:before="0" w:after="0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CE" w:rsidRPr="009A3EDD" w:rsidRDefault="00314B68" w:rsidP="0073390C">
    <w:pPr>
      <w:pStyle w:val="naisc"/>
      <w:spacing w:before="0" w:after="0"/>
      <w:jc w:val="both"/>
      <w:rPr>
        <w:color w:val="000000" w:themeColor="text1"/>
        <w:sz w:val="22"/>
        <w:szCs w:val="22"/>
      </w:rPr>
    </w:pPr>
    <w:r w:rsidRPr="009A3EDD">
      <w:rPr>
        <w:color w:val="000000" w:themeColor="text1"/>
        <w:sz w:val="22"/>
        <w:szCs w:val="22"/>
      </w:rPr>
      <w:t>TM</w:t>
    </w:r>
    <w:r w:rsidR="00816ECE" w:rsidRPr="009A3EDD">
      <w:rPr>
        <w:color w:val="000000" w:themeColor="text1"/>
        <w:sz w:val="22"/>
        <w:szCs w:val="22"/>
      </w:rPr>
      <w:t>Anot_</w:t>
    </w:r>
    <w:r w:rsidR="00437AB0">
      <w:rPr>
        <w:color w:val="000000" w:themeColor="text1"/>
        <w:sz w:val="22"/>
        <w:szCs w:val="22"/>
      </w:rPr>
      <w:t>13</w:t>
    </w:r>
    <w:r w:rsidR="00EE0E2E">
      <w:rPr>
        <w:color w:val="000000" w:themeColor="text1"/>
        <w:sz w:val="22"/>
        <w:szCs w:val="22"/>
      </w:rPr>
      <w:t>06</w:t>
    </w:r>
    <w:r w:rsidRPr="009A3EDD">
      <w:rPr>
        <w:color w:val="000000" w:themeColor="text1"/>
        <w:sz w:val="22"/>
        <w:szCs w:val="22"/>
      </w:rPr>
      <w:t>16</w:t>
    </w:r>
    <w:r w:rsidR="00BF59D4">
      <w:rPr>
        <w:color w:val="000000" w:themeColor="text1"/>
        <w:sz w:val="22"/>
        <w:szCs w:val="22"/>
      </w:rPr>
      <w:t>_NPAIS</w:t>
    </w:r>
    <w:r w:rsidR="00816ECE" w:rsidRPr="009A3EDD">
      <w:rPr>
        <w:color w:val="000000" w:themeColor="text1"/>
        <w:sz w:val="22"/>
        <w:szCs w:val="22"/>
      </w:rPr>
      <w:t xml:space="preserve">; </w:t>
    </w:r>
    <w:r w:rsidR="00816ECE" w:rsidRPr="009A3EDD">
      <w:rPr>
        <w:bCs/>
        <w:color w:val="000000" w:themeColor="text1"/>
        <w:sz w:val="22"/>
        <w:szCs w:val="22"/>
      </w:rPr>
      <w:t xml:space="preserve">Ministru kabineta noteikumu projekta </w:t>
    </w:r>
    <w:r w:rsidR="0012154B" w:rsidRPr="009A3EDD">
      <w:rPr>
        <w:bCs/>
        <w:color w:val="000000" w:themeColor="text1"/>
        <w:sz w:val="22"/>
        <w:szCs w:val="22"/>
      </w:rPr>
      <w:t>„</w:t>
    </w:r>
    <w:r w:rsidR="0012154B" w:rsidRPr="009A3EDD">
      <w:rPr>
        <w:bCs/>
        <w:color w:val="000000" w:themeColor="text1"/>
        <w:sz w:val="22"/>
        <w:szCs w:val="22"/>
        <w:lang w:val="x-none"/>
      </w:rPr>
      <w:t>Grozījum</w:t>
    </w:r>
    <w:r w:rsidR="0012154B" w:rsidRPr="009A3EDD">
      <w:rPr>
        <w:bCs/>
        <w:color w:val="000000" w:themeColor="text1"/>
        <w:sz w:val="22"/>
        <w:szCs w:val="22"/>
      </w:rPr>
      <w:t>i</w:t>
    </w:r>
    <w:r w:rsidR="0012154B" w:rsidRPr="009A3EDD">
      <w:rPr>
        <w:bCs/>
        <w:color w:val="000000" w:themeColor="text1"/>
        <w:sz w:val="22"/>
        <w:szCs w:val="22"/>
        <w:lang w:val="x-none"/>
      </w:rPr>
      <w:t xml:space="preserve"> Ministru kabineta 201</w:t>
    </w:r>
    <w:r w:rsidR="0012154B" w:rsidRPr="009A3EDD">
      <w:rPr>
        <w:bCs/>
        <w:color w:val="000000" w:themeColor="text1"/>
        <w:sz w:val="22"/>
        <w:szCs w:val="22"/>
      </w:rPr>
      <w:t>4</w:t>
    </w:r>
    <w:r w:rsidR="0012154B" w:rsidRPr="009A3EDD">
      <w:rPr>
        <w:bCs/>
        <w:color w:val="000000" w:themeColor="text1"/>
        <w:sz w:val="22"/>
        <w:szCs w:val="22"/>
        <w:lang w:val="x-none"/>
      </w:rPr>
      <w:t>.</w:t>
    </w:r>
    <w:r w:rsidR="0012154B" w:rsidRPr="009A3EDD">
      <w:rPr>
        <w:bCs/>
        <w:color w:val="000000" w:themeColor="text1"/>
        <w:sz w:val="22"/>
        <w:szCs w:val="22"/>
      </w:rPr>
      <w:t> </w:t>
    </w:r>
    <w:r w:rsidR="0012154B" w:rsidRPr="009A3EDD">
      <w:rPr>
        <w:bCs/>
        <w:color w:val="000000" w:themeColor="text1"/>
        <w:sz w:val="22"/>
        <w:szCs w:val="22"/>
        <w:lang w:val="x-none"/>
      </w:rPr>
      <w:t xml:space="preserve">gada </w:t>
    </w:r>
    <w:r w:rsidR="0012154B" w:rsidRPr="009A3EDD">
      <w:rPr>
        <w:bCs/>
        <w:color w:val="000000" w:themeColor="text1"/>
        <w:sz w:val="22"/>
        <w:szCs w:val="22"/>
      </w:rPr>
      <w:t>25</w:t>
    </w:r>
    <w:r w:rsidR="0012154B" w:rsidRPr="009A3EDD">
      <w:rPr>
        <w:bCs/>
        <w:color w:val="000000" w:themeColor="text1"/>
        <w:sz w:val="22"/>
        <w:szCs w:val="22"/>
        <w:lang w:val="x-none"/>
      </w:rPr>
      <w:t>.</w:t>
    </w:r>
    <w:r w:rsidR="0012154B" w:rsidRPr="009A3EDD">
      <w:rPr>
        <w:bCs/>
        <w:color w:val="000000" w:themeColor="text1"/>
        <w:sz w:val="22"/>
        <w:szCs w:val="22"/>
      </w:rPr>
      <w:t> </w:t>
    </w:r>
    <w:r w:rsidR="0012154B" w:rsidRPr="009A3EDD">
      <w:rPr>
        <w:bCs/>
        <w:color w:val="000000" w:themeColor="text1"/>
        <w:sz w:val="22"/>
        <w:szCs w:val="22"/>
        <w:lang w:val="x-none"/>
      </w:rPr>
      <w:t>ma</w:t>
    </w:r>
    <w:r w:rsidR="0012154B" w:rsidRPr="009A3EDD">
      <w:rPr>
        <w:bCs/>
        <w:color w:val="000000" w:themeColor="text1"/>
        <w:sz w:val="22"/>
        <w:szCs w:val="22"/>
      </w:rPr>
      <w:t>rta</w:t>
    </w:r>
    <w:r w:rsidR="0012154B" w:rsidRPr="009A3EDD">
      <w:rPr>
        <w:bCs/>
        <w:color w:val="000000" w:themeColor="text1"/>
        <w:sz w:val="22"/>
        <w:szCs w:val="22"/>
        <w:lang w:val="x-none"/>
      </w:rPr>
      <w:t xml:space="preserve"> noteikumos Nr.</w:t>
    </w:r>
    <w:r w:rsidR="0012154B" w:rsidRPr="009A3EDD">
      <w:rPr>
        <w:bCs/>
        <w:color w:val="000000" w:themeColor="text1"/>
        <w:sz w:val="22"/>
        <w:szCs w:val="22"/>
      </w:rPr>
      <w:t> 157</w:t>
    </w:r>
    <w:r w:rsidR="0012154B" w:rsidRPr="009A3EDD">
      <w:rPr>
        <w:bCs/>
        <w:color w:val="000000" w:themeColor="text1"/>
        <w:sz w:val="22"/>
        <w:szCs w:val="22"/>
        <w:lang w:val="x-none"/>
      </w:rPr>
      <w:t xml:space="preserve"> „</w:t>
    </w:r>
    <w:r w:rsidR="0012154B" w:rsidRPr="009A3EDD">
      <w:rPr>
        <w:bCs/>
        <w:color w:val="000000" w:themeColor="text1"/>
        <w:sz w:val="22"/>
        <w:szCs w:val="22"/>
      </w:rPr>
      <w:t>Nepilngadīgo personu atbalsta informācijas sistēmas noteikumi</w:t>
    </w:r>
    <w:r w:rsidR="0012154B" w:rsidRPr="009A3EDD">
      <w:rPr>
        <w:bCs/>
        <w:color w:val="000000" w:themeColor="text1"/>
        <w:sz w:val="22"/>
        <w:szCs w:val="22"/>
        <w:lang w:val="x-none"/>
      </w:rPr>
      <w:t>”</w:t>
    </w:r>
    <w:r w:rsidR="0012154B" w:rsidRPr="009A3EDD">
      <w:rPr>
        <w:bCs/>
        <w:color w:val="000000" w:themeColor="text1"/>
        <w:sz w:val="22"/>
        <w:szCs w:val="22"/>
      </w:rPr>
      <w:t>”</w:t>
    </w:r>
    <w:r w:rsidR="00816ECE" w:rsidRPr="009A3EDD">
      <w:rPr>
        <w:color w:val="000000" w:themeColor="text1"/>
        <w:sz w:val="22"/>
        <w:szCs w:val="22"/>
      </w:rPr>
      <w:t xml:space="preserve"> </w:t>
    </w:r>
    <w:r w:rsidR="004A3F83" w:rsidRPr="004A3F83">
      <w:rPr>
        <w:color w:val="000000" w:themeColor="text1"/>
        <w:sz w:val="22"/>
        <w:szCs w:val="22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A3" w:rsidRDefault="00186CA3">
      <w:r>
        <w:separator/>
      </w:r>
    </w:p>
  </w:footnote>
  <w:footnote w:type="continuationSeparator" w:id="0">
    <w:p w:rsidR="00186CA3" w:rsidRDefault="0018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CE" w:rsidRDefault="000B2CFB" w:rsidP="002935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EC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ECE" w:rsidRDefault="00816EC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CE" w:rsidRDefault="000B2CFB" w:rsidP="002935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EC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A1136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816ECE" w:rsidRDefault="00816EC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2BF"/>
    <w:multiLevelType w:val="hybridMultilevel"/>
    <w:tmpl w:val="57189468"/>
    <w:lvl w:ilvl="0" w:tplc="42EE363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5D562B4"/>
    <w:multiLevelType w:val="hybridMultilevel"/>
    <w:tmpl w:val="3BCC4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7ED5"/>
    <w:multiLevelType w:val="multilevel"/>
    <w:tmpl w:val="CD4A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7350A"/>
    <w:multiLevelType w:val="hybridMultilevel"/>
    <w:tmpl w:val="4A24DEEC"/>
    <w:lvl w:ilvl="0" w:tplc="9CB8E50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347851"/>
    <w:multiLevelType w:val="hybridMultilevel"/>
    <w:tmpl w:val="3DD8F020"/>
    <w:lvl w:ilvl="0" w:tplc="70BE81F6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1" w:hanging="360"/>
      </w:pPr>
    </w:lvl>
    <w:lvl w:ilvl="2" w:tplc="0426001B" w:tentative="1">
      <w:start w:val="1"/>
      <w:numFmt w:val="lowerRoman"/>
      <w:lvlText w:val="%3."/>
      <w:lvlJc w:val="right"/>
      <w:pPr>
        <w:ind w:left="2421" w:hanging="180"/>
      </w:pPr>
    </w:lvl>
    <w:lvl w:ilvl="3" w:tplc="0426000F" w:tentative="1">
      <w:start w:val="1"/>
      <w:numFmt w:val="decimal"/>
      <w:lvlText w:val="%4."/>
      <w:lvlJc w:val="left"/>
      <w:pPr>
        <w:ind w:left="3141" w:hanging="360"/>
      </w:pPr>
    </w:lvl>
    <w:lvl w:ilvl="4" w:tplc="04260019" w:tentative="1">
      <w:start w:val="1"/>
      <w:numFmt w:val="lowerLetter"/>
      <w:lvlText w:val="%5."/>
      <w:lvlJc w:val="left"/>
      <w:pPr>
        <w:ind w:left="3861" w:hanging="360"/>
      </w:pPr>
    </w:lvl>
    <w:lvl w:ilvl="5" w:tplc="0426001B" w:tentative="1">
      <w:start w:val="1"/>
      <w:numFmt w:val="lowerRoman"/>
      <w:lvlText w:val="%6."/>
      <w:lvlJc w:val="right"/>
      <w:pPr>
        <w:ind w:left="4581" w:hanging="180"/>
      </w:pPr>
    </w:lvl>
    <w:lvl w:ilvl="6" w:tplc="0426000F" w:tentative="1">
      <w:start w:val="1"/>
      <w:numFmt w:val="decimal"/>
      <w:lvlText w:val="%7."/>
      <w:lvlJc w:val="left"/>
      <w:pPr>
        <w:ind w:left="5301" w:hanging="360"/>
      </w:pPr>
    </w:lvl>
    <w:lvl w:ilvl="7" w:tplc="04260019" w:tentative="1">
      <w:start w:val="1"/>
      <w:numFmt w:val="lowerLetter"/>
      <w:lvlText w:val="%8."/>
      <w:lvlJc w:val="left"/>
      <w:pPr>
        <w:ind w:left="6021" w:hanging="360"/>
      </w:pPr>
    </w:lvl>
    <w:lvl w:ilvl="8" w:tplc="0426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>
    <w:nsid w:val="0A534A8D"/>
    <w:multiLevelType w:val="hybridMultilevel"/>
    <w:tmpl w:val="103638D4"/>
    <w:lvl w:ilvl="0" w:tplc="5E4CEB00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1" w:hanging="360"/>
      </w:pPr>
    </w:lvl>
    <w:lvl w:ilvl="2" w:tplc="0426001B" w:tentative="1">
      <w:start w:val="1"/>
      <w:numFmt w:val="lowerRoman"/>
      <w:lvlText w:val="%3."/>
      <w:lvlJc w:val="right"/>
      <w:pPr>
        <w:ind w:left="2421" w:hanging="180"/>
      </w:pPr>
    </w:lvl>
    <w:lvl w:ilvl="3" w:tplc="0426000F" w:tentative="1">
      <w:start w:val="1"/>
      <w:numFmt w:val="decimal"/>
      <w:lvlText w:val="%4."/>
      <w:lvlJc w:val="left"/>
      <w:pPr>
        <w:ind w:left="3141" w:hanging="360"/>
      </w:pPr>
    </w:lvl>
    <w:lvl w:ilvl="4" w:tplc="04260019" w:tentative="1">
      <w:start w:val="1"/>
      <w:numFmt w:val="lowerLetter"/>
      <w:lvlText w:val="%5."/>
      <w:lvlJc w:val="left"/>
      <w:pPr>
        <w:ind w:left="3861" w:hanging="360"/>
      </w:pPr>
    </w:lvl>
    <w:lvl w:ilvl="5" w:tplc="0426001B" w:tentative="1">
      <w:start w:val="1"/>
      <w:numFmt w:val="lowerRoman"/>
      <w:lvlText w:val="%6."/>
      <w:lvlJc w:val="right"/>
      <w:pPr>
        <w:ind w:left="4581" w:hanging="180"/>
      </w:pPr>
    </w:lvl>
    <w:lvl w:ilvl="6" w:tplc="0426000F" w:tentative="1">
      <w:start w:val="1"/>
      <w:numFmt w:val="decimal"/>
      <w:lvlText w:val="%7."/>
      <w:lvlJc w:val="left"/>
      <w:pPr>
        <w:ind w:left="5301" w:hanging="360"/>
      </w:pPr>
    </w:lvl>
    <w:lvl w:ilvl="7" w:tplc="04260019" w:tentative="1">
      <w:start w:val="1"/>
      <w:numFmt w:val="lowerLetter"/>
      <w:lvlText w:val="%8."/>
      <w:lvlJc w:val="left"/>
      <w:pPr>
        <w:ind w:left="6021" w:hanging="360"/>
      </w:pPr>
    </w:lvl>
    <w:lvl w:ilvl="8" w:tplc="0426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>
    <w:nsid w:val="0E5C0F66"/>
    <w:multiLevelType w:val="hybridMultilevel"/>
    <w:tmpl w:val="EA6A7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94672"/>
    <w:multiLevelType w:val="hybridMultilevel"/>
    <w:tmpl w:val="726C1CF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4780696"/>
    <w:multiLevelType w:val="hybridMultilevel"/>
    <w:tmpl w:val="A72E18F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6EB6"/>
    <w:multiLevelType w:val="hybridMultilevel"/>
    <w:tmpl w:val="15640544"/>
    <w:lvl w:ilvl="0" w:tplc="042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196E478F"/>
    <w:multiLevelType w:val="hybridMultilevel"/>
    <w:tmpl w:val="0D6A0316"/>
    <w:lvl w:ilvl="0" w:tplc="7DAEE198">
      <w:start w:val="1"/>
      <w:numFmt w:val="lowerLetter"/>
      <w:lvlText w:val="%1."/>
      <w:lvlJc w:val="left"/>
      <w:pPr>
        <w:ind w:left="13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61" w:hanging="360"/>
      </w:pPr>
    </w:lvl>
    <w:lvl w:ilvl="2" w:tplc="0426001B" w:tentative="1">
      <w:start w:val="1"/>
      <w:numFmt w:val="lowerRoman"/>
      <w:lvlText w:val="%3."/>
      <w:lvlJc w:val="right"/>
      <w:pPr>
        <w:ind w:left="2781" w:hanging="180"/>
      </w:pPr>
    </w:lvl>
    <w:lvl w:ilvl="3" w:tplc="0426000F" w:tentative="1">
      <w:start w:val="1"/>
      <w:numFmt w:val="decimal"/>
      <w:lvlText w:val="%4."/>
      <w:lvlJc w:val="left"/>
      <w:pPr>
        <w:ind w:left="3501" w:hanging="360"/>
      </w:pPr>
    </w:lvl>
    <w:lvl w:ilvl="4" w:tplc="04260019" w:tentative="1">
      <w:start w:val="1"/>
      <w:numFmt w:val="lowerLetter"/>
      <w:lvlText w:val="%5."/>
      <w:lvlJc w:val="left"/>
      <w:pPr>
        <w:ind w:left="4221" w:hanging="360"/>
      </w:pPr>
    </w:lvl>
    <w:lvl w:ilvl="5" w:tplc="0426001B" w:tentative="1">
      <w:start w:val="1"/>
      <w:numFmt w:val="lowerRoman"/>
      <w:lvlText w:val="%6."/>
      <w:lvlJc w:val="right"/>
      <w:pPr>
        <w:ind w:left="4941" w:hanging="180"/>
      </w:pPr>
    </w:lvl>
    <w:lvl w:ilvl="6" w:tplc="0426000F" w:tentative="1">
      <w:start w:val="1"/>
      <w:numFmt w:val="decimal"/>
      <w:lvlText w:val="%7."/>
      <w:lvlJc w:val="left"/>
      <w:pPr>
        <w:ind w:left="5661" w:hanging="360"/>
      </w:pPr>
    </w:lvl>
    <w:lvl w:ilvl="7" w:tplc="04260019" w:tentative="1">
      <w:start w:val="1"/>
      <w:numFmt w:val="lowerLetter"/>
      <w:lvlText w:val="%8."/>
      <w:lvlJc w:val="left"/>
      <w:pPr>
        <w:ind w:left="6381" w:hanging="360"/>
      </w:pPr>
    </w:lvl>
    <w:lvl w:ilvl="8" w:tplc="0426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1">
    <w:nsid w:val="1DD40985"/>
    <w:multiLevelType w:val="hybridMultilevel"/>
    <w:tmpl w:val="ADD0A6CA"/>
    <w:lvl w:ilvl="0" w:tplc="3ED6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E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A1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F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A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A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D66B4A"/>
    <w:multiLevelType w:val="hybridMultilevel"/>
    <w:tmpl w:val="A718E56C"/>
    <w:lvl w:ilvl="0" w:tplc="E5A22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0C5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40115"/>
    <w:multiLevelType w:val="hybridMultilevel"/>
    <w:tmpl w:val="C03EB4D4"/>
    <w:lvl w:ilvl="0" w:tplc="B08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CF3A1C"/>
    <w:multiLevelType w:val="hybridMultilevel"/>
    <w:tmpl w:val="2788E824"/>
    <w:lvl w:ilvl="0" w:tplc="6B98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0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6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8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07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C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6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BC4B08"/>
    <w:multiLevelType w:val="hybridMultilevel"/>
    <w:tmpl w:val="734EDC5E"/>
    <w:lvl w:ilvl="0" w:tplc="1C9832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F5733"/>
    <w:multiLevelType w:val="hybridMultilevel"/>
    <w:tmpl w:val="F9E0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52FE9"/>
    <w:multiLevelType w:val="hybridMultilevel"/>
    <w:tmpl w:val="4E6033A2"/>
    <w:lvl w:ilvl="0" w:tplc="20C8E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8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84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4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6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8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E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5C17A69"/>
    <w:multiLevelType w:val="hybridMultilevel"/>
    <w:tmpl w:val="F5543442"/>
    <w:lvl w:ilvl="0" w:tplc="0F3A9A18">
      <w:start w:val="1"/>
      <w:numFmt w:val="decimal"/>
      <w:lvlText w:val="%1)"/>
      <w:lvlJc w:val="left"/>
      <w:pPr>
        <w:ind w:left="41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37015F56"/>
    <w:multiLevelType w:val="hybridMultilevel"/>
    <w:tmpl w:val="369C6EF2"/>
    <w:lvl w:ilvl="0" w:tplc="073E0FDE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0" w:hanging="360"/>
      </w:pPr>
    </w:lvl>
    <w:lvl w:ilvl="2" w:tplc="0426001B" w:tentative="1">
      <w:start w:val="1"/>
      <w:numFmt w:val="lowerRoman"/>
      <w:lvlText w:val="%3."/>
      <w:lvlJc w:val="right"/>
      <w:pPr>
        <w:ind w:left="1950" w:hanging="180"/>
      </w:pPr>
    </w:lvl>
    <w:lvl w:ilvl="3" w:tplc="0426000F" w:tentative="1">
      <w:start w:val="1"/>
      <w:numFmt w:val="decimal"/>
      <w:lvlText w:val="%4."/>
      <w:lvlJc w:val="left"/>
      <w:pPr>
        <w:ind w:left="2670" w:hanging="360"/>
      </w:pPr>
    </w:lvl>
    <w:lvl w:ilvl="4" w:tplc="04260019" w:tentative="1">
      <w:start w:val="1"/>
      <w:numFmt w:val="lowerLetter"/>
      <w:lvlText w:val="%5."/>
      <w:lvlJc w:val="left"/>
      <w:pPr>
        <w:ind w:left="3390" w:hanging="360"/>
      </w:pPr>
    </w:lvl>
    <w:lvl w:ilvl="5" w:tplc="0426001B" w:tentative="1">
      <w:start w:val="1"/>
      <w:numFmt w:val="lowerRoman"/>
      <w:lvlText w:val="%6."/>
      <w:lvlJc w:val="right"/>
      <w:pPr>
        <w:ind w:left="4110" w:hanging="180"/>
      </w:pPr>
    </w:lvl>
    <w:lvl w:ilvl="6" w:tplc="0426000F" w:tentative="1">
      <w:start w:val="1"/>
      <w:numFmt w:val="decimal"/>
      <w:lvlText w:val="%7."/>
      <w:lvlJc w:val="left"/>
      <w:pPr>
        <w:ind w:left="4830" w:hanging="360"/>
      </w:pPr>
    </w:lvl>
    <w:lvl w:ilvl="7" w:tplc="04260019" w:tentative="1">
      <w:start w:val="1"/>
      <w:numFmt w:val="lowerLetter"/>
      <w:lvlText w:val="%8."/>
      <w:lvlJc w:val="left"/>
      <w:pPr>
        <w:ind w:left="5550" w:hanging="360"/>
      </w:pPr>
    </w:lvl>
    <w:lvl w:ilvl="8" w:tplc="042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77D73CF"/>
    <w:multiLevelType w:val="hybridMultilevel"/>
    <w:tmpl w:val="2866526A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17A35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22">
    <w:nsid w:val="3B685655"/>
    <w:multiLevelType w:val="hybridMultilevel"/>
    <w:tmpl w:val="4B046590"/>
    <w:lvl w:ilvl="0" w:tplc="A462BC8A">
      <w:start w:val="1"/>
      <w:numFmt w:val="lowerLetter"/>
      <w:lvlText w:val="%1."/>
      <w:lvlJc w:val="left"/>
      <w:pPr>
        <w:ind w:left="1806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526" w:hanging="360"/>
      </w:pPr>
    </w:lvl>
    <w:lvl w:ilvl="2" w:tplc="0426001B" w:tentative="1">
      <w:start w:val="1"/>
      <w:numFmt w:val="lowerRoman"/>
      <w:lvlText w:val="%3."/>
      <w:lvlJc w:val="right"/>
      <w:pPr>
        <w:ind w:left="3246" w:hanging="180"/>
      </w:pPr>
    </w:lvl>
    <w:lvl w:ilvl="3" w:tplc="0426000F" w:tentative="1">
      <w:start w:val="1"/>
      <w:numFmt w:val="decimal"/>
      <w:lvlText w:val="%4."/>
      <w:lvlJc w:val="left"/>
      <w:pPr>
        <w:ind w:left="3966" w:hanging="360"/>
      </w:pPr>
    </w:lvl>
    <w:lvl w:ilvl="4" w:tplc="04260019" w:tentative="1">
      <w:start w:val="1"/>
      <w:numFmt w:val="lowerLetter"/>
      <w:lvlText w:val="%5."/>
      <w:lvlJc w:val="left"/>
      <w:pPr>
        <w:ind w:left="4686" w:hanging="360"/>
      </w:pPr>
    </w:lvl>
    <w:lvl w:ilvl="5" w:tplc="0426001B" w:tentative="1">
      <w:start w:val="1"/>
      <w:numFmt w:val="lowerRoman"/>
      <w:lvlText w:val="%6."/>
      <w:lvlJc w:val="right"/>
      <w:pPr>
        <w:ind w:left="5406" w:hanging="180"/>
      </w:pPr>
    </w:lvl>
    <w:lvl w:ilvl="6" w:tplc="0426000F" w:tentative="1">
      <w:start w:val="1"/>
      <w:numFmt w:val="decimal"/>
      <w:lvlText w:val="%7."/>
      <w:lvlJc w:val="left"/>
      <w:pPr>
        <w:ind w:left="6126" w:hanging="360"/>
      </w:pPr>
    </w:lvl>
    <w:lvl w:ilvl="7" w:tplc="04260019" w:tentative="1">
      <w:start w:val="1"/>
      <w:numFmt w:val="lowerLetter"/>
      <w:lvlText w:val="%8."/>
      <w:lvlJc w:val="left"/>
      <w:pPr>
        <w:ind w:left="6846" w:hanging="360"/>
      </w:pPr>
    </w:lvl>
    <w:lvl w:ilvl="8" w:tplc="042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3">
    <w:nsid w:val="3DF40C91"/>
    <w:multiLevelType w:val="hybridMultilevel"/>
    <w:tmpl w:val="EAEADC38"/>
    <w:lvl w:ilvl="0" w:tplc="B4080A84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35C6DCB"/>
    <w:multiLevelType w:val="hybridMultilevel"/>
    <w:tmpl w:val="CC2424D8"/>
    <w:lvl w:ilvl="0" w:tplc="C494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E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A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C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2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0A3C4A"/>
    <w:multiLevelType w:val="hybridMultilevel"/>
    <w:tmpl w:val="3A8C9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8C573DB"/>
    <w:multiLevelType w:val="hybridMultilevel"/>
    <w:tmpl w:val="E84C5DD0"/>
    <w:lvl w:ilvl="0" w:tplc="042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>
    <w:nsid w:val="49D10837"/>
    <w:multiLevelType w:val="hybridMultilevel"/>
    <w:tmpl w:val="B3E85008"/>
    <w:lvl w:ilvl="0" w:tplc="042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8">
    <w:nsid w:val="4E641F57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29">
    <w:nsid w:val="548716FB"/>
    <w:multiLevelType w:val="hybridMultilevel"/>
    <w:tmpl w:val="C242084C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BD2CE7"/>
    <w:multiLevelType w:val="hybridMultilevel"/>
    <w:tmpl w:val="AB068946"/>
    <w:lvl w:ilvl="0" w:tplc="A5E4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3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8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8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8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A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577746A"/>
    <w:multiLevelType w:val="hybridMultilevel"/>
    <w:tmpl w:val="415831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27AD3"/>
    <w:multiLevelType w:val="hybridMultilevel"/>
    <w:tmpl w:val="8A02F686"/>
    <w:lvl w:ilvl="0" w:tplc="E1843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A9507A"/>
    <w:multiLevelType w:val="hybridMultilevel"/>
    <w:tmpl w:val="C4301EFE"/>
    <w:lvl w:ilvl="0" w:tplc="1C9832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E493A"/>
    <w:multiLevelType w:val="hybridMultilevel"/>
    <w:tmpl w:val="1B2CC0D0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603226C3"/>
    <w:multiLevelType w:val="hybridMultilevel"/>
    <w:tmpl w:val="D8B2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690947"/>
    <w:multiLevelType w:val="hybridMultilevel"/>
    <w:tmpl w:val="139A386E"/>
    <w:lvl w:ilvl="0" w:tplc="E0ACB85A">
      <w:start w:val="3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151CD"/>
    <w:multiLevelType w:val="hybridMultilevel"/>
    <w:tmpl w:val="D2DCC91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8C748EF"/>
    <w:multiLevelType w:val="hybridMultilevel"/>
    <w:tmpl w:val="39FAB486"/>
    <w:lvl w:ilvl="0" w:tplc="2FC04F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6150F6"/>
    <w:multiLevelType w:val="hybridMultilevel"/>
    <w:tmpl w:val="57E67834"/>
    <w:lvl w:ilvl="0" w:tplc="040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0">
    <w:nsid w:val="79A8640F"/>
    <w:multiLevelType w:val="hybridMultilevel"/>
    <w:tmpl w:val="AEE648E4"/>
    <w:lvl w:ilvl="0" w:tplc="4740DE2A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1" w:hanging="360"/>
      </w:pPr>
    </w:lvl>
    <w:lvl w:ilvl="2" w:tplc="0426001B" w:tentative="1">
      <w:start w:val="1"/>
      <w:numFmt w:val="lowerRoman"/>
      <w:lvlText w:val="%3."/>
      <w:lvlJc w:val="right"/>
      <w:pPr>
        <w:ind w:left="2421" w:hanging="180"/>
      </w:pPr>
    </w:lvl>
    <w:lvl w:ilvl="3" w:tplc="0426000F" w:tentative="1">
      <w:start w:val="1"/>
      <w:numFmt w:val="decimal"/>
      <w:lvlText w:val="%4."/>
      <w:lvlJc w:val="left"/>
      <w:pPr>
        <w:ind w:left="3141" w:hanging="360"/>
      </w:pPr>
    </w:lvl>
    <w:lvl w:ilvl="4" w:tplc="04260019" w:tentative="1">
      <w:start w:val="1"/>
      <w:numFmt w:val="lowerLetter"/>
      <w:lvlText w:val="%5."/>
      <w:lvlJc w:val="left"/>
      <w:pPr>
        <w:ind w:left="3861" w:hanging="360"/>
      </w:pPr>
    </w:lvl>
    <w:lvl w:ilvl="5" w:tplc="0426001B" w:tentative="1">
      <w:start w:val="1"/>
      <w:numFmt w:val="lowerRoman"/>
      <w:lvlText w:val="%6."/>
      <w:lvlJc w:val="right"/>
      <w:pPr>
        <w:ind w:left="4581" w:hanging="180"/>
      </w:pPr>
    </w:lvl>
    <w:lvl w:ilvl="6" w:tplc="0426000F" w:tentative="1">
      <w:start w:val="1"/>
      <w:numFmt w:val="decimal"/>
      <w:lvlText w:val="%7."/>
      <w:lvlJc w:val="left"/>
      <w:pPr>
        <w:ind w:left="5301" w:hanging="360"/>
      </w:pPr>
    </w:lvl>
    <w:lvl w:ilvl="7" w:tplc="04260019" w:tentative="1">
      <w:start w:val="1"/>
      <w:numFmt w:val="lowerLetter"/>
      <w:lvlText w:val="%8."/>
      <w:lvlJc w:val="left"/>
      <w:pPr>
        <w:ind w:left="6021" w:hanging="360"/>
      </w:pPr>
    </w:lvl>
    <w:lvl w:ilvl="8" w:tplc="0426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3"/>
  </w:num>
  <w:num w:numId="5">
    <w:abstractNumId w:val="11"/>
  </w:num>
  <w:num w:numId="6">
    <w:abstractNumId w:val="17"/>
  </w:num>
  <w:num w:numId="7">
    <w:abstractNumId w:val="24"/>
  </w:num>
  <w:num w:numId="8">
    <w:abstractNumId w:val="30"/>
  </w:num>
  <w:num w:numId="9">
    <w:abstractNumId w:val="14"/>
  </w:num>
  <w:num w:numId="10">
    <w:abstractNumId w:val="35"/>
  </w:num>
  <w:num w:numId="11">
    <w:abstractNumId w:val="16"/>
  </w:num>
  <w:num w:numId="12">
    <w:abstractNumId w:val="27"/>
  </w:num>
  <w:num w:numId="13">
    <w:abstractNumId w:val="7"/>
  </w:num>
  <w:num w:numId="14">
    <w:abstractNumId w:val="19"/>
  </w:num>
  <w:num w:numId="15">
    <w:abstractNumId w:val="31"/>
  </w:num>
  <w:num w:numId="16">
    <w:abstractNumId w:val="29"/>
  </w:num>
  <w:num w:numId="17">
    <w:abstractNumId w:val="1"/>
  </w:num>
  <w:num w:numId="18">
    <w:abstractNumId w:val="34"/>
  </w:num>
  <w:num w:numId="19">
    <w:abstractNumId w:val="39"/>
  </w:num>
  <w:num w:numId="20">
    <w:abstractNumId w:val="32"/>
  </w:num>
  <w:num w:numId="21">
    <w:abstractNumId w:val="25"/>
  </w:num>
  <w:num w:numId="22">
    <w:abstractNumId w:val="21"/>
  </w:num>
  <w:num w:numId="23">
    <w:abstractNumId w:val="28"/>
  </w:num>
  <w:num w:numId="24">
    <w:abstractNumId w:val="2"/>
  </w:num>
  <w:num w:numId="25">
    <w:abstractNumId w:val="15"/>
  </w:num>
  <w:num w:numId="26">
    <w:abstractNumId w:val="33"/>
  </w:num>
  <w:num w:numId="27">
    <w:abstractNumId w:val="26"/>
  </w:num>
  <w:num w:numId="28">
    <w:abstractNumId w:val="6"/>
  </w:num>
  <w:num w:numId="29">
    <w:abstractNumId w:val="20"/>
  </w:num>
  <w:num w:numId="30">
    <w:abstractNumId w:val="37"/>
  </w:num>
  <w:num w:numId="31">
    <w:abstractNumId w:val="18"/>
  </w:num>
  <w:num w:numId="32">
    <w:abstractNumId w:val="38"/>
  </w:num>
  <w:num w:numId="33">
    <w:abstractNumId w:val="0"/>
  </w:num>
  <w:num w:numId="34">
    <w:abstractNumId w:val="40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2"/>
  </w:num>
  <w:num w:numId="40">
    <w:abstractNumId w:val="1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45"/>
    <w:rsid w:val="000003A5"/>
    <w:rsid w:val="0000104B"/>
    <w:rsid w:val="00002369"/>
    <w:rsid w:val="00002ED1"/>
    <w:rsid w:val="00003293"/>
    <w:rsid w:val="00003677"/>
    <w:rsid w:val="00003838"/>
    <w:rsid w:val="00004AC9"/>
    <w:rsid w:val="00004BB0"/>
    <w:rsid w:val="00005285"/>
    <w:rsid w:val="00005DFA"/>
    <w:rsid w:val="00005F38"/>
    <w:rsid w:val="00006425"/>
    <w:rsid w:val="00006EA8"/>
    <w:rsid w:val="00011178"/>
    <w:rsid w:val="00011581"/>
    <w:rsid w:val="00011B40"/>
    <w:rsid w:val="00011FC2"/>
    <w:rsid w:val="000137FD"/>
    <w:rsid w:val="000140E1"/>
    <w:rsid w:val="00014A39"/>
    <w:rsid w:val="00014EFF"/>
    <w:rsid w:val="00015BE4"/>
    <w:rsid w:val="00015EE5"/>
    <w:rsid w:val="00015EF9"/>
    <w:rsid w:val="0001649B"/>
    <w:rsid w:val="00016FEA"/>
    <w:rsid w:val="00017C6B"/>
    <w:rsid w:val="00020845"/>
    <w:rsid w:val="0002108D"/>
    <w:rsid w:val="00021E43"/>
    <w:rsid w:val="00022244"/>
    <w:rsid w:val="0002387A"/>
    <w:rsid w:val="00023887"/>
    <w:rsid w:val="00023C98"/>
    <w:rsid w:val="000240BA"/>
    <w:rsid w:val="00024E0C"/>
    <w:rsid w:val="000267FA"/>
    <w:rsid w:val="00030818"/>
    <w:rsid w:val="000333FC"/>
    <w:rsid w:val="00034107"/>
    <w:rsid w:val="00034141"/>
    <w:rsid w:val="0003431E"/>
    <w:rsid w:val="000345C2"/>
    <w:rsid w:val="0003460D"/>
    <w:rsid w:val="00035450"/>
    <w:rsid w:val="00035EDF"/>
    <w:rsid w:val="00037DBF"/>
    <w:rsid w:val="00040CB0"/>
    <w:rsid w:val="00044DB3"/>
    <w:rsid w:val="0004660D"/>
    <w:rsid w:val="00046EA3"/>
    <w:rsid w:val="000473CC"/>
    <w:rsid w:val="00047403"/>
    <w:rsid w:val="00047F1F"/>
    <w:rsid w:val="00047F28"/>
    <w:rsid w:val="00050917"/>
    <w:rsid w:val="00051968"/>
    <w:rsid w:val="00053544"/>
    <w:rsid w:val="000537CE"/>
    <w:rsid w:val="000543E3"/>
    <w:rsid w:val="00055A2E"/>
    <w:rsid w:val="00057967"/>
    <w:rsid w:val="00057A45"/>
    <w:rsid w:val="00060BC0"/>
    <w:rsid w:val="00061EF7"/>
    <w:rsid w:val="0006259D"/>
    <w:rsid w:val="00062D16"/>
    <w:rsid w:val="000630F4"/>
    <w:rsid w:val="0006413F"/>
    <w:rsid w:val="00064D51"/>
    <w:rsid w:val="000663C1"/>
    <w:rsid w:val="000700FE"/>
    <w:rsid w:val="00073E26"/>
    <w:rsid w:val="000766E3"/>
    <w:rsid w:val="000769BD"/>
    <w:rsid w:val="00076EF5"/>
    <w:rsid w:val="00077C21"/>
    <w:rsid w:val="00081BF2"/>
    <w:rsid w:val="000821FE"/>
    <w:rsid w:val="000831F6"/>
    <w:rsid w:val="000857C2"/>
    <w:rsid w:val="00085CB2"/>
    <w:rsid w:val="000866E9"/>
    <w:rsid w:val="00087C64"/>
    <w:rsid w:val="000912E2"/>
    <w:rsid w:val="00091895"/>
    <w:rsid w:val="0009339C"/>
    <w:rsid w:val="000943E6"/>
    <w:rsid w:val="000947C0"/>
    <w:rsid w:val="00094944"/>
    <w:rsid w:val="00095413"/>
    <w:rsid w:val="00095FEE"/>
    <w:rsid w:val="00096762"/>
    <w:rsid w:val="00096FC7"/>
    <w:rsid w:val="00097499"/>
    <w:rsid w:val="000A00B4"/>
    <w:rsid w:val="000A0F85"/>
    <w:rsid w:val="000A2217"/>
    <w:rsid w:val="000A48C5"/>
    <w:rsid w:val="000A6FA4"/>
    <w:rsid w:val="000B1FB4"/>
    <w:rsid w:val="000B2CFB"/>
    <w:rsid w:val="000B2E5D"/>
    <w:rsid w:val="000B2E72"/>
    <w:rsid w:val="000B2F97"/>
    <w:rsid w:val="000B4B20"/>
    <w:rsid w:val="000B50D0"/>
    <w:rsid w:val="000B664E"/>
    <w:rsid w:val="000B68AE"/>
    <w:rsid w:val="000B6E35"/>
    <w:rsid w:val="000C0AD7"/>
    <w:rsid w:val="000C0D48"/>
    <w:rsid w:val="000C14C2"/>
    <w:rsid w:val="000C19F1"/>
    <w:rsid w:val="000C23E8"/>
    <w:rsid w:val="000C327E"/>
    <w:rsid w:val="000C3CA9"/>
    <w:rsid w:val="000C4626"/>
    <w:rsid w:val="000C59B1"/>
    <w:rsid w:val="000C6415"/>
    <w:rsid w:val="000C7AE9"/>
    <w:rsid w:val="000D0155"/>
    <w:rsid w:val="000D5011"/>
    <w:rsid w:val="000D6357"/>
    <w:rsid w:val="000D6AF1"/>
    <w:rsid w:val="000E0B3F"/>
    <w:rsid w:val="000E363B"/>
    <w:rsid w:val="000E4789"/>
    <w:rsid w:val="000E52AF"/>
    <w:rsid w:val="000E581B"/>
    <w:rsid w:val="000E64C6"/>
    <w:rsid w:val="000E7026"/>
    <w:rsid w:val="000E7760"/>
    <w:rsid w:val="000F1068"/>
    <w:rsid w:val="000F1A3D"/>
    <w:rsid w:val="000F1E99"/>
    <w:rsid w:val="000F20AF"/>
    <w:rsid w:val="000F338A"/>
    <w:rsid w:val="000F386A"/>
    <w:rsid w:val="000F5C65"/>
    <w:rsid w:val="000F5DFB"/>
    <w:rsid w:val="000F6083"/>
    <w:rsid w:val="000F6601"/>
    <w:rsid w:val="000F77FE"/>
    <w:rsid w:val="00102BD7"/>
    <w:rsid w:val="00105443"/>
    <w:rsid w:val="00105C8A"/>
    <w:rsid w:val="00106273"/>
    <w:rsid w:val="00106A76"/>
    <w:rsid w:val="00107CE4"/>
    <w:rsid w:val="001116A8"/>
    <w:rsid w:val="001134EF"/>
    <w:rsid w:val="00114E39"/>
    <w:rsid w:val="00115DE1"/>
    <w:rsid w:val="00115F91"/>
    <w:rsid w:val="00116B81"/>
    <w:rsid w:val="00116BFF"/>
    <w:rsid w:val="0011702D"/>
    <w:rsid w:val="00117E8F"/>
    <w:rsid w:val="001213F1"/>
    <w:rsid w:val="0012154B"/>
    <w:rsid w:val="00121ABD"/>
    <w:rsid w:val="00122831"/>
    <w:rsid w:val="00122EC4"/>
    <w:rsid w:val="00123BFA"/>
    <w:rsid w:val="00124882"/>
    <w:rsid w:val="001256C9"/>
    <w:rsid w:val="001259D7"/>
    <w:rsid w:val="00125F63"/>
    <w:rsid w:val="00126108"/>
    <w:rsid w:val="00127E66"/>
    <w:rsid w:val="001308AE"/>
    <w:rsid w:val="00131483"/>
    <w:rsid w:val="0013207A"/>
    <w:rsid w:val="00132D10"/>
    <w:rsid w:val="0013322B"/>
    <w:rsid w:val="001351F7"/>
    <w:rsid w:val="00135360"/>
    <w:rsid w:val="00135B04"/>
    <w:rsid w:val="00135B78"/>
    <w:rsid w:val="00140E02"/>
    <w:rsid w:val="001415DC"/>
    <w:rsid w:val="001420F4"/>
    <w:rsid w:val="00142409"/>
    <w:rsid w:val="00142889"/>
    <w:rsid w:val="00142FCE"/>
    <w:rsid w:val="0014408E"/>
    <w:rsid w:val="00144206"/>
    <w:rsid w:val="00144F94"/>
    <w:rsid w:val="001459C7"/>
    <w:rsid w:val="00146EE7"/>
    <w:rsid w:val="00147B63"/>
    <w:rsid w:val="0015166C"/>
    <w:rsid w:val="001529F6"/>
    <w:rsid w:val="001538CE"/>
    <w:rsid w:val="00154AD6"/>
    <w:rsid w:val="00155760"/>
    <w:rsid w:val="0015629B"/>
    <w:rsid w:val="0015656B"/>
    <w:rsid w:val="00157E18"/>
    <w:rsid w:val="00161055"/>
    <w:rsid w:val="00161EF9"/>
    <w:rsid w:val="001656C9"/>
    <w:rsid w:val="00166B9E"/>
    <w:rsid w:val="00166F6E"/>
    <w:rsid w:val="00171685"/>
    <w:rsid w:val="0017198F"/>
    <w:rsid w:val="00171EBB"/>
    <w:rsid w:val="0017371E"/>
    <w:rsid w:val="001737A6"/>
    <w:rsid w:val="001738DF"/>
    <w:rsid w:val="00174DD2"/>
    <w:rsid w:val="00175A90"/>
    <w:rsid w:val="00176455"/>
    <w:rsid w:val="00176719"/>
    <w:rsid w:val="00177753"/>
    <w:rsid w:val="00177B2B"/>
    <w:rsid w:val="0018329C"/>
    <w:rsid w:val="00185092"/>
    <w:rsid w:val="00186CA3"/>
    <w:rsid w:val="00186D9D"/>
    <w:rsid w:val="00186EEF"/>
    <w:rsid w:val="00191238"/>
    <w:rsid w:val="001925E3"/>
    <w:rsid w:val="00194999"/>
    <w:rsid w:val="0019553B"/>
    <w:rsid w:val="00196092"/>
    <w:rsid w:val="00196280"/>
    <w:rsid w:val="001966C0"/>
    <w:rsid w:val="001974CE"/>
    <w:rsid w:val="001A495C"/>
    <w:rsid w:val="001A677D"/>
    <w:rsid w:val="001B0AF6"/>
    <w:rsid w:val="001B1945"/>
    <w:rsid w:val="001B1DE0"/>
    <w:rsid w:val="001B25AF"/>
    <w:rsid w:val="001B67A9"/>
    <w:rsid w:val="001C0AAD"/>
    <w:rsid w:val="001C1363"/>
    <w:rsid w:val="001C29BB"/>
    <w:rsid w:val="001C3131"/>
    <w:rsid w:val="001C3946"/>
    <w:rsid w:val="001C5849"/>
    <w:rsid w:val="001C606F"/>
    <w:rsid w:val="001C6690"/>
    <w:rsid w:val="001D01F5"/>
    <w:rsid w:val="001D0707"/>
    <w:rsid w:val="001D11D4"/>
    <w:rsid w:val="001D1494"/>
    <w:rsid w:val="001D1664"/>
    <w:rsid w:val="001D399A"/>
    <w:rsid w:val="001D3B6D"/>
    <w:rsid w:val="001D6BE8"/>
    <w:rsid w:val="001D77BE"/>
    <w:rsid w:val="001E0BA9"/>
    <w:rsid w:val="001E2237"/>
    <w:rsid w:val="001E61F0"/>
    <w:rsid w:val="001F194B"/>
    <w:rsid w:val="001F1FBD"/>
    <w:rsid w:val="001F30CC"/>
    <w:rsid w:val="001F523F"/>
    <w:rsid w:val="001F554E"/>
    <w:rsid w:val="001F56B9"/>
    <w:rsid w:val="001F5838"/>
    <w:rsid w:val="001F643B"/>
    <w:rsid w:val="001F7119"/>
    <w:rsid w:val="001F7247"/>
    <w:rsid w:val="00201278"/>
    <w:rsid w:val="002019CB"/>
    <w:rsid w:val="002023DD"/>
    <w:rsid w:val="002031A2"/>
    <w:rsid w:val="002031B0"/>
    <w:rsid w:val="00204C30"/>
    <w:rsid w:val="00204CE1"/>
    <w:rsid w:val="00204E76"/>
    <w:rsid w:val="002078DB"/>
    <w:rsid w:val="00210604"/>
    <w:rsid w:val="00210AEA"/>
    <w:rsid w:val="002120B6"/>
    <w:rsid w:val="00214299"/>
    <w:rsid w:val="00214C14"/>
    <w:rsid w:val="00215196"/>
    <w:rsid w:val="00215216"/>
    <w:rsid w:val="00215287"/>
    <w:rsid w:val="00217A5F"/>
    <w:rsid w:val="00220067"/>
    <w:rsid w:val="00220D7E"/>
    <w:rsid w:val="00221251"/>
    <w:rsid w:val="00221ADE"/>
    <w:rsid w:val="0022214D"/>
    <w:rsid w:val="002222E8"/>
    <w:rsid w:val="00222714"/>
    <w:rsid w:val="00223169"/>
    <w:rsid w:val="0022346E"/>
    <w:rsid w:val="00223B41"/>
    <w:rsid w:val="00225E9A"/>
    <w:rsid w:val="002262EF"/>
    <w:rsid w:val="002265AA"/>
    <w:rsid w:val="002267D6"/>
    <w:rsid w:val="00227ED2"/>
    <w:rsid w:val="002329CE"/>
    <w:rsid w:val="00233263"/>
    <w:rsid w:val="0023355E"/>
    <w:rsid w:val="0023604C"/>
    <w:rsid w:val="002372B8"/>
    <w:rsid w:val="00237E5A"/>
    <w:rsid w:val="0024033C"/>
    <w:rsid w:val="0024033E"/>
    <w:rsid w:val="002409C6"/>
    <w:rsid w:val="0024151D"/>
    <w:rsid w:val="002423D8"/>
    <w:rsid w:val="002434D6"/>
    <w:rsid w:val="00243D8F"/>
    <w:rsid w:val="00245437"/>
    <w:rsid w:val="00246BC0"/>
    <w:rsid w:val="00246C24"/>
    <w:rsid w:val="00247189"/>
    <w:rsid w:val="00247ADA"/>
    <w:rsid w:val="00247D3A"/>
    <w:rsid w:val="00250912"/>
    <w:rsid w:val="00251507"/>
    <w:rsid w:val="00252B7E"/>
    <w:rsid w:val="00253722"/>
    <w:rsid w:val="00253B7F"/>
    <w:rsid w:val="002543F7"/>
    <w:rsid w:val="002551B6"/>
    <w:rsid w:val="00255B7E"/>
    <w:rsid w:val="00255C0B"/>
    <w:rsid w:val="00256034"/>
    <w:rsid w:val="002572C6"/>
    <w:rsid w:val="00257806"/>
    <w:rsid w:val="002603DE"/>
    <w:rsid w:val="00262D20"/>
    <w:rsid w:val="00264888"/>
    <w:rsid w:val="00265C31"/>
    <w:rsid w:val="00267734"/>
    <w:rsid w:val="0026779D"/>
    <w:rsid w:val="002724F5"/>
    <w:rsid w:val="00274871"/>
    <w:rsid w:val="00276140"/>
    <w:rsid w:val="002817C8"/>
    <w:rsid w:val="002829BF"/>
    <w:rsid w:val="00282C82"/>
    <w:rsid w:val="00284A74"/>
    <w:rsid w:val="00285EFB"/>
    <w:rsid w:val="0028632C"/>
    <w:rsid w:val="00287276"/>
    <w:rsid w:val="0028743D"/>
    <w:rsid w:val="002878B7"/>
    <w:rsid w:val="00287B3F"/>
    <w:rsid w:val="00287BEF"/>
    <w:rsid w:val="0029089A"/>
    <w:rsid w:val="00290908"/>
    <w:rsid w:val="002919FA"/>
    <w:rsid w:val="002935F0"/>
    <w:rsid w:val="00295590"/>
    <w:rsid w:val="00296B9D"/>
    <w:rsid w:val="002A0D01"/>
    <w:rsid w:val="002A179C"/>
    <w:rsid w:val="002A3159"/>
    <w:rsid w:val="002A3CA8"/>
    <w:rsid w:val="002A4CF3"/>
    <w:rsid w:val="002A50E0"/>
    <w:rsid w:val="002A6686"/>
    <w:rsid w:val="002A70AA"/>
    <w:rsid w:val="002B0A39"/>
    <w:rsid w:val="002B1874"/>
    <w:rsid w:val="002B3D61"/>
    <w:rsid w:val="002B3F8F"/>
    <w:rsid w:val="002B5708"/>
    <w:rsid w:val="002B5960"/>
    <w:rsid w:val="002B610D"/>
    <w:rsid w:val="002B6583"/>
    <w:rsid w:val="002B7B9C"/>
    <w:rsid w:val="002C0048"/>
    <w:rsid w:val="002C0FE8"/>
    <w:rsid w:val="002C2C45"/>
    <w:rsid w:val="002C3C06"/>
    <w:rsid w:val="002C458D"/>
    <w:rsid w:val="002C6C0C"/>
    <w:rsid w:val="002C789E"/>
    <w:rsid w:val="002C7B76"/>
    <w:rsid w:val="002D0035"/>
    <w:rsid w:val="002D2599"/>
    <w:rsid w:val="002D3D47"/>
    <w:rsid w:val="002D3FB6"/>
    <w:rsid w:val="002D45F6"/>
    <w:rsid w:val="002D567B"/>
    <w:rsid w:val="002D7F76"/>
    <w:rsid w:val="002E2318"/>
    <w:rsid w:val="002E29C3"/>
    <w:rsid w:val="002E2EF1"/>
    <w:rsid w:val="002E3742"/>
    <w:rsid w:val="002E4164"/>
    <w:rsid w:val="002E58AF"/>
    <w:rsid w:val="002E5D99"/>
    <w:rsid w:val="002E6FE4"/>
    <w:rsid w:val="002E758E"/>
    <w:rsid w:val="002E7BB3"/>
    <w:rsid w:val="002E7C61"/>
    <w:rsid w:val="002F0638"/>
    <w:rsid w:val="002F608C"/>
    <w:rsid w:val="002F6FE9"/>
    <w:rsid w:val="00300127"/>
    <w:rsid w:val="00301648"/>
    <w:rsid w:val="00301DFA"/>
    <w:rsid w:val="003028D9"/>
    <w:rsid w:val="0030720F"/>
    <w:rsid w:val="0031067F"/>
    <w:rsid w:val="00310759"/>
    <w:rsid w:val="00310936"/>
    <w:rsid w:val="00310E53"/>
    <w:rsid w:val="003119A3"/>
    <w:rsid w:val="003129AD"/>
    <w:rsid w:val="00313493"/>
    <w:rsid w:val="00314B68"/>
    <w:rsid w:val="00316933"/>
    <w:rsid w:val="00320742"/>
    <w:rsid w:val="003214CE"/>
    <w:rsid w:val="0032159E"/>
    <w:rsid w:val="00322989"/>
    <w:rsid w:val="003237A5"/>
    <w:rsid w:val="003249A6"/>
    <w:rsid w:val="00326318"/>
    <w:rsid w:val="00326C5F"/>
    <w:rsid w:val="00326FAB"/>
    <w:rsid w:val="00327EBC"/>
    <w:rsid w:val="0033002D"/>
    <w:rsid w:val="00330DEE"/>
    <w:rsid w:val="00330E8C"/>
    <w:rsid w:val="0033121E"/>
    <w:rsid w:val="0033181F"/>
    <w:rsid w:val="00332C3E"/>
    <w:rsid w:val="00333C26"/>
    <w:rsid w:val="0033404F"/>
    <w:rsid w:val="003355E0"/>
    <w:rsid w:val="003360E9"/>
    <w:rsid w:val="0033636A"/>
    <w:rsid w:val="003366B8"/>
    <w:rsid w:val="003405AF"/>
    <w:rsid w:val="00340727"/>
    <w:rsid w:val="00340A9C"/>
    <w:rsid w:val="00340C5B"/>
    <w:rsid w:val="00342323"/>
    <w:rsid w:val="00343348"/>
    <w:rsid w:val="00343453"/>
    <w:rsid w:val="00343492"/>
    <w:rsid w:val="003439CC"/>
    <w:rsid w:val="0034481C"/>
    <w:rsid w:val="003449FB"/>
    <w:rsid w:val="00344F1A"/>
    <w:rsid w:val="00346DAF"/>
    <w:rsid w:val="00346F98"/>
    <w:rsid w:val="003472FC"/>
    <w:rsid w:val="00347569"/>
    <w:rsid w:val="00347816"/>
    <w:rsid w:val="00351EF6"/>
    <w:rsid w:val="003521D4"/>
    <w:rsid w:val="00352CB6"/>
    <w:rsid w:val="00353CE2"/>
    <w:rsid w:val="00353D3B"/>
    <w:rsid w:val="00353E2F"/>
    <w:rsid w:val="00354310"/>
    <w:rsid w:val="003552FD"/>
    <w:rsid w:val="00355B62"/>
    <w:rsid w:val="00356016"/>
    <w:rsid w:val="0035690D"/>
    <w:rsid w:val="00357835"/>
    <w:rsid w:val="00362B79"/>
    <w:rsid w:val="003630A9"/>
    <w:rsid w:val="00365EF3"/>
    <w:rsid w:val="0036789B"/>
    <w:rsid w:val="0037102C"/>
    <w:rsid w:val="00371EAD"/>
    <w:rsid w:val="00372694"/>
    <w:rsid w:val="0037305E"/>
    <w:rsid w:val="00373E17"/>
    <w:rsid w:val="00373E80"/>
    <w:rsid w:val="003740BD"/>
    <w:rsid w:val="003747BF"/>
    <w:rsid w:val="00377C24"/>
    <w:rsid w:val="00380569"/>
    <w:rsid w:val="00380C1F"/>
    <w:rsid w:val="0038660E"/>
    <w:rsid w:val="00386B4B"/>
    <w:rsid w:val="00390B96"/>
    <w:rsid w:val="00391A41"/>
    <w:rsid w:val="00391DDE"/>
    <w:rsid w:val="003929C9"/>
    <w:rsid w:val="00393424"/>
    <w:rsid w:val="0039373A"/>
    <w:rsid w:val="00396FA5"/>
    <w:rsid w:val="003A0287"/>
    <w:rsid w:val="003A0D38"/>
    <w:rsid w:val="003A1092"/>
    <w:rsid w:val="003A1E43"/>
    <w:rsid w:val="003A4EF8"/>
    <w:rsid w:val="003A60C7"/>
    <w:rsid w:val="003A750F"/>
    <w:rsid w:val="003B10B9"/>
    <w:rsid w:val="003B312A"/>
    <w:rsid w:val="003B3F85"/>
    <w:rsid w:val="003B50E5"/>
    <w:rsid w:val="003B5EA1"/>
    <w:rsid w:val="003B7353"/>
    <w:rsid w:val="003C0539"/>
    <w:rsid w:val="003C26F7"/>
    <w:rsid w:val="003C2F80"/>
    <w:rsid w:val="003C307D"/>
    <w:rsid w:val="003C54F6"/>
    <w:rsid w:val="003C7318"/>
    <w:rsid w:val="003C7919"/>
    <w:rsid w:val="003D06D8"/>
    <w:rsid w:val="003D1C59"/>
    <w:rsid w:val="003D32A2"/>
    <w:rsid w:val="003D34E9"/>
    <w:rsid w:val="003D3765"/>
    <w:rsid w:val="003D64DF"/>
    <w:rsid w:val="003D6B5E"/>
    <w:rsid w:val="003E0241"/>
    <w:rsid w:val="003E2A4C"/>
    <w:rsid w:val="003E2DA5"/>
    <w:rsid w:val="003E34F0"/>
    <w:rsid w:val="003E370C"/>
    <w:rsid w:val="003E3993"/>
    <w:rsid w:val="003E5CBB"/>
    <w:rsid w:val="003E657B"/>
    <w:rsid w:val="003E6D17"/>
    <w:rsid w:val="003E7118"/>
    <w:rsid w:val="003E7159"/>
    <w:rsid w:val="003E79DE"/>
    <w:rsid w:val="003F03C3"/>
    <w:rsid w:val="003F3652"/>
    <w:rsid w:val="003F46D8"/>
    <w:rsid w:val="003F495F"/>
    <w:rsid w:val="003F5999"/>
    <w:rsid w:val="003F5AC9"/>
    <w:rsid w:val="003F779B"/>
    <w:rsid w:val="003F79BE"/>
    <w:rsid w:val="004019EA"/>
    <w:rsid w:val="00402ED5"/>
    <w:rsid w:val="004055F0"/>
    <w:rsid w:val="00405968"/>
    <w:rsid w:val="00405D1B"/>
    <w:rsid w:val="00406AAB"/>
    <w:rsid w:val="00406FB9"/>
    <w:rsid w:val="00407053"/>
    <w:rsid w:val="00407591"/>
    <w:rsid w:val="00407DFC"/>
    <w:rsid w:val="00410652"/>
    <w:rsid w:val="0041131D"/>
    <w:rsid w:val="0041181B"/>
    <w:rsid w:val="00411ECA"/>
    <w:rsid w:val="0041222E"/>
    <w:rsid w:val="00415C56"/>
    <w:rsid w:val="00417088"/>
    <w:rsid w:val="00420ECD"/>
    <w:rsid w:val="00421411"/>
    <w:rsid w:val="0042170F"/>
    <w:rsid w:val="004230B8"/>
    <w:rsid w:val="00423B3F"/>
    <w:rsid w:val="004249A6"/>
    <w:rsid w:val="00424B13"/>
    <w:rsid w:val="00426858"/>
    <w:rsid w:val="004304AA"/>
    <w:rsid w:val="00430C70"/>
    <w:rsid w:val="00431381"/>
    <w:rsid w:val="00431666"/>
    <w:rsid w:val="004318DB"/>
    <w:rsid w:val="00432E7A"/>
    <w:rsid w:val="00433F21"/>
    <w:rsid w:val="0043489F"/>
    <w:rsid w:val="0043606D"/>
    <w:rsid w:val="00436368"/>
    <w:rsid w:val="004369C2"/>
    <w:rsid w:val="00437AB0"/>
    <w:rsid w:val="004400A0"/>
    <w:rsid w:val="00442EDD"/>
    <w:rsid w:val="00443205"/>
    <w:rsid w:val="00443366"/>
    <w:rsid w:val="0044472C"/>
    <w:rsid w:val="004455EB"/>
    <w:rsid w:val="00445904"/>
    <w:rsid w:val="00446619"/>
    <w:rsid w:val="00447270"/>
    <w:rsid w:val="00450C98"/>
    <w:rsid w:val="00453B00"/>
    <w:rsid w:val="0045427B"/>
    <w:rsid w:val="0045534E"/>
    <w:rsid w:val="004573B3"/>
    <w:rsid w:val="004600CF"/>
    <w:rsid w:val="00461019"/>
    <w:rsid w:val="00461C4C"/>
    <w:rsid w:val="00461E6D"/>
    <w:rsid w:val="004628D3"/>
    <w:rsid w:val="00462DBD"/>
    <w:rsid w:val="0046389F"/>
    <w:rsid w:val="00463B6E"/>
    <w:rsid w:val="0046424C"/>
    <w:rsid w:val="00464548"/>
    <w:rsid w:val="00466AC2"/>
    <w:rsid w:val="00467A5D"/>
    <w:rsid w:val="00467F17"/>
    <w:rsid w:val="0047193B"/>
    <w:rsid w:val="004733C7"/>
    <w:rsid w:val="00474081"/>
    <w:rsid w:val="00476454"/>
    <w:rsid w:val="0047660A"/>
    <w:rsid w:val="004777DA"/>
    <w:rsid w:val="00480626"/>
    <w:rsid w:val="00481688"/>
    <w:rsid w:val="00482B5D"/>
    <w:rsid w:val="00483C9C"/>
    <w:rsid w:val="00483CB1"/>
    <w:rsid w:val="00484AAF"/>
    <w:rsid w:val="00486CD5"/>
    <w:rsid w:val="00491120"/>
    <w:rsid w:val="00492287"/>
    <w:rsid w:val="00492FF8"/>
    <w:rsid w:val="00493DBB"/>
    <w:rsid w:val="00494107"/>
    <w:rsid w:val="0049457D"/>
    <w:rsid w:val="004974AB"/>
    <w:rsid w:val="004A00FE"/>
    <w:rsid w:val="004A0B1A"/>
    <w:rsid w:val="004A0B26"/>
    <w:rsid w:val="004A0BBC"/>
    <w:rsid w:val="004A1136"/>
    <w:rsid w:val="004A290E"/>
    <w:rsid w:val="004A2B85"/>
    <w:rsid w:val="004A3F83"/>
    <w:rsid w:val="004A400E"/>
    <w:rsid w:val="004A4144"/>
    <w:rsid w:val="004A6206"/>
    <w:rsid w:val="004A6C82"/>
    <w:rsid w:val="004A75FC"/>
    <w:rsid w:val="004B05B5"/>
    <w:rsid w:val="004B2858"/>
    <w:rsid w:val="004B2918"/>
    <w:rsid w:val="004B515D"/>
    <w:rsid w:val="004B5BC5"/>
    <w:rsid w:val="004B646C"/>
    <w:rsid w:val="004C13ED"/>
    <w:rsid w:val="004C43C3"/>
    <w:rsid w:val="004C4E0E"/>
    <w:rsid w:val="004C69B4"/>
    <w:rsid w:val="004C7131"/>
    <w:rsid w:val="004D007A"/>
    <w:rsid w:val="004D0540"/>
    <w:rsid w:val="004D1B63"/>
    <w:rsid w:val="004D2BEE"/>
    <w:rsid w:val="004D3906"/>
    <w:rsid w:val="004D6207"/>
    <w:rsid w:val="004D73B7"/>
    <w:rsid w:val="004E0844"/>
    <w:rsid w:val="004E1DAB"/>
    <w:rsid w:val="004E2CC9"/>
    <w:rsid w:val="004E3422"/>
    <w:rsid w:val="004E43D9"/>
    <w:rsid w:val="004E63D7"/>
    <w:rsid w:val="004E6D36"/>
    <w:rsid w:val="004F20D0"/>
    <w:rsid w:val="004F2D4D"/>
    <w:rsid w:val="004F34C2"/>
    <w:rsid w:val="004F3CF1"/>
    <w:rsid w:val="004F3EED"/>
    <w:rsid w:val="004F4F76"/>
    <w:rsid w:val="004F5137"/>
    <w:rsid w:val="004F5A60"/>
    <w:rsid w:val="004F6370"/>
    <w:rsid w:val="00500182"/>
    <w:rsid w:val="00504C11"/>
    <w:rsid w:val="005051CD"/>
    <w:rsid w:val="00505250"/>
    <w:rsid w:val="005142AC"/>
    <w:rsid w:val="00514A11"/>
    <w:rsid w:val="005177D9"/>
    <w:rsid w:val="00521208"/>
    <w:rsid w:val="00521B2E"/>
    <w:rsid w:val="0052320E"/>
    <w:rsid w:val="00523325"/>
    <w:rsid w:val="0052343B"/>
    <w:rsid w:val="005236E8"/>
    <w:rsid w:val="00523EAC"/>
    <w:rsid w:val="00524FAB"/>
    <w:rsid w:val="005256A8"/>
    <w:rsid w:val="00526ED3"/>
    <w:rsid w:val="00527E44"/>
    <w:rsid w:val="00530E55"/>
    <w:rsid w:val="00532215"/>
    <w:rsid w:val="005333D0"/>
    <w:rsid w:val="00534946"/>
    <w:rsid w:val="0053651E"/>
    <w:rsid w:val="005417C1"/>
    <w:rsid w:val="005417D0"/>
    <w:rsid w:val="00542D94"/>
    <w:rsid w:val="005454DA"/>
    <w:rsid w:val="0054562D"/>
    <w:rsid w:val="00545B2E"/>
    <w:rsid w:val="0054723B"/>
    <w:rsid w:val="005525F5"/>
    <w:rsid w:val="00552652"/>
    <w:rsid w:val="005539AA"/>
    <w:rsid w:val="00553E6B"/>
    <w:rsid w:val="00554563"/>
    <w:rsid w:val="00555427"/>
    <w:rsid w:val="005556DE"/>
    <w:rsid w:val="005560F1"/>
    <w:rsid w:val="00560D19"/>
    <w:rsid w:val="0056126C"/>
    <w:rsid w:val="00561EEF"/>
    <w:rsid w:val="005621A7"/>
    <w:rsid w:val="005635FF"/>
    <w:rsid w:val="00563D57"/>
    <w:rsid w:val="00564EDB"/>
    <w:rsid w:val="00566CAF"/>
    <w:rsid w:val="0057146E"/>
    <w:rsid w:val="005721BF"/>
    <w:rsid w:val="0057459A"/>
    <w:rsid w:val="00574D26"/>
    <w:rsid w:val="00575C6A"/>
    <w:rsid w:val="00576A93"/>
    <w:rsid w:val="0058013A"/>
    <w:rsid w:val="00580D72"/>
    <w:rsid w:val="005819A8"/>
    <w:rsid w:val="00581BB9"/>
    <w:rsid w:val="00583266"/>
    <w:rsid w:val="0058438D"/>
    <w:rsid w:val="005844C6"/>
    <w:rsid w:val="005869FB"/>
    <w:rsid w:val="00586AA1"/>
    <w:rsid w:val="00590A42"/>
    <w:rsid w:val="00590D4C"/>
    <w:rsid w:val="00590E16"/>
    <w:rsid w:val="00592D70"/>
    <w:rsid w:val="005A15CD"/>
    <w:rsid w:val="005A16C1"/>
    <w:rsid w:val="005A1BA3"/>
    <w:rsid w:val="005A4BD8"/>
    <w:rsid w:val="005A4BF8"/>
    <w:rsid w:val="005A50AE"/>
    <w:rsid w:val="005A52AD"/>
    <w:rsid w:val="005A69A2"/>
    <w:rsid w:val="005B038B"/>
    <w:rsid w:val="005B0E06"/>
    <w:rsid w:val="005B16C5"/>
    <w:rsid w:val="005B19A3"/>
    <w:rsid w:val="005B1DF4"/>
    <w:rsid w:val="005B2D34"/>
    <w:rsid w:val="005B3146"/>
    <w:rsid w:val="005B443E"/>
    <w:rsid w:val="005B59A3"/>
    <w:rsid w:val="005C1B7D"/>
    <w:rsid w:val="005C2ECF"/>
    <w:rsid w:val="005C309F"/>
    <w:rsid w:val="005C3255"/>
    <w:rsid w:val="005C3EFA"/>
    <w:rsid w:val="005C5475"/>
    <w:rsid w:val="005C62ED"/>
    <w:rsid w:val="005C6A4D"/>
    <w:rsid w:val="005D18B8"/>
    <w:rsid w:val="005D1A9D"/>
    <w:rsid w:val="005D2F2A"/>
    <w:rsid w:val="005D3635"/>
    <w:rsid w:val="005D43AD"/>
    <w:rsid w:val="005D4C66"/>
    <w:rsid w:val="005D57DF"/>
    <w:rsid w:val="005D7B3F"/>
    <w:rsid w:val="005E0A9B"/>
    <w:rsid w:val="005E5C12"/>
    <w:rsid w:val="005E6FA1"/>
    <w:rsid w:val="005F2DC1"/>
    <w:rsid w:val="005F41AB"/>
    <w:rsid w:val="005F5E9E"/>
    <w:rsid w:val="005F65A7"/>
    <w:rsid w:val="0060040F"/>
    <w:rsid w:val="00600823"/>
    <w:rsid w:val="00601212"/>
    <w:rsid w:val="00601BE1"/>
    <w:rsid w:val="00603309"/>
    <w:rsid w:val="0060359F"/>
    <w:rsid w:val="006038B6"/>
    <w:rsid w:val="00603942"/>
    <w:rsid w:val="00604771"/>
    <w:rsid w:val="00606CAB"/>
    <w:rsid w:val="00607D0E"/>
    <w:rsid w:val="00607F6E"/>
    <w:rsid w:val="006103B7"/>
    <w:rsid w:val="00610975"/>
    <w:rsid w:val="00610A65"/>
    <w:rsid w:val="00610A84"/>
    <w:rsid w:val="00611960"/>
    <w:rsid w:val="00612EA9"/>
    <w:rsid w:val="00613FD5"/>
    <w:rsid w:val="00614047"/>
    <w:rsid w:val="00615A58"/>
    <w:rsid w:val="00616AFD"/>
    <w:rsid w:val="00617064"/>
    <w:rsid w:val="00617251"/>
    <w:rsid w:val="00620ED1"/>
    <w:rsid w:val="00622403"/>
    <w:rsid w:val="00622D8D"/>
    <w:rsid w:val="00623213"/>
    <w:rsid w:val="00623F3B"/>
    <w:rsid w:val="00623FF2"/>
    <w:rsid w:val="00625533"/>
    <w:rsid w:val="00625862"/>
    <w:rsid w:val="00626B4C"/>
    <w:rsid w:val="0062716A"/>
    <w:rsid w:val="00630ACF"/>
    <w:rsid w:val="0063152F"/>
    <w:rsid w:val="006317C3"/>
    <w:rsid w:val="00631E14"/>
    <w:rsid w:val="0063275A"/>
    <w:rsid w:val="006328E1"/>
    <w:rsid w:val="00632F10"/>
    <w:rsid w:val="006330A8"/>
    <w:rsid w:val="006343A9"/>
    <w:rsid w:val="00635C36"/>
    <w:rsid w:val="0063613B"/>
    <w:rsid w:val="0064398B"/>
    <w:rsid w:val="00644C7A"/>
    <w:rsid w:val="00644D78"/>
    <w:rsid w:val="0064629F"/>
    <w:rsid w:val="00646B88"/>
    <w:rsid w:val="006470D4"/>
    <w:rsid w:val="00647610"/>
    <w:rsid w:val="00647F04"/>
    <w:rsid w:val="006510A1"/>
    <w:rsid w:val="0065378F"/>
    <w:rsid w:val="006539F5"/>
    <w:rsid w:val="00653A79"/>
    <w:rsid w:val="00654827"/>
    <w:rsid w:val="00654B4D"/>
    <w:rsid w:val="00656149"/>
    <w:rsid w:val="00657036"/>
    <w:rsid w:val="006570C8"/>
    <w:rsid w:val="00657209"/>
    <w:rsid w:val="006603F8"/>
    <w:rsid w:val="006613DE"/>
    <w:rsid w:val="00662C14"/>
    <w:rsid w:val="006630AE"/>
    <w:rsid w:val="00664074"/>
    <w:rsid w:val="00664D0E"/>
    <w:rsid w:val="006664CD"/>
    <w:rsid w:val="006679CF"/>
    <w:rsid w:val="00671D41"/>
    <w:rsid w:val="00672303"/>
    <w:rsid w:val="006734E7"/>
    <w:rsid w:val="00673859"/>
    <w:rsid w:val="006749AA"/>
    <w:rsid w:val="0067509B"/>
    <w:rsid w:val="00675284"/>
    <w:rsid w:val="00675AF9"/>
    <w:rsid w:val="006773BB"/>
    <w:rsid w:val="00680A5B"/>
    <w:rsid w:val="006825E0"/>
    <w:rsid w:val="006836F3"/>
    <w:rsid w:val="00683AA1"/>
    <w:rsid w:val="006848E7"/>
    <w:rsid w:val="0068560F"/>
    <w:rsid w:val="00685B73"/>
    <w:rsid w:val="006863FF"/>
    <w:rsid w:val="00686597"/>
    <w:rsid w:val="006873B6"/>
    <w:rsid w:val="00687872"/>
    <w:rsid w:val="0068789D"/>
    <w:rsid w:val="00687A01"/>
    <w:rsid w:val="00687DB4"/>
    <w:rsid w:val="00687F75"/>
    <w:rsid w:val="00690DE6"/>
    <w:rsid w:val="00691E87"/>
    <w:rsid w:val="0069251A"/>
    <w:rsid w:val="006942E3"/>
    <w:rsid w:val="00694FF3"/>
    <w:rsid w:val="00695396"/>
    <w:rsid w:val="006968D5"/>
    <w:rsid w:val="0069748A"/>
    <w:rsid w:val="0069791F"/>
    <w:rsid w:val="006A107C"/>
    <w:rsid w:val="006A20B8"/>
    <w:rsid w:val="006A2AE0"/>
    <w:rsid w:val="006A3A65"/>
    <w:rsid w:val="006A4961"/>
    <w:rsid w:val="006B0B0E"/>
    <w:rsid w:val="006B0FFD"/>
    <w:rsid w:val="006B5B2B"/>
    <w:rsid w:val="006C0F84"/>
    <w:rsid w:val="006C0FEE"/>
    <w:rsid w:val="006C2222"/>
    <w:rsid w:val="006C345F"/>
    <w:rsid w:val="006C5002"/>
    <w:rsid w:val="006C5847"/>
    <w:rsid w:val="006C7E9F"/>
    <w:rsid w:val="006D03DE"/>
    <w:rsid w:val="006D139C"/>
    <w:rsid w:val="006D1793"/>
    <w:rsid w:val="006D17CE"/>
    <w:rsid w:val="006D4593"/>
    <w:rsid w:val="006D53CE"/>
    <w:rsid w:val="006D66C0"/>
    <w:rsid w:val="006D7E32"/>
    <w:rsid w:val="006D7F95"/>
    <w:rsid w:val="006E0702"/>
    <w:rsid w:val="006E0829"/>
    <w:rsid w:val="006E2B18"/>
    <w:rsid w:val="006E2FE1"/>
    <w:rsid w:val="006E39BF"/>
    <w:rsid w:val="006E5D48"/>
    <w:rsid w:val="006E6E7A"/>
    <w:rsid w:val="006E76D2"/>
    <w:rsid w:val="006E7B49"/>
    <w:rsid w:val="006F05CC"/>
    <w:rsid w:val="006F164F"/>
    <w:rsid w:val="006F287D"/>
    <w:rsid w:val="006F2989"/>
    <w:rsid w:val="006F3D4A"/>
    <w:rsid w:val="006F3FC1"/>
    <w:rsid w:val="006F451D"/>
    <w:rsid w:val="006F78E5"/>
    <w:rsid w:val="00703731"/>
    <w:rsid w:val="00705FFB"/>
    <w:rsid w:val="007067B9"/>
    <w:rsid w:val="00711147"/>
    <w:rsid w:val="0071190F"/>
    <w:rsid w:val="007128C4"/>
    <w:rsid w:val="00713776"/>
    <w:rsid w:val="007142AD"/>
    <w:rsid w:val="00714A19"/>
    <w:rsid w:val="00715E63"/>
    <w:rsid w:val="007203A8"/>
    <w:rsid w:val="0072125D"/>
    <w:rsid w:val="00722D0E"/>
    <w:rsid w:val="007234BF"/>
    <w:rsid w:val="00723AE6"/>
    <w:rsid w:val="00724A61"/>
    <w:rsid w:val="007257B9"/>
    <w:rsid w:val="0072634A"/>
    <w:rsid w:val="007279CA"/>
    <w:rsid w:val="00727CB7"/>
    <w:rsid w:val="007313F9"/>
    <w:rsid w:val="007334FF"/>
    <w:rsid w:val="0073390C"/>
    <w:rsid w:val="00733966"/>
    <w:rsid w:val="00734EF1"/>
    <w:rsid w:val="007373FB"/>
    <w:rsid w:val="007376A3"/>
    <w:rsid w:val="0074071B"/>
    <w:rsid w:val="00740ED2"/>
    <w:rsid w:val="007417E2"/>
    <w:rsid w:val="00741E2D"/>
    <w:rsid w:val="00741FC8"/>
    <w:rsid w:val="0074317B"/>
    <w:rsid w:val="00744AC4"/>
    <w:rsid w:val="007450EA"/>
    <w:rsid w:val="00746D3D"/>
    <w:rsid w:val="00752B1D"/>
    <w:rsid w:val="00753D9D"/>
    <w:rsid w:val="00753EC2"/>
    <w:rsid w:val="00754F05"/>
    <w:rsid w:val="0075695E"/>
    <w:rsid w:val="0075732E"/>
    <w:rsid w:val="00757D2D"/>
    <w:rsid w:val="007601AB"/>
    <w:rsid w:val="00763D29"/>
    <w:rsid w:val="00764726"/>
    <w:rsid w:val="007653D7"/>
    <w:rsid w:val="007654F4"/>
    <w:rsid w:val="0076553B"/>
    <w:rsid w:val="00766B94"/>
    <w:rsid w:val="00770147"/>
    <w:rsid w:val="00770255"/>
    <w:rsid w:val="00771779"/>
    <w:rsid w:val="00776264"/>
    <w:rsid w:val="007768CD"/>
    <w:rsid w:val="00776A02"/>
    <w:rsid w:val="00781181"/>
    <w:rsid w:val="00781E88"/>
    <w:rsid w:val="007831C0"/>
    <w:rsid w:val="00783474"/>
    <w:rsid w:val="00784919"/>
    <w:rsid w:val="00784972"/>
    <w:rsid w:val="00784C05"/>
    <w:rsid w:val="00785AB3"/>
    <w:rsid w:val="007909E8"/>
    <w:rsid w:val="00790FC6"/>
    <w:rsid w:val="007929F2"/>
    <w:rsid w:val="00792DAA"/>
    <w:rsid w:val="0079601D"/>
    <w:rsid w:val="007A066B"/>
    <w:rsid w:val="007A2A37"/>
    <w:rsid w:val="007A2A7A"/>
    <w:rsid w:val="007A3F85"/>
    <w:rsid w:val="007A539E"/>
    <w:rsid w:val="007A5E81"/>
    <w:rsid w:val="007A6D2D"/>
    <w:rsid w:val="007B038E"/>
    <w:rsid w:val="007B18ED"/>
    <w:rsid w:val="007B25FE"/>
    <w:rsid w:val="007B28F4"/>
    <w:rsid w:val="007B2938"/>
    <w:rsid w:val="007B32DA"/>
    <w:rsid w:val="007B41C3"/>
    <w:rsid w:val="007B4601"/>
    <w:rsid w:val="007B478A"/>
    <w:rsid w:val="007B5A00"/>
    <w:rsid w:val="007B6B72"/>
    <w:rsid w:val="007B7D9D"/>
    <w:rsid w:val="007C08EA"/>
    <w:rsid w:val="007C2D63"/>
    <w:rsid w:val="007C3B68"/>
    <w:rsid w:val="007C503C"/>
    <w:rsid w:val="007C5277"/>
    <w:rsid w:val="007C5BC5"/>
    <w:rsid w:val="007C5DF6"/>
    <w:rsid w:val="007C5F18"/>
    <w:rsid w:val="007D20B3"/>
    <w:rsid w:val="007D242A"/>
    <w:rsid w:val="007D2589"/>
    <w:rsid w:val="007D35AD"/>
    <w:rsid w:val="007D54F2"/>
    <w:rsid w:val="007D5814"/>
    <w:rsid w:val="007D6A73"/>
    <w:rsid w:val="007D761A"/>
    <w:rsid w:val="007D7D8C"/>
    <w:rsid w:val="007E0799"/>
    <w:rsid w:val="007E0B03"/>
    <w:rsid w:val="007E14C6"/>
    <w:rsid w:val="007E2D6E"/>
    <w:rsid w:val="007E4109"/>
    <w:rsid w:val="007E49FA"/>
    <w:rsid w:val="007E4D93"/>
    <w:rsid w:val="007E5E62"/>
    <w:rsid w:val="007E6425"/>
    <w:rsid w:val="007E69C2"/>
    <w:rsid w:val="007E72E1"/>
    <w:rsid w:val="007F0459"/>
    <w:rsid w:val="007F1688"/>
    <w:rsid w:val="007F22BA"/>
    <w:rsid w:val="007F2ED7"/>
    <w:rsid w:val="007F3B73"/>
    <w:rsid w:val="007F51E7"/>
    <w:rsid w:val="007F61E3"/>
    <w:rsid w:val="007F722E"/>
    <w:rsid w:val="007F7480"/>
    <w:rsid w:val="00801238"/>
    <w:rsid w:val="008012A3"/>
    <w:rsid w:val="0080197A"/>
    <w:rsid w:val="00802288"/>
    <w:rsid w:val="008028C3"/>
    <w:rsid w:val="00803432"/>
    <w:rsid w:val="008044A7"/>
    <w:rsid w:val="00811173"/>
    <w:rsid w:val="00811C9A"/>
    <w:rsid w:val="00812407"/>
    <w:rsid w:val="008134E3"/>
    <w:rsid w:val="008137CD"/>
    <w:rsid w:val="0081389F"/>
    <w:rsid w:val="00815DCA"/>
    <w:rsid w:val="0081680D"/>
    <w:rsid w:val="00816ECE"/>
    <w:rsid w:val="0082031B"/>
    <w:rsid w:val="0082213B"/>
    <w:rsid w:val="008229F3"/>
    <w:rsid w:val="0082332A"/>
    <w:rsid w:val="00824744"/>
    <w:rsid w:val="0082500A"/>
    <w:rsid w:val="00825387"/>
    <w:rsid w:val="00825B9C"/>
    <w:rsid w:val="0083054E"/>
    <w:rsid w:val="00831B68"/>
    <w:rsid w:val="0083349B"/>
    <w:rsid w:val="00834541"/>
    <w:rsid w:val="00835514"/>
    <w:rsid w:val="00835F4F"/>
    <w:rsid w:val="00836BDC"/>
    <w:rsid w:val="00836C42"/>
    <w:rsid w:val="00842C2F"/>
    <w:rsid w:val="00843464"/>
    <w:rsid w:val="00843BCD"/>
    <w:rsid w:val="008446C0"/>
    <w:rsid w:val="008461CA"/>
    <w:rsid w:val="0084641F"/>
    <w:rsid w:val="00847D78"/>
    <w:rsid w:val="008539C0"/>
    <w:rsid w:val="00853F9F"/>
    <w:rsid w:val="00855105"/>
    <w:rsid w:val="00856CB1"/>
    <w:rsid w:val="0086144B"/>
    <w:rsid w:val="00861FC7"/>
    <w:rsid w:val="0086289C"/>
    <w:rsid w:val="008653C2"/>
    <w:rsid w:val="00865431"/>
    <w:rsid w:val="00865728"/>
    <w:rsid w:val="00866445"/>
    <w:rsid w:val="00867B39"/>
    <w:rsid w:val="008720F5"/>
    <w:rsid w:val="00872730"/>
    <w:rsid w:val="00872C09"/>
    <w:rsid w:val="00874123"/>
    <w:rsid w:val="00874477"/>
    <w:rsid w:val="0087467A"/>
    <w:rsid w:val="00875CD1"/>
    <w:rsid w:val="00877A79"/>
    <w:rsid w:val="008834D1"/>
    <w:rsid w:val="008835AE"/>
    <w:rsid w:val="008836D0"/>
    <w:rsid w:val="00884A40"/>
    <w:rsid w:val="00884AE5"/>
    <w:rsid w:val="00884AE9"/>
    <w:rsid w:val="0088556E"/>
    <w:rsid w:val="00887B32"/>
    <w:rsid w:val="008906FF"/>
    <w:rsid w:val="00890D94"/>
    <w:rsid w:val="00890FA1"/>
    <w:rsid w:val="00891335"/>
    <w:rsid w:val="00892073"/>
    <w:rsid w:val="0089342E"/>
    <w:rsid w:val="0089372F"/>
    <w:rsid w:val="00893EE7"/>
    <w:rsid w:val="0089417B"/>
    <w:rsid w:val="008A2B30"/>
    <w:rsid w:val="008A3927"/>
    <w:rsid w:val="008A556A"/>
    <w:rsid w:val="008A6021"/>
    <w:rsid w:val="008A64CE"/>
    <w:rsid w:val="008A65B2"/>
    <w:rsid w:val="008B149A"/>
    <w:rsid w:val="008B1B5E"/>
    <w:rsid w:val="008B1E9C"/>
    <w:rsid w:val="008B26BC"/>
    <w:rsid w:val="008B29AF"/>
    <w:rsid w:val="008B38CD"/>
    <w:rsid w:val="008B4D46"/>
    <w:rsid w:val="008B56E6"/>
    <w:rsid w:val="008B5C03"/>
    <w:rsid w:val="008C0F33"/>
    <w:rsid w:val="008C1628"/>
    <w:rsid w:val="008C1B09"/>
    <w:rsid w:val="008C1CF2"/>
    <w:rsid w:val="008C5E5D"/>
    <w:rsid w:val="008C7223"/>
    <w:rsid w:val="008C782C"/>
    <w:rsid w:val="008D35FC"/>
    <w:rsid w:val="008D3C8B"/>
    <w:rsid w:val="008D3DCE"/>
    <w:rsid w:val="008D4845"/>
    <w:rsid w:val="008D4B76"/>
    <w:rsid w:val="008D4D07"/>
    <w:rsid w:val="008D62AE"/>
    <w:rsid w:val="008D730D"/>
    <w:rsid w:val="008D7883"/>
    <w:rsid w:val="008E167D"/>
    <w:rsid w:val="008E3144"/>
    <w:rsid w:val="008E4D2B"/>
    <w:rsid w:val="008E5FAC"/>
    <w:rsid w:val="008E6C63"/>
    <w:rsid w:val="008F068B"/>
    <w:rsid w:val="008F2882"/>
    <w:rsid w:val="008F34D9"/>
    <w:rsid w:val="008F3A9C"/>
    <w:rsid w:val="009005A7"/>
    <w:rsid w:val="00901935"/>
    <w:rsid w:val="00901FA0"/>
    <w:rsid w:val="00902655"/>
    <w:rsid w:val="009040FC"/>
    <w:rsid w:val="0090568D"/>
    <w:rsid w:val="00905C16"/>
    <w:rsid w:val="0090704C"/>
    <w:rsid w:val="0090730A"/>
    <w:rsid w:val="009074DB"/>
    <w:rsid w:val="009077DF"/>
    <w:rsid w:val="00907FB7"/>
    <w:rsid w:val="0091028F"/>
    <w:rsid w:val="0091064C"/>
    <w:rsid w:val="00911740"/>
    <w:rsid w:val="00911C37"/>
    <w:rsid w:val="0091273E"/>
    <w:rsid w:val="0091381B"/>
    <w:rsid w:val="00916D86"/>
    <w:rsid w:val="009170B8"/>
    <w:rsid w:val="00917EA8"/>
    <w:rsid w:val="00920D0B"/>
    <w:rsid w:val="0092240C"/>
    <w:rsid w:val="009244A7"/>
    <w:rsid w:val="00930910"/>
    <w:rsid w:val="0093455F"/>
    <w:rsid w:val="00934B3E"/>
    <w:rsid w:val="009363C3"/>
    <w:rsid w:val="00936836"/>
    <w:rsid w:val="00940644"/>
    <w:rsid w:val="009413AE"/>
    <w:rsid w:val="00942222"/>
    <w:rsid w:val="00942CBC"/>
    <w:rsid w:val="00943216"/>
    <w:rsid w:val="00943315"/>
    <w:rsid w:val="00943A5B"/>
    <w:rsid w:val="00943DF2"/>
    <w:rsid w:val="009454C5"/>
    <w:rsid w:val="0094749B"/>
    <w:rsid w:val="00947834"/>
    <w:rsid w:val="009534B6"/>
    <w:rsid w:val="00953630"/>
    <w:rsid w:val="00954148"/>
    <w:rsid w:val="0095633F"/>
    <w:rsid w:val="0095654F"/>
    <w:rsid w:val="00956CA2"/>
    <w:rsid w:val="00956E73"/>
    <w:rsid w:val="00957DE7"/>
    <w:rsid w:val="00960BDA"/>
    <w:rsid w:val="009631ED"/>
    <w:rsid w:val="009633D8"/>
    <w:rsid w:val="009635B7"/>
    <w:rsid w:val="00963AAB"/>
    <w:rsid w:val="00964D08"/>
    <w:rsid w:val="0096682A"/>
    <w:rsid w:val="0097145A"/>
    <w:rsid w:val="009720B1"/>
    <w:rsid w:val="00972B25"/>
    <w:rsid w:val="00973364"/>
    <w:rsid w:val="0097370B"/>
    <w:rsid w:val="00977526"/>
    <w:rsid w:val="00980BE4"/>
    <w:rsid w:val="00980C4F"/>
    <w:rsid w:val="00980D02"/>
    <w:rsid w:val="009811B9"/>
    <w:rsid w:val="00981682"/>
    <w:rsid w:val="00982600"/>
    <w:rsid w:val="0098311D"/>
    <w:rsid w:val="009844F2"/>
    <w:rsid w:val="00985838"/>
    <w:rsid w:val="00986A71"/>
    <w:rsid w:val="00987A34"/>
    <w:rsid w:val="00990413"/>
    <w:rsid w:val="00990557"/>
    <w:rsid w:val="00991F47"/>
    <w:rsid w:val="00993514"/>
    <w:rsid w:val="00993A72"/>
    <w:rsid w:val="00993D76"/>
    <w:rsid w:val="00994A1E"/>
    <w:rsid w:val="0099629F"/>
    <w:rsid w:val="00997C0C"/>
    <w:rsid w:val="009A0212"/>
    <w:rsid w:val="009A13CF"/>
    <w:rsid w:val="009A13D8"/>
    <w:rsid w:val="009A2F5B"/>
    <w:rsid w:val="009A3D14"/>
    <w:rsid w:val="009A3EDD"/>
    <w:rsid w:val="009A42F3"/>
    <w:rsid w:val="009A6EAC"/>
    <w:rsid w:val="009A74EB"/>
    <w:rsid w:val="009A7B0F"/>
    <w:rsid w:val="009B011C"/>
    <w:rsid w:val="009B0A38"/>
    <w:rsid w:val="009B1523"/>
    <w:rsid w:val="009B598B"/>
    <w:rsid w:val="009B65FE"/>
    <w:rsid w:val="009B67F3"/>
    <w:rsid w:val="009C1805"/>
    <w:rsid w:val="009C2084"/>
    <w:rsid w:val="009C25AF"/>
    <w:rsid w:val="009C3740"/>
    <w:rsid w:val="009C3FE5"/>
    <w:rsid w:val="009C4165"/>
    <w:rsid w:val="009C56BA"/>
    <w:rsid w:val="009C5767"/>
    <w:rsid w:val="009C5B69"/>
    <w:rsid w:val="009C667F"/>
    <w:rsid w:val="009C7D44"/>
    <w:rsid w:val="009D0A75"/>
    <w:rsid w:val="009D1856"/>
    <w:rsid w:val="009D38E3"/>
    <w:rsid w:val="009D5DFE"/>
    <w:rsid w:val="009D5E48"/>
    <w:rsid w:val="009D6D24"/>
    <w:rsid w:val="009D7359"/>
    <w:rsid w:val="009D7477"/>
    <w:rsid w:val="009E1750"/>
    <w:rsid w:val="009E1D3F"/>
    <w:rsid w:val="009E2E54"/>
    <w:rsid w:val="009E41BA"/>
    <w:rsid w:val="009E5E03"/>
    <w:rsid w:val="009F024A"/>
    <w:rsid w:val="009F18B2"/>
    <w:rsid w:val="009F202B"/>
    <w:rsid w:val="009F3440"/>
    <w:rsid w:val="009F34FF"/>
    <w:rsid w:val="009F5DD6"/>
    <w:rsid w:val="009F6EE0"/>
    <w:rsid w:val="009F703C"/>
    <w:rsid w:val="009F7AB6"/>
    <w:rsid w:val="00A0120C"/>
    <w:rsid w:val="00A038E2"/>
    <w:rsid w:val="00A06749"/>
    <w:rsid w:val="00A069C8"/>
    <w:rsid w:val="00A06DB6"/>
    <w:rsid w:val="00A10041"/>
    <w:rsid w:val="00A10F77"/>
    <w:rsid w:val="00A145F0"/>
    <w:rsid w:val="00A14E6F"/>
    <w:rsid w:val="00A1601B"/>
    <w:rsid w:val="00A16B5C"/>
    <w:rsid w:val="00A1724B"/>
    <w:rsid w:val="00A17AB6"/>
    <w:rsid w:val="00A17D25"/>
    <w:rsid w:val="00A20130"/>
    <w:rsid w:val="00A20426"/>
    <w:rsid w:val="00A20FDE"/>
    <w:rsid w:val="00A21294"/>
    <w:rsid w:val="00A216F9"/>
    <w:rsid w:val="00A2463E"/>
    <w:rsid w:val="00A253A0"/>
    <w:rsid w:val="00A27954"/>
    <w:rsid w:val="00A279B7"/>
    <w:rsid w:val="00A300E5"/>
    <w:rsid w:val="00A30323"/>
    <w:rsid w:val="00A32B15"/>
    <w:rsid w:val="00A339C7"/>
    <w:rsid w:val="00A33C10"/>
    <w:rsid w:val="00A33CA9"/>
    <w:rsid w:val="00A34456"/>
    <w:rsid w:val="00A34522"/>
    <w:rsid w:val="00A35604"/>
    <w:rsid w:val="00A357F5"/>
    <w:rsid w:val="00A36A49"/>
    <w:rsid w:val="00A36B88"/>
    <w:rsid w:val="00A372D3"/>
    <w:rsid w:val="00A378DC"/>
    <w:rsid w:val="00A37CCE"/>
    <w:rsid w:val="00A37FF2"/>
    <w:rsid w:val="00A40C50"/>
    <w:rsid w:val="00A436B5"/>
    <w:rsid w:val="00A43A0C"/>
    <w:rsid w:val="00A44A09"/>
    <w:rsid w:val="00A45B3F"/>
    <w:rsid w:val="00A50281"/>
    <w:rsid w:val="00A507D2"/>
    <w:rsid w:val="00A5095E"/>
    <w:rsid w:val="00A526CF"/>
    <w:rsid w:val="00A52E84"/>
    <w:rsid w:val="00A534AA"/>
    <w:rsid w:val="00A544C9"/>
    <w:rsid w:val="00A55A8B"/>
    <w:rsid w:val="00A57316"/>
    <w:rsid w:val="00A573C3"/>
    <w:rsid w:val="00A5747C"/>
    <w:rsid w:val="00A61B42"/>
    <w:rsid w:val="00A62817"/>
    <w:rsid w:val="00A641A4"/>
    <w:rsid w:val="00A65475"/>
    <w:rsid w:val="00A65810"/>
    <w:rsid w:val="00A66C4C"/>
    <w:rsid w:val="00A66D6D"/>
    <w:rsid w:val="00A67842"/>
    <w:rsid w:val="00A67871"/>
    <w:rsid w:val="00A70DF4"/>
    <w:rsid w:val="00A711CD"/>
    <w:rsid w:val="00A72845"/>
    <w:rsid w:val="00A72B6E"/>
    <w:rsid w:val="00A7621D"/>
    <w:rsid w:val="00A82509"/>
    <w:rsid w:val="00A82671"/>
    <w:rsid w:val="00A835EF"/>
    <w:rsid w:val="00A84DDD"/>
    <w:rsid w:val="00A8581E"/>
    <w:rsid w:val="00A85CCE"/>
    <w:rsid w:val="00A85CDC"/>
    <w:rsid w:val="00A8642C"/>
    <w:rsid w:val="00A86D11"/>
    <w:rsid w:val="00A8786B"/>
    <w:rsid w:val="00A933CF"/>
    <w:rsid w:val="00A96183"/>
    <w:rsid w:val="00A963D4"/>
    <w:rsid w:val="00A96528"/>
    <w:rsid w:val="00A96DC2"/>
    <w:rsid w:val="00AA0C78"/>
    <w:rsid w:val="00AA2179"/>
    <w:rsid w:val="00AA22A8"/>
    <w:rsid w:val="00AA2B9F"/>
    <w:rsid w:val="00AA3006"/>
    <w:rsid w:val="00AA3231"/>
    <w:rsid w:val="00AA418C"/>
    <w:rsid w:val="00AA45BE"/>
    <w:rsid w:val="00AA6926"/>
    <w:rsid w:val="00AA78CB"/>
    <w:rsid w:val="00AB00F9"/>
    <w:rsid w:val="00AB02AB"/>
    <w:rsid w:val="00AB0EFB"/>
    <w:rsid w:val="00AB15C6"/>
    <w:rsid w:val="00AB26B9"/>
    <w:rsid w:val="00AB2BFB"/>
    <w:rsid w:val="00AB2C02"/>
    <w:rsid w:val="00AB31A3"/>
    <w:rsid w:val="00AB4D5B"/>
    <w:rsid w:val="00AB5652"/>
    <w:rsid w:val="00AB6169"/>
    <w:rsid w:val="00AB7205"/>
    <w:rsid w:val="00AC0809"/>
    <w:rsid w:val="00AC171D"/>
    <w:rsid w:val="00AC26CF"/>
    <w:rsid w:val="00AC2BE2"/>
    <w:rsid w:val="00AC5155"/>
    <w:rsid w:val="00AC6CA3"/>
    <w:rsid w:val="00AC6F43"/>
    <w:rsid w:val="00AC7A18"/>
    <w:rsid w:val="00AD164B"/>
    <w:rsid w:val="00AD2812"/>
    <w:rsid w:val="00AD5280"/>
    <w:rsid w:val="00AD54FE"/>
    <w:rsid w:val="00AD657F"/>
    <w:rsid w:val="00AD676C"/>
    <w:rsid w:val="00AD7C3D"/>
    <w:rsid w:val="00AE329C"/>
    <w:rsid w:val="00AE4B1D"/>
    <w:rsid w:val="00AF2F86"/>
    <w:rsid w:val="00AF3453"/>
    <w:rsid w:val="00AF35B4"/>
    <w:rsid w:val="00AF4210"/>
    <w:rsid w:val="00AF51F6"/>
    <w:rsid w:val="00B0093E"/>
    <w:rsid w:val="00B00B0B"/>
    <w:rsid w:val="00B015FE"/>
    <w:rsid w:val="00B01C77"/>
    <w:rsid w:val="00B0219F"/>
    <w:rsid w:val="00B02255"/>
    <w:rsid w:val="00B02F9C"/>
    <w:rsid w:val="00B036D3"/>
    <w:rsid w:val="00B04661"/>
    <w:rsid w:val="00B06487"/>
    <w:rsid w:val="00B076DB"/>
    <w:rsid w:val="00B07DD5"/>
    <w:rsid w:val="00B10671"/>
    <w:rsid w:val="00B12645"/>
    <w:rsid w:val="00B12C65"/>
    <w:rsid w:val="00B12E97"/>
    <w:rsid w:val="00B1441D"/>
    <w:rsid w:val="00B14B2D"/>
    <w:rsid w:val="00B15E1A"/>
    <w:rsid w:val="00B17C51"/>
    <w:rsid w:val="00B17DE3"/>
    <w:rsid w:val="00B2055F"/>
    <w:rsid w:val="00B206E2"/>
    <w:rsid w:val="00B20C91"/>
    <w:rsid w:val="00B2148C"/>
    <w:rsid w:val="00B219A4"/>
    <w:rsid w:val="00B21C89"/>
    <w:rsid w:val="00B224BC"/>
    <w:rsid w:val="00B23DF5"/>
    <w:rsid w:val="00B23FA8"/>
    <w:rsid w:val="00B24345"/>
    <w:rsid w:val="00B249F5"/>
    <w:rsid w:val="00B25B2F"/>
    <w:rsid w:val="00B27548"/>
    <w:rsid w:val="00B27EEF"/>
    <w:rsid w:val="00B31C59"/>
    <w:rsid w:val="00B31E22"/>
    <w:rsid w:val="00B32D2D"/>
    <w:rsid w:val="00B35202"/>
    <w:rsid w:val="00B357EA"/>
    <w:rsid w:val="00B36C8A"/>
    <w:rsid w:val="00B36E6B"/>
    <w:rsid w:val="00B3719A"/>
    <w:rsid w:val="00B372A9"/>
    <w:rsid w:val="00B37C26"/>
    <w:rsid w:val="00B40C2D"/>
    <w:rsid w:val="00B436BE"/>
    <w:rsid w:val="00B44F19"/>
    <w:rsid w:val="00B4513E"/>
    <w:rsid w:val="00B4543A"/>
    <w:rsid w:val="00B472D3"/>
    <w:rsid w:val="00B4734F"/>
    <w:rsid w:val="00B479F5"/>
    <w:rsid w:val="00B51E7A"/>
    <w:rsid w:val="00B525EE"/>
    <w:rsid w:val="00B53CDD"/>
    <w:rsid w:val="00B54147"/>
    <w:rsid w:val="00B547DB"/>
    <w:rsid w:val="00B55011"/>
    <w:rsid w:val="00B5650C"/>
    <w:rsid w:val="00B57027"/>
    <w:rsid w:val="00B606CE"/>
    <w:rsid w:val="00B628F4"/>
    <w:rsid w:val="00B631C8"/>
    <w:rsid w:val="00B63C15"/>
    <w:rsid w:val="00B644A1"/>
    <w:rsid w:val="00B664B0"/>
    <w:rsid w:val="00B6658C"/>
    <w:rsid w:val="00B665D6"/>
    <w:rsid w:val="00B67CDB"/>
    <w:rsid w:val="00B7219C"/>
    <w:rsid w:val="00B72CF9"/>
    <w:rsid w:val="00B72FE7"/>
    <w:rsid w:val="00B73122"/>
    <w:rsid w:val="00B73E6F"/>
    <w:rsid w:val="00B7498B"/>
    <w:rsid w:val="00B74A51"/>
    <w:rsid w:val="00B75BF5"/>
    <w:rsid w:val="00B761E0"/>
    <w:rsid w:val="00B76F4D"/>
    <w:rsid w:val="00B8082A"/>
    <w:rsid w:val="00B84A9C"/>
    <w:rsid w:val="00B867E3"/>
    <w:rsid w:val="00B8789A"/>
    <w:rsid w:val="00B90A63"/>
    <w:rsid w:val="00B90EF9"/>
    <w:rsid w:val="00B911A1"/>
    <w:rsid w:val="00B9271B"/>
    <w:rsid w:val="00B92C96"/>
    <w:rsid w:val="00B93576"/>
    <w:rsid w:val="00B937FD"/>
    <w:rsid w:val="00B9407C"/>
    <w:rsid w:val="00B940A6"/>
    <w:rsid w:val="00B94134"/>
    <w:rsid w:val="00B964A3"/>
    <w:rsid w:val="00BA0328"/>
    <w:rsid w:val="00BA0936"/>
    <w:rsid w:val="00BA171B"/>
    <w:rsid w:val="00BA1D5B"/>
    <w:rsid w:val="00BA1E7C"/>
    <w:rsid w:val="00BA57BB"/>
    <w:rsid w:val="00BA71AE"/>
    <w:rsid w:val="00BA7B14"/>
    <w:rsid w:val="00BB07F0"/>
    <w:rsid w:val="00BB18E7"/>
    <w:rsid w:val="00BB252A"/>
    <w:rsid w:val="00BB44FA"/>
    <w:rsid w:val="00BB4549"/>
    <w:rsid w:val="00BB7ACB"/>
    <w:rsid w:val="00BC0589"/>
    <w:rsid w:val="00BC1328"/>
    <w:rsid w:val="00BC3CDB"/>
    <w:rsid w:val="00BC41A4"/>
    <w:rsid w:val="00BC51D3"/>
    <w:rsid w:val="00BC5286"/>
    <w:rsid w:val="00BC530F"/>
    <w:rsid w:val="00BD1A6C"/>
    <w:rsid w:val="00BD24FB"/>
    <w:rsid w:val="00BD422A"/>
    <w:rsid w:val="00BD482C"/>
    <w:rsid w:val="00BD5998"/>
    <w:rsid w:val="00BD6408"/>
    <w:rsid w:val="00BD7EFF"/>
    <w:rsid w:val="00BE04B4"/>
    <w:rsid w:val="00BE0A96"/>
    <w:rsid w:val="00BE1501"/>
    <w:rsid w:val="00BE1C10"/>
    <w:rsid w:val="00BE3B34"/>
    <w:rsid w:val="00BE3BE5"/>
    <w:rsid w:val="00BE4D75"/>
    <w:rsid w:val="00BE6BCE"/>
    <w:rsid w:val="00BF107B"/>
    <w:rsid w:val="00BF2D5E"/>
    <w:rsid w:val="00BF59D4"/>
    <w:rsid w:val="00BF5E25"/>
    <w:rsid w:val="00BF65A1"/>
    <w:rsid w:val="00BF771B"/>
    <w:rsid w:val="00C00DDF"/>
    <w:rsid w:val="00C01BC2"/>
    <w:rsid w:val="00C02FE7"/>
    <w:rsid w:val="00C03565"/>
    <w:rsid w:val="00C03A5C"/>
    <w:rsid w:val="00C04F8D"/>
    <w:rsid w:val="00C06CB4"/>
    <w:rsid w:val="00C100BB"/>
    <w:rsid w:val="00C118DF"/>
    <w:rsid w:val="00C13423"/>
    <w:rsid w:val="00C13D51"/>
    <w:rsid w:val="00C14DCB"/>
    <w:rsid w:val="00C21AA0"/>
    <w:rsid w:val="00C21F5C"/>
    <w:rsid w:val="00C22025"/>
    <w:rsid w:val="00C22F3D"/>
    <w:rsid w:val="00C2354E"/>
    <w:rsid w:val="00C23C8F"/>
    <w:rsid w:val="00C23EC5"/>
    <w:rsid w:val="00C2478A"/>
    <w:rsid w:val="00C26812"/>
    <w:rsid w:val="00C306F0"/>
    <w:rsid w:val="00C31486"/>
    <w:rsid w:val="00C318B6"/>
    <w:rsid w:val="00C327C6"/>
    <w:rsid w:val="00C32F40"/>
    <w:rsid w:val="00C350A3"/>
    <w:rsid w:val="00C355F4"/>
    <w:rsid w:val="00C35AF2"/>
    <w:rsid w:val="00C361F1"/>
    <w:rsid w:val="00C402AB"/>
    <w:rsid w:val="00C4057C"/>
    <w:rsid w:val="00C413CB"/>
    <w:rsid w:val="00C41E12"/>
    <w:rsid w:val="00C44385"/>
    <w:rsid w:val="00C509EB"/>
    <w:rsid w:val="00C518F2"/>
    <w:rsid w:val="00C51CDD"/>
    <w:rsid w:val="00C5263E"/>
    <w:rsid w:val="00C527B4"/>
    <w:rsid w:val="00C527E5"/>
    <w:rsid w:val="00C53F66"/>
    <w:rsid w:val="00C54628"/>
    <w:rsid w:val="00C54C88"/>
    <w:rsid w:val="00C54E6C"/>
    <w:rsid w:val="00C54EBE"/>
    <w:rsid w:val="00C55A90"/>
    <w:rsid w:val="00C57A64"/>
    <w:rsid w:val="00C60F64"/>
    <w:rsid w:val="00C62017"/>
    <w:rsid w:val="00C63AC6"/>
    <w:rsid w:val="00C6644F"/>
    <w:rsid w:val="00C71FB4"/>
    <w:rsid w:val="00C762DB"/>
    <w:rsid w:val="00C77457"/>
    <w:rsid w:val="00C807AC"/>
    <w:rsid w:val="00C809BE"/>
    <w:rsid w:val="00C80ED2"/>
    <w:rsid w:val="00C80F19"/>
    <w:rsid w:val="00C81572"/>
    <w:rsid w:val="00C81781"/>
    <w:rsid w:val="00C839A4"/>
    <w:rsid w:val="00C84C24"/>
    <w:rsid w:val="00C85C04"/>
    <w:rsid w:val="00C86446"/>
    <w:rsid w:val="00C90E35"/>
    <w:rsid w:val="00C9138C"/>
    <w:rsid w:val="00C91A0F"/>
    <w:rsid w:val="00C91F44"/>
    <w:rsid w:val="00C921E6"/>
    <w:rsid w:val="00C9327A"/>
    <w:rsid w:val="00C9385D"/>
    <w:rsid w:val="00C93BEA"/>
    <w:rsid w:val="00C93FBA"/>
    <w:rsid w:val="00C94F96"/>
    <w:rsid w:val="00C9596E"/>
    <w:rsid w:val="00CA0A6B"/>
    <w:rsid w:val="00CA129B"/>
    <w:rsid w:val="00CA2AC1"/>
    <w:rsid w:val="00CA2DC3"/>
    <w:rsid w:val="00CA46CC"/>
    <w:rsid w:val="00CA543A"/>
    <w:rsid w:val="00CA5883"/>
    <w:rsid w:val="00CA5B9E"/>
    <w:rsid w:val="00CA6778"/>
    <w:rsid w:val="00CA6B19"/>
    <w:rsid w:val="00CB27A1"/>
    <w:rsid w:val="00CB5738"/>
    <w:rsid w:val="00CB7F29"/>
    <w:rsid w:val="00CC0C2E"/>
    <w:rsid w:val="00CC2A75"/>
    <w:rsid w:val="00CC2C77"/>
    <w:rsid w:val="00CC49FC"/>
    <w:rsid w:val="00CC4ED4"/>
    <w:rsid w:val="00CC5F70"/>
    <w:rsid w:val="00CC7E17"/>
    <w:rsid w:val="00CD054C"/>
    <w:rsid w:val="00CD320A"/>
    <w:rsid w:val="00CD3817"/>
    <w:rsid w:val="00CD4742"/>
    <w:rsid w:val="00CD5368"/>
    <w:rsid w:val="00CD577D"/>
    <w:rsid w:val="00CD6194"/>
    <w:rsid w:val="00CD6705"/>
    <w:rsid w:val="00CE07C9"/>
    <w:rsid w:val="00CE0D5B"/>
    <w:rsid w:val="00CE10E4"/>
    <w:rsid w:val="00CE1CFF"/>
    <w:rsid w:val="00CE3D16"/>
    <w:rsid w:val="00CE4B2A"/>
    <w:rsid w:val="00CE5EA7"/>
    <w:rsid w:val="00CE67A8"/>
    <w:rsid w:val="00CE695E"/>
    <w:rsid w:val="00CE6AD3"/>
    <w:rsid w:val="00CE7A88"/>
    <w:rsid w:val="00CE7AF6"/>
    <w:rsid w:val="00CF002B"/>
    <w:rsid w:val="00CF4FCD"/>
    <w:rsid w:val="00CF72EF"/>
    <w:rsid w:val="00D004EE"/>
    <w:rsid w:val="00D01CC8"/>
    <w:rsid w:val="00D029C2"/>
    <w:rsid w:val="00D03AE8"/>
    <w:rsid w:val="00D04158"/>
    <w:rsid w:val="00D07031"/>
    <w:rsid w:val="00D105FD"/>
    <w:rsid w:val="00D1073B"/>
    <w:rsid w:val="00D10D7B"/>
    <w:rsid w:val="00D12AD3"/>
    <w:rsid w:val="00D12C32"/>
    <w:rsid w:val="00D13678"/>
    <w:rsid w:val="00D138DB"/>
    <w:rsid w:val="00D14B93"/>
    <w:rsid w:val="00D20F5A"/>
    <w:rsid w:val="00D21FD5"/>
    <w:rsid w:val="00D21FE8"/>
    <w:rsid w:val="00D220D7"/>
    <w:rsid w:val="00D22BD1"/>
    <w:rsid w:val="00D23862"/>
    <w:rsid w:val="00D2612C"/>
    <w:rsid w:val="00D27C7A"/>
    <w:rsid w:val="00D31706"/>
    <w:rsid w:val="00D3341A"/>
    <w:rsid w:val="00D33B7E"/>
    <w:rsid w:val="00D340EF"/>
    <w:rsid w:val="00D34D1A"/>
    <w:rsid w:val="00D35607"/>
    <w:rsid w:val="00D35C03"/>
    <w:rsid w:val="00D37C65"/>
    <w:rsid w:val="00D40781"/>
    <w:rsid w:val="00D432F1"/>
    <w:rsid w:val="00D44A44"/>
    <w:rsid w:val="00D4564D"/>
    <w:rsid w:val="00D45AB8"/>
    <w:rsid w:val="00D460F5"/>
    <w:rsid w:val="00D4760A"/>
    <w:rsid w:val="00D50B30"/>
    <w:rsid w:val="00D5219F"/>
    <w:rsid w:val="00D53204"/>
    <w:rsid w:val="00D53E81"/>
    <w:rsid w:val="00D63C0E"/>
    <w:rsid w:val="00D646D2"/>
    <w:rsid w:val="00D64710"/>
    <w:rsid w:val="00D65B59"/>
    <w:rsid w:val="00D6671F"/>
    <w:rsid w:val="00D67FB2"/>
    <w:rsid w:val="00D70E11"/>
    <w:rsid w:val="00D70E51"/>
    <w:rsid w:val="00D7128B"/>
    <w:rsid w:val="00D7316B"/>
    <w:rsid w:val="00D7406D"/>
    <w:rsid w:val="00D7628C"/>
    <w:rsid w:val="00D763A9"/>
    <w:rsid w:val="00D76434"/>
    <w:rsid w:val="00D767AF"/>
    <w:rsid w:val="00D76F96"/>
    <w:rsid w:val="00D77148"/>
    <w:rsid w:val="00D77A9F"/>
    <w:rsid w:val="00D8282B"/>
    <w:rsid w:val="00D84B39"/>
    <w:rsid w:val="00D869E6"/>
    <w:rsid w:val="00D86B77"/>
    <w:rsid w:val="00D86FD0"/>
    <w:rsid w:val="00D87D3E"/>
    <w:rsid w:val="00D87E2D"/>
    <w:rsid w:val="00D87FD5"/>
    <w:rsid w:val="00D97D62"/>
    <w:rsid w:val="00DA10C8"/>
    <w:rsid w:val="00DA2BFE"/>
    <w:rsid w:val="00DA37F1"/>
    <w:rsid w:val="00DA4A79"/>
    <w:rsid w:val="00DA56BF"/>
    <w:rsid w:val="00DA7B19"/>
    <w:rsid w:val="00DB024B"/>
    <w:rsid w:val="00DB053A"/>
    <w:rsid w:val="00DB082D"/>
    <w:rsid w:val="00DB1989"/>
    <w:rsid w:val="00DB23F4"/>
    <w:rsid w:val="00DB563F"/>
    <w:rsid w:val="00DB6086"/>
    <w:rsid w:val="00DB77E9"/>
    <w:rsid w:val="00DB7B92"/>
    <w:rsid w:val="00DB7D80"/>
    <w:rsid w:val="00DC0123"/>
    <w:rsid w:val="00DC1F0F"/>
    <w:rsid w:val="00DC2EA1"/>
    <w:rsid w:val="00DC6C46"/>
    <w:rsid w:val="00DC7595"/>
    <w:rsid w:val="00DD00AF"/>
    <w:rsid w:val="00DD0F99"/>
    <w:rsid w:val="00DD3174"/>
    <w:rsid w:val="00DD32B2"/>
    <w:rsid w:val="00DD3D7B"/>
    <w:rsid w:val="00DD4E99"/>
    <w:rsid w:val="00DD4FE7"/>
    <w:rsid w:val="00DD5156"/>
    <w:rsid w:val="00DE4EF6"/>
    <w:rsid w:val="00DE52F1"/>
    <w:rsid w:val="00DE715D"/>
    <w:rsid w:val="00DE7760"/>
    <w:rsid w:val="00DE7C44"/>
    <w:rsid w:val="00DF2585"/>
    <w:rsid w:val="00DF295A"/>
    <w:rsid w:val="00DF2A59"/>
    <w:rsid w:val="00DF2EE1"/>
    <w:rsid w:val="00DF36D8"/>
    <w:rsid w:val="00DF39FD"/>
    <w:rsid w:val="00DF3B2D"/>
    <w:rsid w:val="00DF43FF"/>
    <w:rsid w:val="00DF48A5"/>
    <w:rsid w:val="00DF5E17"/>
    <w:rsid w:val="00DF60D0"/>
    <w:rsid w:val="00DF6293"/>
    <w:rsid w:val="00DF647D"/>
    <w:rsid w:val="00DF6626"/>
    <w:rsid w:val="00DF74FC"/>
    <w:rsid w:val="00E004AE"/>
    <w:rsid w:val="00E00662"/>
    <w:rsid w:val="00E009CC"/>
    <w:rsid w:val="00E00BBE"/>
    <w:rsid w:val="00E01583"/>
    <w:rsid w:val="00E0183D"/>
    <w:rsid w:val="00E01A67"/>
    <w:rsid w:val="00E02A8D"/>
    <w:rsid w:val="00E05851"/>
    <w:rsid w:val="00E07131"/>
    <w:rsid w:val="00E107A6"/>
    <w:rsid w:val="00E108A3"/>
    <w:rsid w:val="00E11415"/>
    <w:rsid w:val="00E116E9"/>
    <w:rsid w:val="00E1243F"/>
    <w:rsid w:val="00E12A5E"/>
    <w:rsid w:val="00E14872"/>
    <w:rsid w:val="00E14A44"/>
    <w:rsid w:val="00E14FDA"/>
    <w:rsid w:val="00E16F89"/>
    <w:rsid w:val="00E1740F"/>
    <w:rsid w:val="00E179BB"/>
    <w:rsid w:val="00E201B9"/>
    <w:rsid w:val="00E20981"/>
    <w:rsid w:val="00E217D0"/>
    <w:rsid w:val="00E218DD"/>
    <w:rsid w:val="00E21EEC"/>
    <w:rsid w:val="00E22618"/>
    <w:rsid w:val="00E22B8C"/>
    <w:rsid w:val="00E23ADA"/>
    <w:rsid w:val="00E2496B"/>
    <w:rsid w:val="00E253E5"/>
    <w:rsid w:val="00E25B93"/>
    <w:rsid w:val="00E26736"/>
    <w:rsid w:val="00E2683C"/>
    <w:rsid w:val="00E27906"/>
    <w:rsid w:val="00E30E3F"/>
    <w:rsid w:val="00E31132"/>
    <w:rsid w:val="00E3270F"/>
    <w:rsid w:val="00E337D5"/>
    <w:rsid w:val="00E33B52"/>
    <w:rsid w:val="00E35C73"/>
    <w:rsid w:val="00E35FFA"/>
    <w:rsid w:val="00E36CCD"/>
    <w:rsid w:val="00E41F27"/>
    <w:rsid w:val="00E44CD2"/>
    <w:rsid w:val="00E4530A"/>
    <w:rsid w:val="00E45430"/>
    <w:rsid w:val="00E46413"/>
    <w:rsid w:val="00E4790E"/>
    <w:rsid w:val="00E50DF3"/>
    <w:rsid w:val="00E53210"/>
    <w:rsid w:val="00E54BC1"/>
    <w:rsid w:val="00E6143F"/>
    <w:rsid w:val="00E62028"/>
    <w:rsid w:val="00E6320D"/>
    <w:rsid w:val="00E63366"/>
    <w:rsid w:val="00E63B6A"/>
    <w:rsid w:val="00E64D97"/>
    <w:rsid w:val="00E6597E"/>
    <w:rsid w:val="00E65B08"/>
    <w:rsid w:val="00E66418"/>
    <w:rsid w:val="00E70CA3"/>
    <w:rsid w:val="00E711A2"/>
    <w:rsid w:val="00E75DB8"/>
    <w:rsid w:val="00E777AA"/>
    <w:rsid w:val="00E77FBF"/>
    <w:rsid w:val="00E81804"/>
    <w:rsid w:val="00E832CD"/>
    <w:rsid w:val="00E83A35"/>
    <w:rsid w:val="00E842AB"/>
    <w:rsid w:val="00E8517E"/>
    <w:rsid w:val="00E855F7"/>
    <w:rsid w:val="00E86937"/>
    <w:rsid w:val="00E86AC7"/>
    <w:rsid w:val="00E8723D"/>
    <w:rsid w:val="00E91FE6"/>
    <w:rsid w:val="00E92211"/>
    <w:rsid w:val="00E94259"/>
    <w:rsid w:val="00E95C3B"/>
    <w:rsid w:val="00E960D6"/>
    <w:rsid w:val="00E96954"/>
    <w:rsid w:val="00E96DCA"/>
    <w:rsid w:val="00E96E8C"/>
    <w:rsid w:val="00E9747C"/>
    <w:rsid w:val="00EA0B9C"/>
    <w:rsid w:val="00EA1227"/>
    <w:rsid w:val="00EA1AC0"/>
    <w:rsid w:val="00EA3274"/>
    <w:rsid w:val="00EA38BF"/>
    <w:rsid w:val="00EA3C94"/>
    <w:rsid w:val="00EA5798"/>
    <w:rsid w:val="00EA5AB7"/>
    <w:rsid w:val="00EA609C"/>
    <w:rsid w:val="00EA6B96"/>
    <w:rsid w:val="00EB04D2"/>
    <w:rsid w:val="00EB0842"/>
    <w:rsid w:val="00EB131B"/>
    <w:rsid w:val="00EB14AD"/>
    <w:rsid w:val="00EB1938"/>
    <w:rsid w:val="00EB33D6"/>
    <w:rsid w:val="00EB50D5"/>
    <w:rsid w:val="00EB7156"/>
    <w:rsid w:val="00EC2217"/>
    <w:rsid w:val="00EC4701"/>
    <w:rsid w:val="00EC4A79"/>
    <w:rsid w:val="00EC60FA"/>
    <w:rsid w:val="00ED0C4F"/>
    <w:rsid w:val="00ED186C"/>
    <w:rsid w:val="00ED2067"/>
    <w:rsid w:val="00ED47C6"/>
    <w:rsid w:val="00ED4CAF"/>
    <w:rsid w:val="00ED6291"/>
    <w:rsid w:val="00ED6B2A"/>
    <w:rsid w:val="00EE0E2E"/>
    <w:rsid w:val="00EE211D"/>
    <w:rsid w:val="00EE4225"/>
    <w:rsid w:val="00EE5BCE"/>
    <w:rsid w:val="00EE66FE"/>
    <w:rsid w:val="00EE788C"/>
    <w:rsid w:val="00EF03E6"/>
    <w:rsid w:val="00EF1B04"/>
    <w:rsid w:val="00EF24D9"/>
    <w:rsid w:val="00EF287C"/>
    <w:rsid w:val="00EF3432"/>
    <w:rsid w:val="00EF40F4"/>
    <w:rsid w:val="00EF42D0"/>
    <w:rsid w:val="00EF458D"/>
    <w:rsid w:val="00EF535F"/>
    <w:rsid w:val="00EF556A"/>
    <w:rsid w:val="00F00737"/>
    <w:rsid w:val="00F01D9C"/>
    <w:rsid w:val="00F0206B"/>
    <w:rsid w:val="00F04429"/>
    <w:rsid w:val="00F0619F"/>
    <w:rsid w:val="00F0635F"/>
    <w:rsid w:val="00F125D3"/>
    <w:rsid w:val="00F15520"/>
    <w:rsid w:val="00F15B9C"/>
    <w:rsid w:val="00F17D86"/>
    <w:rsid w:val="00F202F0"/>
    <w:rsid w:val="00F20DBE"/>
    <w:rsid w:val="00F237ED"/>
    <w:rsid w:val="00F241D3"/>
    <w:rsid w:val="00F248BE"/>
    <w:rsid w:val="00F26631"/>
    <w:rsid w:val="00F26CD9"/>
    <w:rsid w:val="00F274C4"/>
    <w:rsid w:val="00F27761"/>
    <w:rsid w:val="00F3053A"/>
    <w:rsid w:val="00F313C4"/>
    <w:rsid w:val="00F31598"/>
    <w:rsid w:val="00F31874"/>
    <w:rsid w:val="00F31F7E"/>
    <w:rsid w:val="00F32522"/>
    <w:rsid w:val="00F34954"/>
    <w:rsid w:val="00F34E0C"/>
    <w:rsid w:val="00F3527C"/>
    <w:rsid w:val="00F35471"/>
    <w:rsid w:val="00F3590D"/>
    <w:rsid w:val="00F4190D"/>
    <w:rsid w:val="00F41A48"/>
    <w:rsid w:val="00F41B55"/>
    <w:rsid w:val="00F4229A"/>
    <w:rsid w:val="00F42F35"/>
    <w:rsid w:val="00F43496"/>
    <w:rsid w:val="00F448DE"/>
    <w:rsid w:val="00F47EEE"/>
    <w:rsid w:val="00F51C94"/>
    <w:rsid w:val="00F52223"/>
    <w:rsid w:val="00F52F11"/>
    <w:rsid w:val="00F53AAA"/>
    <w:rsid w:val="00F53BB7"/>
    <w:rsid w:val="00F5498A"/>
    <w:rsid w:val="00F55522"/>
    <w:rsid w:val="00F5612E"/>
    <w:rsid w:val="00F56608"/>
    <w:rsid w:val="00F569CC"/>
    <w:rsid w:val="00F57A15"/>
    <w:rsid w:val="00F57B67"/>
    <w:rsid w:val="00F614A3"/>
    <w:rsid w:val="00F62712"/>
    <w:rsid w:val="00F62EBA"/>
    <w:rsid w:val="00F64D7D"/>
    <w:rsid w:val="00F65FD1"/>
    <w:rsid w:val="00F67A15"/>
    <w:rsid w:val="00F70653"/>
    <w:rsid w:val="00F73042"/>
    <w:rsid w:val="00F73F7E"/>
    <w:rsid w:val="00F75FC1"/>
    <w:rsid w:val="00F76BE7"/>
    <w:rsid w:val="00F76D6C"/>
    <w:rsid w:val="00F77621"/>
    <w:rsid w:val="00F824F3"/>
    <w:rsid w:val="00F8285A"/>
    <w:rsid w:val="00F85A6D"/>
    <w:rsid w:val="00F876D9"/>
    <w:rsid w:val="00F90A42"/>
    <w:rsid w:val="00F90A92"/>
    <w:rsid w:val="00F90E2B"/>
    <w:rsid w:val="00F925D3"/>
    <w:rsid w:val="00F928E9"/>
    <w:rsid w:val="00F970AD"/>
    <w:rsid w:val="00FA0BB1"/>
    <w:rsid w:val="00FA19C5"/>
    <w:rsid w:val="00FA2DEF"/>
    <w:rsid w:val="00FA3743"/>
    <w:rsid w:val="00FA3BFB"/>
    <w:rsid w:val="00FA6132"/>
    <w:rsid w:val="00FB06E0"/>
    <w:rsid w:val="00FB3D69"/>
    <w:rsid w:val="00FB4FB3"/>
    <w:rsid w:val="00FB538A"/>
    <w:rsid w:val="00FB6109"/>
    <w:rsid w:val="00FB67C8"/>
    <w:rsid w:val="00FC1AC6"/>
    <w:rsid w:val="00FC1F7B"/>
    <w:rsid w:val="00FC24DD"/>
    <w:rsid w:val="00FC2A18"/>
    <w:rsid w:val="00FC2A1C"/>
    <w:rsid w:val="00FC49C8"/>
    <w:rsid w:val="00FC54B9"/>
    <w:rsid w:val="00FD1220"/>
    <w:rsid w:val="00FD1DB6"/>
    <w:rsid w:val="00FD1E39"/>
    <w:rsid w:val="00FD2233"/>
    <w:rsid w:val="00FD2D07"/>
    <w:rsid w:val="00FD4A56"/>
    <w:rsid w:val="00FD61A1"/>
    <w:rsid w:val="00FD62CD"/>
    <w:rsid w:val="00FE14D3"/>
    <w:rsid w:val="00FE17B6"/>
    <w:rsid w:val="00FE23AE"/>
    <w:rsid w:val="00FE3AF0"/>
    <w:rsid w:val="00FE3B6D"/>
    <w:rsid w:val="00FE3C52"/>
    <w:rsid w:val="00FE5198"/>
    <w:rsid w:val="00FE5E1D"/>
    <w:rsid w:val="00FE5EF1"/>
    <w:rsid w:val="00FE6368"/>
    <w:rsid w:val="00FE63AE"/>
    <w:rsid w:val="00FE7564"/>
    <w:rsid w:val="00FF3B69"/>
    <w:rsid w:val="00FF5391"/>
    <w:rsid w:val="00FF54AA"/>
    <w:rsid w:val="00FF5866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B038E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43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057A45"/>
    <w:pPr>
      <w:spacing w:before="75" w:after="75"/>
      <w:jc w:val="right"/>
    </w:pPr>
  </w:style>
  <w:style w:type="paragraph" w:customStyle="1" w:styleId="naiskr">
    <w:name w:val="naiskr"/>
    <w:basedOn w:val="Parasts"/>
    <w:uiPriority w:val="99"/>
    <w:rsid w:val="00057A45"/>
    <w:pPr>
      <w:spacing w:before="75" w:after="75"/>
    </w:pPr>
  </w:style>
  <w:style w:type="paragraph" w:customStyle="1" w:styleId="naisc">
    <w:name w:val="naisc"/>
    <w:basedOn w:val="Parasts"/>
    <w:rsid w:val="00057A45"/>
    <w:pPr>
      <w:spacing w:before="75" w:after="75"/>
      <w:jc w:val="center"/>
    </w:pPr>
  </w:style>
  <w:style w:type="paragraph" w:styleId="Galvene">
    <w:name w:val="header"/>
    <w:basedOn w:val="Parasts"/>
    <w:link w:val="GalveneRakstz"/>
    <w:uiPriority w:val="99"/>
    <w:rsid w:val="00C9138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9138C"/>
  </w:style>
  <w:style w:type="paragraph" w:styleId="Kjene">
    <w:name w:val="footer"/>
    <w:basedOn w:val="Parasts"/>
    <w:link w:val="KjeneRakstz"/>
    <w:rsid w:val="00295590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uiPriority w:val="99"/>
    <w:rsid w:val="00E96954"/>
    <w:pPr>
      <w:spacing w:before="75" w:after="75"/>
    </w:pPr>
    <w:rPr>
      <w:rFonts w:eastAsia="SimSun"/>
      <w:noProof/>
      <w:lang w:eastAsia="zh-CN"/>
    </w:rPr>
  </w:style>
  <w:style w:type="character" w:styleId="Hipersaite">
    <w:name w:val="Hyperlink"/>
    <w:basedOn w:val="Noklusjumarindkopasfonts"/>
    <w:uiPriority w:val="99"/>
    <w:rsid w:val="0067509B"/>
    <w:rPr>
      <w:color w:val="0000FF"/>
      <w:u w:val="single"/>
    </w:rPr>
  </w:style>
  <w:style w:type="paragraph" w:styleId="Vienkrsteksts">
    <w:name w:val="Plain Text"/>
    <w:basedOn w:val="Parasts"/>
    <w:rsid w:val="004E6D36"/>
    <w:rPr>
      <w:rFonts w:ascii="Courier New" w:hAnsi="Courier New" w:cs="Courier New"/>
      <w:sz w:val="20"/>
      <w:szCs w:val="20"/>
    </w:rPr>
  </w:style>
  <w:style w:type="paragraph" w:styleId="Balonteksts">
    <w:name w:val="Balloon Text"/>
    <w:basedOn w:val="Parasts"/>
    <w:semiHidden/>
    <w:rsid w:val="00D3170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rsid w:val="00486C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486CD5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486CD5"/>
    <w:rPr>
      <w:b/>
      <w:bCs/>
    </w:rPr>
  </w:style>
  <w:style w:type="character" w:customStyle="1" w:styleId="EmailStyle30">
    <w:name w:val="EmailStyle30"/>
    <w:basedOn w:val="Noklusjumarindkopasfonts"/>
    <w:semiHidden/>
    <w:rsid w:val="00B4543A"/>
    <w:rPr>
      <w:rFonts w:ascii="Arial" w:hAnsi="Arial" w:cs="Arial"/>
      <w:color w:val="auto"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F5498A"/>
    <w:rPr>
      <w:b/>
      <w:bCs/>
    </w:rPr>
  </w:style>
  <w:style w:type="paragraph" w:styleId="Pamattekstaatkpe2">
    <w:name w:val="Body Text Indent 2"/>
    <w:basedOn w:val="Parasts"/>
    <w:link w:val="Pamattekstaatkpe2Rakstz"/>
    <w:uiPriority w:val="99"/>
    <w:rsid w:val="00957DE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957DE7"/>
    <w:rPr>
      <w:sz w:val="24"/>
      <w:szCs w:val="24"/>
    </w:rPr>
  </w:style>
  <w:style w:type="paragraph" w:styleId="Pamattekstsaratkpi">
    <w:name w:val="Body Text Indent"/>
    <w:basedOn w:val="Parasts"/>
    <w:link w:val="PamattekstsaratkpiRakstz"/>
    <w:rsid w:val="00957DE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57DE7"/>
    <w:rPr>
      <w:sz w:val="24"/>
      <w:szCs w:val="24"/>
    </w:rPr>
  </w:style>
  <w:style w:type="paragraph" w:customStyle="1" w:styleId="CharChar">
    <w:name w:val="Char Char"/>
    <w:basedOn w:val="Parasts"/>
    <w:next w:val="Parasts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spelle">
    <w:name w:val="spelle"/>
    <w:basedOn w:val="Noklusjumarindkopasfonts"/>
    <w:rsid w:val="007C3B68"/>
  </w:style>
  <w:style w:type="paragraph" w:styleId="Pamatteksts">
    <w:name w:val="Body Text"/>
    <w:basedOn w:val="Parasts"/>
    <w:link w:val="PamattekstsRakstz"/>
    <w:rsid w:val="007C3B6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tvhtml1">
    <w:name w:val="tv_html1"/>
    <w:basedOn w:val="Parasts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Reatabula">
    <w:name w:val="Table Grid"/>
    <w:basedOn w:val="Parastatabula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rsid w:val="00E86937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86937"/>
    <w:rPr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36A49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856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Parasts"/>
    <w:rsid w:val="00015EE5"/>
    <w:pPr>
      <w:spacing w:line="360" w:lineRule="auto"/>
      <w:ind w:firstLine="253"/>
    </w:pPr>
    <w:rPr>
      <w:color w:val="414142"/>
      <w:sz w:val="16"/>
      <w:szCs w:val="16"/>
      <w:lang w:val="en-US" w:eastAsia="en-US"/>
    </w:rPr>
  </w:style>
  <w:style w:type="paragraph" w:customStyle="1" w:styleId="labojumupamats1">
    <w:name w:val="labojumu_pamats1"/>
    <w:basedOn w:val="Parasts"/>
    <w:rsid w:val="00015EE5"/>
    <w:pPr>
      <w:spacing w:before="38" w:line="360" w:lineRule="auto"/>
      <w:ind w:firstLine="253"/>
    </w:pPr>
    <w:rPr>
      <w:i/>
      <w:iCs/>
      <w:color w:val="414142"/>
      <w:sz w:val="16"/>
      <w:szCs w:val="16"/>
      <w:lang w:val="en-US" w:eastAsia="en-US"/>
    </w:rPr>
  </w:style>
  <w:style w:type="character" w:styleId="Izclums">
    <w:name w:val="Emphasis"/>
    <w:basedOn w:val="Noklusjumarindkopasfonts"/>
    <w:uiPriority w:val="20"/>
    <w:qFormat/>
    <w:rsid w:val="00972B25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72B25"/>
  </w:style>
  <w:style w:type="character" w:customStyle="1" w:styleId="KjeneRakstz">
    <w:name w:val="Kājene Rakstz."/>
    <w:basedOn w:val="Noklusjumarindkopasfonts"/>
    <w:link w:val="Kjene"/>
    <w:rsid w:val="00FD2D07"/>
    <w:rPr>
      <w:sz w:val="24"/>
      <w:szCs w:val="24"/>
    </w:rPr>
  </w:style>
  <w:style w:type="character" w:customStyle="1" w:styleId="KomentratekstsRakstz">
    <w:name w:val="Komentāra teksts Rakstz."/>
    <w:link w:val="Komentrateksts"/>
    <w:uiPriority w:val="99"/>
    <w:locked/>
    <w:rsid w:val="00825387"/>
  </w:style>
  <w:style w:type="paragraph" w:customStyle="1" w:styleId="tv213">
    <w:name w:val="tv213"/>
    <w:basedOn w:val="Parasts"/>
    <w:rsid w:val="00E3113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E31132"/>
  </w:style>
  <w:style w:type="paragraph" w:customStyle="1" w:styleId="labojumupamats">
    <w:name w:val="labojumu_pamats"/>
    <w:basedOn w:val="Parasts"/>
    <w:rsid w:val="00E31132"/>
    <w:pPr>
      <w:spacing w:before="100" w:beforeAutospacing="1" w:after="100" w:afterAutospacing="1"/>
    </w:pPr>
    <w:rPr>
      <w:lang w:val="en-US" w:eastAsia="en-US"/>
    </w:rPr>
  </w:style>
  <w:style w:type="character" w:styleId="Izmantotahipersaite">
    <w:name w:val="FollowedHyperlink"/>
    <w:basedOn w:val="Noklusjumarindkopasfonts"/>
    <w:rsid w:val="00A10041"/>
    <w:rPr>
      <w:color w:val="800080"/>
      <w:u w:val="single"/>
    </w:rPr>
  </w:style>
  <w:style w:type="character" w:customStyle="1" w:styleId="GalveneRakstz">
    <w:name w:val="Galvene Rakstz."/>
    <w:link w:val="Galvene"/>
    <w:uiPriority w:val="99"/>
    <w:rsid w:val="002724F5"/>
    <w:rPr>
      <w:sz w:val="24"/>
      <w:szCs w:val="24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43366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paragraph" w:customStyle="1" w:styleId="tv2132">
    <w:name w:val="tv2132"/>
    <w:basedOn w:val="Parasts"/>
    <w:rsid w:val="006570C8"/>
    <w:pPr>
      <w:spacing w:line="360" w:lineRule="auto"/>
      <w:ind w:firstLine="300"/>
    </w:pPr>
    <w:rPr>
      <w:color w:val="414142"/>
      <w:sz w:val="20"/>
      <w:szCs w:val="20"/>
    </w:rPr>
  </w:style>
  <w:style w:type="paragraph" w:styleId="Prskatjums">
    <w:name w:val="Revision"/>
    <w:hidden/>
    <w:uiPriority w:val="99"/>
    <w:semiHidden/>
    <w:rsid w:val="00F266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B038E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43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057A45"/>
    <w:pPr>
      <w:spacing w:before="75" w:after="75"/>
      <w:jc w:val="right"/>
    </w:pPr>
  </w:style>
  <w:style w:type="paragraph" w:customStyle="1" w:styleId="naiskr">
    <w:name w:val="naiskr"/>
    <w:basedOn w:val="Parasts"/>
    <w:uiPriority w:val="99"/>
    <w:rsid w:val="00057A45"/>
    <w:pPr>
      <w:spacing w:before="75" w:after="75"/>
    </w:pPr>
  </w:style>
  <w:style w:type="paragraph" w:customStyle="1" w:styleId="naisc">
    <w:name w:val="naisc"/>
    <w:basedOn w:val="Parasts"/>
    <w:rsid w:val="00057A45"/>
    <w:pPr>
      <w:spacing w:before="75" w:after="75"/>
      <w:jc w:val="center"/>
    </w:pPr>
  </w:style>
  <w:style w:type="paragraph" w:styleId="Galvene">
    <w:name w:val="header"/>
    <w:basedOn w:val="Parasts"/>
    <w:link w:val="GalveneRakstz"/>
    <w:uiPriority w:val="99"/>
    <w:rsid w:val="00C9138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9138C"/>
  </w:style>
  <w:style w:type="paragraph" w:styleId="Kjene">
    <w:name w:val="footer"/>
    <w:basedOn w:val="Parasts"/>
    <w:link w:val="KjeneRakstz"/>
    <w:rsid w:val="00295590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uiPriority w:val="99"/>
    <w:rsid w:val="00E96954"/>
    <w:pPr>
      <w:spacing w:before="75" w:after="75"/>
    </w:pPr>
    <w:rPr>
      <w:rFonts w:eastAsia="SimSun"/>
      <w:noProof/>
      <w:lang w:eastAsia="zh-CN"/>
    </w:rPr>
  </w:style>
  <w:style w:type="character" w:styleId="Hipersaite">
    <w:name w:val="Hyperlink"/>
    <w:basedOn w:val="Noklusjumarindkopasfonts"/>
    <w:uiPriority w:val="99"/>
    <w:rsid w:val="0067509B"/>
    <w:rPr>
      <w:color w:val="0000FF"/>
      <w:u w:val="single"/>
    </w:rPr>
  </w:style>
  <w:style w:type="paragraph" w:styleId="Vienkrsteksts">
    <w:name w:val="Plain Text"/>
    <w:basedOn w:val="Parasts"/>
    <w:rsid w:val="004E6D36"/>
    <w:rPr>
      <w:rFonts w:ascii="Courier New" w:hAnsi="Courier New" w:cs="Courier New"/>
      <w:sz w:val="20"/>
      <w:szCs w:val="20"/>
    </w:rPr>
  </w:style>
  <w:style w:type="paragraph" w:styleId="Balonteksts">
    <w:name w:val="Balloon Text"/>
    <w:basedOn w:val="Parasts"/>
    <w:semiHidden/>
    <w:rsid w:val="00D3170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rsid w:val="00486C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486CD5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486CD5"/>
    <w:rPr>
      <w:b/>
      <w:bCs/>
    </w:rPr>
  </w:style>
  <w:style w:type="character" w:customStyle="1" w:styleId="EmailStyle30">
    <w:name w:val="EmailStyle30"/>
    <w:basedOn w:val="Noklusjumarindkopasfonts"/>
    <w:semiHidden/>
    <w:rsid w:val="00B4543A"/>
    <w:rPr>
      <w:rFonts w:ascii="Arial" w:hAnsi="Arial" w:cs="Arial"/>
      <w:color w:val="auto"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F5498A"/>
    <w:rPr>
      <w:b/>
      <w:bCs/>
    </w:rPr>
  </w:style>
  <w:style w:type="paragraph" w:styleId="Pamattekstaatkpe2">
    <w:name w:val="Body Text Indent 2"/>
    <w:basedOn w:val="Parasts"/>
    <w:link w:val="Pamattekstaatkpe2Rakstz"/>
    <w:uiPriority w:val="99"/>
    <w:rsid w:val="00957DE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957DE7"/>
    <w:rPr>
      <w:sz w:val="24"/>
      <w:szCs w:val="24"/>
    </w:rPr>
  </w:style>
  <w:style w:type="paragraph" w:styleId="Pamattekstsaratkpi">
    <w:name w:val="Body Text Indent"/>
    <w:basedOn w:val="Parasts"/>
    <w:link w:val="PamattekstsaratkpiRakstz"/>
    <w:rsid w:val="00957DE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57DE7"/>
    <w:rPr>
      <w:sz w:val="24"/>
      <w:szCs w:val="24"/>
    </w:rPr>
  </w:style>
  <w:style w:type="paragraph" w:customStyle="1" w:styleId="CharChar">
    <w:name w:val="Char Char"/>
    <w:basedOn w:val="Parasts"/>
    <w:next w:val="Parasts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spelle">
    <w:name w:val="spelle"/>
    <w:basedOn w:val="Noklusjumarindkopasfonts"/>
    <w:rsid w:val="007C3B68"/>
  </w:style>
  <w:style w:type="paragraph" w:styleId="Pamatteksts">
    <w:name w:val="Body Text"/>
    <w:basedOn w:val="Parasts"/>
    <w:link w:val="PamattekstsRakstz"/>
    <w:rsid w:val="007C3B6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tvhtml1">
    <w:name w:val="tv_html1"/>
    <w:basedOn w:val="Parasts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Reatabula">
    <w:name w:val="Table Grid"/>
    <w:basedOn w:val="Parastatabula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rsid w:val="00E86937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86937"/>
    <w:rPr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36A49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856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Parasts"/>
    <w:rsid w:val="00015EE5"/>
    <w:pPr>
      <w:spacing w:line="360" w:lineRule="auto"/>
      <w:ind w:firstLine="253"/>
    </w:pPr>
    <w:rPr>
      <w:color w:val="414142"/>
      <w:sz w:val="16"/>
      <w:szCs w:val="16"/>
      <w:lang w:val="en-US" w:eastAsia="en-US"/>
    </w:rPr>
  </w:style>
  <w:style w:type="paragraph" w:customStyle="1" w:styleId="labojumupamats1">
    <w:name w:val="labojumu_pamats1"/>
    <w:basedOn w:val="Parasts"/>
    <w:rsid w:val="00015EE5"/>
    <w:pPr>
      <w:spacing w:before="38" w:line="360" w:lineRule="auto"/>
      <w:ind w:firstLine="253"/>
    </w:pPr>
    <w:rPr>
      <w:i/>
      <w:iCs/>
      <w:color w:val="414142"/>
      <w:sz w:val="16"/>
      <w:szCs w:val="16"/>
      <w:lang w:val="en-US" w:eastAsia="en-US"/>
    </w:rPr>
  </w:style>
  <w:style w:type="character" w:styleId="Izclums">
    <w:name w:val="Emphasis"/>
    <w:basedOn w:val="Noklusjumarindkopasfonts"/>
    <w:uiPriority w:val="20"/>
    <w:qFormat/>
    <w:rsid w:val="00972B25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72B25"/>
  </w:style>
  <w:style w:type="character" w:customStyle="1" w:styleId="KjeneRakstz">
    <w:name w:val="Kājene Rakstz."/>
    <w:basedOn w:val="Noklusjumarindkopasfonts"/>
    <w:link w:val="Kjene"/>
    <w:rsid w:val="00FD2D07"/>
    <w:rPr>
      <w:sz w:val="24"/>
      <w:szCs w:val="24"/>
    </w:rPr>
  </w:style>
  <w:style w:type="character" w:customStyle="1" w:styleId="KomentratekstsRakstz">
    <w:name w:val="Komentāra teksts Rakstz."/>
    <w:link w:val="Komentrateksts"/>
    <w:uiPriority w:val="99"/>
    <w:locked/>
    <w:rsid w:val="00825387"/>
  </w:style>
  <w:style w:type="paragraph" w:customStyle="1" w:styleId="tv213">
    <w:name w:val="tv213"/>
    <w:basedOn w:val="Parasts"/>
    <w:rsid w:val="00E3113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E31132"/>
  </w:style>
  <w:style w:type="paragraph" w:customStyle="1" w:styleId="labojumupamats">
    <w:name w:val="labojumu_pamats"/>
    <w:basedOn w:val="Parasts"/>
    <w:rsid w:val="00E31132"/>
    <w:pPr>
      <w:spacing w:before="100" w:beforeAutospacing="1" w:after="100" w:afterAutospacing="1"/>
    </w:pPr>
    <w:rPr>
      <w:lang w:val="en-US" w:eastAsia="en-US"/>
    </w:rPr>
  </w:style>
  <w:style w:type="character" w:styleId="Izmantotahipersaite">
    <w:name w:val="FollowedHyperlink"/>
    <w:basedOn w:val="Noklusjumarindkopasfonts"/>
    <w:rsid w:val="00A10041"/>
    <w:rPr>
      <w:color w:val="800080"/>
      <w:u w:val="single"/>
    </w:rPr>
  </w:style>
  <w:style w:type="character" w:customStyle="1" w:styleId="GalveneRakstz">
    <w:name w:val="Galvene Rakstz."/>
    <w:link w:val="Galvene"/>
    <w:uiPriority w:val="99"/>
    <w:rsid w:val="002724F5"/>
    <w:rPr>
      <w:sz w:val="24"/>
      <w:szCs w:val="24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43366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paragraph" w:customStyle="1" w:styleId="tv2132">
    <w:name w:val="tv2132"/>
    <w:basedOn w:val="Parasts"/>
    <w:rsid w:val="006570C8"/>
    <w:pPr>
      <w:spacing w:line="360" w:lineRule="auto"/>
      <w:ind w:firstLine="300"/>
    </w:pPr>
    <w:rPr>
      <w:color w:val="414142"/>
      <w:sz w:val="20"/>
      <w:szCs w:val="20"/>
    </w:rPr>
  </w:style>
  <w:style w:type="paragraph" w:styleId="Prskatjums">
    <w:name w:val="Revision"/>
    <w:hidden/>
    <w:uiPriority w:val="99"/>
    <w:semiHidden/>
    <w:rsid w:val="00F26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049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987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1989">
                                  <w:marLeft w:val="1516"/>
                                  <w:marRight w:val="3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7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1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69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097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87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13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0">
                          <w:marLeft w:val="0"/>
                          <w:marRight w:val="0"/>
                          <w:marTop w:val="2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nda.Sparane@ugf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va.Jonikane@t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8F66-99FD-46C3-B651-EA6C5104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8959</Words>
  <Characters>5108</Characters>
  <Application>Microsoft Office Word</Application>
  <DocSecurity>0</DocSecurity>
  <Lines>42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2014. gada 25. marta noteikumos Nr. 157 „Nepilngadīgo personu atbalsta informācijas sistēmas noteikumi”” sākotnējās ietekmes novērtējuma ziņojums (anotācija)</vt:lpstr>
      <vt:lpstr>Ministru kabineta noteikumu projekta „Grozījumi Ministru kabineta 2014. gada 25. marta noteikumos Nr. 157 „Nepilngadīgo personu atbalsta informācijas sistēmas noteikumi”” sākotnējās ietekmes novērtējuma ziņojums (anotācija)</vt:lpstr>
    </vt:vector>
  </TitlesOfParts>
  <Company>Satiksmes ministrija, Valsts dzelzceļa tehniskā inspekcija</Company>
  <LinksUpToDate>false</LinksUpToDate>
  <CharactersWithSpaces>14039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mailto:%20madara.sinke@varam.gov.lv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2014. gada 25. marta noteikumos Nr. 157 „Nepilngadīgo personu atbalsta informācijas sistēmas noteikumi”” sākotnējās ietekmes novērtējuma ziņojums (anotācija)</dc:title>
  <dc:subject>Sākotnējās ietekmes novērtējuma ziņojums (anotācija)</dc:subject>
  <dc:creator>Līva Jonikāne, Linda Sparāne</dc:creator>
  <dc:description>67036907, Liva.Jonikane@tm.gov.lv
67830622, Linda.Sparane@ugf.gov.lv</dc:description>
  <cp:lastModifiedBy>Liva Jonikane</cp:lastModifiedBy>
  <cp:revision>4</cp:revision>
  <cp:lastPrinted>2016-05-26T06:34:00Z</cp:lastPrinted>
  <dcterms:created xsi:type="dcterms:W3CDTF">2016-06-13T05:01:00Z</dcterms:created>
  <dcterms:modified xsi:type="dcterms:W3CDTF">2016-06-13T10:05:00Z</dcterms:modified>
</cp:coreProperties>
</file>