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579" w:rsidRPr="00343602" w:rsidRDefault="00913579" w:rsidP="00913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38510E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pielikums 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br/>
        <w:t>Ministru kabineta 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br/>
      </w:r>
      <w:r w:rsidR="00B80644">
        <w:rPr>
          <w:rFonts w:ascii="Times New Roman" w:eastAsia="Times New Roman" w:hAnsi="Times New Roman"/>
          <w:sz w:val="28"/>
          <w:szCs w:val="28"/>
          <w:lang w:eastAsia="lv-LV"/>
        </w:rPr>
        <w:t>201</w:t>
      </w:r>
      <w:r w:rsidR="009244C1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8510E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gada ___________ noteikumiem Nr.___</w:t>
      </w:r>
    </w:p>
    <w:p w:rsidR="00913579" w:rsidRPr="00343602" w:rsidRDefault="00913579" w:rsidP="0091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0" w:name="457361"/>
      <w:bookmarkEnd w:id="0"/>
    </w:p>
    <w:p w:rsidR="00913579" w:rsidRPr="00343602" w:rsidRDefault="00913579" w:rsidP="00913579">
      <w:pPr>
        <w:shd w:val="clear" w:color="auto" w:fill="FFFFFF"/>
        <w:spacing w:before="120" w:after="12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Speciālās informatīvās zīmes paraugs, tās izveidošanas un lietošanas kārtība</w:t>
      </w:r>
    </w:p>
    <w:p w:rsidR="00913579" w:rsidRPr="00343602" w:rsidRDefault="00913579" w:rsidP="00913579">
      <w:pPr>
        <w:shd w:val="clear" w:color="auto" w:fill="FFFFFF"/>
        <w:spacing w:before="120" w:after="120" w:line="240" w:lineRule="atLeast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1. Speciālā informatīvā zīme nacionālā parka apzīmēšanai (turpmāk – zīme) ir zaļš kvadrātveida laukums baltā ietvarā ar stilizētu ozollapas piktogrammu.</w:t>
      </w:r>
    </w:p>
    <w:p w:rsidR="00913579" w:rsidRPr="00343602" w:rsidRDefault="00913579" w:rsidP="00913579">
      <w:pPr>
        <w:shd w:val="clear" w:color="auto" w:fill="FFFFFF"/>
        <w:spacing w:before="100" w:beforeAutospacing="1" w:after="100" w:afterAutospacing="1" w:line="195" w:lineRule="atLeast"/>
        <w:jc w:val="center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noProof/>
          <w:color w:val="414142"/>
          <w:sz w:val="28"/>
          <w:szCs w:val="28"/>
          <w:lang w:eastAsia="lv-LV"/>
        </w:rPr>
        <w:drawing>
          <wp:inline distT="0" distB="0" distL="0" distR="0">
            <wp:extent cx="1991360" cy="1991360"/>
            <wp:effectExtent l="0" t="0" r="8890" b="8890"/>
            <wp:docPr id="1" name="Picture 1" descr="KN5-PIEL_3_P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5-PIEL_3_PAGE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579" w:rsidRPr="00343602" w:rsidRDefault="00913579" w:rsidP="009135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2. Zīmes krāsas (krāsu prasības norādītas 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PANTONE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, 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CMYK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 un 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ORACAL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 sistēmās) ir šādas:</w:t>
      </w:r>
    </w:p>
    <w:p w:rsidR="00913579" w:rsidRPr="00343602" w:rsidRDefault="00913579" w:rsidP="009135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2.1. kvadrātveida laukums (ozollapas piktogrammas fons) – gaiši zaļā krāsā (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PANTONE 362C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 vai 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C70 M0 Y100 K0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, vai 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ORACAL ECONOMY 064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 (</w:t>
      </w:r>
      <w:proofErr w:type="spellStart"/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yellow</w:t>
      </w:r>
      <w:proofErr w:type="spellEnd"/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green</w:t>
      </w:r>
      <w:proofErr w:type="spellEnd"/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));</w:t>
      </w:r>
    </w:p>
    <w:p w:rsidR="00913579" w:rsidRPr="00343602" w:rsidRDefault="00913579" w:rsidP="009135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2.2. ozollapas piktogramma – baltā krāsā;</w:t>
      </w:r>
    </w:p>
    <w:p w:rsidR="00913579" w:rsidRPr="00343602" w:rsidRDefault="00913579" w:rsidP="009135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2.3. ozollapas piktogrammas kontūra un ozollapas dzīslojums – tumši zaļā krāsā (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PANTONE 3425C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 vai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C100 M0 Y78 K42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, vai 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ORACAL ECONOMY 060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 (</w:t>
      </w:r>
      <w:proofErr w:type="spellStart"/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dark</w:t>
      </w:r>
      <w:proofErr w:type="spellEnd"/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green</w:t>
      </w:r>
      <w:proofErr w:type="spellEnd"/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));</w:t>
      </w:r>
    </w:p>
    <w:p w:rsidR="00913579" w:rsidRPr="00343602" w:rsidRDefault="00913579" w:rsidP="009135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2.4. zīmes ietvars – baltā krāsā.</w:t>
      </w:r>
    </w:p>
    <w:p w:rsidR="00913579" w:rsidRPr="00343602" w:rsidRDefault="00913579" w:rsidP="009135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3. Zīmes lietošanas kārtība:</w:t>
      </w:r>
    </w:p>
    <w:p w:rsidR="00913579" w:rsidRPr="00343602" w:rsidRDefault="00913579" w:rsidP="009135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3.1. uzstādot zīmi dabā, izvēlas vienu no šādiem izmēriem:</w:t>
      </w:r>
    </w:p>
    <w:p w:rsidR="00913579" w:rsidRPr="00343602" w:rsidRDefault="00913579" w:rsidP="009135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3.1.1. 300 x 300</w:t>
      </w:r>
      <w:r w:rsidR="0038510E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mm;</w:t>
      </w:r>
    </w:p>
    <w:p w:rsidR="00913579" w:rsidRPr="00343602" w:rsidRDefault="00913579" w:rsidP="009135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3.1.2. 150 x 150</w:t>
      </w:r>
      <w:r w:rsidR="0038510E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mm;</w:t>
      </w:r>
    </w:p>
    <w:p w:rsidR="00913579" w:rsidRPr="00343602" w:rsidRDefault="00913579" w:rsidP="009135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3.1.3. 75 x 75</w:t>
      </w:r>
      <w:r w:rsidR="0038510E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mm;</w:t>
      </w:r>
    </w:p>
    <w:p w:rsidR="0038510E" w:rsidRDefault="00913579" w:rsidP="009135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3.2. poligrāfiskajos izdevumos zīmes izmēru, saglabājot kvadrāta proporcijas, izvēlas atbilstoši lietotajam mērogam, bet ne mazāku kā 5 x 5</w:t>
      </w:r>
      <w:r w:rsidR="0038510E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mm;</w:t>
      </w:r>
    </w:p>
    <w:p w:rsidR="00D44BB8" w:rsidRDefault="00D44BB8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913579" w:rsidRPr="00343602" w:rsidRDefault="00913579" w:rsidP="009135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3.3. pārējos gadījumos, kas nav minēti šā pielikuma 3.1. un 3.2.</w:t>
      </w:r>
      <w:r w:rsidR="0038510E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apakšpunktā, var lietot dažādu izmēru zīmes, saglabājot kvadrāta proporcijas;</w:t>
      </w:r>
    </w:p>
    <w:p w:rsidR="00913579" w:rsidRPr="00343602" w:rsidRDefault="00913579" w:rsidP="009135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3.4. zīme nav uzstādāma uz ceļiem (arī sliežu ceļiem).</w:t>
      </w:r>
    </w:p>
    <w:p w:rsidR="00EA18DB" w:rsidRPr="00343602" w:rsidRDefault="00913579" w:rsidP="009135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4. Zīmju izveidošanu (sagatavošanu) un izvietošanu nodrošina Dabas aizsardzības pārvalde sadarbībā ar attiecīgo pašvaldību.</w:t>
      </w:r>
    </w:p>
    <w:p w:rsidR="00343602" w:rsidRDefault="00343602" w:rsidP="009135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43602" w:rsidRDefault="00343602" w:rsidP="009135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43602" w:rsidRDefault="00343602" w:rsidP="009135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43602" w:rsidRDefault="00343602" w:rsidP="0034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Vides aizsardzības un </w:t>
      </w:r>
    </w:p>
    <w:p w:rsidR="00343602" w:rsidRDefault="00343602" w:rsidP="0034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reģionālās attīstības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K.</w:t>
      </w:r>
      <w:r w:rsidR="0083159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Gerhards</w:t>
      </w:r>
    </w:p>
    <w:p w:rsidR="00343602" w:rsidRDefault="00343602" w:rsidP="0034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602" w:rsidRDefault="00343602" w:rsidP="0034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602" w:rsidRDefault="00343602" w:rsidP="0034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602" w:rsidRDefault="00343602" w:rsidP="0034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602" w:rsidRDefault="00343602" w:rsidP="0034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602" w:rsidRDefault="00343602" w:rsidP="0034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602" w:rsidRDefault="00343602" w:rsidP="003436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</w:t>
      </w:r>
    </w:p>
    <w:p w:rsidR="00343602" w:rsidRDefault="0038510E" w:rsidP="003436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343602">
        <w:rPr>
          <w:rFonts w:ascii="Times New Roman" w:hAnsi="Times New Roman"/>
          <w:sz w:val="28"/>
          <w:szCs w:val="28"/>
        </w:rPr>
        <w:t>ides aizsardzības un</w:t>
      </w:r>
    </w:p>
    <w:p w:rsidR="00343602" w:rsidRDefault="00343602" w:rsidP="003436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reģionālās attīstības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K.</w:t>
      </w:r>
      <w:r w:rsidR="0083159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Gerhards</w:t>
      </w:r>
    </w:p>
    <w:p w:rsidR="00343602" w:rsidRDefault="00343602" w:rsidP="003436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602" w:rsidRDefault="00343602" w:rsidP="003436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602" w:rsidRDefault="00343602" w:rsidP="003436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</w:t>
      </w:r>
    </w:p>
    <w:p w:rsidR="00343602" w:rsidRDefault="0038510E" w:rsidP="00AC64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2A540E">
        <w:rPr>
          <w:rFonts w:ascii="Times New Roman" w:hAnsi="Times New Roman"/>
          <w:sz w:val="28"/>
          <w:szCs w:val="28"/>
        </w:rPr>
        <w:t>alsts sekretār</w:t>
      </w:r>
      <w:r w:rsidR="00AC64F3">
        <w:rPr>
          <w:rFonts w:ascii="Times New Roman" w:hAnsi="Times New Roman"/>
          <w:sz w:val="28"/>
          <w:szCs w:val="28"/>
        </w:rPr>
        <w:t>s</w:t>
      </w:r>
      <w:r w:rsidR="00343602">
        <w:rPr>
          <w:rFonts w:ascii="Times New Roman" w:hAnsi="Times New Roman"/>
          <w:sz w:val="28"/>
          <w:szCs w:val="28"/>
        </w:rPr>
        <w:tab/>
      </w:r>
      <w:r w:rsidR="00343602">
        <w:rPr>
          <w:rFonts w:ascii="Times New Roman" w:hAnsi="Times New Roman"/>
          <w:sz w:val="28"/>
          <w:szCs w:val="28"/>
        </w:rPr>
        <w:tab/>
      </w:r>
      <w:r w:rsidR="00343602">
        <w:rPr>
          <w:rFonts w:ascii="Times New Roman" w:hAnsi="Times New Roman"/>
          <w:sz w:val="28"/>
          <w:szCs w:val="28"/>
        </w:rPr>
        <w:tab/>
      </w:r>
      <w:r w:rsidR="00AC64F3">
        <w:rPr>
          <w:rFonts w:ascii="Times New Roman" w:hAnsi="Times New Roman"/>
          <w:sz w:val="28"/>
          <w:szCs w:val="28"/>
        </w:rPr>
        <w:tab/>
      </w:r>
      <w:r w:rsidR="00AC64F3">
        <w:rPr>
          <w:rFonts w:ascii="Times New Roman" w:hAnsi="Times New Roman"/>
          <w:sz w:val="28"/>
          <w:szCs w:val="28"/>
        </w:rPr>
        <w:tab/>
      </w:r>
      <w:r w:rsidR="00343602">
        <w:rPr>
          <w:rFonts w:ascii="Times New Roman" w:hAnsi="Times New Roman"/>
          <w:sz w:val="28"/>
          <w:szCs w:val="28"/>
        </w:rPr>
        <w:tab/>
      </w:r>
      <w:r w:rsidR="00343602">
        <w:rPr>
          <w:rFonts w:ascii="Times New Roman" w:hAnsi="Times New Roman"/>
          <w:sz w:val="28"/>
          <w:szCs w:val="28"/>
        </w:rPr>
        <w:tab/>
      </w:r>
      <w:r w:rsidR="00343602">
        <w:rPr>
          <w:rFonts w:ascii="Times New Roman" w:hAnsi="Times New Roman"/>
          <w:sz w:val="28"/>
          <w:szCs w:val="28"/>
        </w:rPr>
        <w:tab/>
      </w:r>
      <w:r w:rsidR="009244C1">
        <w:rPr>
          <w:rFonts w:ascii="Times New Roman" w:hAnsi="Times New Roman"/>
          <w:sz w:val="28"/>
          <w:szCs w:val="28"/>
        </w:rPr>
        <w:t>R.</w:t>
      </w:r>
      <w:r w:rsidR="00831593">
        <w:rPr>
          <w:rFonts w:ascii="Times New Roman" w:hAnsi="Times New Roman"/>
          <w:sz w:val="28"/>
          <w:szCs w:val="28"/>
        </w:rPr>
        <w:t> </w:t>
      </w:r>
      <w:bookmarkStart w:id="1" w:name="_GoBack"/>
      <w:bookmarkEnd w:id="1"/>
      <w:proofErr w:type="spellStart"/>
      <w:r w:rsidR="009244C1">
        <w:rPr>
          <w:rFonts w:ascii="Times New Roman" w:hAnsi="Times New Roman"/>
          <w:sz w:val="28"/>
          <w:szCs w:val="28"/>
        </w:rPr>
        <w:t>Muciņš</w:t>
      </w:r>
      <w:proofErr w:type="spellEnd"/>
    </w:p>
    <w:p w:rsidR="00343602" w:rsidRDefault="00343602" w:rsidP="003436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40E" w:rsidRDefault="002A540E" w:rsidP="003436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602" w:rsidRDefault="00593C6C" w:rsidP="00593C6C">
      <w:pPr>
        <w:tabs>
          <w:tab w:val="left" w:pos="34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43602" w:rsidRPr="00143AC6" w:rsidRDefault="00593C6C" w:rsidP="0034360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03</w:t>
      </w:r>
      <w:r w:rsidR="009244C1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8</w:t>
      </w:r>
      <w:r w:rsidR="00343602">
        <w:rPr>
          <w:rFonts w:ascii="Times New Roman" w:hAnsi="Times New Roman"/>
          <w:sz w:val="20"/>
          <w:szCs w:val="20"/>
        </w:rPr>
        <w:t>.201</w:t>
      </w:r>
      <w:r w:rsidR="009244C1">
        <w:rPr>
          <w:rFonts w:ascii="Times New Roman" w:hAnsi="Times New Roman"/>
          <w:sz w:val="20"/>
          <w:szCs w:val="20"/>
        </w:rPr>
        <w:t>6</w:t>
      </w:r>
      <w:r w:rsidR="00343602" w:rsidRPr="00143AC6">
        <w:rPr>
          <w:rFonts w:ascii="Times New Roman" w:hAnsi="Times New Roman"/>
          <w:sz w:val="20"/>
          <w:szCs w:val="20"/>
        </w:rPr>
        <w:t xml:space="preserve">. </w:t>
      </w:r>
      <w:r w:rsidR="000B3495">
        <w:rPr>
          <w:rFonts w:ascii="Times New Roman" w:hAnsi="Times New Roman"/>
          <w:sz w:val="20"/>
          <w:szCs w:val="20"/>
        </w:rPr>
        <w:t>14:37</w:t>
      </w:r>
    </w:p>
    <w:p w:rsidR="00343602" w:rsidRPr="00143AC6" w:rsidRDefault="00AC64F3" w:rsidP="0034360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593C6C">
        <w:rPr>
          <w:rFonts w:ascii="Times New Roman" w:hAnsi="Times New Roman"/>
          <w:sz w:val="20"/>
          <w:szCs w:val="20"/>
        </w:rPr>
        <w:t>23</w:t>
      </w:r>
    </w:p>
    <w:p w:rsidR="00343602" w:rsidRPr="00143AC6" w:rsidRDefault="00343602" w:rsidP="0034360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3AC6">
        <w:rPr>
          <w:rFonts w:ascii="Times New Roman" w:hAnsi="Times New Roman"/>
          <w:sz w:val="20"/>
          <w:szCs w:val="20"/>
        </w:rPr>
        <w:t>I.</w:t>
      </w:r>
      <w:r w:rsidR="000B3495">
        <w:rPr>
          <w:rFonts w:ascii="Times New Roman" w:hAnsi="Times New Roman"/>
          <w:sz w:val="20"/>
          <w:szCs w:val="20"/>
        </w:rPr>
        <w:t>Belasova</w:t>
      </w:r>
    </w:p>
    <w:p w:rsidR="00343602" w:rsidRPr="00143AC6" w:rsidRDefault="00343602" w:rsidP="0034360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3AC6">
        <w:rPr>
          <w:rFonts w:ascii="Times New Roman" w:hAnsi="Times New Roman"/>
          <w:sz w:val="20"/>
          <w:szCs w:val="20"/>
        </w:rPr>
        <w:t>670265</w:t>
      </w:r>
      <w:r w:rsidR="000B3495">
        <w:rPr>
          <w:rFonts w:ascii="Times New Roman" w:hAnsi="Times New Roman"/>
          <w:sz w:val="20"/>
          <w:szCs w:val="20"/>
        </w:rPr>
        <w:t>45</w:t>
      </w:r>
      <w:r w:rsidRPr="00143AC6">
        <w:rPr>
          <w:rFonts w:ascii="Times New Roman" w:hAnsi="Times New Roman"/>
          <w:sz w:val="20"/>
          <w:szCs w:val="20"/>
        </w:rPr>
        <w:t xml:space="preserve">, </w:t>
      </w:r>
      <w:r w:rsidR="000B3495">
        <w:rPr>
          <w:rFonts w:ascii="Times New Roman" w:hAnsi="Times New Roman"/>
          <w:sz w:val="20"/>
          <w:szCs w:val="20"/>
        </w:rPr>
        <w:t>inga.belasova</w:t>
      </w:r>
      <w:r w:rsidRPr="00143AC6">
        <w:rPr>
          <w:rFonts w:ascii="Times New Roman" w:hAnsi="Times New Roman"/>
          <w:sz w:val="20"/>
          <w:szCs w:val="20"/>
        </w:rPr>
        <w:t>@varam.gov.lv</w:t>
      </w:r>
    </w:p>
    <w:p w:rsidR="00343602" w:rsidRPr="00621713" w:rsidRDefault="00343602" w:rsidP="0034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602" w:rsidRPr="00913579" w:rsidRDefault="00343602" w:rsidP="009135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sectPr w:rsidR="00343602" w:rsidRPr="00913579" w:rsidSect="00AC64F3">
      <w:headerReference w:type="default" r:id="rId8"/>
      <w:footerReference w:type="default" r:id="rId9"/>
      <w:footerReference w:type="first" r:id="rId10"/>
      <w:pgSz w:w="12240" w:h="15840"/>
      <w:pgMar w:top="1135" w:right="1183" w:bottom="28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A15" w:rsidRDefault="00003A15" w:rsidP="00343602">
      <w:pPr>
        <w:spacing w:after="0" w:line="240" w:lineRule="auto"/>
      </w:pPr>
      <w:r>
        <w:separator/>
      </w:r>
    </w:p>
  </w:endnote>
  <w:endnote w:type="continuationSeparator" w:id="0">
    <w:p w:rsidR="00003A15" w:rsidRDefault="00003A15" w:rsidP="0034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602" w:rsidRPr="0038510E" w:rsidRDefault="00593C6C" w:rsidP="00343602">
    <w:pPr>
      <w:shd w:val="clear" w:color="auto" w:fill="FFFFFF"/>
      <w:spacing w:before="120" w:after="120" w:line="240" w:lineRule="atLeast"/>
      <w:jc w:val="both"/>
      <w:rPr>
        <w:rFonts w:ascii="Times New Roman" w:eastAsia="Times New Roman" w:hAnsi="Times New Roman"/>
        <w:bCs/>
        <w:sz w:val="20"/>
        <w:szCs w:val="20"/>
        <w:lang w:eastAsia="lv-LV"/>
      </w:rPr>
    </w:pPr>
    <w:r>
      <w:rPr>
        <w:rFonts w:ascii="Times New Roman" w:eastAsia="Times New Roman" w:hAnsi="Times New Roman"/>
        <w:bCs/>
        <w:sz w:val="20"/>
        <w:szCs w:val="20"/>
        <w:lang w:eastAsia="lv-LV"/>
      </w:rPr>
      <w:t>VARAMNotp01_0308</w:t>
    </w:r>
    <w:r w:rsidR="00235121" w:rsidRPr="00235121">
      <w:rPr>
        <w:rFonts w:ascii="Times New Roman" w:eastAsia="Times New Roman" w:hAnsi="Times New Roman"/>
        <w:bCs/>
        <w:sz w:val="20"/>
        <w:szCs w:val="20"/>
        <w:lang w:eastAsia="lv-LV"/>
      </w:rPr>
      <w:t>16_robezzime; Speciālās informatīvās zīmes paraugs, tās izveidošanas un lietošanas kārtība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8B2" w:rsidRPr="0038510E" w:rsidRDefault="00593C6C" w:rsidP="00B838B2">
    <w:pPr>
      <w:shd w:val="clear" w:color="auto" w:fill="FFFFFF"/>
      <w:spacing w:before="120" w:after="120" w:line="240" w:lineRule="atLeast"/>
      <w:jc w:val="both"/>
      <w:rPr>
        <w:rFonts w:ascii="Times New Roman" w:eastAsia="Times New Roman" w:hAnsi="Times New Roman"/>
        <w:bCs/>
        <w:sz w:val="20"/>
        <w:szCs w:val="20"/>
        <w:lang w:eastAsia="lv-LV"/>
      </w:rPr>
    </w:pPr>
    <w:r>
      <w:rPr>
        <w:rFonts w:ascii="Times New Roman" w:eastAsia="Times New Roman" w:hAnsi="Times New Roman"/>
        <w:bCs/>
        <w:sz w:val="20"/>
        <w:szCs w:val="20"/>
        <w:lang w:eastAsia="lv-LV"/>
      </w:rPr>
      <w:t>VARAMNotp01_0308</w:t>
    </w:r>
    <w:r w:rsidR="00235121" w:rsidRPr="00235121">
      <w:rPr>
        <w:rFonts w:ascii="Times New Roman" w:eastAsia="Times New Roman" w:hAnsi="Times New Roman"/>
        <w:bCs/>
        <w:sz w:val="20"/>
        <w:szCs w:val="20"/>
        <w:lang w:eastAsia="lv-LV"/>
      </w:rPr>
      <w:t>16_robezzime; Speciālās informatīvās zīmes paraugs, tās izveidošanas un lietošanas kārtība</w:t>
    </w:r>
  </w:p>
  <w:p w:rsidR="00B838B2" w:rsidRDefault="00B838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A15" w:rsidRDefault="00003A15" w:rsidP="00343602">
      <w:pPr>
        <w:spacing w:after="0" w:line="240" w:lineRule="auto"/>
      </w:pPr>
      <w:r>
        <w:separator/>
      </w:r>
    </w:p>
  </w:footnote>
  <w:footnote w:type="continuationSeparator" w:id="0">
    <w:p w:rsidR="00003A15" w:rsidRDefault="00003A15" w:rsidP="0034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6956"/>
      <w:docPartObj>
        <w:docPartGallery w:val="Page Numbers (Top of Page)"/>
        <w:docPartUnique/>
      </w:docPartObj>
    </w:sdtPr>
    <w:sdtEndPr/>
    <w:sdtContent>
      <w:p w:rsidR="00AC64F3" w:rsidRDefault="00235121">
        <w:pPr>
          <w:pStyle w:val="Header"/>
          <w:jc w:val="center"/>
        </w:pPr>
        <w:r>
          <w:fldChar w:fldCharType="begin"/>
        </w:r>
        <w:r w:rsidR="009244C1">
          <w:instrText xml:space="preserve"> PAGE   \* MERGEFORMAT </w:instrText>
        </w:r>
        <w:r>
          <w:fldChar w:fldCharType="separate"/>
        </w:r>
        <w:r w:rsidR="008315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64F3" w:rsidRDefault="00AC64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hideSpellingErrors/>
  <w:hideGrammaticalErrors/>
  <w:proofState w:spelling="clean" w:grammar="clean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579"/>
    <w:rsid w:val="00003A15"/>
    <w:rsid w:val="000B3495"/>
    <w:rsid w:val="00235121"/>
    <w:rsid w:val="002351B3"/>
    <w:rsid w:val="002A540E"/>
    <w:rsid w:val="00343602"/>
    <w:rsid w:val="00351CD3"/>
    <w:rsid w:val="00384DB3"/>
    <w:rsid w:val="0038510E"/>
    <w:rsid w:val="00480642"/>
    <w:rsid w:val="00593C6C"/>
    <w:rsid w:val="006100B8"/>
    <w:rsid w:val="00831593"/>
    <w:rsid w:val="00913579"/>
    <w:rsid w:val="009244C1"/>
    <w:rsid w:val="00994E28"/>
    <w:rsid w:val="00A241E0"/>
    <w:rsid w:val="00AC64F3"/>
    <w:rsid w:val="00B80644"/>
    <w:rsid w:val="00B838B2"/>
    <w:rsid w:val="00C90862"/>
    <w:rsid w:val="00D44BB8"/>
    <w:rsid w:val="00D92FAF"/>
    <w:rsid w:val="00EA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AA7B5-EF71-47C6-9D3E-6D7E3B60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579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79"/>
    <w:rPr>
      <w:rFonts w:ascii="Tahoma" w:eastAsia="Calibri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602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602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FBB25-F9AD-4605-BC1D-87B69AC1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1399</Characters>
  <Application>Microsoft Office Word</Application>
  <DocSecurity>0</DocSecurity>
  <Lines>57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Timze</dc:creator>
  <cp:lastModifiedBy>Marta Ošleja</cp:lastModifiedBy>
  <cp:revision>6</cp:revision>
  <dcterms:created xsi:type="dcterms:W3CDTF">2016-07-29T07:01:00Z</dcterms:created>
  <dcterms:modified xsi:type="dcterms:W3CDTF">2016-08-05T06:40:00Z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