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BD" w:rsidRPr="00A60EBD" w:rsidRDefault="00A60EBD" w:rsidP="00A60EBD">
      <w:pPr>
        <w:keepNext/>
        <w:spacing w:after="0" w:line="240" w:lineRule="auto"/>
        <w:jc w:val="center"/>
        <w:outlineLvl w:val="2"/>
        <w:rPr>
          <w:rFonts w:ascii="Times New Roman" w:eastAsia="Times New Roman" w:hAnsi="Times New Roman" w:cs="Times New Roman"/>
          <w:b/>
          <w:bCs/>
          <w:sz w:val="24"/>
          <w:szCs w:val="24"/>
          <w:lang w:eastAsia="lv-LV"/>
        </w:rPr>
      </w:pPr>
      <w:r w:rsidRPr="00A60EBD">
        <w:rPr>
          <w:rFonts w:ascii="Times New Roman" w:eastAsia="Times New Roman" w:hAnsi="Times New Roman" w:cs="Times New Roman"/>
          <w:b/>
          <w:bCs/>
          <w:sz w:val="24"/>
          <w:szCs w:val="24"/>
          <w:lang w:eastAsia="lv-LV"/>
        </w:rPr>
        <w:t xml:space="preserve">Ministru kabineta noteikumu projekta </w:t>
      </w:r>
    </w:p>
    <w:p w:rsidR="00A60EBD" w:rsidRPr="00A60EBD" w:rsidRDefault="00A60EBD" w:rsidP="00A60EBD">
      <w:pPr>
        <w:keepNext/>
        <w:spacing w:after="0" w:line="240" w:lineRule="auto"/>
        <w:jc w:val="center"/>
        <w:outlineLvl w:val="2"/>
        <w:rPr>
          <w:rFonts w:ascii="Times New Roman" w:eastAsia="Times New Roman" w:hAnsi="Times New Roman" w:cs="Times New Roman"/>
          <w:b/>
          <w:bCs/>
          <w:sz w:val="24"/>
          <w:szCs w:val="24"/>
          <w:lang w:eastAsia="lv-LV"/>
        </w:rPr>
      </w:pPr>
      <w:r w:rsidRPr="00A60EBD">
        <w:rPr>
          <w:rFonts w:ascii="Times New Roman" w:eastAsia="Times New Roman" w:hAnsi="Times New Roman" w:cs="Times New Roman"/>
          <w:b/>
          <w:bCs/>
          <w:sz w:val="24"/>
          <w:szCs w:val="24"/>
          <w:lang w:eastAsia="lv-LV"/>
        </w:rPr>
        <w:t xml:space="preserve">„Grozījums Ministru kabineta </w:t>
      </w:r>
      <w:proofErr w:type="gramStart"/>
      <w:r w:rsidRPr="00A60EBD">
        <w:rPr>
          <w:rFonts w:ascii="Times New Roman" w:eastAsia="Times New Roman" w:hAnsi="Times New Roman" w:cs="Times New Roman"/>
          <w:b/>
          <w:bCs/>
          <w:sz w:val="24"/>
          <w:szCs w:val="24"/>
          <w:lang w:eastAsia="lv-LV"/>
        </w:rPr>
        <w:t>2013.gada</w:t>
      </w:r>
      <w:proofErr w:type="gramEnd"/>
      <w:r w:rsidRPr="00A60EBD">
        <w:rPr>
          <w:rFonts w:ascii="Times New Roman" w:eastAsia="Times New Roman" w:hAnsi="Times New Roman" w:cs="Times New Roman"/>
          <w:b/>
          <w:bCs/>
          <w:sz w:val="24"/>
          <w:szCs w:val="24"/>
          <w:lang w:eastAsia="lv-LV"/>
        </w:rPr>
        <w:t xml:space="preserve"> 10.decembra noteikumos Nr.1455 </w:t>
      </w:r>
    </w:p>
    <w:p w:rsidR="00A60EBD" w:rsidRPr="00A60EBD" w:rsidRDefault="00A60EBD" w:rsidP="00A60EBD">
      <w:pPr>
        <w:keepNext/>
        <w:spacing w:after="0" w:line="240" w:lineRule="auto"/>
        <w:jc w:val="center"/>
        <w:outlineLvl w:val="2"/>
        <w:rPr>
          <w:rFonts w:ascii="Times New Roman" w:eastAsia="Times New Roman" w:hAnsi="Times New Roman" w:cs="Times New Roman"/>
          <w:b/>
          <w:bCs/>
          <w:sz w:val="24"/>
          <w:szCs w:val="24"/>
          <w:lang w:eastAsia="lv-LV"/>
        </w:rPr>
      </w:pPr>
      <w:r w:rsidRPr="00A60EBD">
        <w:rPr>
          <w:rFonts w:ascii="Times New Roman" w:eastAsia="Times New Roman" w:hAnsi="Times New Roman" w:cs="Times New Roman"/>
          <w:b/>
          <w:bCs/>
          <w:sz w:val="24"/>
          <w:szCs w:val="24"/>
          <w:lang w:eastAsia="lv-LV"/>
        </w:rPr>
        <w:t xml:space="preserve">„Medību saimniecības attīstības fonda nolikums”” </w:t>
      </w:r>
    </w:p>
    <w:p w:rsidR="00A60EBD" w:rsidRPr="00A60EBD" w:rsidRDefault="00A60EBD" w:rsidP="00A60EBD">
      <w:pPr>
        <w:keepNext/>
        <w:spacing w:after="0" w:line="240" w:lineRule="auto"/>
        <w:jc w:val="center"/>
        <w:outlineLvl w:val="2"/>
        <w:rPr>
          <w:rFonts w:ascii="Times New Roman" w:eastAsia="Times New Roman" w:hAnsi="Times New Roman" w:cs="Times New Roman"/>
          <w:b/>
          <w:bCs/>
          <w:sz w:val="24"/>
          <w:szCs w:val="24"/>
          <w:lang w:eastAsia="lv-LV"/>
        </w:rPr>
      </w:pPr>
      <w:r w:rsidRPr="00A60EBD">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text" w:val="ziņojums"/>
          <w:attr w:name="baseform" w:val="ziņojums"/>
          <w:attr w:name="id" w:val="-1"/>
        </w:smartTagPr>
        <w:r w:rsidRPr="00A60EBD">
          <w:rPr>
            <w:rFonts w:ascii="Times New Roman" w:eastAsia="Times New Roman" w:hAnsi="Times New Roman" w:cs="Times New Roman"/>
            <w:b/>
            <w:bCs/>
            <w:sz w:val="24"/>
            <w:szCs w:val="24"/>
            <w:lang w:eastAsia="lv-LV"/>
          </w:rPr>
          <w:t>ziņojums</w:t>
        </w:r>
      </w:smartTag>
      <w:r w:rsidRPr="00A60EBD">
        <w:rPr>
          <w:rFonts w:ascii="Times New Roman" w:eastAsia="Times New Roman" w:hAnsi="Times New Roman" w:cs="Times New Roman"/>
          <w:b/>
          <w:bCs/>
          <w:sz w:val="24"/>
          <w:szCs w:val="24"/>
          <w:lang w:eastAsia="lv-LV"/>
        </w:rPr>
        <w:t xml:space="preserve"> (anotācija)</w:t>
      </w:r>
    </w:p>
    <w:p w:rsidR="00A60EBD" w:rsidRPr="00A60EBD" w:rsidRDefault="00A60EBD" w:rsidP="00A60EBD">
      <w:pPr>
        <w:keepNext/>
        <w:spacing w:after="0" w:line="240" w:lineRule="auto"/>
        <w:jc w:val="center"/>
        <w:outlineLvl w:val="2"/>
        <w:rPr>
          <w:rFonts w:ascii="Arial" w:eastAsia="Times New Roman" w:hAnsi="Arial" w:cs="Arial"/>
          <w:b/>
          <w:bCs/>
          <w:sz w:val="24"/>
          <w:szCs w:val="24"/>
          <w:lang w:eastAsia="lv-LV"/>
        </w:rPr>
      </w:pPr>
    </w:p>
    <w:tbl>
      <w:tblPr>
        <w:tblW w:w="882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19"/>
        <w:gridCol w:w="5812"/>
      </w:tblGrid>
      <w:tr w:rsidR="00A60EBD" w:rsidRPr="00A60EBD" w:rsidTr="000D4B17">
        <w:tc>
          <w:tcPr>
            <w:tcW w:w="8827" w:type="dxa"/>
            <w:gridSpan w:val="3"/>
          </w:tcPr>
          <w:p w:rsidR="00A60EBD" w:rsidRPr="00A60EBD" w:rsidRDefault="00A60EBD" w:rsidP="00A60EBD">
            <w:pPr>
              <w:spacing w:beforeAutospacing="1" w:after="0" w:afterAutospacing="1" w:line="240" w:lineRule="auto"/>
              <w:jc w:val="center"/>
              <w:outlineLvl w:val="0"/>
              <w:rPr>
                <w:rFonts w:ascii="Times New Roman" w:eastAsia="Times New Roman" w:hAnsi="Times New Roman" w:cs="Times New Roman"/>
                <w:b/>
                <w:sz w:val="24"/>
                <w:szCs w:val="24"/>
              </w:rPr>
            </w:pPr>
            <w:r w:rsidRPr="00A60EBD">
              <w:rPr>
                <w:rFonts w:ascii="Times New Roman" w:eastAsia="Times New Roman" w:hAnsi="Times New Roman" w:cs="Times New Roman"/>
                <w:b/>
                <w:sz w:val="24"/>
                <w:szCs w:val="24"/>
              </w:rPr>
              <w:t>I. Tiesību akta projekta izstrādes nepieciešamība</w:t>
            </w:r>
          </w:p>
        </w:tc>
      </w:tr>
      <w:tr w:rsidR="00A60EBD" w:rsidRPr="00A60EBD" w:rsidTr="000D4B17">
        <w:tc>
          <w:tcPr>
            <w:tcW w:w="396" w:type="dxa"/>
            <w:tcBorders>
              <w:top w:val="single" w:sz="4" w:space="0" w:color="auto"/>
              <w:left w:val="single" w:sz="4" w:space="0" w:color="auto"/>
              <w:bottom w:val="single" w:sz="4" w:space="0" w:color="auto"/>
              <w:right w:val="single" w:sz="4" w:space="0" w:color="auto"/>
            </w:tcBorders>
          </w:tcPr>
          <w:p w:rsidR="00A60EBD" w:rsidRPr="00A60EBD" w:rsidRDefault="00A60EBD" w:rsidP="00A60EBD">
            <w:pPr>
              <w:spacing w:beforeAutospacing="1" w:after="0" w:afterAutospacing="1" w:line="240" w:lineRule="auto"/>
              <w:jc w:val="center"/>
              <w:outlineLvl w:val="0"/>
              <w:rPr>
                <w:rFonts w:ascii="Times New Roman" w:eastAsia="Times New Roman" w:hAnsi="Times New Roman" w:cs="Times New Roman"/>
                <w:sz w:val="24"/>
                <w:szCs w:val="24"/>
              </w:rPr>
            </w:pPr>
            <w:r w:rsidRPr="00A60EBD">
              <w:rPr>
                <w:rFonts w:ascii="Times New Roman" w:eastAsia="Times New Roman" w:hAnsi="Times New Roman" w:cs="Times New Roman"/>
                <w:sz w:val="24"/>
                <w:szCs w:val="24"/>
              </w:rPr>
              <w:t>1.</w:t>
            </w:r>
          </w:p>
        </w:tc>
        <w:tc>
          <w:tcPr>
            <w:tcW w:w="2619" w:type="dxa"/>
            <w:tcBorders>
              <w:top w:val="single" w:sz="4" w:space="0" w:color="auto"/>
              <w:left w:val="single" w:sz="4" w:space="0" w:color="auto"/>
              <w:bottom w:val="single" w:sz="4" w:space="0" w:color="auto"/>
              <w:right w:val="single" w:sz="4" w:space="0" w:color="auto"/>
            </w:tcBorders>
          </w:tcPr>
          <w:p w:rsidR="00A60EBD" w:rsidRPr="00A60EBD" w:rsidRDefault="00A60EBD" w:rsidP="00A60EBD">
            <w:pPr>
              <w:spacing w:beforeAutospacing="1" w:after="0" w:afterAutospacing="1" w:line="240" w:lineRule="auto"/>
              <w:jc w:val="both"/>
              <w:outlineLvl w:val="0"/>
              <w:rPr>
                <w:rFonts w:ascii="Times New Roman" w:eastAsia="Times New Roman" w:hAnsi="Times New Roman" w:cs="Times New Roman"/>
                <w:sz w:val="24"/>
                <w:szCs w:val="24"/>
              </w:rPr>
            </w:pPr>
            <w:r w:rsidRPr="00A60EBD">
              <w:rPr>
                <w:rFonts w:ascii="Times New Roman" w:eastAsia="Times New Roman" w:hAnsi="Times New Roman" w:cs="Times New Roman"/>
                <w:sz w:val="24"/>
                <w:szCs w:val="24"/>
              </w:rPr>
              <w:t>Pamatojums</w:t>
            </w:r>
          </w:p>
        </w:tc>
        <w:tc>
          <w:tcPr>
            <w:tcW w:w="5812" w:type="dxa"/>
            <w:tcBorders>
              <w:left w:val="single" w:sz="4" w:space="0" w:color="auto"/>
            </w:tcBorders>
          </w:tcPr>
          <w:p w:rsidR="00A60EBD" w:rsidRPr="00A60EBD" w:rsidRDefault="00A60EBD" w:rsidP="00A60EBD">
            <w:pPr>
              <w:spacing w:after="0" w:line="240" w:lineRule="auto"/>
              <w:jc w:val="both"/>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 xml:space="preserve">Medību likuma </w:t>
            </w:r>
            <w:proofErr w:type="gramStart"/>
            <w:r w:rsidRPr="00A60EBD">
              <w:rPr>
                <w:rFonts w:ascii="Times New Roman" w:eastAsia="Times New Roman" w:hAnsi="Times New Roman" w:cs="Times New Roman"/>
                <w:sz w:val="24"/>
                <w:szCs w:val="24"/>
                <w:lang w:eastAsia="lv-LV"/>
              </w:rPr>
              <w:t>31.panta</w:t>
            </w:r>
            <w:proofErr w:type="gramEnd"/>
            <w:r w:rsidRPr="00A60EBD">
              <w:rPr>
                <w:rFonts w:ascii="Times New Roman" w:eastAsia="Times New Roman" w:hAnsi="Times New Roman" w:cs="Times New Roman"/>
                <w:sz w:val="24"/>
                <w:szCs w:val="24"/>
                <w:lang w:eastAsia="lv-LV"/>
              </w:rPr>
              <w:t xml:space="preserve"> ceturtā daļa.</w:t>
            </w:r>
          </w:p>
          <w:p w:rsidR="00A60EBD" w:rsidRPr="00A60EBD" w:rsidRDefault="00A60EBD" w:rsidP="00A60EBD">
            <w:pPr>
              <w:spacing w:after="0" w:line="240" w:lineRule="auto"/>
              <w:jc w:val="both"/>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Zemkopības ministrijas iniciatīva.</w:t>
            </w:r>
          </w:p>
        </w:tc>
      </w:tr>
      <w:tr w:rsidR="00A60EBD" w:rsidRPr="00A60EBD" w:rsidTr="000D4B17">
        <w:tc>
          <w:tcPr>
            <w:tcW w:w="396" w:type="dxa"/>
            <w:tcBorders>
              <w:top w:val="single" w:sz="4" w:space="0" w:color="auto"/>
            </w:tcBorders>
          </w:tcPr>
          <w:p w:rsidR="00A60EBD" w:rsidRPr="00A60EBD" w:rsidRDefault="00A60EBD" w:rsidP="00A60EBD">
            <w:pPr>
              <w:spacing w:beforeAutospacing="1" w:after="0" w:afterAutospacing="1" w:line="240" w:lineRule="auto"/>
              <w:jc w:val="center"/>
              <w:outlineLvl w:val="0"/>
              <w:rPr>
                <w:rFonts w:ascii="Times New Roman" w:eastAsia="Times New Roman" w:hAnsi="Times New Roman" w:cs="Times New Roman"/>
                <w:sz w:val="24"/>
                <w:szCs w:val="24"/>
              </w:rPr>
            </w:pPr>
            <w:r w:rsidRPr="00A60EBD">
              <w:rPr>
                <w:rFonts w:ascii="Times New Roman" w:eastAsia="Times New Roman" w:hAnsi="Times New Roman" w:cs="Times New Roman"/>
                <w:sz w:val="24"/>
                <w:szCs w:val="24"/>
              </w:rPr>
              <w:t>2.</w:t>
            </w:r>
          </w:p>
        </w:tc>
        <w:tc>
          <w:tcPr>
            <w:tcW w:w="2619" w:type="dxa"/>
            <w:tcBorders>
              <w:top w:val="single" w:sz="4" w:space="0" w:color="auto"/>
            </w:tcBorders>
          </w:tcPr>
          <w:p w:rsidR="00A60EBD" w:rsidRPr="00A60EBD" w:rsidRDefault="00A60EBD" w:rsidP="00A60EBD">
            <w:pPr>
              <w:tabs>
                <w:tab w:val="left" w:pos="-168"/>
              </w:tabs>
              <w:spacing w:after="0" w:line="240" w:lineRule="auto"/>
              <w:ind w:right="57"/>
              <w:jc w:val="both"/>
              <w:rPr>
                <w:rFonts w:ascii="Times New Roman" w:eastAsia="Times New Roman" w:hAnsi="Times New Roman" w:cs="Times New Roman"/>
                <w:sz w:val="24"/>
                <w:szCs w:val="24"/>
              </w:rPr>
            </w:pPr>
            <w:r w:rsidRPr="00A60EBD">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p>
        </w:tc>
        <w:tc>
          <w:tcPr>
            <w:tcW w:w="5812" w:type="dxa"/>
          </w:tcPr>
          <w:p w:rsidR="00A60EBD" w:rsidRPr="00A60EBD" w:rsidRDefault="00A60EBD" w:rsidP="00A60EBD">
            <w:pPr>
              <w:spacing w:after="0" w:line="240" w:lineRule="auto"/>
              <w:ind w:firstLine="426"/>
              <w:jc w:val="both"/>
              <w:rPr>
                <w:rFonts w:ascii="Times New Roman" w:eastAsia="Times New Roman" w:hAnsi="Times New Roman" w:cs="Times New Roman"/>
                <w:color w:val="000000"/>
                <w:sz w:val="24"/>
                <w:szCs w:val="24"/>
                <w:lang w:eastAsia="lv-LV"/>
              </w:rPr>
            </w:pPr>
            <w:r w:rsidRPr="00A60EBD">
              <w:rPr>
                <w:rFonts w:ascii="Times New Roman" w:eastAsia="Times New Roman" w:hAnsi="Times New Roman" w:cs="Times New Roman"/>
                <w:color w:val="000000"/>
                <w:sz w:val="24"/>
                <w:szCs w:val="24"/>
                <w:lang w:eastAsia="lv-LV"/>
              </w:rPr>
              <w:t xml:space="preserve">Saskaņā ar Ministru kabineta </w:t>
            </w:r>
            <w:proofErr w:type="gramStart"/>
            <w:r w:rsidRPr="00A60EBD">
              <w:rPr>
                <w:rFonts w:ascii="Times New Roman" w:eastAsia="Times New Roman" w:hAnsi="Times New Roman" w:cs="Times New Roman"/>
                <w:color w:val="000000"/>
                <w:sz w:val="24"/>
                <w:szCs w:val="24"/>
                <w:lang w:eastAsia="lv-LV"/>
              </w:rPr>
              <w:t>2013.gada</w:t>
            </w:r>
            <w:proofErr w:type="gramEnd"/>
            <w:r w:rsidRPr="00A60EBD">
              <w:rPr>
                <w:rFonts w:ascii="Times New Roman" w:eastAsia="Times New Roman" w:hAnsi="Times New Roman" w:cs="Times New Roman"/>
                <w:color w:val="000000"/>
                <w:sz w:val="24"/>
                <w:szCs w:val="24"/>
                <w:lang w:eastAsia="lv-LV"/>
              </w:rPr>
              <w:t xml:space="preserve"> 10.decembra noteikumu Nr.1455 „Medību saimniecības attīstības fonda nolikums”” 11.punktu minētā fonda padome var pieņemt lēmumu, nesasaucot padomes sēdi. Izņēmums ir lēmums par projekta finansēšanu, noraidīšanu vai atlikšanu, kā arī lēmums par projekta īstenošanas pārskata pieņemšanu vai noraidīšanu</w:t>
            </w:r>
            <w:proofErr w:type="gramStart"/>
            <w:r w:rsidRPr="00A60EBD">
              <w:rPr>
                <w:rFonts w:ascii="Times New Roman" w:eastAsia="Times New Roman" w:hAnsi="Times New Roman" w:cs="Times New Roman"/>
                <w:color w:val="000000"/>
                <w:sz w:val="24"/>
                <w:szCs w:val="24"/>
                <w:lang w:eastAsia="lv-LV"/>
              </w:rPr>
              <w:t xml:space="preserve"> un</w:t>
            </w:r>
            <w:proofErr w:type="gramEnd"/>
            <w:r w:rsidRPr="00A60EBD">
              <w:rPr>
                <w:rFonts w:ascii="Times New Roman" w:eastAsia="Times New Roman" w:hAnsi="Times New Roman" w:cs="Times New Roman"/>
                <w:color w:val="000000"/>
                <w:sz w:val="24"/>
                <w:szCs w:val="24"/>
                <w:lang w:eastAsia="lv-LV"/>
              </w:rPr>
              <w:t xml:space="preserve"> par pārskaitītā finansējuma piedzīšanu no projekta īstenotāja un piešķirto līdzekļu atmaksu programmas kontā. Šāda kārtība paredz minēto lēmumu pieņemšanai organizēt sēdi klātienē, tādējādi tērējot administratīvos resursus (telpas, IT aprīkojums), kā arī katra padomes locekļa laiku un resursus nokļūšanai sēdes vietā konkrētā laikā.</w:t>
            </w:r>
          </w:p>
          <w:p w:rsidR="00A60EBD" w:rsidRPr="00A60EBD" w:rsidRDefault="00A60EBD" w:rsidP="00A60EBD">
            <w:pPr>
              <w:spacing w:after="0" w:line="240" w:lineRule="auto"/>
              <w:ind w:firstLine="426"/>
              <w:jc w:val="both"/>
              <w:rPr>
                <w:rFonts w:ascii="Times New Roman" w:eastAsia="Times New Roman" w:hAnsi="Times New Roman" w:cs="Times New Roman"/>
                <w:color w:val="000000"/>
                <w:sz w:val="24"/>
                <w:szCs w:val="24"/>
                <w:lang w:eastAsia="lv-LV"/>
              </w:rPr>
            </w:pPr>
            <w:r w:rsidRPr="00A60EBD">
              <w:rPr>
                <w:rFonts w:ascii="Times New Roman" w:eastAsia="Times New Roman" w:hAnsi="Times New Roman" w:cs="Times New Roman"/>
                <w:color w:val="000000"/>
                <w:sz w:val="24"/>
                <w:szCs w:val="24"/>
                <w:lang w:eastAsia="lv-LV"/>
              </w:rPr>
              <w:t>Ņemot vērā laikmeta tehnoloģiskās iespējas informācijas tehnoloģiju jomā (e-pasts, konferences zvans,</w:t>
            </w:r>
            <w:r w:rsidRPr="00A60EBD">
              <w:rPr>
                <w:rFonts w:ascii="Times New Roman" w:eastAsia="Times New Roman" w:hAnsi="Times New Roman" w:cs="Times New Roman"/>
                <w:i/>
                <w:color w:val="000000"/>
                <w:sz w:val="24"/>
                <w:szCs w:val="24"/>
                <w:lang w:eastAsia="lv-LV"/>
              </w:rPr>
              <w:t xml:space="preserve"> </w:t>
            </w:r>
            <w:proofErr w:type="spellStart"/>
            <w:r w:rsidRPr="00A60EBD">
              <w:rPr>
                <w:rFonts w:ascii="Times New Roman" w:eastAsia="Times New Roman" w:hAnsi="Times New Roman" w:cs="Times New Roman"/>
                <w:i/>
                <w:color w:val="000000"/>
                <w:sz w:val="24"/>
                <w:szCs w:val="24"/>
                <w:lang w:eastAsia="lv-LV"/>
              </w:rPr>
              <w:t>Skype</w:t>
            </w:r>
            <w:proofErr w:type="spellEnd"/>
            <w:r w:rsidRPr="00A60EBD">
              <w:rPr>
                <w:rFonts w:ascii="Times New Roman" w:eastAsia="Times New Roman" w:hAnsi="Times New Roman" w:cs="Times New Roman"/>
                <w:color w:val="000000"/>
                <w:sz w:val="24"/>
                <w:szCs w:val="24"/>
                <w:lang w:eastAsia="lv-LV"/>
              </w:rPr>
              <w:t xml:space="preserve">, utt.), kā arī fonda atbalsta pretendentu un atbalstīto projektu veicēju pienākumu sniegt noteiktas formas un satura informāciju un citu ar projektu saistītu informāciju pēc padomes pieprasījuma, praksē konstatēts, ka lēmuma pieņemšanai lielākoties nav nepieciešams organizēt padomes sēdi klātienē. Tādējādi, atceļot prasību rīkot fonda padomes sēdes klātienē (bet saglabājot šādu iespēju pēc nepieciešamības), ir iespējams padarīt fonda padomes darbību efektīvāku, vienlaikus saglabājot pieņemto lēmumu kvalitāti. </w:t>
            </w:r>
          </w:p>
          <w:p w:rsidR="00A60EBD" w:rsidRPr="00A60EBD" w:rsidRDefault="00A60EBD" w:rsidP="00A60EBD">
            <w:pPr>
              <w:spacing w:after="0" w:line="240" w:lineRule="auto"/>
              <w:ind w:firstLine="426"/>
              <w:jc w:val="both"/>
              <w:rPr>
                <w:rFonts w:ascii="Times New Roman" w:eastAsia="Times New Roman" w:hAnsi="Times New Roman" w:cs="Times New Roman"/>
                <w:color w:val="000000"/>
                <w:sz w:val="24"/>
                <w:szCs w:val="24"/>
                <w:lang w:eastAsia="lv-LV"/>
              </w:rPr>
            </w:pPr>
            <w:r w:rsidRPr="00A60EBD">
              <w:rPr>
                <w:rFonts w:ascii="Times New Roman" w:eastAsia="Times New Roman" w:hAnsi="Times New Roman" w:cs="Times New Roman"/>
                <w:color w:val="000000"/>
                <w:sz w:val="24"/>
                <w:szCs w:val="24"/>
                <w:lang w:eastAsia="lv-LV"/>
              </w:rPr>
              <w:t xml:space="preserve">Šādā veidā kopš </w:t>
            </w:r>
            <w:proofErr w:type="gramStart"/>
            <w:r w:rsidRPr="00A60EBD">
              <w:rPr>
                <w:rFonts w:ascii="Times New Roman" w:eastAsia="Times New Roman" w:hAnsi="Times New Roman" w:cs="Times New Roman"/>
                <w:color w:val="000000"/>
                <w:sz w:val="24"/>
                <w:szCs w:val="24"/>
                <w:lang w:eastAsia="lv-LV"/>
              </w:rPr>
              <w:t>2007.gada</w:t>
            </w:r>
            <w:proofErr w:type="gramEnd"/>
            <w:r w:rsidRPr="00A60EBD">
              <w:rPr>
                <w:rFonts w:ascii="Times New Roman" w:eastAsia="Times New Roman" w:hAnsi="Times New Roman" w:cs="Times New Roman"/>
                <w:color w:val="000000"/>
                <w:sz w:val="24"/>
                <w:szCs w:val="24"/>
                <w:lang w:eastAsia="lv-LV"/>
              </w:rPr>
              <w:t xml:space="preserve"> sekmīgi darbojas arī Vides aizsardzības fonds.</w:t>
            </w:r>
          </w:p>
        </w:tc>
      </w:tr>
      <w:tr w:rsidR="00A60EBD" w:rsidRPr="00A60EBD" w:rsidTr="000D4B17">
        <w:tc>
          <w:tcPr>
            <w:tcW w:w="396" w:type="dxa"/>
          </w:tcPr>
          <w:p w:rsidR="00A60EBD" w:rsidRPr="00A60EBD" w:rsidRDefault="00A60EBD" w:rsidP="00A60EBD">
            <w:pPr>
              <w:spacing w:beforeAutospacing="1" w:after="0" w:afterAutospacing="1" w:line="240" w:lineRule="auto"/>
              <w:jc w:val="center"/>
              <w:outlineLvl w:val="0"/>
              <w:rPr>
                <w:rFonts w:ascii="Times New Roman" w:eastAsia="Times New Roman" w:hAnsi="Times New Roman" w:cs="Times New Roman"/>
                <w:sz w:val="24"/>
                <w:szCs w:val="24"/>
              </w:rPr>
            </w:pPr>
            <w:r w:rsidRPr="00A60EBD">
              <w:rPr>
                <w:rFonts w:ascii="Times New Roman" w:eastAsia="Times New Roman" w:hAnsi="Times New Roman" w:cs="Times New Roman"/>
                <w:sz w:val="24"/>
                <w:szCs w:val="24"/>
              </w:rPr>
              <w:t>3.</w:t>
            </w:r>
          </w:p>
        </w:tc>
        <w:tc>
          <w:tcPr>
            <w:tcW w:w="2619" w:type="dxa"/>
          </w:tcPr>
          <w:p w:rsidR="00A60EBD" w:rsidRPr="00A60EBD" w:rsidRDefault="00A60EBD" w:rsidP="00A60EBD">
            <w:pPr>
              <w:spacing w:beforeAutospacing="1" w:after="0" w:afterAutospacing="1" w:line="240" w:lineRule="auto"/>
              <w:jc w:val="both"/>
              <w:outlineLvl w:val="0"/>
              <w:rPr>
                <w:rFonts w:ascii="Times New Roman" w:eastAsia="Times New Roman" w:hAnsi="Times New Roman" w:cs="Times New Roman"/>
                <w:sz w:val="24"/>
                <w:szCs w:val="24"/>
              </w:rPr>
            </w:pPr>
            <w:r w:rsidRPr="00A60EBD">
              <w:rPr>
                <w:rFonts w:ascii="Times New Roman" w:eastAsia="Times New Roman" w:hAnsi="Times New Roman" w:cs="Times New Roman"/>
                <w:sz w:val="24"/>
                <w:szCs w:val="24"/>
              </w:rPr>
              <w:t>Projekta izstrādē iesaistītās institūcijas</w:t>
            </w:r>
          </w:p>
        </w:tc>
        <w:tc>
          <w:tcPr>
            <w:tcW w:w="5812" w:type="dxa"/>
          </w:tcPr>
          <w:p w:rsidR="00A60EBD" w:rsidRPr="00A60EBD" w:rsidRDefault="00A60EBD" w:rsidP="00A60EBD">
            <w:pPr>
              <w:spacing w:after="0" w:line="240" w:lineRule="auto"/>
              <w:jc w:val="both"/>
              <w:rPr>
                <w:rFonts w:ascii="Times New Roman" w:eastAsia="Times New Roman" w:hAnsi="Times New Roman" w:cs="Times New Roman"/>
                <w:sz w:val="24"/>
                <w:szCs w:val="24"/>
              </w:rPr>
            </w:pPr>
            <w:r w:rsidRPr="00A60EBD">
              <w:rPr>
                <w:rFonts w:ascii="Times New Roman" w:eastAsia="Times New Roman" w:hAnsi="Times New Roman" w:cs="Times New Roman"/>
                <w:sz w:val="24"/>
                <w:szCs w:val="24"/>
              </w:rPr>
              <w:t>Nav.</w:t>
            </w:r>
          </w:p>
        </w:tc>
      </w:tr>
      <w:tr w:rsidR="00A60EBD" w:rsidRPr="00A60EBD" w:rsidTr="000D4B17">
        <w:tc>
          <w:tcPr>
            <w:tcW w:w="396" w:type="dxa"/>
          </w:tcPr>
          <w:p w:rsidR="00A60EBD" w:rsidRPr="00A60EBD" w:rsidRDefault="00A60EBD" w:rsidP="00A60EBD">
            <w:pPr>
              <w:spacing w:beforeAutospacing="1" w:after="0" w:afterAutospacing="1" w:line="240" w:lineRule="auto"/>
              <w:jc w:val="center"/>
              <w:outlineLvl w:val="0"/>
              <w:rPr>
                <w:rFonts w:ascii="Times New Roman" w:eastAsia="Times New Roman" w:hAnsi="Times New Roman" w:cs="Times New Roman"/>
                <w:sz w:val="24"/>
                <w:szCs w:val="24"/>
              </w:rPr>
            </w:pPr>
            <w:r w:rsidRPr="00A60EBD">
              <w:rPr>
                <w:rFonts w:ascii="Times New Roman" w:eastAsia="Times New Roman" w:hAnsi="Times New Roman" w:cs="Times New Roman"/>
                <w:sz w:val="24"/>
                <w:szCs w:val="24"/>
              </w:rPr>
              <w:t>4.</w:t>
            </w:r>
          </w:p>
        </w:tc>
        <w:tc>
          <w:tcPr>
            <w:tcW w:w="2619" w:type="dxa"/>
          </w:tcPr>
          <w:p w:rsidR="00A60EBD" w:rsidRPr="00A60EBD" w:rsidRDefault="00A60EBD" w:rsidP="00A60EBD">
            <w:pPr>
              <w:spacing w:beforeAutospacing="1" w:after="0" w:afterAutospacing="1" w:line="240" w:lineRule="auto"/>
              <w:jc w:val="both"/>
              <w:outlineLvl w:val="0"/>
              <w:rPr>
                <w:rFonts w:ascii="Times New Roman" w:eastAsia="Times New Roman" w:hAnsi="Times New Roman" w:cs="Times New Roman"/>
                <w:sz w:val="24"/>
                <w:szCs w:val="24"/>
              </w:rPr>
            </w:pPr>
            <w:r w:rsidRPr="00A60EBD">
              <w:rPr>
                <w:rFonts w:ascii="Times New Roman" w:eastAsia="Times New Roman" w:hAnsi="Times New Roman" w:cs="Times New Roman"/>
                <w:sz w:val="24"/>
                <w:szCs w:val="24"/>
              </w:rPr>
              <w:t>Cita informācija</w:t>
            </w:r>
          </w:p>
        </w:tc>
        <w:tc>
          <w:tcPr>
            <w:tcW w:w="5812" w:type="dxa"/>
          </w:tcPr>
          <w:p w:rsidR="00A60EBD" w:rsidRPr="00A60EBD" w:rsidRDefault="00A60EBD" w:rsidP="00A60EBD">
            <w:pPr>
              <w:spacing w:after="0" w:line="240" w:lineRule="auto"/>
              <w:jc w:val="both"/>
              <w:rPr>
                <w:rFonts w:ascii="Times New Roman" w:eastAsia="Times New Roman" w:hAnsi="Times New Roman" w:cs="Times New Roman"/>
                <w:sz w:val="24"/>
                <w:szCs w:val="24"/>
              </w:rPr>
            </w:pPr>
            <w:r w:rsidRPr="00A60EBD">
              <w:rPr>
                <w:rFonts w:ascii="Times New Roman" w:eastAsia="Times New Roman" w:hAnsi="Times New Roman" w:cs="Times New Roman"/>
                <w:sz w:val="24"/>
                <w:szCs w:val="24"/>
              </w:rPr>
              <w:t>Nav.</w:t>
            </w:r>
          </w:p>
          <w:p w:rsidR="00A60EBD" w:rsidRPr="00A60EBD" w:rsidRDefault="00A60EBD" w:rsidP="00A60EBD">
            <w:pPr>
              <w:spacing w:after="0" w:line="240" w:lineRule="auto"/>
              <w:jc w:val="both"/>
              <w:rPr>
                <w:rFonts w:ascii="Times New Roman" w:eastAsia="Times New Roman" w:hAnsi="Times New Roman" w:cs="Times New Roman"/>
                <w:sz w:val="24"/>
                <w:szCs w:val="24"/>
              </w:rPr>
            </w:pPr>
          </w:p>
        </w:tc>
      </w:tr>
    </w:tbl>
    <w:p w:rsidR="00A60EBD" w:rsidRPr="00A60EBD" w:rsidRDefault="00A60EBD" w:rsidP="00A60EBD">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147" w:tblpY="19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
        <w:gridCol w:w="2904"/>
        <w:gridCol w:w="5670"/>
      </w:tblGrid>
      <w:tr w:rsidR="00A60EBD" w:rsidRPr="00A60EBD" w:rsidTr="000D4B17">
        <w:trPr>
          <w:trHeight w:val="278"/>
        </w:trPr>
        <w:tc>
          <w:tcPr>
            <w:tcW w:w="8794" w:type="dxa"/>
            <w:gridSpan w:val="3"/>
            <w:vAlign w:val="center"/>
          </w:tcPr>
          <w:p w:rsidR="00A60EBD" w:rsidRPr="00A60EBD" w:rsidRDefault="00A60EBD" w:rsidP="00A60EBD">
            <w:pPr>
              <w:spacing w:after="0" w:line="240" w:lineRule="auto"/>
              <w:ind w:right="57"/>
              <w:jc w:val="center"/>
              <w:rPr>
                <w:rFonts w:ascii="Times New Roman" w:eastAsia="Calibri" w:hAnsi="Times New Roman" w:cs="Times New Roman"/>
                <w:b/>
                <w:sz w:val="24"/>
                <w:szCs w:val="24"/>
                <w:lang w:eastAsia="lv-LV"/>
              </w:rPr>
            </w:pPr>
            <w:r w:rsidRPr="00A60EBD">
              <w:rPr>
                <w:rFonts w:ascii="Times New Roman" w:eastAsia="Times New Roman" w:hAnsi="Times New Roman" w:cs="Times New Roman"/>
                <w:b/>
                <w:bCs/>
                <w:sz w:val="24"/>
                <w:szCs w:val="24"/>
                <w:lang w:eastAsia="lv-LV"/>
              </w:rPr>
              <w:t>II. Tiesību akta projekta ietekme uz sabiedrību</w:t>
            </w:r>
            <w:r w:rsidRPr="00A60EBD">
              <w:rPr>
                <w:rFonts w:ascii="Times New Roman" w:eastAsia="Calibri" w:hAnsi="Times New Roman" w:cs="Times New Roman"/>
                <w:b/>
                <w:sz w:val="24"/>
                <w:szCs w:val="24"/>
                <w:lang w:eastAsia="lv-LV"/>
              </w:rPr>
              <w:t>, tautsaimniecības attīstību</w:t>
            </w:r>
          </w:p>
          <w:p w:rsidR="00A60EBD" w:rsidRPr="00A60EBD" w:rsidRDefault="00A60EBD" w:rsidP="00A60EBD">
            <w:pPr>
              <w:spacing w:after="0" w:line="240" w:lineRule="auto"/>
              <w:jc w:val="center"/>
              <w:rPr>
                <w:rFonts w:ascii="Times New Roman" w:eastAsia="Times New Roman" w:hAnsi="Times New Roman" w:cs="Times New Roman"/>
                <w:b/>
                <w:bCs/>
                <w:sz w:val="24"/>
                <w:szCs w:val="24"/>
                <w:lang w:eastAsia="lv-LV"/>
              </w:rPr>
            </w:pPr>
            <w:r w:rsidRPr="00A60EBD">
              <w:rPr>
                <w:rFonts w:ascii="Times New Roman" w:eastAsia="Calibri" w:hAnsi="Times New Roman" w:cs="Times New Roman"/>
                <w:b/>
                <w:sz w:val="24"/>
                <w:szCs w:val="24"/>
              </w:rPr>
              <w:t>un administratīvo slogu</w:t>
            </w:r>
          </w:p>
        </w:tc>
      </w:tr>
      <w:tr w:rsidR="00A60EBD" w:rsidRPr="00A60EBD" w:rsidTr="000D4B17">
        <w:trPr>
          <w:trHeight w:val="482"/>
        </w:trPr>
        <w:tc>
          <w:tcPr>
            <w:tcW w:w="220" w:type="dxa"/>
          </w:tcPr>
          <w:p w:rsidR="00A60EBD" w:rsidRPr="00A60EBD" w:rsidRDefault="00A60EBD" w:rsidP="00A60EBD">
            <w:pPr>
              <w:spacing w:beforeAutospacing="1" w:after="0" w:afterAutospacing="1" w:line="240" w:lineRule="auto"/>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1.</w:t>
            </w:r>
          </w:p>
        </w:tc>
        <w:tc>
          <w:tcPr>
            <w:tcW w:w="2904" w:type="dxa"/>
          </w:tcPr>
          <w:p w:rsidR="00A60EBD" w:rsidRPr="00A60EBD" w:rsidRDefault="00A60EBD" w:rsidP="00A60EBD">
            <w:pPr>
              <w:spacing w:beforeAutospacing="1" w:after="0" w:afterAutospacing="1" w:line="240" w:lineRule="auto"/>
              <w:jc w:val="both"/>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Sabiedrības mērķgrupa</w:t>
            </w:r>
            <w:r w:rsidRPr="00A60EBD">
              <w:rPr>
                <w:rFonts w:ascii="Times New Roman" w:eastAsia="Calibri" w:hAnsi="Times New Roman" w:cs="Times New Roman"/>
                <w:sz w:val="24"/>
                <w:szCs w:val="24"/>
              </w:rPr>
              <w:t>, kuras tiesiskais regulējums ietekmē vai varētu ietekmēt</w:t>
            </w:r>
          </w:p>
        </w:tc>
        <w:tc>
          <w:tcPr>
            <w:tcW w:w="5670" w:type="dxa"/>
          </w:tcPr>
          <w:p w:rsidR="00A60EBD" w:rsidRPr="00A60EBD" w:rsidRDefault="00A60EBD" w:rsidP="00A60EBD">
            <w:pPr>
              <w:spacing w:after="0" w:line="240" w:lineRule="auto"/>
              <w:jc w:val="both"/>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Medību saimniecības attīstības fonda padome un atbalstīto projektu īstenotāji.</w:t>
            </w:r>
          </w:p>
        </w:tc>
      </w:tr>
      <w:tr w:rsidR="00A60EBD" w:rsidRPr="00A60EBD" w:rsidTr="000D4B17">
        <w:trPr>
          <w:trHeight w:val="539"/>
        </w:trPr>
        <w:tc>
          <w:tcPr>
            <w:tcW w:w="220" w:type="dxa"/>
          </w:tcPr>
          <w:p w:rsidR="00A60EBD" w:rsidRPr="00A60EBD" w:rsidRDefault="00A60EBD" w:rsidP="00A60EBD">
            <w:pPr>
              <w:spacing w:beforeAutospacing="1" w:after="0" w:afterAutospacing="1" w:line="240" w:lineRule="auto"/>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2.</w:t>
            </w:r>
          </w:p>
        </w:tc>
        <w:tc>
          <w:tcPr>
            <w:tcW w:w="2904" w:type="dxa"/>
          </w:tcPr>
          <w:p w:rsidR="00A60EBD" w:rsidRPr="00A60EBD" w:rsidRDefault="00A60EBD" w:rsidP="00A60EBD">
            <w:pPr>
              <w:spacing w:beforeAutospacing="1" w:after="0" w:afterAutospacing="1" w:line="240" w:lineRule="auto"/>
              <w:jc w:val="both"/>
              <w:rPr>
                <w:rFonts w:ascii="Times New Roman" w:eastAsia="Times New Roman" w:hAnsi="Times New Roman" w:cs="Times New Roman"/>
                <w:sz w:val="24"/>
                <w:szCs w:val="24"/>
                <w:lang w:eastAsia="lv-LV"/>
              </w:rPr>
            </w:pPr>
            <w:r w:rsidRPr="00A60EBD">
              <w:rPr>
                <w:rFonts w:ascii="Times New Roman" w:eastAsia="Calibri" w:hAnsi="Times New Roman" w:cs="Times New Roman"/>
                <w:sz w:val="24"/>
                <w:szCs w:val="24"/>
              </w:rPr>
              <w:t>Tiesiskā regulējuma ietekme uz tautsaimniecību un administratīvo slogu</w:t>
            </w:r>
          </w:p>
        </w:tc>
        <w:tc>
          <w:tcPr>
            <w:tcW w:w="5670" w:type="dxa"/>
          </w:tcPr>
          <w:p w:rsidR="00A60EBD" w:rsidRPr="00A60EBD" w:rsidRDefault="00A60EBD" w:rsidP="00A60EBD">
            <w:pPr>
              <w:spacing w:after="0" w:line="240" w:lineRule="auto"/>
              <w:jc w:val="both"/>
              <w:rPr>
                <w:rFonts w:ascii="Times New Roman" w:eastAsia="Times New Roman" w:hAnsi="Times New Roman" w:cs="Times New Roman"/>
                <w:sz w:val="24"/>
                <w:szCs w:val="24"/>
                <w:lang w:eastAsia="lv-LV"/>
              </w:rPr>
            </w:pPr>
            <w:r w:rsidRPr="00A60EBD">
              <w:rPr>
                <w:rFonts w:ascii="Times New Roman" w:eastAsia="Calibri" w:hAnsi="Times New Roman" w:cs="Times New Roman"/>
                <w:sz w:val="24"/>
                <w:szCs w:val="24"/>
                <w:lang w:eastAsia="lv-LV"/>
              </w:rPr>
              <w:t>Samazināts administratīvais slogs mērķgrupai un atbalstīto projektu īstenotājiem.</w:t>
            </w:r>
          </w:p>
        </w:tc>
      </w:tr>
      <w:tr w:rsidR="00A60EBD" w:rsidRPr="00A60EBD" w:rsidTr="000D4B17">
        <w:trPr>
          <w:trHeight w:val="533"/>
        </w:trPr>
        <w:tc>
          <w:tcPr>
            <w:tcW w:w="220" w:type="dxa"/>
          </w:tcPr>
          <w:p w:rsidR="00A60EBD" w:rsidRPr="00A60EBD" w:rsidRDefault="00A60EBD" w:rsidP="00A60EBD">
            <w:pPr>
              <w:spacing w:beforeAutospacing="1" w:after="0" w:afterAutospacing="1" w:line="240" w:lineRule="auto"/>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lastRenderedPageBreak/>
              <w:t>3.</w:t>
            </w:r>
          </w:p>
        </w:tc>
        <w:tc>
          <w:tcPr>
            <w:tcW w:w="2904" w:type="dxa"/>
          </w:tcPr>
          <w:p w:rsidR="00A60EBD" w:rsidRPr="00A60EBD" w:rsidRDefault="00A60EBD" w:rsidP="00A60EBD">
            <w:pPr>
              <w:spacing w:beforeAutospacing="1" w:after="0" w:afterAutospacing="1" w:line="240" w:lineRule="auto"/>
              <w:jc w:val="both"/>
              <w:rPr>
                <w:rFonts w:ascii="Times New Roman" w:eastAsia="Times New Roman" w:hAnsi="Times New Roman" w:cs="Times New Roman"/>
                <w:sz w:val="24"/>
                <w:szCs w:val="24"/>
                <w:lang w:eastAsia="lv-LV"/>
              </w:rPr>
            </w:pPr>
            <w:r w:rsidRPr="00A60EBD">
              <w:rPr>
                <w:rFonts w:ascii="Times New Roman" w:eastAsia="Calibri" w:hAnsi="Times New Roman" w:cs="Times New Roman"/>
                <w:sz w:val="24"/>
                <w:szCs w:val="24"/>
              </w:rPr>
              <w:t>Administratīvo izmaksu monetārs novērtējums</w:t>
            </w:r>
          </w:p>
        </w:tc>
        <w:tc>
          <w:tcPr>
            <w:tcW w:w="5670" w:type="dxa"/>
          </w:tcPr>
          <w:p w:rsidR="00A60EBD" w:rsidRPr="00A60EBD" w:rsidRDefault="00A60EBD" w:rsidP="00A60EBD">
            <w:pPr>
              <w:spacing w:after="0" w:line="240" w:lineRule="auto"/>
              <w:jc w:val="both"/>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Projekts šo jomu neskar.</w:t>
            </w:r>
          </w:p>
        </w:tc>
      </w:tr>
      <w:tr w:rsidR="00A60EBD" w:rsidRPr="00A60EBD" w:rsidTr="000D4B17">
        <w:trPr>
          <w:trHeight w:val="293"/>
        </w:trPr>
        <w:tc>
          <w:tcPr>
            <w:tcW w:w="220" w:type="dxa"/>
          </w:tcPr>
          <w:p w:rsidR="00A60EBD" w:rsidRPr="00A60EBD" w:rsidRDefault="00A60EBD" w:rsidP="00A60EBD">
            <w:pPr>
              <w:spacing w:beforeAutospacing="1" w:after="0" w:afterAutospacing="1" w:line="240" w:lineRule="auto"/>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4.</w:t>
            </w:r>
          </w:p>
        </w:tc>
        <w:tc>
          <w:tcPr>
            <w:tcW w:w="2904" w:type="dxa"/>
          </w:tcPr>
          <w:p w:rsidR="00A60EBD" w:rsidRPr="00A60EBD" w:rsidRDefault="00A60EBD" w:rsidP="00A60EBD">
            <w:pPr>
              <w:spacing w:beforeAutospacing="1" w:after="0" w:afterAutospacing="1" w:line="240" w:lineRule="auto"/>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Cita informācija</w:t>
            </w:r>
          </w:p>
        </w:tc>
        <w:tc>
          <w:tcPr>
            <w:tcW w:w="5670" w:type="dxa"/>
          </w:tcPr>
          <w:p w:rsidR="00A60EBD" w:rsidRPr="00A60EBD" w:rsidRDefault="00A60EBD" w:rsidP="00A60EBD">
            <w:pPr>
              <w:spacing w:beforeAutospacing="1" w:after="0" w:afterAutospacing="1" w:line="240" w:lineRule="auto"/>
              <w:rPr>
                <w:rFonts w:ascii="Times New Roman" w:eastAsia="Times New Roman" w:hAnsi="Times New Roman" w:cs="Times New Roman"/>
                <w:sz w:val="24"/>
                <w:szCs w:val="24"/>
                <w:lang w:eastAsia="lv-LV"/>
              </w:rPr>
            </w:pPr>
            <w:r w:rsidRPr="00A60EBD">
              <w:rPr>
                <w:rFonts w:ascii="Times New Roman" w:eastAsia="Calibri" w:hAnsi="Times New Roman" w:cs="Times New Roman"/>
                <w:sz w:val="24"/>
                <w:szCs w:val="24"/>
                <w:lang w:eastAsia="lv-LV"/>
              </w:rPr>
              <w:t>Projekts šo jomu neskar</w:t>
            </w:r>
            <w:r w:rsidRPr="00A60EBD">
              <w:rPr>
                <w:rFonts w:ascii="Times New Roman" w:eastAsia="Times New Roman" w:hAnsi="Times New Roman" w:cs="Times New Roman"/>
                <w:sz w:val="24"/>
                <w:szCs w:val="24"/>
                <w:lang w:eastAsia="lv-LV"/>
              </w:rPr>
              <w:t>.</w:t>
            </w:r>
          </w:p>
        </w:tc>
      </w:tr>
    </w:tbl>
    <w:p w:rsidR="00A60EBD" w:rsidRPr="00A60EBD" w:rsidRDefault="00A60EBD" w:rsidP="00A60EBD">
      <w:pPr>
        <w:spacing w:after="0" w:line="240" w:lineRule="auto"/>
        <w:jc w:val="both"/>
        <w:rPr>
          <w:rFonts w:ascii="Times New Roman" w:eastAsia="Times New Roman" w:hAnsi="Times New Roman" w:cs="Times New Roman"/>
          <w:b/>
          <w:i/>
          <w:sz w:val="24"/>
          <w:szCs w:val="24"/>
          <w:lang w:eastAsia="lv-LV"/>
        </w:rPr>
      </w:pPr>
      <w:r w:rsidRPr="00A60EBD">
        <w:rPr>
          <w:rFonts w:ascii="Times New Roman" w:eastAsia="Times New Roman" w:hAnsi="Times New Roman" w:cs="Times New Roman"/>
          <w:b/>
          <w:i/>
          <w:sz w:val="24"/>
          <w:szCs w:val="24"/>
          <w:lang w:eastAsia="lv-LV"/>
        </w:rPr>
        <w:t>Anotācijas III, IV un V sadaļa – projekts šo jomu neskar.</w:t>
      </w:r>
    </w:p>
    <w:p w:rsidR="00A60EBD" w:rsidRPr="00A60EBD" w:rsidRDefault="00A60EBD" w:rsidP="00A60EBD">
      <w:pPr>
        <w:keepNext/>
        <w:keepLines/>
        <w:widowControl w:val="0"/>
        <w:spacing w:after="0" w:line="240" w:lineRule="auto"/>
        <w:rPr>
          <w:rFonts w:ascii="Times New Roman" w:eastAsia="Times New Roman" w:hAnsi="Times New Roman" w:cs="Times New Roman"/>
          <w:sz w:val="24"/>
          <w:szCs w:val="24"/>
          <w:lang w:eastAsia="lv-LV"/>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8"/>
        <w:gridCol w:w="2872"/>
        <w:gridCol w:w="5669"/>
      </w:tblGrid>
      <w:tr w:rsidR="00A60EBD" w:rsidRPr="00A60EBD" w:rsidTr="000D4B17">
        <w:tc>
          <w:tcPr>
            <w:tcW w:w="8789" w:type="dxa"/>
            <w:gridSpan w:val="3"/>
          </w:tcPr>
          <w:p w:rsidR="00A60EBD" w:rsidRPr="00A60EBD" w:rsidRDefault="00A60EBD" w:rsidP="00A60EBD">
            <w:pPr>
              <w:spacing w:after="0" w:line="240" w:lineRule="auto"/>
              <w:ind w:right="57"/>
              <w:jc w:val="center"/>
              <w:rPr>
                <w:rFonts w:ascii="Times New Roman" w:eastAsia="Times New Roman" w:hAnsi="Times New Roman" w:cs="Times New Roman"/>
                <w:b/>
                <w:bCs/>
                <w:sz w:val="24"/>
                <w:szCs w:val="24"/>
                <w:lang w:eastAsia="lv-LV"/>
              </w:rPr>
            </w:pPr>
            <w:r w:rsidRPr="00A60EBD">
              <w:rPr>
                <w:rFonts w:ascii="Times New Roman" w:eastAsia="Times New Roman" w:hAnsi="Times New Roman" w:cs="Times New Roman"/>
                <w:b/>
                <w:bCs/>
                <w:sz w:val="24"/>
                <w:szCs w:val="24"/>
                <w:lang w:eastAsia="lv-LV"/>
              </w:rPr>
              <w:t xml:space="preserve">VI. Sabiedrības līdzdalība un </w:t>
            </w:r>
            <w:r w:rsidRPr="00A60EBD">
              <w:rPr>
                <w:rFonts w:ascii="Times New Roman" w:eastAsia="Calibri" w:hAnsi="Times New Roman" w:cs="Times New Roman"/>
                <w:b/>
                <w:bCs/>
                <w:sz w:val="24"/>
                <w:szCs w:val="24"/>
              </w:rPr>
              <w:t>komunikācijas aktivitātes</w:t>
            </w:r>
          </w:p>
        </w:tc>
      </w:tr>
      <w:tr w:rsidR="00A60EBD" w:rsidRPr="00A60EBD" w:rsidTr="000D4B17">
        <w:trPr>
          <w:trHeight w:val="553"/>
        </w:trPr>
        <w:tc>
          <w:tcPr>
            <w:tcW w:w="247" w:type="dxa"/>
          </w:tcPr>
          <w:p w:rsidR="00A60EBD" w:rsidRPr="00A60EBD" w:rsidRDefault="00A60EBD" w:rsidP="00A60EBD">
            <w:pPr>
              <w:spacing w:beforeAutospacing="1" w:after="0" w:afterAutospacing="1" w:line="240" w:lineRule="auto"/>
              <w:ind w:right="57"/>
              <w:rPr>
                <w:rFonts w:ascii="Times New Roman" w:eastAsia="Times New Roman" w:hAnsi="Times New Roman" w:cs="Times New Roman"/>
                <w:bCs/>
                <w:sz w:val="24"/>
                <w:szCs w:val="24"/>
                <w:lang w:eastAsia="lv-LV"/>
              </w:rPr>
            </w:pPr>
            <w:r w:rsidRPr="00A60EBD">
              <w:rPr>
                <w:rFonts w:ascii="Times New Roman" w:eastAsia="Times New Roman" w:hAnsi="Times New Roman" w:cs="Times New Roman"/>
                <w:bCs/>
                <w:sz w:val="24"/>
                <w:szCs w:val="24"/>
                <w:lang w:eastAsia="lv-LV"/>
              </w:rPr>
              <w:t>1.</w:t>
            </w:r>
          </w:p>
        </w:tc>
        <w:tc>
          <w:tcPr>
            <w:tcW w:w="2872" w:type="dxa"/>
          </w:tcPr>
          <w:p w:rsidR="00A60EBD" w:rsidRPr="00A60EBD" w:rsidRDefault="00A60EBD" w:rsidP="00A60EBD">
            <w:pPr>
              <w:tabs>
                <w:tab w:val="left" w:pos="170"/>
              </w:tabs>
              <w:spacing w:beforeAutospacing="1" w:after="0" w:afterAutospacing="1" w:line="240" w:lineRule="auto"/>
              <w:ind w:right="57"/>
              <w:jc w:val="both"/>
              <w:rPr>
                <w:rFonts w:ascii="Times New Roman" w:eastAsia="Times New Roman" w:hAnsi="Times New Roman" w:cs="Times New Roman"/>
                <w:sz w:val="24"/>
                <w:szCs w:val="24"/>
                <w:lang w:eastAsia="lv-LV"/>
              </w:rPr>
            </w:pPr>
            <w:r w:rsidRPr="00A60EBD">
              <w:rPr>
                <w:rFonts w:ascii="Times New Roman" w:eastAsia="Calibri" w:hAnsi="Times New Roman" w:cs="Times New Roman"/>
                <w:sz w:val="24"/>
                <w:szCs w:val="24"/>
              </w:rPr>
              <w:t>Plānotās sabiedrības līdzdalības un komunikācijas aktivitātes saistībā ar projektu</w:t>
            </w:r>
          </w:p>
        </w:tc>
        <w:tc>
          <w:tcPr>
            <w:tcW w:w="5670" w:type="dxa"/>
          </w:tcPr>
          <w:p w:rsidR="00A60EBD" w:rsidRPr="00A60EBD" w:rsidRDefault="00A60EBD" w:rsidP="00A60EBD">
            <w:pPr>
              <w:spacing w:beforeAutospacing="1" w:after="0" w:afterAutospacing="1" w:line="240" w:lineRule="auto"/>
              <w:ind w:right="57"/>
              <w:jc w:val="both"/>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rPr>
              <w:t xml:space="preserve"> Noteikumu projekts </w:t>
            </w:r>
            <w:r w:rsidRPr="00A60EBD">
              <w:rPr>
                <w:rFonts w:ascii="Times New Roman" w:eastAsia="Times New Roman" w:hAnsi="Times New Roman" w:cs="Times New Roman"/>
                <w:sz w:val="24"/>
                <w:szCs w:val="24"/>
                <w:lang w:eastAsia="lv-LV"/>
              </w:rPr>
              <w:t xml:space="preserve">publicēts Zemkopības ministrijas tīmekļa vietnē. </w:t>
            </w:r>
          </w:p>
        </w:tc>
      </w:tr>
      <w:tr w:rsidR="00A60EBD" w:rsidRPr="00A60EBD" w:rsidTr="000D4B17">
        <w:trPr>
          <w:trHeight w:val="339"/>
        </w:trPr>
        <w:tc>
          <w:tcPr>
            <w:tcW w:w="247" w:type="dxa"/>
          </w:tcPr>
          <w:p w:rsidR="00A60EBD" w:rsidRPr="00A60EBD" w:rsidRDefault="00A60EBD" w:rsidP="00A60EBD">
            <w:pPr>
              <w:spacing w:beforeAutospacing="1" w:after="0" w:afterAutospacing="1" w:line="240" w:lineRule="auto"/>
              <w:ind w:right="57"/>
              <w:rPr>
                <w:rFonts w:ascii="Times New Roman" w:eastAsia="Times New Roman" w:hAnsi="Times New Roman" w:cs="Times New Roman"/>
                <w:bCs/>
                <w:sz w:val="24"/>
                <w:szCs w:val="24"/>
                <w:lang w:eastAsia="lv-LV"/>
              </w:rPr>
            </w:pPr>
            <w:r w:rsidRPr="00A60EBD">
              <w:rPr>
                <w:rFonts w:ascii="Times New Roman" w:eastAsia="Times New Roman" w:hAnsi="Times New Roman" w:cs="Times New Roman"/>
                <w:bCs/>
                <w:sz w:val="24"/>
                <w:szCs w:val="24"/>
                <w:lang w:eastAsia="lv-LV"/>
              </w:rPr>
              <w:t>2.</w:t>
            </w:r>
          </w:p>
        </w:tc>
        <w:tc>
          <w:tcPr>
            <w:tcW w:w="2872" w:type="dxa"/>
          </w:tcPr>
          <w:p w:rsidR="00A60EBD" w:rsidRPr="00A60EBD" w:rsidRDefault="00A60EBD" w:rsidP="00A60EBD">
            <w:pPr>
              <w:spacing w:beforeAutospacing="1" w:after="0" w:afterAutospacing="1" w:line="240" w:lineRule="auto"/>
              <w:ind w:right="57"/>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 xml:space="preserve">Sabiedrības līdzdalība projekta izstrādē </w:t>
            </w:r>
          </w:p>
        </w:tc>
        <w:tc>
          <w:tcPr>
            <w:tcW w:w="5670" w:type="dxa"/>
          </w:tcPr>
          <w:p w:rsidR="00A60EBD" w:rsidRPr="00A60EBD" w:rsidRDefault="00A60EBD" w:rsidP="00A60EBD">
            <w:pPr>
              <w:spacing w:after="0" w:line="240" w:lineRule="auto"/>
              <w:jc w:val="both"/>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Noteikumu projekts sabiedriskai apspriešanai publicēts Zemkopības ministrijas tīmekļa vietnē (no 15.09.2016. līdz 23.09.2016.). Iebildumi vai priekšlikumi nav saņemti.</w:t>
            </w:r>
          </w:p>
        </w:tc>
      </w:tr>
      <w:tr w:rsidR="00A60EBD" w:rsidRPr="00A60EBD" w:rsidTr="000D4B17">
        <w:trPr>
          <w:trHeight w:val="375"/>
        </w:trPr>
        <w:tc>
          <w:tcPr>
            <w:tcW w:w="247" w:type="dxa"/>
          </w:tcPr>
          <w:p w:rsidR="00A60EBD" w:rsidRPr="00A60EBD" w:rsidRDefault="00A60EBD" w:rsidP="00A60EBD">
            <w:pPr>
              <w:spacing w:beforeAutospacing="1" w:after="0" w:afterAutospacing="1" w:line="240" w:lineRule="auto"/>
              <w:ind w:right="57"/>
              <w:rPr>
                <w:rFonts w:ascii="Times New Roman" w:eastAsia="Times New Roman" w:hAnsi="Times New Roman" w:cs="Times New Roman"/>
                <w:bCs/>
                <w:sz w:val="24"/>
                <w:szCs w:val="24"/>
                <w:lang w:eastAsia="lv-LV"/>
              </w:rPr>
            </w:pPr>
            <w:r w:rsidRPr="00A60EBD">
              <w:rPr>
                <w:rFonts w:ascii="Times New Roman" w:eastAsia="Times New Roman" w:hAnsi="Times New Roman" w:cs="Times New Roman"/>
                <w:bCs/>
                <w:sz w:val="24"/>
                <w:szCs w:val="24"/>
                <w:lang w:eastAsia="lv-LV"/>
              </w:rPr>
              <w:t>3.</w:t>
            </w:r>
          </w:p>
        </w:tc>
        <w:tc>
          <w:tcPr>
            <w:tcW w:w="2872" w:type="dxa"/>
          </w:tcPr>
          <w:p w:rsidR="00A60EBD" w:rsidRPr="00A60EBD" w:rsidRDefault="00A60EBD" w:rsidP="00A60EBD">
            <w:pPr>
              <w:spacing w:beforeAutospacing="1" w:after="0" w:afterAutospacing="1" w:line="240" w:lineRule="auto"/>
              <w:ind w:right="57"/>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 xml:space="preserve">Sabiedrības līdzdalības rezultāti </w:t>
            </w:r>
          </w:p>
        </w:tc>
        <w:tc>
          <w:tcPr>
            <w:tcW w:w="5670" w:type="dxa"/>
          </w:tcPr>
          <w:p w:rsidR="00A60EBD" w:rsidRPr="00A60EBD" w:rsidRDefault="00A60EBD" w:rsidP="00A60EBD">
            <w:pPr>
              <w:spacing w:after="0" w:line="240" w:lineRule="auto"/>
              <w:jc w:val="both"/>
              <w:rPr>
                <w:rFonts w:ascii="Calibri" w:eastAsia="Calibri" w:hAnsi="Calibri" w:cs="Times New Roman"/>
                <w:sz w:val="24"/>
                <w:szCs w:val="24"/>
                <w:lang w:eastAsia="lv-LV"/>
              </w:rPr>
            </w:pPr>
            <w:r w:rsidRPr="00A60EBD">
              <w:rPr>
                <w:rFonts w:ascii="Times New Roman" w:eastAsia="Calibri" w:hAnsi="Times New Roman" w:cs="Times New Roman"/>
                <w:sz w:val="24"/>
                <w:szCs w:val="24"/>
                <w:lang w:eastAsia="lv-LV"/>
              </w:rPr>
              <w:t>Projekts šo jomu neskar.</w:t>
            </w:r>
          </w:p>
        </w:tc>
      </w:tr>
      <w:tr w:rsidR="00A60EBD" w:rsidRPr="00A60EBD" w:rsidTr="000D4B17">
        <w:trPr>
          <w:trHeight w:val="476"/>
        </w:trPr>
        <w:tc>
          <w:tcPr>
            <w:tcW w:w="247" w:type="dxa"/>
          </w:tcPr>
          <w:p w:rsidR="00A60EBD" w:rsidRPr="00A60EBD" w:rsidRDefault="00A60EBD" w:rsidP="00A60EBD">
            <w:pPr>
              <w:spacing w:beforeAutospacing="1" w:after="0" w:afterAutospacing="1" w:line="240" w:lineRule="auto"/>
              <w:ind w:right="57"/>
              <w:rPr>
                <w:rFonts w:ascii="Times New Roman" w:eastAsia="Times New Roman" w:hAnsi="Times New Roman" w:cs="Times New Roman"/>
                <w:bCs/>
                <w:sz w:val="24"/>
                <w:szCs w:val="24"/>
                <w:lang w:eastAsia="lv-LV"/>
              </w:rPr>
            </w:pPr>
            <w:r w:rsidRPr="00A60EBD">
              <w:rPr>
                <w:rFonts w:ascii="Times New Roman" w:eastAsia="Times New Roman" w:hAnsi="Times New Roman" w:cs="Times New Roman"/>
                <w:bCs/>
                <w:sz w:val="24"/>
                <w:szCs w:val="24"/>
                <w:lang w:eastAsia="lv-LV"/>
              </w:rPr>
              <w:t>4.</w:t>
            </w:r>
          </w:p>
        </w:tc>
        <w:tc>
          <w:tcPr>
            <w:tcW w:w="2872" w:type="dxa"/>
          </w:tcPr>
          <w:p w:rsidR="00A60EBD" w:rsidRPr="00A60EBD" w:rsidRDefault="00A60EBD" w:rsidP="00A60EBD">
            <w:pPr>
              <w:spacing w:beforeAutospacing="1" w:after="0" w:afterAutospacing="1" w:line="240" w:lineRule="auto"/>
              <w:ind w:right="57"/>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Cita informācija</w:t>
            </w:r>
          </w:p>
        </w:tc>
        <w:tc>
          <w:tcPr>
            <w:tcW w:w="5670" w:type="dxa"/>
          </w:tcPr>
          <w:p w:rsidR="00A60EBD" w:rsidRPr="00A60EBD" w:rsidRDefault="00A60EBD" w:rsidP="00A60EBD">
            <w:pPr>
              <w:spacing w:beforeAutospacing="1" w:after="0" w:afterAutospacing="1" w:line="240" w:lineRule="auto"/>
              <w:ind w:right="57"/>
              <w:jc w:val="both"/>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Nav.</w:t>
            </w:r>
          </w:p>
        </w:tc>
      </w:tr>
    </w:tbl>
    <w:p w:rsidR="00A60EBD" w:rsidRPr="00A60EBD" w:rsidRDefault="00A60EBD" w:rsidP="00A60EBD">
      <w:pPr>
        <w:spacing w:after="200" w:line="240" w:lineRule="auto"/>
        <w:rPr>
          <w:rFonts w:ascii="Calibri" w:eastAsia="Calibri" w:hAnsi="Calibri" w:cs="Times New Roman"/>
          <w:sz w:val="24"/>
          <w:szCs w:val="24"/>
        </w:rPr>
      </w:pPr>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2790"/>
        <w:gridCol w:w="5670"/>
      </w:tblGrid>
      <w:tr w:rsidR="00A60EBD" w:rsidRPr="00A60EBD" w:rsidTr="000D4B17">
        <w:trPr>
          <w:trHeight w:val="279"/>
        </w:trPr>
        <w:tc>
          <w:tcPr>
            <w:tcW w:w="8789" w:type="dxa"/>
            <w:gridSpan w:val="3"/>
            <w:tcBorders>
              <w:top w:val="single" w:sz="4" w:space="0" w:color="auto"/>
            </w:tcBorders>
          </w:tcPr>
          <w:p w:rsidR="00A60EBD" w:rsidRPr="00A60EBD" w:rsidRDefault="00A60EBD" w:rsidP="00A60EBD">
            <w:pPr>
              <w:spacing w:after="0" w:line="240" w:lineRule="auto"/>
              <w:ind w:right="57"/>
              <w:jc w:val="center"/>
              <w:rPr>
                <w:rFonts w:ascii="Times New Roman" w:eastAsia="Times New Roman" w:hAnsi="Times New Roman" w:cs="Times New Roman"/>
                <w:b/>
                <w:bCs/>
                <w:sz w:val="24"/>
                <w:szCs w:val="24"/>
                <w:lang w:eastAsia="lv-LV"/>
              </w:rPr>
            </w:pPr>
            <w:r w:rsidRPr="00A60EBD">
              <w:rPr>
                <w:rFonts w:ascii="Times New Roman" w:eastAsia="Times New Roman" w:hAnsi="Times New Roman" w:cs="Times New Roman"/>
                <w:b/>
                <w:bCs/>
                <w:sz w:val="24"/>
                <w:szCs w:val="24"/>
                <w:lang w:eastAsia="lv-LV"/>
              </w:rPr>
              <w:t>VII. Tiesību akta projekta izpildes nodrošināšana un tās ietekme uz institūcijām</w:t>
            </w:r>
          </w:p>
        </w:tc>
      </w:tr>
      <w:tr w:rsidR="00A60EBD" w:rsidRPr="00A60EBD" w:rsidTr="000D4B17">
        <w:trPr>
          <w:trHeight w:val="442"/>
        </w:trPr>
        <w:tc>
          <w:tcPr>
            <w:tcW w:w="329" w:type="dxa"/>
          </w:tcPr>
          <w:p w:rsidR="00A60EBD" w:rsidRPr="00A60EBD" w:rsidRDefault="00A60EBD" w:rsidP="00A60EBD">
            <w:pPr>
              <w:spacing w:after="0" w:line="240" w:lineRule="auto"/>
              <w:ind w:right="57"/>
              <w:rPr>
                <w:rFonts w:ascii="Times New Roman" w:eastAsia="Times New Roman" w:hAnsi="Times New Roman" w:cs="Times New Roman"/>
                <w:bCs/>
                <w:sz w:val="24"/>
                <w:szCs w:val="24"/>
                <w:lang w:eastAsia="lv-LV"/>
              </w:rPr>
            </w:pPr>
            <w:r w:rsidRPr="00A60EBD">
              <w:rPr>
                <w:rFonts w:ascii="Times New Roman" w:eastAsia="Times New Roman" w:hAnsi="Times New Roman" w:cs="Times New Roman"/>
                <w:bCs/>
                <w:sz w:val="24"/>
                <w:szCs w:val="24"/>
                <w:lang w:eastAsia="lv-LV"/>
              </w:rPr>
              <w:t>1.</w:t>
            </w:r>
          </w:p>
        </w:tc>
        <w:tc>
          <w:tcPr>
            <w:tcW w:w="2790" w:type="dxa"/>
          </w:tcPr>
          <w:p w:rsidR="00A60EBD" w:rsidRPr="00A60EBD" w:rsidRDefault="00A60EBD" w:rsidP="00A60EBD">
            <w:pPr>
              <w:spacing w:after="0" w:line="240" w:lineRule="auto"/>
              <w:ind w:right="57"/>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 xml:space="preserve">Projekta izpildē iesaistītās institūcijas </w:t>
            </w:r>
          </w:p>
        </w:tc>
        <w:tc>
          <w:tcPr>
            <w:tcW w:w="5670" w:type="dxa"/>
          </w:tcPr>
          <w:p w:rsidR="00A60EBD" w:rsidRPr="00A60EBD" w:rsidRDefault="00A60EBD" w:rsidP="00A60EBD">
            <w:pPr>
              <w:spacing w:after="0" w:line="240" w:lineRule="auto"/>
              <w:jc w:val="both"/>
              <w:rPr>
                <w:rFonts w:ascii="Times New Roman" w:eastAsia="Times New Roman" w:hAnsi="Times New Roman" w:cs="Times New Roman"/>
                <w:sz w:val="24"/>
                <w:szCs w:val="24"/>
              </w:rPr>
            </w:pPr>
            <w:r w:rsidRPr="00A60EBD">
              <w:rPr>
                <w:rFonts w:ascii="Times New Roman" w:eastAsia="Times New Roman" w:hAnsi="Times New Roman" w:cs="Times New Roman"/>
                <w:iCs/>
                <w:sz w:val="24"/>
                <w:szCs w:val="24"/>
              </w:rPr>
              <w:t>Medību saimniecības attīstības fonda padome</w:t>
            </w:r>
          </w:p>
        </w:tc>
      </w:tr>
      <w:tr w:rsidR="00A60EBD" w:rsidRPr="00A60EBD" w:rsidTr="000D4B17">
        <w:trPr>
          <w:trHeight w:val="478"/>
        </w:trPr>
        <w:tc>
          <w:tcPr>
            <w:tcW w:w="329" w:type="dxa"/>
          </w:tcPr>
          <w:p w:rsidR="00A60EBD" w:rsidRPr="00A60EBD" w:rsidRDefault="00A60EBD" w:rsidP="00A60EBD">
            <w:pPr>
              <w:spacing w:after="0" w:line="240" w:lineRule="auto"/>
              <w:ind w:right="57"/>
              <w:rPr>
                <w:rFonts w:ascii="Times New Roman" w:eastAsia="Times New Roman" w:hAnsi="Times New Roman" w:cs="Times New Roman"/>
                <w:bCs/>
                <w:sz w:val="24"/>
                <w:szCs w:val="24"/>
                <w:lang w:eastAsia="lv-LV"/>
              </w:rPr>
            </w:pPr>
            <w:r w:rsidRPr="00A60EBD">
              <w:rPr>
                <w:rFonts w:ascii="Times New Roman" w:eastAsia="Times New Roman" w:hAnsi="Times New Roman" w:cs="Times New Roman"/>
                <w:bCs/>
                <w:sz w:val="24"/>
                <w:szCs w:val="24"/>
                <w:lang w:eastAsia="lv-LV"/>
              </w:rPr>
              <w:t>2.</w:t>
            </w:r>
          </w:p>
        </w:tc>
        <w:tc>
          <w:tcPr>
            <w:tcW w:w="2790" w:type="dxa"/>
          </w:tcPr>
          <w:p w:rsidR="00A60EBD" w:rsidRPr="00A60EBD" w:rsidRDefault="00A60EBD" w:rsidP="00A60EBD">
            <w:pPr>
              <w:spacing w:after="0" w:line="240" w:lineRule="auto"/>
              <w:jc w:val="both"/>
              <w:rPr>
                <w:rFonts w:ascii="Times New Roman" w:eastAsia="Calibri" w:hAnsi="Times New Roman" w:cs="Times New Roman"/>
                <w:sz w:val="24"/>
                <w:szCs w:val="24"/>
              </w:rPr>
            </w:pPr>
            <w:r w:rsidRPr="00A60EBD">
              <w:rPr>
                <w:rFonts w:ascii="Times New Roman" w:eastAsia="Calibri" w:hAnsi="Times New Roman" w:cs="Times New Roman"/>
                <w:sz w:val="24"/>
                <w:szCs w:val="24"/>
              </w:rPr>
              <w:t xml:space="preserve">Projekta izpildes ietekme uz pārvaldes funkcijām un institucionālo struktūru. </w:t>
            </w:r>
          </w:p>
          <w:p w:rsidR="00A60EBD" w:rsidRPr="00A60EBD" w:rsidRDefault="00A60EBD" w:rsidP="00A60EBD">
            <w:pPr>
              <w:spacing w:after="0" w:line="240" w:lineRule="auto"/>
              <w:jc w:val="both"/>
              <w:rPr>
                <w:rFonts w:ascii="Times New Roman" w:eastAsia="Times New Roman" w:hAnsi="Times New Roman" w:cs="Times New Roman"/>
                <w:sz w:val="24"/>
                <w:szCs w:val="24"/>
                <w:lang w:eastAsia="lv-LV"/>
              </w:rPr>
            </w:pPr>
            <w:r w:rsidRPr="00A60EBD">
              <w:rPr>
                <w:rFonts w:ascii="Times New Roman" w:eastAsia="Calibri" w:hAnsi="Times New Roman" w:cs="Times New Roman"/>
                <w:sz w:val="24"/>
                <w:szCs w:val="24"/>
              </w:rPr>
              <w:t>Jaunu institūciju izveide, esošu institūciju likvidācija vai reorganizācija, to ietekme uz institūcijas cilvēkresursiem</w:t>
            </w:r>
          </w:p>
        </w:tc>
        <w:tc>
          <w:tcPr>
            <w:tcW w:w="5670" w:type="dxa"/>
          </w:tcPr>
          <w:p w:rsidR="00A60EBD" w:rsidRPr="00A60EBD" w:rsidRDefault="00A60EBD" w:rsidP="00A60EBD">
            <w:pPr>
              <w:spacing w:after="0" w:line="240" w:lineRule="auto"/>
              <w:jc w:val="both"/>
              <w:rPr>
                <w:rFonts w:ascii="Times New Roman" w:eastAsia="Calibri" w:hAnsi="Times New Roman" w:cs="Times New Roman"/>
                <w:sz w:val="24"/>
                <w:szCs w:val="24"/>
                <w:lang w:eastAsia="lv-LV"/>
              </w:rPr>
            </w:pPr>
            <w:r w:rsidRPr="00A60EBD">
              <w:rPr>
                <w:rFonts w:ascii="Times New Roman" w:eastAsia="Times New Roman" w:hAnsi="Times New Roman" w:cs="Times New Roman"/>
                <w:bCs/>
                <w:sz w:val="24"/>
                <w:szCs w:val="24"/>
                <w:lang w:val="x-none" w:eastAsia="lv-LV"/>
              </w:rPr>
              <w:t xml:space="preserve">Noteikumu projekts nerada </w:t>
            </w:r>
            <w:r w:rsidRPr="00A60EBD">
              <w:rPr>
                <w:rFonts w:ascii="Times New Roman" w:eastAsia="Times New Roman" w:hAnsi="Times New Roman" w:cs="Times New Roman"/>
                <w:bCs/>
                <w:sz w:val="24"/>
                <w:szCs w:val="24"/>
                <w:lang w:eastAsia="lv-LV"/>
              </w:rPr>
              <w:t xml:space="preserve">nepieciešamību pēc </w:t>
            </w:r>
            <w:r w:rsidRPr="00A60EBD">
              <w:rPr>
                <w:rFonts w:ascii="Times New Roman" w:eastAsia="Times New Roman" w:hAnsi="Times New Roman" w:cs="Times New Roman"/>
                <w:bCs/>
                <w:sz w:val="24"/>
                <w:szCs w:val="24"/>
                <w:lang w:val="x-none" w:eastAsia="lv-LV"/>
              </w:rPr>
              <w:t>institucionāl</w:t>
            </w:r>
            <w:r w:rsidRPr="00A60EBD">
              <w:rPr>
                <w:rFonts w:ascii="Times New Roman" w:eastAsia="Times New Roman" w:hAnsi="Times New Roman" w:cs="Times New Roman"/>
                <w:bCs/>
                <w:sz w:val="24"/>
                <w:szCs w:val="24"/>
                <w:lang w:eastAsia="lv-LV"/>
              </w:rPr>
              <w:t>ām</w:t>
            </w:r>
            <w:r w:rsidRPr="00A60EBD">
              <w:rPr>
                <w:rFonts w:ascii="Times New Roman" w:eastAsia="Times New Roman" w:hAnsi="Times New Roman" w:cs="Times New Roman"/>
                <w:bCs/>
                <w:sz w:val="24"/>
                <w:szCs w:val="24"/>
                <w:lang w:val="x-none" w:eastAsia="lv-LV"/>
              </w:rPr>
              <w:t xml:space="preserve"> </w:t>
            </w:r>
            <w:r w:rsidRPr="00A60EBD">
              <w:rPr>
                <w:rFonts w:ascii="Times New Roman" w:eastAsia="Times New Roman" w:hAnsi="Times New Roman" w:cs="Times New Roman"/>
                <w:bCs/>
                <w:sz w:val="24"/>
                <w:szCs w:val="24"/>
                <w:lang w:eastAsia="lv-LV"/>
              </w:rPr>
              <w:t>pār</w:t>
            </w:r>
            <w:r w:rsidRPr="00A60EBD">
              <w:rPr>
                <w:rFonts w:ascii="Times New Roman" w:eastAsia="Times New Roman" w:hAnsi="Times New Roman" w:cs="Times New Roman"/>
                <w:bCs/>
                <w:sz w:val="24"/>
                <w:szCs w:val="24"/>
                <w:lang w:val="x-none" w:eastAsia="lv-LV"/>
              </w:rPr>
              <w:t xml:space="preserve">maiņas attiecībā uz noteikumu projekta izpildē iesaistītajām valsts pārvaldes institūcijām. </w:t>
            </w:r>
          </w:p>
          <w:p w:rsidR="00A60EBD" w:rsidRPr="00A60EBD" w:rsidRDefault="00A60EBD" w:rsidP="00A60EBD">
            <w:pPr>
              <w:spacing w:after="0" w:line="240" w:lineRule="auto"/>
              <w:ind w:right="57"/>
              <w:jc w:val="both"/>
              <w:rPr>
                <w:rFonts w:ascii="Times New Roman" w:eastAsia="Times New Roman" w:hAnsi="Times New Roman" w:cs="Times New Roman"/>
                <w:bCs/>
                <w:sz w:val="24"/>
                <w:szCs w:val="24"/>
                <w:lang w:eastAsia="lv-LV"/>
              </w:rPr>
            </w:pPr>
          </w:p>
        </w:tc>
      </w:tr>
      <w:tr w:rsidR="00A60EBD" w:rsidRPr="00A60EBD" w:rsidTr="000D4B17">
        <w:trPr>
          <w:trHeight w:val="491"/>
        </w:trPr>
        <w:tc>
          <w:tcPr>
            <w:tcW w:w="329" w:type="dxa"/>
          </w:tcPr>
          <w:p w:rsidR="00A60EBD" w:rsidRPr="00A60EBD" w:rsidRDefault="00A60EBD" w:rsidP="00A60EBD">
            <w:pPr>
              <w:spacing w:beforeAutospacing="1" w:after="0" w:afterAutospacing="1" w:line="240" w:lineRule="auto"/>
              <w:ind w:right="57"/>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3.</w:t>
            </w:r>
          </w:p>
        </w:tc>
        <w:tc>
          <w:tcPr>
            <w:tcW w:w="2790" w:type="dxa"/>
          </w:tcPr>
          <w:p w:rsidR="00A60EBD" w:rsidRPr="00A60EBD" w:rsidRDefault="00A60EBD" w:rsidP="00A60EBD">
            <w:pPr>
              <w:spacing w:beforeAutospacing="1" w:after="0" w:afterAutospacing="1" w:line="240" w:lineRule="auto"/>
              <w:ind w:right="57"/>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Cita informācija</w:t>
            </w:r>
          </w:p>
        </w:tc>
        <w:tc>
          <w:tcPr>
            <w:tcW w:w="5670" w:type="dxa"/>
          </w:tcPr>
          <w:p w:rsidR="00A60EBD" w:rsidRPr="00A60EBD" w:rsidRDefault="00A60EBD" w:rsidP="00A60EBD">
            <w:pPr>
              <w:spacing w:beforeAutospacing="1" w:after="0" w:afterAutospacing="1" w:line="240" w:lineRule="auto"/>
              <w:ind w:right="57"/>
              <w:rPr>
                <w:rFonts w:ascii="Times New Roman" w:eastAsia="Times New Roman" w:hAnsi="Times New Roman" w:cs="Times New Roman"/>
                <w:sz w:val="24"/>
                <w:szCs w:val="24"/>
                <w:lang w:eastAsia="lv-LV"/>
              </w:rPr>
            </w:pPr>
            <w:r w:rsidRPr="00A60EBD">
              <w:rPr>
                <w:rFonts w:ascii="Times New Roman" w:eastAsia="Times New Roman" w:hAnsi="Times New Roman" w:cs="Times New Roman"/>
                <w:sz w:val="24"/>
                <w:szCs w:val="24"/>
                <w:lang w:eastAsia="lv-LV"/>
              </w:rPr>
              <w:t>Nav.</w:t>
            </w:r>
          </w:p>
        </w:tc>
      </w:tr>
    </w:tbl>
    <w:p w:rsidR="00A60EBD" w:rsidRPr="00A60EBD" w:rsidRDefault="00A60EBD" w:rsidP="00A60EBD">
      <w:pPr>
        <w:spacing w:after="0" w:line="240" w:lineRule="auto"/>
        <w:jc w:val="both"/>
        <w:rPr>
          <w:rFonts w:ascii="Times New Roman" w:eastAsia="Times New Roman" w:hAnsi="Times New Roman" w:cs="Times New Roman"/>
          <w:sz w:val="24"/>
          <w:szCs w:val="24"/>
          <w:lang w:eastAsia="lv-LV"/>
        </w:rPr>
      </w:pPr>
    </w:p>
    <w:p w:rsidR="00A60EBD" w:rsidRPr="00A60EBD" w:rsidRDefault="00A60EBD" w:rsidP="00A60EBD">
      <w:pPr>
        <w:spacing w:after="0" w:line="240" w:lineRule="auto"/>
        <w:ind w:firstLine="720"/>
        <w:jc w:val="both"/>
        <w:rPr>
          <w:rFonts w:ascii="Times New Roman" w:eastAsia="Times New Roman" w:hAnsi="Times New Roman" w:cs="Times New Roman"/>
          <w:sz w:val="24"/>
          <w:szCs w:val="24"/>
          <w:lang w:eastAsia="x-none"/>
        </w:rPr>
      </w:pPr>
    </w:p>
    <w:p w:rsidR="00A60EBD" w:rsidRPr="00A60EBD" w:rsidRDefault="00A60EBD" w:rsidP="00A60EBD">
      <w:pPr>
        <w:spacing w:after="0" w:line="240" w:lineRule="auto"/>
        <w:jc w:val="both"/>
        <w:rPr>
          <w:rFonts w:ascii="Times New Roman" w:eastAsia="Times New Roman" w:hAnsi="Times New Roman" w:cs="Times New Roman"/>
          <w:sz w:val="24"/>
          <w:szCs w:val="24"/>
        </w:rPr>
      </w:pPr>
      <w:r w:rsidRPr="00A60EBD">
        <w:rPr>
          <w:rFonts w:ascii="Times New Roman" w:eastAsia="Times New Roman" w:hAnsi="Times New Roman" w:cs="Times New Roman"/>
          <w:sz w:val="24"/>
          <w:szCs w:val="24"/>
          <w:lang w:val="x-none" w:eastAsia="x-none"/>
        </w:rPr>
        <w:t>Zemkopības ministr</w:t>
      </w:r>
      <w:r w:rsidRPr="00A60EBD">
        <w:rPr>
          <w:rFonts w:ascii="Times New Roman" w:eastAsia="Times New Roman" w:hAnsi="Times New Roman" w:cs="Times New Roman"/>
          <w:sz w:val="24"/>
          <w:szCs w:val="24"/>
          <w:lang w:eastAsia="x-none"/>
        </w:rPr>
        <w:t>s</w:t>
      </w:r>
      <w:r w:rsidRPr="00A60EBD">
        <w:rPr>
          <w:rFonts w:ascii="Times New Roman" w:eastAsia="Times New Roman" w:hAnsi="Times New Roman" w:cs="Times New Roman"/>
          <w:sz w:val="24"/>
          <w:szCs w:val="24"/>
          <w:lang w:eastAsia="x-none"/>
        </w:rPr>
        <w:tab/>
      </w:r>
      <w:r w:rsidRPr="00A60EBD">
        <w:rPr>
          <w:rFonts w:ascii="Times New Roman" w:eastAsia="Times New Roman" w:hAnsi="Times New Roman" w:cs="Times New Roman"/>
          <w:sz w:val="24"/>
          <w:szCs w:val="24"/>
          <w:lang w:eastAsia="x-none"/>
        </w:rPr>
        <w:tab/>
      </w:r>
      <w:r w:rsidRPr="00A60EBD">
        <w:rPr>
          <w:rFonts w:ascii="Times New Roman" w:eastAsia="Times New Roman" w:hAnsi="Times New Roman" w:cs="Times New Roman"/>
          <w:sz w:val="24"/>
          <w:szCs w:val="24"/>
          <w:lang w:eastAsia="x-none"/>
        </w:rPr>
        <w:tab/>
      </w:r>
      <w:r w:rsidRPr="00A60EBD">
        <w:rPr>
          <w:rFonts w:ascii="Times New Roman" w:eastAsia="Times New Roman" w:hAnsi="Times New Roman" w:cs="Times New Roman"/>
          <w:sz w:val="24"/>
          <w:szCs w:val="24"/>
          <w:lang w:eastAsia="x-none"/>
        </w:rPr>
        <w:tab/>
      </w:r>
      <w:r w:rsidRPr="00A60EBD">
        <w:rPr>
          <w:rFonts w:ascii="Times New Roman" w:eastAsia="Times New Roman" w:hAnsi="Times New Roman" w:cs="Times New Roman"/>
          <w:sz w:val="24"/>
          <w:szCs w:val="24"/>
          <w:lang w:eastAsia="x-none"/>
        </w:rPr>
        <w:tab/>
      </w:r>
      <w:r w:rsidRPr="00A60EBD">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r w:rsidRPr="00A60EBD">
        <w:rPr>
          <w:rFonts w:ascii="Times New Roman" w:eastAsia="Times New Roman" w:hAnsi="Times New Roman" w:cs="Times New Roman"/>
          <w:sz w:val="24"/>
          <w:szCs w:val="24"/>
          <w:lang w:eastAsia="x-none"/>
        </w:rPr>
        <w:tab/>
        <w:t xml:space="preserve">J. </w:t>
      </w:r>
      <w:proofErr w:type="spellStart"/>
      <w:r w:rsidRPr="00A60EBD">
        <w:rPr>
          <w:rFonts w:ascii="Times New Roman" w:eastAsia="Times New Roman" w:hAnsi="Times New Roman" w:cs="Times New Roman"/>
          <w:sz w:val="24"/>
          <w:szCs w:val="24"/>
          <w:lang w:eastAsia="x-none"/>
        </w:rPr>
        <w:t>Dūklavs</w:t>
      </w:r>
      <w:proofErr w:type="spellEnd"/>
    </w:p>
    <w:p w:rsidR="00A60EBD" w:rsidRDefault="00A60EBD" w:rsidP="00A60EBD">
      <w:pPr>
        <w:spacing w:after="0" w:line="240" w:lineRule="auto"/>
        <w:rPr>
          <w:rFonts w:ascii="Times New Roman" w:eastAsia="Times New Roman" w:hAnsi="Times New Roman" w:cs="Times New Roman"/>
          <w:sz w:val="24"/>
          <w:szCs w:val="24"/>
        </w:rPr>
      </w:pPr>
    </w:p>
    <w:p w:rsidR="00A60EBD" w:rsidRDefault="00A60EBD" w:rsidP="00A60EBD">
      <w:pPr>
        <w:spacing w:after="0" w:line="240" w:lineRule="auto"/>
        <w:rPr>
          <w:rFonts w:ascii="Times New Roman" w:eastAsia="Times New Roman" w:hAnsi="Times New Roman" w:cs="Times New Roman"/>
          <w:sz w:val="24"/>
          <w:szCs w:val="24"/>
        </w:rPr>
      </w:pPr>
    </w:p>
    <w:p w:rsidR="00A60EBD" w:rsidRDefault="00A60EBD" w:rsidP="00A60EBD">
      <w:pPr>
        <w:spacing w:after="0" w:line="240" w:lineRule="auto"/>
        <w:rPr>
          <w:rFonts w:ascii="Times New Roman" w:eastAsia="Times New Roman" w:hAnsi="Times New Roman" w:cs="Times New Roman"/>
          <w:sz w:val="24"/>
          <w:szCs w:val="24"/>
        </w:rPr>
      </w:pPr>
    </w:p>
    <w:p w:rsidR="00A60EBD" w:rsidRDefault="00A60EBD" w:rsidP="00A60EBD">
      <w:pPr>
        <w:spacing w:after="0" w:line="240" w:lineRule="auto"/>
        <w:rPr>
          <w:rFonts w:ascii="Times New Roman" w:eastAsia="Times New Roman" w:hAnsi="Times New Roman" w:cs="Times New Roman"/>
          <w:sz w:val="24"/>
          <w:szCs w:val="24"/>
        </w:rPr>
      </w:pPr>
    </w:p>
    <w:p w:rsidR="00A60EBD" w:rsidRDefault="00A60EBD" w:rsidP="00A60EBD">
      <w:pPr>
        <w:spacing w:after="0" w:line="240" w:lineRule="auto"/>
        <w:rPr>
          <w:rFonts w:ascii="Times New Roman" w:eastAsia="Times New Roman" w:hAnsi="Times New Roman" w:cs="Times New Roman"/>
          <w:sz w:val="24"/>
          <w:szCs w:val="24"/>
        </w:rPr>
      </w:pPr>
    </w:p>
    <w:p w:rsidR="00A60EBD" w:rsidRDefault="00A60EBD" w:rsidP="00A60EBD">
      <w:pPr>
        <w:spacing w:after="0" w:line="240" w:lineRule="auto"/>
        <w:rPr>
          <w:rFonts w:ascii="Times New Roman" w:eastAsia="Times New Roman" w:hAnsi="Times New Roman" w:cs="Times New Roman"/>
          <w:sz w:val="24"/>
          <w:szCs w:val="24"/>
        </w:rPr>
      </w:pPr>
    </w:p>
    <w:p w:rsidR="00A60EBD" w:rsidRDefault="00A60EBD" w:rsidP="00A60EBD">
      <w:pPr>
        <w:spacing w:after="0" w:line="240" w:lineRule="auto"/>
        <w:rPr>
          <w:rFonts w:ascii="Times New Roman" w:eastAsia="Times New Roman" w:hAnsi="Times New Roman" w:cs="Times New Roman"/>
          <w:sz w:val="24"/>
          <w:szCs w:val="24"/>
        </w:rPr>
      </w:pPr>
    </w:p>
    <w:p w:rsidR="00A60EBD" w:rsidRDefault="00A60EBD" w:rsidP="00A60EBD">
      <w:pPr>
        <w:spacing w:after="0" w:line="240" w:lineRule="auto"/>
        <w:rPr>
          <w:rFonts w:ascii="Times New Roman" w:eastAsia="Times New Roman" w:hAnsi="Times New Roman" w:cs="Times New Roman"/>
          <w:sz w:val="24"/>
          <w:szCs w:val="24"/>
        </w:rPr>
      </w:pPr>
    </w:p>
    <w:p w:rsidR="00A60EBD" w:rsidRPr="00A60EBD" w:rsidRDefault="00A60EBD" w:rsidP="00A60EBD">
      <w:pPr>
        <w:spacing w:after="0" w:line="240" w:lineRule="auto"/>
        <w:rPr>
          <w:rFonts w:ascii="Times New Roman" w:eastAsia="Times New Roman" w:hAnsi="Times New Roman" w:cs="Times New Roman"/>
          <w:sz w:val="24"/>
          <w:szCs w:val="24"/>
        </w:rPr>
      </w:pPr>
    </w:p>
    <w:p w:rsidR="00A60EBD" w:rsidRDefault="00A60EBD" w:rsidP="00A60EBD">
      <w:pPr>
        <w:spacing w:after="0" w:line="240" w:lineRule="auto"/>
        <w:rPr>
          <w:rFonts w:ascii="Times New Roman" w:eastAsia="Times New Roman" w:hAnsi="Times New Roman" w:cs="Times New Roman"/>
          <w:sz w:val="24"/>
          <w:szCs w:val="24"/>
        </w:rPr>
      </w:pPr>
    </w:p>
    <w:p w:rsidR="00A60EBD" w:rsidRPr="00A60EBD" w:rsidRDefault="00A60EBD" w:rsidP="00A60EBD">
      <w:pPr>
        <w:spacing w:after="0" w:line="240" w:lineRule="auto"/>
        <w:rPr>
          <w:rFonts w:ascii="Times New Roman" w:eastAsia="Times New Roman" w:hAnsi="Times New Roman" w:cs="Times New Roman"/>
          <w:sz w:val="24"/>
          <w:szCs w:val="24"/>
        </w:rPr>
      </w:pPr>
    </w:p>
    <w:p w:rsidR="00A60EBD" w:rsidRDefault="00A60EBD" w:rsidP="00A60EBD">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26.09.2016. 16:35</w:t>
      </w:r>
    </w:p>
    <w:p w:rsidR="00A60EBD" w:rsidRDefault="00A60EBD" w:rsidP="00A60EBD">
      <w:pPr>
        <w:spacing w:after="0" w:line="240" w:lineRule="auto"/>
        <w:jc w:val="both"/>
        <w:rPr>
          <w:rFonts w:ascii="Times New Roman" w:eastAsia="Times New Roman" w:hAnsi="Times New Roman" w:cs="Times New Roman"/>
          <w:sz w:val="20"/>
          <w:szCs w:val="24"/>
          <w:lang w:val="pl-PL"/>
        </w:rPr>
      </w:pPr>
      <w:r>
        <w:rPr>
          <w:rFonts w:ascii="Times New Roman" w:eastAsia="Times New Roman" w:hAnsi="Times New Roman" w:cs="Times New Roman"/>
          <w:sz w:val="20"/>
          <w:szCs w:val="24"/>
          <w:lang w:val="pl-PL"/>
        </w:rPr>
        <w:fldChar w:fldCharType="begin"/>
      </w:r>
      <w:r>
        <w:rPr>
          <w:rFonts w:ascii="Times New Roman" w:eastAsia="Times New Roman" w:hAnsi="Times New Roman" w:cs="Times New Roman"/>
          <w:sz w:val="20"/>
          <w:szCs w:val="24"/>
          <w:lang w:val="pl-PL"/>
        </w:rPr>
        <w:instrText xml:space="preserve"> NUMWORDS   \* MERGEFORMAT </w:instrText>
      </w:r>
      <w:r>
        <w:rPr>
          <w:rFonts w:ascii="Times New Roman" w:eastAsia="Times New Roman" w:hAnsi="Times New Roman" w:cs="Times New Roman"/>
          <w:sz w:val="20"/>
          <w:szCs w:val="24"/>
          <w:lang w:val="pl-PL"/>
        </w:rPr>
        <w:fldChar w:fldCharType="separate"/>
      </w:r>
      <w:r>
        <w:rPr>
          <w:rFonts w:ascii="Times New Roman" w:eastAsia="Times New Roman" w:hAnsi="Times New Roman" w:cs="Times New Roman"/>
          <w:noProof/>
          <w:sz w:val="20"/>
          <w:szCs w:val="24"/>
          <w:lang w:val="pl-PL"/>
        </w:rPr>
        <w:t>439</w:t>
      </w:r>
      <w:r>
        <w:rPr>
          <w:rFonts w:ascii="Times New Roman" w:eastAsia="Times New Roman" w:hAnsi="Times New Roman" w:cs="Times New Roman"/>
          <w:sz w:val="20"/>
          <w:szCs w:val="24"/>
          <w:lang w:val="pl-PL"/>
        </w:rPr>
        <w:fldChar w:fldCharType="end"/>
      </w:r>
    </w:p>
    <w:p w:rsidR="00A60EBD" w:rsidRPr="00A60EBD" w:rsidRDefault="00A60EBD" w:rsidP="00A60EBD">
      <w:pPr>
        <w:spacing w:after="0" w:line="240" w:lineRule="auto"/>
        <w:jc w:val="both"/>
        <w:rPr>
          <w:rFonts w:ascii="Times New Roman" w:eastAsia="Times New Roman" w:hAnsi="Times New Roman" w:cs="Times New Roman"/>
          <w:color w:val="000000"/>
          <w:sz w:val="20"/>
          <w:szCs w:val="24"/>
        </w:rPr>
      </w:pPr>
      <w:bookmarkStart w:id="0" w:name="_GoBack"/>
      <w:bookmarkEnd w:id="0"/>
      <w:r w:rsidRPr="00A60EBD">
        <w:rPr>
          <w:rFonts w:ascii="Times New Roman" w:eastAsia="Times New Roman" w:hAnsi="Times New Roman" w:cs="Times New Roman"/>
          <w:color w:val="000000"/>
          <w:sz w:val="20"/>
          <w:szCs w:val="24"/>
        </w:rPr>
        <w:t>J.Bārs</w:t>
      </w:r>
    </w:p>
    <w:p w:rsidR="006347D7" w:rsidRPr="00A60EBD" w:rsidRDefault="00A60EBD" w:rsidP="00A60EBD">
      <w:pPr>
        <w:spacing w:after="0" w:line="240" w:lineRule="auto"/>
        <w:jc w:val="both"/>
        <w:rPr>
          <w:rFonts w:ascii="Calibri" w:eastAsia="Calibri" w:hAnsi="Calibri" w:cs="Times New Roman"/>
          <w:sz w:val="24"/>
          <w:szCs w:val="24"/>
        </w:rPr>
      </w:pPr>
      <w:r w:rsidRPr="00A60EBD">
        <w:rPr>
          <w:rFonts w:ascii="Times New Roman" w:eastAsia="Times New Roman" w:hAnsi="Times New Roman" w:cs="Times New Roman"/>
          <w:sz w:val="20"/>
          <w:szCs w:val="24"/>
        </w:rPr>
        <w:t>67027554, Janis.Bars@zm.gov.lv</w:t>
      </w:r>
    </w:p>
    <w:sectPr w:rsidR="006347D7" w:rsidRPr="00A60EBD" w:rsidSect="00A60EBD">
      <w:headerReference w:type="default" r:id="rId6"/>
      <w:footerReference w:type="default" r:id="rId7"/>
      <w:footerReference w:type="first" r:id="rId8"/>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BD" w:rsidRDefault="00A60EBD" w:rsidP="00A60EBD">
      <w:pPr>
        <w:spacing w:after="0" w:line="240" w:lineRule="auto"/>
      </w:pPr>
      <w:r>
        <w:separator/>
      </w:r>
    </w:p>
  </w:endnote>
  <w:endnote w:type="continuationSeparator" w:id="0">
    <w:p w:rsidR="00A60EBD" w:rsidRDefault="00A60EBD" w:rsidP="00A6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EBD" w:rsidRPr="00E174CD" w:rsidRDefault="00A60EBD" w:rsidP="00A60EBD">
    <w:pPr>
      <w:pStyle w:val="Kjene"/>
      <w:rPr>
        <w:rFonts w:ascii="Times New Roman" w:hAnsi="Times New Roman" w:cs="Times New Roman"/>
        <w:sz w:val="20"/>
        <w:szCs w:val="20"/>
      </w:rPr>
    </w:pPr>
    <w:r w:rsidRPr="00E174CD">
      <w:rPr>
        <w:rFonts w:ascii="Times New Roman" w:hAnsi="Times New Roman" w:cs="Times New Roman"/>
        <w:sz w:val="20"/>
        <w:szCs w:val="20"/>
      </w:rPr>
      <w:t xml:space="preserve">ZMAnot_msaf_020916; Grozījums Ministru kabineta </w:t>
    </w:r>
    <w:proofErr w:type="gramStart"/>
    <w:r w:rsidRPr="00E174CD">
      <w:rPr>
        <w:rFonts w:ascii="Times New Roman" w:hAnsi="Times New Roman" w:cs="Times New Roman"/>
        <w:sz w:val="20"/>
        <w:szCs w:val="20"/>
      </w:rPr>
      <w:t>2013.gada</w:t>
    </w:r>
    <w:proofErr w:type="gramEnd"/>
    <w:r w:rsidRPr="00E174CD">
      <w:rPr>
        <w:rFonts w:ascii="Times New Roman" w:hAnsi="Times New Roman" w:cs="Times New Roman"/>
        <w:sz w:val="20"/>
        <w:szCs w:val="20"/>
      </w:rPr>
      <w:t xml:space="preserve"> 10.decembra noteikumos Nr.1455 </w:t>
    </w:r>
  </w:p>
  <w:p w:rsidR="00A60EBD" w:rsidRPr="00A60EBD" w:rsidRDefault="00A60EBD">
    <w:pPr>
      <w:pStyle w:val="Kjene"/>
      <w:rPr>
        <w:rFonts w:ascii="Times New Roman" w:hAnsi="Times New Roman" w:cs="Times New Roman"/>
      </w:rPr>
    </w:pPr>
    <w:r w:rsidRPr="00E174CD">
      <w:rPr>
        <w:rFonts w:ascii="Times New Roman" w:hAnsi="Times New Roman" w:cs="Times New Roman"/>
        <w:sz w:val="20"/>
        <w:szCs w:val="20"/>
      </w:rPr>
      <w:t>„Medību saimniecības attīstības fonda 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EBD" w:rsidRPr="00E174CD" w:rsidRDefault="00A60EBD" w:rsidP="00A60EBD">
    <w:pPr>
      <w:pStyle w:val="Kjene"/>
      <w:rPr>
        <w:rFonts w:ascii="Times New Roman" w:hAnsi="Times New Roman" w:cs="Times New Roman"/>
        <w:sz w:val="20"/>
        <w:szCs w:val="20"/>
      </w:rPr>
    </w:pPr>
    <w:r w:rsidRPr="00E174CD">
      <w:rPr>
        <w:rFonts w:ascii="Times New Roman" w:hAnsi="Times New Roman" w:cs="Times New Roman"/>
        <w:sz w:val="20"/>
        <w:szCs w:val="20"/>
      </w:rPr>
      <w:t xml:space="preserve">ZMAnot_msaf_020916; Grozījums Ministru kabineta </w:t>
    </w:r>
    <w:proofErr w:type="gramStart"/>
    <w:r w:rsidRPr="00E174CD">
      <w:rPr>
        <w:rFonts w:ascii="Times New Roman" w:hAnsi="Times New Roman" w:cs="Times New Roman"/>
        <w:sz w:val="20"/>
        <w:szCs w:val="20"/>
      </w:rPr>
      <w:t>2013.gada</w:t>
    </w:r>
    <w:proofErr w:type="gramEnd"/>
    <w:r w:rsidRPr="00E174CD">
      <w:rPr>
        <w:rFonts w:ascii="Times New Roman" w:hAnsi="Times New Roman" w:cs="Times New Roman"/>
        <w:sz w:val="20"/>
        <w:szCs w:val="20"/>
      </w:rPr>
      <w:t xml:space="preserve"> 10.decembra noteikumos Nr.1455 </w:t>
    </w:r>
  </w:p>
  <w:p w:rsidR="00A60EBD" w:rsidRPr="00A60EBD" w:rsidRDefault="00A60EBD">
    <w:pPr>
      <w:pStyle w:val="Kjene"/>
      <w:rPr>
        <w:rFonts w:ascii="Times New Roman" w:hAnsi="Times New Roman" w:cs="Times New Roman"/>
      </w:rPr>
    </w:pPr>
    <w:r w:rsidRPr="00E174CD">
      <w:rPr>
        <w:rFonts w:ascii="Times New Roman" w:hAnsi="Times New Roman" w:cs="Times New Roman"/>
        <w:sz w:val="20"/>
        <w:szCs w:val="20"/>
      </w:rPr>
      <w:t>„Medību saimniecības attīstības fonda 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BD" w:rsidRDefault="00A60EBD" w:rsidP="00A60EBD">
      <w:pPr>
        <w:spacing w:after="0" w:line="240" w:lineRule="auto"/>
      </w:pPr>
      <w:r>
        <w:separator/>
      </w:r>
    </w:p>
  </w:footnote>
  <w:footnote w:type="continuationSeparator" w:id="0">
    <w:p w:rsidR="00A60EBD" w:rsidRDefault="00A60EBD" w:rsidP="00A60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115830"/>
      <w:docPartObj>
        <w:docPartGallery w:val="Page Numbers (Top of Page)"/>
        <w:docPartUnique/>
      </w:docPartObj>
    </w:sdtPr>
    <w:sdtEndPr>
      <w:rPr>
        <w:rFonts w:ascii="Times New Roman" w:hAnsi="Times New Roman" w:cs="Times New Roman"/>
        <w:sz w:val="24"/>
      </w:rPr>
    </w:sdtEndPr>
    <w:sdtContent>
      <w:p w:rsidR="00A60EBD" w:rsidRPr="00A60EBD" w:rsidRDefault="00A60EBD" w:rsidP="00A60EBD">
        <w:pPr>
          <w:pStyle w:val="Galvene"/>
          <w:jc w:val="center"/>
          <w:rPr>
            <w:rFonts w:ascii="Times New Roman" w:hAnsi="Times New Roman" w:cs="Times New Roman"/>
            <w:sz w:val="24"/>
          </w:rPr>
        </w:pPr>
        <w:r w:rsidRPr="00A60EBD">
          <w:rPr>
            <w:rFonts w:ascii="Times New Roman" w:hAnsi="Times New Roman" w:cs="Times New Roman"/>
            <w:sz w:val="24"/>
          </w:rPr>
          <w:fldChar w:fldCharType="begin"/>
        </w:r>
        <w:r w:rsidRPr="00A60EBD">
          <w:rPr>
            <w:rFonts w:ascii="Times New Roman" w:hAnsi="Times New Roman" w:cs="Times New Roman"/>
            <w:sz w:val="24"/>
          </w:rPr>
          <w:instrText>PAGE   \* MERGEFORMAT</w:instrText>
        </w:r>
        <w:r w:rsidRPr="00A60EBD">
          <w:rPr>
            <w:rFonts w:ascii="Times New Roman" w:hAnsi="Times New Roman" w:cs="Times New Roman"/>
            <w:sz w:val="24"/>
          </w:rPr>
          <w:fldChar w:fldCharType="separate"/>
        </w:r>
        <w:r>
          <w:rPr>
            <w:rFonts w:ascii="Times New Roman" w:hAnsi="Times New Roman" w:cs="Times New Roman"/>
            <w:noProof/>
            <w:sz w:val="24"/>
          </w:rPr>
          <w:t>2</w:t>
        </w:r>
        <w:r w:rsidRPr="00A60EBD">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D5"/>
    <w:rsid w:val="00003610"/>
    <w:rsid w:val="00004D7C"/>
    <w:rsid w:val="00030656"/>
    <w:rsid w:val="00037628"/>
    <w:rsid w:val="00046613"/>
    <w:rsid w:val="00050710"/>
    <w:rsid w:val="000534E2"/>
    <w:rsid w:val="00054196"/>
    <w:rsid w:val="000553C9"/>
    <w:rsid w:val="00076A56"/>
    <w:rsid w:val="0007734B"/>
    <w:rsid w:val="00087139"/>
    <w:rsid w:val="00087C96"/>
    <w:rsid w:val="00091D1D"/>
    <w:rsid w:val="000E2356"/>
    <w:rsid w:val="000E7180"/>
    <w:rsid w:val="000F6521"/>
    <w:rsid w:val="0010002E"/>
    <w:rsid w:val="00122D46"/>
    <w:rsid w:val="00132AA4"/>
    <w:rsid w:val="0013360E"/>
    <w:rsid w:val="001345B8"/>
    <w:rsid w:val="00155E7B"/>
    <w:rsid w:val="00157C8B"/>
    <w:rsid w:val="00163B14"/>
    <w:rsid w:val="00171D05"/>
    <w:rsid w:val="00191C48"/>
    <w:rsid w:val="001A525D"/>
    <w:rsid w:val="001C1068"/>
    <w:rsid w:val="001C5339"/>
    <w:rsid w:val="001D6888"/>
    <w:rsid w:val="001F5CA0"/>
    <w:rsid w:val="001F7DFA"/>
    <w:rsid w:val="0020065E"/>
    <w:rsid w:val="002124CF"/>
    <w:rsid w:val="002363F6"/>
    <w:rsid w:val="00263B65"/>
    <w:rsid w:val="0028313E"/>
    <w:rsid w:val="002904AC"/>
    <w:rsid w:val="002907DF"/>
    <w:rsid w:val="00292A9B"/>
    <w:rsid w:val="002C3E96"/>
    <w:rsid w:val="002D22A5"/>
    <w:rsid w:val="002E1ABB"/>
    <w:rsid w:val="002E4D1F"/>
    <w:rsid w:val="002E6453"/>
    <w:rsid w:val="00304B66"/>
    <w:rsid w:val="003141CD"/>
    <w:rsid w:val="00316192"/>
    <w:rsid w:val="00320233"/>
    <w:rsid w:val="00321F6D"/>
    <w:rsid w:val="00331BCF"/>
    <w:rsid w:val="00331C0A"/>
    <w:rsid w:val="00331DD5"/>
    <w:rsid w:val="003368AE"/>
    <w:rsid w:val="00341F01"/>
    <w:rsid w:val="00341FBB"/>
    <w:rsid w:val="00353E60"/>
    <w:rsid w:val="0037378D"/>
    <w:rsid w:val="0038325C"/>
    <w:rsid w:val="003879F8"/>
    <w:rsid w:val="003A032A"/>
    <w:rsid w:val="003B4923"/>
    <w:rsid w:val="003C6336"/>
    <w:rsid w:val="003E5CE6"/>
    <w:rsid w:val="003F7823"/>
    <w:rsid w:val="00400682"/>
    <w:rsid w:val="004364B0"/>
    <w:rsid w:val="004437B1"/>
    <w:rsid w:val="00460665"/>
    <w:rsid w:val="00473960"/>
    <w:rsid w:val="00474DD6"/>
    <w:rsid w:val="0047612F"/>
    <w:rsid w:val="004B6296"/>
    <w:rsid w:val="004C7DA7"/>
    <w:rsid w:val="004F0415"/>
    <w:rsid w:val="00501930"/>
    <w:rsid w:val="00502586"/>
    <w:rsid w:val="0050691C"/>
    <w:rsid w:val="00515D75"/>
    <w:rsid w:val="00526E16"/>
    <w:rsid w:val="00537D4E"/>
    <w:rsid w:val="00550263"/>
    <w:rsid w:val="00552E25"/>
    <w:rsid w:val="005541B0"/>
    <w:rsid w:val="005633AE"/>
    <w:rsid w:val="00566A87"/>
    <w:rsid w:val="005855B7"/>
    <w:rsid w:val="00585B51"/>
    <w:rsid w:val="005A2867"/>
    <w:rsid w:val="005A3E12"/>
    <w:rsid w:val="005E1D26"/>
    <w:rsid w:val="005E636E"/>
    <w:rsid w:val="00601F6E"/>
    <w:rsid w:val="00606803"/>
    <w:rsid w:val="006129A0"/>
    <w:rsid w:val="00624475"/>
    <w:rsid w:val="00624E53"/>
    <w:rsid w:val="00633105"/>
    <w:rsid w:val="006347D7"/>
    <w:rsid w:val="00634C04"/>
    <w:rsid w:val="006351CA"/>
    <w:rsid w:val="00644863"/>
    <w:rsid w:val="006456F3"/>
    <w:rsid w:val="00646137"/>
    <w:rsid w:val="00656643"/>
    <w:rsid w:val="0065777B"/>
    <w:rsid w:val="0066546D"/>
    <w:rsid w:val="006852C4"/>
    <w:rsid w:val="00686001"/>
    <w:rsid w:val="00687F4C"/>
    <w:rsid w:val="006A4E49"/>
    <w:rsid w:val="006C4C1B"/>
    <w:rsid w:val="006D2B59"/>
    <w:rsid w:val="006E15D7"/>
    <w:rsid w:val="006E59F6"/>
    <w:rsid w:val="006E6BF1"/>
    <w:rsid w:val="006F101E"/>
    <w:rsid w:val="0070097E"/>
    <w:rsid w:val="00765957"/>
    <w:rsid w:val="00770B54"/>
    <w:rsid w:val="007718AF"/>
    <w:rsid w:val="00797EB5"/>
    <w:rsid w:val="007A7985"/>
    <w:rsid w:val="007B561C"/>
    <w:rsid w:val="007B7CF7"/>
    <w:rsid w:val="007C2AC7"/>
    <w:rsid w:val="007C2BBA"/>
    <w:rsid w:val="007E0042"/>
    <w:rsid w:val="00802880"/>
    <w:rsid w:val="008064AC"/>
    <w:rsid w:val="00806A4F"/>
    <w:rsid w:val="00812BB4"/>
    <w:rsid w:val="00814987"/>
    <w:rsid w:val="00871612"/>
    <w:rsid w:val="008745CC"/>
    <w:rsid w:val="008761E9"/>
    <w:rsid w:val="008A2547"/>
    <w:rsid w:val="008B337F"/>
    <w:rsid w:val="008B6E25"/>
    <w:rsid w:val="008D4FC5"/>
    <w:rsid w:val="008E0EEC"/>
    <w:rsid w:val="008F1D0C"/>
    <w:rsid w:val="008F32DC"/>
    <w:rsid w:val="009148F3"/>
    <w:rsid w:val="00916EF6"/>
    <w:rsid w:val="0094414F"/>
    <w:rsid w:val="009449A8"/>
    <w:rsid w:val="00955B13"/>
    <w:rsid w:val="00957CEF"/>
    <w:rsid w:val="0096399A"/>
    <w:rsid w:val="00966956"/>
    <w:rsid w:val="0097035C"/>
    <w:rsid w:val="00977580"/>
    <w:rsid w:val="00995043"/>
    <w:rsid w:val="009950D3"/>
    <w:rsid w:val="009C6572"/>
    <w:rsid w:val="009D6156"/>
    <w:rsid w:val="00A02206"/>
    <w:rsid w:val="00A057FB"/>
    <w:rsid w:val="00A14333"/>
    <w:rsid w:val="00A34BC8"/>
    <w:rsid w:val="00A463CF"/>
    <w:rsid w:val="00A60EBD"/>
    <w:rsid w:val="00AA5754"/>
    <w:rsid w:val="00AA6BA2"/>
    <w:rsid w:val="00AB3EDC"/>
    <w:rsid w:val="00AC4933"/>
    <w:rsid w:val="00AC6A22"/>
    <w:rsid w:val="00AE2936"/>
    <w:rsid w:val="00AF1D7A"/>
    <w:rsid w:val="00B04F35"/>
    <w:rsid w:val="00B222B9"/>
    <w:rsid w:val="00B345C5"/>
    <w:rsid w:val="00B50738"/>
    <w:rsid w:val="00B7129B"/>
    <w:rsid w:val="00B7211E"/>
    <w:rsid w:val="00B95C51"/>
    <w:rsid w:val="00B97A86"/>
    <w:rsid w:val="00BC0011"/>
    <w:rsid w:val="00BE2EDD"/>
    <w:rsid w:val="00C228F3"/>
    <w:rsid w:val="00C2328E"/>
    <w:rsid w:val="00C272F8"/>
    <w:rsid w:val="00C4364D"/>
    <w:rsid w:val="00C62CD1"/>
    <w:rsid w:val="00C65544"/>
    <w:rsid w:val="00CB1D6C"/>
    <w:rsid w:val="00CB4370"/>
    <w:rsid w:val="00CB69B7"/>
    <w:rsid w:val="00CD1D23"/>
    <w:rsid w:val="00CE0915"/>
    <w:rsid w:val="00CE24E4"/>
    <w:rsid w:val="00CE386F"/>
    <w:rsid w:val="00CF2B01"/>
    <w:rsid w:val="00D04A90"/>
    <w:rsid w:val="00D1306B"/>
    <w:rsid w:val="00D35FC9"/>
    <w:rsid w:val="00D43F2B"/>
    <w:rsid w:val="00D467EF"/>
    <w:rsid w:val="00D552B0"/>
    <w:rsid w:val="00D63993"/>
    <w:rsid w:val="00D662FE"/>
    <w:rsid w:val="00D840AA"/>
    <w:rsid w:val="00DA1A54"/>
    <w:rsid w:val="00DB4A4E"/>
    <w:rsid w:val="00DC2E2F"/>
    <w:rsid w:val="00DC7638"/>
    <w:rsid w:val="00DD0B37"/>
    <w:rsid w:val="00DD4FCA"/>
    <w:rsid w:val="00DD508C"/>
    <w:rsid w:val="00DF568F"/>
    <w:rsid w:val="00E0711E"/>
    <w:rsid w:val="00E227DE"/>
    <w:rsid w:val="00E22E8D"/>
    <w:rsid w:val="00E272CC"/>
    <w:rsid w:val="00E333C4"/>
    <w:rsid w:val="00E34A9C"/>
    <w:rsid w:val="00E47254"/>
    <w:rsid w:val="00E71EEC"/>
    <w:rsid w:val="00E82968"/>
    <w:rsid w:val="00E83631"/>
    <w:rsid w:val="00E907B6"/>
    <w:rsid w:val="00EA1CAC"/>
    <w:rsid w:val="00EB107B"/>
    <w:rsid w:val="00EC7971"/>
    <w:rsid w:val="00EF4C49"/>
    <w:rsid w:val="00F00D8F"/>
    <w:rsid w:val="00F21760"/>
    <w:rsid w:val="00F221D6"/>
    <w:rsid w:val="00F36E22"/>
    <w:rsid w:val="00F46EAF"/>
    <w:rsid w:val="00F52FE4"/>
    <w:rsid w:val="00F53805"/>
    <w:rsid w:val="00F67911"/>
    <w:rsid w:val="00F81F54"/>
    <w:rsid w:val="00F84863"/>
    <w:rsid w:val="00FA3527"/>
    <w:rsid w:val="00FA690B"/>
    <w:rsid w:val="00FB3E2D"/>
    <w:rsid w:val="00FC41B0"/>
    <w:rsid w:val="00FC5BBE"/>
    <w:rsid w:val="00FC713D"/>
    <w:rsid w:val="00FD2C1E"/>
    <w:rsid w:val="00FD7390"/>
    <w:rsid w:val="00FE5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E811F0C-2C1A-45F6-BB5A-C4067CF9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60E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0EBD"/>
  </w:style>
  <w:style w:type="paragraph" w:styleId="Kjene">
    <w:name w:val="footer"/>
    <w:basedOn w:val="Parasts"/>
    <w:link w:val="KjeneRakstz"/>
    <w:uiPriority w:val="99"/>
    <w:unhideWhenUsed/>
    <w:rsid w:val="00A60E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3300</Characters>
  <Application>Microsoft Office Word</Application>
  <DocSecurity>0</DocSecurity>
  <Lines>143</Lines>
  <Paragraphs>72</Paragraphs>
  <ScaleCrop>false</ScaleCrop>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Žagare</dc:creator>
  <cp:keywords/>
  <dc:description/>
  <cp:lastModifiedBy>Sanita Žagare</cp:lastModifiedBy>
  <cp:revision>2</cp:revision>
  <dcterms:created xsi:type="dcterms:W3CDTF">2016-09-26T13:34:00Z</dcterms:created>
  <dcterms:modified xsi:type="dcterms:W3CDTF">2016-09-26T13:35:00Z</dcterms:modified>
</cp:coreProperties>
</file>