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23" w:rsidRPr="00EE6223" w:rsidRDefault="00EE6223" w:rsidP="00EE6223">
      <w:pPr>
        <w:rPr>
          <w:rFonts w:eastAsia="Calibri"/>
          <w:noProof w:val="0"/>
          <w:sz w:val="24"/>
          <w:szCs w:val="24"/>
        </w:rPr>
      </w:pPr>
      <w:proofErr w:type="gramStart"/>
      <w:r w:rsidRPr="00EE6223">
        <w:rPr>
          <w:rFonts w:eastAsia="Calibri"/>
          <w:noProof w:val="0"/>
          <w:sz w:val="24"/>
          <w:szCs w:val="24"/>
        </w:rPr>
        <w:t>2016.gada</w:t>
      </w:r>
      <w:proofErr w:type="gramEnd"/>
      <w:r w:rsidRPr="00EE6223">
        <w:rPr>
          <w:rFonts w:eastAsia="Calibri"/>
          <w:noProof w:val="0"/>
          <w:sz w:val="24"/>
          <w:szCs w:val="24"/>
        </w:rPr>
        <w:tab/>
      </w:r>
      <w:r>
        <w:rPr>
          <w:rFonts w:eastAsia="Calibri"/>
          <w:noProof w:val="0"/>
          <w:sz w:val="24"/>
          <w:szCs w:val="24"/>
        </w:rPr>
        <w:t>.oktobrī</w:t>
      </w:r>
      <w:r w:rsidRPr="00EE6223">
        <w:rPr>
          <w:rFonts w:eastAsia="Calibri"/>
          <w:noProof w:val="0"/>
          <w:sz w:val="24"/>
          <w:szCs w:val="24"/>
        </w:rPr>
        <w:tab/>
      </w:r>
      <w:r w:rsidRPr="00EE6223">
        <w:rPr>
          <w:rFonts w:eastAsia="Calibri"/>
          <w:noProof w:val="0"/>
          <w:sz w:val="24"/>
          <w:szCs w:val="24"/>
        </w:rPr>
        <w:tab/>
      </w:r>
      <w:r w:rsidRPr="00EE6223">
        <w:rPr>
          <w:rFonts w:eastAsia="Calibri"/>
          <w:noProof w:val="0"/>
          <w:sz w:val="24"/>
          <w:szCs w:val="24"/>
        </w:rPr>
        <w:tab/>
      </w:r>
      <w:r w:rsidRPr="00EE6223">
        <w:rPr>
          <w:rFonts w:eastAsia="Calibri"/>
          <w:noProof w:val="0"/>
          <w:sz w:val="24"/>
          <w:szCs w:val="24"/>
        </w:rPr>
        <w:tab/>
      </w:r>
      <w:r w:rsidRPr="00EE6223">
        <w:rPr>
          <w:rFonts w:eastAsia="Calibri"/>
          <w:noProof w:val="0"/>
          <w:sz w:val="24"/>
          <w:szCs w:val="24"/>
        </w:rPr>
        <w:tab/>
      </w:r>
      <w:r w:rsidRPr="00EE6223">
        <w:rPr>
          <w:rFonts w:eastAsia="Calibri"/>
          <w:noProof w:val="0"/>
          <w:sz w:val="24"/>
          <w:szCs w:val="24"/>
        </w:rPr>
        <w:tab/>
      </w:r>
      <w:r w:rsidRPr="00EE6223">
        <w:rPr>
          <w:rFonts w:eastAsia="Calibri"/>
          <w:noProof w:val="0"/>
          <w:sz w:val="24"/>
          <w:szCs w:val="24"/>
        </w:rPr>
        <w:tab/>
        <w:t>Noteikumi Nr.</w:t>
      </w:r>
    </w:p>
    <w:p w:rsidR="00EE6223" w:rsidRPr="00EE6223" w:rsidRDefault="00EE6223" w:rsidP="00EE6223">
      <w:pPr>
        <w:rPr>
          <w:rFonts w:eastAsia="Calibri"/>
          <w:noProof w:val="0"/>
          <w:sz w:val="24"/>
          <w:szCs w:val="24"/>
        </w:rPr>
      </w:pPr>
      <w:r w:rsidRPr="00EE6223">
        <w:rPr>
          <w:rFonts w:eastAsia="Calibri"/>
          <w:noProof w:val="0"/>
          <w:sz w:val="24"/>
          <w:szCs w:val="24"/>
        </w:rPr>
        <w:t>Rīgā</w:t>
      </w:r>
      <w:r w:rsidRPr="00EE6223">
        <w:rPr>
          <w:rFonts w:eastAsia="Calibri"/>
          <w:noProof w:val="0"/>
          <w:sz w:val="24"/>
          <w:szCs w:val="24"/>
        </w:rPr>
        <w:tab/>
      </w:r>
      <w:r w:rsidRPr="00EE6223">
        <w:rPr>
          <w:rFonts w:eastAsia="Calibri"/>
          <w:noProof w:val="0"/>
          <w:sz w:val="24"/>
          <w:szCs w:val="24"/>
        </w:rPr>
        <w:tab/>
      </w:r>
      <w:r w:rsidRPr="00EE6223">
        <w:rPr>
          <w:rFonts w:eastAsia="Calibri"/>
          <w:noProof w:val="0"/>
          <w:sz w:val="24"/>
          <w:szCs w:val="24"/>
        </w:rPr>
        <w:tab/>
      </w:r>
      <w:r w:rsidRPr="00EE6223">
        <w:rPr>
          <w:rFonts w:eastAsia="Calibri"/>
          <w:noProof w:val="0"/>
          <w:sz w:val="24"/>
          <w:szCs w:val="24"/>
        </w:rPr>
        <w:tab/>
      </w:r>
      <w:r w:rsidRPr="00EE6223">
        <w:rPr>
          <w:rFonts w:eastAsia="Calibri"/>
          <w:noProof w:val="0"/>
          <w:sz w:val="24"/>
          <w:szCs w:val="24"/>
        </w:rPr>
        <w:tab/>
      </w:r>
      <w:r w:rsidRPr="00EE6223">
        <w:rPr>
          <w:rFonts w:eastAsia="Calibri"/>
          <w:noProof w:val="0"/>
          <w:sz w:val="24"/>
          <w:szCs w:val="24"/>
        </w:rPr>
        <w:tab/>
      </w:r>
      <w:r w:rsidRPr="00EE6223">
        <w:rPr>
          <w:rFonts w:eastAsia="Calibri"/>
          <w:noProof w:val="0"/>
          <w:sz w:val="24"/>
          <w:szCs w:val="24"/>
        </w:rPr>
        <w:tab/>
      </w:r>
      <w:r w:rsidRPr="00EE6223">
        <w:rPr>
          <w:rFonts w:eastAsia="Calibri"/>
          <w:noProof w:val="0"/>
          <w:sz w:val="24"/>
          <w:szCs w:val="24"/>
        </w:rPr>
        <w:tab/>
      </w:r>
      <w:r w:rsidRPr="00EE6223">
        <w:rPr>
          <w:rFonts w:eastAsia="Calibri"/>
          <w:noProof w:val="0"/>
          <w:sz w:val="24"/>
          <w:szCs w:val="24"/>
        </w:rPr>
        <w:tab/>
      </w:r>
      <w:r w:rsidRPr="00EE6223">
        <w:rPr>
          <w:rFonts w:eastAsia="Calibri"/>
          <w:noProof w:val="0"/>
          <w:sz w:val="24"/>
          <w:szCs w:val="24"/>
        </w:rPr>
        <w:tab/>
        <w:t>(prot. Nr.</w:t>
      </w:r>
      <w:r w:rsidRPr="00EE6223">
        <w:rPr>
          <w:rFonts w:eastAsia="Calibri"/>
          <w:noProof w:val="0"/>
          <w:sz w:val="24"/>
          <w:szCs w:val="24"/>
        </w:rPr>
        <w:tab/>
        <w:t>§)</w:t>
      </w:r>
    </w:p>
    <w:p w:rsidR="000C17E9" w:rsidRDefault="000C17E9" w:rsidP="0028472A">
      <w:pPr>
        <w:rPr>
          <w:szCs w:val="28"/>
        </w:rPr>
      </w:pPr>
    </w:p>
    <w:p w:rsidR="000C17E9" w:rsidRPr="00EE6223" w:rsidRDefault="000C17E9" w:rsidP="0028472A">
      <w:pPr>
        <w:jc w:val="center"/>
        <w:rPr>
          <w:sz w:val="24"/>
        </w:rPr>
      </w:pPr>
      <w:bookmarkStart w:id="0" w:name="OLE_LINK4"/>
      <w:bookmarkStart w:id="1" w:name="OLE_LINK5"/>
      <w:r w:rsidRPr="00EE6223">
        <w:rPr>
          <w:b/>
          <w:bCs/>
          <w:sz w:val="24"/>
          <w:szCs w:val="28"/>
        </w:rPr>
        <w:t>Grozījum</w:t>
      </w:r>
      <w:r w:rsidR="00CD3E9A" w:rsidRPr="00EE6223">
        <w:rPr>
          <w:b/>
          <w:bCs/>
          <w:sz w:val="24"/>
          <w:szCs w:val="28"/>
        </w:rPr>
        <w:t>i</w:t>
      </w:r>
      <w:r w:rsidRPr="00EE6223">
        <w:rPr>
          <w:b/>
          <w:bCs/>
          <w:sz w:val="24"/>
          <w:szCs w:val="28"/>
        </w:rPr>
        <w:t xml:space="preserve"> Ministru kabineta 1995.gada 19.decembra noteikumos Nr.</w:t>
      </w:r>
      <w:r w:rsidR="00A66A82" w:rsidRPr="00EE6223">
        <w:rPr>
          <w:b/>
          <w:bCs/>
          <w:sz w:val="24"/>
          <w:szCs w:val="28"/>
        </w:rPr>
        <w:t> </w:t>
      </w:r>
      <w:r w:rsidRPr="00EE6223">
        <w:rPr>
          <w:b/>
          <w:bCs/>
          <w:sz w:val="24"/>
          <w:szCs w:val="28"/>
        </w:rPr>
        <w:t xml:space="preserve">388 "Zivju fonda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EE6223">
          <w:rPr>
            <w:b/>
            <w:bCs/>
            <w:sz w:val="24"/>
            <w:szCs w:val="28"/>
          </w:rPr>
          <w:t>nolikums</w:t>
        </w:r>
      </w:smartTag>
      <w:r w:rsidRPr="00EE6223">
        <w:rPr>
          <w:b/>
          <w:bCs/>
          <w:sz w:val="24"/>
          <w:szCs w:val="28"/>
        </w:rPr>
        <w:t>"</w:t>
      </w:r>
      <w:bookmarkEnd w:id="0"/>
      <w:bookmarkEnd w:id="1"/>
    </w:p>
    <w:p w:rsidR="000C17E9" w:rsidRPr="00EE6223" w:rsidRDefault="000C17E9" w:rsidP="0028472A">
      <w:pPr>
        <w:jc w:val="center"/>
        <w:rPr>
          <w:sz w:val="24"/>
          <w:szCs w:val="28"/>
        </w:rPr>
      </w:pPr>
    </w:p>
    <w:p w:rsidR="000C17E9" w:rsidRPr="00EE6223" w:rsidRDefault="000C17E9" w:rsidP="0028472A">
      <w:pPr>
        <w:jc w:val="right"/>
        <w:rPr>
          <w:sz w:val="24"/>
          <w:szCs w:val="28"/>
        </w:rPr>
      </w:pPr>
      <w:r w:rsidRPr="00EE6223">
        <w:rPr>
          <w:sz w:val="24"/>
          <w:szCs w:val="28"/>
        </w:rPr>
        <w:t>Izdot</w:t>
      </w:r>
      <w:r w:rsidR="00245ECE" w:rsidRPr="00EE6223">
        <w:rPr>
          <w:sz w:val="24"/>
          <w:szCs w:val="28"/>
        </w:rPr>
        <w:t>i</w:t>
      </w:r>
      <w:r w:rsidRPr="00EE6223">
        <w:rPr>
          <w:sz w:val="24"/>
          <w:szCs w:val="28"/>
        </w:rPr>
        <w:t xml:space="preserve"> saskaņā ar Zvejniecības</w:t>
      </w:r>
    </w:p>
    <w:p w:rsidR="000C17E9" w:rsidRPr="00EE6223" w:rsidRDefault="000C17E9" w:rsidP="0028472A">
      <w:pPr>
        <w:jc w:val="right"/>
        <w:rPr>
          <w:sz w:val="24"/>
          <w:szCs w:val="28"/>
        </w:rPr>
      </w:pPr>
      <w:r w:rsidRPr="00EE6223">
        <w:rPr>
          <w:sz w:val="24"/>
          <w:szCs w:val="28"/>
        </w:rPr>
        <w:t>likuma 29.</w:t>
      </w:r>
      <w:r w:rsidR="00A66A82" w:rsidRPr="00EE6223">
        <w:rPr>
          <w:sz w:val="24"/>
          <w:szCs w:val="28"/>
        </w:rPr>
        <w:t> </w:t>
      </w:r>
      <w:r w:rsidRPr="00EE6223">
        <w:rPr>
          <w:sz w:val="24"/>
          <w:szCs w:val="28"/>
        </w:rPr>
        <w:t>pantu</w:t>
      </w:r>
    </w:p>
    <w:p w:rsidR="000C17E9" w:rsidRPr="00EE6223" w:rsidRDefault="000C17E9" w:rsidP="0028472A">
      <w:pPr>
        <w:rPr>
          <w:sz w:val="24"/>
          <w:szCs w:val="28"/>
        </w:rPr>
      </w:pPr>
    </w:p>
    <w:p w:rsidR="00CD3E9A" w:rsidRPr="00EE6223" w:rsidRDefault="000C17E9" w:rsidP="002C32C4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E6223">
        <w:rPr>
          <w:rFonts w:ascii="Times New Roman" w:hAnsi="Times New Roman"/>
          <w:sz w:val="24"/>
          <w:szCs w:val="28"/>
        </w:rPr>
        <w:t xml:space="preserve">Izdarīt Ministru kabineta </w:t>
      </w:r>
      <w:proofErr w:type="gramStart"/>
      <w:r w:rsidRPr="00EE6223">
        <w:rPr>
          <w:rFonts w:ascii="Times New Roman" w:hAnsi="Times New Roman"/>
          <w:sz w:val="24"/>
          <w:szCs w:val="28"/>
        </w:rPr>
        <w:t>1995.gada</w:t>
      </w:r>
      <w:proofErr w:type="gramEnd"/>
      <w:r w:rsidRPr="00EE6223">
        <w:rPr>
          <w:rFonts w:ascii="Times New Roman" w:hAnsi="Times New Roman"/>
          <w:sz w:val="24"/>
          <w:szCs w:val="28"/>
        </w:rPr>
        <w:t xml:space="preserve"> 19.decembra noteikumos Nr.</w:t>
      </w:r>
      <w:r w:rsidR="00A66A82" w:rsidRPr="00EE6223">
        <w:rPr>
          <w:rFonts w:ascii="Times New Roman" w:hAnsi="Times New Roman"/>
          <w:sz w:val="24"/>
          <w:szCs w:val="28"/>
        </w:rPr>
        <w:t> </w:t>
      </w:r>
      <w:r w:rsidRPr="00EE6223">
        <w:rPr>
          <w:rFonts w:ascii="Times New Roman" w:hAnsi="Times New Roman"/>
          <w:sz w:val="24"/>
          <w:szCs w:val="28"/>
        </w:rPr>
        <w:t xml:space="preserve">388 "Zivju fonda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EE6223">
          <w:rPr>
            <w:rFonts w:ascii="Times New Roman" w:hAnsi="Times New Roman"/>
            <w:sz w:val="24"/>
            <w:szCs w:val="28"/>
          </w:rPr>
          <w:t>nolikums</w:t>
        </w:r>
      </w:smartTag>
      <w:r w:rsidRPr="00EE6223">
        <w:rPr>
          <w:rFonts w:ascii="Times New Roman" w:hAnsi="Times New Roman"/>
          <w:sz w:val="24"/>
          <w:szCs w:val="28"/>
        </w:rPr>
        <w:t>" (Latvijas Vēstnesis, 1995, 202.</w:t>
      </w:r>
      <w:r w:rsidR="00A66A82" w:rsidRPr="00EE6223">
        <w:rPr>
          <w:rFonts w:ascii="Times New Roman" w:hAnsi="Times New Roman"/>
          <w:sz w:val="24"/>
          <w:szCs w:val="28"/>
        </w:rPr>
        <w:t> </w:t>
      </w:r>
      <w:r w:rsidRPr="00EE6223">
        <w:rPr>
          <w:rFonts w:ascii="Times New Roman" w:hAnsi="Times New Roman"/>
          <w:sz w:val="24"/>
          <w:szCs w:val="28"/>
        </w:rPr>
        <w:t>nr.; 1998, 73./74.</w:t>
      </w:r>
      <w:r w:rsidR="00A66A82" w:rsidRPr="00EE6223">
        <w:rPr>
          <w:rFonts w:ascii="Times New Roman" w:hAnsi="Times New Roman"/>
          <w:sz w:val="24"/>
          <w:szCs w:val="28"/>
        </w:rPr>
        <w:t> </w:t>
      </w:r>
      <w:r w:rsidRPr="00EE6223">
        <w:rPr>
          <w:rFonts w:ascii="Times New Roman" w:hAnsi="Times New Roman"/>
          <w:sz w:val="24"/>
          <w:szCs w:val="28"/>
        </w:rPr>
        <w:t>nr.; 1999, 75./78.</w:t>
      </w:r>
      <w:r w:rsidR="00A66A82" w:rsidRPr="00EE6223">
        <w:rPr>
          <w:rFonts w:ascii="Times New Roman" w:hAnsi="Times New Roman"/>
          <w:sz w:val="24"/>
          <w:szCs w:val="28"/>
        </w:rPr>
        <w:t> </w:t>
      </w:r>
      <w:r w:rsidRPr="00EE6223">
        <w:rPr>
          <w:rFonts w:ascii="Times New Roman" w:hAnsi="Times New Roman"/>
          <w:sz w:val="24"/>
          <w:szCs w:val="28"/>
        </w:rPr>
        <w:t>nr.; 2000, 266./268.</w:t>
      </w:r>
      <w:r w:rsidR="00A66A82" w:rsidRPr="00EE6223">
        <w:rPr>
          <w:rFonts w:ascii="Times New Roman" w:hAnsi="Times New Roman"/>
          <w:sz w:val="24"/>
          <w:szCs w:val="28"/>
        </w:rPr>
        <w:t> </w:t>
      </w:r>
      <w:r w:rsidRPr="00EE6223">
        <w:rPr>
          <w:rFonts w:ascii="Times New Roman" w:hAnsi="Times New Roman"/>
          <w:sz w:val="24"/>
          <w:szCs w:val="28"/>
        </w:rPr>
        <w:t>nr.; 2004, 4.</w:t>
      </w:r>
      <w:r w:rsidR="00A66A82" w:rsidRPr="00EE6223">
        <w:rPr>
          <w:rFonts w:ascii="Times New Roman" w:hAnsi="Times New Roman"/>
          <w:sz w:val="24"/>
          <w:szCs w:val="28"/>
        </w:rPr>
        <w:t> </w:t>
      </w:r>
      <w:r w:rsidRPr="00EE6223">
        <w:rPr>
          <w:rFonts w:ascii="Times New Roman" w:hAnsi="Times New Roman"/>
          <w:sz w:val="24"/>
          <w:szCs w:val="28"/>
        </w:rPr>
        <w:t>nr.; 2008, 100., 198.</w:t>
      </w:r>
      <w:r w:rsidR="00A66A82" w:rsidRPr="00EE6223">
        <w:rPr>
          <w:rFonts w:ascii="Times New Roman" w:hAnsi="Times New Roman"/>
          <w:sz w:val="24"/>
          <w:szCs w:val="28"/>
        </w:rPr>
        <w:t> </w:t>
      </w:r>
      <w:r w:rsidRPr="00EE6223">
        <w:rPr>
          <w:rFonts w:ascii="Times New Roman" w:hAnsi="Times New Roman"/>
          <w:sz w:val="24"/>
          <w:szCs w:val="28"/>
        </w:rPr>
        <w:t>nr.; 2010, 8., 37.</w:t>
      </w:r>
      <w:r w:rsidR="00A66A82" w:rsidRPr="00EE6223">
        <w:rPr>
          <w:rFonts w:ascii="Times New Roman" w:hAnsi="Times New Roman"/>
          <w:sz w:val="24"/>
          <w:szCs w:val="28"/>
        </w:rPr>
        <w:t> </w:t>
      </w:r>
      <w:r w:rsidRPr="00EE6223">
        <w:rPr>
          <w:rFonts w:ascii="Times New Roman" w:hAnsi="Times New Roman"/>
          <w:sz w:val="24"/>
          <w:szCs w:val="28"/>
        </w:rPr>
        <w:t>nr.; 2011, 34.</w:t>
      </w:r>
      <w:r w:rsidR="00A66A82" w:rsidRPr="00EE6223">
        <w:rPr>
          <w:rFonts w:ascii="Times New Roman" w:hAnsi="Times New Roman"/>
          <w:sz w:val="24"/>
          <w:szCs w:val="28"/>
        </w:rPr>
        <w:t> </w:t>
      </w:r>
      <w:r w:rsidRPr="00EE6223">
        <w:rPr>
          <w:rFonts w:ascii="Times New Roman" w:hAnsi="Times New Roman"/>
          <w:sz w:val="24"/>
          <w:szCs w:val="28"/>
        </w:rPr>
        <w:t>nr.; 2013, 58.</w:t>
      </w:r>
      <w:r w:rsidR="00C12880" w:rsidRPr="00EE6223">
        <w:rPr>
          <w:rFonts w:ascii="Times New Roman" w:hAnsi="Times New Roman"/>
          <w:sz w:val="24"/>
          <w:szCs w:val="28"/>
        </w:rPr>
        <w:t>, 193.</w:t>
      </w:r>
      <w:r w:rsidR="00A66A82" w:rsidRPr="00EE6223">
        <w:rPr>
          <w:rFonts w:ascii="Times New Roman" w:hAnsi="Times New Roman"/>
          <w:sz w:val="24"/>
          <w:szCs w:val="28"/>
        </w:rPr>
        <w:t> </w:t>
      </w:r>
      <w:r w:rsidR="00C12880" w:rsidRPr="00EE6223">
        <w:rPr>
          <w:rFonts w:ascii="Times New Roman" w:hAnsi="Times New Roman"/>
          <w:sz w:val="24"/>
          <w:szCs w:val="28"/>
        </w:rPr>
        <w:t>nr.</w:t>
      </w:r>
      <w:r w:rsidR="00081361" w:rsidRPr="00EE6223">
        <w:rPr>
          <w:rFonts w:ascii="Times New Roman" w:hAnsi="Times New Roman"/>
          <w:sz w:val="24"/>
          <w:szCs w:val="28"/>
        </w:rPr>
        <w:t>; 2014, 120.</w:t>
      </w:r>
      <w:r w:rsidR="00A66A82" w:rsidRPr="00EE6223">
        <w:rPr>
          <w:rFonts w:ascii="Times New Roman" w:hAnsi="Times New Roman"/>
          <w:sz w:val="24"/>
          <w:szCs w:val="28"/>
        </w:rPr>
        <w:t> </w:t>
      </w:r>
      <w:r w:rsidR="00081361" w:rsidRPr="00EE6223">
        <w:rPr>
          <w:rFonts w:ascii="Times New Roman" w:hAnsi="Times New Roman"/>
          <w:sz w:val="24"/>
          <w:szCs w:val="28"/>
        </w:rPr>
        <w:t>nr.</w:t>
      </w:r>
      <w:r w:rsidRPr="00EE6223">
        <w:rPr>
          <w:rFonts w:ascii="Times New Roman" w:hAnsi="Times New Roman"/>
          <w:sz w:val="24"/>
          <w:szCs w:val="28"/>
        </w:rPr>
        <w:t xml:space="preserve">) </w:t>
      </w:r>
      <w:r w:rsidR="00245ECE" w:rsidRPr="00EE6223">
        <w:rPr>
          <w:rFonts w:ascii="Times New Roman" w:hAnsi="Times New Roman"/>
          <w:sz w:val="24"/>
          <w:szCs w:val="28"/>
        </w:rPr>
        <w:t>šādu</w:t>
      </w:r>
      <w:r w:rsidR="00CD3E9A" w:rsidRPr="00EE6223">
        <w:rPr>
          <w:rFonts w:ascii="Times New Roman" w:hAnsi="Times New Roman"/>
          <w:sz w:val="24"/>
          <w:szCs w:val="28"/>
        </w:rPr>
        <w:t>s</w:t>
      </w:r>
      <w:r w:rsidR="00245ECE" w:rsidRPr="00EE6223">
        <w:rPr>
          <w:rFonts w:ascii="Times New Roman" w:hAnsi="Times New Roman"/>
          <w:sz w:val="24"/>
          <w:szCs w:val="28"/>
        </w:rPr>
        <w:t xml:space="preserve"> </w:t>
      </w:r>
      <w:r w:rsidRPr="00EE6223">
        <w:rPr>
          <w:rFonts w:ascii="Times New Roman" w:hAnsi="Times New Roman"/>
          <w:sz w:val="24"/>
          <w:szCs w:val="28"/>
        </w:rPr>
        <w:t>grozījumu</w:t>
      </w:r>
      <w:r w:rsidR="00CD3E9A" w:rsidRPr="00EE6223">
        <w:rPr>
          <w:rFonts w:ascii="Times New Roman" w:hAnsi="Times New Roman"/>
          <w:sz w:val="24"/>
          <w:szCs w:val="28"/>
        </w:rPr>
        <w:t>s:</w:t>
      </w:r>
    </w:p>
    <w:p w:rsidR="00644524" w:rsidRPr="00EE6223" w:rsidRDefault="00644524" w:rsidP="00EE6223">
      <w:pPr>
        <w:jc w:val="both"/>
        <w:rPr>
          <w:sz w:val="24"/>
          <w:szCs w:val="28"/>
        </w:rPr>
      </w:pPr>
    </w:p>
    <w:p w:rsidR="003E0638" w:rsidRPr="00EE6223" w:rsidRDefault="00484389" w:rsidP="003E0638">
      <w:pPr>
        <w:ind w:firstLine="720"/>
        <w:jc w:val="both"/>
        <w:rPr>
          <w:sz w:val="24"/>
          <w:szCs w:val="28"/>
        </w:rPr>
      </w:pPr>
      <w:r w:rsidRPr="00EE6223">
        <w:rPr>
          <w:sz w:val="24"/>
          <w:szCs w:val="28"/>
        </w:rPr>
        <w:t>1</w:t>
      </w:r>
      <w:r w:rsidR="003E0638" w:rsidRPr="00EE6223">
        <w:rPr>
          <w:sz w:val="24"/>
          <w:szCs w:val="28"/>
        </w:rPr>
        <w:t>. Aizstāt 8.2. apakšpunktā vārdu "makšķerēšana" ar vārdiem "</w:t>
      </w:r>
      <w:r w:rsidR="00BC4A78" w:rsidRPr="00EE6223">
        <w:rPr>
          <w:sz w:val="24"/>
          <w:szCs w:val="28"/>
        </w:rPr>
        <w:t>m</w:t>
      </w:r>
      <w:r w:rsidR="003E0638" w:rsidRPr="00EE6223">
        <w:rPr>
          <w:sz w:val="24"/>
          <w:szCs w:val="28"/>
        </w:rPr>
        <w:t>akšķerēšana, vēžošana vai zemūdens medības".</w:t>
      </w:r>
    </w:p>
    <w:p w:rsidR="003E0638" w:rsidRPr="00EE6223" w:rsidRDefault="003E0638" w:rsidP="003E0638">
      <w:pPr>
        <w:ind w:firstLine="720"/>
        <w:jc w:val="both"/>
        <w:rPr>
          <w:sz w:val="24"/>
          <w:szCs w:val="28"/>
        </w:rPr>
      </w:pPr>
    </w:p>
    <w:p w:rsidR="003E0638" w:rsidRPr="00EE6223" w:rsidRDefault="00484389" w:rsidP="003E0638">
      <w:pPr>
        <w:ind w:firstLine="720"/>
        <w:jc w:val="both"/>
        <w:rPr>
          <w:sz w:val="24"/>
          <w:szCs w:val="28"/>
        </w:rPr>
      </w:pPr>
      <w:r w:rsidRPr="00EE6223">
        <w:rPr>
          <w:sz w:val="24"/>
          <w:szCs w:val="28"/>
        </w:rPr>
        <w:t>2</w:t>
      </w:r>
      <w:r w:rsidR="003E0638" w:rsidRPr="00EE6223">
        <w:rPr>
          <w:sz w:val="24"/>
          <w:szCs w:val="28"/>
        </w:rPr>
        <w:t>. Aizstāt 8.4. apakšpunktā vārdus "zvejas un makšķerēšanas" ar vārdiem "zvejas, makšķerēšanas, vēžošanas un zemūdens medību".</w:t>
      </w:r>
    </w:p>
    <w:p w:rsidR="00644524" w:rsidRPr="00EE6223" w:rsidRDefault="00644524" w:rsidP="003E0638">
      <w:pPr>
        <w:ind w:firstLine="720"/>
        <w:jc w:val="both"/>
        <w:rPr>
          <w:sz w:val="24"/>
          <w:szCs w:val="28"/>
        </w:rPr>
      </w:pPr>
    </w:p>
    <w:p w:rsidR="00644524" w:rsidRPr="00EE6223" w:rsidRDefault="00484389" w:rsidP="003E0638">
      <w:pPr>
        <w:ind w:firstLine="720"/>
        <w:jc w:val="both"/>
        <w:rPr>
          <w:sz w:val="24"/>
          <w:szCs w:val="28"/>
        </w:rPr>
      </w:pPr>
      <w:r w:rsidRPr="00EE6223">
        <w:rPr>
          <w:sz w:val="24"/>
          <w:szCs w:val="28"/>
        </w:rPr>
        <w:t>3</w:t>
      </w:r>
      <w:r w:rsidR="00644524" w:rsidRPr="00EE6223">
        <w:rPr>
          <w:sz w:val="24"/>
          <w:szCs w:val="28"/>
        </w:rPr>
        <w:t xml:space="preserve">. </w:t>
      </w:r>
      <w:r w:rsidR="0079302E" w:rsidRPr="00EE6223">
        <w:rPr>
          <w:sz w:val="24"/>
          <w:szCs w:val="28"/>
        </w:rPr>
        <w:t xml:space="preserve">Aizstāt </w:t>
      </w:r>
      <w:r w:rsidR="00644524" w:rsidRPr="00EE6223">
        <w:rPr>
          <w:sz w:val="24"/>
          <w:szCs w:val="28"/>
        </w:rPr>
        <w:t>8.7. apakšpunkt</w:t>
      </w:r>
      <w:r w:rsidR="0079302E" w:rsidRPr="00EE6223">
        <w:rPr>
          <w:sz w:val="24"/>
          <w:szCs w:val="28"/>
        </w:rPr>
        <w:t>ā</w:t>
      </w:r>
      <w:r w:rsidR="00644524" w:rsidRPr="00EE6223">
        <w:rPr>
          <w:sz w:val="24"/>
          <w:szCs w:val="28"/>
        </w:rPr>
        <w:t xml:space="preserve"> </w:t>
      </w:r>
      <w:r w:rsidR="003C07A5" w:rsidRPr="00EE6223">
        <w:rPr>
          <w:sz w:val="24"/>
          <w:szCs w:val="28"/>
        </w:rPr>
        <w:t>vārd</w:t>
      </w:r>
      <w:r w:rsidR="0079302E" w:rsidRPr="00EE6223">
        <w:rPr>
          <w:sz w:val="24"/>
          <w:szCs w:val="28"/>
        </w:rPr>
        <w:t>us</w:t>
      </w:r>
      <w:r w:rsidR="003C07A5" w:rsidRPr="00EE6223">
        <w:rPr>
          <w:sz w:val="24"/>
          <w:szCs w:val="28"/>
        </w:rPr>
        <w:t xml:space="preserve"> "</w:t>
      </w:r>
      <w:r w:rsidR="0079302E" w:rsidRPr="00EE6223">
        <w:rPr>
          <w:sz w:val="24"/>
          <w:szCs w:val="28"/>
        </w:rPr>
        <w:t>Zivju resursu atražošanas valsts programmu</w:t>
      </w:r>
      <w:r w:rsidR="003C07A5" w:rsidRPr="00EE6223">
        <w:rPr>
          <w:sz w:val="24"/>
          <w:szCs w:val="28"/>
        </w:rPr>
        <w:t xml:space="preserve">" </w:t>
      </w:r>
      <w:r w:rsidR="00644524" w:rsidRPr="00EE6223">
        <w:rPr>
          <w:sz w:val="24"/>
          <w:szCs w:val="28"/>
        </w:rPr>
        <w:t>ar vārd</w:t>
      </w:r>
      <w:r w:rsidR="0079302E" w:rsidRPr="00EE6223">
        <w:rPr>
          <w:sz w:val="24"/>
          <w:szCs w:val="28"/>
        </w:rPr>
        <w:t>iem</w:t>
      </w:r>
      <w:r w:rsidR="00644524" w:rsidRPr="00EE6223">
        <w:rPr>
          <w:sz w:val="24"/>
          <w:szCs w:val="28"/>
        </w:rPr>
        <w:t xml:space="preserve"> "</w:t>
      </w:r>
      <w:r w:rsidRPr="00EE6223">
        <w:rPr>
          <w:sz w:val="24"/>
          <w:szCs w:val="28"/>
        </w:rPr>
        <w:t>Ministru kabineta apstiprinātās z</w:t>
      </w:r>
      <w:r w:rsidR="0079302E" w:rsidRPr="00EE6223">
        <w:rPr>
          <w:sz w:val="24"/>
          <w:szCs w:val="28"/>
        </w:rPr>
        <w:t>ivju resursu mākslīg</w:t>
      </w:r>
      <w:r w:rsidR="007C205F" w:rsidRPr="00EE6223">
        <w:rPr>
          <w:sz w:val="24"/>
          <w:szCs w:val="28"/>
        </w:rPr>
        <w:t>a</w:t>
      </w:r>
      <w:r w:rsidR="0079302E" w:rsidRPr="00EE6223">
        <w:rPr>
          <w:sz w:val="24"/>
          <w:szCs w:val="28"/>
        </w:rPr>
        <w:t>s atražošanas pamatnostādnes</w:t>
      </w:r>
      <w:r w:rsidR="00644524" w:rsidRPr="00EE6223">
        <w:rPr>
          <w:sz w:val="24"/>
          <w:szCs w:val="28"/>
        </w:rPr>
        <w:t>"</w:t>
      </w:r>
      <w:r w:rsidR="003C07A5" w:rsidRPr="00EE6223">
        <w:rPr>
          <w:sz w:val="24"/>
          <w:szCs w:val="28"/>
        </w:rPr>
        <w:t>.</w:t>
      </w:r>
    </w:p>
    <w:p w:rsidR="00644524" w:rsidRPr="00EE6223" w:rsidRDefault="00644524" w:rsidP="003E0638">
      <w:pPr>
        <w:ind w:firstLine="720"/>
        <w:jc w:val="both"/>
        <w:rPr>
          <w:sz w:val="24"/>
          <w:szCs w:val="28"/>
        </w:rPr>
      </w:pPr>
    </w:p>
    <w:p w:rsidR="003E0638" w:rsidRPr="00EE6223" w:rsidRDefault="003E0638" w:rsidP="002C32C4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C17E9" w:rsidRPr="00EE6223" w:rsidRDefault="008F49AD" w:rsidP="00EE6223">
      <w:pPr>
        <w:pStyle w:val="Virsraksts3"/>
        <w:keepNext w:val="0"/>
        <w:widowControl w:val="0"/>
        <w:tabs>
          <w:tab w:val="left" w:pos="6660"/>
        </w:tabs>
        <w:ind w:firstLine="0"/>
        <w:rPr>
          <w:sz w:val="24"/>
          <w:lang w:val="lv-LV"/>
        </w:rPr>
      </w:pPr>
      <w:r w:rsidRPr="00EE6223">
        <w:rPr>
          <w:sz w:val="24"/>
          <w:lang w:val="lv-LV"/>
        </w:rPr>
        <w:t>Ministru prezidents</w:t>
      </w:r>
      <w:r w:rsidR="00A66A82" w:rsidRPr="00EE6223">
        <w:rPr>
          <w:sz w:val="24"/>
          <w:lang w:val="lv-LV"/>
        </w:rPr>
        <w:tab/>
      </w:r>
      <w:r w:rsidR="000C17E9" w:rsidRPr="00EE6223">
        <w:rPr>
          <w:sz w:val="24"/>
          <w:lang w:val="lv-LV"/>
        </w:rPr>
        <w:tab/>
      </w:r>
      <w:r w:rsidR="00A66A82" w:rsidRPr="00EE6223">
        <w:rPr>
          <w:sz w:val="24"/>
          <w:lang w:val="lv-LV"/>
        </w:rPr>
        <w:tab/>
      </w:r>
      <w:r w:rsidRPr="00EE6223">
        <w:rPr>
          <w:sz w:val="24"/>
          <w:lang w:val="lv-LV"/>
        </w:rPr>
        <w:t>M</w:t>
      </w:r>
      <w:r w:rsidR="007E4B71" w:rsidRPr="00EE6223">
        <w:rPr>
          <w:sz w:val="24"/>
          <w:lang w:val="lv-LV"/>
        </w:rPr>
        <w:t xml:space="preserve">āris </w:t>
      </w:r>
      <w:r w:rsidRPr="00EE6223">
        <w:rPr>
          <w:sz w:val="24"/>
          <w:lang w:val="lv-LV"/>
        </w:rPr>
        <w:t>Kučinskis</w:t>
      </w:r>
    </w:p>
    <w:p w:rsidR="000C17E9" w:rsidRPr="00EE6223" w:rsidRDefault="000C17E9" w:rsidP="00E221D8">
      <w:pPr>
        <w:pStyle w:val="Virsraksts3"/>
        <w:keepNext w:val="0"/>
        <w:widowControl w:val="0"/>
        <w:ind w:firstLine="720"/>
        <w:rPr>
          <w:sz w:val="24"/>
          <w:lang w:val="lv-LV"/>
        </w:rPr>
      </w:pPr>
    </w:p>
    <w:p w:rsidR="000C17E9" w:rsidRPr="00EE6223" w:rsidRDefault="000C17E9" w:rsidP="00E221D8">
      <w:pPr>
        <w:ind w:firstLine="720"/>
        <w:rPr>
          <w:sz w:val="24"/>
        </w:rPr>
      </w:pPr>
    </w:p>
    <w:p w:rsidR="000C17E9" w:rsidRPr="00E439B3" w:rsidRDefault="000C17E9" w:rsidP="00EE6223">
      <w:pPr>
        <w:pStyle w:val="Virsraksts3"/>
        <w:keepNext w:val="0"/>
        <w:widowControl w:val="0"/>
        <w:ind w:firstLine="0"/>
        <w:rPr>
          <w:lang w:val="lv-LV"/>
        </w:rPr>
      </w:pPr>
      <w:r w:rsidRPr="00EE6223">
        <w:rPr>
          <w:sz w:val="24"/>
          <w:lang w:val="lv-LV"/>
        </w:rPr>
        <w:t>Zemkopības ministr</w:t>
      </w:r>
      <w:r w:rsidR="00D87399" w:rsidRPr="00EE6223">
        <w:rPr>
          <w:sz w:val="24"/>
          <w:lang w:val="lv-LV"/>
        </w:rPr>
        <w:t>s</w:t>
      </w:r>
      <w:r w:rsidRPr="00EE6223">
        <w:rPr>
          <w:sz w:val="24"/>
          <w:lang w:val="lv-LV"/>
        </w:rPr>
        <w:tab/>
      </w:r>
      <w:r w:rsidRPr="00EE6223">
        <w:rPr>
          <w:sz w:val="24"/>
          <w:lang w:val="lv-LV"/>
        </w:rPr>
        <w:tab/>
      </w:r>
      <w:r w:rsidR="00D87399" w:rsidRPr="00EE6223">
        <w:rPr>
          <w:sz w:val="24"/>
          <w:lang w:val="lv-LV"/>
        </w:rPr>
        <w:t>J</w:t>
      </w:r>
      <w:r w:rsidR="007E4B71" w:rsidRPr="00EE6223">
        <w:rPr>
          <w:sz w:val="24"/>
          <w:lang w:val="lv-LV"/>
        </w:rPr>
        <w:t xml:space="preserve">ānis </w:t>
      </w:r>
      <w:r w:rsidR="00D87399" w:rsidRPr="00EE6223">
        <w:rPr>
          <w:sz w:val="24"/>
          <w:lang w:val="lv-LV"/>
        </w:rPr>
        <w:t>Dūklavs</w:t>
      </w:r>
    </w:p>
    <w:p w:rsidR="000C17E9" w:rsidRPr="00E439B3" w:rsidRDefault="000C17E9" w:rsidP="00E221D8">
      <w:pPr>
        <w:pStyle w:val="Pamattekstsaratkpi"/>
        <w:spacing w:after="0"/>
        <w:ind w:left="0"/>
        <w:rPr>
          <w:szCs w:val="28"/>
        </w:rPr>
      </w:pPr>
    </w:p>
    <w:p w:rsidR="000C17E9" w:rsidRPr="00E439B3" w:rsidRDefault="000C17E9" w:rsidP="00E221D8">
      <w:pPr>
        <w:pStyle w:val="Pamattekstsaratkpi"/>
        <w:spacing w:after="0"/>
        <w:ind w:left="0"/>
      </w:pPr>
    </w:p>
    <w:p w:rsidR="00831D8C" w:rsidRDefault="00831D8C" w:rsidP="00E221D8">
      <w:pPr>
        <w:pStyle w:val="Pamattekstsaratkpi"/>
        <w:spacing w:after="0"/>
        <w:ind w:left="0"/>
      </w:pPr>
    </w:p>
    <w:p w:rsidR="00EE6223" w:rsidRDefault="00EE6223" w:rsidP="00E221D8">
      <w:pPr>
        <w:pStyle w:val="Pamattekstsaratkpi"/>
        <w:spacing w:after="0"/>
        <w:ind w:left="0"/>
      </w:pPr>
    </w:p>
    <w:p w:rsidR="00EE6223" w:rsidRDefault="00EE6223" w:rsidP="00E221D8">
      <w:pPr>
        <w:pStyle w:val="Pamattekstsaratkpi"/>
        <w:spacing w:after="0"/>
        <w:ind w:left="0"/>
      </w:pPr>
    </w:p>
    <w:p w:rsidR="00EE6223" w:rsidRDefault="00EE6223" w:rsidP="00E221D8">
      <w:pPr>
        <w:pStyle w:val="Pamattekstsaratkpi"/>
        <w:spacing w:after="0"/>
        <w:ind w:left="0"/>
      </w:pPr>
    </w:p>
    <w:p w:rsidR="00EE6223" w:rsidRDefault="00EE6223" w:rsidP="00E221D8">
      <w:pPr>
        <w:pStyle w:val="Pamattekstsaratkpi"/>
        <w:spacing w:after="0"/>
        <w:ind w:left="0"/>
      </w:pPr>
    </w:p>
    <w:p w:rsidR="00EE6223" w:rsidRDefault="00EE6223" w:rsidP="00E221D8">
      <w:pPr>
        <w:pStyle w:val="Pamattekstsaratkpi"/>
        <w:spacing w:after="0"/>
        <w:ind w:left="0"/>
      </w:pPr>
    </w:p>
    <w:p w:rsidR="00EE6223" w:rsidRDefault="00EE6223" w:rsidP="00E221D8">
      <w:pPr>
        <w:pStyle w:val="Pamattekstsaratkpi"/>
        <w:spacing w:after="0"/>
        <w:ind w:left="0"/>
      </w:pPr>
    </w:p>
    <w:p w:rsidR="00EE6223" w:rsidRDefault="00EE6223" w:rsidP="00E221D8">
      <w:pPr>
        <w:pStyle w:val="Pamattekstsaratkpi"/>
        <w:spacing w:after="0"/>
        <w:ind w:left="0"/>
      </w:pPr>
    </w:p>
    <w:p w:rsidR="00EE6223" w:rsidRDefault="00EE6223" w:rsidP="00E221D8">
      <w:pPr>
        <w:pStyle w:val="Pamattekstsaratkpi"/>
        <w:spacing w:after="0"/>
        <w:ind w:left="0"/>
      </w:pPr>
    </w:p>
    <w:p w:rsidR="00EE6223" w:rsidRDefault="00EE6223" w:rsidP="00E221D8">
      <w:pPr>
        <w:pStyle w:val="Pamattekstsaratkpi"/>
        <w:spacing w:after="0"/>
        <w:ind w:left="0"/>
      </w:pPr>
    </w:p>
    <w:p w:rsidR="00EE6223" w:rsidRDefault="00EE6223" w:rsidP="00E221D8">
      <w:pPr>
        <w:pStyle w:val="Pamattekstsaratkpi"/>
        <w:spacing w:after="0"/>
        <w:ind w:left="0"/>
      </w:pPr>
    </w:p>
    <w:p w:rsidR="00EE6223" w:rsidRDefault="00EE6223" w:rsidP="00E221D8">
      <w:pPr>
        <w:pStyle w:val="Pamattekstsaratkpi"/>
        <w:spacing w:after="0"/>
        <w:ind w:left="0"/>
      </w:pPr>
    </w:p>
    <w:p w:rsidR="00EE6223" w:rsidRDefault="00EE6223" w:rsidP="00E221D8">
      <w:pPr>
        <w:pStyle w:val="Pamattekstsaratkpi"/>
        <w:spacing w:after="0"/>
        <w:ind w:left="0"/>
      </w:pPr>
    </w:p>
    <w:p w:rsidR="00EE6223" w:rsidRDefault="00EE6223" w:rsidP="00E221D8">
      <w:pPr>
        <w:pStyle w:val="Pamattekstsaratkpi"/>
        <w:spacing w:after="0"/>
        <w:ind w:left="0"/>
      </w:pPr>
    </w:p>
    <w:p w:rsidR="00EE6223" w:rsidRDefault="00EE6223" w:rsidP="00E221D8">
      <w:pPr>
        <w:pStyle w:val="Pamattekstsaratkpi"/>
        <w:spacing w:after="0"/>
        <w:ind w:left="0"/>
      </w:pPr>
    </w:p>
    <w:p w:rsidR="00EE6223" w:rsidRDefault="00EE6223" w:rsidP="00E221D8">
      <w:pPr>
        <w:pStyle w:val="Pamattekstsaratkpi"/>
        <w:spacing w:after="0"/>
        <w:ind w:left="0"/>
      </w:pPr>
    </w:p>
    <w:p w:rsidR="00EE6223" w:rsidRDefault="00EE6223" w:rsidP="00E221D8">
      <w:pPr>
        <w:pStyle w:val="Pamattekstsaratkpi"/>
        <w:spacing w:after="0"/>
        <w:ind w:left="0"/>
      </w:pPr>
    </w:p>
    <w:p w:rsidR="00EE6223" w:rsidRDefault="00EE6223" w:rsidP="00E221D8">
      <w:pPr>
        <w:pStyle w:val="Pamattekstsaratkpi"/>
        <w:spacing w:after="0"/>
        <w:ind w:left="0"/>
      </w:pPr>
    </w:p>
    <w:p w:rsidR="00EE6223" w:rsidRDefault="00EE6223" w:rsidP="00E221D8">
      <w:pPr>
        <w:pStyle w:val="Pamattekstsaratkpi"/>
        <w:spacing w:after="0"/>
        <w:ind w:left="0"/>
      </w:pPr>
      <w:bookmarkStart w:id="2" w:name="_GoBack"/>
      <w:bookmarkEnd w:id="2"/>
    </w:p>
    <w:p w:rsidR="00EE6223" w:rsidRDefault="00EE6223" w:rsidP="00E221D8">
      <w:pPr>
        <w:pStyle w:val="Pamattekstsaratkpi"/>
        <w:spacing w:after="0"/>
        <w:ind w:left="0"/>
      </w:pPr>
    </w:p>
    <w:p w:rsidR="00831D8C" w:rsidRDefault="00831D8C" w:rsidP="00E221D8">
      <w:pPr>
        <w:pStyle w:val="Pamattekstsaratkpi"/>
        <w:spacing w:after="0"/>
        <w:ind w:left="0"/>
      </w:pPr>
    </w:p>
    <w:p w:rsidR="00831D8C" w:rsidRDefault="00831D8C" w:rsidP="00E221D8">
      <w:pPr>
        <w:pStyle w:val="Pamattekstsaratkpi"/>
        <w:spacing w:after="0"/>
        <w:ind w:left="0"/>
      </w:pPr>
    </w:p>
    <w:p w:rsidR="00EE6223" w:rsidRDefault="00EE6223" w:rsidP="00B941C3">
      <w:pPr>
        <w:rPr>
          <w:rFonts w:eastAsia="Calibri"/>
          <w:sz w:val="20"/>
        </w:rPr>
      </w:pPr>
      <w:r>
        <w:rPr>
          <w:rFonts w:eastAsia="Calibri"/>
          <w:sz w:val="20"/>
        </w:rPr>
        <w:t>26.09.2016. 9:02</w:t>
      </w:r>
    </w:p>
    <w:p w:rsidR="00EE6223" w:rsidRPr="00EE6223" w:rsidRDefault="00EE6223" w:rsidP="00B941C3">
      <w:pPr>
        <w:rPr>
          <w:sz w:val="20"/>
        </w:rPr>
      </w:pPr>
      <w:r w:rsidRPr="00EE6223">
        <w:rPr>
          <w:sz w:val="20"/>
        </w:rPr>
        <w:fldChar w:fldCharType="begin"/>
      </w:r>
      <w:r w:rsidRPr="00EE6223">
        <w:rPr>
          <w:sz w:val="20"/>
        </w:rPr>
        <w:instrText xml:space="preserve"> NUMWORDS   \* MERGEFORMAT </w:instrText>
      </w:r>
      <w:r w:rsidRPr="00EE6223">
        <w:rPr>
          <w:sz w:val="20"/>
        </w:rPr>
        <w:fldChar w:fldCharType="separate"/>
      </w:r>
      <w:r w:rsidRPr="00EE6223">
        <w:rPr>
          <w:sz w:val="20"/>
        </w:rPr>
        <w:t>136</w:t>
      </w:r>
      <w:r w:rsidRPr="00EE6223">
        <w:rPr>
          <w:sz w:val="20"/>
        </w:rPr>
        <w:fldChar w:fldCharType="end"/>
      </w:r>
    </w:p>
    <w:p w:rsidR="000C17E9" w:rsidRPr="009A5997" w:rsidRDefault="007D4D4F" w:rsidP="00B941C3">
      <w:pPr>
        <w:rPr>
          <w:sz w:val="20"/>
        </w:rPr>
      </w:pPr>
      <w:r>
        <w:rPr>
          <w:sz w:val="20"/>
        </w:rPr>
        <w:t>J.</w:t>
      </w:r>
      <w:r w:rsidR="000C17E9">
        <w:rPr>
          <w:sz w:val="20"/>
        </w:rPr>
        <w:t>Ābele</w:t>
      </w:r>
    </w:p>
    <w:p w:rsidR="000C17E9" w:rsidRPr="004C6921" w:rsidRDefault="000C17E9" w:rsidP="00EE6223">
      <w:pPr>
        <w:rPr>
          <w:sz w:val="20"/>
        </w:rPr>
      </w:pPr>
      <w:r w:rsidRPr="009A5997">
        <w:rPr>
          <w:sz w:val="20"/>
        </w:rPr>
        <w:t>67</w:t>
      </w:r>
      <w:r>
        <w:rPr>
          <w:sz w:val="20"/>
        </w:rPr>
        <w:t>027823</w:t>
      </w:r>
      <w:r w:rsidR="007D4D4F">
        <w:rPr>
          <w:sz w:val="20"/>
        </w:rPr>
        <w:t>;</w:t>
      </w:r>
      <w:r>
        <w:rPr>
          <w:sz w:val="20"/>
        </w:rPr>
        <w:t xml:space="preserve"> </w:t>
      </w:r>
      <w:r w:rsidR="007D4D4F">
        <w:rPr>
          <w:sz w:val="20"/>
        </w:rPr>
        <w:t>j</w:t>
      </w:r>
      <w:r>
        <w:rPr>
          <w:sz w:val="20"/>
        </w:rPr>
        <w:t>anis.</w:t>
      </w:r>
      <w:r w:rsidR="007D4D4F">
        <w:rPr>
          <w:sz w:val="20"/>
        </w:rPr>
        <w:t>a</w:t>
      </w:r>
      <w:r>
        <w:rPr>
          <w:sz w:val="20"/>
        </w:rPr>
        <w:t>bele</w:t>
      </w:r>
      <w:r w:rsidRPr="009A5997">
        <w:rPr>
          <w:sz w:val="20"/>
        </w:rPr>
        <w:t>@zm.gov.lv</w:t>
      </w:r>
    </w:p>
    <w:sectPr w:rsidR="000C17E9" w:rsidRPr="004C6921" w:rsidSect="00EE6223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1134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E9" w:rsidRDefault="00B212E9">
      <w:r>
        <w:separator/>
      </w:r>
    </w:p>
  </w:endnote>
  <w:endnote w:type="continuationSeparator" w:id="0">
    <w:p w:rsidR="00B212E9" w:rsidRDefault="00B2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E9" w:rsidRPr="009C0CCA" w:rsidRDefault="004C6921" w:rsidP="009C0CCA">
    <w:pPr>
      <w:pStyle w:val="Kjene"/>
    </w:pPr>
    <w:r w:rsidRPr="004E7A9C">
      <w:t>ZM</w:t>
    </w:r>
    <w:r>
      <w:t>n</w:t>
    </w:r>
    <w:r w:rsidRPr="004E7A9C">
      <w:t>ot_2</w:t>
    </w:r>
    <w:r>
      <w:t>9</w:t>
    </w:r>
    <w:r w:rsidRPr="004E7A9C">
      <w:t>0</w:t>
    </w:r>
    <w:r>
      <w:t>8</w:t>
    </w:r>
    <w:r w:rsidRPr="004E7A9C">
      <w:t>201</w:t>
    </w:r>
    <w:r>
      <w:t>6</w:t>
    </w:r>
    <w:r w:rsidRPr="004E7A9C">
      <w:t>_groz388</w:t>
    </w:r>
    <w:r w:rsidRPr="00384F55">
      <w:t>;</w:t>
    </w:r>
    <w:r w:rsidRPr="00674DFC">
      <w:t xml:space="preserve"> </w:t>
    </w:r>
    <w:r w:rsidRPr="004E7A9C">
      <w:rPr>
        <w:bCs/>
      </w:rPr>
      <w:t>Grozījum</w:t>
    </w:r>
    <w:r>
      <w:rPr>
        <w:bCs/>
      </w:rPr>
      <w:t>i</w:t>
    </w:r>
    <w:r w:rsidRPr="004E7A9C">
      <w:rPr>
        <w:bCs/>
      </w:rPr>
      <w:t xml:space="preserve"> Ministru kabineta 1995.gada 19.decembra noteikumos Nr.388 "Zivju fonda </w:t>
    </w:r>
    <w:smartTag w:uri="schemas-tilde-lv/tildestengine" w:element="veidnes">
      <w:smartTagPr>
        <w:attr w:name="text" w:val="nolikums"/>
        <w:attr w:name="baseform" w:val="nolikums"/>
        <w:attr w:name="id" w:val="-1"/>
      </w:smartTagPr>
      <w:r w:rsidRPr="004E7A9C">
        <w:rPr>
          <w:bCs/>
        </w:rPr>
        <w:t>nolikums</w:t>
      </w:r>
    </w:smartTag>
    <w:r w:rsidRPr="004E7A9C">
      <w:rPr>
        <w:bCs/>
      </w:rPr>
      <w:t>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E9" w:rsidRPr="00EE6223" w:rsidRDefault="00EE6223" w:rsidP="00EE6223">
    <w:pPr>
      <w:pStyle w:val="Kjene"/>
      <w:tabs>
        <w:tab w:val="clear" w:pos="4153"/>
        <w:tab w:val="clear" w:pos="8306"/>
      </w:tabs>
      <w:jc w:val="both"/>
    </w:pPr>
    <w:r w:rsidRPr="00EE6223">
      <w:t>ZMnot_290816_groz388</w:t>
    </w:r>
    <w:r w:rsidR="000C17E9" w:rsidRPr="00384F55">
      <w:t>;</w:t>
    </w:r>
    <w:r w:rsidR="000C17E9" w:rsidRPr="00674DFC">
      <w:t xml:space="preserve"> </w:t>
    </w:r>
    <w:r w:rsidR="000C17E9" w:rsidRPr="004E7A9C">
      <w:rPr>
        <w:bCs/>
      </w:rPr>
      <w:t>Grozījum</w:t>
    </w:r>
    <w:r w:rsidR="002C3122">
      <w:rPr>
        <w:bCs/>
      </w:rPr>
      <w:t>i</w:t>
    </w:r>
    <w:r w:rsidR="000C17E9" w:rsidRPr="004E7A9C">
      <w:rPr>
        <w:bCs/>
      </w:rPr>
      <w:t xml:space="preserve"> Ministru kabineta 1995.gada 19.decembra noteikumos Nr.388 "Zivju fonda </w:t>
    </w:r>
    <w:smartTag w:uri="schemas-tilde-lv/tildestengine" w:element="veidnes">
      <w:smartTagPr>
        <w:attr w:name="text" w:val="nolikums"/>
        <w:attr w:name="baseform" w:val="nolikums"/>
        <w:attr w:name="id" w:val="-1"/>
      </w:smartTagPr>
      <w:r w:rsidR="000C17E9" w:rsidRPr="004E7A9C">
        <w:rPr>
          <w:bCs/>
        </w:rPr>
        <w:t>nolikums</w:t>
      </w:r>
    </w:smartTag>
    <w:r w:rsidR="000C17E9" w:rsidRPr="004E7A9C">
      <w:rPr>
        <w:bCs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E9" w:rsidRDefault="00B212E9">
      <w:r>
        <w:separator/>
      </w:r>
    </w:p>
  </w:footnote>
  <w:footnote w:type="continuationSeparator" w:id="0">
    <w:p w:rsidR="00B212E9" w:rsidRDefault="00B2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E9" w:rsidRDefault="00A0263D" w:rsidP="00D74A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C17E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C17E9" w:rsidRDefault="000C17E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E9" w:rsidRDefault="00A0263D" w:rsidP="00D74A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C17E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E6223">
      <w:rPr>
        <w:rStyle w:val="Lappusesnumurs"/>
      </w:rPr>
      <w:t>2</w:t>
    </w:r>
    <w:r>
      <w:rPr>
        <w:rStyle w:val="Lappusesnumurs"/>
      </w:rPr>
      <w:fldChar w:fldCharType="end"/>
    </w:r>
  </w:p>
  <w:p w:rsidR="000C17E9" w:rsidRDefault="000C17E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 w15:restartNumberingAfterBreak="0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 w15:restartNumberingAfterBreak="0">
    <w:nsid w:val="5AA07E46"/>
    <w:multiLevelType w:val="hybridMultilevel"/>
    <w:tmpl w:val="77100A9C"/>
    <w:lvl w:ilvl="0" w:tplc="68BED48C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 w15:restartNumberingAfterBreak="0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D8"/>
    <w:rsid w:val="00002B1F"/>
    <w:rsid w:val="00020548"/>
    <w:rsid w:val="00024F6C"/>
    <w:rsid w:val="000324EB"/>
    <w:rsid w:val="00053FD8"/>
    <w:rsid w:val="00060461"/>
    <w:rsid w:val="000612C4"/>
    <w:rsid w:val="00065E93"/>
    <w:rsid w:val="00081361"/>
    <w:rsid w:val="0008423E"/>
    <w:rsid w:val="00096770"/>
    <w:rsid w:val="000A0D63"/>
    <w:rsid w:val="000B0482"/>
    <w:rsid w:val="000B6781"/>
    <w:rsid w:val="000C17E9"/>
    <w:rsid w:val="00134DC2"/>
    <w:rsid w:val="0014027F"/>
    <w:rsid w:val="00145C38"/>
    <w:rsid w:val="00180BD7"/>
    <w:rsid w:val="001841E7"/>
    <w:rsid w:val="00191A49"/>
    <w:rsid w:val="0019542C"/>
    <w:rsid w:val="001A3ED4"/>
    <w:rsid w:val="001B4BD4"/>
    <w:rsid w:val="001F4017"/>
    <w:rsid w:val="001F4581"/>
    <w:rsid w:val="00207A36"/>
    <w:rsid w:val="00211D10"/>
    <w:rsid w:val="00222032"/>
    <w:rsid w:val="00242BBC"/>
    <w:rsid w:val="00245ECE"/>
    <w:rsid w:val="00251FE9"/>
    <w:rsid w:val="002629EB"/>
    <w:rsid w:val="00276844"/>
    <w:rsid w:val="0028472A"/>
    <w:rsid w:val="0028620D"/>
    <w:rsid w:val="00297886"/>
    <w:rsid w:val="002A7D2D"/>
    <w:rsid w:val="002C14C7"/>
    <w:rsid w:val="002C3122"/>
    <w:rsid w:val="002C32C4"/>
    <w:rsid w:val="002E28F5"/>
    <w:rsid w:val="002F7EDF"/>
    <w:rsid w:val="00314EC9"/>
    <w:rsid w:val="00323D19"/>
    <w:rsid w:val="003347A3"/>
    <w:rsid w:val="0036111E"/>
    <w:rsid w:val="00366154"/>
    <w:rsid w:val="00370A8A"/>
    <w:rsid w:val="0038000B"/>
    <w:rsid w:val="00384F55"/>
    <w:rsid w:val="003B59D9"/>
    <w:rsid w:val="003C07A5"/>
    <w:rsid w:val="003D1105"/>
    <w:rsid w:val="003E0638"/>
    <w:rsid w:val="003E3493"/>
    <w:rsid w:val="004404A7"/>
    <w:rsid w:val="004505B4"/>
    <w:rsid w:val="00466080"/>
    <w:rsid w:val="00474C51"/>
    <w:rsid w:val="00484389"/>
    <w:rsid w:val="004B1A05"/>
    <w:rsid w:val="004B3C27"/>
    <w:rsid w:val="004C6921"/>
    <w:rsid w:val="004E7A9C"/>
    <w:rsid w:val="0051578E"/>
    <w:rsid w:val="00521C4C"/>
    <w:rsid w:val="0052466B"/>
    <w:rsid w:val="00534CB5"/>
    <w:rsid w:val="00555698"/>
    <w:rsid w:val="00561B43"/>
    <w:rsid w:val="005A18E5"/>
    <w:rsid w:val="005A5808"/>
    <w:rsid w:val="005C7E7D"/>
    <w:rsid w:val="005F34FA"/>
    <w:rsid w:val="00603471"/>
    <w:rsid w:val="00644524"/>
    <w:rsid w:val="00653F8B"/>
    <w:rsid w:val="00674DFC"/>
    <w:rsid w:val="00687AC7"/>
    <w:rsid w:val="006B484F"/>
    <w:rsid w:val="006C6B05"/>
    <w:rsid w:val="006E41C6"/>
    <w:rsid w:val="00704680"/>
    <w:rsid w:val="00733026"/>
    <w:rsid w:val="00746195"/>
    <w:rsid w:val="0076143B"/>
    <w:rsid w:val="00763390"/>
    <w:rsid w:val="00764C97"/>
    <w:rsid w:val="007827F2"/>
    <w:rsid w:val="0079144F"/>
    <w:rsid w:val="0079302E"/>
    <w:rsid w:val="007947A3"/>
    <w:rsid w:val="007971CF"/>
    <w:rsid w:val="007C205F"/>
    <w:rsid w:val="007D4232"/>
    <w:rsid w:val="007D4D4F"/>
    <w:rsid w:val="007E4B71"/>
    <w:rsid w:val="007F163B"/>
    <w:rsid w:val="0082743C"/>
    <w:rsid w:val="00831D8C"/>
    <w:rsid w:val="00840BD8"/>
    <w:rsid w:val="00857992"/>
    <w:rsid w:val="008702FE"/>
    <w:rsid w:val="00883492"/>
    <w:rsid w:val="00890201"/>
    <w:rsid w:val="00892C7F"/>
    <w:rsid w:val="008A2A3C"/>
    <w:rsid w:val="008B2843"/>
    <w:rsid w:val="008E2C1C"/>
    <w:rsid w:val="008E34DB"/>
    <w:rsid w:val="008F49AD"/>
    <w:rsid w:val="009154BE"/>
    <w:rsid w:val="009230A7"/>
    <w:rsid w:val="009328F3"/>
    <w:rsid w:val="009427AF"/>
    <w:rsid w:val="009431F9"/>
    <w:rsid w:val="009757BB"/>
    <w:rsid w:val="00984629"/>
    <w:rsid w:val="009A5997"/>
    <w:rsid w:val="009C0CCA"/>
    <w:rsid w:val="009E571C"/>
    <w:rsid w:val="009F4129"/>
    <w:rsid w:val="00A0263D"/>
    <w:rsid w:val="00A37184"/>
    <w:rsid w:val="00A61A4B"/>
    <w:rsid w:val="00A66A82"/>
    <w:rsid w:val="00A66E27"/>
    <w:rsid w:val="00A675DC"/>
    <w:rsid w:val="00A911C6"/>
    <w:rsid w:val="00AB5A57"/>
    <w:rsid w:val="00AE16C0"/>
    <w:rsid w:val="00AE4DB4"/>
    <w:rsid w:val="00B212E9"/>
    <w:rsid w:val="00B45792"/>
    <w:rsid w:val="00B657D5"/>
    <w:rsid w:val="00B710DF"/>
    <w:rsid w:val="00B732D1"/>
    <w:rsid w:val="00B76C02"/>
    <w:rsid w:val="00B91840"/>
    <w:rsid w:val="00B941C3"/>
    <w:rsid w:val="00BA610D"/>
    <w:rsid w:val="00BB0265"/>
    <w:rsid w:val="00BC4A78"/>
    <w:rsid w:val="00BF4D2E"/>
    <w:rsid w:val="00C12880"/>
    <w:rsid w:val="00C42883"/>
    <w:rsid w:val="00C443BE"/>
    <w:rsid w:val="00C55DAD"/>
    <w:rsid w:val="00C85743"/>
    <w:rsid w:val="00CB5BE7"/>
    <w:rsid w:val="00CC5E2E"/>
    <w:rsid w:val="00CD3E9A"/>
    <w:rsid w:val="00CD738E"/>
    <w:rsid w:val="00CE2C0D"/>
    <w:rsid w:val="00CF114B"/>
    <w:rsid w:val="00D150EE"/>
    <w:rsid w:val="00D26F66"/>
    <w:rsid w:val="00D31EA6"/>
    <w:rsid w:val="00D46BF6"/>
    <w:rsid w:val="00D54E00"/>
    <w:rsid w:val="00D74A62"/>
    <w:rsid w:val="00D87399"/>
    <w:rsid w:val="00D9620C"/>
    <w:rsid w:val="00DB6A17"/>
    <w:rsid w:val="00DF6AA7"/>
    <w:rsid w:val="00E05BA2"/>
    <w:rsid w:val="00E10875"/>
    <w:rsid w:val="00E10CC2"/>
    <w:rsid w:val="00E20460"/>
    <w:rsid w:val="00E221D8"/>
    <w:rsid w:val="00E24850"/>
    <w:rsid w:val="00E439B3"/>
    <w:rsid w:val="00E85D5E"/>
    <w:rsid w:val="00E93EFF"/>
    <w:rsid w:val="00EC7A37"/>
    <w:rsid w:val="00ED32C2"/>
    <w:rsid w:val="00EE6223"/>
    <w:rsid w:val="00F13957"/>
    <w:rsid w:val="00F25AAD"/>
    <w:rsid w:val="00F57A6B"/>
    <w:rsid w:val="00F665FB"/>
    <w:rsid w:val="00F66FBB"/>
    <w:rsid w:val="00FA7294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0004CC64-D325-4CBF-92E6-BDDD5A88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1D8"/>
    <w:rPr>
      <w:rFonts w:ascii="Times New Roman" w:eastAsia="Times New Roman" w:hAnsi="Times New Roman"/>
      <w:noProof/>
      <w:sz w:val="28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Pamatteksts">
    <w:name w:val="Body Text"/>
    <w:basedOn w:val="Parasts"/>
    <w:link w:val="PamattekstsRakstz"/>
    <w:uiPriority w:val="99"/>
    <w:rsid w:val="00E221D8"/>
    <w:pPr>
      <w:jc w:val="both"/>
    </w:pPr>
    <w:rPr>
      <w:rFonts w:eastAsia="Calibri"/>
      <w:b/>
      <w:sz w:val="20"/>
    </w:rPr>
  </w:style>
  <w:style w:type="character" w:customStyle="1" w:styleId="PamattekstsRakstz">
    <w:name w:val="Pamatteksts Rakstz."/>
    <w:link w:val="Pamatteksts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Kjene">
    <w:name w:val="footer"/>
    <w:basedOn w:val="Parasts"/>
    <w:link w:val="KjeneRakstz"/>
    <w:uiPriority w:val="99"/>
    <w:rsid w:val="00E221D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KjeneRakstz">
    <w:name w:val="Kājene Rakstz."/>
    <w:link w:val="Kjene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Pamatteksts2">
    <w:name w:val="Body Text 2"/>
    <w:basedOn w:val="Parasts"/>
    <w:link w:val="Pamatteksts2Rakstz"/>
    <w:uiPriority w:val="99"/>
    <w:rsid w:val="00E221D8"/>
    <w:pPr>
      <w:jc w:val="both"/>
    </w:pPr>
    <w:rPr>
      <w:rFonts w:eastAsia="Calibri"/>
      <w:sz w:val="20"/>
    </w:rPr>
  </w:style>
  <w:style w:type="character" w:customStyle="1" w:styleId="Pamatteksts2Rakstz">
    <w:name w:val="Pamatteksts 2 Rakstz."/>
    <w:link w:val="Pamatteksts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Pamattekstsaratkpi">
    <w:name w:val="Body Text Indent"/>
    <w:basedOn w:val="Parasts"/>
    <w:link w:val="PamattekstsaratkpiRakstz"/>
    <w:uiPriority w:val="99"/>
    <w:rsid w:val="00E221D8"/>
    <w:pPr>
      <w:spacing w:after="120"/>
      <w:ind w:left="283"/>
    </w:pPr>
    <w:rPr>
      <w:rFonts w:eastAsia="Calibri"/>
      <w:sz w:val="20"/>
    </w:rPr>
  </w:style>
  <w:style w:type="character" w:customStyle="1" w:styleId="PamattekstsaratkpiRakstz">
    <w:name w:val="Pamatteksts ar atkāpi Rakstz."/>
    <w:link w:val="Pamattekstsaratkpi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Galvene">
    <w:name w:val="header"/>
    <w:basedOn w:val="Parasts"/>
    <w:link w:val="GalveneRakstz"/>
    <w:uiPriority w:val="99"/>
    <w:rsid w:val="00E221D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GalveneRakstz">
    <w:name w:val="Galvene Rakstz."/>
    <w:link w:val="Galvene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Lappusesnumurs">
    <w:name w:val="page number"/>
    <w:uiPriority w:val="99"/>
    <w:rsid w:val="00E221D8"/>
    <w:rPr>
      <w:rFonts w:cs="Times New Roman"/>
    </w:rPr>
  </w:style>
  <w:style w:type="paragraph" w:styleId="Paraststmeklis">
    <w:name w:val="Normal (Web)"/>
    <w:basedOn w:val="Parasts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Parasts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ipersaite">
    <w:name w:val="Hyperlink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Parasts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14027F"/>
    <w:rPr>
      <w:rFonts w:eastAsia="Calibri"/>
      <w:sz w:val="2"/>
    </w:rPr>
  </w:style>
  <w:style w:type="character" w:customStyle="1" w:styleId="BalontekstsRakstz">
    <w:name w:val="Balonteksts Rakstz."/>
    <w:link w:val="Balonteksts"/>
    <w:uiPriority w:val="99"/>
    <w:semiHidden/>
    <w:locked/>
    <w:rsid w:val="001B4BD4"/>
    <w:rPr>
      <w:rFonts w:ascii="Times New Roman" w:hAnsi="Times New Roman" w:cs="Times New Roman"/>
      <w:noProof/>
      <w:sz w:val="2"/>
      <w:lang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E2C1C"/>
    <w:pPr>
      <w:spacing w:after="120" w:line="480" w:lineRule="auto"/>
      <w:ind w:left="283"/>
    </w:pPr>
    <w:rPr>
      <w:rFonts w:eastAsia="Calibri"/>
      <w:noProof w:val="0"/>
      <w:sz w:val="24"/>
      <w:szCs w:val="24"/>
      <w:lang w:val="en-GB"/>
    </w:rPr>
  </w:style>
  <w:style w:type="character" w:customStyle="1" w:styleId="Pamattekstaatkpe2Rakstz">
    <w:name w:val="Pamatteksta atkāpe 2 Rakstz."/>
    <w:link w:val="Pamattekstaatkpe2"/>
    <w:uiPriority w:val="99"/>
    <w:locked/>
    <w:rsid w:val="008E2C1C"/>
    <w:rPr>
      <w:rFonts w:ascii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Parasts"/>
    <w:uiPriority w:val="99"/>
    <w:rsid w:val="008E2C1C"/>
    <w:pPr>
      <w:spacing w:before="75" w:after="75"/>
      <w:ind w:firstLine="375"/>
      <w:jc w:val="both"/>
    </w:pPr>
    <w:rPr>
      <w:noProof w:val="0"/>
      <w:sz w:val="24"/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E108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10875"/>
    <w:rPr>
      <w:sz w:val="20"/>
    </w:rPr>
  </w:style>
  <w:style w:type="character" w:customStyle="1" w:styleId="KomentratekstsRakstz">
    <w:name w:val="Komentāra teksts Rakstz."/>
    <w:link w:val="Komentrateksts"/>
    <w:uiPriority w:val="99"/>
    <w:semiHidden/>
    <w:rsid w:val="00E10875"/>
    <w:rPr>
      <w:rFonts w:ascii="Times New Roman" w:eastAsia="Times New Roman" w:hAnsi="Times New Roman"/>
      <w:noProof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10875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E10875"/>
    <w:rPr>
      <w:rFonts w:ascii="Times New Roman" w:eastAsia="Times New Roman" w:hAnsi="Times New Roman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990</Characters>
  <Application>Microsoft Office Word</Application>
  <DocSecurity>0</DocSecurity>
  <Lines>61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1995.gada 19.decembra noteikumos Nr.388 "Zivju fonda nolikums"</vt:lpstr>
      <vt:lpstr>Grozījumi Ministru kabineta 1995.gada 19.decembra noteikumos Nr.388 "Zivju fonda nolikums"</vt:lpstr>
    </vt:vector>
  </TitlesOfParts>
  <Company>vaad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1995.gada 19.decembra noteikumos Nr.388 "Zivju fonda nolikums"</dc:title>
  <dc:subject>Ministru kabineta noteikumi</dc:subject>
  <dc:creator>Zemkopības ministrija</dc:creator>
  <cp:keywords/>
  <dc:description>J.Ābele 67027823, Janis.Abele@zm.gov.lv</dc:description>
  <cp:lastModifiedBy>Sanita Žagare</cp:lastModifiedBy>
  <cp:revision>8</cp:revision>
  <cp:lastPrinted>2014-02-26T12:31:00Z</cp:lastPrinted>
  <dcterms:created xsi:type="dcterms:W3CDTF">2016-09-21T09:34:00Z</dcterms:created>
  <dcterms:modified xsi:type="dcterms:W3CDTF">2016-09-26T06:02:00Z</dcterms:modified>
</cp:coreProperties>
</file>