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3" w:rsidRDefault="00095D3C" w:rsidP="00095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D3C">
        <w:rPr>
          <w:rFonts w:ascii="Times New Roman" w:hAnsi="Times New Roman" w:cs="Times New Roman"/>
          <w:sz w:val="24"/>
          <w:szCs w:val="24"/>
        </w:rPr>
        <w:t>Likumprojekts</w:t>
      </w:r>
    </w:p>
    <w:p w:rsidR="00095D3C" w:rsidRDefault="00095D3C" w:rsidP="00095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D3C" w:rsidRPr="00485154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54">
        <w:rPr>
          <w:rFonts w:ascii="Times New Roman" w:hAnsi="Times New Roman" w:cs="Times New Roman"/>
          <w:b/>
          <w:sz w:val="28"/>
          <w:szCs w:val="28"/>
        </w:rPr>
        <w:t>Par Stratēģiskās partnerības nolīgumu starp Eiropas Savienību un tās dalībvalstīm, no vienas puses, un Kanādu, no otras puses</w:t>
      </w:r>
    </w:p>
    <w:p w:rsidR="00095D3C" w:rsidRPr="00485154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4">
        <w:rPr>
          <w:rFonts w:ascii="Times New Roman" w:hAnsi="Times New Roman" w:cs="Times New Roman"/>
          <w:b/>
          <w:sz w:val="28"/>
          <w:szCs w:val="28"/>
        </w:rPr>
        <w:t>1. pants.</w:t>
      </w:r>
      <w:r w:rsidRPr="00485154">
        <w:rPr>
          <w:rFonts w:ascii="Times New Roman" w:hAnsi="Times New Roman" w:cs="Times New Roman"/>
          <w:sz w:val="28"/>
          <w:szCs w:val="28"/>
        </w:rPr>
        <w:t xml:space="preserve"> 2016. gada _</w:t>
      </w:r>
      <w:r w:rsidR="00CF4678">
        <w:rPr>
          <w:rFonts w:ascii="Times New Roman" w:hAnsi="Times New Roman" w:cs="Times New Roman"/>
          <w:sz w:val="28"/>
          <w:szCs w:val="28"/>
        </w:rPr>
        <w:t>___</w:t>
      </w:r>
      <w:r w:rsidRPr="00485154">
        <w:rPr>
          <w:rFonts w:ascii="Times New Roman" w:hAnsi="Times New Roman" w:cs="Times New Roman"/>
          <w:sz w:val="28"/>
          <w:szCs w:val="28"/>
        </w:rPr>
        <w:t>___________ parakstītais Stratēģiskās partnerības nolīgums starp Eiropas Savienību un tās dalībvalstīm, no vienas puses, un Kanādu, no otras puses</w:t>
      </w:r>
      <w:r w:rsidR="00DB75AB">
        <w:rPr>
          <w:rFonts w:ascii="Times New Roman" w:hAnsi="Times New Roman" w:cs="Times New Roman"/>
          <w:sz w:val="28"/>
          <w:szCs w:val="28"/>
        </w:rPr>
        <w:t xml:space="preserve"> (turpmāk – Nolīgums)</w:t>
      </w:r>
      <w:r w:rsidRPr="00485154">
        <w:rPr>
          <w:rFonts w:ascii="Times New Roman" w:hAnsi="Times New Roman" w:cs="Times New Roman"/>
          <w:sz w:val="28"/>
          <w:szCs w:val="28"/>
        </w:rPr>
        <w:t xml:space="preserve"> ar šo likumu tiek pieņemts un apstiprināts.</w:t>
      </w: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4">
        <w:rPr>
          <w:rFonts w:ascii="Times New Roman" w:hAnsi="Times New Roman" w:cs="Times New Roman"/>
          <w:b/>
          <w:sz w:val="28"/>
          <w:szCs w:val="28"/>
        </w:rPr>
        <w:t>2. pants.</w:t>
      </w:r>
      <w:r w:rsidRPr="00485154">
        <w:rPr>
          <w:rFonts w:ascii="Times New Roman" w:hAnsi="Times New Roman" w:cs="Times New Roman"/>
          <w:sz w:val="28"/>
          <w:szCs w:val="28"/>
        </w:rPr>
        <w:t xml:space="preserve"> Nolīgumā paredzēto saistību izpildi koordinē Ārlietu ministrija.</w:t>
      </w: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4">
        <w:rPr>
          <w:rFonts w:ascii="Times New Roman" w:hAnsi="Times New Roman" w:cs="Times New Roman"/>
          <w:b/>
          <w:sz w:val="28"/>
          <w:szCs w:val="28"/>
        </w:rPr>
        <w:t>3. pants.</w:t>
      </w:r>
      <w:r w:rsidRPr="00485154">
        <w:rPr>
          <w:rFonts w:ascii="Times New Roman" w:hAnsi="Times New Roman" w:cs="Times New Roman"/>
          <w:sz w:val="28"/>
          <w:szCs w:val="28"/>
        </w:rPr>
        <w:t xml:space="preserve"> Nolīgums stājas spēkā tā </w:t>
      </w:r>
      <w:r w:rsidR="008D420C">
        <w:rPr>
          <w:rFonts w:ascii="Times New Roman" w:hAnsi="Times New Roman" w:cs="Times New Roman"/>
          <w:sz w:val="28"/>
          <w:szCs w:val="28"/>
        </w:rPr>
        <w:t>30</w:t>
      </w:r>
      <w:r w:rsidRPr="00485154">
        <w:rPr>
          <w:rFonts w:ascii="Times New Roman" w:hAnsi="Times New Roman" w:cs="Times New Roman"/>
          <w:sz w:val="28"/>
          <w:szCs w:val="28"/>
        </w:rPr>
        <w:t>.</w:t>
      </w:r>
      <w:r w:rsidR="008D420C">
        <w:rPr>
          <w:rFonts w:ascii="Times New Roman" w:hAnsi="Times New Roman" w:cs="Times New Roman"/>
          <w:sz w:val="28"/>
          <w:szCs w:val="28"/>
        </w:rPr>
        <w:t> </w:t>
      </w:r>
      <w:r w:rsidRPr="00485154">
        <w:rPr>
          <w:rFonts w:ascii="Times New Roman" w:hAnsi="Times New Roman" w:cs="Times New Roman"/>
          <w:sz w:val="28"/>
          <w:szCs w:val="28"/>
        </w:rPr>
        <w:t>pantā noteiktajā laikā un kārtībā, un Ārlietu ministrija par to paziņo oficiālajā izdevumā “Latvijas Vēstnesis”.</w:t>
      </w: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54">
        <w:rPr>
          <w:rFonts w:ascii="Times New Roman" w:hAnsi="Times New Roman" w:cs="Times New Roman"/>
          <w:b/>
          <w:sz w:val="28"/>
          <w:szCs w:val="28"/>
        </w:rPr>
        <w:t>4. pants.</w:t>
      </w:r>
      <w:r w:rsidRPr="00485154">
        <w:rPr>
          <w:rFonts w:ascii="Times New Roman" w:hAnsi="Times New Roman" w:cs="Times New Roman"/>
          <w:sz w:val="28"/>
          <w:szCs w:val="28"/>
        </w:rPr>
        <w:t xml:space="preserve"> Likums stājas spēkā nākamajā dienā pēc tā izsludināšanas. Līdz ar likumu izsludināms Nolīgums latviešu valodā.</w:t>
      </w: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Pr="00485154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3C" w:rsidRDefault="00075DB9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D3C" w:rsidRPr="00485154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="00095D3C" w:rsidRPr="00485154">
        <w:rPr>
          <w:rFonts w:ascii="Times New Roman" w:hAnsi="Times New Roman" w:cs="Times New Roman"/>
          <w:sz w:val="28"/>
          <w:szCs w:val="28"/>
        </w:rPr>
        <w:t>Rinkēvičs</w:t>
      </w:r>
      <w:proofErr w:type="spellEnd"/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B9" w:rsidRDefault="00075DB9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B9" w:rsidRDefault="00075DB9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B9" w:rsidRPr="00075DB9" w:rsidRDefault="00075DB9" w:rsidP="0009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B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īza: Valsts sekretār</w:t>
      </w:r>
      <w:r w:rsidR="00EF41B5">
        <w:rPr>
          <w:rFonts w:ascii="Times New Roman" w:hAnsi="Times New Roman" w:cs="Times New Roman"/>
          <w:sz w:val="28"/>
          <w:szCs w:val="28"/>
        </w:rPr>
        <w:t>s</w:t>
      </w:r>
      <w:r w:rsidR="001E0D40">
        <w:rPr>
          <w:rFonts w:ascii="Times New Roman" w:hAnsi="Times New Roman" w:cs="Times New Roman"/>
          <w:sz w:val="28"/>
          <w:szCs w:val="28"/>
        </w:rPr>
        <w:tab/>
      </w:r>
      <w:r w:rsidR="001E0D40">
        <w:rPr>
          <w:rFonts w:ascii="Times New Roman" w:hAnsi="Times New Roman" w:cs="Times New Roman"/>
          <w:sz w:val="28"/>
          <w:szCs w:val="28"/>
        </w:rPr>
        <w:tab/>
      </w:r>
      <w:r w:rsidR="001E0D40">
        <w:rPr>
          <w:rFonts w:ascii="Times New Roman" w:hAnsi="Times New Roman" w:cs="Times New Roman"/>
          <w:sz w:val="28"/>
          <w:szCs w:val="28"/>
        </w:rPr>
        <w:tab/>
      </w:r>
      <w:r w:rsidR="001E0D40">
        <w:rPr>
          <w:rFonts w:ascii="Times New Roman" w:hAnsi="Times New Roman" w:cs="Times New Roman"/>
          <w:sz w:val="28"/>
          <w:szCs w:val="28"/>
        </w:rPr>
        <w:tab/>
      </w:r>
      <w:r w:rsidR="001E0D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41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Pr="00075DB9">
        <w:rPr>
          <w:rFonts w:ascii="Times New Roman" w:hAnsi="Times New Roman" w:cs="Times New Roman"/>
          <w:sz w:val="28"/>
          <w:szCs w:val="28"/>
        </w:rPr>
        <w:t xml:space="preserve">A. </w:t>
      </w:r>
      <w:r w:rsidR="00EF41B5">
        <w:rPr>
          <w:rFonts w:ascii="Times New Roman" w:hAnsi="Times New Roman" w:cs="Times New Roman"/>
          <w:sz w:val="28"/>
          <w:szCs w:val="28"/>
        </w:rPr>
        <w:t>Pildegovičs</w:t>
      </w: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D3C" w:rsidRDefault="00EF41B5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06.10.2016 11:49</w:t>
      </w:r>
      <w:bookmarkStart w:id="0" w:name="_GoBack"/>
      <w:bookmarkEnd w:id="0"/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61CB3">
        <w:rPr>
          <w:rFonts w:ascii="Times New Roman" w:hAnsi="Times New Roman" w:cs="Times New Roman"/>
          <w:sz w:val="20"/>
          <w:szCs w:val="20"/>
        </w:rPr>
        <w:t>1</w:t>
      </w:r>
      <w:r w:rsidR="00EF41B5">
        <w:rPr>
          <w:rFonts w:ascii="Times New Roman" w:hAnsi="Times New Roman" w:cs="Times New Roman"/>
          <w:sz w:val="20"/>
          <w:szCs w:val="20"/>
        </w:rPr>
        <w:t>5</w:t>
      </w:r>
    </w:p>
    <w:p w:rsid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Ulmane</w:t>
      </w:r>
    </w:p>
    <w:p w:rsidR="00095D3C" w:rsidRPr="00095D3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67016464, </w:t>
      </w:r>
      <w:hyperlink r:id="rId7" w:history="1">
        <w:r w:rsidRPr="008108A6">
          <w:rPr>
            <w:rStyle w:val="Hyperlink"/>
            <w:rFonts w:ascii="Times New Roman" w:hAnsi="Times New Roman" w:cs="Times New Roman"/>
            <w:sz w:val="20"/>
            <w:szCs w:val="20"/>
          </w:rPr>
          <w:t>sanita.ulmane@mfa.gov.lv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5D3C" w:rsidRPr="00095D3C" w:rsidSect="00095D3C">
      <w:footerReference w:type="default" r:id="rId8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AE" w:rsidRDefault="006E52AE" w:rsidP="00095D3C">
      <w:pPr>
        <w:spacing w:after="0" w:line="240" w:lineRule="auto"/>
      </w:pPr>
      <w:r>
        <w:separator/>
      </w:r>
    </w:p>
  </w:endnote>
  <w:endnote w:type="continuationSeparator" w:id="0">
    <w:p w:rsidR="006E52AE" w:rsidRDefault="006E52AE" w:rsidP="000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3C" w:rsidRPr="00095D3C" w:rsidRDefault="00D907B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</w:t>
    </w:r>
    <w:r w:rsidR="00AE79D7">
      <w:rPr>
        <w:rFonts w:ascii="Times New Roman" w:hAnsi="Times New Roman" w:cs="Times New Roman"/>
        <w:sz w:val="20"/>
        <w:szCs w:val="20"/>
      </w:rPr>
      <w:t>l</w:t>
    </w:r>
    <w:r w:rsidR="00095D3C" w:rsidRPr="00095D3C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025F68">
      <w:rPr>
        <w:rFonts w:ascii="Times New Roman" w:hAnsi="Times New Roman" w:cs="Times New Roman"/>
        <w:sz w:val="20"/>
        <w:szCs w:val="20"/>
      </w:rPr>
      <w:t>0510</w:t>
    </w:r>
    <w:r>
      <w:rPr>
        <w:rFonts w:ascii="Times New Roman" w:hAnsi="Times New Roman" w:cs="Times New Roman"/>
        <w:sz w:val="20"/>
        <w:szCs w:val="20"/>
      </w:rPr>
      <w:t>16_</w:t>
    </w:r>
    <w:r w:rsidR="00075DB9">
      <w:rPr>
        <w:rFonts w:ascii="Times New Roman" w:hAnsi="Times New Roman" w:cs="Times New Roman"/>
        <w:sz w:val="20"/>
        <w:szCs w:val="20"/>
      </w:rPr>
      <w:t>ES_</w:t>
    </w:r>
    <w:r>
      <w:rPr>
        <w:rFonts w:ascii="Times New Roman" w:hAnsi="Times New Roman" w:cs="Times New Roman"/>
        <w:sz w:val="20"/>
        <w:szCs w:val="20"/>
      </w:rPr>
      <w:t>Kanada</w:t>
    </w:r>
    <w:r w:rsidR="00075DB9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doc; Likumprojekts “</w:t>
    </w:r>
    <w:r w:rsidRPr="00D907B7">
      <w:rPr>
        <w:rFonts w:ascii="Times New Roman" w:hAnsi="Times New Roman" w:cs="Times New Roman"/>
        <w:sz w:val="20"/>
        <w:szCs w:val="20"/>
      </w:rPr>
      <w:t>Par Stratēģiskās partnerības nolīgumu starp Eiropas Savienību un tās dalībvalstīm, no vienas puses, un Kanādu, no otras puses”</w:t>
    </w:r>
  </w:p>
  <w:p w:rsidR="00095D3C" w:rsidRDefault="0009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AE" w:rsidRDefault="006E52AE" w:rsidP="00095D3C">
      <w:pPr>
        <w:spacing w:after="0" w:line="240" w:lineRule="auto"/>
      </w:pPr>
      <w:r>
        <w:separator/>
      </w:r>
    </w:p>
  </w:footnote>
  <w:footnote w:type="continuationSeparator" w:id="0">
    <w:p w:rsidR="006E52AE" w:rsidRDefault="006E52AE" w:rsidP="0009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A2"/>
    <w:rsid w:val="00025F68"/>
    <w:rsid w:val="0006437B"/>
    <w:rsid w:val="00075DB9"/>
    <w:rsid w:val="00095D3C"/>
    <w:rsid w:val="0019423A"/>
    <w:rsid w:val="001E0D40"/>
    <w:rsid w:val="00265CA4"/>
    <w:rsid w:val="00356CF8"/>
    <w:rsid w:val="00485154"/>
    <w:rsid w:val="00591629"/>
    <w:rsid w:val="00645B49"/>
    <w:rsid w:val="006E52AE"/>
    <w:rsid w:val="007A19A2"/>
    <w:rsid w:val="008B3A30"/>
    <w:rsid w:val="008D420C"/>
    <w:rsid w:val="00984F73"/>
    <w:rsid w:val="00AE79D7"/>
    <w:rsid w:val="00B11090"/>
    <w:rsid w:val="00C61CB3"/>
    <w:rsid w:val="00CF4678"/>
    <w:rsid w:val="00D907B7"/>
    <w:rsid w:val="00DB75AB"/>
    <w:rsid w:val="00E33F26"/>
    <w:rsid w:val="00EF41B5"/>
    <w:rsid w:val="00F01015"/>
    <w:rsid w:val="00F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3C"/>
  </w:style>
  <w:style w:type="paragraph" w:styleId="Footer">
    <w:name w:val="footer"/>
    <w:basedOn w:val="Normal"/>
    <w:link w:val="FooterChar"/>
    <w:uiPriority w:val="99"/>
    <w:unhideWhenUsed/>
    <w:rsid w:val="00095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3C"/>
  </w:style>
  <w:style w:type="paragraph" w:styleId="BalloonText">
    <w:name w:val="Balloon Text"/>
    <w:basedOn w:val="Normal"/>
    <w:link w:val="BalloonTextCh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3C"/>
  </w:style>
  <w:style w:type="paragraph" w:styleId="Footer">
    <w:name w:val="footer"/>
    <w:basedOn w:val="Normal"/>
    <w:link w:val="FooterChar"/>
    <w:uiPriority w:val="99"/>
    <w:unhideWhenUsed/>
    <w:rsid w:val="00095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3C"/>
  </w:style>
  <w:style w:type="paragraph" w:styleId="BalloonText">
    <w:name w:val="Balloon Text"/>
    <w:basedOn w:val="Normal"/>
    <w:link w:val="BalloonTextCh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ita.ulmane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Stratēģiskās partnerības nolīgumu starp Eiropas Savienību un tās dalībvalstīm, no vienas puses, un Kanādu, no otras puses</vt:lpstr>
    </vt:vector>
  </TitlesOfParts>
  <Company>MFA of Latvia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Stratēģiskās partnerības nolīgumu starp Eiropas Savienību un tās dalībvalstīm, no vienas puses, un Kanādu, no otras puses</dc:title>
  <dc:creator>Sanita Ulmane</dc:creator>
  <cp:keywords>sanita.ulmane@mfa.gov.lv; 7016464</cp:keywords>
  <dc:description>Likumprojekts</dc:description>
  <cp:lastModifiedBy>Sanita Ulmane</cp:lastModifiedBy>
  <cp:revision>6</cp:revision>
  <cp:lastPrinted>2016-10-05T09:47:00Z</cp:lastPrinted>
  <dcterms:created xsi:type="dcterms:W3CDTF">2016-09-22T05:32:00Z</dcterms:created>
  <dcterms:modified xsi:type="dcterms:W3CDTF">2016-10-06T08:50:00Z</dcterms:modified>
</cp:coreProperties>
</file>