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0"/>
        <w:gridCol w:w="290"/>
        <w:gridCol w:w="21"/>
        <w:gridCol w:w="758"/>
        <w:gridCol w:w="406"/>
        <w:gridCol w:w="691"/>
        <w:gridCol w:w="311"/>
        <w:gridCol w:w="258"/>
        <w:gridCol w:w="567"/>
        <w:gridCol w:w="646"/>
        <w:gridCol w:w="60"/>
        <w:gridCol w:w="567"/>
        <w:gridCol w:w="291"/>
        <w:gridCol w:w="276"/>
        <w:gridCol w:w="559"/>
        <w:gridCol w:w="10"/>
        <w:gridCol w:w="567"/>
        <w:gridCol w:w="225"/>
        <w:gridCol w:w="342"/>
        <w:gridCol w:w="567"/>
        <w:gridCol w:w="79"/>
        <w:gridCol w:w="488"/>
        <w:gridCol w:w="97"/>
        <w:gridCol w:w="298"/>
        <w:gridCol w:w="172"/>
        <w:gridCol w:w="569"/>
        <w:gridCol w:w="32"/>
        <w:gridCol w:w="535"/>
        <w:gridCol w:w="144"/>
        <w:gridCol w:w="565"/>
        <w:gridCol w:w="318"/>
        <w:gridCol w:w="249"/>
        <w:gridCol w:w="516"/>
        <w:gridCol w:w="51"/>
        <w:gridCol w:w="78"/>
        <w:gridCol w:w="381"/>
        <w:gridCol w:w="108"/>
        <w:gridCol w:w="567"/>
        <w:gridCol w:w="99"/>
        <w:gridCol w:w="468"/>
        <w:gridCol w:w="516"/>
        <w:gridCol w:w="54"/>
        <w:gridCol w:w="279"/>
        <w:gridCol w:w="288"/>
        <w:gridCol w:w="273"/>
        <w:gridCol w:w="294"/>
        <w:gridCol w:w="499"/>
        <w:gridCol w:w="104"/>
        <w:gridCol w:w="103"/>
        <w:gridCol w:w="236"/>
        <w:gridCol w:w="24"/>
        <w:gridCol w:w="230"/>
        <w:gridCol w:w="7"/>
        <w:gridCol w:w="484"/>
        <w:gridCol w:w="236"/>
        <w:gridCol w:w="132"/>
        <w:gridCol w:w="273"/>
        <w:gridCol w:w="54"/>
        <w:gridCol w:w="182"/>
        <w:gridCol w:w="277"/>
        <w:gridCol w:w="239"/>
      </w:tblGrid>
      <w:tr w:rsidR="00015437" w:rsidRPr="001F490B" w:rsidTr="0011064E">
        <w:trPr>
          <w:gridAfter w:val="8"/>
          <w:wAfter w:w="1877" w:type="dxa"/>
          <w:trHeight w:val="385"/>
        </w:trPr>
        <w:tc>
          <w:tcPr>
            <w:tcW w:w="1580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BE" w:rsidRPr="00474315" w:rsidRDefault="00F22FBE" w:rsidP="00474315">
            <w:pPr>
              <w:spacing w:after="0" w:line="240" w:lineRule="auto"/>
              <w:ind w:right="-179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743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Būves </w:t>
            </w:r>
            <w:r w:rsidR="00896B0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(būves kadastra apzīmējums </w:t>
            </w:r>
            <w:r w:rsidR="00896B0F" w:rsidRPr="00896B0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0100 061 0094 006</w:t>
            </w:r>
            <w:r w:rsidR="00896B0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) </w:t>
            </w:r>
            <w:r w:rsidRPr="004743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Kalnciema</w:t>
            </w:r>
            <w:r w:rsidR="006C6624" w:rsidRPr="004743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ielā </w:t>
            </w:r>
            <w:r w:rsidRPr="004743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10k-2, Rīgā, bitumena ruļļu jumta seguma ierīkošana ar jumta plaknes</w:t>
            </w:r>
            <w:r w:rsidR="004E7CC5" w:rsidRPr="004743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siltināšanu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BE" w:rsidRPr="001F490B" w:rsidRDefault="00F22FBE" w:rsidP="004E7CC5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BE" w:rsidRPr="001F490B" w:rsidRDefault="00F22FBE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1064E" w:rsidRPr="001F490B" w:rsidTr="0011064E">
        <w:trPr>
          <w:gridAfter w:val="18"/>
          <w:wAfter w:w="3935" w:type="dxa"/>
          <w:trHeight w:val="590"/>
        </w:trPr>
        <w:tc>
          <w:tcPr>
            <w:tcW w:w="1445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4E" w:rsidRPr="001F490B" w:rsidRDefault="0011064E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Būves nosaukums: Emīla Dārziņa mūzikas vidusskola</w:t>
            </w:r>
          </w:p>
        </w:tc>
      </w:tr>
      <w:tr w:rsidR="00474315" w:rsidRPr="001F490B" w:rsidTr="00474315">
        <w:trPr>
          <w:gridAfter w:val="60"/>
          <w:wAfter w:w="1801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15" w:rsidRPr="001F490B" w:rsidRDefault="00474315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15437" w:rsidRPr="001F490B" w:rsidTr="0011064E">
        <w:trPr>
          <w:gridAfter w:val="12"/>
          <w:wAfter w:w="2374" w:type="dxa"/>
          <w:trHeight w:val="300"/>
        </w:trPr>
        <w:tc>
          <w:tcPr>
            <w:tcW w:w="11089" w:type="dxa"/>
            <w:gridSpan w:val="3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Objekta adrese: Kalnciema iela 10/12, Rīga</w:t>
            </w:r>
            <w:r w:rsid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kadastra Nr.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0100 061 0094 006</w:t>
            </w:r>
          </w:p>
        </w:tc>
        <w:tc>
          <w:tcPr>
            <w:tcW w:w="25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Tāmes izmaksas (EUR)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279B8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2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67856.66</w:t>
            </w:r>
          </w:p>
        </w:tc>
      </w:tr>
      <w:tr w:rsidR="00015437" w:rsidRPr="001F490B" w:rsidTr="0011064E">
        <w:trPr>
          <w:gridAfter w:val="12"/>
          <w:wAfter w:w="2374" w:type="dxa"/>
          <w:trHeight w:val="285"/>
        </w:trPr>
        <w:tc>
          <w:tcPr>
            <w:tcW w:w="110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1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896B0F" w:rsidRDefault="001F490B" w:rsidP="00896B0F">
            <w:pPr>
              <w:spacing w:after="0" w:line="240" w:lineRule="auto"/>
              <w:ind w:right="-16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9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="00474315" w:rsidRPr="00896B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Tāme sastādīta </w:t>
            </w:r>
            <w:r w:rsidR="00896B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2015.gada 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896B0F" w:rsidRDefault="00474315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96B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23.novembrī</w:t>
            </w:r>
          </w:p>
        </w:tc>
      </w:tr>
      <w:tr w:rsidR="00015437" w:rsidRPr="001F490B" w:rsidTr="0011064E">
        <w:trPr>
          <w:gridAfter w:val="2"/>
          <w:wAfter w:w="516" w:type="dxa"/>
          <w:trHeight w:val="285"/>
        </w:trPr>
        <w:tc>
          <w:tcPr>
            <w:tcW w:w="11089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Tāme sastādīta 2015. gada tirgus cenās, pamatojoties uz tehniskā</w:t>
            </w:r>
            <w:r w:rsidR="00F22F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 apsekošanas atzinumu un inventa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rizācijas lietu</w:t>
            </w:r>
          </w:p>
        </w:tc>
        <w:tc>
          <w:tcPr>
            <w:tcW w:w="49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015437" w:rsidRPr="001F490B" w:rsidTr="0011064E">
        <w:trPr>
          <w:gridAfter w:val="12"/>
          <w:wAfter w:w="2374" w:type="dxa"/>
          <w:trHeight w:val="270"/>
        </w:trPr>
        <w:tc>
          <w:tcPr>
            <w:tcW w:w="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 pēc BIK 2009</w:t>
            </w:r>
          </w:p>
        </w:tc>
        <w:tc>
          <w:tcPr>
            <w:tcW w:w="287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9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Mērv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Daudz.</w:t>
            </w:r>
          </w:p>
        </w:tc>
        <w:tc>
          <w:tcPr>
            <w:tcW w:w="5008" w:type="dxa"/>
            <w:gridSpan w:val="1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Vienības izmaksas</w:t>
            </w:r>
          </w:p>
        </w:tc>
        <w:tc>
          <w:tcPr>
            <w:tcW w:w="4927" w:type="dxa"/>
            <w:gridSpan w:val="18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 uz visu apjomu</w:t>
            </w:r>
          </w:p>
        </w:tc>
      </w:tr>
      <w:tr w:rsidR="00015437" w:rsidRPr="001F490B" w:rsidTr="0011064E">
        <w:trPr>
          <w:gridAfter w:val="12"/>
          <w:wAfter w:w="2374" w:type="dxa"/>
          <w:trHeight w:val="1170"/>
        </w:trPr>
        <w:tc>
          <w:tcPr>
            <w:tcW w:w="6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7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Laika norma (c/h)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samaksas likme (EUR/h)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alga (EUR)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Materiāli (EUR) bez PVN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Mehānismi (EUR)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 (EUR)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Darbietilpība (c/h)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alga (EUR)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Materiāli (EUR) bez PVN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Mehānismi (EUR)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 (EUR)</w:t>
            </w:r>
          </w:p>
        </w:tc>
      </w:tr>
      <w:tr w:rsidR="00015437" w:rsidRPr="001F490B" w:rsidTr="0011064E">
        <w:trPr>
          <w:trHeight w:val="255"/>
        </w:trPr>
        <w:tc>
          <w:tcPr>
            <w:tcW w:w="6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 Vispārējie celtniecības darbi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15437" w:rsidRPr="001F490B" w:rsidTr="0011064E">
        <w:trPr>
          <w:gridAfter w:val="12"/>
          <w:wAfter w:w="2374" w:type="dxa"/>
          <w:trHeight w:val="5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02-04260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Bitumena ruļļu seguma materiālu noņemšana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842.85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151.71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1213.70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1213.70</w:t>
            </w:r>
          </w:p>
        </w:tc>
      </w:tr>
      <w:tr w:rsidR="00015437" w:rsidRPr="001F490B" w:rsidTr="0011064E">
        <w:trPr>
          <w:gridAfter w:val="12"/>
          <w:wAfter w:w="2374" w:type="dxa"/>
          <w:trHeight w:val="319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02-04340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Skārda detaļu demontāža 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145.5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0.60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4.80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4.85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87.30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698.40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7.28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705.68</w:t>
            </w:r>
          </w:p>
        </w:tc>
      </w:tr>
      <w:tr w:rsidR="00015437" w:rsidRPr="001F490B" w:rsidTr="0011064E">
        <w:trPr>
          <w:gridAfter w:val="12"/>
          <w:wAfter w:w="2374" w:type="dxa"/>
          <w:trHeight w:val="73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02-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Lietusūdens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noteksistēmas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demontāžas darbi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0.50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4.00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1.05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5.05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42.50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340.00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89.25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429.25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09-00201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Jumta virsmas attīrīšana no gružiem un netīrumiem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542.85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0.32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0.32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21.71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173.71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173.71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Jumta virsmas kritumu izveide bojājumu aizdare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543.85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0.55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4.40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0.35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8.35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299.12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2392.94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1957.86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190.35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4541.15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13-01001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Tvaika izolācijas </w:t>
            </w: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ieklāša</w:t>
            </w:r>
            <w:proofErr w:type="spell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542.85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0.20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108.57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868.56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868.56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Polietilēna plēve 200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mikr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651.42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0.77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501.59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501.59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501.59</w:t>
            </w:r>
          </w:p>
        </w:tc>
      </w:tr>
      <w:tr w:rsidR="00015437" w:rsidRPr="001F490B" w:rsidTr="0011064E">
        <w:trPr>
          <w:gridAfter w:val="12"/>
          <w:wAfter w:w="2374" w:type="dxa"/>
          <w:trHeight w:val="51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13-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Ierīko lēzeno jumtu ar cieto </w:t>
            </w: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akmensvati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100+40mm stiprina ar neilona </w:t>
            </w: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dībeļiem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542.85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0.84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6.72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6.77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455.99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3647.95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27.14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3675.09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Rockwool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Spodrock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100mm 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624.28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6.96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4344.97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4344.97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4344.97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Rockwool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Dachrock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Max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40x1200x2000mm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624.28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2153.76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2153.76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2153.76</w:t>
            </w:r>
          </w:p>
        </w:tc>
      </w:tr>
      <w:tr w:rsidR="00015437" w:rsidRPr="001F490B" w:rsidTr="0011064E">
        <w:trPr>
          <w:gridAfter w:val="12"/>
          <w:wAfter w:w="2374" w:type="dxa"/>
          <w:trHeight w:val="45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Jumta seguma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izolacijas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stiprinajums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WO48200</w:t>
            </w: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cinkotas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2714.3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0.35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949.99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949.99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949.99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1.8.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13-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Aeratoru uzstādīšana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0.81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6.48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6.88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8.10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64.80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4.00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68.80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Jumta aerators ALIPAI-110, D-160mm 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144.00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144.00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144.00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09-00202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Jumta pamatni gruntē ar bitumena mastiku 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542.85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0.10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0.80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0.80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54.29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434.28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434.28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Bituma grunts 01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Praimer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239.40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239.40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239.40</w:t>
            </w:r>
          </w:p>
        </w:tc>
      </w:tr>
      <w:tr w:rsidR="00015437" w:rsidRPr="001F490B" w:rsidTr="0011064E">
        <w:trPr>
          <w:gridAfter w:val="12"/>
          <w:wAfter w:w="2374" w:type="dxa"/>
          <w:trHeight w:val="51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1.10.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09-00304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Bitumena ruļļu seguma materiālu ieklāj 2 kārtās, tai skaitā parapeta apstrāde.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542.85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0.60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4.80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4.82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325.71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2605.68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10.86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2616.54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Bipol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Standart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EPP 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583.56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2.95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1721.51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1721.51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1721.51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Unifleks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Ekstra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EKP 5.5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583.56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2334.26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2334.26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2334.26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1.11.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09-07005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Kārnīžu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apstrāde ar skārdu, pieslēgumu montāža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129.5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0.25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10.25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161.88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1295.00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32.38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1327.38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Skārda loksne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Pural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0,50mm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pārkl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50 mikroni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7.97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1036.10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1036.10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Pieslēgums 100x180mm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2.67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53.40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53.40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53.40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SOUDAL AQUAFIX Silikons izmantošanai lietus laikā 310ml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77.00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77.00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77.00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Skrūves 4.8x28mm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25.00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1.12.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09-15001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Lietusūdens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noteksistēmas</w:t>
            </w:r>
            <w:proofErr w:type="spellEnd"/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 160mm montāžas darbi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0.35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32.35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127.50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1020.00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1700.00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29.75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2749.75</w:t>
            </w:r>
          </w:p>
        </w:tc>
      </w:tr>
      <w:tr w:rsidR="00015437" w:rsidRPr="001F490B" w:rsidTr="0011064E">
        <w:trPr>
          <w:gridAfter w:val="12"/>
          <w:wAfter w:w="2374" w:type="dxa"/>
          <w:trHeight w:val="51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1.13.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02-01800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90B" w:rsidRPr="006C6624" w:rsidRDefault="001F490B" w:rsidP="006C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6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 celtņa pakalpojumi materiālu pacelšanai un būvgružu nocelšanai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3.50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80.00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63.00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1440.00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1440.00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1.14.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02-20000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Objektu attīra no būvgružiem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542.85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0.19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1.52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103.14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825.13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825.13</w:t>
            </w:r>
          </w:p>
        </w:tc>
      </w:tr>
      <w:tr w:rsidR="00015437" w:rsidRPr="001F490B" w:rsidTr="0011064E">
        <w:trPr>
          <w:gridAfter w:val="12"/>
          <w:wAfter w:w="2374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02-20001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Būvgružu utilizācija atkritumu poligonā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3.50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18.50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18.50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185.00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185.00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1.16.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Jumta atjaunošanas projekta izstrāde un saskaņošana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obj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900.00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900.00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900.00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900.00</w:t>
            </w:r>
          </w:p>
        </w:tc>
      </w:tr>
      <w:tr w:rsidR="00015437" w:rsidRPr="001F490B" w:rsidTr="0011064E">
        <w:trPr>
          <w:gridAfter w:val="12"/>
          <w:wAfter w:w="2374" w:type="dxa"/>
          <w:trHeight w:val="27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Darba alga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16480.15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Materiāli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17238.83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Mehānismi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2016.00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Materiālu, grunts apmaiņas un būvgružu transporta izdevumi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12.00%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2068.66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Palīgmateriāli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3.00%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517.17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Tiešās izmaksas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38320.81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lastRenderedPageBreak/>
              <w:t>Virsizdevumi</w:t>
            </w:r>
            <w:proofErr w:type="spellEnd"/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12.00%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4598.50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Uzņēmēja plānotā peļņa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8.00%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3065.66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Sociālais nodoklis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23.59%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3887.67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Pasūtītāja finanšu rezerve neparedzētiem darbiem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10.00%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4987.26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Kopsumma EUR bez PVN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54859.90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43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PVN 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21.00%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11520.58</w:t>
            </w:r>
          </w:p>
        </w:tc>
      </w:tr>
      <w:tr w:rsidR="00015437" w:rsidRPr="001F490B" w:rsidTr="0011064E">
        <w:trPr>
          <w:gridAfter w:val="12"/>
          <w:wAfter w:w="2374" w:type="dxa"/>
          <w:trHeight w:val="270"/>
        </w:trPr>
        <w:tc>
          <w:tcPr>
            <w:tcW w:w="18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3F3B1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F3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VNĪ būvniecības pakalpojuma sniegšanas atlīdzība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3F3B1B" w:rsidRDefault="001F490B" w:rsidP="001F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F3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3F3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obj</w:t>
            </w:r>
            <w:proofErr w:type="spellEnd"/>
            <w:r w:rsidRPr="003F3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.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82.01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1476.18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1476.18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1476.18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1476.18</w:t>
            </w:r>
          </w:p>
        </w:tc>
      </w:tr>
      <w:tr w:rsidR="00015437" w:rsidRPr="001F490B" w:rsidTr="0011064E">
        <w:trPr>
          <w:gridAfter w:val="12"/>
          <w:wAfter w:w="2374" w:type="dxa"/>
          <w:trHeight w:val="270"/>
        </w:trPr>
        <w:tc>
          <w:tcPr>
            <w:tcW w:w="43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Pavisam kopā ar PVN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67856.66</w:t>
            </w:r>
          </w:p>
        </w:tc>
      </w:tr>
      <w:tr w:rsidR="00015437" w:rsidRPr="001F490B" w:rsidTr="0011064E">
        <w:trPr>
          <w:gridAfter w:val="12"/>
          <w:wAfter w:w="2374" w:type="dxa"/>
          <w:trHeight w:val="255"/>
        </w:trPr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015437" w:rsidRPr="001F490B" w:rsidTr="0011064E">
        <w:trPr>
          <w:gridAfter w:val="12"/>
          <w:wAfter w:w="2374" w:type="dxa"/>
          <w:trHeight w:val="330"/>
        </w:trPr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315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1F490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PIEZĪMES:</w:t>
            </w:r>
          </w:p>
        </w:tc>
      </w:tr>
      <w:tr w:rsidR="00015437" w:rsidRPr="001F490B" w:rsidTr="0011064E">
        <w:trPr>
          <w:gridAfter w:val="12"/>
          <w:wAfter w:w="2374" w:type="dxa"/>
          <w:trHeight w:val="405"/>
        </w:trPr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0B" w:rsidRPr="001F490B" w:rsidRDefault="001F490B" w:rsidP="001F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15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90B" w:rsidRPr="00AC40CC" w:rsidRDefault="001F490B" w:rsidP="00AC40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AC40C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Tāme ir sagatavotas atbilstoši Noteikumiem  par Latvijas būvnormatīvu LBN 501-15 "</w:t>
            </w:r>
            <w:proofErr w:type="spellStart"/>
            <w:r w:rsidRPr="00AC40C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Būvizmaksu</w:t>
            </w:r>
            <w:proofErr w:type="spellEnd"/>
            <w:r w:rsidRPr="00AC40C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noteikšanas kārtība"</w:t>
            </w:r>
          </w:p>
          <w:p w:rsidR="00AC40CC" w:rsidRDefault="00AC40CC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AC40CC" w:rsidRDefault="00AC40CC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AC40CC" w:rsidRDefault="00AC40CC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AC40CC" w:rsidRDefault="00AC40CC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AC40CC" w:rsidRDefault="00AC40CC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AC40CC" w:rsidRDefault="00AC40CC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AC40CC" w:rsidRDefault="00AC40CC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015437" w:rsidRDefault="00015437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015437" w:rsidRDefault="00015437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015437" w:rsidRDefault="00015437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015437" w:rsidRDefault="00015437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015437" w:rsidRDefault="00015437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015437" w:rsidRDefault="00015437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AC40CC" w:rsidRDefault="00AC40CC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11064E" w:rsidRDefault="0011064E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11064E" w:rsidRDefault="0011064E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:rsidR="0011064E" w:rsidRPr="00AC40CC" w:rsidRDefault="0011064E" w:rsidP="00AC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</w:tc>
      </w:tr>
      <w:tr w:rsidR="00015437" w:rsidRPr="00547623" w:rsidTr="0011064E">
        <w:trPr>
          <w:gridAfter w:val="8"/>
          <w:wAfter w:w="1877" w:type="dxa"/>
          <w:trHeight w:val="315"/>
        </w:trPr>
        <w:tc>
          <w:tcPr>
            <w:tcW w:w="1651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BE" w:rsidRDefault="00F22FBE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50267E" w:rsidRDefault="0050267E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F22FBE" w:rsidRDefault="00F22FBE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F22FBE" w:rsidRDefault="00F22FBE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tbl>
            <w:tblPr>
              <w:tblW w:w="17711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403"/>
              <w:gridCol w:w="392"/>
              <w:gridCol w:w="586"/>
              <w:gridCol w:w="463"/>
              <w:gridCol w:w="482"/>
              <w:gridCol w:w="35"/>
              <w:gridCol w:w="403"/>
              <w:gridCol w:w="463"/>
              <w:gridCol w:w="259"/>
              <w:gridCol w:w="258"/>
              <w:gridCol w:w="310"/>
              <w:gridCol w:w="106"/>
              <w:gridCol w:w="35"/>
              <w:gridCol w:w="426"/>
              <w:gridCol w:w="103"/>
              <w:gridCol w:w="321"/>
              <w:gridCol w:w="545"/>
              <w:gridCol w:w="23"/>
              <w:gridCol w:w="595"/>
              <w:gridCol w:w="348"/>
              <w:gridCol w:w="49"/>
              <w:gridCol w:w="483"/>
              <w:gridCol w:w="510"/>
              <w:gridCol w:w="190"/>
              <w:gridCol w:w="660"/>
              <w:gridCol w:w="219"/>
              <w:gridCol w:w="632"/>
              <w:gridCol w:w="208"/>
              <w:gridCol w:w="500"/>
              <w:gridCol w:w="347"/>
              <w:gridCol w:w="646"/>
              <w:gridCol w:w="234"/>
              <w:gridCol w:w="236"/>
              <w:gridCol w:w="236"/>
              <w:gridCol w:w="236"/>
              <w:gridCol w:w="50"/>
              <w:gridCol w:w="186"/>
              <w:gridCol w:w="668"/>
              <w:gridCol w:w="382"/>
              <w:gridCol w:w="484"/>
              <w:gridCol w:w="436"/>
              <w:gridCol w:w="532"/>
              <w:gridCol w:w="448"/>
              <w:gridCol w:w="236"/>
              <w:gridCol w:w="866"/>
              <w:gridCol w:w="968"/>
            </w:tblGrid>
            <w:tr w:rsidR="00AC40CC" w:rsidRPr="00AC40CC" w:rsidTr="001279B8">
              <w:trPr>
                <w:gridAfter w:val="4"/>
                <w:wAfter w:w="2518" w:type="dxa"/>
                <w:trHeight w:val="375"/>
              </w:trPr>
              <w:tc>
                <w:tcPr>
                  <w:tcW w:w="13741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B05453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B0545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lastRenderedPageBreak/>
                    <w:t>Dažādi darbi</w:t>
                  </w:r>
                </w:p>
              </w:tc>
              <w:tc>
                <w:tcPr>
                  <w:tcW w:w="14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gridAfter w:val="33"/>
                <w:wAfter w:w="13003" w:type="dxa"/>
                <w:trHeight w:val="285"/>
              </w:trPr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gridAfter w:val="4"/>
                <w:wAfter w:w="2518" w:type="dxa"/>
                <w:trHeight w:val="300"/>
              </w:trPr>
              <w:tc>
                <w:tcPr>
                  <w:tcW w:w="1052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Būves nosaukums: Emīla Dārziņa mūzikas vidusskola</w:t>
                  </w:r>
                </w:p>
              </w:tc>
              <w:tc>
                <w:tcPr>
                  <w:tcW w:w="467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896B0F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Tāme sastādīta 2015.gada 15.</w:t>
                  </w:r>
                  <w:r w:rsidR="00AC40CC" w:rsidRPr="00AC40CC">
                    <w:rPr>
                      <w:rFonts w:ascii="Times New Roman" w:eastAsia="Times New Roman" w:hAnsi="Times New Roman" w:cs="Times New Roman"/>
                      <w:lang w:eastAsia="lv-LV"/>
                    </w:rPr>
                    <w:t>decembrī</w:t>
                  </w:r>
                </w:p>
              </w:tc>
            </w:tr>
            <w:tr w:rsidR="00AC40CC" w:rsidRPr="00AC40CC" w:rsidTr="001279B8">
              <w:trPr>
                <w:gridAfter w:val="4"/>
                <w:wAfter w:w="2518" w:type="dxa"/>
                <w:trHeight w:val="300"/>
              </w:trPr>
              <w:tc>
                <w:tcPr>
                  <w:tcW w:w="1052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53" w:rsidRDefault="00B05453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Objekta adrese: Kalnciema iela 10/12, Rīga Kadastra </w:t>
                  </w: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Nr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 0100 061 0094 006</w:t>
                  </w:r>
                </w:p>
              </w:tc>
              <w:tc>
                <w:tcPr>
                  <w:tcW w:w="2839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Tāmes izmaksas (EUR)</w:t>
                  </w:r>
                </w:p>
              </w:tc>
              <w:tc>
                <w:tcPr>
                  <w:tcW w:w="183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10840.79</w:t>
                  </w:r>
                </w:p>
              </w:tc>
            </w:tr>
            <w:tr w:rsidR="001279B8" w:rsidRPr="00AC40CC" w:rsidTr="001279B8">
              <w:trPr>
                <w:gridAfter w:val="34"/>
                <w:wAfter w:w="13038" w:type="dxa"/>
                <w:trHeight w:val="285"/>
              </w:trPr>
              <w:tc>
                <w:tcPr>
                  <w:tcW w:w="28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79B8" w:rsidRPr="00AC40CC" w:rsidRDefault="001279B8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</w:p>
              </w:tc>
              <w:tc>
                <w:tcPr>
                  <w:tcW w:w="1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79B8" w:rsidRPr="00AC40CC" w:rsidRDefault="001279B8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trHeight w:val="285"/>
              </w:trPr>
              <w:tc>
                <w:tcPr>
                  <w:tcW w:w="10520" w:type="dxa"/>
                  <w:gridSpan w:val="3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Tāme sastādīta 2015. gada tirgus cenās, pamatojoties uz tehniskās apsekošanas atzinumu un inve</w:t>
                  </w:r>
                  <w:r w:rsidR="001279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nta</w:t>
                  </w: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rizācijas lietu</w:t>
                  </w:r>
                </w:p>
                <w:p w:rsidR="00B05453" w:rsidRPr="00AC40CC" w:rsidRDefault="00B05453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1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</w:p>
                <w:p w:rsidR="00B05453" w:rsidRPr="00AC40CC" w:rsidRDefault="00B05453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gridAfter w:val="4"/>
                <w:wAfter w:w="2518" w:type="dxa"/>
                <w:trHeight w:val="270"/>
              </w:trPr>
              <w:tc>
                <w:tcPr>
                  <w:tcW w:w="5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Nr.p.k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79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Kods pēc BIK 2009</w:t>
                  </w:r>
                </w:p>
              </w:tc>
              <w:tc>
                <w:tcPr>
                  <w:tcW w:w="2691" w:type="dxa"/>
                  <w:gridSpan w:val="7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Darba nosaukums</w:t>
                  </w:r>
                </w:p>
              </w:tc>
              <w:tc>
                <w:tcPr>
                  <w:tcW w:w="56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Mērv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gridSpan w:val="3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Daudz.</w:t>
                  </w:r>
                </w:p>
              </w:tc>
              <w:tc>
                <w:tcPr>
                  <w:tcW w:w="5386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Vienības izmaksas</w:t>
                  </w:r>
                </w:p>
              </w:tc>
              <w:tc>
                <w:tcPr>
                  <w:tcW w:w="4673" w:type="dxa"/>
                  <w:gridSpan w:val="13"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Kopā uz visu apjomu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1170"/>
              </w:trPr>
              <w:tc>
                <w:tcPr>
                  <w:tcW w:w="5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91" w:type="dxa"/>
                  <w:gridSpan w:val="7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8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7" w:type="dxa"/>
                  <w:gridSpan w:val="3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Laika norma (c/h)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Darba samaksas likme (EUR/h)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Darba alga (EUR)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Materiāli (EUR) bez PVN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Mehānismi (EUR)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Kopā (EUR)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Darbietilpība (c/h)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Darba alga (EUR)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Materiāli (EUR) bez PVN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Mehānismi (EUR)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Summa (EUR)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B0545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1.  Demontāžas un objekta sakopšanas darbi 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6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1.1.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02-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Bojātā apmetuma nokalšana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</w:t>
                  </w: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4.00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32.00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2.00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34.00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1.2.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02-10000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Virsmu attīrīšana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</w:t>
                  </w: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56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11.20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89.60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0.00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89.60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1.3.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02-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Āra palodžu demontāža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135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0.12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0.96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1.05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16.20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129.60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12.15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141.75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1.4.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02-20000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Objekta attīrīšana no būvgružiem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obj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64.00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64.00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64.00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0.00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64.00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1.5.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02-20001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Būvgružu utilizācija atkritumu poligonā. (konteiners)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</w:t>
                  </w: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24.00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18.50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42.50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15.00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120.00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92.50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212.50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6C6624" w:rsidRDefault="00AC40CC" w:rsidP="00B0545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6C66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2. Lifta šahtas apdares darbi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B0545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51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2.1.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08-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Virsmas </w:t>
                  </w:r>
                  <w:proofErr w:type="spellStart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armēšana</w:t>
                  </w:r>
                  <w:proofErr w:type="spellEnd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ar stikla šķiedras sietu tai skaitā stūru apstrāde. (apmetuma remonts)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</w:t>
                  </w: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56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1.25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10.00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3.97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0.15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14.12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70.00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560.00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222.32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8.40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790.72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2.2.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10-05184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Sienu un griestu gruntēšana vienā kārtā  augstumā līdz 3,5m.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</w:t>
                  </w: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56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0.19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1.52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10.64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85.12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0.00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85.12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Sakret</w:t>
                  </w:r>
                  <w:proofErr w:type="spellEnd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TGW </w:t>
                  </w:r>
                  <w:proofErr w:type="spellStart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Dziļumgrunts</w:t>
                  </w:r>
                  <w:proofErr w:type="spellEnd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virsmas nostiprināšanai 10L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gab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15.00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15.00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15.00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Sakret</w:t>
                  </w:r>
                  <w:proofErr w:type="spellEnd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TGW </w:t>
                  </w:r>
                  <w:proofErr w:type="spellStart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Dziļumgrunts</w:t>
                  </w:r>
                  <w:proofErr w:type="spellEnd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virsmas nostiprināšanai 5L </w:t>
                  </w:r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(0,3l/m2)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gab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9.65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28.95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28.95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28.95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2.3.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10-06053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Sienu  krāsošana divās kārtās augstumā līdz 3,5m.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</w:t>
                  </w: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56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0.46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3.68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3.68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25.76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206.08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0.00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206.08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6C6624" w:rsidRDefault="00AC40CC" w:rsidP="006C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Sadolin</w:t>
                  </w:r>
                  <w:proofErr w:type="spellEnd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Sando</w:t>
                  </w:r>
                  <w:proofErr w:type="spellEnd"/>
                  <w:r w:rsidRPr="006C66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F krāsa fasādēm BW, 10L (tonēta)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gab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2.24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55.50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124.32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124.32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124.32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B05453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3. Logu savienojuma vietu hermetizācija un āra palodžu maiņa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51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3.1.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Āra palodžu uzstādīšana </w:t>
                  </w: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pirmstam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veicot palodzes atbalsta plaknes līdzināšanu (betonējot, vai līmējot cieto </w:t>
                  </w: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akmen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vati) 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0.70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5.60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7.50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56.00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448.00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600.00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1056.00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51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3.2.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Logu savienojuma vietu hermetizācija un </w:t>
                  </w: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noseglīstu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uzstādīšana no ārpuses un iekšpuses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10.00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18.10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50.00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400.00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500.00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5.00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905.00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3.3.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01-07000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Pacēlāja noma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h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35.50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35.50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1775.00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1775.00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70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:rsidR="00B05453" w:rsidRPr="00AC40CC" w:rsidRDefault="00B05453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Darba alga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2134.40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Materiāli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1490.59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Mehānismi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1903.05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Materiālu, grunts apmaiņas un būvgružu transporta izdevumi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12.00%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178.87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Palīgmateriāli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3.00%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44.72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Tiešās izmaksas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5751.63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Virsizdevumi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12.00%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690.20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Uzņēmēja plānotā peļņa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8.00%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460.13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 xml:space="preserve">Sociālais nodoklis 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23.59%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503.50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Pasūtītāja finanšu rezerve neparedzētiem darbiem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10.00%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740.55</w:t>
                  </w:r>
                </w:p>
              </w:tc>
            </w:tr>
            <w:tr w:rsidR="001279B8" w:rsidRPr="00AC40CC" w:rsidTr="00B05453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5453" w:rsidRDefault="00B05453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  <w:p w:rsid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Kopsumma EUR bez PVN</w:t>
                  </w:r>
                </w:p>
                <w:p w:rsidR="00B05453" w:rsidRPr="00AC40CC" w:rsidRDefault="00B05453" w:rsidP="00B0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8146.01</w:t>
                  </w:r>
                </w:p>
              </w:tc>
            </w:tr>
            <w:tr w:rsidR="001279B8" w:rsidRPr="00AC40CC" w:rsidTr="00B05453">
              <w:trPr>
                <w:gridAfter w:val="4"/>
                <w:wAfter w:w="2518" w:type="dxa"/>
                <w:trHeight w:val="255"/>
              </w:trPr>
              <w:tc>
                <w:tcPr>
                  <w:tcW w:w="399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53" w:rsidRDefault="00B05453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 xml:space="preserve">PVN 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21.00%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1710.66</w:t>
                  </w:r>
                </w:p>
              </w:tc>
            </w:tr>
            <w:tr w:rsidR="001279B8" w:rsidRPr="00AC40CC" w:rsidTr="00B05453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 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 </w:t>
                  </w:r>
                </w:p>
              </w:tc>
              <w:tc>
                <w:tcPr>
                  <w:tcW w:w="2691" w:type="dxa"/>
                  <w:gridSpan w:val="7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3F3B1B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F3B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VNĪ būvniecības pakalpojuma sniegšanas atlīdzība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3F3B1B" w:rsidRDefault="00AC40CC" w:rsidP="00AC4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3F3B1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 xml:space="preserve"> </w:t>
                  </w:r>
                  <w:proofErr w:type="spellStart"/>
                  <w:r w:rsidRPr="003F3B1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>obj</w:t>
                  </w:r>
                  <w:proofErr w:type="spellEnd"/>
                  <w:r w:rsidRPr="003F3B1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12.00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82.01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984.12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984.12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12.00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984.12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984.12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70"/>
              </w:trPr>
              <w:tc>
                <w:tcPr>
                  <w:tcW w:w="3999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Pavisam kopā ar PVN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10840.79</w:t>
                  </w:r>
                </w:p>
              </w:tc>
            </w:tr>
            <w:tr w:rsidR="001279B8" w:rsidRPr="00AC40CC" w:rsidTr="001279B8">
              <w:trPr>
                <w:gridAfter w:val="4"/>
                <w:wAfter w:w="2518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6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gridAfter w:val="4"/>
                <w:wAfter w:w="2518" w:type="dxa"/>
                <w:trHeight w:val="300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885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5453" w:rsidRDefault="00B05453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  <w:t>PIEZĪMES:</w:t>
                  </w:r>
                </w:p>
              </w:tc>
            </w:tr>
            <w:tr w:rsidR="00AC40CC" w:rsidRPr="00AC40CC" w:rsidTr="001279B8">
              <w:trPr>
                <w:gridAfter w:val="4"/>
                <w:wAfter w:w="2518" w:type="dxa"/>
                <w:trHeight w:val="330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885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  <w:t>1) Tāme ir sagatavotas atbilstoši Noteikumiem  par Latvijas būvnormatīvu LBN 501-15 "</w:t>
                  </w:r>
                  <w:proofErr w:type="spellStart"/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  <w:t>Būvizmaksu</w:t>
                  </w:r>
                  <w:proofErr w:type="spellEnd"/>
                  <w:r w:rsidRPr="00AC40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  <w:t xml:space="preserve"> noteikšanas kārtība"</w:t>
                  </w:r>
                </w:p>
              </w:tc>
            </w:tr>
            <w:tr w:rsidR="00AC40CC" w:rsidRPr="00AC40CC" w:rsidTr="001279B8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1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9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gridAfter w:val="26"/>
                <w:wAfter w:w="10642" w:type="dxa"/>
                <w:trHeight w:val="315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gridAfter w:val="26"/>
                <w:wAfter w:w="10642" w:type="dxa"/>
                <w:trHeight w:val="300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gridAfter w:val="26"/>
                <w:wAfter w:w="10642" w:type="dxa"/>
                <w:trHeight w:val="240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gridAfter w:val="26"/>
                <w:wAfter w:w="10642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C40CC" w:rsidRPr="00AC40CC" w:rsidTr="001279B8">
              <w:trPr>
                <w:gridAfter w:val="26"/>
                <w:wAfter w:w="10642" w:type="dxa"/>
                <w:trHeight w:val="255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0CC" w:rsidRPr="00AC40CC" w:rsidRDefault="00AC40CC" w:rsidP="00AC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F22FBE" w:rsidRDefault="00F22FBE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015437" w:rsidRDefault="00015437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015437" w:rsidRDefault="00015437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015437" w:rsidRDefault="00015437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FF2326" w:rsidRDefault="00FF2326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279B8" w:rsidRDefault="001279B8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1064E" w:rsidRDefault="0011064E" w:rsidP="00110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547623" w:rsidRPr="00F539D8" w:rsidRDefault="00547623" w:rsidP="00EB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5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Būves (būves kadastra apzīmējums 0100 061 0094 006 ) Kalnciema ielā 10 k-2, Rīgā, remontdarbu laika grafiks</w:t>
            </w:r>
          </w:p>
        </w:tc>
      </w:tr>
      <w:tr w:rsidR="0011064E" w:rsidRPr="00547623" w:rsidTr="0011064E">
        <w:trPr>
          <w:gridAfter w:val="15"/>
          <w:wAfter w:w="3080" w:type="dxa"/>
          <w:trHeight w:val="681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Nr.p.k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Mērv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F81DE4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</w:t>
            </w:r>
            <w:r w:rsidR="00547623"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.gada janvāris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F81DE4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</w:t>
            </w:r>
            <w:r w:rsidR="00547623"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.gada februāris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F81DE4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</w:t>
            </w:r>
            <w:r w:rsidR="00547623"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.gada marts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dotDash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F81DE4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</w:t>
            </w:r>
            <w:r w:rsidR="00547623"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.gada aprīlis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F81DE4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</w:t>
            </w:r>
            <w:r w:rsidR="00547623"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.gada maijs</w:t>
            </w:r>
          </w:p>
        </w:tc>
      </w:tr>
      <w:tr w:rsidR="0011064E" w:rsidRPr="00547623" w:rsidTr="0011064E">
        <w:trPr>
          <w:gridAfter w:val="15"/>
          <w:wAfter w:w="3080" w:type="dxa"/>
          <w:trHeight w:val="225"/>
        </w:trPr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7.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8.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9.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11.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dotDash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13.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14.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15.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16.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17.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18.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19.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20. </w:t>
            </w: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11064E" w:rsidRPr="00547623" w:rsidTr="0011064E">
        <w:trPr>
          <w:gridAfter w:val="15"/>
          <w:wAfter w:w="3080" w:type="dxa"/>
          <w:trHeight w:val="225"/>
        </w:trPr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dotDash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1064E" w:rsidRPr="00547623" w:rsidTr="0011064E">
        <w:trPr>
          <w:gridAfter w:val="15"/>
          <w:wAfter w:w="3080" w:type="dxa"/>
          <w:trHeight w:val="210"/>
        </w:trPr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dotDash" w:sz="8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1064E" w:rsidRPr="00547623" w:rsidTr="0011064E">
        <w:trPr>
          <w:gridAfter w:val="15"/>
          <w:wAfter w:w="3080" w:type="dxa"/>
          <w:trHeight w:val="225"/>
        </w:trPr>
        <w:tc>
          <w:tcPr>
            <w:tcW w:w="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Tehniskās specifikācijas izstrāde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dotDash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11064E">
            <w:pPr>
              <w:spacing w:after="0" w:line="240" w:lineRule="auto"/>
              <w:ind w:left="-60" w:right="19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1064E" w:rsidRPr="00547623" w:rsidTr="0011064E">
        <w:trPr>
          <w:gridAfter w:val="15"/>
          <w:wAfter w:w="3080" w:type="dxa"/>
          <w:trHeight w:val="225"/>
        </w:trPr>
        <w:tc>
          <w:tcPr>
            <w:tcW w:w="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Iepirkuma procedūra, līguma slēgšana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dotDash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1064E" w:rsidRPr="00547623" w:rsidTr="0011064E">
        <w:trPr>
          <w:gridAfter w:val="15"/>
          <w:wAfter w:w="3080" w:type="dxa"/>
          <w:trHeight w:val="480"/>
        </w:trPr>
        <w:tc>
          <w:tcPr>
            <w:tcW w:w="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Tehniskās dokumentācijas sagatavošana un saskaņošana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dotDash" w:sz="8" w:space="0" w:color="FF0000"/>
            </w:tcBorders>
            <w:shd w:val="clear" w:color="000000" w:fill="963634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1064E" w:rsidRPr="00547623" w:rsidTr="0011064E">
        <w:trPr>
          <w:gridAfter w:val="15"/>
          <w:wAfter w:w="3080" w:type="dxa"/>
          <w:trHeight w:val="330"/>
        </w:trPr>
        <w:tc>
          <w:tcPr>
            <w:tcW w:w="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AC40CC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Būvdarbu veikšana (jumts ar siltināšanu)*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dotDash" w:sz="8" w:space="0" w:color="FF0000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1064E" w:rsidRPr="00547623" w:rsidTr="0011064E">
        <w:trPr>
          <w:gridAfter w:val="15"/>
          <w:wAfter w:w="3080" w:type="dxa"/>
          <w:trHeight w:val="225"/>
        </w:trPr>
        <w:tc>
          <w:tcPr>
            <w:tcW w:w="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AC40CC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remontdarbi saskaņā ar tāmi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dotDash" w:sz="8" w:space="0" w:color="FF0000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1064E" w:rsidRPr="00547623" w:rsidTr="0011064E">
        <w:trPr>
          <w:gridAfter w:val="15"/>
          <w:wAfter w:w="3080" w:type="dxa"/>
          <w:trHeight w:val="225"/>
        </w:trPr>
        <w:tc>
          <w:tcPr>
            <w:tcW w:w="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AC40CC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Būvdarbu pieņemšana un uzraudzība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obj</w:t>
            </w:r>
            <w:proofErr w:type="spellEnd"/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dotDash" w:sz="8" w:space="0" w:color="FF0000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dotDash" w:sz="8" w:space="0" w:color="FF0000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1064E" w:rsidRPr="00547623" w:rsidTr="0011064E">
        <w:trPr>
          <w:trHeight w:val="225"/>
        </w:trPr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tDash" w:sz="8" w:space="0" w:color="FF0000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064E" w:rsidRPr="00547623" w:rsidTr="0011064E">
        <w:trPr>
          <w:trHeight w:val="240"/>
        </w:trPr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Piezīme: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064E" w:rsidRPr="00547623" w:rsidTr="0011064E">
        <w:trPr>
          <w:trHeight w:val="225"/>
        </w:trPr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4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* Tiek rekomendēts izvēlēties veikt darbus ar jumta plaknes siltināšanu grafikā ietverama tā pozīcija (4 vai 5)kura tiks saskaņota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47623" w:rsidRPr="00547623" w:rsidTr="0011064E">
        <w:trPr>
          <w:trHeight w:val="225"/>
        </w:trPr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547623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69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23" w:rsidRPr="00547623" w:rsidRDefault="007E1F71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Darbu uzsākšana ar 2018</w:t>
            </w:r>
            <w:r w:rsidR="00547623"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gada 13 nedēļu ir pie nosacījuma, ja ir atbil</w:t>
            </w:r>
            <w:r w:rsidR="00EB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</w:t>
            </w:r>
            <w:r w:rsidR="00547623"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toši </w:t>
            </w:r>
            <w:proofErr w:type="spellStart"/>
            <w:r w:rsidR="00547623"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laikapstākļi</w:t>
            </w:r>
            <w:proofErr w:type="spellEnd"/>
            <w:r w:rsidR="00547623" w:rsidRPr="00547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tehnoloģiski pareizai darbu veikšanai. Darbu uzsākšana un realizācija var tikt pārnesta par 2 līdz 3 nedēļām.</w:t>
            </w:r>
          </w:p>
        </w:tc>
      </w:tr>
      <w:tr w:rsidR="00EB0FC5" w:rsidRPr="00547623" w:rsidTr="0011064E">
        <w:trPr>
          <w:gridAfter w:val="58"/>
          <w:wAfter w:w="17699" w:type="dxa"/>
          <w:trHeight w:val="225"/>
        </w:trPr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C5" w:rsidRPr="00547623" w:rsidRDefault="00EB0FC5" w:rsidP="00EB0FC5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EB0FC5" w:rsidRDefault="00EB0FC5" w:rsidP="00F539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9D8" w:rsidRDefault="00F539D8" w:rsidP="00F539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Finanšu ministre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D.Reizniece-Ozola</w:t>
      </w:r>
      <w:proofErr w:type="spellEnd"/>
    </w:p>
    <w:p w:rsidR="00F22FBE" w:rsidRDefault="00F22FBE" w:rsidP="00F539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22FBE" w:rsidRDefault="00F22FBE" w:rsidP="00F539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39D8" w:rsidRPr="0011064E" w:rsidRDefault="00B05453" w:rsidP="00F539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A948F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.08</w:t>
      </w:r>
      <w:r w:rsidR="00F539D8" w:rsidRPr="0011064E">
        <w:rPr>
          <w:rFonts w:ascii="Times New Roman" w:hAnsi="Times New Roman" w:cs="Times New Roman"/>
          <w:color w:val="000000" w:themeColor="text1"/>
          <w:sz w:val="20"/>
          <w:szCs w:val="20"/>
        </w:rPr>
        <w:t>.2016. 1</w:t>
      </w:r>
      <w:r w:rsidR="00A948F6">
        <w:rPr>
          <w:rFonts w:ascii="Times New Roman" w:hAnsi="Times New Roman" w:cs="Times New Roman"/>
          <w:color w:val="000000" w:themeColor="text1"/>
          <w:sz w:val="20"/>
          <w:szCs w:val="20"/>
        </w:rPr>
        <w:t>6:52</w:t>
      </w:r>
      <w:bookmarkStart w:id="0" w:name="_GoBack"/>
      <w:bookmarkEnd w:id="0"/>
    </w:p>
    <w:p w:rsidR="00F539D8" w:rsidRPr="0011064E" w:rsidRDefault="00F81DE4" w:rsidP="00F539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1230</w:t>
      </w:r>
    </w:p>
    <w:p w:rsidR="00F539D8" w:rsidRPr="0011064E" w:rsidRDefault="00F22FBE" w:rsidP="00F539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064E">
        <w:rPr>
          <w:rFonts w:ascii="Times New Roman" w:hAnsi="Times New Roman" w:cs="Times New Roman"/>
          <w:color w:val="000000" w:themeColor="text1"/>
          <w:sz w:val="20"/>
          <w:szCs w:val="20"/>
        </w:rPr>
        <w:t>A.Gūtmanis</w:t>
      </w:r>
      <w:r w:rsidR="00F539D8" w:rsidRPr="0011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1064E">
        <w:rPr>
          <w:rFonts w:ascii="Times New Roman" w:hAnsi="Times New Roman" w:cs="Times New Roman"/>
          <w:color w:val="000000" w:themeColor="text1"/>
          <w:sz w:val="20"/>
          <w:szCs w:val="20"/>
        </w:rPr>
        <w:t>67356493</w:t>
      </w:r>
    </w:p>
    <w:p w:rsidR="00547623" w:rsidRPr="0011064E" w:rsidRDefault="00A948F6" w:rsidP="00F539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22FBE" w:rsidRPr="0011064E">
          <w:rPr>
            <w:rStyle w:val="Hyperlink"/>
            <w:rFonts w:ascii="Times New Roman" w:hAnsi="Times New Roman" w:cs="Times New Roman"/>
            <w:sz w:val="20"/>
            <w:szCs w:val="20"/>
          </w:rPr>
          <w:t>Artis.Gutmanis@vni.lv</w:t>
        </w:r>
      </w:hyperlink>
      <w:r w:rsidR="00F22FBE" w:rsidRPr="0011064E">
        <w:rPr>
          <w:rFonts w:ascii="Times New Roman" w:hAnsi="Times New Roman" w:cs="Times New Roman"/>
          <w:sz w:val="20"/>
          <w:szCs w:val="20"/>
        </w:rPr>
        <w:t xml:space="preserve"> </w:t>
      </w:r>
      <w:r w:rsidR="00F539D8" w:rsidRPr="001106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sectPr w:rsidR="00547623" w:rsidRPr="0011064E" w:rsidSect="00F22FBE">
      <w:headerReference w:type="default" r:id="rId9"/>
      <w:footerReference w:type="default" r:id="rId10"/>
      <w:pgSz w:w="16838" w:h="11906" w:orient="landscape"/>
      <w:pgMar w:top="993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63" w:rsidRDefault="00B40E63" w:rsidP="00547623">
      <w:pPr>
        <w:spacing w:after="0" w:line="240" w:lineRule="auto"/>
      </w:pPr>
      <w:r>
        <w:separator/>
      </w:r>
    </w:p>
  </w:endnote>
  <w:endnote w:type="continuationSeparator" w:id="0">
    <w:p w:rsidR="00B40E63" w:rsidRDefault="00B40E63" w:rsidP="0054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63" w:rsidRPr="00547623" w:rsidRDefault="00B40E63" w:rsidP="00547623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547623">
      <w:rPr>
        <w:rFonts w:ascii="Times New Roman" w:hAnsi="Times New Roman" w:cs="Times New Roman"/>
        <w:sz w:val="20"/>
        <w:szCs w:val="20"/>
      </w:rPr>
      <w:t>FMInfp</w:t>
    </w:r>
    <w:r w:rsidR="00A948F6">
      <w:rPr>
        <w:rFonts w:ascii="Times New Roman" w:hAnsi="Times New Roman" w:cs="Times New Roman"/>
        <w:sz w:val="20"/>
        <w:szCs w:val="20"/>
      </w:rPr>
      <w:t>2</w:t>
    </w:r>
    <w:r w:rsidRPr="00547623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2103</w:t>
    </w:r>
    <w:r w:rsidRPr="00547623">
      <w:rPr>
        <w:rFonts w:ascii="Times New Roman" w:hAnsi="Times New Roman" w:cs="Times New Roman"/>
        <w:sz w:val="20"/>
        <w:szCs w:val="20"/>
      </w:rPr>
      <w:t>16_</w:t>
    </w:r>
    <w:r>
      <w:rPr>
        <w:rFonts w:ascii="Times New Roman" w:hAnsi="Times New Roman" w:cs="Times New Roman"/>
        <w:sz w:val="20"/>
        <w:szCs w:val="20"/>
      </w:rPr>
      <w:t>Kalnciema10k-2</w:t>
    </w:r>
    <w:r w:rsidRPr="00547623">
      <w:rPr>
        <w:rFonts w:ascii="Times New Roman" w:hAnsi="Times New Roman" w:cs="Times New Roman"/>
        <w:sz w:val="20"/>
        <w:szCs w:val="20"/>
      </w:rPr>
      <w:t>; Informatīvā ziņojuma „Par problēmām valsts institūciju lietošanā un apsaimniekošanā nodoto nekusta</w:t>
    </w:r>
    <w:r w:rsidR="00A948F6">
      <w:rPr>
        <w:rFonts w:ascii="Times New Roman" w:hAnsi="Times New Roman" w:cs="Times New Roman"/>
        <w:sz w:val="20"/>
        <w:szCs w:val="20"/>
      </w:rPr>
      <w:t>mo īpašumu pārvaldīšanas jomā” 2</w:t>
    </w:r>
    <w:r w:rsidRPr="00547623">
      <w:rPr>
        <w:rFonts w:ascii="Times New Roman" w:hAnsi="Times New Roman" w:cs="Times New Roman"/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63" w:rsidRDefault="00B40E63" w:rsidP="00547623">
      <w:pPr>
        <w:spacing w:after="0" w:line="240" w:lineRule="auto"/>
      </w:pPr>
      <w:r>
        <w:separator/>
      </w:r>
    </w:p>
  </w:footnote>
  <w:footnote w:type="continuationSeparator" w:id="0">
    <w:p w:rsidR="00B40E63" w:rsidRDefault="00B40E63" w:rsidP="0054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63" w:rsidRPr="00FF2326" w:rsidRDefault="00A948F6" w:rsidP="00FF232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Pielikums Nr.2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943"/>
    <w:multiLevelType w:val="hybridMultilevel"/>
    <w:tmpl w:val="D3B0A6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9D"/>
    <w:rsid w:val="00015437"/>
    <w:rsid w:val="0011064E"/>
    <w:rsid w:val="001279B8"/>
    <w:rsid w:val="001F490B"/>
    <w:rsid w:val="00234287"/>
    <w:rsid w:val="003F3B1B"/>
    <w:rsid w:val="00474315"/>
    <w:rsid w:val="004E7CC5"/>
    <w:rsid w:val="0050267E"/>
    <w:rsid w:val="00547623"/>
    <w:rsid w:val="005E5BA7"/>
    <w:rsid w:val="006C6624"/>
    <w:rsid w:val="007E1F71"/>
    <w:rsid w:val="00896B0F"/>
    <w:rsid w:val="008A3ACC"/>
    <w:rsid w:val="008B1D5A"/>
    <w:rsid w:val="008B6300"/>
    <w:rsid w:val="00A948F6"/>
    <w:rsid w:val="00AC40CC"/>
    <w:rsid w:val="00AD2882"/>
    <w:rsid w:val="00B05453"/>
    <w:rsid w:val="00B40E63"/>
    <w:rsid w:val="00C00D9D"/>
    <w:rsid w:val="00DB198E"/>
    <w:rsid w:val="00EB0FC5"/>
    <w:rsid w:val="00F22FBE"/>
    <w:rsid w:val="00F539D8"/>
    <w:rsid w:val="00F81DE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23"/>
  </w:style>
  <w:style w:type="paragraph" w:styleId="Footer">
    <w:name w:val="footer"/>
    <w:basedOn w:val="Normal"/>
    <w:link w:val="FooterChar"/>
    <w:uiPriority w:val="99"/>
    <w:unhideWhenUsed/>
    <w:rsid w:val="00547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23"/>
  </w:style>
  <w:style w:type="paragraph" w:styleId="BalloonText">
    <w:name w:val="Balloon Text"/>
    <w:basedOn w:val="Normal"/>
    <w:link w:val="BalloonTextChar"/>
    <w:uiPriority w:val="99"/>
    <w:semiHidden/>
    <w:unhideWhenUsed/>
    <w:rsid w:val="0054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23"/>
  </w:style>
  <w:style w:type="paragraph" w:styleId="Footer">
    <w:name w:val="footer"/>
    <w:basedOn w:val="Normal"/>
    <w:link w:val="FooterChar"/>
    <w:uiPriority w:val="99"/>
    <w:unhideWhenUsed/>
    <w:rsid w:val="00547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23"/>
  </w:style>
  <w:style w:type="paragraph" w:styleId="BalloonText">
    <w:name w:val="Balloon Text"/>
    <w:basedOn w:val="Normal"/>
    <w:link w:val="BalloonTextChar"/>
    <w:uiPriority w:val="99"/>
    <w:semiHidden/>
    <w:unhideWhenUsed/>
    <w:rsid w:val="0054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.Gutmanis@v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6480</Words>
  <Characters>3694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Deņisova</dc:creator>
  <cp:keywords/>
  <dc:description/>
  <cp:lastModifiedBy>Māra Deņisova</cp:lastModifiedBy>
  <cp:revision>13</cp:revision>
  <dcterms:created xsi:type="dcterms:W3CDTF">2016-03-21T14:40:00Z</dcterms:created>
  <dcterms:modified xsi:type="dcterms:W3CDTF">2016-08-04T13:52:00Z</dcterms:modified>
</cp:coreProperties>
</file>